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F" w:rsidRPr="00064581" w:rsidRDefault="00D66BFF" w:rsidP="00CF08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EA2AD9" w:rsidRDefault="00955B78" w:rsidP="00CF08C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PROIECT AL </w:t>
      </w:r>
      <w:r w:rsidR="00D66BFF" w:rsidRPr="00EA2AD9">
        <w:rPr>
          <w:rFonts w:ascii="Arial" w:hAnsi="Arial" w:cs="Arial"/>
          <w:b/>
        </w:rPr>
        <w:t>DECIZI</w:t>
      </w:r>
      <w:r>
        <w:rPr>
          <w:rFonts w:ascii="Arial" w:hAnsi="Arial" w:cs="Arial"/>
          <w:b/>
        </w:rPr>
        <w:t>EI</w:t>
      </w:r>
      <w:r w:rsidR="00D66BFF" w:rsidRPr="00EA2AD9">
        <w:rPr>
          <w:rFonts w:ascii="Arial" w:hAnsi="Arial" w:cs="Arial"/>
          <w:b/>
        </w:rPr>
        <w:t xml:space="preserve"> ETAPEI DE ÎNCADRARE</w:t>
      </w:r>
      <w:r w:rsidR="00D66BFF" w:rsidRPr="00EA2AD9">
        <w:rPr>
          <w:rFonts w:ascii="Arial" w:hAnsi="Arial" w:cs="Arial"/>
          <w:b/>
          <w:bCs/>
        </w:rPr>
        <w:t xml:space="preserve"> </w:t>
      </w:r>
    </w:p>
    <w:p w:rsidR="00D66BFF" w:rsidRDefault="00D66BFF" w:rsidP="00CF08C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>
        <w:rPr>
          <w:rFonts w:ascii="Arial" w:hAnsi="Arial" w:cs="Arial"/>
          <w:i w:val="0"/>
          <w:lang w:val="ro-RO"/>
        </w:rPr>
        <w:t xml:space="preserve"> din </w:t>
      </w:r>
      <w:r w:rsidR="00955B78">
        <w:rPr>
          <w:rFonts w:ascii="Arial" w:hAnsi="Arial" w:cs="Arial"/>
          <w:i w:val="0"/>
          <w:lang w:val="ro-RO"/>
        </w:rPr>
        <w:t xml:space="preserve">     </w:t>
      </w:r>
      <w:r w:rsidR="009000A8">
        <w:rPr>
          <w:rFonts w:ascii="Arial" w:hAnsi="Arial" w:cs="Arial"/>
          <w:i w:val="0"/>
          <w:lang w:val="ro-RO"/>
        </w:rPr>
        <w:t xml:space="preserve">    </w:t>
      </w: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9000A8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4C403F" w:rsidRDefault="00D66BFF" w:rsidP="007168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C747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EC747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7471" w:rsidRPr="00EC7471">
        <w:rPr>
          <w:rFonts w:ascii="Arial" w:hAnsi="Arial" w:cs="Arial"/>
          <w:b/>
          <w:sz w:val="24"/>
          <w:szCs w:val="24"/>
        </w:rPr>
        <w:t>DIRECŢIA GENERALĂ DE ASISTENŢĂ SOCIALĂ ŞI PROTECŢIA COPILULUI SECTOR 1</w:t>
      </w:r>
      <w:r w:rsidR="00EC7471" w:rsidRPr="00EC747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sediul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în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Municipiul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Bucureşti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, Bd. </w:t>
      </w:r>
      <w:proofErr w:type="spellStart"/>
      <w:proofErr w:type="gramStart"/>
      <w:r w:rsidR="00EC7471" w:rsidRPr="00EC7471">
        <w:rPr>
          <w:rFonts w:ascii="Arial" w:hAnsi="Arial" w:cs="Arial"/>
          <w:sz w:val="24"/>
          <w:szCs w:val="24"/>
        </w:rPr>
        <w:t>Mareşal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Alexandru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71" w:rsidRPr="00EC7471">
        <w:rPr>
          <w:rFonts w:ascii="Arial" w:hAnsi="Arial" w:cs="Arial"/>
          <w:sz w:val="24"/>
          <w:szCs w:val="24"/>
        </w:rPr>
        <w:t>Averescu</w:t>
      </w:r>
      <w:proofErr w:type="spellEnd"/>
      <w:r w:rsidR="00EC7471" w:rsidRPr="00EC7471">
        <w:rPr>
          <w:rFonts w:ascii="Arial" w:hAnsi="Arial" w:cs="Arial"/>
          <w:sz w:val="24"/>
          <w:szCs w:val="24"/>
        </w:rPr>
        <w:t xml:space="preserve"> nr.17, sector 1</w:t>
      </w:r>
      <w:r w:rsidRPr="00EC7471">
        <w:rPr>
          <w:rFonts w:ascii="Arial" w:hAnsi="Arial" w:cs="Arial"/>
          <w:sz w:val="24"/>
          <w:szCs w:val="24"/>
          <w:lang w:val="ro-RO"/>
        </w:rPr>
        <w:t>,</w:t>
      </w:r>
      <w:r w:rsidR="00EC7471" w:rsidRPr="00EC7471">
        <w:rPr>
          <w:rFonts w:ascii="Arial" w:hAnsi="Arial" w:cs="Arial"/>
          <w:sz w:val="24"/>
          <w:szCs w:val="24"/>
          <w:lang w:val="ro-RO"/>
        </w:rPr>
        <w:t xml:space="preserve"> înregistrată la </w:t>
      </w:r>
      <w:r w:rsidR="00EC7471" w:rsidRPr="004C403F">
        <w:rPr>
          <w:rFonts w:ascii="Arial" w:hAnsi="Arial" w:cs="Arial"/>
          <w:sz w:val="24"/>
          <w:szCs w:val="24"/>
          <w:lang w:val="ro-RO"/>
        </w:rPr>
        <w:t xml:space="preserve">A.P.M. Bucureşti </w:t>
      </w:r>
      <w:r w:rsidR="004C403F" w:rsidRPr="004C403F">
        <w:rPr>
          <w:rFonts w:ascii="Arial" w:hAnsi="Arial" w:cs="Arial"/>
          <w:sz w:val="24"/>
          <w:szCs w:val="24"/>
          <w:lang w:val="ro-RO"/>
        </w:rPr>
        <w:t>cu nr.</w:t>
      </w:r>
      <w:proofErr w:type="gramEnd"/>
      <w:r w:rsidR="004C403F" w:rsidRPr="004C403F">
        <w:rPr>
          <w:rFonts w:ascii="Arial" w:hAnsi="Arial" w:cs="Arial"/>
          <w:sz w:val="24"/>
          <w:szCs w:val="24"/>
          <w:lang w:val="ro-RO"/>
        </w:rPr>
        <w:t xml:space="preserve"> </w:t>
      </w:r>
      <w:r w:rsidR="004C403F" w:rsidRPr="004C403F">
        <w:rPr>
          <w:rFonts w:ascii="Arial" w:hAnsi="Arial" w:cs="Arial"/>
          <w:sz w:val="24"/>
          <w:szCs w:val="24"/>
        </w:rPr>
        <w:t>14324 din 27.06.2017</w:t>
      </w:r>
      <w:r w:rsidR="004C403F" w:rsidRPr="004C403F">
        <w:rPr>
          <w:rFonts w:ascii="Arial" w:hAnsi="Arial" w:cs="Arial"/>
          <w:sz w:val="24"/>
          <w:szCs w:val="24"/>
          <w:lang w:val="ro-RO"/>
        </w:rPr>
        <w:t>, completată ulterior cu documentaţia înregistrată cu nr. 15645 din 19.07.2017</w:t>
      </w:r>
      <w:r w:rsidRPr="004C403F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4C403F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000A8" w:rsidRDefault="009439FC" w:rsidP="00A90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000A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6BFF" w:rsidRPr="009000A8" w:rsidRDefault="00D66BFF" w:rsidP="009000A8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000A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000A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000A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000A8">
        <w:rPr>
          <w:rFonts w:ascii="Arial" w:hAnsi="Arial" w:cs="Arial"/>
          <w:sz w:val="24"/>
          <w:szCs w:val="24"/>
          <w:lang w:val="ro-RO"/>
        </w:rPr>
        <w:t>,</w:t>
      </w:r>
    </w:p>
    <w:p w:rsidR="00D66BFF" w:rsidRPr="004C403F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4C403F" w:rsidRDefault="00D66BFF" w:rsidP="007168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C403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Bucureşti decide, ca urmare a consultărilor desfăşurate în cadrul şedinţei Colectivului de Analiză Tehnică din data de </w:t>
      </w:r>
      <w:r w:rsidR="00607D6A" w:rsidRPr="004C403F">
        <w:rPr>
          <w:rFonts w:ascii="Arial" w:hAnsi="Arial" w:cs="Arial"/>
          <w:sz w:val="24"/>
          <w:szCs w:val="24"/>
          <w:lang w:val="ro-RO"/>
        </w:rPr>
        <w:t>20</w:t>
      </w:r>
      <w:r w:rsidRPr="004C403F">
        <w:rPr>
          <w:rFonts w:ascii="Arial" w:hAnsi="Arial" w:cs="Arial"/>
          <w:sz w:val="24"/>
          <w:szCs w:val="24"/>
          <w:lang w:val="ro-RO"/>
        </w:rPr>
        <w:t>.</w:t>
      </w:r>
      <w:r w:rsidR="009000A8" w:rsidRPr="004C403F">
        <w:rPr>
          <w:rFonts w:ascii="Arial" w:hAnsi="Arial" w:cs="Arial"/>
          <w:sz w:val="24"/>
          <w:szCs w:val="24"/>
          <w:lang w:val="ro-RO"/>
        </w:rPr>
        <w:t>0</w:t>
      </w:r>
      <w:r w:rsidR="00607D6A" w:rsidRPr="004C403F">
        <w:rPr>
          <w:rFonts w:ascii="Arial" w:hAnsi="Arial" w:cs="Arial"/>
          <w:sz w:val="24"/>
          <w:szCs w:val="24"/>
          <w:lang w:val="ro-RO"/>
        </w:rPr>
        <w:t>7</w:t>
      </w:r>
      <w:r w:rsidRPr="004C403F">
        <w:rPr>
          <w:rFonts w:ascii="Arial" w:hAnsi="Arial" w:cs="Arial"/>
          <w:sz w:val="24"/>
          <w:szCs w:val="24"/>
          <w:lang w:val="ro-RO"/>
        </w:rPr>
        <w:t>.201</w:t>
      </w:r>
      <w:r w:rsidR="009000A8" w:rsidRPr="004C403F">
        <w:rPr>
          <w:rFonts w:ascii="Arial" w:hAnsi="Arial" w:cs="Arial"/>
          <w:sz w:val="24"/>
          <w:szCs w:val="24"/>
          <w:lang w:val="ro-RO"/>
        </w:rPr>
        <w:t>7</w:t>
      </w:r>
      <w:r w:rsidRPr="004C403F">
        <w:rPr>
          <w:rFonts w:ascii="Arial" w:hAnsi="Arial" w:cs="Arial"/>
          <w:sz w:val="24"/>
          <w:szCs w:val="24"/>
          <w:lang w:val="ro-RO"/>
        </w:rPr>
        <w:t>, că proiectul</w:t>
      </w:r>
      <w:r w:rsidRPr="004C403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07D6A" w:rsidRPr="004C403F">
        <w:rPr>
          <w:rFonts w:ascii="Arial" w:hAnsi="Arial" w:cs="Arial"/>
          <w:i/>
          <w:sz w:val="24"/>
          <w:szCs w:val="24"/>
        </w:rPr>
        <w:t>„</w:t>
      </w:r>
      <w:proofErr w:type="spellStart"/>
      <w:r w:rsidR="00607D6A" w:rsidRPr="004C403F">
        <w:rPr>
          <w:rFonts w:ascii="Arial" w:hAnsi="Arial" w:cs="Arial"/>
          <w:i/>
          <w:sz w:val="24"/>
          <w:szCs w:val="24"/>
        </w:rPr>
        <w:t>Desfiinţare</w:t>
      </w:r>
      <w:proofErr w:type="spellEnd"/>
      <w:r w:rsidR="00607D6A" w:rsidRPr="004C403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4C403F">
        <w:rPr>
          <w:rFonts w:ascii="Arial" w:hAnsi="Arial" w:cs="Arial"/>
          <w:i/>
          <w:sz w:val="24"/>
          <w:szCs w:val="24"/>
        </w:rPr>
        <w:t>rezervor</w:t>
      </w:r>
      <w:proofErr w:type="spellEnd"/>
      <w:r w:rsidR="00607D6A" w:rsidRPr="004C403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607D6A" w:rsidRPr="004C403F">
        <w:rPr>
          <w:rFonts w:ascii="Arial" w:hAnsi="Arial" w:cs="Arial"/>
          <w:i/>
          <w:sz w:val="24"/>
          <w:szCs w:val="24"/>
        </w:rPr>
        <w:t>combustibil</w:t>
      </w:r>
      <w:proofErr w:type="spellEnd"/>
      <w:r w:rsidR="00607D6A" w:rsidRPr="004C403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4C403F">
        <w:rPr>
          <w:rFonts w:ascii="Arial" w:hAnsi="Arial" w:cs="Arial"/>
          <w:i/>
          <w:sz w:val="24"/>
          <w:szCs w:val="24"/>
        </w:rPr>
        <w:t>situat</w:t>
      </w:r>
      <w:proofErr w:type="spellEnd"/>
      <w:r w:rsidR="00607D6A" w:rsidRPr="004C403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7D6A" w:rsidRPr="004C403F">
        <w:rPr>
          <w:rFonts w:ascii="Arial" w:hAnsi="Arial" w:cs="Arial"/>
          <w:i/>
          <w:sz w:val="24"/>
          <w:szCs w:val="24"/>
        </w:rPr>
        <w:t>subteran</w:t>
      </w:r>
      <w:proofErr w:type="spellEnd"/>
      <w:r w:rsidR="00607D6A" w:rsidRPr="004C403F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607D6A" w:rsidRPr="004C403F">
        <w:rPr>
          <w:rFonts w:ascii="Arial" w:hAnsi="Arial" w:cs="Arial"/>
          <w:sz w:val="24"/>
          <w:szCs w:val="24"/>
        </w:rPr>
        <w:t>în</w:t>
      </w:r>
      <w:proofErr w:type="spellEnd"/>
      <w:r w:rsidR="00607D6A" w:rsidRPr="004C403F">
        <w:rPr>
          <w:rFonts w:ascii="Arial" w:hAnsi="Arial" w:cs="Arial"/>
          <w:sz w:val="24"/>
          <w:szCs w:val="24"/>
        </w:rPr>
        <w:t xml:space="preserve"> </w:t>
      </w:r>
      <w:r w:rsidR="004C403F" w:rsidRPr="004C403F">
        <w:rPr>
          <w:rFonts w:ascii="Arial" w:hAnsi="Arial" w:cs="Arial"/>
          <w:sz w:val="24"/>
          <w:szCs w:val="24"/>
        </w:rPr>
        <w:t xml:space="preserve">Bd. </w:t>
      </w:r>
      <w:proofErr w:type="spellStart"/>
      <w:proofErr w:type="gramStart"/>
      <w:r w:rsidR="004C403F" w:rsidRPr="004C403F">
        <w:rPr>
          <w:rFonts w:ascii="Arial" w:hAnsi="Arial" w:cs="Arial"/>
          <w:sz w:val="24"/>
          <w:szCs w:val="24"/>
        </w:rPr>
        <w:t>Mareşal</w:t>
      </w:r>
      <w:proofErr w:type="spellEnd"/>
      <w:r w:rsidR="004C403F" w:rsidRPr="004C40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03F" w:rsidRPr="004C403F">
        <w:rPr>
          <w:rFonts w:ascii="Arial" w:hAnsi="Arial" w:cs="Arial"/>
          <w:sz w:val="24"/>
          <w:szCs w:val="24"/>
        </w:rPr>
        <w:t>Alexandru</w:t>
      </w:r>
      <w:proofErr w:type="spellEnd"/>
      <w:r w:rsidR="004C403F" w:rsidRPr="004C40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03F" w:rsidRPr="004C403F">
        <w:rPr>
          <w:rFonts w:ascii="Arial" w:hAnsi="Arial" w:cs="Arial"/>
          <w:sz w:val="24"/>
          <w:szCs w:val="24"/>
        </w:rPr>
        <w:t>Averescu</w:t>
      </w:r>
      <w:proofErr w:type="spellEnd"/>
      <w:r w:rsidR="004C403F" w:rsidRPr="004C403F">
        <w:rPr>
          <w:rFonts w:ascii="Arial" w:hAnsi="Arial" w:cs="Arial"/>
          <w:sz w:val="24"/>
          <w:szCs w:val="24"/>
        </w:rPr>
        <w:t xml:space="preserve"> nr.17, sector 1</w:t>
      </w:r>
      <w:r w:rsidR="00607D6A" w:rsidRPr="004C40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7D6A" w:rsidRPr="004C403F">
        <w:rPr>
          <w:rFonts w:ascii="Arial" w:hAnsi="Arial" w:cs="Arial"/>
          <w:sz w:val="24"/>
          <w:szCs w:val="24"/>
        </w:rPr>
        <w:t>Bucureşti</w:t>
      </w:r>
      <w:proofErr w:type="spellEnd"/>
      <w:r w:rsidRPr="004C403F">
        <w:rPr>
          <w:rFonts w:ascii="Arial" w:hAnsi="Arial" w:cs="Arial"/>
          <w:sz w:val="24"/>
          <w:szCs w:val="24"/>
          <w:lang w:val="ro-RO"/>
        </w:rPr>
        <w:t>,</w:t>
      </w:r>
      <w:r w:rsidRPr="004C403F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</w:t>
      </w:r>
      <w:r w:rsidR="007168C7" w:rsidRPr="004C403F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4C403F">
        <w:rPr>
          <w:rFonts w:ascii="Arial" w:hAnsi="Arial" w:cs="Arial"/>
          <w:b/>
          <w:sz w:val="24"/>
          <w:szCs w:val="24"/>
          <w:lang w:val="ro-RO"/>
        </w:rPr>
        <w:t>.</w:t>
      </w:r>
      <w:proofErr w:type="gramEnd"/>
      <w:r w:rsidRPr="004C403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9000A8" w:rsidRPr="009000A8" w:rsidRDefault="00D66BFF" w:rsidP="0090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00A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66BFF" w:rsidRPr="009000A8" w:rsidRDefault="00D66BFF" w:rsidP="0090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00A8">
        <w:rPr>
          <w:rFonts w:ascii="Arial" w:hAnsi="Arial" w:cs="Arial"/>
          <w:sz w:val="24"/>
          <w:szCs w:val="24"/>
        </w:rPr>
        <w:t>Justificarea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prezentei</w:t>
      </w:r>
      <w:proofErr w:type="spellEnd"/>
      <w:r w:rsidRPr="009000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0A8">
        <w:rPr>
          <w:rFonts w:ascii="Arial" w:hAnsi="Arial" w:cs="Arial"/>
          <w:sz w:val="24"/>
          <w:szCs w:val="24"/>
        </w:rPr>
        <w:t>decizii</w:t>
      </w:r>
      <w:proofErr w:type="spellEnd"/>
      <w:r w:rsidRPr="009000A8">
        <w:rPr>
          <w:rFonts w:ascii="Arial" w:hAnsi="Arial" w:cs="Arial"/>
          <w:sz w:val="24"/>
          <w:szCs w:val="24"/>
        </w:rPr>
        <w:t>:</w:t>
      </w:r>
    </w:p>
    <w:p w:rsidR="00D66BFF" w:rsidRPr="003E39A1" w:rsidRDefault="00D66BFF" w:rsidP="00CF08C4">
      <w:pPr>
        <w:ind w:firstLine="720"/>
        <w:jc w:val="both"/>
        <w:rPr>
          <w:rFonts w:ascii="Arial" w:hAnsi="Arial" w:cs="Arial"/>
          <w:sz w:val="2"/>
          <w:szCs w:val="24"/>
        </w:rPr>
      </w:pP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3E39A1">
        <w:rPr>
          <w:rFonts w:ascii="Arial" w:hAnsi="Arial" w:cs="Arial"/>
          <w:b/>
          <w:i/>
          <w:sz w:val="24"/>
          <w:szCs w:val="24"/>
          <w:lang w:val="it-IT"/>
        </w:rPr>
        <w:t>Motivele care au stat la baza luării deciziei etapei de încadrare în procedura de evaluare a impactului asupra mediului sunt următoarele: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b/>
          <w:i/>
          <w:sz w:val="14"/>
          <w:szCs w:val="28"/>
          <w:lang w:val="it-IT"/>
        </w:rPr>
      </w:pPr>
    </w:p>
    <w:p w:rsidR="00D66BFF" w:rsidRPr="003E39A1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a).</w:t>
      </w:r>
      <w:r w:rsidRPr="003E39A1">
        <w:rPr>
          <w:rFonts w:ascii="Arial" w:hAnsi="Arial" w:cs="Arial"/>
          <w:sz w:val="24"/>
          <w:szCs w:val="24"/>
          <w:lang w:val="ro-RO"/>
        </w:rPr>
        <w:t>Proiectul se încadrează în Anexa 2, pct. 1</w:t>
      </w:r>
      <w:r w:rsidR="004C37E7">
        <w:rPr>
          <w:rFonts w:ascii="Arial" w:hAnsi="Arial" w:cs="Arial"/>
          <w:sz w:val="24"/>
          <w:szCs w:val="24"/>
          <w:lang w:val="ro-RO"/>
        </w:rPr>
        <w:t>3</w:t>
      </w:r>
      <w:r w:rsidRPr="003E39A1">
        <w:rPr>
          <w:rFonts w:ascii="Arial" w:hAnsi="Arial" w:cs="Arial"/>
          <w:sz w:val="24"/>
          <w:szCs w:val="24"/>
          <w:lang w:val="ro-RO"/>
        </w:rPr>
        <w:t xml:space="preserve"> lit. </w:t>
      </w:r>
      <w:r w:rsidR="004C37E7">
        <w:rPr>
          <w:rFonts w:ascii="Arial" w:hAnsi="Arial" w:cs="Arial"/>
          <w:sz w:val="24"/>
          <w:szCs w:val="24"/>
          <w:lang w:val="ro-RO"/>
        </w:rPr>
        <w:t>a</w:t>
      </w:r>
      <w:r w:rsidRPr="003E39A1">
        <w:rPr>
          <w:rFonts w:ascii="Arial" w:hAnsi="Arial" w:cs="Arial"/>
          <w:sz w:val="24"/>
          <w:szCs w:val="24"/>
          <w:lang w:val="ro-RO"/>
        </w:rPr>
        <w:t>) în H.G. nr. 445/2009 privind evaluarea impactului anumitor proiecte publice şi private asupra mediului - Lista proiectelor pentru care trebuie stabilită necesitatea efectuării evaluării impactului asupra mediului;</w:t>
      </w:r>
    </w:p>
    <w:p w:rsidR="00D66BFF" w:rsidRPr="003E39A1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 xml:space="preserve">b).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Caracteristicile</w:t>
      </w:r>
      <w:proofErr w:type="spellEnd"/>
      <w:r w:rsidRPr="003E39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3E39A1">
        <w:rPr>
          <w:rFonts w:ascii="Arial" w:hAnsi="Arial" w:cs="Arial"/>
          <w:sz w:val="24"/>
          <w:szCs w:val="24"/>
        </w:rPr>
        <w:t>:</w:t>
      </w:r>
    </w:p>
    <w:p w:rsidR="001652A6" w:rsidRDefault="00D66BFF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3E39A1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proiectului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</w:p>
    <w:p w:rsidR="001652A6" w:rsidRDefault="001652A6" w:rsidP="00CF08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desfiinţarea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unui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rezervor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7E7">
        <w:rPr>
          <w:rFonts w:ascii="Arial" w:hAnsi="Arial" w:cs="Arial"/>
          <w:sz w:val="24"/>
          <w:szCs w:val="24"/>
        </w:rPr>
        <w:t>istoric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C37E7">
        <w:rPr>
          <w:rFonts w:ascii="Arial" w:hAnsi="Arial" w:cs="Arial"/>
          <w:sz w:val="24"/>
          <w:szCs w:val="24"/>
        </w:rPr>
        <w:t>combustibil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37E7">
        <w:rPr>
          <w:rFonts w:ascii="Arial" w:hAnsi="Arial" w:cs="Arial"/>
          <w:sz w:val="24"/>
          <w:szCs w:val="24"/>
        </w:rPr>
        <w:t>nefuncţional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, cu o capacitate de </w:t>
      </w:r>
      <w:proofErr w:type="spellStart"/>
      <w:r w:rsidR="004C37E7">
        <w:rPr>
          <w:rFonts w:ascii="Arial" w:hAnsi="Arial" w:cs="Arial"/>
          <w:sz w:val="24"/>
          <w:szCs w:val="24"/>
        </w:rPr>
        <w:t>aproximativ</w:t>
      </w:r>
      <w:proofErr w:type="spellEnd"/>
      <w:r w:rsidR="004C37E7">
        <w:rPr>
          <w:rFonts w:ascii="Arial" w:hAnsi="Arial" w:cs="Arial"/>
          <w:sz w:val="24"/>
          <w:szCs w:val="24"/>
        </w:rPr>
        <w:t xml:space="preserve"> </w:t>
      </w:r>
      <w:r w:rsidR="004C403F">
        <w:rPr>
          <w:rFonts w:ascii="Arial" w:hAnsi="Arial" w:cs="Arial"/>
          <w:sz w:val="24"/>
          <w:szCs w:val="24"/>
        </w:rPr>
        <w:t>6</w:t>
      </w:r>
      <w:r w:rsidR="004C37E7">
        <w:rPr>
          <w:rFonts w:ascii="Arial" w:hAnsi="Arial" w:cs="Arial"/>
          <w:sz w:val="24"/>
          <w:szCs w:val="24"/>
        </w:rPr>
        <w:t>0 mc.</w:t>
      </w:r>
    </w:p>
    <w:p w:rsidR="00D66BFF" w:rsidRPr="002848D2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 xml:space="preserve">- cumularea cu alte proiecte – </w:t>
      </w:r>
      <w:r w:rsidR="007168C7" w:rsidRPr="002848D2">
        <w:rPr>
          <w:rFonts w:ascii="Arial" w:hAnsi="Arial" w:cs="Arial"/>
          <w:sz w:val="24"/>
          <w:szCs w:val="24"/>
          <w:lang w:val="pt-BR"/>
        </w:rPr>
        <w:t>impact redus</w:t>
      </w:r>
      <w:r w:rsidRPr="002848D2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2848D2">
        <w:rPr>
          <w:rFonts w:ascii="Arial" w:hAnsi="Arial" w:cs="Arial"/>
          <w:sz w:val="24"/>
          <w:szCs w:val="24"/>
          <w:lang w:val="pt-BR"/>
        </w:rPr>
        <w:t>- utilizarea resurselor naturale – nu este cazul</w:t>
      </w:r>
      <w:r w:rsidRPr="003E39A1">
        <w:rPr>
          <w:rFonts w:ascii="Arial" w:hAnsi="Arial" w:cs="Arial"/>
          <w:sz w:val="24"/>
          <w:szCs w:val="24"/>
          <w:lang w:val="pt-BR"/>
        </w:rPr>
        <w:t>;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lastRenderedPageBreak/>
        <w:t xml:space="preserve">- productia de deşeuri - în perioada lucrărilor de execuţie rezultă deşeuri specifice activităţii de </w:t>
      </w:r>
      <w:r w:rsidR="004C37E7">
        <w:rPr>
          <w:rFonts w:ascii="Arial" w:hAnsi="Arial" w:cs="Arial"/>
          <w:sz w:val="24"/>
          <w:szCs w:val="24"/>
          <w:lang w:val="pt-BR"/>
        </w:rPr>
        <w:t>demolare</w:t>
      </w:r>
      <w:r w:rsidRPr="003E39A1">
        <w:rPr>
          <w:rFonts w:ascii="Arial" w:hAnsi="Arial" w:cs="Arial"/>
          <w:sz w:val="24"/>
          <w:szCs w:val="24"/>
          <w:lang w:val="pt-BR"/>
        </w:rPr>
        <w:t xml:space="preserve">; nu sunt identificate deşeuri potenţial periculoase pentru mediu; </w:t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3E39A1">
        <w:rPr>
          <w:rFonts w:ascii="Arial" w:hAnsi="Arial" w:cs="Arial"/>
          <w:sz w:val="24"/>
          <w:szCs w:val="24"/>
          <w:lang w:val="pt-BR"/>
        </w:rPr>
        <w:t xml:space="preserve">- emisii poluate, inclusive zgomotul şi alte surse de disconfort: emisiile, zgomotul şi vibraţiile sunt cele produse prin funcţionarea utilajelor specifice în perioada lucrărilor de execuţie şi vor fi în limite admisibile; </w:t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39A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E39A1">
        <w:rPr>
          <w:rFonts w:ascii="Arial" w:hAnsi="Arial" w:cs="Arial"/>
          <w:sz w:val="24"/>
          <w:szCs w:val="24"/>
        </w:rPr>
        <w:t>riscul</w:t>
      </w:r>
      <w:proofErr w:type="spellEnd"/>
      <w:proofErr w:type="gramEnd"/>
      <w:r w:rsidRPr="003E39A1">
        <w:rPr>
          <w:rFonts w:ascii="Arial" w:hAnsi="Arial" w:cs="Arial"/>
          <w:sz w:val="24"/>
          <w:szCs w:val="24"/>
        </w:rPr>
        <w:t xml:space="preserve"> de accident, </w:t>
      </w:r>
      <w:proofErr w:type="spellStart"/>
      <w:r w:rsidRPr="003E39A1">
        <w:rPr>
          <w:rFonts w:ascii="Arial" w:hAnsi="Arial" w:cs="Arial"/>
          <w:sz w:val="24"/>
          <w:szCs w:val="24"/>
        </w:rPr>
        <w:t>ţinându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3E39A1">
        <w:rPr>
          <w:rFonts w:ascii="Arial" w:hAnsi="Arial" w:cs="Arial"/>
          <w:sz w:val="24"/>
          <w:szCs w:val="24"/>
        </w:rPr>
        <w:t>seama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în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special de </w:t>
      </w:r>
      <w:proofErr w:type="spellStart"/>
      <w:r w:rsidRPr="003E39A1">
        <w:rPr>
          <w:rFonts w:ascii="Arial" w:hAnsi="Arial" w:cs="Arial"/>
          <w:sz w:val="24"/>
          <w:szCs w:val="24"/>
        </w:rPr>
        <w:t>substanţele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şi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E39A1">
        <w:rPr>
          <w:rFonts w:ascii="Arial" w:hAnsi="Arial" w:cs="Arial"/>
          <w:sz w:val="24"/>
          <w:szCs w:val="24"/>
        </w:rPr>
        <w:t>tehnologiile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9A1">
        <w:rPr>
          <w:rFonts w:ascii="Arial" w:hAnsi="Arial" w:cs="Arial"/>
          <w:sz w:val="24"/>
          <w:szCs w:val="24"/>
        </w:rPr>
        <w:t>utilizate</w:t>
      </w:r>
      <w:proofErr w:type="spellEnd"/>
      <w:r w:rsidRPr="003E3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E39A1">
        <w:rPr>
          <w:rFonts w:ascii="Arial" w:hAnsi="Arial" w:cs="Arial"/>
          <w:sz w:val="24"/>
          <w:szCs w:val="24"/>
        </w:rPr>
        <w:t>redus</w:t>
      </w:r>
      <w:proofErr w:type="spellEnd"/>
      <w:r w:rsidRPr="003E39A1">
        <w:rPr>
          <w:rFonts w:ascii="Arial" w:hAnsi="Arial" w:cs="Arial"/>
          <w:sz w:val="24"/>
          <w:szCs w:val="24"/>
        </w:rPr>
        <w:t>.</w:t>
      </w:r>
    </w:p>
    <w:p w:rsidR="00D66BFF" w:rsidRPr="003E39A1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A661D">
        <w:rPr>
          <w:rFonts w:ascii="Arial" w:hAnsi="Arial" w:cs="Arial"/>
          <w:b/>
          <w:sz w:val="24"/>
          <w:szCs w:val="24"/>
          <w:lang w:val="pt-BR"/>
        </w:rPr>
        <w:t>c</w:t>
      </w:r>
      <w:r w:rsidRPr="002A661D">
        <w:rPr>
          <w:rFonts w:ascii="Arial" w:hAnsi="Arial" w:cs="Arial"/>
          <w:sz w:val="24"/>
          <w:szCs w:val="24"/>
          <w:lang w:val="pt-BR"/>
        </w:rPr>
        <w:t xml:space="preserve">). </w:t>
      </w:r>
      <w:r w:rsidRPr="002A661D">
        <w:rPr>
          <w:rFonts w:ascii="Arial" w:hAnsi="Arial" w:cs="Arial"/>
          <w:i/>
          <w:sz w:val="24"/>
          <w:szCs w:val="24"/>
          <w:lang w:val="pt-BR"/>
        </w:rPr>
        <w:t>Localizarea proiectului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E41FD8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41FD8">
        <w:rPr>
          <w:rFonts w:ascii="Arial" w:hAnsi="Arial" w:cs="Arial"/>
          <w:sz w:val="24"/>
          <w:szCs w:val="24"/>
          <w:lang w:val="pt-BR"/>
        </w:rPr>
        <w:t xml:space="preserve">- utilizarea existentă a terenului: </w:t>
      </w:r>
      <w:r w:rsidR="004C37E7">
        <w:rPr>
          <w:rFonts w:ascii="Arial" w:hAnsi="Arial" w:cs="Arial"/>
          <w:sz w:val="24"/>
          <w:szCs w:val="24"/>
          <w:lang w:val="pt-BR"/>
        </w:rPr>
        <w:t>teren şi construcţii</w:t>
      </w:r>
      <w:r w:rsidR="00E41FD8" w:rsidRPr="00E41FD8">
        <w:rPr>
          <w:rFonts w:ascii="Arial" w:hAnsi="Arial" w:cs="Arial"/>
          <w:sz w:val="24"/>
          <w:szCs w:val="24"/>
          <w:lang w:val="pt-BR"/>
        </w:rPr>
        <w:t xml:space="preserve"> </w:t>
      </w:r>
      <w:r w:rsidR="004C37E7">
        <w:rPr>
          <w:rFonts w:ascii="Arial" w:hAnsi="Arial" w:cs="Arial"/>
          <w:sz w:val="24"/>
          <w:szCs w:val="24"/>
          <w:lang w:val="pt-BR"/>
        </w:rPr>
        <w:t>cu funcţiune de instituţie publică</w:t>
      </w:r>
      <w:r w:rsidRPr="00E41FD8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relativa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abundenţă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resurselor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A661D">
        <w:rPr>
          <w:rFonts w:ascii="Arial" w:hAnsi="Arial" w:cs="Arial"/>
          <w:sz w:val="24"/>
          <w:szCs w:val="24"/>
        </w:rPr>
        <w:t>zonă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calitatea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regenerativă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acestora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capacitatea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absorbţie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A661D">
        <w:rPr>
          <w:rFonts w:ascii="Arial" w:hAnsi="Arial" w:cs="Arial"/>
          <w:sz w:val="24"/>
          <w:szCs w:val="24"/>
        </w:rPr>
        <w:t>atenţie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deosebită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de-DE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r w:rsidRPr="002A661D">
        <w:rPr>
          <w:rFonts w:ascii="Arial" w:hAnsi="Arial" w:cs="Arial"/>
          <w:sz w:val="24"/>
          <w:szCs w:val="24"/>
          <w:lang w:val="de-DE"/>
        </w:rPr>
        <w:t xml:space="preserve">zonele umede – </w:t>
      </w:r>
      <w:r w:rsidRPr="002A661D">
        <w:rPr>
          <w:rFonts w:ascii="Arial" w:hAnsi="Arial" w:cs="Arial"/>
          <w:b/>
          <w:sz w:val="24"/>
          <w:szCs w:val="24"/>
          <w:lang w:val="de-DE"/>
        </w:rPr>
        <w:t>nu este cazul</w:t>
      </w:r>
      <w:r w:rsidRPr="002A661D">
        <w:rPr>
          <w:rFonts w:ascii="Arial" w:hAnsi="Arial" w:cs="Arial"/>
          <w:sz w:val="24"/>
          <w:szCs w:val="24"/>
          <w:lang w:val="de-DE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costiere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montane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împădurite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parcurile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rezervaţiile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clasificate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protejate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legislaţia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vigoare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2A661D">
        <w:rPr>
          <w:rFonts w:ascii="Arial" w:hAnsi="Arial" w:cs="Arial"/>
          <w:sz w:val="24"/>
          <w:szCs w:val="24"/>
        </w:rPr>
        <w:t>sunt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zone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faunei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naturale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bazine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piscicole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amenajate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etc: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mai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A661D">
        <w:rPr>
          <w:rFonts w:ascii="Arial" w:hAnsi="Arial" w:cs="Arial"/>
          <w:sz w:val="24"/>
          <w:szCs w:val="24"/>
        </w:rPr>
        <w:t>cele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desemnate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Ordonanţa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urgenţă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57/2007 </w:t>
      </w:r>
      <w:proofErr w:type="spellStart"/>
      <w:r w:rsidRPr="002A661D">
        <w:rPr>
          <w:rFonts w:ascii="Arial" w:hAnsi="Arial" w:cs="Arial"/>
          <w:sz w:val="24"/>
          <w:szCs w:val="24"/>
        </w:rPr>
        <w:t>cu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zonele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prevăzute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5/2000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Planului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amenajare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teritoriului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2A661D">
        <w:rPr>
          <w:rFonts w:ascii="Arial" w:hAnsi="Arial" w:cs="Arial"/>
          <w:sz w:val="24"/>
          <w:szCs w:val="24"/>
        </w:rPr>
        <w:t>prevederilor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Legii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107/1996, cu </w:t>
      </w:r>
      <w:proofErr w:type="spellStart"/>
      <w:r w:rsidRPr="002A661D">
        <w:rPr>
          <w:rFonts w:ascii="Arial" w:hAnsi="Arial" w:cs="Arial"/>
          <w:sz w:val="24"/>
          <w:szCs w:val="24"/>
        </w:rPr>
        <w:t>modificările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completările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ulterioare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Hotărârea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Guvernului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nr. 930/2005 </w:t>
      </w:r>
      <w:proofErr w:type="spellStart"/>
      <w:r w:rsidRPr="002A661D">
        <w:rPr>
          <w:rFonts w:ascii="Arial" w:hAnsi="Arial" w:cs="Arial"/>
          <w:sz w:val="24"/>
          <w:szCs w:val="24"/>
        </w:rPr>
        <w:t>pentru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aprobarea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Normelor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speciale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privind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caracterul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zonelor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protecţie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sanitară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hidrogeologică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proofErr w:type="gram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A661D">
        <w:rPr>
          <w:rFonts w:ascii="Arial" w:hAnsi="Arial" w:cs="Arial"/>
          <w:sz w:val="24"/>
          <w:szCs w:val="24"/>
        </w:rPr>
        <w:t>standardele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calitate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legislaţie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A661D">
        <w:rPr>
          <w:rFonts w:ascii="Arial" w:hAnsi="Arial" w:cs="Arial"/>
          <w:sz w:val="24"/>
          <w:szCs w:val="24"/>
        </w:rPr>
        <w:t>fost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deja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depăşite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nu s-a </w:t>
      </w:r>
      <w:proofErr w:type="spellStart"/>
      <w:r w:rsidRPr="002A661D">
        <w:rPr>
          <w:rFonts w:ascii="Arial" w:hAnsi="Arial" w:cs="Arial"/>
          <w:sz w:val="24"/>
          <w:szCs w:val="24"/>
        </w:rPr>
        <w:t>înregistrat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661D">
        <w:rPr>
          <w:rFonts w:ascii="Arial" w:hAnsi="Arial" w:cs="Arial"/>
          <w:sz w:val="24"/>
          <w:szCs w:val="24"/>
        </w:rPr>
        <w:t>astfel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situatie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dens populate: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semnificaţie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istorică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culturală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arheologică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.</w:t>
      </w:r>
    </w:p>
    <w:p w:rsidR="00D66BFF" w:rsidRPr="002A661D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A661D">
        <w:rPr>
          <w:rFonts w:ascii="Arial" w:hAnsi="Arial" w:cs="Arial"/>
          <w:sz w:val="24"/>
          <w:szCs w:val="24"/>
          <w:lang w:val="pt-BR"/>
        </w:rPr>
        <w:t>d).</w:t>
      </w:r>
      <w:r w:rsidRPr="002A661D">
        <w:rPr>
          <w:rFonts w:ascii="Arial" w:hAnsi="Arial" w:cs="Arial"/>
          <w:i/>
          <w:sz w:val="24"/>
          <w:szCs w:val="24"/>
          <w:lang w:val="pt-BR"/>
        </w:rPr>
        <w:t>Caracteristicile impactului potential</w:t>
      </w:r>
      <w:r w:rsidRPr="002A661D">
        <w:rPr>
          <w:rFonts w:ascii="Arial" w:hAnsi="Arial" w:cs="Arial"/>
          <w:sz w:val="24"/>
          <w:szCs w:val="24"/>
          <w:lang w:val="pt-BR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iau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considerare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efectele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semnificative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posibile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A661D">
        <w:rPr>
          <w:rFonts w:ascii="Arial" w:hAnsi="Arial" w:cs="Arial"/>
          <w:sz w:val="24"/>
          <w:szCs w:val="24"/>
        </w:rPr>
        <w:t>proiectelor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raport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A661D">
        <w:rPr>
          <w:rFonts w:ascii="Arial" w:hAnsi="Arial" w:cs="Arial"/>
          <w:sz w:val="24"/>
          <w:szCs w:val="24"/>
        </w:rPr>
        <w:t>criteriile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stabilite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la pct. 1 </w:t>
      </w:r>
      <w:proofErr w:type="spellStart"/>
      <w:r w:rsidRPr="002A661D">
        <w:rPr>
          <w:rFonts w:ascii="Arial" w:hAnsi="Arial" w:cs="Arial"/>
          <w:sz w:val="24"/>
          <w:szCs w:val="24"/>
        </w:rPr>
        <w:t>si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2, cu accent </w:t>
      </w:r>
      <w:proofErr w:type="spellStart"/>
      <w:r w:rsidRPr="002A661D">
        <w:rPr>
          <w:rFonts w:ascii="Arial" w:hAnsi="Arial" w:cs="Arial"/>
          <w:sz w:val="24"/>
          <w:szCs w:val="24"/>
        </w:rPr>
        <w:t>deosebit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</w:t>
      </w:r>
      <w:proofErr w:type="spellEnd"/>
      <w:r w:rsidRPr="002A661D">
        <w:rPr>
          <w:rFonts w:ascii="Arial" w:hAnsi="Arial" w:cs="Arial"/>
          <w:sz w:val="24"/>
          <w:szCs w:val="24"/>
        </w:rPr>
        <w:t>: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extinderea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aria </w:t>
      </w:r>
      <w:proofErr w:type="spellStart"/>
      <w:r w:rsidRPr="002A661D">
        <w:rPr>
          <w:rFonts w:ascii="Arial" w:hAnsi="Arial" w:cs="Arial"/>
          <w:sz w:val="24"/>
          <w:szCs w:val="24"/>
        </w:rPr>
        <w:t>geografică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numărul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persoanelor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afectate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>.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natura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transfrontalieră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r w:rsidRPr="002A661D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este</w:t>
      </w:r>
      <w:proofErr w:type="spellEnd"/>
      <w:r w:rsidRPr="002A66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b/>
          <w:sz w:val="24"/>
          <w:szCs w:val="24"/>
        </w:rPr>
        <w:t>cazul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complexitatea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probabilitatea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redusă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timpul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realizării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construire</w:t>
      </w:r>
      <w:proofErr w:type="spellEnd"/>
      <w:r w:rsidRPr="002A661D">
        <w:rPr>
          <w:rFonts w:ascii="Arial" w:hAnsi="Arial" w:cs="Arial"/>
          <w:sz w:val="24"/>
          <w:szCs w:val="24"/>
        </w:rPr>
        <w:t>;</w:t>
      </w:r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1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A661D">
        <w:rPr>
          <w:rFonts w:ascii="Arial" w:hAnsi="Arial" w:cs="Arial"/>
          <w:sz w:val="24"/>
          <w:szCs w:val="24"/>
        </w:rPr>
        <w:t>durata</w:t>
      </w:r>
      <w:proofErr w:type="spellEnd"/>
      <w:proofErr w:type="gramEnd"/>
      <w:r w:rsidRPr="002A66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1D">
        <w:rPr>
          <w:rFonts w:ascii="Arial" w:hAnsi="Arial" w:cs="Arial"/>
          <w:sz w:val="24"/>
          <w:szCs w:val="24"/>
        </w:rPr>
        <w:t>frecvenţa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şi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reversibilitatea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impactului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661D">
        <w:rPr>
          <w:rFonts w:ascii="Arial" w:hAnsi="Arial" w:cs="Arial"/>
          <w:sz w:val="24"/>
          <w:szCs w:val="24"/>
        </w:rPr>
        <w:t>impactul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asupra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mediului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în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perioada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desfăşurării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61D">
        <w:rPr>
          <w:rFonts w:ascii="Arial" w:hAnsi="Arial" w:cs="Arial"/>
          <w:sz w:val="24"/>
          <w:szCs w:val="24"/>
        </w:rPr>
        <w:t>lucrărilor</w:t>
      </w:r>
      <w:proofErr w:type="spellEnd"/>
      <w:r w:rsidRPr="002A66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661D">
        <w:rPr>
          <w:rFonts w:ascii="Arial" w:hAnsi="Arial" w:cs="Arial"/>
          <w:sz w:val="24"/>
          <w:szCs w:val="24"/>
        </w:rPr>
        <w:t>execuţie</w:t>
      </w:r>
      <w:proofErr w:type="spellEnd"/>
    </w:p>
    <w:p w:rsidR="00D66BFF" w:rsidRPr="002A66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DA7D47">
        <w:rPr>
          <w:rFonts w:ascii="Arial" w:hAnsi="Arial" w:cs="Arial"/>
          <w:b/>
          <w:i/>
          <w:sz w:val="24"/>
          <w:szCs w:val="24"/>
          <w:lang w:val="it-IT"/>
        </w:rPr>
        <w:t>Condiţiile de realizare a proiectului:</w:t>
      </w:r>
    </w:p>
    <w:p w:rsidR="004607B8" w:rsidRPr="004607B8" w:rsidRDefault="004607B8" w:rsidP="00CF08C4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it-IT"/>
        </w:rPr>
      </w:pPr>
    </w:p>
    <w:p w:rsidR="00D66BFF" w:rsidRPr="0097591A" w:rsidRDefault="00D66BFF" w:rsidP="00CF08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591A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nr. </w:t>
      </w:r>
      <w:r w:rsidR="004C403F">
        <w:rPr>
          <w:rFonts w:ascii="Arial" w:hAnsi="Arial" w:cs="Arial"/>
          <w:sz w:val="24"/>
          <w:szCs w:val="24"/>
          <w:lang w:val="ro-RO"/>
        </w:rPr>
        <w:t>407</w:t>
      </w:r>
      <w:r w:rsidR="004C37E7" w:rsidRPr="0097591A">
        <w:rPr>
          <w:rFonts w:ascii="Arial" w:hAnsi="Arial" w:cs="Arial"/>
          <w:sz w:val="24"/>
          <w:szCs w:val="24"/>
          <w:lang w:val="ro-RO"/>
        </w:rPr>
        <w:t>/14</w:t>
      </w:r>
      <w:r w:rsidR="004C403F">
        <w:rPr>
          <w:rFonts w:ascii="Arial" w:hAnsi="Arial" w:cs="Arial"/>
          <w:sz w:val="24"/>
          <w:szCs w:val="24"/>
          <w:lang w:val="ro-RO"/>
        </w:rPr>
        <w:t>72845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 din </w:t>
      </w:r>
      <w:r w:rsidR="007C7142" w:rsidRPr="0097591A">
        <w:rPr>
          <w:rFonts w:ascii="Arial" w:hAnsi="Arial" w:cs="Arial"/>
          <w:sz w:val="24"/>
          <w:szCs w:val="24"/>
          <w:lang w:val="ro-RO"/>
        </w:rPr>
        <w:t>1</w:t>
      </w:r>
      <w:r w:rsidR="004C37E7" w:rsidRPr="0097591A">
        <w:rPr>
          <w:rFonts w:ascii="Arial" w:hAnsi="Arial" w:cs="Arial"/>
          <w:sz w:val="24"/>
          <w:szCs w:val="24"/>
          <w:lang w:val="ro-RO"/>
        </w:rPr>
        <w:t>2</w:t>
      </w:r>
      <w:r w:rsidRPr="0097591A">
        <w:rPr>
          <w:rFonts w:ascii="Arial" w:hAnsi="Arial" w:cs="Arial"/>
          <w:sz w:val="24"/>
          <w:szCs w:val="24"/>
          <w:lang w:val="ro-RO"/>
        </w:rPr>
        <w:t>.</w:t>
      </w:r>
      <w:r w:rsidR="00063945" w:rsidRPr="0097591A">
        <w:rPr>
          <w:rFonts w:ascii="Arial" w:hAnsi="Arial" w:cs="Arial"/>
          <w:sz w:val="24"/>
          <w:szCs w:val="24"/>
          <w:lang w:val="ro-RO"/>
        </w:rPr>
        <w:t>0</w:t>
      </w:r>
      <w:r w:rsidR="004C403F">
        <w:rPr>
          <w:rFonts w:ascii="Arial" w:hAnsi="Arial" w:cs="Arial"/>
          <w:sz w:val="24"/>
          <w:szCs w:val="24"/>
          <w:lang w:val="ro-RO"/>
        </w:rPr>
        <w:t>4</w:t>
      </w:r>
      <w:r w:rsidRPr="0097591A">
        <w:rPr>
          <w:rFonts w:ascii="Arial" w:hAnsi="Arial" w:cs="Arial"/>
          <w:sz w:val="24"/>
          <w:szCs w:val="24"/>
          <w:lang w:val="ro-RO"/>
        </w:rPr>
        <w:t>.201</w:t>
      </w:r>
      <w:r w:rsidR="004C37E7" w:rsidRPr="0097591A">
        <w:rPr>
          <w:rFonts w:ascii="Arial" w:hAnsi="Arial" w:cs="Arial"/>
          <w:sz w:val="24"/>
          <w:szCs w:val="24"/>
          <w:lang w:val="ro-RO"/>
        </w:rPr>
        <w:t>7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4C37E7" w:rsidRPr="0097591A">
        <w:rPr>
          <w:rFonts w:ascii="Arial" w:hAnsi="Arial" w:cs="Arial"/>
          <w:sz w:val="24"/>
          <w:szCs w:val="24"/>
          <w:lang w:val="ro-RO"/>
        </w:rPr>
        <w:t>Municipiului bucureşti</w:t>
      </w:r>
      <w:r w:rsidRPr="0097591A">
        <w:rPr>
          <w:rFonts w:ascii="Arial" w:hAnsi="Arial" w:cs="Arial"/>
          <w:sz w:val="24"/>
          <w:szCs w:val="24"/>
          <w:lang w:val="ro-RO"/>
        </w:rPr>
        <w:t xml:space="preserve">, </w:t>
      </w:r>
      <w:r w:rsidRPr="0097591A">
        <w:rPr>
          <w:rFonts w:ascii="Arial" w:hAnsi="Arial" w:cs="Arial"/>
          <w:sz w:val="24"/>
          <w:szCs w:val="24"/>
          <w:lang w:val="it-IT"/>
        </w:rPr>
        <w:t>precum şi prin avizele impuse prin acesta.</w:t>
      </w:r>
    </w:p>
    <w:p w:rsidR="0097591A" w:rsidRPr="0097591A" w:rsidRDefault="0097591A" w:rsidP="009759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591A">
        <w:rPr>
          <w:rFonts w:ascii="Arial" w:hAnsi="Arial" w:cs="Arial"/>
          <w:bCs/>
          <w:sz w:val="24"/>
          <w:szCs w:val="24"/>
          <w:lang w:val="pt-BR"/>
        </w:rPr>
        <w:t xml:space="preserve">Înainte </w:t>
      </w:r>
      <w:r w:rsidR="004C37E7" w:rsidRPr="0097591A">
        <w:rPr>
          <w:rFonts w:ascii="Arial" w:hAnsi="Arial" w:cs="Arial"/>
          <w:bCs/>
          <w:sz w:val="24"/>
          <w:szCs w:val="24"/>
          <w:lang w:val="pt-BR"/>
        </w:rPr>
        <w:t>de dezafectarea rezervorului, se va realiza golirea acestuia şi a conductelor aferente, iar fluidele colectate vor fi depozitate în condiţii de siguranţă, pe categorii de deşeuri,</w:t>
      </w:r>
      <w:r w:rsidR="004C37E7" w:rsidRPr="0097591A">
        <w:rPr>
          <w:rFonts w:ascii="Arial" w:hAnsi="Arial" w:cs="Arial"/>
          <w:sz w:val="24"/>
          <w:szCs w:val="24"/>
          <w:lang w:val="ro-RO"/>
        </w:rPr>
        <w:t xml:space="preserve"> în recipiente metalice şi se vor evacua periodic prin societăţi autorizate, conform legislaţiei de mediu în vigoare. </w:t>
      </w:r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Este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interzisă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deversarea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acestora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sol,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apa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suprafaţă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reţeaua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4C37E7" w:rsidRPr="0097591A">
        <w:rPr>
          <w:rFonts w:ascii="Arial" w:hAnsi="Arial" w:cs="Arial"/>
          <w:sz w:val="24"/>
          <w:szCs w:val="24"/>
          <w:lang w:val="fr-FR"/>
        </w:rPr>
        <w:t>canalizare</w:t>
      </w:r>
      <w:proofErr w:type="spellEnd"/>
      <w:r w:rsidR="004C37E7" w:rsidRPr="0097591A">
        <w:rPr>
          <w:rFonts w:ascii="Arial" w:hAnsi="Arial" w:cs="Arial"/>
          <w:sz w:val="24"/>
          <w:szCs w:val="24"/>
          <w:lang w:val="fr-FR"/>
        </w:rPr>
        <w:t> ;</w:t>
      </w:r>
    </w:p>
    <w:p w:rsidR="004C37E7" w:rsidRPr="0097591A" w:rsidRDefault="0097591A" w:rsidP="009759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7591A">
        <w:rPr>
          <w:rFonts w:ascii="Arial" w:hAnsi="Arial" w:cs="Arial"/>
          <w:b/>
          <w:i/>
          <w:sz w:val="24"/>
          <w:szCs w:val="24"/>
          <w:lang w:val="ro-RO"/>
        </w:rPr>
        <w:t xml:space="preserve">După îndepărtarea rezervorului, se va face </w:t>
      </w:r>
      <w:r>
        <w:rPr>
          <w:rFonts w:ascii="Arial" w:hAnsi="Arial" w:cs="Arial"/>
          <w:b/>
          <w:i/>
          <w:sz w:val="24"/>
          <w:szCs w:val="24"/>
          <w:lang w:val="ro-RO"/>
        </w:rPr>
        <w:t>i</w:t>
      </w:r>
      <w:r w:rsidRPr="0097591A">
        <w:rPr>
          <w:rFonts w:ascii="Arial" w:hAnsi="Arial" w:cs="Arial"/>
          <w:b/>
          <w:i/>
          <w:sz w:val="24"/>
          <w:szCs w:val="24"/>
          <w:lang w:val="ro-RO"/>
        </w:rPr>
        <w:t>nvestigarea şi evaluarea poluării solului din zona amplasamentului acestuia. Î</w:t>
      </w:r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n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situatia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in care se constata ca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solul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nu se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conformeaza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din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punct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vedere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calitativ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cu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normele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prevazute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in Ord.756/1997 (</w:t>
      </w:r>
      <w:r w:rsidRPr="0097591A">
        <w:rPr>
          <w:rFonts w:ascii="Arial" w:hAnsi="Arial" w:cs="Arial"/>
          <w:b/>
          <w:i/>
          <w:sz w:val="24"/>
          <w:szCs w:val="24"/>
          <w:lang w:val="ro-RO"/>
        </w:rPr>
        <w:t>în funcţie si de folosinţa viitoare a terenului)</w:t>
      </w:r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, se vor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prevedea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solutii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refacere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sau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Pr="0097591A">
        <w:rPr>
          <w:rFonts w:ascii="Arial" w:hAnsi="Arial" w:cs="Arial"/>
          <w:b/>
          <w:i/>
          <w:sz w:val="24"/>
          <w:szCs w:val="24"/>
          <w:lang w:val="fr-FR"/>
        </w:rPr>
        <w:t>remediere</w:t>
      </w:r>
      <w:proofErr w:type="spellEnd"/>
      <w:r w:rsidRPr="0097591A">
        <w:rPr>
          <w:rFonts w:ascii="Arial" w:hAnsi="Arial" w:cs="Arial"/>
          <w:b/>
          <w:i/>
          <w:sz w:val="24"/>
          <w:szCs w:val="24"/>
          <w:lang w:val="fr-FR"/>
        </w:rPr>
        <w:t>.</w:t>
      </w:r>
    </w:p>
    <w:p w:rsidR="00D66BFF" w:rsidRPr="004607B8" w:rsidRDefault="00D66BFF" w:rsidP="004607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607B8">
        <w:rPr>
          <w:rFonts w:ascii="Arial" w:hAnsi="Arial" w:cs="Arial"/>
          <w:sz w:val="24"/>
          <w:szCs w:val="24"/>
          <w:lang w:val="fr-FR"/>
        </w:rPr>
        <w:t xml:space="preserve">Se va limita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impactul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factorilor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perioada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construcţie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funcţionare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respectarea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măsurilor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607B8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4607B8">
        <w:rPr>
          <w:rFonts w:ascii="Arial" w:hAnsi="Arial" w:cs="Arial"/>
          <w:sz w:val="24"/>
          <w:szCs w:val="24"/>
          <w:lang w:val="fr-FR"/>
        </w:rPr>
        <w:t>:</w:t>
      </w:r>
    </w:p>
    <w:p w:rsidR="004607B8" w:rsidRPr="004607B8" w:rsidRDefault="004607B8" w:rsidP="004607B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Protecţia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calităţii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apelor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- Calitatea apelor uzate evacuate în reţeaua de canalizare orăşenească va respecta prevederile Normativului privind condiţiile de evacuare a apelor uzate în reţelele de canalizare ale localităţilor şi direct în staţiile de epurare, NTPA - 002/2002 – Anexa nr.2 din H.G.R. nr.188/2002 pentru aprobarea unor norme privind condiţiile de descărcare în mediul acvatic a apelor uzate, modificată şi completată prin HGR nr. 352/2005.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interzice descărcarea de deşeuri de orice tip sau alte substanţe în canalizarea orăşenească.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aerului: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dotate cu sisteme de reţinere a emisiilor de poluanţi în atmosferă; utilajele folosite vor respecta</w:t>
      </w:r>
      <w:r w:rsidRPr="00DA7D4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DA7D47">
        <w:rPr>
          <w:rFonts w:ascii="Arial" w:hAnsi="Arial" w:cs="Arial"/>
          <w:sz w:val="24"/>
          <w:szCs w:val="24"/>
          <w:lang w:val="it-IT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97591A" w:rsidRDefault="00D66BFF" w:rsidP="009759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verifica periodic starea tehnică a utilajelor folosite, pentru evitarea de emisii poluante în atmosferă.</w:t>
      </w:r>
    </w:p>
    <w:p w:rsidR="0097591A" w:rsidRPr="0097591A" w:rsidRDefault="0097591A" w:rsidP="009759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97591A">
        <w:rPr>
          <w:rFonts w:ascii="Arial" w:hAnsi="Arial" w:cs="Arial"/>
          <w:sz w:val="24"/>
          <w:szCs w:val="24"/>
          <w:lang w:val="it-IT"/>
        </w:rPr>
        <w:t>La efectuarea lucrărilor de dezafectare se va uda materialul ce urmează a fi spart şi sfărâmat în scopul reducerii emisiilor de praf;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urmări întreţinerea atentă a utilajelor de pe amplasament şi întreruperea funcţionării acestora când nu sunt utlilizate.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respecta condiţiile de calitate a aerului în zonele protejate prevăzute în STAS 12574/87.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Protecţia solului şi subsolului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lastRenderedPageBreak/>
        <w:t xml:space="preserve">- </w:t>
      </w:r>
      <w:r w:rsidRPr="00DA7D47">
        <w:rPr>
          <w:rFonts w:ascii="Arial" w:hAnsi="Arial" w:cs="Arial"/>
          <w:sz w:val="24"/>
          <w:szCs w:val="24"/>
          <w:lang w:val="ro-RO"/>
        </w:rPr>
        <w:t>Organizarea de şantier se va amenaja în limita terenului de</w:t>
      </w:r>
      <w:r w:rsidRPr="00DA7D47">
        <w:rPr>
          <w:rFonts w:ascii="Arial" w:hAnsi="Arial" w:cs="Arial"/>
          <w:sz w:val="24"/>
          <w:szCs w:val="24"/>
          <w:lang w:val="it-IT"/>
        </w:rPr>
        <w:t>ţ</w:t>
      </w:r>
      <w:r w:rsidRPr="00DA7D47">
        <w:rPr>
          <w:rFonts w:ascii="Arial" w:hAnsi="Arial" w:cs="Arial"/>
          <w:sz w:val="24"/>
          <w:szCs w:val="24"/>
          <w:lang w:val="ro-RO"/>
        </w:rPr>
        <w:t>inut de titular</w:t>
      </w:r>
      <w:r w:rsidRPr="00DA7D47">
        <w:rPr>
          <w:rFonts w:ascii="Arial" w:hAnsi="Arial" w:cs="Arial"/>
          <w:sz w:val="24"/>
          <w:szCs w:val="24"/>
          <w:lang w:val="it-IT"/>
        </w:rPr>
        <w:t>; spaţiul va fi împrejmuit.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Depozitarea temporară în zona fronturilor de lucru a deşeurilor rezultate în urma operaţiunilor de </w:t>
      </w:r>
      <w:r w:rsidR="00A84F1E">
        <w:rPr>
          <w:rFonts w:ascii="Arial" w:hAnsi="Arial" w:cs="Arial"/>
          <w:sz w:val="24"/>
          <w:szCs w:val="24"/>
          <w:lang w:val="it-IT"/>
        </w:rPr>
        <w:t>dezafectare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 se va realiza pe suprafeţe betonate/asfaltate.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lua masuri pentru evitarea poluării solului cu carburanţi sau uleiuri în urma operaţiilor de aprovizionare, depozitare sau ca urmare a funcţionării defectuoase a utilajelor.</w:t>
      </w:r>
    </w:p>
    <w:p w:rsidR="00D66BFF" w:rsidRPr="00DA7D47" w:rsidRDefault="00D66BFF" w:rsidP="00CF08C4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DA7D47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cazul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unor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poluări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accidentale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produse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petroliere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alte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materiale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dăunatoare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solului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se vor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lua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măsuri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fr-FR"/>
        </w:rPr>
        <w:t>remediere</w:t>
      </w:r>
      <w:proofErr w:type="spellEnd"/>
      <w:r w:rsidRPr="00DA7D47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D66BFF" w:rsidRPr="00DA7D47" w:rsidRDefault="00D66BFF" w:rsidP="00A84F1E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Protecţia împotriva zgomotului şi vibraţiilor</w:t>
      </w:r>
    </w:p>
    <w:p w:rsidR="00A84F1E" w:rsidRPr="00A84F1E" w:rsidRDefault="00D66BFF" w:rsidP="00A84F1E">
      <w:pPr>
        <w:tabs>
          <w:tab w:val="num" w:pos="27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A84F1E">
        <w:rPr>
          <w:rFonts w:ascii="Arial" w:hAnsi="Arial" w:cs="Arial"/>
          <w:sz w:val="24"/>
          <w:szCs w:val="24"/>
          <w:lang w:val="it-IT"/>
        </w:rPr>
        <w:t xml:space="preserve">- </w:t>
      </w:r>
      <w:r w:rsidR="00A84F1E" w:rsidRPr="00A84F1E">
        <w:rPr>
          <w:rFonts w:ascii="Arial" w:hAnsi="Arial" w:cs="Arial"/>
          <w:sz w:val="24"/>
          <w:szCs w:val="24"/>
          <w:lang w:val="it-IT"/>
        </w:rPr>
        <w:t>Demolarea construcţiilor se va face cu mijloace manuale-mecanise şi se va evita producerea de vibraţii puternice sau şocuri;</w:t>
      </w:r>
    </w:p>
    <w:p w:rsidR="00A84F1E" w:rsidRPr="00A84F1E" w:rsidRDefault="00A84F1E" w:rsidP="00A84F1E">
      <w:pPr>
        <w:tabs>
          <w:tab w:val="num" w:pos="27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A84F1E">
        <w:rPr>
          <w:rFonts w:ascii="Arial" w:hAnsi="Arial" w:cs="Arial"/>
          <w:sz w:val="24"/>
          <w:szCs w:val="24"/>
          <w:lang w:val="it-IT"/>
        </w:rPr>
        <w:t>Demolarea construcţiilor va începe numai după ce au fost debranşate toate legăturile la reţelele exterioare de alimentare cu apă, gaze, energie electrică;</w:t>
      </w:r>
    </w:p>
    <w:p w:rsidR="00D66BFF" w:rsidRPr="00DA7D47" w:rsidRDefault="00D66BFF" w:rsidP="00A84F1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vor folosi utilaje care sa respecte prevederile HG 1756/2006 privind limitarea nivelului de zgomot in mediu produs de echipamente destinate utilizarii in exteriorul clădirilor;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vor lua toate măsurile de protecţie antifonică în zona de lucru a şantierului. 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Protecţia aşezărilor umane 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stabili un grafic de execuţie a lucrărilor, inclusiv organizarea de şantier care să afecteze cel mai puţin riveranii din zonă.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Se va acorda o atenţie sporită manevrării utilajelor în apropierea zonelor locuite. 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menţinerea curată a drumurilor de acces.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Se va asigura semnalizarea şantierului cu panouri de avertizare, asigurându-se protecţia circulaţiei pietonale şi auto în zonă.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Organizările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şantier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fi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dotate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cu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echipamente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PSI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necesare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intervenţiei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operative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caz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incendiu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.</w:t>
      </w:r>
    </w:p>
    <w:p w:rsidR="00D66BFF" w:rsidRPr="00DA7D47" w:rsidRDefault="00D66BFF" w:rsidP="00CF08C4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DA7D47">
        <w:rPr>
          <w:rFonts w:ascii="Arial" w:hAnsi="Arial" w:cs="Arial"/>
          <w:b/>
          <w:bCs/>
          <w:sz w:val="24"/>
          <w:szCs w:val="24"/>
          <w:lang w:val="fr-FR"/>
        </w:rPr>
        <w:sym w:font="Wingdings" w:char="F0FC"/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DA7D47">
        <w:rPr>
          <w:rFonts w:ascii="Arial" w:hAnsi="Arial" w:cs="Arial"/>
          <w:b/>
          <w:bCs/>
          <w:sz w:val="24"/>
          <w:szCs w:val="24"/>
          <w:lang w:val="es-ES"/>
        </w:rPr>
        <w:t>Gospodărirea</w:t>
      </w:r>
      <w:proofErr w:type="spellEnd"/>
      <w:r w:rsidRPr="00DA7D47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DA7D47">
        <w:rPr>
          <w:rFonts w:ascii="Arial" w:hAnsi="Arial" w:cs="Arial"/>
          <w:b/>
          <w:bCs/>
          <w:sz w:val="24"/>
          <w:szCs w:val="24"/>
          <w:lang w:val="it-IT"/>
        </w:rPr>
        <w:t>eşeurilor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>- Deşeurile se vor depozita numai în spaţii special amenajate ; se interzice depozitarea deşeurilor de orice fel în mod neorganizat pe sol.</w:t>
      </w:r>
    </w:p>
    <w:p w:rsidR="00D66BFF" w:rsidRPr="00DA7D47" w:rsidRDefault="00D66BFF" w:rsidP="00CF08C4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- Deşeurile rezultate </w:t>
      </w:r>
      <w:r w:rsidR="005A3D84">
        <w:rPr>
          <w:rFonts w:ascii="Arial" w:hAnsi="Arial" w:cs="Arial"/>
          <w:sz w:val="24"/>
          <w:szCs w:val="24"/>
          <w:lang w:val="it-IT"/>
        </w:rPr>
        <w:t>în urma lucrărilor de dezafectare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, se vor colecta în </w:t>
      </w:r>
      <w:r w:rsidR="005A3D84">
        <w:rPr>
          <w:rFonts w:ascii="Arial" w:hAnsi="Arial" w:cs="Arial"/>
          <w:sz w:val="24"/>
          <w:szCs w:val="24"/>
          <w:lang w:val="it-IT"/>
        </w:rPr>
        <w:t>containere acoperite, amplasate</w:t>
      </w:r>
      <w:r w:rsidRPr="00DA7D47">
        <w:rPr>
          <w:rFonts w:ascii="Arial" w:hAnsi="Arial" w:cs="Arial"/>
          <w:sz w:val="24"/>
          <w:szCs w:val="24"/>
          <w:lang w:val="it-IT"/>
        </w:rPr>
        <w:t xml:space="preserve"> în locuri special amenajate şi vor fi evacuate prin unităţi prestatoare de servicii de salubrizare.</w:t>
      </w:r>
    </w:p>
    <w:p w:rsidR="00D66BFF" w:rsidRPr="00DA7D47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5. La ieşirea din şantier, se vor curăţa roţile autovehiculelor, pentru a preveni transferul molozului în afara amplasamentului pe drumurile publice şi pentru a evita generarea prafului.</w:t>
      </w:r>
    </w:p>
    <w:p w:rsidR="00D66BFF" w:rsidRPr="00DA7D47" w:rsidRDefault="00D66BFF" w:rsidP="00CF08C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6. Se vor lua măsuri suplimentare astfel încât să se evite murdărirea drumurilor publice şi să se respecte normele de salubrizare urbană.</w:t>
      </w:r>
    </w:p>
    <w:p w:rsidR="00D66BFF" w:rsidRPr="00DA7D47" w:rsidRDefault="00D66BFF" w:rsidP="00CF08C4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 xml:space="preserve">7. </w:t>
      </w:r>
      <w:r w:rsidRPr="00DA7D47">
        <w:rPr>
          <w:rFonts w:ascii="Arial" w:hAnsi="Arial" w:cs="Arial"/>
          <w:i/>
          <w:sz w:val="24"/>
          <w:szCs w:val="24"/>
          <w:lang w:val="pt-BR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66BFF" w:rsidRPr="00DA7D47" w:rsidRDefault="00D66BFF" w:rsidP="00CF0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t xml:space="preserve">Titularul proiectului are obligaţia de a notifica în scris autoritatea competentă pentru protecţia mediului despre orice modificare sau extindere a proiectului survenită după emiterea </w:t>
      </w:r>
      <w:r w:rsidRPr="00DA7D47">
        <w:rPr>
          <w:rStyle w:val="tal1"/>
          <w:rFonts w:ascii="Arial" w:hAnsi="Arial" w:cs="Arial"/>
          <w:i/>
          <w:sz w:val="24"/>
          <w:szCs w:val="24"/>
          <w:lang w:val="it-IT"/>
        </w:rPr>
        <w:lastRenderedPageBreak/>
        <w:t xml:space="preserve">deciziei etapei de încadrare, conform art.39, alin.1 din </w:t>
      </w:r>
      <w:r w:rsidRPr="00DA7D47">
        <w:rPr>
          <w:rFonts w:ascii="Arial" w:hAnsi="Arial" w:cs="Arial"/>
          <w:i/>
          <w:sz w:val="24"/>
          <w:szCs w:val="24"/>
          <w:lang w:val="pt-BR"/>
        </w:rPr>
        <w:t>Ord. nr.135/2010, inclusiv în cazul în care modificările survin în urma obţinerii avizelor/acordurilor solicitate prin certificatul de urbanism.</w:t>
      </w:r>
    </w:p>
    <w:p w:rsidR="00D66BFF" w:rsidRPr="00DA7D47" w:rsidRDefault="00D66BFF" w:rsidP="00CF08C4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DA7D47">
        <w:rPr>
          <w:rFonts w:ascii="Arial" w:hAnsi="Arial" w:cs="Arial"/>
          <w:sz w:val="24"/>
          <w:szCs w:val="24"/>
          <w:lang w:val="it-IT"/>
        </w:rPr>
        <w:t xml:space="preserve"> </w:t>
      </w:r>
      <w:r w:rsidRPr="00DA7D47">
        <w:rPr>
          <w:rFonts w:ascii="Arial" w:hAnsi="Arial" w:cs="Arial"/>
          <w:sz w:val="24"/>
          <w:szCs w:val="24"/>
          <w:lang w:val="ro-RO"/>
        </w:rPr>
        <w:t>Pe toată durata execuţiei şi funcţionării obiectivului se vor respecta prevederile: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66BFF" w:rsidRPr="00DA7D47" w:rsidRDefault="00D66BFF" w:rsidP="00CF08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</w:t>
      </w:r>
      <w:r w:rsidRPr="00DA7D47">
        <w:rPr>
          <w:rFonts w:ascii="Arial" w:hAnsi="Arial" w:cs="Arial"/>
          <w:sz w:val="24"/>
          <w:szCs w:val="24"/>
          <w:lang w:val="it-IT"/>
        </w:rPr>
        <w:t>.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DA7D47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DA7D47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STAS 10009/1988 Acustica urbană. Limite admisibile ale nivelului de zgomot;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es-ES"/>
        </w:rPr>
      </w:pPr>
      <w:r w:rsidRPr="00DA7D47">
        <w:rPr>
          <w:rFonts w:ascii="Arial" w:hAnsi="Arial" w:cs="Arial"/>
          <w:sz w:val="24"/>
          <w:szCs w:val="24"/>
          <w:lang w:val="ro-RO"/>
        </w:rPr>
        <w:t>Ordinul ministrului sănătăţii nr. 119/2014</w:t>
      </w:r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Normelor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igienă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recomandărilor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mediul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viaţă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DA7D47">
        <w:rPr>
          <w:rFonts w:ascii="Arial" w:hAnsi="Arial" w:cs="Arial"/>
          <w:sz w:val="24"/>
          <w:szCs w:val="24"/>
          <w:lang w:val="es-ES"/>
        </w:rPr>
        <w:t>populaţiei</w:t>
      </w:r>
      <w:proofErr w:type="spellEnd"/>
      <w:r w:rsidRPr="00DA7D47">
        <w:rPr>
          <w:rFonts w:ascii="Arial" w:hAnsi="Arial" w:cs="Arial"/>
          <w:sz w:val="24"/>
          <w:szCs w:val="24"/>
          <w:lang w:val="es-ES"/>
        </w:rPr>
        <w:t>;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DA7D47">
        <w:rPr>
          <w:rFonts w:ascii="Arial" w:hAnsi="Arial" w:cs="Arial"/>
          <w:sz w:val="24"/>
          <w:szCs w:val="24"/>
        </w:rPr>
        <w:t>Normele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D47">
        <w:rPr>
          <w:rFonts w:ascii="Arial" w:hAnsi="Arial" w:cs="Arial"/>
          <w:sz w:val="24"/>
          <w:szCs w:val="24"/>
        </w:rPr>
        <w:t>salubrizare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şi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igienizare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A7D47">
        <w:rPr>
          <w:rFonts w:ascii="Arial" w:hAnsi="Arial" w:cs="Arial"/>
          <w:sz w:val="24"/>
          <w:szCs w:val="24"/>
        </w:rPr>
        <w:t>Municipiului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Bucureşti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aprobate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D47">
        <w:rPr>
          <w:rFonts w:ascii="Arial" w:hAnsi="Arial" w:cs="Arial"/>
          <w:sz w:val="24"/>
          <w:szCs w:val="24"/>
        </w:rPr>
        <w:t>prin</w:t>
      </w:r>
      <w:proofErr w:type="spellEnd"/>
      <w:r w:rsidRPr="00DA7D47">
        <w:rPr>
          <w:rFonts w:ascii="Arial" w:hAnsi="Arial" w:cs="Arial"/>
          <w:sz w:val="24"/>
          <w:szCs w:val="24"/>
        </w:rPr>
        <w:t xml:space="preserve"> HCGMB nr.120/2010</w:t>
      </w:r>
      <w:r w:rsidRPr="00DA7D47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66BFF" w:rsidRPr="00DA7D47" w:rsidRDefault="00D66BFF" w:rsidP="00CF08C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DA7D47">
        <w:rPr>
          <w:rFonts w:ascii="Arial" w:hAnsi="Arial" w:cs="Arial"/>
          <w:sz w:val="24"/>
          <w:szCs w:val="24"/>
          <w:lang w:val="ro-RO"/>
        </w:rPr>
        <w:t>Legea nr. 211/2011 privind regimul deşeurilor</w:t>
      </w:r>
      <w:r w:rsidR="00A41154">
        <w:rPr>
          <w:rFonts w:ascii="Arial" w:hAnsi="Arial" w:cs="Arial"/>
          <w:sz w:val="24"/>
          <w:szCs w:val="24"/>
          <w:lang w:val="ro-RO"/>
        </w:rPr>
        <w:t>, republicată, cu modificările şi completările ulterioare</w:t>
      </w:r>
      <w:r w:rsidRPr="00DA7D47">
        <w:rPr>
          <w:rFonts w:ascii="Arial" w:hAnsi="Arial" w:cs="Arial"/>
          <w:sz w:val="24"/>
          <w:szCs w:val="24"/>
          <w:lang w:val="ro-RO"/>
        </w:rPr>
        <w:t>;</w:t>
      </w:r>
    </w:p>
    <w:p w:rsidR="00D66BFF" w:rsidRDefault="00D66BFF" w:rsidP="00CF08C4">
      <w:pPr>
        <w:spacing w:after="0" w:line="240" w:lineRule="auto"/>
        <w:jc w:val="both"/>
        <w:rPr>
          <w:sz w:val="28"/>
          <w:szCs w:val="28"/>
        </w:rPr>
      </w:pPr>
      <w:r w:rsidRPr="004821A2">
        <w:rPr>
          <w:b/>
          <w:sz w:val="28"/>
          <w:szCs w:val="28"/>
          <w:lang w:val="ro-RO"/>
        </w:rPr>
        <w:tab/>
      </w:r>
    </w:p>
    <w:p w:rsidR="00D66BFF" w:rsidRDefault="00D66BFF" w:rsidP="00CF08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522DB9" w:rsidRDefault="00D66BFF" w:rsidP="00CF0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BFF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</w:t>
      </w:r>
      <w:r w:rsidR="001A6D1D">
        <w:rPr>
          <w:rFonts w:ascii="Arial" w:hAnsi="Arial" w:cs="Arial"/>
          <w:sz w:val="24"/>
          <w:szCs w:val="24"/>
        </w:rPr>
        <w:tab/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Prezenta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decizie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A6D1D" w:rsidRPr="00FE52B0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însoţită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planul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situaţie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propus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vizat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spre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6D1D" w:rsidRPr="00FE52B0">
        <w:rPr>
          <w:rFonts w:ascii="Arial" w:hAnsi="Arial" w:cs="Arial"/>
          <w:b/>
          <w:sz w:val="24"/>
          <w:szCs w:val="24"/>
        </w:rPr>
        <w:t>neschimbare</w:t>
      </w:r>
      <w:proofErr w:type="spellEnd"/>
      <w:r w:rsidR="001A6D1D" w:rsidRPr="00FE52B0">
        <w:rPr>
          <w:rFonts w:ascii="Arial" w:hAnsi="Arial" w:cs="Arial"/>
          <w:b/>
          <w:sz w:val="24"/>
          <w:szCs w:val="24"/>
        </w:rPr>
        <w:t>.</w:t>
      </w:r>
    </w:p>
    <w:p w:rsidR="001A6D1D" w:rsidRPr="00F506DE" w:rsidRDefault="001A6D1D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66BFF" w:rsidRDefault="00D66BFF" w:rsidP="00F5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6BFF" w:rsidRPr="001A6D1D" w:rsidRDefault="00D66BFF" w:rsidP="00CF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66BFF" w:rsidRPr="001A6D1D" w:rsidRDefault="00D66BFF" w:rsidP="00CF08C4">
      <w:pPr>
        <w:spacing w:after="0" w:line="360" w:lineRule="auto"/>
        <w:ind w:left="2880" w:firstLine="720"/>
        <w:rPr>
          <w:rFonts w:ascii="Arial" w:hAnsi="Arial" w:cs="Arial"/>
          <w:b/>
          <w:bCs/>
          <w:sz w:val="18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B047ED">
        <w:rPr>
          <w:rFonts w:ascii="Arial" w:hAnsi="Arial" w:cs="Arial"/>
          <w:sz w:val="24"/>
          <w:szCs w:val="24"/>
          <w:lang w:val="it-IT"/>
        </w:rPr>
        <w:t>DIRECTOR EXECUTIV,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ing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. Simona Mihaela </w:t>
      </w:r>
      <w:r>
        <w:rPr>
          <w:rFonts w:ascii="Arial" w:hAnsi="Arial" w:cs="Arial"/>
          <w:sz w:val="24"/>
          <w:szCs w:val="24"/>
          <w:lang w:val="ro-RO"/>
        </w:rPr>
        <w:t>ALDEA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506DE" w:rsidRPr="00B047ED" w:rsidRDefault="00F506DE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      ŞEF SERVICIU </w:t>
      </w:r>
      <w:r w:rsidRPr="00B047ED">
        <w:rPr>
          <w:rFonts w:ascii="Arial" w:hAnsi="Arial" w:cs="Arial"/>
          <w:sz w:val="24"/>
          <w:szCs w:val="24"/>
          <w:lang w:val="pt-PT"/>
        </w:rPr>
        <w:t>AVIZE, ACORDURI,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047ED">
        <w:rPr>
          <w:rFonts w:ascii="Arial" w:hAnsi="Arial" w:cs="Arial"/>
          <w:sz w:val="24"/>
          <w:szCs w:val="24"/>
          <w:lang w:val="pt-PT"/>
        </w:rPr>
        <w:t>AUTORIZAŢII,</w:t>
      </w: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 xml:space="preserve">Ing. </w:t>
      </w:r>
      <w:r w:rsidR="00FC10AB">
        <w:rPr>
          <w:rFonts w:ascii="Arial" w:hAnsi="Arial" w:cs="Arial"/>
          <w:sz w:val="24"/>
          <w:szCs w:val="24"/>
          <w:lang w:val="ro-RO"/>
        </w:rPr>
        <w:t>Andrei</w:t>
      </w:r>
      <w:r w:rsidRPr="00B047ED">
        <w:rPr>
          <w:rFonts w:ascii="Arial" w:hAnsi="Arial" w:cs="Arial"/>
          <w:sz w:val="24"/>
          <w:szCs w:val="24"/>
          <w:lang w:val="ro-RO"/>
        </w:rPr>
        <w:t xml:space="preserve"> </w:t>
      </w:r>
      <w:r w:rsidR="00FC10AB">
        <w:rPr>
          <w:rFonts w:ascii="Arial" w:hAnsi="Arial" w:cs="Arial"/>
          <w:sz w:val="24"/>
          <w:szCs w:val="24"/>
          <w:lang w:val="ro-RO"/>
        </w:rPr>
        <w:t>STROIAN</w:t>
      </w: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D66BFF" w:rsidRPr="00B047ED" w:rsidRDefault="00D66BFF" w:rsidP="00CF08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B047ED">
        <w:rPr>
          <w:rFonts w:ascii="Arial" w:hAnsi="Arial" w:cs="Arial"/>
          <w:sz w:val="24"/>
          <w:szCs w:val="24"/>
          <w:lang w:val="ro-RO"/>
        </w:rPr>
        <w:t>ÎNTOCMIT,</w:t>
      </w:r>
    </w:p>
    <w:p w:rsidR="005B54A3" w:rsidRDefault="00D66BFF" w:rsidP="001A6D1D">
      <w:pPr>
        <w:spacing w:after="0" w:line="240" w:lineRule="auto"/>
        <w:jc w:val="center"/>
      </w:pPr>
      <w:r w:rsidRPr="00B047ED">
        <w:rPr>
          <w:rFonts w:ascii="Arial" w:hAnsi="Arial" w:cs="Arial"/>
          <w:sz w:val="24"/>
          <w:szCs w:val="24"/>
          <w:lang w:val="ro-RO"/>
        </w:rPr>
        <w:t>Ing. Narcisa SERAFIM</w:t>
      </w:r>
    </w:p>
    <w:sectPr w:rsidR="005B54A3" w:rsidSect="00D66BF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FF" w:rsidRDefault="00D66BFF" w:rsidP="00D66BFF">
      <w:pPr>
        <w:spacing w:after="0" w:line="240" w:lineRule="auto"/>
      </w:pPr>
      <w:r>
        <w:separator/>
      </w:r>
    </w:p>
  </w:endnote>
  <w:end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2304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C403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A12A9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DA7D47" w:rsidRPr="00FD1306" w:rsidRDefault="00A12A90" w:rsidP="00DA7D47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992A14" w:rsidRPr="007A4C64" w:rsidRDefault="00A12A90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="00A90A0C"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7614DF" w:rsidRDefault="007614DF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</w:r>
        <w:r w:rsidR="00A12A90">
          <w:t xml:space="preserve"> </w:t>
        </w:r>
        <w:r w:rsidR="00723046">
          <w:fldChar w:fldCharType="begin"/>
        </w:r>
        <w:r w:rsidR="00A12A90">
          <w:instrText xml:space="preserve"> PAGE   \* MERGEFORMAT </w:instrText>
        </w:r>
        <w:r w:rsidR="00723046">
          <w:fldChar w:fldCharType="separate"/>
        </w:r>
        <w:r w:rsidR="004C403F">
          <w:rPr>
            <w:noProof/>
          </w:rPr>
          <w:t>2</w:t>
        </w:r>
        <w:r w:rsidR="00723046">
          <w:rPr>
            <w:noProof/>
          </w:rPr>
          <w:fldChar w:fldCharType="end"/>
        </w:r>
      </w:p>
    </w:sdtContent>
  </w:sdt>
  <w:p w:rsidR="00B72680" w:rsidRPr="007614DF" w:rsidRDefault="007614DF" w:rsidP="007614DF">
    <w:pPr>
      <w:pStyle w:val="Footer"/>
      <w:tabs>
        <w:tab w:val="clear" w:pos="9360"/>
        <w:tab w:val="left" w:pos="4956"/>
      </w:tabs>
    </w:pPr>
    <w:r w:rsidRPr="007614DF">
      <w:rPr>
        <w:noProof/>
      </w:rPr>
      <w:tab/>
    </w:r>
    <w:r w:rsidRPr="007614DF">
      <w:rPr>
        <w:noProof/>
      </w:rPr>
      <w:tab/>
    </w:r>
    <w:r w:rsidRPr="007614DF">
      <w:rPr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12A9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DA7D47" w:rsidRPr="00FD130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DA7D47" w:rsidRPr="009E4C36" w:rsidRDefault="00A12A90" w:rsidP="00DA7D47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="00A90A0C"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B72680" w:rsidRPr="00992A14" w:rsidRDefault="0072304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FF" w:rsidRDefault="00D66BFF" w:rsidP="00D66BFF">
      <w:pPr>
        <w:spacing w:after="0" w:line="240" w:lineRule="auto"/>
      </w:pPr>
      <w:r>
        <w:separator/>
      </w:r>
    </w:p>
  </w:footnote>
  <w:footnote w:type="continuationSeparator" w:id="0">
    <w:p w:rsidR="00D66BFF" w:rsidRDefault="00D66BFF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2304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2304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-1.6pt;width:52pt;height:43.8pt;z-index:-251658240">
          <v:imagedata r:id="rId1" o:title=""/>
        </v:shape>
        <o:OLEObject Type="Embed" ProgID="CorelDRAW.Graphic.13" ShapeID="_x0000_s1025" DrawAspect="Content" ObjectID="_1562067979" r:id="rId2"/>
      </w:pict>
    </w:r>
    <w:r w:rsidR="00D66BF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10795</wp:posOffset>
          </wp:positionV>
          <wp:extent cx="666750" cy="6858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12A9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12A9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2304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12A9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12A9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727012" w:rsidRDefault="004C403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"/>
        <w:szCs w:val="20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727012">
      <w:trPr>
        <w:trHeight w:val="519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23046" w:rsidP="00727012">
          <w:pPr>
            <w:spacing w:after="0" w:line="240" w:lineRule="auto"/>
            <w:ind w:right="249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12A9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12A9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BUCUREŞTI</w:t>
              </w:r>
              <w:r w:rsidR="00A12A90"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</w:t>
              </w:r>
            </w:sdtContent>
          </w:sdt>
        </w:p>
      </w:tc>
    </w:tr>
  </w:tbl>
  <w:p w:rsidR="00B72680" w:rsidRPr="0090788F" w:rsidRDefault="004C403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900"/>
    <w:multiLevelType w:val="hybridMultilevel"/>
    <w:tmpl w:val="A030B7F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27B"/>
    <w:multiLevelType w:val="hybridMultilevel"/>
    <w:tmpl w:val="4D320B42"/>
    <w:lvl w:ilvl="0" w:tplc="C22813A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D7DBA"/>
    <w:multiLevelType w:val="hybridMultilevel"/>
    <w:tmpl w:val="6F3E28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688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1E26"/>
    <w:rsid w:val="000F3E8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6371"/>
    <w:rsid w:val="00177B8B"/>
    <w:rsid w:val="00181299"/>
    <w:rsid w:val="0018150B"/>
    <w:rsid w:val="00181D3F"/>
    <w:rsid w:val="00182D67"/>
    <w:rsid w:val="00184791"/>
    <w:rsid w:val="00185955"/>
    <w:rsid w:val="00185C75"/>
    <w:rsid w:val="00194587"/>
    <w:rsid w:val="0019562D"/>
    <w:rsid w:val="0019613D"/>
    <w:rsid w:val="00197B0A"/>
    <w:rsid w:val="001A19DA"/>
    <w:rsid w:val="001A288E"/>
    <w:rsid w:val="001A2ACE"/>
    <w:rsid w:val="001A40B6"/>
    <w:rsid w:val="001A42F4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C17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046A6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37E7"/>
    <w:rsid w:val="004C403F"/>
    <w:rsid w:val="004C5812"/>
    <w:rsid w:val="004C5B67"/>
    <w:rsid w:val="004C60A9"/>
    <w:rsid w:val="004C66BB"/>
    <w:rsid w:val="004C7FEC"/>
    <w:rsid w:val="004D3108"/>
    <w:rsid w:val="004D5652"/>
    <w:rsid w:val="004D683F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42B3"/>
    <w:rsid w:val="00527C85"/>
    <w:rsid w:val="005318A9"/>
    <w:rsid w:val="00531E92"/>
    <w:rsid w:val="00531EAF"/>
    <w:rsid w:val="00537BE9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3D84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07D6A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8EB"/>
    <w:rsid w:val="006400C6"/>
    <w:rsid w:val="00640513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AA6"/>
    <w:rsid w:val="00655609"/>
    <w:rsid w:val="00656DC9"/>
    <w:rsid w:val="006571D8"/>
    <w:rsid w:val="00657EF8"/>
    <w:rsid w:val="00660B87"/>
    <w:rsid w:val="00661358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B78"/>
    <w:rsid w:val="009564D2"/>
    <w:rsid w:val="00956B76"/>
    <w:rsid w:val="0095709D"/>
    <w:rsid w:val="00957862"/>
    <w:rsid w:val="00960424"/>
    <w:rsid w:val="00964C23"/>
    <w:rsid w:val="0096584F"/>
    <w:rsid w:val="00967166"/>
    <w:rsid w:val="00970868"/>
    <w:rsid w:val="00970A4F"/>
    <w:rsid w:val="00972333"/>
    <w:rsid w:val="00973CBE"/>
    <w:rsid w:val="00975734"/>
    <w:rsid w:val="0097591A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6412"/>
    <w:rsid w:val="00990D3F"/>
    <w:rsid w:val="00992475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5543"/>
    <w:rsid w:val="00A45B85"/>
    <w:rsid w:val="00A467F4"/>
    <w:rsid w:val="00A51FBC"/>
    <w:rsid w:val="00A524CE"/>
    <w:rsid w:val="00A5351E"/>
    <w:rsid w:val="00A600C3"/>
    <w:rsid w:val="00A64413"/>
    <w:rsid w:val="00A70470"/>
    <w:rsid w:val="00A7124F"/>
    <w:rsid w:val="00A718EF"/>
    <w:rsid w:val="00A7230F"/>
    <w:rsid w:val="00A80DAB"/>
    <w:rsid w:val="00A843C5"/>
    <w:rsid w:val="00A84F1E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A2707"/>
    <w:rsid w:val="00AA2D6B"/>
    <w:rsid w:val="00AA39D8"/>
    <w:rsid w:val="00AA6B30"/>
    <w:rsid w:val="00AB36B8"/>
    <w:rsid w:val="00AB704F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6FD9"/>
    <w:rsid w:val="00BA77F3"/>
    <w:rsid w:val="00BB41CA"/>
    <w:rsid w:val="00BB4284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EB6"/>
    <w:rsid w:val="00C85F03"/>
    <w:rsid w:val="00C900E8"/>
    <w:rsid w:val="00C90171"/>
    <w:rsid w:val="00C92F26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3E1E"/>
    <w:rsid w:val="00DA5457"/>
    <w:rsid w:val="00DB402E"/>
    <w:rsid w:val="00DB4780"/>
    <w:rsid w:val="00DB47CB"/>
    <w:rsid w:val="00DB6CA7"/>
    <w:rsid w:val="00DC092E"/>
    <w:rsid w:val="00DC126C"/>
    <w:rsid w:val="00DC2F6C"/>
    <w:rsid w:val="00DC3E14"/>
    <w:rsid w:val="00DC4AB8"/>
    <w:rsid w:val="00DC6CB4"/>
    <w:rsid w:val="00DD0152"/>
    <w:rsid w:val="00DD1EDE"/>
    <w:rsid w:val="00DD2FB0"/>
    <w:rsid w:val="00DD3907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4D21"/>
    <w:rsid w:val="00E04ECF"/>
    <w:rsid w:val="00E06EE6"/>
    <w:rsid w:val="00E06F6A"/>
    <w:rsid w:val="00E076D4"/>
    <w:rsid w:val="00E1100C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3AD3"/>
    <w:rsid w:val="00E85E33"/>
    <w:rsid w:val="00E86475"/>
    <w:rsid w:val="00E9013B"/>
    <w:rsid w:val="00E90187"/>
    <w:rsid w:val="00E90D6B"/>
    <w:rsid w:val="00E91D80"/>
    <w:rsid w:val="00E92755"/>
    <w:rsid w:val="00E93A60"/>
    <w:rsid w:val="00E93F9B"/>
    <w:rsid w:val="00E943BC"/>
    <w:rsid w:val="00E949DC"/>
    <w:rsid w:val="00EA219A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BBE"/>
    <w:rsid w:val="00F62000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885"/>
    <w:rsid w:val="00FB7378"/>
    <w:rsid w:val="00FB73F7"/>
    <w:rsid w:val="00FC10AB"/>
    <w:rsid w:val="00FC3B86"/>
    <w:rsid w:val="00FC64E9"/>
    <w:rsid w:val="00FC78EE"/>
    <w:rsid w:val="00FC7FD7"/>
    <w:rsid w:val="00FD36CB"/>
    <w:rsid w:val="00FD4704"/>
    <w:rsid w:val="00FD47CD"/>
    <w:rsid w:val="00FD49B5"/>
    <w:rsid w:val="00FD633C"/>
    <w:rsid w:val="00FD6BDA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2494"/>
    <w:rsid w:val="00FF53D8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paragraph" w:customStyle="1" w:styleId="Caracter3">
    <w:name w:val=" Caracter3"/>
    <w:basedOn w:val="Normal"/>
    <w:rsid w:val="004C37E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tr</cp:lastModifiedBy>
  <cp:revision>5</cp:revision>
  <dcterms:created xsi:type="dcterms:W3CDTF">2017-07-20T11:57:00Z</dcterms:created>
  <dcterms:modified xsi:type="dcterms:W3CDTF">2017-07-20T11:59:00Z</dcterms:modified>
</cp:coreProperties>
</file>