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706FF" w:rsidRPr="00064581" w:rsidRDefault="005706FF" w:rsidP="00347CAE">
      <w:pPr>
        <w:spacing w:after="0" w:line="240" w:lineRule="auto"/>
        <w:jc w:val="both"/>
        <w:rPr>
          <w:rFonts w:ascii="Times New Roman" w:hAnsi="Times New Roman"/>
          <w:b/>
          <w:bCs/>
          <w:sz w:val="28"/>
          <w:szCs w:val="28"/>
          <w:lang w:val="ro-RO"/>
        </w:rPr>
      </w:pPr>
    </w:p>
    <w:p w:rsidR="00D66BFF" w:rsidRPr="00EA2AD9" w:rsidRDefault="0034052D"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sidR="0034052D">
        <w:rPr>
          <w:rFonts w:ascii="Arial" w:hAnsi="Arial" w:cs="Arial"/>
          <w:i w:val="0"/>
          <w:lang w:val="ro-RO"/>
        </w:rPr>
        <w:t xml:space="preserve">     </w:t>
      </w:r>
      <w:r>
        <w:rPr>
          <w:rFonts w:ascii="Arial" w:hAnsi="Arial" w:cs="Arial"/>
          <w:i w:val="0"/>
          <w:lang w:val="ro-RO"/>
        </w:rPr>
        <w:t xml:space="preserve"> din</w:t>
      </w:r>
      <w:r w:rsidR="00572AAA">
        <w:rPr>
          <w:rFonts w:ascii="Arial" w:hAnsi="Arial" w:cs="Arial"/>
          <w:i w:val="0"/>
          <w:lang w:val="ro-RO"/>
        </w:rPr>
        <w:t xml:space="preserve"> </w:t>
      </w:r>
      <w:r w:rsidR="0034052D">
        <w:rPr>
          <w:rFonts w:ascii="Arial" w:hAnsi="Arial" w:cs="Arial"/>
          <w:i w:val="0"/>
          <w:lang w:val="ro-RO"/>
        </w:rPr>
        <w:t xml:space="preserve">     </w:t>
      </w:r>
      <w:r w:rsidR="00AA084B">
        <w:rPr>
          <w:rFonts w:ascii="Arial" w:hAnsi="Arial" w:cs="Arial"/>
          <w:i w:val="0"/>
          <w:lang w:val="ro-RO"/>
        </w:rPr>
        <w:t>.</w:t>
      </w:r>
      <w:r w:rsidR="00572AAA">
        <w:rPr>
          <w:rFonts w:ascii="Arial" w:hAnsi="Arial" w:cs="Arial"/>
          <w:i w:val="0"/>
          <w:lang w:val="ro-RO"/>
        </w:rPr>
        <w:t>1</w:t>
      </w:r>
      <w:r w:rsidR="00AA084B">
        <w:rPr>
          <w:rFonts w:ascii="Arial" w:hAnsi="Arial" w:cs="Arial"/>
          <w:i w:val="0"/>
          <w:lang w:val="ro-RO"/>
        </w:rPr>
        <w:t>0.2018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572AAA" w:rsidP="00572AAA">
      <w:pPr>
        <w:tabs>
          <w:tab w:val="center" w:pos="4987"/>
          <w:tab w:val="left" w:pos="8265"/>
        </w:tabs>
        <w:spacing w:after="0" w:line="240" w:lineRule="auto"/>
        <w:rPr>
          <w:rFonts w:ascii="Arial" w:hAnsi="Arial" w:cs="Arial"/>
          <w:sz w:val="24"/>
          <w:szCs w:val="24"/>
          <w:lang w:val="ro-RO"/>
        </w:rPr>
      </w:pPr>
      <w:r>
        <w:rPr>
          <w:rFonts w:ascii="Arial" w:hAnsi="Arial" w:cs="Arial"/>
          <w:sz w:val="24"/>
          <w:szCs w:val="24"/>
          <w:lang w:val="ro-RO"/>
        </w:rPr>
        <w:tab/>
      </w:r>
      <w:r w:rsidR="00D66BFF" w:rsidRPr="00B82884">
        <w:rPr>
          <w:rFonts w:ascii="Arial" w:hAnsi="Arial" w:cs="Arial"/>
          <w:sz w:val="24"/>
          <w:szCs w:val="24"/>
          <w:lang w:val="ro-RO"/>
        </w:rPr>
        <w:t xml:space="preserve"> </w:t>
      </w:r>
      <w:r>
        <w:rPr>
          <w:rFonts w:ascii="Arial" w:hAnsi="Arial" w:cs="Arial"/>
          <w:sz w:val="24"/>
          <w:szCs w:val="24"/>
          <w:lang w:val="ro-RO"/>
        </w:rPr>
        <w:tab/>
      </w:r>
    </w:p>
    <w:p w:rsidR="00D66BFF" w:rsidRPr="0034052D" w:rsidRDefault="00D66BFF" w:rsidP="00711A86">
      <w:pPr>
        <w:spacing w:after="0" w:line="240" w:lineRule="auto"/>
        <w:ind w:firstLine="706"/>
        <w:jc w:val="both"/>
        <w:rPr>
          <w:rFonts w:ascii="Arial" w:hAnsi="Arial" w:cs="Arial"/>
          <w:sz w:val="24"/>
          <w:szCs w:val="24"/>
          <w:lang w:val="ro-RO"/>
        </w:rPr>
      </w:pPr>
      <w:r w:rsidRPr="0034052D">
        <w:rPr>
          <w:rFonts w:ascii="Arial" w:hAnsi="Arial" w:cs="Arial"/>
          <w:sz w:val="24"/>
          <w:szCs w:val="24"/>
          <w:lang w:val="ro-RO"/>
        </w:rPr>
        <w:t>Ca urmare a solicitării de emitere a acordului de mediu adresate de</w:t>
      </w:r>
      <w:r w:rsidRPr="0034052D">
        <w:rPr>
          <w:rFonts w:ascii="Arial" w:hAnsi="Arial" w:cs="Arial"/>
          <w:b/>
          <w:sz w:val="24"/>
          <w:szCs w:val="24"/>
          <w:lang w:val="ro-RO"/>
        </w:rPr>
        <w:t xml:space="preserve"> </w:t>
      </w:r>
      <w:r w:rsidR="0034052D" w:rsidRPr="0034052D">
        <w:rPr>
          <w:rFonts w:ascii="Arial" w:hAnsi="Arial" w:cs="Arial"/>
          <w:b/>
          <w:sz w:val="24"/>
          <w:szCs w:val="24"/>
          <w:lang w:val="ro-RO"/>
        </w:rPr>
        <w:t xml:space="preserve">SC KAUFLAND ROMÂNIA SCS </w:t>
      </w:r>
      <w:r w:rsidR="0034052D" w:rsidRPr="0034052D">
        <w:rPr>
          <w:rFonts w:ascii="Arial" w:hAnsi="Arial" w:cs="Arial"/>
          <w:sz w:val="24"/>
          <w:szCs w:val="24"/>
          <w:lang w:val="ro-RO"/>
        </w:rPr>
        <w:t>cu sediul în Municipiul Bucureşti, bd. Decebal nr. 5, bl. S12A, et.1, ap. 26, sector 3</w:t>
      </w:r>
      <w:r w:rsidRPr="0034052D">
        <w:rPr>
          <w:rFonts w:ascii="Arial" w:hAnsi="Arial" w:cs="Arial"/>
          <w:sz w:val="24"/>
          <w:szCs w:val="24"/>
          <w:lang w:val="ro-RO"/>
        </w:rPr>
        <w:t>,</w:t>
      </w:r>
      <w:r w:rsidR="00EC7471" w:rsidRPr="0034052D">
        <w:rPr>
          <w:rFonts w:ascii="Arial" w:hAnsi="Arial" w:cs="Arial"/>
          <w:sz w:val="24"/>
          <w:szCs w:val="24"/>
          <w:lang w:val="ro-RO"/>
        </w:rPr>
        <w:t xml:space="preserve"> înregistrată la A.P.M. Bucureşti, </w:t>
      </w:r>
      <w:r w:rsidR="00B82884" w:rsidRPr="0034052D">
        <w:rPr>
          <w:rFonts w:ascii="Arial" w:hAnsi="Arial" w:cs="Arial"/>
          <w:sz w:val="24"/>
          <w:szCs w:val="24"/>
          <w:lang w:val="ro-RO"/>
        </w:rPr>
        <w:t xml:space="preserve">cu </w:t>
      </w:r>
      <w:r w:rsidR="0034052D" w:rsidRPr="0034052D">
        <w:rPr>
          <w:rFonts w:ascii="Arial" w:hAnsi="Arial" w:cs="Arial"/>
          <w:sz w:val="24"/>
          <w:szCs w:val="24"/>
          <w:lang w:val="ro-RO"/>
        </w:rPr>
        <w:t xml:space="preserve">nr. </w:t>
      </w:r>
      <w:r w:rsidR="0034052D" w:rsidRPr="0034052D">
        <w:rPr>
          <w:rFonts w:ascii="Arial" w:hAnsi="Arial" w:cs="Arial"/>
          <w:sz w:val="24"/>
          <w:szCs w:val="24"/>
        </w:rPr>
        <w:t>18241 din 29.08.2018</w:t>
      </w:r>
      <w:r w:rsidR="0034052D" w:rsidRPr="0034052D">
        <w:rPr>
          <w:rFonts w:ascii="Arial" w:hAnsi="Arial" w:cs="Arial"/>
          <w:sz w:val="24"/>
          <w:szCs w:val="24"/>
          <w:lang w:val="ro-RO"/>
        </w:rPr>
        <w:t>, completată ulterior cu documentaţia înregistrată cu nr. 19938 din 01.10.2018</w:t>
      </w:r>
      <w:r w:rsidRPr="0034052D">
        <w:rPr>
          <w:rFonts w:ascii="Arial" w:hAnsi="Arial" w:cs="Arial"/>
          <w:spacing w:val="-6"/>
          <w:sz w:val="24"/>
          <w:szCs w:val="24"/>
          <w:lang w:val="ro-RO"/>
        </w:rPr>
        <w:t>,</w:t>
      </w:r>
      <w:r w:rsidRPr="0034052D">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nr,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212281"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w:t>
      </w:r>
      <w:r w:rsidRPr="00212281">
        <w:rPr>
          <w:rFonts w:ascii="Arial" w:hAnsi="Arial" w:cs="Arial"/>
          <w:sz w:val="24"/>
          <w:szCs w:val="24"/>
          <w:lang w:val="ro-RO"/>
        </w:rPr>
        <w:t xml:space="preserve">consultărilor desfăşurate în cadrul şedinţei Colectivului de Analiză Tehnică din data de </w:t>
      </w:r>
      <w:r w:rsidR="0034052D">
        <w:rPr>
          <w:rFonts w:ascii="Arial" w:hAnsi="Arial" w:cs="Arial"/>
          <w:sz w:val="24"/>
          <w:szCs w:val="24"/>
          <w:lang w:val="ro-RO"/>
        </w:rPr>
        <w:t>11</w:t>
      </w:r>
      <w:r w:rsidR="009B0429" w:rsidRPr="00212281">
        <w:rPr>
          <w:rFonts w:ascii="Arial" w:hAnsi="Arial" w:cs="Arial"/>
          <w:sz w:val="24"/>
          <w:szCs w:val="24"/>
          <w:lang w:val="ro-RO"/>
        </w:rPr>
        <w:t>.</w:t>
      </w:r>
      <w:r w:rsidR="0034052D">
        <w:rPr>
          <w:rFonts w:ascii="Arial" w:hAnsi="Arial" w:cs="Arial"/>
          <w:sz w:val="24"/>
          <w:szCs w:val="24"/>
          <w:lang w:val="ro-RO"/>
        </w:rPr>
        <w:t>10</w:t>
      </w:r>
      <w:r w:rsidR="009B0429" w:rsidRPr="00212281">
        <w:rPr>
          <w:rFonts w:ascii="Arial" w:hAnsi="Arial" w:cs="Arial"/>
          <w:sz w:val="24"/>
          <w:szCs w:val="24"/>
          <w:lang w:val="ro-RO"/>
        </w:rPr>
        <w:t>.2018</w:t>
      </w:r>
      <w:r w:rsidRPr="00212281">
        <w:rPr>
          <w:rFonts w:ascii="Arial" w:hAnsi="Arial" w:cs="Arial"/>
          <w:sz w:val="24"/>
          <w:szCs w:val="24"/>
          <w:lang w:val="ro-RO"/>
        </w:rPr>
        <w:t>, că proiectul</w:t>
      </w:r>
      <w:r w:rsidRPr="00212281">
        <w:rPr>
          <w:rFonts w:ascii="Arial" w:hAnsi="Arial" w:cs="Arial"/>
          <w:b/>
          <w:sz w:val="24"/>
          <w:szCs w:val="24"/>
          <w:lang w:val="ro-RO"/>
        </w:rPr>
        <w:t xml:space="preserve"> </w:t>
      </w:r>
      <w:r w:rsidR="0034052D" w:rsidRPr="0034052D">
        <w:rPr>
          <w:rFonts w:ascii="Arial" w:hAnsi="Arial" w:cs="Arial"/>
          <w:sz w:val="24"/>
          <w:szCs w:val="24"/>
        </w:rPr>
        <w:t>”</w:t>
      </w:r>
      <w:proofErr w:type="spellStart"/>
      <w:r w:rsidR="0034052D" w:rsidRPr="0034052D">
        <w:rPr>
          <w:rFonts w:ascii="Arial" w:hAnsi="Arial" w:cs="Arial"/>
          <w:i/>
          <w:sz w:val="24"/>
          <w:szCs w:val="24"/>
        </w:rPr>
        <w:t>Construire</w:t>
      </w:r>
      <w:proofErr w:type="spellEnd"/>
      <w:r w:rsidR="0034052D" w:rsidRPr="0034052D">
        <w:rPr>
          <w:rFonts w:ascii="Arial" w:hAnsi="Arial" w:cs="Arial"/>
          <w:i/>
          <w:sz w:val="24"/>
          <w:szCs w:val="24"/>
        </w:rPr>
        <w:t xml:space="preserve"> hypermarket cu </w:t>
      </w:r>
      <w:proofErr w:type="spellStart"/>
      <w:r w:rsidR="0034052D" w:rsidRPr="0034052D">
        <w:rPr>
          <w:rFonts w:ascii="Arial" w:hAnsi="Arial" w:cs="Arial"/>
          <w:i/>
          <w:sz w:val="24"/>
          <w:szCs w:val="24"/>
        </w:rPr>
        <w:t>regim</w:t>
      </w:r>
      <w:proofErr w:type="spellEnd"/>
      <w:r w:rsidR="0034052D" w:rsidRPr="0034052D">
        <w:rPr>
          <w:rFonts w:ascii="Arial" w:hAnsi="Arial" w:cs="Arial"/>
          <w:i/>
          <w:sz w:val="24"/>
          <w:szCs w:val="24"/>
        </w:rPr>
        <w:t xml:space="preserve"> de </w:t>
      </w:r>
      <w:proofErr w:type="spellStart"/>
      <w:r w:rsidR="0034052D" w:rsidRPr="0034052D">
        <w:rPr>
          <w:rFonts w:ascii="Arial" w:hAnsi="Arial" w:cs="Arial"/>
          <w:i/>
          <w:sz w:val="24"/>
          <w:szCs w:val="24"/>
        </w:rPr>
        <w:t>înălţime</w:t>
      </w:r>
      <w:proofErr w:type="spellEnd"/>
      <w:r w:rsidR="0034052D" w:rsidRPr="0034052D">
        <w:rPr>
          <w:rFonts w:ascii="Arial" w:hAnsi="Arial" w:cs="Arial"/>
          <w:i/>
          <w:sz w:val="24"/>
          <w:szCs w:val="24"/>
        </w:rPr>
        <w:t xml:space="preserve"> P+1Ep, </w:t>
      </w:r>
      <w:proofErr w:type="spellStart"/>
      <w:r w:rsidR="0034052D" w:rsidRPr="0034052D">
        <w:rPr>
          <w:rFonts w:ascii="Arial" w:hAnsi="Arial" w:cs="Arial"/>
          <w:i/>
          <w:sz w:val="24"/>
          <w:szCs w:val="24"/>
        </w:rPr>
        <w:t>construcţii</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anexe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amenajări</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exterioare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incintă</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accese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rutiere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şi</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pietonale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pilon</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publicitate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reţele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instalaţii</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împrejmuire</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teren</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şi</w:t>
      </w:r>
      <w:proofErr w:type="spellEnd"/>
      <w:r w:rsidR="0034052D" w:rsidRPr="0034052D">
        <w:rPr>
          <w:rFonts w:ascii="Arial" w:hAnsi="Arial" w:cs="Arial"/>
          <w:i/>
          <w:sz w:val="24"/>
          <w:szCs w:val="24"/>
        </w:rPr>
        <w:t xml:space="preserve"> </w:t>
      </w:r>
      <w:proofErr w:type="spellStart"/>
      <w:r w:rsidR="0034052D" w:rsidRPr="0034052D">
        <w:rPr>
          <w:rFonts w:ascii="Arial" w:hAnsi="Arial" w:cs="Arial"/>
          <w:i/>
          <w:sz w:val="24"/>
          <w:szCs w:val="24"/>
        </w:rPr>
        <w:t>organizarea</w:t>
      </w:r>
      <w:proofErr w:type="spellEnd"/>
      <w:r w:rsidR="0034052D" w:rsidRPr="0034052D">
        <w:rPr>
          <w:rFonts w:ascii="Arial" w:hAnsi="Arial" w:cs="Arial"/>
          <w:i/>
          <w:sz w:val="24"/>
          <w:szCs w:val="24"/>
        </w:rPr>
        <w:t xml:space="preserve"> de </w:t>
      </w:r>
      <w:proofErr w:type="spellStart"/>
      <w:r w:rsidR="0034052D" w:rsidRPr="0034052D">
        <w:rPr>
          <w:rFonts w:ascii="Arial" w:hAnsi="Arial" w:cs="Arial"/>
          <w:i/>
          <w:sz w:val="24"/>
          <w:szCs w:val="24"/>
        </w:rPr>
        <w:t>execuţie</w:t>
      </w:r>
      <w:proofErr w:type="spellEnd"/>
      <w:r w:rsidR="0034052D" w:rsidRPr="0034052D">
        <w:rPr>
          <w:rFonts w:ascii="Arial" w:hAnsi="Arial" w:cs="Arial"/>
          <w:i/>
          <w:sz w:val="24"/>
          <w:szCs w:val="24"/>
        </w:rPr>
        <w:t>”</w:t>
      </w:r>
      <w:r w:rsidR="0034052D" w:rsidRPr="0034052D">
        <w:rPr>
          <w:rFonts w:ascii="Arial" w:hAnsi="Arial" w:cs="Arial"/>
          <w:sz w:val="24"/>
          <w:szCs w:val="24"/>
          <w:lang w:val="ro-RO"/>
        </w:rPr>
        <w:t xml:space="preserve"> propus a fi amplasat în Bucureşti, sector 3, bd. Theodor Pallady nr. 51, lot 2/1/2</w:t>
      </w:r>
      <w:r w:rsidRPr="0034052D">
        <w:rPr>
          <w:rFonts w:ascii="Arial" w:hAnsi="Arial" w:cs="Arial"/>
          <w:sz w:val="24"/>
          <w:szCs w:val="24"/>
          <w:lang w:val="ro-RO"/>
        </w:rPr>
        <w:t>,</w:t>
      </w:r>
      <w:r w:rsidRPr="00212281">
        <w:rPr>
          <w:rFonts w:ascii="Arial" w:hAnsi="Arial" w:cs="Arial"/>
          <w:b/>
          <w:sz w:val="24"/>
          <w:szCs w:val="24"/>
          <w:lang w:val="ro-RO"/>
        </w:rPr>
        <w:t xml:space="preserve"> nu se supune evaluării impactului asupra mediului</w:t>
      </w:r>
      <w:r w:rsidR="007168C7" w:rsidRPr="00212281">
        <w:rPr>
          <w:rFonts w:ascii="Arial" w:hAnsi="Arial" w:cs="Arial"/>
          <w:b/>
          <w:sz w:val="24"/>
          <w:szCs w:val="24"/>
          <w:lang w:val="ro-RO"/>
        </w:rPr>
        <w:t xml:space="preserve"> şi nu se supune evaluării adecvate</w:t>
      </w:r>
      <w:r w:rsidRPr="00212281">
        <w:rPr>
          <w:rFonts w:ascii="Arial" w:hAnsi="Arial" w:cs="Arial"/>
          <w:b/>
          <w:sz w:val="24"/>
          <w:szCs w:val="24"/>
          <w:lang w:val="ro-RO"/>
        </w:rPr>
        <w:t>.</w:t>
      </w:r>
      <w:r w:rsidRPr="00212281">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Anexa 2, </w:t>
      </w:r>
      <w:r w:rsidR="00857FE6">
        <w:rPr>
          <w:sz w:val="28"/>
          <w:lang w:val="ro-RO"/>
        </w:rPr>
        <w:t xml:space="preserve">pct. 10 lit. b) </w:t>
      </w:r>
      <w:r w:rsidRPr="003E39A1">
        <w:rPr>
          <w:rFonts w:ascii="Arial" w:hAnsi="Arial" w:cs="Arial"/>
          <w:sz w:val="24"/>
          <w:szCs w:val="24"/>
          <w:lang w:val="ro-RO"/>
        </w:rPr>
        <w:t>în H.G. nr. 445/2009 privind evaluarea impactului anumitor proiecte publice şi private asupra mediului - Lista proiectelor pentru care trebuie stabilită necesitatea efectuării evalu</w:t>
      </w:r>
      <w:r w:rsidR="00B52AE1">
        <w:rPr>
          <w:rFonts w:ascii="Arial" w:hAnsi="Arial" w:cs="Arial"/>
          <w:sz w:val="24"/>
          <w:szCs w:val="24"/>
          <w:lang w:val="ro-RO"/>
        </w:rPr>
        <w:t>ării impactului asupra mediului.</w:t>
      </w:r>
    </w:p>
    <w:p w:rsidR="00B52AE1" w:rsidRPr="00B52AE1" w:rsidRDefault="00B52AE1" w:rsidP="00347CAE">
      <w:pPr>
        <w:tabs>
          <w:tab w:val="left" w:pos="720"/>
        </w:tabs>
        <w:spacing w:after="0" w:line="240" w:lineRule="auto"/>
        <w:jc w:val="both"/>
        <w:rPr>
          <w:rFonts w:ascii="Arial" w:hAnsi="Arial" w:cs="Arial"/>
          <w:sz w:val="18"/>
          <w:szCs w:val="24"/>
          <w:lang w:val="ro-RO"/>
        </w:rPr>
      </w:pPr>
    </w:p>
    <w:p w:rsidR="00212281" w:rsidRPr="00212281" w:rsidRDefault="00212281" w:rsidP="00212281">
      <w:pPr>
        <w:spacing w:after="0" w:line="240" w:lineRule="auto"/>
        <w:jc w:val="both"/>
        <w:rPr>
          <w:rFonts w:ascii="Arial" w:hAnsi="Arial" w:cs="Arial"/>
          <w:sz w:val="18"/>
          <w:szCs w:val="24"/>
        </w:rPr>
      </w:pPr>
      <w:r w:rsidRPr="00212281">
        <w:rPr>
          <w:rFonts w:ascii="Arial" w:hAnsi="Arial" w:cs="Arial"/>
          <w:sz w:val="24"/>
          <w:szCs w:val="24"/>
          <w:lang w:val="ro-RO"/>
        </w:rPr>
        <w:t xml:space="preserve">b) </w:t>
      </w:r>
      <w:r w:rsidRPr="00212281">
        <w:rPr>
          <w:rFonts w:ascii="Arial" w:hAnsi="Arial" w:cs="Arial"/>
          <w:bCs/>
          <w:sz w:val="24"/>
          <w:szCs w:val="24"/>
          <w:lang w:val="ro-RO"/>
        </w:rPr>
        <w:t>proiectul nu se va implementa într-o arie naturală protejată sau sit Natura 2000 sau în vecinătatea acestora</w:t>
      </w:r>
    </w:p>
    <w:p w:rsidR="00F60831" w:rsidRPr="00F60831" w:rsidRDefault="00F60831" w:rsidP="00347CAE">
      <w:pPr>
        <w:spacing w:after="0" w:line="240" w:lineRule="auto"/>
        <w:jc w:val="both"/>
        <w:rPr>
          <w:rFonts w:ascii="Arial" w:hAnsi="Arial" w:cs="Arial"/>
          <w:sz w:val="18"/>
          <w:szCs w:val="24"/>
        </w:rPr>
      </w:pPr>
    </w:p>
    <w:p w:rsidR="00D66BFF" w:rsidRPr="003E39A1" w:rsidRDefault="00212281"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004A52A3">
        <w:rPr>
          <w:rFonts w:ascii="Arial" w:hAnsi="Arial" w:cs="Arial"/>
          <w:sz w:val="24"/>
          <w:szCs w:val="24"/>
        </w:rPr>
        <w:t>dimensiunea</w:t>
      </w:r>
      <w:proofErr w:type="spellEnd"/>
      <w:proofErr w:type="gram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F90025" w:rsidRPr="0034052D" w:rsidRDefault="00F90025" w:rsidP="0034052D">
      <w:pPr>
        <w:tabs>
          <w:tab w:val="left" w:pos="720"/>
        </w:tabs>
        <w:spacing w:after="0" w:line="240" w:lineRule="auto"/>
        <w:jc w:val="both"/>
        <w:rPr>
          <w:rFonts w:ascii="Arial" w:hAnsi="Arial" w:cs="Arial"/>
          <w:sz w:val="24"/>
          <w:szCs w:val="24"/>
          <w:lang w:val="ro-RO"/>
        </w:rPr>
      </w:pPr>
      <w:r w:rsidRPr="0022657D">
        <w:rPr>
          <w:rFonts w:ascii="Arial" w:hAnsi="Arial" w:cs="Arial"/>
          <w:sz w:val="24"/>
          <w:szCs w:val="24"/>
        </w:rPr>
        <w:tab/>
      </w:r>
      <w:proofErr w:type="spellStart"/>
      <w:r w:rsidRPr="0022657D">
        <w:rPr>
          <w:rFonts w:ascii="Arial" w:hAnsi="Arial" w:cs="Arial"/>
          <w:sz w:val="24"/>
          <w:szCs w:val="24"/>
        </w:rPr>
        <w:t>Proiectul</w:t>
      </w:r>
      <w:proofErr w:type="spellEnd"/>
      <w:r w:rsidRPr="0022657D">
        <w:rPr>
          <w:rFonts w:ascii="Arial" w:hAnsi="Arial" w:cs="Arial"/>
          <w:sz w:val="24"/>
          <w:szCs w:val="24"/>
        </w:rPr>
        <w:t xml:space="preserve"> </w:t>
      </w:r>
      <w:proofErr w:type="spellStart"/>
      <w:r w:rsidRPr="0022657D">
        <w:rPr>
          <w:rFonts w:ascii="Arial" w:hAnsi="Arial" w:cs="Arial"/>
          <w:sz w:val="24"/>
          <w:szCs w:val="24"/>
        </w:rPr>
        <w:t>prevede</w:t>
      </w:r>
      <w:proofErr w:type="spellEnd"/>
      <w:r w:rsidRPr="0022657D">
        <w:rPr>
          <w:rFonts w:ascii="Arial" w:hAnsi="Arial" w:cs="Arial"/>
          <w:sz w:val="24"/>
          <w:szCs w:val="24"/>
        </w:rPr>
        <w:t xml:space="preserve"> </w:t>
      </w:r>
      <w:proofErr w:type="spellStart"/>
      <w:r w:rsidR="0034052D">
        <w:rPr>
          <w:rFonts w:ascii="Arial" w:hAnsi="Arial" w:cs="Arial"/>
          <w:sz w:val="24"/>
          <w:szCs w:val="24"/>
        </w:rPr>
        <w:t>construirea</w:t>
      </w:r>
      <w:proofErr w:type="spellEnd"/>
      <w:r w:rsidR="0034052D">
        <w:rPr>
          <w:rFonts w:ascii="Arial" w:hAnsi="Arial" w:cs="Arial"/>
          <w:sz w:val="24"/>
          <w:szCs w:val="24"/>
        </w:rPr>
        <w:t xml:space="preserve"> </w:t>
      </w:r>
      <w:proofErr w:type="spellStart"/>
      <w:r w:rsidR="0034052D">
        <w:rPr>
          <w:rFonts w:ascii="Arial" w:hAnsi="Arial" w:cs="Arial"/>
          <w:sz w:val="24"/>
          <w:szCs w:val="24"/>
        </w:rPr>
        <w:t>unui</w:t>
      </w:r>
      <w:proofErr w:type="spellEnd"/>
      <w:r w:rsidR="0034052D">
        <w:rPr>
          <w:rFonts w:ascii="Arial" w:hAnsi="Arial" w:cs="Arial"/>
          <w:sz w:val="24"/>
          <w:szCs w:val="24"/>
        </w:rPr>
        <w:t xml:space="preserve"> </w:t>
      </w:r>
      <w:r w:rsidR="0034052D" w:rsidRPr="0034052D">
        <w:rPr>
          <w:rFonts w:ascii="Arial" w:hAnsi="Arial" w:cs="Arial"/>
          <w:sz w:val="24"/>
          <w:szCs w:val="24"/>
        </w:rPr>
        <w:t xml:space="preserve">hypermarket cu </w:t>
      </w:r>
      <w:proofErr w:type="spellStart"/>
      <w:r w:rsidR="0034052D" w:rsidRPr="0034052D">
        <w:rPr>
          <w:rFonts w:ascii="Arial" w:hAnsi="Arial" w:cs="Arial"/>
          <w:sz w:val="24"/>
          <w:szCs w:val="24"/>
        </w:rPr>
        <w:t>regim</w:t>
      </w:r>
      <w:proofErr w:type="spellEnd"/>
      <w:r w:rsidR="0034052D" w:rsidRPr="0034052D">
        <w:rPr>
          <w:rFonts w:ascii="Arial" w:hAnsi="Arial" w:cs="Arial"/>
          <w:sz w:val="24"/>
          <w:szCs w:val="24"/>
        </w:rPr>
        <w:t xml:space="preserve"> de </w:t>
      </w:r>
      <w:proofErr w:type="spellStart"/>
      <w:r w:rsidR="0034052D" w:rsidRPr="0034052D">
        <w:rPr>
          <w:rFonts w:ascii="Arial" w:hAnsi="Arial" w:cs="Arial"/>
          <w:sz w:val="24"/>
          <w:szCs w:val="24"/>
        </w:rPr>
        <w:t>înălţime</w:t>
      </w:r>
      <w:proofErr w:type="spellEnd"/>
      <w:r w:rsidR="0034052D" w:rsidRPr="0034052D">
        <w:rPr>
          <w:rFonts w:ascii="Arial" w:hAnsi="Arial" w:cs="Arial"/>
          <w:sz w:val="24"/>
          <w:szCs w:val="24"/>
        </w:rPr>
        <w:t xml:space="preserve"> P+1Ep, </w:t>
      </w:r>
      <w:proofErr w:type="spellStart"/>
      <w:r w:rsidR="0034052D" w:rsidRPr="0034052D">
        <w:rPr>
          <w:rFonts w:ascii="Arial" w:hAnsi="Arial" w:cs="Arial"/>
          <w:sz w:val="24"/>
          <w:szCs w:val="24"/>
        </w:rPr>
        <w:t>construcţii</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anexe</w:t>
      </w:r>
      <w:proofErr w:type="spellEnd"/>
      <w:r w:rsidR="0034052D">
        <w:rPr>
          <w:rFonts w:ascii="Arial" w:hAnsi="Arial" w:cs="Arial"/>
          <w:sz w:val="24"/>
          <w:szCs w:val="24"/>
        </w:rPr>
        <w:t xml:space="preserve"> (</w:t>
      </w:r>
      <w:r w:rsidR="0034052D">
        <w:rPr>
          <w:rFonts w:ascii="Arial" w:hAnsi="Arial" w:cs="Arial"/>
          <w:sz w:val="24"/>
          <w:szCs w:val="24"/>
          <w:lang w:val="ro-RO"/>
        </w:rPr>
        <w:t xml:space="preserve">container bufet, terasă acoperită clienţi, post trafo, bazin rezervă incendiu), </w:t>
      </w:r>
      <w:r w:rsidR="00DB4E9D">
        <w:rPr>
          <w:rFonts w:ascii="Arial" w:hAnsi="Arial" w:cs="Arial"/>
          <w:sz w:val="24"/>
          <w:szCs w:val="24"/>
          <w:lang w:val="ro-RO"/>
        </w:rPr>
        <w:lastRenderedPageBreak/>
        <w:t>amenajări exterioare incintă (platformă parcare, spaţii verzi, drumuri)</w:t>
      </w:r>
      <w:r w:rsidR="0034052D" w:rsidRPr="0034052D">
        <w:rPr>
          <w:rFonts w:ascii="Arial" w:hAnsi="Arial" w:cs="Arial"/>
          <w:sz w:val="24"/>
          <w:szCs w:val="24"/>
        </w:rPr>
        <w:t xml:space="preserve">, </w:t>
      </w:r>
      <w:proofErr w:type="spellStart"/>
      <w:r w:rsidR="00DB4E9D">
        <w:rPr>
          <w:rFonts w:ascii="Arial" w:hAnsi="Arial" w:cs="Arial"/>
          <w:sz w:val="24"/>
          <w:szCs w:val="24"/>
        </w:rPr>
        <w:t>a</w:t>
      </w:r>
      <w:r w:rsidR="0034052D" w:rsidRPr="0034052D">
        <w:rPr>
          <w:rFonts w:ascii="Arial" w:hAnsi="Arial" w:cs="Arial"/>
          <w:sz w:val="24"/>
          <w:szCs w:val="24"/>
        </w:rPr>
        <w:t>ccese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rutiere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şi</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pietonale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pilon</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publicitate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reţele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instalaţii</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împrejmuire</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teren</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şi</w:t>
      </w:r>
      <w:proofErr w:type="spellEnd"/>
      <w:r w:rsidR="0034052D" w:rsidRPr="0034052D">
        <w:rPr>
          <w:rFonts w:ascii="Arial" w:hAnsi="Arial" w:cs="Arial"/>
          <w:sz w:val="24"/>
          <w:szCs w:val="24"/>
        </w:rPr>
        <w:t xml:space="preserve"> </w:t>
      </w:r>
      <w:proofErr w:type="spellStart"/>
      <w:r w:rsidR="0034052D" w:rsidRPr="0034052D">
        <w:rPr>
          <w:rFonts w:ascii="Arial" w:hAnsi="Arial" w:cs="Arial"/>
          <w:sz w:val="24"/>
          <w:szCs w:val="24"/>
        </w:rPr>
        <w:t>organizarea</w:t>
      </w:r>
      <w:proofErr w:type="spellEnd"/>
      <w:r w:rsidR="0034052D" w:rsidRPr="0034052D">
        <w:rPr>
          <w:rFonts w:ascii="Arial" w:hAnsi="Arial" w:cs="Arial"/>
          <w:sz w:val="24"/>
          <w:szCs w:val="24"/>
        </w:rPr>
        <w:t xml:space="preserve"> de </w:t>
      </w:r>
      <w:proofErr w:type="spellStart"/>
      <w:r w:rsidR="0034052D" w:rsidRPr="0034052D">
        <w:rPr>
          <w:rFonts w:ascii="Arial" w:hAnsi="Arial" w:cs="Arial"/>
          <w:sz w:val="24"/>
          <w:szCs w:val="24"/>
        </w:rPr>
        <w:t>execuţie</w:t>
      </w:r>
      <w:proofErr w:type="spellEnd"/>
      <w:r w:rsidR="0034052D" w:rsidRPr="0034052D">
        <w:rPr>
          <w:rFonts w:ascii="Arial" w:hAnsi="Arial" w:cs="Arial"/>
          <w:sz w:val="24"/>
          <w:szCs w:val="24"/>
        </w:rPr>
        <w:t xml:space="preserve"> </w:t>
      </w:r>
    </w:p>
    <w:p w:rsidR="00CA2629"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Suprafaţă totală a terenului – </w:t>
      </w:r>
      <w:r w:rsidR="00DB4E9D">
        <w:rPr>
          <w:rFonts w:ascii="Arial" w:hAnsi="Arial" w:cs="Arial"/>
          <w:sz w:val="24"/>
          <w:szCs w:val="24"/>
          <w:lang w:val="ro-RO"/>
        </w:rPr>
        <w:t>24545</w:t>
      </w:r>
      <w:r w:rsidRPr="0022657D">
        <w:rPr>
          <w:rFonts w:ascii="Arial" w:hAnsi="Arial" w:cs="Arial"/>
          <w:sz w:val="24"/>
          <w:szCs w:val="24"/>
          <w:lang w:val="ro-RO"/>
        </w:rPr>
        <w:t>,00 mp</w:t>
      </w:r>
    </w:p>
    <w:p w:rsidR="00F90025"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 xml:space="preserve">Suprafaţă </w:t>
      </w:r>
      <w:r w:rsidR="00DB4E9D">
        <w:rPr>
          <w:rFonts w:ascii="Arial" w:hAnsi="Arial" w:cs="Arial"/>
          <w:sz w:val="24"/>
          <w:szCs w:val="24"/>
          <w:lang w:val="ro-RO"/>
        </w:rPr>
        <w:t xml:space="preserve">totală </w:t>
      </w:r>
      <w:r w:rsidR="00F90025" w:rsidRPr="0022657D">
        <w:rPr>
          <w:rFonts w:ascii="Arial" w:hAnsi="Arial" w:cs="Arial"/>
          <w:sz w:val="24"/>
          <w:szCs w:val="24"/>
          <w:lang w:val="ro-RO"/>
        </w:rPr>
        <w:t>construită</w:t>
      </w:r>
      <w:r w:rsidR="00DB4E9D">
        <w:rPr>
          <w:rFonts w:ascii="Arial" w:hAnsi="Arial" w:cs="Arial"/>
          <w:sz w:val="24"/>
          <w:szCs w:val="24"/>
          <w:lang w:val="ro-RO"/>
        </w:rPr>
        <w:t xml:space="preserve"> la sol </w:t>
      </w:r>
      <w:r w:rsidR="00F90025" w:rsidRPr="0022657D">
        <w:rPr>
          <w:rFonts w:ascii="Arial" w:hAnsi="Arial" w:cs="Arial"/>
          <w:sz w:val="24"/>
          <w:szCs w:val="24"/>
          <w:lang w:val="ro-RO"/>
        </w:rPr>
        <w:t xml:space="preserve">– </w:t>
      </w:r>
      <w:r w:rsidR="00DB4E9D">
        <w:rPr>
          <w:rFonts w:ascii="Arial" w:hAnsi="Arial" w:cs="Arial"/>
          <w:sz w:val="24"/>
          <w:szCs w:val="24"/>
          <w:lang w:val="ro-RO"/>
        </w:rPr>
        <w:t>5855,60</w:t>
      </w:r>
      <w:r w:rsidR="00F90025" w:rsidRPr="0022657D">
        <w:rPr>
          <w:rFonts w:ascii="Arial" w:hAnsi="Arial" w:cs="Arial"/>
          <w:sz w:val="24"/>
          <w:szCs w:val="24"/>
          <w:lang w:val="ro-RO"/>
        </w:rPr>
        <w:t xml:space="preserve"> mp; </w:t>
      </w:r>
    </w:p>
    <w:p w:rsidR="00CA2629"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Suprafaţa </w:t>
      </w:r>
      <w:r w:rsidR="00DB4E9D">
        <w:rPr>
          <w:rFonts w:ascii="Arial" w:hAnsi="Arial" w:cs="Arial"/>
          <w:sz w:val="24"/>
          <w:szCs w:val="24"/>
          <w:lang w:val="ro-RO"/>
        </w:rPr>
        <w:t xml:space="preserve">pavaje carosabile, pietonale şi platforme </w:t>
      </w:r>
      <w:r w:rsidRPr="0022657D">
        <w:rPr>
          <w:rFonts w:ascii="Arial" w:hAnsi="Arial" w:cs="Arial"/>
          <w:sz w:val="24"/>
          <w:szCs w:val="24"/>
          <w:lang w:val="ro-RO"/>
        </w:rPr>
        <w:t xml:space="preserve"> </w:t>
      </w:r>
      <w:r w:rsidR="00072ECA">
        <w:rPr>
          <w:rFonts w:ascii="Arial" w:hAnsi="Arial" w:cs="Arial"/>
          <w:sz w:val="24"/>
          <w:szCs w:val="24"/>
          <w:lang w:val="ro-RO"/>
        </w:rPr>
        <w:t xml:space="preserve">– </w:t>
      </w:r>
      <w:r w:rsidR="00DB4E9D">
        <w:rPr>
          <w:rFonts w:ascii="Arial" w:hAnsi="Arial" w:cs="Arial"/>
          <w:sz w:val="24"/>
          <w:szCs w:val="24"/>
          <w:lang w:val="ro-RO"/>
        </w:rPr>
        <w:t>13117,</w:t>
      </w:r>
      <w:r w:rsidR="00072ECA">
        <w:rPr>
          <w:rFonts w:ascii="Arial" w:hAnsi="Arial" w:cs="Arial"/>
          <w:sz w:val="24"/>
          <w:szCs w:val="24"/>
          <w:lang w:val="ro-RO"/>
        </w:rPr>
        <w:t>4</w:t>
      </w:r>
      <w:r w:rsidRPr="0022657D">
        <w:rPr>
          <w:rFonts w:ascii="Arial" w:hAnsi="Arial" w:cs="Arial"/>
          <w:sz w:val="24"/>
          <w:szCs w:val="24"/>
          <w:lang w:val="ro-RO"/>
        </w:rPr>
        <w:t>0 mp</w:t>
      </w:r>
      <w:r w:rsidR="0022657D" w:rsidRPr="0022657D">
        <w:rPr>
          <w:rFonts w:ascii="Arial" w:hAnsi="Arial" w:cs="Arial"/>
          <w:sz w:val="24"/>
          <w:szCs w:val="24"/>
          <w:lang w:val="ro-RO"/>
        </w:rPr>
        <w:t>;</w:t>
      </w:r>
    </w:p>
    <w:p w:rsidR="00A10082"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B04B06">
        <w:rPr>
          <w:rFonts w:ascii="Arial" w:hAnsi="Arial" w:cs="Arial"/>
          <w:sz w:val="24"/>
          <w:szCs w:val="24"/>
          <w:lang w:val="ro-RO"/>
        </w:rPr>
        <w:t xml:space="preserve">Suprafaţă spaţii verzi pe sol – </w:t>
      </w:r>
      <w:r>
        <w:rPr>
          <w:rFonts w:ascii="Arial" w:hAnsi="Arial" w:cs="Arial"/>
          <w:sz w:val="24"/>
          <w:szCs w:val="24"/>
          <w:lang w:val="ro-RO"/>
        </w:rPr>
        <w:t>5572,00</w:t>
      </w:r>
      <w:r w:rsidRPr="00B04B06">
        <w:rPr>
          <w:rFonts w:ascii="Arial" w:hAnsi="Arial" w:cs="Arial"/>
          <w:sz w:val="24"/>
          <w:szCs w:val="24"/>
          <w:lang w:val="ro-RO"/>
        </w:rPr>
        <w:t xml:space="preserve"> mp (</w:t>
      </w:r>
      <w:r>
        <w:rPr>
          <w:rFonts w:ascii="Arial" w:hAnsi="Arial" w:cs="Arial"/>
          <w:sz w:val="24"/>
          <w:szCs w:val="24"/>
          <w:lang w:val="ro-RO"/>
        </w:rPr>
        <w:t xml:space="preserve">22,70 </w:t>
      </w:r>
      <w:r w:rsidRPr="00B04B06">
        <w:rPr>
          <w:rFonts w:ascii="Arial" w:hAnsi="Arial" w:cs="Arial"/>
          <w:sz w:val="24"/>
          <w:szCs w:val="24"/>
          <w:lang w:val="ro-RO"/>
        </w:rPr>
        <w:t xml:space="preserve">% din suprafaţa terenului); suprafaţă spaţii verzi </w:t>
      </w:r>
      <w:r>
        <w:rPr>
          <w:rFonts w:ascii="Arial" w:hAnsi="Arial" w:cs="Arial"/>
          <w:sz w:val="24"/>
          <w:szCs w:val="24"/>
          <w:lang w:val="ro-RO"/>
        </w:rPr>
        <w:t xml:space="preserve">amenajată pe clădirea magazinului </w:t>
      </w:r>
      <w:r w:rsidRPr="00B04B06">
        <w:rPr>
          <w:rFonts w:ascii="Arial" w:hAnsi="Arial" w:cs="Arial"/>
          <w:sz w:val="24"/>
          <w:szCs w:val="24"/>
          <w:lang w:val="ro-RO"/>
        </w:rPr>
        <w:t xml:space="preserve">– </w:t>
      </w:r>
      <w:r>
        <w:rPr>
          <w:rFonts w:ascii="Arial" w:hAnsi="Arial" w:cs="Arial"/>
          <w:sz w:val="24"/>
          <w:szCs w:val="24"/>
          <w:lang w:val="ro-RO"/>
        </w:rPr>
        <w:t>1800</w:t>
      </w:r>
      <w:r w:rsidRPr="00B04B06">
        <w:rPr>
          <w:rFonts w:ascii="Arial" w:hAnsi="Arial" w:cs="Arial"/>
          <w:sz w:val="24"/>
          <w:szCs w:val="24"/>
          <w:lang w:val="ro-RO"/>
        </w:rPr>
        <w:t xml:space="preserve"> mp (</w:t>
      </w:r>
      <w:r>
        <w:rPr>
          <w:rFonts w:ascii="Arial" w:hAnsi="Arial" w:cs="Arial"/>
          <w:sz w:val="24"/>
          <w:szCs w:val="24"/>
          <w:lang w:val="ro-RO"/>
        </w:rPr>
        <w:t>7,33</w:t>
      </w:r>
      <w:r w:rsidRPr="00B04B06">
        <w:rPr>
          <w:rFonts w:ascii="Arial" w:hAnsi="Arial" w:cs="Arial"/>
          <w:sz w:val="24"/>
          <w:szCs w:val="24"/>
          <w:lang w:val="ro-RO"/>
        </w:rPr>
        <w:t>% din suprafaţa terenului)</w:t>
      </w:r>
      <w:r>
        <w:rPr>
          <w:rFonts w:ascii="Arial" w:hAnsi="Arial" w:cs="Arial"/>
          <w:sz w:val="24"/>
          <w:szCs w:val="24"/>
          <w:lang w:val="ro-RO"/>
        </w:rPr>
        <w:t>; suprafaţă totală spaţii verzi – 7372,00 mp (30,03 % din suprafaţa terenului)</w:t>
      </w:r>
      <w:r w:rsidRPr="00B04B06">
        <w:rPr>
          <w:rFonts w:ascii="Arial" w:hAnsi="Arial" w:cs="Arial"/>
          <w:sz w:val="24"/>
          <w:szCs w:val="24"/>
          <w:lang w:val="ro-RO"/>
        </w:rPr>
        <w:t>.</w:t>
      </w:r>
    </w:p>
    <w:p w:rsidR="00A10082"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Număr locuri de parcare la nivelul solului - 292.</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Regim maxim de înălţime al clădirilor: </w:t>
      </w:r>
      <w:r w:rsidRPr="00A10082">
        <w:rPr>
          <w:rFonts w:ascii="Arial" w:hAnsi="Arial" w:cs="Arial"/>
          <w:sz w:val="24"/>
          <w:szCs w:val="24"/>
          <w:lang w:val="ro-RO"/>
        </w:rPr>
        <w:t>P</w:t>
      </w:r>
      <w:r w:rsidR="00A10082" w:rsidRPr="00A10082">
        <w:rPr>
          <w:rFonts w:ascii="Arial" w:hAnsi="Arial" w:cs="Arial"/>
          <w:sz w:val="24"/>
          <w:szCs w:val="24"/>
          <w:vertAlign w:val="subscript"/>
          <w:lang w:val="ro-RO"/>
        </w:rPr>
        <w:t>înalt</w:t>
      </w:r>
      <w:r w:rsidRPr="0022657D">
        <w:rPr>
          <w:rFonts w:ascii="Arial" w:hAnsi="Arial" w:cs="Arial"/>
          <w:sz w:val="24"/>
          <w:szCs w:val="24"/>
          <w:lang w:val="ro-RO"/>
        </w:rPr>
        <w:t>+</w:t>
      </w:r>
      <w:r w:rsidR="0022657D" w:rsidRPr="0022657D">
        <w:rPr>
          <w:rFonts w:ascii="Arial" w:hAnsi="Arial" w:cs="Arial"/>
          <w:sz w:val="24"/>
          <w:szCs w:val="24"/>
          <w:lang w:val="ro-RO"/>
        </w:rPr>
        <w:t>1</w:t>
      </w:r>
      <w:r w:rsidRPr="0022657D">
        <w:rPr>
          <w:rFonts w:ascii="Arial" w:hAnsi="Arial" w:cs="Arial"/>
          <w:sz w:val="24"/>
          <w:szCs w:val="24"/>
          <w:lang w:val="ro-RO"/>
        </w:rPr>
        <w:t>E</w:t>
      </w:r>
      <w:r w:rsidR="00A10082" w:rsidRPr="00A10082">
        <w:rPr>
          <w:rFonts w:ascii="Arial" w:hAnsi="Arial" w:cs="Arial"/>
          <w:sz w:val="24"/>
          <w:szCs w:val="24"/>
          <w:vertAlign w:val="subscript"/>
          <w:lang w:val="ro-RO"/>
        </w:rPr>
        <w:t>partial</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POT = </w:t>
      </w:r>
      <w:r w:rsidR="00A10082">
        <w:rPr>
          <w:rFonts w:ascii="Arial" w:hAnsi="Arial" w:cs="Arial"/>
          <w:sz w:val="24"/>
          <w:szCs w:val="24"/>
          <w:lang w:val="ro-RO"/>
        </w:rPr>
        <w:t>23,86</w:t>
      </w:r>
      <w:r w:rsidRPr="0022657D">
        <w:rPr>
          <w:rFonts w:ascii="Arial" w:hAnsi="Arial" w:cs="Arial"/>
          <w:sz w:val="24"/>
          <w:szCs w:val="24"/>
          <w:lang w:val="ro-RO"/>
        </w:rPr>
        <w:t xml:space="preserve"> %, CUT = </w:t>
      </w:r>
      <w:r w:rsidR="00A10082">
        <w:rPr>
          <w:rFonts w:ascii="Arial" w:hAnsi="Arial" w:cs="Arial"/>
          <w:sz w:val="24"/>
          <w:szCs w:val="24"/>
          <w:lang w:val="ro-RO"/>
        </w:rPr>
        <w:t>0</w:t>
      </w:r>
      <w:r w:rsidRPr="0022657D">
        <w:rPr>
          <w:rFonts w:ascii="Arial" w:hAnsi="Arial" w:cs="Arial"/>
          <w:sz w:val="24"/>
          <w:szCs w:val="24"/>
          <w:lang w:val="ro-RO"/>
        </w:rPr>
        <w:t>,</w:t>
      </w:r>
      <w:r w:rsidR="00A10082">
        <w:rPr>
          <w:rFonts w:ascii="Arial" w:hAnsi="Arial" w:cs="Arial"/>
          <w:sz w:val="24"/>
          <w:szCs w:val="24"/>
          <w:lang w:val="ro-RO"/>
        </w:rPr>
        <w:t>25</w:t>
      </w:r>
    </w:p>
    <w:p w:rsidR="00E50881" w:rsidRDefault="00E50881" w:rsidP="009C7068">
      <w:pPr>
        <w:spacing w:after="0" w:line="240" w:lineRule="auto"/>
        <w:ind w:firstLine="706"/>
        <w:jc w:val="both"/>
        <w:rPr>
          <w:rFonts w:ascii="Arial" w:hAnsi="Arial" w:cs="Arial"/>
          <w:sz w:val="24"/>
          <w:szCs w:val="24"/>
          <w:lang w:val="pt-BR"/>
        </w:rPr>
      </w:pPr>
    </w:p>
    <w:p w:rsidR="005C5CA3" w:rsidRDefault="005C5CA3" w:rsidP="00A075F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w:t>
      </w:r>
      <w:r w:rsidR="00A075FF">
        <w:rPr>
          <w:rFonts w:ascii="Arial" w:hAnsi="Arial" w:cs="Arial"/>
          <w:sz w:val="24"/>
          <w:szCs w:val="24"/>
          <w:lang w:val="it-IT"/>
        </w:rPr>
        <w:t>; pentru asigurarea debitului şi presiunii necesare se va amenaja o gospodărie de apă  echipată cu grup de pompare.</w:t>
      </w:r>
    </w:p>
    <w:p w:rsidR="00A075FF"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uzate menajere şi apele pluviale vor fi evacuate în reţeaua publică de canalizare. Apele uzate provenite din zona de preparare vor fi trecute printr-un separator de grăsimi inainte de evacuarea în reţeaua de canalizare.</w:t>
      </w:r>
    </w:p>
    <w:p w:rsidR="00A075FF"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5C5CA3" w:rsidRPr="001011B8"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Reţeaua de canalizare interioară din incintă se va dimensiona şi executa în sistem separativ (divizor). </w:t>
      </w:r>
    </w:p>
    <w:p w:rsidR="005C5CA3" w:rsidRDefault="005C5CA3" w:rsidP="009C7068">
      <w:pPr>
        <w:spacing w:after="0" w:line="240" w:lineRule="auto"/>
        <w:ind w:firstLine="706"/>
        <w:jc w:val="both"/>
        <w:rPr>
          <w:rFonts w:ascii="Arial" w:hAnsi="Arial" w:cs="Arial"/>
          <w:sz w:val="24"/>
          <w:szCs w:val="24"/>
          <w:lang w:val="pt-BR"/>
        </w:rPr>
      </w:pPr>
    </w:p>
    <w:p w:rsidR="00D66BFF" w:rsidRPr="005A3BC3" w:rsidRDefault="00D66BFF" w:rsidP="009C7068">
      <w:pPr>
        <w:spacing w:after="0" w:line="240" w:lineRule="auto"/>
        <w:ind w:firstLine="706"/>
        <w:jc w:val="both"/>
        <w:rPr>
          <w:rFonts w:ascii="Arial" w:hAnsi="Arial" w:cs="Arial"/>
          <w:color w:val="FF0000"/>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5A3BC3" w:rsidRPr="005A3BC3">
        <w:rPr>
          <w:rFonts w:ascii="Arial" w:hAnsi="Arial" w:cs="Arial"/>
          <w:color w:val="FF0000"/>
          <w:sz w:val="24"/>
          <w:szCs w:val="24"/>
          <w:lang w:val="pt-BR"/>
        </w:rPr>
        <w:t>centre comerciale existente si în construcţie</w:t>
      </w:r>
      <w:r w:rsidRPr="005A3BC3">
        <w:rPr>
          <w:rFonts w:ascii="Arial" w:hAnsi="Arial" w:cs="Arial"/>
          <w:color w:val="FF0000"/>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w:t>
      </w:r>
      <w:r w:rsidR="006E7CDA">
        <w:rPr>
          <w:rFonts w:ascii="Arial" w:hAnsi="Arial" w:cs="Arial"/>
          <w:sz w:val="24"/>
          <w:szCs w:val="24"/>
        </w:rPr>
        <w:t>rile</w:t>
      </w:r>
      <w:proofErr w:type="spellEnd"/>
      <w:proofErr w:type="gram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bookmarkStart w:id="0" w:name="_GoBack"/>
      <w:bookmarkEnd w:id="0"/>
    </w:p>
    <w:p w:rsidR="00D66BFF" w:rsidRPr="005C5CA3" w:rsidRDefault="00D66BFF" w:rsidP="00FE0789">
      <w:pPr>
        <w:autoSpaceDE w:val="0"/>
        <w:autoSpaceDN w:val="0"/>
        <w:adjustRightInd w:val="0"/>
        <w:spacing w:before="120" w:after="120" w:line="240" w:lineRule="auto"/>
        <w:jc w:val="both"/>
        <w:rPr>
          <w:rFonts w:ascii="Arial" w:hAnsi="Arial" w:cs="Arial"/>
          <w:sz w:val="24"/>
          <w:szCs w:val="24"/>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5C5CA3">
        <w:rPr>
          <w:rFonts w:ascii="Arial" w:hAnsi="Arial" w:cs="Arial"/>
          <w:sz w:val="24"/>
          <w:szCs w:val="24"/>
          <w:lang w:val="pt-BR"/>
        </w:rPr>
        <w:t xml:space="preserve">PUZ </w:t>
      </w:r>
      <w:r w:rsidR="005C5CA3">
        <w:rPr>
          <w:rFonts w:ascii="Arial" w:hAnsi="Arial" w:cs="Arial"/>
          <w:sz w:val="24"/>
          <w:szCs w:val="24"/>
        </w:rPr>
        <w:t xml:space="preserve">“Bd. </w:t>
      </w:r>
      <w:proofErr w:type="gramStart"/>
      <w:r w:rsidR="005C5CA3">
        <w:rPr>
          <w:rFonts w:ascii="Arial" w:hAnsi="Arial" w:cs="Arial"/>
          <w:sz w:val="24"/>
          <w:szCs w:val="24"/>
        </w:rPr>
        <w:t xml:space="preserve">Theodor </w:t>
      </w:r>
      <w:proofErr w:type="spellStart"/>
      <w:r w:rsidR="005C5CA3">
        <w:rPr>
          <w:rFonts w:ascii="Arial" w:hAnsi="Arial" w:cs="Arial"/>
          <w:sz w:val="24"/>
          <w:szCs w:val="24"/>
        </w:rPr>
        <w:t>Pallady</w:t>
      </w:r>
      <w:proofErr w:type="spellEnd"/>
      <w:r w:rsidR="005C5CA3">
        <w:rPr>
          <w:rFonts w:ascii="Arial" w:hAnsi="Arial" w:cs="Arial"/>
          <w:sz w:val="24"/>
          <w:szCs w:val="24"/>
        </w:rPr>
        <w:t xml:space="preserve"> </w:t>
      </w:r>
      <w:r w:rsidR="005C5CA3">
        <w:rPr>
          <w:rFonts w:ascii="Arial" w:hAnsi="Arial" w:cs="Arial"/>
          <w:sz w:val="24"/>
          <w:szCs w:val="24"/>
          <w:lang w:val="ro-RO"/>
        </w:rPr>
        <w:t>nr.49A şi nr.</w:t>
      </w:r>
      <w:proofErr w:type="gramEnd"/>
      <w:r w:rsidR="005C5CA3">
        <w:rPr>
          <w:rFonts w:ascii="Arial" w:hAnsi="Arial" w:cs="Arial"/>
          <w:sz w:val="24"/>
          <w:szCs w:val="24"/>
          <w:lang w:val="ro-RO"/>
        </w:rPr>
        <w:t xml:space="preserve"> 51, sector 3, Bucureşti</w:t>
      </w:r>
      <w:r w:rsidR="005C5CA3">
        <w:rPr>
          <w:rFonts w:ascii="Arial" w:hAnsi="Arial" w:cs="Arial"/>
          <w:sz w:val="24"/>
          <w:szCs w:val="24"/>
        </w:rPr>
        <w:t xml:space="preserve">”, </w:t>
      </w:r>
      <w:proofErr w:type="spellStart"/>
      <w:r w:rsidR="005C5CA3">
        <w:rPr>
          <w:rFonts w:ascii="Arial" w:hAnsi="Arial" w:cs="Arial"/>
          <w:sz w:val="24"/>
          <w:szCs w:val="24"/>
        </w:rPr>
        <w:t>amplasamentul</w:t>
      </w:r>
      <w:proofErr w:type="spellEnd"/>
      <w:r w:rsidR="005C5CA3">
        <w:rPr>
          <w:rFonts w:ascii="Arial" w:hAnsi="Arial" w:cs="Arial"/>
          <w:sz w:val="24"/>
          <w:szCs w:val="24"/>
        </w:rPr>
        <w:t xml:space="preserve"> se </w:t>
      </w:r>
      <w:proofErr w:type="spellStart"/>
      <w:r w:rsidR="005C5CA3">
        <w:rPr>
          <w:rFonts w:ascii="Arial" w:hAnsi="Arial" w:cs="Arial"/>
          <w:sz w:val="24"/>
          <w:szCs w:val="24"/>
        </w:rPr>
        <w:t>încadrează</w:t>
      </w:r>
      <w:proofErr w:type="spellEnd"/>
      <w:r w:rsidR="005C5CA3">
        <w:rPr>
          <w:rFonts w:ascii="Arial" w:hAnsi="Arial" w:cs="Arial"/>
          <w:sz w:val="24"/>
          <w:szCs w:val="24"/>
        </w:rPr>
        <w:t xml:space="preserve"> </w:t>
      </w:r>
      <w:proofErr w:type="spellStart"/>
      <w:r w:rsidR="005C5CA3">
        <w:rPr>
          <w:rFonts w:ascii="Arial" w:hAnsi="Arial" w:cs="Arial"/>
          <w:sz w:val="24"/>
          <w:szCs w:val="24"/>
        </w:rPr>
        <w:t>parţial</w:t>
      </w:r>
      <w:proofErr w:type="spellEnd"/>
      <w:r w:rsidR="005C5CA3">
        <w:rPr>
          <w:rFonts w:ascii="Arial" w:hAnsi="Arial" w:cs="Arial"/>
          <w:sz w:val="24"/>
          <w:szCs w:val="24"/>
        </w:rPr>
        <w:t xml:space="preserve"> </w:t>
      </w:r>
      <w:proofErr w:type="spellStart"/>
      <w:r w:rsidR="005C5CA3">
        <w:rPr>
          <w:rFonts w:ascii="Arial" w:hAnsi="Arial" w:cs="Arial"/>
          <w:sz w:val="24"/>
          <w:szCs w:val="24"/>
        </w:rPr>
        <w:t>în</w:t>
      </w:r>
      <w:proofErr w:type="spellEnd"/>
      <w:r w:rsidR="005C5CA3">
        <w:rPr>
          <w:rFonts w:ascii="Arial" w:hAnsi="Arial" w:cs="Arial"/>
          <w:sz w:val="24"/>
          <w:szCs w:val="24"/>
        </w:rPr>
        <w:t xml:space="preserve"> </w:t>
      </w:r>
      <w:proofErr w:type="spellStart"/>
      <w:r w:rsidR="005C5CA3">
        <w:rPr>
          <w:rFonts w:ascii="Arial" w:hAnsi="Arial" w:cs="Arial"/>
          <w:sz w:val="24"/>
          <w:szCs w:val="24"/>
        </w:rPr>
        <w:t>zona</w:t>
      </w:r>
      <w:proofErr w:type="spellEnd"/>
      <w:r w:rsidR="005C5CA3">
        <w:rPr>
          <w:rFonts w:ascii="Arial" w:hAnsi="Arial" w:cs="Arial"/>
          <w:sz w:val="24"/>
          <w:szCs w:val="24"/>
        </w:rPr>
        <w:t xml:space="preserve"> L – </w:t>
      </w:r>
      <w:proofErr w:type="spellStart"/>
      <w:r w:rsidR="005C5CA3">
        <w:rPr>
          <w:rFonts w:ascii="Arial" w:hAnsi="Arial" w:cs="Arial"/>
          <w:sz w:val="24"/>
          <w:szCs w:val="24"/>
        </w:rPr>
        <w:t>locuinţe</w:t>
      </w:r>
      <w:proofErr w:type="spellEnd"/>
      <w:r w:rsidR="005C5CA3">
        <w:rPr>
          <w:rFonts w:ascii="Arial" w:hAnsi="Arial" w:cs="Arial"/>
          <w:sz w:val="24"/>
          <w:szCs w:val="24"/>
        </w:rPr>
        <w:t xml:space="preserve"> collective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funcţiuni</w:t>
      </w:r>
      <w:proofErr w:type="spellEnd"/>
      <w:r w:rsidR="005C5CA3">
        <w:rPr>
          <w:rFonts w:ascii="Arial" w:hAnsi="Arial" w:cs="Arial"/>
          <w:sz w:val="24"/>
          <w:szCs w:val="24"/>
        </w:rPr>
        <w:t xml:space="preserve"> </w:t>
      </w:r>
      <w:proofErr w:type="spellStart"/>
      <w:r w:rsidR="005C5CA3">
        <w:rPr>
          <w:rFonts w:ascii="Arial" w:hAnsi="Arial" w:cs="Arial"/>
          <w:sz w:val="24"/>
          <w:szCs w:val="24"/>
        </w:rPr>
        <w:t>complementare</w:t>
      </w:r>
      <w:proofErr w:type="spellEnd"/>
      <w:r w:rsidR="005C5CA3">
        <w:rPr>
          <w:rFonts w:ascii="Arial" w:hAnsi="Arial" w:cs="Arial"/>
          <w:sz w:val="24"/>
          <w:szCs w:val="24"/>
        </w:rPr>
        <w:t xml:space="preserve"> </w:t>
      </w:r>
      <w:proofErr w:type="spellStart"/>
      <w:r w:rsidR="005C5CA3">
        <w:rPr>
          <w:rFonts w:ascii="Arial" w:hAnsi="Arial" w:cs="Arial"/>
          <w:sz w:val="24"/>
          <w:szCs w:val="24"/>
        </w:rPr>
        <w:t>locuirii</w:t>
      </w:r>
      <w:proofErr w:type="spellEnd"/>
      <w:r w:rsidR="005C5CA3">
        <w:rPr>
          <w:rFonts w:ascii="Arial" w:hAnsi="Arial" w:cs="Arial"/>
          <w:sz w:val="24"/>
          <w:szCs w:val="24"/>
        </w:rPr>
        <w:t xml:space="preser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parţial</w:t>
      </w:r>
      <w:proofErr w:type="spellEnd"/>
      <w:r w:rsidR="005C5CA3">
        <w:rPr>
          <w:rFonts w:ascii="Arial" w:hAnsi="Arial" w:cs="Arial"/>
          <w:sz w:val="24"/>
          <w:szCs w:val="24"/>
        </w:rPr>
        <w:t xml:space="preserve"> </w:t>
      </w:r>
      <w:proofErr w:type="spellStart"/>
      <w:r w:rsidR="005C5CA3">
        <w:rPr>
          <w:rFonts w:ascii="Arial" w:hAnsi="Arial" w:cs="Arial"/>
          <w:sz w:val="24"/>
          <w:szCs w:val="24"/>
        </w:rPr>
        <w:t>în</w:t>
      </w:r>
      <w:proofErr w:type="spellEnd"/>
      <w:r w:rsidR="005C5CA3">
        <w:rPr>
          <w:rFonts w:ascii="Arial" w:hAnsi="Arial" w:cs="Arial"/>
          <w:sz w:val="24"/>
          <w:szCs w:val="24"/>
        </w:rPr>
        <w:t xml:space="preserve"> </w:t>
      </w:r>
      <w:proofErr w:type="spellStart"/>
      <w:r w:rsidR="005C5CA3">
        <w:rPr>
          <w:rFonts w:ascii="Arial" w:hAnsi="Arial" w:cs="Arial"/>
          <w:sz w:val="24"/>
          <w:szCs w:val="24"/>
        </w:rPr>
        <w:t>zona</w:t>
      </w:r>
      <w:proofErr w:type="spellEnd"/>
      <w:r w:rsidR="005C5CA3">
        <w:rPr>
          <w:rFonts w:ascii="Arial" w:hAnsi="Arial" w:cs="Arial"/>
          <w:sz w:val="24"/>
          <w:szCs w:val="24"/>
        </w:rPr>
        <w:t xml:space="preserve"> M – </w:t>
      </w:r>
      <w:proofErr w:type="spellStart"/>
      <w:r w:rsidR="005C5CA3">
        <w:rPr>
          <w:rFonts w:ascii="Arial" w:hAnsi="Arial" w:cs="Arial"/>
          <w:sz w:val="24"/>
          <w:szCs w:val="24"/>
        </w:rPr>
        <w:t>birouri</w:t>
      </w:r>
      <w:proofErr w:type="spellEnd"/>
      <w:r w:rsidR="005C5CA3">
        <w:rPr>
          <w:rFonts w:ascii="Arial" w:hAnsi="Arial" w:cs="Arial"/>
          <w:sz w:val="24"/>
          <w:szCs w:val="24"/>
        </w:rPr>
        <w:t xml:space="preserve">, </w:t>
      </w:r>
      <w:proofErr w:type="spellStart"/>
      <w:r w:rsidR="005C5CA3">
        <w:rPr>
          <w:rFonts w:ascii="Arial" w:hAnsi="Arial" w:cs="Arial"/>
          <w:sz w:val="24"/>
          <w:szCs w:val="24"/>
        </w:rPr>
        <w:t>comerţ</w:t>
      </w:r>
      <w:proofErr w:type="spellEnd"/>
      <w:r w:rsidR="005C5CA3">
        <w:rPr>
          <w:rFonts w:ascii="Arial" w:hAnsi="Arial" w:cs="Arial"/>
          <w:sz w:val="24"/>
          <w:szCs w:val="24"/>
        </w:rPr>
        <w:t xml:space="preserve"> </w:t>
      </w:r>
      <w:proofErr w:type="spellStart"/>
      <w:r w:rsidR="005C5CA3">
        <w:rPr>
          <w:rFonts w:ascii="Arial" w:hAnsi="Arial" w:cs="Arial"/>
          <w:sz w:val="24"/>
          <w:szCs w:val="24"/>
        </w:rPr>
        <w:t>servicii</w:t>
      </w:r>
      <w:proofErr w:type="spellEnd"/>
      <w:r w:rsidR="005C5CA3">
        <w:rPr>
          <w:rFonts w:ascii="Arial" w:hAnsi="Arial" w:cs="Arial"/>
          <w:sz w:val="24"/>
          <w:szCs w:val="24"/>
        </w:rPr>
        <w:t>.</w:t>
      </w:r>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importanţa</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proofErr w:type="gramStart"/>
      <w:r w:rsidRPr="005E7879">
        <w:rPr>
          <w:rFonts w:ascii="Arial" w:hAnsi="Arial" w:cs="Arial"/>
          <w:sz w:val="24"/>
          <w:szCs w:val="24"/>
        </w:rPr>
        <w:t>natura</w:t>
      </w:r>
      <w:proofErr w:type="spellEnd"/>
      <w:proofErr w:type="gram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intensitatea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005C5CA3">
        <w:rPr>
          <w:rFonts w:ascii="Arial" w:hAnsi="Arial" w:cs="Arial"/>
          <w:sz w:val="24"/>
          <w:szCs w:val="24"/>
        </w:rPr>
        <w:t>–</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005C5CA3">
        <w:rPr>
          <w:rFonts w:ascii="Arial" w:hAnsi="Arial" w:cs="Arial"/>
          <w:sz w:val="24"/>
          <w:szCs w:val="24"/>
        </w:rPr>
        <w:t xml:space="preserve"> </w:t>
      </w:r>
      <w:proofErr w:type="spellStart"/>
      <w:r w:rsidR="005C5CA3">
        <w:rPr>
          <w:rFonts w:ascii="Arial" w:hAnsi="Arial" w:cs="Arial"/>
          <w:sz w:val="24"/>
          <w:szCs w:val="24"/>
        </w:rPr>
        <w:t>atât</w:t>
      </w:r>
      <w:proofErr w:type="spellEnd"/>
      <w:r w:rsidR="005C5CA3">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005C5CA3">
        <w:rPr>
          <w:rFonts w:ascii="Arial" w:hAnsi="Arial" w:cs="Arial"/>
          <w:sz w:val="24"/>
          <w:szCs w:val="24"/>
        </w:rPr>
        <w:t xml:space="preserve"> </w:t>
      </w:r>
      <w:proofErr w:type="spellStart"/>
      <w:r w:rsidR="005C5CA3">
        <w:rPr>
          <w:rFonts w:ascii="Arial" w:hAnsi="Arial" w:cs="Arial"/>
          <w:sz w:val="24"/>
          <w:szCs w:val="24"/>
        </w:rPr>
        <w:t>cât</w:t>
      </w:r>
      <w:proofErr w:type="spellEnd"/>
      <w:r w:rsidR="005C5CA3">
        <w:rPr>
          <w:rFonts w:ascii="Arial" w:hAnsi="Arial" w:cs="Arial"/>
          <w:sz w:val="24"/>
          <w:szCs w:val="24"/>
        </w:rPr>
        <w:t xml:space="preser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pe</w:t>
      </w:r>
      <w:proofErr w:type="spellEnd"/>
      <w:r w:rsidR="005C5CA3">
        <w:rPr>
          <w:rFonts w:ascii="Arial" w:hAnsi="Arial" w:cs="Arial"/>
          <w:sz w:val="24"/>
          <w:szCs w:val="24"/>
        </w:rPr>
        <w:t xml:space="preserve"> </w:t>
      </w:r>
      <w:proofErr w:type="spellStart"/>
      <w:r w:rsidR="005C5CA3">
        <w:rPr>
          <w:rFonts w:ascii="Arial" w:hAnsi="Arial" w:cs="Arial"/>
          <w:sz w:val="24"/>
          <w:szCs w:val="24"/>
        </w:rPr>
        <w:t>perioada</w:t>
      </w:r>
      <w:proofErr w:type="spellEnd"/>
      <w:r w:rsidR="005C5CA3">
        <w:rPr>
          <w:rFonts w:ascii="Arial" w:hAnsi="Arial" w:cs="Arial"/>
          <w:sz w:val="24"/>
          <w:szCs w:val="24"/>
        </w:rPr>
        <w:t xml:space="preserve"> de </w:t>
      </w:r>
      <w:proofErr w:type="spellStart"/>
      <w:r w:rsidR="005C5CA3">
        <w:rPr>
          <w:rFonts w:ascii="Arial" w:hAnsi="Arial" w:cs="Arial"/>
          <w:sz w:val="24"/>
          <w:szCs w:val="24"/>
        </w:rPr>
        <w:t>funcţionare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5C5CA3" w:rsidRDefault="00EA2698" w:rsidP="00EA2698">
      <w:pPr>
        <w:autoSpaceDE w:val="0"/>
        <w:autoSpaceDN w:val="0"/>
        <w:adjustRightInd w:val="0"/>
        <w:jc w:val="both"/>
        <w:rPr>
          <w:rFonts w:ascii="Arial" w:hAnsi="Arial" w:cs="Arial"/>
          <w:color w:val="FF0000"/>
          <w:sz w:val="24"/>
          <w:szCs w:val="24"/>
          <w:lang w:val="pt-BR"/>
        </w:rPr>
      </w:pPr>
      <w:r w:rsidRPr="005C5CA3">
        <w:rPr>
          <w:rFonts w:ascii="Arial" w:hAnsi="Arial" w:cs="Arial"/>
          <w:color w:val="FF0000"/>
          <w:sz w:val="24"/>
          <w:szCs w:val="24"/>
        </w:rPr>
        <w:t xml:space="preserve">e). </w:t>
      </w:r>
      <w:proofErr w:type="spellStart"/>
      <w:r w:rsidRPr="005C5CA3">
        <w:rPr>
          <w:rFonts w:ascii="Arial" w:hAnsi="Arial" w:cs="Arial"/>
          <w:i/>
          <w:color w:val="FF0000"/>
          <w:sz w:val="24"/>
          <w:szCs w:val="24"/>
        </w:rPr>
        <w:t>Lipsa</w:t>
      </w:r>
      <w:proofErr w:type="spellEnd"/>
      <w:r w:rsidRPr="005C5CA3">
        <w:rPr>
          <w:rFonts w:ascii="Arial" w:hAnsi="Arial" w:cs="Arial"/>
          <w:i/>
          <w:color w:val="FF0000"/>
          <w:sz w:val="24"/>
          <w:szCs w:val="24"/>
        </w:rPr>
        <w:t xml:space="preserve"> </w:t>
      </w:r>
      <w:proofErr w:type="spellStart"/>
      <w:r w:rsidRPr="005C5CA3">
        <w:rPr>
          <w:rFonts w:ascii="Arial" w:hAnsi="Arial" w:cs="Arial"/>
          <w:i/>
          <w:color w:val="FF0000"/>
          <w:sz w:val="24"/>
          <w:szCs w:val="24"/>
        </w:rPr>
        <w:t>comentariilor</w:t>
      </w:r>
      <w:proofErr w:type="spellEnd"/>
      <w:r w:rsidRPr="005C5CA3">
        <w:rPr>
          <w:rFonts w:ascii="Arial" w:hAnsi="Arial" w:cs="Arial"/>
          <w:color w:val="FF0000"/>
          <w:sz w:val="24"/>
          <w:szCs w:val="24"/>
        </w:rPr>
        <w:t xml:space="preserve"> din </w:t>
      </w:r>
      <w:proofErr w:type="spellStart"/>
      <w:r w:rsidRPr="005C5CA3">
        <w:rPr>
          <w:rFonts w:ascii="Arial" w:hAnsi="Arial" w:cs="Arial"/>
          <w:color w:val="FF0000"/>
          <w:sz w:val="24"/>
          <w:szCs w:val="24"/>
        </w:rPr>
        <w:t>partea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publicului</w:t>
      </w:r>
      <w:proofErr w:type="spellEnd"/>
      <w:r w:rsidRPr="005C5CA3">
        <w:rPr>
          <w:rFonts w:ascii="Arial" w:hAnsi="Arial" w:cs="Arial"/>
          <w:color w:val="FF0000"/>
          <w:sz w:val="24"/>
          <w:szCs w:val="24"/>
        </w:rPr>
        <w:t xml:space="preserve"> ca </w:t>
      </w:r>
      <w:proofErr w:type="spellStart"/>
      <w:r w:rsidRPr="005C5CA3">
        <w:rPr>
          <w:rFonts w:ascii="Arial" w:hAnsi="Arial" w:cs="Arial"/>
          <w:color w:val="FF0000"/>
          <w:sz w:val="24"/>
          <w:szCs w:val="24"/>
        </w:rPr>
        <w:t>urmare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publicarii</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în</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ziar</w:t>
      </w:r>
      <w:proofErr w:type="spellEnd"/>
      <w:r w:rsidR="001011B8" w:rsidRPr="005C5CA3">
        <w:rPr>
          <w:rFonts w:ascii="Arial" w:hAnsi="Arial" w:cs="Arial"/>
          <w:color w:val="FF0000"/>
          <w:sz w:val="24"/>
          <w:szCs w:val="24"/>
        </w:rPr>
        <w:t xml:space="preserve"> a</w:t>
      </w:r>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anuntu</w:t>
      </w:r>
      <w:r w:rsidR="00750CDA" w:rsidRPr="005C5CA3">
        <w:rPr>
          <w:rFonts w:ascii="Arial" w:hAnsi="Arial" w:cs="Arial"/>
          <w:color w:val="FF0000"/>
          <w:sz w:val="24"/>
          <w:szCs w:val="24"/>
        </w:rPr>
        <w:t>lui</w:t>
      </w:r>
      <w:proofErr w:type="spellEnd"/>
      <w:r w:rsidR="00750CDA" w:rsidRPr="005C5CA3">
        <w:rPr>
          <w:rFonts w:ascii="Arial" w:hAnsi="Arial" w:cs="Arial"/>
          <w:color w:val="FF0000"/>
          <w:sz w:val="24"/>
          <w:szCs w:val="24"/>
        </w:rPr>
        <w:t xml:space="preserve"> </w:t>
      </w:r>
      <w:proofErr w:type="spellStart"/>
      <w:r w:rsidRPr="005C5CA3">
        <w:rPr>
          <w:rFonts w:ascii="Arial" w:hAnsi="Arial" w:cs="Arial"/>
          <w:color w:val="FF0000"/>
          <w:sz w:val="24"/>
          <w:szCs w:val="24"/>
        </w:rPr>
        <w:t>privind</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depunerea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solicitării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obţinere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acordului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mediu</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anuntului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privind</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decizia</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şi</w:t>
      </w:r>
      <w:proofErr w:type="spellEnd"/>
      <w:r w:rsidR="00750CDA"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afisării</w:t>
      </w:r>
      <w:proofErr w:type="spellEnd"/>
      <w:r w:rsidR="00750CDA"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anunţurilor</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şi</w:t>
      </w:r>
      <w:proofErr w:type="spellEnd"/>
      <w:r w:rsidR="001011B8"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proiectului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deciziei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r w:rsidR="00750CDA" w:rsidRPr="005C5CA3">
        <w:rPr>
          <w:rFonts w:ascii="Arial" w:hAnsi="Arial" w:cs="Arial"/>
          <w:color w:val="FF0000"/>
          <w:sz w:val="24"/>
          <w:szCs w:val="24"/>
          <w:lang w:val="ro-RO"/>
        </w:rPr>
        <w:t xml:space="preserve">pe pagina de internet a APM București </w:t>
      </w:r>
      <w:r w:rsidR="00803567" w:rsidRPr="005C5CA3">
        <w:rPr>
          <w:rFonts w:ascii="Arial" w:hAnsi="Arial" w:cs="Arial"/>
          <w:color w:val="FF0000"/>
          <w:sz w:val="24"/>
          <w:szCs w:val="24"/>
        </w:rPr>
        <w:fldChar w:fldCharType="begin"/>
      </w:r>
      <w:r w:rsidR="00460F39" w:rsidRPr="005C5CA3">
        <w:rPr>
          <w:rFonts w:ascii="Arial" w:hAnsi="Arial" w:cs="Arial"/>
          <w:color w:val="FF0000"/>
          <w:sz w:val="24"/>
          <w:szCs w:val="24"/>
        </w:rPr>
        <w:instrText>HYPERLINK "http://apmbuc.anpm.ro"</w:instrText>
      </w:r>
      <w:r w:rsidR="00803567" w:rsidRPr="005C5CA3">
        <w:rPr>
          <w:rFonts w:ascii="Arial" w:hAnsi="Arial" w:cs="Arial"/>
          <w:color w:val="FF0000"/>
          <w:sz w:val="24"/>
          <w:szCs w:val="24"/>
        </w:rPr>
        <w:fldChar w:fldCharType="separate"/>
      </w:r>
      <w:r w:rsidR="00750CDA" w:rsidRPr="005C5CA3">
        <w:rPr>
          <w:rStyle w:val="Hyperlink"/>
          <w:rFonts w:ascii="Arial" w:hAnsi="Arial" w:cs="Arial"/>
          <w:color w:val="FF0000"/>
          <w:sz w:val="24"/>
          <w:szCs w:val="24"/>
          <w:lang w:val="pt-BR"/>
        </w:rPr>
        <w:t>http://apmbuc.anpm.ro</w:t>
      </w:r>
      <w:r w:rsidR="00803567" w:rsidRPr="005C5CA3">
        <w:rPr>
          <w:rFonts w:ascii="Arial" w:hAnsi="Arial" w:cs="Arial"/>
          <w:color w:val="FF0000"/>
          <w:sz w:val="24"/>
          <w:szCs w:val="24"/>
        </w:rPr>
        <w:fldChar w:fldCharType="end"/>
      </w:r>
      <w:r w:rsidRPr="005C5CA3">
        <w:rPr>
          <w:rFonts w:ascii="Arial" w:hAnsi="Arial" w:cs="Arial"/>
          <w:color w:val="FF0000"/>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C57D05"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EE4600">
        <w:rPr>
          <w:rFonts w:ascii="Arial" w:hAnsi="Arial" w:cs="Arial"/>
          <w:sz w:val="24"/>
          <w:szCs w:val="24"/>
          <w:lang w:val="ro-RO"/>
        </w:rPr>
        <w:t>1016</w:t>
      </w:r>
      <w:r w:rsidRPr="00DA7D47">
        <w:rPr>
          <w:rFonts w:ascii="Arial" w:hAnsi="Arial" w:cs="Arial"/>
          <w:sz w:val="24"/>
          <w:szCs w:val="24"/>
          <w:lang w:val="ro-RO"/>
        </w:rPr>
        <w:t xml:space="preserve"> din </w:t>
      </w:r>
      <w:r w:rsidR="00EE4600">
        <w:rPr>
          <w:rFonts w:ascii="Arial" w:hAnsi="Arial" w:cs="Arial"/>
          <w:sz w:val="24"/>
          <w:szCs w:val="24"/>
          <w:lang w:val="ro-RO"/>
        </w:rPr>
        <w:t>02</w:t>
      </w:r>
      <w:r w:rsidRPr="00DA7D47">
        <w:rPr>
          <w:rFonts w:ascii="Arial" w:hAnsi="Arial" w:cs="Arial"/>
          <w:sz w:val="24"/>
          <w:szCs w:val="24"/>
          <w:lang w:val="ro-RO"/>
        </w:rPr>
        <w:t>.</w:t>
      </w:r>
      <w:r w:rsidR="00EE4600">
        <w:rPr>
          <w:rFonts w:ascii="Arial" w:hAnsi="Arial" w:cs="Arial"/>
          <w:sz w:val="24"/>
          <w:szCs w:val="24"/>
          <w:lang w:val="ro-RO"/>
        </w:rPr>
        <w:t>05</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EE4600">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C57D05" w:rsidRPr="001011B8" w:rsidRDefault="00C57D05" w:rsidP="00DD5FAA">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Pr="00316D82">
        <w:rPr>
          <w:rFonts w:ascii="Arial" w:hAnsi="Arial" w:cs="Arial"/>
          <w:sz w:val="24"/>
          <w:szCs w:val="24"/>
          <w:lang w:val="pt-BR"/>
        </w:rPr>
        <w:t>PUZ</w:t>
      </w:r>
      <w:r w:rsidRPr="00C57D05">
        <w:rPr>
          <w:rFonts w:ascii="Arial" w:hAnsi="Arial" w:cs="Arial"/>
          <w:sz w:val="24"/>
          <w:szCs w:val="24"/>
          <w:lang w:val="pt-BR"/>
        </w:rPr>
        <w:t xml:space="preserve"> </w:t>
      </w:r>
      <w:r>
        <w:rPr>
          <w:rFonts w:ascii="Arial" w:hAnsi="Arial" w:cs="Arial"/>
          <w:sz w:val="24"/>
          <w:szCs w:val="24"/>
        </w:rPr>
        <w:t xml:space="preserve">“Bd. Theodor </w:t>
      </w:r>
      <w:proofErr w:type="spellStart"/>
      <w:r>
        <w:rPr>
          <w:rFonts w:ascii="Arial" w:hAnsi="Arial" w:cs="Arial"/>
          <w:sz w:val="24"/>
          <w:szCs w:val="24"/>
        </w:rPr>
        <w:t>Pallady</w:t>
      </w:r>
      <w:proofErr w:type="spellEnd"/>
      <w:r>
        <w:rPr>
          <w:rFonts w:ascii="Arial" w:hAnsi="Arial" w:cs="Arial"/>
          <w:sz w:val="24"/>
          <w:szCs w:val="24"/>
        </w:rPr>
        <w:t xml:space="preserve"> </w:t>
      </w:r>
      <w:r>
        <w:rPr>
          <w:rFonts w:ascii="Arial" w:hAnsi="Arial" w:cs="Arial"/>
          <w:sz w:val="24"/>
          <w:szCs w:val="24"/>
          <w:lang w:val="ro-RO"/>
        </w:rPr>
        <w:t>nr.49A şi nr. 51, sector 3, Bucureşti</w:t>
      </w:r>
      <w:r>
        <w:rPr>
          <w:rFonts w:ascii="Arial" w:hAnsi="Arial" w:cs="Arial"/>
          <w:sz w:val="24"/>
          <w:szCs w:val="24"/>
        </w:rPr>
        <w:t>”.</w:t>
      </w:r>
    </w:p>
    <w:p w:rsidR="00032C4A" w:rsidRPr="00032C4A" w:rsidRDefault="00DD5FAA" w:rsidP="00032C4A">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w:t>
      </w:r>
      <w:r w:rsidR="00E73609">
        <w:rPr>
          <w:rFonts w:ascii="Arial" w:hAnsi="Arial" w:cs="Arial"/>
          <w:sz w:val="24"/>
          <w:szCs w:val="24"/>
          <w:lang w:val="it-IT"/>
        </w:rPr>
        <w:t xml:space="preserve">: </w:t>
      </w:r>
      <w:r w:rsidR="00E73609" w:rsidRPr="00032C4A">
        <w:rPr>
          <w:rFonts w:ascii="Arial" w:hAnsi="Arial" w:cs="Arial"/>
          <w:sz w:val="24"/>
          <w:szCs w:val="24"/>
          <w:lang w:val="ro-RO"/>
        </w:rPr>
        <w:t>suprafaţă totală spaţii verzi – 7372,00 mp (30,03 % din suprafaţa terenului)</w:t>
      </w:r>
      <w:r w:rsidR="00032C4A">
        <w:rPr>
          <w:rFonts w:ascii="Arial" w:hAnsi="Arial" w:cs="Arial"/>
          <w:sz w:val="24"/>
          <w:szCs w:val="24"/>
          <w:lang w:val="ro-RO"/>
        </w:rPr>
        <w:t>, din care:</w:t>
      </w:r>
    </w:p>
    <w:p w:rsidR="00032C4A" w:rsidRPr="00032C4A" w:rsidRDefault="00032C4A" w:rsidP="00E73609">
      <w:pPr>
        <w:pStyle w:val="ListParagraph"/>
        <w:numPr>
          <w:ilvl w:val="1"/>
          <w:numId w:val="3"/>
        </w:numPr>
        <w:tabs>
          <w:tab w:val="clear" w:pos="1440"/>
        </w:tabs>
        <w:spacing w:after="0" w:line="240" w:lineRule="auto"/>
        <w:ind w:left="720"/>
        <w:jc w:val="both"/>
        <w:rPr>
          <w:rFonts w:ascii="Arial" w:hAnsi="Arial" w:cs="Arial"/>
          <w:sz w:val="24"/>
          <w:szCs w:val="24"/>
          <w:lang w:val="it-IT"/>
        </w:rPr>
      </w:pPr>
      <w:r>
        <w:rPr>
          <w:rFonts w:ascii="Arial" w:hAnsi="Arial" w:cs="Arial"/>
          <w:sz w:val="24"/>
          <w:szCs w:val="24"/>
          <w:lang w:val="ro-RO"/>
        </w:rPr>
        <w:t>s</w:t>
      </w:r>
      <w:r w:rsidR="00E73609" w:rsidRPr="00032C4A">
        <w:rPr>
          <w:rFonts w:ascii="Arial" w:hAnsi="Arial" w:cs="Arial"/>
          <w:sz w:val="24"/>
          <w:szCs w:val="24"/>
          <w:lang w:val="ro-RO"/>
        </w:rPr>
        <w:t xml:space="preserve">uprafaţă spaţii verzi pe sol – 5572,00 mp (22,70 % din suprafaţa terenului); </w:t>
      </w:r>
    </w:p>
    <w:p w:rsidR="00433DAD" w:rsidRPr="00032C4A" w:rsidRDefault="00E73609" w:rsidP="00E73609">
      <w:pPr>
        <w:pStyle w:val="ListParagraph"/>
        <w:numPr>
          <w:ilvl w:val="1"/>
          <w:numId w:val="3"/>
        </w:numPr>
        <w:tabs>
          <w:tab w:val="clear" w:pos="1440"/>
        </w:tabs>
        <w:spacing w:after="0" w:line="240" w:lineRule="auto"/>
        <w:ind w:left="720"/>
        <w:jc w:val="both"/>
        <w:rPr>
          <w:rFonts w:ascii="Arial" w:hAnsi="Arial" w:cs="Arial"/>
          <w:sz w:val="24"/>
          <w:szCs w:val="24"/>
          <w:lang w:val="it-IT"/>
        </w:rPr>
      </w:pPr>
      <w:r w:rsidRPr="00032C4A">
        <w:rPr>
          <w:rFonts w:ascii="Arial" w:hAnsi="Arial" w:cs="Arial"/>
          <w:sz w:val="24"/>
          <w:szCs w:val="24"/>
          <w:lang w:val="ro-RO"/>
        </w:rPr>
        <w:t>suprafaţă spaţii verzi amenajată pe clădirea magazinului – 1800 mp (7,33% din suprafaţa terenului)</w:t>
      </w:r>
      <w:r w:rsidR="00032C4A">
        <w:rPr>
          <w:rFonts w:ascii="Arial" w:hAnsi="Arial" w:cs="Arial"/>
          <w:sz w:val="24"/>
          <w:szCs w:val="24"/>
          <w:lang w:val="ro-RO"/>
        </w:rPr>
        <w:t>.</w:t>
      </w:r>
    </w:p>
    <w:p w:rsidR="00DD5FAA" w:rsidRPr="00AA19D7" w:rsidRDefault="00032C4A" w:rsidP="00DD5FAA">
      <w:pPr>
        <w:numPr>
          <w:ilvl w:val="0"/>
          <w:numId w:val="3"/>
        </w:numPr>
        <w:spacing w:after="0" w:line="240" w:lineRule="auto"/>
        <w:jc w:val="both"/>
        <w:rPr>
          <w:rFonts w:ascii="Arial" w:hAnsi="Arial" w:cs="Arial"/>
          <w:sz w:val="24"/>
          <w:szCs w:val="24"/>
          <w:lang w:val="it-IT"/>
        </w:rPr>
      </w:pPr>
      <w:r>
        <w:rPr>
          <w:rFonts w:ascii="Arial" w:hAnsi="Arial" w:cs="Arial"/>
          <w:sz w:val="24"/>
          <w:szCs w:val="24"/>
          <w:lang w:val="it-IT"/>
        </w:rPr>
        <w:t>Tăierea</w:t>
      </w:r>
      <w:r w:rsidRPr="00A41154">
        <w:rPr>
          <w:rFonts w:ascii="Arial" w:hAnsi="Arial" w:cs="Arial"/>
          <w:sz w:val="24"/>
          <w:szCs w:val="24"/>
          <w:lang w:val="it-IT"/>
        </w:rPr>
        <w:t xml:space="preserve"> </w:t>
      </w:r>
      <w:r w:rsidR="00DD5FAA" w:rsidRPr="00A41154">
        <w:rPr>
          <w:rFonts w:ascii="Arial" w:hAnsi="Arial" w:cs="Arial"/>
          <w:sz w:val="24"/>
          <w:szCs w:val="24"/>
          <w:lang w:val="it-IT"/>
        </w:rPr>
        <w:t>de arbori sau toaletări</w:t>
      </w:r>
      <w:r>
        <w:rPr>
          <w:rFonts w:ascii="Arial" w:hAnsi="Arial" w:cs="Arial"/>
          <w:sz w:val="24"/>
          <w:szCs w:val="24"/>
          <w:lang w:val="it-IT"/>
        </w:rPr>
        <w:t>le</w:t>
      </w:r>
      <w:r w:rsidR="00DD5FAA" w:rsidRPr="00A41154">
        <w:rPr>
          <w:rFonts w:ascii="Arial" w:hAnsi="Arial" w:cs="Arial"/>
          <w:sz w:val="24"/>
          <w:szCs w:val="24"/>
          <w:lang w:val="it-IT"/>
        </w:rPr>
        <w:t xml:space="preserve">, se vor realiza numai cu avizul favorabil emis de Primăria Municipiului Bucureşti – </w:t>
      </w:r>
      <w:r w:rsidR="00DD5FAA" w:rsidRPr="00A41154">
        <w:rPr>
          <w:rFonts w:ascii="Arial" w:hAnsi="Arial" w:cs="Arial"/>
          <w:sz w:val="24"/>
          <w:szCs w:val="24"/>
          <w:lang w:val="ro-RO"/>
        </w:rPr>
        <w:t>Direcţia Protecţia Mediului</w:t>
      </w:r>
      <w:r w:rsidR="00DD5FAA">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D5FAA" w:rsidRDefault="00DD5FAA" w:rsidP="00DD5FAA">
      <w:pPr>
        <w:pStyle w:val="ListParagraph"/>
        <w:spacing w:after="0" w:line="240" w:lineRule="auto"/>
        <w:ind w:left="0"/>
        <w:jc w:val="both"/>
        <w:rPr>
          <w:rFonts w:ascii="Arial" w:hAnsi="Arial" w:cs="Arial"/>
          <w:sz w:val="24"/>
          <w:szCs w:val="24"/>
          <w:lang w:val="fr-FR"/>
        </w:rPr>
      </w:pPr>
    </w:p>
    <w:p w:rsidR="00E60ABF" w:rsidRPr="004607B8" w:rsidRDefault="00E60ABF" w:rsidP="00DD5FAA">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B57A09" w:rsidRDefault="00B57A09" w:rsidP="00DD5FAA">
      <w:pPr>
        <w:spacing w:after="0" w:line="240" w:lineRule="auto"/>
        <w:ind w:firstLine="360"/>
        <w:jc w:val="both"/>
        <w:rPr>
          <w:rFonts w:ascii="Arial" w:hAnsi="Arial" w:cs="Arial"/>
          <w:sz w:val="24"/>
          <w:szCs w:val="24"/>
          <w:lang w:val="it-IT"/>
        </w:rPr>
      </w:pPr>
      <w:r>
        <w:rPr>
          <w:rFonts w:ascii="Arial" w:hAnsi="Arial" w:cs="Arial"/>
          <w:sz w:val="24"/>
          <w:szCs w:val="24"/>
          <w:lang w:val="it-IT"/>
        </w:rPr>
        <w:t>- Apele uzate provenite din zona de preparare vor fi trecute printr-un separator de grăsimi inainte de evacuarea în reţeaua de canalizare.</w:t>
      </w:r>
    </w:p>
    <w:p w:rsidR="00B57A09" w:rsidRPr="00203846" w:rsidRDefault="00B57A09" w:rsidP="00B57A09">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455624">
        <w:rPr>
          <w:rFonts w:ascii="Arial" w:hAnsi="Arial" w:cs="Arial"/>
          <w:sz w:val="24"/>
          <w:szCs w:val="24"/>
          <w:lang w:val="it-IT"/>
        </w:rPr>
        <w:t>Apele pluviale ce vor fi colectate de pe platformele destinate traficului auto vor fi trecute prin instalaţii de preepurare locală (separator de hidrocarburi), înainte de evacuarea în reţeaua de canalizare orăşenească</w:t>
      </w:r>
      <w:r>
        <w:rPr>
          <w:rFonts w:ascii="Arial" w:hAnsi="Arial" w:cs="Arial"/>
          <w:sz w:val="24"/>
          <w:szCs w:val="24"/>
          <w:lang w:val="it-IT"/>
        </w:rPr>
        <w:t>.</w:t>
      </w:r>
    </w:p>
    <w:p w:rsidR="00DD5FAA"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B57A09" w:rsidRPr="00203846">
        <w:rPr>
          <w:rFonts w:ascii="Arial" w:hAnsi="Arial" w:cs="Arial"/>
          <w:sz w:val="24"/>
          <w:szCs w:val="24"/>
          <w:lang w:val="it-IT"/>
        </w:rPr>
        <w:t xml:space="preserve">Indicatorii </w:t>
      </w:r>
      <w:r w:rsidR="00203846" w:rsidRPr="00203846">
        <w:rPr>
          <w:rFonts w:ascii="Arial" w:hAnsi="Arial" w:cs="Arial"/>
          <w:sz w:val="24"/>
          <w:szCs w:val="24"/>
          <w:lang w:val="it-IT"/>
        </w:rPr>
        <w:t>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Pr="00533C08" w:rsidRDefault="00DD5FAA" w:rsidP="00DD5FAA">
      <w:pPr>
        <w:spacing w:after="0" w:line="240" w:lineRule="auto"/>
        <w:ind w:firstLine="706"/>
        <w:jc w:val="both"/>
        <w:rPr>
          <w:b/>
          <w:sz w:val="24"/>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33C08" w:rsidRPr="00533C08" w:rsidRDefault="00533C08" w:rsidP="00DD5FAA">
      <w:pPr>
        <w:spacing w:after="0" w:line="240" w:lineRule="auto"/>
        <w:ind w:firstLine="706"/>
        <w:jc w:val="both"/>
        <w:rPr>
          <w:rFonts w:ascii="Arial" w:hAnsi="Arial" w:cs="Arial"/>
          <w:bCs/>
          <w:sz w:val="16"/>
          <w:szCs w:val="24"/>
          <w:lang w:val="ro-RO"/>
        </w:rPr>
      </w:pPr>
    </w:p>
    <w:p w:rsidR="00212281" w:rsidRPr="00D8577D" w:rsidRDefault="00212281" w:rsidP="00212281">
      <w:pPr>
        <w:spacing w:after="0" w:line="240" w:lineRule="auto"/>
        <w:ind w:firstLine="706"/>
        <w:jc w:val="both"/>
        <w:rPr>
          <w:rFonts w:ascii="Arial" w:eastAsia="Times New Roman" w:hAnsi="Arial" w:cs="Arial"/>
          <w:kern w:val="28"/>
          <w:sz w:val="24"/>
          <w:szCs w:val="24"/>
          <w:lang w:val="ro-RO"/>
        </w:rPr>
      </w:pPr>
      <w:r w:rsidRPr="00212281">
        <w:rPr>
          <w:rFonts w:ascii="Arial" w:eastAsia="Times New Roman" w:hAnsi="Arial" w:cs="Arial"/>
          <w:kern w:val="28"/>
          <w:sz w:val="24"/>
          <w:szCs w:val="24"/>
          <w:lang w:val="ro-RO"/>
        </w:rPr>
        <w:t>Dr</w:t>
      </w:r>
      <w:r w:rsidRPr="00D8577D">
        <w:rPr>
          <w:rFonts w:ascii="Arial" w:eastAsia="Times New Roman" w:hAnsi="Arial" w:cs="Arial"/>
          <w:kern w:val="28"/>
          <w:sz w:val="24"/>
          <w:szCs w:val="24"/>
          <w:lang w:val="ro-RO"/>
        </w:rPr>
        <w:t xml:space="preserve">aftul deciziei etapei de încadrare a fost afisat spre consultare pe site APM Bucureşti: </w:t>
      </w:r>
      <w:r w:rsidR="00803567" w:rsidRPr="00D8577D">
        <w:rPr>
          <w:rFonts w:ascii="Arial" w:eastAsia="Times New Roman" w:hAnsi="Arial" w:cs="Arial"/>
          <w:kern w:val="28"/>
          <w:sz w:val="24"/>
          <w:szCs w:val="24"/>
          <w:lang w:val="ro-RO"/>
        </w:rPr>
        <w:fldChar w:fldCharType="begin"/>
      </w:r>
      <w:r w:rsidRPr="00D8577D">
        <w:rPr>
          <w:rFonts w:ascii="Arial" w:eastAsia="Times New Roman" w:hAnsi="Arial" w:cs="Arial"/>
          <w:kern w:val="28"/>
          <w:sz w:val="24"/>
          <w:szCs w:val="24"/>
          <w:lang w:val="ro-RO"/>
        </w:rPr>
        <w:instrText xml:space="preserve"> HYPERLINK "http://www.apmbuc.anpm.ro" </w:instrText>
      </w:r>
      <w:r w:rsidR="00803567" w:rsidRPr="00D8577D">
        <w:rPr>
          <w:rFonts w:ascii="Arial" w:eastAsia="Times New Roman" w:hAnsi="Arial" w:cs="Arial"/>
          <w:kern w:val="28"/>
          <w:sz w:val="24"/>
          <w:szCs w:val="24"/>
          <w:lang w:val="ro-RO"/>
        </w:rPr>
        <w:fldChar w:fldCharType="separate"/>
      </w:r>
      <w:r w:rsidRPr="00D8577D">
        <w:rPr>
          <w:rFonts w:ascii="Arial" w:eastAsia="Times New Roman" w:hAnsi="Arial" w:cs="Arial"/>
          <w:color w:val="0000FF"/>
          <w:kern w:val="28"/>
          <w:sz w:val="24"/>
          <w:szCs w:val="24"/>
          <w:u w:val="single"/>
          <w:lang w:val="ro-RO"/>
        </w:rPr>
        <w:t>www.apmbuc.anpm.ro</w:t>
      </w:r>
      <w:r w:rsidR="00803567" w:rsidRPr="00D8577D">
        <w:rPr>
          <w:rFonts w:ascii="Arial" w:eastAsia="Times New Roman" w:hAnsi="Arial" w:cs="Arial"/>
          <w:kern w:val="28"/>
          <w:sz w:val="24"/>
          <w:szCs w:val="24"/>
          <w:lang w:val="ro-RO"/>
        </w:rPr>
        <w:fldChar w:fldCharType="end"/>
      </w:r>
      <w:r w:rsidRPr="00D8577D">
        <w:rPr>
          <w:rFonts w:ascii="Arial" w:eastAsia="Times New Roman" w:hAnsi="Arial" w:cs="Arial"/>
          <w:kern w:val="28"/>
          <w:sz w:val="24"/>
          <w:szCs w:val="24"/>
          <w:lang w:val="ro-RO"/>
        </w:rPr>
        <w:t>.</w:t>
      </w:r>
    </w:p>
    <w:p w:rsidR="00DD5FAA" w:rsidRPr="00522DB9" w:rsidRDefault="00DD5FAA" w:rsidP="00DD5FAA">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8B0B46" w:rsidRDefault="00DD5FAA" w:rsidP="00DD5FAA">
      <w:pPr>
        <w:autoSpaceDE w:val="0"/>
        <w:autoSpaceDN w:val="0"/>
        <w:adjustRightInd w:val="0"/>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8B0B46" w:rsidRDefault="00FD0563" w:rsidP="00347CAE">
      <w:pPr>
        <w:autoSpaceDE w:val="0"/>
        <w:autoSpaceDN w:val="0"/>
        <w:adjustRightInd w:val="0"/>
        <w:spacing w:after="0" w:line="240" w:lineRule="auto"/>
        <w:jc w:val="both"/>
        <w:rPr>
          <w:rFonts w:ascii="Arial" w:hAnsi="Arial" w:cs="Arial"/>
          <w:sz w:val="30"/>
          <w:szCs w:val="24"/>
        </w:rPr>
      </w:pPr>
    </w:p>
    <w:p w:rsidR="00D66BFF" w:rsidRPr="00B047ED" w:rsidRDefault="008B0B46" w:rsidP="008B0B46">
      <w:pPr>
        <w:spacing w:after="0" w:line="240" w:lineRule="auto"/>
        <w:jc w:val="center"/>
        <w:rPr>
          <w:rFonts w:ascii="Arial" w:hAnsi="Arial" w:cs="Arial"/>
          <w:sz w:val="24"/>
          <w:szCs w:val="24"/>
          <w:lang w:val="it-IT"/>
        </w:rPr>
      </w:pPr>
      <w:r w:rsidRPr="008B0B46">
        <w:rPr>
          <w:rFonts w:ascii="Arial" w:hAnsi="Arial" w:cs="Arial"/>
          <w:bCs/>
          <w:sz w:val="24"/>
          <w:szCs w:val="24"/>
          <w:lang w:val="ro-RO"/>
        </w:rPr>
        <w:t>D</w:t>
      </w:r>
      <w:r w:rsidR="00D66BFF" w:rsidRPr="00B047ED">
        <w:rPr>
          <w:rFonts w:ascii="Arial" w:hAnsi="Arial" w:cs="Arial"/>
          <w:sz w:val="24"/>
          <w:szCs w:val="24"/>
          <w:lang w:val="it-IT"/>
        </w:rPr>
        <w:t>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Default="00F506DE" w:rsidP="008B7DFF">
      <w:pPr>
        <w:spacing w:after="0" w:line="240" w:lineRule="auto"/>
        <w:jc w:val="center"/>
        <w:rPr>
          <w:rFonts w:ascii="Arial" w:hAnsi="Arial" w:cs="Arial"/>
          <w:sz w:val="28"/>
          <w:szCs w:val="24"/>
          <w:lang w:val="ro-RO"/>
        </w:rPr>
      </w:pPr>
    </w:p>
    <w:p w:rsidR="008B0B46" w:rsidRPr="007A4237" w:rsidRDefault="008B0B46"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w:t>
      </w:r>
      <w:r w:rsidR="00480146">
        <w:rPr>
          <w:rFonts w:ascii="Arial" w:hAnsi="Arial" w:cs="Arial"/>
          <w:sz w:val="24"/>
          <w:szCs w:val="24"/>
          <w:lang w:val="ro-RO"/>
        </w:rPr>
        <w:t>p.</w:t>
      </w: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B0B46" w:rsidRPr="008B7DFF" w:rsidRDefault="008B0B46"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8B7DFF">
      <w:pPr>
        <w:spacing w:after="0" w:line="240" w:lineRule="auto"/>
        <w:jc w:val="center"/>
      </w:pPr>
      <w:r w:rsidRPr="00B047ED">
        <w:rPr>
          <w:rFonts w:ascii="Arial" w:hAnsi="Arial" w:cs="Arial"/>
          <w:sz w:val="24"/>
          <w:szCs w:val="24"/>
          <w:lang w:val="ro-RO"/>
        </w:rPr>
        <w:t>Ing. Narcisa SERAFIM</w:t>
      </w:r>
    </w:p>
    <w:sectPr w:rsidR="005B54A3" w:rsidSect="00390BA5">
      <w:footerReference w:type="even" r:id="rId7"/>
      <w:footerReference w:type="default" r:id="rId8"/>
      <w:headerReference w:type="first" r:id="rId9"/>
      <w:footerReference w:type="first" r:id="rId10"/>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A3" w:rsidRDefault="005C5CA3" w:rsidP="00D66BFF">
      <w:pPr>
        <w:spacing w:after="0" w:line="240" w:lineRule="auto"/>
      </w:pPr>
      <w:r>
        <w:separator/>
      </w:r>
    </w:p>
  </w:endnote>
  <w:endnote w:type="continuationSeparator" w:id="0">
    <w:p w:rsidR="005C5CA3" w:rsidRDefault="005C5CA3"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A3" w:rsidRDefault="005C5CA3"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5CA3" w:rsidRDefault="005C5CA3"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Content>
          <w:p w:rsidR="005C5CA3" w:rsidRPr="006B6C2C" w:rsidRDefault="005C5CA3"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5C5CA3" w:rsidRPr="006B6C2C" w:rsidRDefault="005C5CA3"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5C5CA3" w:rsidRPr="006B6C2C" w:rsidRDefault="005C5CA3" w:rsidP="007614DF">
            <w:pPr>
              <w:pStyle w:val="Header"/>
              <w:jc w:val="center"/>
              <w:rPr>
                <w:rFonts w:ascii="Arial" w:hAnsi="Arial" w:cs="Arial"/>
                <w:color w:val="00214E"/>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sdtContent>
      </w:sdt>
      <w:p w:rsidR="005C5CA3" w:rsidRDefault="005C5CA3" w:rsidP="007614DF">
        <w:pPr>
          <w:pStyle w:val="Footer"/>
          <w:tabs>
            <w:tab w:val="center" w:pos="4987"/>
            <w:tab w:val="left" w:pos="5760"/>
          </w:tabs>
          <w:rPr>
            <w:noProof/>
          </w:rPr>
        </w:pPr>
        <w:r>
          <w:tab/>
        </w:r>
        <w:r>
          <w:tab/>
          <w:t xml:space="preserve"> </w:t>
        </w:r>
        <w:fldSimple w:instr=" PAGE   \* MERGEFORMAT ">
          <w:r w:rsidR="00E60ABF">
            <w:rPr>
              <w:noProof/>
            </w:rPr>
            <w:t>5</w:t>
          </w:r>
        </w:fldSimple>
      </w:p>
    </w:sdtContent>
  </w:sdt>
  <w:p w:rsidR="005C5CA3" w:rsidRPr="007614DF" w:rsidRDefault="005C5CA3"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Câmp editabil text"/>
      <w:tag w:val="CampEditabil"/>
      <w:id w:val="1226721980"/>
    </w:sdtPr>
    <w:sdtEndPr>
      <w:rPr>
        <w:rFonts w:ascii="Calibri" w:hAnsi="Calibri" w:cs="Times New Roman"/>
      </w:rPr>
    </w:sdtEndPr>
    <w:sdtContent>
      <w:p w:rsidR="005C5CA3" w:rsidRPr="006B6C2C" w:rsidRDefault="005C5CA3"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5C5CA3" w:rsidRPr="006B6C2C" w:rsidRDefault="005C5CA3"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5C5CA3" w:rsidRPr="009E4C36" w:rsidRDefault="005C5CA3" w:rsidP="00347CAE">
        <w:pPr>
          <w:pStyle w:val="Header"/>
          <w:jc w:val="center"/>
          <w:rPr>
            <w:rFonts w:ascii="Garamond" w:hAnsi="Garamond"/>
            <w:color w:val="00214E"/>
            <w:sz w:val="24"/>
            <w:szCs w:val="24"/>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p w:rsidR="005C5CA3" w:rsidRPr="00992A14" w:rsidRDefault="005C5CA3"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A3" w:rsidRDefault="005C5CA3" w:rsidP="00D66BFF">
      <w:pPr>
        <w:spacing w:after="0" w:line="240" w:lineRule="auto"/>
      </w:pPr>
      <w:r>
        <w:separator/>
      </w:r>
    </w:p>
  </w:footnote>
  <w:footnote w:type="continuationSeparator" w:id="0">
    <w:p w:rsidR="005C5CA3" w:rsidRDefault="005C5CA3"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A3" w:rsidRPr="0023026A" w:rsidRDefault="005C5CA3"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5C5CA3" w:rsidRPr="006B6C2C" w:rsidRDefault="005C5CA3" w:rsidP="00AB7446">
    <w:pPr>
      <w:pStyle w:val="Header"/>
      <w:tabs>
        <w:tab w:val="left" w:pos="9000"/>
      </w:tabs>
      <w:jc w:val="center"/>
      <w:rPr>
        <w:rFonts w:ascii="Arial" w:hAnsi="Arial" w:cs="Arial"/>
        <w:sz w:val="32"/>
        <w:szCs w:val="32"/>
      </w:rPr>
    </w:pPr>
    <w:proofErr w:type="spellStart"/>
    <w:r w:rsidRPr="006B6C2C">
      <w:rPr>
        <w:rFonts w:ascii="Arial" w:hAnsi="Arial" w:cs="Arial"/>
        <w:b/>
        <w:sz w:val="32"/>
        <w:szCs w:val="32"/>
      </w:rPr>
      <w:t>Agenţia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Naţională</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pentru</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Protecţia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Mediului</w:t>
    </w:r>
    <w:proofErr w:type="spellEnd"/>
    <w:r w:rsidRPr="006B6C2C">
      <w:rPr>
        <w:rFonts w:ascii="Arial" w:hAnsi="Arial" w:cs="Arial"/>
        <w:b/>
        <w:sz w:val="32"/>
        <w:szCs w:val="32"/>
      </w:rPr>
      <w:t xml:space="preserve"> </w:t>
    </w:r>
  </w:p>
  <w:tbl>
    <w:tblPr>
      <w:tblW w:w="10173" w:type="dxa"/>
      <w:tblBorders>
        <w:top w:val="single" w:sz="8" w:space="0" w:color="000000"/>
        <w:bottom w:val="single" w:sz="8" w:space="0" w:color="000000"/>
      </w:tblBorders>
      <w:tblLook w:val="0000"/>
    </w:tblPr>
    <w:tblGrid>
      <w:gridCol w:w="10173"/>
    </w:tblGrid>
    <w:tr w:rsidR="005C5CA3" w:rsidRPr="006B6C2C" w:rsidTr="00347CAE">
      <w:trPr>
        <w:trHeight w:val="226"/>
      </w:trPr>
      <w:tc>
        <w:tcPr>
          <w:tcW w:w="10173" w:type="dxa"/>
          <w:shd w:val="clear" w:color="auto" w:fill="auto"/>
        </w:tcPr>
        <w:p w:rsidR="005C5CA3" w:rsidRPr="006B6C2C" w:rsidRDefault="005C5CA3" w:rsidP="00347CAE">
          <w:pPr>
            <w:pStyle w:val="Header"/>
            <w:spacing w:line="276" w:lineRule="auto"/>
            <w:jc w:val="center"/>
            <w:rPr>
              <w:rFonts w:ascii="Arial" w:hAnsi="Arial" w:cs="Arial"/>
              <w:b/>
              <w:bCs/>
              <w:color w:val="00214E"/>
              <w:sz w:val="32"/>
              <w:szCs w:val="32"/>
            </w:rPr>
          </w:pPr>
          <w:proofErr w:type="spellStart"/>
          <w:r w:rsidRPr="006B6C2C">
            <w:rPr>
              <w:rFonts w:ascii="Arial" w:hAnsi="Arial" w:cs="Arial"/>
              <w:b/>
              <w:bCs/>
              <w:sz w:val="32"/>
              <w:szCs w:val="32"/>
            </w:rPr>
            <w:t>Agenţia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pentru</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Protecţia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Mediului</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Bucureşti</w:t>
          </w:r>
          <w:proofErr w:type="spellEnd"/>
        </w:p>
      </w:tc>
    </w:tr>
  </w:tbl>
  <w:p w:rsidR="005C5CA3" w:rsidRPr="006B6C2C" w:rsidRDefault="005C5CA3" w:rsidP="00AB7446">
    <w:pPr>
      <w:spacing w:after="0" w:line="240" w:lineRule="auto"/>
      <w:rPr>
        <w:rFonts w:ascii="Arial" w:hAnsi="Arial" w:cs="Arial"/>
      </w:rPr>
    </w:pPr>
    <w:r w:rsidRPr="006B6C2C">
      <w:rPr>
        <w:rFonts w:ascii="Arial" w:hAnsi="Arial" w:cs="Arial"/>
      </w:rPr>
      <w:t xml:space="preserve">Nr. </w:t>
    </w:r>
    <w:r>
      <w:rPr>
        <w:rFonts w:ascii="Arial" w:hAnsi="Arial" w:cs="Arial"/>
      </w:rPr>
      <w:t>18241</w:t>
    </w:r>
    <w:r w:rsidRPr="006B6C2C">
      <w:rPr>
        <w:rFonts w:ascii="Arial" w:hAnsi="Arial" w:cs="Arial"/>
      </w:rPr>
      <w:t xml:space="preserve"> / </w:t>
    </w:r>
    <w:r>
      <w:rPr>
        <w:rFonts w:ascii="Arial" w:hAnsi="Arial" w:cs="Arial"/>
      </w:rPr>
      <w:t xml:space="preserve">    </w:t>
    </w:r>
    <w:r w:rsidRPr="006B6C2C">
      <w:rPr>
        <w:rFonts w:ascii="Arial" w:hAnsi="Arial" w:cs="Arial"/>
      </w:rPr>
      <w:t>.</w:t>
    </w:r>
    <w:r>
      <w:rPr>
        <w:rFonts w:ascii="Arial" w:hAnsi="Arial" w:cs="Arial"/>
      </w:rPr>
      <w:t>1</w:t>
    </w:r>
    <w:r w:rsidRPr="006B6C2C">
      <w:rPr>
        <w:rFonts w:ascii="Arial" w:hAnsi="Arial" w:cs="Arial"/>
      </w:rPr>
      <w:t>0.2018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2C4A"/>
    <w:rsid w:val="00034F18"/>
    <w:rsid w:val="00036D5A"/>
    <w:rsid w:val="0004124A"/>
    <w:rsid w:val="000415F6"/>
    <w:rsid w:val="0004176F"/>
    <w:rsid w:val="00042D7A"/>
    <w:rsid w:val="000440C6"/>
    <w:rsid w:val="000444AA"/>
    <w:rsid w:val="00054859"/>
    <w:rsid w:val="00055824"/>
    <w:rsid w:val="00056CBA"/>
    <w:rsid w:val="00056DBB"/>
    <w:rsid w:val="000570B3"/>
    <w:rsid w:val="00060F0C"/>
    <w:rsid w:val="00063945"/>
    <w:rsid w:val="00063ED3"/>
    <w:rsid w:val="0006576E"/>
    <w:rsid w:val="000657EC"/>
    <w:rsid w:val="00071E78"/>
    <w:rsid w:val="00072A4C"/>
    <w:rsid w:val="00072ECA"/>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0D"/>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A76"/>
    <w:rsid w:val="000E5C69"/>
    <w:rsid w:val="000E6D8D"/>
    <w:rsid w:val="000F0716"/>
    <w:rsid w:val="000F0C7D"/>
    <w:rsid w:val="000F1681"/>
    <w:rsid w:val="000F3E83"/>
    <w:rsid w:val="000F5C77"/>
    <w:rsid w:val="000F66C3"/>
    <w:rsid w:val="000F6983"/>
    <w:rsid w:val="000F6B51"/>
    <w:rsid w:val="000F6FD4"/>
    <w:rsid w:val="001009B8"/>
    <w:rsid w:val="001011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57B"/>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2281"/>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0D84"/>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21A"/>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052D"/>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0F39"/>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146"/>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105"/>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3C08"/>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6FF"/>
    <w:rsid w:val="005707F5"/>
    <w:rsid w:val="0057162D"/>
    <w:rsid w:val="005717F5"/>
    <w:rsid w:val="00572AAA"/>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3BC3"/>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CA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6C2C"/>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567"/>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46"/>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2AE"/>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5FF"/>
    <w:rsid w:val="00A07CBE"/>
    <w:rsid w:val="00A10082"/>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AE1"/>
    <w:rsid w:val="00B52E42"/>
    <w:rsid w:val="00B53072"/>
    <w:rsid w:val="00B5558A"/>
    <w:rsid w:val="00B55C03"/>
    <w:rsid w:val="00B56120"/>
    <w:rsid w:val="00B561B5"/>
    <w:rsid w:val="00B57A09"/>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57D05"/>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0E1"/>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4E9D"/>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DCA"/>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0ABF"/>
    <w:rsid w:val="00E615F8"/>
    <w:rsid w:val="00E61F51"/>
    <w:rsid w:val="00E6231A"/>
    <w:rsid w:val="00E625FC"/>
    <w:rsid w:val="00E65676"/>
    <w:rsid w:val="00E6574A"/>
    <w:rsid w:val="00E66761"/>
    <w:rsid w:val="00E7077E"/>
    <w:rsid w:val="00E711F7"/>
    <w:rsid w:val="00E73609"/>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55</cp:revision>
  <cp:lastPrinted>2018-04-16T07:05:00Z</cp:lastPrinted>
  <dcterms:created xsi:type="dcterms:W3CDTF">2018-08-09T07:29:00Z</dcterms:created>
  <dcterms:modified xsi:type="dcterms:W3CDTF">2018-10-11T10:55:00Z</dcterms:modified>
</cp:coreProperties>
</file>