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FF" w:rsidRPr="009905E2" w:rsidRDefault="00D66BFF" w:rsidP="00347C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905E2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66BFF" w:rsidRPr="009905E2" w:rsidRDefault="009905E2" w:rsidP="00347CAE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DRAFT </w:t>
      </w:r>
      <w:r w:rsidR="00D66BFF" w:rsidRPr="009905E2">
        <w:rPr>
          <w:rFonts w:ascii="Arial" w:hAnsi="Arial" w:cs="Arial"/>
          <w:b/>
        </w:rPr>
        <w:t>DECIZI</w:t>
      </w:r>
      <w:r w:rsidR="005A157A" w:rsidRPr="009905E2">
        <w:rPr>
          <w:rFonts w:ascii="Arial" w:hAnsi="Arial" w:cs="Arial"/>
          <w:b/>
        </w:rPr>
        <w:t>A</w:t>
      </w:r>
      <w:r w:rsidR="00D66BFF" w:rsidRPr="009905E2">
        <w:rPr>
          <w:rFonts w:ascii="Arial" w:hAnsi="Arial" w:cs="Arial"/>
          <w:b/>
        </w:rPr>
        <w:t xml:space="preserve"> ETAPEI DE ÎNCADRARE</w:t>
      </w:r>
      <w:r w:rsidR="00D66BFF" w:rsidRPr="009905E2">
        <w:rPr>
          <w:rFonts w:ascii="Arial" w:hAnsi="Arial" w:cs="Arial"/>
          <w:b/>
          <w:bCs/>
        </w:rPr>
        <w:t xml:space="preserve"> </w:t>
      </w:r>
    </w:p>
    <w:p w:rsidR="00D66BFF" w:rsidRPr="009905E2" w:rsidRDefault="00D66BFF" w:rsidP="00347CA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9905E2">
        <w:rPr>
          <w:rFonts w:ascii="Arial" w:hAnsi="Arial" w:cs="Arial"/>
          <w:i w:val="0"/>
          <w:lang w:val="ro-RO"/>
        </w:rPr>
        <w:t>Nr.</w:t>
      </w:r>
      <w:r w:rsidR="00AA084B" w:rsidRPr="009905E2">
        <w:rPr>
          <w:rFonts w:ascii="Arial" w:hAnsi="Arial" w:cs="Arial"/>
          <w:i w:val="0"/>
          <w:lang w:val="ro-RO"/>
        </w:rPr>
        <w:t xml:space="preserve"> </w:t>
      </w:r>
      <w:r w:rsidR="003F12A6" w:rsidRPr="009905E2">
        <w:rPr>
          <w:rFonts w:ascii="Arial" w:hAnsi="Arial" w:cs="Arial"/>
          <w:i w:val="0"/>
          <w:lang w:val="ro-RO"/>
        </w:rPr>
        <w:t xml:space="preserve"> </w:t>
      </w:r>
      <w:r w:rsidR="005722F8" w:rsidRPr="009905E2">
        <w:rPr>
          <w:rFonts w:ascii="Arial" w:hAnsi="Arial" w:cs="Arial"/>
          <w:i w:val="0"/>
          <w:lang w:val="ro-RO"/>
        </w:rPr>
        <w:t xml:space="preserve">    </w:t>
      </w:r>
      <w:r w:rsidRPr="009905E2">
        <w:rPr>
          <w:rFonts w:ascii="Arial" w:hAnsi="Arial" w:cs="Arial"/>
          <w:i w:val="0"/>
          <w:lang w:val="ro-RO"/>
        </w:rPr>
        <w:t xml:space="preserve">din </w:t>
      </w:r>
      <w:r w:rsidR="005722F8" w:rsidRPr="009905E2">
        <w:rPr>
          <w:rFonts w:ascii="Arial" w:hAnsi="Arial" w:cs="Arial"/>
          <w:i w:val="0"/>
          <w:lang w:val="ro-RO"/>
        </w:rPr>
        <w:t xml:space="preserve">       </w:t>
      </w:r>
      <w:r w:rsidR="00AA084B" w:rsidRPr="009905E2">
        <w:rPr>
          <w:rFonts w:ascii="Arial" w:hAnsi="Arial" w:cs="Arial"/>
          <w:i w:val="0"/>
          <w:lang w:val="ro-RO"/>
        </w:rPr>
        <w:t>.2018</w:t>
      </w:r>
      <w:r w:rsidR="00955B78" w:rsidRPr="009905E2">
        <w:rPr>
          <w:rFonts w:ascii="Arial" w:hAnsi="Arial" w:cs="Arial"/>
          <w:i w:val="0"/>
          <w:lang w:val="ro-RO"/>
        </w:rPr>
        <w:t xml:space="preserve">     </w:t>
      </w:r>
      <w:r w:rsidR="009000A8" w:rsidRPr="009905E2">
        <w:rPr>
          <w:rFonts w:ascii="Arial" w:hAnsi="Arial" w:cs="Arial"/>
          <w:i w:val="0"/>
          <w:lang w:val="ro-RO"/>
        </w:rPr>
        <w:t xml:space="preserve">    </w:t>
      </w:r>
    </w:p>
    <w:p w:rsidR="00D66BFF" w:rsidRPr="009905E2" w:rsidRDefault="00D66BFF" w:rsidP="009000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ro-RO"/>
        </w:rPr>
      </w:pPr>
    </w:p>
    <w:p w:rsidR="00D66BFF" w:rsidRPr="009905E2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905E2" w:rsidRDefault="00D66BFF" w:rsidP="00711A8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722F8" w:rsidRPr="009905E2">
        <w:rPr>
          <w:rFonts w:ascii="Arial" w:hAnsi="Arial" w:cs="Arial"/>
          <w:b/>
          <w:sz w:val="24"/>
          <w:szCs w:val="24"/>
          <w:lang w:val="ro-RO"/>
        </w:rPr>
        <w:t xml:space="preserve">MIHAI MARIAN prin av. Popescu Mihaela Agata </w:t>
      </w:r>
      <w:r w:rsidR="00711A86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C7471" w:rsidRPr="009905E2">
        <w:rPr>
          <w:rFonts w:ascii="Arial" w:hAnsi="Arial" w:cs="Arial"/>
          <w:sz w:val="24"/>
          <w:szCs w:val="24"/>
          <w:lang w:val="ro-RO"/>
        </w:rPr>
        <w:t>cu sediul în</w:t>
      </w:r>
      <w:r w:rsidR="005722F8" w:rsidRPr="009905E2">
        <w:rPr>
          <w:rFonts w:ascii="Arial" w:hAnsi="Arial" w:cs="Arial"/>
          <w:sz w:val="24"/>
          <w:szCs w:val="24"/>
          <w:lang w:val="ro-RO"/>
        </w:rPr>
        <w:t xml:space="preserve"> șos. Olteniței nr. 129, bl. 52, sc. 1, et. 1, ap. 04, sector 4, </w:t>
      </w:r>
      <w:r w:rsidR="00EC7471" w:rsidRPr="009905E2">
        <w:rPr>
          <w:rFonts w:ascii="Arial" w:hAnsi="Arial" w:cs="Arial"/>
          <w:sz w:val="24"/>
          <w:szCs w:val="24"/>
          <w:lang w:val="ro-RO"/>
        </w:rPr>
        <w:t xml:space="preserve">înregistrată la A.P.M. Bucureşti, </w:t>
      </w:r>
      <w:r w:rsidR="00711A86" w:rsidRPr="009905E2">
        <w:rPr>
          <w:rFonts w:ascii="Arial" w:hAnsi="Arial" w:cs="Arial"/>
          <w:sz w:val="24"/>
          <w:szCs w:val="24"/>
          <w:lang w:val="ro-RO"/>
        </w:rPr>
        <w:t>cu nr.</w:t>
      </w:r>
      <w:r w:rsidR="005722F8" w:rsidRPr="009905E2">
        <w:rPr>
          <w:rFonts w:ascii="Arial" w:hAnsi="Arial" w:cs="Arial"/>
          <w:sz w:val="24"/>
          <w:szCs w:val="24"/>
          <w:lang w:val="ro-RO"/>
        </w:rPr>
        <w:t xml:space="preserve"> 22104</w:t>
      </w:r>
      <w:r w:rsidR="00182E4C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711A86" w:rsidRPr="009905E2">
        <w:rPr>
          <w:rFonts w:ascii="Arial" w:hAnsi="Arial" w:cs="Arial"/>
          <w:sz w:val="24"/>
          <w:szCs w:val="24"/>
          <w:lang w:val="ro-RO"/>
        </w:rPr>
        <w:t xml:space="preserve">din </w:t>
      </w:r>
      <w:r w:rsidR="005722F8" w:rsidRPr="009905E2">
        <w:rPr>
          <w:rFonts w:ascii="Arial" w:hAnsi="Arial" w:cs="Arial"/>
          <w:sz w:val="24"/>
          <w:szCs w:val="24"/>
          <w:lang w:val="ro-RO"/>
        </w:rPr>
        <w:t>09.11</w:t>
      </w:r>
      <w:r w:rsidR="00182E4C" w:rsidRPr="009905E2">
        <w:rPr>
          <w:rFonts w:ascii="Arial" w:hAnsi="Arial" w:cs="Arial"/>
          <w:sz w:val="24"/>
          <w:szCs w:val="24"/>
          <w:lang w:val="ro-RO"/>
        </w:rPr>
        <w:t>.2018</w:t>
      </w:r>
      <w:r w:rsidR="00711A86" w:rsidRPr="009905E2">
        <w:rPr>
          <w:rFonts w:ascii="Arial" w:hAnsi="Arial" w:cs="Arial"/>
          <w:sz w:val="24"/>
          <w:szCs w:val="24"/>
          <w:lang w:val="ro-RO"/>
        </w:rPr>
        <w:t>,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439FC" w:rsidRPr="009905E2" w:rsidRDefault="009439FC" w:rsidP="00A90A0C">
      <w:pPr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7555FD" w:rsidRPr="009905E2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905E2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905E2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555FD" w:rsidRPr="009905E2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  <w:r w:rsidRPr="009905E2">
        <w:rPr>
          <w:rFonts w:ascii="Arial" w:hAnsi="Arial" w:cs="Arial"/>
          <w:b/>
          <w:iCs/>
          <w:sz w:val="24"/>
          <w:szCs w:val="24"/>
          <w:lang w:val="ro-RO"/>
        </w:rPr>
        <w:t>Directivei 2014/52/UE</w:t>
      </w:r>
      <w:r w:rsidRPr="009905E2">
        <w:rPr>
          <w:rFonts w:ascii="Arial" w:hAnsi="Arial" w:cs="Arial"/>
          <w:iCs/>
          <w:sz w:val="24"/>
          <w:szCs w:val="24"/>
          <w:lang w:val="ro-RO"/>
        </w:rPr>
        <w:t xml:space="preserve"> a Parlamentului European și a Consiliului din 16 aprilie 2014 de modificare a Directivei 2011/92/UE privind evaluarea efectelor anumitor proiecte publice și private asupra mediului,</w:t>
      </w:r>
      <w:r w:rsidRPr="009905E2">
        <w:rPr>
          <w:rFonts w:ascii="Arial" w:hAnsi="Arial" w:cs="Arial"/>
          <w:b/>
          <w:i/>
          <w:color w:val="FF0000"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b/>
          <w:sz w:val="24"/>
          <w:szCs w:val="24"/>
          <w:lang w:val="ro-RO"/>
        </w:rPr>
        <w:t>conform Adresei Ministerului Mediului nr, 914/21.02.2018</w:t>
      </w:r>
    </w:p>
    <w:p w:rsidR="007555FD" w:rsidRPr="009905E2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9905E2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905E2">
        <w:rPr>
          <w:rFonts w:ascii="Arial" w:hAnsi="Arial" w:cs="Arial"/>
          <w:sz w:val="24"/>
          <w:szCs w:val="24"/>
          <w:lang w:val="ro-RO"/>
        </w:rPr>
        <w:t>,</w:t>
      </w:r>
    </w:p>
    <w:p w:rsidR="007555FD" w:rsidRPr="009905E2" w:rsidRDefault="007555FD" w:rsidP="007555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Style w:val="tpa1"/>
          <w:rFonts w:ascii="Arial" w:hAnsi="Arial" w:cs="Arial"/>
          <w:b/>
          <w:bCs/>
          <w:sz w:val="24"/>
          <w:szCs w:val="24"/>
          <w:lang w:val="ro-RO"/>
        </w:rPr>
        <w:t>Ordinului Ministerului Mediului şi Pădurilor nr. 135/20</w:t>
      </w:r>
      <w:bookmarkStart w:id="0" w:name="_GoBack"/>
      <w:bookmarkEnd w:id="0"/>
      <w:r w:rsidRPr="009905E2">
        <w:rPr>
          <w:rStyle w:val="tpa1"/>
          <w:rFonts w:ascii="Arial" w:hAnsi="Arial" w:cs="Arial"/>
          <w:b/>
          <w:bCs/>
          <w:sz w:val="24"/>
          <w:szCs w:val="24"/>
          <w:lang w:val="ro-RO"/>
        </w:rPr>
        <w:t>10</w:t>
      </w:r>
      <w:r w:rsidRPr="009905E2">
        <w:rPr>
          <w:rStyle w:val="tpa1"/>
          <w:rFonts w:ascii="Arial" w:hAnsi="Arial" w:cs="Arial"/>
          <w:bCs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sz w:val="24"/>
          <w:szCs w:val="24"/>
          <w:lang w:val="ro-RO"/>
        </w:rPr>
        <w:t>privind aprobarea Metodologiei de aplicare a evaluării impactului asupra mediului pentru proiecte publice şi private,</w:t>
      </w:r>
    </w:p>
    <w:p w:rsidR="00D66BFF" w:rsidRPr="009905E2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Pr="009905E2" w:rsidRDefault="00D66BFF" w:rsidP="007168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9905E2">
        <w:rPr>
          <w:rFonts w:ascii="Arial" w:hAnsi="Arial" w:cs="Arial"/>
          <w:b/>
          <w:sz w:val="24"/>
          <w:szCs w:val="24"/>
          <w:lang w:val="ro-RO"/>
        </w:rPr>
        <w:t>APM Bucureşti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Colectivului de Analiză Tehnică din data de </w:t>
      </w:r>
      <w:r w:rsidR="00520BC4" w:rsidRPr="009905E2">
        <w:rPr>
          <w:rFonts w:ascii="Arial" w:hAnsi="Arial" w:cs="Arial"/>
          <w:sz w:val="24"/>
          <w:szCs w:val="24"/>
          <w:lang w:val="ro-RO"/>
        </w:rPr>
        <w:t>06</w:t>
      </w:r>
      <w:r w:rsidR="00182E4C" w:rsidRPr="009905E2">
        <w:rPr>
          <w:rFonts w:ascii="Arial" w:hAnsi="Arial" w:cs="Arial"/>
          <w:sz w:val="24"/>
          <w:szCs w:val="24"/>
          <w:lang w:val="ro-RO"/>
        </w:rPr>
        <w:t>.</w:t>
      </w:r>
      <w:r w:rsidR="00520BC4" w:rsidRPr="009905E2">
        <w:rPr>
          <w:rFonts w:ascii="Arial" w:hAnsi="Arial" w:cs="Arial"/>
          <w:sz w:val="24"/>
          <w:szCs w:val="24"/>
          <w:lang w:val="ro-RO"/>
        </w:rPr>
        <w:t>12</w:t>
      </w:r>
      <w:r w:rsidR="00182E4C" w:rsidRPr="009905E2">
        <w:rPr>
          <w:rFonts w:ascii="Arial" w:hAnsi="Arial" w:cs="Arial"/>
          <w:sz w:val="24"/>
          <w:szCs w:val="24"/>
          <w:lang w:val="ro-RO"/>
        </w:rPr>
        <w:t>.2018</w:t>
      </w:r>
      <w:r w:rsidRPr="009905E2">
        <w:rPr>
          <w:rFonts w:ascii="Arial" w:hAnsi="Arial" w:cs="Arial"/>
          <w:sz w:val="24"/>
          <w:szCs w:val="24"/>
          <w:lang w:val="ro-RO"/>
        </w:rPr>
        <w:t>, că proiectul</w:t>
      </w: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11A86" w:rsidRPr="009905E2">
        <w:rPr>
          <w:rFonts w:ascii="Arial" w:hAnsi="Arial" w:cs="Arial"/>
          <w:i/>
          <w:sz w:val="24"/>
          <w:szCs w:val="24"/>
          <w:lang w:val="ro-RO"/>
        </w:rPr>
        <w:t>„</w:t>
      </w:r>
      <w:r w:rsidR="00774BAA" w:rsidRPr="009905E2">
        <w:rPr>
          <w:rFonts w:ascii="Arial" w:eastAsia="Times New Roman" w:hAnsi="Arial" w:cs="Arial"/>
          <w:b/>
          <w:i/>
          <w:sz w:val="24"/>
          <w:szCs w:val="24"/>
          <w:lang w:val="ro-RO"/>
        </w:rPr>
        <w:t>realizarea unei construcții cu regim de înălțime 3S+P+4E+5Er+6Er cu funcțiune mixtă și împrejmuirea terenului</w:t>
      </w:r>
      <w:r w:rsidR="00711A86" w:rsidRPr="009905E2">
        <w:rPr>
          <w:rFonts w:ascii="Arial" w:hAnsi="Arial" w:cs="Arial"/>
          <w:i/>
          <w:sz w:val="24"/>
          <w:szCs w:val="24"/>
          <w:lang w:val="ro-RO"/>
        </w:rPr>
        <w:t xml:space="preserve">”, </w:t>
      </w:r>
      <w:r w:rsidR="000A321C" w:rsidRPr="009905E2">
        <w:rPr>
          <w:rFonts w:ascii="Arial" w:hAnsi="Arial" w:cs="Arial"/>
          <w:sz w:val="24"/>
          <w:szCs w:val="24"/>
          <w:lang w:val="ro-RO"/>
        </w:rPr>
        <w:t xml:space="preserve">propus a fi amplasat </w:t>
      </w:r>
      <w:r w:rsidR="00711A86" w:rsidRPr="009905E2">
        <w:rPr>
          <w:rFonts w:ascii="Arial" w:hAnsi="Arial" w:cs="Arial"/>
          <w:sz w:val="24"/>
          <w:szCs w:val="24"/>
          <w:lang w:val="ro-RO"/>
        </w:rPr>
        <w:t xml:space="preserve">în </w:t>
      </w:r>
      <w:r w:rsidR="00774BAA" w:rsidRPr="009905E2">
        <w:rPr>
          <w:rFonts w:ascii="Arial" w:hAnsi="Arial" w:cs="Arial"/>
          <w:sz w:val="24"/>
          <w:szCs w:val="24"/>
          <w:lang w:val="ro-RO"/>
        </w:rPr>
        <w:t xml:space="preserve">șos. Nordului </w:t>
      </w:r>
      <w:r w:rsidR="003A6B4E" w:rsidRPr="009905E2">
        <w:rPr>
          <w:rFonts w:ascii="Arial" w:hAnsi="Arial" w:cs="Arial"/>
          <w:sz w:val="24"/>
          <w:szCs w:val="24"/>
          <w:lang w:val="ro-RO"/>
        </w:rPr>
        <w:t xml:space="preserve">nr. </w:t>
      </w:r>
      <w:r w:rsidR="00774BAA" w:rsidRPr="009905E2">
        <w:rPr>
          <w:rFonts w:ascii="Arial" w:hAnsi="Arial" w:cs="Arial"/>
          <w:sz w:val="24"/>
          <w:szCs w:val="24"/>
          <w:lang w:val="ro-RO"/>
        </w:rPr>
        <w:t>56-60A</w:t>
      </w:r>
      <w:r w:rsidR="003A6B4E" w:rsidRPr="009905E2">
        <w:rPr>
          <w:rFonts w:ascii="Arial" w:hAnsi="Arial" w:cs="Arial"/>
          <w:sz w:val="24"/>
          <w:szCs w:val="24"/>
          <w:lang w:val="ro-RO"/>
        </w:rPr>
        <w:t>,</w:t>
      </w:r>
      <w:r w:rsidR="00711A86" w:rsidRPr="009905E2">
        <w:rPr>
          <w:rFonts w:ascii="Arial" w:hAnsi="Arial" w:cs="Arial"/>
          <w:sz w:val="24"/>
          <w:szCs w:val="24"/>
          <w:lang w:val="ro-RO"/>
        </w:rPr>
        <w:t xml:space="preserve"> sector</w:t>
      </w:r>
      <w:r w:rsidR="00774BAA" w:rsidRPr="009905E2">
        <w:rPr>
          <w:rFonts w:ascii="Arial" w:hAnsi="Arial" w:cs="Arial"/>
          <w:sz w:val="24"/>
          <w:szCs w:val="24"/>
          <w:lang w:val="ro-RO"/>
        </w:rPr>
        <w:t xml:space="preserve"> 1</w:t>
      </w:r>
      <w:r w:rsidR="003A6B4E" w:rsidRPr="009905E2">
        <w:rPr>
          <w:rFonts w:ascii="Arial" w:hAnsi="Arial" w:cs="Arial"/>
          <w:sz w:val="24"/>
          <w:szCs w:val="24"/>
          <w:lang w:val="ro-RO"/>
        </w:rPr>
        <w:t>,</w:t>
      </w:r>
      <w:r w:rsidR="00711A86" w:rsidRPr="009905E2">
        <w:rPr>
          <w:rFonts w:ascii="Arial" w:hAnsi="Arial" w:cs="Arial"/>
          <w:sz w:val="24"/>
          <w:szCs w:val="24"/>
          <w:lang w:val="ro-RO"/>
        </w:rPr>
        <w:t xml:space="preserve"> Bucureşti</w:t>
      </w:r>
      <w:r w:rsidRPr="009905E2">
        <w:rPr>
          <w:rFonts w:ascii="Arial" w:hAnsi="Arial" w:cs="Arial"/>
          <w:sz w:val="24"/>
          <w:szCs w:val="24"/>
          <w:lang w:val="ro-RO"/>
        </w:rPr>
        <w:t>,</w:t>
      </w: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</w:t>
      </w:r>
      <w:r w:rsidR="007168C7" w:rsidRPr="009905E2">
        <w:rPr>
          <w:rFonts w:ascii="Arial" w:hAnsi="Arial" w:cs="Arial"/>
          <w:b/>
          <w:sz w:val="24"/>
          <w:szCs w:val="24"/>
          <w:lang w:val="ro-RO"/>
        </w:rPr>
        <w:t xml:space="preserve"> şi nu se supune evaluării adecvate</w:t>
      </w:r>
      <w:r w:rsidRPr="009905E2">
        <w:rPr>
          <w:rFonts w:ascii="Arial" w:hAnsi="Arial" w:cs="Arial"/>
          <w:b/>
          <w:sz w:val="24"/>
          <w:szCs w:val="24"/>
          <w:lang w:val="ro-RO"/>
        </w:rPr>
        <w:t>.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D66BFF" w:rsidRPr="009905E2" w:rsidRDefault="00D66BFF" w:rsidP="00390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D66BFF" w:rsidRPr="009905E2" w:rsidRDefault="00D66BFF" w:rsidP="00347CAE">
      <w:pPr>
        <w:ind w:firstLine="720"/>
        <w:jc w:val="both"/>
        <w:rPr>
          <w:rFonts w:ascii="Arial" w:hAnsi="Arial" w:cs="Arial"/>
          <w:sz w:val="2"/>
          <w:szCs w:val="24"/>
          <w:lang w:val="ro-RO"/>
        </w:rPr>
      </w:pPr>
    </w:p>
    <w:p w:rsidR="00D66BFF" w:rsidRPr="009905E2" w:rsidRDefault="00D66BFF" w:rsidP="00347CA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9905E2">
        <w:rPr>
          <w:rFonts w:ascii="Arial" w:hAnsi="Arial" w:cs="Arial"/>
          <w:b/>
          <w:i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F60831" w:rsidRPr="009905E2" w:rsidRDefault="00F60831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F60831" w:rsidRPr="009905E2" w:rsidRDefault="00D66BFF" w:rsidP="007555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a).</w:t>
      </w:r>
      <w:r w:rsidR="00EE081F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sz w:val="24"/>
          <w:szCs w:val="24"/>
          <w:lang w:val="ro-RO"/>
        </w:rPr>
        <w:t>Proiectul se încadrează în Anexa 2, pct</w:t>
      </w:r>
      <w:r w:rsidR="00A30704" w:rsidRPr="009905E2">
        <w:rPr>
          <w:rFonts w:ascii="Arial" w:hAnsi="Arial" w:cs="Arial"/>
          <w:sz w:val="24"/>
          <w:szCs w:val="24"/>
          <w:lang w:val="ro-RO"/>
        </w:rPr>
        <w:t>.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182E4C" w:rsidRPr="009905E2">
        <w:rPr>
          <w:rFonts w:ascii="Arial" w:hAnsi="Arial" w:cs="Arial"/>
          <w:sz w:val="24"/>
          <w:szCs w:val="24"/>
          <w:lang w:val="ro-RO"/>
        </w:rPr>
        <w:t>1</w:t>
      </w:r>
      <w:r w:rsidR="00774BAA" w:rsidRPr="009905E2">
        <w:rPr>
          <w:rFonts w:ascii="Arial" w:hAnsi="Arial" w:cs="Arial"/>
          <w:sz w:val="24"/>
          <w:szCs w:val="24"/>
          <w:lang w:val="ro-RO"/>
        </w:rPr>
        <w:t>0,</w:t>
      </w:r>
      <w:r w:rsidR="00182E4C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774BAA" w:rsidRPr="009905E2">
        <w:rPr>
          <w:rFonts w:ascii="Arial" w:hAnsi="Arial" w:cs="Arial"/>
          <w:sz w:val="24"/>
          <w:szCs w:val="24"/>
          <w:lang w:val="ro-RO"/>
        </w:rPr>
        <w:t>b</w:t>
      </w:r>
      <w:r w:rsidR="00182E4C" w:rsidRPr="009905E2">
        <w:rPr>
          <w:rFonts w:ascii="Arial" w:hAnsi="Arial" w:cs="Arial"/>
          <w:sz w:val="24"/>
          <w:szCs w:val="24"/>
          <w:lang w:val="ro-RO"/>
        </w:rPr>
        <w:t xml:space="preserve">) </w:t>
      </w:r>
      <w:r w:rsidRPr="009905E2">
        <w:rPr>
          <w:rFonts w:ascii="Arial" w:hAnsi="Arial" w:cs="Arial"/>
          <w:sz w:val="24"/>
          <w:szCs w:val="24"/>
          <w:lang w:val="ro-RO"/>
        </w:rPr>
        <w:t>în H.G. nr. 445/2009 privind evaluarea impactului anumitor proiecte publice şi private asupra mediului - Lista proiectelor pentru care trebuie stabilită necesitatea efectuării evaluării impactului asupra mediului;</w:t>
      </w:r>
    </w:p>
    <w:p w:rsidR="007555FD" w:rsidRPr="009905E2" w:rsidRDefault="007555FD" w:rsidP="007555FD">
      <w:pPr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b) </w:t>
      </w:r>
      <w:r w:rsidRPr="009905E2">
        <w:rPr>
          <w:rFonts w:ascii="Arial" w:hAnsi="Arial" w:cs="Arial"/>
          <w:bCs/>
          <w:sz w:val="24"/>
          <w:szCs w:val="24"/>
          <w:lang w:val="ro-RO"/>
        </w:rPr>
        <w:t>proiectul nu se va implementa într-o arie naturală protejată sau sit Natura 2000 sau în vecinătatea acestora</w:t>
      </w:r>
    </w:p>
    <w:p w:rsidR="007555FD" w:rsidRPr="009905E2" w:rsidRDefault="007555FD" w:rsidP="00347CAE">
      <w:pPr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Pr="009905E2" w:rsidRDefault="007555FD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c</w:t>
      </w:r>
      <w:r w:rsidR="00D66BFF" w:rsidRPr="009905E2">
        <w:rPr>
          <w:rFonts w:ascii="Arial" w:hAnsi="Arial" w:cs="Arial"/>
          <w:sz w:val="24"/>
          <w:szCs w:val="24"/>
          <w:lang w:val="ro-RO"/>
        </w:rPr>
        <w:t xml:space="preserve">). </w:t>
      </w:r>
      <w:r w:rsidR="00D66BFF" w:rsidRPr="009905E2">
        <w:rPr>
          <w:rFonts w:ascii="Arial" w:hAnsi="Arial" w:cs="Arial"/>
          <w:i/>
          <w:sz w:val="24"/>
          <w:szCs w:val="24"/>
          <w:lang w:val="ro-RO"/>
        </w:rPr>
        <w:t>Caracteristicile proiectului</w:t>
      </w:r>
      <w:r w:rsidR="00D66BFF" w:rsidRPr="009905E2">
        <w:rPr>
          <w:rFonts w:ascii="Arial" w:hAnsi="Arial" w:cs="Arial"/>
          <w:sz w:val="24"/>
          <w:szCs w:val="24"/>
          <w:lang w:val="ro-RO"/>
        </w:rPr>
        <w:t>:</w:t>
      </w:r>
    </w:p>
    <w:p w:rsidR="001652A6" w:rsidRPr="009905E2" w:rsidRDefault="00D66BFF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ab/>
        <w:t xml:space="preserve">- </w:t>
      </w:r>
      <w:r w:rsidR="004A52A3" w:rsidRPr="009905E2">
        <w:rPr>
          <w:rFonts w:ascii="Arial" w:hAnsi="Arial" w:cs="Arial"/>
          <w:sz w:val="24"/>
          <w:szCs w:val="24"/>
          <w:lang w:val="ro-RO"/>
        </w:rPr>
        <w:t>dimensiunea și concepția întregului proiect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7555FD" w:rsidRPr="009905E2" w:rsidRDefault="001652A6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ab/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Proiectul prevede r</w:t>
      </w:r>
      <w:r w:rsidR="009551A3" w:rsidRPr="009905E2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ealizarea </w:t>
      </w:r>
      <w:r w:rsidR="009B004D" w:rsidRPr="009905E2">
        <w:rPr>
          <w:rFonts w:ascii="Arial" w:eastAsia="Times New Roman" w:hAnsi="Arial" w:cs="Arial"/>
          <w:b/>
          <w:i/>
          <w:sz w:val="24"/>
          <w:szCs w:val="24"/>
          <w:lang w:val="ro-RO"/>
        </w:rPr>
        <w:t>a trei</w:t>
      </w:r>
      <w:r w:rsidR="009551A3" w:rsidRPr="009905E2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 construcții cu regim de înălțime 3S+P+4E+5Er+6Er cu funcțiune mixtă și împrejmuirea terenului</w:t>
      </w:r>
      <w:r w:rsidR="00ED08DA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.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Bilanț teritorial :</w:t>
      </w:r>
    </w:p>
    <w:p w:rsidR="009B004D" w:rsidRPr="009905E2" w:rsidRDefault="009B004D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Suprafața totală a terenului-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6964 mp;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Suprafața construită la sol-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3200 mp;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Suprafața pietonală, carosabil și parcaje în incintă-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1375 mp;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Suprafață spații verzi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pe sol natural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-</w:t>
      </w:r>
      <w:r w:rsidR="00915FDE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>1345 mp</w:t>
      </w:r>
      <w:r w:rsidR="00915FDE" w:rsidRPr="009905E2">
        <w:rPr>
          <w:rFonts w:ascii="Arial" w:hAnsi="Arial" w:cs="Arial"/>
          <w:b/>
          <w:sz w:val="24"/>
          <w:szCs w:val="24"/>
          <w:lang w:val="ro-RO"/>
        </w:rPr>
        <w:t xml:space="preserve"> (20,3%)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>;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Suprafaț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a spații verzi pe sol impermeabil-</w:t>
      </w:r>
      <w:r w:rsidR="00915FDE" w:rsidRPr="009905E2">
        <w:rPr>
          <w:rFonts w:ascii="Arial" w:hAnsi="Arial" w:cs="Arial"/>
          <w:b/>
          <w:sz w:val="24"/>
          <w:szCs w:val="24"/>
          <w:lang w:val="ro-RO"/>
        </w:rPr>
        <w:t xml:space="preserve"> 1044 mp (14,7%);</w:t>
      </w:r>
    </w:p>
    <w:p w:rsidR="006362F8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Suprafață totală spații verzi-</w:t>
      </w:r>
      <w:r w:rsidR="00915FDE" w:rsidRPr="009905E2">
        <w:rPr>
          <w:rFonts w:ascii="Arial" w:hAnsi="Arial" w:cs="Arial"/>
          <w:b/>
          <w:sz w:val="24"/>
          <w:szCs w:val="24"/>
          <w:lang w:val="ro-RO"/>
        </w:rPr>
        <w:t xml:space="preserve"> 2437 mp (35%);</w:t>
      </w:r>
    </w:p>
    <w:p w:rsidR="0042244F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2244F" w:rsidRPr="009905E2">
        <w:rPr>
          <w:rFonts w:ascii="Arial" w:hAnsi="Arial" w:cs="Arial"/>
          <w:b/>
          <w:sz w:val="24"/>
          <w:szCs w:val="24"/>
          <w:lang w:val="ro-RO"/>
        </w:rPr>
        <w:t>Număr locuri de parcare la sol-1;</w:t>
      </w:r>
    </w:p>
    <w:p w:rsidR="0042244F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2244F" w:rsidRPr="009905E2">
        <w:rPr>
          <w:rFonts w:ascii="Arial" w:hAnsi="Arial" w:cs="Arial"/>
          <w:b/>
          <w:sz w:val="24"/>
          <w:szCs w:val="24"/>
          <w:lang w:val="ro-RO"/>
        </w:rPr>
        <w:t>Număr de locuri de parcare la subsol -363</w:t>
      </w:r>
    </w:p>
    <w:p w:rsidR="006362F8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RH=3S+P+4E+5Er+6Er;</w:t>
      </w:r>
    </w:p>
    <w:p w:rsidR="006362F8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CUT max=3,2;</w:t>
      </w:r>
    </w:p>
    <w:p w:rsidR="006362F8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H max=28m.</w:t>
      </w:r>
    </w:p>
    <w:p w:rsidR="00520BC4" w:rsidRPr="009905E2" w:rsidRDefault="00520BC4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>Terenul poate fi afectat de trama stradală propusă prin documentațiile de urbanism aprobate anterior.</w:t>
      </w: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Utilități </w:t>
      </w: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Alimentarea cu apă în scop igienico-sanitar și tehnologic, evacuarea apelor uzate și a apelor pluviale se vor asigura din/în rețelele publice existente.</w:t>
      </w: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905E2" w:rsidRDefault="00D66BFF" w:rsidP="00076F74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cumularea cu alte proiecte</w:t>
      </w:r>
      <w:r w:rsidR="00920181" w:rsidRPr="009905E2">
        <w:rPr>
          <w:rFonts w:ascii="Arial" w:hAnsi="Arial" w:cs="Arial"/>
          <w:sz w:val="24"/>
          <w:szCs w:val="24"/>
          <w:lang w:val="ro-RO"/>
        </w:rPr>
        <w:t xml:space="preserve"> existente şi/sau aprobate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– </w:t>
      </w:r>
      <w:r w:rsidR="003A6B4E" w:rsidRPr="009905E2">
        <w:rPr>
          <w:rFonts w:ascii="Arial" w:hAnsi="Arial" w:cs="Arial"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9905E2" w:rsidRDefault="00D66BFF" w:rsidP="00076F74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</w:t>
      </w:r>
      <w:r w:rsidR="004A52A3" w:rsidRPr="009905E2">
        <w:rPr>
          <w:rFonts w:ascii="Arial" w:hAnsi="Arial" w:cs="Arial"/>
          <w:sz w:val="24"/>
          <w:szCs w:val="24"/>
          <w:lang w:val="ro-RO"/>
        </w:rPr>
        <w:t xml:space="preserve">utilizarea resurselor naturale, în special a solului, a terenurilor, a apei și a biodiversității </w:t>
      </w:r>
      <w:r w:rsidRPr="009905E2">
        <w:rPr>
          <w:rFonts w:ascii="Arial" w:hAnsi="Arial" w:cs="Arial"/>
          <w:sz w:val="24"/>
          <w:szCs w:val="24"/>
          <w:lang w:val="ro-RO"/>
        </w:rPr>
        <w:t>–</w:t>
      </w:r>
      <w:r w:rsidR="003A6B4E" w:rsidRPr="009905E2">
        <w:rPr>
          <w:rFonts w:ascii="Arial" w:hAnsi="Arial" w:cs="Arial"/>
          <w:sz w:val="24"/>
          <w:szCs w:val="24"/>
          <w:lang w:val="ro-RO"/>
        </w:rPr>
        <w:t xml:space="preserve"> nu este cazul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9249AE" w:rsidRPr="009905E2" w:rsidRDefault="009249AE" w:rsidP="00924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- productia de deşeuri - în perioada lucrărilor de execuţie rezultă deşeuri specifice activităţii de construcţie; nu sunt identificate deşeuri potenţial periculoase pentru mediu; din perioada funcţionarii vor rezulta deşeuri menajere, deşeuri de ambalaje; </w:t>
      </w:r>
    </w:p>
    <w:p w:rsidR="009249AE" w:rsidRPr="009905E2" w:rsidRDefault="009249AE" w:rsidP="00924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- emisii poluate, inclusiv zgomotul şi alte surse de disconfort: emisiile, zgomotul şi vibraţiile sunt cele produse prin funcţionarea utilajelor specifice în perioada lucrărilor de execuţie şi vor fi în limite admisibile; </w:t>
      </w:r>
    </w:p>
    <w:p w:rsidR="009249AE" w:rsidRPr="009905E2" w:rsidRDefault="009249AE" w:rsidP="00924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- riscul de accidente majore și/sau dezastre relevantepentru proiectul în cauză, inclusiv cele cauzate de schimbări climatice: nu este cazul.</w:t>
      </w:r>
    </w:p>
    <w:p w:rsidR="00994EED" w:rsidRPr="009905E2" w:rsidRDefault="00994EED" w:rsidP="00076F7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riscurile pentru sănătatea umană:</w:t>
      </w:r>
      <w:r w:rsidR="003A6B4E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9249AE" w:rsidRPr="009905E2">
        <w:rPr>
          <w:rFonts w:ascii="Arial" w:hAnsi="Arial" w:cs="Arial"/>
          <w:sz w:val="24"/>
          <w:szCs w:val="24"/>
          <w:lang w:val="ro-RO"/>
        </w:rPr>
        <w:t>nu este cazul</w:t>
      </w:r>
      <w:r w:rsidR="003A6B4E" w:rsidRPr="009905E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D0563" w:rsidRPr="009905E2" w:rsidRDefault="00FD0563" w:rsidP="00076F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905E2" w:rsidRDefault="00D66BFF" w:rsidP="00915F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c). </w:t>
      </w:r>
      <w:r w:rsidR="00DA0311" w:rsidRPr="009905E2">
        <w:rPr>
          <w:rFonts w:ascii="Arial" w:hAnsi="Arial" w:cs="Arial"/>
          <w:i/>
          <w:sz w:val="24"/>
          <w:szCs w:val="24"/>
          <w:lang w:val="ro-RO"/>
        </w:rPr>
        <w:t xml:space="preserve">Amplasarea </w:t>
      </w:r>
      <w:r w:rsidRPr="009905E2">
        <w:rPr>
          <w:rFonts w:ascii="Arial" w:hAnsi="Arial" w:cs="Arial"/>
          <w:i/>
          <w:sz w:val="24"/>
          <w:szCs w:val="24"/>
          <w:lang w:val="ro-RO"/>
        </w:rPr>
        <w:t>proiectului</w:t>
      </w:r>
      <w:r w:rsidRPr="009905E2">
        <w:rPr>
          <w:rFonts w:ascii="Arial" w:hAnsi="Arial" w:cs="Arial"/>
          <w:sz w:val="24"/>
          <w:szCs w:val="24"/>
          <w:lang w:val="ro-RO"/>
        </w:rPr>
        <w:t>:</w:t>
      </w:r>
      <w:r w:rsidR="001C6F9B" w:rsidRPr="009905E2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D66BFF" w:rsidRPr="009905E2" w:rsidRDefault="00D66BFF" w:rsidP="0091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utilizarea </w:t>
      </w:r>
      <w:r w:rsidR="000F66C3" w:rsidRPr="009905E2">
        <w:rPr>
          <w:rFonts w:ascii="Arial" w:hAnsi="Arial" w:cs="Arial"/>
          <w:sz w:val="24"/>
          <w:szCs w:val="24"/>
          <w:lang w:val="ro-RO"/>
        </w:rPr>
        <w:t>actuală şi aprobată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a terenului: </w:t>
      </w:r>
      <w:r w:rsidR="00ED08DA" w:rsidRPr="009905E2">
        <w:rPr>
          <w:rFonts w:ascii="Arial" w:hAnsi="Arial" w:cs="Arial"/>
          <w:sz w:val="24"/>
          <w:szCs w:val="24"/>
          <w:lang w:val="ro-RO"/>
        </w:rPr>
        <w:t xml:space="preserve">destinația stabilită prin PUG al municipiului București </w:t>
      </w:r>
      <w:r w:rsidR="00A84EA2" w:rsidRPr="009905E2">
        <w:rPr>
          <w:rFonts w:ascii="Arial" w:hAnsi="Arial" w:cs="Arial"/>
          <w:sz w:val="24"/>
          <w:szCs w:val="24"/>
          <w:lang w:val="ro-RO"/>
        </w:rPr>
        <w:t xml:space="preserve">este </w:t>
      </w:r>
      <w:r w:rsidR="009249AE" w:rsidRPr="009905E2">
        <w:rPr>
          <w:rFonts w:ascii="Arial" w:hAnsi="Arial" w:cs="Arial"/>
          <w:sz w:val="24"/>
          <w:szCs w:val="24"/>
          <w:lang w:val="ro-RO"/>
        </w:rPr>
        <w:t>L1a</w:t>
      </w:r>
      <w:r w:rsidR="00A84EA2" w:rsidRPr="009905E2">
        <w:rPr>
          <w:rFonts w:ascii="Arial" w:hAnsi="Arial" w:cs="Arial"/>
          <w:sz w:val="24"/>
          <w:szCs w:val="24"/>
          <w:lang w:val="ro-RO"/>
        </w:rPr>
        <w:t>-</w:t>
      </w:r>
      <w:r w:rsidR="009249AE" w:rsidRPr="009905E2">
        <w:rPr>
          <w:rFonts w:ascii="Arial" w:hAnsi="Arial" w:cs="Arial"/>
          <w:sz w:val="24"/>
          <w:szCs w:val="24"/>
          <w:lang w:val="ro-RO"/>
        </w:rPr>
        <w:t xml:space="preserve">locuințe individuale și </w:t>
      </w:r>
      <w:r w:rsidR="00915FDE" w:rsidRPr="009905E2">
        <w:rPr>
          <w:rFonts w:ascii="Arial" w:hAnsi="Arial" w:cs="Arial"/>
          <w:sz w:val="24"/>
          <w:szCs w:val="24"/>
          <w:lang w:val="ro-RO"/>
        </w:rPr>
        <w:t>colective mici cu maxim P+2 niveluri situate în afara perimetrelor de protecție</w:t>
      </w:r>
      <w:r w:rsidR="00A84EA2" w:rsidRPr="009905E2">
        <w:rPr>
          <w:rFonts w:ascii="Arial" w:hAnsi="Arial" w:cs="Arial"/>
          <w:sz w:val="24"/>
          <w:szCs w:val="24"/>
          <w:lang w:val="ro-RO"/>
        </w:rPr>
        <w:t>, cu regim de construire continuu</w:t>
      </w:r>
      <w:r w:rsidR="00915FDE" w:rsidRPr="009905E2">
        <w:rPr>
          <w:rFonts w:ascii="Arial" w:hAnsi="Arial" w:cs="Arial"/>
          <w:sz w:val="24"/>
          <w:szCs w:val="24"/>
          <w:lang w:val="ro-RO"/>
        </w:rPr>
        <w:t>(înșiruit)</w:t>
      </w:r>
      <w:r w:rsidR="00A84EA2" w:rsidRPr="009905E2">
        <w:rPr>
          <w:rFonts w:ascii="Arial" w:hAnsi="Arial" w:cs="Arial"/>
          <w:sz w:val="24"/>
          <w:szCs w:val="24"/>
          <w:lang w:val="ro-RO"/>
        </w:rPr>
        <w:t xml:space="preserve"> și discontinuu</w:t>
      </w:r>
      <w:r w:rsidR="00915FDE" w:rsidRPr="009905E2">
        <w:rPr>
          <w:rFonts w:ascii="Arial" w:hAnsi="Arial" w:cs="Arial"/>
          <w:sz w:val="24"/>
          <w:szCs w:val="24"/>
          <w:lang w:val="ro-RO"/>
        </w:rPr>
        <w:t>(cuplat, izolat)</w:t>
      </w:r>
    </w:p>
    <w:p w:rsidR="00460EB5" w:rsidRPr="009905E2" w:rsidRDefault="00460EB5" w:rsidP="0046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și modificarea indicatorilor urbanistici prin P.U.Z.”șos. Nordului nr. 56-60A” aprobat cu H.C.G.M.B. nr. 298/28.11.2013 cu Aviz Arhitect Șef nr. 10/11.04.2013.</w:t>
      </w:r>
    </w:p>
    <w:p w:rsidR="00D66BFF" w:rsidRPr="009905E2" w:rsidRDefault="00D66BFF" w:rsidP="00915F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relativa abundenţă a resurselor naturale din zonă, calitatea şi capacitatea regenerativă a acestora: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915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capacitatea de absorbţie a mediului, </w:t>
      </w:r>
      <w:r w:rsidR="000F66C3" w:rsidRPr="009905E2">
        <w:rPr>
          <w:rFonts w:ascii="Arial" w:hAnsi="Arial" w:cs="Arial"/>
          <w:sz w:val="24"/>
          <w:szCs w:val="24"/>
          <w:lang w:val="ro-RO"/>
        </w:rPr>
        <w:t xml:space="preserve">acordându-se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atenţie </w:t>
      </w:r>
      <w:r w:rsidR="000F66C3" w:rsidRPr="009905E2">
        <w:rPr>
          <w:rFonts w:ascii="Arial" w:hAnsi="Arial" w:cs="Arial"/>
          <w:sz w:val="24"/>
          <w:szCs w:val="24"/>
          <w:lang w:val="ro-RO"/>
        </w:rPr>
        <w:t>specială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0F66C3" w:rsidRPr="009905E2">
        <w:rPr>
          <w:rFonts w:ascii="Arial" w:hAnsi="Arial" w:cs="Arial"/>
          <w:sz w:val="24"/>
          <w:szCs w:val="24"/>
          <w:lang w:val="ro-RO"/>
        </w:rPr>
        <w:t>următoarelor zone</w:t>
      </w:r>
      <w:r w:rsidRPr="009905E2">
        <w:rPr>
          <w:rFonts w:ascii="Arial" w:hAnsi="Arial" w:cs="Arial"/>
          <w:sz w:val="24"/>
          <w:szCs w:val="24"/>
          <w:lang w:val="ro-RO"/>
        </w:rPr>
        <w:t>:</w:t>
      </w:r>
    </w:p>
    <w:p w:rsidR="00D66BFF" w:rsidRPr="009905E2" w:rsidRDefault="00D66BFF" w:rsidP="00915FD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C845DA" w:rsidRPr="009905E2">
        <w:rPr>
          <w:rFonts w:ascii="Arial" w:hAnsi="Arial" w:cs="Arial"/>
          <w:sz w:val="24"/>
          <w:szCs w:val="24"/>
          <w:lang w:val="ro-RO"/>
        </w:rPr>
        <w:t xml:space="preserve">zonele umede, zone riverane, guri ale râurilor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zonele costiere</w:t>
      </w:r>
      <w:r w:rsidR="00C845DA" w:rsidRPr="009905E2">
        <w:rPr>
          <w:rFonts w:ascii="Arial" w:hAnsi="Arial" w:cs="Arial"/>
          <w:sz w:val="24"/>
          <w:szCs w:val="24"/>
          <w:lang w:val="ro-RO"/>
        </w:rPr>
        <w:t xml:space="preserve"> şi mediul marin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–</w:t>
      </w:r>
      <w:r w:rsidR="00C845DA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zonele montane şi </w:t>
      </w:r>
      <w:r w:rsidR="00C845DA" w:rsidRPr="009905E2">
        <w:rPr>
          <w:rFonts w:ascii="Arial" w:hAnsi="Arial" w:cs="Arial"/>
          <w:sz w:val="24"/>
          <w:szCs w:val="24"/>
          <w:lang w:val="ro-RO"/>
        </w:rPr>
        <w:t>forestiere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parcurile şi rezervaţiile naturale 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ariile clasificate sau zonele protejate prin legislaţia în vigoare, cum sunt: zone de protecţie a faunei piscicole, bazine piscicole naturale şi bazine piscicole amenajate etc: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lastRenderedPageBreak/>
        <w:t xml:space="preserve"> </w:t>
      </w:r>
      <w:r w:rsidR="00347CAE" w:rsidRPr="009905E2">
        <w:rPr>
          <w:rFonts w:ascii="Arial" w:hAnsi="Arial" w:cs="Arial"/>
          <w:sz w:val="24"/>
          <w:szCs w:val="24"/>
          <w:lang w:val="ro-RO"/>
        </w:rPr>
        <w:t>zonele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în care standardele de calitate a mediului stabilite de legislaţie au fost deja depăşite: ;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zonele cu o densitate mare a </w:t>
      </w:r>
      <w:r w:rsidRPr="009905E2">
        <w:rPr>
          <w:rFonts w:ascii="Arial" w:hAnsi="Arial" w:cs="Arial"/>
          <w:sz w:val="24"/>
          <w:szCs w:val="24"/>
          <w:lang w:val="ro-RO"/>
        </w:rPr>
        <w:t>popula</w:t>
      </w:r>
      <w:r w:rsidR="00347CAE" w:rsidRPr="009905E2">
        <w:rPr>
          <w:rFonts w:ascii="Arial" w:hAnsi="Arial" w:cs="Arial"/>
          <w:sz w:val="24"/>
          <w:szCs w:val="24"/>
          <w:lang w:val="ro-RO"/>
        </w:rPr>
        <w:t>ţi</w:t>
      </w:r>
      <w:r w:rsidRPr="009905E2">
        <w:rPr>
          <w:rFonts w:ascii="Arial" w:hAnsi="Arial" w:cs="Arial"/>
          <w:sz w:val="24"/>
          <w:szCs w:val="24"/>
          <w:lang w:val="ro-RO"/>
        </w:rPr>
        <w:t>e</w:t>
      </w:r>
      <w:r w:rsidR="00347CAE" w:rsidRPr="009905E2">
        <w:rPr>
          <w:rFonts w:ascii="Arial" w:hAnsi="Arial" w:cs="Arial"/>
          <w:sz w:val="24"/>
          <w:szCs w:val="24"/>
          <w:lang w:val="ro-RO"/>
        </w:rPr>
        <w:t>i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347CAE" w:rsidRPr="009905E2">
        <w:rPr>
          <w:rFonts w:ascii="Arial" w:hAnsi="Arial" w:cs="Arial"/>
          <w:sz w:val="24"/>
          <w:szCs w:val="24"/>
          <w:lang w:val="ro-RO"/>
        </w:rPr>
        <w:t>p</w:t>
      </w:r>
      <w:r w:rsidRPr="009905E2">
        <w:rPr>
          <w:rFonts w:ascii="Arial" w:hAnsi="Arial" w:cs="Arial"/>
          <w:sz w:val="24"/>
          <w:szCs w:val="24"/>
          <w:lang w:val="ro-RO"/>
        </w:rPr>
        <w:t>eisaje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şi situri importante din punct de vedere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istoric, cultural şi arheologic: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FD0563" w:rsidRPr="009905E2" w:rsidRDefault="00FD0563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905E2" w:rsidRDefault="00D66BFF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d).</w:t>
      </w:r>
      <w:r w:rsidR="007F0F0B" w:rsidRPr="009905E2">
        <w:rPr>
          <w:rFonts w:ascii="Arial" w:hAnsi="Arial" w:cs="Arial"/>
          <w:i/>
          <w:sz w:val="24"/>
          <w:szCs w:val="24"/>
          <w:lang w:val="ro-RO"/>
        </w:rPr>
        <w:t xml:space="preserve"> Tipurile </w:t>
      </w:r>
      <w:r w:rsidR="00DA0311" w:rsidRPr="009905E2">
        <w:rPr>
          <w:rFonts w:ascii="Arial" w:hAnsi="Arial" w:cs="Arial"/>
          <w:i/>
          <w:sz w:val="24"/>
          <w:szCs w:val="24"/>
          <w:lang w:val="ro-RO"/>
        </w:rPr>
        <w:t>și c</w:t>
      </w:r>
      <w:r w:rsidRPr="009905E2">
        <w:rPr>
          <w:rFonts w:ascii="Arial" w:hAnsi="Arial" w:cs="Arial"/>
          <w:i/>
          <w:sz w:val="24"/>
          <w:szCs w:val="24"/>
          <w:lang w:val="ro-RO"/>
        </w:rPr>
        <w:t>aracteristicile impactului potential</w:t>
      </w:r>
      <w:r w:rsidRPr="009905E2">
        <w:rPr>
          <w:rFonts w:ascii="Arial" w:hAnsi="Arial" w:cs="Arial"/>
          <w:sz w:val="24"/>
          <w:szCs w:val="24"/>
          <w:lang w:val="ro-RO"/>
        </w:rPr>
        <w:t>:</w:t>
      </w:r>
    </w:p>
    <w:p w:rsidR="00347CAE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importanţa şi </w:t>
      </w:r>
      <w:r w:rsidRPr="009905E2">
        <w:rPr>
          <w:rFonts w:ascii="Arial" w:hAnsi="Arial" w:cs="Arial"/>
          <w:sz w:val="24"/>
          <w:szCs w:val="24"/>
          <w:lang w:val="ro-RO"/>
        </w:rPr>
        <w:t>extinderea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spaţială a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impactului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(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aria geografică şi numărul persoanelor afectate 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) </w:t>
      </w:r>
      <w:r w:rsidRPr="009905E2">
        <w:rPr>
          <w:rFonts w:ascii="Arial" w:hAnsi="Arial" w:cs="Arial"/>
          <w:sz w:val="24"/>
          <w:szCs w:val="24"/>
          <w:lang w:val="ro-RO"/>
        </w:rPr>
        <w:t>–</w:t>
      </w:r>
      <w:r w:rsidR="00076F74" w:rsidRPr="009905E2">
        <w:rPr>
          <w:rFonts w:ascii="Arial" w:hAnsi="Arial" w:cs="Arial"/>
          <w:sz w:val="24"/>
          <w:szCs w:val="24"/>
          <w:lang w:val="ro-RO"/>
        </w:rPr>
        <w:t>in</w:t>
      </w:r>
      <w:r w:rsidR="00C9091F" w:rsidRPr="009905E2">
        <w:rPr>
          <w:rFonts w:ascii="Arial" w:hAnsi="Arial" w:cs="Arial"/>
          <w:sz w:val="24"/>
          <w:szCs w:val="24"/>
          <w:lang w:val="ro-RO"/>
        </w:rPr>
        <w:t>salubri</w:t>
      </w:r>
      <w:r w:rsidR="00076F74" w:rsidRPr="009905E2">
        <w:rPr>
          <w:rFonts w:ascii="Arial" w:hAnsi="Arial" w:cs="Arial"/>
          <w:sz w:val="24"/>
          <w:szCs w:val="24"/>
          <w:lang w:val="ro-RO"/>
        </w:rPr>
        <w:t xml:space="preserve">tatea </w:t>
      </w:r>
      <w:r w:rsidR="00C9091F" w:rsidRPr="009905E2">
        <w:rPr>
          <w:rFonts w:ascii="Arial" w:hAnsi="Arial" w:cs="Arial"/>
          <w:sz w:val="24"/>
          <w:szCs w:val="24"/>
          <w:lang w:val="ro-RO"/>
        </w:rPr>
        <w:t xml:space="preserve"> zonei centrale </w:t>
      </w:r>
      <w:r w:rsidR="00076F74" w:rsidRPr="009905E2">
        <w:rPr>
          <w:rFonts w:ascii="Arial" w:hAnsi="Arial" w:cs="Arial"/>
          <w:sz w:val="24"/>
          <w:szCs w:val="24"/>
          <w:lang w:val="ro-RO"/>
        </w:rPr>
        <w:t>afectează locuitorii din imediata vecinătate;</w:t>
      </w:r>
    </w:p>
    <w:p w:rsidR="00C9091F" w:rsidRPr="009905E2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natura impactului</w:t>
      </w:r>
      <w:r w:rsidR="00C9091F" w:rsidRPr="009905E2">
        <w:rPr>
          <w:rFonts w:ascii="Arial" w:hAnsi="Arial" w:cs="Arial"/>
          <w:sz w:val="24"/>
          <w:szCs w:val="24"/>
          <w:lang w:val="ro-RO"/>
        </w:rPr>
        <w:t>- redusă;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natura transfrontalieră a impactului 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523EF7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</w:t>
      </w:r>
      <w:r w:rsidR="00347CAE" w:rsidRPr="009905E2">
        <w:rPr>
          <w:rFonts w:ascii="Arial" w:hAnsi="Arial" w:cs="Arial"/>
          <w:sz w:val="24"/>
          <w:szCs w:val="24"/>
          <w:lang w:val="ro-RO"/>
        </w:rPr>
        <w:t>intensitatea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şi complexitatea impactului – </w:t>
      </w:r>
      <w:r w:rsidR="00523EF7" w:rsidRPr="009905E2">
        <w:rPr>
          <w:rFonts w:ascii="Arial" w:hAnsi="Arial" w:cs="Arial"/>
          <w:sz w:val="24"/>
          <w:szCs w:val="24"/>
          <w:lang w:val="ro-RO"/>
        </w:rPr>
        <w:t>redusă;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probabilitatea impactului</w:t>
      </w:r>
      <w:r w:rsidR="00523EF7" w:rsidRPr="009905E2">
        <w:rPr>
          <w:rFonts w:ascii="Arial" w:hAnsi="Arial" w:cs="Arial"/>
          <w:sz w:val="24"/>
          <w:szCs w:val="24"/>
          <w:lang w:val="ro-RO"/>
        </w:rPr>
        <w:t xml:space="preserve"> -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redusă în timpul realizării lucrărilor de </w:t>
      </w:r>
      <w:r w:rsidR="00523EF7" w:rsidRPr="009905E2">
        <w:rPr>
          <w:rFonts w:ascii="Arial" w:hAnsi="Arial" w:cs="Arial"/>
          <w:sz w:val="24"/>
          <w:szCs w:val="24"/>
          <w:lang w:val="ro-RO"/>
        </w:rPr>
        <w:t>demolare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durata, frecvenţa şi reversibilitatea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preconizate ale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impactului: impactul redus asupra mediului în perioada desfăşurării lucrărilor de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demolare</w:t>
      </w:r>
      <w:r w:rsidR="00347CAE"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173A4A" w:rsidRPr="009905E2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cumularea impactului cu impactul altor proiecte existente şi /sau aprobate</w:t>
      </w:r>
      <w:r w:rsidR="00173A4A" w:rsidRPr="009905E2">
        <w:rPr>
          <w:rFonts w:ascii="Arial" w:hAnsi="Arial" w:cs="Arial"/>
          <w:sz w:val="24"/>
          <w:szCs w:val="24"/>
          <w:lang w:val="ro-RO"/>
        </w:rPr>
        <w:t>-nu este cazul;</w:t>
      </w:r>
    </w:p>
    <w:p w:rsidR="00347CAE" w:rsidRPr="009905E2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posibilitatea de reducere efectivă a impactului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–</w:t>
      </w:r>
      <w:r w:rsidR="00C9091F" w:rsidRPr="009905E2">
        <w:rPr>
          <w:rFonts w:ascii="Arial" w:hAnsi="Arial" w:cs="Arial"/>
          <w:sz w:val="24"/>
          <w:szCs w:val="24"/>
          <w:lang w:val="ro-RO"/>
        </w:rPr>
        <w:t xml:space="preserve">prin respectarea </w:t>
      </w:r>
      <w:r w:rsidR="00173A4A" w:rsidRPr="009905E2">
        <w:rPr>
          <w:rFonts w:ascii="Arial" w:hAnsi="Arial" w:cs="Arial"/>
          <w:sz w:val="24"/>
          <w:szCs w:val="24"/>
          <w:lang w:val="ro-RO"/>
        </w:rPr>
        <w:t>măsuri</w:t>
      </w:r>
      <w:r w:rsidR="00C9091F" w:rsidRPr="009905E2">
        <w:rPr>
          <w:rFonts w:ascii="Arial" w:hAnsi="Arial" w:cs="Arial"/>
          <w:sz w:val="24"/>
          <w:szCs w:val="24"/>
          <w:lang w:val="ro-RO"/>
        </w:rPr>
        <w:t>or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523EF7" w:rsidRPr="009905E2">
        <w:rPr>
          <w:rFonts w:ascii="Arial" w:hAnsi="Arial" w:cs="Arial"/>
          <w:sz w:val="24"/>
          <w:szCs w:val="24"/>
          <w:lang w:val="ro-RO"/>
        </w:rPr>
        <w:t xml:space="preserve">de mediu </w:t>
      </w:r>
      <w:r w:rsidR="00173A4A" w:rsidRPr="009905E2">
        <w:rPr>
          <w:rFonts w:ascii="Arial" w:hAnsi="Arial" w:cs="Arial"/>
          <w:sz w:val="24"/>
          <w:szCs w:val="24"/>
          <w:lang w:val="ro-RO"/>
        </w:rPr>
        <w:t>impu</w:t>
      </w:r>
      <w:r w:rsidR="00523EF7" w:rsidRPr="009905E2">
        <w:rPr>
          <w:rFonts w:ascii="Arial" w:hAnsi="Arial" w:cs="Arial"/>
          <w:sz w:val="24"/>
          <w:szCs w:val="24"/>
          <w:lang w:val="ro-RO"/>
        </w:rPr>
        <w:t>se</w:t>
      </w:r>
      <w:r w:rsidR="00C943FC" w:rsidRPr="009905E2">
        <w:rPr>
          <w:rFonts w:ascii="Arial" w:hAnsi="Arial" w:cs="Arial"/>
          <w:sz w:val="24"/>
          <w:szCs w:val="24"/>
          <w:lang w:val="ro-RO"/>
        </w:rPr>
        <w:t>;</w:t>
      </w:r>
      <w:r w:rsidR="00523EF7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11C2" w:rsidRPr="009905E2" w:rsidRDefault="00E011C2" w:rsidP="00E011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e). </w:t>
      </w:r>
      <w:r w:rsidRPr="009905E2">
        <w:rPr>
          <w:rFonts w:ascii="Arial" w:hAnsi="Arial" w:cs="Arial"/>
          <w:i/>
          <w:sz w:val="24"/>
          <w:szCs w:val="24"/>
          <w:lang w:val="ro-RO"/>
        </w:rPr>
        <w:t>Lipsa comentariilor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din partea publicului ca urmare a publicarii anuntului privind depunerea solicitării de obţinere a acordului de mediu, anuntului privind decizia etapei de încadrare şi a afisării proiectului deciziei etapei de încadrare pe pagina de internet a APM București </w:t>
      </w:r>
      <w:hyperlink r:id="rId8" w:history="1">
        <w:r w:rsidRPr="009905E2">
          <w:rPr>
            <w:rStyle w:val="Hyperlink"/>
            <w:rFonts w:ascii="Arial" w:hAnsi="Arial" w:cs="Arial"/>
            <w:color w:val="auto"/>
            <w:sz w:val="24"/>
            <w:szCs w:val="24"/>
            <w:lang w:val="ro-RO"/>
          </w:rPr>
          <w:t>http://apmbuc.anpm.ro</w:t>
        </w:r>
      </w:hyperlink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EA2698" w:rsidRPr="009905E2" w:rsidRDefault="00EA269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D66BFF" w:rsidRPr="009905E2" w:rsidRDefault="00D66BFF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9905E2">
        <w:rPr>
          <w:rFonts w:ascii="Arial" w:hAnsi="Arial" w:cs="Arial"/>
          <w:b/>
          <w:i/>
          <w:sz w:val="24"/>
          <w:szCs w:val="24"/>
          <w:lang w:val="ro-RO"/>
        </w:rPr>
        <w:t>Condiţiile de realizare a proiectului:</w:t>
      </w:r>
    </w:p>
    <w:p w:rsidR="004607B8" w:rsidRPr="009905E2" w:rsidRDefault="004607B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18"/>
          <w:szCs w:val="24"/>
          <w:lang w:val="ro-RO"/>
        </w:rPr>
      </w:pPr>
    </w:p>
    <w:p w:rsidR="00DD5FAA" w:rsidRPr="009905E2" w:rsidRDefault="00DD5FAA" w:rsidP="00DD5FA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 xml:space="preserve">Investiţia şi organizarea de şantier se vor realiza cu respectarea cerinţelor impuse prin certificatul de urbanism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nr. </w:t>
      </w:r>
      <w:r w:rsidR="00E92419" w:rsidRPr="009905E2">
        <w:rPr>
          <w:rFonts w:ascii="Arial" w:hAnsi="Arial" w:cs="Arial"/>
          <w:sz w:val="24"/>
          <w:szCs w:val="24"/>
          <w:lang w:val="ro-RO"/>
        </w:rPr>
        <w:t>88</w:t>
      </w:r>
      <w:r w:rsidRPr="009905E2">
        <w:rPr>
          <w:rFonts w:ascii="Arial" w:hAnsi="Arial" w:cs="Arial"/>
          <w:sz w:val="24"/>
          <w:szCs w:val="24"/>
          <w:lang w:val="ro-RO"/>
        </w:rPr>
        <w:t>/</w:t>
      </w:r>
      <w:r w:rsidR="00E92419" w:rsidRPr="009905E2">
        <w:rPr>
          <w:rFonts w:ascii="Arial" w:hAnsi="Arial" w:cs="Arial"/>
          <w:sz w:val="24"/>
          <w:szCs w:val="24"/>
          <w:lang w:val="ro-RO"/>
        </w:rPr>
        <w:t>CVDV/N/33146 d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in </w:t>
      </w:r>
      <w:r w:rsidR="00E92419" w:rsidRPr="009905E2">
        <w:rPr>
          <w:rFonts w:ascii="Arial" w:hAnsi="Arial" w:cs="Arial"/>
          <w:sz w:val="24"/>
          <w:szCs w:val="24"/>
          <w:lang w:val="ro-RO"/>
        </w:rPr>
        <w:t>19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  <w:r w:rsidR="00E92419" w:rsidRPr="009905E2">
        <w:rPr>
          <w:rFonts w:ascii="Arial" w:hAnsi="Arial" w:cs="Arial"/>
          <w:sz w:val="24"/>
          <w:szCs w:val="24"/>
          <w:lang w:val="ro-RO"/>
        </w:rPr>
        <w:t>1</w:t>
      </w:r>
      <w:r w:rsidR="00076F74" w:rsidRPr="009905E2">
        <w:rPr>
          <w:rFonts w:ascii="Arial" w:hAnsi="Arial" w:cs="Arial"/>
          <w:sz w:val="24"/>
          <w:szCs w:val="24"/>
          <w:lang w:val="ro-RO"/>
        </w:rPr>
        <w:t>0</w:t>
      </w:r>
      <w:r w:rsidRPr="009905E2">
        <w:rPr>
          <w:rFonts w:ascii="Arial" w:hAnsi="Arial" w:cs="Arial"/>
          <w:sz w:val="24"/>
          <w:szCs w:val="24"/>
          <w:lang w:val="ro-RO"/>
        </w:rPr>
        <w:t>.201</w:t>
      </w:r>
      <w:r w:rsidR="00076F74" w:rsidRPr="009905E2">
        <w:rPr>
          <w:rFonts w:ascii="Arial" w:hAnsi="Arial" w:cs="Arial"/>
          <w:sz w:val="24"/>
          <w:szCs w:val="24"/>
          <w:lang w:val="ro-RO"/>
        </w:rPr>
        <w:t>8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emis de Primăria Sectorului </w:t>
      </w:r>
      <w:r w:rsidR="00E92419" w:rsidRPr="009905E2">
        <w:rPr>
          <w:rFonts w:ascii="Arial" w:hAnsi="Arial" w:cs="Arial"/>
          <w:sz w:val="24"/>
          <w:szCs w:val="24"/>
          <w:lang w:val="ro-RO"/>
        </w:rPr>
        <w:t>1</w:t>
      </w:r>
      <w:r w:rsidRPr="009905E2">
        <w:rPr>
          <w:rFonts w:ascii="Arial" w:hAnsi="Arial" w:cs="Arial"/>
          <w:sz w:val="24"/>
          <w:szCs w:val="24"/>
          <w:lang w:val="ro-RO"/>
        </w:rPr>
        <w:t>, precum şi prin avizele impuse prin acesta.</w:t>
      </w:r>
    </w:p>
    <w:p w:rsidR="00E92419" w:rsidRPr="009905E2" w:rsidRDefault="00E92419" w:rsidP="00E924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.Proiectul va respecta </w:t>
      </w:r>
      <w:r w:rsidR="00AA50A7" w:rsidRPr="009905E2">
        <w:rPr>
          <w:rFonts w:ascii="Arial" w:hAnsi="Arial" w:cs="Arial"/>
          <w:sz w:val="24"/>
          <w:szCs w:val="24"/>
          <w:lang w:val="ro-RO"/>
        </w:rPr>
        <w:t xml:space="preserve">cu strictețe </w:t>
      </w:r>
      <w:r w:rsidRPr="009905E2">
        <w:rPr>
          <w:rFonts w:ascii="Arial" w:hAnsi="Arial" w:cs="Arial"/>
          <w:sz w:val="24"/>
          <w:szCs w:val="24"/>
          <w:lang w:val="ro-RO"/>
        </w:rPr>
        <w:t>P.U.Z.”șos. Nordului nr. 56-60A” aprobat cu H.C.G.M.B. nr. 298/28.11.2013 , Aviz Arhitect Șef nr. 10/11.04.2013 și planșa de reglementări</w:t>
      </w:r>
      <w:r w:rsidR="00AA50A7"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AA50A7" w:rsidRPr="009905E2" w:rsidRDefault="00DD5FAA" w:rsidP="00DD5FA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Se vor amenaja</w:t>
      </w:r>
      <w:r w:rsidR="00973D16" w:rsidRPr="009905E2">
        <w:rPr>
          <w:rFonts w:ascii="Arial" w:hAnsi="Arial" w:cs="Arial"/>
          <w:sz w:val="24"/>
          <w:szCs w:val="24"/>
          <w:lang w:val="ro-RO"/>
        </w:rPr>
        <w:t>,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întreţine </w:t>
      </w:r>
      <w:r w:rsidR="00973D16" w:rsidRPr="009905E2">
        <w:rPr>
          <w:rFonts w:ascii="Arial" w:hAnsi="Arial" w:cs="Arial"/>
          <w:sz w:val="24"/>
          <w:szCs w:val="24"/>
          <w:lang w:val="ro-RO"/>
        </w:rPr>
        <w:t xml:space="preserve">și proteja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suprafeţele de spaţii verzi </w:t>
      </w:r>
      <w:r w:rsidR="00AA50A7" w:rsidRPr="009905E2">
        <w:rPr>
          <w:rFonts w:ascii="Arial" w:hAnsi="Arial" w:cs="Arial"/>
          <w:sz w:val="24"/>
          <w:szCs w:val="24"/>
          <w:lang w:val="ro-RO"/>
        </w:rPr>
        <w:t>menționate în proiect :</w:t>
      </w:r>
    </w:p>
    <w:p w:rsidR="00AA50A7" w:rsidRPr="009905E2" w:rsidRDefault="00AA50A7" w:rsidP="00AA5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Suprafață spații verzi pe sol natural- 1345 mp (20,3%);</w:t>
      </w:r>
    </w:p>
    <w:p w:rsidR="00AA50A7" w:rsidRPr="009905E2" w:rsidRDefault="00AA50A7" w:rsidP="00AA5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Suprafața spații verzi pe sol impermeabil- 1044 mp (14,7%);</w:t>
      </w:r>
    </w:p>
    <w:p w:rsidR="00AA50A7" w:rsidRPr="009905E2" w:rsidRDefault="00AA50A7" w:rsidP="00AA5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Suprafață totală spații verzi- 2437 mp (35%).</w:t>
      </w:r>
    </w:p>
    <w:p w:rsidR="00AA50A7" w:rsidRPr="009905E2" w:rsidRDefault="00AA50A7" w:rsidP="00AA5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Se vor planta 32 copaci pe amplasament.</w:t>
      </w:r>
    </w:p>
    <w:p w:rsidR="00AA50A7" w:rsidRPr="009905E2" w:rsidRDefault="00AA50A7" w:rsidP="00AA50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Eventualele tăieri de arbori sau toaletări se vor realiza numai cu avizul favorabil emis de PRIMĂRIA MUNICIPIULUI BUCUREȘTI- Direcția Protecția Mediului. </w:t>
      </w:r>
    </w:p>
    <w:p w:rsidR="00DD5FAA" w:rsidRPr="009905E2" w:rsidRDefault="00AA50A7" w:rsidP="00AA5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4.</w:t>
      </w:r>
      <w:r w:rsidR="00DD5FAA" w:rsidRPr="009905E2">
        <w:rPr>
          <w:rFonts w:ascii="Arial" w:hAnsi="Arial" w:cs="Arial"/>
          <w:sz w:val="24"/>
          <w:szCs w:val="24"/>
          <w:lang w:val="ro-RO"/>
        </w:rPr>
        <w:t>Se va limita impactul asupra fact</w:t>
      </w:r>
      <w:r w:rsidR="00F6466F" w:rsidRPr="009905E2">
        <w:rPr>
          <w:rFonts w:ascii="Arial" w:hAnsi="Arial" w:cs="Arial"/>
          <w:sz w:val="24"/>
          <w:szCs w:val="24"/>
          <w:lang w:val="ro-RO"/>
        </w:rPr>
        <w:t>orilor de mediu pe perioada de demolare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 a obiectivului, prin respectarea măsurilor pentru:</w:t>
      </w:r>
    </w:p>
    <w:p w:rsidR="00DD5FAA" w:rsidRPr="009905E2" w:rsidRDefault="00DD5FAA" w:rsidP="00DD5FA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calităţii apelor :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Calitatea apelor uzate evacuate în reţeaua de canalizare orăşenească va respecta prevederile Normativului privind condiţiile de evacuare a apelor uzate în reţelele de canalizare ale localităţilor şi direct în staţiile de epurare, NTPA - 002/2002 – Anexa nr.2 din H.G.R. nr.188/2002 pentru aprobarea unor norme privind condiţiile de descărcare în mediul acvatic a apelor uzate, modificată şi completată prin HGR nr. 352/2005.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interzice descărcarea de deşeuri de orice tip sau alte substanţe în canalizarea orăşenească. </w:t>
      </w:r>
    </w:p>
    <w:p w:rsidR="00AA50A7" w:rsidRPr="009905E2" w:rsidRDefault="00AA50A7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aerului: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lastRenderedPageBreak/>
        <w:t>- Se vor folosi utilaje dotate cu sisteme de reţinere a emisiilor de poluanţi în atmosferă; utilajele folosite vor respecta</w:t>
      </w:r>
      <w:r w:rsidRPr="009905E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sz w:val="24"/>
          <w:szCs w:val="24"/>
          <w:lang w:val="ro-RO"/>
        </w:rPr>
        <w:t>prevederile HG 1209/2004 privind stabilirea procedurilor de aprobare de tip a motoarelor cu ardere internă destinate maşinilor mobile nerutiere şi măsurile de limitare a emisiei de gaze şi particule provenite de la acestea.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verifica periodic starea tehnică a utilajelor folosite, pentru evitarea de emisii poluante în atmosferă.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vor lua măsuri care să împiedice producerea de emisii semnificative de pulberi la manipulare, depozitare şi transport a materialelor de construcţie sub formă de praf; 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Depozitele de materiale vor fi bine delimitate şi protejate împotriva împrăştierii cauzate de vânt.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uda periodic solurile, stivele de materiale şi drumurile de acces, mai ales în condiţii de vreme uscată.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Pentru limitarea disconfortului, se vor alege trasee optime pentru vehiculele care deservesc şantierul, iar transportul materialelor de construcţie se va face pe cât posibil acoperit.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va urmări întreţinerea atentă a utilajelor de pe amplasament şi întreruperea funcţionării acestora când nu sunt utlilizate. 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respecta condiţiile de calitate a aerului în zonele protejate prevăzute în STAS 12574/87.</w:t>
      </w:r>
    </w:p>
    <w:p w:rsidR="00AA50A7" w:rsidRPr="009905E2" w:rsidRDefault="00AA50A7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solului şi subsolului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Organizarea de şantier se va amenaja în limita terenului deţinut de titular; spaţiul va fi împrejmuit.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evita amplasarea direct pe sol a materiilor prime şi a materialelor de contrucţie.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Depozitarea temporară în zona fronturilor de lucru a deşeurilor rezultate în urma operaţiunilor de construcţie se va realiza pe suprafeţe betonate/asfaltate.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lua masuri pentru evitarea poluării solului cu carburanţi sau uleiuri în urma operaţiilor de aprovizionare, depozitare sau ca urmare a funcţionării defectuoase a utilajelor.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În cazul unor poluări accidentale cu produse petroliere sau cu alte materiale dăunatoare solului se vor lua măsuri de remediere.  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La încheierea lucrărilor de construcţie terenurile ocupate temporar vor fi eliberate şi redate circuitului iniţial de folosinţă. </w:t>
      </w:r>
    </w:p>
    <w:p w:rsidR="00AA50A7" w:rsidRPr="009905E2" w:rsidRDefault="00AA50A7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împotriva zgomotului şi vibraţiilor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- </w:t>
      </w:r>
      <w:r w:rsidRPr="009905E2">
        <w:rPr>
          <w:rFonts w:ascii="Arial" w:hAnsi="Arial" w:cs="Arial"/>
          <w:sz w:val="24"/>
          <w:szCs w:val="24"/>
          <w:lang w:val="ro-RO"/>
        </w:rPr>
        <w:t>Traficul de şantier va fi dirijat astfel încât să se evite ambuteiaje de autovehicule în zonele de lucrări.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vor utiliza echipamente şi vehicule într-o manieră corespunzătoare din punct de vedere al minimizării emisiilor de zgomot, incluzând selectarea de utilaje silenţioase, întreţinerea regulată şi utilizarea amortizoarelor de zgomot. 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folosi utilaje care sa respecte prevederile HG 1756/2006 privind limitarea nivelului de zgomot in mediu produs de echipamente destinate utilizarii in exteriorul clădirilor;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vor lua toate măsurile de protecţie antifonică în zona de lucru a şantierului. </w:t>
      </w:r>
    </w:p>
    <w:p w:rsidR="00AA50A7" w:rsidRPr="009905E2" w:rsidRDefault="00AA50A7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aşezărilor umane 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stabili un grafic de execuţie a lucrărilor, inclusiv organizarea de şantier care să afecteze cel mai puţin riveranii din zonă.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va acorda o atenţie sporită manevrării utilajelor în apropierea zonelor locuite. 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asigura menţinerea curată a drumurilor de acces.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asigura semnalizarea şantierului cu panouri de avertizare, asigurându-se protecţia circulaţiei pietonale şi auto în zonă.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Organizările de şantier vor fi dotate cu echipamente PSI necesare intervenţiei operative în caz de incendiu.</w:t>
      </w:r>
    </w:p>
    <w:p w:rsidR="00AA50A7" w:rsidRPr="009905E2" w:rsidRDefault="00AA50A7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Gospodărirea deşeurilor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Deşeurile se vor depozita numai în spaţii special amenajate ; se interzice depozitarea deşeurilor de orice fel în mod neorganizat pe sol.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Deşeurile menajere rezultate atât pe perioada de</w:t>
      </w:r>
      <w:r w:rsidR="00197D40" w:rsidRPr="009905E2">
        <w:rPr>
          <w:rFonts w:ascii="Arial" w:hAnsi="Arial" w:cs="Arial"/>
          <w:sz w:val="24"/>
          <w:szCs w:val="24"/>
          <w:lang w:val="ro-RO"/>
        </w:rPr>
        <w:t>molării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se vor colecta în </w:t>
      </w:r>
      <w:r w:rsidR="00197D40" w:rsidRPr="009905E2">
        <w:rPr>
          <w:rFonts w:ascii="Arial" w:hAnsi="Arial" w:cs="Arial"/>
          <w:sz w:val="24"/>
          <w:szCs w:val="24"/>
          <w:lang w:val="ro-RO"/>
        </w:rPr>
        <w:t>recipiente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acoperite, amplasate în locuri special amenajate şi vor fi evacuate prin unităţi prestatoare de servicii de salubrizare.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Deşeurile industriale reciclabile (hârtie, carton, deşeuri metalice) se vor colecta separat, pe tipuri, în spaţii special amenajate şi vor fi predate unităţilor autorizate în vederea valorificării.</w:t>
      </w:r>
    </w:p>
    <w:p w:rsidR="00AA50A7" w:rsidRPr="009905E2" w:rsidRDefault="00AA50A7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Deșeurile inerte provenite din construcții (resturi de beton sau mortar) pot fi colectate și eliminate prin valorificare locală în pavimentul drumurilor sau predate unităților specializate.</w:t>
      </w:r>
    </w:p>
    <w:p w:rsidR="00DD5FAA" w:rsidRPr="009905E2" w:rsidRDefault="00AA50A7" w:rsidP="00AA50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5.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 La ieşirea din şantier, se vor curăţa roţile autovehiculelor, pentru a preveni transferul molozului în afara amplasamentului pe drumurile publice şi pentru a evita generarea prafului.</w:t>
      </w:r>
    </w:p>
    <w:p w:rsidR="00DD5FAA" w:rsidRPr="009905E2" w:rsidRDefault="00AA50A7" w:rsidP="00DD5FA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6</w:t>
      </w:r>
      <w:r w:rsidR="00DD5FAA" w:rsidRPr="009905E2">
        <w:rPr>
          <w:rFonts w:ascii="Arial" w:hAnsi="Arial" w:cs="Arial"/>
          <w:sz w:val="24"/>
          <w:szCs w:val="24"/>
          <w:lang w:val="ro-RO"/>
        </w:rPr>
        <w:t>. Se vor lua măsuri suplimentare astfel încât să se evite murdărirea drumurilor publice şi să se respecte normele de salubrizare urbană.</w:t>
      </w:r>
    </w:p>
    <w:p w:rsidR="00DD5FAA" w:rsidRPr="009905E2" w:rsidRDefault="00AA50A7" w:rsidP="00DD5FAA">
      <w:pPr>
        <w:tabs>
          <w:tab w:val="left" w:pos="360"/>
        </w:tabs>
        <w:spacing w:after="0" w:line="240" w:lineRule="auto"/>
        <w:jc w:val="both"/>
        <w:rPr>
          <w:rStyle w:val="tal1"/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7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. </w:t>
      </w:r>
      <w:r w:rsidR="00DD5FAA" w:rsidRPr="009905E2">
        <w:rPr>
          <w:rFonts w:ascii="Arial" w:hAnsi="Arial" w:cs="Arial"/>
          <w:i/>
          <w:sz w:val="24"/>
          <w:szCs w:val="24"/>
          <w:lang w:val="ro-RO"/>
        </w:rPr>
        <w:t>Titularul va notifica la APM-Bucureşti finalizarea lucrarilor de executie in scopul efectuarii controlului de specialitate pentru verificarea respectarii prevederilor deciziei de incadrare, care va insoti procesul-verbal de receptie a lucrarilor aferente investitiei realizate conform art.49, alin.3 din Ord. nr.135/2010.</w:t>
      </w:r>
    </w:p>
    <w:p w:rsidR="00DD5FAA" w:rsidRPr="009905E2" w:rsidRDefault="00AA50A7" w:rsidP="00DD5F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905E2">
        <w:rPr>
          <w:rStyle w:val="tal1"/>
          <w:rFonts w:ascii="Arial" w:hAnsi="Arial" w:cs="Arial"/>
          <w:i/>
          <w:sz w:val="24"/>
          <w:szCs w:val="24"/>
          <w:lang w:val="ro-RO"/>
        </w:rPr>
        <w:t>8</w:t>
      </w:r>
      <w:r w:rsidR="00DD5FAA" w:rsidRPr="009905E2">
        <w:rPr>
          <w:rStyle w:val="tal1"/>
          <w:rFonts w:ascii="Arial" w:hAnsi="Arial" w:cs="Arial"/>
          <w:i/>
          <w:sz w:val="24"/>
          <w:szCs w:val="24"/>
          <w:lang w:val="ro-RO"/>
        </w:rPr>
        <w:t xml:space="preserve">. Titularul proiectului are obligaţia de a notifica în scris autoritatea competentă pentru protecţia mediului despre orice modificare sau extindere a proiectului survenită după emiterea deciziei etapei de încadrare, conform art.39, alin.1 din </w:t>
      </w:r>
      <w:r w:rsidR="00DD5FAA" w:rsidRPr="009905E2">
        <w:rPr>
          <w:rFonts w:ascii="Arial" w:hAnsi="Arial" w:cs="Arial"/>
          <w:i/>
          <w:sz w:val="24"/>
          <w:szCs w:val="24"/>
          <w:lang w:val="ro-RO"/>
        </w:rPr>
        <w:t>Ord. nr.135/2010, inclusiv în cazul în care modificările survin în urma obţinerii avizelor/acordurilor solicitate prin certificatul de urbanism.</w:t>
      </w:r>
    </w:p>
    <w:p w:rsidR="00DD5FAA" w:rsidRPr="009905E2" w:rsidRDefault="00AA50A7" w:rsidP="00C9091F">
      <w:pPr>
        <w:tabs>
          <w:tab w:val="left" w:pos="36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9</w:t>
      </w:r>
      <w:r w:rsidR="00C9091F" w:rsidRPr="009905E2">
        <w:rPr>
          <w:rFonts w:ascii="Arial" w:hAnsi="Arial" w:cs="Arial"/>
          <w:sz w:val="24"/>
          <w:szCs w:val="24"/>
          <w:lang w:val="ro-RO"/>
        </w:rPr>
        <w:t>.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 Pe toată durata execuţiei şi funcţionării obiectivului se vor respecta prevederile: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Batang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O.U.G. nr.195/2005 privind protecţia mediului aprobată cu modificări de Legea nr.256/2006, cu modificările şi completările ulterioare;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H.G.R. nr.188/2002 pentru aprobarea unor norme privind condiţiile de descărcare în mediul acvatic a apelor uzate, modificată şi completată de H.G. 352/2005;</w:t>
      </w:r>
    </w:p>
    <w:p w:rsidR="00DD5FAA" w:rsidRPr="009905E2" w:rsidRDefault="00DD5FAA" w:rsidP="00DD5F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STAS 12574/1987 privind condiţiile de calitate a aerului din zonele protejate;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Se vor respecta prevederile Legii nr. 104/2011 privind calitatea aerului inconjurator.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 xml:space="preserve">Ord nr. 756/1997 </w:t>
      </w:r>
      <w:r w:rsidRPr="009905E2">
        <w:rPr>
          <w:rFonts w:ascii="Arial" w:hAnsi="Arial" w:cs="Arial"/>
          <w:sz w:val="24"/>
          <w:szCs w:val="24"/>
          <w:lang w:val="ro-RO"/>
        </w:rPr>
        <w:t>pentru aprobarea Reglementării privind evaluarea poluării mediului, cu modificări şi completări ulterioare</w:t>
      </w:r>
      <w:r w:rsidRPr="009905E2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SR 10009/1988 Acustica. Limite admisibile ale nivelului de zgomot în mediul ambiant;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H.G. nr. 321/2005, republicată, privind evaluarea şi gestionarea zgomotului ambiental;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H.G. nr. 1756/2006 privind limitarea nivelului emisiilor de zgomot în mediu produs de echipamente destinate utilizării în exteriorul clădirilor;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Ordinul ministrului sănătăţii nr. 119/2014 pentru aprobarea Normelor de igienă şi a recomandărilor privind mediul de viaţă al populaţiei;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Normele de salubrizare şi igienizare ale Municipiului Bucureşti aprobate prin HCGMB nr.120/2010; 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Legea nr. 211/2011 privind regimul deşeurilor, republicată, cu modifică</w:t>
      </w:r>
      <w:r w:rsidR="00AA50A7" w:rsidRPr="009905E2">
        <w:rPr>
          <w:rFonts w:ascii="Arial" w:hAnsi="Arial" w:cs="Arial"/>
          <w:sz w:val="24"/>
          <w:szCs w:val="24"/>
          <w:lang w:val="ro-RO"/>
        </w:rPr>
        <w:t>rile şi completările ulterioare.</w:t>
      </w:r>
    </w:p>
    <w:p w:rsidR="00AA50A7" w:rsidRPr="009905E2" w:rsidRDefault="00AA50A7" w:rsidP="00AA50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692C46" w:rsidRPr="009905E2" w:rsidRDefault="00692C46" w:rsidP="00692C46">
      <w:pPr>
        <w:spacing w:after="0" w:line="240" w:lineRule="auto"/>
        <w:ind w:firstLine="706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Proiectul propus nu necesită parcurgerea celorlalte etape ale procedurii de evaluare a impactului de mediu.</w:t>
      </w:r>
    </w:p>
    <w:p w:rsidR="00692C46" w:rsidRPr="009905E2" w:rsidRDefault="00692C46" w:rsidP="00692C46">
      <w:pPr>
        <w:spacing w:after="0" w:line="240" w:lineRule="auto"/>
        <w:ind w:firstLine="706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92C46" w:rsidRPr="009905E2" w:rsidRDefault="00692C46" w:rsidP="00692C46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color w:val="FF0000"/>
          <w:kern w:val="28"/>
          <w:sz w:val="24"/>
          <w:szCs w:val="24"/>
          <w:lang w:val="ro-RO"/>
        </w:rPr>
        <w:t xml:space="preserve">    </w:t>
      </w:r>
      <w:r w:rsidRPr="009905E2">
        <w:rPr>
          <w:rFonts w:ascii="Arial" w:eastAsia="Times New Roman" w:hAnsi="Arial" w:cs="Arial"/>
          <w:color w:val="FF0000"/>
          <w:kern w:val="28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kern w:val="28"/>
          <w:sz w:val="24"/>
          <w:szCs w:val="24"/>
          <w:lang w:val="ro-RO"/>
        </w:rPr>
        <w:t xml:space="preserve">Draftul deciziei etapei de încadrare a fost afisat spre consultare pe site APM Bucureşti: </w:t>
      </w:r>
      <w:hyperlink r:id="rId9" w:history="1">
        <w:r w:rsidRPr="009905E2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ro-RO"/>
          </w:rPr>
          <w:t>www.apmbuc.anpm.ro</w:t>
        </w:r>
      </w:hyperlink>
      <w:r w:rsidRPr="009905E2">
        <w:rPr>
          <w:rFonts w:ascii="Arial" w:eastAsia="Times New Roman" w:hAnsi="Arial" w:cs="Arial"/>
          <w:kern w:val="28"/>
          <w:sz w:val="24"/>
          <w:szCs w:val="24"/>
          <w:lang w:val="ro-RO"/>
        </w:rPr>
        <w:t>.</w:t>
      </w:r>
    </w:p>
    <w:p w:rsidR="00DD5FAA" w:rsidRPr="009905E2" w:rsidRDefault="00DD5FAA" w:rsidP="00692C4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lastRenderedPageBreak/>
        <w:t xml:space="preserve">   </w:t>
      </w:r>
      <w:r w:rsidRPr="009905E2">
        <w:rPr>
          <w:rFonts w:ascii="Arial" w:hAnsi="Arial" w:cs="Arial"/>
          <w:sz w:val="24"/>
          <w:szCs w:val="24"/>
          <w:lang w:val="ro-RO"/>
        </w:rPr>
        <w:tab/>
      </w:r>
      <w:r w:rsidRPr="009905E2">
        <w:rPr>
          <w:rFonts w:ascii="Arial" w:hAnsi="Arial" w:cs="Arial"/>
          <w:b/>
          <w:sz w:val="24"/>
          <w:szCs w:val="24"/>
          <w:lang w:val="ro-RO"/>
        </w:rPr>
        <w:t>Prezenta decizie este însoţită de planul de situaţie propus, vizat spre neschimbare.</w:t>
      </w: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AA50A7" w:rsidRPr="009905E2" w:rsidRDefault="00AA50A7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AA50A7" w:rsidRPr="009905E2" w:rsidRDefault="00AA50A7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ro-RO"/>
        </w:rPr>
      </w:pPr>
    </w:p>
    <w:p w:rsidR="00FD0563" w:rsidRPr="009905E2" w:rsidRDefault="00FD0563" w:rsidP="0034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ro-RO"/>
        </w:rPr>
      </w:pP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>DIRECTOR EXECUTIV,                                   p. ŞEF SERVICIU AVIZE, ACORDURI,</w:t>
      </w: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 xml:space="preserve"> Dr. Ing. Simona Mihaela ALDEA                                           AUTORIZAŢII,</w:t>
      </w: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                                              Ing.Elena GÂRBAN</w:t>
      </w:r>
    </w:p>
    <w:p w:rsidR="00D236D8" w:rsidRPr="009905E2" w:rsidRDefault="00D236D8" w:rsidP="00D236D8">
      <w:pPr>
        <w:tabs>
          <w:tab w:val="left" w:pos="7230"/>
          <w:tab w:val="left" w:pos="878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ro-RO"/>
        </w:rPr>
      </w:pPr>
      <w:r w:rsidRPr="009905E2">
        <w:rPr>
          <w:rFonts w:ascii="Arial" w:eastAsia="Times New Roman" w:hAnsi="Arial" w:cs="Arial"/>
          <w:sz w:val="24"/>
          <w:szCs w:val="20"/>
          <w:lang w:val="ro-RO"/>
        </w:rPr>
        <w:t xml:space="preserve">                                       </w:t>
      </w: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</w:r>
    </w:p>
    <w:p w:rsidR="00D236D8" w:rsidRPr="009905E2" w:rsidRDefault="00D236D8" w:rsidP="00D23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D236D8" w:rsidRPr="009905E2" w:rsidRDefault="00D236D8" w:rsidP="00D236D8">
      <w:pPr>
        <w:tabs>
          <w:tab w:val="left" w:pos="7230"/>
          <w:tab w:val="left" w:pos="878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ro-RO"/>
        </w:rPr>
      </w:pP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  <w:t xml:space="preserve">              </w:t>
      </w:r>
    </w:p>
    <w:p w:rsidR="00D236D8" w:rsidRPr="009905E2" w:rsidRDefault="00D236D8" w:rsidP="00D236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                                       Întocmit,</w:t>
      </w: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 xml:space="preserve">     </w:t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Ing. Liliana Roșca</w:t>
      </w:r>
    </w:p>
    <w:p w:rsidR="00D236D8" w:rsidRPr="009905E2" w:rsidRDefault="00D236D8" w:rsidP="00D236D8">
      <w:pPr>
        <w:spacing w:after="0" w:line="36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5B54A3" w:rsidRPr="009905E2" w:rsidRDefault="00D66BFF" w:rsidP="00076F74">
      <w:pPr>
        <w:spacing w:after="0" w:line="240" w:lineRule="auto"/>
        <w:ind w:left="2880" w:firstLine="720"/>
        <w:rPr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sectPr w:rsidR="005B54A3" w:rsidRPr="009905E2" w:rsidSect="00390BA5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86" w:rsidRDefault="00A95E86" w:rsidP="00D66BFF">
      <w:pPr>
        <w:spacing w:after="0" w:line="240" w:lineRule="auto"/>
      </w:pPr>
      <w:r>
        <w:separator/>
      </w:r>
    </w:p>
  </w:endnote>
  <w:endnote w:type="continuationSeparator" w:id="0">
    <w:p w:rsidR="00A95E86" w:rsidRDefault="00A95E86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E" w:rsidRDefault="00E86604" w:rsidP="0034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7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CAE">
      <w:rPr>
        <w:rStyle w:val="PageNumber"/>
        <w:noProof/>
      </w:rPr>
      <w:t>2</w:t>
    </w:r>
    <w:r>
      <w:rPr>
        <w:rStyle w:val="PageNumber"/>
      </w:rPr>
      <w:fldChar w:fldCharType="end"/>
    </w:r>
  </w:p>
  <w:p w:rsidR="00347CAE" w:rsidRDefault="00347CAE" w:rsidP="0034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47CAE" w:rsidRPr="007A4C64" w:rsidRDefault="00347CAE" w:rsidP="00347CAE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BUCURESTI</w:t>
            </w:r>
          </w:p>
          <w:p w:rsidR="00347CAE" w:rsidRPr="00FD1306" w:rsidRDefault="00347CAE" w:rsidP="00347CAE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Aleea Lacul Morii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nr.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sectorul 6 Bucureşti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Cod 060841</w:t>
            </w:r>
          </w:p>
          <w:p w:rsidR="00347CAE" w:rsidRPr="007A4C64" w:rsidRDefault="00347CAE" w:rsidP="007614DF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E-mail</w:t>
            </w:r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: </w:t>
            </w:r>
            <w:hyperlink r:id="rId1" w:history="1">
              <w:r w:rsidRPr="00D75DCC">
                <w:rPr>
                  <w:rStyle w:val="Hyperlink"/>
                  <w:rFonts w:ascii="Garamond" w:hAnsi="Garamond"/>
                  <w:sz w:val="24"/>
                  <w:szCs w:val="24"/>
                  <w:lang w:val="ro-RO"/>
                </w:rPr>
                <w:t>office@apmbuc.anpm.ro</w:t>
              </w:r>
            </w:hyperlink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Tel.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1.430.66.77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 Fax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.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430.66.75</w:t>
            </w:r>
          </w:p>
        </w:sdtContent>
      </w:sdt>
      <w:p w:rsidR="00347CAE" w:rsidRDefault="00347CAE" w:rsidP="007614DF">
        <w:pPr>
          <w:pStyle w:val="Footer"/>
          <w:tabs>
            <w:tab w:val="center" w:pos="4987"/>
            <w:tab w:val="left" w:pos="5760"/>
          </w:tabs>
          <w:rPr>
            <w:noProof/>
          </w:rPr>
        </w:pPr>
        <w:r>
          <w:tab/>
        </w:r>
        <w:r>
          <w:tab/>
          <w:t xml:space="preserve"> </w:t>
        </w:r>
        <w:r w:rsidR="00E86604">
          <w:fldChar w:fldCharType="begin"/>
        </w:r>
        <w:r w:rsidR="001C6F9B">
          <w:instrText xml:space="preserve"> PAGE   \* MERGEFORMAT </w:instrText>
        </w:r>
        <w:r w:rsidR="00E86604">
          <w:fldChar w:fldCharType="separate"/>
        </w:r>
        <w:r w:rsidR="009905E2">
          <w:rPr>
            <w:noProof/>
          </w:rPr>
          <w:t>2</w:t>
        </w:r>
        <w:r w:rsidR="00E86604">
          <w:rPr>
            <w:noProof/>
          </w:rPr>
          <w:fldChar w:fldCharType="end"/>
        </w:r>
      </w:p>
    </w:sdtContent>
  </w:sdt>
  <w:p w:rsidR="00347CAE" w:rsidRPr="007614DF" w:rsidRDefault="00347CAE" w:rsidP="007614DF">
    <w:pPr>
      <w:pStyle w:val="Footer"/>
      <w:tabs>
        <w:tab w:val="clear" w:pos="9360"/>
        <w:tab w:val="left" w:pos="49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47CAE" w:rsidRPr="007A4C64" w:rsidRDefault="00347CAE" w:rsidP="00347CAE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BUCURESTI</w:t>
        </w:r>
      </w:p>
      <w:p w:rsidR="00347CAE" w:rsidRPr="00FD1306" w:rsidRDefault="00347CAE" w:rsidP="00347CAE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Aleea Lacul Morii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nr.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sectorul 6 Bucureşti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Cod 060841</w:t>
        </w:r>
      </w:p>
      <w:p w:rsidR="00347CAE" w:rsidRPr="009E4C36" w:rsidRDefault="00347CAE" w:rsidP="00347CAE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E-mail</w:t>
        </w:r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hyperlink r:id="rId1" w:history="1">
          <w:r w:rsidRPr="00D75DCC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office@apmbuc.anpm.ro</w:t>
          </w:r>
        </w:hyperlink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>;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Tel.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1.430.66.77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; Fax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430.66.75</w:t>
        </w:r>
      </w:p>
      <w:p w:rsidR="00347CAE" w:rsidRPr="00992A14" w:rsidRDefault="00A95E86" w:rsidP="00347CAE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86" w:rsidRDefault="00A95E86" w:rsidP="00D66BFF">
      <w:pPr>
        <w:spacing w:after="0" w:line="240" w:lineRule="auto"/>
      </w:pPr>
      <w:r>
        <w:separator/>
      </w:r>
    </w:p>
  </w:footnote>
  <w:footnote w:type="continuationSeparator" w:id="0">
    <w:p w:rsidR="00A95E86" w:rsidRDefault="00A95E86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E" w:rsidRPr="0023026A" w:rsidRDefault="00347CAE" w:rsidP="00AB7446">
    <w:pPr>
      <w:pStyle w:val="Header"/>
      <w:rPr>
        <w:color w:val="00214E"/>
        <w:sz w:val="24"/>
        <w:szCs w:val="32"/>
      </w:rPr>
    </w:pPr>
    <w:r>
      <w:rPr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46990</wp:posOffset>
          </wp:positionV>
          <wp:extent cx="885825" cy="586105"/>
          <wp:effectExtent l="0" t="0" r="0" b="0"/>
          <wp:wrapThrough wrapText="bothSides">
            <wp:wrapPolygon edited="0">
              <wp:start x="3716" y="2808"/>
              <wp:lineTo x="4181" y="18254"/>
              <wp:lineTo x="4645" y="18254"/>
              <wp:lineTo x="17187" y="18254"/>
              <wp:lineTo x="18116" y="18254"/>
              <wp:lineTo x="18581" y="15445"/>
              <wp:lineTo x="19510" y="6319"/>
              <wp:lineTo x="15794" y="2808"/>
              <wp:lineTo x="6968" y="2808"/>
              <wp:lineTo x="3716" y="2808"/>
            </wp:wrapPolygon>
          </wp:wrapThrough>
          <wp:docPr id="3" name="Pictur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214E"/>
        <w:sz w:val="32"/>
        <w:szCs w:val="32"/>
      </w:rPr>
      <w:drawing>
        <wp:inline distT="0" distB="0" distL="0" distR="0">
          <wp:extent cx="1800225" cy="581025"/>
          <wp:effectExtent l="1905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CAE" w:rsidRPr="00B63D60" w:rsidRDefault="00347CAE" w:rsidP="00AB7446">
    <w:pPr>
      <w:pStyle w:val="Header"/>
      <w:tabs>
        <w:tab w:val="left" w:pos="9000"/>
      </w:tabs>
      <w:jc w:val="center"/>
      <w:rPr>
        <w:sz w:val="36"/>
        <w:szCs w:val="36"/>
      </w:rPr>
    </w:pPr>
    <w:r w:rsidRPr="00B63D60">
      <w:rPr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47CAE" w:rsidRPr="00C63F5E" w:rsidTr="00347CAE">
      <w:trPr>
        <w:trHeight w:val="226"/>
      </w:trPr>
      <w:tc>
        <w:tcPr>
          <w:tcW w:w="10173" w:type="dxa"/>
          <w:shd w:val="clear" w:color="auto" w:fill="auto"/>
        </w:tcPr>
        <w:p w:rsidR="00347CAE" w:rsidRPr="00D920E4" w:rsidRDefault="00347CAE" w:rsidP="00347CAE">
          <w:pPr>
            <w:pStyle w:val="Header"/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</w:rPr>
          </w:pPr>
          <w:r w:rsidRPr="00E05ED6">
            <w:rPr>
              <w:b/>
              <w:bCs/>
              <w:sz w:val="36"/>
              <w:szCs w:val="36"/>
            </w:rPr>
            <w:t xml:space="preserve">Agenţia pentru Protecţia Mediului </w:t>
          </w:r>
          <w:r>
            <w:rPr>
              <w:b/>
              <w:bCs/>
              <w:sz w:val="36"/>
              <w:szCs w:val="36"/>
            </w:rPr>
            <w:t>Bucureşti</w:t>
          </w:r>
        </w:p>
      </w:tc>
    </w:tr>
  </w:tbl>
  <w:p w:rsidR="00347CAE" w:rsidRDefault="00347CAE" w:rsidP="00AB7446">
    <w:pPr>
      <w:spacing w:after="0" w:line="240" w:lineRule="auto"/>
      <w:rPr>
        <w:sz w:val="24"/>
        <w:szCs w:val="24"/>
      </w:rPr>
    </w:pPr>
    <w:r w:rsidRPr="00290114">
      <w:rPr>
        <w:sz w:val="24"/>
        <w:szCs w:val="24"/>
      </w:rPr>
      <w:t xml:space="preserve">Nr. </w:t>
    </w:r>
    <w:r w:rsidR="005722F8">
      <w:rPr>
        <w:sz w:val="24"/>
        <w:szCs w:val="24"/>
      </w:rPr>
      <w:t>22104</w:t>
    </w:r>
    <w:r>
      <w:rPr>
        <w:sz w:val="24"/>
        <w:szCs w:val="24"/>
      </w:rPr>
      <w:t xml:space="preserve"> </w:t>
    </w:r>
    <w:r w:rsidRPr="00290114">
      <w:rPr>
        <w:sz w:val="24"/>
        <w:szCs w:val="24"/>
      </w:rPr>
      <w:t xml:space="preserve">/ </w:t>
    </w:r>
    <w:r>
      <w:rPr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050"/>
    <w:multiLevelType w:val="hybridMultilevel"/>
    <w:tmpl w:val="3D488576"/>
    <w:lvl w:ilvl="0" w:tplc="0409000B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5817900"/>
    <w:multiLevelType w:val="hybridMultilevel"/>
    <w:tmpl w:val="65587D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1BE"/>
    <w:multiLevelType w:val="hybridMultilevel"/>
    <w:tmpl w:val="C17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2AB1"/>
    <w:multiLevelType w:val="hybridMultilevel"/>
    <w:tmpl w:val="E7E87738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6404"/>
    <w:multiLevelType w:val="hybridMultilevel"/>
    <w:tmpl w:val="5D866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BD21CC"/>
    <w:multiLevelType w:val="hybridMultilevel"/>
    <w:tmpl w:val="CF8A5920"/>
    <w:lvl w:ilvl="0" w:tplc="DFBE119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2D9B"/>
    <w:multiLevelType w:val="hybridMultilevel"/>
    <w:tmpl w:val="1D64DCB6"/>
    <w:lvl w:ilvl="0" w:tplc="E034BB18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ABB"/>
    <w:rsid w:val="00015542"/>
    <w:rsid w:val="00016ECD"/>
    <w:rsid w:val="000211D4"/>
    <w:rsid w:val="000228FC"/>
    <w:rsid w:val="00026018"/>
    <w:rsid w:val="0002705A"/>
    <w:rsid w:val="000279FA"/>
    <w:rsid w:val="0003110C"/>
    <w:rsid w:val="000326F5"/>
    <w:rsid w:val="00036D5A"/>
    <w:rsid w:val="0004124A"/>
    <w:rsid w:val="000415F6"/>
    <w:rsid w:val="0004176F"/>
    <w:rsid w:val="00042D7A"/>
    <w:rsid w:val="000440C6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E78"/>
    <w:rsid w:val="00072A4C"/>
    <w:rsid w:val="0007436B"/>
    <w:rsid w:val="00075DC4"/>
    <w:rsid w:val="00076F7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A4A"/>
    <w:rsid w:val="000A032E"/>
    <w:rsid w:val="000A079B"/>
    <w:rsid w:val="000A0979"/>
    <w:rsid w:val="000A2D53"/>
    <w:rsid w:val="000A321C"/>
    <w:rsid w:val="000A3435"/>
    <w:rsid w:val="000A4EB2"/>
    <w:rsid w:val="000A5012"/>
    <w:rsid w:val="000A519F"/>
    <w:rsid w:val="000A59F6"/>
    <w:rsid w:val="000A7290"/>
    <w:rsid w:val="000B0A21"/>
    <w:rsid w:val="000B12E7"/>
    <w:rsid w:val="000B2D48"/>
    <w:rsid w:val="000B3964"/>
    <w:rsid w:val="000B5D16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C69"/>
    <w:rsid w:val="000E6D8D"/>
    <w:rsid w:val="000F0716"/>
    <w:rsid w:val="000F0C7D"/>
    <w:rsid w:val="000F1681"/>
    <w:rsid w:val="000F3E83"/>
    <w:rsid w:val="000F5C77"/>
    <w:rsid w:val="000F66C3"/>
    <w:rsid w:val="000F6983"/>
    <w:rsid w:val="000F6B51"/>
    <w:rsid w:val="000F6FD4"/>
    <w:rsid w:val="001009B8"/>
    <w:rsid w:val="001016F0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2A6"/>
    <w:rsid w:val="00165856"/>
    <w:rsid w:val="001659C0"/>
    <w:rsid w:val="0016646F"/>
    <w:rsid w:val="001670F4"/>
    <w:rsid w:val="00167E3E"/>
    <w:rsid w:val="001706FD"/>
    <w:rsid w:val="00170EA6"/>
    <w:rsid w:val="00173A4A"/>
    <w:rsid w:val="00176371"/>
    <w:rsid w:val="00177B8B"/>
    <w:rsid w:val="00181299"/>
    <w:rsid w:val="0018150B"/>
    <w:rsid w:val="00181D3F"/>
    <w:rsid w:val="00182D67"/>
    <w:rsid w:val="00182E4C"/>
    <w:rsid w:val="00184791"/>
    <w:rsid w:val="00185955"/>
    <w:rsid w:val="00185C75"/>
    <w:rsid w:val="00194587"/>
    <w:rsid w:val="0019562D"/>
    <w:rsid w:val="0019613D"/>
    <w:rsid w:val="00197B0A"/>
    <w:rsid w:val="00197D40"/>
    <w:rsid w:val="001A19DA"/>
    <w:rsid w:val="001A288E"/>
    <w:rsid w:val="001A2ACE"/>
    <w:rsid w:val="001A40B6"/>
    <w:rsid w:val="001A42F4"/>
    <w:rsid w:val="001A5289"/>
    <w:rsid w:val="001A605F"/>
    <w:rsid w:val="001A643D"/>
    <w:rsid w:val="001A69F6"/>
    <w:rsid w:val="001A6D1D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4E8E"/>
    <w:rsid w:val="001C5E84"/>
    <w:rsid w:val="001C5F47"/>
    <w:rsid w:val="001C6F9B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BE1"/>
    <w:rsid w:val="001F7288"/>
    <w:rsid w:val="001F76F7"/>
    <w:rsid w:val="001F7974"/>
    <w:rsid w:val="002006ED"/>
    <w:rsid w:val="00200847"/>
    <w:rsid w:val="00200EAD"/>
    <w:rsid w:val="00200EF3"/>
    <w:rsid w:val="002031FF"/>
    <w:rsid w:val="00203564"/>
    <w:rsid w:val="00204A33"/>
    <w:rsid w:val="002068C3"/>
    <w:rsid w:val="00210E4D"/>
    <w:rsid w:val="0021564E"/>
    <w:rsid w:val="002158CE"/>
    <w:rsid w:val="00216C8E"/>
    <w:rsid w:val="00217C04"/>
    <w:rsid w:val="00220649"/>
    <w:rsid w:val="0022488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39A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86A"/>
    <w:rsid w:val="002848D2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39EA"/>
    <w:rsid w:val="002B4CA0"/>
    <w:rsid w:val="002B7826"/>
    <w:rsid w:val="002C2D0E"/>
    <w:rsid w:val="002C47E1"/>
    <w:rsid w:val="002C47EF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0CA2"/>
    <w:rsid w:val="003016EE"/>
    <w:rsid w:val="00301C39"/>
    <w:rsid w:val="00301FE6"/>
    <w:rsid w:val="00302C52"/>
    <w:rsid w:val="00302EDA"/>
    <w:rsid w:val="00306EDA"/>
    <w:rsid w:val="00310240"/>
    <w:rsid w:val="00310DA4"/>
    <w:rsid w:val="003111D4"/>
    <w:rsid w:val="00311B5A"/>
    <w:rsid w:val="00312BEC"/>
    <w:rsid w:val="00312D88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47CAE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EF4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A5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3F8"/>
    <w:rsid w:val="00397CC6"/>
    <w:rsid w:val="00397DA7"/>
    <w:rsid w:val="003A1D56"/>
    <w:rsid w:val="003A54A4"/>
    <w:rsid w:val="003A61EE"/>
    <w:rsid w:val="003A6B4E"/>
    <w:rsid w:val="003A6C17"/>
    <w:rsid w:val="003A71EA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12A6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1016D"/>
    <w:rsid w:val="004103DE"/>
    <w:rsid w:val="004115E0"/>
    <w:rsid w:val="004117BF"/>
    <w:rsid w:val="0041214B"/>
    <w:rsid w:val="004139FD"/>
    <w:rsid w:val="004142BA"/>
    <w:rsid w:val="00416C12"/>
    <w:rsid w:val="004177F2"/>
    <w:rsid w:val="0041791E"/>
    <w:rsid w:val="00417940"/>
    <w:rsid w:val="0042091D"/>
    <w:rsid w:val="00421B87"/>
    <w:rsid w:val="0042244F"/>
    <w:rsid w:val="00425444"/>
    <w:rsid w:val="00431915"/>
    <w:rsid w:val="0043251F"/>
    <w:rsid w:val="0043278B"/>
    <w:rsid w:val="00432AA6"/>
    <w:rsid w:val="00432B09"/>
    <w:rsid w:val="00433A72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0EB5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1FE8"/>
    <w:rsid w:val="004820BD"/>
    <w:rsid w:val="00482753"/>
    <w:rsid w:val="004860C6"/>
    <w:rsid w:val="0048656E"/>
    <w:rsid w:val="004875EB"/>
    <w:rsid w:val="0049068E"/>
    <w:rsid w:val="004908E5"/>
    <w:rsid w:val="004920AE"/>
    <w:rsid w:val="004947B2"/>
    <w:rsid w:val="004958D9"/>
    <w:rsid w:val="00495D85"/>
    <w:rsid w:val="00497869"/>
    <w:rsid w:val="004A04BF"/>
    <w:rsid w:val="004A06E6"/>
    <w:rsid w:val="004A1C22"/>
    <w:rsid w:val="004A4B93"/>
    <w:rsid w:val="004A508E"/>
    <w:rsid w:val="004A52A3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5812"/>
    <w:rsid w:val="004C5B67"/>
    <w:rsid w:val="004C60A9"/>
    <w:rsid w:val="004C66BB"/>
    <w:rsid w:val="004C7FEC"/>
    <w:rsid w:val="004D3108"/>
    <w:rsid w:val="004D5652"/>
    <w:rsid w:val="004D683F"/>
    <w:rsid w:val="004D6A0C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5D88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0BC4"/>
    <w:rsid w:val="005224E5"/>
    <w:rsid w:val="00523EF7"/>
    <w:rsid w:val="005242B3"/>
    <w:rsid w:val="005267FC"/>
    <w:rsid w:val="00527C85"/>
    <w:rsid w:val="005318A9"/>
    <w:rsid w:val="00531E92"/>
    <w:rsid w:val="00531EAF"/>
    <w:rsid w:val="00537BE9"/>
    <w:rsid w:val="005401F7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C84"/>
    <w:rsid w:val="005651F3"/>
    <w:rsid w:val="00565EA4"/>
    <w:rsid w:val="005663CB"/>
    <w:rsid w:val="0056737B"/>
    <w:rsid w:val="005707F5"/>
    <w:rsid w:val="0057162D"/>
    <w:rsid w:val="005717F5"/>
    <w:rsid w:val="005722F8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157A"/>
    <w:rsid w:val="005A55FB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4A84"/>
    <w:rsid w:val="00606A6F"/>
    <w:rsid w:val="006076F3"/>
    <w:rsid w:val="00607D22"/>
    <w:rsid w:val="00615F7A"/>
    <w:rsid w:val="00620786"/>
    <w:rsid w:val="00621550"/>
    <w:rsid w:val="006224B1"/>
    <w:rsid w:val="006232EA"/>
    <w:rsid w:val="00623871"/>
    <w:rsid w:val="00623B8A"/>
    <w:rsid w:val="00623C78"/>
    <w:rsid w:val="006244E9"/>
    <w:rsid w:val="00624C1D"/>
    <w:rsid w:val="006255BD"/>
    <w:rsid w:val="00627052"/>
    <w:rsid w:val="006309B1"/>
    <w:rsid w:val="00631E0E"/>
    <w:rsid w:val="006356BF"/>
    <w:rsid w:val="006362F8"/>
    <w:rsid w:val="006368EB"/>
    <w:rsid w:val="006400C6"/>
    <w:rsid w:val="00640513"/>
    <w:rsid w:val="006425F2"/>
    <w:rsid w:val="006426F2"/>
    <w:rsid w:val="00642A9F"/>
    <w:rsid w:val="006431C4"/>
    <w:rsid w:val="00644819"/>
    <w:rsid w:val="00644A5B"/>
    <w:rsid w:val="00646102"/>
    <w:rsid w:val="00646621"/>
    <w:rsid w:val="00651016"/>
    <w:rsid w:val="00651103"/>
    <w:rsid w:val="006515E7"/>
    <w:rsid w:val="00651721"/>
    <w:rsid w:val="00653217"/>
    <w:rsid w:val="006533F3"/>
    <w:rsid w:val="00653AA6"/>
    <w:rsid w:val="00655609"/>
    <w:rsid w:val="00656DC9"/>
    <w:rsid w:val="006571D8"/>
    <w:rsid w:val="00657EF8"/>
    <w:rsid w:val="00660B87"/>
    <w:rsid w:val="00661358"/>
    <w:rsid w:val="006628E5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2C46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CDA"/>
    <w:rsid w:val="006E7D33"/>
    <w:rsid w:val="006F4257"/>
    <w:rsid w:val="006F441D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484"/>
    <w:rsid w:val="007057B8"/>
    <w:rsid w:val="00705C9C"/>
    <w:rsid w:val="007075C2"/>
    <w:rsid w:val="007103BC"/>
    <w:rsid w:val="007104FD"/>
    <w:rsid w:val="00710E5E"/>
    <w:rsid w:val="00711A86"/>
    <w:rsid w:val="007120DB"/>
    <w:rsid w:val="0071292C"/>
    <w:rsid w:val="00712C3B"/>
    <w:rsid w:val="00716058"/>
    <w:rsid w:val="007168C7"/>
    <w:rsid w:val="00717105"/>
    <w:rsid w:val="00717CED"/>
    <w:rsid w:val="00720C8E"/>
    <w:rsid w:val="00721B6F"/>
    <w:rsid w:val="00723046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5B4C"/>
    <w:rsid w:val="0074772A"/>
    <w:rsid w:val="007479A0"/>
    <w:rsid w:val="00747ABE"/>
    <w:rsid w:val="007526C1"/>
    <w:rsid w:val="00753922"/>
    <w:rsid w:val="007539E7"/>
    <w:rsid w:val="00755505"/>
    <w:rsid w:val="007555FD"/>
    <w:rsid w:val="007559CC"/>
    <w:rsid w:val="00757B55"/>
    <w:rsid w:val="007614DF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4BA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237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C7142"/>
    <w:rsid w:val="007D0E0B"/>
    <w:rsid w:val="007D1064"/>
    <w:rsid w:val="007D287E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0F0B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DAA"/>
    <w:rsid w:val="0082215B"/>
    <w:rsid w:val="0082370E"/>
    <w:rsid w:val="00823EE4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3314"/>
    <w:rsid w:val="008540E6"/>
    <w:rsid w:val="008543F9"/>
    <w:rsid w:val="00854C69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E6"/>
    <w:rsid w:val="008B279B"/>
    <w:rsid w:val="008B3427"/>
    <w:rsid w:val="008B7DFF"/>
    <w:rsid w:val="008C0BCE"/>
    <w:rsid w:val="008C15DD"/>
    <w:rsid w:val="008C26E2"/>
    <w:rsid w:val="008C482D"/>
    <w:rsid w:val="008C5040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5FDE"/>
    <w:rsid w:val="00916745"/>
    <w:rsid w:val="00920181"/>
    <w:rsid w:val="00920913"/>
    <w:rsid w:val="00921709"/>
    <w:rsid w:val="009218C7"/>
    <w:rsid w:val="009237D3"/>
    <w:rsid w:val="0092492A"/>
    <w:rsid w:val="009249AE"/>
    <w:rsid w:val="00925AA3"/>
    <w:rsid w:val="0092742E"/>
    <w:rsid w:val="00930048"/>
    <w:rsid w:val="00930124"/>
    <w:rsid w:val="0093107D"/>
    <w:rsid w:val="00932396"/>
    <w:rsid w:val="00932594"/>
    <w:rsid w:val="009364D4"/>
    <w:rsid w:val="0094007F"/>
    <w:rsid w:val="00940551"/>
    <w:rsid w:val="00941B07"/>
    <w:rsid w:val="00941BC8"/>
    <w:rsid w:val="009439FC"/>
    <w:rsid w:val="00943B71"/>
    <w:rsid w:val="009454FE"/>
    <w:rsid w:val="00945561"/>
    <w:rsid w:val="0094561C"/>
    <w:rsid w:val="009456AF"/>
    <w:rsid w:val="0094653B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51A3"/>
    <w:rsid w:val="00955B78"/>
    <w:rsid w:val="009564D2"/>
    <w:rsid w:val="00956B76"/>
    <w:rsid w:val="0095709D"/>
    <w:rsid w:val="00957862"/>
    <w:rsid w:val="00960424"/>
    <w:rsid w:val="009637DE"/>
    <w:rsid w:val="00964C23"/>
    <w:rsid w:val="0096584F"/>
    <w:rsid w:val="00967166"/>
    <w:rsid w:val="00970868"/>
    <w:rsid w:val="00970A4F"/>
    <w:rsid w:val="00971C84"/>
    <w:rsid w:val="00972333"/>
    <w:rsid w:val="00973CBE"/>
    <w:rsid w:val="00973D16"/>
    <w:rsid w:val="00975734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5F32"/>
    <w:rsid w:val="00986412"/>
    <w:rsid w:val="009905E2"/>
    <w:rsid w:val="00990D3F"/>
    <w:rsid w:val="00992475"/>
    <w:rsid w:val="00994EED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004D"/>
    <w:rsid w:val="009B2D7E"/>
    <w:rsid w:val="009B75F6"/>
    <w:rsid w:val="009B77BB"/>
    <w:rsid w:val="009C431D"/>
    <w:rsid w:val="009C4BAB"/>
    <w:rsid w:val="009C50D8"/>
    <w:rsid w:val="009C5130"/>
    <w:rsid w:val="009C69B2"/>
    <w:rsid w:val="009C755E"/>
    <w:rsid w:val="009D02F6"/>
    <w:rsid w:val="009D1CC2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2DAB"/>
    <w:rsid w:val="009F4E3C"/>
    <w:rsid w:val="009F72C7"/>
    <w:rsid w:val="009F768E"/>
    <w:rsid w:val="009F77A8"/>
    <w:rsid w:val="00A00A82"/>
    <w:rsid w:val="00A00F64"/>
    <w:rsid w:val="00A03E2E"/>
    <w:rsid w:val="00A03F7C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0704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4881"/>
    <w:rsid w:val="00A45543"/>
    <w:rsid w:val="00A45B85"/>
    <w:rsid w:val="00A467F4"/>
    <w:rsid w:val="00A51FBC"/>
    <w:rsid w:val="00A524CE"/>
    <w:rsid w:val="00A5351E"/>
    <w:rsid w:val="00A600C3"/>
    <w:rsid w:val="00A609AD"/>
    <w:rsid w:val="00A63DD4"/>
    <w:rsid w:val="00A64413"/>
    <w:rsid w:val="00A70470"/>
    <w:rsid w:val="00A7124F"/>
    <w:rsid w:val="00A718EF"/>
    <w:rsid w:val="00A7230F"/>
    <w:rsid w:val="00A80DAB"/>
    <w:rsid w:val="00A843C5"/>
    <w:rsid w:val="00A84EA2"/>
    <w:rsid w:val="00A855D2"/>
    <w:rsid w:val="00A85BDA"/>
    <w:rsid w:val="00A86584"/>
    <w:rsid w:val="00A865D2"/>
    <w:rsid w:val="00A90A0C"/>
    <w:rsid w:val="00A91C01"/>
    <w:rsid w:val="00A92F0A"/>
    <w:rsid w:val="00A93B9E"/>
    <w:rsid w:val="00A9490A"/>
    <w:rsid w:val="00A95E86"/>
    <w:rsid w:val="00AA084B"/>
    <w:rsid w:val="00AA2707"/>
    <w:rsid w:val="00AA2D6B"/>
    <w:rsid w:val="00AA39D8"/>
    <w:rsid w:val="00AA50A7"/>
    <w:rsid w:val="00AA6B30"/>
    <w:rsid w:val="00AB36B8"/>
    <w:rsid w:val="00AB704F"/>
    <w:rsid w:val="00AB7446"/>
    <w:rsid w:val="00AC09C2"/>
    <w:rsid w:val="00AC0D0D"/>
    <w:rsid w:val="00AC25AC"/>
    <w:rsid w:val="00AC3D30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4EA1"/>
    <w:rsid w:val="00B0617A"/>
    <w:rsid w:val="00B10F51"/>
    <w:rsid w:val="00B1115E"/>
    <w:rsid w:val="00B179BE"/>
    <w:rsid w:val="00B200A6"/>
    <w:rsid w:val="00B211A8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5D22"/>
    <w:rsid w:val="00BA6FD9"/>
    <w:rsid w:val="00BA77F3"/>
    <w:rsid w:val="00BB41CA"/>
    <w:rsid w:val="00BB4284"/>
    <w:rsid w:val="00BB46F8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42D6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1DB6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5DA"/>
    <w:rsid w:val="00C84EB6"/>
    <w:rsid w:val="00C85F03"/>
    <w:rsid w:val="00C900E8"/>
    <w:rsid w:val="00C90171"/>
    <w:rsid w:val="00C9091F"/>
    <w:rsid w:val="00C92F26"/>
    <w:rsid w:val="00C943FC"/>
    <w:rsid w:val="00CA06C4"/>
    <w:rsid w:val="00CA1F70"/>
    <w:rsid w:val="00CA2A75"/>
    <w:rsid w:val="00CA34BC"/>
    <w:rsid w:val="00CA5B97"/>
    <w:rsid w:val="00CB16D3"/>
    <w:rsid w:val="00CB1812"/>
    <w:rsid w:val="00CB5416"/>
    <w:rsid w:val="00CB6E30"/>
    <w:rsid w:val="00CB7FE4"/>
    <w:rsid w:val="00CC6346"/>
    <w:rsid w:val="00CC6E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2B0"/>
    <w:rsid w:val="00D13CC5"/>
    <w:rsid w:val="00D157D4"/>
    <w:rsid w:val="00D2039F"/>
    <w:rsid w:val="00D221A1"/>
    <w:rsid w:val="00D236D8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068"/>
    <w:rsid w:val="00D90CD5"/>
    <w:rsid w:val="00D92DD4"/>
    <w:rsid w:val="00D947D0"/>
    <w:rsid w:val="00D94FF9"/>
    <w:rsid w:val="00D9500C"/>
    <w:rsid w:val="00D97464"/>
    <w:rsid w:val="00D97BA4"/>
    <w:rsid w:val="00DA0311"/>
    <w:rsid w:val="00DA3E1E"/>
    <w:rsid w:val="00DA5457"/>
    <w:rsid w:val="00DB402E"/>
    <w:rsid w:val="00DB4780"/>
    <w:rsid w:val="00DB47CB"/>
    <w:rsid w:val="00DB604E"/>
    <w:rsid w:val="00DB6CA7"/>
    <w:rsid w:val="00DC092E"/>
    <w:rsid w:val="00DC126C"/>
    <w:rsid w:val="00DC2F6C"/>
    <w:rsid w:val="00DC3E14"/>
    <w:rsid w:val="00DC4AB8"/>
    <w:rsid w:val="00DC6CB4"/>
    <w:rsid w:val="00DD0152"/>
    <w:rsid w:val="00DD1332"/>
    <w:rsid w:val="00DD1EDE"/>
    <w:rsid w:val="00DD2FB0"/>
    <w:rsid w:val="00DD3907"/>
    <w:rsid w:val="00DD5FAA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3B11"/>
    <w:rsid w:val="00DF43BB"/>
    <w:rsid w:val="00DF489C"/>
    <w:rsid w:val="00DF4F94"/>
    <w:rsid w:val="00DF53C8"/>
    <w:rsid w:val="00DF6642"/>
    <w:rsid w:val="00DF77B0"/>
    <w:rsid w:val="00E011C2"/>
    <w:rsid w:val="00E04D21"/>
    <w:rsid w:val="00E04ECF"/>
    <w:rsid w:val="00E06EE6"/>
    <w:rsid w:val="00E06F6A"/>
    <w:rsid w:val="00E076D4"/>
    <w:rsid w:val="00E14875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FD8"/>
    <w:rsid w:val="00E4236A"/>
    <w:rsid w:val="00E4325E"/>
    <w:rsid w:val="00E43823"/>
    <w:rsid w:val="00E4486D"/>
    <w:rsid w:val="00E44A44"/>
    <w:rsid w:val="00E45507"/>
    <w:rsid w:val="00E45802"/>
    <w:rsid w:val="00E45A15"/>
    <w:rsid w:val="00E45A67"/>
    <w:rsid w:val="00E46378"/>
    <w:rsid w:val="00E504FB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A41"/>
    <w:rsid w:val="00E7720E"/>
    <w:rsid w:val="00E77C5D"/>
    <w:rsid w:val="00E821BA"/>
    <w:rsid w:val="00E826EE"/>
    <w:rsid w:val="00E83AD3"/>
    <w:rsid w:val="00E85E33"/>
    <w:rsid w:val="00E86475"/>
    <w:rsid w:val="00E86604"/>
    <w:rsid w:val="00E9013B"/>
    <w:rsid w:val="00E90187"/>
    <w:rsid w:val="00E90D6B"/>
    <w:rsid w:val="00E91D80"/>
    <w:rsid w:val="00E92419"/>
    <w:rsid w:val="00E92755"/>
    <w:rsid w:val="00E93A60"/>
    <w:rsid w:val="00E93F9B"/>
    <w:rsid w:val="00E943BC"/>
    <w:rsid w:val="00E949DC"/>
    <w:rsid w:val="00EA219A"/>
    <w:rsid w:val="00EA2698"/>
    <w:rsid w:val="00EA5C5C"/>
    <w:rsid w:val="00EA5F87"/>
    <w:rsid w:val="00EA5F96"/>
    <w:rsid w:val="00EA6AB8"/>
    <w:rsid w:val="00EB0616"/>
    <w:rsid w:val="00EB0656"/>
    <w:rsid w:val="00EB1173"/>
    <w:rsid w:val="00EB2233"/>
    <w:rsid w:val="00EB2742"/>
    <w:rsid w:val="00EB3A06"/>
    <w:rsid w:val="00EB3B53"/>
    <w:rsid w:val="00EB4F5A"/>
    <w:rsid w:val="00EB742A"/>
    <w:rsid w:val="00EB7472"/>
    <w:rsid w:val="00EC1EA0"/>
    <w:rsid w:val="00EC46DA"/>
    <w:rsid w:val="00EC4B15"/>
    <w:rsid w:val="00EC6CA0"/>
    <w:rsid w:val="00EC6D17"/>
    <w:rsid w:val="00EC7471"/>
    <w:rsid w:val="00EC7925"/>
    <w:rsid w:val="00EC7A16"/>
    <w:rsid w:val="00ED021A"/>
    <w:rsid w:val="00ED02BF"/>
    <w:rsid w:val="00ED08DA"/>
    <w:rsid w:val="00ED1363"/>
    <w:rsid w:val="00ED1A21"/>
    <w:rsid w:val="00ED2358"/>
    <w:rsid w:val="00ED2DC9"/>
    <w:rsid w:val="00ED3EF1"/>
    <w:rsid w:val="00ED447B"/>
    <w:rsid w:val="00ED5BF8"/>
    <w:rsid w:val="00ED60A2"/>
    <w:rsid w:val="00ED65F6"/>
    <w:rsid w:val="00ED70B1"/>
    <w:rsid w:val="00EE081F"/>
    <w:rsid w:val="00EE0FBA"/>
    <w:rsid w:val="00EE34FB"/>
    <w:rsid w:val="00EE36C4"/>
    <w:rsid w:val="00EE3F1D"/>
    <w:rsid w:val="00EE4D1F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105B8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831"/>
    <w:rsid w:val="00F60BBE"/>
    <w:rsid w:val="00F62000"/>
    <w:rsid w:val="00F6466F"/>
    <w:rsid w:val="00F64C82"/>
    <w:rsid w:val="00F65AC9"/>
    <w:rsid w:val="00F66354"/>
    <w:rsid w:val="00F70507"/>
    <w:rsid w:val="00F7234D"/>
    <w:rsid w:val="00F725D7"/>
    <w:rsid w:val="00F767DA"/>
    <w:rsid w:val="00F80A66"/>
    <w:rsid w:val="00F83D2B"/>
    <w:rsid w:val="00F84240"/>
    <w:rsid w:val="00F8632E"/>
    <w:rsid w:val="00F90025"/>
    <w:rsid w:val="00F93CBF"/>
    <w:rsid w:val="00F93E03"/>
    <w:rsid w:val="00F942F6"/>
    <w:rsid w:val="00F94516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507"/>
    <w:rsid w:val="00FB5885"/>
    <w:rsid w:val="00FB7378"/>
    <w:rsid w:val="00FB73F7"/>
    <w:rsid w:val="00FC10AB"/>
    <w:rsid w:val="00FC3B86"/>
    <w:rsid w:val="00FC64E9"/>
    <w:rsid w:val="00FC78EE"/>
    <w:rsid w:val="00FC7FD7"/>
    <w:rsid w:val="00FD0563"/>
    <w:rsid w:val="00FD36CB"/>
    <w:rsid w:val="00FD4704"/>
    <w:rsid w:val="00FD47CD"/>
    <w:rsid w:val="00FD49B5"/>
    <w:rsid w:val="00FD633C"/>
    <w:rsid w:val="00FD6BDA"/>
    <w:rsid w:val="00FD7B56"/>
    <w:rsid w:val="00FE0789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1C92"/>
    <w:rsid w:val="00FF2494"/>
    <w:rsid w:val="00FF53D8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A62B8"/>
  <w15:docId w15:val="{40956DDF-D98C-4C0B-8C25-471557D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, Caracter Caracter"/>
    <w:basedOn w:val="Normal"/>
    <w:link w:val="Head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 Caracter Caracter Char"/>
    <w:basedOn w:val="DefaultParagraphFont"/>
    <w:link w:val="Header"/>
    <w:uiPriority w:val="99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  <w:style w:type="character" w:customStyle="1" w:styleId="tpa1">
    <w:name w:val="tpa1"/>
    <w:basedOn w:val="DefaultParagraphFont"/>
    <w:rsid w:val="003F12A6"/>
  </w:style>
  <w:style w:type="paragraph" w:styleId="BodyText">
    <w:name w:val="Body Text"/>
    <w:basedOn w:val="Normal"/>
    <w:link w:val="BodyTextChar"/>
    <w:uiPriority w:val="99"/>
    <w:semiHidden/>
    <w:unhideWhenUsed/>
    <w:rsid w:val="00D236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6D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uc.anpm.r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mbuc.anpm.r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1B9C-2072-41D7-B8F0-5E40C30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narcisa.serafim</dc:creator>
  <cp:lastModifiedBy>Liliana Rosca</cp:lastModifiedBy>
  <cp:revision>48</cp:revision>
  <cp:lastPrinted>2018-12-06T10:42:00Z</cp:lastPrinted>
  <dcterms:created xsi:type="dcterms:W3CDTF">2018-07-24T07:54:00Z</dcterms:created>
  <dcterms:modified xsi:type="dcterms:W3CDTF">2018-12-06T10:43:00Z</dcterms:modified>
</cp:coreProperties>
</file>