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101713" w:rsidRDefault="008A58B4" w:rsidP="00D324E1">
      <w:pPr>
        <w:spacing w:after="0" w:line="240" w:lineRule="auto"/>
        <w:jc w:val="both"/>
        <w:rPr>
          <w:b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101713">
        <w:rPr>
          <w:color w:val="000000"/>
          <w:sz w:val="28"/>
          <w:szCs w:val="28"/>
        </w:rPr>
        <w:t xml:space="preserve"> ”</w:t>
      </w:r>
      <w:r w:rsidR="00D324E1" w:rsidRPr="00D324E1">
        <w:rPr>
          <w:rFonts w:ascii="Arial" w:hAnsi="Arial" w:cs="Arial"/>
          <w:i/>
          <w:szCs w:val="24"/>
        </w:rPr>
        <w:t xml:space="preserve"> </w:t>
      </w:r>
      <w:r w:rsidR="00D324E1" w:rsidRPr="00D324E1">
        <w:rPr>
          <w:rFonts w:ascii="Arial" w:hAnsi="Arial" w:cs="Arial"/>
          <w:i/>
          <w:szCs w:val="24"/>
        </w:rPr>
        <w:t>construire imobil cu functiunea de magazin comercial - retail , RH=parter inalt, amenajare parcaje auto la sol , spatii verzi plantate, amenajare incinta, alei pietonale, carosabile , amenajari accese auto si pietonale, racorduri la drumurile publice, amplasare bariere de intrare/iesire auto , imprejmuire teren si organizare de santier</w:t>
      </w:r>
      <w:r w:rsidR="00101713" w:rsidRPr="00D324E1">
        <w:rPr>
          <w:i/>
          <w:sz w:val="28"/>
          <w:szCs w:val="28"/>
          <w:lang w:val="pt-BR"/>
        </w:rPr>
        <w:t>”</w:t>
      </w:r>
      <w:r w:rsidRPr="00D324E1">
        <w:rPr>
          <w:i/>
          <w:color w:val="000000"/>
          <w:sz w:val="28"/>
          <w:szCs w:val="28"/>
        </w:rPr>
        <w:t>,</w:t>
      </w:r>
      <w:r w:rsidRPr="008A58B4">
        <w:rPr>
          <w:color w:val="000000"/>
          <w:sz w:val="28"/>
          <w:szCs w:val="28"/>
        </w:rPr>
        <w:t xml:space="preserve"> propus a fi amplasat în</w:t>
      </w:r>
      <w:r w:rsidR="00101713" w:rsidRPr="00101713">
        <w:rPr>
          <w:sz w:val="28"/>
          <w:szCs w:val="28"/>
          <w:lang w:val="ro-RO"/>
        </w:rPr>
        <w:t xml:space="preserve"> </w:t>
      </w:r>
      <w:r w:rsidR="00101713">
        <w:rPr>
          <w:sz w:val="28"/>
          <w:szCs w:val="28"/>
          <w:lang w:val="ro-RO"/>
        </w:rPr>
        <w:t xml:space="preserve">Bucuresti, </w:t>
      </w:r>
      <w:r w:rsidR="00D324E1" w:rsidRPr="007364D1">
        <w:rPr>
          <w:rFonts w:ascii="Arial" w:hAnsi="Arial" w:cs="Arial"/>
          <w:szCs w:val="24"/>
          <w:lang w:val="ro-RO"/>
        </w:rPr>
        <w:t xml:space="preserve">sector </w:t>
      </w:r>
      <w:r w:rsidR="00D324E1">
        <w:rPr>
          <w:rFonts w:ascii="Arial" w:hAnsi="Arial" w:cs="Arial"/>
          <w:szCs w:val="24"/>
          <w:lang w:val="ro-RO"/>
        </w:rPr>
        <w:t>3</w:t>
      </w:r>
      <w:r w:rsidR="00D324E1" w:rsidRPr="007364D1">
        <w:rPr>
          <w:rFonts w:ascii="Arial" w:hAnsi="Arial" w:cs="Arial"/>
          <w:szCs w:val="24"/>
          <w:lang w:val="ro-RO"/>
        </w:rPr>
        <w:t xml:space="preserve">, </w:t>
      </w:r>
      <w:r w:rsidR="00D324E1">
        <w:rPr>
          <w:rFonts w:ascii="Arial" w:hAnsi="Arial" w:cs="Arial"/>
          <w:szCs w:val="24"/>
          <w:lang w:val="ro-RO"/>
        </w:rPr>
        <w:t xml:space="preserve">b-dul Theodor Pallady nr.51, </w:t>
      </w:r>
      <w:r w:rsidRPr="008A58B4">
        <w:rPr>
          <w:color w:val="000000"/>
          <w:sz w:val="28"/>
          <w:szCs w:val="28"/>
        </w:rPr>
        <w:t xml:space="preserve">titular </w:t>
      </w:r>
      <w:r w:rsidR="00D324E1">
        <w:rPr>
          <w:rFonts w:ascii="Arial" w:hAnsi="Arial" w:cs="Arial"/>
          <w:b/>
          <w:szCs w:val="24"/>
          <w:lang w:val="ro-RO"/>
        </w:rPr>
        <w:t>SC CROSS CITY SRL</w:t>
      </w:r>
    </w:p>
    <w:p w:rsidR="008A58B4" w:rsidRPr="00E37426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D324E1">
        <w:rPr>
          <w:color w:val="000000"/>
          <w:sz w:val="28"/>
          <w:szCs w:val="28"/>
        </w:rPr>
        <w:t>01.05.</w:t>
      </w:r>
      <w:r w:rsidR="00101713">
        <w:rPr>
          <w:color w:val="000000"/>
          <w:sz w:val="28"/>
          <w:szCs w:val="28"/>
        </w:rPr>
        <w:t xml:space="preserve">2019. 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D324E1">
        <w:rPr>
          <w:color w:val="000000"/>
          <w:sz w:val="28"/>
          <w:szCs w:val="28"/>
        </w:rPr>
        <w:t>22.04</w:t>
      </w:r>
      <w:bookmarkStart w:id="0" w:name="_GoBack"/>
      <w:bookmarkEnd w:id="0"/>
      <w:r w:rsidR="00101713">
        <w:rPr>
          <w:color w:val="000000"/>
          <w:sz w:val="28"/>
          <w:szCs w:val="28"/>
        </w:rPr>
        <w:t>.2019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63D3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4E1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013D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2019-04-18T11:59:00Z</dcterms:created>
  <dcterms:modified xsi:type="dcterms:W3CDTF">2019-04-18T12:03:00Z</dcterms:modified>
</cp:coreProperties>
</file>