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D33B82" w:rsidRPr="002E262C">
        <w:rPr>
          <w:rFonts w:ascii="Arial" w:hAnsi="Arial" w:cs="Arial"/>
          <w:i/>
          <w:szCs w:val="24"/>
        </w:rPr>
        <w:t>“</w:t>
      </w:r>
      <w:r w:rsidR="00C95DDF" w:rsidRPr="002E262C">
        <w:rPr>
          <w:rFonts w:ascii="Arial" w:hAnsi="Arial" w:cs="Arial"/>
          <w:i/>
          <w:szCs w:val="24"/>
          <w:lang w:val="ro-RO"/>
        </w:rPr>
        <w:t xml:space="preserve">construire </w:t>
      </w:r>
      <w:r w:rsidR="00C95DDF">
        <w:rPr>
          <w:rFonts w:ascii="Arial" w:hAnsi="Arial" w:cs="Arial"/>
          <w:i/>
          <w:szCs w:val="24"/>
          <w:lang w:val="ro-RO"/>
        </w:rPr>
        <w:t>imobil cu funcțiune de alimentație publică – Restaurant de tip drive – in KFC – Rhpropus = Parter, amenajare incintă cu platforme și bretele carosabile, amenajare de spații verzi și trotuare</w:t>
      </w:r>
      <w:r w:rsidR="00D33B82" w:rsidRPr="002E262C">
        <w:rPr>
          <w:rFonts w:ascii="Arial" w:hAnsi="Arial" w:cs="Arial"/>
          <w:i/>
          <w:szCs w:val="24"/>
        </w:rPr>
        <w:t>”,</w:t>
      </w:r>
      <w:r w:rsidR="008A58B4" w:rsidRPr="008A58B4">
        <w:rPr>
          <w:color w:val="000000"/>
          <w:sz w:val="28"/>
          <w:szCs w:val="28"/>
        </w:rPr>
        <w:t xml:space="preserve"> propus a fi amplasat în </w:t>
      </w:r>
      <w:r w:rsidR="00C95DDF" w:rsidRPr="00596650">
        <w:rPr>
          <w:rFonts w:ascii="Arial" w:hAnsi="Arial" w:cs="Arial"/>
          <w:szCs w:val="24"/>
          <w:lang w:val="ro-RO"/>
        </w:rPr>
        <w:t xml:space="preserve"> </w:t>
      </w:r>
      <w:r w:rsidR="00C95DDF" w:rsidRPr="005C5E0E">
        <w:rPr>
          <w:rFonts w:ascii="Arial" w:hAnsi="Arial" w:cs="Arial"/>
          <w:b/>
          <w:szCs w:val="24"/>
          <w:lang w:val="ro-RO"/>
        </w:rPr>
        <w:t>bd. Theodor Pallady nr. 51, lotul 2, sector 3,</w:t>
      </w:r>
      <w:r w:rsidR="00C95DDF" w:rsidRPr="005C5E0E">
        <w:rPr>
          <w:rFonts w:ascii="Arial" w:hAnsi="Arial" w:cs="Arial"/>
          <w:b/>
          <w:szCs w:val="24"/>
        </w:rPr>
        <w:t xml:space="preserve"> Bucure</w:t>
      </w:r>
      <w:r w:rsidR="00C95DDF" w:rsidRPr="005C5E0E">
        <w:rPr>
          <w:rFonts w:ascii="Arial" w:hAnsi="Arial" w:cs="Arial"/>
          <w:b/>
          <w:szCs w:val="24"/>
          <w:lang w:val="ro-RO"/>
        </w:rPr>
        <w:t>ș</w:t>
      </w:r>
      <w:r w:rsidR="00C95DDF" w:rsidRPr="005C5E0E">
        <w:rPr>
          <w:rFonts w:ascii="Arial" w:hAnsi="Arial" w:cs="Arial"/>
          <w:b/>
          <w:szCs w:val="24"/>
        </w:rPr>
        <w:t>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 xml:space="preserve">SC </w:t>
      </w:r>
      <w:r w:rsidR="00C95DDF">
        <w:rPr>
          <w:rFonts w:ascii="Arial" w:hAnsi="Arial" w:cs="Arial"/>
          <w:szCs w:val="24"/>
          <w:lang w:val="ro-RO"/>
        </w:rPr>
        <w:t>TOTAL ASSET MANAGEMENT SRL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</w:t>
      </w:r>
      <w:r w:rsidR="00C95DDF">
        <w:rPr>
          <w:rFonts w:ascii="Arial" w:hAnsi="Arial" w:cs="Arial"/>
          <w:szCs w:val="24"/>
          <w:lang w:val="ro-RO"/>
        </w:rPr>
        <w:t>str. Lunca Grofului nr. 1, clădirea C7, et. 2, birou 211, sat Buchin, com Buchin, jud. Caraș-Severin.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C95DDF">
        <w:rPr>
          <w:color w:val="000000"/>
          <w:sz w:val="28"/>
          <w:szCs w:val="28"/>
        </w:rPr>
        <w:t>11</w:t>
      </w:r>
      <w:r w:rsidR="00D33B82">
        <w:rPr>
          <w:color w:val="000000"/>
          <w:sz w:val="28"/>
          <w:szCs w:val="28"/>
        </w:rPr>
        <w:t>.0</w:t>
      </w:r>
      <w:r w:rsidR="00C95DDF">
        <w:rPr>
          <w:color w:val="000000"/>
          <w:sz w:val="28"/>
          <w:szCs w:val="28"/>
        </w:rPr>
        <w:t>2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>.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C95DDF">
        <w:rPr>
          <w:color w:val="000000"/>
          <w:sz w:val="28"/>
          <w:szCs w:val="28"/>
        </w:rPr>
        <w:t>31</w:t>
      </w:r>
      <w:r w:rsidR="00D33B82">
        <w:rPr>
          <w:color w:val="000000"/>
          <w:sz w:val="28"/>
          <w:szCs w:val="28"/>
        </w:rPr>
        <w:t>.0</w:t>
      </w:r>
      <w:r w:rsidR="00C95DDF">
        <w:rPr>
          <w:color w:val="000000"/>
          <w:sz w:val="28"/>
          <w:szCs w:val="28"/>
        </w:rPr>
        <w:t>1</w:t>
      </w:r>
      <w:r w:rsidR="00D33B82">
        <w:rPr>
          <w:color w:val="000000"/>
          <w:sz w:val="28"/>
          <w:szCs w:val="28"/>
        </w:rPr>
        <w:t>.20</w:t>
      </w:r>
      <w:r w:rsidR="00C95DDF">
        <w:rPr>
          <w:color w:val="000000"/>
          <w:sz w:val="28"/>
          <w:szCs w:val="28"/>
        </w:rPr>
        <w:t>20.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DA11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6</cp:revision>
  <dcterms:created xsi:type="dcterms:W3CDTF">2019-01-08T12:50:00Z</dcterms:created>
  <dcterms:modified xsi:type="dcterms:W3CDTF">2020-01-30T10:19:00Z</dcterms:modified>
</cp:coreProperties>
</file>