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B4" w:rsidRPr="008A58B4" w:rsidRDefault="008A58B4" w:rsidP="008A58B4">
      <w:pPr>
        <w:spacing w:before="26" w:after="240"/>
        <w:jc w:val="center"/>
        <w:rPr>
          <w:b/>
          <w:sz w:val="28"/>
          <w:szCs w:val="28"/>
        </w:rPr>
      </w:pPr>
      <w:r w:rsidRPr="008A58B4">
        <w:rPr>
          <w:b/>
          <w:color w:val="000000"/>
          <w:sz w:val="28"/>
          <w:szCs w:val="28"/>
        </w:rPr>
        <w:t>Anunţ public privind decizia etapei de încadrare (autoritatea competentă pentru protecţia mediului)</w:t>
      </w:r>
    </w:p>
    <w:p w:rsidR="008A58B4" w:rsidRPr="00C23B72" w:rsidRDefault="008A58B4" w:rsidP="008A58B4">
      <w:pPr>
        <w:spacing w:after="0" w:line="240" w:lineRule="auto"/>
        <w:jc w:val="both"/>
        <w:rPr>
          <w:i/>
          <w:color w:val="000000"/>
          <w:sz w:val="28"/>
          <w:szCs w:val="28"/>
          <w:lang w:val="ro-RO"/>
        </w:rPr>
      </w:pPr>
      <w:r>
        <w:rPr>
          <w:color w:val="000000"/>
          <w:sz w:val="28"/>
          <w:szCs w:val="28"/>
        </w:rPr>
        <w:t xml:space="preserve">APM Bucuresti </w:t>
      </w:r>
      <w:r w:rsidRPr="008A58B4">
        <w:rPr>
          <w:color w:val="000000"/>
          <w:sz w:val="28"/>
          <w:szCs w:val="28"/>
        </w:rPr>
        <w:t>anunţă publicul interesat asupra luării deciziei etapei de încadrare</w:t>
      </w:r>
      <w:r>
        <w:rPr>
          <w:color w:val="000000"/>
          <w:sz w:val="28"/>
          <w:szCs w:val="28"/>
        </w:rPr>
        <w:t xml:space="preserve"> </w:t>
      </w:r>
      <w:r w:rsidRPr="00DF20D7">
        <w:rPr>
          <w:b/>
          <w:sz w:val="28"/>
          <w:szCs w:val="28"/>
        </w:rPr>
        <w:t>nu se supune evaluării impactului asupra mediului</w:t>
      </w:r>
      <w:r w:rsidRPr="008A58B4">
        <w:rPr>
          <w:color w:val="000000"/>
          <w:sz w:val="28"/>
          <w:szCs w:val="28"/>
        </w:rPr>
        <w:t>, în cadrul procedurii de evaluare a impactului asupra mediului, pentru proiectul</w:t>
      </w:r>
      <w:r>
        <w:rPr>
          <w:color w:val="000000"/>
          <w:sz w:val="28"/>
          <w:szCs w:val="28"/>
        </w:rPr>
        <w:t xml:space="preserve"> </w:t>
      </w:r>
      <w:r w:rsidR="00A24289" w:rsidRPr="00A24289">
        <w:rPr>
          <w:i/>
          <w:color w:val="000000"/>
          <w:sz w:val="28"/>
          <w:szCs w:val="28"/>
          <w:lang w:val="ro-RO"/>
        </w:rPr>
        <w:t>„</w:t>
      </w:r>
      <w:r w:rsidR="0085235D" w:rsidRPr="0085235D">
        <w:rPr>
          <w:i/>
          <w:color w:val="000000"/>
          <w:sz w:val="28"/>
          <w:szCs w:val="28"/>
          <w:lang w:val="ro-RO"/>
        </w:rPr>
        <w:t>construirea unui imobil cu regim de înălțime parter cu funcțiunea de magazin de retail, realizarea de parcaje la sol, amenajarea de spații verzi plantate, alei carosabile și pietonale, împrejmuire teren, amenajare post trafo, amenajare accese auto și pietonale, amplasare bariere de acces, organizare de șantier-lucrări solicitate de beneficiar</w:t>
      </w:r>
      <w:r w:rsidR="00A24289" w:rsidRPr="00A24289">
        <w:rPr>
          <w:i/>
          <w:color w:val="000000"/>
          <w:sz w:val="28"/>
          <w:szCs w:val="28"/>
          <w:lang w:val="ro-RO"/>
        </w:rPr>
        <w:t>”</w:t>
      </w:r>
      <w:r w:rsidRPr="008A58B4">
        <w:rPr>
          <w:color w:val="000000"/>
          <w:sz w:val="28"/>
          <w:szCs w:val="28"/>
        </w:rPr>
        <w:t>, propus a fi amplasat în</w:t>
      </w:r>
      <w:r w:rsidR="00E27B54" w:rsidRPr="00E27B54">
        <w:rPr>
          <w:sz w:val="28"/>
          <w:szCs w:val="20"/>
          <w:lang w:val="ro-RO"/>
        </w:rPr>
        <w:t xml:space="preserve"> Bucureşti,</w:t>
      </w:r>
      <w:r w:rsidR="00E27B54">
        <w:rPr>
          <w:sz w:val="28"/>
          <w:szCs w:val="20"/>
          <w:lang w:val="ro-RO"/>
        </w:rPr>
        <w:t xml:space="preserve"> </w:t>
      </w:r>
      <w:r w:rsidR="0085235D" w:rsidRPr="0085235D">
        <w:rPr>
          <w:sz w:val="28"/>
          <w:szCs w:val="20"/>
          <w:lang w:val="ro-RO"/>
        </w:rPr>
        <w:t xml:space="preserve">Str. Gherghiței nr. 5-7, Str. Gherghiței nr. 5A, Str. Fabrica de Gheață nr.15, sector 2, </w:t>
      </w:r>
      <w:r w:rsidRPr="008A58B4">
        <w:rPr>
          <w:color w:val="000000"/>
          <w:sz w:val="28"/>
          <w:szCs w:val="28"/>
        </w:rPr>
        <w:t>titular</w:t>
      </w:r>
      <w:r w:rsidR="00A24289" w:rsidRPr="00A24289">
        <w:rPr>
          <w:sz w:val="28"/>
          <w:szCs w:val="28"/>
          <w:lang w:val="ro-RO"/>
        </w:rPr>
        <w:t xml:space="preserve"> </w:t>
      </w:r>
      <w:r w:rsidR="0085235D" w:rsidRPr="0085235D">
        <w:rPr>
          <w:sz w:val="28"/>
          <w:szCs w:val="28"/>
          <w:lang w:val="ro-RO"/>
        </w:rPr>
        <w:t>LIDL ROMÂNIA SCS prin KXL S.R.L.</w:t>
      </w:r>
      <w:r w:rsidR="00A24289">
        <w:rPr>
          <w:color w:val="000000"/>
          <w:sz w:val="28"/>
          <w:szCs w:val="28"/>
          <w:lang w:val="ro-RO"/>
        </w:rPr>
        <w:t xml:space="preserve"> </w:t>
      </w:r>
    </w:p>
    <w:p w:rsidR="008A58B4" w:rsidRPr="00E37426" w:rsidRDefault="008A58B4" w:rsidP="008A58B4">
      <w:pPr>
        <w:spacing w:after="0" w:line="240" w:lineRule="auto"/>
        <w:jc w:val="both"/>
        <w:rPr>
          <w:color w:val="000000"/>
          <w:sz w:val="28"/>
          <w:szCs w:val="28"/>
        </w:rPr>
      </w:pPr>
      <w:r w:rsidRPr="008A58B4">
        <w:rPr>
          <w:color w:val="000000"/>
          <w:sz w:val="28"/>
          <w:szCs w:val="28"/>
        </w:rPr>
        <w:t xml:space="preserve">Proiectul deciziei de încadrare şi motivele care o fundamentează pot fi consultate la </w:t>
      </w:r>
      <w:r w:rsidRPr="00E37426">
        <w:rPr>
          <w:color w:val="000000"/>
          <w:sz w:val="28"/>
          <w:szCs w:val="28"/>
        </w:rPr>
        <w:t xml:space="preserve"> sediul </w:t>
      </w:r>
      <w:r>
        <w:rPr>
          <w:color w:val="000000"/>
          <w:sz w:val="28"/>
          <w:szCs w:val="28"/>
        </w:rPr>
        <w:t xml:space="preserve">APM Bucuresti </w:t>
      </w:r>
      <w:r w:rsidRPr="00E37426">
        <w:rPr>
          <w:color w:val="000000"/>
          <w:sz w:val="28"/>
          <w:szCs w:val="28"/>
        </w:rPr>
        <w:t>din</w:t>
      </w:r>
      <w:r>
        <w:rPr>
          <w:color w:val="000000"/>
          <w:sz w:val="28"/>
          <w:szCs w:val="28"/>
        </w:rPr>
        <w:t xml:space="preserve"> Bucuresti</w:t>
      </w:r>
      <w:r w:rsidRPr="00E37426">
        <w:rPr>
          <w:color w:val="000000"/>
          <w:sz w:val="28"/>
          <w:szCs w:val="28"/>
        </w:rPr>
        <w:t>,</w:t>
      </w:r>
      <w:r>
        <w:rPr>
          <w:color w:val="000000"/>
          <w:sz w:val="28"/>
          <w:szCs w:val="28"/>
        </w:rPr>
        <w:t xml:space="preserve"> sector </w:t>
      </w:r>
      <w:r w:rsidR="00723C49">
        <w:rPr>
          <w:color w:val="000000"/>
          <w:sz w:val="28"/>
          <w:szCs w:val="28"/>
        </w:rPr>
        <w:t>6</w:t>
      </w:r>
      <w:r>
        <w:rPr>
          <w:color w:val="000000"/>
          <w:sz w:val="28"/>
          <w:szCs w:val="28"/>
        </w:rPr>
        <w:t xml:space="preserve">, </w:t>
      </w:r>
      <w:r w:rsidR="00723C49" w:rsidRPr="00723C49">
        <w:rPr>
          <w:color w:val="000000"/>
          <w:sz w:val="28"/>
          <w:szCs w:val="28"/>
        </w:rPr>
        <w:t xml:space="preserve">Aleea Lacul Morii, nr. 1, </w:t>
      </w:r>
      <w:r w:rsidRPr="00E37426">
        <w:rPr>
          <w:color w:val="000000"/>
          <w:sz w:val="28"/>
          <w:szCs w:val="28"/>
        </w:rPr>
        <w:t xml:space="preserve">în zilele </w:t>
      </w:r>
      <w:r w:rsidR="00151A0C">
        <w:rPr>
          <w:color w:val="000000"/>
          <w:sz w:val="28"/>
          <w:szCs w:val="28"/>
        </w:rPr>
        <w:t xml:space="preserve"> </w:t>
      </w:r>
      <w:r w:rsidRPr="00E37426">
        <w:rPr>
          <w:color w:val="000000"/>
          <w:sz w:val="28"/>
          <w:szCs w:val="28"/>
        </w:rPr>
        <w:t>de</w:t>
      </w:r>
      <w:r>
        <w:rPr>
          <w:color w:val="000000"/>
          <w:sz w:val="28"/>
          <w:szCs w:val="28"/>
        </w:rPr>
        <w:t xml:space="preserve"> luni-vineri, între orele 9.00 -12.00</w:t>
      </w:r>
      <w:r w:rsidRPr="00E37426">
        <w:rPr>
          <w:color w:val="000000"/>
          <w:sz w:val="28"/>
          <w:szCs w:val="28"/>
        </w:rPr>
        <w:t>, precum şi la următoarea adresă de internet</w:t>
      </w:r>
      <w:r>
        <w:rPr>
          <w:color w:val="000000"/>
          <w:sz w:val="28"/>
          <w:szCs w:val="28"/>
        </w:rPr>
        <w:t xml:space="preserve"> </w:t>
      </w:r>
      <w:hyperlink r:id="rId4" w:history="1">
        <w:r w:rsidR="00A24289" w:rsidRPr="006A14A2">
          <w:rPr>
            <w:rStyle w:val="Hyperlink"/>
            <w:sz w:val="28"/>
            <w:szCs w:val="28"/>
            <w:lang w:val="ro-RO"/>
          </w:rPr>
          <w:t>http://apmbuc.anpm.ro/</w:t>
        </w:r>
      </w:hyperlink>
      <w:r w:rsidRPr="00E37426">
        <w:rPr>
          <w:color w:val="000000"/>
          <w:sz w:val="28"/>
          <w:szCs w:val="28"/>
        </w:rPr>
        <w:t>.</w:t>
      </w:r>
      <w:r w:rsidR="00A24289">
        <w:rPr>
          <w:color w:val="000000"/>
          <w:sz w:val="28"/>
          <w:szCs w:val="28"/>
        </w:rPr>
        <w:t xml:space="preserve"> </w:t>
      </w:r>
    </w:p>
    <w:p w:rsidR="008A58B4" w:rsidRPr="008A58B4" w:rsidRDefault="008A58B4" w:rsidP="008A58B4">
      <w:pPr>
        <w:spacing w:after="0" w:line="240" w:lineRule="auto"/>
        <w:jc w:val="both"/>
        <w:rPr>
          <w:sz w:val="28"/>
          <w:szCs w:val="28"/>
        </w:rPr>
      </w:pPr>
      <w:r w:rsidRPr="008A58B4">
        <w:rPr>
          <w:color w:val="000000"/>
          <w:sz w:val="28"/>
          <w:szCs w:val="28"/>
        </w:rPr>
        <w:t xml:space="preserve"> </w:t>
      </w:r>
      <w:r w:rsidR="00723C49">
        <w:rPr>
          <w:color w:val="000000"/>
          <w:sz w:val="28"/>
          <w:szCs w:val="28"/>
        </w:rPr>
        <w:t xml:space="preserve"> </w:t>
      </w:r>
    </w:p>
    <w:p w:rsidR="008A58B4" w:rsidRPr="008A58B4" w:rsidRDefault="008A58B4" w:rsidP="008A58B4">
      <w:pPr>
        <w:spacing w:after="0" w:line="240" w:lineRule="auto"/>
        <w:jc w:val="both"/>
        <w:rPr>
          <w:sz w:val="28"/>
          <w:szCs w:val="28"/>
        </w:rPr>
      </w:pPr>
      <w:r w:rsidRPr="008A58B4">
        <w:rPr>
          <w:color w:val="000000"/>
          <w:sz w:val="28"/>
          <w:szCs w:val="28"/>
        </w:rPr>
        <w:t>Comentariile/Observaţiile/Propunerile publicului interesat se pot înainta până la data de</w:t>
      </w:r>
      <w:r w:rsidR="00482172">
        <w:rPr>
          <w:color w:val="000000"/>
          <w:sz w:val="28"/>
          <w:szCs w:val="28"/>
        </w:rPr>
        <w:t xml:space="preserve"> </w:t>
      </w:r>
      <w:r w:rsidR="00C23B72">
        <w:rPr>
          <w:color w:val="000000"/>
          <w:sz w:val="28"/>
          <w:szCs w:val="28"/>
        </w:rPr>
        <w:t>26</w:t>
      </w:r>
      <w:r w:rsidR="00482172" w:rsidRPr="00F9230C">
        <w:rPr>
          <w:sz w:val="28"/>
          <w:szCs w:val="28"/>
        </w:rPr>
        <w:t>.</w:t>
      </w:r>
      <w:r w:rsidR="00C23B72">
        <w:rPr>
          <w:sz w:val="28"/>
          <w:szCs w:val="28"/>
        </w:rPr>
        <w:t>0</w:t>
      </w:r>
      <w:r w:rsidR="00723C49">
        <w:rPr>
          <w:sz w:val="28"/>
          <w:szCs w:val="28"/>
        </w:rPr>
        <w:t>1</w:t>
      </w:r>
      <w:r w:rsidR="00144DA8" w:rsidRPr="00F9230C">
        <w:rPr>
          <w:sz w:val="28"/>
          <w:szCs w:val="28"/>
        </w:rPr>
        <w:t>.20</w:t>
      </w:r>
      <w:r w:rsidR="00C23B72">
        <w:rPr>
          <w:sz w:val="28"/>
          <w:szCs w:val="28"/>
        </w:rPr>
        <w:t>20</w:t>
      </w:r>
      <w:r w:rsidRPr="008A58B4">
        <w:rPr>
          <w:color w:val="000000"/>
          <w:sz w:val="28"/>
          <w:szCs w:val="28"/>
        </w:rPr>
        <w:t xml:space="preserve"> (în termen de 10 zile de la data afişării prezentului anunţ).</w:t>
      </w: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C23B72" w:rsidRDefault="008A58B4" w:rsidP="008A58B4">
      <w:pPr>
        <w:spacing w:after="0" w:line="240" w:lineRule="auto"/>
        <w:jc w:val="both"/>
        <w:rPr>
          <w:sz w:val="28"/>
          <w:szCs w:val="28"/>
        </w:rPr>
      </w:pPr>
      <w:r w:rsidRPr="008A58B4">
        <w:rPr>
          <w:color w:val="000000"/>
          <w:sz w:val="28"/>
          <w:szCs w:val="28"/>
        </w:rPr>
        <w:t xml:space="preserve">Data afişării anunţului pe site </w:t>
      </w:r>
      <w:r w:rsidR="00C23B72">
        <w:rPr>
          <w:color w:val="000000"/>
          <w:sz w:val="28"/>
          <w:szCs w:val="28"/>
        </w:rPr>
        <w:t>16</w:t>
      </w:r>
      <w:r w:rsidR="00697F5F">
        <w:rPr>
          <w:color w:val="000000"/>
          <w:sz w:val="28"/>
          <w:szCs w:val="28"/>
        </w:rPr>
        <w:t>.</w:t>
      </w:r>
      <w:r w:rsidR="00C23B72">
        <w:rPr>
          <w:color w:val="000000"/>
          <w:sz w:val="28"/>
          <w:szCs w:val="28"/>
        </w:rPr>
        <w:t>01</w:t>
      </w:r>
      <w:r w:rsidR="00482172" w:rsidRPr="00F9230C">
        <w:rPr>
          <w:sz w:val="28"/>
          <w:szCs w:val="28"/>
        </w:rPr>
        <w:t>.</w:t>
      </w:r>
      <w:r w:rsidR="00144DA8" w:rsidRPr="00F9230C">
        <w:rPr>
          <w:sz w:val="28"/>
          <w:szCs w:val="28"/>
        </w:rPr>
        <w:t>20</w:t>
      </w:r>
      <w:r w:rsidR="00C23B72">
        <w:rPr>
          <w:sz w:val="28"/>
          <w:szCs w:val="28"/>
        </w:rPr>
        <w:t>20</w:t>
      </w:r>
      <w:bookmarkStart w:id="0" w:name="_GoBack"/>
      <w:bookmarkEnd w:id="0"/>
    </w:p>
    <w:sectPr w:rsidR="00C23B72"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58B4"/>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4DA8"/>
    <w:rsid w:val="00147F76"/>
    <w:rsid w:val="001508B8"/>
    <w:rsid w:val="00151A0C"/>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75038"/>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217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97F5F"/>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3C49"/>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35D"/>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02B9"/>
    <w:rsid w:val="00896BAC"/>
    <w:rsid w:val="00897560"/>
    <w:rsid w:val="008977FF"/>
    <w:rsid w:val="008A2FCA"/>
    <w:rsid w:val="008A58B4"/>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8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3B72"/>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27B54"/>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230C"/>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7485"/>
  <w15:docId w15:val="{35FF885B-571E-4455-807A-8E513218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B4"/>
    <w:rPr>
      <w:rFonts w:ascii="Times New Roman" w:eastAsia="Times New Roman" w:hAnsi="Times New Roman" w:cs="Times New Roman"/>
      <w:sz w:val="24"/>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bu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Mihaela Duica</cp:lastModifiedBy>
  <cp:revision>14</cp:revision>
  <dcterms:created xsi:type="dcterms:W3CDTF">2019-01-08T12:50:00Z</dcterms:created>
  <dcterms:modified xsi:type="dcterms:W3CDTF">2020-01-16T08:30:00Z</dcterms:modified>
</cp:coreProperties>
</file>