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5978" w:rsidRPr="00BE2EB5">
        <w:rPr>
          <w:sz w:val="28"/>
          <w:lang w:val="ro-RO"/>
        </w:rPr>
        <w:t>”</w:t>
      </w:r>
      <w:r w:rsidR="00195EBF" w:rsidRPr="00195EBF">
        <w:rPr>
          <w:i/>
          <w:sz w:val="28"/>
          <w:lang w:val="ro-RO"/>
        </w:rPr>
        <w:t xml:space="preserve"> </w:t>
      </w:r>
      <w:r w:rsidR="004A6D82" w:rsidRPr="003376ED">
        <w:rPr>
          <w:i/>
          <w:sz w:val="28"/>
          <w:lang w:val="ro-RO"/>
        </w:rPr>
        <w:t>desfiinţare construcţii existente şi elaborarea documentaţiei pentru autorizarea executării lucrărilor de construire complex rezidenţial 2S+P+14E, împrejmuire şi organizare de şantier</w:t>
      </w:r>
      <w:r w:rsidR="00345978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A6D82" w:rsidRPr="004A6D82">
        <w:rPr>
          <w:b/>
          <w:sz w:val="28"/>
          <w:szCs w:val="28"/>
          <w:lang w:val="ro-RO"/>
        </w:rPr>
        <w:t>Şos. Olteniţei nr. 239, 241-251, sector 4, Bucureşti</w:t>
      </w:r>
      <w:r w:rsidR="00195EBF" w:rsidRPr="004A6D82">
        <w:rPr>
          <w:b/>
          <w:sz w:val="28"/>
          <w:szCs w:val="28"/>
          <w:lang w:val="ro-RO"/>
        </w:rPr>
        <w:t xml:space="preserve">, </w:t>
      </w:r>
    </w:p>
    <w:p w:rsidR="00601AFE" w:rsidRPr="00601AFE" w:rsidRDefault="00601AFE" w:rsidP="00345978">
      <w:pPr>
        <w:spacing w:before="26" w:after="240"/>
        <w:ind w:firstLine="720"/>
        <w:jc w:val="both"/>
        <w:rPr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4A6D82">
        <w:rPr>
          <w:b/>
          <w:sz w:val="28"/>
          <w:szCs w:val="28"/>
          <w:lang w:val="ro-RO"/>
        </w:rPr>
        <w:t>RAHMATIAN SIMINA OLIVIA</w:t>
      </w:r>
    </w:p>
    <w:p w:rsidR="00601AFE" w:rsidRDefault="00601AFE" w:rsidP="0034597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4E0EA3">
        <w:rPr>
          <w:sz w:val="28"/>
          <w:szCs w:val="28"/>
          <w:lang w:val="ro-RO"/>
        </w:rPr>
        <w:t>strada Ştefan Protopopescu nr. 5, bl. C4, et. 11, ap. 47, sector 1,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4E0EA3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34597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bookmarkStart w:id="0" w:name="_GoBack"/>
      <w:bookmarkEnd w:id="0"/>
      <w:r w:rsidR="00345978">
        <w:rPr>
          <w:sz w:val="28"/>
          <w:szCs w:val="28"/>
        </w:rPr>
        <w:t>.20</w:t>
      </w:r>
      <w:r w:rsidR="00195EBF">
        <w:rPr>
          <w:sz w:val="28"/>
          <w:szCs w:val="28"/>
        </w:rPr>
        <w:t>20</w:t>
      </w:r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B46A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7</cp:revision>
  <dcterms:created xsi:type="dcterms:W3CDTF">2019-05-22T06:47:00Z</dcterms:created>
  <dcterms:modified xsi:type="dcterms:W3CDTF">2020-02-26T08:51:00Z</dcterms:modified>
</cp:coreProperties>
</file>