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292B6B">
        <w:rPr>
          <w:color w:val="000000"/>
          <w:sz w:val="28"/>
          <w:szCs w:val="28"/>
        </w:rPr>
        <w:t xml:space="preserve"> „</w:t>
      </w:r>
      <w:r w:rsidR="00292B6B" w:rsidRPr="00292B6B">
        <w:rPr>
          <w:i/>
          <w:color w:val="000000"/>
          <w:sz w:val="28"/>
          <w:szCs w:val="28"/>
        </w:rPr>
        <w:t>construire put forat</w:t>
      </w:r>
      <w:r w:rsidR="00292B6B">
        <w:rPr>
          <w:color w:val="000000"/>
          <w:sz w:val="28"/>
          <w:szCs w:val="28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</w:t>
      </w:r>
      <w:r w:rsidR="00292B6B">
        <w:rPr>
          <w:color w:val="000000"/>
          <w:sz w:val="28"/>
          <w:szCs w:val="28"/>
        </w:rPr>
        <w:t xml:space="preserve"> sector 6, Bd. Ghencea, nr. 91,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SC</w:t>
      </w:r>
      <w:r w:rsidR="00292B6B">
        <w:rPr>
          <w:color w:val="000000"/>
          <w:sz w:val="28"/>
          <w:szCs w:val="28"/>
        </w:rPr>
        <w:t xml:space="preserve"> DEDEMAN SRL.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164ED3">
        <w:rPr>
          <w:color w:val="000000"/>
          <w:sz w:val="28"/>
          <w:szCs w:val="28"/>
        </w:rPr>
        <w:t>SC DEDEMAN SRL din Judetul Bacau Oras Bacau, Str. Alexei Tolstoi, nr. 8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164ED3" w:rsidRPr="00601AFE" w:rsidRDefault="00164ED3">
      <w:pPr>
        <w:rPr>
          <w:sz w:val="28"/>
          <w:szCs w:val="28"/>
        </w:rPr>
      </w:pPr>
      <w:r>
        <w:rPr>
          <w:sz w:val="28"/>
          <w:szCs w:val="28"/>
        </w:rPr>
        <w:t>26.03.2020</w:t>
      </w:r>
    </w:p>
    <w:sectPr w:rsidR="00164ED3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4ED3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2B6B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05C2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445A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15</cp:revision>
  <dcterms:created xsi:type="dcterms:W3CDTF">2020-03-26T08:27:00Z</dcterms:created>
  <dcterms:modified xsi:type="dcterms:W3CDTF">2020-03-26T08:37:00Z</dcterms:modified>
</cp:coreProperties>
</file>