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44276C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ansamblu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locuințe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regim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înălțime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D+P+7E-8Er,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construcții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anexe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rețele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interioare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accesuri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alei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auto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pietonale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racord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drumul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public,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parcări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spații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verzi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împrejmuire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teren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organizare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execuție</w:t>
      </w:r>
      <w:proofErr w:type="spellEnd"/>
      <w:r w:rsidR="00A71638" w:rsidRPr="00A716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1638" w:rsidRPr="00A71638">
        <w:rPr>
          <w:rFonts w:ascii="Times New Roman" w:hAnsi="Times New Roman"/>
          <w:i/>
          <w:sz w:val="28"/>
          <w:szCs w:val="28"/>
        </w:rPr>
        <w:t>lucrări</w:t>
      </w:r>
      <w:proofErr w:type="spellEnd"/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fi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Drumul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Gura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Arieșului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nr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. 10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și</w:t>
      </w:r>
      <w:proofErr w:type="spellEnd"/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 12-16, lot 1, sector 3,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6F39CA">
        <w:rPr>
          <w:rFonts w:ascii="Times New Roman" w:hAnsi="Times New Roman"/>
          <w:sz w:val="28"/>
          <w:szCs w:val="28"/>
        </w:rPr>
        <w:t>POPA MARIUS EUGEN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B7149E">
        <w:rPr>
          <w:color w:val="000000"/>
          <w:sz w:val="28"/>
          <w:szCs w:val="28"/>
        </w:rPr>
        <w:t>16</w:t>
      </w:r>
      <w:r w:rsidR="00E92475" w:rsidRPr="0044276C">
        <w:rPr>
          <w:color w:val="000000"/>
          <w:sz w:val="28"/>
          <w:szCs w:val="28"/>
        </w:rPr>
        <w:t>.</w:t>
      </w:r>
      <w:r w:rsidR="006F39CA">
        <w:rPr>
          <w:color w:val="000000"/>
          <w:sz w:val="28"/>
          <w:szCs w:val="28"/>
        </w:rPr>
        <w:t>04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  <w:r w:rsidR="00B7149E">
        <w:rPr>
          <w:color w:val="000000"/>
          <w:sz w:val="28"/>
          <w:szCs w:val="28"/>
        </w:rPr>
        <w:t>07</w:t>
      </w:r>
      <w:bookmarkStart w:id="0" w:name="_GoBack"/>
      <w:bookmarkEnd w:id="0"/>
      <w:r w:rsidR="009A29A1">
        <w:rPr>
          <w:color w:val="000000"/>
          <w:sz w:val="28"/>
          <w:szCs w:val="28"/>
        </w:rPr>
        <w:t>.0</w:t>
      </w:r>
      <w:r w:rsidR="006F39CA">
        <w:rPr>
          <w:color w:val="000000"/>
          <w:sz w:val="28"/>
          <w:szCs w:val="28"/>
        </w:rPr>
        <w:t>4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39CA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7D50"/>
    <w:rsid w:val="00A71638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149E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C6A0"/>
  <w15:docId w15:val="{739AB168-B837-4FC8-959F-93C5025F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Elena Garban</cp:lastModifiedBy>
  <cp:revision>3</cp:revision>
  <cp:lastPrinted>2019-10-28T10:07:00Z</cp:lastPrinted>
  <dcterms:created xsi:type="dcterms:W3CDTF">2020-04-06T09:33:00Z</dcterms:created>
  <dcterms:modified xsi:type="dcterms:W3CDTF">2020-04-07T07:28:00Z</dcterms:modified>
</cp:coreProperties>
</file>