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D66BFF" w:rsidP="00A43E63">
      <w:pPr>
        <w:spacing w:after="0" w:line="240" w:lineRule="auto"/>
        <w:jc w:val="both"/>
        <w:rPr>
          <w:rFonts w:ascii="Arial" w:hAnsi="Arial" w:cs="Arial"/>
          <w:b/>
          <w:bCs/>
          <w:sz w:val="24"/>
          <w:szCs w:val="24"/>
          <w:lang w:val="ro-RO"/>
        </w:rPr>
      </w:pPr>
      <w:r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823B6C"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1398077"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3D6B92">
        <w:rPr>
          <w:rFonts w:ascii="Arial" w:hAnsi="Arial" w:cs="Arial"/>
          <w:sz w:val="24"/>
          <w:szCs w:val="24"/>
        </w:rPr>
        <w:t>5965</w:t>
      </w:r>
      <w:r w:rsidRPr="00A43E63">
        <w:rPr>
          <w:rFonts w:ascii="Arial" w:hAnsi="Arial" w:cs="Arial"/>
          <w:sz w:val="24"/>
          <w:szCs w:val="24"/>
        </w:rPr>
        <w:t xml:space="preserve"> /</w:t>
      </w:r>
      <w:r w:rsidR="003D6B92">
        <w:rPr>
          <w:rFonts w:ascii="Arial" w:hAnsi="Arial" w:cs="Arial"/>
          <w:sz w:val="24"/>
          <w:szCs w:val="24"/>
        </w:rPr>
        <w:t>05</w:t>
      </w:r>
      <w:r w:rsidRPr="00A43E63">
        <w:rPr>
          <w:rFonts w:ascii="Arial" w:hAnsi="Arial" w:cs="Arial"/>
          <w:sz w:val="24"/>
          <w:szCs w:val="24"/>
        </w:rPr>
        <w:t>.20</w:t>
      </w:r>
      <w:r w:rsidR="005F2D85" w:rsidRPr="00A43E63">
        <w:rPr>
          <w:rFonts w:ascii="Arial" w:hAnsi="Arial" w:cs="Arial"/>
          <w:sz w:val="24"/>
          <w:szCs w:val="24"/>
        </w:rPr>
        <w:t>20</w:t>
      </w:r>
    </w:p>
    <w:p w:rsidR="00556112" w:rsidRDefault="00556112" w:rsidP="00A43E63">
      <w:pPr>
        <w:spacing w:after="0" w:line="240" w:lineRule="auto"/>
        <w:jc w:val="both"/>
        <w:rPr>
          <w:rFonts w:ascii="Arial" w:hAnsi="Arial" w:cs="Arial"/>
          <w:b/>
          <w:bCs/>
          <w:sz w:val="24"/>
          <w:szCs w:val="24"/>
          <w:lang w:val="ro-RO"/>
        </w:rPr>
      </w:pPr>
    </w:p>
    <w:p w:rsidR="00BD04DD" w:rsidRPr="00A43E63" w:rsidRDefault="00BD04DD"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3E1B6E" w:rsidRPr="00BD04DD">
        <w:rPr>
          <w:rFonts w:ascii="Arial" w:hAnsi="Arial" w:cs="Arial"/>
          <w:b/>
          <w:sz w:val="28"/>
          <w:szCs w:val="28"/>
          <w:lang w:val="ro-RO"/>
        </w:rPr>
        <w:t xml:space="preserve"> </w:t>
      </w:r>
      <w:r w:rsidR="003D6B92">
        <w:rPr>
          <w:rFonts w:ascii="Arial" w:hAnsi="Arial" w:cs="Arial"/>
          <w:b/>
          <w:sz w:val="28"/>
          <w:szCs w:val="28"/>
          <w:lang w:val="ro-RO"/>
        </w:rPr>
        <w:t xml:space="preserve">    </w:t>
      </w:r>
      <w:r w:rsidRPr="00BD04DD">
        <w:rPr>
          <w:rFonts w:ascii="Arial" w:hAnsi="Arial" w:cs="Arial"/>
          <w:b/>
          <w:sz w:val="28"/>
          <w:szCs w:val="28"/>
          <w:lang w:val="ro-RO"/>
        </w:rPr>
        <w:t xml:space="preserve"> din </w:t>
      </w:r>
      <w:r w:rsidR="00765578" w:rsidRPr="00BD04DD">
        <w:rPr>
          <w:rFonts w:ascii="Arial" w:hAnsi="Arial" w:cs="Arial"/>
          <w:b/>
          <w:sz w:val="28"/>
          <w:szCs w:val="28"/>
          <w:lang w:val="ro-RO"/>
        </w:rPr>
        <w:t xml:space="preserve"> </w:t>
      </w:r>
      <w:r w:rsidR="003D6B92">
        <w:rPr>
          <w:rFonts w:ascii="Arial" w:hAnsi="Arial" w:cs="Arial"/>
          <w:b/>
          <w:sz w:val="28"/>
          <w:szCs w:val="28"/>
          <w:lang w:val="ro-RO"/>
        </w:rPr>
        <w:t xml:space="preserve">    </w:t>
      </w:r>
      <w:r w:rsidR="00765578" w:rsidRPr="00BD04DD">
        <w:rPr>
          <w:rFonts w:ascii="Arial" w:hAnsi="Arial" w:cs="Arial"/>
          <w:b/>
          <w:sz w:val="28"/>
          <w:szCs w:val="28"/>
          <w:lang w:val="ro-RO"/>
        </w:rPr>
        <w:t>.</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Pr="00BD04DD" w:rsidRDefault="00356202"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EA66A4" w:rsidRPr="00A43E63">
        <w:rPr>
          <w:rFonts w:ascii="Arial" w:hAnsi="Arial" w:cs="Arial"/>
          <w:sz w:val="24"/>
          <w:szCs w:val="24"/>
          <w:lang w:val="ro-RO"/>
        </w:rPr>
        <w:t xml:space="preserve">SC </w:t>
      </w:r>
      <w:r w:rsidR="003D6B92">
        <w:rPr>
          <w:rFonts w:ascii="Arial" w:hAnsi="Arial" w:cs="Arial"/>
          <w:sz w:val="24"/>
          <w:szCs w:val="24"/>
          <w:lang w:val="ro-RO"/>
        </w:rPr>
        <w:t xml:space="preserve">SCORILO INSTAL CONSTRUCT </w:t>
      </w:r>
      <w:r w:rsidR="003E1B6E" w:rsidRPr="00A43E63">
        <w:rPr>
          <w:rFonts w:ascii="Arial" w:hAnsi="Arial" w:cs="Arial"/>
          <w:sz w:val="24"/>
          <w:szCs w:val="24"/>
          <w:lang w:val="ro-RO"/>
        </w:rPr>
        <w:t xml:space="preserve">SRL </w:t>
      </w:r>
      <w:r w:rsidR="003D6B92">
        <w:rPr>
          <w:rFonts w:ascii="Arial" w:hAnsi="Arial" w:cs="Arial"/>
          <w:sz w:val="24"/>
          <w:szCs w:val="24"/>
          <w:lang w:val="ro-RO"/>
        </w:rPr>
        <w:t>și HURDUBAE DAN VASILE și HURDUBAE ELENA</w:t>
      </w:r>
      <w:r w:rsidR="00EA66A4" w:rsidRPr="00A43E63">
        <w:rPr>
          <w:rFonts w:ascii="Arial" w:hAnsi="Arial" w:cs="Arial"/>
          <w:sz w:val="24"/>
          <w:szCs w:val="24"/>
          <w:lang w:val="ro-RO"/>
        </w:rPr>
        <w:t xml:space="preserve"> cu sediul în Str. </w:t>
      </w:r>
      <w:r w:rsidR="003D6B92">
        <w:rPr>
          <w:rFonts w:ascii="Arial" w:hAnsi="Arial" w:cs="Arial"/>
          <w:sz w:val="24"/>
          <w:szCs w:val="24"/>
          <w:lang w:val="ro-RO"/>
        </w:rPr>
        <w:t>Steluței</w:t>
      </w:r>
      <w:r w:rsidR="00356202" w:rsidRPr="00A43E63">
        <w:rPr>
          <w:rFonts w:ascii="Arial" w:hAnsi="Arial" w:cs="Arial"/>
          <w:sz w:val="24"/>
          <w:szCs w:val="24"/>
          <w:lang w:val="ro-RO"/>
        </w:rPr>
        <w:t xml:space="preserve"> nr</w:t>
      </w:r>
      <w:r w:rsidR="00571A90" w:rsidRPr="00A43E63">
        <w:rPr>
          <w:rFonts w:ascii="Arial" w:hAnsi="Arial" w:cs="Arial"/>
          <w:sz w:val="24"/>
          <w:szCs w:val="24"/>
          <w:lang w:val="ro-RO"/>
        </w:rPr>
        <w:t>.</w:t>
      </w:r>
      <w:r w:rsidR="003D6B92">
        <w:rPr>
          <w:rFonts w:ascii="Arial" w:hAnsi="Arial" w:cs="Arial"/>
          <w:sz w:val="24"/>
          <w:szCs w:val="24"/>
          <w:lang w:val="ro-RO"/>
        </w:rPr>
        <w:t xml:space="preserve"> 9</w:t>
      </w:r>
      <w:r w:rsidR="00EA66A4" w:rsidRPr="00A43E63">
        <w:rPr>
          <w:rFonts w:ascii="Arial" w:hAnsi="Arial" w:cs="Arial"/>
          <w:sz w:val="24"/>
          <w:szCs w:val="24"/>
          <w:lang w:val="ro-RO"/>
        </w:rPr>
        <w:t xml:space="preserve">, </w:t>
      </w:r>
      <w:r w:rsidR="003D6B92">
        <w:rPr>
          <w:rFonts w:ascii="Arial" w:hAnsi="Arial" w:cs="Arial"/>
          <w:sz w:val="24"/>
          <w:szCs w:val="24"/>
          <w:lang w:val="ro-RO"/>
        </w:rPr>
        <w:t>sector 1, București</w:t>
      </w:r>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 xml:space="preserve">cu nr. </w:t>
      </w:r>
      <w:r w:rsidR="003D6B92">
        <w:rPr>
          <w:rFonts w:ascii="Arial" w:hAnsi="Arial" w:cs="Arial"/>
          <w:sz w:val="24"/>
          <w:szCs w:val="24"/>
          <w:lang w:val="ro-RO"/>
        </w:rPr>
        <w:t>5965</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3E1B6E" w:rsidRPr="00A43E63">
        <w:rPr>
          <w:rFonts w:ascii="Arial" w:hAnsi="Arial" w:cs="Arial"/>
          <w:sz w:val="24"/>
          <w:szCs w:val="24"/>
        </w:rPr>
        <w:t>0</w:t>
      </w:r>
      <w:r w:rsidR="003D6B92">
        <w:rPr>
          <w:rFonts w:ascii="Arial" w:hAnsi="Arial" w:cs="Arial"/>
          <w:sz w:val="24"/>
          <w:szCs w:val="24"/>
        </w:rPr>
        <w:t>4</w:t>
      </w:r>
      <w:r w:rsidR="007E6BE3" w:rsidRPr="00A43E63">
        <w:rPr>
          <w:rFonts w:ascii="Arial" w:hAnsi="Arial" w:cs="Arial"/>
          <w:sz w:val="24"/>
          <w:szCs w:val="24"/>
        </w:rPr>
        <w:t>.</w:t>
      </w:r>
      <w:r w:rsidR="00356202" w:rsidRPr="00A43E63">
        <w:rPr>
          <w:rFonts w:ascii="Arial" w:hAnsi="Arial" w:cs="Arial"/>
          <w:sz w:val="24"/>
          <w:szCs w:val="24"/>
        </w:rPr>
        <w:t>0</w:t>
      </w:r>
      <w:r w:rsidR="003D6B92">
        <w:rPr>
          <w:rFonts w:ascii="Arial" w:hAnsi="Arial" w:cs="Arial"/>
          <w:sz w:val="24"/>
          <w:szCs w:val="24"/>
        </w:rPr>
        <w:t>3</w:t>
      </w:r>
      <w:r w:rsidR="007E6BE3" w:rsidRPr="00A43E63">
        <w:rPr>
          <w:rFonts w:ascii="Arial" w:hAnsi="Arial" w:cs="Arial"/>
          <w:sz w:val="24"/>
          <w:szCs w:val="24"/>
        </w:rPr>
        <w:t>.20</w:t>
      </w:r>
      <w:r w:rsidR="003D6B92">
        <w:rPr>
          <w:rFonts w:ascii="Arial" w:hAnsi="Arial" w:cs="Arial"/>
          <w:sz w:val="24"/>
          <w:szCs w:val="24"/>
        </w:rPr>
        <w:t>20</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3D6B92">
        <w:rPr>
          <w:rFonts w:ascii="Arial" w:hAnsi="Arial" w:cs="Arial"/>
          <w:sz w:val="24"/>
          <w:szCs w:val="24"/>
          <w:lang w:val="ro-RO"/>
        </w:rPr>
        <w:t>10371</w:t>
      </w:r>
      <w:r w:rsidR="003E1B6E" w:rsidRPr="00A43E63">
        <w:rPr>
          <w:rFonts w:ascii="Arial" w:hAnsi="Arial" w:cs="Arial"/>
          <w:sz w:val="24"/>
          <w:szCs w:val="24"/>
          <w:lang w:val="ro-RO"/>
        </w:rPr>
        <w:t xml:space="preserve"> din </w:t>
      </w:r>
      <w:r w:rsidR="003D6B92">
        <w:rPr>
          <w:rFonts w:ascii="Arial" w:hAnsi="Arial" w:cs="Arial"/>
          <w:sz w:val="24"/>
          <w:szCs w:val="24"/>
          <w:lang w:val="ro-RO"/>
        </w:rPr>
        <w:t>06</w:t>
      </w:r>
      <w:r w:rsidR="003B0E6F" w:rsidRPr="00A43E63">
        <w:rPr>
          <w:rFonts w:ascii="Arial" w:hAnsi="Arial" w:cs="Arial"/>
          <w:sz w:val="24"/>
          <w:szCs w:val="24"/>
          <w:lang w:val="ro-RO"/>
        </w:rPr>
        <w:t>.</w:t>
      </w:r>
      <w:r w:rsidR="003D6B92">
        <w:rPr>
          <w:rFonts w:ascii="Arial" w:hAnsi="Arial" w:cs="Arial"/>
          <w:sz w:val="24"/>
          <w:szCs w:val="24"/>
          <w:lang w:val="ro-RO"/>
        </w:rPr>
        <w:t>05.2020 și nr. 10865 din 18.05.2020,</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A43E63" w:rsidRDefault="00D66BFF" w:rsidP="00A43E63">
      <w:pPr>
        <w:autoSpaceDE w:val="0"/>
        <w:spacing w:after="0" w:line="240" w:lineRule="auto"/>
        <w:jc w:val="both"/>
        <w:rPr>
          <w:rFonts w:ascii="Arial" w:hAnsi="Arial" w:cs="Arial"/>
          <w:sz w:val="24"/>
          <w:szCs w:val="24"/>
          <w:lang w:val="ro-RO"/>
        </w:rPr>
      </w:pPr>
    </w:p>
    <w:p w:rsidR="00D66BFF" w:rsidRPr="00C34AAA" w:rsidRDefault="00571A90" w:rsidP="00A43E63">
      <w:pPr>
        <w:spacing w:after="0" w:line="240" w:lineRule="auto"/>
        <w:jc w:val="both"/>
        <w:rPr>
          <w:rFonts w:ascii="Arial" w:hAnsi="Arial" w:cs="Arial"/>
          <w:sz w:val="24"/>
          <w:szCs w:val="24"/>
          <w:lang w:val="ro-RO"/>
        </w:rPr>
      </w:pPr>
      <w:r w:rsidRPr="00A43E63">
        <w:rPr>
          <w:rFonts w:ascii="Arial" w:hAnsi="Arial" w:cs="Arial"/>
          <w:b/>
          <w:sz w:val="24"/>
          <w:szCs w:val="24"/>
          <w:lang w:val="ro-RO"/>
        </w:rPr>
        <w:t xml:space="preserve">    </w:t>
      </w:r>
      <w:r w:rsidR="00D66BFF" w:rsidRPr="00A43E63">
        <w:rPr>
          <w:rFonts w:ascii="Arial" w:hAnsi="Arial" w:cs="Arial"/>
          <w:b/>
          <w:sz w:val="24"/>
          <w:szCs w:val="24"/>
          <w:lang w:val="ro-RO"/>
        </w:rPr>
        <w:t>APM Bucureşti decide</w:t>
      </w:r>
      <w:r w:rsidR="00D66BFF" w:rsidRPr="00A43E63">
        <w:rPr>
          <w:rFonts w:ascii="Arial" w:hAnsi="Arial" w:cs="Arial"/>
          <w:sz w:val="24"/>
          <w:szCs w:val="24"/>
          <w:lang w:val="ro-RO"/>
        </w:rPr>
        <w:t xml:space="preserve">, ca urmare a consultărilor desfăşurate în cadrul şedinţei Colectivului de Analiză Tehnică din data de </w:t>
      </w:r>
      <w:r w:rsidR="003D6B92">
        <w:rPr>
          <w:rFonts w:ascii="Arial" w:hAnsi="Arial" w:cs="Arial"/>
          <w:sz w:val="24"/>
          <w:szCs w:val="24"/>
          <w:lang w:val="ro-RO"/>
        </w:rPr>
        <w:t>07</w:t>
      </w:r>
      <w:r w:rsidR="0013405F" w:rsidRPr="00A43E63">
        <w:rPr>
          <w:rFonts w:ascii="Arial" w:hAnsi="Arial" w:cs="Arial"/>
          <w:sz w:val="24"/>
          <w:szCs w:val="24"/>
          <w:lang w:val="ro-RO"/>
        </w:rPr>
        <w:t>.</w:t>
      </w:r>
      <w:r w:rsidR="005C5DDD" w:rsidRPr="00A43E63">
        <w:rPr>
          <w:rFonts w:ascii="Arial" w:hAnsi="Arial" w:cs="Arial"/>
          <w:sz w:val="24"/>
          <w:szCs w:val="24"/>
          <w:lang w:val="ro-RO"/>
        </w:rPr>
        <w:t>0</w:t>
      </w:r>
      <w:r w:rsidR="003D6B92">
        <w:rPr>
          <w:rFonts w:ascii="Arial" w:hAnsi="Arial" w:cs="Arial"/>
          <w:sz w:val="24"/>
          <w:szCs w:val="24"/>
          <w:lang w:val="ro-RO"/>
        </w:rPr>
        <w:t>5</w:t>
      </w:r>
      <w:r w:rsidR="0013405F" w:rsidRPr="00A43E63">
        <w:rPr>
          <w:rFonts w:ascii="Arial" w:hAnsi="Arial" w:cs="Arial"/>
          <w:sz w:val="24"/>
          <w:szCs w:val="24"/>
          <w:lang w:val="ro-RO"/>
        </w:rPr>
        <w:t>.20</w:t>
      </w:r>
      <w:r w:rsidR="005F2D85" w:rsidRPr="00A43E63">
        <w:rPr>
          <w:rFonts w:ascii="Arial" w:hAnsi="Arial" w:cs="Arial"/>
          <w:sz w:val="24"/>
          <w:szCs w:val="24"/>
          <w:lang w:val="ro-RO"/>
        </w:rPr>
        <w:t>20</w:t>
      </w:r>
      <w:r w:rsidR="00D66BFF" w:rsidRPr="00A43E63">
        <w:rPr>
          <w:rFonts w:ascii="Arial" w:hAnsi="Arial" w:cs="Arial"/>
          <w:sz w:val="24"/>
          <w:szCs w:val="24"/>
          <w:lang w:val="ro-RO"/>
        </w:rPr>
        <w:t>, că proiectul</w:t>
      </w:r>
      <w:r w:rsidR="00D66BFF" w:rsidRPr="00A43E63">
        <w:rPr>
          <w:rFonts w:ascii="Arial" w:hAnsi="Arial" w:cs="Arial"/>
          <w:b/>
          <w:sz w:val="24"/>
          <w:szCs w:val="24"/>
          <w:lang w:val="ro-RO"/>
        </w:rPr>
        <w:t xml:space="preserve"> </w:t>
      </w:r>
      <w:r w:rsidR="0013405F" w:rsidRPr="00A43E63">
        <w:rPr>
          <w:rFonts w:ascii="Arial" w:hAnsi="Arial" w:cs="Arial"/>
          <w:i/>
          <w:sz w:val="24"/>
          <w:szCs w:val="24"/>
        </w:rPr>
        <w:t>“</w:t>
      </w:r>
      <w:r w:rsidR="003D6B92" w:rsidRPr="003D6B92">
        <w:rPr>
          <w:rFonts w:ascii="Times New Roman" w:hAnsi="Times New Roman"/>
          <w:i/>
          <w:sz w:val="28"/>
          <w:szCs w:val="28"/>
          <w:lang w:val="ro-RO"/>
        </w:rPr>
        <w:t>realizarea a patru clădiri cu funcțiunea de locuințe cu parter comercial și funcțiuni comerciale cu regim de înălțime P+4E-5Er, împrejmuire teren, organizare de șantier și branșamente</w:t>
      </w:r>
      <w:r w:rsidR="003D6B92" w:rsidRPr="003D6B92">
        <w:rPr>
          <w:rFonts w:ascii="Times New Roman" w:hAnsi="Times New Roman"/>
          <w:i/>
          <w:sz w:val="28"/>
          <w:szCs w:val="28"/>
        </w:rPr>
        <w:t>”</w:t>
      </w:r>
      <w:r w:rsidR="003D6B92" w:rsidRPr="003D6B92">
        <w:rPr>
          <w:rFonts w:ascii="Times New Roman" w:hAnsi="Times New Roman"/>
          <w:i/>
          <w:sz w:val="28"/>
          <w:szCs w:val="28"/>
          <w:lang w:val="ro-RO"/>
        </w:rPr>
        <w:t xml:space="preserve">, </w:t>
      </w:r>
      <w:r w:rsidR="003D6B92" w:rsidRPr="00C34AAA">
        <w:rPr>
          <w:rFonts w:ascii="Arial" w:hAnsi="Arial" w:cs="Arial"/>
          <w:sz w:val="24"/>
          <w:szCs w:val="24"/>
          <w:lang w:val="ro-RO"/>
        </w:rPr>
        <w:t>propus a fi amplasat în str. Jimbolia nr. 103, lot, sector 1, Bucureşti</w:t>
      </w:r>
      <w:r w:rsidR="00D66BFF" w:rsidRPr="00C34AAA">
        <w:rPr>
          <w:rFonts w:ascii="Arial" w:hAnsi="Arial" w:cs="Arial"/>
          <w:sz w:val="24"/>
          <w:szCs w:val="24"/>
          <w:lang w:val="ro-RO"/>
        </w:rPr>
        <w:t>,</w:t>
      </w:r>
      <w:r w:rsidR="00D66BFF" w:rsidRPr="00C34AAA">
        <w:rPr>
          <w:rFonts w:ascii="Arial" w:hAnsi="Arial" w:cs="Arial"/>
          <w:b/>
          <w:sz w:val="24"/>
          <w:szCs w:val="24"/>
          <w:lang w:val="ro-RO"/>
        </w:rPr>
        <w:t xml:space="preserve"> nu se supune evaluării impactului asupra mediului.</w:t>
      </w:r>
      <w:r w:rsidR="00D66BFF" w:rsidRPr="00C34AAA">
        <w:rPr>
          <w:rFonts w:ascii="Arial" w:hAnsi="Arial" w:cs="Arial"/>
          <w:sz w:val="24"/>
          <w:szCs w:val="24"/>
          <w:lang w:val="ro-RO"/>
        </w:rPr>
        <w:t xml:space="preserve">  </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Justificarea</w:t>
      </w:r>
      <w:proofErr w:type="spellEnd"/>
      <w:r w:rsidRPr="00A43E63">
        <w:rPr>
          <w:rFonts w:ascii="Arial" w:hAnsi="Arial" w:cs="Arial"/>
          <w:sz w:val="24"/>
          <w:szCs w:val="24"/>
        </w:rPr>
        <w:t xml:space="preserve"> </w:t>
      </w:r>
      <w:proofErr w:type="spellStart"/>
      <w:r w:rsidRPr="00A43E63">
        <w:rPr>
          <w:rFonts w:ascii="Arial" w:hAnsi="Arial" w:cs="Arial"/>
          <w:sz w:val="24"/>
          <w:szCs w:val="24"/>
        </w:rPr>
        <w:t>prezentei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decizii</w:t>
      </w:r>
      <w:proofErr w:type="spellEnd"/>
      <w:r w:rsidRPr="00A43E63">
        <w:rPr>
          <w:rFonts w:ascii="Arial" w:hAnsi="Arial" w:cs="Arial"/>
          <w:sz w:val="24"/>
          <w:szCs w:val="24"/>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10 b</w:t>
      </w:r>
      <w:r w:rsidRPr="00A43E63">
        <w:rPr>
          <w:rFonts w:ascii="Arial" w:hAnsi="Arial" w:cs="Arial"/>
          <w:sz w:val="24"/>
          <w:szCs w:val="24"/>
          <w:lang w:val="ro-RO"/>
        </w:rPr>
        <w:t>;</w:t>
      </w:r>
    </w:p>
    <w:p w:rsidR="007555FD"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p>
    <w:p w:rsidR="005E2D1F" w:rsidRPr="00A43E63" w:rsidRDefault="005E2D1F" w:rsidP="00A43E63">
      <w:pPr>
        <w:spacing w:after="0" w:line="240" w:lineRule="auto"/>
        <w:jc w:val="both"/>
        <w:rPr>
          <w:rFonts w:ascii="Arial" w:hAnsi="Arial" w:cs="Arial"/>
          <w:b/>
          <w:i/>
          <w:sz w:val="24"/>
          <w:szCs w:val="24"/>
          <w:lang w:val="it-IT"/>
        </w:rPr>
      </w:pPr>
      <w:r w:rsidRPr="00A43E63">
        <w:rPr>
          <w:rFonts w:ascii="Arial" w:hAnsi="Arial" w:cs="Arial"/>
          <w:b/>
          <w:i/>
          <w:sz w:val="24"/>
          <w:szCs w:val="24"/>
          <w:lang w:val="it-IT"/>
        </w:rPr>
        <w:t>Motivele pe baza cărora s-a stabilit neefectuarea evaluării impactului asupra mediului sunt următoarele:</w:t>
      </w:r>
    </w:p>
    <w:p w:rsidR="005E2D1F" w:rsidRPr="00A43E63" w:rsidRDefault="005E2D1F" w:rsidP="00A43E63">
      <w:pPr>
        <w:spacing w:after="0" w:line="240" w:lineRule="auto"/>
        <w:jc w:val="both"/>
        <w:rPr>
          <w:rFonts w:ascii="Arial" w:hAnsi="Arial" w:cs="Arial"/>
          <w:sz w:val="24"/>
          <w:szCs w:val="24"/>
          <w:lang w:val="ro-RO"/>
        </w:rPr>
      </w:pPr>
    </w:p>
    <w:p w:rsidR="00D66BFF"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rPr>
        <w:t>c</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66695E" w:rsidRPr="00A43E63" w:rsidRDefault="00D66BFF" w:rsidP="00A43E63">
      <w:pPr>
        <w:tabs>
          <w:tab w:val="left" w:pos="720"/>
        </w:tabs>
        <w:spacing w:after="0" w:line="240" w:lineRule="auto"/>
        <w:jc w:val="both"/>
        <w:rPr>
          <w:rFonts w:ascii="Arial" w:hAnsi="Arial" w:cs="Arial"/>
          <w:sz w:val="24"/>
          <w:szCs w:val="24"/>
        </w:rPr>
      </w:pPr>
      <w:r w:rsidRPr="00A43E63">
        <w:rPr>
          <w:rFonts w:ascii="Arial" w:hAnsi="Arial" w:cs="Arial"/>
          <w:sz w:val="24"/>
          <w:szCs w:val="24"/>
        </w:rPr>
        <w:tab/>
      </w:r>
      <w:proofErr w:type="spellStart"/>
      <w:r w:rsidR="0066695E" w:rsidRPr="00A43E63">
        <w:rPr>
          <w:rFonts w:ascii="Arial" w:hAnsi="Arial" w:cs="Arial"/>
          <w:sz w:val="24"/>
          <w:szCs w:val="24"/>
        </w:rPr>
        <w:t>Bilanț</w:t>
      </w:r>
      <w:proofErr w:type="spellEnd"/>
      <w:r w:rsidR="0066695E" w:rsidRPr="00A43E63">
        <w:rPr>
          <w:rFonts w:ascii="Arial" w:hAnsi="Arial" w:cs="Arial"/>
          <w:sz w:val="24"/>
          <w:szCs w:val="24"/>
        </w:rPr>
        <w:t xml:space="preserve"> </w:t>
      </w:r>
      <w:proofErr w:type="spellStart"/>
      <w:r w:rsidR="0066695E" w:rsidRPr="00A43E63">
        <w:rPr>
          <w:rFonts w:ascii="Arial" w:hAnsi="Arial" w:cs="Arial"/>
          <w:sz w:val="24"/>
          <w:szCs w:val="24"/>
        </w:rPr>
        <w:t>teritorial</w:t>
      </w:r>
      <w:proofErr w:type="spellEnd"/>
      <w:r w:rsidR="0066695E" w:rsidRPr="00A43E63">
        <w:rPr>
          <w:rFonts w:ascii="Arial" w:hAnsi="Arial" w:cs="Arial"/>
          <w:sz w:val="24"/>
          <w:szCs w:val="24"/>
        </w:rPr>
        <w:t>:</w:t>
      </w:r>
    </w:p>
    <w:p w:rsidR="00DF04F9" w:rsidRDefault="00F90025" w:rsidP="00A43E63">
      <w:pPr>
        <w:tabs>
          <w:tab w:val="left" w:pos="720"/>
        </w:tabs>
        <w:spacing w:after="0" w:line="240" w:lineRule="auto"/>
        <w:jc w:val="both"/>
        <w:rPr>
          <w:rFonts w:ascii="Arial" w:hAnsi="Arial" w:cs="Arial"/>
          <w:sz w:val="24"/>
          <w:szCs w:val="24"/>
          <w:lang w:val="ro-RO"/>
        </w:rPr>
      </w:pPr>
      <w:r w:rsidRPr="00A43E63">
        <w:rPr>
          <w:rFonts w:ascii="Arial" w:hAnsi="Arial" w:cs="Arial"/>
          <w:color w:val="FF0000"/>
          <w:sz w:val="24"/>
          <w:szCs w:val="24"/>
          <w:lang w:val="ro-RO"/>
        </w:rPr>
        <w:tab/>
      </w:r>
      <w:r w:rsidRPr="00A43E63">
        <w:rPr>
          <w:rFonts w:ascii="Arial" w:hAnsi="Arial" w:cs="Arial"/>
          <w:sz w:val="24"/>
          <w:szCs w:val="24"/>
          <w:lang w:val="ro-RO"/>
        </w:rPr>
        <w:t>Supr</w:t>
      </w:r>
      <w:r w:rsidR="00F526E4" w:rsidRPr="00A43E63">
        <w:rPr>
          <w:rFonts w:ascii="Arial" w:hAnsi="Arial" w:cs="Arial"/>
          <w:sz w:val="24"/>
          <w:szCs w:val="24"/>
          <w:lang w:val="ro-RO"/>
        </w:rPr>
        <w:t xml:space="preserve">afaţă totală a terenului – </w:t>
      </w:r>
      <w:r w:rsidR="00CF6FF0" w:rsidRPr="00A43E63">
        <w:rPr>
          <w:rFonts w:ascii="Arial" w:hAnsi="Arial" w:cs="Arial"/>
          <w:sz w:val="24"/>
          <w:szCs w:val="24"/>
          <w:lang w:val="ro-RO"/>
        </w:rPr>
        <w:t>1</w:t>
      </w:r>
      <w:r w:rsidR="00F3378A">
        <w:rPr>
          <w:rFonts w:ascii="Arial" w:hAnsi="Arial" w:cs="Arial"/>
          <w:sz w:val="24"/>
          <w:szCs w:val="24"/>
          <w:lang w:val="ro-RO"/>
        </w:rPr>
        <w:t>985</w:t>
      </w:r>
      <w:r w:rsidR="00596650" w:rsidRPr="00A43E63">
        <w:rPr>
          <w:rFonts w:ascii="Arial" w:hAnsi="Arial" w:cs="Arial"/>
          <w:sz w:val="24"/>
          <w:szCs w:val="24"/>
          <w:lang w:val="ro-RO"/>
        </w:rPr>
        <w:t>,</w:t>
      </w:r>
      <w:r w:rsidR="00CF6FF0" w:rsidRPr="00A43E63">
        <w:rPr>
          <w:rFonts w:ascii="Arial" w:hAnsi="Arial" w:cs="Arial"/>
          <w:sz w:val="24"/>
          <w:szCs w:val="24"/>
          <w:lang w:val="ro-RO"/>
        </w:rPr>
        <w:t>0</w:t>
      </w:r>
      <w:r w:rsidR="00596650" w:rsidRPr="00A43E63">
        <w:rPr>
          <w:rFonts w:ascii="Arial" w:hAnsi="Arial" w:cs="Arial"/>
          <w:sz w:val="24"/>
          <w:szCs w:val="24"/>
          <w:lang w:val="ro-RO"/>
        </w:rPr>
        <w:t>0</w:t>
      </w:r>
      <w:r w:rsidRPr="00A43E63">
        <w:rPr>
          <w:rFonts w:ascii="Arial" w:hAnsi="Arial" w:cs="Arial"/>
          <w:sz w:val="24"/>
          <w:szCs w:val="24"/>
          <w:lang w:val="ro-RO"/>
        </w:rPr>
        <w:t xml:space="preserve"> mp</w:t>
      </w:r>
      <w:r w:rsidR="00F3378A">
        <w:rPr>
          <w:rFonts w:ascii="Arial" w:hAnsi="Arial" w:cs="Arial"/>
          <w:sz w:val="24"/>
          <w:szCs w:val="24"/>
          <w:lang w:val="ro-RO"/>
        </w:rPr>
        <w:t xml:space="preserve"> din măsurători (2000 mp din acte)</w:t>
      </w:r>
      <w:r w:rsidR="00565BDE" w:rsidRPr="00A43E63">
        <w:rPr>
          <w:rFonts w:ascii="Arial" w:hAnsi="Arial" w:cs="Arial"/>
          <w:sz w:val="24"/>
          <w:szCs w:val="24"/>
          <w:lang w:val="ro-RO"/>
        </w:rPr>
        <w:t>;</w:t>
      </w:r>
    </w:p>
    <w:p w:rsidR="00F3378A" w:rsidRPr="00A43E63" w:rsidRDefault="00F3378A"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construită – 940,00 mp;</w:t>
      </w:r>
    </w:p>
    <w:p w:rsidR="00CF6FF0" w:rsidRPr="008C17DF" w:rsidRDefault="00CF6FF0"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Suprafață </w:t>
      </w:r>
      <w:r w:rsidR="00F3378A">
        <w:rPr>
          <w:rFonts w:ascii="Arial" w:hAnsi="Arial" w:cs="Arial"/>
          <w:sz w:val="24"/>
          <w:szCs w:val="24"/>
          <w:lang w:val="ro-RO"/>
        </w:rPr>
        <w:t>alei carosabile/</w:t>
      </w:r>
      <w:r w:rsidR="008C17DF">
        <w:rPr>
          <w:rFonts w:ascii="Arial" w:hAnsi="Arial" w:cs="Arial"/>
          <w:sz w:val="24"/>
          <w:szCs w:val="24"/>
          <w:lang w:val="ro-RO"/>
        </w:rPr>
        <w:t>rampă acces</w:t>
      </w:r>
      <w:r w:rsidRPr="00A43E63">
        <w:rPr>
          <w:rFonts w:ascii="Arial" w:hAnsi="Arial" w:cs="Arial"/>
          <w:sz w:val="24"/>
          <w:szCs w:val="24"/>
          <w:lang w:val="ro-RO"/>
        </w:rPr>
        <w:t xml:space="preserve"> – </w:t>
      </w:r>
      <w:r w:rsidR="008C17DF">
        <w:rPr>
          <w:rFonts w:ascii="Arial" w:hAnsi="Arial" w:cs="Arial"/>
          <w:sz w:val="24"/>
          <w:szCs w:val="24"/>
          <w:lang w:val="ro-RO"/>
        </w:rPr>
        <w:t>449</w:t>
      </w:r>
      <w:r w:rsidR="00F3378A" w:rsidRPr="00045A39">
        <w:rPr>
          <w:rFonts w:ascii="Arial" w:hAnsi="Arial" w:cs="Arial"/>
          <w:color w:val="FF0000"/>
          <w:sz w:val="24"/>
          <w:szCs w:val="24"/>
          <w:lang w:val="ro-RO"/>
        </w:rPr>
        <w:t xml:space="preserve"> </w:t>
      </w:r>
      <w:r w:rsidRPr="008C17DF">
        <w:rPr>
          <w:rFonts w:ascii="Arial" w:hAnsi="Arial" w:cs="Arial"/>
          <w:sz w:val="24"/>
          <w:szCs w:val="24"/>
          <w:lang w:val="ro-RO"/>
        </w:rPr>
        <w:t>mp;</w:t>
      </w:r>
    </w:p>
    <w:p w:rsidR="00F3378A" w:rsidRDefault="00DF04F9"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b/>
      </w:r>
      <w:r w:rsidR="00CF6FF0" w:rsidRPr="00A43E63">
        <w:rPr>
          <w:rFonts w:ascii="Arial" w:hAnsi="Arial" w:cs="Arial"/>
          <w:sz w:val="24"/>
          <w:szCs w:val="24"/>
          <w:lang w:val="ro-RO"/>
        </w:rPr>
        <w:t xml:space="preserve">          </w:t>
      </w:r>
    </w:p>
    <w:p w:rsidR="00F3378A" w:rsidRDefault="00F3378A" w:rsidP="00A43E63">
      <w:pPr>
        <w:tabs>
          <w:tab w:val="left" w:pos="720"/>
        </w:tabs>
        <w:spacing w:after="0" w:line="240" w:lineRule="auto"/>
        <w:jc w:val="both"/>
        <w:rPr>
          <w:rFonts w:ascii="Arial" w:hAnsi="Arial" w:cs="Arial"/>
          <w:sz w:val="24"/>
          <w:szCs w:val="24"/>
          <w:lang w:val="ro-RO"/>
        </w:rPr>
      </w:pPr>
    </w:p>
    <w:p w:rsidR="00F3378A" w:rsidRDefault="00F3378A" w:rsidP="00A43E63">
      <w:pPr>
        <w:tabs>
          <w:tab w:val="left" w:pos="720"/>
        </w:tabs>
        <w:spacing w:after="0" w:line="240" w:lineRule="auto"/>
        <w:jc w:val="both"/>
        <w:rPr>
          <w:rFonts w:ascii="Arial" w:hAnsi="Arial" w:cs="Arial"/>
          <w:sz w:val="24"/>
          <w:szCs w:val="24"/>
          <w:lang w:val="ro-RO"/>
        </w:rPr>
      </w:pPr>
    </w:p>
    <w:p w:rsidR="004449F9" w:rsidRPr="00A43E63" w:rsidRDefault="004449F9"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Suprafață </w:t>
      </w:r>
      <w:r w:rsidR="00994BA6" w:rsidRPr="00A43E63">
        <w:rPr>
          <w:rFonts w:ascii="Arial" w:hAnsi="Arial" w:cs="Arial"/>
          <w:sz w:val="24"/>
          <w:szCs w:val="24"/>
          <w:lang w:val="ro-RO"/>
        </w:rPr>
        <w:t>spații verzi</w:t>
      </w:r>
      <w:r w:rsidRPr="00A43E63">
        <w:rPr>
          <w:rFonts w:ascii="Arial" w:hAnsi="Arial" w:cs="Arial"/>
          <w:sz w:val="24"/>
          <w:szCs w:val="24"/>
          <w:lang w:val="ro-RO"/>
        </w:rPr>
        <w:t xml:space="preserve"> – </w:t>
      </w:r>
      <w:r w:rsidR="00616A62">
        <w:rPr>
          <w:rFonts w:ascii="Arial" w:hAnsi="Arial" w:cs="Arial"/>
          <w:sz w:val="24"/>
          <w:szCs w:val="24"/>
          <w:lang w:val="ro-RO"/>
        </w:rPr>
        <w:t>5</w:t>
      </w:r>
      <w:r w:rsidR="00045A39">
        <w:rPr>
          <w:rFonts w:ascii="Arial" w:hAnsi="Arial" w:cs="Arial"/>
          <w:sz w:val="24"/>
          <w:szCs w:val="24"/>
          <w:lang w:val="ro-RO"/>
        </w:rPr>
        <w:t>9</w:t>
      </w:r>
      <w:r w:rsidR="00616A62">
        <w:rPr>
          <w:rFonts w:ascii="Arial" w:hAnsi="Arial" w:cs="Arial"/>
          <w:sz w:val="24"/>
          <w:szCs w:val="24"/>
          <w:lang w:val="ro-RO"/>
        </w:rPr>
        <w:t>6</w:t>
      </w:r>
      <w:r w:rsidR="00994BA6" w:rsidRPr="00A43E63">
        <w:rPr>
          <w:rFonts w:ascii="Arial" w:hAnsi="Arial" w:cs="Arial"/>
          <w:sz w:val="24"/>
          <w:szCs w:val="24"/>
          <w:lang w:val="ro-RO"/>
        </w:rPr>
        <w:t>,00</w:t>
      </w:r>
      <w:r w:rsidRPr="00A43E63">
        <w:rPr>
          <w:rFonts w:ascii="Arial" w:hAnsi="Arial" w:cs="Arial"/>
          <w:sz w:val="24"/>
          <w:szCs w:val="24"/>
          <w:lang w:val="ro-RO"/>
        </w:rPr>
        <w:t xml:space="preserve"> mp</w:t>
      </w:r>
      <w:r w:rsidR="00045A39">
        <w:rPr>
          <w:rFonts w:ascii="Arial" w:hAnsi="Arial" w:cs="Arial"/>
          <w:sz w:val="24"/>
          <w:szCs w:val="24"/>
          <w:lang w:val="ro-RO"/>
        </w:rPr>
        <w:t xml:space="preserve"> (3</w:t>
      </w:r>
      <w:r w:rsidR="00994BA6" w:rsidRPr="00A43E63">
        <w:rPr>
          <w:rFonts w:ascii="Arial" w:hAnsi="Arial" w:cs="Arial"/>
          <w:sz w:val="24"/>
          <w:szCs w:val="24"/>
          <w:lang w:val="ro-RO"/>
        </w:rPr>
        <w:t xml:space="preserve">0,00%) din suprafața </w:t>
      </w:r>
      <w:r w:rsidR="00994BA6" w:rsidRPr="00646C2B">
        <w:rPr>
          <w:rFonts w:ascii="Arial" w:hAnsi="Arial" w:cs="Arial"/>
          <w:sz w:val="24"/>
          <w:szCs w:val="24"/>
          <w:lang w:val="ro-RO"/>
        </w:rPr>
        <w:t>terenului</w:t>
      </w:r>
      <w:r w:rsidR="00C75922" w:rsidRPr="00646C2B">
        <w:rPr>
          <w:rFonts w:ascii="Arial" w:hAnsi="Arial" w:cs="Arial"/>
          <w:sz w:val="24"/>
          <w:szCs w:val="24"/>
          <w:lang w:val="ro-RO"/>
        </w:rPr>
        <w:t xml:space="preserve">, </w:t>
      </w:r>
      <w:r w:rsidR="00994BA6" w:rsidRPr="00646C2B">
        <w:rPr>
          <w:rFonts w:ascii="Arial" w:hAnsi="Arial" w:cs="Arial"/>
          <w:sz w:val="24"/>
          <w:szCs w:val="24"/>
          <w:lang w:val="ro-RO"/>
        </w:rPr>
        <w:t xml:space="preserve"> </w:t>
      </w:r>
      <w:r w:rsidR="00994BA6" w:rsidRPr="00A43E63">
        <w:rPr>
          <w:rFonts w:ascii="Arial" w:hAnsi="Arial" w:cs="Arial"/>
          <w:sz w:val="24"/>
          <w:szCs w:val="24"/>
          <w:lang w:val="ro-RO"/>
        </w:rPr>
        <w:t>din care:</w:t>
      </w:r>
    </w:p>
    <w:p w:rsidR="0024385D" w:rsidRPr="00A43E63" w:rsidRDefault="00C75922"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r w:rsidR="00376238" w:rsidRPr="00A43E63">
        <w:rPr>
          <w:rFonts w:ascii="Arial" w:hAnsi="Arial" w:cs="Arial"/>
          <w:sz w:val="24"/>
          <w:szCs w:val="24"/>
          <w:lang w:val="ro-RO"/>
        </w:rPr>
        <w:t>Suprafața</w:t>
      </w:r>
      <w:r w:rsidR="004449F9" w:rsidRPr="00A43E63">
        <w:rPr>
          <w:rFonts w:ascii="Arial" w:hAnsi="Arial" w:cs="Arial"/>
          <w:sz w:val="24"/>
          <w:szCs w:val="24"/>
          <w:lang w:val="ro-RO"/>
        </w:rPr>
        <w:t xml:space="preserve"> spații verzi pe sol natural </w:t>
      </w:r>
      <w:r w:rsidRPr="00A43E63">
        <w:rPr>
          <w:rFonts w:ascii="Arial" w:hAnsi="Arial" w:cs="Arial"/>
          <w:sz w:val="24"/>
          <w:szCs w:val="24"/>
          <w:lang w:val="ro-RO"/>
        </w:rPr>
        <w:t xml:space="preserve"> </w:t>
      </w:r>
      <w:r w:rsidR="004449F9" w:rsidRPr="00646C2B">
        <w:rPr>
          <w:rFonts w:ascii="Arial" w:hAnsi="Arial" w:cs="Arial"/>
          <w:sz w:val="24"/>
          <w:szCs w:val="24"/>
          <w:lang w:val="ro-RO"/>
        </w:rPr>
        <w:t>–</w:t>
      </w:r>
      <w:r w:rsidR="00045A39">
        <w:rPr>
          <w:rFonts w:ascii="Arial" w:hAnsi="Arial" w:cs="Arial"/>
          <w:sz w:val="24"/>
          <w:szCs w:val="24"/>
          <w:lang w:val="ro-RO"/>
        </w:rPr>
        <w:t>397</w:t>
      </w:r>
      <w:r w:rsidR="004449F9" w:rsidRPr="00646C2B">
        <w:rPr>
          <w:rFonts w:ascii="Arial" w:hAnsi="Arial" w:cs="Arial"/>
          <w:sz w:val="24"/>
          <w:szCs w:val="24"/>
          <w:lang w:val="ro-RO"/>
        </w:rPr>
        <w:t xml:space="preserve"> </w:t>
      </w:r>
      <w:r w:rsidR="00994BA6" w:rsidRPr="00646C2B">
        <w:rPr>
          <w:rFonts w:ascii="Arial" w:hAnsi="Arial" w:cs="Arial"/>
          <w:sz w:val="24"/>
          <w:szCs w:val="24"/>
          <w:lang w:val="ro-RO"/>
        </w:rPr>
        <w:t>(20,</w:t>
      </w:r>
      <w:r w:rsidR="00616A62">
        <w:rPr>
          <w:rFonts w:ascii="Arial" w:hAnsi="Arial" w:cs="Arial"/>
          <w:sz w:val="24"/>
          <w:szCs w:val="24"/>
          <w:lang w:val="ro-RO"/>
        </w:rPr>
        <w:t>00</w:t>
      </w:r>
      <w:r w:rsidR="00994BA6" w:rsidRPr="00A43E63">
        <w:rPr>
          <w:rFonts w:ascii="Arial" w:hAnsi="Arial" w:cs="Arial"/>
          <w:sz w:val="24"/>
          <w:szCs w:val="24"/>
          <w:lang w:val="ro-RO"/>
        </w:rPr>
        <w:t>%)</w:t>
      </w:r>
      <w:r w:rsidR="004449F9" w:rsidRPr="00A43E63">
        <w:rPr>
          <w:rFonts w:ascii="Arial" w:hAnsi="Arial" w:cs="Arial"/>
          <w:sz w:val="24"/>
          <w:szCs w:val="24"/>
          <w:lang w:val="ro-RO"/>
        </w:rPr>
        <w:t xml:space="preserve"> </w:t>
      </w:r>
      <w:r w:rsidR="00376238" w:rsidRPr="00A43E63">
        <w:rPr>
          <w:rFonts w:ascii="Arial" w:hAnsi="Arial" w:cs="Arial"/>
          <w:sz w:val="24"/>
          <w:szCs w:val="24"/>
          <w:lang w:val="ro-RO"/>
        </w:rPr>
        <w:t>mp</w:t>
      </w:r>
      <w:r w:rsidR="0024385D" w:rsidRPr="00A43E63">
        <w:rPr>
          <w:rFonts w:ascii="Arial" w:hAnsi="Arial" w:cs="Arial"/>
          <w:sz w:val="24"/>
          <w:szCs w:val="24"/>
          <w:lang w:val="ro-RO"/>
        </w:rPr>
        <w:t>;</w:t>
      </w:r>
    </w:p>
    <w:p w:rsidR="0024385D" w:rsidRPr="00A43E63" w:rsidRDefault="004449F9"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r w:rsidR="00596650" w:rsidRPr="00A43E63">
        <w:rPr>
          <w:rFonts w:ascii="Arial" w:hAnsi="Arial" w:cs="Arial"/>
          <w:sz w:val="24"/>
          <w:szCs w:val="24"/>
          <w:lang w:val="ro-RO"/>
        </w:rPr>
        <w:t xml:space="preserve">       </w:t>
      </w:r>
      <w:r w:rsidR="0024385D" w:rsidRPr="00A43E63">
        <w:rPr>
          <w:rFonts w:ascii="Arial" w:hAnsi="Arial" w:cs="Arial"/>
          <w:sz w:val="24"/>
          <w:szCs w:val="24"/>
          <w:lang w:val="ro-RO"/>
        </w:rPr>
        <w:t xml:space="preserve">Suprafața </w:t>
      </w:r>
      <w:r w:rsidR="00994BA6" w:rsidRPr="00A43E63">
        <w:rPr>
          <w:rFonts w:ascii="Arial" w:hAnsi="Arial" w:cs="Arial"/>
          <w:sz w:val="24"/>
          <w:szCs w:val="24"/>
          <w:lang w:val="ro-RO"/>
        </w:rPr>
        <w:t>spații verzi pe subsol betonat cu strat de pamânt de 60 cm</w:t>
      </w:r>
      <w:r w:rsidR="0024385D" w:rsidRPr="00A43E63">
        <w:rPr>
          <w:rFonts w:ascii="Arial" w:hAnsi="Arial" w:cs="Arial"/>
          <w:sz w:val="24"/>
          <w:szCs w:val="24"/>
          <w:lang w:val="ro-RO"/>
        </w:rPr>
        <w:t xml:space="preserve"> – 1</w:t>
      </w:r>
      <w:r w:rsidR="00616A62">
        <w:rPr>
          <w:rFonts w:ascii="Arial" w:hAnsi="Arial" w:cs="Arial"/>
          <w:sz w:val="24"/>
          <w:szCs w:val="24"/>
          <w:lang w:val="ro-RO"/>
        </w:rPr>
        <w:t>99</w:t>
      </w:r>
      <w:r w:rsidR="00994BA6" w:rsidRPr="00A43E63">
        <w:rPr>
          <w:rFonts w:ascii="Arial" w:hAnsi="Arial" w:cs="Arial"/>
          <w:sz w:val="24"/>
          <w:szCs w:val="24"/>
          <w:lang w:val="ro-RO"/>
        </w:rPr>
        <w:t>,00</w:t>
      </w:r>
      <w:r w:rsidR="006D6614" w:rsidRPr="00A43E63">
        <w:rPr>
          <w:rFonts w:ascii="Arial" w:hAnsi="Arial" w:cs="Arial"/>
          <w:sz w:val="24"/>
          <w:szCs w:val="24"/>
          <w:lang w:val="ro-RO"/>
        </w:rPr>
        <w:t xml:space="preserve"> mp</w:t>
      </w:r>
      <w:r w:rsidR="00616A62">
        <w:rPr>
          <w:rFonts w:ascii="Arial" w:hAnsi="Arial" w:cs="Arial"/>
          <w:sz w:val="24"/>
          <w:szCs w:val="24"/>
          <w:lang w:val="ro-RO"/>
        </w:rPr>
        <w:t xml:space="preserve"> (10,00</w:t>
      </w:r>
      <w:r w:rsidR="00994BA6" w:rsidRPr="00A43E63">
        <w:rPr>
          <w:rFonts w:ascii="Arial" w:hAnsi="Arial" w:cs="Arial"/>
          <w:sz w:val="24"/>
          <w:szCs w:val="24"/>
          <w:lang w:val="ro-RO"/>
        </w:rPr>
        <w:t xml:space="preserve"> %)</w:t>
      </w:r>
      <w:r w:rsidRPr="00A43E63">
        <w:rPr>
          <w:rFonts w:ascii="Arial" w:hAnsi="Arial" w:cs="Arial"/>
          <w:sz w:val="24"/>
          <w:szCs w:val="24"/>
          <w:lang w:val="ro-RO"/>
        </w:rPr>
        <w:t xml:space="preserve"> </w:t>
      </w:r>
      <w:r w:rsidR="0024385D" w:rsidRPr="00A43E63">
        <w:rPr>
          <w:rFonts w:ascii="Arial" w:hAnsi="Arial" w:cs="Arial"/>
          <w:sz w:val="24"/>
          <w:szCs w:val="24"/>
          <w:lang w:val="ro-RO"/>
        </w:rPr>
        <w:t>mp;</w:t>
      </w:r>
    </w:p>
    <w:p w:rsidR="00994BA6" w:rsidRPr="008C17DF" w:rsidRDefault="00376238" w:rsidP="00A43E63">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r w:rsidR="00F849AA" w:rsidRPr="008C17DF">
        <w:rPr>
          <w:rFonts w:ascii="Arial" w:hAnsi="Arial" w:cs="Arial"/>
          <w:b/>
          <w:sz w:val="24"/>
          <w:szCs w:val="24"/>
          <w:lang w:val="ro-RO"/>
        </w:rPr>
        <w:t xml:space="preserve">        </w:t>
      </w:r>
      <w:r w:rsidR="00DF04F9" w:rsidRPr="008C17DF">
        <w:rPr>
          <w:rFonts w:ascii="Arial" w:hAnsi="Arial" w:cs="Arial"/>
          <w:b/>
          <w:sz w:val="24"/>
          <w:szCs w:val="24"/>
          <w:lang w:val="ro-RO"/>
        </w:rPr>
        <w:t xml:space="preserve">  </w:t>
      </w:r>
      <w:r w:rsidR="005217AD" w:rsidRPr="008C17DF">
        <w:rPr>
          <w:rFonts w:ascii="Arial" w:hAnsi="Arial" w:cs="Arial"/>
          <w:b/>
          <w:sz w:val="24"/>
          <w:szCs w:val="24"/>
          <w:lang w:val="ro-RO"/>
        </w:rPr>
        <w:t xml:space="preserve">         </w:t>
      </w:r>
    </w:p>
    <w:p w:rsidR="005217AD" w:rsidRPr="008C17DF" w:rsidRDefault="008C17DF" w:rsidP="008C17DF">
      <w:pPr>
        <w:tabs>
          <w:tab w:val="left" w:pos="720"/>
        </w:tabs>
        <w:spacing w:after="0" w:line="240" w:lineRule="auto"/>
        <w:jc w:val="both"/>
        <w:rPr>
          <w:rFonts w:ascii="Arial" w:hAnsi="Arial" w:cs="Arial"/>
          <w:b/>
          <w:color w:val="FF0000"/>
          <w:sz w:val="24"/>
          <w:szCs w:val="24"/>
          <w:lang w:val="ro-RO"/>
        </w:rPr>
      </w:pPr>
      <w:r w:rsidRPr="008C17DF">
        <w:rPr>
          <w:rFonts w:ascii="Arial" w:hAnsi="Arial" w:cs="Arial"/>
          <w:b/>
          <w:sz w:val="24"/>
          <w:szCs w:val="24"/>
          <w:lang w:val="ro-RO"/>
        </w:rPr>
        <w:t xml:space="preserve">   </w:t>
      </w:r>
      <w:r w:rsidR="003969A1" w:rsidRPr="008C17DF">
        <w:rPr>
          <w:rFonts w:ascii="Arial" w:hAnsi="Arial" w:cs="Arial"/>
          <w:b/>
          <w:sz w:val="24"/>
          <w:szCs w:val="24"/>
          <w:lang w:val="ro-RO"/>
        </w:rPr>
        <w:t>Locuri de parcare</w:t>
      </w:r>
      <w:r w:rsidR="00616A62" w:rsidRPr="008C17DF">
        <w:rPr>
          <w:rFonts w:ascii="Arial" w:hAnsi="Arial" w:cs="Arial"/>
          <w:b/>
          <w:sz w:val="24"/>
          <w:szCs w:val="24"/>
          <w:lang w:val="ro-RO"/>
        </w:rPr>
        <w:t xml:space="preserve"> la parterul clădirilor</w:t>
      </w:r>
      <w:r w:rsidR="003969A1" w:rsidRPr="008C17DF">
        <w:rPr>
          <w:rFonts w:ascii="Arial" w:hAnsi="Arial" w:cs="Arial"/>
          <w:b/>
          <w:sz w:val="24"/>
          <w:szCs w:val="24"/>
          <w:lang w:val="ro-RO"/>
        </w:rPr>
        <w:t>:</w:t>
      </w:r>
      <w:r w:rsidRPr="008C17DF">
        <w:rPr>
          <w:rFonts w:ascii="Arial" w:hAnsi="Arial" w:cs="Arial"/>
          <w:b/>
          <w:sz w:val="24"/>
          <w:szCs w:val="24"/>
          <w:lang w:val="ro-RO"/>
        </w:rPr>
        <w:t>68 locuri</w:t>
      </w:r>
    </w:p>
    <w:p w:rsidR="00DF04F9" w:rsidRPr="00A43E63" w:rsidRDefault="00F90025" w:rsidP="00A43E63">
      <w:pPr>
        <w:tabs>
          <w:tab w:val="left" w:pos="720"/>
        </w:tabs>
        <w:spacing w:after="0" w:line="240" w:lineRule="auto"/>
        <w:jc w:val="both"/>
        <w:rPr>
          <w:rFonts w:ascii="Arial" w:hAnsi="Arial" w:cs="Arial"/>
          <w:sz w:val="24"/>
          <w:szCs w:val="24"/>
        </w:rPr>
      </w:pPr>
      <w:r w:rsidRPr="00A43E63">
        <w:rPr>
          <w:rFonts w:ascii="Arial" w:hAnsi="Arial" w:cs="Arial"/>
          <w:sz w:val="24"/>
          <w:szCs w:val="24"/>
          <w:lang w:val="ro-RO"/>
        </w:rPr>
        <w:tab/>
      </w:r>
      <w:proofErr w:type="spellStart"/>
      <w:r w:rsidR="00DF04F9" w:rsidRPr="00A43E63">
        <w:rPr>
          <w:rFonts w:ascii="Arial" w:hAnsi="Arial" w:cs="Arial"/>
          <w:b/>
          <w:sz w:val="24"/>
          <w:szCs w:val="24"/>
        </w:rPr>
        <w:t>Utilităţile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alimentarea</w:t>
      </w:r>
      <w:proofErr w:type="spellEnd"/>
      <w:r w:rsidR="00DF04F9" w:rsidRPr="00A43E63">
        <w:rPr>
          <w:rFonts w:ascii="Arial" w:hAnsi="Arial" w:cs="Arial"/>
          <w:sz w:val="24"/>
          <w:szCs w:val="24"/>
        </w:rPr>
        <w:t xml:space="preserve"> cu </w:t>
      </w:r>
      <w:proofErr w:type="spellStart"/>
      <w:proofErr w:type="gramStart"/>
      <w:r w:rsidR="00DF04F9" w:rsidRPr="00A43E63">
        <w:rPr>
          <w:rFonts w:ascii="Arial" w:hAnsi="Arial" w:cs="Arial"/>
          <w:sz w:val="24"/>
          <w:szCs w:val="24"/>
        </w:rPr>
        <w:t>apă</w:t>
      </w:r>
      <w:proofErr w:type="spellEnd"/>
      <w:proofErr w:type="gramEnd"/>
      <w:r w:rsidR="00DF04F9" w:rsidRPr="00A43E63">
        <w:rPr>
          <w:rFonts w:ascii="Arial" w:hAnsi="Arial" w:cs="Arial"/>
          <w:sz w:val="24"/>
          <w:szCs w:val="24"/>
        </w:rPr>
        <w:t xml:space="preserve">, </w:t>
      </w:r>
      <w:proofErr w:type="spellStart"/>
      <w:r w:rsidR="00DF04F9" w:rsidRPr="00A43E63">
        <w:rPr>
          <w:rFonts w:ascii="Arial" w:hAnsi="Arial" w:cs="Arial"/>
          <w:sz w:val="24"/>
          <w:szCs w:val="24"/>
        </w:rPr>
        <w:t>canalizare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energie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electrică</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şi</w:t>
      </w:r>
      <w:proofErr w:type="spellEnd"/>
      <w:r w:rsidR="00DF04F9" w:rsidRPr="00A43E63">
        <w:rPr>
          <w:rFonts w:ascii="Arial" w:hAnsi="Arial" w:cs="Arial"/>
          <w:sz w:val="24"/>
          <w:szCs w:val="24"/>
        </w:rPr>
        <w:t xml:space="preserve"> gaze </w:t>
      </w:r>
      <w:proofErr w:type="spellStart"/>
      <w:r w:rsidR="00DF04F9" w:rsidRPr="00A43E63">
        <w:rPr>
          <w:rFonts w:ascii="Arial" w:hAnsi="Arial" w:cs="Arial"/>
          <w:sz w:val="24"/>
          <w:szCs w:val="24"/>
        </w:rPr>
        <w:t>naturale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sunt</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asigurate</w:t>
      </w:r>
      <w:proofErr w:type="spellEnd"/>
      <w:r w:rsidR="00DF04F9" w:rsidRPr="00A43E63">
        <w:rPr>
          <w:rFonts w:ascii="Arial" w:hAnsi="Arial" w:cs="Arial"/>
          <w:sz w:val="24"/>
          <w:szCs w:val="24"/>
        </w:rPr>
        <w:t xml:space="preserve"> din </w:t>
      </w:r>
      <w:proofErr w:type="spellStart"/>
      <w:r w:rsidR="00DF04F9" w:rsidRPr="00A43E63">
        <w:rPr>
          <w:rFonts w:ascii="Arial" w:hAnsi="Arial" w:cs="Arial"/>
          <w:sz w:val="24"/>
          <w:szCs w:val="24"/>
        </w:rPr>
        <w:t>reţelele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publice</w:t>
      </w:r>
      <w:proofErr w:type="spellEnd"/>
      <w:r w:rsidR="00DF04F9" w:rsidRPr="00A43E63">
        <w:rPr>
          <w:rFonts w:ascii="Arial" w:hAnsi="Arial" w:cs="Arial"/>
          <w:sz w:val="24"/>
          <w:szCs w:val="24"/>
        </w:rPr>
        <w:t>.</w:t>
      </w:r>
    </w:p>
    <w:p w:rsidR="008B18DF" w:rsidRPr="00A43E63" w:rsidRDefault="008B18DF" w:rsidP="00A43E63">
      <w:pPr>
        <w:pStyle w:val="ListParagraph"/>
        <w:spacing w:after="0" w:line="240" w:lineRule="auto"/>
        <w:ind w:left="0" w:firstLine="708"/>
        <w:jc w:val="both"/>
        <w:rPr>
          <w:rFonts w:ascii="Arial" w:hAnsi="Arial" w:cs="Arial"/>
          <w:sz w:val="24"/>
          <w:szCs w:val="24"/>
          <w:lang w:val="it-IT"/>
        </w:rPr>
      </w:pPr>
      <w:r w:rsidRPr="00A43E63">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 xml:space="preserve">Apele uzate menajere şi apele pluviale vor fi evacuate în reţeaua publică de canalizare.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Apele pluviale excedentare se vor stoca într-un bazin de retenţie şi se vor evacua, numai prin pompare, în reţeaua publică de canalizare.</w:t>
      </w:r>
    </w:p>
    <w:p w:rsidR="008B18DF" w:rsidRPr="00A43E63" w:rsidRDefault="008B18D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 xml:space="preserve">Apele </w:t>
      </w:r>
      <w:r w:rsidRPr="00646C2B">
        <w:rPr>
          <w:rFonts w:ascii="Arial" w:hAnsi="Arial" w:cs="Arial"/>
          <w:sz w:val="24"/>
          <w:szCs w:val="24"/>
          <w:lang w:val="ro-RO"/>
        </w:rPr>
        <w:t xml:space="preserve">pluvile </w:t>
      </w:r>
      <w:r w:rsidRPr="00646C2B">
        <w:rPr>
          <w:rFonts w:ascii="Arial" w:hAnsi="Arial" w:cs="Arial"/>
          <w:iCs/>
          <w:sz w:val="24"/>
          <w:szCs w:val="24"/>
          <w:lang w:val="ro-RO"/>
        </w:rPr>
        <w:t xml:space="preserve">provenite din zona parcărilor vor fi trecute prin instalaţii de preepurare </w:t>
      </w:r>
      <w:r w:rsidRPr="00646C2B">
        <w:rPr>
          <w:rFonts w:ascii="Arial" w:hAnsi="Arial" w:cs="Arial"/>
          <w:sz w:val="24"/>
          <w:szCs w:val="24"/>
          <w:lang w:val="ro-RO"/>
        </w:rPr>
        <w:t>locală dimensionate corespunzător</w:t>
      </w:r>
      <w:r w:rsidR="00C75922" w:rsidRPr="00646C2B">
        <w:rPr>
          <w:rFonts w:ascii="Arial" w:hAnsi="Arial" w:cs="Arial"/>
          <w:sz w:val="24"/>
          <w:szCs w:val="24"/>
          <w:lang w:val="ro-RO"/>
        </w:rPr>
        <w:t xml:space="preserve"> -separatoare de hidrocarburi-</w:t>
      </w:r>
      <w:r w:rsidRPr="00646C2B">
        <w:rPr>
          <w:rFonts w:ascii="Arial" w:hAnsi="Arial" w:cs="Arial"/>
          <w:sz w:val="24"/>
          <w:szCs w:val="24"/>
          <w:lang w:val="ro-RO"/>
        </w:rPr>
        <w:t xml:space="preserve">, înainte </w:t>
      </w:r>
      <w:r w:rsidRPr="00A43E63">
        <w:rPr>
          <w:rFonts w:ascii="Arial" w:hAnsi="Arial" w:cs="Arial"/>
          <w:sz w:val="24"/>
          <w:szCs w:val="24"/>
          <w:lang w:val="ro-RO"/>
        </w:rPr>
        <w:t>de evacuare în rețeaua de canalizare orășenească.</w:t>
      </w:r>
    </w:p>
    <w:p w:rsidR="008B18DF" w:rsidRPr="00A43E63" w:rsidRDefault="008B18DF" w:rsidP="00A43E63">
      <w:pPr>
        <w:spacing w:after="0" w:line="240" w:lineRule="auto"/>
        <w:ind w:firstLine="706"/>
        <w:jc w:val="both"/>
        <w:rPr>
          <w:rFonts w:ascii="Arial" w:hAnsi="Arial" w:cs="Arial"/>
          <w:sz w:val="24"/>
          <w:szCs w:val="24"/>
          <w:lang w:val="pt-BR"/>
        </w:rPr>
      </w:pPr>
      <w:r w:rsidRPr="00A43E63">
        <w:rPr>
          <w:rFonts w:ascii="Arial" w:hAnsi="Arial" w:cs="Arial"/>
          <w:sz w:val="24"/>
          <w:szCs w:val="24"/>
          <w:lang w:val="pt-BR"/>
        </w:rPr>
        <w:t>Rețeaua de canalizare interioară din incintă se va dimensiona și executa in sistem divizor.</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F44745" w:rsidRPr="00A43E63" w:rsidRDefault="001C6F9B"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 </w:t>
      </w:r>
      <w:r w:rsidR="00F44745" w:rsidRPr="00A43E63">
        <w:rPr>
          <w:rFonts w:ascii="Arial" w:hAnsi="Arial" w:cs="Arial"/>
          <w:sz w:val="24"/>
          <w:szCs w:val="24"/>
          <w:lang w:val="pt-BR"/>
        </w:rPr>
        <w:t xml:space="preserve">utilizarea  terenului: în conformitate cu </w:t>
      </w:r>
      <w:r w:rsidR="007879B0" w:rsidRPr="00A43E63">
        <w:rPr>
          <w:rFonts w:ascii="Arial" w:hAnsi="Arial" w:cs="Arial"/>
          <w:sz w:val="24"/>
          <w:szCs w:val="24"/>
          <w:lang w:val="pt-BR"/>
        </w:rPr>
        <w:t xml:space="preserve">HCGMB nr. </w:t>
      </w:r>
      <w:r w:rsidR="00781E7A">
        <w:rPr>
          <w:rFonts w:ascii="Arial" w:hAnsi="Arial" w:cs="Arial"/>
          <w:sz w:val="24"/>
          <w:szCs w:val="24"/>
          <w:lang w:val="pt-BR"/>
        </w:rPr>
        <w:t>437</w:t>
      </w:r>
      <w:r w:rsidR="00994BA6" w:rsidRPr="00A43E63">
        <w:rPr>
          <w:rFonts w:ascii="Arial" w:hAnsi="Arial" w:cs="Arial"/>
          <w:sz w:val="24"/>
          <w:szCs w:val="24"/>
          <w:lang w:val="pt-BR"/>
        </w:rPr>
        <w:t>/</w:t>
      </w:r>
      <w:r w:rsidR="00781E7A">
        <w:rPr>
          <w:rFonts w:ascii="Arial" w:hAnsi="Arial" w:cs="Arial"/>
          <w:sz w:val="24"/>
          <w:szCs w:val="24"/>
          <w:lang w:val="pt-BR"/>
        </w:rPr>
        <w:t>31</w:t>
      </w:r>
      <w:r w:rsidR="00994BA6" w:rsidRPr="00A43E63">
        <w:rPr>
          <w:rFonts w:ascii="Arial" w:hAnsi="Arial" w:cs="Arial"/>
          <w:sz w:val="24"/>
          <w:szCs w:val="24"/>
          <w:lang w:val="pt-BR"/>
        </w:rPr>
        <w:t>.0</w:t>
      </w:r>
      <w:r w:rsidR="00781E7A">
        <w:rPr>
          <w:rFonts w:ascii="Arial" w:hAnsi="Arial" w:cs="Arial"/>
          <w:sz w:val="24"/>
          <w:szCs w:val="24"/>
          <w:lang w:val="pt-BR"/>
        </w:rPr>
        <w:t>7</w:t>
      </w:r>
      <w:r w:rsidR="007879B0" w:rsidRPr="00A43E63">
        <w:rPr>
          <w:rFonts w:ascii="Arial" w:hAnsi="Arial" w:cs="Arial"/>
          <w:sz w:val="24"/>
          <w:szCs w:val="24"/>
          <w:lang w:val="pt-BR"/>
        </w:rPr>
        <w:t xml:space="preserve">.2019 </w:t>
      </w:r>
      <w:r w:rsidR="00C75922" w:rsidRPr="00A43E63">
        <w:rPr>
          <w:rFonts w:ascii="Arial" w:hAnsi="Arial" w:cs="Arial"/>
          <w:sz w:val="24"/>
          <w:szCs w:val="24"/>
          <w:lang w:val="pt-BR"/>
        </w:rPr>
        <w:t xml:space="preserve">pentru aprobarea </w:t>
      </w:r>
      <w:r w:rsidR="007879B0" w:rsidRPr="00A43E63">
        <w:rPr>
          <w:rFonts w:ascii="Arial" w:hAnsi="Arial" w:cs="Arial"/>
          <w:sz w:val="24"/>
          <w:szCs w:val="24"/>
          <w:lang w:val="pt-BR"/>
        </w:rPr>
        <w:t xml:space="preserve">PUZ </w:t>
      </w:r>
      <w:r w:rsidR="00994BA6" w:rsidRPr="00A43E63">
        <w:rPr>
          <w:rFonts w:ascii="Arial" w:hAnsi="Arial" w:cs="Arial"/>
          <w:sz w:val="24"/>
          <w:szCs w:val="24"/>
          <w:lang w:val="pt-BR"/>
        </w:rPr>
        <w:t xml:space="preserve"> strada </w:t>
      </w:r>
      <w:r w:rsidR="00781E7A">
        <w:rPr>
          <w:rFonts w:ascii="Arial" w:hAnsi="Arial" w:cs="Arial"/>
          <w:sz w:val="24"/>
          <w:szCs w:val="24"/>
          <w:lang w:val="pt-BR"/>
        </w:rPr>
        <w:t xml:space="preserve">Jimbolia </w:t>
      </w:r>
      <w:r w:rsidR="00994BA6" w:rsidRPr="00A43E63">
        <w:rPr>
          <w:rFonts w:ascii="Arial" w:hAnsi="Arial" w:cs="Arial"/>
          <w:sz w:val="24"/>
          <w:szCs w:val="24"/>
          <w:lang w:val="pt-BR"/>
        </w:rPr>
        <w:t>nr. 1</w:t>
      </w:r>
      <w:r w:rsidR="00781E7A">
        <w:rPr>
          <w:rFonts w:ascii="Arial" w:hAnsi="Arial" w:cs="Arial"/>
          <w:sz w:val="24"/>
          <w:szCs w:val="24"/>
          <w:lang w:val="pt-BR"/>
        </w:rPr>
        <w:t>03</w:t>
      </w:r>
      <w:r w:rsidR="00994BA6" w:rsidRPr="00A43E63">
        <w:rPr>
          <w:rFonts w:ascii="Arial" w:hAnsi="Arial" w:cs="Arial"/>
          <w:sz w:val="24"/>
          <w:szCs w:val="24"/>
          <w:lang w:val="pt-BR"/>
        </w:rPr>
        <w:t xml:space="preserve">, </w:t>
      </w:r>
      <w:r w:rsidR="00781E7A">
        <w:rPr>
          <w:rFonts w:ascii="Arial" w:hAnsi="Arial" w:cs="Arial"/>
          <w:sz w:val="24"/>
          <w:szCs w:val="24"/>
          <w:lang w:val="pt-BR"/>
        </w:rPr>
        <w:t xml:space="preserve">lot 2, </w:t>
      </w:r>
      <w:r w:rsidR="007879B0" w:rsidRPr="00A43E63">
        <w:rPr>
          <w:rFonts w:ascii="Arial" w:hAnsi="Arial" w:cs="Arial"/>
          <w:sz w:val="24"/>
          <w:szCs w:val="24"/>
          <w:lang w:val="pt-BR"/>
        </w:rPr>
        <w:t xml:space="preserve">Sector </w:t>
      </w:r>
      <w:r w:rsidR="00781E7A">
        <w:rPr>
          <w:rFonts w:ascii="Arial" w:hAnsi="Arial" w:cs="Arial"/>
          <w:sz w:val="24"/>
          <w:szCs w:val="24"/>
          <w:lang w:val="pt-BR"/>
        </w:rPr>
        <w:t>1</w:t>
      </w:r>
      <w:r w:rsidR="00530656">
        <w:rPr>
          <w:rFonts w:ascii="Arial" w:hAnsi="Arial" w:cs="Arial"/>
          <w:sz w:val="24"/>
          <w:szCs w:val="24"/>
          <w:lang w:val="pt-BR"/>
        </w:rPr>
        <w:t>.</w:t>
      </w:r>
      <w:r w:rsidR="00F44745" w:rsidRPr="00A43E63">
        <w:rPr>
          <w:rFonts w:ascii="Arial" w:hAnsi="Arial" w:cs="Arial"/>
          <w:sz w:val="24"/>
          <w:szCs w:val="24"/>
          <w:lang w:val="pt-BR"/>
        </w:rPr>
        <w:t xml:space="preserve">       </w:t>
      </w:r>
    </w:p>
    <w:p w:rsidR="00D66BFF" w:rsidRPr="00A43E63" w:rsidRDefault="00D66BFF" w:rsidP="00A43E63">
      <w:pPr>
        <w:spacing w:after="0" w:line="240" w:lineRule="auto"/>
        <w:jc w:val="both"/>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capacitatea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absorbţie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Pr="00A43E63">
        <w:rPr>
          <w:rFonts w:ascii="Arial" w:hAnsi="Arial" w:cs="Arial"/>
          <w:sz w:val="24"/>
          <w:szCs w:val="24"/>
        </w:rPr>
        <w:t xml:space="preserve"> </w:t>
      </w:r>
      <w:proofErr w:type="spellStart"/>
      <w:r w:rsidRPr="00A43E63">
        <w:rPr>
          <w:rFonts w:ascii="Arial" w:hAnsi="Arial" w:cs="Arial"/>
          <w:sz w:val="24"/>
          <w:szCs w:val="24"/>
        </w:rPr>
        <w:t>atenţie</w:t>
      </w:r>
      <w:proofErr w:type="spellEnd"/>
      <w:r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marin</w:t>
      </w:r>
      <w:proofErr w:type="spellEnd"/>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Pr="00A43E63" w:rsidRDefault="00781E7A" w:rsidP="00781E7A">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sidRPr="00A43E63">
        <w:rPr>
          <w:rFonts w:ascii="Arial" w:hAnsi="Arial" w:cs="Arial"/>
          <w:sz w:val="24"/>
          <w:szCs w:val="24"/>
        </w:rPr>
        <w:t>prevederilor</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Legii</w:t>
      </w:r>
      <w:proofErr w:type="spellEnd"/>
      <w:r w:rsidRPr="00A43E63">
        <w:rPr>
          <w:rFonts w:ascii="Arial" w:hAnsi="Arial" w:cs="Arial"/>
          <w:sz w:val="24"/>
          <w:szCs w:val="24"/>
        </w:rPr>
        <w:t xml:space="preserve"> </w:t>
      </w:r>
      <w:proofErr w:type="spellStart"/>
      <w:r w:rsidRPr="00A43E63">
        <w:rPr>
          <w:rFonts w:ascii="Arial" w:hAnsi="Arial" w:cs="Arial"/>
          <w:sz w:val="24"/>
          <w:szCs w:val="24"/>
        </w:rPr>
        <w:t>apelor</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107/1996</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Hotărârea</w:t>
      </w:r>
      <w:proofErr w:type="spellEnd"/>
      <w:r w:rsidRPr="00A43E63">
        <w:rPr>
          <w:rFonts w:ascii="Arial" w:hAnsi="Arial" w:cs="Arial"/>
          <w:sz w:val="24"/>
          <w:szCs w:val="24"/>
        </w:rPr>
        <w:t xml:space="preserve">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930/2005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Normelor</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speciale</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caracterul</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mărimea</w:t>
      </w:r>
      <w:proofErr w:type="spellEnd"/>
      <w:r w:rsidRPr="00A43E63">
        <w:rPr>
          <w:rFonts w:ascii="Arial" w:hAnsi="Arial" w:cs="Arial"/>
          <w:sz w:val="24"/>
          <w:szCs w:val="24"/>
        </w:rPr>
        <w:t xml:space="preserve"> </w:t>
      </w:r>
      <w:proofErr w:type="spellStart"/>
      <w:r w:rsidRPr="00A43E63">
        <w:rPr>
          <w:rFonts w:ascii="Arial" w:hAnsi="Arial" w:cs="Arial"/>
          <w:sz w:val="24"/>
          <w:szCs w:val="24"/>
        </w:rPr>
        <w:t>zonelor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sanitară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hidrogeologică</w:t>
      </w:r>
      <w:proofErr w:type="spellEnd"/>
      <w:r w:rsidRPr="00A43E63">
        <w:rPr>
          <w:rFonts w:ascii="Arial" w:hAnsi="Arial" w:cs="Arial"/>
          <w:sz w:val="24"/>
          <w:szCs w:val="24"/>
        </w:rPr>
        <w:t xml:space="preserve">: nu </w:t>
      </w:r>
      <w:proofErr w:type="spellStart"/>
      <w:proofErr w:type="gramStart"/>
      <w:r w:rsidRPr="00A43E63">
        <w:rPr>
          <w:rFonts w:ascii="Arial" w:hAnsi="Arial" w:cs="Arial"/>
          <w:sz w:val="24"/>
          <w:szCs w:val="24"/>
        </w:rPr>
        <w:t>este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r w:rsidR="00FD1CBC">
        <w:fldChar w:fldCharType="begin"/>
      </w:r>
      <w:r w:rsidR="00FD1CBC">
        <w:instrText xml:space="preserve"> HYPERLINK "http://apmbuc.anpm.ro" </w:instrText>
      </w:r>
      <w:r w:rsidR="00FD1CBC">
        <w:fldChar w:fldCharType="separate"/>
      </w:r>
      <w:r w:rsidRPr="00A43E63">
        <w:rPr>
          <w:rStyle w:val="Hyperlink"/>
          <w:rFonts w:ascii="Arial" w:hAnsi="Arial" w:cs="Arial"/>
          <w:color w:val="auto"/>
          <w:sz w:val="24"/>
          <w:szCs w:val="24"/>
          <w:lang w:val="pt-BR"/>
        </w:rPr>
        <w:t>http://apmbuc.anpm.ro</w:t>
      </w:r>
      <w:r w:rsidR="00FD1CBC">
        <w:rPr>
          <w:rStyle w:val="Hyperlink"/>
          <w:rFonts w:ascii="Arial" w:hAnsi="Arial" w:cs="Arial"/>
          <w:color w:val="auto"/>
          <w:sz w:val="24"/>
          <w:szCs w:val="24"/>
          <w:lang w:val="pt-BR"/>
        </w:rPr>
        <w:fldChar w:fldCharType="end"/>
      </w:r>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spacing w:after="0" w:line="240" w:lineRule="auto"/>
        <w:ind w:left="75"/>
        <w:jc w:val="both"/>
        <w:rPr>
          <w:rFonts w:ascii="Arial" w:hAnsi="Arial" w:cs="Arial"/>
          <w:b/>
          <w:i/>
          <w:sz w:val="24"/>
          <w:szCs w:val="24"/>
          <w:lang w:val="it-IT"/>
        </w:rPr>
      </w:pPr>
      <w:r w:rsidRPr="00A43E63">
        <w:rPr>
          <w:rFonts w:ascii="Arial" w:hAnsi="Arial" w:cs="Arial"/>
          <w:b/>
          <w:i/>
          <w:sz w:val="24"/>
          <w:szCs w:val="24"/>
          <w:lang w:val="it-IT"/>
        </w:rPr>
        <w:t>Condiţiile de realizare a proiectului:</w:t>
      </w:r>
    </w:p>
    <w:p w:rsidR="004607B8" w:rsidRPr="00A43E63" w:rsidRDefault="004607B8" w:rsidP="00A43E63">
      <w:pPr>
        <w:spacing w:after="0" w:line="240" w:lineRule="auto"/>
        <w:ind w:left="75"/>
        <w:jc w:val="both"/>
        <w:rPr>
          <w:rFonts w:ascii="Arial" w:hAnsi="Arial" w:cs="Arial"/>
          <w:b/>
          <w:i/>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 xml:space="preserve">nr. </w:t>
      </w:r>
      <w:r w:rsidR="00781E7A">
        <w:rPr>
          <w:rFonts w:ascii="Arial" w:hAnsi="Arial" w:cs="Arial"/>
          <w:sz w:val="24"/>
          <w:szCs w:val="24"/>
          <w:lang w:val="ro-RO"/>
        </w:rPr>
        <w:t xml:space="preserve">1731/1792600 </w:t>
      </w:r>
      <w:r w:rsidR="007879B0" w:rsidRPr="00A43E63">
        <w:rPr>
          <w:rFonts w:ascii="Arial" w:hAnsi="Arial" w:cs="Arial"/>
          <w:sz w:val="24"/>
          <w:szCs w:val="24"/>
          <w:lang w:val="ro-RO"/>
        </w:rPr>
        <w:t xml:space="preserve">din </w:t>
      </w:r>
      <w:r w:rsidR="00781E7A">
        <w:rPr>
          <w:rFonts w:ascii="Arial" w:hAnsi="Arial" w:cs="Arial"/>
          <w:sz w:val="24"/>
          <w:szCs w:val="24"/>
          <w:lang w:val="ro-RO"/>
        </w:rPr>
        <w:t>06</w:t>
      </w:r>
      <w:r w:rsidR="00794719" w:rsidRPr="00A43E63">
        <w:rPr>
          <w:rFonts w:ascii="Arial" w:hAnsi="Arial" w:cs="Arial"/>
          <w:sz w:val="24"/>
          <w:szCs w:val="24"/>
          <w:lang w:val="ro-RO"/>
        </w:rPr>
        <w:t>.</w:t>
      </w:r>
      <w:r w:rsidR="00781E7A">
        <w:rPr>
          <w:rFonts w:ascii="Arial" w:hAnsi="Arial" w:cs="Arial"/>
          <w:sz w:val="24"/>
          <w:szCs w:val="24"/>
          <w:lang w:val="ro-RO"/>
        </w:rPr>
        <w:t>12</w:t>
      </w:r>
      <w:r w:rsidR="00794719" w:rsidRPr="00A43E63">
        <w:rPr>
          <w:rFonts w:ascii="Arial" w:hAnsi="Arial" w:cs="Arial"/>
          <w:sz w:val="24"/>
          <w:szCs w:val="24"/>
          <w:lang w:val="ro-RO"/>
        </w:rPr>
        <w:t>.201</w:t>
      </w:r>
      <w:r w:rsidR="00994BA6" w:rsidRPr="00A43E63">
        <w:rPr>
          <w:rFonts w:ascii="Arial" w:hAnsi="Arial" w:cs="Arial"/>
          <w:sz w:val="24"/>
          <w:szCs w:val="24"/>
          <w:lang w:val="ro-RO"/>
        </w:rPr>
        <w:t>9</w:t>
      </w:r>
      <w:r w:rsidR="00794719" w:rsidRPr="00A43E63">
        <w:rPr>
          <w:rFonts w:ascii="Arial" w:hAnsi="Arial" w:cs="Arial"/>
          <w:sz w:val="24"/>
          <w:szCs w:val="24"/>
          <w:lang w:val="ro-RO"/>
        </w:rPr>
        <w:t xml:space="preserve"> emis de PRIMĂRIA </w:t>
      </w:r>
      <w:r w:rsidR="00781E7A">
        <w:rPr>
          <w:rFonts w:ascii="Arial" w:hAnsi="Arial" w:cs="Arial"/>
          <w:sz w:val="24"/>
          <w:szCs w:val="24"/>
          <w:lang w:val="ro-RO"/>
        </w:rPr>
        <w:t>MUNICIPIULUI BUCUREȘTI</w:t>
      </w:r>
      <w:r w:rsidR="00794719" w:rsidRPr="00A43E63">
        <w:rPr>
          <w:rFonts w:ascii="Arial" w:hAnsi="Arial" w:cs="Arial"/>
          <w:sz w:val="24"/>
          <w:szCs w:val="24"/>
          <w:lang w:val="ro-RO"/>
        </w:rPr>
        <w:t xml:space="preserve"> şi prin avizele sau acordurile emise de instituţiile menţionate în acesta;</w:t>
      </w:r>
    </w:p>
    <w:p w:rsidR="00CB588D" w:rsidRPr="00A43E63" w:rsidRDefault="001766F9" w:rsidP="00A43E63">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2. Se vor respecta prevederile PU</w:t>
      </w:r>
      <w:r w:rsidR="00EF1726" w:rsidRPr="00A43E63">
        <w:rPr>
          <w:rFonts w:ascii="Arial" w:hAnsi="Arial" w:cs="Arial"/>
          <w:sz w:val="24"/>
          <w:szCs w:val="24"/>
          <w:lang w:val="ro-RO"/>
        </w:rPr>
        <w:t xml:space="preserve">Z </w:t>
      </w:r>
      <w:r w:rsidR="00781E7A" w:rsidRPr="00A43E63">
        <w:rPr>
          <w:rFonts w:ascii="Arial" w:hAnsi="Arial" w:cs="Arial"/>
          <w:sz w:val="24"/>
          <w:szCs w:val="24"/>
          <w:lang w:val="pt-BR"/>
        </w:rPr>
        <w:t xml:space="preserve">strada </w:t>
      </w:r>
      <w:r w:rsidR="00781E7A">
        <w:rPr>
          <w:rFonts w:ascii="Arial" w:hAnsi="Arial" w:cs="Arial"/>
          <w:sz w:val="24"/>
          <w:szCs w:val="24"/>
          <w:lang w:val="pt-BR"/>
        </w:rPr>
        <w:t xml:space="preserve">Jimbolia </w:t>
      </w:r>
      <w:r w:rsidR="00781E7A" w:rsidRPr="00A43E63">
        <w:rPr>
          <w:rFonts w:ascii="Arial" w:hAnsi="Arial" w:cs="Arial"/>
          <w:sz w:val="24"/>
          <w:szCs w:val="24"/>
          <w:lang w:val="pt-BR"/>
        </w:rPr>
        <w:t>nr. 1</w:t>
      </w:r>
      <w:r w:rsidR="00781E7A">
        <w:rPr>
          <w:rFonts w:ascii="Arial" w:hAnsi="Arial" w:cs="Arial"/>
          <w:sz w:val="24"/>
          <w:szCs w:val="24"/>
          <w:lang w:val="pt-BR"/>
        </w:rPr>
        <w:t>03</w:t>
      </w:r>
      <w:r w:rsidR="00781E7A" w:rsidRPr="00A43E63">
        <w:rPr>
          <w:rFonts w:ascii="Arial" w:hAnsi="Arial" w:cs="Arial"/>
          <w:sz w:val="24"/>
          <w:szCs w:val="24"/>
          <w:lang w:val="pt-BR"/>
        </w:rPr>
        <w:t xml:space="preserve">, </w:t>
      </w:r>
      <w:r w:rsidR="00781E7A">
        <w:rPr>
          <w:rFonts w:ascii="Arial" w:hAnsi="Arial" w:cs="Arial"/>
          <w:sz w:val="24"/>
          <w:szCs w:val="24"/>
          <w:lang w:val="pt-BR"/>
        </w:rPr>
        <w:t xml:space="preserve">lot 2, </w:t>
      </w:r>
      <w:r w:rsidR="00781E7A" w:rsidRPr="00A43E63">
        <w:rPr>
          <w:rFonts w:ascii="Arial" w:hAnsi="Arial" w:cs="Arial"/>
          <w:sz w:val="24"/>
          <w:szCs w:val="24"/>
          <w:lang w:val="pt-BR"/>
        </w:rPr>
        <w:t xml:space="preserve">Sector </w:t>
      </w:r>
      <w:r w:rsidR="00781E7A">
        <w:rPr>
          <w:rFonts w:ascii="Arial" w:hAnsi="Arial" w:cs="Arial"/>
          <w:sz w:val="24"/>
          <w:szCs w:val="24"/>
          <w:lang w:val="pt-BR"/>
        </w:rPr>
        <w:t>1</w:t>
      </w:r>
      <w:r w:rsidR="00EF1726" w:rsidRPr="00A43E63">
        <w:rPr>
          <w:rFonts w:ascii="Arial" w:hAnsi="Arial" w:cs="Arial"/>
          <w:sz w:val="24"/>
          <w:szCs w:val="24"/>
          <w:lang w:val="ro-RO"/>
        </w:rPr>
        <w:t>,</w:t>
      </w:r>
      <w:r w:rsidR="00821E9C" w:rsidRPr="00A43E63">
        <w:rPr>
          <w:rFonts w:ascii="Arial" w:hAnsi="Arial" w:cs="Arial"/>
          <w:sz w:val="24"/>
          <w:szCs w:val="24"/>
        </w:rPr>
        <w:t xml:space="preserve"> </w:t>
      </w:r>
      <w:r w:rsidR="00794719" w:rsidRPr="00A43E63">
        <w:rPr>
          <w:rFonts w:ascii="Arial" w:hAnsi="Arial" w:cs="Arial"/>
          <w:sz w:val="24"/>
          <w:szCs w:val="24"/>
          <w:lang w:val="ro-RO"/>
        </w:rPr>
        <w:t xml:space="preserve">aprobat cu </w:t>
      </w:r>
      <w:r w:rsidR="00EF1726" w:rsidRPr="00A43E63">
        <w:rPr>
          <w:rFonts w:ascii="Arial" w:hAnsi="Arial" w:cs="Arial"/>
          <w:sz w:val="24"/>
          <w:szCs w:val="24"/>
          <w:lang w:val="pt-BR"/>
        </w:rPr>
        <w:t xml:space="preserve">HCGMB nr. </w:t>
      </w:r>
      <w:r w:rsidR="00781E7A">
        <w:rPr>
          <w:rFonts w:ascii="Arial" w:hAnsi="Arial" w:cs="Arial"/>
          <w:sz w:val="24"/>
          <w:szCs w:val="24"/>
          <w:lang w:val="pt-BR"/>
        </w:rPr>
        <w:t>437</w:t>
      </w:r>
      <w:r w:rsidR="00994BA6" w:rsidRPr="00A43E63">
        <w:rPr>
          <w:rFonts w:ascii="Arial" w:hAnsi="Arial" w:cs="Arial"/>
          <w:sz w:val="24"/>
          <w:szCs w:val="24"/>
          <w:lang w:val="pt-BR"/>
        </w:rPr>
        <w:t>/</w:t>
      </w:r>
      <w:r w:rsidR="00781E7A">
        <w:rPr>
          <w:rFonts w:ascii="Arial" w:hAnsi="Arial" w:cs="Arial"/>
          <w:sz w:val="24"/>
          <w:szCs w:val="24"/>
          <w:lang w:val="pt-BR"/>
        </w:rPr>
        <w:t>31</w:t>
      </w:r>
      <w:r w:rsidR="00EF1726" w:rsidRPr="00A43E63">
        <w:rPr>
          <w:rFonts w:ascii="Arial" w:hAnsi="Arial" w:cs="Arial"/>
          <w:sz w:val="24"/>
          <w:szCs w:val="24"/>
          <w:lang w:val="pt-BR"/>
        </w:rPr>
        <w:t>.0</w:t>
      </w:r>
      <w:r w:rsidR="00781E7A">
        <w:rPr>
          <w:rFonts w:ascii="Arial" w:hAnsi="Arial" w:cs="Arial"/>
          <w:sz w:val="24"/>
          <w:szCs w:val="24"/>
          <w:lang w:val="pt-BR"/>
        </w:rPr>
        <w:t>7</w:t>
      </w:r>
      <w:r w:rsidR="00EF1726" w:rsidRPr="00A43E63">
        <w:rPr>
          <w:rFonts w:ascii="Arial" w:hAnsi="Arial" w:cs="Arial"/>
          <w:sz w:val="24"/>
          <w:szCs w:val="24"/>
          <w:lang w:val="pt-BR"/>
        </w:rPr>
        <w:t xml:space="preserve">.2019 </w:t>
      </w:r>
      <w:r w:rsidR="00794719" w:rsidRPr="00A43E63">
        <w:rPr>
          <w:rFonts w:ascii="Arial" w:hAnsi="Arial" w:cs="Arial"/>
          <w:sz w:val="24"/>
          <w:szCs w:val="24"/>
          <w:lang w:val="ro-RO"/>
        </w:rPr>
        <w:t>.</w:t>
      </w:r>
    </w:p>
    <w:p w:rsidR="00CB588D" w:rsidRPr="00646C2B" w:rsidRDefault="00846C57" w:rsidP="00A43E63">
      <w:pPr>
        <w:tabs>
          <w:tab w:val="left" w:pos="720"/>
        </w:tabs>
        <w:spacing w:after="0" w:line="240" w:lineRule="auto"/>
        <w:jc w:val="both"/>
        <w:rPr>
          <w:rFonts w:ascii="Arial" w:hAnsi="Arial" w:cs="Arial"/>
          <w:sz w:val="24"/>
          <w:szCs w:val="24"/>
          <w:lang w:val="ro-RO"/>
        </w:rPr>
      </w:pPr>
      <w:r w:rsidRPr="00646C2B">
        <w:rPr>
          <w:rFonts w:ascii="Arial" w:hAnsi="Arial" w:cs="Arial"/>
          <w:sz w:val="24"/>
          <w:szCs w:val="24"/>
          <w:lang w:val="ro-RO"/>
        </w:rPr>
        <w:t>3</w:t>
      </w:r>
      <w:r w:rsidR="00CB588D" w:rsidRPr="00646C2B">
        <w:rPr>
          <w:rFonts w:ascii="Arial" w:hAnsi="Arial" w:cs="Arial"/>
          <w:sz w:val="24"/>
          <w:szCs w:val="24"/>
          <w:lang w:val="ro-RO"/>
        </w:rPr>
        <w:t xml:space="preserve">. Se vor amenaja şi întreţine suprafeţele de spaţii verzi menţionate în proiect </w:t>
      </w:r>
      <w:r w:rsidR="00D72E1D">
        <w:rPr>
          <w:rFonts w:ascii="Arial" w:hAnsi="Arial" w:cs="Arial"/>
          <w:sz w:val="24"/>
          <w:szCs w:val="24"/>
          <w:lang w:val="ro-RO"/>
        </w:rPr>
        <w:t>596</w:t>
      </w:r>
      <w:r w:rsidR="00CB588D" w:rsidRPr="00646C2B">
        <w:rPr>
          <w:rFonts w:ascii="Arial" w:hAnsi="Arial" w:cs="Arial"/>
          <w:sz w:val="24"/>
          <w:szCs w:val="24"/>
          <w:lang w:val="ro-RO"/>
        </w:rPr>
        <w:t xml:space="preserve">,00 mp </w:t>
      </w:r>
      <w:r w:rsidR="00D72E1D">
        <w:rPr>
          <w:rFonts w:ascii="Arial" w:hAnsi="Arial" w:cs="Arial"/>
          <w:sz w:val="24"/>
          <w:szCs w:val="24"/>
          <w:lang w:val="ro-RO"/>
        </w:rPr>
        <w:t>(30,00% din suprafața terenului</w:t>
      </w:r>
      <w:r w:rsidR="00CB588D" w:rsidRPr="00646C2B">
        <w:rPr>
          <w:rFonts w:ascii="Arial" w:hAnsi="Arial" w:cs="Arial"/>
          <w:sz w:val="24"/>
          <w:szCs w:val="24"/>
          <w:lang w:val="ro-RO"/>
        </w:rPr>
        <w:t xml:space="preserve">), astfel: suprafața spații verzi pe sol natural  – </w:t>
      </w:r>
      <w:r w:rsidR="00D72E1D">
        <w:rPr>
          <w:rFonts w:ascii="Arial" w:hAnsi="Arial" w:cs="Arial"/>
          <w:sz w:val="24"/>
          <w:szCs w:val="24"/>
          <w:lang w:val="ro-RO"/>
        </w:rPr>
        <w:t xml:space="preserve">397 mp </w:t>
      </w:r>
      <w:r w:rsidR="00CB588D" w:rsidRPr="00646C2B">
        <w:rPr>
          <w:rFonts w:ascii="Arial" w:hAnsi="Arial" w:cs="Arial"/>
          <w:sz w:val="24"/>
          <w:szCs w:val="24"/>
          <w:lang w:val="ro-RO"/>
        </w:rPr>
        <w:t>(20,</w:t>
      </w:r>
      <w:r w:rsidR="00D72E1D">
        <w:rPr>
          <w:rFonts w:ascii="Arial" w:hAnsi="Arial" w:cs="Arial"/>
          <w:sz w:val="24"/>
          <w:szCs w:val="24"/>
          <w:lang w:val="ro-RO"/>
        </w:rPr>
        <w:t>0</w:t>
      </w:r>
      <w:r w:rsidR="00CB588D" w:rsidRPr="00646C2B">
        <w:rPr>
          <w:rFonts w:ascii="Arial" w:hAnsi="Arial" w:cs="Arial"/>
          <w:sz w:val="24"/>
          <w:szCs w:val="24"/>
          <w:lang w:val="ro-RO"/>
        </w:rPr>
        <w:t>0%) și suprafața spații verzi pe subsol betonat cu strat de pamânt de 60 cm – 1</w:t>
      </w:r>
      <w:r w:rsidR="00D72E1D">
        <w:rPr>
          <w:rFonts w:ascii="Arial" w:hAnsi="Arial" w:cs="Arial"/>
          <w:sz w:val="24"/>
          <w:szCs w:val="24"/>
          <w:lang w:val="ro-RO"/>
        </w:rPr>
        <w:t>99</w:t>
      </w:r>
      <w:r w:rsidR="00CB588D" w:rsidRPr="00646C2B">
        <w:rPr>
          <w:rFonts w:ascii="Arial" w:hAnsi="Arial" w:cs="Arial"/>
          <w:sz w:val="24"/>
          <w:szCs w:val="24"/>
          <w:lang w:val="ro-RO"/>
        </w:rPr>
        <w:t>,00 mp (</w:t>
      </w:r>
      <w:r w:rsidR="00D72E1D">
        <w:rPr>
          <w:rFonts w:ascii="Arial" w:hAnsi="Arial" w:cs="Arial"/>
          <w:sz w:val="24"/>
          <w:szCs w:val="24"/>
          <w:lang w:val="ro-RO"/>
        </w:rPr>
        <w:t>10</w:t>
      </w:r>
      <w:r w:rsidR="00CB588D" w:rsidRPr="00646C2B">
        <w:rPr>
          <w:rFonts w:ascii="Arial" w:hAnsi="Arial" w:cs="Arial"/>
          <w:sz w:val="24"/>
          <w:szCs w:val="24"/>
          <w:lang w:val="ro-RO"/>
        </w:rPr>
        <w:t>,</w:t>
      </w:r>
      <w:r w:rsidR="00D72E1D">
        <w:rPr>
          <w:rFonts w:ascii="Arial" w:hAnsi="Arial" w:cs="Arial"/>
          <w:sz w:val="24"/>
          <w:szCs w:val="24"/>
          <w:lang w:val="ro-RO"/>
        </w:rPr>
        <w:t xml:space="preserve">00 </w:t>
      </w:r>
      <w:r w:rsidR="00CB588D" w:rsidRPr="00646C2B">
        <w:rPr>
          <w:rFonts w:ascii="Arial" w:hAnsi="Arial" w:cs="Arial"/>
          <w:sz w:val="24"/>
          <w:szCs w:val="24"/>
          <w:lang w:val="ro-RO"/>
        </w:rPr>
        <w:t>%) mp. S</w:t>
      </w:r>
      <w:r w:rsidR="00CB588D" w:rsidRPr="00646C2B">
        <w:rPr>
          <w:rFonts w:ascii="Arial" w:hAnsi="Arial" w:cs="Arial"/>
          <w:sz w:val="24"/>
          <w:szCs w:val="24"/>
          <w:lang w:val="it-IT"/>
        </w:rPr>
        <w:t>e va planta un arbore la 4 locuri de parcare.</w:t>
      </w:r>
    </w:p>
    <w:p w:rsidR="001766F9" w:rsidRPr="00A43E63" w:rsidRDefault="00CB588D" w:rsidP="00A43E63">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4</w:t>
      </w:r>
      <w:r w:rsidR="00A50F28" w:rsidRPr="00A43E63">
        <w:rPr>
          <w:rFonts w:ascii="Arial" w:hAnsi="Arial" w:cs="Arial"/>
          <w:sz w:val="24"/>
          <w:szCs w:val="24"/>
          <w:lang w:val="ro-RO"/>
        </w:rPr>
        <w:t xml:space="preserve">. Se vor respecta condiţiile din avizul nr. </w:t>
      </w:r>
      <w:r w:rsidR="00EF1726" w:rsidRPr="00A43E63">
        <w:rPr>
          <w:rFonts w:ascii="Arial" w:hAnsi="Arial" w:cs="Arial"/>
          <w:sz w:val="24"/>
          <w:szCs w:val="24"/>
          <w:lang w:val="ro-RO"/>
        </w:rPr>
        <w:t>9</w:t>
      </w:r>
      <w:r w:rsidR="00432396" w:rsidRPr="00A43E63">
        <w:rPr>
          <w:rFonts w:ascii="Arial" w:hAnsi="Arial" w:cs="Arial"/>
          <w:sz w:val="24"/>
          <w:szCs w:val="24"/>
          <w:lang w:val="ro-RO"/>
        </w:rPr>
        <w:t>2000</w:t>
      </w:r>
      <w:r w:rsidR="00D72E1D">
        <w:rPr>
          <w:rFonts w:ascii="Arial" w:hAnsi="Arial" w:cs="Arial"/>
          <w:sz w:val="24"/>
          <w:szCs w:val="24"/>
          <w:lang w:val="ro-RO"/>
        </w:rPr>
        <w:t>095;S1-20510020</w:t>
      </w:r>
      <w:r w:rsidR="00794719" w:rsidRPr="00A43E63">
        <w:rPr>
          <w:rFonts w:ascii="Arial" w:hAnsi="Arial" w:cs="Arial"/>
          <w:sz w:val="24"/>
          <w:szCs w:val="24"/>
          <w:lang w:val="ro-RO"/>
        </w:rPr>
        <w:t xml:space="preserve"> </w:t>
      </w:r>
      <w:r w:rsidR="00A50F28" w:rsidRPr="00A43E63">
        <w:rPr>
          <w:rFonts w:ascii="Arial" w:hAnsi="Arial" w:cs="Arial"/>
          <w:sz w:val="24"/>
          <w:szCs w:val="24"/>
          <w:lang w:val="ro-RO"/>
        </w:rPr>
        <w:t>din</w:t>
      </w:r>
      <w:r w:rsidR="00432396" w:rsidRPr="00A43E63">
        <w:rPr>
          <w:rFonts w:ascii="Arial" w:hAnsi="Arial" w:cs="Arial"/>
          <w:sz w:val="24"/>
          <w:szCs w:val="24"/>
          <w:lang w:val="ro-RO"/>
        </w:rPr>
        <w:t xml:space="preserve"> 0</w:t>
      </w:r>
      <w:r w:rsidR="00D72E1D">
        <w:rPr>
          <w:rFonts w:ascii="Arial" w:hAnsi="Arial" w:cs="Arial"/>
          <w:sz w:val="24"/>
          <w:szCs w:val="24"/>
          <w:lang w:val="ro-RO"/>
        </w:rPr>
        <w:t>7</w:t>
      </w:r>
      <w:r w:rsidR="00EF1726" w:rsidRPr="00A43E63">
        <w:rPr>
          <w:rFonts w:ascii="Arial" w:hAnsi="Arial" w:cs="Arial"/>
          <w:sz w:val="24"/>
          <w:szCs w:val="24"/>
          <w:lang w:val="ro-RO"/>
        </w:rPr>
        <w:t>.01.20</w:t>
      </w:r>
      <w:r w:rsidR="00432396" w:rsidRPr="00A43E63">
        <w:rPr>
          <w:rFonts w:ascii="Arial" w:hAnsi="Arial" w:cs="Arial"/>
          <w:sz w:val="24"/>
          <w:szCs w:val="24"/>
          <w:lang w:val="ro-RO"/>
        </w:rPr>
        <w:t>20</w:t>
      </w:r>
      <w:r w:rsidR="00A50F28" w:rsidRPr="00A43E63">
        <w:rPr>
          <w:rFonts w:ascii="Arial" w:hAnsi="Arial" w:cs="Arial"/>
          <w:sz w:val="24"/>
          <w:szCs w:val="24"/>
          <w:lang w:val="ro-RO"/>
        </w:rPr>
        <w:t>, emis de SC APA NOVA BUCUREŞTI SA.</w:t>
      </w:r>
    </w:p>
    <w:p w:rsidR="004E09B3" w:rsidRDefault="00CB588D" w:rsidP="00A43E63">
      <w:pPr>
        <w:tabs>
          <w:tab w:val="left" w:pos="720"/>
        </w:tabs>
        <w:spacing w:after="0" w:line="240" w:lineRule="auto"/>
        <w:jc w:val="both"/>
        <w:rPr>
          <w:rFonts w:ascii="Arial" w:hAnsi="Arial" w:cs="Arial"/>
          <w:bCs/>
          <w:sz w:val="24"/>
          <w:szCs w:val="24"/>
          <w:lang w:val="ro-RO"/>
        </w:rPr>
      </w:pPr>
      <w:r w:rsidRPr="00A43E63">
        <w:rPr>
          <w:rFonts w:ascii="Arial" w:hAnsi="Arial" w:cs="Arial"/>
          <w:sz w:val="24"/>
          <w:szCs w:val="24"/>
          <w:lang w:val="ro-RO"/>
        </w:rPr>
        <w:t>5</w:t>
      </w:r>
      <w:r w:rsidR="00D666B4" w:rsidRPr="00A43E63">
        <w:rPr>
          <w:rFonts w:ascii="Arial" w:hAnsi="Arial" w:cs="Arial"/>
          <w:sz w:val="24"/>
          <w:szCs w:val="24"/>
          <w:lang w:val="ro-RO"/>
        </w:rPr>
        <w:t xml:space="preserve">. </w:t>
      </w:r>
      <w:r w:rsidR="00A50F28" w:rsidRPr="00A43E63">
        <w:rPr>
          <w:rFonts w:ascii="Arial" w:hAnsi="Arial" w:cs="Arial"/>
          <w:bCs/>
          <w:sz w:val="24"/>
          <w:szCs w:val="24"/>
          <w:lang w:val="it-IT"/>
        </w:rPr>
        <w:t xml:space="preserve">Eventualele tăieri de arbori sau toaletări, se vor realiza numai cu avizul favorabil emis de Primăria Municipiului Bucureşti – </w:t>
      </w:r>
      <w:r w:rsidR="00A50F28" w:rsidRPr="00A43E63">
        <w:rPr>
          <w:rFonts w:ascii="Arial" w:hAnsi="Arial" w:cs="Arial"/>
          <w:bCs/>
          <w:sz w:val="24"/>
          <w:szCs w:val="24"/>
          <w:lang w:val="ro-RO"/>
        </w:rPr>
        <w:t>Direcţia Protecţia Mediului.</w:t>
      </w:r>
      <w:r w:rsidR="00794719" w:rsidRPr="00A43E63">
        <w:rPr>
          <w:rFonts w:ascii="Arial" w:hAnsi="Arial" w:cs="Arial"/>
          <w:bCs/>
          <w:sz w:val="24"/>
          <w:szCs w:val="24"/>
          <w:lang w:val="ro-RO"/>
        </w:rPr>
        <w:t xml:space="preserve">         </w:t>
      </w:r>
    </w:p>
    <w:p w:rsidR="00214A8C" w:rsidRPr="00A43E63" w:rsidRDefault="00CB588D" w:rsidP="00A43E63">
      <w:pPr>
        <w:spacing w:after="0" w:line="240" w:lineRule="auto"/>
        <w:jc w:val="both"/>
        <w:rPr>
          <w:rFonts w:ascii="Arial" w:hAnsi="Arial" w:cs="Arial"/>
          <w:b/>
          <w:sz w:val="24"/>
          <w:szCs w:val="24"/>
        </w:rPr>
      </w:pPr>
      <w:r w:rsidRPr="00A43E63">
        <w:rPr>
          <w:rFonts w:ascii="Arial" w:hAnsi="Arial" w:cs="Arial"/>
          <w:sz w:val="24"/>
          <w:szCs w:val="24"/>
          <w:lang w:val="ro-RO"/>
        </w:rPr>
        <w:t>6</w:t>
      </w:r>
      <w:r w:rsidR="00214A8C" w:rsidRPr="00A43E63">
        <w:rPr>
          <w:rFonts w:ascii="Arial" w:hAnsi="Arial" w:cs="Arial"/>
          <w:sz w:val="24"/>
          <w:szCs w:val="24"/>
          <w:lang w:val="ro-RO"/>
        </w:rPr>
        <w:t xml:space="preserve">. Locurile de parcare la nivelul solului, se vor amenaja cu respectarea prevederilor Ord. nr. 119/2014 </w:t>
      </w:r>
      <w:proofErr w:type="spellStart"/>
      <w:r w:rsidR="00214A8C" w:rsidRPr="00A43E63">
        <w:rPr>
          <w:rFonts w:ascii="Arial" w:hAnsi="Arial" w:cs="Arial"/>
          <w:sz w:val="24"/>
          <w:szCs w:val="24"/>
        </w:rPr>
        <w:t>pentru</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aprobarea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Normelor</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igiena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si</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sanatate</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publica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privind</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mediul</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viata</w:t>
      </w:r>
      <w:proofErr w:type="spellEnd"/>
      <w:r w:rsidR="00214A8C" w:rsidRPr="00A43E63">
        <w:rPr>
          <w:rFonts w:ascii="Arial" w:hAnsi="Arial" w:cs="Arial"/>
          <w:sz w:val="24"/>
          <w:szCs w:val="24"/>
        </w:rPr>
        <w:t xml:space="preserve"> al </w:t>
      </w:r>
      <w:proofErr w:type="spellStart"/>
      <w:r w:rsidR="00214A8C" w:rsidRPr="00A43E63">
        <w:rPr>
          <w:rFonts w:ascii="Arial" w:hAnsi="Arial" w:cs="Arial"/>
          <w:sz w:val="24"/>
          <w:szCs w:val="24"/>
        </w:rPr>
        <w:t>populatiei</w:t>
      </w:r>
      <w:proofErr w:type="spellEnd"/>
      <w:r w:rsidR="00214A8C" w:rsidRPr="00A43E63">
        <w:rPr>
          <w:rFonts w:ascii="Arial" w:hAnsi="Arial" w:cs="Arial"/>
          <w:sz w:val="24"/>
          <w:szCs w:val="24"/>
        </w:rPr>
        <w:t>.</w:t>
      </w:r>
      <w:r w:rsidR="00731240" w:rsidRPr="00A43E63">
        <w:rPr>
          <w:rFonts w:ascii="Arial" w:hAnsi="Arial" w:cs="Arial"/>
          <w:sz w:val="24"/>
          <w:szCs w:val="24"/>
        </w:rPr>
        <w:t xml:space="preserve"> </w:t>
      </w:r>
    </w:p>
    <w:p w:rsidR="00D666B4" w:rsidRPr="00A43E63" w:rsidRDefault="00CB588D" w:rsidP="00A43E63">
      <w:pPr>
        <w:pStyle w:val="ListParagraph"/>
        <w:spacing w:after="0" w:line="240" w:lineRule="auto"/>
        <w:ind w:left="0"/>
        <w:jc w:val="both"/>
        <w:rPr>
          <w:rFonts w:ascii="Arial" w:hAnsi="Arial" w:cs="Arial"/>
          <w:sz w:val="24"/>
          <w:szCs w:val="24"/>
          <w:lang w:val="fr-FR"/>
        </w:rPr>
      </w:pPr>
      <w:r w:rsidRPr="00A43E63">
        <w:rPr>
          <w:rFonts w:ascii="Arial" w:hAnsi="Arial" w:cs="Arial"/>
          <w:sz w:val="24"/>
          <w:szCs w:val="24"/>
          <w:lang w:val="fr-FR"/>
        </w:rPr>
        <w:t>7</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72E1D" w:rsidRDefault="00D72E1D" w:rsidP="00A43E63">
      <w:pPr>
        <w:spacing w:after="0" w:line="240" w:lineRule="auto"/>
        <w:ind w:left="75"/>
        <w:jc w:val="both"/>
        <w:rPr>
          <w:rFonts w:ascii="Arial" w:hAnsi="Arial" w:cs="Arial"/>
          <w:b/>
          <w:i/>
          <w:sz w:val="24"/>
          <w:szCs w:val="24"/>
          <w:lang w:val="it-IT"/>
        </w:rPr>
      </w:pPr>
    </w:p>
    <w:p w:rsidR="00781E7A" w:rsidRDefault="00781E7A" w:rsidP="00A43E63">
      <w:pPr>
        <w:spacing w:after="0" w:line="240" w:lineRule="auto"/>
        <w:ind w:left="75"/>
        <w:jc w:val="both"/>
        <w:rPr>
          <w:rFonts w:ascii="Arial" w:hAnsi="Arial" w:cs="Arial"/>
          <w:b/>
          <w:i/>
          <w:sz w:val="24"/>
          <w:szCs w:val="24"/>
          <w:lang w:val="it-IT"/>
        </w:rPr>
      </w:pPr>
    </w:p>
    <w:p w:rsidR="00781E7A" w:rsidRDefault="00781E7A" w:rsidP="00A43E63">
      <w:pPr>
        <w:spacing w:after="0" w:line="240" w:lineRule="auto"/>
        <w:ind w:left="75"/>
        <w:jc w:val="both"/>
        <w:rPr>
          <w:rFonts w:ascii="Arial" w:hAnsi="Arial" w:cs="Arial"/>
          <w:b/>
          <w:i/>
          <w:sz w:val="24"/>
          <w:szCs w:val="24"/>
          <w:lang w:val="it-IT"/>
        </w:rPr>
      </w:pPr>
    </w:p>
    <w:p w:rsidR="00781E7A" w:rsidRPr="00A43E63" w:rsidRDefault="00781E7A" w:rsidP="00A43E63">
      <w:pPr>
        <w:spacing w:after="0" w:line="240" w:lineRule="auto"/>
        <w:ind w:left="75"/>
        <w:jc w:val="both"/>
        <w:rPr>
          <w:rFonts w:ascii="Arial" w:hAnsi="Arial" w:cs="Arial"/>
          <w:b/>
          <w:i/>
          <w:sz w:val="24"/>
          <w:szCs w:val="24"/>
          <w:lang w:val="it-IT"/>
        </w:rPr>
      </w:pPr>
    </w:p>
    <w:p w:rsidR="008C17DF" w:rsidRDefault="008C17DF" w:rsidP="00A43E63">
      <w:pPr>
        <w:spacing w:after="0" w:line="240" w:lineRule="auto"/>
        <w:ind w:firstLine="360"/>
        <w:jc w:val="both"/>
        <w:rPr>
          <w:rFonts w:ascii="Arial" w:hAnsi="Arial" w:cs="Arial"/>
          <w:b/>
          <w:bCs/>
          <w:sz w:val="24"/>
          <w:szCs w:val="24"/>
          <w:lang w:val="fr-FR"/>
        </w:rPr>
      </w:pPr>
    </w:p>
    <w:p w:rsidR="008C17DF" w:rsidRDefault="008C17DF" w:rsidP="00A43E63">
      <w:pPr>
        <w:spacing w:after="0" w:line="240" w:lineRule="auto"/>
        <w:ind w:firstLine="360"/>
        <w:jc w:val="both"/>
        <w:rPr>
          <w:rFonts w:ascii="Arial" w:hAnsi="Arial" w:cs="Arial"/>
          <w:b/>
          <w:bCs/>
          <w:sz w:val="24"/>
          <w:szCs w:val="24"/>
          <w:lang w:val="fr-FR"/>
        </w:rPr>
      </w:pPr>
    </w:p>
    <w:p w:rsidR="00DD5FAA" w:rsidRPr="00A43E63" w:rsidRDefault="00DD5FAA" w:rsidP="00A43E63">
      <w:pPr>
        <w:spacing w:after="0" w:line="240" w:lineRule="auto"/>
        <w:ind w:firstLine="360"/>
        <w:jc w:val="both"/>
        <w:rPr>
          <w:rFonts w:ascii="Arial" w:hAnsi="Arial" w:cs="Arial"/>
          <w:sz w:val="24"/>
          <w:szCs w:val="24"/>
          <w:lang w:val="fr-FR"/>
        </w:rPr>
      </w:pPr>
      <w:bookmarkStart w:id="0" w:name="_GoBack"/>
      <w:bookmarkEnd w:id="0"/>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Pr="00A43E63"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D666B4" w:rsidRPr="00A43E63"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Se vor prevede protecţii pasive pentru împiedicarea accesului apelor pluviale la subsoluri şi demisoluri;</w:t>
      </w:r>
    </w:p>
    <w:p w:rsidR="00EF1726" w:rsidRPr="00A43E63" w:rsidRDefault="00EF1726"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w:t>
      </w:r>
      <w:r w:rsidRPr="00A43E63">
        <w:rPr>
          <w:rFonts w:ascii="Arial" w:hAnsi="Arial" w:cs="Arial"/>
          <w:b/>
          <w:sz w:val="24"/>
          <w:szCs w:val="24"/>
          <w:lang w:val="ro-RO"/>
        </w:rPr>
        <w:t xml:space="preserve">Se vor monta instalații de </w:t>
      </w:r>
      <w:r w:rsidR="00675BE0" w:rsidRPr="00A43E63">
        <w:rPr>
          <w:rFonts w:ascii="Arial" w:hAnsi="Arial" w:cs="Arial"/>
          <w:b/>
          <w:sz w:val="24"/>
          <w:szCs w:val="24"/>
          <w:lang w:val="ro-RO"/>
        </w:rPr>
        <w:t>preepurare ape uzate pe amplasa</w:t>
      </w:r>
      <w:r w:rsidRPr="00A43E63">
        <w:rPr>
          <w:rFonts w:ascii="Arial" w:hAnsi="Arial" w:cs="Arial"/>
          <w:b/>
          <w:sz w:val="24"/>
          <w:szCs w:val="24"/>
          <w:lang w:val="ro-RO"/>
        </w:rPr>
        <w:t>ment</w:t>
      </w:r>
      <w:r w:rsidR="00675BE0" w:rsidRPr="00A43E63">
        <w:rPr>
          <w:rFonts w:ascii="Arial" w:hAnsi="Arial" w:cs="Arial"/>
          <w:sz w:val="24"/>
          <w:szCs w:val="24"/>
          <w:lang w:val="ro-RO"/>
        </w:rPr>
        <w:t xml:space="preserve"> </w:t>
      </w:r>
      <w:r w:rsidR="00520493" w:rsidRPr="00A43E63">
        <w:rPr>
          <w:rFonts w:ascii="Arial" w:hAnsi="Arial" w:cs="Arial"/>
          <w:sz w:val="24"/>
          <w:szCs w:val="24"/>
          <w:lang w:val="ro-RO"/>
        </w:rPr>
        <w:t xml:space="preserve">pentru funcționarea rea restaurantului </w:t>
      </w:r>
      <w:r w:rsidR="00675BE0" w:rsidRPr="00A43E63">
        <w:rPr>
          <w:rFonts w:ascii="Arial" w:hAnsi="Arial" w:cs="Arial"/>
          <w:sz w:val="24"/>
          <w:szCs w:val="24"/>
          <w:lang w:val="ro-RO"/>
        </w:rPr>
        <w:t>(</w:t>
      </w:r>
      <w:r w:rsidR="00520493" w:rsidRPr="00A43E63">
        <w:rPr>
          <w:rFonts w:ascii="Arial" w:hAnsi="Arial" w:cs="Arial"/>
          <w:sz w:val="24"/>
          <w:szCs w:val="24"/>
          <w:lang w:val="ro-RO"/>
        </w:rPr>
        <w:t>preepurarea</w:t>
      </w:r>
      <w:r w:rsidR="00675BE0" w:rsidRPr="00A43E63">
        <w:rPr>
          <w:rFonts w:ascii="Arial" w:hAnsi="Arial" w:cs="Arial"/>
          <w:sz w:val="24"/>
          <w:szCs w:val="24"/>
          <w:lang w:val="ro-RO"/>
        </w:rPr>
        <w:t xml:space="preserve"> apel</w:t>
      </w:r>
      <w:r w:rsidR="00520493" w:rsidRPr="00A43E63">
        <w:rPr>
          <w:rFonts w:ascii="Arial" w:hAnsi="Arial" w:cs="Arial"/>
          <w:sz w:val="24"/>
          <w:szCs w:val="24"/>
          <w:lang w:val="ro-RO"/>
        </w:rPr>
        <w:t>or</w:t>
      </w:r>
      <w:r w:rsidR="00675BE0" w:rsidRPr="00A43E63">
        <w:rPr>
          <w:rFonts w:ascii="Arial" w:hAnsi="Arial" w:cs="Arial"/>
          <w:sz w:val="24"/>
          <w:szCs w:val="24"/>
          <w:lang w:val="ro-RO"/>
        </w:rPr>
        <w:t xml:space="preserve"> tehnologice și pluviale)</w:t>
      </w:r>
      <w:r w:rsidRPr="00A43E63">
        <w:rPr>
          <w:rFonts w:ascii="Arial" w:hAnsi="Arial" w:cs="Arial"/>
          <w:sz w:val="24"/>
          <w:szCs w:val="24"/>
          <w:lang w:val="ro-RO"/>
        </w:rPr>
        <w:t>.</w:t>
      </w: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împotriva împrăştierii cauzate de vânt.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2777A8" w:rsidRPr="00A43E63" w:rsidRDefault="002777A8"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t xml:space="preserve">- </w:t>
      </w:r>
      <w:r w:rsidRPr="00A43E63">
        <w:rPr>
          <w:rFonts w:ascii="Arial" w:hAnsi="Arial" w:cs="Arial"/>
          <w:sz w:val="24"/>
          <w:szCs w:val="24"/>
          <w:lang w:val="it-IT"/>
        </w:rPr>
        <w:t>Traficul de şantier va fi dirijat astfel încât să se evite ambuteiaje de autovehicule în zonele de lucrări.</w:t>
      </w:r>
    </w:p>
    <w:p w:rsidR="00781E7A" w:rsidRDefault="00781E7A" w:rsidP="00A43E63">
      <w:pPr>
        <w:spacing w:after="0" w:line="240" w:lineRule="auto"/>
        <w:ind w:firstLine="360"/>
        <w:jc w:val="both"/>
        <w:rPr>
          <w:rFonts w:ascii="Arial" w:hAnsi="Arial" w:cs="Arial"/>
          <w:sz w:val="24"/>
          <w:szCs w:val="24"/>
          <w:lang w:val="it-IT"/>
        </w:rPr>
      </w:pPr>
    </w:p>
    <w:p w:rsidR="00781E7A" w:rsidRDefault="00781E7A" w:rsidP="00A43E63">
      <w:pPr>
        <w:spacing w:after="0" w:line="240" w:lineRule="auto"/>
        <w:ind w:firstLine="360"/>
        <w:jc w:val="both"/>
        <w:rPr>
          <w:rFonts w:ascii="Arial" w:hAnsi="Arial" w:cs="Arial"/>
          <w:sz w:val="24"/>
          <w:szCs w:val="24"/>
          <w:lang w:val="it-IT"/>
        </w:rPr>
      </w:pPr>
    </w:p>
    <w:p w:rsidR="00781E7A" w:rsidRDefault="00781E7A" w:rsidP="00A43E63">
      <w:pPr>
        <w:spacing w:after="0" w:line="240" w:lineRule="auto"/>
        <w:ind w:firstLine="360"/>
        <w:jc w:val="both"/>
        <w:rPr>
          <w:rFonts w:ascii="Arial" w:hAnsi="Arial" w:cs="Arial"/>
          <w:sz w:val="24"/>
          <w:szCs w:val="24"/>
          <w:lang w:val="it-IT"/>
        </w:rPr>
      </w:pPr>
    </w:p>
    <w:p w:rsidR="00781E7A" w:rsidRPr="00A43E63" w:rsidRDefault="00781E7A"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2777A8" w:rsidRPr="00A43E63" w:rsidRDefault="002777A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Pr="00A43E63" w:rsidRDefault="00DD5FAA" w:rsidP="00A43E63">
      <w:pPr>
        <w:tabs>
          <w:tab w:val="num" w:pos="720"/>
        </w:tabs>
        <w:spacing w:after="0" w:line="240" w:lineRule="auto"/>
        <w:ind w:firstLine="360"/>
        <w:jc w:val="both"/>
        <w:rPr>
          <w:rFonts w:ascii="Arial" w:hAnsi="Arial" w:cs="Arial"/>
          <w:sz w:val="24"/>
          <w:szCs w:val="24"/>
          <w:lang w:val="es-ES"/>
        </w:rPr>
      </w:pPr>
      <w:r w:rsidRPr="00A43E63">
        <w:rPr>
          <w:rFonts w:ascii="Arial" w:hAnsi="Arial" w:cs="Arial"/>
          <w:sz w:val="24"/>
          <w:szCs w:val="24"/>
          <w:lang w:val="es-ES"/>
        </w:rPr>
        <w:t xml:space="preserve">- </w:t>
      </w:r>
      <w:proofErr w:type="spellStart"/>
      <w:r w:rsidRPr="00A43E63">
        <w:rPr>
          <w:rFonts w:ascii="Arial" w:hAnsi="Arial" w:cs="Arial"/>
          <w:sz w:val="24"/>
          <w:szCs w:val="24"/>
          <w:lang w:val="es-ES"/>
        </w:rPr>
        <w:t>Organizările</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şantier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vor</w:t>
      </w:r>
      <w:proofErr w:type="spellEnd"/>
      <w:r w:rsidRPr="00A43E63">
        <w:rPr>
          <w:rFonts w:ascii="Arial" w:hAnsi="Arial" w:cs="Arial"/>
          <w:sz w:val="24"/>
          <w:szCs w:val="24"/>
          <w:lang w:val="es-ES"/>
        </w:rPr>
        <w:t xml:space="preserve"> fi </w:t>
      </w:r>
      <w:proofErr w:type="spellStart"/>
      <w:r w:rsidRPr="00A43E63">
        <w:rPr>
          <w:rFonts w:ascii="Arial" w:hAnsi="Arial" w:cs="Arial"/>
          <w:sz w:val="24"/>
          <w:szCs w:val="24"/>
          <w:lang w:val="es-ES"/>
        </w:rPr>
        <w:t>dotate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cu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echipamente</w:t>
      </w:r>
      <w:proofErr w:type="spellEnd"/>
      <w:r w:rsidRPr="00A43E63">
        <w:rPr>
          <w:rFonts w:ascii="Arial" w:hAnsi="Arial" w:cs="Arial"/>
          <w:sz w:val="24"/>
          <w:szCs w:val="24"/>
          <w:lang w:val="es-ES"/>
        </w:rPr>
        <w:t xml:space="preserve"> PSI </w:t>
      </w:r>
      <w:proofErr w:type="spellStart"/>
      <w:r w:rsidRPr="00A43E63">
        <w:rPr>
          <w:rFonts w:ascii="Arial" w:hAnsi="Arial" w:cs="Arial"/>
          <w:sz w:val="24"/>
          <w:szCs w:val="24"/>
          <w:lang w:val="es-ES"/>
        </w:rPr>
        <w:t>necesare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intervenţiei</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operative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în</w:t>
      </w:r>
      <w:proofErr w:type="spellEnd"/>
      <w:r w:rsidRPr="00A43E63">
        <w:rPr>
          <w:rFonts w:ascii="Arial" w:hAnsi="Arial" w:cs="Arial"/>
          <w:sz w:val="24"/>
          <w:szCs w:val="24"/>
          <w:lang w:val="es-ES"/>
        </w:rPr>
        <w:t xml:space="preserve"> caz de </w:t>
      </w:r>
      <w:proofErr w:type="spellStart"/>
      <w:r w:rsidRPr="00A43E63">
        <w:rPr>
          <w:rFonts w:ascii="Arial" w:hAnsi="Arial" w:cs="Arial"/>
          <w:sz w:val="24"/>
          <w:szCs w:val="24"/>
          <w:lang w:val="es-ES"/>
        </w:rPr>
        <w:t>incendiu</w:t>
      </w:r>
      <w:proofErr w:type="spellEnd"/>
      <w:r w:rsidRPr="00A43E63">
        <w:rPr>
          <w:rFonts w:ascii="Arial" w:hAnsi="Arial" w:cs="Arial"/>
          <w:sz w:val="24"/>
          <w:szCs w:val="24"/>
          <w:lang w:val="es-ES"/>
        </w:rPr>
        <w:t>.</w:t>
      </w:r>
    </w:p>
    <w:p w:rsidR="002777A8" w:rsidRPr="00A43E63" w:rsidRDefault="002777A8"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D03B72"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7</w:t>
      </w:r>
      <w:r w:rsidR="00DD5FAA" w:rsidRPr="00A43E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A43E63"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ro-RO"/>
        </w:rPr>
        <w:t>8</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D03B72" w:rsidP="00A43E63">
      <w:pPr>
        <w:tabs>
          <w:tab w:val="left" w:pos="360"/>
        </w:tabs>
        <w:spacing w:after="0" w:line="240" w:lineRule="auto"/>
        <w:jc w:val="both"/>
        <w:rPr>
          <w:rFonts w:ascii="Arial" w:hAnsi="Arial" w:cs="Arial"/>
          <w:i/>
          <w:sz w:val="24"/>
          <w:szCs w:val="24"/>
          <w:lang w:val="pt-BR"/>
        </w:rPr>
      </w:pPr>
      <w:r w:rsidRPr="00A43E63">
        <w:rPr>
          <w:rFonts w:ascii="Arial" w:hAnsi="Arial" w:cs="Arial"/>
          <w:sz w:val="24"/>
          <w:szCs w:val="24"/>
          <w:lang w:val="ro-RO"/>
        </w:rPr>
        <w:t>9</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D03B72" w:rsidP="00A43E63">
      <w:pPr>
        <w:spacing w:after="0" w:line="240" w:lineRule="auto"/>
        <w:jc w:val="both"/>
        <w:rPr>
          <w:rFonts w:ascii="Arial" w:hAnsi="Arial" w:cs="Arial"/>
          <w:i/>
          <w:sz w:val="24"/>
          <w:szCs w:val="24"/>
          <w:lang w:val="pt-BR"/>
        </w:rPr>
      </w:pPr>
      <w:r w:rsidRPr="00A43E63">
        <w:rPr>
          <w:rStyle w:val="tal1"/>
          <w:rFonts w:ascii="Arial" w:hAnsi="Arial" w:cs="Arial"/>
          <w:i/>
          <w:sz w:val="24"/>
          <w:szCs w:val="24"/>
          <w:lang w:val="it-IT"/>
        </w:rPr>
        <w:t>10</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it-IT"/>
        </w:rPr>
        <w:t>11.</w:t>
      </w:r>
      <w:r w:rsidR="00DD5FAA" w:rsidRPr="00A43E63">
        <w:rPr>
          <w:rFonts w:ascii="Arial" w:hAnsi="Arial" w:cs="Arial"/>
          <w:sz w:val="24"/>
          <w:szCs w:val="24"/>
          <w:lang w:val="it-IT"/>
        </w:rPr>
        <w:t xml:space="preserve"> </w:t>
      </w:r>
      <w:r w:rsidR="00DD5FAA" w:rsidRPr="00A43E63">
        <w:rPr>
          <w:rFonts w:ascii="Arial" w:hAnsi="Arial" w:cs="Arial"/>
          <w:sz w:val="24"/>
          <w:szCs w:val="24"/>
          <w:lang w:val="ro-RO"/>
        </w:rPr>
        <w:t>Pe toată durata execuţiei şi funcţionării obiectivului se vor respecta prevederile:</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781E7A"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Se vor respecta prevederile Legii nr. 104/2011 privind calitatea aerului inconjurator</w:t>
      </w:r>
      <w:r w:rsidRPr="00A43E63">
        <w:rPr>
          <w:rFonts w:ascii="Arial" w:hAnsi="Arial" w:cs="Arial"/>
          <w:sz w:val="24"/>
          <w:szCs w:val="24"/>
          <w:lang w:val="it-IT"/>
        </w:rPr>
        <w:t>.</w:t>
      </w:r>
    </w:p>
    <w:p w:rsidR="00781E7A" w:rsidRDefault="00781E7A" w:rsidP="00781E7A">
      <w:pPr>
        <w:spacing w:after="0" w:line="240" w:lineRule="auto"/>
        <w:jc w:val="both"/>
        <w:rPr>
          <w:rFonts w:ascii="Arial" w:hAnsi="Arial" w:cs="Arial"/>
          <w:sz w:val="24"/>
          <w:szCs w:val="24"/>
          <w:lang w:val="it-IT"/>
        </w:rPr>
      </w:pPr>
    </w:p>
    <w:p w:rsidR="00781E7A" w:rsidRDefault="00781E7A" w:rsidP="00781E7A">
      <w:pPr>
        <w:spacing w:after="0" w:line="240" w:lineRule="auto"/>
        <w:jc w:val="both"/>
        <w:rPr>
          <w:rFonts w:ascii="Arial" w:hAnsi="Arial" w:cs="Arial"/>
          <w:sz w:val="24"/>
          <w:szCs w:val="24"/>
          <w:lang w:val="it-IT"/>
        </w:rPr>
      </w:pPr>
    </w:p>
    <w:p w:rsidR="00781E7A" w:rsidRDefault="00781E7A" w:rsidP="00781E7A">
      <w:pPr>
        <w:spacing w:after="0" w:line="240" w:lineRule="auto"/>
        <w:jc w:val="both"/>
        <w:rPr>
          <w:rFonts w:ascii="Arial" w:hAnsi="Arial" w:cs="Arial"/>
          <w:sz w:val="24"/>
          <w:szCs w:val="24"/>
          <w:lang w:val="it-IT"/>
        </w:rPr>
      </w:pPr>
    </w:p>
    <w:p w:rsidR="00781E7A" w:rsidRPr="00A43E63" w:rsidRDefault="00781E7A" w:rsidP="00781E7A">
      <w:pPr>
        <w:spacing w:after="0" w:line="240" w:lineRule="auto"/>
        <w:jc w:val="both"/>
        <w:rPr>
          <w:rFonts w:ascii="Arial" w:hAnsi="Arial" w:cs="Arial"/>
          <w:sz w:val="24"/>
          <w:szCs w:val="24"/>
          <w:lang w:val="ro-RO"/>
        </w:rPr>
      </w:pP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Pr="00A43E63"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A43E63">
        <w:rPr>
          <w:rFonts w:ascii="Arial" w:hAnsi="Arial" w:cs="Arial"/>
          <w:sz w:val="24"/>
          <w:szCs w:val="24"/>
        </w:rPr>
        <w:t>Normele</w:t>
      </w:r>
      <w:proofErr w:type="spellEnd"/>
      <w:r w:rsidRPr="00A43E63">
        <w:rPr>
          <w:rFonts w:ascii="Arial" w:hAnsi="Arial" w:cs="Arial"/>
          <w:sz w:val="24"/>
          <w:szCs w:val="24"/>
        </w:rPr>
        <w:t xml:space="preserve"> de </w:t>
      </w:r>
      <w:proofErr w:type="spellStart"/>
      <w:r w:rsidRPr="00A43E63">
        <w:rPr>
          <w:rFonts w:ascii="Arial" w:hAnsi="Arial" w:cs="Arial"/>
          <w:sz w:val="24"/>
          <w:szCs w:val="24"/>
        </w:rPr>
        <w:t>salubrizare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igienizare</w:t>
      </w:r>
      <w:proofErr w:type="spellEnd"/>
      <w:r w:rsidRPr="00A43E63">
        <w:rPr>
          <w:rFonts w:ascii="Arial" w:hAnsi="Arial" w:cs="Arial"/>
          <w:sz w:val="24"/>
          <w:szCs w:val="24"/>
        </w:rPr>
        <w:t xml:space="preserve"> ale </w:t>
      </w:r>
      <w:proofErr w:type="spellStart"/>
      <w:r w:rsidRPr="00A43E63">
        <w:rPr>
          <w:rFonts w:ascii="Arial" w:hAnsi="Arial" w:cs="Arial"/>
          <w:sz w:val="24"/>
          <w:szCs w:val="24"/>
        </w:rPr>
        <w:t>Municipiului</w:t>
      </w:r>
      <w:proofErr w:type="spellEnd"/>
      <w:r w:rsidRPr="00A43E63">
        <w:rPr>
          <w:rFonts w:ascii="Arial" w:hAnsi="Arial" w:cs="Arial"/>
          <w:sz w:val="24"/>
          <w:szCs w:val="24"/>
        </w:rPr>
        <w:t xml:space="preserve"> </w:t>
      </w:r>
      <w:proofErr w:type="spellStart"/>
      <w:r w:rsidRPr="00A43E63">
        <w:rPr>
          <w:rFonts w:ascii="Arial" w:hAnsi="Arial" w:cs="Arial"/>
          <w:sz w:val="24"/>
          <w:szCs w:val="24"/>
        </w:rPr>
        <w:t>Bucureşti</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HCGMB nr.120/2010</w:t>
      </w:r>
      <w:r w:rsidRPr="00A43E63">
        <w:rPr>
          <w:rFonts w:ascii="Arial" w:hAnsi="Arial" w:cs="Arial"/>
          <w:sz w:val="24"/>
          <w:szCs w:val="24"/>
          <w:lang w:val="ro-RO"/>
        </w:rPr>
        <w:t xml:space="preserve">; </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A43E63" w:rsidRDefault="00D03B72" w:rsidP="00A43E63">
      <w:pPr>
        <w:spacing w:after="0" w:line="240" w:lineRule="auto"/>
        <w:ind w:left="90"/>
        <w:jc w:val="both"/>
        <w:rPr>
          <w:rFonts w:ascii="Arial" w:hAnsi="Arial" w:cs="Arial"/>
          <w:bCs/>
          <w:sz w:val="24"/>
          <w:szCs w:val="24"/>
          <w:lang w:val="ro-RO"/>
        </w:rPr>
      </w:pPr>
      <w:r w:rsidRPr="00A43E63">
        <w:rPr>
          <w:rFonts w:ascii="Arial" w:hAnsi="Arial" w:cs="Arial"/>
          <w:bCs/>
          <w:sz w:val="24"/>
          <w:szCs w:val="24"/>
          <w:lang w:val="ro-RO"/>
        </w:rPr>
        <w:t xml:space="preserve">12. </w:t>
      </w:r>
      <w:r w:rsidR="00DD5FAA" w:rsidRPr="00A43E63">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A43E63">
        <w:rPr>
          <w:rFonts w:ascii="Arial" w:hAnsi="Arial" w:cs="Arial"/>
          <w:bCs/>
          <w:sz w:val="24"/>
          <w:szCs w:val="24"/>
          <w:lang w:val="ro-RO"/>
        </w:rPr>
        <w:t>.</w:t>
      </w:r>
    </w:p>
    <w:p w:rsidR="00214A8C" w:rsidRPr="00A43E63" w:rsidRDefault="00214A8C" w:rsidP="00A43E63">
      <w:pPr>
        <w:spacing w:after="0" w:line="240" w:lineRule="auto"/>
        <w:ind w:left="90"/>
        <w:jc w:val="both"/>
        <w:rPr>
          <w:rFonts w:ascii="Arial" w:hAnsi="Arial" w:cs="Arial"/>
          <w:bCs/>
          <w:sz w:val="24"/>
          <w:szCs w:val="24"/>
          <w:lang w:val="ro-RO"/>
        </w:rPr>
      </w:pP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692C46" w:rsidRPr="00A43E63" w:rsidRDefault="00692C46" w:rsidP="00A43E63">
      <w:pPr>
        <w:autoSpaceDE w:val="0"/>
        <w:autoSpaceDN w:val="0"/>
        <w:adjustRightInd w:val="0"/>
        <w:spacing w:after="0" w:line="240" w:lineRule="auto"/>
        <w:jc w:val="both"/>
        <w:rPr>
          <w:rFonts w:ascii="Arial" w:hAnsi="Arial" w:cs="Arial"/>
          <w:sz w:val="24"/>
          <w:szCs w:val="24"/>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1E7A" w:rsidRDefault="00781E7A" w:rsidP="00A43E63">
      <w:pPr>
        <w:spacing w:after="0" w:line="240" w:lineRule="auto"/>
        <w:ind w:firstLine="706"/>
        <w:jc w:val="both"/>
        <w:rPr>
          <w:rFonts w:ascii="Arial" w:hAnsi="Arial" w:cs="Arial"/>
          <w:bCs/>
          <w:sz w:val="24"/>
          <w:szCs w:val="24"/>
          <w:lang w:val="ro-RO"/>
        </w:rPr>
      </w:pPr>
    </w:p>
    <w:p w:rsidR="00781E7A" w:rsidRDefault="00781E7A" w:rsidP="00A43E63">
      <w:pPr>
        <w:spacing w:after="0" w:line="240" w:lineRule="auto"/>
        <w:ind w:firstLine="706"/>
        <w:jc w:val="both"/>
        <w:rPr>
          <w:rFonts w:ascii="Arial" w:hAnsi="Arial" w:cs="Arial"/>
          <w:bCs/>
          <w:sz w:val="24"/>
          <w:szCs w:val="24"/>
          <w:lang w:val="ro-RO"/>
        </w:rPr>
      </w:pPr>
    </w:p>
    <w:p w:rsidR="00781E7A" w:rsidRPr="00A43E63" w:rsidRDefault="00781E7A" w:rsidP="00A43E63">
      <w:pPr>
        <w:spacing w:after="0" w:line="240" w:lineRule="auto"/>
        <w:ind w:firstLine="706"/>
        <w:jc w:val="both"/>
        <w:rPr>
          <w:rFonts w:ascii="Arial" w:hAnsi="Arial" w:cs="Arial"/>
          <w:bCs/>
          <w:sz w:val="24"/>
          <w:szCs w:val="24"/>
          <w:lang w:val="ro-RO"/>
        </w:rPr>
      </w:pPr>
    </w:p>
    <w:p w:rsidR="00240B5A" w:rsidRPr="00A43E63" w:rsidRDefault="00240B5A" w:rsidP="00A43E63">
      <w:pPr>
        <w:spacing w:after="0" w:line="240" w:lineRule="auto"/>
        <w:ind w:firstLine="706"/>
        <w:jc w:val="both"/>
        <w:rPr>
          <w:rFonts w:ascii="Arial" w:hAnsi="Arial" w:cs="Arial"/>
          <w:bCs/>
          <w:sz w:val="24"/>
          <w:szCs w:val="24"/>
          <w:lang w:val="ro-RO"/>
        </w:rPr>
      </w:pP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Pr="00A43E63" w:rsidRDefault="009622FA" w:rsidP="00A43E63">
      <w:pPr>
        <w:spacing w:after="0" w:line="240" w:lineRule="auto"/>
        <w:ind w:firstLine="706"/>
        <w:jc w:val="both"/>
        <w:rPr>
          <w:rFonts w:ascii="Arial" w:hAnsi="Arial" w:cs="Arial"/>
          <w:bCs/>
          <w:sz w:val="24"/>
          <w:szCs w:val="24"/>
          <w:lang w:val="ro-RO"/>
        </w:rPr>
      </w:pPr>
    </w:p>
    <w:p w:rsidR="009622FA" w:rsidRPr="00A43E63" w:rsidRDefault="009622FA" w:rsidP="00A43E63">
      <w:pPr>
        <w:spacing w:after="0" w:line="240" w:lineRule="auto"/>
        <w:ind w:firstLine="706"/>
        <w:jc w:val="both"/>
        <w:rPr>
          <w:rFonts w:ascii="Arial" w:hAnsi="Arial" w:cs="Arial"/>
          <w:bCs/>
          <w:sz w:val="24"/>
          <w:szCs w:val="24"/>
          <w:lang w:val="ro-RO"/>
        </w:rPr>
      </w:pPr>
    </w:p>
    <w:p w:rsidR="00DD5FAA" w:rsidRPr="00A43E63" w:rsidRDefault="00DD5FAA" w:rsidP="00A43E63">
      <w:pPr>
        <w:autoSpaceDE w:val="0"/>
        <w:autoSpaceDN w:val="0"/>
        <w:adjustRightInd w:val="0"/>
        <w:spacing w:after="0" w:line="240" w:lineRule="auto"/>
        <w:jc w:val="both"/>
        <w:rPr>
          <w:rFonts w:ascii="Arial" w:hAnsi="Arial" w:cs="Arial"/>
          <w:sz w:val="24"/>
          <w:szCs w:val="24"/>
        </w:rPr>
      </w:pPr>
    </w:p>
    <w:sectPr w:rsidR="00DD5FAA" w:rsidRPr="00A43E63"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6C" w:rsidRDefault="00823B6C" w:rsidP="00D66BFF">
      <w:pPr>
        <w:spacing w:after="0" w:line="240" w:lineRule="auto"/>
      </w:pPr>
      <w:r>
        <w:separator/>
      </w:r>
    </w:p>
  </w:endnote>
  <w:endnote w:type="continuationSeparator" w:id="0">
    <w:p w:rsidR="00823B6C" w:rsidRDefault="00823B6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823B6C"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139807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8C17DF">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823B6C"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139807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823B6C"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6C" w:rsidRDefault="00823B6C" w:rsidP="00D66BFF">
      <w:pPr>
        <w:spacing w:after="0" w:line="240" w:lineRule="auto"/>
      </w:pPr>
      <w:r>
        <w:separator/>
      </w:r>
    </w:p>
  </w:footnote>
  <w:footnote w:type="continuationSeparator" w:id="0">
    <w:p w:rsidR="00823B6C" w:rsidRDefault="00823B6C"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09B3"/>
    <w:rsid w:val="004E1D97"/>
    <w:rsid w:val="004E25AA"/>
    <w:rsid w:val="004E29FA"/>
    <w:rsid w:val="004E33A8"/>
    <w:rsid w:val="004F1670"/>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E0"/>
    <w:rsid w:val="00680ABC"/>
    <w:rsid w:val="00681E77"/>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578"/>
    <w:rsid w:val="00765E0D"/>
    <w:rsid w:val="00766DFD"/>
    <w:rsid w:val="007701FF"/>
    <w:rsid w:val="00770367"/>
    <w:rsid w:val="007728DE"/>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46F4"/>
    <w:rsid w:val="0083673A"/>
    <w:rsid w:val="008373D8"/>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3E63"/>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6FF0"/>
    <w:rsid w:val="00CF70C5"/>
    <w:rsid w:val="00CF7228"/>
    <w:rsid w:val="00CF7E58"/>
    <w:rsid w:val="00D00407"/>
    <w:rsid w:val="00D0066E"/>
    <w:rsid w:val="00D01074"/>
    <w:rsid w:val="00D0265F"/>
    <w:rsid w:val="00D02AA8"/>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A9FB6F"/>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9E7B-1B20-4E67-93F6-978390C0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7</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71</cp:revision>
  <cp:lastPrinted>2019-09-23T07:38:00Z</cp:lastPrinted>
  <dcterms:created xsi:type="dcterms:W3CDTF">2019-02-15T09:04:00Z</dcterms:created>
  <dcterms:modified xsi:type="dcterms:W3CDTF">2020-05-19T09:55:00Z</dcterms:modified>
</cp:coreProperties>
</file>