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(autoritatea competentă pentru protecţia mediului)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5D4421">
        <w:rPr>
          <w:color w:val="000000"/>
          <w:sz w:val="28"/>
          <w:szCs w:val="28"/>
        </w:rPr>
        <w:t xml:space="preserve"> construire si amenajare Centru pentru Activitati Culturale</w:t>
      </w:r>
      <w:r w:rsidRPr="00601AFE">
        <w:rPr>
          <w:color w:val="000000"/>
          <w:sz w:val="28"/>
          <w:szCs w:val="28"/>
        </w:rPr>
        <w:t xml:space="preserve">, propus a fi amplasat în </w:t>
      </w:r>
      <w:r>
        <w:rPr>
          <w:color w:val="000000"/>
          <w:sz w:val="28"/>
          <w:szCs w:val="28"/>
        </w:rPr>
        <w:t xml:space="preserve">Bucuresti, sector </w:t>
      </w:r>
      <w:r w:rsidR="005D4421">
        <w:rPr>
          <w:color w:val="000000"/>
          <w:sz w:val="28"/>
          <w:szCs w:val="28"/>
        </w:rPr>
        <w:t xml:space="preserve"> 5, sos. Salaj, Parc Humulesti </w:t>
      </w:r>
      <w:r w:rsidRPr="00601AFE">
        <w:rPr>
          <w:color w:val="000000"/>
          <w:sz w:val="28"/>
          <w:szCs w:val="28"/>
        </w:rPr>
        <w:t xml:space="preserve">titular </w:t>
      </w:r>
      <w:r w:rsidR="005D4421">
        <w:rPr>
          <w:color w:val="000000"/>
          <w:sz w:val="28"/>
          <w:szCs w:val="28"/>
        </w:rPr>
        <w:t>CENTRUL CULTURAL SI DE TINERET STEFAN IORDACHE</w:t>
      </w:r>
    </w:p>
    <w:p w:rsidR="00601AFE" w:rsidRPr="005D4421" w:rsidRDefault="00601AFE" w:rsidP="005D4421">
      <w:pPr>
        <w:spacing w:before="26" w:after="24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5D4421">
        <w:rPr>
          <w:color w:val="000000"/>
          <w:sz w:val="28"/>
          <w:szCs w:val="28"/>
        </w:rPr>
        <w:t>CENTRUL CULTURAL SI DE TINERET STEFAN IORDACHE din BUCURESTI, sector 5</w:t>
      </w:r>
      <w:r w:rsidRPr="00ED5443">
        <w:rPr>
          <w:color w:val="000000"/>
          <w:sz w:val="28"/>
          <w:szCs w:val="28"/>
        </w:rPr>
        <w:t>,</w:t>
      </w:r>
      <w:r w:rsidR="005D4421">
        <w:rPr>
          <w:color w:val="000000"/>
          <w:sz w:val="28"/>
          <w:szCs w:val="28"/>
        </w:rPr>
        <w:t xml:space="preserve"> Str. Gabrica de Chibrituri, nr. 9-11,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5D4421">
      <w:pPr>
        <w:rPr>
          <w:sz w:val="28"/>
          <w:szCs w:val="28"/>
        </w:rPr>
      </w:pPr>
      <w:r>
        <w:rPr>
          <w:sz w:val="28"/>
          <w:szCs w:val="28"/>
        </w:rPr>
        <w:t>14.07.2020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2322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4421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2</cp:revision>
  <dcterms:created xsi:type="dcterms:W3CDTF">2020-07-14T09:59:00Z</dcterms:created>
  <dcterms:modified xsi:type="dcterms:W3CDTF">2020-07-14T09:59:00Z</dcterms:modified>
</cp:coreProperties>
</file>