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construire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două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imobile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(C13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și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C14) cu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regim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de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înălțime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P+5E+6ER, C13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având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funcțiunea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de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locuințe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colective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și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C14 cu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spații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administrative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și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comerciale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la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parter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și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locuințe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la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etaj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,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organizarea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execuării</w:t>
      </w:r>
      <w:proofErr w:type="spellEnd"/>
      <w:r w:rsidR="001242BE" w:rsidRPr="001242BE">
        <w:rPr>
          <w:rFonts w:ascii="Arial" w:hAnsi="Arial" w:cs="Arial"/>
          <w:b/>
          <w:i/>
          <w:szCs w:val="24"/>
          <w:lang w:val="en-US"/>
        </w:rPr>
        <w:t xml:space="preserve"> </w:t>
      </w:r>
      <w:proofErr w:type="spellStart"/>
      <w:r w:rsidR="001242BE" w:rsidRPr="001242BE">
        <w:rPr>
          <w:rFonts w:ascii="Arial" w:hAnsi="Arial" w:cs="Arial"/>
          <w:b/>
          <w:i/>
          <w:szCs w:val="24"/>
          <w:lang w:val="en-US"/>
        </w:rPr>
        <w:t>lucrărilor</w:t>
      </w:r>
      <w:proofErr w:type="spellEnd"/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D64D7">
        <w:rPr>
          <w:rFonts w:ascii="Arial" w:hAnsi="Arial" w:cs="Arial"/>
          <w:szCs w:val="24"/>
          <w:lang w:val="ro-RO"/>
        </w:rPr>
        <w:t xml:space="preserve">în </w:t>
      </w:r>
      <w:r w:rsidR="001242BE" w:rsidRPr="001242BE">
        <w:rPr>
          <w:rFonts w:ascii="Arial" w:hAnsi="Arial" w:cs="Arial"/>
          <w:b/>
          <w:szCs w:val="24"/>
          <w:lang w:val="ro-RO"/>
        </w:rPr>
        <w:t>Bucureşti, sector 4, str. Drumul Binelui nr. 25-27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1242BE" w:rsidRPr="001242BE">
        <w:rPr>
          <w:rFonts w:ascii="Arial" w:hAnsi="Arial" w:cs="Arial"/>
          <w:b/>
          <w:szCs w:val="24"/>
          <w:lang w:val="ro-RO"/>
        </w:rPr>
        <w:t>VIVA RESIDENCE REAL ESTATE S.A.</w:t>
      </w:r>
      <w:r w:rsidR="001242BE">
        <w:rPr>
          <w:rFonts w:ascii="Arial" w:hAnsi="Arial" w:cs="Arial"/>
          <w:b/>
          <w:szCs w:val="24"/>
          <w:lang w:val="ro-RO"/>
        </w:rPr>
        <w:t xml:space="preserve">, prin </w:t>
      </w:r>
      <w:r w:rsidR="001242BE" w:rsidRPr="001242BE">
        <w:rPr>
          <w:rFonts w:ascii="Arial" w:hAnsi="Arial" w:cs="Arial"/>
          <w:b/>
          <w:szCs w:val="24"/>
          <w:lang w:val="ro-RO"/>
        </w:rPr>
        <w:t>ILINCA DANIELA-MARIANA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1242BE" w:rsidRPr="001242BE">
        <w:rPr>
          <w:rFonts w:ascii="Arial" w:hAnsi="Arial" w:cs="Arial"/>
          <w:szCs w:val="24"/>
          <w:lang w:val="ro-RO"/>
        </w:rPr>
        <w:t>Str. Jean Alexandru Steriadi nr. 4, bl. PC4, sc. B, et. 3</w:t>
      </w:r>
      <w:r w:rsidR="00AC0139" w:rsidRPr="00AC0139">
        <w:rPr>
          <w:rFonts w:ascii="Arial" w:hAnsi="Arial" w:cs="Arial"/>
          <w:szCs w:val="24"/>
          <w:lang w:val="ro-RO"/>
        </w:rPr>
        <w:t xml:space="preserve">, sector </w:t>
      </w:r>
      <w:r w:rsidR="001242BE">
        <w:rPr>
          <w:rFonts w:ascii="Arial" w:hAnsi="Arial" w:cs="Arial"/>
          <w:szCs w:val="24"/>
          <w:lang w:val="ro-RO"/>
        </w:rPr>
        <w:t>3</w:t>
      </w:r>
      <w:r w:rsidR="00AC0139" w:rsidRPr="00AC0139">
        <w:rPr>
          <w:rFonts w:ascii="Arial" w:hAnsi="Arial" w:cs="Arial"/>
          <w:szCs w:val="24"/>
          <w:lang w:val="ro-RO"/>
        </w:rPr>
        <w:t>, Bucureşti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E1438C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E1438C" w:rsidRPr="00E1438C">
        <w:rPr>
          <w:rFonts w:ascii="Arial" w:hAnsi="Arial" w:cs="Arial"/>
          <w:szCs w:val="24"/>
        </w:rPr>
        <w:t>25</w:t>
      </w:r>
      <w:r w:rsidR="00161804" w:rsidRPr="00E1438C">
        <w:rPr>
          <w:rFonts w:ascii="Arial" w:hAnsi="Arial" w:cs="Arial"/>
          <w:szCs w:val="24"/>
        </w:rPr>
        <w:t>.</w:t>
      </w:r>
      <w:r w:rsidR="006245D7" w:rsidRPr="00E1438C">
        <w:rPr>
          <w:rFonts w:ascii="Arial" w:hAnsi="Arial" w:cs="Arial"/>
          <w:szCs w:val="24"/>
        </w:rPr>
        <w:t>0</w:t>
      </w:r>
      <w:r w:rsidR="00E1438C" w:rsidRPr="00E1438C">
        <w:rPr>
          <w:rFonts w:ascii="Arial" w:hAnsi="Arial" w:cs="Arial"/>
          <w:szCs w:val="24"/>
        </w:rPr>
        <w:t>7</w:t>
      </w:r>
      <w:r w:rsidR="00161804" w:rsidRPr="00E1438C">
        <w:rPr>
          <w:rFonts w:ascii="Arial" w:hAnsi="Arial" w:cs="Arial"/>
          <w:szCs w:val="24"/>
        </w:rPr>
        <w:t>.20</w:t>
      </w:r>
      <w:r w:rsidR="006245D7" w:rsidRPr="00E1438C">
        <w:rPr>
          <w:rFonts w:ascii="Arial" w:hAnsi="Arial" w:cs="Arial"/>
          <w:szCs w:val="24"/>
        </w:rPr>
        <w:t>20</w:t>
      </w:r>
      <w:r w:rsidRPr="00E1438C">
        <w:rPr>
          <w:rFonts w:ascii="Arial" w:hAnsi="Arial" w:cs="Arial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1242BE" w:rsidRDefault="008A58B4" w:rsidP="008A58B4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bookmarkStart w:id="0" w:name="_GoBack"/>
      <w:r w:rsidR="00E1438C" w:rsidRPr="00E1438C">
        <w:rPr>
          <w:rFonts w:ascii="Arial" w:hAnsi="Arial" w:cs="Arial"/>
          <w:szCs w:val="24"/>
        </w:rPr>
        <w:t>16</w:t>
      </w:r>
      <w:r w:rsidR="00161804" w:rsidRPr="00E1438C">
        <w:rPr>
          <w:rFonts w:ascii="Arial" w:hAnsi="Arial" w:cs="Arial"/>
          <w:szCs w:val="24"/>
        </w:rPr>
        <w:t>.</w:t>
      </w:r>
      <w:r w:rsidR="006245D7" w:rsidRPr="00E1438C">
        <w:rPr>
          <w:rFonts w:ascii="Arial" w:hAnsi="Arial" w:cs="Arial"/>
          <w:szCs w:val="24"/>
        </w:rPr>
        <w:t>0</w:t>
      </w:r>
      <w:r w:rsidR="00E1438C" w:rsidRPr="00E1438C">
        <w:rPr>
          <w:rFonts w:ascii="Arial" w:hAnsi="Arial" w:cs="Arial"/>
          <w:szCs w:val="24"/>
        </w:rPr>
        <w:t>7</w:t>
      </w:r>
      <w:r w:rsidR="00161804" w:rsidRPr="00E1438C">
        <w:rPr>
          <w:rFonts w:ascii="Arial" w:hAnsi="Arial" w:cs="Arial"/>
          <w:szCs w:val="24"/>
        </w:rPr>
        <w:t>.20</w:t>
      </w:r>
      <w:r w:rsidR="006245D7" w:rsidRPr="00E1438C">
        <w:rPr>
          <w:rFonts w:ascii="Arial" w:hAnsi="Arial" w:cs="Arial"/>
          <w:szCs w:val="24"/>
        </w:rPr>
        <w:t>20</w:t>
      </w:r>
      <w:bookmarkEnd w:id="0"/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2BE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D64D7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49AE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2605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38C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8EFA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2020-06-18T08:18:00Z</dcterms:created>
  <dcterms:modified xsi:type="dcterms:W3CDTF">2020-07-16T06:58:00Z</dcterms:modified>
</cp:coreProperties>
</file>