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73B46">
        <w:rPr>
          <w:color w:val="000000"/>
          <w:sz w:val="28"/>
          <w:szCs w:val="28"/>
        </w:rPr>
        <w:t xml:space="preserve"> </w:t>
      </w:r>
      <w:r w:rsidR="00A73B46" w:rsidRPr="00A73B46">
        <w:rPr>
          <w:i/>
          <w:color w:val="000000"/>
          <w:sz w:val="28"/>
          <w:szCs w:val="28"/>
        </w:rPr>
        <w:t>amenajare si sistematizare drum de servitute, amplasare in subteran a bazinului de retentie si separator hidrocarburi pentru filtrare ape meteorice pentru construire imobil locuinte colective S+P+4E+5Er, imprejmuire, amenajare teren si organizare de santier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A73B46">
        <w:rPr>
          <w:color w:val="000000"/>
          <w:sz w:val="28"/>
          <w:szCs w:val="28"/>
        </w:rPr>
        <w:t xml:space="preserve"> 1, sos. Bucuresti-targoviste, nr. 9+K, NC275350, </w:t>
      </w:r>
      <w:r w:rsidRPr="00601AFE">
        <w:rPr>
          <w:color w:val="000000"/>
          <w:sz w:val="28"/>
          <w:szCs w:val="28"/>
        </w:rPr>
        <w:t xml:space="preserve">titular </w:t>
      </w:r>
      <w:r w:rsidR="00A73B46">
        <w:rPr>
          <w:color w:val="000000"/>
          <w:sz w:val="28"/>
          <w:szCs w:val="28"/>
        </w:rPr>
        <w:t>CHIRITA SANDEL SORINEL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A73B46">
        <w:rPr>
          <w:color w:val="000000"/>
          <w:sz w:val="28"/>
          <w:szCs w:val="28"/>
        </w:rPr>
        <w:t>titularului/proiectantului din  SC CUBE ARHITECTURAE SRL din Bucuresti, sector 5, Str. Zaharia Petrescu, nr. 9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A73B46">
      <w:pPr>
        <w:rPr>
          <w:sz w:val="28"/>
          <w:szCs w:val="28"/>
        </w:rPr>
      </w:pPr>
      <w:r>
        <w:rPr>
          <w:sz w:val="28"/>
          <w:szCs w:val="28"/>
        </w:rPr>
        <w:t>10.09.2020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009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1BBE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A79FB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3B46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58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2020-09-08T11:33:00Z</dcterms:created>
  <dcterms:modified xsi:type="dcterms:W3CDTF">2020-09-08T11:33:00Z</dcterms:modified>
</cp:coreProperties>
</file>