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9D5153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006BAE" w:rsidRPr="00006BAE">
        <w:rPr>
          <w:i/>
          <w:color w:val="000000"/>
          <w:sz w:val="28"/>
          <w:szCs w:val="28"/>
          <w:lang w:val="ro-RO"/>
        </w:rPr>
        <w:t>amplasare generatoare de aer în condensație, centrale termice (cazane de apă caldă), cabină de vopsire aeronave militare (utilaj), linia de inspecție cu lichide penetrante fluorescente (utilaj)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006BAE" w:rsidRPr="00006BAE">
        <w:rPr>
          <w:sz w:val="28"/>
          <w:szCs w:val="20"/>
          <w:lang w:val="ro-RO"/>
        </w:rPr>
        <w:t>B-dul. Ficusului nr.44, sector 1,</w:t>
      </w:r>
      <w:r w:rsidR="00C23B72" w:rsidRPr="00C23B72">
        <w:rPr>
          <w:sz w:val="28"/>
          <w:szCs w:val="20"/>
          <w:lang w:val="ro-RO"/>
        </w:rPr>
        <w:t xml:space="preserve">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1A5509" w:rsidRPr="001A5509">
        <w:rPr>
          <w:sz w:val="28"/>
          <w:szCs w:val="28"/>
          <w:lang w:val="ro-RO"/>
        </w:rPr>
        <w:t xml:space="preserve">S.C. </w:t>
      </w:r>
      <w:r w:rsidR="00006BAE" w:rsidRPr="00006BAE">
        <w:rPr>
          <w:sz w:val="28"/>
          <w:szCs w:val="28"/>
          <w:lang w:val="ro-RO"/>
        </w:rPr>
        <w:t>ROMAERO S.A.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723C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723C49" w:rsidRPr="00723C49">
        <w:rPr>
          <w:color w:val="000000"/>
          <w:sz w:val="28"/>
          <w:szCs w:val="28"/>
        </w:rPr>
        <w:t xml:space="preserve">Aleea Lacul Morii, nr. 1, </w:t>
      </w:r>
      <w:r w:rsidRPr="00E37426">
        <w:rPr>
          <w:color w:val="000000"/>
          <w:sz w:val="28"/>
          <w:szCs w:val="28"/>
        </w:rPr>
        <w:t xml:space="preserve">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723C4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006BAE">
        <w:rPr>
          <w:color w:val="000000"/>
          <w:sz w:val="28"/>
          <w:szCs w:val="28"/>
        </w:rPr>
        <w:t>23</w:t>
      </w:r>
      <w:r w:rsidR="00482172" w:rsidRPr="00F9230C">
        <w:rPr>
          <w:sz w:val="28"/>
          <w:szCs w:val="28"/>
        </w:rPr>
        <w:t>.</w:t>
      </w:r>
      <w:bookmarkStart w:id="0" w:name="_GoBack"/>
      <w:bookmarkEnd w:id="0"/>
      <w:r w:rsidR="00D65CDD">
        <w:rPr>
          <w:sz w:val="28"/>
          <w:szCs w:val="28"/>
        </w:rPr>
        <w:t>1</w:t>
      </w:r>
      <w:r w:rsidR="00C23B72">
        <w:rPr>
          <w:sz w:val="28"/>
          <w:szCs w:val="28"/>
        </w:rPr>
        <w:t>0</w:t>
      </w:r>
      <w:r w:rsidR="00144DA8" w:rsidRPr="00F9230C">
        <w:rPr>
          <w:sz w:val="28"/>
          <w:szCs w:val="28"/>
        </w:rPr>
        <w:t>.20</w:t>
      </w:r>
      <w:r w:rsidR="00C23B72">
        <w:rPr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23B7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06BAE">
        <w:rPr>
          <w:color w:val="000000"/>
          <w:sz w:val="28"/>
          <w:szCs w:val="28"/>
        </w:rPr>
        <w:t>14</w:t>
      </w:r>
      <w:r w:rsidR="00697F5F">
        <w:rPr>
          <w:color w:val="000000"/>
          <w:sz w:val="28"/>
          <w:szCs w:val="28"/>
        </w:rPr>
        <w:t>.</w:t>
      </w:r>
      <w:r w:rsidR="00006BAE">
        <w:rPr>
          <w:color w:val="000000"/>
          <w:sz w:val="28"/>
          <w:szCs w:val="28"/>
        </w:rPr>
        <w:t>1</w:t>
      </w:r>
      <w:r w:rsidR="00C23B72">
        <w:rPr>
          <w:color w:val="000000"/>
          <w:sz w:val="28"/>
          <w:szCs w:val="28"/>
        </w:rPr>
        <w:t>0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</w:t>
      </w:r>
      <w:r w:rsidR="00C23B72">
        <w:rPr>
          <w:sz w:val="28"/>
          <w:szCs w:val="28"/>
        </w:rPr>
        <w:t>20</w:t>
      </w:r>
    </w:p>
    <w:sectPr w:rsidR="00C23B7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06BAE"/>
    <w:rsid w:val="000108E7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5509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207A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092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3C4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2FF9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2AA9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5153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0D91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72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5CDD"/>
    <w:rsid w:val="00D66FAA"/>
    <w:rsid w:val="00D67F35"/>
    <w:rsid w:val="00D70DE1"/>
    <w:rsid w:val="00D759B7"/>
    <w:rsid w:val="00D81ADE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3ABA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24</cp:revision>
  <dcterms:created xsi:type="dcterms:W3CDTF">2019-01-08T12:50:00Z</dcterms:created>
  <dcterms:modified xsi:type="dcterms:W3CDTF">2020-10-14T12:09:00Z</dcterms:modified>
</cp:coreProperties>
</file>