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A440D6" w:rsidRDefault="00A440D6" w:rsidP="00A440D6">
      <w:pPr>
        <w:pStyle w:val="Heading1"/>
        <w:rPr>
          <w:rFonts w:ascii="Arial" w:hAnsi="Arial" w:cs="Arial"/>
          <w:b/>
          <w:bCs/>
        </w:rPr>
      </w:pPr>
      <w:r>
        <w:rPr>
          <w:rFonts w:ascii="Arial" w:hAnsi="Arial" w:cs="Arial"/>
          <w:b/>
          <w:sz w:val="24"/>
          <w:szCs w:val="24"/>
        </w:rPr>
        <w:t xml:space="preserve">                                       </w:t>
      </w:r>
      <w:r w:rsidR="00D66BFF" w:rsidRPr="00A440D6">
        <w:rPr>
          <w:rFonts w:ascii="Arial" w:hAnsi="Arial" w:cs="Arial"/>
          <w:b/>
        </w:rPr>
        <w:t>DECIZI</w:t>
      </w:r>
      <w:r w:rsidR="005A157A" w:rsidRPr="00A440D6">
        <w:rPr>
          <w:rFonts w:ascii="Arial" w:hAnsi="Arial" w:cs="Arial"/>
          <w:b/>
        </w:rPr>
        <w:t>A</w:t>
      </w:r>
      <w:r w:rsidR="00D66BFF" w:rsidRPr="00A440D6">
        <w:rPr>
          <w:rFonts w:ascii="Arial" w:hAnsi="Arial" w:cs="Arial"/>
          <w:b/>
        </w:rPr>
        <w:t xml:space="preserve"> ETAPEI DE ÎNCADRARE</w:t>
      </w:r>
      <w:r w:rsidR="00D66BFF" w:rsidRPr="00A440D6">
        <w:rPr>
          <w:rFonts w:ascii="Arial" w:hAnsi="Arial" w:cs="Arial"/>
          <w:b/>
          <w:bCs/>
        </w:rPr>
        <w:t xml:space="preserve"> </w:t>
      </w:r>
    </w:p>
    <w:p w:rsidR="00052EE3" w:rsidRPr="00A440D6" w:rsidRDefault="00052EE3" w:rsidP="00052EE3">
      <w:pPr>
        <w:rPr>
          <w:rFonts w:ascii="Arial" w:hAnsi="Arial" w:cs="Arial"/>
          <w:b/>
          <w:sz w:val="28"/>
          <w:szCs w:val="28"/>
          <w:lang w:val="ro-RO" w:eastAsia="ro-RO"/>
        </w:rPr>
      </w:pPr>
      <w:r w:rsidRPr="00A440D6">
        <w:rPr>
          <w:rFonts w:ascii="Arial" w:hAnsi="Arial" w:cs="Arial"/>
          <w:sz w:val="28"/>
          <w:szCs w:val="28"/>
          <w:lang w:val="ro-RO" w:eastAsia="ro-RO"/>
        </w:rPr>
        <w:t xml:space="preserve">                                             </w:t>
      </w:r>
      <w:r w:rsidR="00A440D6">
        <w:rPr>
          <w:rFonts w:ascii="Arial" w:hAnsi="Arial" w:cs="Arial"/>
          <w:sz w:val="28"/>
          <w:szCs w:val="28"/>
          <w:lang w:val="ro-RO" w:eastAsia="ro-RO"/>
        </w:rPr>
        <w:t xml:space="preserve">     </w:t>
      </w:r>
      <w:r w:rsidR="00E31EDE">
        <w:rPr>
          <w:rFonts w:ascii="Arial" w:hAnsi="Arial" w:cs="Arial"/>
          <w:sz w:val="28"/>
          <w:szCs w:val="28"/>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2C2DEF" w:rsidRDefault="00D66BFF" w:rsidP="00AB038B">
      <w:pPr>
        <w:spacing w:after="0" w:line="240" w:lineRule="auto"/>
        <w:jc w:val="center"/>
        <w:rPr>
          <w:rFonts w:ascii="Arial" w:hAnsi="Arial" w:cs="Arial"/>
          <w:sz w:val="24"/>
          <w:szCs w:val="24"/>
          <w:lang w:val="ro-RO"/>
        </w:rPr>
      </w:pPr>
      <w:r w:rsidRPr="002C2DEF">
        <w:rPr>
          <w:rFonts w:ascii="Arial" w:hAnsi="Arial" w:cs="Arial"/>
          <w:sz w:val="24"/>
          <w:szCs w:val="24"/>
          <w:lang w:val="ro-RO"/>
        </w:rPr>
        <w:t xml:space="preserve"> </w:t>
      </w:r>
    </w:p>
    <w:p w:rsidR="00D66BFF" w:rsidRPr="002A40EE" w:rsidRDefault="00725E23" w:rsidP="00AB038B">
      <w:pPr>
        <w:spacing w:after="0" w:line="240" w:lineRule="auto"/>
        <w:jc w:val="both"/>
        <w:rPr>
          <w:rFonts w:ascii="Arial" w:hAnsi="Arial" w:cs="Arial"/>
          <w:sz w:val="24"/>
          <w:szCs w:val="24"/>
          <w:lang w:val="ro-RO"/>
        </w:rPr>
      </w:pPr>
      <w:r w:rsidRPr="002A40EE">
        <w:rPr>
          <w:rFonts w:ascii="Arial" w:hAnsi="Arial" w:cs="Arial"/>
          <w:sz w:val="24"/>
          <w:szCs w:val="24"/>
          <w:lang w:val="ro-RO"/>
        </w:rPr>
        <w:t xml:space="preserve">          </w:t>
      </w:r>
      <w:r w:rsidR="00D66BFF" w:rsidRPr="002A40EE">
        <w:rPr>
          <w:rFonts w:ascii="Arial" w:hAnsi="Arial" w:cs="Arial"/>
          <w:sz w:val="24"/>
          <w:szCs w:val="24"/>
          <w:lang w:val="ro-RO"/>
        </w:rPr>
        <w:t>Ca urmare a solicitării de emitere a acordului de mediu adresate de</w:t>
      </w:r>
      <w:r w:rsidR="00D66BFF" w:rsidRPr="002A40EE">
        <w:rPr>
          <w:rFonts w:ascii="Arial" w:hAnsi="Arial" w:cs="Arial"/>
          <w:b/>
          <w:sz w:val="24"/>
          <w:szCs w:val="24"/>
          <w:lang w:val="ro-RO"/>
        </w:rPr>
        <w:t xml:space="preserve"> </w:t>
      </w:r>
      <w:r w:rsidR="001961A7" w:rsidRPr="002A40EE">
        <w:rPr>
          <w:rFonts w:ascii="Arial" w:hAnsi="Arial" w:cs="Arial"/>
          <w:b/>
          <w:sz w:val="24"/>
          <w:szCs w:val="24"/>
          <w:lang w:val="ro-RO"/>
        </w:rPr>
        <w:t xml:space="preserve">                                                  </w:t>
      </w:r>
      <w:r w:rsidR="002A40EE" w:rsidRPr="002A40EE">
        <w:rPr>
          <w:rFonts w:ascii="Arial" w:hAnsi="Arial" w:cs="Arial"/>
          <w:b/>
          <w:sz w:val="24"/>
          <w:szCs w:val="24"/>
        </w:rPr>
        <w:t xml:space="preserve">SC KAUFLAND ROMANIA SCS </w:t>
      </w:r>
      <w:r w:rsidR="002C2DEF" w:rsidRPr="002A40EE">
        <w:rPr>
          <w:rFonts w:ascii="Arial" w:hAnsi="Arial" w:cs="Arial"/>
          <w:sz w:val="24"/>
          <w:szCs w:val="24"/>
        </w:rPr>
        <w:t xml:space="preserve">cu </w:t>
      </w:r>
      <w:proofErr w:type="spellStart"/>
      <w:r w:rsidR="002C2DEF" w:rsidRPr="002A40EE">
        <w:rPr>
          <w:rFonts w:ascii="Arial" w:hAnsi="Arial" w:cs="Arial"/>
          <w:sz w:val="24"/>
          <w:szCs w:val="24"/>
        </w:rPr>
        <w:t>sediul</w:t>
      </w:r>
      <w:proofErr w:type="spellEnd"/>
      <w:r w:rsidR="002C2DEF" w:rsidRPr="002A40EE">
        <w:rPr>
          <w:rFonts w:ascii="Arial" w:hAnsi="Arial" w:cs="Arial"/>
          <w:sz w:val="24"/>
          <w:szCs w:val="24"/>
        </w:rPr>
        <w:t xml:space="preserve"> </w:t>
      </w:r>
      <w:proofErr w:type="spellStart"/>
      <w:r w:rsidR="000A057B" w:rsidRPr="002A40EE">
        <w:rPr>
          <w:rFonts w:ascii="Arial" w:hAnsi="Arial" w:cs="Arial"/>
          <w:sz w:val="24"/>
          <w:szCs w:val="24"/>
        </w:rPr>
        <w:t>în</w:t>
      </w:r>
      <w:proofErr w:type="spellEnd"/>
      <w:r w:rsidR="000A057B" w:rsidRPr="002A40EE">
        <w:rPr>
          <w:rFonts w:ascii="Arial" w:hAnsi="Arial" w:cs="Arial"/>
          <w:sz w:val="24"/>
          <w:szCs w:val="24"/>
        </w:rPr>
        <w:t xml:space="preserve"> </w:t>
      </w:r>
      <w:proofErr w:type="spellStart"/>
      <w:r w:rsidR="000A057B" w:rsidRPr="002A40EE">
        <w:rPr>
          <w:rFonts w:ascii="Arial" w:hAnsi="Arial" w:cs="Arial"/>
          <w:sz w:val="24"/>
          <w:szCs w:val="24"/>
        </w:rPr>
        <w:t>Bucuresti</w:t>
      </w:r>
      <w:proofErr w:type="spellEnd"/>
      <w:r w:rsidR="000A057B" w:rsidRPr="002A40EE">
        <w:rPr>
          <w:rFonts w:ascii="Arial" w:hAnsi="Arial" w:cs="Arial"/>
          <w:sz w:val="24"/>
          <w:szCs w:val="24"/>
        </w:rPr>
        <w:t xml:space="preserve">, </w:t>
      </w:r>
      <w:proofErr w:type="spellStart"/>
      <w:r w:rsidR="002A40EE" w:rsidRPr="002A40EE">
        <w:rPr>
          <w:rFonts w:ascii="Arial" w:hAnsi="Arial" w:cs="Arial"/>
          <w:sz w:val="24"/>
          <w:szCs w:val="24"/>
        </w:rPr>
        <w:t>Bucuresti</w:t>
      </w:r>
      <w:proofErr w:type="spellEnd"/>
      <w:r w:rsidR="002A40EE" w:rsidRPr="002A40EE">
        <w:rPr>
          <w:rFonts w:ascii="Arial" w:hAnsi="Arial" w:cs="Arial"/>
          <w:sz w:val="24"/>
          <w:szCs w:val="24"/>
        </w:rPr>
        <w:t xml:space="preserve">, sector 2, Str. </w:t>
      </w:r>
      <w:proofErr w:type="spellStart"/>
      <w:r w:rsidR="002A40EE" w:rsidRPr="002A40EE">
        <w:rPr>
          <w:rFonts w:ascii="Arial" w:hAnsi="Arial" w:cs="Arial"/>
          <w:sz w:val="24"/>
          <w:szCs w:val="24"/>
        </w:rPr>
        <w:t>Barbu</w:t>
      </w:r>
      <w:proofErr w:type="spellEnd"/>
      <w:r w:rsidR="002A40EE" w:rsidRPr="002A40EE">
        <w:rPr>
          <w:rFonts w:ascii="Arial" w:hAnsi="Arial" w:cs="Arial"/>
          <w:sz w:val="24"/>
          <w:szCs w:val="24"/>
        </w:rPr>
        <w:t xml:space="preserve"> </w:t>
      </w:r>
      <w:proofErr w:type="spellStart"/>
      <w:r w:rsidR="002A40EE" w:rsidRPr="002A40EE">
        <w:rPr>
          <w:rFonts w:ascii="Arial" w:hAnsi="Arial" w:cs="Arial"/>
          <w:sz w:val="24"/>
          <w:szCs w:val="24"/>
        </w:rPr>
        <w:t>Vacarescu</w:t>
      </w:r>
      <w:proofErr w:type="spellEnd"/>
      <w:r w:rsidR="002A40EE" w:rsidRPr="002A40EE">
        <w:rPr>
          <w:rFonts w:ascii="Arial" w:hAnsi="Arial" w:cs="Arial"/>
          <w:sz w:val="24"/>
          <w:szCs w:val="24"/>
        </w:rPr>
        <w:t xml:space="preserve"> nr.120-144</w:t>
      </w:r>
      <w:proofErr w:type="gramStart"/>
      <w:r w:rsidR="002A40EE" w:rsidRPr="002A40EE">
        <w:rPr>
          <w:rFonts w:ascii="Arial" w:hAnsi="Arial" w:cs="Arial"/>
          <w:sz w:val="24"/>
          <w:szCs w:val="24"/>
        </w:rPr>
        <w:t xml:space="preserve">, </w:t>
      </w:r>
      <w:r w:rsidR="000A057B" w:rsidRPr="002A40EE">
        <w:rPr>
          <w:rFonts w:ascii="Arial" w:hAnsi="Arial" w:cs="Arial"/>
          <w:sz w:val="24"/>
          <w:szCs w:val="24"/>
        </w:rPr>
        <w:t xml:space="preserve"> </w:t>
      </w:r>
      <w:r w:rsidR="00EC7471" w:rsidRPr="002A40EE">
        <w:rPr>
          <w:rFonts w:ascii="Arial" w:hAnsi="Arial" w:cs="Arial"/>
          <w:sz w:val="24"/>
          <w:szCs w:val="24"/>
          <w:lang w:val="ro-RO"/>
        </w:rPr>
        <w:t>î</w:t>
      </w:r>
      <w:r w:rsidR="00EA4B1B" w:rsidRPr="002A40EE">
        <w:rPr>
          <w:rFonts w:ascii="Arial" w:hAnsi="Arial" w:cs="Arial"/>
          <w:sz w:val="24"/>
          <w:szCs w:val="24"/>
          <w:lang w:val="ro-RO"/>
        </w:rPr>
        <w:t>nregistrată</w:t>
      </w:r>
      <w:proofErr w:type="gramEnd"/>
      <w:r w:rsidR="00EA4B1B" w:rsidRPr="002A40EE">
        <w:rPr>
          <w:rFonts w:ascii="Arial" w:hAnsi="Arial" w:cs="Arial"/>
          <w:sz w:val="24"/>
          <w:szCs w:val="24"/>
          <w:lang w:val="ro-RO"/>
        </w:rPr>
        <w:t xml:space="preserve"> la A.P.M. Bucureşti</w:t>
      </w:r>
      <w:r w:rsidR="000A057B" w:rsidRPr="002A40EE">
        <w:rPr>
          <w:rFonts w:ascii="Arial" w:hAnsi="Arial" w:cs="Arial"/>
          <w:sz w:val="24"/>
          <w:szCs w:val="24"/>
          <w:lang w:val="ro-RO"/>
        </w:rPr>
        <w:t xml:space="preserve"> cu </w:t>
      </w:r>
      <w:proofErr w:type="spellStart"/>
      <w:r w:rsidR="000A057B" w:rsidRPr="002A40EE">
        <w:rPr>
          <w:rFonts w:ascii="Arial" w:hAnsi="Arial" w:cs="Arial"/>
          <w:sz w:val="24"/>
          <w:szCs w:val="24"/>
        </w:rPr>
        <w:t>nr</w:t>
      </w:r>
      <w:proofErr w:type="spellEnd"/>
      <w:r w:rsidR="000A057B" w:rsidRPr="002A40EE">
        <w:rPr>
          <w:rFonts w:ascii="Arial" w:hAnsi="Arial" w:cs="Arial"/>
          <w:sz w:val="24"/>
          <w:szCs w:val="24"/>
        </w:rPr>
        <w:t xml:space="preserve">. </w:t>
      </w:r>
      <w:r w:rsidR="00D66BFF" w:rsidRPr="002A40EE">
        <w:rPr>
          <w:rFonts w:ascii="Arial" w:hAnsi="Arial" w:cs="Arial"/>
          <w:sz w:val="24"/>
          <w:szCs w:val="24"/>
          <w:lang w:val="ro-RO"/>
        </w:rPr>
        <w:t>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2A40EE" w:rsidRDefault="00082D17" w:rsidP="005A6E0E">
      <w:pPr>
        <w:spacing w:after="0" w:line="240" w:lineRule="auto"/>
        <w:jc w:val="both"/>
        <w:rPr>
          <w:rFonts w:ascii="Arial" w:hAnsi="Arial" w:cs="Arial"/>
          <w:sz w:val="24"/>
          <w:szCs w:val="24"/>
          <w:lang w:val="ro-RO"/>
        </w:rPr>
      </w:pPr>
      <w:r w:rsidRPr="002A40EE">
        <w:rPr>
          <w:rFonts w:ascii="Arial" w:hAnsi="Arial" w:cs="Arial"/>
          <w:b/>
          <w:sz w:val="24"/>
          <w:szCs w:val="24"/>
          <w:lang w:val="ro-RO"/>
        </w:rPr>
        <w:t xml:space="preserve">           </w:t>
      </w:r>
      <w:r w:rsidR="00D66BFF" w:rsidRPr="002A40EE">
        <w:rPr>
          <w:rFonts w:ascii="Arial" w:hAnsi="Arial" w:cs="Arial"/>
          <w:b/>
          <w:sz w:val="24"/>
          <w:szCs w:val="24"/>
          <w:lang w:val="ro-RO"/>
        </w:rPr>
        <w:t>APM Bucureşti decide</w:t>
      </w:r>
      <w:r w:rsidR="00D66BFF" w:rsidRPr="002A40EE">
        <w:rPr>
          <w:rFonts w:ascii="Arial" w:hAnsi="Arial" w:cs="Arial"/>
          <w:sz w:val="24"/>
          <w:szCs w:val="24"/>
          <w:lang w:val="ro-RO"/>
        </w:rPr>
        <w:t xml:space="preserve">, ca urmare a consultărilor desfăşurate în cadrul </w:t>
      </w:r>
      <w:r w:rsidR="00D66BFF" w:rsidRPr="002A40EE">
        <w:rPr>
          <w:rFonts w:ascii="Arial" w:hAnsi="Arial" w:cs="Arial"/>
          <w:color w:val="000000" w:themeColor="text1"/>
          <w:sz w:val="24"/>
          <w:szCs w:val="24"/>
          <w:lang w:val="ro-RO"/>
        </w:rPr>
        <w:t>şedinţei Colectivului de Analiză Tehnică</w:t>
      </w:r>
      <w:r w:rsidR="00FE7D39" w:rsidRPr="002A40EE">
        <w:rPr>
          <w:rFonts w:ascii="Arial" w:hAnsi="Arial" w:cs="Arial"/>
          <w:color w:val="000000" w:themeColor="text1"/>
          <w:sz w:val="24"/>
          <w:szCs w:val="24"/>
          <w:lang w:val="ro-RO"/>
        </w:rPr>
        <w:t xml:space="preserve"> (video conferinta)</w:t>
      </w:r>
      <w:r w:rsidR="00D66BFF" w:rsidRPr="002A40EE">
        <w:rPr>
          <w:rFonts w:ascii="Arial" w:hAnsi="Arial" w:cs="Arial"/>
          <w:color w:val="000000" w:themeColor="text1"/>
          <w:sz w:val="24"/>
          <w:szCs w:val="24"/>
          <w:lang w:val="ro-RO"/>
        </w:rPr>
        <w:t xml:space="preserve"> din data de</w:t>
      </w:r>
      <w:r w:rsidR="00EA4B1B" w:rsidRPr="002A40EE">
        <w:rPr>
          <w:rFonts w:ascii="Arial" w:hAnsi="Arial" w:cs="Arial"/>
          <w:color w:val="000000" w:themeColor="text1"/>
          <w:sz w:val="24"/>
          <w:szCs w:val="24"/>
          <w:lang w:val="ro-RO"/>
        </w:rPr>
        <w:t xml:space="preserve"> </w:t>
      </w:r>
      <w:r w:rsidR="00EA4B1B" w:rsidRPr="002A40EE">
        <w:rPr>
          <w:rFonts w:ascii="Arial" w:hAnsi="Arial" w:cs="Arial"/>
          <w:b/>
          <w:color w:val="000000" w:themeColor="text1"/>
          <w:sz w:val="24"/>
          <w:szCs w:val="24"/>
          <w:lang w:val="ro-RO"/>
        </w:rPr>
        <w:t>08.</w:t>
      </w:r>
      <w:r w:rsidR="002A40EE">
        <w:rPr>
          <w:rFonts w:ascii="Arial" w:hAnsi="Arial" w:cs="Arial"/>
          <w:b/>
          <w:color w:val="000000" w:themeColor="text1"/>
          <w:sz w:val="24"/>
          <w:szCs w:val="24"/>
          <w:lang w:val="ro-RO"/>
        </w:rPr>
        <w:t>10</w:t>
      </w:r>
      <w:r w:rsidR="00EC32D1" w:rsidRPr="002A40EE">
        <w:rPr>
          <w:rFonts w:ascii="Arial" w:hAnsi="Arial" w:cs="Arial"/>
          <w:b/>
          <w:color w:val="000000" w:themeColor="text1"/>
          <w:sz w:val="24"/>
          <w:szCs w:val="24"/>
          <w:lang w:val="ro-RO"/>
        </w:rPr>
        <w:t>.2020</w:t>
      </w:r>
      <w:r w:rsidR="00D66BFF" w:rsidRPr="002A40EE">
        <w:rPr>
          <w:rFonts w:ascii="Arial" w:hAnsi="Arial" w:cs="Arial"/>
          <w:color w:val="000000" w:themeColor="text1"/>
          <w:sz w:val="24"/>
          <w:szCs w:val="24"/>
          <w:lang w:val="ro-RO"/>
        </w:rPr>
        <w:t>,</w:t>
      </w:r>
      <w:r w:rsidR="00D66BFF" w:rsidRPr="002A40EE">
        <w:rPr>
          <w:rFonts w:ascii="Arial" w:hAnsi="Arial" w:cs="Arial"/>
          <w:sz w:val="24"/>
          <w:szCs w:val="24"/>
          <w:lang w:val="ro-RO"/>
        </w:rPr>
        <w:t xml:space="preserve"> că proiectul</w:t>
      </w:r>
      <w:r w:rsidR="00D66BFF" w:rsidRPr="002A40EE">
        <w:rPr>
          <w:rFonts w:ascii="Arial" w:hAnsi="Arial" w:cs="Arial"/>
          <w:b/>
          <w:sz w:val="24"/>
          <w:szCs w:val="24"/>
          <w:lang w:val="ro-RO"/>
        </w:rPr>
        <w:t xml:space="preserve"> </w:t>
      </w:r>
      <w:r w:rsidR="00B93E42" w:rsidRPr="002A40EE">
        <w:rPr>
          <w:rFonts w:ascii="Arial" w:hAnsi="Arial" w:cs="Arial"/>
          <w:b/>
          <w:sz w:val="24"/>
          <w:szCs w:val="24"/>
          <w:lang w:val="ro-RO"/>
        </w:rPr>
        <w:t xml:space="preserve">                            </w:t>
      </w:r>
      <w:r w:rsidR="00711A86" w:rsidRPr="002A40EE">
        <w:rPr>
          <w:rFonts w:ascii="Arial" w:hAnsi="Arial" w:cs="Arial"/>
          <w:i/>
          <w:sz w:val="24"/>
          <w:szCs w:val="24"/>
        </w:rPr>
        <w:t>„</w:t>
      </w:r>
      <w:r w:rsidR="002A40EE" w:rsidRPr="002A40EE">
        <w:rPr>
          <w:rFonts w:ascii="Arial" w:hAnsi="Arial" w:cs="Arial"/>
          <w:i/>
          <w:sz w:val="24"/>
          <w:szCs w:val="24"/>
        </w:rPr>
        <w:t xml:space="preserve"> </w:t>
      </w:r>
      <w:r w:rsidR="002A40EE" w:rsidRPr="002A40EE">
        <w:rPr>
          <w:rFonts w:ascii="Arial" w:hAnsi="Arial" w:cs="Arial"/>
          <w:sz w:val="24"/>
          <w:szCs w:val="24"/>
        </w:rPr>
        <w:t xml:space="preserve"> </w:t>
      </w:r>
      <w:proofErr w:type="spellStart"/>
      <w:r w:rsidR="002A40EE" w:rsidRPr="002A40EE">
        <w:rPr>
          <w:rFonts w:ascii="Arial" w:hAnsi="Arial" w:cs="Arial"/>
          <w:i/>
          <w:sz w:val="24"/>
          <w:szCs w:val="24"/>
        </w:rPr>
        <w:t>construire</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hipermarket</w:t>
      </w:r>
      <w:proofErr w:type="spellEnd"/>
      <w:r w:rsidR="002A40EE" w:rsidRPr="002A40EE">
        <w:rPr>
          <w:rFonts w:ascii="Arial" w:hAnsi="Arial" w:cs="Arial"/>
          <w:i/>
          <w:sz w:val="24"/>
          <w:szCs w:val="24"/>
        </w:rPr>
        <w:t xml:space="preserve"> P+1E+2E partial, container </w:t>
      </w:r>
      <w:proofErr w:type="spellStart"/>
      <w:r w:rsidR="002A40EE" w:rsidRPr="002A40EE">
        <w:rPr>
          <w:rFonts w:ascii="Arial" w:hAnsi="Arial" w:cs="Arial"/>
          <w:i/>
          <w:sz w:val="24"/>
          <w:szCs w:val="24"/>
        </w:rPr>
        <w:t>imbiss</w:t>
      </w:r>
      <w:proofErr w:type="spellEnd"/>
      <w:r w:rsidR="002A40EE" w:rsidRPr="002A40EE">
        <w:rPr>
          <w:rFonts w:ascii="Arial" w:hAnsi="Arial" w:cs="Arial"/>
          <w:i/>
          <w:sz w:val="24"/>
          <w:szCs w:val="24"/>
        </w:rPr>
        <w:t xml:space="preserve">-grill, container </w:t>
      </w:r>
      <w:proofErr w:type="spellStart"/>
      <w:r w:rsidR="002A40EE" w:rsidRPr="002A40EE">
        <w:rPr>
          <w:rFonts w:ascii="Arial" w:hAnsi="Arial" w:cs="Arial"/>
          <w:i/>
          <w:sz w:val="24"/>
          <w:szCs w:val="24"/>
        </w:rPr>
        <w:t>reciclare</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amenajari</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exterioare</w:t>
      </w:r>
      <w:proofErr w:type="spellEnd"/>
      <w:r w:rsidR="002A40EE" w:rsidRPr="002A40EE">
        <w:rPr>
          <w:rFonts w:ascii="Arial" w:hAnsi="Arial" w:cs="Arial"/>
          <w:i/>
          <w:sz w:val="24"/>
          <w:szCs w:val="24"/>
        </w:rPr>
        <w:t xml:space="preserve"> in </w:t>
      </w:r>
      <w:proofErr w:type="spellStart"/>
      <w:r w:rsidR="002A40EE" w:rsidRPr="002A40EE">
        <w:rPr>
          <w:rFonts w:ascii="Arial" w:hAnsi="Arial" w:cs="Arial"/>
          <w:i/>
          <w:sz w:val="24"/>
          <w:szCs w:val="24"/>
        </w:rPr>
        <w:t>incinta</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parcare</w:t>
      </w:r>
      <w:proofErr w:type="spellEnd"/>
      <w:r w:rsidR="002A40EE" w:rsidRPr="002A40EE">
        <w:rPr>
          <w:rFonts w:ascii="Arial" w:hAnsi="Arial" w:cs="Arial"/>
          <w:i/>
          <w:sz w:val="24"/>
          <w:szCs w:val="24"/>
        </w:rPr>
        <w:t xml:space="preserve">, zona </w:t>
      </w:r>
      <w:proofErr w:type="spellStart"/>
      <w:r w:rsidR="002A40EE" w:rsidRPr="002A40EE">
        <w:rPr>
          <w:rFonts w:ascii="Arial" w:hAnsi="Arial" w:cs="Arial"/>
          <w:i/>
          <w:sz w:val="24"/>
          <w:szCs w:val="24"/>
        </w:rPr>
        <w:t>aprovizionare</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spatii</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verzi</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drumuri</w:t>
      </w:r>
      <w:proofErr w:type="spellEnd"/>
      <w:r w:rsidR="002A40EE" w:rsidRPr="002A40EE">
        <w:rPr>
          <w:rFonts w:ascii="Arial" w:hAnsi="Arial" w:cs="Arial"/>
          <w:i/>
          <w:sz w:val="24"/>
          <w:szCs w:val="24"/>
        </w:rPr>
        <w:t xml:space="preserve"> , </w:t>
      </w:r>
      <w:proofErr w:type="spellStart"/>
      <w:r w:rsidR="002A40EE" w:rsidRPr="002A40EE">
        <w:rPr>
          <w:rFonts w:ascii="Arial" w:hAnsi="Arial" w:cs="Arial"/>
          <w:i/>
          <w:sz w:val="24"/>
          <w:szCs w:val="24"/>
        </w:rPr>
        <w:t>trotuare</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rezerva</w:t>
      </w:r>
      <w:proofErr w:type="spellEnd"/>
      <w:r w:rsidR="002A40EE" w:rsidRPr="002A40EE">
        <w:rPr>
          <w:rFonts w:ascii="Arial" w:hAnsi="Arial" w:cs="Arial"/>
          <w:i/>
          <w:sz w:val="24"/>
          <w:szCs w:val="24"/>
        </w:rPr>
        <w:t xml:space="preserve"> PSI, post </w:t>
      </w:r>
      <w:proofErr w:type="spellStart"/>
      <w:r w:rsidR="002A40EE" w:rsidRPr="002A40EE">
        <w:rPr>
          <w:rFonts w:ascii="Arial" w:hAnsi="Arial" w:cs="Arial"/>
          <w:i/>
          <w:sz w:val="24"/>
          <w:szCs w:val="24"/>
        </w:rPr>
        <w:t>trafo</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racorduri</w:t>
      </w:r>
      <w:proofErr w:type="spellEnd"/>
      <w:r w:rsidR="002A40EE" w:rsidRPr="002A40EE">
        <w:rPr>
          <w:rFonts w:ascii="Arial" w:hAnsi="Arial" w:cs="Arial"/>
          <w:i/>
          <w:sz w:val="24"/>
          <w:szCs w:val="24"/>
        </w:rPr>
        <w:t xml:space="preserve"> auto, </w:t>
      </w:r>
      <w:proofErr w:type="spellStart"/>
      <w:r w:rsidR="002A40EE" w:rsidRPr="002A40EE">
        <w:rPr>
          <w:rFonts w:ascii="Arial" w:hAnsi="Arial" w:cs="Arial"/>
          <w:i/>
          <w:sz w:val="24"/>
          <w:szCs w:val="24"/>
        </w:rPr>
        <w:t>structura</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totemuri</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organizare</w:t>
      </w:r>
      <w:proofErr w:type="spellEnd"/>
      <w:r w:rsidR="002A40EE" w:rsidRPr="002A40EE">
        <w:rPr>
          <w:rFonts w:ascii="Arial" w:hAnsi="Arial" w:cs="Arial"/>
          <w:i/>
          <w:sz w:val="24"/>
          <w:szCs w:val="24"/>
        </w:rPr>
        <w:t xml:space="preserve"> </w:t>
      </w:r>
      <w:proofErr w:type="spellStart"/>
      <w:r w:rsidR="002A40EE" w:rsidRPr="002A40EE">
        <w:rPr>
          <w:rFonts w:ascii="Arial" w:hAnsi="Arial" w:cs="Arial"/>
          <w:i/>
          <w:sz w:val="24"/>
          <w:szCs w:val="24"/>
        </w:rPr>
        <w:t>santier</w:t>
      </w:r>
      <w:proofErr w:type="spellEnd"/>
      <w:r w:rsidR="002A40EE" w:rsidRPr="002A40EE">
        <w:rPr>
          <w:rFonts w:ascii="Arial" w:hAnsi="Arial" w:cs="Arial"/>
          <w:i/>
          <w:sz w:val="24"/>
          <w:szCs w:val="24"/>
        </w:rPr>
        <w:t xml:space="preserve"> </w:t>
      </w:r>
      <w:r w:rsidR="00711A86" w:rsidRPr="002A40EE">
        <w:rPr>
          <w:rFonts w:ascii="Arial" w:hAnsi="Arial" w:cs="Arial"/>
          <w:i/>
          <w:sz w:val="24"/>
          <w:szCs w:val="24"/>
        </w:rPr>
        <w:t xml:space="preserve">”, </w:t>
      </w:r>
      <w:proofErr w:type="spellStart"/>
      <w:r w:rsidR="000A321C" w:rsidRPr="002A40EE">
        <w:rPr>
          <w:rFonts w:ascii="Arial" w:hAnsi="Arial" w:cs="Arial"/>
          <w:sz w:val="24"/>
          <w:szCs w:val="24"/>
        </w:rPr>
        <w:t>propus</w:t>
      </w:r>
      <w:proofErr w:type="spellEnd"/>
      <w:r w:rsidR="000A321C" w:rsidRPr="002A40EE">
        <w:rPr>
          <w:rFonts w:ascii="Arial" w:hAnsi="Arial" w:cs="Arial"/>
          <w:sz w:val="24"/>
          <w:szCs w:val="24"/>
        </w:rPr>
        <w:t xml:space="preserve"> a fi </w:t>
      </w:r>
      <w:proofErr w:type="spellStart"/>
      <w:r w:rsidR="000A321C" w:rsidRPr="002A40EE">
        <w:rPr>
          <w:rFonts w:ascii="Arial" w:hAnsi="Arial" w:cs="Arial"/>
          <w:sz w:val="24"/>
          <w:szCs w:val="24"/>
        </w:rPr>
        <w:t>amplasat</w:t>
      </w:r>
      <w:proofErr w:type="spellEnd"/>
      <w:r w:rsidR="000A321C" w:rsidRPr="002A40EE">
        <w:rPr>
          <w:rFonts w:ascii="Arial" w:hAnsi="Arial" w:cs="Arial"/>
          <w:sz w:val="24"/>
          <w:szCs w:val="24"/>
        </w:rPr>
        <w:t xml:space="preserve"> </w:t>
      </w:r>
      <w:proofErr w:type="spellStart"/>
      <w:r w:rsidR="00711A86" w:rsidRPr="002A40EE">
        <w:rPr>
          <w:rFonts w:ascii="Arial" w:hAnsi="Arial" w:cs="Arial"/>
          <w:sz w:val="24"/>
          <w:szCs w:val="24"/>
        </w:rPr>
        <w:t>în</w:t>
      </w:r>
      <w:proofErr w:type="spellEnd"/>
      <w:r w:rsidR="007364D1" w:rsidRPr="002A40EE">
        <w:rPr>
          <w:rFonts w:ascii="Arial" w:hAnsi="Arial" w:cs="Arial"/>
          <w:sz w:val="24"/>
          <w:szCs w:val="24"/>
        </w:rPr>
        <w:t xml:space="preserve"> </w:t>
      </w:r>
      <w:proofErr w:type="spellStart"/>
      <w:r w:rsidR="005A6E0E" w:rsidRPr="002A40EE">
        <w:rPr>
          <w:rFonts w:ascii="Arial" w:hAnsi="Arial" w:cs="Arial"/>
          <w:sz w:val="24"/>
          <w:szCs w:val="24"/>
        </w:rPr>
        <w:t>Bucuresti</w:t>
      </w:r>
      <w:proofErr w:type="spellEnd"/>
      <w:r w:rsidR="005A6E0E" w:rsidRPr="002A40EE">
        <w:rPr>
          <w:rFonts w:ascii="Arial" w:hAnsi="Arial" w:cs="Arial"/>
          <w:sz w:val="24"/>
          <w:szCs w:val="24"/>
        </w:rPr>
        <w:t xml:space="preserve">, sector 4,  </w:t>
      </w:r>
      <w:r w:rsidR="00F527DC">
        <w:rPr>
          <w:rFonts w:ascii="Arial" w:hAnsi="Arial" w:cs="Arial"/>
          <w:sz w:val="24"/>
          <w:szCs w:val="24"/>
        </w:rPr>
        <w:t xml:space="preserve">Str. </w:t>
      </w:r>
      <w:proofErr w:type="spellStart"/>
      <w:r w:rsidR="00F527DC">
        <w:rPr>
          <w:rFonts w:ascii="Arial" w:hAnsi="Arial" w:cs="Arial"/>
          <w:sz w:val="24"/>
          <w:szCs w:val="24"/>
        </w:rPr>
        <w:t>Turnu</w:t>
      </w:r>
      <w:proofErr w:type="spellEnd"/>
      <w:r w:rsidR="00F527DC">
        <w:rPr>
          <w:rFonts w:ascii="Arial" w:hAnsi="Arial" w:cs="Arial"/>
          <w:sz w:val="24"/>
          <w:szCs w:val="24"/>
        </w:rPr>
        <w:t xml:space="preserve"> </w:t>
      </w:r>
      <w:proofErr w:type="spellStart"/>
      <w:r w:rsidR="00F527DC">
        <w:rPr>
          <w:rFonts w:ascii="Arial" w:hAnsi="Arial" w:cs="Arial"/>
          <w:sz w:val="24"/>
          <w:szCs w:val="24"/>
        </w:rPr>
        <w:t>Magurele</w:t>
      </w:r>
      <w:proofErr w:type="spellEnd"/>
      <w:r w:rsidR="00F527DC">
        <w:rPr>
          <w:rFonts w:ascii="Arial" w:hAnsi="Arial" w:cs="Arial"/>
          <w:sz w:val="24"/>
          <w:szCs w:val="24"/>
        </w:rPr>
        <w:t xml:space="preserve"> nr.70-90</w:t>
      </w:r>
      <w:r w:rsidR="005A6E0E" w:rsidRPr="002A40EE">
        <w:rPr>
          <w:rFonts w:ascii="Arial" w:hAnsi="Arial" w:cs="Arial"/>
          <w:sz w:val="24"/>
          <w:szCs w:val="24"/>
        </w:rPr>
        <w:t>,</w:t>
      </w:r>
      <w:r w:rsidR="00EA4B1B" w:rsidRPr="002A40EE">
        <w:rPr>
          <w:rFonts w:ascii="Arial" w:hAnsi="Arial" w:cs="Arial"/>
          <w:sz w:val="24"/>
          <w:szCs w:val="24"/>
        </w:rPr>
        <w:t xml:space="preserve"> </w:t>
      </w:r>
      <w:r w:rsidRPr="002A40EE">
        <w:rPr>
          <w:rFonts w:ascii="Arial" w:hAnsi="Arial" w:cs="Arial"/>
          <w:sz w:val="24"/>
          <w:szCs w:val="24"/>
        </w:rPr>
        <w:t xml:space="preserve"> </w:t>
      </w:r>
      <w:r w:rsidR="001E7ADF" w:rsidRPr="002A40EE">
        <w:rPr>
          <w:rFonts w:ascii="Arial" w:hAnsi="Arial" w:cs="Arial"/>
          <w:sz w:val="24"/>
          <w:szCs w:val="24"/>
          <w:lang w:val="ro-RO"/>
        </w:rPr>
        <w:t xml:space="preserve"> </w:t>
      </w:r>
      <w:r w:rsidR="00D66BFF" w:rsidRPr="002A40EE">
        <w:rPr>
          <w:rFonts w:ascii="Arial" w:hAnsi="Arial" w:cs="Arial"/>
          <w:b/>
          <w:sz w:val="24"/>
          <w:szCs w:val="24"/>
          <w:lang w:val="ro-RO"/>
        </w:rPr>
        <w:t>nu se supune evaluării impactului asupra mediului.</w:t>
      </w:r>
      <w:r w:rsidR="00D66BFF" w:rsidRPr="002A40EE">
        <w:rPr>
          <w:rFonts w:ascii="Arial" w:hAnsi="Arial" w:cs="Arial"/>
          <w:sz w:val="24"/>
          <w:szCs w:val="24"/>
          <w:lang w:val="ro-RO"/>
        </w:rPr>
        <w:t xml:space="preserve">  </w:t>
      </w:r>
    </w:p>
    <w:p w:rsidR="002B1738" w:rsidRPr="002A40EE"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672942" w:rsidRDefault="009D3680" w:rsidP="00F527DC">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5A6E0E">
        <w:rPr>
          <w:rFonts w:ascii="Arial" w:hAnsi="Arial" w:cs="Arial"/>
          <w:sz w:val="24"/>
          <w:szCs w:val="24"/>
        </w:rPr>
        <w:t>P</w:t>
      </w:r>
      <w:r w:rsidR="003F23FC" w:rsidRPr="005A6E0E">
        <w:rPr>
          <w:rFonts w:ascii="Arial" w:hAnsi="Arial" w:cs="Arial"/>
          <w:sz w:val="24"/>
          <w:szCs w:val="24"/>
        </w:rPr>
        <w:t>roiectul</w:t>
      </w:r>
      <w:proofErr w:type="spellEnd"/>
      <w:r w:rsidR="003F23FC" w:rsidRPr="005A6E0E">
        <w:rPr>
          <w:rFonts w:ascii="Arial" w:hAnsi="Arial" w:cs="Arial"/>
          <w:sz w:val="24"/>
          <w:szCs w:val="24"/>
        </w:rPr>
        <w:t xml:space="preserve"> </w:t>
      </w:r>
      <w:proofErr w:type="spellStart"/>
      <w:r w:rsidR="003F23FC" w:rsidRPr="005A6E0E">
        <w:rPr>
          <w:rFonts w:ascii="Arial" w:hAnsi="Arial" w:cs="Arial"/>
          <w:sz w:val="24"/>
          <w:szCs w:val="24"/>
        </w:rPr>
        <w:t>consta</w:t>
      </w:r>
      <w:proofErr w:type="spellEnd"/>
      <w:r w:rsidR="003F23FC" w:rsidRPr="005A6E0E">
        <w:rPr>
          <w:rFonts w:ascii="Arial" w:hAnsi="Arial" w:cs="Arial"/>
          <w:sz w:val="24"/>
          <w:szCs w:val="24"/>
        </w:rPr>
        <w:t xml:space="preserve"> in</w:t>
      </w:r>
      <w:r w:rsidR="008269B6">
        <w:rPr>
          <w:rFonts w:ascii="Arial" w:hAnsi="Arial" w:cs="Arial"/>
          <w:sz w:val="24"/>
          <w:szCs w:val="24"/>
        </w:rPr>
        <w:t>:</w:t>
      </w:r>
      <w:r w:rsidR="001D1B27" w:rsidRPr="005A6E0E">
        <w:rPr>
          <w:rFonts w:ascii="Arial" w:hAnsi="Arial" w:cs="Arial"/>
          <w:sz w:val="24"/>
          <w:szCs w:val="24"/>
        </w:rPr>
        <w:t xml:space="preserve"> </w:t>
      </w:r>
      <w:proofErr w:type="spellStart"/>
      <w:r w:rsidR="008269B6" w:rsidRPr="008269B6">
        <w:rPr>
          <w:rFonts w:ascii="Arial" w:hAnsi="Arial" w:cs="Arial"/>
          <w:sz w:val="24"/>
          <w:szCs w:val="24"/>
        </w:rPr>
        <w:t>construire</w:t>
      </w:r>
      <w:r w:rsidR="008269B6">
        <w:rPr>
          <w:rFonts w:ascii="Arial" w:hAnsi="Arial" w:cs="Arial"/>
          <w:sz w:val="24"/>
          <w:szCs w:val="24"/>
        </w:rPr>
        <w:t>a</w:t>
      </w:r>
      <w:proofErr w:type="spellEnd"/>
      <w:r w:rsidR="008269B6">
        <w:rPr>
          <w:rFonts w:ascii="Arial" w:hAnsi="Arial" w:cs="Arial"/>
          <w:sz w:val="24"/>
          <w:szCs w:val="24"/>
        </w:rPr>
        <w:t xml:space="preserve"> </w:t>
      </w:r>
      <w:proofErr w:type="spellStart"/>
      <w:r w:rsidR="008269B6">
        <w:rPr>
          <w:rFonts w:ascii="Arial" w:hAnsi="Arial" w:cs="Arial"/>
          <w:sz w:val="24"/>
          <w:szCs w:val="24"/>
        </w:rPr>
        <w:t>unui</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hipermarket</w:t>
      </w:r>
      <w:proofErr w:type="spellEnd"/>
      <w:r w:rsidR="008269B6" w:rsidRPr="008269B6">
        <w:rPr>
          <w:rFonts w:ascii="Arial" w:hAnsi="Arial" w:cs="Arial"/>
          <w:sz w:val="24"/>
          <w:szCs w:val="24"/>
        </w:rPr>
        <w:t xml:space="preserve"> P+1E+2E partial, container </w:t>
      </w:r>
      <w:proofErr w:type="spellStart"/>
      <w:r w:rsidR="008269B6" w:rsidRPr="008269B6">
        <w:rPr>
          <w:rFonts w:ascii="Arial" w:hAnsi="Arial" w:cs="Arial"/>
          <w:sz w:val="24"/>
          <w:szCs w:val="24"/>
        </w:rPr>
        <w:t>imbiss</w:t>
      </w:r>
      <w:proofErr w:type="spellEnd"/>
      <w:r w:rsidR="008269B6" w:rsidRPr="008269B6">
        <w:rPr>
          <w:rFonts w:ascii="Arial" w:hAnsi="Arial" w:cs="Arial"/>
          <w:sz w:val="24"/>
          <w:szCs w:val="24"/>
        </w:rPr>
        <w:t xml:space="preserve">-grill, container </w:t>
      </w:r>
      <w:proofErr w:type="spellStart"/>
      <w:r w:rsidR="008269B6" w:rsidRPr="008269B6">
        <w:rPr>
          <w:rFonts w:ascii="Arial" w:hAnsi="Arial" w:cs="Arial"/>
          <w:sz w:val="24"/>
          <w:szCs w:val="24"/>
        </w:rPr>
        <w:t>reciclare</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amenajari</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exterioare</w:t>
      </w:r>
      <w:proofErr w:type="spellEnd"/>
      <w:r w:rsidR="008269B6" w:rsidRPr="008269B6">
        <w:rPr>
          <w:rFonts w:ascii="Arial" w:hAnsi="Arial" w:cs="Arial"/>
          <w:sz w:val="24"/>
          <w:szCs w:val="24"/>
        </w:rPr>
        <w:t xml:space="preserve"> in </w:t>
      </w:r>
      <w:proofErr w:type="spellStart"/>
      <w:r w:rsidR="008269B6" w:rsidRPr="008269B6">
        <w:rPr>
          <w:rFonts w:ascii="Arial" w:hAnsi="Arial" w:cs="Arial"/>
          <w:sz w:val="24"/>
          <w:szCs w:val="24"/>
        </w:rPr>
        <w:t>incinta</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parcare</w:t>
      </w:r>
      <w:proofErr w:type="spellEnd"/>
      <w:r w:rsidR="008269B6" w:rsidRPr="008269B6">
        <w:rPr>
          <w:rFonts w:ascii="Arial" w:hAnsi="Arial" w:cs="Arial"/>
          <w:sz w:val="24"/>
          <w:szCs w:val="24"/>
        </w:rPr>
        <w:t xml:space="preserve">, zona </w:t>
      </w:r>
      <w:proofErr w:type="spellStart"/>
      <w:r w:rsidR="008269B6" w:rsidRPr="008269B6">
        <w:rPr>
          <w:rFonts w:ascii="Arial" w:hAnsi="Arial" w:cs="Arial"/>
          <w:sz w:val="24"/>
          <w:szCs w:val="24"/>
        </w:rPr>
        <w:t>aprovizionare</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spatii</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verzi</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drumuri</w:t>
      </w:r>
      <w:proofErr w:type="spellEnd"/>
      <w:r w:rsidR="008269B6" w:rsidRPr="008269B6">
        <w:rPr>
          <w:rFonts w:ascii="Arial" w:hAnsi="Arial" w:cs="Arial"/>
          <w:sz w:val="24"/>
          <w:szCs w:val="24"/>
        </w:rPr>
        <w:t xml:space="preserve"> , </w:t>
      </w:r>
      <w:proofErr w:type="spellStart"/>
      <w:r w:rsidR="008269B6" w:rsidRPr="008269B6">
        <w:rPr>
          <w:rFonts w:ascii="Arial" w:hAnsi="Arial" w:cs="Arial"/>
          <w:sz w:val="24"/>
          <w:szCs w:val="24"/>
        </w:rPr>
        <w:t>trotuare</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rezerva</w:t>
      </w:r>
      <w:proofErr w:type="spellEnd"/>
      <w:r w:rsidR="008269B6" w:rsidRPr="008269B6">
        <w:rPr>
          <w:rFonts w:ascii="Arial" w:hAnsi="Arial" w:cs="Arial"/>
          <w:sz w:val="24"/>
          <w:szCs w:val="24"/>
        </w:rPr>
        <w:t xml:space="preserve"> PSI, post </w:t>
      </w:r>
      <w:proofErr w:type="spellStart"/>
      <w:r w:rsidR="008269B6" w:rsidRPr="008269B6">
        <w:rPr>
          <w:rFonts w:ascii="Arial" w:hAnsi="Arial" w:cs="Arial"/>
          <w:sz w:val="24"/>
          <w:szCs w:val="24"/>
        </w:rPr>
        <w:t>trafo</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racorduri</w:t>
      </w:r>
      <w:proofErr w:type="spellEnd"/>
      <w:r w:rsidR="008269B6" w:rsidRPr="008269B6">
        <w:rPr>
          <w:rFonts w:ascii="Arial" w:hAnsi="Arial" w:cs="Arial"/>
          <w:sz w:val="24"/>
          <w:szCs w:val="24"/>
        </w:rPr>
        <w:t xml:space="preserve"> auto, </w:t>
      </w:r>
      <w:proofErr w:type="spellStart"/>
      <w:r w:rsidR="008269B6" w:rsidRPr="008269B6">
        <w:rPr>
          <w:rFonts w:ascii="Arial" w:hAnsi="Arial" w:cs="Arial"/>
          <w:sz w:val="24"/>
          <w:szCs w:val="24"/>
        </w:rPr>
        <w:t>structura</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totemuri</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organizare</w:t>
      </w:r>
      <w:proofErr w:type="spellEnd"/>
      <w:r w:rsidR="008269B6" w:rsidRPr="008269B6">
        <w:rPr>
          <w:rFonts w:ascii="Arial" w:hAnsi="Arial" w:cs="Arial"/>
          <w:sz w:val="24"/>
          <w:szCs w:val="24"/>
        </w:rPr>
        <w:t xml:space="preserve"> </w:t>
      </w:r>
      <w:proofErr w:type="spellStart"/>
      <w:r w:rsidR="008269B6" w:rsidRPr="008269B6">
        <w:rPr>
          <w:rFonts w:ascii="Arial" w:hAnsi="Arial" w:cs="Arial"/>
          <w:sz w:val="24"/>
          <w:szCs w:val="24"/>
        </w:rPr>
        <w:t>santier</w:t>
      </w:r>
      <w:proofErr w:type="spellEnd"/>
    </w:p>
    <w:p w:rsidR="00324FF2" w:rsidRPr="00324FF2" w:rsidRDefault="00324FF2" w:rsidP="00AB038B">
      <w:pPr>
        <w:spacing w:after="0" w:line="240" w:lineRule="auto"/>
        <w:jc w:val="both"/>
        <w:rPr>
          <w:rFonts w:ascii="Arial" w:hAnsi="Arial" w:cs="Arial"/>
          <w:sz w:val="24"/>
          <w:szCs w:val="24"/>
        </w:rPr>
      </w:pP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totală a terenului –</w:t>
      </w:r>
      <w:r w:rsidR="008269B6">
        <w:rPr>
          <w:rFonts w:ascii="Arial" w:hAnsi="Arial" w:cs="Arial"/>
          <w:color w:val="000000" w:themeColor="text1"/>
          <w:sz w:val="24"/>
          <w:szCs w:val="24"/>
          <w:lang w:val="ro-RO"/>
        </w:rPr>
        <w:t xml:space="preserve">17016 </w:t>
      </w:r>
      <w:r w:rsidRPr="007301F2">
        <w:rPr>
          <w:rFonts w:ascii="Arial" w:hAnsi="Arial" w:cs="Arial"/>
          <w:color w:val="000000" w:themeColor="text1"/>
          <w:sz w:val="24"/>
          <w:szCs w:val="24"/>
          <w:lang w:val="ro-RO"/>
        </w:rPr>
        <w:t xml:space="preserve">mp ,  </w:t>
      </w:r>
    </w:p>
    <w:p w:rsidR="00F84AE6" w:rsidRPr="007301F2" w:rsidRDefault="00F84AE6" w:rsidP="00AB038B">
      <w:pPr>
        <w:numPr>
          <w:ilvl w:val="0"/>
          <w:numId w:val="13"/>
        </w:num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suprafata</w:t>
      </w:r>
      <w:r w:rsidR="008269B6">
        <w:rPr>
          <w:rFonts w:ascii="Arial" w:hAnsi="Arial" w:cs="Arial"/>
          <w:color w:val="000000" w:themeColor="text1"/>
          <w:sz w:val="24"/>
          <w:szCs w:val="24"/>
          <w:lang w:val="ro-RO"/>
        </w:rPr>
        <w:t xml:space="preserve"> construita cladire P+1Et </w:t>
      </w:r>
      <w:r>
        <w:rPr>
          <w:rFonts w:ascii="Arial" w:hAnsi="Arial" w:cs="Arial"/>
          <w:color w:val="000000" w:themeColor="text1"/>
          <w:sz w:val="24"/>
          <w:szCs w:val="24"/>
          <w:lang w:val="ro-RO"/>
        </w:rPr>
        <w:t>–</w:t>
      </w:r>
      <w:r w:rsidR="008269B6">
        <w:rPr>
          <w:rFonts w:ascii="Arial" w:hAnsi="Arial" w:cs="Arial"/>
          <w:color w:val="000000" w:themeColor="text1"/>
          <w:sz w:val="24"/>
          <w:szCs w:val="24"/>
          <w:lang w:val="ro-RO"/>
        </w:rPr>
        <w:t xml:space="preserve">759,57 </w:t>
      </w:r>
      <w:r>
        <w:rPr>
          <w:rFonts w:ascii="Arial" w:hAnsi="Arial" w:cs="Arial"/>
          <w:color w:val="000000" w:themeColor="text1"/>
          <w:sz w:val="24"/>
          <w:szCs w:val="24"/>
          <w:lang w:val="ro-RO"/>
        </w:rPr>
        <w:t>mp;</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construita</w:t>
      </w:r>
      <w:r w:rsidR="008269B6">
        <w:rPr>
          <w:rFonts w:ascii="Arial" w:hAnsi="Arial" w:cs="Arial"/>
          <w:color w:val="000000" w:themeColor="text1"/>
          <w:sz w:val="24"/>
          <w:szCs w:val="24"/>
          <w:lang w:val="ro-RO"/>
        </w:rPr>
        <w:t xml:space="preserve"> </w:t>
      </w:r>
      <w:r w:rsidR="00EF5BCD"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w:t>
      </w:r>
      <w:r w:rsidR="00A70E48">
        <w:rPr>
          <w:rFonts w:ascii="Arial" w:hAnsi="Arial" w:cs="Arial"/>
          <w:color w:val="000000" w:themeColor="text1"/>
          <w:sz w:val="24"/>
          <w:szCs w:val="24"/>
          <w:lang w:val="ro-RO"/>
        </w:rPr>
        <w:t>7432,10</w:t>
      </w:r>
      <w:r w:rsidR="008269B6">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 xml:space="preserve">mp, </w:t>
      </w:r>
    </w:p>
    <w:p w:rsidR="003F23FC" w:rsidRDefault="003F23FC" w:rsidP="00AB038B">
      <w:pPr>
        <w:numPr>
          <w:ilvl w:val="0"/>
          <w:numId w:val="13"/>
        </w:numPr>
        <w:spacing w:after="0" w:line="240" w:lineRule="auto"/>
        <w:jc w:val="both"/>
        <w:rPr>
          <w:rFonts w:ascii="Arial" w:hAnsi="Arial" w:cs="Arial"/>
          <w:color w:val="000000" w:themeColor="text1"/>
          <w:sz w:val="24"/>
          <w:szCs w:val="24"/>
          <w:lang w:val="it-IT"/>
        </w:rPr>
      </w:pPr>
      <w:r w:rsidRPr="007301F2">
        <w:rPr>
          <w:rFonts w:ascii="Arial" w:hAnsi="Arial" w:cs="Arial"/>
          <w:color w:val="000000" w:themeColor="text1"/>
          <w:sz w:val="24"/>
          <w:szCs w:val="24"/>
          <w:lang w:val="ro-RO"/>
        </w:rPr>
        <w:lastRenderedPageBreak/>
        <w:t xml:space="preserve">suprafaţa de spaţii verzi pe sol natural </w:t>
      </w:r>
      <w:r w:rsidR="00835F30" w:rsidRPr="007301F2">
        <w:rPr>
          <w:rFonts w:ascii="Arial" w:hAnsi="Arial" w:cs="Arial"/>
          <w:color w:val="000000" w:themeColor="text1"/>
          <w:sz w:val="24"/>
          <w:szCs w:val="24"/>
          <w:lang w:val="ro-RO"/>
        </w:rPr>
        <w:t>–</w:t>
      </w:r>
      <w:r w:rsidR="00A70E48">
        <w:rPr>
          <w:rFonts w:ascii="Arial" w:hAnsi="Arial" w:cs="Arial"/>
          <w:color w:val="000000" w:themeColor="text1"/>
          <w:sz w:val="24"/>
          <w:szCs w:val="24"/>
          <w:lang w:val="ro-RO"/>
        </w:rPr>
        <w:t xml:space="preserve">3590,37 </w:t>
      </w:r>
      <w:r w:rsidRPr="007301F2">
        <w:rPr>
          <w:rFonts w:ascii="Arial" w:hAnsi="Arial" w:cs="Arial"/>
          <w:color w:val="000000" w:themeColor="text1"/>
          <w:sz w:val="24"/>
          <w:szCs w:val="24"/>
          <w:lang w:val="ro-RO"/>
        </w:rPr>
        <w:t>mp (</w:t>
      </w:r>
      <w:r w:rsidR="00A70E48">
        <w:rPr>
          <w:rFonts w:ascii="Arial" w:hAnsi="Arial" w:cs="Arial"/>
          <w:color w:val="000000" w:themeColor="text1"/>
          <w:sz w:val="24"/>
          <w:szCs w:val="24"/>
          <w:lang w:val="ro-RO"/>
        </w:rPr>
        <w:t>21,10</w:t>
      </w:r>
      <w:r w:rsidRPr="007301F2">
        <w:rPr>
          <w:rFonts w:ascii="Arial" w:hAnsi="Arial" w:cs="Arial"/>
          <w:color w:val="000000" w:themeColor="text1"/>
          <w:sz w:val="24"/>
          <w:szCs w:val="24"/>
          <w:lang w:val="it-IT"/>
        </w:rPr>
        <w:t>%),</w:t>
      </w:r>
    </w:p>
    <w:p w:rsidR="00A70E48" w:rsidRPr="007301F2" w:rsidRDefault="00A70E48" w:rsidP="00AB038B">
      <w:pPr>
        <w:numPr>
          <w:ilvl w:val="0"/>
          <w:numId w:val="13"/>
        </w:numPr>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ro-RO"/>
        </w:rPr>
        <w:t>suprafaţa de spaţii verzi la nivelul acoperisului -1516,00 mp ( 8,90 %);</w:t>
      </w:r>
    </w:p>
    <w:p w:rsidR="00FB6706" w:rsidRPr="00D919F1" w:rsidRDefault="00FB6706"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A70E48" w:rsidRDefault="0015636C" w:rsidP="0011531D">
      <w:pPr>
        <w:spacing w:after="0" w:line="240" w:lineRule="auto"/>
        <w:ind w:left="567"/>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 xml:space="preserve">alimentarea cu apă în scop potabil, igienico - sanitar şi pentru refacerea rezervei de </w:t>
      </w:r>
    </w:p>
    <w:p w:rsidR="0015636C" w:rsidRDefault="0015636C" w:rsidP="00A70E48">
      <w:pPr>
        <w:spacing w:after="0" w:line="240" w:lineRule="auto"/>
        <w:jc w:val="both"/>
        <w:rPr>
          <w:rFonts w:ascii="Arial" w:hAnsi="Arial" w:cs="Arial"/>
          <w:sz w:val="24"/>
          <w:szCs w:val="24"/>
          <w:lang w:val="it-IT"/>
        </w:rPr>
      </w:pPr>
      <w:r w:rsidRPr="0015636C">
        <w:rPr>
          <w:rFonts w:ascii="Arial" w:hAnsi="Arial" w:cs="Arial"/>
          <w:sz w:val="24"/>
          <w:szCs w:val="24"/>
          <w:lang w:val="it-IT"/>
        </w:rPr>
        <w:t>incendiu</w:t>
      </w:r>
      <w:r>
        <w:rPr>
          <w:rFonts w:ascii="Arial" w:hAnsi="Arial" w:cs="Arial"/>
          <w:sz w:val="24"/>
          <w:szCs w:val="24"/>
          <w:lang w:val="it-IT"/>
        </w:rPr>
        <w:t xml:space="preserve"> se va asigura </w:t>
      </w:r>
      <w:r w:rsidR="00900625">
        <w:rPr>
          <w:rFonts w:ascii="Arial" w:hAnsi="Arial" w:cs="Arial"/>
          <w:sz w:val="24"/>
          <w:szCs w:val="24"/>
          <w:lang w:val="it-IT"/>
        </w:rPr>
        <w:t xml:space="preserve">din </w:t>
      </w:r>
      <w:r>
        <w:rPr>
          <w:rFonts w:ascii="Arial" w:hAnsi="Arial" w:cs="Arial"/>
          <w:sz w:val="24"/>
          <w:szCs w:val="24"/>
          <w:lang w:val="it-IT"/>
        </w:rPr>
        <w:t>rete</w:t>
      </w:r>
      <w:r w:rsidR="00900625">
        <w:rPr>
          <w:rFonts w:ascii="Arial" w:hAnsi="Arial" w:cs="Arial"/>
          <w:sz w:val="24"/>
          <w:szCs w:val="24"/>
          <w:lang w:val="it-IT"/>
        </w:rPr>
        <w:t>aua</w:t>
      </w:r>
      <w:r>
        <w:rPr>
          <w:rFonts w:ascii="Arial" w:hAnsi="Arial" w:cs="Arial"/>
          <w:sz w:val="24"/>
          <w:szCs w:val="24"/>
          <w:lang w:val="it-IT"/>
        </w:rPr>
        <w:t xml:space="preserve"> public</w:t>
      </w:r>
      <w:r w:rsidR="00900625">
        <w:rPr>
          <w:rFonts w:ascii="Arial" w:hAnsi="Arial" w:cs="Arial"/>
          <w:sz w:val="24"/>
          <w:szCs w:val="24"/>
          <w:lang w:val="it-IT"/>
        </w:rPr>
        <w:t>a</w:t>
      </w:r>
      <w:r>
        <w:rPr>
          <w:rFonts w:ascii="Arial" w:hAnsi="Arial" w:cs="Arial"/>
          <w:sz w:val="24"/>
          <w:szCs w:val="24"/>
          <w:lang w:val="it-IT"/>
        </w:rPr>
        <w:t xml:space="preserve"> de alimentare cu apa</w:t>
      </w:r>
      <w:r w:rsidRPr="0015636C">
        <w:rPr>
          <w:rFonts w:ascii="Arial" w:hAnsi="Arial" w:cs="Arial"/>
          <w:sz w:val="24"/>
          <w:szCs w:val="24"/>
          <w:lang w:val="it-IT"/>
        </w:rPr>
        <w:t xml:space="preserve">, </w:t>
      </w:r>
    </w:p>
    <w:p w:rsidR="00A70E48" w:rsidRDefault="00A70E48" w:rsidP="00A70E48">
      <w:pPr>
        <w:spacing w:after="0" w:line="240" w:lineRule="auto"/>
        <w:jc w:val="both"/>
        <w:rPr>
          <w:rFonts w:ascii="Arial" w:hAnsi="Arial" w:cs="Arial"/>
          <w:color w:val="000000" w:themeColor="text1"/>
          <w:sz w:val="24"/>
          <w:szCs w:val="24"/>
          <w:lang w:val="it-IT"/>
        </w:rPr>
      </w:pPr>
      <w:r>
        <w:rPr>
          <w:rFonts w:ascii="Arial" w:hAnsi="Arial" w:cs="Arial"/>
          <w:sz w:val="24"/>
          <w:szCs w:val="24"/>
          <w:lang w:val="it-IT"/>
        </w:rPr>
        <w:t xml:space="preserve">        </w:t>
      </w:r>
      <w:r w:rsidR="0015636C">
        <w:rPr>
          <w:rFonts w:ascii="Arial" w:hAnsi="Arial" w:cs="Arial"/>
          <w:sz w:val="24"/>
          <w:szCs w:val="24"/>
          <w:lang w:val="it-IT"/>
        </w:rPr>
        <w:t xml:space="preserve">- </w:t>
      </w:r>
      <w:r w:rsidR="0015636C" w:rsidRPr="0015636C">
        <w:rPr>
          <w:rFonts w:ascii="Arial" w:hAnsi="Arial" w:cs="Arial"/>
          <w:sz w:val="24"/>
          <w:szCs w:val="24"/>
          <w:lang w:val="it-IT"/>
        </w:rPr>
        <w:t xml:space="preserve">apelor uzate </w:t>
      </w:r>
      <w:r>
        <w:rPr>
          <w:rFonts w:ascii="Arial" w:hAnsi="Arial" w:cs="Arial"/>
          <w:sz w:val="24"/>
          <w:szCs w:val="24"/>
          <w:lang w:val="it-IT"/>
        </w:rPr>
        <w:t xml:space="preserve">tehnologice </w:t>
      </w:r>
      <w:r w:rsidRPr="0015636C">
        <w:rPr>
          <w:rFonts w:ascii="Arial" w:hAnsi="Arial" w:cs="Arial"/>
          <w:sz w:val="24"/>
          <w:szCs w:val="24"/>
          <w:lang w:val="it-IT"/>
        </w:rPr>
        <w:t>vor fi trecut</w:t>
      </w:r>
      <w:r>
        <w:rPr>
          <w:rFonts w:ascii="Arial" w:hAnsi="Arial" w:cs="Arial"/>
          <w:sz w:val="24"/>
          <w:szCs w:val="24"/>
          <w:lang w:val="it-IT"/>
        </w:rPr>
        <w:t>e prin instalaţii de preepurare</w:t>
      </w:r>
      <w:r>
        <w:rPr>
          <w:rFonts w:ascii="Arial" w:hAnsi="Arial" w:cs="Arial"/>
          <w:sz w:val="24"/>
          <w:szCs w:val="24"/>
          <w:lang w:val="it-IT"/>
        </w:rPr>
        <w:t xml:space="preserve"> </w:t>
      </w:r>
      <w:r w:rsidRPr="00D919F1">
        <w:rPr>
          <w:rFonts w:ascii="Arial" w:hAnsi="Arial" w:cs="Arial"/>
          <w:color w:val="000000" w:themeColor="text1"/>
          <w:sz w:val="24"/>
          <w:szCs w:val="24"/>
          <w:lang w:val="it-IT"/>
        </w:rPr>
        <w:t>inainte de evacuare in canalizarea publica;</w:t>
      </w:r>
    </w:p>
    <w:p w:rsidR="00A70E48" w:rsidRDefault="0015636C" w:rsidP="0011531D">
      <w:pPr>
        <w:spacing w:after="0" w:line="240" w:lineRule="auto"/>
        <w:ind w:left="567"/>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w:t>
      </w:r>
      <w:r w:rsidR="00306348">
        <w:rPr>
          <w:rFonts w:ascii="Arial" w:hAnsi="Arial" w:cs="Arial"/>
          <w:sz w:val="24"/>
          <w:szCs w:val="24"/>
          <w:lang w:val="it-IT"/>
        </w:rPr>
        <w:t xml:space="preserve">e prin instalaţii de preepurare, </w:t>
      </w:r>
    </w:p>
    <w:p w:rsidR="0015636C" w:rsidRDefault="00306348" w:rsidP="00A70E48">
      <w:pPr>
        <w:spacing w:after="0" w:line="240" w:lineRule="auto"/>
        <w:jc w:val="both"/>
        <w:rPr>
          <w:rFonts w:ascii="Arial" w:hAnsi="Arial" w:cs="Arial"/>
          <w:color w:val="000000" w:themeColor="text1"/>
          <w:sz w:val="24"/>
          <w:szCs w:val="24"/>
          <w:lang w:val="it-IT"/>
        </w:rPr>
      </w:pPr>
      <w:r w:rsidRPr="00D919F1">
        <w:rPr>
          <w:rFonts w:ascii="Arial" w:hAnsi="Arial" w:cs="Arial"/>
          <w:color w:val="000000" w:themeColor="text1"/>
          <w:sz w:val="24"/>
          <w:szCs w:val="24"/>
          <w:lang w:val="it-IT"/>
        </w:rPr>
        <w:t xml:space="preserve">inainte de evacuare </w:t>
      </w:r>
      <w:r w:rsidR="00D919F1" w:rsidRPr="00D919F1">
        <w:rPr>
          <w:rFonts w:ascii="Arial" w:hAnsi="Arial" w:cs="Arial"/>
          <w:color w:val="000000" w:themeColor="text1"/>
          <w:sz w:val="24"/>
          <w:szCs w:val="24"/>
          <w:lang w:val="it-IT"/>
        </w:rPr>
        <w:t>in canalizarea publica;</w:t>
      </w:r>
    </w:p>
    <w:p w:rsidR="0011531D" w:rsidRPr="00D919F1" w:rsidRDefault="0011531D" w:rsidP="0015636C">
      <w:pPr>
        <w:spacing w:after="0" w:line="240" w:lineRule="auto"/>
        <w:jc w:val="both"/>
        <w:rPr>
          <w:rFonts w:ascii="Arial" w:hAnsi="Arial" w:cs="Arial"/>
          <w:color w:val="000000" w:themeColor="text1"/>
          <w:sz w:val="24"/>
          <w:szCs w:val="24"/>
          <w:lang w:val="it-IT"/>
        </w:rPr>
      </w:pP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6B71B0" w:rsidRPr="00DA19A2" w:rsidRDefault="006B71B0" w:rsidP="00AB038B">
      <w:pPr>
        <w:autoSpaceDE w:val="0"/>
        <w:autoSpaceDN w:val="0"/>
        <w:adjustRightInd w:val="0"/>
        <w:spacing w:after="0" w:line="240" w:lineRule="auto"/>
        <w:jc w:val="both"/>
        <w:rPr>
          <w:rFonts w:ascii="Arial" w:hAnsi="Arial" w:cs="Arial"/>
          <w:b/>
          <w:sz w:val="24"/>
          <w:szCs w:val="24"/>
        </w:rPr>
      </w:pP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6B71B0" w:rsidRDefault="007C6704" w:rsidP="00AB038B">
      <w:pPr>
        <w:autoSpaceDE w:val="0"/>
        <w:autoSpaceDN w:val="0"/>
        <w:adjustRightInd w:val="0"/>
        <w:spacing w:after="0" w:line="240" w:lineRule="auto"/>
        <w:jc w:val="both"/>
        <w:rPr>
          <w:rFonts w:ascii="Arial" w:hAnsi="Arial" w:cs="Arial"/>
          <w:color w:val="FF0000"/>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CA11BD" w:rsidRPr="00CA11BD">
        <w:rPr>
          <w:rFonts w:ascii="Arial" w:hAnsi="Arial" w:cs="Arial"/>
          <w:sz w:val="24"/>
          <w:szCs w:val="24"/>
          <w:lang w:val="ro-RO"/>
        </w:rPr>
        <w:t xml:space="preserve"> </w:t>
      </w:r>
      <w:r w:rsidR="00CA11BD" w:rsidRPr="00DA19A2">
        <w:rPr>
          <w:rFonts w:ascii="Arial" w:hAnsi="Arial" w:cs="Arial"/>
          <w:sz w:val="24"/>
          <w:szCs w:val="24"/>
          <w:lang w:val="ro-RO"/>
        </w:rPr>
        <w:t>–</w:t>
      </w:r>
      <w:r w:rsidR="00CA11BD">
        <w:rPr>
          <w:rFonts w:ascii="Arial" w:hAnsi="Arial" w:cs="Arial"/>
          <w:sz w:val="24"/>
          <w:szCs w:val="24"/>
          <w:lang w:val="ro-RO"/>
        </w:rPr>
        <w:t xml:space="preserve">Zona de Sud  a sectorului 4 </w:t>
      </w:r>
      <w:r w:rsidR="00CA11BD" w:rsidRPr="00D919F1">
        <w:rPr>
          <w:rFonts w:ascii="Arial" w:hAnsi="Arial" w:cs="Arial"/>
          <w:color w:val="000000" w:themeColor="text1"/>
          <w:sz w:val="24"/>
          <w:szCs w:val="24"/>
          <w:lang w:val="ro-RO"/>
        </w:rPr>
        <w:t>aprobat prin HCGMB nr.</w:t>
      </w:r>
      <w:r w:rsidR="00CA11BD">
        <w:rPr>
          <w:rFonts w:ascii="Arial" w:hAnsi="Arial" w:cs="Arial"/>
          <w:color w:val="000000" w:themeColor="text1"/>
          <w:sz w:val="24"/>
          <w:szCs w:val="24"/>
          <w:lang w:val="ro-RO"/>
        </w:rPr>
        <w:t>443/26.07.2018</w:t>
      </w:r>
      <w:r w:rsidR="00A70E48">
        <w:rPr>
          <w:rFonts w:ascii="Arial" w:hAnsi="Arial" w:cs="Arial"/>
          <w:color w:val="000000" w:themeColor="text1"/>
          <w:sz w:val="24"/>
          <w:szCs w:val="24"/>
          <w:lang w:val="ro-RO"/>
        </w:rPr>
        <w:t xml:space="preserve"> imobilul se afla in subzona CB3 - Subzona polilor urbani pribncipali;</w:t>
      </w:r>
    </w:p>
    <w:p w:rsidR="00563613" w:rsidRPr="00DA19A2" w:rsidRDefault="00563613" w:rsidP="00AB038B">
      <w:pPr>
        <w:autoSpaceDE w:val="0"/>
        <w:autoSpaceDN w:val="0"/>
        <w:adjustRightInd w:val="0"/>
        <w:spacing w:after="0" w:line="240" w:lineRule="auto"/>
        <w:jc w:val="both"/>
        <w:rPr>
          <w:rFonts w:ascii="Arial" w:hAnsi="Arial" w:cs="Arial"/>
          <w:sz w:val="24"/>
          <w:szCs w:val="24"/>
          <w:lang w:val="ro-RO"/>
        </w:rPr>
      </w:pP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lastRenderedPageBreak/>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F4616F">
        <w:fldChar w:fldCharType="begin"/>
      </w:r>
      <w:r w:rsidR="00F4616F">
        <w:instrText xml:space="preserve"> HYPERLINK "http://apmbuc.anpm.ro" </w:instrText>
      </w:r>
      <w:r w:rsidR="00F4616F">
        <w:fldChar w:fldCharType="separate"/>
      </w:r>
      <w:r w:rsidR="00E011C2" w:rsidRPr="00DA19A2">
        <w:rPr>
          <w:rStyle w:val="Hyperlink"/>
          <w:rFonts w:ascii="Arial" w:hAnsi="Arial" w:cs="Arial"/>
          <w:color w:val="000000" w:themeColor="text1"/>
          <w:sz w:val="24"/>
          <w:szCs w:val="24"/>
          <w:lang w:val="pt-BR"/>
        </w:rPr>
        <w:t>http://apmbuc.anpm.ro</w:t>
      </w:r>
      <w:r w:rsidR="00F4616F">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A70E48">
        <w:rPr>
          <w:rFonts w:ascii="Arial" w:hAnsi="Arial" w:cs="Arial"/>
          <w:sz w:val="24"/>
          <w:szCs w:val="24"/>
          <w:lang w:val="ro-RO"/>
        </w:rPr>
        <w:t>11</w:t>
      </w:r>
      <w:r w:rsidR="00824C31">
        <w:rPr>
          <w:rFonts w:ascii="Arial" w:hAnsi="Arial" w:cs="Arial"/>
          <w:sz w:val="24"/>
          <w:szCs w:val="24"/>
          <w:lang w:val="ro-RO"/>
        </w:rPr>
        <w:t xml:space="preserve">17/47436 </w:t>
      </w:r>
      <w:r w:rsidR="00F84AE6">
        <w:rPr>
          <w:rFonts w:ascii="Arial" w:hAnsi="Arial" w:cs="Arial"/>
          <w:sz w:val="24"/>
          <w:szCs w:val="24"/>
          <w:lang w:val="ro-RO"/>
        </w:rPr>
        <w:t>din 2</w:t>
      </w:r>
      <w:r w:rsidR="00824C31">
        <w:rPr>
          <w:rFonts w:ascii="Arial" w:hAnsi="Arial" w:cs="Arial"/>
          <w:sz w:val="24"/>
          <w:szCs w:val="24"/>
          <w:lang w:val="ro-RO"/>
        </w:rPr>
        <w:t>4.10</w:t>
      </w:r>
      <w:r w:rsidR="00F84AE6">
        <w:rPr>
          <w:rFonts w:ascii="Arial" w:hAnsi="Arial" w:cs="Arial"/>
          <w:sz w:val="24"/>
          <w:szCs w:val="24"/>
          <w:lang w:val="ro-RO"/>
        </w:rPr>
        <w:t>.201</w:t>
      </w:r>
      <w:r w:rsidR="00824C31">
        <w:rPr>
          <w:rFonts w:ascii="Arial" w:hAnsi="Arial" w:cs="Arial"/>
          <w:sz w:val="24"/>
          <w:szCs w:val="24"/>
          <w:lang w:val="ro-RO"/>
        </w:rPr>
        <w:t>8</w:t>
      </w:r>
      <w:r w:rsidR="00F84AE6">
        <w:rPr>
          <w:rFonts w:ascii="Arial" w:hAnsi="Arial" w:cs="Arial"/>
          <w:sz w:val="24"/>
          <w:szCs w:val="24"/>
          <w:lang w:val="ro-RO"/>
        </w:rPr>
        <w:t xml:space="preserve"> </w:t>
      </w:r>
      <w:r w:rsidRPr="00DA19A2">
        <w:rPr>
          <w:rFonts w:ascii="Arial" w:hAnsi="Arial" w:cs="Arial"/>
          <w:sz w:val="24"/>
          <w:szCs w:val="24"/>
          <w:lang w:val="ro-RO"/>
        </w:rPr>
        <w:t xml:space="preserve">emis de Primăria Sectorului </w:t>
      </w:r>
      <w:r w:rsidR="00F84AE6">
        <w:rPr>
          <w:rFonts w:ascii="Arial" w:hAnsi="Arial" w:cs="Arial"/>
          <w:sz w:val="24"/>
          <w:szCs w:val="24"/>
          <w:lang w:val="ro-RO"/>
        </w:rPr>
        <w:t>4</w:t>
      </w:r>
      <w:r w:rsidR="00563613">
        <w:rPr>
          <w:rFonts w:ascii="Arial" w:hAnsi="Arial" w:cs="Arial"/>
          <w:sz w:val="24"/>
          <w:szCs w:val="24"/>
          <w:lang w:val="ro-RO"/>
        </w:rPr>
        <w:t>,</w:t>
      </w:r>
      <w:r w:rsidR="00563613" w:rsidRPr="00563613">
        <w:rPr>
          <w:rFonts w:ascii="Arial" w:hAnsi="Arial" w:cs="Arial"/>
          <w:sz w:val="24"/>
          <w:szCs w:val="24"/>
          <w:lang w:val="ro-RO"/>
        </w:rPr>
        <w:t xml:space="preserve"> </w:t>
      </w:r>
      <w:r w:rsidR="00563613" w:rsidRPr="00DA19A2">
        <w:rPr>
          <w:rFonts w:ascii="Arial" w:hAnsi="Arial" w:cs="Arial"/>
          <w:sz w:val="24"/>
          <w:szCs w:val="24"/>
          <w:lang w:val="ro-RO"/>
        </w:rPr>
        <w:t>PUZ –</w:t>
      </w:r>
      <w:r w:rsidR="00F84AE6">
        <w:rPr>
          <w:rFonts w:ascii="Arial" w:hAnsi="Arial" w:cs="Arial"/>
          <w:sz w:val="24"/>
          <w:szCs w:val="24"/>
          <w:lang w:val="ro-RO"/>
        </w:rPr>
        <w:t xml:space="preserve">Zona de sud </w:t>
      </w:r>
      <w:r w:rsidR="00CA11BD">
        <w:rPr>
          <w:rFonts w:ascii="Arial" w:hAnsi="Arial" w:cs="Arial"/>
          <w:sz w:val="24"/>
          <w:szCs w:val="24"/>
          <w:lang w:val="ro-RO"/>
        </w:rPr>
        <w:t xml:space="preserve"> a sectorului 4 </w:t>
      </w:r>
      <w:r w:rsidR="00563613" w:rsidRPr="00D919F1">
        <w:rPr>
          <w:rFonts w:ascii="Arial" w:hAnsi="Arial" w:cs="Arial"/>
          <w:color w:val="000000" w:themeColor="text1"/>
          <w:sz w:val="24"/>
          <w:szCs w:val="24"/>
          <w:lang w:val="ro-RO"/>
        </w:rPr>
        <w:t>aprobat prin HCGMB nr.</w:t>
      </w:r>
      <w:r w:rsidR="00CA11BD">
        <w:rPr>
          <w:rFonts w:ascii="Arial" w:hAnsi="Arial" w:cs="Arial"/>
          <w:color w:val="000000" w:themeColor="text1"/>
          <w:sz w:val="24"/>
          <w:szCs w:val="24"/>
          <w:lang w:val="ro-RO"/>
        </w:rPr>
        <w:t>443/26.07.2018,</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B53488" w:rsidRPr="007301F2" w:rsidRDefault="009A3FDA" w:rsidP="00B53488">
      <w:pPr>
        <w:spacing w:after="0" w:line="240" w:lineRule="auto"/>
        <w:jc w:val="both"/>
        <w:rPr>
          <w:rFonts w:ascii="Arial" w:hAnsi="Arial" w:cs="Arial"/>
          <w:color w:val="000000" w:themeColor="text1"/>
          <w:sz w:val="24"/>
          <w:szCs w:val="24"/>
          <w:lang w:val="it-IT"/>
        </w:rPr>
      </w:pPr>
      <w:r w:rsidRPr="00DA19A2">
        <w:rPr>
          <w:rFonts w:ascii="Arial" w:hAnsi="Arial" w:cs="Arial"/>
          <w:sz w:val="24"/>
          <w:szCs w:val="24"/>
          <w:lang w:val="it-IT"/>
        </w:rPr>
        <w:t>2.</w:t>
      </w:r>
      <w:r w:rsidR="00DD5FAA" w:rsidRPr="00712C85">
        <w:rPr>
          <w:rFonts w:ascii="Arial" w:hAnsi="Arial" w:cs="Arial"/>
          <w:color w:val="000000" w:themeColor="text1"/>
          <w:sz w:val="24"/>
          <w:szCs w:val="24"/>
          <w:lang w:val="it-IT"/>
        </w:rPr>
        <w:t xml:space="preserve">Se vor </w:t>
      </w:r>
      <w:r w:rsidR="007C6704" w:rsidRPr="00712C85">
        <w:rPr>
          <w:rFonts w:ascii="Arial" w:hAnsi="Arial" w:cs="Arial"/>
          <w:color w:val="000000" w:themeColor="text1"/>
          <w:sz w:val="24"/>
          <w:szCs w:val="24"/>
          <w:lang w:val="it-IT"/>
        </w:rPr>
        <w:t>amenaja şi întreţine supraf</w:t>
      </w:r>
      <w:r w:rsidR="004905D9" w:rsidRPr="00712C85">
        <w:rPr>
          <w:rFonts w:ascii="Arial" w:hAnsi="Arial" w:cs="Arial"/>
          <w:color w:val="000000" w:themeColor="text1"/>
          <w:sz w:val="24"/>
          <w:szCs w:val="24"/>
          <w:lang w:val="it-IT"/>
        </w:rPr>
        <w:t>a</w:t>
      </w:r>
      <w:r w:rsidR="007C6704" w:rsidRPr="00712C85">
        <w:rPr>
          <w:rFonts w:ascii="Arial" w:hAnsi="Arial" w:cs="Arial"/>
          <w:color w:val="000000" w:themeColor="text1"/>
          <w:sz w:val="24"/>
          <w:szCs w:val="24"/>
          <w:lang w:val="it-IT"/>
        </w:rPr>
        <w:t>ţa</w:t>
      </w:r>
      <w:r w:rsidR="00DD5FAA" w:rsidRPr="00712C85">
        <w:rPr>
          <w:rFonts w:ascii="Arial" w:hAnsi="Arial" w:cs="Arial"/>
          <w:color w:val="000000" w:themeColor="text1"/>
          <w:sz w:val="24"/>
          <w:szCs w:val="24"/>
          <w:lang w:val="it-IT"/>
        </w:rPr>
        <w:t xml:space="preserve"> de spa</w:t>
      </w:r>
      <w:r w:rsidR="007C6704" w:rsidRPr="00712C85">
        <w:rPr>
          <w:rFonts w:ascii="Arial" w:hAnsi="Arial" w:cs="Arial"/>
          <w:color w:val="000000" w:themeColor="text1"/>
          <w:sz w:val="24"/>
          <w:szCs w:val="24"/>
          <w:lang w:val="it-IT"/>
        </w:rPr>
        <w:t>ţii verzi menţionate în proiect respectiv:</w:t>
      </w:r>
      <w:r w:rsidR="00DD5FAA" w:rsidRPr="00712C85">
        <w:rPr>
          <w:rFonts w:ascii="Arial" w:hAnsi="Arial" w:cs="Arial"/>
          <w:color w:val="000000" w:themeColor="text1"/>
          <w:sz w:val="24"/>
          <w:szCs w:val="24"/>
          <w:lang w:val="it-IT"/>
        </w:rPr>
        <w:t xml:space="preserve"> </w:t>
      </w:r>
      <w:r w:rsidR="007C6704" w:rsidRPr="00712C85">
        <w:rPr>
          <w:rFonts w:ascii="Arial" w:hAnsi="Arial" w:cs="Arial"/>
          <w:color w:val="000000" w:themeColor="text1"/>
          <w:sz w:val="24"/>
          <w:szCs w:val="24"/>
          <w:lang w:val="it-IT"/>
        </w:rPr>
        <w:t>s</w:t>
      </w:r>
      <w:r w:rsidR="00DD5FAA" w:rsidRPr="00712C85">
        <w:rPr>
          <w:rFonts w:ascii="Arial" w:hAnsi="Arial" w:cs="Arial"/>
          <w:color w:val="000000" w:themeColor="text1"/>
          <w:sz w:val="24"/>
          <w:szCs w:val="24"/>
          <w:lang w:val="ro-RO"/>
        </w:rPr>
        <w:t xml:space="preserve">uprafaţă spaţii verzi pe sol </w:t>
      </w:r>
      <w:r w:rsidR="007C6704" w:rsidRPr="00712C85">
        <w:rPr>
          <w:rFonts w:ascii="Arial" w:hAnsi="Arial" w:cs="Arial"/>
          <w:color w:val="000000" w:themeColor="text1"/>
          <w:sz w:val="24"/>
          <w:szCs w:val="24"/>
          <w:lang w:val="ro-RO"/>
        </w:rPr>
        <w:t>natural</w:t>
      </w:r>
      <w:r w:rsidRPr="00712C85">
        <w:rPr>
          <w:rFonts w:ascii="Arial" w:hAnsi="Arial" w:cs="Arial"/>
          <w:color w:val="000000" w:themeColor="text1"/>
          <w:sz w:val="24"/>
          <w:szCs w:val="24"/>
          <w:lang w:val="ro-RO"/>
        </w:rPr>
        <w:t xml:space="preserve"> </w:t>
      </w:r>
      <w:r w:rsidR="00606671" w:rsidRPr="00712C85">
        <w:rPr>
          <w:rFonts w:ascii="Arial" w:hAnsi="Arial" w:cs="Arial"/>
          <w:color w:val="000000" w:themeColor="text1"/>
          <w:sz w:val="24"/>
          <w:szCs w:val="24"/>
          <w:lang w:val="ro-RO"/>
        </w:rPr>
        <w:t>–</w:t>
      </w:r>
      <w:r w:rsidR="00563613">
        <w:rPr>
          <w:rFonts w:ascii="Arial" w:hAnsi="Arial" w:cs="Arial"/>
          <w:color w:val="000000" w:themeColor="text1"/>
          <w:sz w:val="24"/>
          <w:szCs w:val="24"/>
          <w:lang w:val="ro-RO"/>
        </w:rPr>
        <w:t xml:space="preserve"> </w:t>
      </w:r>
      <w:r w:rsidR="00B53488">
        <w:rPr>
          <w:rFonts w:ascii="Arial" w:hAnsi="Arial" w:cs="Arial"/>
          <w:color w:val="000000" w:themeColor="text1"/>
          <w:sz w:val="24"/>
          <w:szCs w:val="24"/>
          <w:lang w:val="ro-RO"/>
        </w:rPr>
        <w:t xml:space="preserve">3590,37 </w:t>
      </w:r>
      <w:r w:rsidR="00B53488" w:rsidRPr="007301F2">
        <w:rPr>
          <w:rFonts w:ascii="Arial" w:hAnsi="Arial" w:cs="Arial"/>
          <w:color w:val="000000" w:themeColor="text1"/>
          <w:sz w:val="24"/>
          <w:szCs w:val="24"/>
          <w:lang w:val="ro-RO"/>
        </w:rPr>
        <w:t>mp (</w:t>
      </w:r>
      <w:r w:rsidR="00B53488">
        <w:rPr>
          <w:rFonts w:ascii="Arial" w:hAnsi="Arial" w:cs="Arial"/>
          <w:color w:val="000000" w:themeColor="text1"/>
          <w:sz w:val="24"/>
          <w:szCs w:val="24"/>
          <w:lang w:val="ro-RO"/>
        </w:rPr>
        <w:t>21,10</w:t>
      </w:r>
      <w:r w:rsidR="00B53488" w:rsidRPr="007301F2">
        <w:rPr>
          <w:rFonts w:ascii="Arial" w:hAnsi="Arial" w:cs="Arial"/>
          <w:color w:val="000000" w:themeColor="text1"/>
          <w:sz w:val="24"/>
          <w:szCs w:val="24"/>
          <w:lang w:val="it-IT"/>
        </w:rPr>
        <w:t>%),</w:t>
      </w:r>
      <w:r w:rsidR="00B53488" w:rsidRPr="00B53488">
        <w:rPr>
          <w:rFonts w:ascii="Arial" w:hAnsi="Arial" w:cs="Arial"/>
          <w:color w:val="000000" w:themeColor="text1"/>
          <w:sz w:val="24"/>
          <w:szCs w:val="24"/>
          <w:lang w:val="ro-RO"/>
        </w:rPr>
        <w:t xml:space="preserve"> </w:t>
      </w:r>
      <w:r w:rsidR="00B53488">
        <w:rPr>
          <w:rFonts w:ascii="Arial" w:hAnsi="Arial" w:cs="Arial"/>
          <w:color w:val="000000" w:themeColor="text1"/>
          <w:sz w:val="24"/>
          <w:szCs w:val="24"/>
          <w:lang w:val="ro-RO"/>
        </w:rPr>
        <w:t>suprafaţa de spaţii verzi la nivelul acoperisului -1516,00 mp ( 8,90 %);</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w:t>
      </w:r>
      <w:r w:rsidR="00B53488">
        <w:rPr>
          <w:rFonts w:ascii="Arial" w:hAnsi="Arial" w:cs="Arial"/>
          <w:sz w:val="24"/>
          <w:szCs w:val="24"/>
          <w:lang w:val="ro-RO"/>
        </w:rPr>
        <w:t xml:space="preserve"> preepurate</w:t>
      </w:r>
      <w:bookmarkStart w:id="0" w:name="_GoBack"/>
      <w:bookmarkEnd w:id="0"/>
      <w:r w:rsidRPr="00DA19A2">
        <w:rPr>
          <w:rFonts w:ascii="Arial" w:hAnsi="Arial" w:cs="Arial"/>
          <w:sz w:val="24"/>
          <w:szCs w:val="24"/>
          <w:lang w:val="ro-RO"/>
        </w:rPr>
        <w:t xml:space="preserv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DD5FAA" w:rsidRPr="00DA19A2" w:rsidRDefault="001F1506" w:rsidP="00B53488">
      <w:pPr>
        <w:pStyle w:val="Header"/>
        <w:ind w:left="567" w:hanging="567"/>
        <w:jc w:val="both"/>
        <w:rPr>
          <w:rFonts w:ascii="Arial" w:hAnsi="Arial" w:cs="Arial"/>
          <w:b/>
          <w:bCs/>
          <w:sz w:val="24"/>
          <w:szCs w:val="24"/>
          <w:lang w:val="it-IT"/>
        </w:rPr>
      </w:pPr>
      <w:r w:rsidRPr="00DA19A2">
        <w:rPr>
          <w:rFonts w:ascii="Arial" w:hAnsi="Arial" w:cs="Arial"/>
          <w:sz w:val="24"/>
          <w:szCs w:val="24"/>
          <w:lang w:val="it-IT"/>
        </w:rPr>
        <w:tab/>
      </w:r>
      <w:r w:rsidR="00DD5FAA" w:rsidRPr="00DA19A2">
        <w:rPr>
          <w:rFonts w:ascii="Arial" w:hAnsi="Arial" w:cs="Arial"/>
          <w:b/>
          <w:bCs/>
          <w:sz w:val="24"/>
          <w:szCs w:val="24"/>
          <w:lang w:val="fr-FR"/>
        </w:rPr>
        <w:sym w:font="Wingdings" w:char="F0FC"/>
      </w:r>
      <w:r w:rsidR="00DD5FAA"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lastRenderedPageBreak/>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E31EDE">
        <w:rPr>
          <w:rFonts w:ascii="Arial" w:hAnsi="Arial" w:cs="Arial"/>
          <w:bCs/>
          <w:sz w:val="24"/>
          <w:szCs w:val="24"/>
          <w:lang w:val="ro-RO"/>
        </w:rPr>
        <w:t>SR</w:t>
      </w:r>
      <w:r w:rsidRPr="00E31EDE">
        <w:rPr>
          <w:rFonts w:ascii="Arial" w:hAnsi="Arial" w:cs="Arial"/>
          <w:sz w:val="24"/>
          <w:szCs w:val="24"/>
          <w:lang w:val="fr-FR"/>
        </w:rPr>
        <w:t xml:space="preserve"> </w:t>
      </w:r>
      <w:r w:rsidR="00E31EDE" w:rsidRPr="00E31EDE">
        <w:rPr>
          <w:rFonts w:ascii="Arial" w:hAnsi="Arial" w:cs="Arial"/>
          <w:sz w:val="24"/>
          <w:szCs w:val="24"/>
          <w:lang w:val="fr-FR"/>
        </w:rPr>
        <w:t xml:space="preserve">10009/2017 – </w:t>
      </w:r>
      <w:proofErr w:type="spellStart"/>
      <w:r w:rsidR="00E31EDE" w:rsidRPr="00E31EDE">
        <w:rPr>
          <w:rFonts w:ascii="Arial" w:hAnsi="Arial" w:cs="Arial"/>
          <w:sz w:val="24"/>
          <w:szCs w:val="24"/>
          <w:lang w:val="fr-FR"/>
        </w:rPr>
        <w:t>Acustică</w:t>
      </w:r>
      <w:proofErr w:type="spellEnd"/>
      <w:r w:rsidR="00E31EDE" w:rsidRPr="00E31EDE">
        <w:rPr>
          <w:rFonts w:ascii="Arial" w:hAnsi="Arial" w:cs="Arial"/>
          <w:sz w:val="24"/>
          <w:szCs w:val="24"/>
          <w:lang w:val="fr-FR"/>
        </w:rPr>
        <w:t xml:space="preserve">. Limite </w:t>
      </w:r>
      <w:proofErr w:type="spellStart"/>
      <w:r w:rsidR="00E31EDE" w:rsidRPr="00E31EDE">
        <w:rPr>
          <w:rFonts w:ascii="Arial" w:hAnsi="Arial" w:cs="Arial"/>
          <w:sz w:val="24"/>
          <w:szCs w:val="24"/>
          <w:lang w:val="fr-FR"/>
        </w:rPr>
        <w:t>admisibile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ale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nivelului</w:t>
      </w:r>
      <w:proofErr w:type="spellEnd"/>
      <w:r w:rsidR="00E31EDE" w:rsidRPr="00E31EDE">
        <w:rPr>
          <w:rFonts w:ascii="Arial" w:hAnsi="Arial" w:cs="Arial"/>
          <w:sz w:val="24"/>
          <w:szCs w:val="24"/>
          <w:lang w:val="fr-FR"/>
        </w:rPr>
        <w:t xml:space="preserve"> de </w:t>
      </w:r>
      <w:proofErr w:type="spellStart"/>
      <w:r w:rsidR="00E31EDE" w:rsidRPr="00E31EDE">
        <w:rPr>
          <w:rFonts w:ascii="Arial" w:hAnsi="Arial" w:cs="Arial"/>
          <w:sz w:val="24"/>
          <w:szCs w:val="24"/>
          <w:lang w:val="fr-FR"/>
        </w:rPr>
        <w:t>zgomot</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din</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mediul</w:t>
      </w:r>
      <w:proofErr w:type="spellEnd"/>
      <w:r w:rsidR="00E31EDE" w:rsidRPr="00E31EDE">
        <w:rPr>
          <w:rFonts w:ascii="Arial" w:hAnsi="Arial" w:cs="Arial"/>
          <w:sz w:val="24"/>
          <w:szCs w:val="24"/>
          <w:lang w:val="fr-FR"/>
        </w:rPr>
        <w:t xml:space="preserve">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047AA6">
        <w:fldChar w:fldCharType="begin"/>
      </w:r>
      <w:r w:rsidR="00047AA6">
        <w:instrText xml:space="preserve"> HYPERLINK "http://www.apmbuc.anpm.ro" </w:instrText>
      </w:r>
      <w:r w:rsidR="00047AA6">
        <w:fldChar w:fldCharType="separate"/>
      </w:r>
      <w:r w:rsidRPr="00DA19A2">
        <w:rPr>
          <w:rFonts w:ascii="Arial" w:eastAsia="Times New Roman" w:hAnsi="Arial" w:cs="Arial"/>
          <w:color w:val="0000FF"/>
          <w:kern w:val="28"/>
          <w:sz w:val="24"/>
          <w:szCs w:val="24"/>
          <w:u w:val="single"/>
          <w:lang w:val="ro-RO"/>
        </w:rPr>
        <w:t>www.apmbuc.anpm.ro</w:t>
      </w:r>
      <w:r w:rsidR="00047AA6">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DA19A2">
        <w:rPr>
          <w:rFonts w:ascii="Arial" w:hAnsi="Arial" w:cs="Arial"/>
          <w:bCs/>
          <w:sz w:val="24"/>
          <w:szCs w:val="24"/>
          <w:lang w:val="ro-RO"/>
        </w:rPr>
        <w:lastRenderedPageBreak/>
        <w:t>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FD0563" w:rsidRPr="00DA19A2" w:rsidRDefault="00FD0563" w:rsidP="00692D68">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55" w:rsidRDefault="002B0C55" w:rsidP="00D66BFF">
      <w:pPr>
        <w:spacing w:after="0" w:line="240" w:lineRule="auto"/>
      </w:pPr>
      <w:r>
        <w:separator/>
      </w:r>
    </w:p>
  </w:endnote>
  <w:endnote w:type="continuationSeparator" w:id="0">
    <w:p w:rsidR="002B0C55" w:rsidRDefault="002B0C55"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647FA"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2B0C55">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64178692"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B53488">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B4F82"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2B0C55">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64178694"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55" w:rsidRDefault="002B0C55" w:rsidP="00D66BFF">
      <w:pPr>
        <w:spacing w:after="0" w:line="240" w:lineRule="auto"/>
      </w:pPr>
      <w:r>
        <w:separator/>
      </w:r>
    </w:p>
  </w:footnote>
  <w:footnote w:type="continuationSeparator" w:id="0">
    <w:p w:rsidR="002B0C55" w:rsidRDefault="002B0C55"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2B0C55"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25pt;margin-top:-11.05pt;width:81.4pt;height:65.45pt;z-index:-251656192;mso-position-horizontal-relative:text;mso-position-vertical-relative:text">
          <v:imagedata r:id="rId1" o:title=""/>
        </v:shape>
        <o:OLEObject Type="Embed" ProgID="CorelDRAW.Graphic.13" ShapeID="_x0000_s2050" DrawAspect="Content" ObjectID="_1664178693" r:id="rId2"/>
      </w:object>
    </w:r>
    <w:r w:rsidR="00516955">
      <w:rPr>
        <w:noProof/>
      </w:rPr>
      <w:drawing>
        <wp:anchor distT="0" distB="0" distL="114300" distR="114300" simplePos="0" relativeHeight="251659264" behindDoc="0" locked="0" layoutInCell="1" allowOverlap="1" wp14:anchorId="1A113ADB" wp14:editId="220B910B">
          <wp:simplePos x="0" y="0"/>
          <wp:positionH relativeFrom="column">
            <wp:posOffset>-154305</wp:posOffset>
          </wp:positionH>
          <wp:positionV relativeFrom="paragraph">
            <wp:posOffset>-123190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75793">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575793"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00692D68">
      <w:rPr>
        <w:rFonts w:ascii="Times New Roman" w:hAnsi="Times New Roman"/>
        <w:b/>
        <w:sz w:val="32"/>
        <w:szCs w:val="32"/>
        <w:lang w:val="it-IT"/>
      </w:rPr>
      <w:t xml:space="preserve">    </w:t>
    </w:r>
    <w:r w:rsidR="00EE7CEA" w:rsidRPr="00E757D2">
      <w:rPr>
        <w:rFonts w:ascii="Times New Roman" w:hAnsi="Times New Roman"/>
        <w:b/>
        <w:sz w:val="32"/>
        <w:szCs w:val="32"/>
        <w:lang w:val="it-IT"/>
      </w:rPr>
      <w:t>Agen</w:t>
    </w:r>
    <w:r w:rsidR="00EE7CEA" w:rsidRPr="00E757D2">
      <w:rPr>
        <w:rFonts w:ascii="Times New Roman" w:hAnsi="Times New Roman"/>
        <w:b/>
        <w:sz w:val="32"/>
        <w:szCs w:val="32"/>
        <w:lang w:val="ro-RO"/>
      </w:rPr>
      <w:t>ţia Naţională pentru Protecţia Mediului</w:t>
    </w:r>
    <w:r w:rsidR="00EE7CEA">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2A40EE">
      <w:rPr>
        <w:rFonts w:ascii="Arial" w:hAnsi="Arial" w:cs="Arial"/>
        <w:sz w:val="24"/>
        <w:szCs w:val="24"/>
      </w:rPr>
      <w:t>9808/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F29"/>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AA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57B"/>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E7E79"/>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1531D"/>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038"/>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D48"/>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A04"/>
    <w:rsid w:val="00272C25"/>
    <w:rsid w:val="00275321"/>
    <w:rsid w:val="00275C2C"/>
    <w:rsid w:val="00277E80"/>
    <w:rsid w:val="0028064D"/>
    <w:rsid w:val="00281E85"/>
    <w:rsid w:val="0028386A"/>
    <w:rsid w:val="002848D2"/>
    <w:rsid w:val="002850CC"/>
    <w:rsid w:val="002852E2"/>
    <w:rsid w:val="00285F9F"/>
    <w:rsid w:val="00286577"/>
    <w:rsid w:val="00290F8F"/>
    <w:rsid w:val="00296A9E"/>
    <w:rsid w:val="0029787F"/>
    <w:rsid w:val="002A1872"/>
    <w:rsid w:val="002A3B0E"/>
    <w:rsid w:val="002A40EE"/>
    <w:rsid w:val="002A510A"/>
    <w:rsid w:val="002A6B8C"/>
    <w:rsid w:val="002B06B4"/>
    <w:rsid w:val="002B0C55"/>
    <w:rsid w:val="002B0ED0"/>
    <w:rsid w:val="002B1738"/>
    <w:rsid w:val="002B39EA"/>
    <w:rsid w:val="002B4CA0"/>
    <w:rsid w:val="002B7826"/>
    <w:rsid w:val="002C2D0E"/>
    <w:rsid w:val="002C2DEF"/>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348"/>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4FF2"/>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039"/>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46E6"/>
    <w:rsid w:val="00416C12"/>
    <w:rsid w:val="004177F2"/>
    <w:rsid w:val="0041791E"/>
    <w:rsid w:val="00417940"/>
    <w:rsid w:val="0042091D"/>
    <w:rsid w:val="00420F89"/>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574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267F"/>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6955"/>
    <w:rsid w:val="00517052"/>
    <w:rsid w:val="00517446"/>
    <w:rsid w:val="005224E5"/>
    <w:rsid w:val="005242B3"/>
    <w:rsid w:val="005267FC"/>
    <w:rsid w:val="00527C85"/>
    <w:rsid w:val="005318A9"/>
    <w:rsid w:val="00531D38"/>
    <w:rsid w:val="00531E18"/>
    <w:rsid w:val="00531E92"/>
    <w:rsid w:val="00531EAF"/>
    <w:rsid w:val="00537BE9"/>
    <w:rsid w:val="005401F7"/>
    <w:rsid w:val="005411DE"/>
    <w:rsid w:val="00542D79"/>
    <w:rsid w:val="00542F4C"/>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613"/>
    <w:rsid w:val="00563FF7"/>
    <w:rsid w:val="00564396"/>
    <w:rsid w:val="00564C84"/>
    <w:rsid w:val="005651F3"/>
    <w:rsid w:val="00565EA4"/>
    <w:rsid w:val="005663CB"/>
    <w:rsid w:val="0056737B"/>
    <w:rsid w:val="005707F5"/>
    <w:rsid w:val="0057162D"/>
    <w:rsid w:val="005717F5"/>
    <w:rsid w:val="00575793"/>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6E0E"/>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19F5"/>
    <w:rsid w:val="00615F7A"/>
    <w:rsid w:val="00620786"/>
    <w:rsid w:val="00621550"/>
    <w:rsid w:val="006224B1"/>
    <w:rsid w:val="006232EA"/>
    <w:rsid w:val="00623871"/>
    <w:rsid w:val="00623B8A"/>
    <w:rsid w:val="00623C78"/>
    <w:rsid w:val="006244E9"/>
    <w:rsid w:val="00624C1D"/>
    <w:rsid w:val="006255BD"/>
    <w:rsid w:val="0062685F"/>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2942"/>
    <w:rsid w:val="006730E9"/>
    <w:rsid w:val="00674A49"/>
    <w:rsid w:val="00674EFE"/>
    <w:rsid w:val="00680ABC"/>
    <w:rsid w:val="006828D6"/>
    <w:rsid w:val="006833B5"/>
    <w:rsid w:val="0068383E"/>
    <w:rsid w:val="00683BD8"/>
    <w:rsid w:val="00684AAF"/>
    <w:rsid w:val="00685370"/>
    <w:rsid w:val="006864A3"/>
    <w:rsid w:val="00692C46"/>
    <w:rsid w:val="00692D68"/>
    <w:rsid w:val="006931A6"/>
    <w:rsid w:val="00693C70"/>
    <w:rsid w:val="00695944"/>
    <w:rsid w:val="00696CA3"/>
    <w:rsid w:val="006A1B26"/>
    <w:rsid w:val="006A418B"/>
    <w:rsid w:val="006A6F9D"/>
    <w:rsid w:val="006B1E82"/>
    <w:rsid w:val="006B5157"/>
    <w:rsid w:val="006B5E55"/>
    <w:rsid w:val="006B71B0"/>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0EF"/>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2C85"/>
    <w:rsid w:val="00716058"/>
    <w:rsid w:val="007168C7"/>
    <w:rsid w:val="00717105"/>
    <w:rsid w:val="00717CED"/>
    <w:rsid w:val="00720C8E"/>
    <w:rsid w:val="00721B6F"/>
    <w:rsid w:val="00723046"/>
    <w:rsid w:val="007257E6"/>
    <w:rsid w:val="00725E23"/>
    <w:rsid w:val="0072605D"/>
    <w:rsid w:val="00727390"/>
    <w:rsid w:val="00727E3E"/>
    <w:rsid w:val="007301F2"/>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47EBB"/>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BE"/>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4C31"/>
    <w:rsid w:val="00825E34"/>
    <w:rsid w:val="00826910"/>
    <w:rsid w:val="008269B6"/>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5FC"/>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25"/>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19AB"/>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3E60"/>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AFA"/>
    <w:rsid w:val="00A43C9E"/>
    <w:rsid w:val="00A440D6"/>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0E48"/>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3488"/>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3E42"/>
    <w:rsid w:val="00B94A67"/>
    <w:rsid w:val="00B95890"/>
    <w:rsid w:val="00B96C5C"/>
    <w:rsid w:val="00B97D95"/>
    <w:rsid w:val="00BA1BBB"/>
    <w:rsid w:val="00BA2A2B"/>
    <w:rsid w:val="00BA4879"/>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1BD"/>
    <w:rsid w:val="00CA1F70"/>
    <w:rsid w:val="00CA2A75"/>
    <w:rsid w:val="00CA34BC"/>
    <w:rsid w:val="00CA5B97"/>
    <w:rsid w:val="00CB16D3"/>
    <w:rsid w:val="00CB1812"/>
    <w:rsid w:val="00CB32A1"/>
    <w:rsid w:val="00CB5416"/>
    <w:rsid w:val="00CB6E30"/>
    <w:rsid w:val="00CB7FE4"/>
    <w:rsid w:val="00CC5EC0"/>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67EA9"/>
    <w:rsid w:val="00D70EE2"/>
    <w:rsid w:val="00D7175D"/>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19F1"/>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1EDE"/>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4AE"/>
    <w:rsid w:val="00E91D80"/>
    <w:rsid w:val="00E92755"/>
    <w:rsid w:val="00E93A60"/>
    <w:rsid w:val="00E93F9B"/>
    <w:rsid w:val="00E943BC"/>
    <w:rsid w:val="00E949DC"/>
    <w:rsid w:val="00EA219A"/>
    <w:rsid w:val="00EA2698"/>
    <w:rsid w:val="00EA4989"/>
    <w:rsid w:val="00EA4B1B"/>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B25"/>
    <w:rsid w:val="00EC1EA0"/>
    <w:rsid w:val="00EC32D1"/>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3E92"/>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16F"/>
    <w:rsid w:val="00F4668C"/>
    <w:rsid w:val="00F506DE"/>
    <w:rsid w:val="00F50A90"/>
    <w:rsid w:val="00F527DC"/>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AE6"/>
    <w:rsid w:val="00F8632E"/>
    <w:rsid w:val="00F90025"/>
    <w:rsid w:val="00F93CBF"/>
    <w:rsid w:val="00F93E03"/>
    <w:rsid w:val="00F942F6"/>
    <w:rsid w:val="00F94516"/>
    <w:rsid w:val="00F97784"/>
    <w:rsid w:val="00FA0104"/>
    <w:rsid w:val="00FA1AB1"/>
    <w:rsid w:val="00FA1C3B"/>
    <w:rsid w:val="00FA2BA2"/>
    <w:rsid w:val="00FA2F59"/>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67C7"/>
    <w:rsid w:val="00FB7378"/>
    <w:rsid w:val="00FB73F7"/>
    <w:rsid w:val="00FC079C"/>
    <w:rsid w:val="00FC10AB"/>
    <w:rsid w:val="00FC3B86"/>
    <w:rsid w:val="00FC64E9"/>
    <w:rsid w:val="00FC78EE"/>
    <w:rsid w:val="00FC7FD7"/>
    <w:rsid w:val="00FD022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39"/>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A8C24C"/>
  <w15:docId w15:val="{BA208BE9-82D5-4A2B-A6D5-A9B1FD9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17913-1CAE-4905-8B4A-1F3ACBAA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6</cp:revision>
  <cp:lastPrinted>2020-04-15T08:25:00Z</cp:lastPrinted>
  <dcterms:created xsi:type="dcterms:W3CDTF">2020-10-13T09:54:00Z</dcterms:created>
  <dcterms:modified xsi:type="dcterms:W3CDTF">2020-10-14T08:05:00Z</dcterms:modified>
</cp:coreProperties>
</file>