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3D" w:rsidRPr="00055F17" w:rsidRDefault="000852B7" w:rsidP="00A3503D">
      <w:pPr>
        <w:pStyle w:val="Header"/>
        <w:tabs>
          <w:tab w:val="clear" w:pos="4680"/>
          <w:tab w:val="clear" w:pos="9360"/>
          <w:tab w:val="left" w:pos="9000"/>
        </w:tabs>
        <w:rPr>
          <w:rFonts w:ascii="Times New Roman" w:hAnsi="Times New Roman"/>
          <w:b/>
          <w:color w:val="00214E"/>
          <w:sz w:val="36"/>
          <w:szCs w:val="36"/>
        </w:rPr>
      </w:pPr>
      <w:r>
        <w:rPr>
          <w:rFonts w:ascii="Times New Roman" w:hAnsi="Times New Roman"/>
          <w:b/>
          <w:color w:val="00214E"/>
          <w:sz w:val="32"/>
          <w:szCs w:val="32"/>
          <w:lang w:val="ro-RO"/>
        </w:rPr>
        <w:t xml:space="preserve"> </w:t>
      </w:r>
      <w:r w:rsidR="00A3503D">
        <w:rPr>
          <w:rFonts w:ascii="Times New Roman" w:hAnsi="Times New Roman"/>
          <w:b/>
          <w:color w:val="00214E"/>
          <w:sz w:val="32"/>
          <w:szCs w:val="32"/>
          <w:lang w:val="ro-RO"/>
        </w:rPr>
        <w:t xml:space="preserve">                       </w:t>
      </w:r>
      <w:r w:rsidR="00A3503D">
        <w:rPr>
          <w:rFonts w:ascii="Times New Roman" w:hAnsi="Times New Roman"/>
          <w:b/>
          <w:color w:val="00214E"/>
          <w:sz w:val="36"/>
          <w:szCs w:val="36"/>
          <w:lang w:val="ro-RO"/>
        </w:rPr>
        <w:t xml:space="preserve">               </w:t>
      </w:r>
    </w:p>
    <w:p w:rsidR="008915E3" w:rsidRPr="00381DBF" w:rsidRDefault="00ED3B10" w:rsidP="008915E3">
      <w:pPr>
        <w:pStyle w:val="Header"/>
        <w:tabs>
          <w:tab w:val="clear" w:pos="4680"/>
          <w:tab w:val="clear" w:pos="9360"/>
          <w:tab w:val="left" w:pos="9000"/>
        </w:tabs>
        <w:rPr>
          <w:rFonts w:ascii="Times New Roman" w:hAnsi="Times New Roman"/>
          <w:b/>
          <w:sz w:val="28"/>
          <w:szCs w:val="28"/>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5.5pt;margin-top:-26.45pt;width:66pt;height:53.05pt;z-index:-251658240">
            <v:imagedata r:id="rId9" o:title=""/>
          </v:shape>
          <o:OLEObject Type="Embed" ProgID="CorelDRAW.Graphic.13" ShapeID="_x0000_s1027" DrawAspect="Content" ObjectID="_1726988590" r:id="rId10"/>
        </w:pict>
      </w:r>
      <w:r w:rsidR="008915E3">
        <w:rPr>
          <w:rFonts w:ascii="Times New Roman" w:hAnsi="Times New Roman"/>
          <w:b/>
          <w:noProof/>
          <w:sz w:val="32"/>
          <w:szCs w:val="32"/>
          <w:lang w:val="ro-RO" w:eastAsia="ro-RO"/>
        </w:rPr>
        <w:drawing>
          <wp:anchor distT="0" distB="0" distL="114300" distR="114300" simplePos="0" relativeHeight="251657216" behindDoc="0" locked="0" layoutInCell="1" allowOverlap="1">
            <wp:simplePos x="0" y="0"/>
            <wp:positionH relativeFrom="column">
              <wp:posOffset>-216535</wp:posOffset>
            </wp:positionH>
            <wp:positionV relativeFrom="paragraph">
              <wp:posOffset>-512445</wp:posOffset>
            </wp:positionV>
            <wp:extent cx="859155" cy="85026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8915E3">
        <w:rPr>
          <w:rFonts w:ascii="Times New Roman" w:hAnsi="Times New Roman"/>
          <w:b/>
          <w:sz w:val="28"/>
          <w:szCs w:val="28"/>
          <w:lang w:val="it-IT"/>
        </w:rPr>
        <w:t xml:space="preserve">            </w:t>
      </w:r>
      <w:r w:rsidR="00381DBF">
        <w:rPr>
          <w:rFonts w:ascii="Times New Roman" w:hAnsi="Times New Roman"/>
          <w:b/>
          <w:sz w:val="28"/>
          <w:szCs w:val="28"/>
          <w:lang w:val="it-IT"/>
        </w:rPr>
        <w:t xml:space="preserve">    </w:t>
      </w:r>
      <w:r w:rsidR="008915E3" w:rsidRPr="00E757D2">
        <w:rPr>
          <w:rFonts w:ascii="Times New Roman" w:hAnsi="Times New Roman"/>
          <w:b/>
          <w:sz w:val="28"/>
          <w:szCs w:val="28"/>
          <w:lang w:val="it-IT"/>
        </w:rPr>
        <w:t>Ministerul Mediului</w:t>
      </w:r>
      <w:r w:rsidR="00381DBF">
        <w:rPr>
          <w:rFonts w:ascii="Times New Roman" w:hAnsi="Times New Roman"/>
          <w:b/>
          <w:sz w:val="28"/>
          <w:szCs w:val="28"/>
          <w:lang w:val="it-IT"/>
        </w:rPr>
        <w:t>, Apelor şi Pădurilor</w:t>
      </w:r>
    </w:p>
    <w:p w:rsidR="008915E3" w:rsidRPr="00E757D2" w:rsidRDefault="008915E3" w:rsidP="008915E3">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241" w:type="dxa"/>
        <w:tblBorders>
          <w:top w:val="single" w:sz="8" w:space="0" w:color="000000"/>
          <w:bottom w:val="single" w:sz="8" w:space="0" w:color="000000"/>
        </w:tblBorders>
        <w:tblLook w:val="04A0" w:firstRow="1" w:lastRow="0" w:firstColumn="1" w:lastColumn="0" w:noHBand="0" w:noVBand="1"/>
      </w:tblPr>
      <w:tblGrid>
        <w:gridCol w:w="10241"/>
      </w:tblGrid>
      <w:tr w:rsidR="008915E3" w:rsidRPr="004075B3" w:rsidTr="00B75342">
        <w:trPr>
          <w:trHeight w:val="692"/>
        </w:trPr>
        <w:tc>
          <w:tcPr>
            <w:tcW w:w="10031" w:type="dxa"/>
            <w:tcBorders>
              <w:top w:val="single" w:sz="8" w:space="0" w:color="000000"/>
              <w:bottom w:val="single" w:sz="8" w:space="0" w:color="000000"/>
            </w:tcBorders>
            <w:shd w:val="clear" w:color="auto" w:fill="auto"/>
            <w:vAlign w:val="center"/>
          </w:tcPr>
          <w:p w:rsidR="008915E3" w:rsidRPr="004075B3" w:rsidRDefault="008915E3" w:rsidP="00B7534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w:t>
            </w:r>
            <w:r>
              <w:rPr>
                <w:rFonts w:ascii="Times New Roman" w:hAnsi="Times New Roman"/>
                <w:b/>
                <w:bCs/>
                <w:sz w:val="28"/>
                <w:szCs w:val="28"/>
                <w:lang w:val="ro-RO"/>
              </w:rPr>
              <w:t>ȘTI</w:t>
            </w:r>
          </w:p>
        </w:tc>
      </w:tr>
    </w:tbl>
    <w:p w:rsidR="00DC3E55" w:rsidRDefault="00DC3E55" w:rsidP="00DC3E55">
      <w:pPr>
        <w:tabs>
          <w:tab w:val="left" w:pos="0"/>
        </w:tabs>
        <w:spacing w:after="0" w:line="240" w:lineRule="auto"/>
        <w:jc w:val="both"/>
        <w:outlineLvl w:val="0"/>
        <w:rPr>
          <w:rFonts w:ascii="Times New Roman" w:hAnsi="Times New Roman"/>
          <w:b/>
          <w:sz w:val="28"/>
          <w:szCs w:val="28"/>
          <w:lang w:val="ro-RO"/>
        </w:rPr>
      </w:pPr>
    </w:p>
    <w:p w:rsidR="00C54D3E" w:rsidRPr="00F654E1" w:rsidRDefault="00C54D3E" w:rsidP="007F1750">
      <w:pPr>
        <w:pStyle w:val="Header"/>
        <w:tabs>
          <w:tab w:val="clear" w:pos="4680"/>
          <w:tab w:val="clear" w:pos="9360"/>
          <w:tab w:val="left" w:pos="9000"/>
        </w:tabs>
        <w:jc w:val="center"/>
        <w:rPr>
          <w:rFonts w:ascii="Times New Roman" w:hAnsi="Times New Roman"/>
          <w:b/>
          <w:i/>
          <w:color w:val="365F91"/>
          <w:sz w:val="24"/>
          <w:szCs w:val="24"/>
          <w:lang w:val="ro-RO"/>
        </w:rPr>
      </w:pPr>
    </w:p>
    <w:p w:rsidR="00A3503D" w:rsidRDefault="00A3503D" w:rsidP="007F1750">
      <w:pPr>
        <w:tabs>
          <w:tab w:val="center" w:pos="4873"/>
          <w:tab w:val="left" w:pos="7394"/>
        </w:tabs>
        <w:spacing w:after="0" w:line="240" w:lineRule="auto"/>
        <w:jc w:val="center"/>
        <w:rPr>
          <w:rFonts w:ascii="Times New Roman" w:hAnsi="Times New Roman"/>
          <w:b/>
          <w:sz w:val="24"/>
          <w:szCs w:val="24"/>
          <w:lang w:val="ro-RO"/>
        </w:rPr>
      </w:pPr>
    </w:p>
    <w:p w:rsidR="00C54D3E" w:rsidRPr="00F654E1" w:rsidRDefault="00DB05F6"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REGIUNEA</w:t>
      </w:r>
      <w:r w:rsidR="00177591" w:rsidRPr="00F654E1">
        <w:rPr>
          <w:rFonts w:ascii="Times New Roman" w:hAnsi="Times New Roman"/>
          <w:b/>
          <w:sz w:val="24"/>
          <w:szCs w:val="24"/>
          <w:lang w:val="ro-RO"/>
        </w:rPr>
        <w:t xml:space="preserve"> 8</w:t>
      </w:r>
      <w:r w:rsidR="007359AB" w:rsidRPr="00F654E1">
        <w:rPr>
          <w:rFonts w:ascii="Times New Roman" w:hAnsi="Times New Roman"/>
          <w:b/>
          <w:sz w:val="24"/>
          <w:szCs w:val="24"/>
          <w:lang w:val="ro-RO"/>
        </w:rPr>
        <w:t xml:space="preserve"> Bucure</w:t>
      </w:r>
      <w:r w:rsidR="00900F8D" w:rsidRPr="00F654E1">
        <w:rPr>
          <w:rFonts w:ascii="Times New Roman" w:hAnsi="Times New Roman"/>
          <w:b/>
          <w:sz w:val="24"/>
          <w:szCs w:val="24"/>
          <w:lang w:val="ro-RO"/>
        </w:rPr>
        <w:t>ş</w:t>
      </w:r>
      <w:r w:rsidR="007359AB" w:rsidRPr="00F654E1">
        <w:rPr>
          <w:rFonts w:ascii="Times New Roman" w:hAnsi="Times New Roman"/>
          <w:b/>
          <w:sz w:val="24"/>
          <w:szCs w:val="24"/>
          <w:lang w:val="ro-RO"/>
        </w:rPr>
        <w:t>ti-Ilfov</w:t>
      </w:r>
    </w:p>
    <w:p w:rsidR="00C54D3E" w:rsidRPr="00F654E1" w:rsidRDefault="00C54D3E" w:rsidP="007F1750">
      <w:pPr>
        <w:tabs>
          <w:tab w:val="center" w:pos="4873"/>
          <w:tab w:val="left" w:pos="7394"/>
        </w:tabs>
        <w:spacing w:after="0" w:line="240" w:lineRule="auto"/>
        <w:jc w:val="center"/>
        <w:rPr>
          <w:rFonts w:ascii="Times New Roman" w:hAnsi="Times New Roman"/>
          <w:b/>
          <w:i/>
          <w:color w:val="365F91"/>
          <w:sz w:val="24"/>
          <w:szCs w:val="24"/>
          <w:lang w:val="ro-RO"/>
        </w:rPr>
      </w:pPr>
    </w:p>
    <w:p w:rsidR="00C54D3E" w:rsidRPr="00F654E1" w:rsidRDefault="00C54D3E"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RAPORTARE</w:t>
      </w:r>
    </w:p>
    <w:p w:rsidR="00C54D3E" w:rsidRPr="00F654E1" w:rsidRDefault="00C54D3E" w:rsidP="007F1750">
      <w:pPr>
        <w:spacing w:after="0" w:line="240" w:lineRule="auto"/>
        <w:jc w:val="center"/>
        <w:rPr>
          <w:rFonts w:ascii="Times New Roman" w:hAnsi="Times New Roman"/>
          <w:b/>
          <w:sz w:val="24"/>
          <w:szCs w:val="24"/>
          <w:lang w:val="ro-RO"/>
        </w:rPr>
      </w:pPr>
    </w:p>
    <w:p w:rsidR="00C54D3E" w:rsidRPr="001F2FBD" w:rsidRDefault="00C54D3E" w:rsidP="007F1750">
      <w:pPr>
        <w:spacing w:after="0" w:line="240" w:lineRule="auto"/>
        <w:jc w:val="center"/>
        <w:rPr>
          <w:rFonts w:ascii="Times New Roman" w:hAnsi="Times New Roman"/>
          <w:b/>
          <w:sz w:val="24"/>
          <w:szCs w:val="24"/>
          <w:lang w:val="ro-RO"/>
        </w:rPr>
      </w:pPr>
      <w:r w:rsidRPr="001F2FBD">
        <w:rPr>
          <w:rFonts w:ascii="Times New Roman" w:hAnsi="Times New Roman"/>
          <w:b/>
          <w:sz w:val="24"/>
          <w:szCs w:val="24"/>
          <w:lang w:val="ro-RO"/>
        </w:rPr>
        <w:t>P.L.A.M. Bucureşti</w:t>
      </w:r>
      <w:r w:rsidR="00496184" w:rsidRPr="001F2FBD">
        <w:rPr>
          <w:rFonts w:ascii="Times New Roman" w:hAnsi="Times New Roman"/>
          <w:b/>
          <w:sz w:val="24"/>
          <w:szCs w:val="24"/>
          <w:lang w:val="ro-RO"/>
        </w:rPr>
        <w:t xml:space="preserve"> 2015 revizuit</w:t>
      </w:r>
    </w:p>
    <w:p w:rsidR="00C54D3E" w:rsidRPr="001F2FBD" w:rsidRDefault="00C54D3E" w:rsidP="007F1750">
      <w:pPr>
        <w:spacing w:after="0" w:line="240" w:lineRule="auto"/>
        <w:jc w:val="center"/>
        <w:rPr>
          <w:rFonts w:ascii="Times New Roman" w:hAnsi="Times New Roman"/>
          <w:b/>
          <w:sz w:val="24"/>
          <w:szCs w:val="24"/>
          <w:lang w:val="ro-RO"/>
        </w:rPr>
      </w:pPr>
    </w:p>
    <w:p w:rsidR="00C54D3E" w:rsidRPr="00782F41" w:rsidRDefault="00C54D3E" w:rsidP="007F1750">
      <w:pPr>
        <w:spacing w:after="0" w:line="240" w:lineRule="auto"/>
        <w:jc w:val="center"/>
        <w:rPr>
          <w:rFonts w:ascii="Times New Roman" w:hAnsi="Times New Roman"/>
          <w:b/>
          <w:sz w:val="24"/>
          <w:szCs w:val="24"/>
          <w:lang w:val="ro-RO"/>
        </w:rPr>
      </w:pPr>
      <w:r w:rsidRPr="00782F41">
        <w:rPr>
          <w:rFonts w:ascii="Times New Roman" w:hAnsi="Times New Roman"/>
          <w:b/>
          <w:sz w:val="24"/>
          <w:szCs w:val="24"/>
          <w:lang w:val="ro-RO"/>
        </w:rPr>
        <w:t>SEMESTRUL</w:t>
      </w:r>
      <w:r w:rsidR="00203AD8" w:rsidRPr="00782F41">
        <w:rPr>
          <w:rFonts w:ascii="Times New Roman" w:hAnsi="Times New Roman"/>
          <w:b/>
          <w:sz w:val="24"/>
          <w:szCs w:val="24"/>
          <w:lang w:val="ro-RO"/>
        </w:rPr>
        <w:t xml:space="preserve"> </w:t>
      </w:r>
      <w:r w:rsidR="00E711F4" w:rsidRPr="00782F41">
        <w:rPr>
          <w:rFonts w:ascii="Times New Roman" w:hAnsi="Times New Roman"/>
          <w:b/>
          <w:sz w:val="24"/>
          <w:szCs w:val="24"/>
          <w:lang w:val="ro-RO"/>
        </w:rPr>
        <w:t>I</w:t>
      </w:r>
      <w:r w:rsidR="004A1250" w:rsidRPr="00782F41">
        <w:rPr>
          <w:rFonts w:ascii="Times New Roman" w:hAnsi="Times New Roman"/>
          <w:b/>
          <w:sz w:val="24"/>
          <w:szCs w:val="24"/>
          <w:lang w:val="ro-RO"/>
        </w:rPr>
        <w:t xml:space="preserve"> </w:t>
      </w:r>
      <w:r w:rsidRPr="00782F41">
        <w:rPr>
          <w:rFonts w:ascii="Times New Roman" w:hAnsi="Times New Roman"/>
          <w:b/>
          <w:sz w:val="24"/>
          <w:szCs w:val="24"/>
          <w:lang w:val="ro-RO"/>
        </w:rPr>
        <w:t>/</w:t>
      </w:r>
      <w:r w:rsidR="004A1250" w:rsidRPr="00782F41">
        <w:rPr>
          <w:rFonts w:ascii="Times New Roman" w:hAnsi="Times New Roman"/>
          <w:b/>
          <w:sz w:val="24"/>
          <w:szCs w:val="24"/>
          <w:lang w:val="ro-RO"/>
        </w:rPr>
        <w:t xml:space="preserve"> </w:t>
      </w:r>
      <w:r w:rsidRPr="00782F41">
        <w:rPr>
          <w:rFonts w:ascii="Times New Roman" w:hAnsi="Times New Roman"/>
          <w:b/>
          <w:sz w:val="24"/>
          <w:szCs w:val="24"/>
          <w:lang w:val="ro-RO"/>
        </w:rPr>
        <w:t>20</w:t>
      </w:r>
      <w:r w:rsidR="00E718CA" w:rsidRPr="00782F41">
        <w:rPr>
          <w:rFonts w:ascii="Times New Roman" w:hAnsi="Times New Roman"/>
          <w:b/>
          <w:sz w:val="24"/>
          <w:szCs w:val="24"/>
          <w:lang w:val="ro-RO"/>
        </w:rPr>
        <w:t>2</w:t>
      </w:r>
      <w:r w:rsidR="00336C35" w:rsidRPr="00782F41">
        <w:rPr>
          <w:rFonts w:ascii="Times New Roman" w:hAnsi="Times New Roman"/>
          <w:b/>
          <w:sz w:val="24"/>
          <w:szCs w:val="24"/>
          <w:lang w:val="ro-RO"/>
        </w:rPr>
        <w:t>2</w:t>
      </w:r>
    </w:p>
    <w:p w:rsidR="008F43CF" w:rsidRPr="00FC1492" w:rsidRDefault="008F43CF" w:rsidP="007F1750">
      <w:pPr>
        <w:spacing w:after="0" w:line="240" w:lineRule="auto"/>
        <w:jc w:val="center"/>
        <w:rPr>
          <w:rFonts w:ascii="Times New Roman" w:hAnsi="Times New Roman"/>
          <w:b/>
          <w:color w:val="00B050"/>
          <w:sz w:val="24"/>
          <w:szCs w:val="24"/>
          <w:lang w:val="ro-RO"/>
        </w:rPr>
      </w:pPr>
    </w:p>
    <w:tbl>
      <w:tblPr>
        <w:tblW w:w="10206" w:type="dxa"/>
        <w:tblInd w:w="108" w:type="dxa"/>
        <w:tblLayout w:type="fixed"/>
        <w:tblLook w:val="0000" w:firstRow="0" w:lastRow="0" w:firstColumn="0" w:lastColumn="0" w:noHBand="0" w:noVBand="0"/>
      </w:tblPr>
      <w:tblGrid>
        <w:gridCol w:w="10206"/>
      </w:tblGrid>
      <w:tr w:rsidR="00C54D3E" w:rsidRPr="00F654E1" w:rsidTr="00BF20BD">
        <w:trPr>
          <w:trHeight w:val="13"/>
        </w:trPr>
        <w:tc>
          <w:tcPr>
            <w:tcW w:w="10206" w:type="dxa"/>
            <w:tcBorders>
              <w:top w:val="single" w:sz="4" w:space="0" w:color="000000"/>
              <w:left w:val="single" w:sz="4" w:space="0" w:color="000000"/>
              <w:bottom w:val="single" w:sz="4" w:space="0" w:color="000000"/>
              <w:right w:val="single" w:sz="4" w:space="0" w:color="000000"/>
            </w:tcBorders>
          </w:tcPr>
          <w:p w:rsidR="00C54D3E" w:rsidRPr="00F654E1" w:rsidRDefault="000A7174" w:rsidP="007F1750">
            <w:pPr>
              <w:tabs>
                <w:tab w:val="center" w:pos="4680"/>
                <w:tab w:val="right" w:pos="9360"/>
              </w:tabs>
              <w:snapToGrid w:val="0"/>
              <w:spacing w:after="0" w:line="240" w:lineRule="auto"/>
              <w:rPr>
                <w:rFonts w:ascii="Times New Roman" w:hAnsi="Times New Roman"/>
                <w:b/>
                <w:color w:val="365F91"/>
                <w:sz w:val="24"/>
                <w:szCs w:val="24"/>
                <w:lang w:val="ro-RO"/>
              </w:rPr>
            </w:pPr>
            <w:r>
              <w:rPr>
                <w:rFonts w:ascii="Times New Roman" w:hAnsi="Times New Roman"/>
                <w:b/>
                <w:color w:val="365F91"/>
                <w:sz w:val="24"/>
                <w:szCs w:val="24"/>
                <w:lang w:val="ro-RO"/>
              </w:rPr>
              <w:t xml:space="preserve">   </w:t>
            </w:r>
            <w:r w:rsidR="00C54D3E" w:rsidRPr="00F654E1">
              <w:rPr>
                <w:rFonts w:ascii="Times New Roman" w:hAnsi="Times New Roman"/>
                <w:b/>
                <w:color w:val="365F91"/>
                <w:sz w:val="24"/>
                <w:szCs w:val="24"/>
                <w:lang w:val="ro-RO"/>
              </w:rPr>
              <w:t>Cap. 1  STADIUL ACTUAL AL PROCESULUI DE PLANIFICARE DE MEDIU</w:t>
            </w:r>
          </w:p>
          <w:p w:rsidR="00C54D3E" w:rsidRPr="00F654E1" w:rsidRDefault="00C54D3E" w:rsidP="007F1750">
            <w:pPr>
              <w:tabs>
                <w:tab w:val="center" w:pos="4680"/>
                <w:tab w:val="right" w:pos="9360"/>
              </w:tabs>
              <w:spacing w:after="0" w:line="240" w:lineRule="auto"/>
              <w:jc w:val="both"/>
              <w:rPr>
                <w:rFonts w:ascii="Times New Roman" w:hAnsi="Times New Roman"/>
                <w:b/>
                <w:color w:val="365F91"/>
                <w:sz w:val="24"/>
                <w:szCs w:val="24"/>
                <w:lang w:val="ro-RO"/>
              </w:rPr>
            </w:pPr>
          </w:p>
        </w:tc>
      </w:tr>
      <w:tr w:rsidR="00C54D3E" w:rsidRPr="00F654E1" w:rsidTr="00BF20BD">
        <w:trPr>
          <w:trHeight w:val="4"/>
        </w:trPr>
        <w:tc>
          <w:tcPr>
            <w:tcW w:w="10206" w:type="dxa"/>
            <w:tcBorders>
              <w:top w:val="single" w:sz="4" w:space="0" w:color="000000"/>
              <w:left w:val="single" w:sz="4" w:space="0" w:color="000000"/>
              <w:bottom w:val="single" w:sz="4" w:space="0" w:color="auto"/>
              <w:right w:val="single" w:sz="4" w:space="0" w:color="000000"/>
            </w:tcBorders>
          </w:tcPr>
          <w:p w:rsidR="00EA7FBD" w:rsidRPr="009A03A0" w:rsidRDefault="00140869" w:rsidP="00EA7FBD">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p>
          <w:p w:rsidR="00EA7FBD" w:rsidRPr="00BF749B" w:rsidRDefault="00EA7FBD" w:rsidP="001F2FBD">
            <w:pPr>
              <w:tabs>
                <w:tab w:val="center" w:pos="4680"/>
                <w:tab w:val="right" w:pos="9360"/>
              </w:tabs>
              <w:snapToGrid w:val="0"/>
              <w:spacing w:after="0" w:line="240" w:lineRule="auto"/>
              <w:jc w:val="both"/>
              <w:rPr>
                <w:rFonts w:ascii="Times New Roman" w:hAnsi="Times New Roman"/>
                <w:b/>
                <w:sz w:val="24"/>
                <w:szCs w:val="24"/>
                <w:lang w:val="ro-RO"/>
              </w:rPr>
            </w:pPr>
            <w:r w:rsidRPr="00BF749B">
              <w:rPr>
                <w:rFonts w:ascii="Times New Roman" w:hAnsi="Times New Roman"/>
                <w:b/>
                <w:sz w:val="24"/>
                <w:szCs w:val="24"/>
                <w:lang w:val="ro-RO"/>
              </w:rPr>
              <w:t xml:space="preserve">     </w:t>
            </w:r>
            <w:r w:rsidRPr="00BF749B">
              <w:rPr>
                <w:rFonts w:ascii="Times New Roman" w:hAnsi="Times New Roman"/>
                <w:sz w:val="24"/>
                <w:szCs w:val="24"/>
                <w:lang w:val="ro-RO"/>
              </w:rPr>
              <w:t xml:space="preserve">     </w:t>
            </w:r>
            <w:r w:rsidRPr="00BF749B">
              <w:rPr>
                <w:rFonts w:ascii="Times New Roman" w:hAnsi="Times New Roman"/>
                <w:b/>
                <w:sz w:val="24"/>
                <w:szCs w:val="24"/>
                <w:lang w:val="ro-RO"/>
              </w:rPr>
              <w:t>P.L.A.M. Bucure</w:t>
            </w:r>
            <w:r w:rsidRPr="00BF749B">
              <w:rPr>
                <w:rFonts w:ascii="Times New Roman" w:hAnsi="Times New Roman"/>
                <w:b/>
                <w:bCs/>
                <w:sz w:val="24"/>
                <w:szCs w:val="24"/>
                <w:lang w:val="ro-RO"/>
              </w:rPr>
              <w:t>ş</w:t>
            </w:r>
            <w:r w:rsidRPr="00BF749B">
              <w:rPr>
                <w:rFonts w:ascii="Times New Roman" w:hAnsi="Times New Roman"/>
                <w:b/>
                <w:sz w:val="24"/>
                <w:szCs w:val="24"/>
                <w:lang w:val="ro-RO"/>
              </w:rPr>
              <w:t>ti 2015 revizuit se află</w:t>
            </w:r>
            <w:r w:rsidRPr="00BF749B">
              <w:rPr>
                <w:rFonts w:ascii="Times New Roman" w:hAnsi="Times New Roman"/>
                <w:b/>
                <w:sz w:val="24"/>
                <w:szCs w:val="24"/>
              </w:rPr>
              <w:t xml:space="preserve"> </w:t>
            </w:r>
            <w:r w:rsidRPr="00BF749B">
              <w:rPr>
                <w:rFonts w:ascii="Times New Roman" w:hAnsi="Times New Roman"/>
                <w:b/>
                <w:sz w:val="24"/>
                <w:szCs w:val="24"/>
                <w:lang w:val="ro-RO"/>
              </w:rPr>
              <w:t>în etapa de implementare/monitorizare a acţiunilor cuprinse în document şi</w:t>
            </w:r>
            <w:r w:rsidRPr="00BF749B">
              <w:rPr>
                <w:rFonts w:ascii="Times New Roman" w:hAnsi="Times New Roman"/>
                <w:b/>
                <w:bCs/>
                <w:sz w:val="24"/>
                <w:szCs w:val="24"/>
              </w:rPr>
              <w:t xml:space="preserve"> evaluarea rezultatelor</w:t>
            </w:r>
            <w:r w:rsidRPr="00BF749B">
              <w:rPr>
                <w:rFonts w:ascii="Times New Roman" w:hAnsi="Times New Roman"/>
                <w:b/>
                <w:sz w:val="24"/>
                <w:szCs w:val="24"/>
                <w:lang w:val="ro-RO"/>
              </w:rPr>
              <w:t xml:space="preserve">. </w:t>
            </w:r>
          </w:p>
          <w:p w:rsidR="00FB6EFC" w:rsidRPr="00BF749B" w:rsidRDefault="00FB6EFC" w:rsidP="00EA7FBD">
            <w:pPr>
              <w:snapToGrid w:val="0"/>
              <w:spacing w:after="0" w:line="240" w:lineRule="auto"/>
              <w:jc w:val="both"/>
              <w:rPr>
                <w:rFonts w:ascii="Times New Roman" w:hAnsi="Times New Roman"/>
                <w:b/>
                <w:sz w:val="24"/>
                <w:szCs w:val="24"/>
                <w:lang w:val="ro-RO"/>
              </w:rPr>
            </w:pPr>
            <w:r w:rsidRPr="00BF749B">
              <w:rPr>
                <w:rFonts w:ascii="Times New Roman" w:hAnsi="Times New Roman"/>
                <w:b/>
                <w:sz w:val="24"/>
                <w:szCs w:val="24"/>
                <w:lang w:val="ro-RO"/>
              </w:rPr>
              <w:t xml:space="preserve">   Etapa VII (etapa actuală): implementarea/monitorizarea acţiunilor cuprinse în documentul P.L.A.M. Bucureşti 2015 revizuit şi evaluarea rezultatelor.</w:t>
            </w:r>
          </w:p>
          <w:p w:rsidR="00670084" w:rsidRPr="00BF749B" w:rsidRDefault="00670084" w:rsidP="00EA7FBD">
            <w:pPr>
              <w:snapToGrid w:val="0"/>
              <w:spacing w:after="0" w:line="240" w:lineRule="auto"/>
              <w:jc w:val="both"/>
              <w:rPr>
                <w:rFonts w:ascii="Times New Roman" w:hAnsi="Times New Roman"/>
                <w:b/>
                <w:sz w:val="24"/>
                <w:szCs w:val="24"/>
                <w:lang w:val="ro-RO"/>
              </w:rPr>
            </w:pPr>
          </w:p>
          <w:p w:rsidR="00057D65" w:rsidRPr="00BF749B" w:rsidRDefault="00057D65" w:rsidP="00EA7FBD">
            <w:pPr>
              <w:snapToGrid w:val="0"/>
              <w:spacing w:after="0" w:line="240" w:lineRule="auto"/>
              <w:jc w:val="both"/>
              <w:rPr>
                <w:rFonts w:ascii="Times New Roman" w:hAnsi="Times New Roman"/>
                <w:sz w:val="24"/>
                <w:szCs w:val="24"/>
                <w:lang w:val="ro-RO"/>
              </w:rPr>
            </w:pPr>
            <w:r w:rsidRPr="00BF749B">
              <w:rPr>
                <w:rFonts w:ascii="Times New Roman" w:hAnsi="Times New Roman"/>
                <w:b/>
                <w:sz w:val="24"/>
                <w:szCs w:val="24"/>
                <w:lang w:val="ro-RO"/>
              </w:rPr>
              <w:t xml:space="preserve">    </w:t>
            </w:r>
            <w:r w:rsidRPr="00BF749B">
              <w:rPr>
                <w:rFonts w:ascii="Times New Roman" w:hAnsi="Times New Roman"/>
                <w:b/>
                <w:i/>
                <w:sz w:val="24"/>
                <w:szCs w:val="24"/>
                <w:lang w:val="ro-RO"/>
              </w:rPr>
              <w:t>P.L.A.M. Bucureşti se afla</w:t>
            </w:r>
            <w:r w:rsidR="00670084" w:rsidRPr="00BF749B">
              <w:rPr>
                <w:rFonts w:ascii="Times New Roman" w:hAnsi="Times New Roman"/>
                <w:b/>
                <w:i/>
                <w:sz w:val="24"/>
                <w:szCs w:val="24"/>
                <w:lang w:val="ro-RO"/>
              </w:rPr>
              <w:t xml:space="preserve"> şi</w:t>
            </w:r>
            <w:r w:rsidRPr="00BF749B">
              <w:rPr>
                <w:rFonts w:ascii="Times New Roman" w:hAnsi="Times New Roman"/>
                <w:b/>
                <w:i/>
                <w:sz w:val="24"/>
                <w:szCs w:val="24"/>
                <w:lang w:val="ro-RO"/>
              </w:rPr>
              <w:t xml:space="preserve"> în etapa de revizuire</w:t>
            </w:r>
            <w:r w:rsidRPr="00BF749B">
              <w:rPr>
                <w:rFonts w:ascii="Times New Roman" w:hAnsi="Times New Roman"/>
                <w:sz w:val="24"/>
                <w:szCs w:val="24"/>
                <w:lang w:val="ro-RO"/>
              </w:rPr>
              <w:t xml:space="preserve"> / implementare a procesului de planificare.</w:t>
            </w:r>
          </w:p>
          <w:p w:rsidR="00DF0C2E" w:rsidRPr="00BF749B" w:rsidRDefault="00684598" w:rsidP="00C904AF">
            <w:pPr>
              <w:autoSpaceDE w:val="0"/>
              <w:autoSpaceDN w:val="0"/>
              <w:adjustRightInd w:val="0"/>
              <w:spacing w:after="0" w:line="240" w:lineRule="auto"/>
              <w:jc w:val="both"/>
              <w:rPr>
                <w:rFonts w:ascii="Times New Roman" w:hAnsi="Times New Roman"/>
                <w:sz w:val="24"/>
                <w:szCs w:val="24"/>
                <w:lang w:val="ro-RO"/>
              </w:rPr>
            </w:pPr>
            <w:r w:rsidRPr="00BF749B">
              <w:rPr>
                <w:rFonts w:ascii="Times New Roman" w:hAnsi="Times New Roman"/>
                <w:b/>
                <w:bCs/>
                <w:sz w:val="24"/>
                <w:szCs w:val="24"/>
              </w:rPr>
              <w:t xml:space="preserve">    </w:t>
            </w:r>
            <w:r w:rsidRPr="00BF749B">
              <w:rPr>
                <w:rFonts w:ascii="Times New Roman" w:hAnsi="Times New Roman"/>
                <w:b/>
                <w:bCs/>
                <w:i/>
                <w:sz w:val="24"/>
                <w:szCs w:val="24"/>
              </w:rPr>
              <w:t xml:space="preserve">A.P.M. București </w:t>
            </w:r>
            <w:proofErr w:type="gramStart"/>
            <w:r w:rsidRPr="00BF749B">
              <w:rPr>
                <w:rFonts w:ascii="Times New Roman" w:hAnsi="Times New Roman"/>
                <w:b/>
                <w:bCs/>
                <w:i/>
                <w:sz w:val="24"/>
                <w:szCs w:val="24"/>
              </w:rPr>
              <w:t>a</w:t>
            </w:r>
            <w:proofErr w:type="gramEnd"/>
            <w:r w:rsidRPr="00BF749B">
              <w:rPr>
                <w:rFonts w:ascii="Times New Roman" w:hAnsi="Times New Roman"/>
                <w:b/>
                <w:bCs/>
                <w:i/>
                <w:sz w:val="24"/>
                <w:szCs w:val="24"/>
              </w:rPr>
              <w:t xml:space="preserve"> inițiat </w:t>
            </w:r>
            <w:r w:rsidR="00057D65" w:rsidRPr="00BF749B">
              <w:rPr>
                <w:rFonts w:ascii="Times New Roman" w:hAnsi="Times New Roman"/>
                <w:b/>
                <w:bCs/>
                <w:i/>
                <w:sz w:val="24"/>
                <w:szCs w:val="24"/>
              </w:rPr>
              <w:t xml:space="preserve">a treia actualizare/revizuire </w:t>
            </w:r>
            <w:r w:rsidRPr="00BF749B">
              <w:rPr>
                <w:rFonts w:ascii="Times New Roman" w:hAnsi="Times New Roman"/>
                <w:b/>
                <w:bCs/>
                <w:i/>
                <w:sz w:val="24"/>
                <w:szCs w:val="24"/>
              </w:rPr>
              <w:t>a Planului Local de Acțiune pentru mediu varianta 2015</w:t>
            </w:r>
            <w:r w:rsidRPr="00BF749B">
              <w:rPr>
                <w:rFonts w:ascii="Times New Roman" w:hAnsi="Times New Roman"/>
                <w:bCs/>
                <w:i/>
                <w:sz w:val="24"/>
                <w:szCs w:val="24"/>
              </w:rPr>
              <w:t>, în baza deciziei nr. 150/24.10.2019</w:t>
            </w:r>
            <w:r w:rsidR="00ED4369" w:rsidRPr="00BF749B">
              <w:rPr>
                <w:rFonts w:ascii="Times New Roman" w:hAnsi="Times New Roman"/>
                <w:bCs/>
                <w:i/>
                <w:sz w:val="24"/>
                <w:szCs w:val="24"/>
              </w:rPr>
              <w:t xml:space="preserve">. </w:t>
            </w:r>
          </w:p>
          <w:p w:rsidR="00EA7FBD" w:rsidRPr="00BF749B" w:rsidRDefault="00DF0C2E" w:rsidP="00EA7FBD">
            <w:pPr>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xml:space="preserve">   </w:t>
            </w:r>
            <w:r w:rsidR="00EA7FBD" w:rsidRPr="00BF749B">
              <w:rPr>
                <w:rFonts w:ascii="Times New Roman" w:hAnsi="Times New Roman"/>
                <w:sz w:val="24"/>
                <w:szCs w:val="24"/>
                <w:lang w:val="ro-RO"/>
              </w:rPr>
              <w:t xml:space="preserve"> Planul Local de Acţiune pentru Protecţia Mediului Bucure</w:t>
            </w:r>
            <w:r w:rsidR="00EA7FBD" w:rsidRPr="00BF749B">
              <w:rPr>
                <w:rFonts w:ascii="Times New Roman" w:hAnsi="Times New Roman"/>
                <w:bCs/>
                <w:sz w:val="24"/>
                <w:szCs w:val="24"/>
                <w:lang w:val="ro-RO"/>
              </w:rPr>
              <w:t>ş</w:t>
            </w:r>
            <w:r w:rsidR="00EA7FBD" w:rsidRPr="00BF749B">
              <w:rPr>
                <w:rFonts w:ascii="Times New Roman" w:hAnsi="Times New Roman"/>
                <w:sz w:val="24"/>
                <w:szCs w:val="24"/>
                <w:lang w:val="ro-RO"/>
              </w:rPr>
              <w:t xml:space="preserve">ti este monitorizat semestrial, conform specificaţiilor prevăzute în capitolul „Monitorizarea şi evaluarea rezultatelor”. </w:t>
            </w:r>
          </w:p>
          <w:p w:rsidR="00EA7FBD" w:rsidRPr="004345E3" w:rsidRDefault="00EA7FBD" w:rsidP="00EA7FBD">
            <w:pPr>
              <w:pStyle w:val="BodyTextIndent3"/>
              <w:tabs>
                <w:tab w:val="left" w:pos="426"/>
              </w:tabs>
              <w:spacing w:after="0" w:line="240" w:lineRule="auto"/>
              <w:ind w:left="0"/>
              <w:jc w:val="both"/>
              <w:rPr>
                <w:rFonts w:ascii="Times New Roman" w:hAnsi="Times New Roman"/>
                <w:i/>
                <w:color w:val="0070C0"/>
                <w:sz w:val="24"/>
                <w:szCs w:val="24"/>
                <w:lang w:val="en-US"/>
              </w:rPr>
            </w:pPr>
          </w:p>
          <w:p w:rsidR="005B01E3" w:rsidRPr="00612C16" w:rsidRDefault="00140869" w:rsidP="005B01E3">
            <w:pPr>
              <w:tabs>
                <w:tab w:val="center" w:pos="4680"/>
                <w:tab w:val="right" w:pos="9360"/>
              </w:tabs>
              <w:snapToGrid w:val="0"/>
              <w:spacing w:after="0" w:line="240" w:lineRule="auto"/>
              <w:jc w:val="both"/>
              <w:rPr>
                <w:rFonts w:ascii="Times New Roman" w:hAnsi="Times New Roman"/>
                <w:b/>
                <w:i/>
                <w:sz w:val="24"/>
                <w:szCs w:val="24"/>
                <w:u w:val="single"/>
                <w:lang w:val="ro-RO"/>
              </w:rPr>
            </w:pPr>
            <w:r w:rsidRPr="00612C16">
              <w:rPr>
                <w:rFonts w:ascii="Times New Roman" w:hAnsi="Times New Roman"/>
                <w:b/>
                <w:sz w:val="24"/>
                <w:szCs w:val="24"/>
                <w:lang w:val="ro-RO"/>
              </w:rPr>
              <w:t xml:space="preserve">  </w:t>
            </w:r>
            <w:r w:rsidR="00A87A72" w:rsidRPr="00612C16">
              <w:rPr>
                <w:rFonts w:ascii="Times New Roman" w:hAnsi="Times New Roman"/>
                <w:b/>
                <w:sz w:val="24"/>
                <w:szCs w:val="24"/>
                <w:lang w:val="ro-RO"/>
              </w:rPr>
              <w:t xml:space="preserve">    </w:t>
            </w:r>
            <w:r w:rsidR="00A25B89" w:rsidRPr="00612C16">
              <w:rPr>
                <w:rFonts w:ascii="Times New Roman" w:hAnsi="Times New Roman"/>
                <w:bCs/>
                <w:sz w:val="24"/>
                <w:szCs w:val="24"/>
              </w:rPr>
              <w:t xml:space="preserve">       </w:t>
            </w:r>
            <w:r w:rsidR="005B01E3" w:rsidRPr="00612C16">
              <w:rPr>
                <w:rFonts w:ascii="Times New Roman" w:hAnsi="Times New Roman"/>
                <w:sz w:val="24"/>
                <w:szCs w:val="24"/>
                <w:lang w:val="ro-RO"/>
              </w:rPr>
              <w:t xml:space="preserve">             </w:t>
            </w:r>
            <w:r w:rsidR="005B01E3" w:rsidRPr="00612C16">
              <w:rPr>
                <w:rFonts w:ascii="Times New Roman" w:hAnsi="Times New Roman"/>
                <w:b/>
                <w:i/>
                <w:sz w:val="24"/>
                <w:szCs w:val="24"/>
                <w:u w:val="single"/>
                <w:lang w:val="ro-RO"/>
              </w:rPr>
              <w:t>Semestrul I 202</w:t>
            </w:r>
            <w:r w:rsidR="00336C35" w:rsidRPr="00612C16">
              <w:rPr>
                <w:rFonts w:ascii="Times New Roman" w:hAnsi="Times New Roman"/>
                <w:b/>
                <w:i/>
                <w:sz w:val="24"/>
                <w:szCs w:val="24"/>
                <w:u w:val="single"/>
                <w:lang w:val="ro-RO"/>
              </w:rPr>
              <w:t>2</w:t>
            </w:r>
            <w:r w:rsidR="005B01E3" w:rsidRPr="00612C16">
              <w:rPr>
                <w:rFonts w:ascii="Times New Roman" w:hAnsi="Times New Roman"/>
                <w:b/>
                <w:i/>
                <w:sz w:val="24"/>
                <w:szCs w:val="24"/>
                <w:u w:val="single"/>
                <w:lang w:val="ro-RO"/>
              </w:rPr>
              <w:t xml:space="preserve"> (i</w:t>
            </w:r>
            <w:r w:rsidR="00336C35" w:rsidRPr="00612C16">
              <w:rPr>
                <w:rFonts w:ascii="Times New Roman" w:hAnsi="Times New Roman"/>
                <w:b/>
                <w:i/>
                <w:sz w:val="24"/>
                <w:szCs w:val="24"/>
                <w:u w:val="single"/>
                <w:lang w:val="ro-RO"/>
              </w:rPr>
              <w:t>anuari</w:t>
            </w:r>
            <w:r w:rsidR="005B01E3" w:rsidRPr="00612C16">
              <w:rPr>
                <w:rFonts w:ascii="Times New Roman" w:hAnsi="Times New Roman"/>
                <w:b/>
                <w:i/>
                <w:sz w:val="24"/>
                <w:szCs w:val="24"/>
                <w:u w:val="single"/>
                <w:lang w:val="ro-RO"/>
              </w:rPr>
              <w:t>e-</w:t>
            </w:r>
            <w:r w:rsidR="00336C35" w:rsidRPr="00612C16">
              <w:rPr>
                <w:rFonts w:ascii="Times New Roman" w:hAnsi="Times New Roman"/>
                <w:b/>
                <w:i/>
                <w:sz w:val="24"/>
                <w:szCs w:val="24"/>
                <w:u w:val="single"/>
                <w:lang w:val="ro-RO"/>
              </w:rPr>
              <w:t>iu</w:t>
            </w:r>
            <w:r w:rsidR="00257965" w:rsidRPr="00612C16">
              <w:rPr>
                <w:rFonts w:ascii="Times New Roman" w:hAnsi="Times New Roman"/>
                <w:b/>
                <w:i/>
                <w:sz w:val="24"/>
                <w:szCs w:val="24"/>
                <w:u w:val="single"/>
                <w:lang w:val="ro-RO"/>
              </w:rPr>
              <w:t>n</w:t>
            </w:r>
            <w:r w:rsidR="00336C35" w:rsidRPr="00612C16">
              <w:rPr>
                <w:rFonts w:ascii="Times New Roman" w:hAnsi="Times New Roman"/>
                <w:b/>
                <w:i/>
                <w:sz w:val="24"/>
                <w:szCs w:val="24"/>
                <w:u w:val="single"/>
                <w:lang w:val="ro-RO"/>
              </w:rPr>
              <w:t>i</w:t>
            </w:r>
            <w:r w:rsidR="005B01E3" w:rsidRPr="00612C16">
              <w:rPr>
                <w:rFonts w:ascii="Times New Roman" w:hAnsi="Times New Roman"/>
                <w:b/>
                <w:i/>
                <w:sz w:val="24"/>
                <w:szCs w:val="24"/>
                <w:u w:val="single"/>
                <w:lang w:val="ro-RO"/>
              </w:rPr>
              <w:t>e):</w:t>
            </w:r>
          </w:p>
          <w:p w:rsidR="005B01E3" w:rsidRPr="00612C16" w:rsidRDefault="005B01E3" w:rsidP="005B01E3">
            <w:pPr>
              <w:tabs>
                <w:tab w:val="center" w:pos="4680"/>
                <w:tab w:val="right" w:pos="9360"/>
              </w:tabs>
              <w:snapToGrid w:val="0"/>
              <w:spacing w:after="0" w:line="240" w:lineRule="auto"/>
              <w:jc w:val="both"/>
              <w:rPr>
                <w:rFonts w:ascii="Times New Roman" w:hAnsi="Times New Roman"/>
                <w:b/>
                <w:sz w:val="24"/>
                <w:szCs w:val="24"/>
                <w:lang w:val="ro-RO"/>
              </w:rPr>
            </w:pPr>
          </w:p>
          <w:p w:rsidR="00336C35" w:rsidRPr="00612C16" w:rsidRDefault="005B01E3" w:rsidP="005B01E3">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xml:space="preserve">    </w:t>
            </w:r>
            <w:r w:rsidRPr="00612C16">
              <w:rPr>
                <w:rFonts w:ascii="Times New Roman" w:hAnsi="Times New Roman"/>
                <w:b/>
                <w:sz w:val="24"/>
                <w:szCs w:val="24"/>
                <w:lang w:val="ro-RO"/>
              </w:rPr>
              <w:t>În semestrul I 202</w:t>
            </w:r>
            <w:r w:rsidR="00336C35" w:rsidRPr="00612C16">
              <w:rPr>
                <w:rFonts w:ascii="Times New Roman" w:hAnsi="Times New Roman"/>
                <w:b/>
                <w:sz w:val="24"/>
                <w:szCs w:val="24"/>
                <w:lang w:val="ro-RO"/>
              </w:rPr>
              <w:t>2</w:t>
            </w:r>
            <w:r w:rsidRPr="00612C16">
              <w:rPr>
                <w:rFonts w:ascii="Times New Roman" w:hAnsi="Times New Roman"/>
                <w:b/>
                <w:sz w:val="24"/>
                <w:szCs w:val="24"/>
                <w:lang w:val="ro-RO"/>
              </w:rPr>
              <w:t xml:space="preserve"> </w:t>
            </w:r>
            <w:r w:rsidR="00336C35" w:rsidRPr="00612C16">
              <w:rPr>
                <w:rFonts w:ascii="Times New Roman" w:hAnsi="Times New Roman"/>
                <w:b/>
                <w:sz w:val="24"/>
                <w:szCs w:val="24"/>
                <w:lang w:val="ro-RO"/>
              </w:rPr>
              <w:t>(ianuarie-iu</w:t>
            </w:r>
            <w:r w:rsidR="00257965" w:rsidRPr="00612C16">
              <w:rPr>
                <w:rFonts w:ascii="Times New Roman" w:hAnsi="Times New Roman"/>
                <w:b/>
                <w:sz w:val="24"/>
                <w:szCs w:val="24"/>
                <w:lang w:val="ro-RO"/>
              </w:rPr>
              <w:t>n</w:t>
            </w:r>
            <w:r w:rsidR="00336C35" w:rsidRPr="00612C16">
              <w:rPr>
                <w:rFonts w:ascii="Times New Roman" w:hAnsi="Times New Roman"/>
                <w:b/>
                <w:sz w:val="24"/>
                <w:szCs w:val="24"/>
                <w:lang w:val="ro-RO"/>
              </w:rPr>
              <w:t xml:space="preserve">ie) </w:t>
            </w:r>
            <w:r w:rsidRPr="00612C16">
              <w:rPr>
                <w:rFonts w:ascii="Times New Roman" w:hAnsi="Times New Roman"/>
                <w:sz w:val="24"/>
                <w:szCs w:val="24"/>
                <w:lang w:val="ro-RO"/>
              </w:rPr>
              <w:t>s-a lucrat la colectarea datelor, rapoarte, prelucrarea acestora şi elaborarea raportului de evaluare a implementării P.L.A.M. pe semestrul II al anului 202</w:t>
            </w:r>
            <w:r w:rsidR="00336C35" w:rsidRPr="00612C16">
              <w:rPr>
                <w:rFonts w:ascii="Times New Roman" w:hAnsi="Times New Roman"/>
                <w:sz w:val="24"/>
                <w:szCs w:val="24"/>
                <w:lang w:val="ro-RO"/>
              </w:rPr>
              <w:t>1</w:t>
            </w:r>
            <w:r w:rsidRPr="00612C16">
              <w:rPr>
                <w:rFonts w:ascii="Times New Roman" w:hAnsi="Times New Roman"/>
                <w:sz w:val="24"/>
                <w:szCs w:val="24"/>
                <w:lang w:val="ro-RO"/>
              </w:rPr>
              <w:t>;</w:t>
            </w:r>
          </w:p>
          <w:p w:rsidR="005B01E3" w:rsidRPr="00612C16" w:rsidRDefault="005B01E3" w:rsidP="005B01E3">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s-au solicitat date privind acţiunile/proiectele aflate în implementare de la Primăria Municipiului Bucureşti şi alte autorităţi responsabile de implementarea problemelor cuprinse în P.L.A.M. Bucureşti revizuit (S.C. Apa Nova S.A. Bucureşti, Administraţia Naţională Apele Române - Administraţia Bazinală de Apă Argeş-Vedea, S.G.A. Ilfov-București, responsabilii din subgrupurile de lucru din Primăriile de sector - Poliţia Locală, G.N.M. - Comisariatul Mun. Bucureşti, Direcţia de Sănătate Publică a Mun. Bucureşti, O.N.G.-uri, Regia Naţională a Pădurilor ROMSILVA - Direcţia Silvică Ilfov - Ocolul Silvic Bucureşti, Institutul de Biologie Bucureşti, Grădina Botanică, A.L.P.A.B., universităţi, S.T. Bucureşti, agenţi economici, societăţi de salubritate, etc.); colectarea de informaţii privind proiectele/acţiunile implementate care vizează Gestionarea deşeurilor, substanţe chimice periculoase, calitatea solului şi terenuri degradate, Protecţia naturii, biodiversitate şi păduri, Poluarea atmosferei şi schimbări climatice, Dezvoltarea mediului urban, protecţia împotriva zgomotului, Educaţie ecologică şi dezvoltare durabilă, Calitatea apelor de suprafaţă şi subterane, Alimentarea cu apă, Evacuarea apelor uzate, în perioada respectivă.</w:t>
            </w:r>
          </w:p>
          <w:p w:rsidR="00065056" w:rsidRPr="00612C16" w:rsidRDefault="00257965" w:rsidP="00065056">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xml:space="preserve">    </w:t>
            </w:r>
            <w:r w:rsidR="00065056" w:rsidRPr="00612C16">
              <w:rPr>
                <w:rFonts w:ascii="Times New Roman" w:hAnsi="Times New Roman"/>
                <w:sz w:val="24"/>
                <w:szCs w:val="24"/>
                <w:lang w:val="ro-RO"/>
              </w:rPr>
              <w:t xml:space="preserve">În luna </w:t>
            </w:r>
            <w:r w:rsidR="00065056" w:rsidRPr="00612C16">
              <w:rPr>
                <w:rFonts w:ascii="Times New Roman" w:hAnsi="Times New Roman"/>
                <w:b/>
                <w:sz w:val="24"/>
                <w:szCs w:val="24"/>
                <w:lang w:val="ro-RO"/>
              </w:rPr>
              <w:t xml:space="preserve">ianuarie 2022 </w:t>
            </w:r>
            <w:r w:rsidR="00065056" w:rsidRPr="00612C16">
              <w:rPr>
                <w:rFonts w:ascii="Times New Roman" w:hAnsi="Times New Roman"/>
                <w:sz w:val="24"/>
                <w:szCs w:val="24"/>
                <w:lang w:val="ro-RO"/>
              </w:rPr>
              <w:t>s-au desfăşurat următoarele activităţi:</w:t>
            </w:r>
          </w:p>
          <w:p w:rsidR="0009415F" w:rsidRPr="00612C16" w:rsidRDefault="0009415F" w:rsidP="0009415F">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colectarea informaţiilor;</w:t>
            </w:r>
          </w:p>
          <w:p w:rsidR="0009415F" w:rsidRPr="00612C16" w:rsidRDefault="0009415F" w:rsidP="0009415F">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corespondenţă cu membrii şi responsabilii Grupurilor de Lucru, cu instituţiile publice din municipiul Bucureşti (transmis adrese pentru Raportul de monitorizare P.L.A.M. Bucureşti pentru semestrul II 2021);</w:t>
            </w:r>
          </w:p>
          <w:p w:rsidR="0009415F" w:rsidRPr="00612C16" w:rsidRDefault="0009415F" w:rsidP="0009415F">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w:t>
            </w:r>
            <w:r w:rsidRPr="00612C16">
              <w:rPr>
                <w:rFonts w:ascii="Times New Roman" w:hAnsi="Times New Roman"/>
                <w:i/>
                <w:sz w:val="24"/>
                <w:szCs w:val="24"/>
                <w:lang w:val="ro-RO"/>
              </w:rPr>
              <w:t>Participarea în grupul de lucru al Proiectului A.D.R. Bucureşti-Ilfov-AgroRES, INTERREG Europe-I;</w:t>
            </w:r>
          </w:p>
          <w:p w:rsidR="0009415F" w:rsidRPr="00612C16" w:rsidRDefault="0009415F" w:rsidP="0009415F">
            <w:pPr>
              <w:tabs>
                <w:tab w:val="center" w:pos="4680"/>
                <w:tab w:val="right" w:pos="9360"/>
              </w:tabs>
              <w:snapToGrid w:val="0"/>
              <w:spacing w:after="0" w:line="240" w:lineRule="auto"/>
              <w:jc w:val="both"/>
              <w:rPr>
                <w:rFonts w:ascii="Times New Roman" w:hAnsi="Times New Roman"/>
                <w:i/>
                <w:sz w:val="24"/>
                <w:szCs w:val="24"/>
                <w:lang w:val="ro-RO"/>
              </w:rPr>
            </w:pPr>
            <w:r w:rsidRPr="00612C16">
              <w:rPr>
                <w:rFonts w:ascii="Times New Roman" w:hAnsi="Times New Roman"/>
                <w:i/>
                <w:sz w:val="24"/>
                <w:szCs w:val="24"/>
                <w:lang w:val="ro-RO"/>
              </w:rPr>
              <w:t xml:space="preserve">-Corespondenţă cu Direcţia de Mediu din cadrul Primăriei municipiului Bucureşti pentru procedura de </w:t>
            </w:r>
            <w:r w:rsidRPr="00612C16">
              <w:rPr>
                <w:rFonts w:ascii="Times New Roman" w:hAnsi="Times New Roman"/>
                <w:i/>
                <w:sz w:val="24"/>
                <w:szCs w:val="24"/>
                <w:lang w:val="ro-RO"/>
              </w:rPr>
              <w:lastRenderedPageBreak/>
              <w:t>aprobare a P.L.A.M. Bucureşti revizuit 2021;</w:t>
            </w:r>
          </w:p>
          <w:p w:rsidR="0009415F" w:rsidRPr="00612C16" w:rsidRDefault="0009415F" w:rsidP="0009415F">
            <w:pPr>
              <w:tabs>
                <w:tab w:val="center" w:pos="4680"/>
                <w:tab w:val="right" w:pos="9360"/>
              </w:tabs>
              <w:snapToGrid w:val="0"/>
              <w:spacing w:after="0" w:line="240" w:lineRule="auto"/>
              <w:jc w:val="both"/>
              <w:rPr>
                <w:rFonts w:ascii="Times New Roman" w:hAnsi="Times New Roman"/>
                <w:i/>
                <w:sz w:val="24"/>
                <w:szCs w:val="24"/>
                <w:lang w:val="ro-RO"/>
              </w:rPr>
            </w:pPr>
            <w:r w:rsidRPr="00612C16">
              <w:rPr>
                <w:rFonts w:ascii="Times New Roman" w:hAnsi="Times New Roman"/>
                <w:i/>
                <w:sz w:val="24"/>
                <w:szCs w:val="24"/>
                <w:lang w:val="ro-RO"/>
              </w:rPr>
              <w:t>-Corespondenţă cu partenerii proiectului privind gestionarea siturilor potenţial contaminate şi contaminate aferente industriei petrochimice din România-follow-up proiect.</w:t>
            </w:r>
            <w:r w:rsidR="00065056" w:rsidRPr="00612C16">
              <w:rPr>
                <w:rFonts w:ascii="Times New Roman" w:hAnsi="Times New Roman"/>
                <w:i/>
                <w:sz w:val="24"/>
                <w:szCs w:val="24"/>
                <w:lang w:val="ro-RO"/>
              </w:rPr>
              <w:t xml:space="preserve">  </w:t>
            </w:r>
          </w:p>
          <w:p w:rsidR="00065056" w:rsidRPr="00612C16" w:rsidRDefault="00257965" w:rsidP="00065056">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xml:space="preserve">    </w:t>
            </w:r>
            <w:r w:rsidR="00065056" w:rsidRPr="00612C16">
              <w:rPr>
                <w:rFonts w:ascii="Times New Roman" w:hAnsi="Times New Roman"/>
                <w:sz w:val="24"/>
                <w:szCs w:val="24"/>
                <w:lang w:val="ro-RO"/>
              </w:rPr>
              <w:t xml:space="preserve">În luna </w:t>
            </w:r>
            <w:r w:rsidR="00065056" w:rsidRPr="00612C16">
              <w:rPr>
                <w:rFonts w:ascii="Times New Roman" w:hAnsi="Times New Roman"/>
                <w:b/>
                <w:sz w:val="24"/>
                <w:szCs w:val="24"/>
                <w:lang w:val="ro-RO"/>
              </w:rPr>
              <w:t>februarie 2022</w:t>
            </w:r>
            <w:r w:rsidR="00065056" w:rsidRPr="00612C16">
              <w:rPr>
                <w:rFonts w:ascii="Times New Roman" w:hAnsi="Times New Roman"/>
                <w:sz w:val="24"/>
                <w:szCs w:val="24"/>
                <w:lang w:val="ro-RO"/>
              </w:rPr>
              <w:t xml:space="preserve"> s-au desfăşurat următoarele activităţi:</w:t>
            </w:r>
          </w:p>
          <w:p w:rsidR="0009415F" w:rsidRPr="00612C16" w:rsidRDefault="0009415F" w:rsidP="0009415F">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colectarea informaţiilor;</w:t>
            </w:r>
          </w:p>
          <w:p w:rsidR="0009415F" w:rsidRPr="00612C16" w:rsidRDefault="0009415F" w:rsidP="0009415F">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corespondenţă cu membrii şi responsabilii Grupurilor de Lucru, cu instituţiile publice din municipiul Bucureşti (transmis adrese pentru Raportul de monitorizare P.L.A.M. Bucureşti pentru semestrul II 2021, primit şi verificat răspunsuri, redactat parţial Raportul semestrial de monitorizare P.L.A.M. Bucureşti);</w:t>
            </w:r>
          </w:p>
          <w:p w:rsidR="0009415F" w:rsidRPr="00612C16" w:rsidRDefault="0009415F" w:rsidP="0009415F">
            <w:pPr>
              <w:tabs>
                <w:tab w:val="center" w:pos="4680"/>
                <w:tab w:val="right" w:pos="9360"/>
              </w:tabs>
              <w:snapToGrid w:val="0"/>
              <w:spacing w:after="0" w:line="240" w:lineRule="auto"/>
              <w:jc w:val="both"/>
              <w:rPr>
                <w:rFonts w:ascii="Times New Roman" w:hAnsi="Times New Roman"/>
                <w:i/>
                <w:sz w:val="24"/>
                <w:szCs w:val="24"/>
                <w:lang w:val="ro-RO"/>
              </w:rPr>
            </w:pPr>
            <w:r w:rsidRPr="00612C16">
              <w:rPr>
                <w:rFonts w:ascii="Times New Roman" w:hAnsi="Times New Roman"/>
                <w:i/>
                <w:sz w:val="24"/>
                <w:szCs w:val="24"/>
                <w:lang w:val="ro-RO"/>
              </w:rPr>
              <w:t>-Finalizarea semnării Memorandumului de Cooperare între instituţii pentru implementarea P.L.A.M. Bucureşti revizuit 2021;</w:t>
            </w:r>
          </w:p>
          <w:p w:rsidR="0009415F" w:rsidRPr="00612C16" w:rsidRDefault="0009415F" w:rsidP="0009415F">
            <w:pPr>
              <w:tabs>
                <w:tab w:val="center" w:pos="4680"/>
                <w:tab w:val="right" w:pos="9360"/>
              </w:tabs>
              <w:snapToGrid w:val="0"/>
              <w:spacing w:after="0" w:line="240" w:lineRule="auto"/>
              <w:jc w:val="both"/>
              <w:rPr>
                <w:rFonts w:ascii="Times New Roman" w:hAnsi="Times New Roman"/>
                <w:i/>
                <w:sz w:val="24"/>
                <w:szCs w:val="24"/>
                <w:lang w:val="ro-RO"/>
              </w:rPr>
            </w:pPr>
            <w:r w:rsidRPr="00612C16">
              <w:rPr>
                <w:rFonts w:ascii="Times New Roman" w:hAnsi="Times New Roman"/>
                <w:i/>
                <w:sz w:val="24"/>
                <w:szCs w:val="24"/>
                <w:lang w:val="ro-RO"/>
              </w:rPr>
              <w:t>-Corespondenţă cu Direcţia de Mediu din cadrul Primăriei municipiului Bucureşti pentru procedura de aprobare a P.L.A.M. Bucureşti revizuit 2021;</w:t>
            </w:r>
          </w:p>
          <w:p w:rsidR="0009415F" w:rsidRPr="00612C16" w:rsidRDefault="0009415F" w:rsidP="0009415F">
            <w:pPr>
              <w:tabs>
                <w:tab w:val="center" w:pos="4680"/>
                <w:tab w:val="right" w:pos="9360"/>
              </w:tabs>
              <w:snapToGrid w:val="0"/>
              <w:spacing w:after="0" w:line="240" w:lineRule="auto"/>
              <w:jc w:val="both"/>
              <w:rPr>
                <w:rFonts w:ascii="Times New Roman" w:hAnsi="Times New Roman"/>
                <w:i/>
                <w:sz w:val="24"/>
                <w:szCs w:val="24"/>
                <w:lang w:val="ro-RO"/>
              </w:rPr>
            </w:pPr>
            <w:r w:rsidRPr="00612C16">
              <w:rPr>
                <w:rFonts w:ascii="Times New Roman" w:hAnsi="Times New Roman"/>
                <w:i/>
                <w:sz w:val="24"/>
                <w:szCs w:val="24"/>
                <w:lang w:val="ro-RO"/>
              </w:rPr>
              <w:t>-Corespondenţă cu partenerii proiectului privind gestionarea siturilor potenţial contaminate şi contaminate aferente industriei petrochimice din România-follow-up proiect.</w:t>
            </w:r>
          </w:p>
          <w:p w:rsidR="00065056" w:rsidRPr="00612C16" w:rsidRDefault="00065056" w:rsidP="00065056">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xml:space="preserve">     În luna </w:t>
            </w:r>
            <w:r w:rsidRPr="00612C16">
              <w:rPr>
                <w:rFonts w:ascii="Times New Roman" w:hAnsi="Times New Roman"/>
                <w:b/>
                <w:sz w:val="24"/>
                <w:szCs w:val="24"/>
                <w:lang w:val="ro-RO"/>
              </w:rPr>
              <w:t>martie 2022</w:t>
            </w:r>
            <w:r w:rsidRPr="00612C16">
              <w:rPr>
                <w:rFonts w:ascii="Times New Roman" w:hAnsi="Times New Roman"/>
                <w:sz w:val="24"/>
                <w:szCs w:val="24"/>
                <w:lang w:val="ro-RO"/>
              </w:rPr>
              <w:t xml:space="preserve"> s-au desfăşurat următoarele activităţi:</w:t>
            </w:r>
          </w:p>
          <w:p w:rsidR="0009415F" w:rsidRPr="00612C16" w:rsidRDefault="0009415F" w:rsidP="0009415F">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colectarea informaţiilor;</w:t>
            </w:r>
          </w:p>
          <w:p w:rsidR="0009415F" w:rsidRPr="00612C16" w:rsidRDefault="0009415F" w:rsidP="0009415F">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corespondenţă cu membrii şi responsabilii Grupurilor de Lucru, cu instituţiile publice din municipiul Bucureşti (transmis adrese pentru Raportul de monitorizare P.L.A.M. Bucureşti pe semestrul II 2021);</w:t>
            </w:r>
          </w:p>
          <w:p w:rsidR="00065056" w:rsidRPr="00612C16" w:rsidRDefault="0009415F" w:rsidP="0009415F">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redactat parţial Raportul de monitorizare P.L.A.M. Bucureşti pe semestrul II 2021.</w:t>
            </w:r>
          </w:p>
          <w:p w:rsidR="00065056" w:rsidRPr="00612C16" w:rsidRDefault="00065056" w:rsidP="00065056">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xml:space="preserve">     În luna </w:t>
            </w:r>
            <w:r w:rsidRPr="00612C16">
              <w:rPr>
                <w:rFonts w:ascii="Times New Roman" w:hAnsi="Times New Roman"/>
                <w:b/>
                <w:sz w:val="24"/>
                <w:szCs w:val="24"/>
                <w:lang w:val="ro-RO"/>
              </w:rPr>
              <w:t xml:space="preserve">aprilie 2022 </w:t>
            </w:r>
            <w:r w:rsidRPr="00612C16">
              <w:rPr>
                <w:rFonts w:ascii="Times New Roman" w:hAnsi="Times New Roman"/>
                <w:sz w:val="24"/>
                <w:szCs w:val="24"/>
                <w:lang w:val="ro-RO"/>
              </w:rPr>
              <w:t>s-au desfăşurat următoarele activităţi:</w:t>
            </w:r>
          </w:p>
          <w:p w:rsidR="0009415F" w:rsidRPr="00612C16" w:rsidRDefault="0009415F" w:rsidP="0009415F">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colectarea informaţiilor;</w:t>
            </w:r>
          </w:p>
          <w:p w:rsidR="0009415F" w:rsidRPr="00612C16" w:rsidRDefault="0009415F" w:rsidP="0009415F">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corespondenţă cu membrii şi responsabilii Grupurilor de Lucru, cu instituţiile publice din municipiul Bucureşti (primit şi verificat răspunsurile pentru Raportul de monitorizare P.L.A.M. Bucureşti pe semestrul II 2021, redactat Raportul de monitorizare P.L.A.M. Bucureşti semestrial şi transmis către A.N.P.M. spre validare);</w:t>
            </w:r>
          </w:p>
          <w:p w:rsidR="0009415F" w:rsidRPr="00612C16" w:rsidRDefault="0009415F" w:rsidP="0009415F">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xml:space="preserve">- postat Raportul de monitorizare P.L.A.M. Bucureşti pe semestrul II 2021 pe site-ul A.P.M. București/Dezvoltare Durabilă.  </w:t>
            </w:r>
          </w:p>
          <w:p w:rsidR="0009415F" w:rsidRPr="00612C16" w:rsidRDefault="0009415F" w:rsidP="0009415F">
            <w:pPr>
              <w:tabs>
                <w:tab w:val="center" w:pos="4680"/>
                <w:tab w:val="right" w:pos="9360"/>
              </w:tabs>
              <w:snapToGrid w:val="0"/>
              <w:spacing w:after="0" w:line="240" w:lineRule="auto"/>
              <w:jc w:val="both"/>
              <w:rPr>
                <w:rFonts w:ascii="Times New Roman" w:hAnsi="Times New Roman"/>
                <w:i/>
                <w:sz w:val="24"/>
                <w:szCs w:val="24"/>
                <w:lang w:val="ro-RO"/>
              </w:rPr>
            </w:pPr>
            <w:r w:rsidRPr="00612C16">
              <w:rPr>
                <w:rFonts w:ascii="Times New Roman" w:hAnsi="Times New Roman"/>
                <w:sz w:val="24"/>
                <w:szCs w:val="24"/>
                <w:lang w:val="ro-RO"/>
              </w:rPr>
              <w:t xml:space="preserve">    </w:t>
            </w:r>
            <w:r w:rsidRPr="00612C16">
              <w:rPr>
                <w:rFonts w:ascii="Times New Roman" w:hAnsi="Times New Roman"/>
                <w:i/>
                <w:sz w:val="24"/>
                <w:szCs w:val="24"/>
                <w:lang w:val="ro-RO"/>
              </w:rPr>
              <w:t>Documentul P.L.A.M. Bucureşti revizuit 2021 se află în procedura de aprobare de către C.G.M.B.</w:t>
            </w:r>
          </w:p>
          <w:p w:rsidR="0009415F" w:rsidRPr="00612C16" w:rsidRDefault="0009415F" w:rsidP="0009415F">
            <w:pPr>
              <w:tabs>
                <w:tab w:val="center" w:pos="4680"/>
                <w:tab w:val="right" w:pos="9360"/>
              </w:tabs>
              <w:snapToGrid w:val="0"/>
              <w:spacing w:after="0" w:line="240" w:lineRule="auto"/>
              <w:jc w:val="both"/>
              <w:rPr>
                <w:rFonts w:ascii="Times New Roman" w:hAnsi="Times New Roman"/>
                <w:i/>
                <w:sz w:val="24"/>
                <w:szCs w:val="24"/>
                <w:lang w:val="ro-RO"/>
              </w:rPr>
            </w:pPr>
            <w:r w:rsidRPr="00612C16">
              <w:rPr>
                <w:rFonts w:ascii="Times New Roman" w:hAnsi="Times New Roman"/>
                <w:b/>
                <w:i/>
                <w:sz w:val="24"/>
                <w:szCs w:val="24"/>
                <w:lang w:val="ro-RO"/>
              </w:rPr>
              <w:t xml:space="preserve">În lunile martie şi aprilie 2022 </w:t>
            </w:r>
            <w:r w:rsidRPr="00612C16">
              <w:rPr>
                <w:rFonts w:ascii="Times New Roman" w:hAnsi="Times New Roman"/>
                <w:i/>
                <w:sz w:val="24"/>
                <w:szCs w:val="24"/>
                <w:lang w:val="ro-RO"/>
              </w:rPr>
              <w:t>s-au parcurs următoarele etape:</w:t>
            </w:r>
          </w:p>
          <w:p w:rsidR="0009415F" w:rsidRPr="00612C16" w:rsidRDefault="0009415F" w:rsidP="0009415F">
            <w:pPr>
              <w:tabs>
                <w:tab w:val="center" w:pos="4680"/>
                <w:tab w:val="right" w:pos="9360"/>
              </w:tabs>
              <w:snapToGrid w:val="0"/>
              <w:spacing w:after="0" w:line="240" w:lineRule="auto"/>
              <w:jc w:val="both"/>
              <w:rPr>
                <w:rFonts w:ascii="Times New Roman" w:hAnsi="Times New Roman"/>
                <w:i/>
                <w:sz w:val="24"/>
                <w:szCs w:val="24"/>
                <w:lang w:val="ro-RO"/>
              </w:rPr>
            </w:pPr>
            <w:r w:rsidRPr="00612C16">
              <w:rPr>
                <w:rFonts w:ascii="Times New Roman" w:hAnsi="Times New Roman"/>
                <w:i/>
                <w:sz w:val="24"/>
                <w:szCs w:val="24"/>
                <w:lang w:val="ro-RO"/>
              </w:rPr>
              <w:t>- emitere puncte de vedere de către direcţiile din cadrul P.M.B. - Direcţia de Mediu, Direcţia Utilităţi Publice, Direcţia Generală Urbanism şi Amenajarea Teritoriului, Direcţia Generală Managementul Proiectelor cu Finantare Externă;</w:t>
            </w:r>
          </w:p>
          <w:p w:rsidR="0009415F" w:rsidRPr="00612C16" w:rsidRDefault="0009415F" w:rsidP="0009415F">
            <w:pPr>
              <w:tabs>
                <w:tab w:val="center" w:pos="4680"/>
                <w:tab w:val="right" w:pos="9360"/>
              </w:tabs>
              <w:snapToGrid w:val="0"/>
              <w:spacing w:after="0" w:line="240" w:lineRule="auto"/>
              <w:jc w:val="both"/>
              <w:rPr>
                <w:rFonts w:ascii="Times New Roman" w:hAnsi="Times New Roman"/>
                <w:i/>
                <w:sz w:val="24"/>
                <w:szCs w:val="24"/>
                <w:lang w:val="ro-RO"/>
              </w:rPr>
            </w:pPr>
            <w:r w:rsidRPr="00612C16">
              <w:rPr>
                <w:rFonts w:ascii="Times New Roman" w:hAnsi="Times New Roman"/>
                <w:i/>
                <w:sz w:val="24"/>
                <w:szCs w:val="24"/>
                <w:lang w:val="ro-RO"/>
              </w:rPr>
              <w:t>- revizuire document de către A.P.M. Bucureşti, Serviciul C.F.M. - Dezvoltare Durabilă conform punctelor de vedere emise de către direcţiile menţionate.</w:t>
            </w:r>
          </w:p>
          <w:p w:rsidR="006C07FD" w:rsidRPr="00612C16" w:rsidRDefault="00065056" w:rsidP="006C07FD">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xml:space="preserve">  </w:t>
            </w:r>
            <w:r w:rsidR="00257965" w:rsidRPr="00612C16">
              <w:rPr>
                <w:rFonts w:ascii="Times New Roman" w:hAnsi="Times New Roman"/>
                <w:sz w:val="24"/>
                <w:szCs w:val="24"/>
                <w:lang w:val="ro-RO"/>
              </w:rPr>
              <w:t xml:space="preserve"> </w:t>
            </w:r>
            <w:r w:rsidRPr="00612C16">
              <w:rPr>
                <w:rFonts w:ascii="Times New Roman" w:hAnsi="Times New Roman"/>
                <w:sz w:val="24"/>
                <w:szCs w:val="24"/>
                <w:lang w:val="ro-RO"/>
              </w:rPr>
              <w:t xml:space="preserve"> </w:t>
            </w:r>
            <w:r w:rsidR="006C07FD" w:rsidRPr="00612C16">
              <w:rPr>
                <w:rFonts w:ascii="Times New Roman" w:hAnsi="Times New Roman"/>
                <w:sz w:val="24"/>
                <w:szCs w:val="24"/>
                <w:lang w:val="ro-RO"/>
              </w:rPr>
              <w:t xml:space="preserve">În luna </w:t>
            </w:r>
            <w:r w:rsidR="006C07FD" w:rsidRPr="00612C16">
              <w:rPr>
                <w:rFonts w:ascii="Times New Roman" w:hAnsi="Times New Roman"/>
                <w:b/>
                <w:sz w:val="24"/>
                <w:szCs w:val="24"/>
                <w:lang w:val="ro-RO"/>
              </w:rPr>
              <w:t>mai 2022</w:t>
            </w:r>
            <w:r w:rsidR="006C07FD" w:rsidRPr="00612C16">
              <w:rPr>
                <w:rFonts w:ascii="Times New Roman" w:hAnsi="Times New Roman"/>
                <w:sz w:val="24"/>
                <w:szCs w:val="24"/>
                <w:lang w:val="ro-RO"/>
              </w:rPr>
              <w:t xml:space="preserve"> s-au desfăşurat următoarele activităţi:</w:t>
            </w:r>
          </w:p>
          <w:p w:rsidR="006C07FD" w:rsidRPr="00612C16" w:rsidRDefault="006C07FD" w:rsidP="006C07FD">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colectarea informaţiilor;</w:t>
            </w:r>
          </w:p>
          <w:p w:rsidR="006C07FD" w:rsidRPr="00612C16" w:rsidRDefault="006C07FD" w:rsidP="006C07FD">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-elaborat şi redactat parţial Raportul de monitorizare P.L.A.M. Bucureşti pe anul 2021;</w:t>
            </w:r>
          </w:p>
          <w:p w:rsidR="006C07FD" w:rsidRPr="00612C16" w:rsidRDefault="006C07FD" w:rsidP="006C07FD">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i/>
                <w:sz w:val="24"/>
                <w:szCs w:val="24"/>
                <w:lang w:val="ro-RO"/>
              </w:rPr>
              <w:t>-consultare preliminară inter-instituţională privind P.L.A.M. Bucureşti revizuit 2021 (corespondenţă cu direcţiile P.M.B. - Direcţia Generală Urbanism şi Amenajarea Teritoriului şi P.M.B. - Direcţia Generală Managementul Proiectelor cu Finanţare Externă).</w:t>
            </w:r>
            <w:r w:rsidRPr="00612C16">
              <w:rPr>
                <w:rFonts w:ascii="Times New Roman" w:hAnsi="Times New Roman"/>
                <w:i/>
                <w:sz w:val="24"/>
                <w:szCs w:val="24"/>
                <w:lang w:val="ro-RO"/>
              </w:rPr>
              <w:cr/>
            </w:r>
            <w:r w:rsidR="00257965" w:rsidRPr="00612C16">
              <w:rPr>
                <w:rFonts w:ascii="Times New Roman" w:hAnsi="Times New Roman"/>
                <w:sz w:val="24"/>
                <w:szCs w:val="24"/>
                <w:lang w:val="ro-RO"/>
              </w:rPr>
              <w:t xml:space="preserve">    </w:t>
            </w:r>
            <w:r w:rsidRPr="00612C16">
              <w:rPr>
                <w:rFonts w:ascii="Times New Roman" w:hAnsi="Times New Roman"/>
                <w:sz w:val="24"/>
                <w:szCs w:val="24"/>
                <w:lang w:val="ro-RO"/>
              </w:rPr>
              <w:t xml:space="preserve">În luna </w:t>
            </w:r>
            <w:r w:rsidRPr="00612C16">
              <w:rPr>
                <w:rFonts w:ascii="Times New Roman" w:hAnsi="Times New Roman"/>
                <w:b/>
                <w:sz w:val="24"/>
                <w:szCs w:val="24"/>
                <w:lang w:val="ro-RO"/>
              </w:rPr>
              <w:t>iunie 2022</w:t>
            </w:r>
            <w:r w:rsidRPr="00612C16">
              <w:rPr>
                <w:rFonts w:ascii="Times New Roman" w:hAnsi="Times New Roman"/>
                <w:sz w:val="24"/>
                <w:szCs w:val="24"/>
                <w:lang w:val="ro-RO"/>
              </w:rPr>
              <w:t xml:space="preserve"> s-au desfăşurat următoarele activităţi:</w:t>
            </w:r>
          </w:p>
          <w:p w:rsidR="006C07FD" w:rsidRPr="00612C16" w:rsidRDefault="006C07FD" w:rsidP="006C07FD">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colectarea informaţiilor;</w:t>
            </w:r>
          </w:p>
          <w:p w:rsidR="006C07FD" w:rsidRPr="00612C16" w:rsidRDefault="006C07FD" w:rsidP="006C07FD">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xml:space="preserve">- postat Raportul de monitorizare P.L.A.M. Bucureşti pe semestrul II 2021 pe site-ul A.P.M. București / Dezvoltare Durabilă.  </w:t>
            </w:r>
          </w:p>
          <w:p w:rsidR="006C07FD" w:rsidRPr="00612C16" w:rsidRDefault="006C07FD" w:rsidP="006C07FD">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-elaborat şi redactat partial Raportul de monitorizare P.L.A.M. Bucureşti pe anul 2021;</w:t>
            </w:r>
          </w:p>
          <w:p w:rsidR="006C07FD" w:rsidRPr="00612C16" w:rsidRDefault="006C07FD" w:rsidP="006C07FD">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corespondenţă cu membrii şi responsabilii Grupurilor de Lucru, cu instituţiile publice din municipiul Bucureşti (transmis spre consultare şi completare draftul cu Raportul de monitorizare P.L.A.M. Bucureşti pe anul 2021);</w:t>
            </w:r>
          </w:p>
          <w:p w:rsidR="006C07FD" w:rsidRPr="00612C16" w:rsidRDefault="006C07FD" w:rsidP="006C07FD">
            <w:pPr>
              <w:tabs>
                <w:tab w:val="center" w:pos="4680"/>
                <w:tab w:val="right" w:pos="9360"/>
              </w:tabs>
              <w:snapToGrid w:val="0"/>
              <w:spacing w:after="0" w:line="240" w:lineRule="auto"/>
              <w:jc w:val="both"/>
              <w:rPr>
                <w:rFonts w:ascii="Times New Roman" w:hAnsi="Times New Roman"/>
                <w:sz w:val="24"/>
                <w:szCs w:val="24"/>
                <w:lang w:val="ro-RO"/>
              </w:rPr>
            </w:pPr>
            <w:r w:rsidRPr="00612C16">
              <w:rPr>
                <w:rFonts w:ascii="Times New Roman" w:hAnsi="Times New Roman"/>
                <w:sz w:val="24"/>
                <w:szCs w:val="24"/>
                <w:lang w:val="ro-RO"/>
              </w:rPr>
              <w:t>- corespondenţă (retransmis adrese şi centralizat răspunsurile) cu membrii şi responsabilii Grupurilor de Lucru, cu instituţiile publice din municipiul Bucureşti, care nu au răspuns iniţial la solicitările noastre pentru monitorizările semestriale ale P.L.A.M. Bucureşti pe anul 2021;</w:t>
            </w:r>
          </w:p>
          <w:p w:rsidR="006C07FD" w:rsidRPr="00612C16" w:rsidRDefault="006C07FD" w:rsidP="006C07FD">
            <w:pPr>
              <w:tabs>
                <w:tab w:val="center" w:pos="4680"/>
                <w:tab w:val="right" w:pos="9360"/>
              </w:tabs>
              <w:snapToGrid w:val="0"/>
              <w:spacing w:after="0" w:line="240" w:lineRule="auto"/>
              <w:jc w:val="both"/>
              <w:rPr>
                <w:rFonts w:ascii="Times New Roman" w:hAnsi="Times New Roman"/>
                <w:i/>
                <w:sz w:val="24"/>
                <w:szCs w:val="24"/>
                <w:lang w:val="ro-RO"/>
              </w:rPr>
            </w:pPr>
            <w:r w:rsidRPr="00612C16">
              <w:rPr>
                <w:rFonts w:ascii="Times New Roman" w:hAnsi="Times New Roman"/>
                <w:i/>
                <w:sz w:val="24"/>
                <w:szCs w:val="24"/>
                <w:lang w:val="ro-RO"/>
              </w:rPr>
              <w:t>- consultare preliminară inter-instituţională privind P.L.A.M. Bucureşti revizuit 2021 (corespondenţă cu direcţiile P.M.B. - Direcţia de Mediu).</w:t>
            </w:r>
          </w:p>
          <w:p w:rsidR="00E41441" w:rsidRPr="00612C16" w:rsidRDefault="006C6656" w:rsidP="00491A38">
            <w:pPr>
              <w:spacing w:after="0" w:line="240" w:lineRule="auto"/>
              <w:jc w:val="both"/>
              <w:outlineLvl w:val="0"/>
              <w:rPr>
                <w:rFonts w:ascii="Times New Roman" w:hAnsi="Times New Roman"/>
                <w:sz w:val="24"/>
                <w:szCs w:val="24"/>
              </w:rPr>
            </w:pPr>
            <w:r w:rsidRPr="00612C16">
              <w:rPr>
                <w:rFonts w:ascii="Times New Roman" w:hAnsi="Times New Roman"/>
                <w:b/>
                <w:bCs/>
                <w:sz w:val="24"/>
                <w:szCs w:val="24"/>
              </w:rPr>
              <w:t xml:space="preserve"> </w:t>
            </w:r>
            <w:r w:rsidR="00FD5BDC" w:rsidRPr="00612C16">
              <w:rPr>
                <w:rFonts w:ascii="Times New Roman" w:hAnsi="Times New Roman"/>
                <w:sz w:val="24"/>
                <w:szCs w:val="24"/>
              </w:rPr>
              <w:t xml:space="preserve">   </w:t>
            </w:r>
          </w:p>
          <w:p w:rsidR="004345E3" w:rsidRPr="008F43CF" w:rsidRDefault="004345E3" w:rsidP="00491A38">
            <w:pPr>
              <w:spacing w:after="0" w:line="240" w:lineRule="auto"/>
              <w:jc w:val="both"/>
              <w:outlineLvl w:val="0"/>
              <w:rPr>
                <w:rFonts w:ascii="Times New Roman" w:hAnsi="Times New Roman"/>
                <w:b/>
                <w:sz w:val="24"/>
                <w:szCs w:val="24"/>
                <w:lang w:val="ro-RO"/>
              </w:rPr>
            </w:pPr>
          </w:p>
        </w:tc>
      </w:tr>
      <w:tr w:rsidR="00C54D3E" w:rsidRPr="00F654E1" w:rsidTr="00BF20BD">
        <w:trPr>
          <w:trHeight w:val="14"/>
        </w:trPr>
        <w:tc>
          <w:tcPr>
            <w:tcW w:w="10206" w:type="dxa"/>
            <w:tcBorders>
              <w:top w:val="single" w:sz="4" w:space="0" w:color="000000"/>
              <w:left w:val="single" w:sz="4" w:space="0" w:color="000000"/>
              <w:bottom w:val="single" w:sz="4" w:space="0" w:color="auto"/>
              <w:right w:val="single" w:sz="4" w:space="0" w:color="000000"/>
            </w:tcBorders>
          </w:tcPr>
          <w:p w:rsidR="00C54D3E" w:rsidRPr="008F43CF" w:rsidRDefault="00CC148C" w:rsidP="00614CDD">
            <w:pPr>
              <w:pStyle w:val="ListParagraph"/>
              <w:numPr>
                <w:ilvl w:val="1"/>
                <w:numId w:val="26"/>
              </w:num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8F43CF">
              <w:rPr>
                <w:rFonts w:ascii="Times New Roman" w:hAnsi="Times New Roman"/>
                <w:b/>
                <w:color w:val="365F91" w:themeColor="accent1" w:themeShade="BF"/>
                <w:sz w:val="24"/>
                <w:szCs w:val="24"/>
                <w:lang w:val="ro-RO"/>
              </w:rPr>
              <w:lastRenderedPageBreak/>
              <w:t xml:space="preserve">   </w:t>
            </w:r>
            <w:r w:rsidR="00C54D3E" w:rsidRPr="008F43CF">
              <w:rPr>
                <w:rFonts w:ascii="Times New Roman" w:hAnsi="Times New Roman"/>
                <w:b/>
                <w:color w:val="365F91" w:themeColor="accent1" w:themeShade="BF"/>
                <w:sz w:val="24"/>
                <w:szCs w:val="24"/>
                <w:lang w:val="ro-RO"/>
              </w:rPr>
              <w:t>Iniţierea procesului de actualizare</w:t>
            </w:r>
          </w:p>
          <w:p w:rsidR="004201BC" w:rsidRPr="008F43CF" w:rsidRDefault="004201BC" w:rsidP="007F1750">
            <w:pPr>
              <w:pStyle w:val="ListParagraph"/>
              <w:tabs>
                <w:tab w:val="center" w:pos="4680"/>
                <w:tab w:val="right" w:pos="9360"/>
              </w:tabs>
              <w:snapToGrid w:val="0"/>
              <w:spacing w:after="0" w:line="240" w:lineRule="auto"/>
              <w:ind w:left="0"/>
              <w:jc w:val="both"/>
              <w:rPr>
                <w:rFonts w:ascii="Times New Roman" w:hAnsi="Times New Roman"/>
                <w:b/>
                <w:sz w:val="24"/>
                <w:szCs w:val="24"/>
                <w:lang w:val="ro-RO"/>
              </w:rPr>
            </w:pPr>
          </w:p>
        </w:tc>
      </w:tr>
      <w:tr w:rsidR="004201BC" w:rsidRPr="00F654E1" w:rsidTr="00BF20BD">
        <w:trPr>
          <w:trHeight w:val="11"/>
        </w:trPr>
        <w:tc>
          <w:tcPr>
            <w:tcW w:w="10206" w:type="dxa"/>
            <w:tcBorders>
              <w:top w:val="single" w:sz="4" w:space="0" w:color="000000"/>
              <w:left w:val="single" w:sz="4" w:space="0" w:color="000000"/>
              <w:bottom w:val="single" w:sz="4" w:space="0" w:color="auto"/>
              <w:right w:val="single" w:sz="4" w:space="0" w:color="000000"/>
            </w:tcBorders>
          </w:tcPr>
          <w:p w:rsidR="00186105" w:rsidRPr="00186105" w:rsidRDefault="00186105" w:rsidP="00186105">
            <w:pPr>
              <w:tabs>
                <w:tab w:val="center" w:pos="4680"/>
                <w:tab w:val="right" w:pos="9360"/>
              </w:tabs>
              <w:snapToGrid w:val="0"/>
              <w:spacing w:after="0" w:line="240" w:lineRule="auto"/>
              <w:jc w:val="both"/>
              <w:rPr>
                <w:rFonts w:ascii="Times New Roman" w:hAnsi="Times New Roman"/>
                <w:color w:val="00B050"/>
                <w:sz w:val="24"/>
                <w:szCs w:val="24"/>
                <w:lang w:val="ro-RO"/>
              </w:rPr>
            </w:pPr>
          </w:p>
          <w:p w:rsidR="00A5660A" w:rsidRPr="0031100A" w:rsidRDefault="00D839B8" w:rsidP="00F939A7">
            <w:pPr>
              <w:tabs>
                <w:tab w:val="center" w:pos="4680"/>
                <w:tab w:val="right" w:pos="9360"/>
              </w:tabs>
              <w:snapToGrid w:val="0"/>
              <w:spacing w:after="0" w:line="240" w:lineRule="auto"/>
              <w:jc w:val="both"/>
              <w:rPr>
                <w:rFonts w:ascii="Times New Roman" w:hAnsi="Times New Roman"/>
                <w:i/>
                <w:sz w:val="24"/>
                <w:szCs w:val="24"/>
                <w:lang w:val="ro-RO"/>
              </w:rPr>
            </w:pPr>
            <w:r w:rsidRPr="00F57176">
              <w:rPr>
                <w:rFonts w:ascii="Times New Roman" w:hAnsi="Times New Roman"/>
                <w:b/>
                <w:bCs/>
                <w:color w:val="0070C0"/>
                <w:sz w:val="24"/>
                <w:szCs w:val="24"/>
              </w:rPr>
              <w:t xml:space="preserve">      </w:t>
            </w:r>
            <w:r w:rsidRPr="0031100A">
              <w:rPr>
                <w:rFonts w:ascii="Times New Roman" w:hAnsi="Times New Roman"/>
                <w:b/>
                <w:bCs/>
                <w:i/>
                <w:sz w:val="24"/>
                <w:szCs w:val="24"/>
              </w:rPr>
              <w:t xml:space="preserve">A.P.M. București </w:t>
            </w:r>
            <w:proofErr w:type="gramStart"/>
            <w:r w:rsidRPr="0031100A">
              <w:rPr>
                <w:rFonts w:ascii="Times New Roman" w:hAnsi="Times New Roman"/>
                <w:b/>
                <w:bCs/>
                <w:i/>
                <w:sz w:val="24"/>
                <w:szCs w:val="24"/>
              </w:rPr>
              <w:t>a</w:t>
            </w:r>
            <w:proofErr w:type="gramEnd"/>
            <w:r w:rsidRPr="0031100A">
              <w:rPr>
                <w:rFonts w:ascii="Times New Roman" w:hAnsi="Times New Roman"/>
                <w:b/>
                <w:bCs/>
                <w:i/>
                <w:sz w:val="24"/>
                <w:szCs w:val="24"/>
              </w:rPr>
              <w:t xml:space="preserve"> inițiat revizuirea Planului Local de Acțiune pentru mediu varianta 20</w:t>
            </w:r>
            <w:r w:rsidR="00E473E0">
              <w:rPr>
                <w:rFonts w:ascii="Times New Roman" w:hAnsi="Times New Roman"/>
                <w:b/>
                <w:bCs/>
                <w:i/>
                <w:sz w:val="24"/>
                <w:szCs w:val="24"/>
              </w:rPr>
              <w:t>21</w:t>
            </w:r>
            <w:r w:rsidRPr="0031100A">
              <w:rPr>
                <w:rFonts w:ascii="Times New Roman" w:hAnsi="Times New Roman"/>
                <w:bCs/>
                <w:i/>
                <w:sz w:val="24"/>
                <w:szCs w:val="24"/>
              </w:rPr>
              <w:t xml:space="preserve">, </w:t>
            </w:r>
            <w:r w:rsidRPr="0031100A">
              <w:rPr>
                <w:rFonts w:ascii="Times New Roman" w:hAnsi="Times New Roman"/>
                <w:b/>
                <w:bCs/>
                <w:i/>
                <w:sz w:val="24"/>
                <w:szCs w:val="24"/>
              </w:rPr>
              <w:t>în baza deciziei nr. 150/24.10.2019</w:t>
            </w:r>
            <w:r w:rsidR="00F939A7" w:rsidRPr="0031100A">
              <w:rPr>
                <w:rFonts w:ascii="Times New Roman" w:hAnsi="Times New Roman"/>
                <w:b/>
                <w:bCs/>
                <w:i/>
                <w:sz w:val="24"/>
                <w:szCs w:val="24"/>
              </w:rPr>
              <w:t xml:space="preserve">, </w:t>
            </w:r>
            <w:r w:rsidR="00A5660A" w:rsidRPr="0031100A">
              <w:rPr>
                <w:rFonts w:ascii="Times New Roman" w:hAnsi="Times New Roman"/>
                <w:i/>
                <w:sz w:val="24"/>
                <w:szCs w:val="24"/>
                <w:lang w:val="ro-RO"/>
              </w:rPr>
              <w:t xml:space="preserve">prin care s-a stabilit </w:t>
            </w:r>
            <w:r w:rsidR="00A5660A" w:rsidRPr="0031100A">
              <w:rPr>
                <w:rFonts w:ascii="Times New Roman" w:hAnsi="Times New Roman"/>
                <w:b/>
                <w:i/>
                <w:sz w:val="24"/>
                <w:szCs w:val="24"/>
                <w:lang w:val="ro-RO"/>
              </w:rPr>
              <w:t>structura organizatorică pentru coordonarea şi revizuirea P.L.A.M.</w:t>
            </w:r>
            <w:r w:rsidR="00A5660A" w:rsidRPr="0031100A">
              <w:rPr>
                <w:rFonts w:ascii="Times New Roman" w:hAnsi="Times New Roman"/>
                <w:i/>
                <w:sz w:val="24"/>
                <w:szCs w:val="24"/>
                <w:lang w:val="ro-RO"/>
              </w:rPr>
              <w:t>, respectiv structura operaţională pentru revizuirea/implementarea P.L.A.M.</w:t>
            </w:r>
          </w:p>
          <w:p w:rsidR="00A5660A" w:rsidRPr="0031100A" w:rsidRDefault="00A5660A" w:rsidP="002940EA">
            <w:pPr>
              <w:autoSpaceDE w:val="0"/>
              <w:autoSpaceDN w:val="0"/>
              <w:adjustRightInd w:val="0"/>
              <w:spacing w:after="0" w:line="240" w:lineRule="auto"/>
              <w:jc w:val="both"/>
              <w:rPr>
                <w:rFonts w:ascii="Times New Roman" w:hAnsi="Times New Roman"/>
                <w:i/>
                <w:sz w:val="24"/>
                <w:szCs w:val="24"/>
              </w:rPr>
            </w:pPr>
            <w:r w:rsidRPr="0031100A">
              <w:rPr>
                <w:rFonts w:ascii="Times New Roman" w:hAnsi="Times New Roman"/>
                <w:i/>
                <w:sz w:val="24"/>
                <w:szCs w:val="24"/>
              </w:rPr>
              <w:t xml:space="preserve">   Au fost desemnați </w:t>
            </w:r>
            <w:r w:rsidRPr="0031100A">
              <w:rPr>
                <w:rFonts w:ascii="Times New Roman" w:hAnsi="Times New Roman"/>
                <w:b/>
                <w:i/>
                <w:sz w:val="24"/>
                <w:szCs w:val="24"/>
              </w:rPr>
              <w:t>specialiști din cadrul A.P.M. București</w:t>
            </w:r>
            <w:r w:rsidRPr="0031100A">
              <w:rPr>
                <w:rFonts w:ascii="Times New Roman" w:hAnsi="Times New Roman"/>
                <w:i/>
                <w:sz w:val="24"/>
                <w:szCs w:val="24"/>
              </w:rPr>
              <w:t xml:space="preserve"> cu atribuții în cadrul procesului de revizuire P.L.A.M. </w:t>
            </w:r>
          </w:p>
          <w:p w:rsidR="002940EA" w:rsidRPr="0031100A" w:rsidRDefault="002940EA" w:rsidP="002940EA">
            <w:pPr>
              <w:pStyle w:val="BodyTextIndent3"/>
              <w:tabs>
                <w:tab w:val="left" w:pos="426"/>
              </w:tabs>
              <w:spacing w:after="0" w:line="240" w:lineRule="auto"/>
              <w:ind w:left="0"/>
              <w:jc w:val="both"/>
              <w:rPr>
                <w:rFonts w:ascii="Times New Roman" w:hAnsi="Times New Roman"/>
                <w:b/>
                <w:sz w:val="24"/>
                <w:szCs w:val="24"/>
                <w:lang w:val="ro-RO"/>
              </w:rPr>
            </w:pPr>
            <w:r w:rsidRPr="0031100A">
              <w:rPr>
                <w:rFonts w:ascii="Times New Roman" w:hAnsi="Times New Roman"/>
                <w:sz w:val="24"/>
                <w:szCs w:val="24"/>
                <w:lang w:val="ro-RO"/>
              </w:rPr>
              <w:t xml:space="preserve">     </w:t>
            </w:r>
            <w:r w:rsidRPr="0031100A">
              <w:rPr>
                <w:rFonts w:ascii="Times New Roman" w:hAnsi="Times New Roman"/>
                <w:sz w:val="24"/>
                <w:szCs w:val="24"/>
              </w:rPr>
              <w:t xml:space="preserve">   </w:t>
            </w:r>
            <w:r w:rsidRPr="0031100A">
              <w:rPr>
                <w:sz w:val="28"/>
                <w:szCs w:val="28"/>
                <w:lang w:val="ro-RO"/>
              </w:rPr>
              <w:t xml:space="preserve"> </w:t>
            </w:r>
          </w:p>
          <w:p w:rsidR="007C68D2" w:rsidRPr="0031100A" w:rsidRDefault="007C68D2" w:rsidP="007F1750">
            <w:pPr>
              <w:tabs>
                <w:tab w:val="center" w:pos="4680"/>
                <w:tab w:val="right" w:pos="9360"/>
              </w:tabs>
              <w:snapToGrid w:val="0"/>
              <w:spacing w:after="0" w:line="240" w:lineRule="auto"/>
              <w:jc w:val="both"/>
              <w:rPr>
                <w:rFonts w:ascii="Times New Roman" w:hAnsi="Times New Roman"/>
                <w:i/>
                <w:sz w:val="24"/>
                <w:szCs w:val="24"/>
              </w:rPr>
            </w:pPr>
            <w:r w:rsidRPr="0031100A">
              <w:rPr>
                <w:rFonts w:ascii="Times New Roman" w:hAnsi="Times New Roman"/>
                <w:sz w:val="28"/>
                <w:szCs w:val="28"/>
              </w:rPr>
              <w:t xml:space="preserve">   </w:t>
            </w:r>
            <w:r w:rsidRPr="0031100A">
              <w:rPr>
                <w:rFonts w:ascii="Times New Roman" w:hAnsi="Times New Roman"/>
                <w:b/>
                <w:i/>
                <w:sz w:val="24"/>
                <w:szCs w:val="24"/>
              </w:rPr>
              <w:t>Inițierea actualizării P</w:t>
            </w:r>
            <w:r w:rsidR="00A5660A" w:rsidRPr="0031100A">
              <w:rPr>
                <w:rFonts w:ascii="Times New Roman" w:hAnsi="Times New Roman"/>
                <w:b/>
                <w:i/>
                <w:sz w:val="24"/>
                <w:szCs w:val="24"/>
              </w:rPr>
              <w:t>.</w:t>
            </w:r>
            <w:r w:rsidRPr="0031100A">
              <w:rPr>
                <w:rFonts w:ascii="Times New Roman" w:hAnsi="Times New Roman"/>
                <w:b/>
                <w:i/>
                <w:sz w:val="24"/>
                <w:szCs w:val="24"/>
              </w:rPr>
              <w:t>L</w:t>
            </w:r>
            <w:r w:rsidR="00A5660A" w:rsidRPr="0031100A">
              <w:rPr>
                <w:rFonts w:ascii="Times New Roman" w:hAnsi="Times New Roman"/>
                <w:b/>
                <w:i/>
                <w:sz w:val="24"/>
                <w:szCs w:val="24"/>
              </w:rPr>
              <w:t>.</w:t>
            </w:r>
            <w:r w:rsidRPr="0031100A">
              <w:rPr>
                <w:rFonts w:ascii="Times New Roman" w:hAnsi="Times New Roman"/>
                <w:b/>
                <w:i/>
                <w:sz w:val="24"/>
                <w:szCs w:val="24"/>
              </w:rPr>
              <w:t>A</w:t>
            </w:r>
            <w:r w:rsidR="00A5660A" w:rsidRPr="0031100A">
              <w:rPr>
                <w:rFonts w:ascii="Times New Roman" w:hAnsi="Times New Roman"/>
                <w:b/>
                <w:i/>
                <w:sz w:val="24"/>
                <w:szCs w:val="24"/>
              </w:rPr>
              <w:t>.</w:t>
            </w:r>
            <w:r w:rsidRPr="0031100A">
              <w:rPr>
                <w:rFonts w:ascii="Times New Roman" w:hAnsi="Times New Roman"/>
                <w:b/>
                <w:i/>
                <w:sz w:val="24"/>
                <w:szCs w:val="24"/>
              </w:rPr>
              <w:t>M</w:t>
            </w:r>
            <w:r w:rsidR="00A5660A" w:rsidRPr="0031100A">
              <w:rPr>
                <w:rFonts w:ascii="Times New Roman" w:hAnsi="Times New Roman"/>
                <w:b/>
                <w:i/>
                <w:sz w:val="24"/>
                <w:szCs w:val="24"/>
              </w:rPr>
              <w:t>.</w:t>
            </w:r>
            <w:r w:rsidRPr="0031100A">
              <w:rPr>
                <w:rFonts w:ascii="Times New Roman" w:hAnsi="Times New Roman"/>
                <w:i/>
                <w:sz w:val="24"/>
                <w:szCs w:val="24"/>
              </w:rPr>
              <w:t xml:space="preserve"> </w:t>
            </w:r>
            <w:r w:rsidR="00A5660A" w:rsidRPr="0031100A">
              <w:rPr>
                <w:rFonts w:ascii="Times New Roman" w:hAnsi="Times New Roman"/>
                <w:i/>
                <w:sz w:val="24"/>
                <w:szCs w:val="24"/>
              </w:rPr>
              <w:t xml:space="preserve">(2019) </w:t>
            </w:r>
            <w:r w:rsidRPr="0031100A">
              <w:rPr>
                <w:rFonts w:ascii="Times New Roman" w:hAnsi="Times New Roman"/>
                <w:i/>
                <w:sz w:val="24"/>
                <w:szCs w:val="24"/>
              </w:rPr>
              <w:t>a fost adusă la cunoștință societății civile (Comunicat de Presă) și Agen</w:t>
            </w:r>
            <w:r w:rsidR="00CC26F5" w:rsidRPr="0031100A">
              <w:rPr>
                <w:rFonts w:ascii="Times New Roman" w:hAnsi="Times New Roman"/>
                <w:i/>
                <w:sz w:val="24"/>
                <w:szCs w:val="24"/>
              </w:rPr>
              <w:t>ţ</w:t>
            </w:r>
            <w:r w:rsidRPr="0031100A">
              <w:rPr>
                <w:rFonts w:ascii="Times New Roman" w:hAnsi="Times New Roman"/>
                <w:i/>
                <w:sz w:val="24"/>
                <w:szCs w:val="24"/>
              </w:rPr>
              <w:t>iei Na</w:t>
            </w:r>
            <w:r w:rsidR="00CC26F5" w:rsidRPr="0031100A">
              <w:rPr>
                <w:rFonts w:ascii="Times New Roman" w:hAnsi="Times New Roman"/>
                <w:i/>
                <w:sz w:val="24"/>
                <w:szCs w:val="24"/>
              </w:rPr>
              <w:t>ţ</w:t>
            </w:r>
            <w:r w:rsidRPr="0031100A">
              <w:rPr>
                <w:rFonts w:ascii="Times New Roman" w:hAnsi="Times New Roman"/>
                <w:i/>
                <w:sz w:val="24"/>
                <w:szCs w:val="24"/>
              </w:rPr>
              <w:t>ionale pentru Protec</w:t>
            </w:r>
            <w:r w:rsidR="00CC26F5" w:rsidRPr="0031100A">
              <w:rPr>
                <w:rFonts w:ascii="Times New Roman" w:hAnsi="Times New Roman"/>
                <w:i/>
                <w:sz w:val="24"/>
                <w:szCs w:val="24"/>
              </w:rPr>
              <w:t>ţ</w:t>
            </w:r>
            <w:r w:rsidRPr="0031100A">
              <w:rPr>
                <w:rFonts w:ascii="Times New Roman" w:hAnsi="Times New Roman"/>
                <w:i/>
                <w:sz w:val="24"/>
                <w:szCs w:val="24"/>
              </w:rPr>
              <w:t>ia Mediului București.</w:t>
            </w:r>
          </w:p>
          <w:p w:rsidR="00E01799" w:rsidRPr="0031100A" w:rsidRDefault="00E01799" w:rsidP="007F1750">
            <w:pPr>
              <w:tabs>
                <w:tab w:val="center" w:pos="4680"/>
                <w:tab w:val="right" w:pos="9360"/>
              </w:tabs>
              <w:snapToGrid w:val="0"/>
              <w:spacing w:after="0" w:line="240" w:lineRule="auto"/>
              <w:jc w:val="both"/>
              <w:rPr>
                <w:rFonts w:ascii="Times New Roman" w:hAnsi="Times New Roman"/>
                <w:b/>
                <w:i/>
                <w:sz w:val="24"/>
                <w:szCs w:val="24"/>
              </w:rPr>
            </w:pPr>
          </w:p>
          <w:p w:rsidR="0060167C" w:rsidRPr="003A1A66" w:rsidRDefault="00E01799" w:rsidP="007F1750">
            <w:pPr>
              <w:tabs>
                <w:tab w:val="center" w:pos="4680"/>
                <w:tab w:val="right" w:pos="9360"/>
              </w:tabs>
              <w:snapToGrid w:val="0"/>
              <w:spacing w:after="0" w:line="240" w:lineRule="auto"/>
              <w:jc w:val="both"/>
              <w:rPr>
                <w:rFonts w:ascii="Times New Roman" w:hAnsi="Times New Roman"/>
                <w:b/>
                <w:i/>
                <w:sz w:val="24"/>
                <w:szCs w:val="24"/>
              </w:rPr>
            </w:pPr>
            <w:r w:rsidRPr="0031100A">
              <w:rPr>
                <w:rFonts w:ascii="Times New Roman" w:hAnsi="Times New Roman"/>
                <w:b/>
                <w:i/>
                <w:sz w:val="24"/>
                <w:szCs w:val="24"/>
              </w:rPr>
              <w:t xml:space="preserve"> </w:t>
            </w:r>
            <w:r w:rsidR="0060167C" w:rsidRPr="003A1A66">
              <w:rPr>
                <w:rFonts w:ascii="Times New Roman" w:hAnsi="Times New Roman"/>
                <w:b/>
                <w:i/>
                <w:sz w:val="24"/>
                <w:szCs w:val="24"/>
              </w:rPr>
              <w:t>P.L.A.M. București revizuit 2019 a fost avizat de către A.N.P.M.</w:t>
            </w:r>
            <w:r w:rsidR="00D16706" w:rsidRPr="003A1A66">
              <w:rPr>
                <w:rFonts w:ascii="Times New Roman" w:hAnsi="Times New Roman"/>
                <w:b/>
                <w:i/>
                <w:sz w:val="24"/>
                <w:szCs w:val="24"/>
              </w:rPr>
              <w:t xml:space="preserve"> </w:t>
            </w:r>
            <w:r w:rsidR="00CC26F5" w:rsidRPr="003A1A66">
              <w:rPr>
                <w:rFonts w:ascii="Times New Roman" w:hAnsi="Times New Roman"/>
                <w:b/>
                <w:i/>
                <w:sz w:val="24"/>
                <w:szCs w:val="24"/>
              </w:rPr>
              <w:t>î</w:t>
            </w:r>
            <w:r w:rsidR="00D16706" w:rsidRPr="003A1A66">
              <w:rPr>
                <w:rFonts w:ascii="Times New Roman" w:hAnsi="Times New Roman"/>
                <w:b/>
                <w:i/>
                <w:sz w:val="24"/>
                <w:szCs w:val="24"/>
              </w:rPr>
              <w:t>n luna mai 2021.</w:t>
            </w:r>
          </w:p>
          <w:p w:rsidR="00D16706" w:rsidRDefault="00D16706" w:rsidP="007F1750">
            <w:pPr>
              <w:tabs>
                <w:tab w:val="center" w:pos="4680"/>
                <w:tab w:val="right" w:pos="9360"/>
              </w:tabs>
              <w:snapToGrid w:val="0"/>
              <w:spacing w:after="0" w:line="240" w:lineRule="auto"/>
              <w:jc w:val="both"/>
              <w:rPr>
                <w:rFonts w:ascii="Times New Roman" w:hAnsi="Times New Roman"/>
                <w:i/>
                <w:sz w:val="24"/>
                <w:szCs w:val="24"/>
              </w:rPr>
            </w:pPr>
            <w:r w:rsidRPr="0031100A">
              <w:rPr>
                <w:rFonts w:ascii="Times New Roman" w:hAnsi="Times New Roman"/>
                <w:i/>
                <w:sz w:val="24"/>
                <w:szCs w:val="24"/>
              </w:rPr>
              <w:t>In luna iunie 2021 P.L.A.M. București revizuit 2019 a fost prezentat spre validare Comitetului de Coordonare (</w:t>
            </w:r>
            <w:r w:rsidR="00CC26F5" w:rsidRPr="0031100A">
              <w:rPr>
                <w:rFonts w:ascii="Times New Roman" w:hAnsi="Times New Roman"/>
                <w:i/>
                <w:sz w:val="24"/>
                <w:szCs w:val="24"/>
              </w:rPr>
              <w:t>î</w:t>
            </w:r>
            <w:r w:rsidRPr="0031100A">
              <w:rPr>
                <w:rFonts w:ascii="Times New Roman" w:hAnsi="Times New Roman"/>
                <w:i/>
                <w:sz w:val="24"/>
                <w:szCs w:val="24"/>
              </w:rPr>
              <w:t>n cele dou</w:t>
            </w:r>
            <w:r w:rsidR="00CC26F5" w:rsidRPr="0031100A">
              <w:rPr>
                <w:rFonts w:ascii="Times New Roman" w:hAnsi="Times New Roman"/>
                <w:i/>
                <w:sz w:val="24"/>
                <w:szCs w:val="24"/>
              </w:rPr>
              <w:t>ă</w:t>
            </w:r>
            <w:r w:rsidRPr="0031100A">
              <w:rPr>
                <w:rFonts w:ascii="Times New Roman" w:hAnsi="Times New Roman"/>
                <w:i/>
                <w:sz w:val="24"/>
                <w:szCs w:val="24"/>
              </w:rPr>
              <w:t xml:space="preserve"> sesiuni ale ședințelor desf</w:t>
            </w:r>
            <w:r w:rsidR="00CC26F5" w:rsidRPr="0031100A">
              <w:rPr>
                <w:rFonts w:ascii="Times New Roman" w:hAnsi="Times New Roman"/>
                <w:i/>
                <w:sz w:val="24"/>
                <w:szCs w:val="24"/>
              </w:rPr>
              <w:t>ăş</w:t>
            </w:r>
            <w:r w:rsidRPr="0031100A">
              <w:rPr>
                <w:rFonts w:ascii="Times New Roman" w:hAnsi="Times New Roman"/>
                <w:i/>
                <w:sz w:val="24"/>
                <w:szCs w:val="24"/>
              </w:rPr>
              <w:t>urate la sediul A.P.M. Bucureşti).</w:t>
            </w:r>
          </w:p>
          <w:p w:rsidR="00055F17" w:rsidRDefault="00055F17" w:rsidP="007F1750">
            <w:pPr>
              <w:tabs>
                <w:tab w:val="center" w:pos="4680"/>
                <w:tab w:val="right" w:pos="9360"/>
              </w:tabs>
              <w:snapToGrid w:val="0"/>
              <w:spacing w:after="0" w:line="240" w:lineRule="auto"/>
              <w:jc w:val="both"/>
              <w:rPr>
                <w:rFonts w:ascii="Times New Roman" w:hAnsi="Times New Roman"/>
                <w:i/>
                <w:sz w:val="24"/>
                <w:szCs w:val="24"/>
              </w:rPr>
            </w:pPr>
          </w:p>
          <w:p w:rsidR="00055F17" w:rsidRPr="00055F17" w:rsidRDefault="00055F17" w:rsidP="007F1750">
            <w:pPr>
              <w:tabs>
                <w:tab w:val="center" w:pos="4680"/>
                <w:tab w:val="right" w:pos="9360"/>
              </w:tabs>
              <w:snapToGrid w:val="0"/>
              <w:spacing w:after="0" w:line="240" w:lineRule="auto"/>
              <w:jc w:val="both"/>
              <w:rPr>
                <w:rFonts w:ascii="Times New Roman" w:hAnsi="Times New Roman"/>
                <w:b/>
                <w:i/>
                <w:color w:val="0070C0"/>
                <w:sz w:val="24"/>
                <w:szCs w:val="24"/>
              </w:rPr>
            </w:pPr>
            <w:r>
              <w:rPr>
                <w:rFonts w:ascii="Times New Roman" w:hAnsi="Times New Roman"/>
                <w:b/>
                <w:i/>
                <w:color w:val="FF0000"/>
                <w:sz w:val="24"/>
                <w:szCs w:val="24"/>
              </w:rPr>
              <w:t xml:space="preserve"> </w:t>
            </w:r>
            <w:r w:rsidRPr="00F1435B">
              <w:rPr>
                <w:rFonts w:ascii="Times New Roman" w:hAnsi="Times New Roman"/>
                <w:b/>
                <w:i/>
                <w:sz w:val="24"/>
                <w:szCs w:val="24"/>
              </w:rPr>
              <w:t>P.L.A.M. București revizuit 2021 se află în procedura de aprobare de către C.G.M.B.</w:t>
            </w:r>
          </w:p>
          <w:p w:rsidR="004201BC" w:rsidRPr="008F43CF" w:rsidRDefault="00640081" w:rsidP="003A1A66">
            <w:pPr>
              <w:spacing w:after="0" w:line="240" w:lineRule="auto"/>
              <w:jc w:val="both"/>
              <w:rPr>
                <w:rFonts w:ascii="Times New Roman" w:hAnsi="Times New Roman"/>
                <w:b/>
                <w:sz w:val="24"/>
                <w:szCs w:val="24"/>
                <w:lang w:val="ro-RO"/>
              </w:rPr>
            </w:pPr>
            <w:r w:rsidRPr="009A6D2A">
              <w:rPr>
                <w:rFonts w:ascii="Times New Roman" w:hAnsi="Times New Roman"/>
                <w:b/>
                <w:color w:val="FF0000"/>
                <w:sz w:val="24"/>
                <w:szCs w:val="24"/>
                <w:lang w:val="ro-RO"/>
              </w:rPr>
              <w:t xml:space="preserve">   </w:t>
            </w:r>
            <w:r w:rsidRPr="00C10C2F">
              <w:rPr>
                <w:rFonts w:ascii="Times New Roman" w:hAnsi="Times New Roman"/>
                <w:b/>
                <w:sz w:val="24"/>
                <w:szCs w:val="24"/>
                <w:lang w:val="ro-RO"/>
              </w:rPr>
              <w:t xml:space="preserve">  </w:t>
            </w:r>
            <w:r w:rsidR="00186105">
              <w:rPr>
                <w:rFonts w:ascii="Times New Roman" w:hAnsi="Times New Roman"/>
                <w:b/>
                <w:sz w:val="24"/>
                <w:szCs w:val="24"/>
                <w:lang w:val="ro-RO"/>
              </w:rPr>
              <w:t xml:space="preserve"> </w:t>
            </w:r>
            <w:r w:rsidR="00D839B8">
              <w:rPr>
                <w:rFonts w:ascii="Times New Roman" w:hAnsi="Times New Roman"/>
                <w:color w:val="0070C0"/>
                <w:sz w:val="24"/>
                <w:szCs w:val="24"/>
                <w:lang w:val="ro-RO"/>
              </w:rPr>
              <w:t xml:space="preserve">   </w:t>
            </w:r>
            <w:r w:rsidR="009D1BFF" w:rsidRPr="00E718CA">
              <w:rPr>
                <w:rFonts w:ascii="Times New Roman" w:hAnsi="Times New Roman"/>
                <w:color w:val="C00000"/>
                <w:sz w:val="24"/>
                <w:szCs w:val="24"/>
              </w:rPr>
              <w:t xml:space="preserve"> </w:t>
            </w:r>
          </w:p>
        </w:tc>
      </w:tr>
      <w:tr w:rsidR="004201BC" w:rsidRPr="004D7110" w:rsidTr="00BF20BD">
        <w:trPr>
          <w:trHeight w:val="8"/>
        </w:trPr>
        <w:tc>
          <w:tcPr>
            <w:tcW w:w="10206" w:type="dxa"/>
            <w:tcBorders>
              <w:top w:val="single" w:sz="4" w:space="0" w:color="000000"/>
              <w:left w:val="single" w:sz="4" w:space="0" w:color="000000"/>
              <w:bottom w:val="single" w:sz="4" w:space="0" w:color="000000"/>
              <w:right w:val="single" w:sz="4" w:space="0" w:color="000000"/>
            </w:tcBorders>
          </w:tcPr>
          <w:p w:rsidR="004201BC" w:rsidRPr="004D7110" w:rsidRDefault="004201BC"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4D7110">
              <w:rPr>
                <w:rFonts w:ascii="Times New Roman" w:hAnsi="Times New Roman"/>
                <w:b/>
                <w:color w:val="365F91" w:themeColor="accent1" w:themeShade="BF"/>
                <w:sz w:val="24"/>
                <w:szCs w:val="24"/>
                <w:lang w:val="ro-RO"/>
              </w:rPr>
              <w:t xml:space="preserve">1.2. </w:t>
            </w:r>
            <w:r w:rsidR="00CC148C" w:rsidRPr="004D7110">
              <w:rPr>
                <w:rFonts w:ascii="Times New Roman" w:hAnsi="Times New Roman"/>
                <w:b/>
                <w:color w:val="365F91" w:themeColor="accent1" w:themeShade="BF"/>
                <w:sz w:val="24"/>
                <w:szCs w:val="24"/>
                <w:lang w:val="ro-RO"/>
              </w:rPr>
              <w:t xml:space="preserve">  </w:t>
            </w:r>
            <w:r w:rsidRPr="004D7110">
              <w:rPr>
                <w:rFonts w:ascii="Times New Roman" w:hAnsi="Times New Roman"/>
                <w:b/>
                <w:color w:val="365F91" w:themeColor="accent1" w:themeShade="BF"/>
                <w:sz w:val="24"/>
                <w:szCs w:val="24"/>
                <w:lang w:val="ro-RO"/>
              </w:rPr>
              <w:t>Identificarea părţilor participante la P.L.A.M. şi stabilirea structurii organizatorice</w:t>
            </w:r>
          </w:p>
          <w:p w:rsidR="00CC148C" w:rsidRPr="004D7110" w:rsidRDefault="00CC148C"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p>
        </w:tc>
      </w:tr>
      <w:tr w:rsidR="004201BC" w:rsidRPr="00F654E1" w:rsidTr="00BF20BD">
        <w:trPr>
          <w:trHeight w:val="12"/>
        </w:trPr>
        <w:tc>
          <w:tcPr>
            <w:tcW w:w="10206" w:type="dxa"/>
            <w:tcBorders>
              <w:top w:val="single" w:sz="4" w:space="0" w:color="000000"/>
              <w:left w:val="single" w:sz="4" w:space="0" w:color="000000"/>
              <w:bottom w:val="single" w:sz="4" w:space="0" w:color="000000"/>
              <w:right w:val="single" w:sz="4" w:space="0" w:color="000000"/>
            </w:tcBorders>
          </w:tcPr>
          <w:p w:rsidR="004201BC" w:rsidRPr="00F654E1" w:rsidRDefault="004201BC" w:rsidP="007F1750">
            <w:pPr>
              <w:spacing w:after="0" w:line="240" w:lineRule="auto"/>
              <w:jc w:val="both"/>
              <w:rPr>
                <w:rFonts w:ascii="Times New Roman" w:hAnsi="Times New Roman"/>
                <w:b/>
                <w:bCs/>
                <w:color w:val="0070C0"/>
                <w:sz w:val="24"/>
                <w:szCs w:val="24"/>
                <w:lang w:val="pt-BR"/>
              </w:rPr>
            </w:pPr>
            <w:r w:rsidRPr="00F654E1">
              <w:rPr>
                <w:rFonts w:ascii="Times New Roman" w:hAnsi="Times New Roman"/>
                <w:sz w:val="24"/>
                <w:szCs w:val="24"/>
                <w:lang w:val="ro-RO"/>
              </w:rPr>
              <w:t xml:space="preserve">    </w:t>
            </w:r>
            <w:r w:rsidR="004A5C9A" w:rsidRPr="00F654E1">
              <w:rPr>
                <w:rFonts w:ascii="Times New Roman" w:hAnsi="Times New Roman"/>
                <w:color w:val="0070C0"/>
                <w:sz w:val="24"/>
                <w:szCs w:val="24"/>
                <w:lang w:val="ro-RO"/>
              </w:rPr>
              <w:t xml:space="preserve">    </w:t>
            </w:r>
            <w:r w:rsidRPr="00F654E1">
              <w:rPr>
                <w:rFonts w:ascii="Times New Roman" w:hAnsi="Times New Roman"/>
                <w:color w:val="0070C0"/>
                <w:sz w:val="24"/>
                <w:szCs w:val="24"/>
                <w:lang w:val="pt-BR"/>
              </w:rPr>
              <w:t xml:space="preserve">    </w:t>
            </w:r>
          </w:p>
          <w:p w:rsidR="004201BC" w:rsidRPr="0026664C" w:rsidRDefault="004201BC" w:rsidP="007F1750">
            <w:pPr>
              <w:spacing w:after="0" w:line="240" w:lineRule="auto"/>
              <w:jc w:val="both"/>
              <w:rPr>
                <w:rFonts w:ascii="Times New Roman" w:hAnsi="Times New Roman"/>
                <w:b/>
                <w:sz w:val="24"/>
                <w:szCs w:val="24"/>
                <w:lang w:val="ro-RO"/>
              </w:rPr>
            </w:pPr>
            <w:r w:rsidRPr="00814F23">
              <w:rPr>
                <w:rFonts w:ascii="Times New Roman" w:hAnsi="Times New Roman"/>
                <w:b/>
                <w:color w:val="00B050"/>
                <w:sz w:val="24"/>
                <w:szCs w:val="24"/>
                <w:lang w:val="ro-RO"/>
              </w:rPr>
              <w:t xml:space="preserve">   </w:t>
            </w:r>
            <w:r w:rsidRPr="0026664C">
              <w:rPr>
                <w:rFonts w:ascii="Times New Roman" w:hAnsi="Times New Roman"/>
                <w:b/>
                <w:sz w:val="24"/>
                <w:szCs w:val="24"/>
                <w:lang w:val="ro-RO"/>
              </w:rPr>
              <w:t xml:space="preserve">  </w:t>
            </w:r>
            <w:r w:rsidR="00C904AF" w:rsidRPr="0026664C">
              <w:rPr>
                <w:rFonts w:ascii="Times New Roman" w:hAnsi="Times New Roman"/>
                <w:b/>
                <w:sz w:val="24"/>
                <w:szCs w:val="24"/>
                <w:lang w:val="ro-RO"/>
              </w:rPr>
              <w:t xml:space="preserve">Pentru PLAM revizuit 2015 </w:t>
            </w:r>
            <w:r w:rsidRPr="0026664C">
              <w:rPr>
                <w:rFonts w:ascii="Times New Roman" w:hAnsi="Times New Roman"/>
                <w:b/>
                <w:sz w:val="24"/>
                <w:szCs w:val="24"/>
                <w:lang w:val="ro-RO"/>
              </w:rPr>
              <w:t>a fost stabilită următoarea structură organizatorică:</w:t>
            </w:r>
          </w:p>
          <w:p w:rsidR="004201BC" w:rsidRPr="0026664C" w:rsidRDefault="004201BC" w:rsidP="00614CDD">
            <w:pPr>
              <w:pStyle w:val="NormalWeb"/>
              <w:numPr>
                <w:ilvl w:val="0"/>
                <w:numId w:val="13"/>
              </w:numPr>
              <w:spacing w:before="0" w:beforeAutospacing="0" w:after="0" w:afterAutospacing="0"/>
              <w:jc w:val="both"/>
              <w:rPr>
                <w:lang w:val="ro-RO"/>
              </w:rPr>
            </w:pPr>
            <w:r w:rsidRPr="0026664C">
              <w:rPr>
                <w:lang w:val="ro-RO"/>
              </w:rPr>
              <w:t>Coordonator P</w:t>
            </w:r>
            <w:r w:rsidR="003A65A2" w:rsidRPr="0026664C">
              <w:rPr>
                <w:lang w:val="ro-RO"/>
              </w:rPr>
              <w:t>.</w:t>
            </w:r>
            <w:r w:rsidRPr="0026664C">
              <w:rPr>
                <w:lang w:val="ro-RO"/>
              </w:rPr>
              <w:t>L</w:t>
            </w:r>
            <w:r w:rsidR="003A65A2" w:rsidRPr="0026664C">
              <w:rPr>
                <w:lang w:val="ro-RO"/>
              </w:rPr>
              <w:t>.</w:t>
            </w:r>
            <w:r w:rsidRPr="0026664C">
              <w:rPr>
                <w:lang w:val="ro-RO"/>
              </w:rPr>
              <w:t>A</w:t>
            </w:r>
            <w:r w:rsidR="003A65A2" w:rsidRPr="0026664C">
              <w:rPr>
                <w:lang w:val="ro-RO"/>
              </w:rPr>
              <w:t>.</w:t>
            </w:r>
            <w:r w:rsidRPr="0026664C">
              <w:rPr>
                <w:lang w:val="ro-RO"/>
              </w:rPr>
              <w:t>M</w:t>
            </w:r>
            <w:r w:rsidR="003A65A2" w:rsidRPr="0026664C">
              <w:rPr>
                <w:lang w:val="ro-RO"/>
              </w:rPr>
              <w:t>.</w:t>
            </w:r>
            <w:r w:rsidRPr="0026664C">
              <w:rPr>
                <w:lang w:val="ro-RO"/>
              </w:rPr>
              <w:t xml:space="preserve"> – Directorul Executiv al A.P.M. Bucureşti;</w:t>
            </w:r>
          </w:p>
          <w:p w:rsidR="004201BC" w:rsidRPr="0026664C" w:rsidRDefault="004201BC" w:rsidP="00614CDD">
            <w:pPr>
              <w:pStyle w:val="NormalWeb"/>
              <w:numPr>
                <w:ilvl w:val="0"/>
                <w:numId w:val="13"/>
              </w:numPr>
              <w:spacing w:before="0" w:beforeAutospacing="0" w:after="0" w:afterAutospacing="0"/>
              <w:jc w:val="both"/>
              <w:rPr>
                <w:lang w:val="ro-RO"/>
              </w:rPr>
            </w:pPr>
            <w:r w:rsidRPr="0026664C">
              <w:rPr>
                <w:lang w:val="ro-RO"/>
              </w:rPr>
              <w:t>Comitet de Coordonare – format din reprezentanţi cu putere de decizie ai autorităţilor administraţiei publice locale, instituţiilor deconcentrate, operatorilor economici;</w:t>
            </w:r>
          </w:p>
          <w:p w:rsidR="004201BC" w:rsidRPr="0026664C" w:rsidRDefault="004201BC" w:rsidP="00614CDD">
            <w:pPr>
              <w:pStyle w:val="NormalWeb"/>
              <w:numPr>
                <w:ilvl w:val="0"/>
                <w:numId w:val="13"/>
              </w:numPr>
              <w:spacing w:before="0" w:beforeAutospacing="0" w:after="0" w:afterAutospacing="0"/>
              <w:jc w:val="both"/>
              <w:rPr>
                <w:lang w:val="ro-RO"/>
              </w:rPr>
            </w:pPr>
            <w:r w:rsidRPr="0026664C">
              <w:rPr>
                <w:lang w:val="ro-RO"/>
              </w:rPr>
              <w:t>Grup de lucru, împărţit în 6 subgrupuri – structură ce reprezintă principala componentă cu responsabilităţi privind activităţile cu caracter tehnic;</w:t>
            </w:r>
          </w:p>
          <w:p w:rsidR="004201BC" w:rsidRPr="0026664C" w:rsidRDefault="004201BC" w:rsidP="00614CDD">
            <w:pPr>
              <w:pStyle w:val="NormalWeb"/>
              <w:numPr>
                <w:ilvl w:val="0"/>
                <w:numId w:val="13"/>
              </w:numPr>
              <w:spacing w:before="0" w:beforeAutospacing="0" w:after="0" w:afterAutospacing="0"/>
              <w:jc w:val="both"/>
              <w:rPr>
                <w:lang w:val="ro-RO"/>
              </w:rPr>
            </w:pPr>
            <w:r w:rsidRPr="0026664C">
              <w:rPr>
                <w:lang w:val="ro-RO"/>
              </w:rPr>
              <w:t>Au fost stabilite Regulamentele de organizare şi funcţionare ale acestor structuri;</w:t>
            </w:r>
          </w:p>
          <w:p w:rsidR="004201BC" w:rsidRPr="0026664C" w:rsidRDefault="004201BC" w:rsidP="00614CDD">
            <w:pPr>
              <w:pStyle w:val="NormalWeb"/>
              <w:numPr>
                <w:ilvl w:val="0"/>
                <w:numId w:val="13"/>
              </w:numPr>
              <w:spacing w:before="0" w:beforeAutospacing="0" w:after="0" w:afterAutospacing="0"/>
              <w:jc w:val="both"/>
              <w:rPr>
                <w:lang w:val="ro-RO"/>
              </w:rPr>
            </w:pPr>
            <w:r w:rsidRPr="0026664C">
              <w:rPr>
                <w:lang w:val="ro-RO"/>
              </w:rPr>
              <w:t>A fost emisă Decizia A.P.M. Bucureşti nr. 71/21.05.2013 prin care s-a stabilit structura organizatorică pentru coordonarea şi revizuirea P</w:t>
            </w:r>
            <w:r w:rsidR="0087747A" w:rsidRPr="0026664C">
              <w:rPr>
                <w:lang w:val="ro-RO"/>
              </w:rPr>
              <w:t>.</w:t>
            </w:r>
            <w:r w:rsidRPr="0026664C">
              <w:rPr>
                <w:lang w:val="ro-RO"/>
              </w:rPr>
              <w:t>L</w:t>
            </w:r>
            <w:r w:rsidR="0087747A" w:rsidRPr="0026664C">
              <w:rPr>
                <w:lang w:val="ro-RO"/>
              </w:rPr>
              <w:t>.</w:t>
            </w:r>
            <w:r w:rsidRPr="0026664C">
              <w:rPr>
                <w:lang w:val="ro-RO"/>
              </w:rPr>
              <w:t>A</w:t>
            </w:r>
            <w:r w:rsidR="0087747A" w:rsidRPr="0026664C">
              <w:rPr>
                <w:lang w:val="ro-RO"/>
              </w:rPr>
              <w:t>.</w:t>
            </w:r>
            <w:r w:rsidRPr="0026664C">
              <w:rPr>
                <w:lang w:val="ro-RO"/>
              </w:rPr>
              <w:t>M</w:t>
            </w:r>
            <w:r w:rsidR="0087747A" w:rsidRPr="0026664C">
              <w:rPr>
                <w:lang w:val="ro-RO"/>
              </w:rPr>
              <w:t>.</w:t>
            </w:r>
            <w:r w:rsidRPr="0026664C">
              <w:rPr>
                <w:lang w:val="ro-RO"/>
              </w:rPr>
              <w:t>, respectiv structura operaţională pentru revizuirea/implementarea P</w:t>
            </w:r>
            <w:r w:rsidR="003A65A2" w:rsidRPr="0026664C">
              <w:rPr>
                <w:lang w:val="ro-RO"/>
              </w:rPr>
              <w:t>.</w:t>
            </w:r>
            <w:r w:rsidRPr="0026664C">
              <w:rPr>
                <w:lang w:val="ro-RO"/>
              </w:rPr>
              <w:t>L</w:t>
            </w:r>
            <w:r w:rsidR="003A65A2" w:rsidRPr="0026664C">
              <w:rPr>
                <w:lang w:val="ro-RO"/>
              </w:rPr>
              <w:t>.</w:t>
            </w:r>
            <w:r w:rsidRPr="0026664C">
              <w:rPr>
                <w:lang w:val="ro-RO"/>
              </w:rPr>
              <w:t>A</w:t>
            </w:r>
            <w:r w:rsidR="003A65A2" w:rsidRPr="0026664C">
              <w:rPr>
                <w:lang w:val="ro-RO"/>
              </w:rPr>
              <w:t>.</w:t>
            </w:r>
            <w:r w:rsidRPr="0026664C">
              <w:rPr>
                <w:lang w:val="ro-RO"/>
              </w:rPr>
              <w:t>M</w:t>
            </w:r>
            <w:r w:rsidR="003A65A2" w:rsidRPr="0026664C">
              <w:rPr>
                <w:lang w:val="ro-RO"/>
              </w:rPr>
              <w:t>.</w:t>
            </w:r>
          </w:p>
          <w:p w:rsidR="00CC148C" w:rsidRPr="0026664C" w:rsidRDefault="00EB3B54" w:rsidP="007F1750">
            <w:pPr>
              <w:autoSpaceDE w:val="0"/>
              <w:spacing w:after="0" w:line="240" w:lineRule="auto"/>
              <w:jc w:val="both"/>
              <w:rPr>
                <w:rFonts w:ascii="Times New Roman" w:hAnsi="Times New Roman"/>
                <w:sz w:val="24"/>
                <w:szCs w:val="24"/>
                <w:lang w:val="ro-RO"/>
              </w:rPr>
            </w:pPr>
            <w:r w:rsidRPr="0026664C">
              <w:rPr>
                <w:rStyle w:val="Strong"/>
                <w:rFonts w:ascii="Times New Roman" w:hAnsi="Times New Roman"/>
                <w:sz w:val="24"/>
                <w:szCs w:val="24"/>
                <w:lang w:val="ro-RO"/>
              </w:rPr>
              <w:t xml:space="preserve">    </w:t>
            </w:r>
            <w:r w:rsidR="00CC148C" w:rsidRPr="0026664C">
              <w:rPr>
                <w:rStyle w:val="Strong"/>
                <w:rFonts w:ascii="Times New Roman" w:hAnsi="Times New Roman"/>
                <w:sz w:val="24"/>
                <w:szCs w:val="24"/>
                <w:lang w:val="ro-RO"/>
              </w:rPr>
              <w:t>Coordonator P</w:t>
            </w:r>
            <w:r w:rsidR="00DC565B" w:rsidRPr="0026664C">
              <w:rPr>
                <w:rStyle w:val="Strong"/>
                <w:rFonts w:ascii="Times New Roman" w:hAnsi="Times New Roman"/>
                <w:sz w:val="24"/>
                <w:szCs w:val="24"/>
                <w:lang w:val="ro-RO"/>
              </w:rPr>
              <w:t>.</w:t>
            </w:r>
            <w:r w:rsidR="00CC148C" w:rsidRPr="0026664C">
              <w:rPr>
                <w:rStyle w:val="Strong"/>
                <w:rFonts w:ascii="Times New Roman" w:hAnsi="Times New Roman"/>
                <w:sz w:val="24"/>
                <w:szCs w:val="24"/>
                <w:lang w:val="ro-RO"/>
              </w:rPr>
              <w:t>L</w:t>
            </w:r>
            <w:r w:rsidR="00DC565B" w:rsidRPr="0026664C">
              <w:rPr>
                <w:rStyle w:val="Strong"/>
                <w:rFonts w:ascii="Times New Roman" w:hAnsi="Times New Roman"/>
                <w:sz w:val="24"/>
                <w:szCs w:val="24"/>
                <w:lang w:val="ro-RO"/>
              </w:rPr>
              <w:t>.</w:t>
            </w:r>
            <w:r w:rsidR="00CC148C" w:rsidRPr="0026664C">
              <w:rPr>
                <w:rStyle w:val="Strong"/>
                <w:rFonts w:ascii="Times New Roman" w:hAnsi="Times New Roman"/>
                <w:sz w:val="24"/>
                <w:szCs w:val="24"/>
                <w:lang w:val="ro-RO"/>
              </w:rPr>
              <w:t>A</w:t>
            </w:r>
            <w:r w:rsidR="00DC565B" w:rsidRPr="0026664C">
              <w:rPr>
                <w:rStyle w:val="Strong"/>
                <w:rFonts w:ascii="Times New Roman" w:hAnsi="Times New Roman"/>
                <w:sz w:val="24"/>
                <w:szCs w:val="24"/>
                <w:lang w:val="ro-RO"/>
              </w:rPr>
              <w:t>.</w:t>
            </w:r>
            <w:r w:rsidR="00CC148C" w:rsidRPr="0026664C">
              <w:rPr>
                <w:rStyle w:val="Strong"/>
                <w:rFonts w:ascii="Times New Roman" w:hAnsi="Times New Roman"/>
                <w:sz w:val="24"/>
                <w:szCs w:val="24"/>
                <w:lang w:val="ro-RO"/>
              </w:rPr>
              <w:t>M</w:t>
            </w:r>
            <w:r w:rsidR="00DC565B" w:rsidRPr="0026664C">
              <w:rPr>
                <w:rStyle w:val="Strong"/>
                <w:rFonts w:ascii="Times New Roman" w:hAnsi="Times New Roman"/>
                <w:sz w:val="24"/>
                <w:szCs w:val="24"/>
                <w:lang w:val="ro-RO"/>
              </w:rPr>
              <w:t>.</w:t>
            </w:r>
            <w:r w:rsidR="00CC148C" w:rsidRPr="0026664C">
              <w:rPr>
                <w:rStyle w:val="Strong"/>
                <w:rFonts w:ascii="Times New Roman" w:hAnsi="Times New Roman"/>
                <w:sz w:val="24"/>
                <w:szCs w:val="24"/>
                <w:lang w:val="ro-RO"/>
              </w:rPr>
              <w:t xml:space="preserve"> Bucureşti</w:t>
            </w:r>
            <w:r w:rsidR="00CC148C" w:rsidRPr="0026664C">
              <w:rPr>
                <w:rStyle w:val="Strong"/>
                <w:rFonts w:ascii="Times New Roman" w:hAnsi="Times New Roman"/>
                <w:b w:val="0"/>
                <w:sz w:val="24"/>
                <w:szCs w:val="24"/>
                <w:lang w:val="ro-RO"/>
              </w:rPr>
              <w:t xml:space="preserve"> este</w:t>
            </w:r>
            <w:r w:rsidR="00CC148C" w:rsidRPr="0026664C">
              <w:rPr>
                <w:rStyle w:val="Strong"/>
                <w:rFonts w:ascii="Times New Roman" w:hAnsi="Times New Roman"/>
                <w:sz w:val="24"/>
                <w:szCs w:val="24"/>
                <w:lang w:val="ro-RO"/>
              </w:rPr>
              <w:t xml:space="preserve"> </w:t>
            </w:r>
            <w:r w:rsidR="00CC148C" w:rsidRPr="0026664C">
              <w:rPr>
                <w:rFonts w:ascii="Times New Roman" w:hAnsi="Times New Roman"/>
                <w:bCs/>
                <w:sz w:val="24"/>
                <w:szCs w:val="24"/>
              </w:rPr>
              <w:t xml:space="preserve">Dr. Ing. </w:t>
            </w:r>
            <w:r w:rsidR="00CC148C" w:rsidRPr="0026664C">
              <w:rPr>
                <w:rFonts w:ascii="Times New Roman" w:hAnsi="Times New Roman"/>
                <w:sz w:val="24"/>
                <w:szCs w:val="24"/>
                <w:lang w:val="ro-RO"/>
              </w:rPr>
              <w:t xml:space="preserve">Simona Mihaela Aldea, director executiv, Agenţia pentru Protecţia Mediului Bucureşti, în conformitate cu Decizia nr. 315/21.05.2013 privind numirea d-nei Simona Mihaela Aldea în funcţia publică de conducere de director executiv al Agenţiei pentru Protecţia Mediului Bucureşti. </w:t>
            </w:r>
          </w:p>
          <w:p w:rsidR="00B02A10" w:rsidRPr="0026664C" w:rsidRDefault="00CC148C" w:rsidP="00B02A10">
            <w:pPr>
              <w:spacing w:after="0" w:line="240" w:lineRule="auto"/>
              <w:jc w:val="both"/>
              <w:rPr>
                <w:rFonts w:ascii="Times New Roman" w:hAnsi="Times New Roman"/>
                <w:sz w:val="24"/>
                <w:szCs w:val="24"/>
                <w:lang w:val="ro-RO"/>
              </w:rPr>
            </w:pPr>
            <w:r w:rsidRPr="0026664C">
              <w:rPr>
                <w:rFonts w:ascii="Times New Roman" w:eastAsia="Times New Roman" w:hAnsi="Times New Roman"/>
                <w:sz w:val="24"/>
                <w:szCs w:val="24"/>
                <w:lang w:val="ro-RO"/>
              </w:rPr>
              <w:t xml:space="preserve">   </w:t>
            </w:r>
            <w:r w:rsidR="00B02A10" w:rsidRPr="0026664C">
              <w:rPr>
                <w:rStyle w:val="Strong"/>
                <w:rFonts w:ascii="Times New Roman" w:hAnsi="Times New Roman"/>
                <w:b w:val="0"/>
                <w:sz w:val="24"/>
                <w:szCs w:val="24"/>
                <w:lang w:val="ro-RO"/>
              </w:rPr>
              <w:t xml:space="preserve">      </w:t>
            </w:r>
            <w:r w:rsidR="00B02A10" w:rsidRPr="0026664C">
              <w:rPr>
                <w:rStyle w:val="Strong"/>
                <w:rFonts w:ascii="Times New Roman" w:hAnsi="Times New Roman"/>
                <w:sz w:val="24"/>
                <w:szCs w:val="24"/>
                <w:lang w:val="ro-RO"/>
              </w:rPr>
              <w:t xml:space="preserve">Responsabil Grup de Lucru: </w:t>
            </w:r>
            <w:r w:rsidR="00B02A10" w:rsidRPr="0026664C">
              <w:rPr>
                <w:rStyle w:val="Strong"/>
                <w:rFonts w:ascii="Times New Roman" w:hAnsi="Times New Roman"/>
                <w:b w:val="0"/>
                <w:sz w:val="24"/>
                <w:szCs w:val="24"/>
                <w:lang w:val="ro-RO"/>
              </w:rPr>
              <w:t>ing. Marinela Tilly</w:t>
            </w:r>
            <w:r w:rsidR="00B02A10" w:rsidRPr="0026664C">
              <w:rPr>
                <w:rFonts w:ascii="Times New Roman" w:hAnsi="Times New Roman"/>
                <w:sz w:val="24"/>
                <w:szCs w:val="24"/>
                <w:lang w:val="ro-RO"/>
              </w:rPr>
              <w:t xml:space="preserve">, consilier superior, Agenţia pentru Protecţia Mediului Bucureşti, în conformitate cu Decizia nr. 126/28.12.2012.  </w:t>
            </w:r>
            <w:r w:rsidR="00A95679" w:rsidRPr="0026664C">
              <w:rPr>
                <w:rFonts w:ascii="Times New Roman" w:hAnsi="Times New Roman"/>
                <w:sz w:val="24"/>
                <w:szCs w:val="24"/>
                <w:lang w:val="ro-RO"/>
              </w:rPr>
              <w:t xml:space="preserve"> </w:t>
            </w:r>
          </w:p>
          <w:p w:rsidR="00CC148C" w:rsidRPr="0026664C" w:rsidRDefault="00CC148C" w:rsidP="00B02A10">
            <w:pPr>
              <w:spacing w:after="0" w:line="240" w:lineRule="auto"/>
              <w:jc w:val="both"/>
              <w:rPr>
                <w:rFonts w:ascii="Times New Roman" w:eastAsia="Times New Roman" w:hAnsi="Times New Roman"/>
                <w:sz w:val="24"/>
                <w:szCs w:val="24"/>
                <w:lang w:val="ro-RO"/>
              </w:rPr>
            </w:pPr>
          </w:p>
          <w:p w:rsidR="002940EA" w:rsidRPr="0026664C" w:rsidRDefault="002940EA" w:rsidP="00B375D0">
            <w:pPr>
              <w:pStyle w:val="NormalWeb"/>
              <w:spacing w:before="0" w:beforeAutospacing="0" w:after="0" w:afterAutospacing="0"/>
              <w:jc w:val="both"/>
              <w:rPr>
                <w:i/>
                <w:lang w:val="ro-RO"/>
              </w:rPr>
            </w:pPr>
            <w:r w:rsidRPr="0026664C">
              <w:rPr>
                <w:i/>
                <w:lang w:val="ro-RO"/>
              </w:rPr>
              <w:t xml:space="preserve">   </w:t>
            </w:r>
            <w:r w:rsidR="00C904AF" w:rsidRPr="0026664C">
              <w:rPr>
                <w:b/>
                <w:lang w:val="ro-RO"/>
              </w:rPr>
              <w:t>Pentru PLAM revizuit 2021 a fost stabilită următoarea structură organizatorică:</w:t>
            </w:r>
          </w:p>
          <w:p w:rsidR="002940EA" w:rsidRPr="0026664C" w:rsidRDefault="002940EA" w:rsidP="00B375D0">
            <w:pPr>
              <w:autoSpaceDE w:val="0"/>
              <w:autoSpaceDN w:val="0"/>
              <w:adjustRightInd w:val="0"/>
              <w:spacing w:after="0" w:line="240" w:lineRule="auto"/>
              <w:jc w:val="both"/>
              <w:rPr>
                <w:rFonts w:ascii="Times New Roman" w:hAnsi="Times New Roman"/>
                <w:sz w:val="24"/>
                <w:szCs w:val="24"/>
              </w:rPr>
            </w:pPr>
            <w:r w:rsidRPr="0026664C">
              <w:rPr>
                <w:rFonts w:ascii="Times New Roman" w:hAnsi="Times New Roman"/>
                <w:sz w:val="24"/>
                <w:szCs w:val="24"/>
              </w:rPr>
              <w:t xml:space="preserve">    Au fost desemnați </w:t>
            </w:r>
            <w:r w:rsidRPr="0026664C">
              <w:rPr>
                <w:rFonts w:ascii="Times New Roman" w:hAnsi="Times New Roman"/>
                <w:b/>
                <w:sz w:val="24"/>
                <w:szCs w:val="24"/>
              </w:rPr>
              <w:t>specialiști din cadrul A.P.M. București</w:t>
            </w:r>
            <w:r w:rsidRPr="0026664C">
              <w:rPr>
                <w:rFonts w:ascii="Times New Roman" w:hAnsi="Times New Roman"/>
                <w:sz w:val="24"/>
                <w:szCs w:val="24"/>
              </w:rPr>
              <w:t xml:space="preserve"> cu atribuții în cadrul procesului de revizuire P</w:t>
            </w:r>
            <w:r w:rsidR="00B02A10" w:rsidRPr="0026664C">
              <w:rPr>
                <w:rFonts w:ascii="Times New Roman" w:hAnsi="Times New Roman"/>
                <w:sz w:val="24"/>
                <w:szCs w:val="24"/>
              </w:rPr>
              <w:t>.</w:t>
            </w:r>
            <w:r w:rsidRPr="0026664C">
              <w:rPr>
                <w:rFonts w:ascii="Times New Roman" w:hAnsi="Times New Roman"/>
                <w:sz w:val="24"/>
                <w:szCs w:val="24"/>
              </w:rPr>
              <w:t>L</w:t>
            </w:r>
            <w:r w:rsidR="00B02A10" w:rsidRPr="0026664C">
              <w:rPr>
                <w:rFonts w:ascii="Times New Roman" w:hAnsi="Times New Roman"/>
                <w:sz w:val="24"/>
                <w:szCs w:val="24"/>
              </w:rPr>
              <w:t>.</w:t>
            </w:r>
            <w:r w:rsidRPr="0026664C">
              <w:rPr>
                <w:rFonts w:ascii="Times New Roman" w:hAnsi="Times New Roman"/>
                <w:sz w:val="24"/>
                <w:szCs w:val="24"/>
              </w:rPr>
              <w:t>A</w:t>
            </w:r>
            <w:r w:rsidR="00B02A10" w:rsidRPr="0026664C">
              <w:rPr>
                <w:rFonts w:ascii="Times New Roman" w:hAnsi="Times New Roman"/>
                <w:sz w:val="24"/>
                <w:szCs w:val="24"/>
              </w:rPr>
              <w:t>.</w:t>
            </w:r>
            <w:r w:rsidRPr="0026664C">
              <w:rPr>
                <w:rFonts w:ascii="Times New Roman" w:hAnsi="Times New Roman"/>
                <w:sz w:val="24"/>
                <w:szCs w:val="24"/>
              </w:rPr>
              <w:t>M</w:t>
            </w:r>
            <w:r w:rsidR="00B02A10" w:rsidRPr="0026664C">
              <w:rPr>
                <w:rFonts w:ascii="Times New Roman" w:hAnsi="Times New Roman"/>
                <w:sz w:val="24"/>
                <w:szCs w:val="24"/>
              </w:rPr>
              <w:t>.</w:t>
            </w:r>
            <w:r w:rsidRPr="0026664C">
              <w:rPr>
                <w:rFonts w:ascii="Times New Roman" w:hAnsi="Times New Roman"/>
                <w:sz w:val="24"/>
                <w:szCs w:val="24"/>
              </w:rPr>
              <w:t xml:space="preserve">: </w:t>
            </w:r>
          </w:p>
          <w:p w:rsidR="002940EA" w:rsidRPr="0026664C" w:rsidRDefault="002940EA" w:rsidP="00B375D0">
            <w:pPr>
              <w:autoSpaceDE w:val="0"/>
              <w:autoSpaceDN w:val="0"/>
              <w:adjustRightInd w:val="0"/>
              <w:spacing w:after="0" w:line="240" w:lineRule="auto"/>
              <w:jc w:val="both"/>
              <w:rPr>
                <w:rFonts w:ascii="Times New Roman" w:hAnsi="Times New Roman"/>
                <w:sz w:val="24"/>
                <w:szCs w:val="24"/>
              </w:rPr>
            </w:pPr>
            <w:r w:rsidRPr="0026664C">
              <w:rPr>
                <w:rStyle w:val="Strong"/>
                <w:rFonts w:ascii="Times New Roman" w:hAnsi="Times New Roman"/>
                <w:b w:val="0"/>
                <w:sz w:val="24"/>
                <w:szCs w:val="24"/>
              </w:rPr>
              <w:t>-</w:t>
            </w:r>
            <w:r w:rsidRPr="0026664C">
              <w:rPr>
                <w:rStyle w:val="Strong"/>
                <w:rFonts w:ascii="Times New Roman" w:hAnsi="Times New Roman"/>
                <w:sz w:val="24"/>
                <w:szCs w:val="24"/>
              </w:rPr>
              <w:t>coordonator P.L.A.M.</w:t>
            </w:r>
            <w:r w:rsidRPr="0026664C">
              <w:rPr>
                <w:rStyle w:val="Strong"/>
                <w:rFonts w:ascii="Times New Roman" w:hAnsi="Times New Roman"/>
                <w:b w:val="0"/>
                <w:sz w:val="24"/>
                <w:szCs w:val="24"/>
              </w:rPr>
              <w:t xml:space="preserve">: </w:t>
            </w:r>
            <w:r w:rsidR="00B02A10" w:rsidRPr="0026664C">
              <w:rPr>
                <w:rStyle w:val="Strong"/>
                <w:rFonts w:ascii="Times New Roman" w:hAnsi="Times New Roman"/>
                <w:b w:val="0"/>
                <w:sz w:val="24"/>
                <w:szCs w:val="24"/>
              </w:rPr>
              <w:t>D</w:t>
            </w:r>
            <w:r w:rsidRPr="0026664C">
              <w:rPr>
                <w:rStyle w:val="Strong"/>
                <w:rFonts w:ascii="Times New Roman" w:hAnsi="Times New Roman"/>
                <w:b w:val="0"/>
                <w:sz w:val="24"/>
                <w:szCs w:val="24"/>
              </w:rPr>
              <w:t>r.</w:t>
            </w:r>
            <w:r w:rsidRPr="0026664C">
              <w:rPr>
                <w:rStyle w:val="Strong"/>
                <w:rFonts w:ascii="Times New Roman" w:hAnsi="Times New Roman"/>
                <w:sz w:val="24"/>
                <w:szCs w:val="24"/>
              </w:rPr>
              <w:t xml:space="preserve"> </w:t>
            </w:r>
            <w:r w:rsidR="00B02A10" w:rsidRPr="0026664C">
              <w:rPr>
                <w:rStyle w:val="Strong"/>
                <w:rFonts w:ascii="Times New Roman" w:hAnsi="Times New Roman"/>
                <w:b w:val="0"/>
                <w:sz w:val="24"/>
                <w:szCs w:val="24"/>
              </w:rPr>
              <w:t>I</w:t>
            </w:r>
            <w:r w:rsidRPr="0026664C">
              <w:rPr>
                <w:rFonts w:ascii="Times New Roman" w:hAnsi="Times New Roman"/>
                <w:sz w:val="24"/>
                <w:szCs w:val="24"/>
              </w:rPr>
              <w:t>ng. Simona Mihaela Aldea, director executiv Agenţia pentru Protecţia Mediului Bucureşti;</w:t>
            </w:r>
          </w:p>
          <w:p w:rsidR="002940EA" w:rsidRPr="0026664C" w:rsidRDefault="002940EA" w:rsidP="00B375D0">
            <w:pPr>
              <w:autoSpaceDE w:val="0"/>
              <w:autoSpaceDN w:val="0"/>
              <w:adjustRightInd w:val="0"/>
              <w:spacing w:after="0" w:line="240" w:lineRule="auto"/>
              <w:jc w:val="both"/>
              <w:rPr>
                <w:rFonts w:ascii="Times New Roman" w:hAnsi="Times New Roman"/>
                <w:sz w:val="24"/>
                <w:szCs w:val="24"/>
              </w:rPr>
            </w:pPr>
            <w:r w:rsidRPr="0026664C">
              <w:rPr>
                <w:rStyle w:val="Strong"/>
                <w:rFonts w:ascii="Times New Roman" w:hAnsi="Times New Roman"/>
                <w:b w:val="0"/>
                <w:sz w:val="24"/>
                <w:szCs w:val="24"/>
              </w:rPr>
              <w:t>-</w:t>
            </w:r>
            <w:r w:rsidRPr="0026664C">
              <w:rPr>
                <w:rStyle w:val="Strong"/>
                <w:rFonts w:ascii="Times New Roman" w:hAnsi="Times New Roman"/>
                <w:sz w:val="24"/>
                <w:szCs w:val="24"/>
              </w:rPr>
              <w:t>responsabil Grup de Lucru</w:t>
            </w:r>
            <w:r w:rsidRPr="0026664C">
              <w:rPr>
                <w:rStyle w:val="Strong"/>
                <w:rFonts w:ascii="Times New Roman" w:hAnsi="Times New Roman"/>
                <w:b w:val="0"/>
                <w:sz w:val="24"/>
                <w:szCs w:val="24"/>
              </w:rPr>
              <w:t>:</w:t>
            </w:r>
            <w:r w:rsidRPr="0026664C">
              <w:rPr>
                <w:rStyle w:val="Strong"/>
                <w:rFonts w:ascii="Times New Roman" w:hAnsi="Times New Roman"/>
                <w:sz w:val="24"/>
                <w:szCs w:val="24"/>
              </w:rPr>
              <w:t xml:space="preserve"> </w:t>
            </w:r>
            <w:r w:rsidRPr="0026664C">
              <w:rPr>
                <w:rStyle w:val="Strong"/>
                <w:rFonts w:ascii="Times New Roman" w:hAnsi="Times New Roman"/>
                <w:b w:val="0"/>
                <w:sz w:val="24"/>
                <w:szCs w:val="24"/>
              </w:rPr>
              <w:t xml:space="preserve">Dr. </w:t>
            </w:r>
            <w:r w:rsidR="00B02A10" w:rsidRPr="0026664C">
              <w:rPr>
                <w:rStyle w:val="Strong"/>
                <w:rFonts w:ascii="Times New Roman" w:hAnsi="Times New Roman"/>
                <w:b w:val="0"/>
                <w:sz w:val="24"/>
                <w:szCs w:val="24"/>
              </w:rPr>
              <w:t>I</w:t>
            </w:r>
            <w:r w:rsidRPr="0026664C">
              <w:rPr>
                <w:rStyle w:val="Strong"/>
                <w:rFonts w:ascii="Times New Roman" w:hAnsi="Times New Roman"/>
                <w:b w:val="0"/>
                <w:sz w:val="24"/>
                <w:szCs w:val="24"/>
              </w:rPr>
              <w:t xml:space="preserve">ng. Marinela Tilly, </w:t>
            </w:r>
            <w:r w:rsidRPr="0026664C">
              <w:rPr>
                <w:rFonts w:ascii="Times New Roman" w:hAnsi="Times New Roman"/>
                <w:sz w:val="24"/>
                <w:szCs w:val="24"/>
              </w:rPr>
              <w:t>Agenţia pentru Protecţia Mediului Bucureşti;</w:t>
            </w:r>
          </w:p>
          <w:p w:rsidR="002940EA" w:rsidRPr="0026664C" w:rsidRDefault="002940EA" w:rsidP="00B375D0">
            <w:pPr>
              <w:autoSpaceDE w:val="0"/>
              <w:autoSpaceDN w:val="0"/>
              <w:adjustRightInd w:val="0"/>
              <w:spacing w:after="0" w:line="240" w:lineRule="auto"/>
              <w:jc w:val="both"/>
              <w:rPr>
                <w:rFonts w:ascii="Times New Roman" w:hAnsi="Times New Roman"/>
                <w:sz w:val="24"/>
                <w:szCs w:val="24"/>
              </w:rPr>
            </w:pPr>
            <w:r w:rsidRPr="0026664C">
              <w:rPr>
                <w:rFonts w:ascii="Times New Roman" w:hAnsi="Times New Roman"/>
                <w:sz w:val="24"/>
                <w:szCs w:val="24"/>
              </w:rPr>
              <w:t>-</w:t>
            </w:r>
            <w:r w:rsidRPr="0026664C">
              <w:rPr>
                <w:rFonts w:ascii="Times New Roman" w:hAnsi="Times New Roman"/>
                <w:b/>
                <w:sz w:val="24"/>
                <w:szCs w:val="24"/>
              </w:rPr>
              <w:t xml:space="preserve">secretar </w:t>
            </w:r>
            <w:r w:rsidR="00B375D0" w:rsidRPr="0026664C">
              <w:rPr>
                <w:rFonts w:ascii="Times New Roman" w:hAnsi="Times New Roman"/>
                <w:b/>
                <w:sz w:val="24"/>
                <w:szCs w:val="24"/>
              </w:rPr>
              <w:t>ş</w:t>
            </w:r>
            <w:r w:rsidRPr="0026664C">
              <w:rPr>
                <w:rFonts w:ascii="Times New Roman" w:hAnsi="Times New Roman"/>
                <w:b/>
                <w:sz w:val="24"/>
                <w:szCs w:val="24"/>
              </w:rPr>
              <w:t>i membru Grup de Lucru</w:t>
            </w:r>
            <w:r w:rsidRPr="0026664C">
              <w:rPr>
                <w:rFonts w:ascii="Times New Roman" w:hAnsi="Times New Roman"/>
                <w:sz w:val="24"/>
                <w:szCs w:val="24"/>
              </w:rPr>
              <w:t>: Ing. Mihaela Cotigă, Agenţia pentru Protecţia Mediului Bucureşti;</w:t>
            </w:r>
          </w:p>
          <w:p w:rsidR="002940EA" w:rsidRPr="0026664C" w:rsidRDefault="002940EA" w:rsidP="00B375D0">
            <w:pPr>
              <w:autoSpaceDE w:val="0"/>
              <w:autoSpaceDN w:val="0"/>
              <w:adjustRightInd w:val="0"/>
              <w:spacing w:after="0" w:line="240" w:lineRule="auto"/>
              <w:jc w:val="both"/>
              <w:rPr>
                <w:rFonts w:ascii="Times New Roman" w:hAnsi="Times New Roman"/>
                <w:sz w:val="24"/>
                <w:szCs w:val="24"/>
              </w:rPr>
            </w:pPr>
            <w:r w:rsidRPr="0026664C">
              <w:rPr>
                <w:rFonts w:ascii="Times New Roman" w:hAnsi="Times New Roman"/>
                <w:sz w:val="24"/>
                <w:szCs w:val="24"/>
              </w:rPr>
              <w:t>-</w:t>
            </w:r>
            <w:r w:rsidRPr="0026664C">
              <w:rPr>
                <w:rFonts w:ascii="Times New Roman" w:hAnsi="Times New Roman"/>
                <w:b/>
                <w:sz w:val="24"/>
                <w:szCs w:val="24"/>
              </w:rPr>
              <w:t xml:space="preserve">responsabil monitorizare implementare </w:t>
            </w:r>
            <w:r w:rsidR="00CC26F5" w:rsidRPr="0026664C">
              <w:rPr>
                <w:rFonts w:ascii="Times New Roman" w:hAnsi="Times New Roman"/>
                <w:b/>
                <w:sz w:val="24"/>
                <w:szCs w:val="24"/>
              </w:rPr>
              <w:t>ş</w:t>
            </w:r>
            <w:r w:rsidRPr="0026664C">
              <w:rPr>
                <w:rFonts w:ascii="Times New Roman" w:hAnsi="Times New Roman"/>
                <w:b/>
                <w:sz w:val="24"/>
                <w:szCs w:val="24"/>
              </w:rPr>
              <w:t>i membru Grup de Lucru P</w:t>
            </w:r>
            <w:r w:rsidR="00B02A10" w:rsidRPr="0026664C">
              <w:rPr>
                <w:rFonts w:ascii="Times New Roman" w:hAnsi="Times New Roman"/>
                <w:b/>
                <w:sz w:val="24"/>
                <w:szCs w:val="24"/>
              </w:rPr>
              <w:t>.</w:t>
            </w:r>
            <w:r w:rsidRPr="0026664C">
              <w:rPr>
                <w:rFonts w:ascii="Times New Roman" w:hAnsi="Times New Roman"/>
                <w:b/>
                <w:sz w:val="24"/>
                <w:szCs w:val="24"/>
              </w:rPr>
              <w:t>L</w:t>
            </w:r>
            <w:r w:rsidR="00B02A10" w:rsidRPr="0026664C">
              <w:rPr>
                <w:rFonts w:ascii="Times New Roman" w:hAnsi="Times New Roman"/>
                <w:b/>
                <w:sz w:val="24"/>
                <w:szCs w:val="24"/>
              </w:rPr>
              <w:t>.</w:t>
            </w:r>
            <w:r w:rsidRPr="0026664C">
              <w:rPr>
                <w:rFonts w:ascii="Times New Roman" w:hAnsi="Times New Roman"/>
                <w:b/>
                <w:sz w:val="24"/>
                <w:szCs w:val="24"/>
              </w:rPr>
              <w:t>A</w:t>
            </w:r>
            <w:r w:rsidR="00B02A10" w:rsidRPr="0026664C">
              <w:rPr>
                <w:rFonts w:ascii="Times New Roman" w:hAnsi="Times New Roman"/>
                <w:b/>
                <w:sz w:val="24"/>
                <w:szCs w:val="24"/>
              </w:rPr>
              <w:t>.</w:t>
            </w:r>
            <w:r w:rsidRPr="0026664C">
              <w:rPr>
                <w:rFonts w:ascii="Times New Roman" w:hAnsi="Times New Roman"/>
                <w:b/>
                <w:sz w:val="24"/>
                <w:szCs w:val="24"/>
              </w:rPr>
              <w:t>M</w:t>
            </w:r>
            <w:r w:rsidR="00B02A10" w:rsidRPr="0026664C">
              <w:rPr>
                <w:rFonts w:ascii="Times New Roman" w:hAnsi="Times New Roman"/>
                <w:b/>
                <w:sz w:val="24"/>
                <w:szCs w:val="24"/>
              </w:rPr>
              <w:t>.</w:t>
            </w:r>
            <w:r w:rsidRPr="0026664C">
              <w:rPr>
                <w:rFonts w:ascii="Times New Roman" w:hAnsi="Times New Roman"/>
                <w:sz w:val="24"/>
                <w:szCs w:val="24"/>
              </w:rPr>
              <w:t>: Ing. Viorica Bocioag</w:t>
            </w:r>
            <w:r w:rsidR="00CC26F5" w:rsidRPr="0026664C">
              <w:rPr>
                <w:rFonts w:ascii="Times New Roman" w:hAnsi="Times New Roman"/>
                <w:sz w:val="24"/>
                <w:szCs w:val="24"/>
                <w:lang w:val="ro-RO"/>
              </w:rPr>
              <w:t>ă</w:t>
            </w:r>
            <w:r w:rsidRPr="0026664C">
              <w:rPr>
                <w:rFonts w:ascii="Times New Roman" w:hAnsi="Times New Roman"/>
                <w:sz w:val="24"/>
                <w:szCs w:val="24"/>
              </w:rPr>
              <w:t>, Agenţia pentru Protecţia Mediului Bucureşti.</w:t>
            </w:r>
          </w:p>
          <w:p w:rsidR="002940EA" w:rsidRPr="0026664C" w:rsidRDefault="00B02A10" w:rsidP="00B375D0">
            <w:pPr>
              <w:autoSpaceDE w:val="0"/>
              <w:autoSpaceDN w:val="0"/>
              <w:adjustRightInd w:val="0"/>
              <w:spacing w:after="0" w:line="240" w:lineRule="auto"/>
              <w:jc w:val="both"/>
              <w:rPr>
                <w:rFonts w:ascii="Times New Roman" w:hAnsi="Times New Roman"/>
                <w:i/>
                <w:sz w:val="24"/>
                <w:szCs w:val="24"/>
              </w:rPr>
            </w:pPr>
            <w:r w:rsidRPr="0026664C">
              <w:rPr>
                <w:rFonts w:ascii="Times New Roman" w:hAnsi="Times New Roman"/>
                <w:sz w:val="24"/>
                <w:szCs w:val="24"/>
              </w:rPr>
              <w:t xml:space="preserve">     </w:t>
            </w:r>
            <w:r w:rsidR="002940EA" w:rsidRPr="0026664C">
              <w:rPr>
                <w:rFonts w:ascii="Times New Roman" w:hAnsi="Times New Roman"/>
                <w:i/>
                <w:sz w:val="24"/>
                <w:szCs w:val="24"/>
              </w:rPr>
              <w:t>Inițierea actualizării P.L.A.M. a fost adusă la cunoștință societății civile (Comunicat de Presă) și Agen</w:t>
            </w:r>
            <w:r w:rsidR="002154A0" w:rsidRPr="0026664C">
              <w:rPr>
                <w:rFonts w:ascii="Times New Roman" w:hAnsi="Times New Roman"/>
                <w:i/>
                <w:sz w:val="24"/>
                <w:szCs w:val="24"/>
              </w:rPr>
              <w:t>ţ</w:t>
            </w:r>
            <w:r w:rsidR="002940EA" w:rsidRPr="0026664C">
              <w:rPr>
                <w:rFonts w:ascii="Times New Roman" w:hAnsi="Times New Roman"/>
                <w:i/>
                <w:sz w:val="24"/>
                <w:szCs w:val="24"/>
              </w:rPr>
              <w:t>iei Na</w:t>
            </w:r>
            <w:r w:rsidR="002154A0" w:rsidRPr="0026664C">
              <w:rPr>
                <w:rFonts w:ascii="Times New Roman" w:hAnsi="Times New Roman"/>
                <w:i/>
                <w:sz w:val="24"/>
                <w:szCs w:val="24"/>
              </w:rPr>
              <w:t>ţ</w:t>
            </w:r>
            <w:r w:rsidR="002940EA" w:rsidRPr="0026664C">
              <w:rPr>
                <w:rFonts w:ascii="Times New Roman" w:hAnsi="Times New Roman"/>
                <w:i/>
                <w:sz w:val="24"/>
                <w:szCs w:val="24"/>
              </w:rPr>
              <w:t>ionale pentru Protec</w:t>
            </w:r>
            <w:r w:rsidR="002154A0" w:rsidRPr="0026664C">
              <w:rPr>
                <w:rFonts w:ascii="Times New Roman" w:hAnsi="Times New Roman"/>
                <w:i/>
                <w:sz w:val="24"/>
                <w:szCs w:val="24"/>
              </w:rPr>
              <w:t>ţ</w:t>
            </w:r>
            <w:r w:rsidR="002940EA" w:rsidRPr="0026664C">
              <w:rPr>
                <w:rFonts w:ascii="Times New Roman" w:hAnsi="Times New Roman"/>
                <w:i/>
                <w:sz w:val="24"/>
                <w:szCs w:val="24"/>
              </w:rPr>
              <w:t xml:space="preserve">ia Mediului București. </w:t>
            </w:r>
          </w:p>
          <w:p w:rsidR="002940EA" w:rsidRPr="0026664C" w:rsidRDefault="002940EA" w:rsidP="00B375D0">
            <w:pPr>
              <w:autoSpaceDE w:val="0"/>
              <w:autoSpaceDN w:val="0"/>
              <w:adjustRightInd w:val="0"/>
              <w:spacing w:after="0" w:line="240" w:lineRule="auto"/>
              <w:jc w:val="both"/>
              <w:rPr>
                <w:rFonts w:ascii="Times New Roman" w:hAnsi="Times New Roman"/>
                <w:sz w:val="24"/>
                <w:szCs w:val="24"/>
              </w:rPr>
            </w:pPr>
            <w:r w:rsidRPr="0026664C">
              <w:rPr>
                <w:rFonts w:ascii="Times New Roman" w:hAnsi="Times New Roman"/>
                <w:sz w:val="24"/>
                <w:szCs w:val="24"/>
              </w:rPr>
              <w:t xml:space="preserve">   Structurile organizatorice implicate în procesul de planificare de mediu la nivelul municipiului București – Comitetul de Coordonare și Grupul de Lucru. </w:t>
            </w:r>
          </w:p>
          <w:p w:rsidR="002940EA" w:rsidRPr="0026664C" w:rsidRDefault="00B02A10" w:rsidP="00B375D0">
            <w:pPr>
              <w:pStyle w:val="BodyTextIndent3"/>
              <w:spacing w:after="0" w:line="240" w:lineRule="auto"/>
              <w:ind w:left="0"/>
              <w:jc w:val="both"/>
              <w:rPr>
                <w:rFonts w:ascii="Times New Roman" w:hAnsi="Times New Roman"/>
                <w:b/>
                <w:bCs/>
                <w:sz w:val="24"/>
                <w:szCs w:val="24"/>
                <w:lang w:val="ro-RO"/>
              </w:rPr>
            </w:pPr>
            <w:r w:rsidRPr="0026664C">
              <w:rPr>
                <w:rFonts w:ascii="Times New Roman" w:hAnsi="Times New Roman"/>
                <w:b/>
                <w:bCs/>
                <w:sz w:val="24"/>
                <w:szCs w:val="24"/>
                <w:lang w:val="ro-RO"/>
              </w:rPr>
              <w:t xml:space="preserve">   </w:t>
            </w:r>
            <w:r w:rsidR="002940EA" w:rsidRPr="0026664C">
              <w:rPr>
                <w:rFonts w:ascii="Times New Roman" w:hAnsi="Times New Roman"/>
                <w:b/>
                <w:bCs/>
                <w:sz w:val="24"/>
                <w:szCs w:val="24"/>
                <w:lang w:val="ro-RO"/>
              </w:rPr>
              <w:t>Obiectivul general al P.L.A.M. revizuit îl reprezintă îmbunătăţirea condiţiilor de mediu pe teritoriul municipiului București.</w:t>
            </w:r>
          </w:p>
          <w:p w:rsidR="004201BC" w:rsidRDefault="004201BC" w:rsidP="00B02A10">
            <w:pPr>
              <w:spacing w:after="0" w:line="240" w:lineRule="auto"/>
              <w:jc w:val="both"/>
              <w:rPr>
                <w:rFonts w:ascii="Times New Roman" w:hAnsi="Times New Roman"/>
                <w:b/>
                <w:color w:val="FF0000"/>
                <w:sz w:val="24"/>
                <w:szCs w:val="24"/>
                <w:lang w:val="ro-RO"/>
              </w:rPr>
            </w:pPr>
          </w:p>
          <w:p w:rsidR="00B02A10" w:rsidRPr="00F654E1" w:rsidRDefault="00B02A10" w:rsidP="00B02A10">
            <w:pPr>
              <w:spacing w:after="0" w:line="240" w:lineRule="auto"/>
              <w:jc w:val="both"/>
              <w:rPr>
                <w:rFonts w:ascii="Times New Roman" w:hAnsi="Times New Roman"/>
                <w:b/>
                <w:color w:val="FF0000"/>
                <w:sz w:val="24"/>
                <w:szCs w:val="24"/>
                <w:lang w:val="ro-RO"/>
              </w:rPr>
            </w:pPr>
          </w:p>
        </w:tc>
      </w:tr>
      <w:tr w:rsidR="004201BC" w:rsidRPr="00F654E1" w:rsidTr="00BF20BD">
        <w:trPr>
          <w:trHeight w:val="3"/>
        </w:trPr>
        <w:tc>
          <w:tcPr>
            <w:tcW w:w="10206" w:type="dxa"/>
            <w:tcBorders>
              <w:top w:val="single" w:sz="4" w:space="0" w:color="000000"/>
              <w:left w:val="single" w:sz="4" w:space="0" w:color="000000"/>
              <w:bottom w:val="single" w:sz="4" w:space="0" w:color="000000"/>
              <w:right w:val="single" w:sz="4" w:space="0" w:color="000000"/>
            </w:tcBorders>
          </w:tcPr>
          <w:p w:rsidR="004201BC" w:rsidRPr="004D7110" w:rsidRDefault="000A7174"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Pr>
                <w:rFonts w:ascii="Times New Roman" w:hAnsi="Times New Roman"/>
                <w:b/>
                <w:color w:val="365F91" w:themeColor="accent1" w:themeShade="BF"/>
                <w:sz w:val="24"/>
                <w:szCs w:val="24"/>
                <w:lang w:val="ro-RO"/>
              </w:rPr>
              <w:lastRenderedPageBreak/>
              <w:t xml:space="preserve">   </w:t>
            </w:r>
            <w:r w:rsidR="004201BC" w:rsidRPr="004D7110">
              <w:rPr>
                <w:rFonts w:ascii="Times New Roman" w:hAnsi="Times New Roman"/>
                <w:b/>
                <w:color w:val="365F91" w:themeColor="accent1" w:themeShade="BF"/>
                <w:sz w:val="24"/>
                <w:szCs w:val="24"/>
                <w:lang w:val="ro-RO"/>
              </w:rPr>
              <w:t>1.3.</w:t>
            </w:r>
            <w:r w:rsidR="00CC148C" w:rsidRPr="004D7110">
              <w:rPr>
                <w:rFonts w:ascii="Times New Roman" w:hAnsi="Times New Roman"/>
                <w:b/>
                <w:color w:val="365F91" w:themeColor="accent1" w:themeShade="BF"/>
                <w:sz w:val="24"/>
                <w:szCs w:val="24"/>
                <w:lang w:val="ro-RO"/>
              </w:rPr>
              <w:t xml:space="preserve">  </w:t>
            </w:r>
            <w:r w:rsidR="004201BC" w:rsidRPr="004D7110">
              <w:rPr>
                <w:rFonts w:ascii="Times New Roman" w:hAnsi="Times New Roman"/>
                <w:b/>
                <w:color w:val="365F91" w:themeColor="accent1" w:themeShade="BF"/>
                <w:sz w:val="24"/>
                <w:szCs w:val="24"/>
                <w:lang w:val="ro-RO"/>
              </w:rPr>
              <w:t xml:space="preserve"> Instituţionalizarea desfăşurării procesului de planificare</w:t>
            </w:r>
          </w:p>
          <w:p w:rsidR="00CC148C" w:rsidRPr="00F654E1" w:rsidRDefault="00CC148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p>
        </w:tc>
      </w:tr>
      <w:tr w:rsidR="004201BC" w:rsidRPr="00F654E1" w:rsidTr="00BF20BD">
        <w:trPr>
          <w:trHeight w:val="3"/>
        </w:trPr>
        <w:tc>
          <w:tcPr>
            <w:tcW w:w="10206" w:type="dxa"/>
            <w:tcBorders>
              <w:top w:val="single" w:sz="4" w:space="0" w:color="000000"/>
              <w:left w:val="single" w:sz="4" w:space="0" w:color="000000"/>
              <w:bottom w:val="single" w:sz="4" w:space="0" w:color="000000"/>
              <w:right w:val="single" w:sz="4" w:space="0" w:color="000000"/>
            </w:tcBorders>
          </w:tcPr>
          <w:p w:rsidR="00CE5236" w:rsidRDefault="00CE5236" w:rsidP="00B940CA">
            <w:pPr>
              <w:pStyle w:val="BodyTextIndent3"/>
              <w:tabs>
                <w:tab w:val="left" w:pos="426"/>
              </w:tabs>
              <w:spacing w:after="0" w:line="240" w:lineRule="auto"/>
              <w:ind w:left="0"/>
              <w:jc w:val="both"/>
              <w:rPr>
                <w:rFonts w:ascii="Times New Roman" w:hAnsi="Times New Roman"/>
                <w:b/>
                <w:color w:val="002060"/>
                <w:sz w:val="24"/>
                <w:szCs w:val="24"/>
                <w:lang w:val="ro-RO"/>
              </w:rPr>
            </w:pPr>
          </w:p>
          <w:p w:rsidR="00B373F5" w:rsidRPr="002754D9" w:rsidRDefault="00B373F5" w:rsidP="00B940CA">
            <w:pPr>
              <w:pStyle w:val="BodyTextIndent3"/>
              <w:tabs>
                <w:tab w:val="left" w:pos="426"/>
              </w:tabs>
              <w:spacing w:after="0" w:line="240" w:lineRule="auto"/>
              <w:ind w:left="0"/>
              <w:jc w:val="both"/>
              <w:rPr>
                <w:rFonts w:ascii="Times New Roman" w:hAnsi="Times New Roman"/>
                <w:sz w:val="24"/>
                <w:szCs w:val="24"/>
                <w:lang w:val="ro-RO"/>
              </w:rPr>
            </w:pPr>
            <w:r w:rsidRPr="0039047E">
              <w:rPr>
                <w:rFonts w:ascii="Times New Roman" w:hAnsi="Times New Roman"/>
                <w:b/>
                <w:color w:val="00B050"/>
                <w:sz w:val="24"/>
                <w:szCs w:val="24"/>
                <w:lang w:val="ro-RO"/>
              </w:rPr>
              <w:t xml:space="preserve">  </w:t>
            </w:r>
            <w:r w:rsidR="004610C6" w:rsidRPr="0039047E">
              <w:rPr>
                <w:rFonts w:ascii="Times New Roman" w:hAnsi="Times New Roman"/>
                <w:b/>
                <w:color w:val="00B050"/>
                <w:sz w:val="24"/>
                <w:szCs w:val="24"/>
                <w:lang w:val="ro-RO"/>
              </w:rPr>
              <w:t xml:space="preserve">  </w:t>
            </w:r>
            <w:r w:rsidR="004201BC" w:rsidRPr="002754D9">
              <w:rPr>
                <w:rFonts w:ascii="Times New Roman" w:hAnsi="Times New Roman"/>
                <w:sz w:val="24"/>
                <w:szCs w:val="24"/>
                <w:lang w:val="ro-RO"/>
              </w:rPr>
              <w:t>Cadrul legislativ a fost asigurat de actele normative existente în legislaţia României, acte prin care s-au transpus directivele Uniunii Europene în domeniul protecţiei mediului</w:t>
            </w:r>
            <w:r w:rsidRPr="002754D9">
              <w:rPr>
                <w:rFonts w:ascii="Times New Roman" w:hAnsi="Times New Roman"/>
                <w:sz w:val="24"/>
                <w:szCs w:val="24"/>
                <w:lang w:val="ro-RO"/>
              </w:rPr>
              <w:t>.</w:t>
            </w:r>
          </w:p>
          <w:p w:rsidR="00C36D19" w:rsidRPr="002754D9" w:rsidRDefault="00D655D7" w:rsidP="00B940CA">
            <w:pPr>
              <w:pStyle w:val="BodyTextIndent3"/>
              <w:tabs>
                <w:tab w:val="left" w:pos="426"/>
              </w:tabs>
              <w:spacing w:after="0" w:line="240" w:lineRule="auto"/>
              <w:ind w:left="0"/>
              <w:jc w:val="both"/>
              <w:rPr>
                <w:rFonts w:ascii="Times New Roman" w:hAnsi="Times New Roman"/>
                <w:bCs/>
                <w:sz w:val="24"/>
                <w:szCs w:val="24"/>
                <w:lang w:val="ro-RO"/>
              </w:rPr>
            </w:pPr>
            <w:r w:rsidRPr="002754D9">
              <w:rPr>
                <w:rFonts w:ascii="Times New Roman" w:hAnsi="Times New Roman"/>
                <w:sz w:val="24"/>
                <w:szCs w:val="24"/>
                <w:lang w:val="ro-RO"/>
              </w:rPr>
              <w:t xml:space="preserve">  </w:t>
            </w:r>
            <w:r w:rsidR="004201BC" w:rsidRPr="002754D9">
              <w:rPr>
                <w:rFonts w:ascii="Times New Roman" w:hAnsi="Times New Roman"/>
                <w:sz w:val="24"/>
                <w:szCs w:val="24"/>
                <w:lang w:val="ro-RO"/>
              </w:rPr>
              <w:t xml:space="preserve"> </w:t>
            </w:r>
            <w:r w:rsidR="00B373F5" w:rsidRPr="002754D9">
              <w:rPr>
                <w:rFonts w:ascii="Times New Roman" w:hAnsi="Times New Roman"/>
                <w:b/>
                <w:sz w:val="24"/>
                <w:szCs w:val="24"/>
                <w:lang w:val="ro-RO"/>
              </w:rPr>
              <w:t>P</w:t>
            </w:r>
            <w:r w:rsidR="003A65A2" w:rsidRPr="002754D9">
              <w:rPr>
                <w:rFonts w:ascii="Times New Roman" w:hAnsi="Times New Roman"/>
                <w:b/>
                <w:sz w:val="24"/>
                <w:szCs w:val="24"/>
                <w:lang w:val="ro-RO"/>
              </w:rPr>
              <w:t>.</w:t>
            </w:r>
            <w:r w:rsidR="00B373F5" w:rsidRPr="002754D9">
              <w:rPr>
                <w:rFonts w:ascii="Times New Roman" w:hAnsi="Times New Roman"/>
                <w:b/>
                <w:sz w:val="24"/>
                <w:szCs w:val="24"/>
                <w:lang w:val="ro-RO"/>
              </w:rPr>
              <w:t>L</w:t>
            </w:r>
            <w:r w:rsidR="003A65A2" w:rsidRPr="002754D9">
              <w:rPr>
                <w:rFonts w:ascii="Times New Roman" w:hAnsi="Times New Roman"/>
                <w:b/>
                <w:sz w:val="24"/>
                <w:szCs w:val="24"/>
                <w:lang w:val="ro-RO"/>
              </w:rPr>
              <w:t>.</w:t>
            </w:r>
            <w:r w:rsidR="00B373F5" w:rsidRPr="002754D9">
              <w:rPr>
                <w:rFonts w:ascii="Times New Roman" w:hAnsi="Times New Roman"/>
                <w:b/>
                <w:sz w:val="24"/>
                <w:szCs w:val="24"/>
                <w:lang w:val="ro-RO"/>
              </w:rPr>
              <w:t>A</w:t>
            </w:r>
            <w:r w:rsidR="003A65A2" w:rsidRPr="002754D9">
              <w:rPr>
                <w:rFonts w:ascii="Times New Roman" w:hAnsi="Times New Roman"/>
                <w:b/>
                <w:sz w:val="24"/>
                <w:szCs w:val="24"/>
                <w:lang w:val="ro-RO"/>
              </w:rPr>
              <w:t>.</w:t>
            </w:r>
            <w:r w:rsidR="00B373F5" w:rsidRPr="002754D9">
              <w:rPr>
                <w:rFonts w:ascii="Times New Roman" w:hAnsi="Times New Roman"/>
                <w:b/>
                <w:sz w:val="24"/>
                <w:szCs w:val="24"/>
                <w:lang w:val="ro-RO"/>
              </w:rPr>
              <w:t>M</w:t>
            </w:r>
            <w:r w:rsidR="003A65A2" w:rsidRPr="002754D9">
              <w:rPr>
                <w:rFonts w:ascii="Times New Roman" w:hAnsi="Times New Roman"/>
                <w:b/>
                <w:sz w:val="24"/>
                <w:szCs w:val="24"/>
                <w:lang w:val="ro-RO"/>
              </w:rPr>
              <w:t>.</w:t>
            </w:r>
            <w:r w:rsidR="00B373F5" w:rsidRPr="002754D9">
              <w:rPr>
                <w:rFonts w:ascii="Times New Roman" w:hAnsi="Times New Roman"/>
                <w:b/>
                <w:sz w:val="24"/>
                <w:szCs w:val="24"/>
                <w:lang w:val="ro-RO"/>
              </w:rPr>
              <w:t xml:space="preserve"> </w:t>
            </w:r>
            <w:r w:rsidR="00B373F5" w:rsidRPr="002754D9">
              <w:rPr>
                <w:rFonts w:ascii="Times New Roman" w:hAnsi="Times New Roman"/>
                <w:b/>
                <w:bCs/>
                <w:sz w:val="24"/>
                <w:szCs w:val="24"/>
                <w:lang w:val="ro-RO"/>
              </w:rPr>
              <w:t>Bucureşti revizuit 2015</w:t>
            </w:r>
            <w:r w:rsidR="004201BC" w:rsidRPr="002754D9">
              <w:rPr>
                <w:rFonts w:ascii="Times New Roman" w:hAnsi="Times New Roman"/>
                <w:sz w:val="24"/>
                <w:szCs w:val="24"/>
                <w:lang w:val="sq-AL"/>
              </w:rPr>
              <w:t xml:space="preserve"> </w:t>
            </w:r>
            <w:r w:rsidR="004201BC" w:rsidRPr="002754D9">
              <w:rPr>
                <w:rFonts w:ascii="Times New Roman" w:hAnsi="Times New Roman"/>
                <w:b/>
                <w:sz w:val="24"/>
                <w:szCs w:val="24"/>
                <w:lang w:val="sq-AL"/>
              </w:rPr>
              <w:t xml:space="preserve">a fost </w:t>
            </w:r>
            <w:r w:rsidR="004201BC" w:rsidRPr="002754D9">
              <w:rPr>
                <w:rFonts w:ascii="Times New Roman" w:hAnsi="Times New Roman"/>
                <w:b/>
                <w:bCs/>
                <w:sz w:val="24"/>
                <w:szCs w:val="24"/>
                <w:lang w:val="sq-AL"/>
              </w:rPr>
              <w:t xml:space="preserve">aprobat prin Hotărârea Consiliului General al Municipiului Bucureşti </w:t>
            </w:r>
            <w:r w:rsidR="00F44911" w:rsidRPr="002754D9">
              <w:rPr>
                <w:rFonts w:ascii="Times New Roman" w:hAnsi="Times New Roman"/>
                <w:b/>
                <w:bCs/>
                <w:sz w:val="24"/>
                <w:szCs w:val="24"/>
                <w:lang w:val="sq-AL"/>
              </w:rPr>
              <w:t>î</w:t>
            </w:r>
            <w:r w:rsidR="00B940CA" w:rsidRPr="002754D9">
              <w:rPr>
                <w:rFonts w:ascii="Times New Roman" w:hAnsi="Times New Roman"/>
                <w:b/>
                <w:bCs/>
                <w:sz w:val="24"/>
                <w:szCs w:val="24"/>
                <w:lang w:val="sq-AL"/>
              </w:rPr>
              <w:t>n luna</w:t>
            </w:r>
            <w:r w:rsidR="004201BC" w:rsidRPr="002754D9">
              <w:rPr>
                <w:rFonts w:ascii="Times New Roman" w:hAnsi="Times New Roman"/>
                <w:b/>
                <w:bCs/>
                <w:sz w:val="24"/>
                <w:szCs w:val="24"/>
                <w:lang w:val="sq-AL"/>
              </w:rPr>
              <w:t xml:space="preserve"> </w:t>
            </w:r>
            <w:r w:rsidR="00B940CA" w:rsidRPr="002754D9">
              <w:rPr>
                <w:rFonts w:ascii="Times New Roman" w:hAnsi="Times New Roman"/>
                <w:b/>
                <w:bCs/>
                <w:sz w:val="24"/>
                <w:szCs w:val="24"/>
                <w:lang w:val="ro-RO"/>
              </w:rPr>
              <w:t>mai 2016 şi a fost avizat de către Preşedintele A.N.P.M.</w:t>
            </w:r>
            <w:r w:rsidR="00B940CA" w:rsidRPr="002754D9">
              <w:rPr>
                <w:rFonts w:ascii="Times New Roman" w:hAnsi="Times New Roman"/>
                <w:bCs/>
                <w:sz w:val="24"/>
                <w:szCs w:val="24"/>
                <w:lang w:val="ro-RO"/>
              </w:rPr>
              <w:t xml:space="preserve"> </w:t>
            </w:r>
          </w:p>
          <w:p w:rsidR="004201BC" w:rsidRPr="002754D9" w:rsidRDefault="00D655D7" w:rsidP="00B940CA">
            <w:pPr>
              <w:pStyle w:val="BodyTextIndent3"/>
              <w:tabs>
                <w:tab w:val="left" w:pos="426"/>
              </w:tabs>
              <w:spacing w:after="0" w:line="240" w:lineRule="auto"/>
              <w:ind w:left="0"/>
              <w:jc w:val="both"/>
              <w:rPr>
                <w:rFonts w:ascii="Times New Roman" w:hAnsi="Times New Roman"/>
                <w:sz w:val="24"/>
                <w:szCs w:val="24"/>
                <w:lang w:val="sq-AL"/>
              </w:rPr>
            </w:pPr>
            <w:r w:rsidRPr="002754D9">
              <w:rPr>
                <w:rFonts w:ascii="Times New Roman" w:hAnsi="Times New Roman"/>
                <w:sz w:val="24"/>
                <w:szCs w:val="24"/>
                <w:lang w:val="ro-RO"/>
              </w:rPr>
              <w:t xml:space="preserve">   </w:t>
            </w:r>
            <w:r w:rsidR="004A5C9A" w:rsidRPr="002754D9">
              <w:rPr>
                <w:rFonts w:ascii="Times New Roman" w:hAnsi="Times New Roman"/>
                <w:sz w:val="24"/>
                <w:szCs w:val="24"/>
                <w:lang w:val="ro-RO"/>
              </w:rPr>
              <w:t>S</w:t>
            </w:r>
            <w:r w:rsidR="004201BC" w:rsidRPr="002754D9">
              <w:rPr>
                <w:rFonts w:ascii="Times New Roman" w:hAnsi="Times New Roman"/>
                <w:sz w:val="24"/>
                <w:szCs w:val="24"/>
                <w:lang w:val="ro-RO"/>
              </w:rPr>
              <w:t xml:space="preserve">-au avut în vedere angajamentele asumate de România prin Capitolul 22 al documentului de poziţie pentru aderarea la Uniunea Europeană, precum şi măsurile din planul de acţiune la nivel local pentru implementarea </w:t>
            </w:r>
            <w:r w:rsidR="004201BC" w:rsidRPr="002754D9">
              <w:rPr>
                <w:rFonts w:ascii="Times New Roman" w:hAnsi="Times New Roman"/>
                <w:sz w:val="24"/>
                <w:szCs w:val="24"/>
                <w:lang w:val="sq-AL"/>
              </w:rPr>
              <w:t xml:space="preserve">acquis-lui comunitar. </w:t>
            </w:r>
          </w:p>
          <w:p w:rsidR="00CC148C" w:rsidRPr="002754D9" w:rsidRDefault="004610C6" w:rsidP="004610C6">
            <w:pPr>
              <w:spacing w:after="0" w:line="240" w:lineRule="auto"/>
              <w:jc w:val="both"/>
              <w:rPr>
                <w:rFonts w:ascii="Times New Roman" w:hAnsi="Times New Roman"/>
                <w:b/>
                <w:bCs/>
                <w:sz w:val="24"/>
                <w:szCs w:val="24"/>
                <w:lang w:val="ro-RO"/>
              </w:rPr>
            </w:pPr>
            <w:r w:rsidRPr="002754D9">
              <w:rPr>
                <w:rFonts w:ascii="Times New Roman" w:hAnsi="Times New Roman"/>
                <w:sz w:val="24"/>
                <w:szCs w:val="24"/>
                <w:lang w:val="ro-RO"/>
              </w:rPr>
              <w:t xml:space="preserve">     </w:t>
            </w:r>
            <w:r w:rsidR="004201BC" w:rsidRPr="002754D9">
              <w:rPr>
                <w:rFonts w:ascii="Times New Roman" w:hAnsi="Times New Roman"/>
                <w:sz w:val="24"/>
                <w:szCs w:val="24"/>
                <w:lang w:val="ro-RO"/>
              </w:rPr>
              <w:t xml:space="preserve">Conform metodologiei pentru elaborarea şi implementarea planurilor locale de acţiune pentru mediu, revizuirea se face la un interval de trei ani şi implică </w:t>
            </w:r>
            <w:r w:rsidR="004201BC" w:rsidRPr="002754D9">
              <w:rPr>
                <w:rFonts w:ascii="Times New Roman" w:hAnsi="Times New Roman"/>
                <w:bCs/>
                <w:sz w:val="24"/>
                <w:szCs w:val="24"/>
                <w:lang w:val="ro-RO"/>
              </w:rPr>
              <w:t>toate structurile P</w:t>
            </w:r>
            <w:r w:rsidR="003A65A2" w:rsidRPr="002754D9">
              <w:rPr>
                <w:rFonts w:ascii="Times New Roman" w:hAnsi="Times New Roman"/>
                <w:bCs/>
                <w:sz w:val="24"/>
                <w:szCs w:val="24"/>
                <w:lang w:val="ro-RO"/>
              </w:rPr>
              <w:t>.</w:t>
            </w:r>
            <w:r w:rsidR="004201BC" w:rsidRPr="002754D9">
              <w:rPr>
                <w:rFonts w:ascii="Times New Roman" w:hAnsi="Times New Roman"/>
                <w:bCs/>
                <w:sz w:val="24"/>
                <w:szCs w:val="24"/>
                <w:lang w:val="ro-RO"/>
              </w:rPr>
              <w:t>L</w:t>
            </w:r>
            <w:r w:rsidR="003A65A2" w:rsidRPr="002754D9">
              <w:rPr>
                <w:rFonts w:ascii="Times New Roman" w:hAnsi="Times New Roman"/>
                <w:bCs/>
                <w:sz w:val="24"/>
                <w:szCs w:val="24"/>
                <w:lang w:val="ro-RO"/>
              </w:rPr>
              <w:t>.</w:t>
            </w:r>
            <w:r w:rsidR="004201BC" w:rsidRPr="002754D9">
              <w:rPr>
                <w:rFonts w:ascii="Times New Roman" w:hAnsi="Times New Roman"/>
                <w:bCs/>
                <w:sz w:val="24"/>
                <w:szCs w:val="24"/>
                <w:lang w:val="ro-RO"/>
              </w:rPr>
              <w:t>A</w:t>
            </w:r>
            <w:r w:rsidR="003A65A2" w:rsidRPr="002754D9">
              <w:rPr>
                <w:rFonts w:ascii="Times New Roman" w:hAnsi="Times New Roman"/>
                <w:bCs/>
                <w:sz w:val="24"/>
                <w:szCs w:val="24"/>
                <w:lang w:val="ro-RO"/>
              </w:rPr>
              <w:t>.</w:t>
            </w:r>
            <w:r w:rsidR="004201BC" w:rsidRPr="002754D9">
              <w:rPr>
                <w:rFonts w:ascii="Times New Roman" w:hAnsi="Times New Roman"/>
                <w:bCs/>
                <w:sz w:val="24"/>
                <w:szCs w:val="24"/>
                <w:lang w:val="ro-RO"/>
              </w:rPr>
              <w:t>M</w:t>
            </w:r>
            <w:r w:rsidR="004201BC" w:rsidRPr="002754D9">
              <w:rPr>
                <w:rFonts w:ascii="Times New Roman" w:hAnsi="Times New Roman"/>
                <w:b/>
                <w:bCs/>
                <w:sz w:val="24"/>
                <w:szCs w:val="24"/>
                <w:lang w:val="ro-RO"/>
              </w:rPr>
              <w:t xml:space="preserve">. </w:t>
            </w:r>
          </w:p>
          <w:p w:rsidR="004201BC" w:rsidRPr="002754D9" w:rsidRDefault="00152FCA" w:rsidP="007F1750">
            <w:pPr>
              <w:spacing w:after="0" w:line="240" w:lineRule="auto"/>
              <w:jc w:val="both"/>
              <w:rPr>
                <w:rFonts w:ascii="Times New Roman" w:hAnsi="Times New Roman"/>
                <w:sz w:val="24"/>
                <w:szCs w:val="24"/>
                <w:lang w:val="ro-RO"/>
              </w:rPr>
            </w:pPr>
            <w:r w:rsidRPr="002754D9">
              <w:rPr>
                <w:rFonts w:ascii="Times New Roman" w:hAnsi="Times New Roman"/>
                <w:b/>
                <w:bCs/>
                <w:sz w:val="24"/>
                <w:szCs w:val="24"/>
                <w:lang w:val="ro-RO"/>
              </w:rPr>
              <w:t xml:space="preserve">      </w:t>
            </w:r>
            <w:r w:rsidR="004201BC" w:rsidRPr="002754D9">
              <w:rPr>
                <w:rFonts w:ascii="Times New Roman" w:hAnsi="Times New Roman"/>
                <w:sz w:val="24"/>
                <w:szCs w:val="24"/>
                <w:lang w:val="ro-RO"/>
              </w:rPr>
              <w:t>Instituţionalizarea P</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L</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A</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M</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 xml:space="preserve"> B</w:t>
            </w:r>
            <w:r w:rsidR="000E4A03" w:rsidRPr="002754D9">
              <w:rPr>
                <w:rFonts w:ascii="Times New Roman" w:hAnsi="Times New Roman"/>
                <w:sz w:val="24"/>
                <w:szCs w:val="24"/>
                <w:lang w:val="ro-RO"/>
              </w:rPr>
              <w:t>ucuresti</w:t>
            </w:r>
            <w:r w:rsidR="004201BC" w:rsidRPr="002754D9">
              <w:rPr>
                <w:rFonts w:ascii="Times New Roman" w:hAnsi="Times New Roman"/>
                <w:sz w:val="24"/>
                <w:szCs w:val="24"/>
                <w:lang w:val="ro-RO"/>
              </w:rPr>
              <w:t xml:space="preserve"> a reprezentat o etapă importantă pentru desfăşurarea întregului proces. Aceasta a marcat pe de o parte, angajamentul celor implicaţi de a face toate eforturile pentru elaborarea şi implementarea P</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L</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A</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M</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 iar pe de altă parte, oficializarea unui proces în beneficiul comunităţii, cu implicarea comunităţii în luarea deciziilor.</w:t>
            </w:r>
          </w:p>
          <w:p w:rsidR="004201BC" w:rsidRPr="002754D9" w:rsidRDefault="004201BC" w:rsidP="00B940CA">
            <w:pPr>
              <w:spacing w:after="0" w:line="240" w:lineRule="auto"/>
              <w:jc w:val="both"/>
              <w:outlineLvl w:val="0"/>
              <w:rPr>
                <w:rFonts w:ascii="Times New Roman" w:hAnsi="Times New Roman"/>
                <w:b/>
                <w:sz w:val="24"/>
                <w:szCs w:val="24"/>
                <w:lang w:val="ro-RO"/>
              </w:rPr>
            </w:pPr>
            <w:r w:rsidRPr="002754D9">
              <w:rPr>
                <w:rFonts w:ascii="Times New Roman" w:hAnsi="Times New Roman"/>
                <w:b/>
                <w:bCs/>
                <w:sz w:val="24"/>
                <w:szCs w:val="24"/>
                <w:lang w:val="ro-RO"/>
              </w:rPr>
              <w:t xml:space="preserve">    În procesul de revizuire al P</w:t>
            </w:r>
            <w:r w:rsidR="003A65A2" w:rsidRPr="002754D9">
              <w:rPr>
                <w:rFonts w:ascii="Times New Roman" w:hAnsi="Times New Roman"/>
                <w:b/>
                <w:bCs/>
                <w:sz w:val="24"/>
                <w:szCs w:val="24"/>
                <w:lang w:val="ro-RO"/>
              </w:rPr>
              <w:t>.</w:t>
            </w:r>
            <w:r w:rsidRPr="002754D9">
              <w:rPr>
                <w:rFonts w:ascii="Times New Roman" w:hAnsi="Times New Roman"/>
                <w:b/>
                <w:bCs/>
                <w:sz w:val="24"/>
                <w:szCs w:val="24"/>
                <w:lang w:val="ro-RO"/>
              </w:rPr>
              <w:t>L</w:t>
            </w:r>
            <w:r w:rsidR="003A65A2" w:rsidRPr="002754D9">
              <w:rPr>
                <w:rFonts w:ascii="Times New Roman" w:hAnsi="Times New Roman"/>
                <w:b/>
                <w:bCs/>
                <w:sz w:val="24"/>
                <w:szCs w:val="24"/>
                <w:lang w:val="ro-RO"/>
              </w:rPr>
              <w:t>.</w:t>
            </w:r>
            <w:r w:rsidRPr="002754D9">
              <w:rPr>
                <w:rFonts w:ascii="Times New Roman" w:hAnsi="Times New Roman"/>
                <w:b/>
                <w:bCs/>
                <w:sz w:val="24"/>
                <w:szCs w:val="24"/>
                <w:lang w:val="ro-RO"/>
              </w:rPr>
              <w:t>A</w:t>
            </w:r>
            <w:r w:rsidR="003A65A2" w:rsidRPr="002754D9">
              <w:rPr>
                <w:rFonts w:ascii="Times New Roman" w:hAnsi="Times New Roman"/>
                <w:b/>
                <w:bCs/>
                <w:sz w:val="24"/>
                <w:szCs w:val="24"/>
                <w:lang w:val="ro-RO"/>
              </w:rPr>
              <w:t>.</w:t>
            </w:r>
            <w:r w:rsidRPr="002754D9">
              <w:rPr>
                <w:rFonts w:ascii="Times New Roman" w:hAnsi="Times New Roman"/>
                <w:b/>
                <w:bCs/>
                <w:sz w:val="24"/>
                <w:szCs w:val="24"/>
                <w:lang w:val="ro-RO"/>
              </w:rPr>
              <w:t>M</w:t>
            </w:r>
            <w:r w:rsidR="003A65A2" w:rsidRPr="002754D9">
              <w:rPr>
                <w:rFonts w:ascii="Times New Roman" w:hAnsi="Times New Roman"/>
                <w:b/>
                <w:bCs/>
                <w:sz w:val="24"/>
                <w:szCs w:val="24"/>
                <w:lang w:val="ro-RO"/>
              </w:rPr>
              <w:t>.,</w:t>
            </w:r>
            <w:r w:rsidRPr="002754D9">
              <w:rPr>
                <w:rFonts w:ascii="Times New Roman" w:hAnsi="Times New Roman"/>
                <w:b/>
                <w:bCs/>
                <w:sz w:val="24"/>
                <w:szCs w:val="24"/>
                <w:lang w:val="ro-RO"/>
              </w:rPr>
              <w:t xml:space="preserve"> A.P.M. Bucureşti a înaintat către Instituţia Prefectului Municipiului Bucureşti structura organizatorică şi lista cu persoanele nominalizate în procesul de planificare</w:t>
            </w:r>
            <w:r w:rsidR="00B940CA" w:rsidRPr="002754D9">
              <w:rPr>
                <w:rFonts w:ascii="Times New Roman" w:hAnsi="Times New Roman"/>
                <w:b/>
                <w:bCs/>
                <w:sz w:val="24"/>
                <w:szCs w:val="24"/>
                <w:lang w:val="ro-RO"/>
              </w:rPr>
              <w:t>.</w:t>
            </w:r>
            <w:r w:rsidR="00CA437C" w:rsidRPr="002754D9">
              <w:rPr>
                <w:rFonts w:ascii="Times New Roman" w:hAnsi="Times New Roman"/>
                <w:b/>
                <w:bCs/>
                <w:sz w:val="24"/>
                <w:szCs w:val="24"/>
                <w:lang w:val="ro-RO"/>
              </w:rPr>
              <w:t xml:space="preserve">  </w:t>
            </w:r>
            <w:r w:rsidRPr="002754D9">
              <w:rPr>
                <w:rFonts w:ascii="Times New Roman" w:hAnsi="Times New Roman"/>
                <w:b/>
                <w:bCs/>
                <w:sz w:val="24"/>
                <w:szCs w:val="24"/>
                <w:lang w:val="ro-RO"/>
              </w:rPr>
              <w:t xml:space="preserve">    </w:t>
            </w:r>
          </w:p>
          <w:p w:rsidR="004201BC" w:rsidRPr="002754D9" w:rsidRDefault="004201BC" w:rsidP="007F1750">
            <w:pPr>
              <w:tabs>
                <w:tab w:val="center" w:pos="4680"/>
                <w:tab w:val="right" w:pos="9360"/>
              </w:tabs>
              <w:spacing w:after="0" w:line="240" w:lineRule="auto"/>
              <w:jc w:val="both"/>
              <w:rPr>
                <w:rFonts w:ascii="Times New Roman" w:eastAsia="Times New Roman" w:hAnsi="Times New Roman"/>
                <w:sz w:val="24"/>
                <w:szCs w:val="24"/>
                <w:lang w:val="ro-RO" w:eastAsia="ro-RO"/>
              </w:rPr>
            </w:pPr>
            <w:r w:rsidRPr="002754D9">
              <w:rPr>
                <w:rFonts w:ascii="Times New Roman" w:hAnsi="Times New Roman"/>
                <w:sz w:val="24"/>
                <w:szCs w:val="24"/>
                <w:lang w:val="ro-RO"/>
              </w:rPr>
              <w:t xml:space="preserve">    În sprijinul bunei desfăşurări a procesului de actualizare al P</w:t>
            </w:r>
            <w:r w:rsidR="003A65A2" w:rsidRPr="002754D9">
              <w:rPr>
                <w:rFonts w:ascii="Times New Roman" w:hAnsi="Times New Roman"/>
                <w:sz w:val="24"/>
                <w:szCs w:val="24"/>
                <w:lang w:val="ro-RO"/>
              </w:rPr>
              <w:t>.</w:t>
            </w:r>
            <w:r w:rsidRPr="002754D9">
              <w:rPr>
                <w:rFonts w:ascii="Times New Roman" w:hAnsi="Times New Roman"/>
                <w:sz w:val="24"/>
                <w:szCs w:val="24"/>
                <w:lang w:val="ro-RO"/>
              </w:rPr>
              <w:t>L</w:t>
            </w:r>
            <w:r w:rsidR="003A65A2" w:rsidRPr="002754D9">
              <w:rPr>
                <w:rFonts w:ascii="Times New Roman" w:hAnsi="Times New Roman"/>
                <w:sz w:val="24"/>
                <w:szCs w:val="24"/>
                <w:lang w:val="ro-RO"/>
              </w:rPr>
              <w:t>.</w:t>
            </w:r>
            <w:r w:rsidRPr="002754D9">
              <w:rPr>
                <w:rFonts w:ascii="Times New Roman" w:hAnsi="Times New Roman"/>
                <w:sz w:val="24"/>
                <w:szCs w:val="24"/>
                <w:lang w:val="ro-RO"/>
              </w:rPr>
              <w:t>A</w:t>
            </w:r>
            <w:r w:rsidR="003A65A2" w:rsidRPr="002754D9">
              <w:rPr>
                <w:rFonts w:ascii="Times New Roman" w:hAnsi="Times New Roman"/>
                <w:sz w:val="24"/>
                <w:szCs w:val="24"/>
                <w:lang w:val="ro-RO"/>
              </w:rPr>
              <w:t>.</w:t>
            </w:r>
            <w:r w:rsidRPr="002754D9">
              <w:rPr>
                <w:rFonts w:ascii="Times New Roman" w:hAnsi="Times New Roman"/>
                <w:sz w:val="24"/>
                <w:szCs w:val="24"/>
                <w:lang w:val="ro-RO"/>
              </w:rPr>
              <w:t>M</w:t>
            </w:r>
            <w:r w:rsidR="003A65A2" w:rsidRPr="002754D9">
              <w:rPr>
                <w:rFonts w:ascii="Times New Roman" w:hAnsi="Times New Roman"/>
                <w:sz w:val="24"/>
                <w:szCs w:val="24"/>
                <w:lang w:val="ro-RO"/>
              </w:rPr>
              <w:t>.</w:t>
            </w:r>
            <w:r w:rsidRPr="002754D9">
              <w:rPr>
                <w:rFonts w:ascii="Times New Roman" w:hAnsi="Times New Roman"/>
                <w:sz w:val="24"/>
                <w:szCs w:val="24"/>
                <w:lang w:val="ro-RO"/>
              </w:rPr>
              <w:t>, a fost necesară stabilirea cadrului de coordonare şi a modului de colaborare dintre componentele structurii organizatorice a Planului Local de Acţiune pentru Mediu Bucuresti, A.P.M.B. a elaborat</w:t>
            </w:r>
            <w:r w:rsidRPr="002754D9">
              <w:rPr>
                <w:rFonts w:ascii="Times New Roman" w:eastAsia="Times New Roman" w:hAnsi="Times New Roman"/>
                <w:sz w:val="24"/>
                <w:szCs w:val="24"/>
                <w:lang w:val="ro-RO" w:eastAsia="ro-RO"/>
              </w:rPr>
              <w:t>: Memorandumul de Cooperare, care stabileşte formele şi procedeele de colaborare între părţile implicate în procesul planificării de mediu; regulamentele pentru organizarea şi funcţionarea structurii organizatorice (</w:t>
            </w:r>
            <w:r w:rsidRPr="002754D9">
              <w:rPr>
                <w:rFonts w:ascii="Times New Roman" w:eastAsia="Times New Roman" w:hAnsi="Times New Roman"/>
                <w:b/>
                <w:sz w:val="24"/>
                <w:szCs w:val="24"/>
                <w:lang w:val="ro-RO" w:eastAsia="ro-RO"/>
              </w:rPr>
              <w:t>Comitet</w:t>
            </w:r>
            <w:r w:rsidR="00C60229" w:rsidRPr="002754D9">
              <w:rPr>
                <w:rFonts w:ascii="Times New Roman" w:eastAsia="Times New Roman" w:hAnsi="Times New Roman"/>
                <w:b/>
                <w:sz w:val="24"/>
                <w:szCs w:val="24"/>
                <w:lang w:val="ro-RO" w:eastAsia="ro-RO"/>
              </w:rPr>
              <w:t>ul</w:t>
            </w:r>
            <w:r w:rsidRPr="002754D9">
              <w:rPr>
                <w:rFonts w:ascii="Times New Roman" w:eastAsia="Times New Roman" w:hAnsi="Times New Roman"/>
                <w:b/>
                <w:sz w:val="24"/>
                <w:szCs w:val="24"/>
                <w:lang w:val="ro-RO" w:eastAsia="ro-RO"/>
              </w:rPr>
              <w:t xml:space="preserve"> de Coordonare şi Grup</w:t>
            </w:r>
            <w:r w:rsidR="00C60229" w:rsidRPr="002754D9">
              <w:rPr>
                <w:rFonts w:ascii="Times New Roman" w:eastAsia="Times New Roman" w:hAnsi="Times New Roman"/>
                <w:b/>
                <w:sz w:val="24"/>
                <w:szCs w:val="24"/>
                <w:lang w:val="ro-RO" w:eastAsia="ro-RO"/>
              </w:rPr>
              <w:t>ul</w:t>
            </w:r>
            <w:r w:rsidRPr="002754D9">
              <w:rPr>
                <w:rFonts w:ascii="Times New Roman" w:eastAsia="Times New Roman" w:hAnsi="Times New Roman"/>
                <w:b/>
                <w:sz w:val="24"/>
                <w:szCs w:val="24"/>
                <w:lang w:val="ro-RO" w:eastAsia="ro-RO"/>
              </w:rPr>
              <w:t xml:space="preserve"> de Lucru</w:t>
            </w:r>
            <w:r w:rsidRPr="002754D9">
              <w:rPr>
                <w:rFonts w:ascii="Times New Roman" w:eastAsia="Times New Roman" w:hAnsi="Times New Roman"/>
                <w:sz w:val="24"/>
                <w:szCs w:val="24"/>
                <w:lang w:val="ro-RO" w:eastAsia="ro-RO"/>
              </w:rPr>
              <w:t>).</w:t>
            </w:r>
          </w:p>
          <w:p w:rsidR="004201BC" w:rsidRDefault="004201BC" w:rsidP="0057244E">
            <w:pPr>
              <w:tabs>
                <w:tab w:val="center" w:pos="4680"/>
                <w:tab w:val="right" w:pos="9360"/>
              </w:tabs>
              <w:spacing w:after="0" w:line="240" w:lineRule="auto"/>
              <w:jc w:val="both"/>
              <w:rPr>
                <w:rFonts w:ascii="Times New Roman" w:hAnsi="Times New Roman"/>
                <w:b/>
                <w:color w:val="FF0000"/>
                <w:sz w:val="24"/>
                <w:szCs w:val="24"/>
                <w:lang w:val="ro-RO"/>
              </w:rPr>
            </w:pPr>
          </w:p>
          <w:p w:rsidR="0057244E" w:rsidRPr="00F654E1" w:rsidRDefault="0057244E" w:rsidP="0057244E">
            <w:pPr>
              <w:tabs>
                <w:tab w:val="center" w:pos="4680"/>
                <w:tab w:val="right" w:pos="9360"/>
              </w:tabs>
              <w:spacing w:after="0" w:line="240" w:lineRule="auto"/>
              <w:jc w:val="both"/>
              <w:rPr>
                <w:rFonts w:ascii="Times New Roman" w:hAnsi="Times New Roman"/>
                <w:b/>
                <w:color w:val="FF0000"/>
                <w:sz w:val="24"/>
                <w:szCs w:val="24"/>
                <w:lang w:val="ro-RO"/>
              </w:rPr>
            </w:pPr>
          </w:p>
        </w:tc>
      </w:tr>
      <w:tr w:rsidR="004201BC" w:rsidRPr="00F654E1" w:rsidTr="00BF20BD">
        <w:trPr>
          <w:trHeight w:val="10"/>
        </w:trPr>
        <w:tc>
          <w:tcPr>
            <w:tcW w:w="10206" w:type="dxa"/>
            <w:tcBorders>
              <w:top w:val="single" w:sz="4" w:space="0" w:color="000000"/>
              <w:left w:val="single" w:sz="4" w:space="0" w:color="000000"/>
              <w:bottom w:val="single" w:sz="4" w:space="0" w:color="auto"/>
              <w:right w:val="single" w:sz="4" w:space="0" w:color="000000"/>
            </w:tcBorders>
          </w:tcPr>
          <w:p w:rsidR="004201BC" w:rsidRPr="004D7110" w:rsidRDefault="000A7174"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Pr>
                <w:rFonts w:ascii="Times New Roman" w:hAnsi="Times New Roman"/>
                <w:b/>
                <w:color w:val="365F91" w:themeColor="accent1" w:themeShade="BF"/>
                <w:sz w:val="24"/>
                <w:szCs w:val="24"/>
                <w:lang w:val="ro-RO"/>
              </w:rPr>
              <w:t xml:space="preserve">   </w:t>
            </w:r>
            <w:r w:rsidR="004201BC" w:rsidRPr="004D7110">
              <w:rPr>
                <w:rFonts w:ascii="Times New Roman" w:hAnsi="Times New Roman"/>
                <w:b/>
                <w:color w:val="365F91" w:themeColor="accent1" w:themeShade="BF"/>
                <w:sz w:val="24"/>
                <w:szCs w:val="24"/>
                <w:lang w:val="ro-RO"/>
              </w:rPr>
              <w:t xml:space="preserve">1.4. </w:t>
            </w:r>
            <w:r w:rsidR="00CC148C" w:rsidRPr="004D7110">
              <w:rPr>
                <w:rFonts w:ascii="Times New Roman" w:hAnsi="Times New Roman"/>
                <w:b/>
                <w:color w:val="365F91" w:themeColor="accent1" w:themeShade="BF"/>
                <w:sz w:val="24"/>
                <w:szCs w:val="24"/>
                <w:lang w:val="ro-RO"/>
              </w:rPr>
              <w:t xml:space="preserve"> </w:t>
            </w:r>
            <w:r w:rsidR="004201BC" w:rsidRPr="004D7110">
              <w:rPr>
                <w:rFonts w:ascii="Times New Roman" w:hAnsi="Times New Roman"/>
                <w:b/>
                <w:color w:val="365F91" w:themeColor="accent1" w:themeShade="BF"/>
                <w:sz w:val="24"/>
                <w:szCs w:val="24"/>
                <w:lang w:val="ro-RO"/>
              </w:rPr>
              <w:t>Evaluarea potenţialului şi a limitărilor comunităţii</w:t>
            </w:r>
          </w:p>
          <w:p w:rsidR="00B940CA" w:rsidRPr="00F654E1" w:rsidRDefault="00B940CA" w:rsidP="007F1750">
            <w:pPr>
              <w:tabs>
                <w:tab w:val="center" w:pos="4680"/>
                <w:tab w:val="right" w:pos="9360"/>
              </w:tabs>
              <w:snapToGrid w:val="0"/>
              <w:spacing w:after="0" w:line="240" w:lineRule="auto"/>
              <w:jc w:val="both"/>
              <w:rPr>
                <w:rFonts w:ascii="Times New Roman" w:hAnsi="Times New Roman"/>
                <w:b/>
                <w:sz w:val="24"/>
                <w:szCs w:val="24"/>
                <w:lang w:val="ro-RO"/>
              </w:rPr>
            </w:pPr>
          </w:p>
        </w:tc>
      </w:tr>
      <w:tr w:rsidR="00C60229" w:rsidRPr="00F654E1" w:rsidTr="00BF20BD">
        <w:trPr>
          <w:trHeight w:val="2"/>
        </w:trPr>
        <w:tc>
          <w:tcPr>
            <w:tcW w:w="10206" w:type="dxa"/>
            <w:tcBorders>
              <w:top w:val="single" w:sz="4" w:space="0" w:color="000000"/>
              <w:left w:val="single" w:sz="4" w:space="0" w:color="000000"/>
              <w:bottom w:val="single" w:sz="4" w:space="0" w:color="auto"/>
              <w:right w:val="single" w:sz="4" w:space="0" w:color="000000"/>
            </w:tcBorders>
          </w:tcPr>
          <w:p w:rsidR="00C60229" w:rsidRPr="00F654E1" w:rsidRDefault="00C60229" w:rsidP="007F1750">
            <w:pPr>
              <w:snapToGrid w:val="0"/>
              <w:spacing w:after="0" w:line="240" w:lineRule="auto"/>
              <w:jc w:val="both"/>
              <w:rPr>
                <w:rFonts w:ascii="Times New Roman" w:hAnsi="Times New Roman"/>
                <w:sz w:val="24"/>
                <w:szCs w:val="24"/>
                <w:lang w:val="ro-RO"/>
              </w:rPr>
            </w:pPr>
          </w:p>
          <w:p w:rsidR="00C60229" w:rsidRPr="00644A18" w:rsidRDefault="00C60229" w:rsidP="007F1750">
            <w:pPr>
              <w:snapToGrid w:val="0"/>
              <w:spacing w:after="0" w:line="240" w:lineRule="auto"/>
              <w:jc w:val="both"/>
              <w:rPr>
                <w:rFonts w:ascii="Times New Roman" w:hAnsi="Times New Roman"/>
                <w:sz w:val="24"/>
                <w:szCs w:val="24"/>
                <w:lang w:val="ro-RO"/>
              </w:rPr>
            </w:pPr>
            <w:r w:rsidRPr="00510F6D">
              <w:rPr>
                <w:rFonts w:ascii="Times New Roman" w:hAnsi="Times New Roman"/>
                <w:color w:val="00B050"/>
                <w:sz w:val="24"/>
                <w:szCs w:val="24"/>
                <w:lang w:val="ro-RO"/>
              </w:rPr>
              <w:t xml:space="preserve">      </w:t>
            </w:r>
            <w:r w:rsidRPr="00644A18">
              <w:rPr>
                <w:rFonts w:ascii="Times New Roman" w:hAnsi="Times New Roman"/>
                <w:sz w:val="24"/>
                <w:szCs w:val="24"/>
                <w:lang w:val="ro-RO"/>
              </w:rPr>
              <w:t xml:space="preserve">Metoda utilizată pentru evaluarea potenţialului şi a limitărilor comunităţii a fost analiza SWOT. </w:t>
            </w:r>
          </w:p>
          <w:p w:rsidR="00C60229" w:rsidRPr="00644A18" w:rsidRDefault="00C60229" w:rsidP="007F1750">
            <w:pPr>
              <w:spacing w:after="0" w:line="240" w:lineRule="auto"/>
              <w:jc w:val="both"/>
              <w:rPr>
                <w:rFonts w:ascii="Times New Roman" w:hAnsi="Times New Roman"/>
                <w:sz w:val="24"/>
                <w:szCs w:val="24"/>
                <w:lang w:val="ro-RO"/>
              </w:rPr>
            </w:pPr>
            <w:r w:rsidRPr="00644A18">
              <w:rPr>
                <w:rFonts w:ascii="Times New Roman" w:hAnsi="Times New Roman"/>
                <w:sz w:val="24"/>
                <w:szCs w:val="24"/>
                <w:lang w:val="ro-RO"/>
              </w:rPr>
              <w:t xml:space="preserve">Analiza SWOT reprezintă una din metodele utilizate pentru evaluarea potenţialului şi limitelor comunităţii, dar şi oportunităţi şi ameninţări ce sunt considerate externe. </w:t>
            </w:r>
          </w:p>
          <w:p w:rsidR="00C60229" w:rsidRPr="00644A18" w:rsidRDefault="00C60229" w:rsidP="007F1750">
            <w:pPr>
              <w:pStyle w:val="BodyTextIndent"/>
              <w:spacing w:after="0" w:line="240" w:lineRule="auto"/>
              <w:ind w:left="0"/>
              <w:jc w:val="both"/>
              <w:rPr>
                <w:rFonts w:ascii="Times New Roman" w:hAnsi="Times New Roman" w:cs="Times New Roman"/>
                <w:sz w:val="24"/>
                <w:szCs w:val="24"/>
                <w:lang w:val="ro-RO"/>
              </w:rPr>
            </w:pPr>
            <w:r w:rsidRPr="00644A18">
              <w:rPr>
                <w:rFonts w:ascii="Times New Roman" w:hAnsi="Times New Roman" w:cs="Times New Roman"/>
                <w:sz w:val="24"/>
                <w:szCs w:val="24"/>
                <w:lang w:val="ro-RO"/>
              </w:rPr>
              <w:t xml:space="preserve">În cadrul analizei SWOT realizată </w:t>
            </w:r>
            <w:r w:rsidR="009501C0" w:rsidRPr="00644A18">
              <w:rPr>
                <w:rFonts w:ascii="Times New Roman" w:hAnsi="Times New Roman" w:cs="Times New Roman"/>
                <w:sz w:val="24"/>
                <w:szCs w:val="24"/>
                <w:lang w:val="ro-RO"/>
              </w:rPr>
              <w:t xml:space="preserve">pentru </w:t>
            </w:r>
            <w:r w:rsidRPr="00644A18">
              <w:rPr>
                <w:rFonts w:ascii="Times New Roman" w:hAnsi="Times New Roman" w:cs="Times New Roman"/>
                <w:sz w:val="24"/>
                <w:szCs w:val="24"/>
                <w:lang w:val="ro-RO"/>
              </w:rPr>
              <w:t>elabor</w:t>
            </w:r>
            <w:r w:rsidR="009501C0" w:rsidRPr="00644A18">
              <w:rPr>
                <w:rFonts w:ascii="Times New Roman" w:hAnsi="Times New Roman" w:cs="Times New Roman"/>
                <w:sz w:val="24"/>
                <w:szCs w:val="24"/>
                <w:lang w:val="ro-RO"/>
              </w:rPr>
              <w:t>a</w:t>
            </w:r>
            <w:r w:rsidRPr="00644A18">
              <w:rPr>
                <w:rFonts w:ascii="Times New Roman" w:hAnsi="Times New Roman" w:cs="Times New Roman"/>
                <w:sz w:val="24"/>
                <w:szCs w:val="24"/>
                <w:lang w:val="ro-RO"/>
              </w:rPr>
              <w:t>r</w:t>
            </w:r>
            <w:r w:rsidR="009501C0" w:rsidRPr="00644A18">
              <w:rPr>
                <w:rFonts w:ascii="Times New Roman" w:hAnsi="Times New Roman" w:cs="Times New Roman"/>
                <w:sz w:val="24"/>
                <w:szCs w:val="24"/>
                <w:lang w:val="ro-RO"/>
              </w:rPr>
              <w:t>ea</w:t>
            </w:r>
            <w:r w:rsidRPr="00644A18">
              <w:rPr>
                <w:rFonts w:ascii="Times New Roman" w:hAnsi="Times New Roman" w:cs="Times New Roman"/>
                <w:sz w:val="24"/>
                <w:szCs w:val="24"/>
                <w:lang w:val="ro-RO"/>
              </w:rPr>
              <w:t xml:space="preserve"> </w:t>
            </w:r>
            <w:r w:rsidRPr="00644A18">
              <w:rPr>
                <w:rFonts w:ascii="Times New Roman" w:hAnsi="Times New Roman" w:cs="Times New Roman"/>
                <w:b/>
                <w:sz w:val="24"/>
                <w:szCs w:val="24"/>
                <w:lang w:val="ro-RO"/>
              </w:rPr>
              <w:t>P</w:t>
            </w:r>
            <w:r w:rsidR="003A65A2" w:rsidRPr="00644A18">
              <w:rPr>
                <w:rFonts w:ascii="Times New Roman" w:hAnsi="Times New Roman" w:cs="Times New Roman"/>
                <w:b/>
                <w:sz w:val="24"/>
                <w:szCs w:val="24"/>
                <w:lang w:val="ro-RO"/>
              </w:rPr>
              <w:t>.</w:t>
            </w:r>
            <w:r w:rsidRPr="00644A18">
              <w:rPr>
                <w:rFonts w:ascii="Times New Roman" w:hAnsi="Times New Roman" w:cs="Times New Roman"/>
                <w:b/>
                <w:sz w:val="24"/>
                <w:szCs w:val="24"/>
                <w:lang w:val="ro-RO"/>
              </w:rPr>
              <w:t>L</w:t>
            </w:r>
            <w:r w:rsidR="003A65A2" w:rsidRPr="00644A18">
              <w:rPr>
                <w:rFonts w:ascii="Times New Roman" w:hAnsi="Times New Roman" w:cs="Times New Roman"/>
                <w:b/>
                <w:sz w:val="24"/>
                <w:szCs w:val="24"/>
                <w:lang w:val="ro-RO"/>
              </w:rPr>
              <w:t>.</w:t>
            </w:r>
            <w:r w:rsidRPr="00644A18">
              <w:rPr>
                <w:rFonts w:ascii="Times New Roman" w:hAnsi="Times New Roman" w:cs="Times New Roman"/>
                <w:b/>
                <w:sz w:val="24"/>
                <w:szCs w:val="24"/>
                <w:lang w:val="ro-RO"/>
              </w:rPr>
              <w:t>A</w:t>
            </w:r>
            <w:r w:rsidR="003A65A2" w:rsidRPr="00644A18">
              <w:rPr>
                <w:rFonts w:ascii="Times New Roman" w:hAnsi="Times New Roman" w:cs="Times New Roman"/>
                <w:b/>
                <w:sz w:val="24"/>
                <w:szCs w:val="24"/>
                <w:lang w:val="ro-RO"/>
              </w:rPr>
              <w:t>.</w:t>
            </w:r>
            <w:r w:rsidRPr="00644A18">
              <w:rPr>
                <w:rFonts w:ascii="Times New Roman" w:hAnsi="Times New Roman" w:cs="Times New Roman"/>
                <w:b/>
                <w:sz w:val="24"/>
                <w:szCs w:val="24"/>
                <w:lang w:val="ro-RO"/>
              </w:rPr>
              <w:t>M</w:t>
            </w:r>
            <w:r w:rsidR="003A65A2" w:rsidRPr="00644A18">
              <w:rPr>
                <w:rFonts w:ascii="Times New Roman" w:hAnsi="Times New Roman" w:cs="Times New Roman"/>
                <w:b/>
                <w:sz w:val="24"/>
                <w:szCs w:val="24"/>
                <w:lang w:val="ro-RO"/>
              </w:rPr>
              <w:t>.</w:t>
            </w:r>
            <w:r w:rsidRPr="00644A18">
              <w:rPr>
                <w:rFonts w:ascii="Times New Roman" w:hAnsi="Times New Roman" w:cs="Times New Roman"/>
                <w:b/>
                <w:sz w:val="24"/>
                <w:szCs w:val="24"/>
                <w:lang w:val="ro-RO"/>
              </w:rPr>
              <w:t xml:space="preserve"> Bucureşti</w:t>
            </w:r>
            <w:r w:rsidR="009501C0" w:rsidRPr="00644A18">
              <w:rPr>
                <w:rFonts w:ascii="Times New Roman" w:hAnsi="Times New Roman" w:cs="Times New Roman"/>
                <w:b/>
                <w:sz w:val="24"/>
                <w:szCs w:val="24"/>
                <w:lang w:val="ro-RO"/>
              </w:rPr>
              <w:t xml:space="preserve"> revizuit</w:t>
            </w:r>
            <w:r w:rsidRPr="00644A18">
              <w:rPr>
                <w:rFonts w:ascii="Times New Roman" w:hAnsi="Times New Roman" w:cs="Times New Roman"/>
                <w:b/>
                <w:sz w:val="24"/>
                <w:szCs w:val="24"/>
                <w:lang w:val="ro-RO"/>
              </w:rPr>
              <w:t xml:space="preserve"> 20</w:t>
            </w:r>
            <w:r w:rsidR="009501C0" w:rsidRPr="00644A18">
              <w:rPr>
                <w:rFonts w:ascii="Times New Roman" w:hAnsi="Times New Roman" w:cs="Times New Roman"/>
                <w:b/>
                <w:sz w:val="24"/>
                <w:szCs w:val="24"/>
                <w:lang w:val="ro-RO"/>
              </w:rPr>
              <w:t>1</w:t>
            </w:r>
            <w:r w:rsidRPr="00644A18">
              <w:rPr>
                <w:rFonts w:ascii="Times New Roman" w:hAnsi="Times New Roman" w:cs="Times New Roman"/>
                <w:b/>
                <w:sz w:val="24"/>
                <w:szCs w:val="24"/>
                <w:lang w:val="ro-RO"/>
              </w:rPr>
              <w:t>5</w:t>
            </w:r>
            <w:r w:rsidRPr="00644A18">
              <w:rPr>
                <w:rFonts w:ascii="Times New Roman" w:hAnsi="Times New Roman" w:cs="Times New Roman"/>
                <w:sz w:val="24"/>
                <w:szCs w:val="24"/>
                <w:lang w:val="ro-RO"/>
              </w:rPr>
              <w:t>, au fost identificate elementele cheie, care a avut ca rezultat identificarea problemelor, stabilirea priorităţilor şi ierarhizarea celor mai importante dintre probleme.</w:t>
            </w:r>
          </w:p>
          <w:p w:rsidR="00C60229" w:rsidRPr="00644A18" w:rsidRDefault="00C60229" w:rsidP="007F1750">
            <w:pPr>
              <w:pStyle w:val="Title"/>
              <w:jc w:val="both"/>
              <w:rPr>
                <w:sz w:val="24"/>
                <w14:shadow w14:blurRad="50800" w14:dist="38100" w14:dir="2700000" w14:sx="100000" w14:sy="100000" w14:kx="0" w14:ky="0" w14:algn="tl">
                  <w14:srgbClr w14:val="000000">
                    <w14:alpha w14:val="60000"/>
                  </w14:srgbClr>
                </w14:shadow>
              </w:rPr>
            </w:pPr>
          </w:p>
          <w:p w:rsidR="00F654E1" w:rsidRPr="00644A18" w:rsidRDefault="00F654E1" w:rsidP="003B660B">
            <w:pPr>
              <w:pStyle w:val="BlockText"/>
              <w:ind w:left="0" w:right="0" w:firstLine="0"/>
              <w:rPr>
                <w:rFonts w:cs="Times New Roman"/>
                <w:b/>
                <w:i/>
                <w:sz w:val="24"/>
              </w:rPr>
            </w:pPr>
            <w:r w:rsidRPr="00644A18">
              <w:rPr>
                <w:rFonts w:cs="Times New Roman"/>
                <w:b/>
                <w:i/>
                <w:sz w:val="24"/>
              </w:rPr>
              <w:t>ANALIZA SWOT</w:t>
            </w:r>
          </w:p>
          <w:p w:rsidR="00F654E1" w:rsidRPr="00644A18" w:rsidRDefault="00F654E1" w:rsidP="007F1750">
            <w:pPr>
              <w:pStyle w:val="BlockText"/>
              <w:ind w:left="0" w:right="0" w:firstLine="0"/>
              <w:jc w:val="center"/>
              <w:rPr>
                <w:rFonts w:cs="Times New Roman"/>
                <w:b/>
                <w:sz w:val="24"/>
              </w:rPr>
            </w:pPr>
          </w:p>
          <w:p w:rsidR="00F654E1" w:rsidRPr="00644A18" w:rsidRDefault="00F654E1" w:rsidP="007F1750">
            <w:pPr>
              <w:autoSpaceDE w:val="0"/>
              <w:autoSpaceDN w:val="0"/>
              <w:adjustRightInd w:val="0"/>
              <w:spacing w:after="0" w:line="240" w:lineRule="auto"/>
              <w:rPr>
                <w:rFonts w:ascii="Times New Roman" w:hAnsi="Times New Roman"/>
                <w:bCs/>
                <w:sz w:val="24"/>
                <w:szCs w:val="24"/>
              </w:rPr>
            </w:pPr>
            <w:r w:rsidRPr="00644A18">
              <w:rPr>
                <w:rFonts w:ascii="Times New Roman" w:hAnsi="Times New Roman"/>
                <w:bCs/>
                <w:sz w:val="24"/>
                <w:szCs w:val="24"/>
              </w:rPr>
              <w:t>Analiza mediului intern şi extern al comunităţii - Analiza SWOT = Strengths (puncte tari)</w:t>
            </w:r>
            <w:r w:rsidR="001A0BA6" w:rsidRPr="00644A18">
              <w:rPr>
                <w:rFonts w:ascii="Times New Roman" w:hAnsi="Times New Roman"/>
                <w:bCs/>
                <w:sz w:val="24"/>
                <w:szCs w:val="24"/>
              </w:rPr>
              <w:t>;</w:t>
            </w:r>
          </w:p>
          <w:p w:rsidR="00F654E1" w:rsidRPr="00644A18" w:rsidRDefault="00F654E1" w:rsidP="007F1750">
            <w:pPr>
              <w:autoSpaceDE w:val="0"/>
              <w:autoSpaceDN w:val="0"/>
              <w:adjustRightInd w:val="0"/>
              <w:spacing w:after="0" w:line="240" w:lineRule="auto"/>
              <w:rPr>
                <w:rFonts w:ascii="Times New Roman" w:hAnsi="Times New Roman"/>
                <w:bCs/>
                <w:sz w:val="24"/>
                <w:szCs w:val="24"/>
              </w:rPr>
            </w:pPr>
            <w:r w:rsidRPr="00644A18">
              <w:rPr>
                <w:rFonts w:ascii="Times New Roman" w:hAnsi="Times New Roman"/>
                <w:bCs/>
                <w:sz w:val="24"/>
                <w:szCs w:val="24"/>
              </w:rPr>
              <w:t>Weaknesses (puncte slabe), Opportunities (oportunităţi), Threats (ameninţări)</w:t>
            </w:r>
            <w:r w:rsidR="001A0BA6" w:rsidRPr="00644A18">
              <w:rPr>
                <w:rFonts w:ascii="Times New Roman" w:hAnsi="Times New Roman"/>
                <w:bCs/>
                <w:sz w:val="24"/>
                <w:szCs w:val="24"/>
              </w:rPr>
              <w:t>;</w:t>
            </w:r>
          </w:p>
          <w:p w:rsidR="00F654E1" w:rsidRPr="00644A18" w:rsidRDefault="00F654E1" w:rsidP="00614CDD">
            <w:pPr>
              <w:numPr>
                <w:ilvl w:val="0"/>
                <w:numId w:val="41"/>
              </w:numPr>
              <w:autoSpaceDE w:val="0"/>
              <w:autoSpaceDN w:val="0"/>
              <w:adjustRightInd w:val="0"/>
              <w:spacing w:after="0" w:line="240" w:lineRule="auto"/>
              <w:rPr>
                <w:rFonts w:ascii="Times New Roman" w:eastAsia="TimesNewRomanPSMT" w:hAnsi="Times New Roman"/>
                <w:sz w:val="24"/>
                <w:szCs w:val="24"/>
              </w:rPr>
            </w:pPr>
            <w:r w:rsidRPr="00644A18">
              <w:rPr>
                <w:rFonts w:ascii="Times New Roman" w:eastAsia="TimesNewRomanPSMT" w:hAnsi="Times New Roman"/>
                <w:sz w:val="24"/>
                <w:szCs w:val="24"/>
              </w:rPr>
              <w:t>Punctele tari interioare ale comunităţii, respectiv potenţialul propriu al judeţului;</w:t>
            </w:r>
          </w:p>
          <w:p w:rsidR="00F654E1" w:rsidRPr="00644A18" w:rsidRDefault="00F654E1" w:rsidP="00614CDD">
            <w:pPr>
              <w:numPr>
                <w:ilvl w:val="0"/>
                <w:numId w:val="41"/>
              </w:numPr>
              <w:autoSpaceDE w:val="0"/>
              <w:autoSpaceDN w:val="0"/>
              <w:adjustRightInd w:val="0"/>
              <w:spacing w:after="0" w:line="240" w:lineRule="auto"/>
              <w:rPr>
                <w:rFonts w:ascii="Times New Roman" w:hAnsi="Times New Roman"/>
                <w:sz w:val="24"/>
                <w:szCs w:val="24"/>
              </w:rPr>
            </w:pPr>
            <w:r w:rsidRPr="00644A18">
              <w:rPr>
                <w:rFonts w:ascii="Times New Roman" w:hAnsi="Times New Roman"/>
                <w:sz w:val="24"/>
                <w:szCs w:val="24"/>
              </w:rPr>
              <w:t>Punctele slabe interioare ale comunităţii;</w:t>
            </w:r>
          </w:p>
          <w:p w:rsidR="00F654E1" w:rsidRPr="00644A18" w:rsidRDefault="00F654E1" w:rsidP="00614CDD">
            <w:pPr>
              <w:numPr>
                <w:ilvl w:val="0"/>
                <w:numId w:val="41"/>
              </w:numPr>
              <w:autoSpaceDE w:val="0"/>
              <w:autoSpaceDN w:val="0"/>
              <w:adjustRightInd w:val="0"/>
              <w:spacing w:after="0" w:line="240" w:lineRule="auto"/>
              <w:rPr>
                <w:rFonts w:ascii="Times New Roman" w:hAnsi="Times New Roman"/>
                <w:sz w:val="24"/>
                <w:szCs w:val="24"/>
              </w:rPr>
            </w:pPr>
            <w:r w:rsidRPr="00644A18">
              <w:rPr>
                <w:rFonts w:ascii="Times New Roman" w:hAnsi="Times New Roman"/>
                <w:sz w:val="24"/>
                <w:szCs w:val="24"/>
              </w:rPr>
              <w:t>Oportunităţile exterioare pe care le poate folosi comunitatea;</w:t>
            </w:r>
          </w:p>
          <w:p w:rsidR="00F654E1" w:rsidRPr="00644A18" w:rsidRDefault="00F654E1" w:rsidP="00614CDD">
            <w:pPr>
              <w:pStyle w:val="Heading1"/>
              <w:numPr>
                <w:ilvl w:val="0"/>
                <w:numId w:val="41"/>
              </w:numPr>
              <w:suppressAutoHyphens w:val="0"/>
              <w:rPr>
                <w:rFonts w:cs="Times New Roman"/>
                <w:i w:val="0"/>
                <w:sz w:val="24"/>
                <w:u w:val="none"/>
                <w:lang w:val="en-US"/>
              </w:rPr>
            </w:pPr>
            <w:proofErr w:type="gramStart"/>
            <w:r w:rsidRPr="00644A18">
              <w:rPr>
                <w:rFonts w:cs="Times New Roman"/>
                <w:i w:val="0"/>
                <w:sz w:val="24"/>
                <w:u w:val="none"/>
                <w:lang w:val="en-US"/>
              </w:rPr>
              <w:t>Riscurile, respectiv ameninţările acesteia prin neimplementarea măsurilor.</w:t>
            </w:r>
            <w:proofErr w:type="gramEnd"/>
          </w:p>
          <w:p w:rsidR="00F654E1" w:rsidRPr="00644A18" w:rsidRDefault="00F654E1" w:rsidP="007F1750">
            <w:pPr>
              <w:pStyle w:val="Heading1"/>
              <w:rPr>
                <w:rFonts w:cs="Times New Roman"/>
                <w:i w:val="0"/>
                <w:sz w:val="24"/>
                <w:u w:val="none"/>
                <w:lang w:val="en-US"/>
              </w:rPr>
            </w:pPr>
          </w:p>
          <w:p w:rsidR="00F654E1" w:rsidRPr="00644A18" w:rsidRDefault="00F654E1" w:rsidP="003B660B">
            <w:pPr>
              <w:pStyle w:val="Heading1"/>
              <w:jc w:val="left"/>
              <w:rPr>
                <w:rFonts w:cs="Times New Roman"/>
                <w:b/>
                <w:sz w:val="24"/>
                <w:u w:val="none"/>
              </w:rPr>
            </w:pPr>
            <w:r w:rsidRPr="00644A18">
              <w:rPr>
                <w:rFonts w:cs="Times New Roman"/>
                <w:b/>
                <w:sz w:val="24"/>
                <w:u w:val="none"/>
              </w:rPr>
              <w:t>PUNCTE TARI</w:t>
            </w:r>
          </w:p>
          <w:p w:rsidR="00F654E1" w:rsidRPr="00644A18" w:rsidRDefault="00F654E1" w:rsidP="007F1750">
            <w:pPr>
              <w:spacing w:after="0" w:line="240" w:lineRule="auto"/>
              <w:jc w:val="both"/>
              <w:rPr>
                <w:rFonts w:ascii="Times New Roman" w:hAnsi="Times New Roman"/>
                <w:sz w:val="24"/>
                <w:szCs w:val="24"/>
              </w:rPr>
            </w:pPr>
          </w:p>
          <w:p w:rsidR="00F654E1" w:rsidRPr="00644A18" w:rsidRDefault="00F654E1" w:rsidP="007F1750">
            <w:pPr>
              <w:pStyle w:val="Heading1"/>
              <w:rPr>
                <w:rFonts w:cs="Times New Roman"/>
                <w:b/>
                <w:i w:val="0"/>
                <w:sz w:val="24"/>
                <w:u w:val="none"/>
              </w:rPr>
            </w:pPr>
            <w:r w:rsidRPr="00644A18">
              <w:rPr>
                <w:rFonts w:cs="Times New Roman"/>
                <w:b/>
                <w:i w:val="0"/>
                <w:sz w:val="24"/>
                <w:u w:val="none"/>
              </w:rPr>
              <w:t>Transportul public şi activităţile conexe</w:t>
            </w:r>
          </w:p>
          <w:p w:rsidR="00F654E1" w:rsidRPr="00644A18" w:rsidRDefault="00F654E1" w:rsidP="00614CDD">
            <w:pPr>
              <w:numPr>
                <w:ilvl w:val="0"/>
                <w:numId w:val="19"/>
              </w:numPr>
              <w:spacing w:after="0" w:line="240" w:lineRule="auto"/>
              <w:jc w:val="both"/>
              <w:rPr>
                <w:rFonts w:ascii="Times New Roman" w:hAnsi="Times New Roman"/>
                <w:sz w:val="24"/>
                <w:szCs w:val="24"/>
              </w:rPr>
            </w:pPr>
            <w:r w:rsidRPr="00644A18">
              <w:rPr>
                <w:rFonts w:ascii="Times New Roman" w:hAnsi="Times New Roman"/>
                <w:sz w:val="24"/>
                <w:szCs w:val="24"/>
              </w:rPr>
              <w:t xml:space="preserve">Repartizarea uniformă a reţelei de transport public de suprafaţă pe întreg teritoriul capitalei. Suportul natural al Bucureştiului a permis o dezvoltare </w:t>
            </w:r>
            <w:proofErr w:type="gramStart"/>
            <w:r w:rsidRPr="00644A18">
              <w:rPr>
                <w:rFonts w:ascii="Times New Roman" w:hAnsi="Times New Roman"/>
                <w:sz w:val="24"/>
                <w:szCs w:val="24"/>
              </w:rPr>
              <w:t>urbană</w:t>
            </w:r>
            <w:proofErr w:type="gramEnd"/>
            <w:r w:rsidRPr="00644A18">
              <w:rPr>
                <w:rFonts w:ascii="Times New Roman" w:hAnsi="Times New Roman"/>
                <w:sz w:val="24"/>
                <w:szCs w:val="24"/>
              </w:rPr>
              <w:t xml:space="preserve"> radial - concentrică (raza maximă de extindere urbană este de 10 km), precum şi conturarea tramei stradale după aceleaşi principii (pe o suprafaţă de 228 km</w:t>
            </w:r>
            <w:r w:rsidRPr="00644A18">
              <w:rPr>
                <w:rFonts w:ascii="Times New Roman" w:hAnsi="Times New Roman"/>
                <w:sz w:val="24"/>
                <w:szCs w:val="24"/>
                <w:vertAlign w:val="superscript"/>
              </w:rPr>
              <w:t>2</w:t>
            </w:r>
            <w:r w:rsidRPr="00644A18">
              <w:rPr>
                <w:rFonts w:ascii="Times New Roman" w:hAnsi="Times New Roman"/>
                <w:sz w:val="24"/>
                <w:szCs w:val="24"/>
              </w:rPr>
              <w:t xml:space="preserve"> la care se adaugă zona de influenţă care însumează 365 km</w:t>
            </w:r>
            <w:r w:rsidRPr="00644A18">
              <w:rPr>
                <w:rFonts w:ascii="Times New Roman" w:hAnsi="Times New Roman"/>
                <w:sz w:val="24"/>
                <w:szCs w:val="24"/>
                <w:vertAlign w:val="superscript"/>
              </w:rPr>
              <w:t>2</w:t>
            </w:r>
            <w:r w:rsidRPr="00644A18">
              <w:rPr>
                <w:rFonts w:ascii="Times New Roman" w:hAnsi="Times New Roman"/>
                <w:sz w:val="24"/>
                <w:szCs w:val="24"/>
              </w:rPr>
              <w:t xml:space="preserve">). Trama stradală cuprinde două artere semi-inelare aflate la o </w:t>
            </w:r>
            <w:proofErr w:type="gramStart"/>
            <w:r w:rsidRPr="00644A18">
              <w:rPr>
                <w:rFonts w:ascii="Times New Roman" w:hAnsi="Times New Roman"/>
                <w:sz w:val="24"/>
                <w:szCs w:val="24"/>
              </w:rPr>
              <w:t>distanţă</w:t>
            </w:r>
            <w:proofErr w:type="gramEnd"/>
            <w:r w:rsidRPr="00644A18">
              <w:rPr>
                <w:rFonts w:ascii="Times New Roman" w:hAnsi="Times New Roman"/>
                <w:sz w:val="24"/>
                <w:szCs w:val="24"/>
              </w:rPr>
              <w:t xml:space="preserve"> de 3 km, respectiv 5 km faţă de centru şi 9 artere principale radiale care converg către acesta. Dezvoltarea reţelei de transport respectă configuraţia tramei stradale.</w:t>
            </w:r>
          </w:p>
          <w:p w:rsidR="00F654E1" w:rsidRPr="00644A18" w:rsidRDefault="00F654E1" w:rsidP="00614CDD">
            <w:pPr>
              <w:pStyle w:val="BodyText"/>
              <w:numPr>
                <w:ilvl w:val="0"/>
                <w:numId w:val="19"/>
              </w:numPr>
              <w:spacing w:after="0" w:line="240" w:lineRule="auto"/>
              <w:jc w:val="both"/>
              <w:rPr>
                <w:rFonts w:ascii="Times New Roman" w:hAnsi="Times New Roman"/>
                <w:sz w:val="24"/>
                <w:szCs w:val="24"/>
              </w:rPr>
            </w:pPr>
            <w:r w:rsidRPr="00644A18">
              <w:rPr>
                <w:rFonts w:ascii="Times New Roman" w:hAnsi="Times New Roman"/>
                <w:sz w:val="24"/>
                <w:szCs w:val="24"/>
              </w:rPr>
              <w:lastRenderedPageBreak/>
              <w:t>Repartizarea relativ echilibrată, pe moduri de transport, a structurii reţelei de transport public de suprafaţă, având în vedere caracteristicile fiecărui tip de reţea:</w:t>
            </w:r>
          </w:p>
          <w:p w:rsidR="00F654E1" w:rsidRPr="00644A18" w:rsidRDefault="00F654E1" w:rsidP="00614CDD">
            <w:pPr>
              <w:numPr>
                <w:ilvl w:val="0"/>
                <w:numId w:val="18"/>
              </w:numPr>
              <w:spacing w:after="0" w:line="240" w:lineRule="auto"/>
              <w:jc w:val="both"/>
              <w:rPr>
                <w:rFonts w:ascii="Times New Roman" w:hAnsi="Times New Roman"/>
                <w:sz w:val="24"/>
                <w:szCs w:val="24"/>
              </w:rPr>
            </w:pPr>
            <w:r w:rsidRPr="00644A18">
              <w:rPr>
                <w:rFonts w:ascii="Times New Roman" w:hAnsi="Times New Roman"/>
                <w:sz w:val="24"/>
                <w:szCs w:val="24"/>
              </w:rPr>
              <w:t>reţeaua de tramvai reprezintă 22,5% din totalul reţelei de transport de suprafaţă;</w:t>
            </w:r>
          </w:p>
          <w:p w:rsidR="00F654E1" w:rsidRPr="00644A18" w:rsidRDefault="00F654E1" w:rsidP="00614CDD">
            <w:pPr>
              <w:pStyle w:val="BodyTextIndent"/>
              <w:numPr>
                <w:ilvl w:val="0"/>
                <w:numId w:val="18"/>
              </w:numPr>
              <w:suppressAutoHyphens w:val="0"/>
              <w:spacing w:after="0" w:line="240" w:lineRule="auto"/>
              <w:jc w:val="both"/>
              <w:rPr>
                <w:rFonts w:ascii="Times New Roman" w:hAnsi="Times New Roman" w:cs="Times New Roman"/>
                <w:sz w:val="24"/>
                <w:szCs w:val="24"/>
              </w:rPr>
            </w:pPr>
            <w:r w:rsidRPr="00644A18">
              <w:rPr>
                <w:rFonts w:ascii="Times New Roman" w:hAnsi="Times New Roman" w:cs="Times New Roman"/>
                <w:sz w:val="24"/>
                <w:szCs w:val="24"/>
              </w:rPr>
              <w:t>reţeaua de troleibuz  reprezintă 11,3 % din totalul reţelei de transport de suprafaţă;</w:t>
            </w:r>
          </w:p>
          <w:p w:rsidR="00F654E1" w:rsidRPr="00644A18" w:rsidRDefault="00F654E1" w:rsidP="00614CDD">
            <w:pPr>
              <w:numPr>
                <w:ilvl w:val="0"/>
                <w:numId w:val="18"/>
              </w:numPr>
              <w:spacing w:after="0" w:line="240" w:lineRule="auto"/>
              <w:jc w:val="both"/>
              <w:rPr>
                <w:rFonts w:ascii="Times New Roman" w:hAnsi="Times New Roman"/>
                <w:sz w:val="24"/>
                <w:szCs w:val="24"/>
              </w:rPr>
            </w:pPr>
            <w:proofErr w:type="gramStart"/>
            <w:r w:rsidRPr="00644A18">
              <w:rPr>
                <w:rFonts w:ascii="Times New Roman" w:hAnsi="Times New Roman"/>
                <w:sz w:val="24"/>
                <w:szCs w:val="24"/>
              </w:rPr>
              <w:t>reţeaua</w:t>
            </w:r>
            <w:proofErr w:type="gramEnd"/>
            <w:r w:rsidRPr="00644A18">
              <w:rPr>
                <w:rFonts w:ascii="Times New Roman" w:hAnsi="Times New Roman"/>
                <w:sz w:val="24"/>
                <w:szCs w:val="24"/>
              </w:rPr>
              <w:t xml:space="preserve"> de autobuz reprezintă 66,2 % din totalul reţelei de transport de suprafaţă (prezintă avantajul unei mari mobilităţi, putând fi adaptată în funcţie de direcţiile noi ale mobilităţii urbane).</w:t>
            </w:r>
          </w:p>
          <w:p w:rsidR="00F654E1" w:rsidRPr="00644A18" w:rsidRDefault="00F654E1" w:rsidP="00614CDD">
            <w:pPr>
              <w:numPr>
                <w:ilvl w:val="1"/>
                <w:numId w:val="18"/>
              </w:numPr>
              <w:tabs>
                <w:tab w:val="clear" w:pos="1800"/>
                <w:tab w:val="num" w:pos="360"/>
              </w:tabs>
              <w:spacing w:after="0" w:line="240" w:lineRule="auto"/>
              <w:ind w:left="360"/>
              <w:jc w:val="both"/>
              <w:rPr>
                <w:rFonts w:ascii="Times New Roman" w:hAnsi="Times New Roman"/>
                <w:sz w:val="24"/>
                <w:szCs w:val="24"/>
              </w:rPr>
            </w:pPr>
            <w:r w:rsidRPr="00644A18">
              <w:rPr>
                <w:rFonts w:ascii="Times New Roman" w:hAnsi="Times New Roman"/>
                <w:sz w:val="24"/>
                <w:szCs w:val="24"/>
              </w:rPr>
              <w:t>Capacitatea mare de transport (în raport cu spaţiul ocupat) oferită de transportul public (un tramvai transportă în medie pe oră şi sens un număr de călători care, printr-un calcul echivalent ar încăpea în aproximativ 1.000 de vehicule individuale, cu un grad de ocupare echivalent de 4,5 călători).</w:t>
            </w:r>
          </w:p>
          <w:p w:rsidR="00F654E1" w:rsidRPr="00644A18" w:rsidRDefault="00F654E1" w:rsidP="00614CDD">
            <w:pPr>
              <w:numPr>
                <w:ilvl w:val="1"/>
                <w:numId w:val="18"/>
              </w:numPr>
              <w:tabs>
                <w:tab w:val="clear" w:pos="1800"/>
                <w:tab w:val="num" w:pos="360"/>
              </w:tabs>
              <w:spacing w:after="0" w:line="240" w:lineRule="auto"/>
              <w:ind w:left="360"/>
              <w:jc w:val="both"/>
              <w:rPr>
                <w:rFonts w:ascii="Times New Roman" w:hAnsi="Times New Roman"/>
                <w:sz w:val="24"/>
                <w:szCs w:val="24"/>
              </w:rPr>
            </w:pPr>
            <w:r w:rsidRPr="00644A18">
              <w:rPr>
                <w:rFonts w:ascii="Times New Roman" w:hAnsi="Times New Roman"/>
                <w:sz w:val="24"/>
                <w:szCs w:val="24"/>
              </w:rPr>
              <w:t xml:space="preserve">Raportul scăzut dintre nivelul de emisii/călător datorită capacităţii mari de transport oferită de sistemele de transport public, în comparaţie </w:t>
            </w:r>
            <w:proofErr w:type="gramStart"/>
            <w:r w:rsidRPr="00644A18">
              <w:rPr>
                <w:rFonts w:ascii="Times New Roman" w:hAnsi="Times New Roman"/>
                <w:sz w:val="24"/>
                <w:szCs w:val="24"/>
              </w:rPr>
              <w:t>cu  raportul</w:t>
            </w:r>
            <w:proofErr w:type="gramEnd"/>
            <w:r w:rsidRPr="00644A18">
              <w:rPr>
                <w:rFonts w:ascii="Times New Roman" w:hAnsi="Times New Roman"/>
                <w:sz w:val="24"/>
                <w:szCs w:val="24"/>
              </w:rPr>
              <w:t xml:space="preserve"> similar în cazul unui vehicul individual.</w:t>
            </w:r>
          </w:p>
          <w:p w:rsidR="009501C0" w:rsidRPr="00644A18" w:rsidRDefault="009501C0" w:rsidP="007F1750">
            <w:pPr>
              <w:pStyle w:val="Heading1"/>
              <w:rPr>
                <w:rFonts w:cs="Times New Roman"/>
                <w:b/>
                <w:i w:val="0"/>
                <w:sz w:val="24"/>
                <w:u w:val="none"/>
              </w:rPr>
            </w:pPr>
          </w:p>
          <w:p w:rsidR="00F654E1" w:rsidRPr="00644A18" w:rsidRDefault="00F654E1" w:rsidP="007F1750">
            <w:pPr>
              <w:pStyle w:val="Heading1"/>
              <w:rPr>
                <w:rFonts w:cs="Times New Roman"/>
                <w:b/>
                <w:i w:val="0"/>
                <w:sz w:val="24"/>
                <w:u w:val="none"/>
              </w:rPr>
            </w:pPr>
            <w:r w:rsidRPr="00644A18">
              <w:rPr>
                <w:rFonts w:cs="Times New Roman"/>
                <w:b/>
                <w:i w:val="0"/>
                <w:sz w:val="24"/>
                <w:u w:val="none"/>
              </w:rPr>
              <w:t>Calitatea apelor</w:t>
            </w:r>
          </w:p>
          <w:p w:rsidR="00F654E1" w:rsidRPr="00644A18" w:rsidRDefault="00F654E1" w:rsidP="00614CDD">
            <w:pPr>
              <w:numPr>
                <w:ilvl w:val="0"/>
                <w:numId w:val="41"/>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Existența mecanismelor instituționale pentru integrarea în planurile şi programele sectoriale a obiectivelor de management al apelor; </w:t>
            </w:r>
          </w:p>
          <w:p w:rsidR="00F654E1" w:rsidRPr="00644A18" w:rsidRDefault="00F654E1" w:rsidP="00614CDD">
            <w:pPr>
              <w:numPr>
                <w:ilvl w:val="0"/>
                <w:numId w:val="39"/>
              </w:numPr>
              <w:spacing w:after="0" w:line="240" w:lineRule="auto"/>
              <w:jc w:val="both"/>
              <w:rPr>
                <w:rFonts w:ascii="Times New Roman" w:hAnsi="Times New Roman"/>
                <w:sz w:val="24"/>
                <w:szCs w:val="24"/>
              </w:rPr>
            </w:pPr>
            <w:r w:rsidRPr="00644A18">
              <w:rPr>
                <w:rFonts w:ascii="Times New Roman" w:eastAsia="+mn-ea" w:hAnsi="Times New Roman"/>
                <w:sz w:val="24"/>
                <w:szCs w:val="24"/>
              </w:rPr>
              <w:t>Existența proiectelor finanţate din fonduri europene în domeniu managementului apelor;</w:t>
            </w:r>
          </w:p>
          <w:p w:rsidR="00F654E1" w:rsidRPr="00644A18" w:rsidRDefault="00F654E1" w:rsidP="00614CDD">
            <w:pPr>
              <w:numPr>
                <w:ilvl w:val="0"/>
                <w:numId w:val="39"/>
              </w:numPr>
              <w:spacing w:after="0" w:line="240" w:lineRule="auto"/>
              <w:jc w:val="both"/>
              <w:rPr>
                <w:rFonts w:ascii="Times New Roman" w:hAnsi="Times New Roman"/>
                <w:sz w:val="24"/>
                <w:szCs w:val="24"/>
              </w:rPr>
            </w:pPr>
            <w:r w:rsidRPr="00644A18">
              <w:rPr>
                <w:rFonts w:ascii="Times New Roman" w:eastAsia="+mn-ea" w:hAnsi="Times New Roman"/>
                <w:sz w:val="24"/>
                <w:szCs w:val="24"/>
                <w:lang w:val="it-IT"/>
              </w:rPr>
              <w:t>Regiunea cu cea mai cuprinz</w:t>
            </w:r>
            <w:r w:rsidRPr="00644A18">
              <w:rPr>
                <w:rFonts w:ascii="Times New Roman" w:eastAsia="+mn-ea" w:hAnsi="Times New Roman"/>
                <w:sz w:val="24"/>
                <w:szCs w:val="24"/>
              </w:rPr>
              <w:t>ă</w:t>
            </w:r>
            <w:r w:rsidRPr="00644A18">
              <w:rPr>
                <w:rFonts w:ascii="Times New Roman" w:eastAsia="+mn-ea" w:hAnsi="Times New Roman"/>
                <w:sz w:val="24"/>
                <w:szCs w:val="24"/>
                <w:lang w:val="it-IT"/>
              </w:rPr>
              <w:t>toare re</w:t>
            </w:r>
            <w:r w:rsidRPr="00644A18">
              <w:rPr>
                <w:rFonts w:ascii="Times New Roman" w:eastAsia="+mn-ea" w:hAnsi="Times New Roman"/>
                <w:sz w:val="24"/>
                <w:szCs w:val="24"/>
              </w:rPr>
              <w:t>ț</w:t>
            </w:r>
            <w:r w:rsidRPr="00644A18">
              <w:rPr>
                <w:rFonts w:ascii="Times New Roman" w:eastAsia="+mn-ea" w:hAnsi="Times New Roman"/>
                <w:sz w:val="24"/>
                <w:szCs w:val="24"/>
                <w:lang w:val="it-IT"/>
              </w:rPr>
              <w:t>ea de ap</w:t>
            </w:r>
            <w:r w:rsidRPr="00644A18">
              <w:rPr>
                <w:rFonts w:ascii="Times New Roman" w:eastAsia="+mn-ea" w:hAnsi="Times New Roman"/>
                <w:sz w:val="24"/>
                <w:szCs w:val="24"/>
              </w:rPr>
              <w:t>ă</w:t>
            </w:r>
            <w:r w:rsidRPr="00644A18">
              <w:rPr>
                <w:rFonts w:ascii="Times New Roman" w:eastAsia="+mn-ea" w:hAnsi="Times New Roman"/>
                <w:sz w:val="24"/>
                <w:szCs w:val="24"/>
                <w:lang w:val="it-IT"/>
              </w:rPr>
              <w:t xml:space="preserve"> </w:t>
            </w:r>
            <w:r w:rsidRPr="00644A18">
              <w:rPr>
                <w:rFonts w:ascii="Times New Roman" w:eastAsia="+mn-ea" w:hAnsi="Times New Roman"/>
                <w:sz w:val="24"/>
                <w:szCs w:val="24"/>
              </w:rPr>
              <w:t>ș</w:t>
            </w:r>
            <w:r w:rsidRPr="00644A18">
              <w:rPr>
                <w:rFonts w:ascii="Times New Roman" w:eastAsia="+mn-ea" w:hAnsi="Times New Roman"/>
                <w:sz w:val="24"/>
                <w:szCs w:val="24"/>
                <w:lang w:val="it-IT"/>
              </w:rPr>
              <w:t>i canal</w:t>
            </w:r>
            <w:r w:rsidRPr="00644A18">
              <w:rPr>
                <w:rFonts w:ascii="Times New Roman" w:eastAsia="+mn-ea" w:hAnsi="Times New Roman"/>
                <w:sz w:val="24"/>
                <w:szCs w:val="24"/>
              </w:rPr>
              <w:t>izare;</w:t>
            </w:r>
            <w:r w:rsidRPr="00644A18">
              <w:rPr>
                <w:rFonts w:ascii="Times New Roman" w:eastAsia="+mn-ea" w:hAnsi="Times New Roman"/>
                <w:sz w:val="24"/>
                <w:szCs w:val="24"/>
                <w:lang w:val="it-IT"/>
              </w:rPr>
              <w:t xml:space="preserve"> </w:t>
            </w:r>
          </w:p>
          <w:p w:rsidR="00F654E1" w:rsidRPr="00644A18" w:rsidRDefault="00F654E1" w:rsidP="00614CDD">
            <w:pPr>
              <w:numPr>
                <w:ilvl w:val="0"/>
                <w:numId w:val="39"/>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Punerea în functiune, în anul 2011, a stației de tratare a apelor uzate de la Glina; </w:t>
            </w:r>
          </w:p>
          <w:p w:rsidR="00F654E1" w:rsidRPr="00644A18" w:rsidRDefault="00F654E1" w:rsidP="00614CDD">
            <w:pPr>
              <w:numPr>
                <w:ilvl w:val="0"/>
                <w:numId w:val="39"/>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Sistem de informare a consumatorilor asupra </w:t>
            </w:r>
            <w:r w:rsidRPr="00644A18">
              <w:rPr>
                <w:rFonts w:ascii="Times New Roman" w:eastAsia="+mn-ea" w:hAnsi="Times New Roman"/>
                <w:sz w:val="24"/>
                <w:szCs w:val="24"/>
                <w:lang w:val="vi-VN"/>
              </w:rPr>
              <w:t>calităţii apei destinate</w:t>
            </w:r>
            <w:r w:rsidRPr="00644A18">
              <w:rPr>
                <w:rFonts w:ascii="Times New Roman" w:eastAsia="+mn-ea" w:hAnsi="Times New Roman"/>
                <w:sz w:val="24"/>
                <w:szCs w:val="24"/>
              </w:rPr>
              <w:t xml:space="preserve"> consumului;</w:t>
            </w:r>
            <w:r w:rsidRPr="00644A18">
              <w:rPr>
                <w:rFonts w:ascii="Times New Roman" w:eastAsia="+mn-ea" w:hAnsi="Times New Roman"/>
                <w:sz w:val="24"/>
                <w:szCs w:val="24"/>
                <w:lang w:val="vi-VN"/>
              </w:rPr>
              <w:t xml:space="preserve"> </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lang w:val="vi-VN"/>
              </w:rPr>
              <w:t>Apă potabilă corespunzătoare</w:t>
            </w:r>
            <w:r w:rsidRPr="00644A18">
              <w:rPr>
                <w:rFonts w:ascii="Times New Roman" w:eastAsia="+mn-ea" w:hAnsi="Times New Roman"/>
                <w:sz w:val="24"/>
                <w:szCs w:val="24"/>
              </w:rPr>
              <w:t xml:space="preserve"> din punct de vedere calitativ; </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Existenţa resurselor diversificate de alimentare cu a</w:t>
            </w:r>
            <w:r w:rsidRPr="00644A18">
              <w:rPr>
                <w:rFonts w:ascii="Times New Roman" w:eastAsia="+mn-ea" w:hAnsi="Times New Roman"/>
                <w:sz w:val="24"/>
                <w:szCs w:val="24"/>
                <w:lang w:val="vi-VN"/>
              </w:rPr>
              <w:t>pă</w:t>
            </w:r>
            <w:r w:rsidR="00361C97" w:rsidRPr="00644A18">
              <w:rPr>
                <w:rFonts w:ascii="Times New Roman" w:eastAsia="+mn-ea" w:hAnsi="Times New Roman"/>
                <w:sz w:val="24"/>
                <w:szCs w:val="24"/>
              </w:rPr>
              <w:t>;</w:t>
            </w:r>
            <w:r w:rsidRPr="00644A18">
              <w:rPr>
                <w:rFonts w:ascii="Times New Roman" w:eastAsia="+mn-ea" w:hAnsi="Times New Roman"/>
                <w:sz w:val="24"/>
                <w:szCs w:val="24"/>
                <w:lang w:val="vi-VN"/>
              </w:rPr>
              <w:t xml:space="preserve"> </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lang w:val="it-IT"/>
              </w:rPr>
              <w:t xml:space="preserve">Alimentare cu apă, în sistem </w:t>
            </w:r>
            <w:r w:rsidRPr="00644A18">
              <w:rPr>
                <w:rFonts w:ascii="Times New Roman" w:eastAsia="+mn-ea" w:hAnsi="Times New Roman"/>
                <w:sz w:val="24"/>
                <w:szCs w:val="24"/>
              </w:rPr>
              <w:t>c</w:t>
            </w:r>
            <w:r w:rsidRPr="00644A18">
              <w:rPr>
                <w:rFonts w:ascii="Times New Roman" w:eastAsia="+mn-ea" w:hAnsi="Times New Roman"/>
                <w:sz w:val="24"/>
                <w:szCs w:val="24"/>
                <w:lang w:val="vi-VN"/>
              </w:rPr>
              <w:t>entralizat</w:t>
            </w:r>
            <w:r w:rsidRPr="00644A18">
              <w:rPr>
                <w:rFonts w:ascii="Times New Roman" w:eastAsia="+mn-ea" w:hAnsi="Times New Roman"/>
                <w:sz w:val="24"/>
                <w:szCs w:val="24"/>
              </w:rPr>
              <w:t xml:space="preserve">; </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Legislaţie de mediu în </w:t>
            </w:r>
            <w:r w:rsidRPr="00644A18">
              <w:rPr>
                <w:rFonts w:ascii="Times New Roman" w:eastAsia="+mn-ea" w:hAnsi="Times New Roman"/>
                <w:sz w:val="24"/>
                <w:szCs w:val="24"/>
                <w:lang w:val="vi-VN"/>
              </w:rPr>
              <w:t>sectorul apă armonizată</w:t>
            </w:r>
            <w:r w:rsidRPr="00644A18">
              <w:rPr>
                <w:rFonts w:ascii="Times New Roman" w:eastAsia="+mn-ea" w:hAnsi="Times New Roman"/>
                <w:sz w:val="24"/>
                <w:szCs w:val="24"/>
              </w:rPr>
              <w:t xml:space="preserve"> cu legislaţia; </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 Uniunii Europene;</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Perioade de tranziţie primite de România pentru realizarea </w:t>
            </w:r>
            <w:r w:rsidRPr="00644A18">
              <w:rPr>
                <w:rFonts w:ascii="Times New Roman" w:eastAsia="+mn-ea" w:hAnsi="Times New Roman"/>
                <w:sz w:val="24"/>
                <w:szCs w:val="24"/>
                <w:lang w:val="vi-VN"/>
              </w:rPr>
              <w:t>conformării la cerinţele</w:t>
            </w:r>
            <w:r w:rsidRPr="00644A18">
              <w:rPr>
                <w:rFonts w:ascii="Times New Roman" w:eastAsia="+mn-ea" w:hAnsi="Times New Roman"/>
                <w:sz w:val="24"/>
                <w:szCs w:val="24"/>
              </w:rPr>
              <w:t xml:space="preserve"> directivelor UE în </w:t>
            </w:r>
            <w:r w:rsidRPr="00644A18">
              <w:rPr>
                <w:rFonts w:ascii="Times New Roman" w:eastAsia="+mn-ea" w:hAnsi="Times New Roman"/>
                <w:sz w:val="24"/>
                <w:szCs w:val="24"/>
                <w:lang w:val="vi-VN"/>
              </w:rPr>
              <w:t>sectorul de apă;</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Dezvoltarea de parteneriate </w:t>
            </w:r>
            <w:r w:rsidRPr="00644A18">
              <w:rPr>
                <w:rFonts w:ascii="Times New Roman" w:eastAsia="+mn-ea" w:hAnsi="Times New Roman"/>
                <w:sz w:val="24"/>
                <w:szCs w:val="24"/>
                <w:lang w:val="fr-FR"/>
              </w:rPr>
              <w:t xml:space="preserve">public private pentru sectorul de </w:t>
            </w:r>
            <w:r w:rsidRPr="00644A18">
              <w:rPr>
                <w:rFonts w:ascii="Times New Roman" w:eastAsia="+mn-ea" w:hAnsi="Times New Roman"/>
                <w:sz w:val="24"/>
                <w:szCs w:val="24"/>
                <w:lang w:val="vi-VN"/>
              </w:rPr>
              <w:t>apă</w:t>
            </w:r>
            <w:r w:rsidRPr="00644A18">
              <w:rPr>
                <w:rFonts w:ascii="Times New Roman" w:eastAsia="+mn-ea" w:hAnsi="Times New Roman"/>
                <w:sz w:val="24"/>
                <w:szCs w:val="24"/>
              </w:rPr>
              <w:t xml:space="preserve">; </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Existența unui număr ridicat de foraje de mare adâncime;</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lang w:val="vi-VN"/>
              </w:rPr>
              <w:t>Oportunităţi de</w:t>
            </w:r>
            <w:r w:rsidRPr="00644A18">
              <w:rPr>
                <w:rFonts w:ascii="Times New Roman" w:eastAsia="+mn-ea" w:hAnsi="Times New Roman"/>
                <w:sz w:val="24"/>
                <w:szCs w:val="24"/>
              </w:rPr>
              <w:t xml:space="preserve"> afaceri pentru </w:t>
            </w:r>
            <w:r w:rsidRPr="00644A18">
              <w:rPr>
                <w:rFonts w:ascii="Times New Roman" w:eastAsia="+mn-ea" w:hAnsi="Times New Roman"/>
                <w:sz w:val="24"/>
                <w:szCs w:val="24"/>
                <w:lang w:val="vi-VN"/>
              </w:rPr>
              <w:t>companii</w:t>
            </w:r>
            <w:r w:rsidRPr="00644A18">
              <w:rPr>
                <w:rFonts w:ascii="Times New Roman" w:eastAsia="+mn-ea" w:hAnsi="Times New Roman"/>
                <w:sz w:val="24"/>
                <w:szCs w:val="24"/>
              </w:rPr>
              <w:t xml:space="preserve"> pentru a investi în </w:t>
            </w:r>
            <w:r w:rsidRPr="00644A18">
              <w:rPr>
                <w:rFonts w:ascii="Times New Roman" w:eastAsia="+mn-ea" w:hAnsi="Times New Roman"/>
                <w:sz w:val="24"/>
                <w:szCs w:val="24"/>
                <w:lang w:val="vi-VN"/>
              </w:rPr>
              <w:t>sectorul de apă (în</w:t>
            </w:r>
            <w:r w:rsidRPr="00644A18">
              <w:rPr>
                <w:rFonts w:ascii="Times New Roman" w:eastAsia="+mn-ea" w:hAnsi="Times New Roman"/>
                <w:sz w:val="24"/>
                <w:szCs w:val="24"/>
              </w:rPr>
              <w:t xml:space="preserve"> contextul fondurilor alocate).</w:t>
            </w:r>
          </w:p>
          <w:p w:rsidR="00F654E1" w:rsidRPr="00644A18" w:rsidRDefault="00F654E1" w:rsidP="007F1750">
            <w:pPr>
              <w:pStyle w:val="Title"/>
              <w:jc w:val="both"/>
              <w:rPr>
                <w:b/>
                <w:sz w:val="24"/>
              </w:rPr>
            </w:pPr>
          </w:p>
          <w:p w:rsidR="00F654E1" w:rsidRPr="00644A18" w:rsidRDefault="00F654E1" w:rsidP="007F1750">
            <w:pPr>
              <w:pStyle w:val="Heading1"/>
              <w:rPr>
                <w:rFonts w:cs="Times New Roman"/>
                <w:b/>
                <w:i w:val="0"/>
                <w:sz w:val="24"/>
                <w:u w:val="none"/>
                <w:lang w:val="en-US"/>
              </w:rPr>
            </w:pPr>
            <w:r w:rsidRPr="00644A18">
              <w:rPr>
                <w:rFonts w:cs="Times New Roman"/>
                <w:b/>
                <w:i w:val="0"/>
                <w:sz w:val="24"/>
                <w:u w:val="none"/>
              </w:rPr>
              <w:t xml:space="preserve">Calitatea aerului, </w:t>
            </w:r>
            <w:r w:rsidRPr="00644A18">
              <w:rPr>
                <w:rFonts w:cs="Times New Roman"/>
                <w:b/>
                <w:i w:val="0"/>
                <w:sz w:val="24"/>
                <w:u w:val="none"/>
                <w:lang w:val="en-US"/>
              </w:rPr>
              <w:t xml:space="preserve">protecţia atmosferei şi schimbări </w:t>
            </w:r>
            <w:r w:rsidR="007F1750" w:rsidRPr="00644A18">
              <w:rPr>
                <w:rFonts w:cs="Times New Roman"/>
                <w:b/>
                <w:i w:val="0"/>
                <w:sz w:val="24"/>
                <w:u w:val="none"/>
                <w:lang w:val="en-US"/>
              </w:rPr>
              <w:t>climatic</w:t>
            </w:r>
            <w:r w:rsidR="00CD46A3" w:rsidRPr="00644A18">
              <w:rPr>
                <w:rFonts w:cs="Times New Roman"/>
                <w:b/>
                <w:i w:val="0"/>
                <w:sz w:val="24"/>
                <w:u w:val="none"/>
                <w:lang w:val="en-US"/>
              </w:rPr>
              <w:t>e</w:t>
            </w:r>
          </w:p>
          <w:p w:rsidR="00F654E1" w:rsidRPr="00644A18" w:rsidRDefault="00F654E1" w:rsidP="00614CDD">
            <w:pPr>
              <w:numPr>
                <w:ilvl w:val="0"/>
                <w:numId w:val="20"/>
              </w:numPr>
              <w:spacing w:after="0" w:line="240" w:lineRule="auto"/>
              <w:jc w:val="both"/>
              <w:rPr>
                <w:rFonts w:ascii="Times New Roman" w:hAnsi="Times New Roman"/>
                <w:sz w:val="24"/>
                <w:szCs w:val="24"/>
              </w:rPr>
            </w:pPr>
            <w:r w:rsidRPr="00644A18">
              <w:rPr>
                <w:rFonts w:ascii="Times New Roman" w:hAnsi="Times New Roman"/>
                <w:sz w:val="24"/>
                <w:szCs w:val="24"/>
              </w:rPr>
              <w:t>Reţea automată de monitorizare a calităţii aerului care respectă cerinţele Directivelor Uniunii Europene. Datele referitoare la calitatea aerului în municipiul Bucureşti (poluanţii măsuraţi fiind următorii: SO</w:t>
            </w:r>
            <w:r w:rsidRPr="00644A18">
              <w:rPr>
                <w:rFonts w:ascii="Times New Roman" w:hAnsi="Times New Roman"/>
                <w:sz w:val="24"/>
                <w:szCs w:val="24"/>
                <w:vertAlign w:val="subscript"/>
              </w:rPr>
              <w:t>2</w:t>
            </w:r>
            <w:r w:rsidRPr="00644A18">
              <w:rPr>
                <w:rFonts w:ascii="Times New Roman" w:hAnsi="Times New Roman"/>
                <w:sz w:val="24"/>
                <w:szCs w:val="24"/>
              </w:rPr>
              <w:t>, NO</w:t>
            </w:r>
            <w:r w:rsidRPr="00644A18">
              <w:rPr>
                <w:rFonts w:ascii="Times New Roman" w:hAnsi="Times New Roman"/>
                <w:sz w:val="24"/>
                <w:szCs w:val="24"/>
                <w:vertAlign w:val="subscript"/>
              </w:rPr>
              <w:t>x</w:t>
            </w:r>
            <w:r w:rsidRPr="00644A18">
              <w:rPr>
                <w:rFonts w:ascii="Times New Roman" w:hAnsi="Times New Roman"/>
                <w:sz w:val="24"/>
                <w:szCs w:val="24"/>
              </w:rPr>
              <w:t>, CO, O</w:t>
            </w:r>
            <w:r w:rsidRPr="00644A18">
              <w:rPr>
                <w:rFonts w:ascii="Times New Roman" w:hAnsi="Times New Roman"/>
                <w:sz w:val="24"/>
                <w:szCs w:val="24"/>
                <w:vertAlign w:val="subscript"/>
              </w:rPr>
              <w:t>3</w:t>
            </w:r>
            <w:r w:rsidRPr="00644A18">
              <w:rPr>
                <w:rFonts w:ascii="Times New Roman" w:hAnsi="Times New Roman"/>
                <w:sz w:val="24"/>
                <w:szCs w:val="24"/>
              </w:rPr>
              <w:t>, benzen, PM</w:t>
            </w:r>
            <w:r w:rsidRPr="00644A18">
              <w:rPr>
                <w:rFonts w:ascii="Times New Roman" w:hAnsi="Times New Roman"/>
                <w:sz w:val="24"/>
                <w:szCs w:val="24"/>
                <w:vertAlign w:val="subscript"/>
              </w:rPr>
              <w:t>10</w:t>
            </w:r>
            <w:r w:rsidRPr="00644A18">
              <w:rPr>
                <w:rFonts w:ascii="Times New Roman" w:hAnsi="Times New Roman"/>
                <w:sz w:val="24"/>
                <w:szCs w:val="24"/>
              </w:rPr>
              <w:t>, PM</w:t>
            </w:r>
            <w:r w:rsidRPr="00644A18">
              <w:rPr>
                <w:rFonts w:ascii="Times New Roman" w:hAnsi="Times New Roman"/>
                <w:sz w:val="24"/>
                <w:szCs w:val="24"/>
                <w:vertAlign w:val="subscript"/>
              </w:rPr>
              <w:t>2</w:t>
            </w:r>
            <w:proofErr w:type="gramStart"/>
            <w:r w:rsidRPr="00644A18">
              <w:rPr>
                <w:rFonts w:ascii="Times New Roman" w:hAnsi="Times New Roman"/>
                <w:sz w:val="24"/>
                <w:szCs w:val="24"/>
                <w:vertAlign w:val="subscript"/>
              </w:rPr>
              <w:t>,5</w:t>
            </w:r>
            <w:proofErr w:type="gramEnd"/>
            <w:r w:rsidRPr="00644A18">
              <w:rPr>
                <w:rFonts w:ascii="Times New Roman" w:hAnsi="Times New Roman"/>
                <w:sz w:val="24"/>
                <w:szCs w:val="24"/>
              </w:rPr>
              <w:t>, plumb) sunt furnizate în timp real - inclusiv publicului - care provin de la cele 8 staţii automate</w:t>
            </w:r>
            <w:r w:rsidR="001A0BA6" w:rsidRPr="00644A18">
              <w:rPr>
                <w:rFonts w:ascii="Times New Roman" w:hAnsi="Times New Roman"/>
                <w:sz w:val="24"/>
                <w:szCs w:val="24"/>
              </w:rPr>
              <w:t>.</w:t>
            </w:r>
          </w:p>
          <w:p w:rsidR="00F654E1" w:rsidRPr="00644A18" w:rsidRDefault="00F654E1" w:rsidP="00614CDD">
            <w:pPr>
              <w:pStyle w:val="Title"/>
              <w:numPr>
                <w:ilvl w:val="0"/>
                <w:numId w:val="21"/>
              </w:numPr>
              <w:jc w:val="both"/>
              <w:rPr>
                <w:sz w:val="24"/>
              </w:rPr>
            </w:pPr>
            <w:r w:rsidRPr="00644A18">
              <w:rPr>
                <w:bCs/>
                <w:sz w:val="24"/>
              </w:rPr>
              <w:t xml:space="preserve">Existenţa unui set de date viabile de calitate </w:t>
            </w:r>
            <w:proofErr w:type="gramStart"/>
            <w:r w:rsidRPr="00644A18">
              <w:rPr>
                <w:bCs/>
                <w:sz w:val="24"/>
              </w:rPr>
              <w:t>a</w:t>
            </w:r>
            <w:proofErr w:type="gramEnd"/>
            <w:r w:rsidRPr="00644A18">
              <w:rPr>
                <w:bCs/>
                <w:sz w:val="24"/>
              </w:rPr>
              <w:t xml:space="preserve"> aerului pe o perioadă mare (2004-2011) care permite o evaluare corectă a calităţii aerului. </w:t>
            </w:r>
          </w:p>
          <w:p w:rsidR="00F654E1" w:rsidRPr="00644A18" w:rsidRDefault="00F654E1" w:rsidP="00614CDD">
            <w:pPr>
              <w:pStyle w:val="Title"/>
              <w:numPr>
                <w:ilvl w:val="0"/>
                <w:numId w:val="21"/>
              </w:numPr>
              <w:jc w:val="both"/>
              <w:rPr>
                <w:sz w:val="24"/>
              </w:rPr>
            </w:pPr>
            <w:r w:rsidRPr="00644A18">
              <w:rPr>
                <w:bCs/>
                <w:sz w:val="24"/>
              </w:rPr>
              <w:t>Realizarea rapoartelor de funcţionare în siguranţă a planurilor interne şi externe de urgenţă conform Directivei “Prevenirea, reducerea şi controlul integrat al poluării</w:t>
            </w:r>
            <w:proofErr w:type="gramStart"/>
            <w:r w:rsidRPr="00644A18">
              <w:rPr>
                <w:bCs/>
                <w:sz w:val="24"/>
              </w:rPr>
              <w:t>“ (</w:t>
            </w:r>
            <w:proofErr w:type="gramEnd"/>
            <w:r w:rsidRPr="00644A18">
              <w:rPr>
                <w:bCs/>
                <w:sz w:val="24"/>
              </w:rPr>
              <w:t xml:space="preserve">IPPC). </w:t>
            </w:r>
          </w:p>
          <w:p w:rsidR="00F654E1" w:rsidRPr="00644A18" w:rsidRDefault="00F654E1" w:rsidP="00614CDD">
            <w:pPr>
              <w:pStyle w:val="Title"/>
              <w:numPr>
                <w:ilvl w:val="0"/>
                <w:numId w:val="21"/>
              </w:numPr>
              <w:jc w:val="both"/>
              <w:rPr>
                <w:sz w:val="24"/>
              </w:rPr>
            </w:pPr>
            <w:r w:rsidRPr="00644A18">
              <w:rPr>
                <w:bCs/>
                <w:sz w:val="24"/>
              </w:rPr>
              <w:t xml:space="preserve">Abordarea integrată </w:t>
            </w:r>
            <w:proofErr w:type="gramStart"/>
            <w:r w:rsidRPr="00644A18">
              <w:rPr>
                <w:bCs/>
                <w:sz w:val="24"/>
              </w:rPr>
              <w:t>a</w:t>
            </w:r>
            <w:proofErr w:type="gramEnd"/>
            <w:r w:rsidRPr="00644A18">
              <w:rPr>
                <w:bCs/>
                <w:sz w:val="24"/>
              </w:rPr>
              <w:t xml:space="preserve"> evaluării şi controlului impactului asupra mediului bazat pe cele mai bune tehnici disponibile, prin sistemul “Prevenirea, reducerea şi controlul integrat al poluării” (IPPC), care va fi aplicat tuturor unităţilor industriale de pe raza municipiului Bucureşti, ce intră sub incidenţa directivei UE. </w:t>
            </w:r>
          </w:p>
          <w:p w:rsidR="00F654E1" w:rsidRPr="00644A18" w:rsidRDefault="00F654E1" w:rsidP="00614CDD">
            <w:pPr>
              <w:pStyle w:val="Title"/>
              <w:numPr>
                <w:ilvl w:val="0"/>
                <w:numId w:val="21"/>
              </w:numPr>
              <w:jc w:val="both"/>
              <w:rPr>
                <w:sz w:val="24"/>
              </w:rPr>
            </w:pPr>
            <w:r w:rsidRPr="00644A18">
              <w:rPr>
                <w:bCs/>
                <w:sz w:val="24"/>
              </w:rPr>
              <w:t xml:space="preserve">Realizarea de către A.P.M. Bucureşti </w:t>
            </w:r>
            <w:proofErr w:type="gramStart"/>
            <w:r w:rsidRPr="00644A18">
              <w:rPr>
                <w:bCs/>
                <w:sz w:val="24"/>
              </w:rPr>
              <w:t>a</w:t>
            </w:r>
            <w:proofErr w:type="gramEnd"/>
            <w:r w:rsidRPr="00644A18">
              <w:rPr>
                <w:bCs/>
                <w:sz w:val="24"/>
              </w:rPr>
              <w:t xml:space="preserve"> inventarelor anuale de emisii ale poluanţilor proveniţi din surse mobile şi surse staţionare. Utilizarea ulterioară a acestor date pentru modelare, fapt </w:t>
            </w:r>
            <w:proofErr w:type="gramStart"/>
            <w:r w:rsidRPr="00644A18">
              <w:rPr>
                <w:bCs/>
                <w:sz w:val="24"/>
              </w:rPr>
              <w:t>ce</w:t>
            </w:r>
            <w:proofErr w:type="gramEnd"/>
            <w:r w:rsidRPr="00644A18">
              <w:rPr>
                <w:bCs/>
                <w:sz w:val="24"/>
              </w:rPr>
              <w:t xml:space="preserve"> permite evaluarea calităţii aerului pe intreaga suprafaţă a Bucureştiului, nu doar în cele în care există puncte fixe de monitorizare. </w:t>
            </w:r>
          </w:p>
          <w:p w:rsidR="00F654E1" w:rsidRPr="00644A18" w:rsidRDefault="00F654E1" w:rsidP="00614CDD">
            <w:pPr>
              <w:pStyle w:val="Title"/>
              <w:numPr>
                <w:ilvl w:val="0"/>
                <w:numId w:val="21"/>
              </w:numPr>
              <w:jc w:val="both"/>
              <w:rPr>
                <w:sz w:val="24"/>
              </w:rPr>
            </w:pPr>
            <w:proofErr w:type="gramStart"/>
            <w:r w:rsidRPr="00644A18">
              <w:rPr>
                <w:bCs/>
                <w:sz w:val="24"/>
              </w:rPr>
              <w:t>Trend descrescător al emisiilor de noxe sub formă de gaz.</w:t>
            </w:r>
            <w:proofErr w:type="gramEnd"/>
            <w:r w:rsidRPr="00644A18">
              <w:rPr>
                <w:bCs/>
                <w:sz w:val="24"/>
              </w:rPr>
              <w:t xml:space="preserve"> </w:t>
            </w:r>
          </w:p>
          <w:p w:rsidR="00F654E1" w:rsidRPr="00644A18" w:rsidRDefault="00F654E1" w:rsidP="00614CDD">
            <w:pPr>
              <w:pStyle w:val="Title"/>
              <w:numPr>
                <w:ilvl w:val="0"/>
                <w:numId w:val="21"/>
              </w:numPr>
              <w:jc w:val="both"/>
              <w:rPr>
                <w:sz w:val="24"/>
              </w:rPr>
            </w:pPr>
            <w:r w:rsidRPr="00644A18">
              <w:rPr>
                <w:bCs/>
                <w:sz w:val="24"/>
                <w:lang w:val="it-IT"/>
              </w:rPr>
              <w:t>Existenta Programului de gestionare a calit</w:t>
            </w:r>
            <w:r w:rsidRPr="00644A18">
              <w:rPr>
                <w:bCs/>
                <w:sz w:val="24"/>
              </w:rPr>
              <w:t>ăţ</w:t>
            </w:r>
            <w:r w:rsidRPr="00644A18">
              <w:rPr>
                <w:bCs/>
                <w:sz w:val="24"/>
                <w:lang w:val="it-IT"/>
              </w:rPr>
              <w:t>ii aerului, aprobat prin H</w:t>
            </w:r>
            <w:r w:rsidR="001A0BA6" w:rsidRPr="00644A18">
              <w:rPr>
                <w:bCs/>
                <w:sz w:val="24"/>
                <w:lang w:val="it-IT"/>
              </w:rPr>
              <w:t>.</w:t>
            </w:r>
            <w:r w:rsidRPr="00644A18">
              <w:rPr>
                <w:bCs/>
                <w:sz w:val="24"/>
                <w:lang w:val="it-IT"/>
              </w:rPr>
              <w:t>C</w:t>
            </w:r>
            <w:r w:rsidR="001A0BA6" w:rsidRPr="00644A18">
              <w:rPr>
                <w:bCs/>
                <w:sz w:val="24"/>
                <w:lang w:val="it-IT"/>
              </w:rPr>
              <w:t>.</w:t>
            </w:r>
            <w:r w:rsidRPr="00644A18">
              <w:rPr>
                <w:bCs/>
                <w:sz w:val="24"/>
                <w:lang w:val="it-IT"/>
              </w:rPr>
              <w:t>G</w:t>
            </w:r>
            <w:r w:rsidR="001A0BA6" w:rsidRPr="00644A18">
              <w:rPr>
                <w:bCs/>
                <w:sz w:val="24"/>
                <w:lang w:val="it-IT"/>
              </w:rPr>
              <w:t>.</w:t>
            </w:r>
            <w:r w:rsidRPr="00644A18">
              <w:rPr>
                <w:bCs/>
                <w:sz w:val="24"/>
                <w:lang w:val="it-IT"/>
              </w:rPr>
              <w:t>M</w:t>
            </w:r>
            <w:r w:rsidR="001A0BA6" w:rsidRPr="00644A18">
              <w:rPr>
                <w:bCs/>
                <w:sz w:val="24"/>
                <w:lang w:val="it-IT"/>
              </w:rPr>
              <w:t>.</w:t>
            </w:r>
            <w:r w:rsidRPr="00644A18">
              <w:rPr>
                <w:bCs/>
                <w:sz w:val="24"/>
                <w:lang w:val="it-IT"/>
              </w:rPr>
              <w:t>B</w:t>
            </w:r>
            <w:r w:rsidR="001A0BA6" w:rsidRPr="00644A18">
              <w:rPr>
                <w:bCs/>
                <w:sz w:val="24"/>
                <w:lang w:val="it-IT"/>
              </w:rPr>
              <w:t>.</w:t>
            </w:r>
            <w:r w:rsidRPr="00644A18">
              <w:rPr>
                <w:bCs/>
                <w:sz w:val="24"/>
                <w:lang w:val="it-IT"/>
              </w:rPr>
              <w:t xml:space="preserve"> nr. 234/2010. Cu mici exceptii, eviden</w:t>
            </w:r>
            <w:r w:rsidRPr="00644A18">
              <w:rPr>
                <w:bCs/>
                <w:sz w:val="24"/>
              </w:rPr>
              <w:t>ţ</w:t>
            </w:r>
            <w:r w:rsidRPr="00644A18">
              <w:rPr>
                <w:bCs/>
                <w:sz w:val="24"/>
                <w:lang w:val="it-IT"/>
              </w:rPr>
              <w:t xml:space="preserve">iate </w:t>
            </w:r>
            <w:r w:rsidRPr="00644A18">
              <w:rPr>
                <w:bCs/>
                <w:sz w:val="24"/>
              </w:rPr>
              <w:t>î</w:t>
            </w:r>
            <w:r w:rsidRPr="00644A18">
              <w:rPr>
                <w:bCs/>
                <w:sz w:val="24"/>
                <w:lang w:val="it-IT"/>
              </w:rPr>
              <w:t>n rapor</w:t>
            </w:r>
            <w:r w:rsidRPr="00644A18">
              <w:rPr>
                <w:bCs/>
                <w:sz w:val="24"/>
              </w:rPr>
              <w:t>tă</w:t>
            </w:r>
            <w:r w:rsidRPr="00644A18">
              <w:rPr>
                <w:bCs/>
                <w:sz w:val="24"/>
                <w:lang w:val="it-IT"/>
              </w:rPr>
              <w:t>rile anuale, m</w:t>
            </w:r>
            <w:r w:rsidRPr="00644A18">
              <w:rPr>
                <w:bCs/>
                <w:sz w:val="24"/>
              </w:rPr>
              <w:t>ă</w:t>
            </w:r>
            <w:r w:rsidRPr="00644A18">
              <w:rPr>
                <w:bCs/>
                <w:sz w:val="24"/>
                <w:lang w:val="it-IT"/>
              </w:rPr>
              <w:t xml:space="preserve">surile din program sunt </w:t>
            </w:r>
            <w:r w:rsidRPr="00644A18">
              <w:rPr>
                <w:bCs/>
                <w:sz w:val="24"/>
              </w:rPr>
              <w:t>î</w:t>
            </w:r>
            <w:r w:rsidRPr="00644A18">
              <w:rPr>
                <w:bCs/>
                <w:sz w:val="24"/>
                <w:lang w:val="it-IT"/>
              </w:rPr>
              <w:t>ndeplinite; colaborare foarte bun</w:t>
            </w:r>
            <w:r w:rsidRPr="00644A18">
              <w:rPr>
                <w:bCs/>
                <w:sz w:val="24"/>
              </w:rPr>
              <w:t>ă</w:t>
            </w:r>
            <w:r w:rsidRPr="00644A18">
              <w:rPr>
                <w:bCs/>
                <w:sz w:val="24"/>
                <w:lang w:val="it-IT"/>
              </w:rPr>
              <w:t xml:space="preserve"> cu P</w:t>
            </w:r>
            <w:r w:rsidR="001A0BA6" w:rsidRPr="00644A18">
              <w:rPr>
                <w:bCs/>
                <w:sz w:val="24"/>
                <w:lang w:val="it-IT"/>
              </w:rPr>
              <w:t>.</w:t>
            </w:r>
            <w:r w:rsidRPr="00644A18">
              <w:rPr>
                <w:bCs/>
                <w:sz w:val="24"/>
                <w:lang w:val="it-IT"/>
              </w:rPr>
              <w:t>M</w:t>
            </w:r>
            <w:r w:rsidR="001A0BA6" w:rsidRPr="00644A18">
              <w:rPr>
                <w:bCs/>
                <w:sz w:val="24"/>
                <w:lang w:val="it-IT"/>
              </w:rPr>
              <w:t>.</w:t>
            </w:r>
            <w:r w:rsidRPr="00644A18">
              <w:rPr>
                <w:bCs/>
                <w:sz w:val="24"/>
                <w:lang w:val="it-IT"/>
              </w:rPr>
              <w:t>B</w:t>
            </w:r>
            <w:r w:rsidR="001A0BA6" w:rsidRPr="00644A18">
              <w:rPr>
                <w:bCs/>
                <w:sz w:val="24"/>
                <w:lang w:val="it-IT"/>
              </w:rPr>
              <w:t>.</w:t>
            </w:r>
            <w:r w:rsidRPr="00644A18">
              <w:rPr>
                <w:bCs/>
                <w:sz w:val="24"/>
                <w:lang w:val="it-IT"/>
              </w:rPr>
              <w:t>; se observ</w:t>
            </w:r>
            <w:r w:rsidRPr="00644A18">
              <w:rPr>
                <w:bCs/>
                <w:sz w:val="24"/>
              </w:rPr>
              <w:t>ă</w:t>
            </w:r>
            <w:r w:rsidRPr="00644A18">
              <w:rPr>
                <w:bCs/>
                <w:sz w:val="24"/>
                <w:lang w:val="it-IT"/>
              </w:rPr>
              <w:t xml:space="preserve"> o </w:t>
            </w:r>
            <w:r w:rsidRPr="00644A18">
              <w:rPr>
                <w:bCs/>
                <w:sz w:val="24"/>
              </w:rPr>
              <w:t>î</w:t>
            </w:r>
            <w:r w:rsidRPr="00644A18">
              <w:rPr>
                <w:bCs/>
                <w:sz w:val="24"/>
                <w:lang w:val="it-IT"/>
              </w:rPr>
              <w:t>mbun</w:t>
            </w:r>
            <w:r w:rsidRPr="00644A18">
              <w:rPr>
                <w:bCs/>
                <w:sz w:val="24"/>
              </w:rPr>
              <w:t>ă</w:t>
            </w:r>
            <w:r w:rsidRPr="00644A18">
              <w:rPr>
                <w:bCs/>
                <w:sz w:val="24"/>
                <w:lang w:val="it-IT"/>
              </w:rPr>
              <w:t>t</w:t>
            </w:r>
            <w:r w:rsidRPr="00644A18">
              <w:rPr>
                <w:bCs/>
                <w:sz w:val="24"/>
              </w:rPr>
              <w:t>ăţ</w:t>
            </w:r>
            <w:r w:rsidRPr="00644A18">
              <w:rPr>
                <w:bCs/>
                <w:sz w:val="24"/>
                <w:lang w:val="it-IT"/>
              </w:rPr>
              <w:t>ire a calit</w:t>
            </w:r>
            <w:r w:rsidRPr="00644A18">
              <w:rPr>
                <w:bCs/>
                <w:sz w:val="24"/>
              </w:rPr>
              <w:t>ăţ</w:t>
            </w:r>
            <w:r w:rsidRPr="00644A18">
              <w:rPr>
                <w:bCs/>
                <w:sz w:val="24"/>
                <w:lang w:val="it-IT"/>
              </w:rPr>
              <w:t xml:space="preserve">ii aerului </w:t>
            </w:r>
            <w:r w:rsidRPr="00644A18">
              <w:rPr>
                <w:bCs/>
                <w:sz w:val="24"/>
              </w:rPr>
              <w:t>î</w:t>
            </w:r>
            <w:r w:rsidRPr="00644A18">
              <w:rPr>
                <w:bCs/>
                <w:sz w:val="24"/>
                <w:lang w:val="it-IT"/>
              </w:rPr>
              <w:t>n ultimii ani</w:t>
            </w:r>
            <w:r w:rsidR="00361C97" w:rsidRPr="00644A18">
              <w:rPr>
                <w:bCs/>
                <w:sz w:val="24"/>
                <w:lang w:val="it-IT"/>
              </w:rPr>
              <w:t>.</w:t>
            </w:r>
            <w:r w:rsidRPr="00644A18">
              <w:rPr>
                <w:bCs/>
                <w:sz w:val="24"/>
              </w:rPr>
              <w:t xml:space="preserve"> </w:t>
            </w:r>
          </w:p>
          <w:p w:rsidR="00F654E1" w:rsidRPr="00644A18" w:rsidRDefault="00F654E1" w:rsidP="00614CDD">
            <w:pPr>
              <w:pStyle w:val="Title"/>
              <w:numPr>
                <w:ilvl w:val="0"/>
                <w:numId w:val="21"/>
              </w:numPr>
              <w:jc w:val="both"/>
              <w:rPr>
                <w:sz w:val="24"/>
              </w:rPr>
            </w:pPr>
            <w:r w:rsidRPr="00644A18">
              <w:rPr>
                <w:bCs/>
                <w:sz w:val="24"/>
                <w:lang w:val="it-IT"/>
              </w:rPr>
              <w:t>Reducerea emisiilor de noxe de la centralele termice</w:t>
            </w:r>
            <w:r w:rsidR="001A0BA6" w:rsidRPr="00644A18">
              <w:rPr>
                <w:bCs/>
                <w:sz w:val="24"/>
                <w:lang w:val="it-IT"/>
              </w:rPr>
              <w:t>.</w:t>
            </w:r>
          </w:p>
          <w:p w:rsidR="00F654E1" w:rsidRPr="00644A18" w:rsidRDefault="00F654E1" w:rsidP="00614CDD">
            <w:pPr>
              <w:pStyle w:val="Title"/>
              <w:numPr>
                <w:ilvl w:val="0"/>
                <w:numId w:val="21"/>
              </w:numPr>
              <w:jc w:val="both"/>
              <w:rPr>
                <w:sz w:val="24"/>
              </w:rPr>
            </w:pPr>
            <w:r w:rsidRPr="00644A18">
              <w:rPr>
                <w:sz w:val="24"/>
                <w:lang w:val="it-IT"/>
              </w:rPr>
              <w:t>Reducerea emisiilor de COV-uri.</w:t>
            </w:r>
            <w:r w:rsidRPr="00644A18">
              <w:rPr>
                <w:sz w:val="24"/>
              </w:rPr>
              <w:t xml:space="preserve"> </w:t>
            </w:r>
          </w:p>
          <w:p w:rsidR="00F654E1" w:rsidRPr="00644A18" w:rsidRDefault="00F654E1" w:rsidP="007F1750">
            <w:pPr>
              <w:pStyle w:val="Title"/>
              <w:ind w:left="360"/>
              <w:jc w:val="both"/>
              <w:rPr>
                <w:b/>
                <w:sz w:val="24"/>
              </w:rPr>
            </w:pPr>
          </w:p>
          <w:p w:rsidR="00F654E1" w:rsidRPr="00644A18" w:rsidRDefault="00F654E1" w:rsidP="007F1750">
            <w:pPr>
              <w:pStyle w:val="Heading1"/>
              <w:rPr>
                <w:rFonts w:cs="Times New Roman"/>
                <w:b/>
                <w:i w:val="0"/>
                <w:sz w:val="24"/>
                <w:u w:val="none"/>
              </w:rPr>
            </w:pPr>
            <w:r w:rsidRPr="00644A18">
              <w:rPr>
                <w:rFonts w:cs="Times New Roman"/>
                <w:b/>
                <w:i w:val="0"/>
                <w:sz w:val="24"/>
                <w:u w:val="none"/>
              </w:rPr>
              <w:t>Managementul deşeurilor</w:t>
            </w:r>
          </w:p>
          <w:p w:rsidR="00F654E1" w:rsidRPr="00644A18" w:rsidRDefault="00F654E1" w:rsidP="00614CDD">
            <w:pPr>
              <w:pStyle w:val="Title"/>
              <w:numPr>
                <w:ilvl w:val="0"/>
                <w:numId w:val="42"/>
              </w:numPr>
              <w:jc w:val="both"/>
              <w:rPr>
                <w:sz w:val="24"/>
              </w:rPr>
            </w:pPr>
            <w:r w:rsidRPr="00644A18">
              <w:rPr>
                <w:sz w:val="24"/>
              </w:rPr>
              <w:t xml:space="preserve">Existența mecanismelor instituționale pentru integrarea în planurile şi programele sectoriale a obiectivelor de protecția mediului; </w:t>
            </w:r>
          </w:p>
          <w:p w:rsidR="00F654E1" w:rsidRPr="00644A18" w:rsidRDefault="00F654E1" w:rsidP="00614CDD">
            <w:pPr>
              <w:pStyle w:val="Title"/>
              <w:numPr>
                <w:ilvl w:val="0"/>
                <w:numId w:val="42"/>
              </w:numPr>
              <w:jc w:val="both"/>
              <w:rPr>
                <w:sz w:val="24"/>
              </w:rPr>
            </w:pPr>
            <w:r w:rsidRPr="00644A18">
              <w:rPr>
                <w:sz w:val="24"/>
              </w:rPr>
              <w:t xml:space="preserve">Existenta multor proiecte finanţate din fonduri proprii sau din fonduri europene în domeniu managementului deșeurilor, substanțelor chimice periculoase și în domeniul managementului siturilor contaminate; </w:t>
            </w:r>
          </w:p>
          <w:p w:rsidR="00F654E1" w:rsidRPr="00644A18" w:rsidRDefault="00F654E1" w:rsidP="00614CDD">
            <w:pPr>
              <w:pStyle w:val="Title"/>
              <w:numPr>
                <w:ilvl w:val="0"/>
                <w:numId w:val="42"/>
              </w:numPr>
              <w:jc w:val="both"/>
              <w:rPr>
                <w:sz w:val="24"/>
              </w:rPr>
            </w:pPr>
            <w:r w:rsidRPr="00644A18">
              <w:rPr>
                <w:sz w:val="24"/>
              </w:rPr>
              <w:t>Existenţa Planului de Gestiune a Deşeurilor al Mun București;</w:t>
            </w:r>
          </w:p>
          <w:p w:rsidR="00975152" w:rsidRPr="00644A18" w:rsidRDefault="00F654E1" w:rsidP="00614CDD">
            <w:pPr>
              <w:pStyle w:val="Title"/>
              <w:numPr>
                <w:ilvl w:val="0"/>
                <w:numId w:val="41"/>
              </w:numPr>
              <w:jc w:val="both"/>
              <w:rPr>
                <w:sz w:val="24"/>
              </w:rPr>
            </w:pPr>
            <w:r w:rsidRPr="00644A18">
              <w:rPr>
                <w:sz w:val="24"/>
              </w:rPr>
              <w:t xml:space="preserve">Existenta </w:t>
            </w:r>
            <w:r w:rsidR="00975152" w:rsidRPr="00644A18">
              <w:rPr>
                <w:sz w:val="24"/>
              </w:rPr>
              <w:t xml:space="preserve">unui </w:t>
            </w:r>
            <w:r w:rsidRPr="00644A18">
              <w:rPr>
                <w:sz w:val="24"/>
              </w:rPr>
              <w:t xml:space="preserve">depozit ecologic-Depozitul IRIDEX din Rudeni; </w:t>
            </w:r>
          </w:p>
          <w:p w:rsidR="00F654E1" w:rsidRPr="00644A18" w:rsidRDefault="00F654E1" w:rsidP="00614CDD">
            <w:pPr>
              <w:pStyle w:val="Title"/>
              <w:numPr>
                <w:ilvl w:val="0"/>
                <w:numId w:val="41"/>
              </w:numPr>
              <w:jc w:val="both"/>
              <w:rPr>
                <w:sz w:val="24"/>
              </w:rPr>
            </w:pPr>
            <w:r w:rsidRPr="00644A18">
              <w:rPr>
                <w:sz w:val="24"/>
              </w:rPr>
              <w:t>Operatori economici specializaţi în efectuarea s</w:t>
            </w:r>
            <w:r w:rsidRPr="00644A18">
              <w:rPr>
                <w:sz w:val="24"/>
                <w:lang w:val="vi-VN"/>
              </w:rPr>
              <w:t>erviciilor de utilitate publică de</w:t>
            </w:r>
            <w:r w:rsidRPr="00644A18">
              <w:rPr>
                <w:sz w:val="24"/>
              </w:rPr>
              <w:t xml:space="preserve"> salubritate, tratare/denocivizare, etc. autorizaţi pentru colectarea, tratarea și depozitarea deşeurilor, a reziduurilor municipale şi a altor deșeuri speciale;</w:t>
            </w:r>
            <w:r w:rsidRPr="00644A18">
              <w:rPr>
                <w:bCs/>
                <w:sz w:val="24"/>
              </w:rPr>
              <w:t xml:space="preserve"> </w:t>
            </w:r>
          </w:p>
          <w:p w:rsidR="00F654E1" w:rsidRPr="00644A18" w:rsidRDefault="00F654E1" w:rsidP="00614CDD">
            <w:pPr>
              <w:pStyle w:val="Title"/>
              <w:numPr>
                <w:ilvl w:val="0"/>
                <w:numId w:val="41"/>
              </w:numPr>
              <w:jc w:val="both"/>
              <w:rPr>
                <w:sz w:val="24"/>
              </w:rPr>
            </w:pPr>
            <w:r w:rsidRPr="00644A18">
              <w:rPr>
                <w:sz w:val="24"/>
              </w:rPr>
              <w:t xml:space="preserve">Existenţa mecanismelor funcţionale în gestionarea problemei DEEE, VSU, acumulatori uzaţi, deşeuri de ambalaje, deşeuri spitaliceşti; </w:t>
            </w:r>
          </w:p>
          <w:p w:rsidR="00F654E1" w:rsidRPr="00644A18" w:rsidRDefault="00F654E1" w:rsidP="00614CDD">
            <w:pPr>
              <w:pStyle w:val="Title"/>
              <w:numPr>
                <w:ilvl w:val="0"/>
                <w:numId w:val="41"/>
              </w:numPr>
              <w:jc w:val="both"/>
              <w:rPr>
                <w:sz w:val="24"/>
              </w:rPr>
            </w:pPr>
            <w:proofErr w:type="gramStart"/>
            <w:r w:rsidRPr="00644A18">
              <w:rPr>
                <w:sz w:val="24"/>
              </w:rPr>
              <w:t>Bogata activitate de educație și conștientizare.</w:t>
            </w:r>
            <w:proofErr w:type="gramEnd"/>
          </w:p>
          <w:p w:rsidR="00F654E1" w:rsidRPr="00644A18" w:rsidRDefault="00F654E1" w:rsidP="007F1750">
            <w:pPr>
              <w:pStyle w:val="Title"/>
              <w:jc w:val="both"/>
              <w:rPr>
                <w:b/>
                <w:sz w:val="24"/>
              </w:rPr>
            </w:pPr>
          </w:p>
          <w:p w:rsidR="00F654E1" w:rsidRPr="00644A18" w:rsidRDefault="00F654E1" w:rsidP="007F1750">
            <w:pPr>
              <w:pStyle w:val="Heading1"/>
              <w:rPr>
                <w:rFonts w:cs="Times New Roman"/>
                <w:b/>
                <w:i w:val="0"/>
                <w:sz w:val="24"/>
                <w:u w:val="none"/>
              </w:rPr>
            </w:pPr>
            <w:r w:rsidRPr="00644A18">
              <w:rPr>
                <w:rFonts w:cs="Times New Roman"/>
                <w:b/>
                <w:i w:val="0"/>
                <w:sz w:val="24"/>
                <w:u w:val="none"/>
              </w:rPr>
              <w:t>Protecţia naturii, biodiversitatea, protecţia solurilor şi pădurilor</w:t>
            </w:r>
          </w:p>
          <w:p w:rsidR="00F654E1" w:rsidRPr="00644A18" w:rsidRDefault="00F654E1" w:rsidP="00614CDD">
            <w:pPr>
              <w:pStyle w:val="Title"/>
              <w:numPr>
                <w:ilvl w:val="0"/>
                <w:numId w:val="22"/>
              </w:numPr>
              <w:jc w:val="both"/>
              <w:rPr>
                <w:sz w:val="24"/>
              </w:rPr>
            </w:pPr>
            <w:r w:rsidRPr="00644A18">
              <w:rPr>
                <w:sz w:val="24"/>
              </w:rPr>
              <w:t xml:space="preserve">Existenţa unor studii de agricultură </w:t>
            </w:r>
            <w:proofErr w:type="gramStart"/>
            <w:r w:rsidRPr="00644A18">
              <w:rPr>
                <w:sz w:val="24"/>
              </w:rPr>
              <w:t>urbană</w:t>
            </w:r>
            <w:proofErr w:type="gramEnd"/>
            <w:r w:rsidRPr="00644A18">
              <w:rPr>
                <w:sz w:val="24"/>
              </w:rPr>
              <w:t xml:space="preserve"> şi periurbană la nivelul municipiului Bucureşti.</w:t>
            </w:r>
          </w:p>
          <w:p w:rsidR="00F654E1" w:rsidRPr="00644A18" w:rsidRDefault="00F654E1" w:rsidP="00614CDD">
            <w:pPr>
              <w:pStyle w:val="Title"/>
              <w:numPr>
                <w:ilvl w:val="0"/>
                <w:numId w:val="22"/>
              </w:numPr>
              <w:jc w:val="both"/>
              <w:rPr>
                <w:sz w:val="24"/>
              </w:rPr>
            </w:pPr>
            <w:proofErr w:type="gramStart"/>
            <w:r w:rsidRPr="00644A18">
              <w:rPr>
                <w:sz w:val="24"/>
              </w:rPr>
              <w:t>Potenţial didactic şi ştiinţific ridicat al Grădinii Zoologice (acţiuni desfăşurate de Primăria Municipiului Bucureşti - Direcţia de Mediului, în colaborare cu alte instituţii).</w:t>
            </w:r>
            <w:proofErr w:type="gramEnd"/>
          </w:p>
          <w:p w:rsidR="00F654E1" w:rsidRPr="00644A18" w:rsidRDefault="00F654E1" w:rsidP="00614CDD">
            <w:pPr>
              <w:numPr>
                <w:ilvl w:val="0"/>
                <w:numId w:val="22"/>
              </w:numPr>
              <w:spacing w:after="0" w:line="240" w:lineRule="auto"/>
              <w:jc w:val="both"/>
              <w:rPr>
                <w:rFonts w:ascii="Times New Roman" w:hAnsi="Times New Roman"/>
                <w:sz w:val="24"/>
                <w:szCs w:val="24"/>
              </w:rPr>
            </w:pPr>
            <w:r w:rsidRPr="00644A18">
              <w:rPr>
                <w:rFonts w:ascii="Times New Roman" w:hAnsi="Times New Roman"/>
                <w:sz w:val="24"/>
                <w:szCs w:val="24"/>
              </w:rPr>
              <w:t>Existenţa unui număr de 117 arbori ocrotiţi: Castan (Aesculus hipocastanum), Chiparosul de California (Chamaeczparis lawsoniana), Frasin (Fraxinus excelsior), Arborele ginco (Ginko biloba), Arborele lalea (Lidodendron tulipifera, Lageostromeria indica, Libocedrus decurens), Magnolie - flori roz (Magnolia soulangiana), Magnolie - flori purpurii (Magnolia soulangiana var. nigra), Magnolie (Magnolia Yulan), Magnolie - flori albe stelate (Magnolia stelata), Dudul alb (Morus alba), Paulownia tomentosa, Platan (Platanus acerifolia), Platan (Platanus orientalis), Pin (Pinus Jeffrei), Pinul negru (Pinus nigra), Plop alb (Populus alba), Plopul piramidal (Populus alba piramidalis), Cireş florifer (Prunus specieis), Salcâmul japonez (Sophora japonica), Arborele vieţii (Sequoia gigantea), Tisă (Taxus baccata), Chiparosul de baltă (Taxodium distichum), Teiul cu frunză mare (Tilia platyphilos), Tei (Tilia sp.), Teiul argintiu (Tilia tomentosa), Toreia (Torreya nucifera), Toreia (Torreya californica), Stejarul roşu (Quercus borealis), Stejar (Quercus robur).</w:t>
            </w:r>
          </w:p>
          <w:p w:rsidR="00F654E1" w:rsidRPr="00644A18" w:rsidRDefault="00F654E1" w:rsidP="00614CDD">
            <w:pPr>
              <w:numPr>
                <w:ilvl w:val="0"/>
                <w:numId w:val="22"/>
              </w:numPr>
              <w:spacing w:after="0" w:line="240" w:lineRule="auto"/>
              <w:jc w:val="both"/>
              <w:rPr>
                <w:rFonts w:ascii="Times New Roman" w:hAnsi="Times New Roman"/>
                <w:sz w:val="24"/>
                <w:szCs w:val="24"/>
              </w:rPr>
            </w:pPr>
            <w:r w:rsidRPr="00644A18">
              <w:rPr>
                <w:rFonts w:ascii="Times New Roman" w:hAnsi="Times New Roman"/>
                <w:sz w:val="24"/>
                <w:szCs w:val="24"/>
              </w:rPr>
              <w:t>Existenţa unor specii importante de pasări - sedentare, în pasaj, accidentale sau în tranzit (oaspete de vară/iarnă).</w:t>
            </w:r>
          </w:p>
          <w:p w:rsidR="00F654E1" w:rsidRPr="00644A18" w:rsidRDefault="00F654E1" w:rsidP="00614CDD">
            <w:pPr>
              <w:pStyle w:val="HTMLPreformatted1"/>
              <w:numPr>
                <w:ilvl w:val="0"/>
                <w:numId w:val="22"/>
              </w:numPr>
              <w:jc w:val="both"/>
              <w:rPr>
                <w:rFonts w:ascii="Times New Roman" w:hAnsi="Times New Roman" w:cs="Times New Roman"/>
                <w:sz w:val="24"/>
                <w:szCs w:val="24"/>
              </w:rPr>
            </w:pPr>
            <w:r w:rsidRPr="00644A18">
              <w:rPr>
                <w:rFonts w:ascii="Times New Roman" w:hAnsi="Times New Roman" w:cs="Times New Roman"/>
                <w:sz w:val="24"/>
                <w:szCs w:val="24"/>
              </w:rPr>
              <w:t>Fond forestier care cuprinde: Pădurea Băneasa (foioase - 8 la 10 m înălţime; 20-25 cm diametru; distanţa între copaci de 3 la 5 m) şi Pădurea Tunari (mixtă - peste 10 m înălţime; 25-30 cm diametru, distanţa între copaci de 5 la 7 m).</w:t>
            </w:r>
          </w:p>
          <w:p w:rsidR="00F654E1" w:rsidRPr="00644A18" w:rsidRDefault="00F654E1" w:rsidP="00614CDD">
            <w:pPr>
              <w:pStyle w:val="HTMLPreformatted1"/>
              <w:numPr>
                <w:ilvl w:val="0"/>
                <w:numId w:val="22"/>
              </w:numPr>
              <w:jc w:val="both"/>
              <w:rPr>
                <w:rFonts w:ascii="Times New Roman" w:hAnsi="Times New Roman" w:cs="Times New Roman"/>
                <w:sz w:val="24"/>
                <w:szCs w:val="24"/>
              </w:rPr>
            </w:pPr>
            <w:r w:rsidRPr="00644A18">
              <w:rPr>
                <w:rFonts w:ascii="Times New Roman" w:hAnsi="Times New Roman" w:cs="Times New Roman"/>
                <w:sz w:val="24"/>
                <w:szCs w:val="24"/>
              </w:rPr>
              <w:t>Existenţa unui plan anual de plantări (primavara-toamna).</w:t>
            </w:r>
          </w:p>
          <w:p w:rsidR="00F654E1" w:rsidRPr="00644A18" w:rsidRDefault="00F654E1" w:rsidP="00614CDD">
            <w:pPr>
              <w:pStyle w:val="HTMLPreformatted1"/>
              <w:numPr>
                <w:ilvl w:val="0"/>
                <w:numId w:val="22"/>
              </w:numPr>
              <w:jc w:val="both"/>
              <w:rPr>
                <w:rFonts w:ascii="Times New Roman" w:hAnsi="Times New Roman" w:cs="Times New Roman"/>
                <w:sz w:val="24"/>
                <w:szCs w:val="24"/>
              </w:rPr>
            </w:pPr>
            <w:r w:rsidRPr="00644A18">
              <w:rPr>
                <w:rFonts w:ascii="Times New Roman" w:hAnsi="Times New Roman" w:cs="Times New Roman"/>
                <w:sz w:val="24"/>
                <w:szCs w:val="24"/>
              </w:rPr>
              <w:t>Existenţa suprafeţelor de producţie aparţinând Administraţiei Lacuri, Parcuri şi Agrement, repartizate astfel: Pepiniera Toboc (S = 70.06 ha), Pepiniera Pipera (S = 36.78 ha) şi sere: Sera Ghencea (S = 8.06 ha), Sera Şcolii (S = 0.92 ha), Sera Herăstrău (S = 1.31 ha), Sera Libertăţii (S = 0.40 ha), Sera Bellu (S = 0.23 ha), Sera Şerban Vodă (S = 0.01 ha) şi Sera Plante Perene (S = 3.85 ha).</w:t>
            </w:r>
          </w:p>
          <w:p w:rsidR="00F654E1" w:rsidRPr="00644A18" w:rsidRDefault="00F654E1" w:rsidP="00614CDD">
            <w:pPr>
              <w:pStyle w:val="HTMLPreformatted1"/>
              <w:numPr>
                <w:ilvl w:val="0"/>
                <w:numId w:val="22"/>
              </w:numPr>
              <w:jc w:val="both"/>
              <w:rPr>
                <w:rFonts w:ascii="Times New Roman" w:hAnsi="Times New Roman" w:cs="Times New Roman"/>
                <w:sz w:val="24"/>
                <w:szCs w:val="24"/>
              </w:rPr>
            </w:pPr>
            <w:r w:rsidRPr="00644A18">
              <w:rPr>
                <w:rFonts w:ascii="Times New Roman" w:hAnsi="Times New Roman" w:cs="Times New Roman"/>
                <w:sz w:val="24"/>
                <w:szCs w:val="24"/>
              </w:rPr>
              <w:t>Marile parcuri şi Grădina Cişmigiu aflate în gestiunea Primăriei Municipiului Bucureşti ocupă o suprafaţă de 249 ha (Parcul Bordei, Parcul Floreasca, Parcul Axa Nord Sud, Parcul Sala Palatului, Parcul Carol I (Libertăţii), Parcul Tineretului, Parcul Orăşelul Copiilor, Parcul Herăstrău Vechi, Parcul Circul de Stat şi Parcul Unirea).</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rPr>
              <w:t>Existența mecanismelor instituționale pentru integrarea în planurile şi programele sectoriale a obiectivelor de protecția mediului.</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en-US"/>
              </w:rPr>
              <w:t>Asigurarea accesului publicului la informa</w:t>
            </w:r>
            <w:r w:rsidR="001A0BA6" w:rsidRPr="00644A18">
              <w:rPr>
                <w:rFonts w:ascii="Times New Roman" w:hAnsi="Times New Roman" w:cs="Times New Roman"/>
                <w:sz w:val="24"/>
                <w:szCs w:val="24"/>
              </w:rPr>
              <w:t>ţ</w:t>
            </w:r>
            <w:r w:rsidRPr="00644A18">
              <w:rPr>
                <w:rFonts w:ascii="Times New Roman" w:hAnsi="Times New Roman" w:cs="Times New Roman"/>
                <w:sz w:val="24"/>
                <w:szCs w:val="24"/>
                <w:lang w:val="en-US"/>
              </w:rPr>
              <w:t>ia de mediu şi la luarea deciziilor de mediu la nivel local.</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it-IT"/>
              </w:rPr>
              <w:t>realizarea Cadastrului Verde, prin care s-au inventariat spaţiile verzi publice din municipiul Bucureşti şi vegetaţia din perimetrul acestuia</w:t>
            </w:r>
            <w:r w:rsidR="001A0BA6" w:rsidRPr="00644A18">
              <w:rPr>
                <w:rFonts w:ascii="Times New Roman" w:hAnsi="Times New Roman" w:cs="Times New Roman"/>
                <w:sz w:val="24"/>
                <w:szCs w:val="24"/>
                <w:lang w:val="it-IT"/>
              </w:rPr>
              <w:t>.</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en-US"/>
              </w:rPr>
              <w:t xml:space="preserve">Existenta multor proiecte </w:t>
            </w:r>
            <w:r w:rsidR="001A0BA6" w:rsidRPr="00644A18">
              <w:rPr>
                <w:rFonts w:ascii="Times New Roman" w:hAnsi="Times New Roman" w:cs="Times New Roman"/>
                <w:sz w:val="24"/>
                <w:szCs w:val="24"/>
                <w:lang w:val="en-US"/>
              </w:rPr>
              <w:t>î</w:t>
            </w:r>
            <w:r w:rsidRPr="00644A18">
              <w:rPr>
                <w:rFonts w:ascii="Times New Roman" w:hAnsi="Times New Roman" w:cs="Times New Roman"/>
                <w:sz w:val="24"/>
                <w:szCs w:val="24"/>
                <w:lang w:val="en-US"/>
              </w:rPr>
              <w:t>n domeniu</w:t>
            </w:r>
            <w:r w:rsidR="001A0BA6" w:rsidRPr="00644A18">
              <w:rPr>
                <w:rFonts w:ascii="Times New Roman" w:hAnsi="Times New Roman" w:cs="Times New Roman"/>
                <w:sz w:val="24"/>
                <w:szCs w:val="24"/>
                <w:lang w:val="en-US"/>
              </w:rPr>
              <w:t>.</w:t>
            </w:r>
            <w:r w:rsidRPr="00644A18">
              <w:rPr>
                <w:rFonts w:ascii="Times New Roman" w:hAnsi="Times New Roman" w:cs="Times New Roman"/>
                <w:sz w:val="24"/>
                <w:szCs w:val="24"/>
              </w:rPr>
              <w:t xml:space="preserve"> </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en-US"/>
              </w:rPr>
              <w:t>Reabilitarea parcurilor</w:t>
            </w:r>
            <w:r w:rsidR="001A0BA6" w:rsidRPr="00644A18">
              <w:rPr>
                <w:rFonts w:ascii="Times New Roman" w:hAnsi="Times New Roman" w:cs="Times New Roman"/>
                <w:sz w:val="24"/>
                <w:szCs w:val="24"/>
                <w:lang w:val="en-US"/>
              </w:rPr>
              <w:t>.</w:t>
            </w:r>
            <w:r w:rsidRPr="00644A18">
              <w:rPr>
                <w:rFonts w:ascii="Times New Roman" w:hAnsi="Times New Roman" w:cs="Times New Roman"/>
                <w:sz w:val="24"/>
                <w:szCs w:val="24"/>
                <w:lang w:val="en-US"/>
              </w:rPr>
              <w:t xml:space="preserve"> </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en-US"/>
              </w:rPr>
              <w:t xml:space="preserve">Potentialul </w:t>
            </w:r>
            <w:r w:rsidR="001A0BA6" w:rsidRPr="00644A18">
              <w:rPr>
                <w:rFonts w:ascii="Times New Roman" w:hAnsi="Times New Roman" w:cs="Times New Roman"/>
                <w:sz w:val="24"/>
                <w:szCs w:val="24"/>
                <w:lang w:val="en-US"/>
              </w:rPr>
              <w:t>ş</w:t>
            </w:r>
            <w:r w:rsidRPr="00644A18">
              <w:rPr>
                <w:rFonts w:ascii="Times New Roman" w:hAnsi="Times New Roman" w:cs="Times New Roman"/>
                <w:sz w:val="24"/>
                <w:szCs w:val="24"/>
                <w:lang w:val="en-US"/>
              </w:rPr>
              <w:t xml:space="preserve">tiintific </w:t>
            </w:r>
            <w:r w:rsidR="001A0BA6" w:rsidRPr="00644A18">
              <w:rPr>
                <w:rFonts w:ascii="Times New Roman" w:hAnsi="Times New Roman" w:cs="Times New Roman"/>
                <w:sz w:val="24"/>
                <w:szCs w:val="24"/>
                <w:lang w:val="en-US"/>
              </w:rPr>
              <w:t>ş</w:t>
            </w:r>
            <w:r w:rsidRPr="00644A18">
              <w:rPr>
                <w:rFonts w:ascii="Times New Roman" w:hAnsi="Times New Roman" w:cs="Times New Roman"/>
                <w:sz w:val="24"/>
                <w:szCs w:val="24"/>
                <w:lang w:val="en-US"/>
              </w:rPr>
              <w:t>i didactic ridicat al Gr</w:t>
            </w:r>
            <w:r w:rsidR="001A0BA6" w:rsidRPr="00644A18">
              <w:rPr>
                <w:rFonts w:ascii="Times New Roman" w:hAnsi="Times New Roman" w:cs="Times New Roman"/>
                <w:sz w:val="24"/>
                <w:szCs w:val="24"/>
                <w:lang w:val="en-US"/>
              </w:rPr>
              <w:t>ă</w:t>
            </w:r>
            <w:r w:rsidRPr="00644A18">
              <w:rPr>
                <w:rFonts w:ascii="Times New Roman" w:hAnsi="Times New Roman" w:cs="Times New Roman"/>
                <w:sz w:val="24"/>
                <w:szCs w:val="24"/>
                <w:lang w:val="en-US"/>
              </w:rPr>
              <w:t>dinii Botanice din Bucure</w:t>
            </w:r>
            <w:r w:rsidR="001A0BA6" w:rsidRPr="00644A18">
              <w:rPr>
                <w:rFonts w:ascii="Times New Roman" w:hAnsi="Times New Roman" w:cs="Times New Roman"/>
                <w:sz w:val="24"/>
                <w:szCs w:val="24"/>
                <w:lang w:val="en-US"/>
              </w:rPr>
              <w:t>ş</w:t>
            </w:r>
            <w:r w:rsidRPr="00644A18">
              <w:rPr>
                <w:rFonts w:ascii="Times New Roman" w:hAnsi="Times New Roman" w:cs="Times New Roman"/>
                <w:sz w:val="24"/>
                <w:szCs w:val="24"/>
                <w:lang w:val="en-US"/>
              </w:rPr>
              <w:t>ti, Gr</w:t>
            </w:r>
            <w:r w:rsidR="001A0BA6" w:rsidRPr="00644A18">
              <w:rPr>
                <w:rFonts w:ascii="Times New Roman" w:hAnsi="Times New Roman" w:cs="Times New Roman"/>
                <w:sz w:val="24"/>
                <w:szCs w:val="24"/>
                <w:lang w:val="en-US"/>
              </w:rPr>
              <w:t>ă</w:t>
            </w:r>
            <w:r w:rsidRPr="00644A18">
              <w:rPr>
                <w:rFonts w:ascii="Times New Roman" w:hAnsi="Times New Roman" w:cs="Times New Roman"/>
                <w:sz w:val="24"/>
                <w:szCs w:val="24"/>
                <w:lang w:val="en-US"/>
              </w:rPr>
              <w:t xml:space="preserve">dinii Zoologice, </w:t>
            </w:r>
            <w:r w:rsidRPr="00644A18">
              <w:rPr>
                <w:rFonts w:ascii="Times New Roman" w:hAnsi="Times New Roman" w:cs="Times New Roman"/>
                <w:sz w:val="24"/>
                <w:szCs w:val="24"/>
                <w:lang w:val="en-US"/>
              </w:rPr>
              <w:lastRenderedPageBreak/>
              <w:t>Muzeului Antipa.</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en-US"/>
              </w:rPr>
              <w:t>Existen</w:t>
            </w:r>
            <w:r w:rsidRPr="00644A18">
              <w:rPr>
                <w:rFonts w:ascii="Times New Roman" w:hAnsi="Times New Roman" w:cs="Times New Roman"/>
                <w:sz w:val="24"/>
                <w:szCs w:val="24"/>
              </w:rPr>
              <w:t>ţ</w:t>
            </w:r>
            <w:r w:rsidRPr="00644A18">
              <w:rPr>
                <w:rFonts w:ascii="Times New Roman" w:hAnsi="Times New Roman" w:cs="Times New Roman"/>
                <w:sz w:val="24"/>
                <w:szCs w:val="24"/>
                <w:lang w:val="en-US"/>
              </w:rPr>
              <w:t>a proiectelor finan</w:t>
            </w:r>
            <w:r w:rsidRPr="00644A18">
              <w:rPr>
                <w:rFonts w:ascii="Times New Roman" w:hAnsi="Times New Roman" w:cs="Times New Roman"/>
                <w:sz w:val="24"/>
                <w:szCs w:val="24"/>
              </w:rPr>
              <w:t>ţ</w:t>
            </w:r>
            <w:r w:rsidRPr="00644A18">
              <w:rPr>
                <w:rFonts w:ascii="Times New Roman" w:hAnsi="Times New Roman" w:cs="Times New Roman"/>
                <w:sz w:val="24"/>
                <w:szCs w:val="24"/>
                <w:lang w:val="en-US"/>
              </w:rPr>
              <w:t>ate din fonduri proprii sau din fonduri europene pentru proiecte</w:t>
            </w:r>
            <w:r w:rsidRPr="00644A18">
              <w:rPr>
                <w:rFonts w:ascii="Times New Roman" w:hAnsi="Times New Roman" w:cs="Times New Roman"/>
                <w:sz w:val="24"/>
                <w:szCs w:val="24"/>
              </w:rPr>
              <w:t>le</w:t>
            </w:r>
            <w:r w:rsidRPr="00644A18">
              <w:rPr>
                <w:rFonts w:ascii="Times New Roman" w:hAnsi="Times New Roman" w:cs="Times New Roman"/>
                <w:sz w:val="24"/>
                <w:szCs w:val="24"/>
                <w:lang w:val="en-US"/>
              </w:rPr>
              <w:t xml:space="preserve"> </w:t>
            </w:r>
            <w:proofErr w:type="gramStart"/>
            <w:r w:rsidRPr="00644A18">
              <w:rPr>
                <w:rFonts w:ascii="Times New Roman" w:hAnsi="Times New Roman" w:cs="Times New Roman"/>
                <w:sz w:val="24"/>
                <w:szCs w:val="24"/>
                <w:lang w:val="en-US"/>
              </w:rPr>
              <w:t>ce</w:t>
            </w:r>
            <w:proofErr w:type="gramEnd"/>
            <w:r w:rsidRPr="00644A18">
              <w:rPr>
                <w:rFonts w:ascii="Times New Roman" w:hAnsi="Times New Roman" w:cs="Times New Roman"/>
                <w:sz w:val="24"/>
                <w:szCs w:val="24"/>
                <w:lang w:val="en-US"/>
              </w:rPr>
              <w:t xml:space="preserve"> vizeaz</w:t>
            </w:r>
            <w:r w:rsidRPr="00644A18">
              <w:rPr>
                <w:rFonts w:ascii="Times New Roman" w:hAnsi="Times New Roman" w:cs="Times New Roman"/>
                <w:sz w:val="24"/>
                <w:szCs w:val="24"/>
              </w:rPr>
              <w:t>ă</w:t>
            </w:r>
            <w:r w:rsidRPr="00644A18">
              <w:rPr>
                <w:rFonts w:ascii="Times New Roman" w:hAnsi="Times New Roman" w:cs="Times New Roman"/>
                <w:sz w:val="24"/>
                <w:szCs w:val="24"/>
                <w:lang w:val="en-US"/>
              </w:rPr>
              <w:t xml:space="preserve"> componenta </w:t>
            </w:r>
            <w:r w:rsidRPr="00644A18">
              <w:rPr>
                <w:rFonts w:ascii="Times New Roman" w:hAnsi="Times New Roman" w:cs="Times New Roman"/>
                <w:sz w:val="24"/>
                <w:szCs w:val="24"/>
              </w:rPr>
              <w:t>anali</w:t>
            </w:r>
            <w:r w:rsidRPr="00644A18">
              <w:rPr>
                <w:rFonts w:ascii="Times New Roman" w:hAnsi="Times New Roman" w:cs="Times New Roman"/>
                <w:sz w:val="24"/>
                <w:szCs w:val="24"/>
                <w:lang w:val="en-US"/>
              </w:rPr>
              <w:t>z</w:t>
            </w:r>
            <w:r w:rsidRPr="00644A18">
              <w:rPr>
                <w:rFonts w:ascii="Times New Roman" w:hAnsi="Times New Roman" w:cs="Times New Roman"/>
                <w:sz w:val="24"/>
                <w:szCs w:val="24"/>
              </w:rPr>
              <w:t>ată</w:t>
            </w:r>
            <w:r w:rsidR="001A0BA6" w:rsidRPr="00644A18">
              <w:rPr>
                <w:rFonts w:ascii="Times New Roman" w:hAnsi="Times New Roman" w:cs="Times New Roman"/>
                <w:sz w:val="24"/>
                <w:szCs w:val="24"/>
              </w:rPr>
              <w:t>.</w:t>
            </w:r>
            <w:r w:rsidRPr="00644A18">
              <w:rPr>
                <w:rFonts w:ascii="Times New Roman" w:hAnsi="Times New Roman" w:cs="Times New Roman"/>
                <w:sz w:val="24"/>
                <w:szCs w:val="24"/>
                <w:lang w:val="en-US"/>
              </w:rPr>
              <w:t xml:space="preserve"> </w:t>
            </w:r>
          </w:p>
          <w:p w:rsidR="00F654E1" w:rsidRPr="00644A18" w:rsidRDefault="001A0BA6"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rPr>
              <w:t>E</w:t>
            </w:r>
            <w:r w:rsidR="00F654E1" w:rsidRPr="00644A18">
              <w:rPr>
                <w:rFonts w:ascii="Times New Roman" w:hAnsi="Times New Roman" w:cs="Times New Roman"/>
                <w:sz w:val="24"/>
                <w:szCs w:val="24"/>
              </w:rPr>
              <w:t>xist</w:t>
            </w:r>
            <w:r w:rsidRPr="00644A18">
              <w:rPr>
                <w:rFonts w:ascii="Times New Roman" w:hAnsi="Times New Roman" w:cs="Times New Roman"/>
                <w:sz w:val="24"/>
                <w:szCs w:val="24"/>
              </w:rPr>
              <w:t>ă</w:t>
            </w:r>
            <w:r w:rsidR="00F654E1" w:rsidRPr="00644A18">
              <w:rPr>
                <w:rFonts w:ascii="Times New Roman" w:hAnsi="Times New Roman" w:cs="Times New Roman"/>
                <w:sz w:val="24"/>
                <w:szCs w:val="24"/>
              </w:rPr>
              <w:t xml:space="preserve"> un număr important de specii de păsări (populaţii ale parcurilor, lacurilor/bălţilor şi în principal a tuturor zonelor verzi</w:t>
            </w:r>
            <w:r w:rsidR="00F654E1" w:rsidRPr="00644A18">
              <w:rPr>
                <w:rFonts w:ascii="Times New Roman" w:hAnsi="Times New Roman" w:cs="Times New Roman"/>
                <w:sz w:val="24"/>
                <w:szCs w:val="24"/>
                <w:lang w:val="en-US"/>
              </w:rPr>
              <w:t>).</w:t>
            </w:r>
            <w:r w:rsidR="00F654E1" w:rsidRPr="00644A18">
              <w:rPr>
                <w:rFonts w:ascii="Times New Roman" w:hAnsi="Times New Roman" w:cs="Times New Roman"/>
                <w:sz w:val="24"/>
                <w:szCs w:val="24"/>
              </w:rPr>
              <w:t xml:space="preserve"> </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en-US"/>
              </w:rPr>
              <w:t>Bogata activitate de educa</w:t>
            </w:r>
            <w:r w:rsidR="001A0BA6" w:rsidRPr="00644A18">
              <w:rPr>
                <w:rFonts w:ascii="Times New Roman" w:hAnsi="Times New Roman" w:cs="Times New Roman"/>
                <w:sz w:val="24"/>
                <w:szCs w:val="24"/>
                <w:lang w:val="en-US"/>
              </w:rPr>
              <w:t>ţ</w:t>
            </w:r>
            <w:r w:rsidRPr="00644A18">
              <w:rPr>
                <w:rFonts w:ascii="Times New Roman" w:hAnsi="Times New Roman" w:cs="Times New Roman"/>
                <w:sz w:val="24"/>
                <w:szCs w:val="24"/>
                <w:lang w:val="en-US"/>
              </w:rPr>
              <w:t xml:space="preserve">ie </w:t>
            </w:r>
            <w:r w:rsidR="001A0BA6" w:rsidRPr="00644A18">
              <w:rPr>
                <w:rFonts w:ascii="Times New Roman" w:hAnsi="Times New Roman" w:cs="Times New Roman"/>
                <w:sz w:val="24"/>
                <w:szCs w:val="24"/>
                <w:lang w:val="en-US"/>
              </w:rPr>
              <w:t>ş</w:t>
            </w:r>
            <w:r w:rsidRPr="00644A18">
              <w:rPr>
                <w:rFonts w:ascii="Times New Roman" w:hAnsi="Times New Roman" w:cs="Times New Roman"/>
                <w:sz w:val="24"/>
                <w:szCs w:val="24"/>
                <w:lang w:val="en-US"/>
              </w:rPr>
              <w:t>i con</w:t>
            </w:r>
            <w:r w:rsidR="001A0BA6" w:rsidRPr="00644A18">
              <w:rPr>
                <w:rFonts w:ascii="Times New Roman" w:hAnsi="Times New Roman" w:cs="Times New Roman"/>
                <w:sz w:val="24"/>
                <w:szCs w:val="24"/>
                <w:lang w:val="en-US"/>
              </w:rPr>
              <w:t>ş</w:t>
            </w:r>
            <w:r w:rsidRPr="00644A18">
              <w:rPr>
                <w:rFonts w:ascii="Times New Roman" w:hAnsi="Times New Roman" w:cs="Times New Roman"/>
                <w:sz w:val="24"/>
                <w:szCs w:val="24"/>
                <w:lang w:val="en-US"/>
              </w:rPr>
              <w:t>tientizare</w:t>
            </w:r>
            <w:r w:rsidR="001A0BA6" w:rsidRPr="00644A18">
              <w:rPr>
                <w:rFonts w:ascii="Times New Roman" w:hAnsi="Times New Roman" w:cs="Times New Roman"/>
                <w:sz w:val="24"/>
                <w:szCs w:val="24"/>
                <w:lang w:val="en-US"/>
              </w:rPr>
              <w:t>.</w:t>
            </w:r>
            <w:r w:rsidRPr="00644A18">
              <w:rPr>
                <w:rFonts w:ascii="Times New Roman" w:hAnsi="Times New Roman" w:cs="Times New Roman"/>
                <w:sz w:val="24"/>
                <w:szCs w:val="24"/>
                <w:lang w:val="en-US"/>
              </w:rPr>
              <w:t xml:space="preserve"> </w:t>
            </w:r>
          </w:p>
          <w:p w:rsidR="00F654E1" w:rsidRPr="00644A18" w:rsidRDefault="00F654E1" w:rsidP="007F1750">
            <w:pPr>
              <w:pStyle w:val="HTMLPreformatted1"/>
              <w:ind w:left="360"/>
              <w:jc w:val="both"/>
              <w:rPr>
                <w:rFonts w:ascii="Times New Roman" w:hAnsi="Times New Roman" w:cs="Times New Roman"/>
                <w:sz w:val="24"/>
                <w:szCs w:val="24"/>
              </w:rPr>
            </w:pPr>
          </w:p>
          <w:p w:rsidR="00F654E1" w:rsidRPr="00644A18" w:rsidRDefault="00F654E1" w:rsidP="007F1750">
            <w:pPr>
              <w:pStyle w:val="HTMLPreformatted1"/>
              <w:jc w:val="both"/>
              <w:rPr>
                <w:rFonts w:ascii="Times New Roman" w:hAnsi="Times New Roman" w:cs="Times New Roman"/>
                <w:b/>
                <w:sz w:val="24"/>
                <w:szCs w:val="24"/>
              </w:rPr>
            </w:pPr>
            <w:r w:rsidRPr="00644A18">
              <w:rPr>
                <w:rFonts w:ascii="Times New Roman" w:hAnsi="Times New Roman" w:cs="Times New Roman"/>
                <w:b/>
                <w:sz w:val="24"/>
                <w:szCs w:val="24"/>
              </w:rPr>
              <w:t>Dezvoltarea mediului urban/Protecţia împotriva zgomotului</w:t>
            </w:r>
          </w:p>
          <w:p w:rsidR="00F654E1" w:rsidRPr="00644A18" w:rsidRDefault="00F654E1" w:rsidP="00614CDD">
            <w:pPr>
              <w:pStyle w:val="Title"/>
              <w:numPr>
                <w:ilvl w:val="0"/>
                <w:numId w:val="43"/>
              </w:numPr>
              <w:jc w:val="both"/>
              <w:rPr>
                <w:sz w:val="24"/>
              </w:rPr>
            </w:pPr>
            <w:r w:rsidRPr="00644A18">
              <w:rPr>
                <w:sz w:val="24"/>
              </w:rPr>
              <w:t xml:space="preserve">Existența mecanismelor instituționale pentru integrarea în planurile și programele sectoriale </w:t>
            </w:r>
            <w:proofErr w:type="gramStart"/>
            <w:r w:rsidRPr="00644A18">
              <w:rPr>
                <w:sz w:val="24"/>
              </w:rPr>
              <w:t>a</w:t>
            </w:r>
            <w:proofErr w:type="gramEnd"/>
            <w:r w:rsidRPr="00644A18">
              <w:rPr>
                <w:sz w:val="24"/>
              </w:rPr>
              <w:t xml:space="preserve"> obiectivelor de protecția mediului. </w:t>
            </w:r>
          </w:p>
          <w:p w:rsidR="00F654E1" w:rsidRPr="00644A18" w:rsidRDefault="00F654E1" w:rsidP="00614CDD">
            <w:pPr>
              <w:pStyle w:val="Title"/>
              <w:numPr>
                <w:ilvl w:val="0"/>
                <w:numId w:val="43"/>
              </w:numPr>
              <w:jc w:val="both"/>
              <w:rPr>
                <w:sz w:val="24"/>
              </w:rPr>
            </w:pPr>
            <w:proofErr w:type="gramStart"/>
            <w:r w:rsidRPr="00644A18">
              <w:rPr>
                <w:sz w:val="24"/>
              </w:rPr>
              <w:t>Asigurarea accesului publicului la informaţia de mediu şi la luarea deciziilor de mediu la nivel local.</w:t>
            </w:r>
            <w:proofErr w:type="gramEnd"/>
          </w:p>
          <w:p w:rsidR="00F654E1" w:rsidRPr="00644A18" w:rsidRDefault="00F654E1" w:rsidP="00614CDD">
            <w:pPr>
              <w:pStyle w:val="Title"/>
              <w:numPr>
                <w:ilvl w:val="0"/>
                <w:numId w:val="43"/>
              </w:numPr>
              <w:jc w:val="both"/>
              <w:rPr>
                <w:sz w:val="24"/>
              </w:rPr>
            </w:pPr>
            <w:r w:rsidRPr="00644A18">
              <w:rPr>
                <w:sz w:val="24"/>
              </w:rPr>
              <w:t>Cre</w:t>
            </w:r>
            <w:r w:rsidR="001A0BA6" w:rsidRPr="00644A18">
              <w:rPr>
                <w:sz w:val="24"/>
              </w:rPr>
              <w:t>ş</w:t>
            </w:r>
            <w:r w:rsidRPr="00644A18">
              <w:rPr>
                <w:sz w:val="24"/>
              </w:rPr>
              <w:t>terea ponderii marilor complexe de locuin</w:t>
            </w:r>
            <w:r w:rsidR="001A0BA6" w:rsidRPr="00644A18">
              <w:rPr>
                <w:sz w:val="24"/>
              </w:rPr>
              <w:t>ţ</w:t>
            </w:r>
            <w:r w:rsidRPr="00644A18">
              <w:rPr>
                <w:sz w:val="24"/>
              </w:rPr>
              <w:t xml:space="preserve">e </w:t>
            </w:r>
            <w:proofErr w:type="gramStart"/>
            <w:r w:rsidRPr="00644A18">
              <w:rPr>
                <w:sz w:val="24"/>
              </w:rPr>
              <w:t>ce</w:t>
            </w:r>
            <w:proofErr w:type="gramEnd"/>
            <w:r w:rsidRPr="00644A18">
              <w:rPr>
                <w:sz w:val="24"/>
              </w:rPr>
              <w:t xml:space="preserve"> beneficiaz</w:t>
            </w:r>
            <w:r w:rsidR="001A0BA6" w:rsidRPr="00644A18">
              <w:rPr>
                <w:sz w:val="24"/>
              </w:rPr>
              <w:t>ă</w:t>
            </w:r>
            <w:r w:rsidRPr="00644A18">
              <w:rPr>
                <w:sz w:val="24"/>
              </w:rPr>
              <w:t xml:space="preserve"> de izolare termic</w:t>
            </w:r>
            <w:r w:rsidR="001A0BA6" w:rsidRPr="00644A18">
              <w:rPr>
                <w:sz w:val="24"/>
              </w:rPr>
              <w:t>ă</w:t>
            </w:r>
            <w:r w:rsidRPr="00644A18">
              <w:rPr>
                <w:sz w:val="24"/>
              </w:rPr>
              <w:t xml:space="preserve">. </w:t>
            </w:r>
          </w:p>
          <w:p w:rsidR="00F654E1" w:rsidRPr="00644A18" w:rsidRDefault="00F654E1" w:rsidP="007F1750">
            <w:pPr>
              <w:pStyle w:val="Title"/>
              <w:ind w:left="720"/>
              <w:jc w:val="both"/>
              <w:rPr>
                <w:sz w:val="24"/>
              </w:rPr>
            </w:pPr>
          </w:p>
          <w:p w:rsidR="002269FD" w:rsidRPr="00644A18" w:rsidRDefault="002269FD" w:rsidP="002269FD">
            <w:pPr>
              <w:pStyle w:val="Title"/>
              <w:jc w:val="left"/>
              <w:rPr>
                <w:b/>
                <w:i/>
                <w:sz w:val="24"/>
              </w:rPr>
            </w:pPr>
            <w:r w:rsidRPr="00644A18">
              <w:rPr>
                <w:b/>
                <w:i/>
                <w:sz w:val="24"/>
              </w:rPr>
              <w:t>PUNCTE SLABE</w:t>
            </w:r>
          </w:p>
          <w:p w:rsidR="002269FD" w:rsidRPr="00644A18" w:rsidRDefault="002269FD" w:rsidP="002269FD">
            <w:pPr>
              <w:pStyle w:val="Title"/>
              <w:jc w:val="left"/>
              <w:rPr>
                <w:b/>
                <w:i/>
                <w:sz w:val="24"/>
              </w:rPr>
            </w:pPr>
          </w:p>
          <w:p w:rsidR="002269FD" w:rsidRPr="00644A18" w:rsidRDefault="002269FD" w:rsidP="002269FD">
            <w:pPr>
              <w:pStyle w:val="Heading2"/>
              <w:spacing w:before="0" w:line="240" w:lineRule="auto"/>
              <w:jc w:val="both"/>
              <w:rPr>
                <w:rFonts w:ascii="Times New Roman" w:hAnsi="Times New Roman"/>
                <w:color w:val="auto"/>
                <w:sz w:val="24"/>
                <w:szCs w:val="24"/>
              </w:rPr>
            </w:pPr>
            <w:r w:rsidRPr="00644A18">
              <w:rPr>
                <w:rFonts w:ascii="Times New Roman" w:hAnsi="Times New Roman"/>
                <w:color w:val="auto"/>
                <w:sz w:val="24"/>
                <w:szCs w:val="24"/>
              </w:rPr>
              <w:t>Calitatea apelor</w:t>
            </w:r>
          </w:p>
          <w:p w:rsidR="002269FD" w:rsidRPr="00644A18" w:rsidRDefault="002269FD"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Evacuarea apelor uzate provenite din canalizarea municipiului Bucureşti, neepurate corespunzător datorită nefinalizării staţiei de epurare a apelor uzate Glina;</w:t>
            </w:r>
          </w:p>
          <w:p w:rsidR="002269FD" w:rsidRPr="00644A18" w:rsidRDefault="002269FD"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Staţii de tratare şi epurare ape uzate cu funcţionare </w:t>
            </w:r>
            <w:r w:rsidRPr="00644A18">
              <w:rPr>
                <w:rFonts w:ascii="Times New Roman" w:eastAsia="+mn-ea" w:hAnsi="Times New Roman"/>
                <w:sz w:val="24"/>
                <w:szCs w:val="24"/>
                <w:lang w:val="vi-VN"/>
              </w:rPr>
              <w:t>necorespunzătoare,</w:t>
            </w:r>
            <w:r w:rsidRPr="00644A18">
              <w:rPr>
                <w:rFonts w:ascii="Times New Roman" w:eastAsia="+mn-ea" w:hAnsi="Times New Roman"/>
                <w:sz w:val="24"/>
                <w:szCs w:val="24"/>
              </w:rPr>
              <w:t xml:space="preserve"> precum şi existenţa </w:t>
            </w:r>
            <w:r w:rsidRPr="00644A18">
              <w:rPr>
                <w:rFonts w:ascii="Times New Roman" w:eastAsia="+mn-ea" w:hAnsi="Times New Roman"/>
                <w:sz w:val="24"/>
                <w:szCs w:val="24"/>
                <w:lang w:val="vi-VN"/>
              </w:rPr>
              <w:t>evacuărilor directe de ape</w:t>
            </w:r>
            <w:r w:rsidRPr="00644A18">
              <w:rPr>
                <w:rFonts w:ascii="Times New Roman" w:eastAsia="+mn-ea" w:hAnsi="Times New Roman"/>
                <w:sz w:val="24"/>
                <w:szCs w:val="24"/>
              </w:rPr>
              <w:t xml:space="preserve"> uzate;</w:t>
            </w:r>
          </w:p>
          <w:p w:rsidR="002269FD" w:rsidRPr="00644A18" w:rsidRDefault="002269FD"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Nerespectarea prevederilor legale privind zonele de protecţie sanitară pentru sursele de apă, inclusiv pentru aducţiunile de apă;</w:t>
            </w:r>
          </w:p>
          <w:p w:rsidR="002269FD" w:rsidRPr="00644A18" w:rsidRDefault="002269FD"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Starea tehnică necorespunzătoare a reţelelor de aducţiune şi de distribuţie a apei potabile, cu pierderi de apă;</w:t>
            </w:r>
          </w:p>
          <w:p w:rsidR="002269FD" w:rsidRPr="00644A18" w:rsidRDefault="002269FD"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Sursa alternativă de alimentare cu </w:t>
            </w:r>
            <w:proofErr w:type="gramStart"/>
            <w:r w:rsidRPr="00644A18">
              <w:rPr>
                <w:rFonts w:ascii="Times New Roman" w:eastAsia="+mn-ea" w:hAnsi="Times New Roman"/>
                <w:sz w:val="24"/>
                <w:szCs w:val="24"/>
              </w:rPr>
              <w:t>apă</w:t>
            </w:r>
            <w:proofErr w:type="gramEnd"/>
            <w:r w:rsidRPr="00644A18">
              <w:rPr>
                <w:rFonts w:ascii="Times New Roman" w:eastAsia="+mn-ea" w:hAnsi="Times New Roman"/>
                <w:sz w:val="24"/>
                <w:szCs w:val="24"/>
              </w:rPr>
              <w:t xml:space="preserve"> a Bucureştilor (fronturile subterane-în special pentru puţurile de mare adâncime) este slab exploatată şi riscă să se deterioreze. </w:t>
            </w:r>
          </w:p>
          <w:p w:rsidR="002269FD" w:rsidRPr="00644A18" w:rsidRDefault="002269FD"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Existenţa unor zone lipsite de canalizare, ceea </w:t>
            </w:r>
            <w:proofErr w:type="gramStart"/>
            <w:r w:rsidRPr="00644A18">
              <w:rPr>
                <w:rFonts w:ascii="Times New Roman" w:eastAsia="+mn-ea" w:hAnsi="Times New Roman"/>
                <w:sz w:val="24"/>
                <w:szCs w:val="24"/>
              </w:rPr>
              <w:t>ce</w:t>
            </w:r>
            <w:proofErr w:type="gramEnd"/>
            <w:r w:rsidRPr="00644A18">
              <w:rPr>
                <w:rFonts w:ascii="Times New Roman" w:eastAsia="+mn-ea" w:hAnsi="Times New Roman"/>
                <w:sz w:val="24"/>
                <w:szCs w:val="24"/>
              </w:rPr>
              <w:t xml:space="preserve"> conduce la poluarea stratului freatic.</w:t>
            </w:r>
          </w:p>
          <w:p w:rsidR="002269FD" w:rsidRPr="00644A18" w:rsidRDefault="002269FD" w:rsidP="002269FD">
            <w:pPr>
              <w:spacing w:after="0" w:line="240" w:lineRule="auto"/>
              <w:jc w:val="both"/>
              <w:rPr>
                <w:rFonts w:ascii="Times New Roman" w:hAnsi="Times New Roman"/>
                <w:sz w:val="24"/>
                <w:szCs w:val="24"/>
              </w:rPr>
            </w:pPr>
          </w:p>
          <w:p w:rsidR="002269FD" w:rsidRPr="00644A18" w:rsidRDefault="002269FD" w:rsidP="002269FD">
            <w:pPr>
              <w:spacing w:after="0" w:line="240" w:lineRule="auto"/>
              <w:jc w:val="both"/>
              <w:rPr>
                <w:rFonts w:ascii="Times New Roman" w:hAnsi="Times New Roman"/>
                <w:b/>
                <w:sz w:val="24"/>
                <w:szCs w:val="24"/>
              </w:rPr>
            </w:pPr>
            <w:r w:rsidRPr="00644A18">
              <w:rPr>
                <w:rFonts w:ascii="Times New Roman" w:hAnsi="Times New Roman"/>
                <w:b/>
                <w:sz w:val="24"/>
                <w:szCs w:val="24"/>
              </w:rPr>
              <w:t>Calitatea aerului, schimbări climatice</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Degradarea vegetaţiei majore prin creşterea suprafeţelor construite şi diminuarea spaţiilor verzi în municipiul Bucureşti.</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Fondul natural existent favorizează existenţa pulberilor în suspensie şi sedimentabile (rocile sedimentare, regimul eolian etc.).</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Depăşirea pragurilor CMA la poluanţi specifici proveniţi din trafic şi din surse de combustie.</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 xml:space="preserve">Emisiile surselor mobile (din transportul rutier, în principal de maşinile private, autovehiculele de mare tonaj şi transport public, în special autobuze şi taxiuri) sunt principalele surse de poluare </w:t>
            </w:r>
            <w:proofErr w:type="gramStart"/>
            <w:r w:rsidRPr="00644A18">
              <w:rPr>
                <w:rFonts w:ascii="Times New Roman" w:hAnsi="Times New Roman"/>
                <w:sz w:val="24"/>
                <w:szCs w:val="24"/>
              </w:rPr>
              <w:t>a</w:t>
            </w:r>
            <w:proofErr w:type="gramEnd"/>
            <w:r w:rsidRPr="00644A18">
              <w:rPr>
                <w:rFonts w:ascii="Times New Roman" w:hAnsi="Times New Roman"/>
                <w:sz w:val="24"/>
                <w:szCs w:val="24"/>
              </w:rPr>
              <w:t xml:space="preserve"> aerului.</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 xml:space="preserve">Absenţa unui sistem de prognoză, alertare şi monitorizare la scara locală în condiţiile creşterii nivelului de poluare asociat condiţiilor meteorologice nefavorabile. </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 xml:space="preserve">Absenţa unui sistem de mediatizare a efectelor poluării asupra stării de sănătate a populaţiei şi a calităţii mediului, precum şi a principalelor surse de poluare a aerului din municipiul Bucureşti </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Extinderea insulei de căldură în municipiului Bucureşti datorită diminuării suprafeţelor verzi.</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 xml:space="preserve">Marea majoritate </w:t>
            </w:r>
            <w:proofErr w:type="gramStart"/>
            <w:r w:rsidRPr="00644A18">
              <w:rPr>
                <w:rFonts w:ascii="Times New Roman" w:hAnsi="Times New Roman"/>
                <w:sz w:val="24"/>
                <w:szCs w:val="24"/>
              </w:rPr>
              <w:t>a</w:t>
            </w:r>
            <w:proofErr w:type="gramEnd"/>
            <w:r w:rsidRPr="00644A18">
              <w:rPr>
                <w:rFonts w:ascii="Times New Roman" w:hAnsi="Times New Roman"/>
                <w:sz w:val="24"/>
                <w:szCs w:val="24"/>
              </w:rPr>
              <w:t xml:space="preserve"> organizărilor de şantier generează, prin activitatea desfăşurată, praf şi zgomot.</w:t>
            </w:r>
          </w:p>
          <w:p w:rsidR="002269FD" w:rsidRPr="00644A18" w:rsidRDefault="002269FD" w:rsidP="002269FD">
            <w:pPr>
              <w:spacing w:after="0" w:line="240" w:lineRule="auto"/>
              <w:jc w:val="both"/>
              <w:rPr>
                <w:rFonts w:ascii="Times New Roman" w:hAnsi="Times New Roman"/>
                <w:sz w:val="24"/>
                <w:szCs w:val="24"/>
              </w:rPr>
            </w:pPr>
          </w:p>
          <w:p w:rsidR="002269FD" w:rsidRPr="00644A18" w:rsidRDefault="002269FD" w:rsidP="002269FD">
            <w:pPr>
              <w:pStyle w:val="Heading3"/>
              <w:spacing w:before="0" w:line="240" w:lineRule="auto"/>
              <w:jc w:val="both"/>
              <w:rPr>
                <w:rFonts w:ascii="Times New Roman" w:hAnsi="Times New Roman"/>
                <w:color w:val="auto"/>
                <w:sz w:val="24"/>
                <w:szCs w:val="24"/>
              </w:rPr>
            </w:pPr>
            <w:r w:rsidRPr="00644A18">
              <w:rPr>
                <w:rFonts w:ascii="Times New Roman" w:hAnsi="Times New Roman"/>
                <w:color w:val="auto"/>
                <w:sz w:val="24"/>
                <w:szCs w:val="24"/>
              </w:rPr>
              <w:t>Managementul deşeurilor</w:t>
            </w:r>
          </w:p>
          <w:p w:rsidR="002269FD" w:rsidRPr="00644A18" w:rsidRDefault="002269FD" w:rsidP="00614CDD">
            <w:pPr>
              <w:numPr>
                <w:ilvl w:val="0"/>
                <w:numId w:val="47"/>
              </w:numPr>
              <w:spacing w:after="0" w:line="240" w:lineRule="auto"/>
              <w:jc w:val="both"/>
              <w:rPr>
                <w:rFonts w:ascii="Times New Roman" w:hAnsi="Times New Roman"/>
                <w:sz w:val="24"/>
                <w:szCs w:val="24"/>
              </w:rPr>
            </w:pPr>
            <w:r w:rsidRPr="00644A18">
              <w:rPr>
                <w:rFonts w:ascii="Times New Roman" w:hAnsi="Times New Roman"/>
                <w:sz w:val="24"/>
                <w:szCs w:val="24"/>
                <w:lang w:val="vi-VN"/>
              </w:rPr>
              <w:t xml:space="preserve">Nu există </w:t>
            </w:r>
            <w:r w:rsidRPr="00644A18">
              <w:rPr>
                <w:rFonts w:ascii="Times New Roman" w:hAnsi="Times New Roman"/>
                <w:sz w:val="24"/>
                <w:szCs w:val="24"/>
              </w:rPr>
              <w:t xml:space="preserve">suficiente </w:t>
            </w:r>
            <w:r w:rsidRPr="00644A18">
              <w:rPr>
                <w:rFonts w:ascii="Times New Roman" w:hAnsi="Times New Roman"/>
                <w:sz w:val="24"/>
                <w:szCs w:val="24"/>
                <w:lang w:val="vi-VN"/>
              </w:rPr>
              <w:t>facilităţi de compostare în municipiul</w:t>
            </w:r>
            <w:r w:rsidRPr="00644A18">
              <w:rPr>
                <w:rFonts w:ascii="Times New Roman" w:hAnsi="Times New Roman"/>
                <w:sz w:val="24"/>
                <w:szCs w:val="24"/>
              </w:rPr>
              <w:t xml:space="preserve"> Bucuresti (doar depozitul IRIDEX și A</w:t>
            </w:r>
            <w:r w:rsidR="001E57B9" w:rsidRPr="00644A18">
              <w:rPr>
                <w:rFonts w:ascii="Times New Roman" w:hAnsi="Times New Roman"/>
                <w:sz w:val="24"/>
                <w:szCs w:val="24"/>
              </w:rPr>
              <w:t>.</w:t>
            </w:r>
            <w:r w:rsidRPr="00644A18">
              <w:rPr>
                <w:rFonts w:ascii="Times New Roman" w:hAnsi="Times New Roman"/>
                <w:sz w:val="24"/>
                <w:szCs w:val="24"/>
              </w:rPr>
              <w:t>L</w:t>
            </w:r>
            <w:r w:rsidR="001E57B9" w:rsidRPr="00644A18">
              <w:rPr>
                <w:rFonts w:ascii="Times New Roman" w:hAnsi="Times New Roman"/>
                <w:sz w:val="24"/>
                <w:szCs w:val="24"/>
              </w:rPr>
              <w:t>.</w:t>
            </w:r>
            <w:r w:rsidRPr="00644A18">
              <w:rPr>
                <w:rFonts w:ascii="Times New Roman" w:hAnsi="Times New Roman"/>
                <w:sz w:val="24"/>
                <w:szCs w:val="24"/>
              </w:rPr>
              <w:t>P</w:t>
            </w:r>
            <w:r w:rsidR="001E57B9" w:rsidRPr="00644A18">
              <w:rPr>
                <w:rFonts w:ascii="Times New Roman" w:hAnsi="Times New Roman"/>
                <w:sz w:val="24"/>
                <w:szCs w:val="24"/>
              </w:rPr>
              <w:t>.</w:t>
            </w:r>
            <w:r w:rsidRPr="00644A18">
              <w:rPr>
                <w:rFonts w:ascii="Times New Roman" w:hAnsi="Times New Roman"/>
                <w:sz w:val="24"/>
                <w:szCs w:val="24"/>
              </w:rPr>
              <w:t>A</w:t>
            </w:r>
            <w:r w:rsidR="001E57B9" w:rsidRPr="00644A18">
              <w:rPr>
                <w:rFonts w:ascii="Times New Roman" w:hAnsi="Times New Roman"/>
                <w:sz w:val="24"/>
                <w:szCs w:val="24"/>
              </w:rPr>
              <w:t>.</w:t>
            </w:r>
            <w:r w:rsidRPr="00644A18">
              <w:rPr>
                <w:rFonts w:ascii="Times New Roman" w:hAnsi="Times New Roman"/>
                <w:sz w:val="24"/>
                <w:szCs w:val="24"/>
              </w:rPr>
              <w:t>B</w:t>
            </w:r>
            <w:r w:rsidR="001E57B9" w:rsidRPr="00644A18">
              <w:rPr>
                <w:rFonts w:ascii="Times New Roman" w:hAnsi="Times New Roman"/>
                <w:sz w:val="24"/>
                <w:szCs w:val="24"/>
              </w:rPr>
              <w:t>.</w:t>
            </w:r>
            <w:r w:rsidRPr="00644A18">
              <w:rPr>
                <w:rFonts w:ascii="Times New Roman" w:hAnsi="Times New Roman"/>
                <w:sz w:val="24"/>
                <w:szCs w:val="24"/>
              </w:rPr>
              <w:t>)</w:t>
            </w:r>
            <w:r w:rsidR="00F71B43" w:rsidRPr="00644A18">
              <w:rPr>
                <w:rFonts w:ascii="Times New Roman" w:hAnsi="Times New Roman"/>
                <w:sz w:val="24"/>
                <w:szCs w:val="24"/>
              </w:rPr>
              <w:t>;</w:t>
            </w:r>
            <w:r w:rsidRPr="00644A18">
              <w:rPr>
                <w:rFonts w:ascii="Times New Roman" w:hAnsi="Times New Roman"/>
                <w:sz w:val="24"/>
                <w:szCs w:val="24"/>
              </w:rPr>
              <w:t xml:space="preserve"> </w:t>
            </w:r>
          </w:p>
          <w:p w:rsidR="002269FD" w:rsidRPr="00644A18" w:rsidRDefault="002269FD" w:rsidP="00614CDD">
            <w:pPr>
              <w:numPr>
                <w:ilvl w:val="0"/>
                <w:numId w:val="47"/>
              </w:numPr>
              <w:spacing w:after="0" w:line="240" w:lineRule="auto"/>
              <w:jc w:val="both"/>
              <w:rPr>
                <w:rFonts w:ascii="Times New Roman" w:hAnsi="Times New Roman"/>
                <w:sz w:val="24"/>
                <w:szCs w:val="24"/>
              </w:rPr>
            </w:pPr>
            <w:r w:rsidRPr="00644A18">
              <w:rPr>
                <w:rFonts w:ascii="Times New Roman" w:hAnsi="Times New Roman"/>
                <w:sz w:val="24"/>
                <w:szCs w:val="24"/>
                <w:lang w:val="vi-VN"/>
              </w:rPr>
              <w:t xml:space="preserve">Nu există </w:t>
            </w:r>
            <w:r w:rsidRPr="00644A18">
              <w:rPr>
                <w:rFonts w:ascii="Times New Roman" w:hAnsi="Times New Roman"/>
                <w:sz w:val="24"/>
                <w:szCs w:val="24"/>
              </w:rPr>
              <w:t xml:space="preserve"> suficiente </w:t>
            </w:r>
            <w:r w:rsidRPr="00644A18">
              <w:rPr>
                <w:rFonts w:ascii="Times New Roman" w:hAnsi="Times New Roman"/>
                <w:sz w:val="24"/>
                <w:szCs w:val="24"/>
                <w:lang w:val="vi-VN"/>
              </w:rPr>
              <w:t>facilităţi de reciclare pentru sticlă</w:t>
            </w:r>
            <w:r w:rsidR="00F71B43" w:rsidRPr="00644A18">
              <w:rPr>
                <w:rFonts w:ascii="Times New Roman" w:hAnsi="Times New Roman"/>
                <w:sz w:val="24"/>
                <w:szCs w:val="24"/>
                <w:lang w:val="ro-RO"/>
              </w:rPr>
              <w:t>;</w:t>
            </w:r>
          </w:p>
          <w:p w:rsidR="002269FD" w:rsidRPr="00644A18" w:rsidRDefault="002269FD" w:rsidP="00614CDD">
            <w:pPr>
              <w:pStyle w:val="ListParagraph"/>
              <w:numPr>
                <w:ilvl w:val="0"/>
                <w:numId w:val="47"/>
              </w:numPr>
              <w:spacing w:after="0" w:line="240" w:lineRule="auto"/>
              <w:jc w:val="both"/>
              <w:rPr>
                <w:rFonts w:ascii="Times New Roman" w:hAnsi="Times New Roman"/>
                <w:sz w:val="24"/>
                <w:szCs w:val="24"/>
                <w:lang w:val="en-US"/>
              </w:rPr>
            </w:pPr>
            <w:r w:rsidRPr="00644A18">
              <w:rPr>
                <w:rFonts w:ascii="Times New Roman" w:hAnsi="Times New Roman"/>
                <w:sz w:val="24"/>
                <w:szCs w:val="24"/>
                <w:lang w:val="it-IT"/>
              </w:rPr>
              <w:t xml:space="preserve">Sunt necesare </w:t>
            </w:r>
            <w:r w:rsidRPr="00644A18">
              <w:rPr>
                <w:rFonts w:ascii="Times New Roman" w:hAnsi="Times New Roman"/>
                <w:sz w:val="24"/>
                <w:szCs w:val="24"/>
              </w:rPr>
              <w:t xml:space="preserve">mai multe </w:t>
            </w:r>
            <w:r w:rsidRPr="00644A18">
              <w:rPr>
                <w:rFonts w:ascii="Times New Roman" w:hAnsi="Times New Roman"/>
                <w:sz w:val="24"/>
                <w:szCs w:val="24"/>
                <w:lang w:val="it-IT"/>
              </w:rPr>
              <w:t xml:space="preserve">locuri </w:t>
            </w:r>
            <w:r w:rsidRPr="00644A18">
              <w:rPr>
                <w:rFonts w:ascii="Times New Roman" w:hAnsi="Times New Roman"/>
                <w:sz w:val="24"/>
                <w:szCs w:val="24"/>
              </w:rPr>
              <w:t xml:space="preserve">si mai multe campanii </w:t>
            </w:r>
            <w:r w:rsidRPr="00644A18">
              <w:rPr>
                <w:rFonts w:ascii="Times New Roman" w:hAnsi="Times New Roman"/>
                <w:sz w:val="24"/>
                <w:szCs w:val="24"/>
                <w:lang w:val="it-IT"/>
              </w:rPr>
              <w:t>de colectare a</w:t>
            </w:r>
            <w:r w:rsidRPr="00644A18">
              <w:rPr>
                <w:rFonts w:ascii="Times New Roman" w:hAnsi="Times New Roman"/>
                <w:sz w:val="24"/>
                <w:szCs w:val="24"/>
              </w:rPr>
              <w:t xml:space="preserve"> </w:t>
            </w:r>
            <w:r w:rsidRPr="00644A18">
              <w:rPr>
                <w:rFonts w:ascii="Times New Roman" w:hAnsi="Times New Roman"/>
                <w:sz w:val="24"/>
                <w:szCs w:val="24"/>
                <w:lang w:val="en-US"/>
              </w:rPr>
              <w:t xml:space="preserve">deşeurilor de echipamente electrice </w:t>
            </w:r>
            <w:r w:rsidRPr="00644A18">
              <w:rPr>
                <w:rFonts w:ascii="Times New Roman" w:hAnsi="Times New Roman"/>
                <w:sz w:val="24"/>
                <w:szCs w:val="24"/>
              </w:rPr>
              <w:t>ș</w:t>
            </w:r>
            <w:r w:rsidRPr="00644A18">
              <w:rPr>
                <w:rFonts w:ascii="Times New Roman" w:hAnsi="Times New Roman"/>
                <w:sz w:val="24"/>
                <w:szCs w:val="24"/>
                <w:lang w:val="en-US"/>
              </w:rPr>
              <w:t xml:space="preserve">i </w:t>
            </w:r>
            <w:r w:rsidR="00F71B43" w:rsidRPr="00644A18">
              <w:rPr>
                <w:rFonts w:ascii="Times New Roman" w:hAnsi="Times New Roman"/>
                <w:sz w:val="24"/>
                <w:szCs w:val="24"/>
              </w:rPr>
              <w:t>e</w:t>
            </w:r>
            <w:r w:rsidR="00F71B43" w:rsidRPr="00644A18">
              <w:rPr>
                <w:rFonts w:ascii="Times New Roman" w:hAnsi="Times New Roman"/>
                <w:sz w:val="24"/>
                <w:szCs w:val="24"/>
                <w:lang w:val="vi-VN"/>
              </w:rPr>
              <w:t>lectronice</w:t>
            </w:r>
            <w:r w:rsidR="00F71B43" w:rsidRPr="00644A18">
              <w:rPr>
                <w:rFonts w:ascii="Times New Roman" w:hAnsi="Times New Roman"/>
                <w:sz w:val="24"/>
                <w:szCs w:val="24"/>
                <w:lang w:val="ro-RO"/>
              </w:rPr>
              <w:t>;</w:t>
            </w:r>
          </w:p>
          <w:p w:rsidR="002269FD" w:rsidRPr="00644A18" w:rsidRDefault="002269FD" w:rsidP="00614CDD">
            <w:pPr>
              <w:numPr>
                <w:ilvl w:val="0"/>
                <w:numId w:val="47"/>
              </w:numPr>
              <w:spacing w:after="0" w:line="240" w:lineRule="auto"/>
              <w:jc w:val="both"/>
              <w:rPr>
                <w:rFonts w:ascii="Times New Roman" w:hAnsi="Times New Roman"/>
                <w:sz w:val="24"/>
                <w:szCs w:val="24"/>
              </w:rPr>
            </w:pPr>
            <w:r w:rsidRPr="00644A18">
              <w:rPr>
                <w:rFonts w:ascii="Times New Roman" w:hAnsi="Times New Roman"/>
                <w:sz w:val="24"/>
                <w:szCs w:val="24"/>
                <w:lang w:val="vi-VN"/>
              </w:rPr>
              <w:t>Depozitare necontrolată a deşeurilor din</w:t>
            </w:r>
            <w:r w:rsidRPr="00644A18">
              <w:rPr>
                <w:rFonts w:ascii="Times New Roman" w:hAnsi="Times New Roman"/>
                <w:sz w:val="24"/>
                <w:szCs w:val="24"/>
              </w:rPr>
              <w:t xml:space="preserve"> </w:t>
            </w:r>
            <w:r w:rsidRPr="00644A18">
              <w:rPr>
                <w:rFonts w:ascii="Times New Roman" w:hAnsi="Times New Roman"/>
                <w:sz w:val="24"/>
                <w:szCs w:val="24"/>
                <w:lang w:val="vi-VN"/>
              </w:rPr>
              <w:t>construcţii şi demolări</w:t>
            </w:r>
            <w:r w:rsidR="00F71B43" w:rsidRPr="00644A18">
              <w:rPr>
                <w:rFonts w:ascii="Times New Roman" w:hAnsi="Times New Roman"/>
                <w:sz w:val="24"/>
                <w:szCs w:val="24"/>
                <w:lang w:val="ro-RO"/>
              </w:rPr>
              <w:t>;</w:t>
            </w:r>
          </w:p>
          <w:p w:rsidR="002269FD" w:rsidRPr="00644A18" w:rsidRDefault="002269FD" w:rsidP="00614CDD">
            <w:pPr>
              <w:numPr>
                <w:ilvl w:val="0"/>
                <w:numId w:val="47"/>
              </w:numPr>
              <w:spacing w:after="0" w:line="240" w:lineRule="auto"/>
              <w:jc w:val="both"/>
              <w:rPr>
                <w:rFonts w:ascii="Times New Roman" w:hAnsi="Times New Roman"/>
                <w:sz w:val="24"/>
                <w:szCs w:val="24"/>
              </w:rPr>
            </w:pPr>
            <w:r w:rsidRPr="00644A18">
              <w:rPr>
                <w:rFonts w:ascii="Times New Roman" w:hAnsi="Times New Roman"/>
                <w:sz w:val="24"/>
                <w:szCs w:val="24"/>
              </w:rPr>
              <w:t>Neîndeplinirea țintelor pentru DEE-uri, deșeuri din amabalaje</w:t>
            </w:r>
            <w:r w:rsidR="00F71B43" w:rsidRPr="00644A18">
              <w:rPr>
                <w:rFonts w:ascii="Times New Roman" w:hAnsi="Times New Roman"/>
                <w:sz w:val="24"/>
                <w:szCs w:val="24"/>
              </w:rPr>
              <w:t>;</w:t>
            </w:r>
          </w:p>
          <w:p w:rsidR="002269FD" w:rsidRPr="00644A18" w:rsidRDefault="002269FD" w:rsidP="00614CDD">
            <w:pPr>
              <w:numPr>
                <w:ilvl w:val="0"/>
                <w:numId w:val="47"/>
              </w:numPr>
              <w:spacing w:after="0" w:line="240" w:lineRule="auto"/>
              <w:jc w:val="both"/>
              <w:rPr>
                <w:rFonts w:ascii="Times New Roman" w:hAnsi="Times New Roman"/>
                <w:sz w:val="24"/>
                <w:szCs w:val="24"/>
              </w:rPr>
            </w:pPr>
            <w:r w:rsidRPr="00644A18">
              <w:rPr>
                <w:rFonts w:ascii="Times New Roman" w:hAnsi="Times New Roman"/>
                <w:sz w:val="24"/>
                <w:szCs w:val="24"/>
              </w:rPr>
              <w:t>Neîndeplinirea țintelor de reducere a deșeurilor biodegradabile</w:t>
            </w:r>
            <w:r w:rsidR="00F71B43" w:rsidRPr="00644A18">
              <w:rPr>
                <w:rFonts w:ascii="Times New Roman" w:hAnsi="Times New Roman"/>
                <w:sz w:val="24"/>
                <w:szCs w:val="24"/>
              </w:rPr>
              <w:t>;</w:t>
            </w:r>
          </w:p>
          <w:p w:rsidR="002269FD" w:rsidRPr="00644A18" w:rsidRDefault="002269FD" w:rsidP="00614CDD">
            <w:pPr>
              <w:numPr>
                <w:ilvl w:val="0"/>
                <w:numId w:val="47"/>
              </w:numPr>
              <w:spacing w:after="0" w:line="240" w:lineRule="auto"/>
              <w:jc w:val="both"/>
              <w:rPr>
                <w:rFonts w:ascii="Times New Roman" w:hAnsi="Times New Roman"/>
                <w:sz w:val="24"/>
                <w:szCs w:val="24"/>
              </w:rPr>
            </w:pPr>
            <w:r w:rsidRPr="00644A18">
              <w:rPr>
                <w:rFonts w:ascii="Times New Roman" w:hAnsi="Times New Roman"/>
                <w:sz w:val="24"/>
                <w:szCs w:val="24"/>
              </w:rPr>
              <w:t xml:space="preserve">Insuficienta preocupare a agenţilor economici generatori de deşeuri în ceea ce priveşte </w:t>
            </w:r>
            <w:r w:rsidRPr="00644A18">
              <w:rPr>
                <w:rFonts w:ascii="Times New Roman" w:hAnsi="Times New Roman"/>
                <w:sz w:val="24"/>
                <w:szCs w:val="24"/>
              </w:rPr>
              <w:lastRenderedPageBreak/>
              <w:t>minimizarea, recuperarea şi reutilizarea deşeurilor;</w:t>
            </w:r>
          </w:p>
          <w:p w:rsidR="002269FD" w:rsidRPr="00644A18" w:rsidRDefault="002269FD" w:rsidP="00614CDD">
            <w:pPr>
              <w:numPr>
                <w:ilvl w:val="0"/>
                <w:numId w:val="44"/>
              </w:numPr>
              <w:spacing w:after="0" w:line="240" w:lineRule="auto"/>
              <w:jc w:val="both"/>
              <w:rPr>
                <w:rFonts w:ascii="Times New Roman" w:hAnsi="Times New Roman"/>
                <w:sz w:val="24"/>
                <w:szCs w:val="24"/>
              </w:rPr>
            </w:pPr>
            <w:r w:rsidRPr="00644A18">
              <w:rPr>
                <w:rFonts w:ascii="Times New Roman" w:hAnsi="Times New Roman"/>
                <w:sz w:val="24"/>
                <w:szCs w:val="24"/>
              </w:rPr>
              <w:t>Deșeuri abandonate în păduri</w:t>
            </w:r>
            <w:r w:rsidR="00F71B43" w:rsidRPr="00644A18">
              <w:rPr>
                <w:rFonts w:ascii="Times New Roman" w:hAnsi="Times New Roman"/>
                <w:sz w:val="24"/>
                <w:szCs w:val="24"/>
              </w:rPr>
              <w:t>.</w:t>
            </w:r>
            <w:r w:rsidRPr="00644A18">
              <w:rPr>
                <w:rFonts w:ascii="Times New Roman" w:hAnsi="Times New Roman"/>
                <w:sz w:val="24"/>
                <w:szCs w:val="24"/>
              </w:rPr>
              <w:t xml:space="preserve"> </w:t>
            </w:r>
          </w:p>
          <w:p w:rsidR="002269FD" w:rsidRPr="00644A18" w:rsidRDefault="002269FD" w:rsidP="002269FD">
            <w:pPr>
              <w:spacing w:after="0" w:line="240" w:lineRule="auto"/>
              <w:jc w:val="both"/>
              <w:rPr>
                <w:rFonts w:ascii="Times New Roman" w:hAnsi="Times New Roman"/>
                <w:sz w:val="24"/>
                <w:szCs w:val="24"/>
              </w:rPr>
            </w:pPr>
          </w:p>
          <w:p w:rsidR="002269FD" w:rsidRPr="00644A18" w:rsidRDefault="002269FD" w:rsidP="001E57B9">
            <w:pPr>
              <w:pStyle w:val="Heading3"/>
              <w:spacing w:before="0" w:line="240" w:lineRule="auto"/>
              <w:jc w:val="both"/>
              <w:rPr>
                <w:rFonts w:ascii="Times New Roman" w:hAnsi="Times New Roman"/>
                <w:color w:val="auto"/>
                <w:sz w:val="24"/>
                <w:szCs w:val="24"/>
              </w:rPr>
            </w:pPr>
            <w:r w:rsidRPr="00644A18">
              <w:rPr>
                <w:rFonts w:ascii="Times New Roman" w:hAnsi="Times New Roman"/>
                <w:color w:val="auto"/>
                <w:sz w:val="24"/>
                <w:szCs w:val="24"/>
              </w:rPr>
              <w:t>Protecţia naturii, biodiversitatea, protecţia solurilor şi pădurilor</w:t>
            </w:r>
          </w:p>
          <w:p w:rsidR="002269FD" w:rsidRPr="00644A18" w:rsidRDefault="002269FD" w:rsidP="00614CDD">
            <w:pPr>
              <w:numPr>
                <w:ilvl w:val="0"/>
                <w:numId w:val="45"/>
              </w:numPr>
              <w:spacing w:after="0" w:line="240" w:lineRule="auto"/>
              <w:jc w:val="both"/>
              <w:rPr>
                <w:rFonts w:ascii="Times New Roman" w:hAnsi="Times New Roman"/>
                <w:sz w:val="24"/>
                <w:szCs w:val="24"/>
              </w:rPr>
            </w:pPr>
            <w:r w:rsidRPr="00644A18">
              <w:rPr>
                <w:rFonts w:ascii="Times New Roman" w:hAnsi="Times New Roman"/>
                <w:sz w:val="24"/>
                <w:szCs w:val="24"/>
              </w:rPr>
              <w:t xml:space="preserve">Lipsa unor studii de cercetare-evaluare a biodiversităţii la nivelul Municipiului Bucureşti </w:t>
            </w:r>
          </w:p>
          <w:p w:rsidR="002269FD" w:rsidRPr="00644A18" w:rsidRDefault="002269FD" w:rsidP="00614CDD">
            <w:pPr>
              <w:numPr>
                <w:ilvl w:val="0"/>
                <w:numId w:val="45"/>
              </w:numPr>
              <w:spacing w:after="0" w:line="240" w:lineRule="auto"/>
              <w:jc w:val="both"/>
              <w:rPr>
                <w:rFonts w:ascii="Times New Roman" w:hAnsi="Times New Roman"/>
                <w:sz w:val="24"/>
                <w:szCs w:val="24"/>
              </w:rPr>
            </w:pPr>
            <w:r w:rsidRPr="00644A18">
              <w:rPr>
                <w:rFonts w:ascii="Times New Roman" w:hAnsi="Times New Roman"/>
                <w:sz w:val="24"/>
                <w:szCs w:val="24"/>
              </w:rPr>
              <w:t>Zonele cu deficit de vegeta</w:t>
            </w:r>
            <w:r w:rsidR="0098676A" w:rsidRPr="00644A18">
              <w:rPr>
                <w:rFonts w:ascii="Times New Roman" w:hAnsi="Times New Roman"/>
                <w:sz w:val="24"/>
                <w:szCs w:val="24"/>
              </w:rPr>
              <w:t>ţ</w:t>
            </w:r>
            <w:r w:rsidRPr="00644A18">
              <w:rPr>
                <w:rFonts w:ascii="Times New Roman" w:hAnsi="Times New Roman"/>
                <w:sz w:val="24"/>
                <w:szCs w:val="24"/>
              </w:rPr>
              <w:t>ie forestier</w:t>
            </w:r>
            <w:r w:rsidR="0098676A" w:rsidRPr="00644A18">
              <w:rPr>
                <w:rFonts w:ascii="Times New Roman" w:hAnsi="Times New Roman"/>
                <w:sz w:val="24"/>
                <w:szCs w:val="24"/>
              </w:rPr>
              <w:t>ă</w:t>
            </w:r>
            <w:r w:rsidRPr="00644A18">
              <w:rPr>
                <w:rFonts w:ascii="Times New Roman" w:hAnsi="Times New Roman"/>
                <w:sz w:val="24"/>
                <w:szCs w:val="24"/>
              </w:rPr>
              <w:t xml:space="preserve"> </w:t>
            </w:r>
          </w:p>
          <w:p w:rsidR="002269FD" w:rsidRPr="00644A18" w:rsidRDefault="002269FD" w:rsidP="00614CDD">
            <w:pPr>
              <w:numPr>
                <w:ilvl w:val="0"/>
                <w:numId w:val="45"/>
              </w:numPr>
              <w:spacing w:after="0" w:line="240" w:lineRule="auto"/>
              <w:jc w:val="both"/>
              <w:rPr>
                <w:rFonts w:ascii="Times New Roman" w:hAnsi="Times New Roman"/>
                <w:sz w:val="24"/>
                <w:szCs w:val="24"/>
              </w:rPr>
            </w:pPr>
            <w:r w:rsidRPr="00644A18">
              <w:rPr>
                <w:rFonts w:ascii="Times New Roman" w:hAnsi="Times New Roman"/>
                <w:sz w:val="24"/>
                <w:szCs w:val="24"/>
              </w:rPr>
              <w:t>De</w:t>
            </w:r>
            <w:r w:rsidR="0098676A" w:rsidRPr="00644A18">
              <w:rPr>
                <w:rFonts w:ascii="Times New Roman" w:hAnsi="Times New Roman"/>
                <w:sz w:val="24"/>
                <w:szCs w:val="24"/>
              </w:rPr>
              <w:t>ş</w:t>
            </w:r>
            <w:r w:rsidRPr="00644A18">
              <w:rPr>
                <w:rFonts w:ascii="Times New Roman" w:hAnsi="Times New Roman"/>
                <w:sz w:val="24"/>
                <w:szCs w:val="24"/>
              </w:rPr>
              <w:t xml:space="preserve">euri abandonate </w:t>
            </w:r>
            <w:r w:rsidR="0098676A" w:rsidRPr="00644A18">
              <w:rPr>
                <w:rFonts w:ascii="Times New Roman" w:hAnsi="Times New Roman"/>
                <w:sz w:val="24"/>
                <w:szCs w:val="24"/>
              </w:rPr>
              <w:t>î</w:t>
            </w:r>
            <w:r w:rsidRPr="00644A18">
              <w:rPr>
                <w:rFonts w:ascii="Times New Roman" w:hAnsi="Times New Roman"/>
                <w:sz w:val="24"/>
                <w:szCs w:val="24"/>
              </w:rPr>
              <w:t>n p</w:t>
            </w:r>
            <w:r w:rsidR="0098676A" w:rsidRPr="00644A18">
              <w:rPr>
                <w:rFonts w:ascii="Times New Roman" w:hAnsi="Times New Roman"/>
                <w:sz w:val="24"/>
                <w:szCs w:val="24"/>
              </w:rPr>
              <w:t>ă</w:t>
            </w:r>
            <w:r w:rsidRPr="00644A18">
              <w:rPr>
                <w:rFonts w:ascii="Times New Roman" w:hAnsi="Times New Roman"/>
                <w:sz w:val="24"/>
                <w:szCs w:val="24"/>
              </w:rPr>
              <w:t xml:space="preserve">duri </w:t>
            </w:r>
          </w:p>
          <w:p w:rsidR="002269FD" w:rsidRPr="00644A18" w:rsidRDefault="002269FD" w:rsidP="00614CDD">
            <w:pPr>
              <w:numPr>
                <w:ilvl w:val="0"/>
                <w:numId w:val="45"/>
              </w:numPr>
              <w:spacing w:after="0" w:line="240" w:lineRule="auto"/>
              <w:jc w:val="both"/>
              <w:rPr>
                <w:rFonts w:ascii="Times New Roman" w:hAnsi="Times New Roman"/>
                <w:sz w:val="24"/>
                <w:szCs w:val="24"/>
              </w:rPr>
            </w:pPr>
            <w:r w:rsidRPr="00644A18">
              <w:rPr>
                <w:rFonts w:ascii="Times New Roman" w:hAnsi="Times New Roman"/>
                <w:sz w:val="24"/>
                <w:szCs w:val="24"/>
              </w:rPr>
              <w:t>Apari</w:t>
            </w:r>
            <w:r w:rsidR="0098676A" w:rsidRPr="00644A18">
              <w:rPr>
                <w:rFonts w:ascii="Times New Roman" w:hAnsi="Times New Roman"/>
                <w:sz w:val="24"/>
                <w:szCs w:val="24"/>
              </w:rPr>
              <w:t>ţ</w:t>
            </w:r>
            <w:r w:rsidRPr="00644A18">
              <w:rPr>
                <w:rFonts w:ascii="Times New Roman" w:hAnsi="Times New Roman"/>
                <w:sz w:val="24"/>
                <w:szCs w:val="24"/>
              </w:rPr>
              <w:t xml:space="preserve">ia unor procese de eutrofizare a apei lacurilor </w:t>
            </w:r>
          </w:p>
          <w:p w:rsidR="002269FD" w:rsidRPr="00644A18" w:rsidRDefault="002269FD" w:rsidP="00614CDD">
            <w:pPr>
              <w:numPr>
                <w:ilvl w:val="0"/>
                <w:numId w:val="45"/>
              </w:numPr>
              <w:spacing w:after="0" w:line="240" w:lineRule="auto"/>
              <w:jc w:val="both"/>
              <w:rPr>
                <w:rFonts w:ascii="Times New Roman" w:hAnsi="Times New Roman"/>
                <w:sz w:val="24"/>
                <w:szCs w:val="24"/>
              </w:rPr>
            </w:pPr>
            <w:r w:rsidRPr="00644A18">
              <w:rPr>
                <w:rFonts w:ascii="Times New Roman" w:hAnsi="Times New Roman"/>
                <w:sz w:val="24"/>
                <w:szCs w:val="24"/>
              </w:rPr>
              <w:t>Lipsa organiz</w:t>
            </w:r>
            <w:r w:rsidR="0098676A" w:rsidRPr="00644A18">
              <w:rPr>
                <w:rFonts w:ascii="Times New Roman" w:hAnsi="Times New Roman"/>
                <w:sz w:val="24"/>
                <w:szCs w:val="24"/>
              </w:rPr>
              <w:t>ă</w:t>
            </w:r>
            <w:r w:rsidRPr="00644A18">
              <w:rPr>
                <w:rFonts w:ascii="Times New Roman" w:hAnsi="Times New Roman"/>
                <w:sz w:val="24"/>
                <w:szCs w:val="24"/>
              </w:rPr>
              <w:t>rii unor zone de parcuri dedicate c</w:t>
            </w:r>
            <w:r w:rsidR="0098676A" w:rsidRPr="00644A18">
              <w:rPr>
                <w:rFonts w:ascii="Times New Roman" w:hAnsi="Times New Roman"/>
                <w:sz w:val="24"/>
                <w:szCs w:val="24"/>
              </w:rPr>
              <w:t>â</w:t>
            </w:r>
            <w:r w:rsidRPr="00644A18">
              <w:rPr>
                <w:rFonts w:ascii="Times New Roman" w:hAnsi="Times New Roman"/>
                <w:sz w:val="24"/>
                <w:szCs w:val="24"/>
              </w:rPr>
              <w:t>inilor de companie (c</w:t>
            </w:r>
            <w:r w:rsidR="0098676A" w:rsidRPr="00644A18">
              <w:rPr>
                <w:rFonts w:ascii="Times New Roman" w:hAnsi="Times New Roman"/>
                <w:sz w:val="24"/>
                <w:szCs w:val="24"/>
              </w:rPr>
              <w:t>â</w:t>
            </w:r>
            <w:r w:rsidRPr="00644A18">
              <w:rPr>
                <w:rFonts w:ascii="Times New Roman" w:hAnsi="Times New Roman"/>
                <w:sz w:val="24"/>
                <w:szCs w:val="24"/>
              </w:rPr>
              <w:t>ini)</w:t>
            </w:r>
          </w:p>
          <w:p w:rsidR="002269FD" w:rsidRPr="00644A18" w:rsidRDefault="002269FD" w:rsidP="00614CDD">
            <w:pPr>
              <w:numPr>
                <w:ilvl w:val="0"/>
                <w:numId w:val="45"/>
              </w:numPr>
              <w:spacing w:after="0" w:line="240" w:lineRule="auto"/>
              <w:jc w:val="both"/>
              <w:rPr>
                <w:rFonts w:ascii="Times New Roman" w:hAnsi="Times New Roman"/>
                <w:sz w:val="24"/>
                <w:szCs w:val="24"/>
              </w:rPr>
            </w:pPr>
            <w:r w:rsidRPr="00644A18">
              <w:rPr>
                <w:rFonts w:ascii="Times New Roman" w:hAnsi="Times New Roman"/>
                <w:sz w:val="24"/>
                <w:szCs w:val="24"/>
              </w:rPr>
              <w:t>E</w:t>
            </w:r>
            <w:r w:rsidRPr="00644A18">
              <w:rPr>
                <w:rFonts w:ascii="Times New Roman" w:hAnsi="Times New Roman"/>
                <w:sz w:val="24"/>
                <w:szCs w:val="24"/>
                <w:lang w:val="vi-VN"/>
              </w:rPr>
              <w:t xml:space="preserve">fectele secundare </w:t>
            </w:r>
            <w:proofErr w:type="gramStart"/>
            <w:r w:rsidRPr="00644A18">
              <w:rPr>
                <w:rFonts w:ascii="Times New Roman" w:hAnsi="Times New Roman"/>
                <w:sz w:val="24"/>
                <w:szCs w:val="24"/>
                <w:lang w:val="vi-VN"/>
              </w:rPr>
              <w:t>ce</w:t>
            </w:r>
            <w:proofErr w:type="gramEnd"/>
            <w:r w:rsidRPr="00644A18">
              <w:rPr>
                <w:rFonts w:ascii="Times New Roman" w:hAnsi="Times New Roman"/>
                <w:sz w:val="24"/>
                <w:szCs w:val="24"/>
                <w:lang w:val="vi-VN"/>
              </w:rPr>
              <w:t xml:space="preserve"> derivă din creşterea animalelor de companie fără a exista un cadru legislativ generalizat.</w:t>
            </w:r>
            <w:r w:rsidRPr="00644A18">
              <w:rPr>
                <w:rFonts w:ascii="Times New Roman" w:hAnsi="Times New Roman"/>
                <w:sz w:val="24"/>
                <w:szCs w:val="24"/>
              </w:rPr>
              <w:t xml:space="preserve"> </w:t>
            </w:r>
          </w:p>
          <w:p w:rsidR="002269FD" w:rsidRPr="00644A18" w:rsidRDefault="002269FD" w:rsidP="001E57B9">
            <w:pPr>
              <w:spacing w:after="0" w:line="240" w:lineRule="auto"/>
              <w:jc w:val="both"/>
              <w:rPr>
                <w:rFonts w:ascii="Times New Roman" w:hAnsi="Times New Roman"/>
                <w:sz w:val="24"/>
                <w:szCs w:val="24"/>
              </w:rPr>
            </w:pPr>
          </w:p>
          <w:p w:rsidR="002269FD" w:rsidRPr="00644A18" w:rsidRDefault="002269FD" w:rsidP="001E57B9">
            <w:pPr>
              <w:pStyle w:val="Heading3"/>
              <w:spacing w:before="0" w:line="240" w:lineRule="auto"/>
              <w:jc w:val="both"/>
              <w:rPr>
                <w:rFonts w:ascii="Times New Roman" w:hAnsi="Times New Roman"/>
                <w:color w:val="auto"/>
                <w:sz w:val="24"/>
                <w:szCs w:val="24"/>
              </w:rPr>
            </w:pPr>
            <w:r w:rsidRPr="00644A18">
              <w:rPr>
                <w:rFonts w:ascii="Times New Roman" w:hAnsi="Times New Roman"/>
                <w:color w:val="auto"/>
                <w:sz w:val="24"/>
                <w:szCs w:val="24"/>
              </w:rPr>
              <w:t>Protecţia împotriva zgomotului</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Existenţa unor clădiri care au izolaţie fonică necorespunzătoare normativelor în vigoare.</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Desfășurarea traficului greu pe unele artere ale municipiului București, cu afectarea calității mediului la nivelul unor funcții sensibile.</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 xml:space="preserve">Disponibilitatea redusă </w:t>
            </w:r>
            <w:proofErr w:type="gramStart"/>
            <w:r w:rsidRPr="00644A18">
              <w:rPr>
                <w:rFonts w:ascii="Times New Roman" w:hAnsi="Times New Roman"/>
                <w:sz w:val="24"/>
                <w:szCs w:val="24"/>
              </w:rPr>
              <w:t>a</w:t>
            </w:r>
            <w:proofErr w:type="gramEnd"/>
            <w:r w:rsidRPr="00644A18">
              <w:rPr>
                <w:rFonts w:ascii="Times New Roman" w:hAnsi="Times New Roman"/>
                <w:sz w:val="24"/>
                <w:szCs w:val="24"/>
              </w:rPr>
              <w:t xml:space="preserve"> agenților economici cu impact asupra mediului de a investi în acțiuni pentru protecția mediului. </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 xml:space="preserve">Nivelul redus al resurselor alocate activităților de protecția mediului </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 xml:space="preserve">Interesul redus pentru atragerea de fonduri pentru protecția mediului </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Corelarea insuficientă a datelor privind starea de sănătate a populaţiei şi a celor privind degradarea mediului în municipiul Bucureşti.</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Existenţa unor clădiri care au izolaţie fonică necorespunzătoare normativelor în vigoare.</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Desfășurarea traficului greu pe unele artere ale municipiului București, cu afectarea calității mediului la nivelul unor funcții sensibile.</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 xml:space="preserve">Disponibilitatea redusă </w:t>
            </w:r>
            <w:proofErr w:type="gramStart"/>
            <w:r w:rsidRPr="00644A18">
              <w:rPr>
                <w:rFonts w:ascii="Times New Roman" w:hAnsi="Times New Roman"/>
                <w:sz w:val="24"/>
                <w:szCs w:val="24"/>
              </w:rPr>
              <w:t>a</w:t>
            </w:r>
            <w:proofErr w:type="gramEnd"/>
            <w:r w:rsidRPr="00644A18">
              <w:rPr>
                <w:rFonts w:ascii="Times New Roman" w:hAnsi="Times New Roman"/>
                <w:sz w:val="24"/>
                <w:szCs w:val="24"/>
              </w:rPr>
              <w:t xml:space="preserve"> agenților economici cu impact asupra mediului de a investi în acțiuni pentru protecția mediului. </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 xml:space="preserve">Nivelul redus al resurselor alocate activităților de protecția mediului </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 xml:space="preserve">Interesul redus pentru atragerea de fonduri pentru protecția mediului </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Corelarea insuficientă a datelor privind starea de sănătate a populaţiei şi a celor privind degradarea mediului în municipiul Bucureşti.</w:t>
            </w:r>
          </w:p>
          <w:p w:rsidR="002269FD" w:rsidRPr="00644A18" w:rsidRDefault="002269FD" w:rsidP="00614CDD">
            <w:pPr>
              <w:numPr>
                <w:ilvl w:val="0"/>
                <w:numId w:val="48"/>
              </w:numPr>
              <w:tabs>
                <w:tab w:val="num" w:pos="360"/>
              </w:tabs>
              <w:spacing w:after="0" w:line="240" w:lineRule="auto"/>
              <w:jc w:val="both"/>
              <w:rPr>
                <w:rFonts w:ascii="Times New Roman" w:hAnsi="Times New Roman"/>
                <w:sz w:val="24"/>
                <w:szCs w:val="24"/>
              </w:rPr>
            </w:pPr>
            <w:r w:rsidRPr="00644A18">
              <w:rPr>
                <w:rFonts w:ascii="Times New Roman" w:hAnsi="Times New Roman"/>
                <w:sz w:val="24"/>
                <w:szCs w:val="24"/>
              </w:rPr>
              <w:t xml:space="preserve">Depăşirea nivelului zgomotului de fond în majoritatea zonelor rezidenţiale traversate de </w:t>
            </w:r>
            <w:proofErr w:type="gramStart"/>
            <w:r w:rsidRPr="00644A18">
              <w:rPr>
                <w:rFonts w:ascii="Times New Roman" w:hAnsi="Times New Roman"/>
                <w:sz w:val="24"/>
                <w:szCs w:val="24"/>
              </w:rPr>
              <w:t>căi</w:t>
            </w:r>
            <w:proofErr w:type="gramEnd"/>
            <w:r w:rsidRPr="00644A18">
              <w:rPr>
                <w:rFonts w:ascii="Times New Roman" w:hAnsi="Times New Roman"/>
                <w:sz w:val="24"/>
                <w:szCs w:val="24"/>
              </w:rPr>
              <w:t xml:space="preserve"> de comunicaţie rutiere sau feroviare importante, obiective industriale şi prestări servicii.</w:t>
            </w:r>
          </w:p>
          <w:p w:rsidR="002269FD" w:rsidRPr="00644A18" w:rsidRDefault="002269FD" w:rsidP="00614CDD">
            <w:pPr>
              <w:numPr>
                <w:ilvl w:val="0"/>
                <w:numId w:val="48"/>
              </w:numPr>
              <w:tabs>
                <w:tab w:val="num" w:pos="360"/>
              </w:tabs>
              <w:spacing w:after="0" w:line="240" w:lineRule="auto"/>
              <w:jc w:val="both"/>
              <w:rPr>
                <w:rFonts w:ascii="Times New Roman" w:hAnsi="Times New Roman"/>
                <w:sz w:val="24"/>
                <w:szCs w:val="24"/>
              </w:rPr>
            </w:pPr>
            <w:r w:rsidRPr="00644A18">
              <w:rPr>
                <w:rFonts w:ascii="Times New Roman" w:hAnsi="Times New Roman"/>
                <w:sz w:val="24"/>
                <w:szCs w:val="24"/>
              </w:rPr>
              <w:t>Existenţa unor zone rezidenţiale cu clădiri care au izolaţie fonică necorespunzătoare normativelor în vigoare.</w:t>
            </w:r>
          </w:p>
          <w:p w:rsidR="002269FD" w:rsidRPr="00644A18" w:rsidRDefault="002269FD" w:rsidP="00614CDD">
            <w:pPr>
              <w:numPr>
                <w:ilvl w:val="0"/>
                <w:numId w:val="48"/>
              </w:numPr>
              <w:tabs>
                <w:tab w:val="num" w:pos="360"/>
              </w:tabs>
              <w:spacing w:after="0" w:line="240" w:lineRule="auto"/>
              <w:jc w:val="both"/>
              <w:rPr>
                <w:rFonts w:ascii="Times New Roman" w:hAnsi="Times New Roman"/>
                <w:sz w:val="24"/>
                <w:szCs w:val="24"/>
              </w:rPr>
            </w:pPr>
            <w:r w:rsidRPr="00644A18">
              <w:rPr>
                <w:rFonts w:ascii="Times New Roman" w:hAnsi="Times New Roman"/>
                <w:sz w:val="24"/>
                <w:szCs w:val="24"/>
              </w:rPr>
              <w:t xml:space="preserve">Traficul greu se desfăşoară în toate zonele capitalei, marea majoritate </w:t>
            </w:r>
            <w:proofErr w:type="gramStart"/>
            <w:r w:rsidRPr="00644A18">
              <w:rPr>
                <w:rFonts w:ascii="Times New Roman" w:hAnsi="Times New Roman"/>
                <w:sz w:val="24"/>
                <w:szCs w:val="24"/>
              </w:rPr>
              <w:t>a</w:t>
            </w:r>
            <w:proofErr w:type="gramEnd"/>
            <w:r w:rsidRPr="00644A18">
              <w:rPr>
                <w:rFonts w:ascii="Times New Roman" w:hAnsi="Times New Roman"/>
                <w:sz w:val="24"/>
                <w:szCs w:val="24"/>
              </w:rPr>
              <w:t xml:space="preserve"> autovehiculelor nefiind încă conforme cu standardele impuse de Uniunea Europeană, generând disconfort fonic.</w:t>
            </w:r>
          </w:p>
          <w:p w:rsidR="002269FD" w:rsidRPr="00644A18" w:rsidRDefault="002269FD" w:rsidP="00614CDD">
            <w:pPr>
              <w:numPr>
                <w:ilvl w:val="0"/>
                <w:numId w:val="48"/>
              </w:numPr>
              <w:tabs>
                <w:tab w:val="num" w:pos="360"/>
              </w:tabs>
              <w:spacing w:after="0" w:line="240" w:lineRule="auto"/>
              <w:jc w:val="both"/>
              <w:rPr>
                <w:rFonts w:ascii="Times New Roman" w:hAnsi="Times New Roman"/>
                <w:sz w:val="24"/>
                <w:szCs w:val="24"/>
              </w:rPr>
            </w:pPr>
            <w:r w:rsidRPr="00644A18">
              <w:rPr>
                <w:rFonts w:ascii="Times New Roman" w:hAnsi="Times New Roman"/>
                <w:sz w:val="24"/>
                <w:szCs w:val="24"/>
              </w:rPr>
              <w:t>Lipsa panourilor fonoabsorbante de pe lângă marii generatori de zgomot.</w:t>
            </w:r>
          </w:p>
          <w:p w:rsidR="002269FD" w:rsidRPr="00644A18" w:rsidRDefault="002269FD" w:rsidP="001E57B9">
            <w:pPr>
              <w:pStyle w:val="Heading3"/>
              <w:spacing w:before="0" w:line="240" w:lineRule="auto"/>
              <w:jc w:val="both"/>
              <w:rPr>
                <w:rFonts w:ascii="Times New Roman" w:hAnsi="Times New Roman"/>
                <w:b w:val="0"/>
                <w:color w:val="auto"/>
                <w:sz w:val="24"/>
                <w:szCs w:val="24"/>
              </w:rPr>
            </w:pPr>
          </w:p>
          <w:p w:rsidR="002038EC" w:rsidRPr="00644A18" w:rsidRDefault="002038EC" w:rsidP="002038EC">
            <w:pPr>
              <w:pStyle w:val="Heading3"/>
              <w:spacing w:before="0" w:line="240" w:lineRule="auto"/>
              <w:jc w:val="both"/>
              <w:rPr>
                <w:rFonts w:ascii="Times New Roman" w:hAnsi="Times New Roman"/>
                <w:i/>
                <w:color w:val="auto"/>
                <w:sz w:val="24"/>
                <w:szCs w:val="24"/>
              </w:rPr>
            </w:pPr>
            <w:r w:rsidRPr="00644A18">
              <w:rPr>
                <w:rFonts w:ascii="Times New Roman" w:hAnsi="Times New Roman"/>
                <w:i/>
                <w:color w:val="auto"/>
                <w:sz w:val="24"/>
                <w:szCs w:val="24"/>
              </w:rPr>
              <w:t>Generalităţi</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 xml:space="preserve">Campanii reduse de conştientizare a problemelor de mediu, prin mijloace media. </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 xml:space="preserve">Sectorul industrial (de stat şi privat) manifestă încă o disponibilitate financiară redusă pentru investiţii de mediu. </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 xml:space="preserve">La nivel local, autorităţile nu dispun de suficiente resurse pentru a finanţa/susţine proiecte care </w:t>
            </w:r>
            <w:proofErr w:type="gramStart"/>
            <w:r w:rsidRPr="00644A18">
              <w:rPr>
                <w:rFonts w:ascii="Times New Roman" w:hAnsi="Times New Roman"/>
                <w:sz w:val="24"/>
                <w:szCs w:val="24"/>
              </w:rPr>
              <w:t>să</w:t>
            </w:r>
            <w:proofErr w:type="gramEnd"/>
            <w:r w:rsidRPr="00644A18">
              <w:rPr>
                <w:rFonts w:ascii="Times New Roman" w:hAnsi="Times New Roman"/>
                <w:sz w:val="24"/>
                <w:szCs w:val="24"/>
              </w:rPr>
              <w:t xml:space="preserve"> vizeze îmbunătăţirea calităţii mediului.</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Regiile (a căror activitate desfăşurată are implicaţii în domeniul protecţiei mediului) au făcut puţine împrumuturi la băncile comerciale pentru investiţii în infrastructura de mediu.</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 xml:space="preserve">Neidentificarea de către toate primăriile de </w:t>
            </w:r>
            <w:proofErr w:type="gramStart"/>
            <w:r w:rsidRPr="00644A18">
              <w:rPr>
                <w:rFonts w:ascii="Times New Roman" w:hAnsi="Times New Roman"/>
                <w:sz w:val="24"/>
                <w:szCs w:val="24"/>
              </w:rPr>
              <w:t>sector</w:t>
            </w:r>
            <w:proofErr w:type="gramEnd"/>
            <w:r w:rsidRPr="00644A18">
              <w:rPr>
                <w:rFonts w:ascii="Times New Roman" w:hAnsi="Times New Roman"/>
                <w:sz w:val="24"/>
                <w:szCs w:val="24"/>
              </w:rPr>
              <w:t xml:space="preserve"> a tuturor tipurilor de proiecte de mediu care necesită fonduri de finanţare.</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Implicarea redusă a cetăţenilor în problemele de mediu ale capitalei.</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Disconfortul produs de animalele fără stăpân.</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Corelarea insuficientă a datelor privind starea de sănătate a populaţiei şi a celor privind poluarea mediului în municipiul Bucureşti.</w:t>
            </w:r>
          </w:p>
          <w:p w:rsidR="002038EC" w:rsidRPr="00644A18" w:rsidRDefault="002038EC" w:rsidP="002038EC">
            <w:pPr>
              <w:pStyle w:val="Title"/>
              <w:jc w:val="both"/>
              <w:rPr>
                <w:b/>
                <w:sz w:val="24"/>
              </w:rPr>
            </w:pPr>
          </w:p>
          <w:p w:rsidR="002038EC" w:rsidRPr="00644A18" w:rsidRDefault="002038EC" w:rsidP="002038EC">
            <w:pPr>
              <w:pStyle w:val="Title"/>
              <w:jc w:val="both"/>
              <w:rPr>
                <w:b/>
                <w:i/>
                <w:sz w:val="24"/>
              </w:rPr>
            </w:pPr>
            <w:r w:rsidRPr="00644A18">
              <w:rPr>
                <w:b/>
                <w:i/>
                <w:sz w:val="24"/>
              </w:rPr>
              <w:t>Oportunităţi</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Promovarea de proiecte şi investiţii.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lastRenderedPageBreak/>
              <w:t xml:space="preserve">Posibilitatea accesării finanţărilor din programe comunitare.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Dezvoltarea de parteneriate public private pentru sectorul de </w:t>
            </w:r>
            <w:proofErr w:type="gramStart"/>
            <w:r w:rsidRPr="00644A18">
              <w:rPr>
                <w:rFonts w:ascii="Times New Roman" w:eastAsia="+mn-ea" w:hAnsi="Times New Roman"/>
                <w:sz w:val="24"/>
                <w:szCs w:val="24"/>
              </w:rPr>
              <w:t>apă</w:t>
            </w:r>
            <w:proofErr w:type="gramEnd"/>
            <w:r w:rsidRPr="00644A18">
              <w:rPr>
                <w:rFonts w:ascii="Times New Roman" w:eastAsia="+mn-ea"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Finalizarea staţiei de epurare Glina și reabilitarea principalelor colectoare de canalizare şi a canalului colector Dâmboviţa.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Beneficii din punct de vedere urbanistic, prin proiectele de amenajare ale Râului Dambovița.</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Beneficii din punct de vedere turistic, prin amenajarea lacurilor Herăstrău, Floreasca şi Tei prin proiectele demarate.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Colaborarea A.P.M.,</w:t>
            </w:r>
            <w:r w:rsidR="00531762" w:rsidRPr="00644A18">
              <w:rPr>
                <w:rFonts w:ascii="Times New Roman" w:hAnsi="Times New Roman"/>
                <w:sz w:val="24"/>
                <w:szCs w:val="24"/>
              </w:rPr>
              <w:t xml:space="preserve"> </w:t>
            </w:r>
            <w:r w:rsidRPr="00644A18">
              <w:rPr>
                <w:rFonts w:ascii="Times New Roman" w:hAnsi="Times New Roman"/>
                <w:sz w:val="24"/>
                <w:szCs w:val="24"/>
              </w:rPr>
              <w:t xml:space="preserve">P.M.B. cu organismele guvernamentale naţionale şi </w:t>
            </w:r>
            <w:proofErr w:type="gramStart"/>
            <w:r w:rsidRPr="00644A18">
              <w:rPr>
                <w:rFonts w:ascii="Times New Roman" w:hAnsi="Times New Roman"/>
                <w:sz w:val="24"/>
                <w:szCs w:val="24"/>
              </w:rPr>
              <w:t>internaţionale</w:t>
            </w:r>
            <w:proofErr w:type="gramEnd"/>
            <w:r w:rsidRPr="00644A18">
              <w:rPr>
                <w:rFonts w:ascii="Times New Roman" w:hAnsi="Times New Roman"/>
                <w:sz w:val="24"/>
                <w:szCs w:val="24"/>
              </w:rPr>
              <w:t>, precum şi cu instituţii financiare internaţionale pentru promovarea de proiecte şi investiţii</w:t>
            </w:r>
            <w:r w:rsidR="00531762" w:rsidRPr="00644A18">
              <w:rPr>
                <w:rFonts w:ascii="Times New Roman" w:hAnsi="Times New Roman"/>
                <w:sz w:val="24"/>
                <w:szCs w:val="24"/>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Creşterea gradului de accesare a fondurilor pentru proiectele de mediu derulate prin Agenţia pentru Dezvoltare Regională Bucureşti - Ilfov şi prin alte instituţii</w:t>
            </w:r>
            <w:r w:rsidR="00531762" w:rsidRPr="00644A18">
              <w:rPr>
                <w:rFonts w:ascii="Times New Roman" w:hAnsi="Times New Roman"/>
                <w:sz w:val="24"/>
                <w:szCs w:val="24"/>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Posibilitatea accesării finanţărilor din programe comunitare</w:t>
            </w:r>
            <w:r w:rsidR="00531762" w:rsidRPr="00644A18">
              <w:rPr>
                <w:rFonts w:ascii="Times New Roman" w:hAnsi="Times New Roman"/>
                <w:sz w:val="24"/>
                <w:szCs w:val="24"/>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lang w:val="it-IT"/>
              </w:rPr>
              <w:t>Cantitatea mare de de</w:t>
            </w:r>
            <w:r w:rsidRPr="00644A18">
              <w:rPr>
                <w:rFonts w:ascii="Times New Roman" w:hAnsi="Times New Roman"/>
                <w:sz w:val="24"/>
                <w:szCs w:val="24"/>
              </w:rPr>
              <w:t>ș</w:t>
            </w:r>
            <w:r w:rsidRPr="00644A18">
              <w:rPr>
                <w:rFonts w:ascii="Times New Roman" w:hAnsi="Times New Roman"/>
                <w:sz w:val="24"/>
                <w:szCs w:val="24"/>
                <w:lang w:val="it-IT"/>
              </w:rPr>
              <w:t>euri urbane ofer</w:t>
            </w:r>
            <w:r w:rsidRPr="00644A18">
              <w:rPr>
                <w:rFonts w:ascii="Times New Roman" w:hAnsi="Times New Roman"/>
                <w:sz w:val="24"/>
                <w:szCs w:val="24"/>
              </w:rPr>
              <w:t>ă</w:t>
            </w:r>
            <w:r w:rsidRPr="00644A18">
              <w:rPr>
                <w:rFonts w:ascii="Times New Roman" w:hAnsi="Times New Roman"/>
                <w:sz w:val="24"/>
                <w:szCs w:val="24"/>
                <w:lang w:val="it-IT"/>
              </w:rPr>
              <w:t xml:space="preserve"> posibilitatea cre</w:t>
            </w:r>
            <w:r w:rsidRPr="00644A18">
              <w:rPr>
                <w:rFonts w:ascii="Times New Roman" w:hAnsi="Times New Roman"/>
                <w:sz w:val="24"/>
                <w:szCs w:val="24"/>
              </w:rPr>
              <w:t>ă</w:t>
            </w:r>
            <w:r w:rsidRPr="00644A18">
              <w:rPr>
                <w:rFonts w:ascii="Times New Roman" w:hAnsi="Times New Roman"/>
                <w:sz w:val="24"/>
                <w:szCs w:val="24"/>
                <w:lang w:val="it-IT"/>
              </w:rPr>
              <w:t>rii unei pie</w:t>
            </w:r>
            <w:r w:rsidRPr="00644A18">
              <w:rPr>
                <w:rFonts w:ascii="Times New Roman" w:hAnsi="Times New Roman"/>
                <w:sz w:val="24"/>
                <w:szCs w:val="24"/>
              </w:rPr>
              <w:t>ț</w:t>
            </w:r>
            <w:r w:rsidRPr="00644A18">
              <w:rPr>
                <w:rFonts w:ascii="Times New Roman" w:hAnsi="Times New Roman"/>
                <w:sz w:val="24"/>
                <w:szCs w:val="24"/>
                <w:lang w:val="it-IT"/>
              </w:rPr>
              <w:t xml:space="preserve">e a serviciilor </w:t>
            </w:r>
            <w:r w:rsidRPr="00644A18">
              <w:rPr>
                <w:rFonts w:ascii="Times New Roman" w:hAnsi="Times New Roman"/>
                <w:sz w:val="24"/>
                <w:szCs w:val="24"/>
              </w:rPr>
              <w:t>ș</w:t>
            </w:r>
            <w:r w:rsidRPr="00644A18">
              <w:rPr>
                <w:rFonts w:ascii="Times New Roman" w:hAnsi="Times New Roman"/>
                <w:sz w:val="24"/>
                <w:szCs w:val="24"/>
                <w:lang w:val="it-IT"/>
              </w:rPr>
              <w:t>i a recicl</w:t>
            </w:r>
            <w:r w:rsidRPr="00644A18">
              <w:rPr>
                <w:rFonts w:ascii="Times New Roman" w:hAnsi="Times New Roman"/>
                <w:sz w:val="24"/>
                <w:szCs w:val="24"/>
              </w:rPr>
              <w:t>ă</w:t>
            </w:r>
            <w:r w:rsidRPr="00644A18">
              <w:rPr>
                <w:rFonts w:ascii="Times New Roman" w:hAnsi="Times New Roman"/>
                <w:sz w:val="24"/>
                <w:szCs w:val="24"/>
                <w:lang w:val="it-IT"/>
              </w:rPr>
              <w:t>rii</w:t>
            </w:r>
            <w:r w:rsidR="00531762" w:rsidRPr="00644A18">
              <w:rPr>
                <w:rFonts w:ascii="Times New Roman" w:hAnsi="Times New Roman"/>
                <w:sz w:val="24"/>
                <w:szCs w:val="24"/>
                <w:lang w:val="it-IT"/>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lang w:val="vi-VN"/>
              </w:rPr>
              <w:t>Oportunităţi pentru</w:t>
            </w:r>
            <w:r w:rsidRPr="00644A18">
              <w:rPr>
                <w:rFonts w:ascii="Times New Roman" w:hAnsi="Times New Roman"/>
                <w:sz w:val="24"/>
                <w:szCs w:val="24"/>
              </w:rPr>
              <w:t xml:space="preserve"> investiţii private şi comerţ</w:t>
            </w:r>
            <w:r w:rsidR="00531762" w:rsidRPr="00644A18">
              <w:rPr>
                <w:rFonts w:ascii="Times New Roman" w:hAnsi="Times New Roman"/>
                <w:sz w:val="24"/>
                <w:szCs w:val="24"/>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 xml:space="preserve">Dezvoltarea de parteneriate public private pentru sectorul de deşeuri.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 xml:space="preserve">Colaborarea A.P.M., P.M.B. cu organismele guvernamentale naţionale şi </w:t>
            </w:r>
            <w:proofErr w:type="gramStart"/>
            <w:r w:rsidRPr="00644A18">
              <w:rPr>
                <w:rFonts w:ascii="Times New Roman" w:hAnsi="Times New Roman"/>
                <w:sz w:val="24"/>
                <w:szCs w:val="24"/>
              </w:rPr>
              <w:t>internaţionale</w:t>
            </w:r>
            <w:proofErr w:type="gramEnd"/>
            <w:r w:rsidRPr="00644A18">
              <w:rPr>
                <w:rFonts w:ascii="Times New Roman" w:hAnsi="Times New Roman"/>
                <w:sz w:val="24"/>
                <w:szCs w:val="24"/>
              </w:rPr>
              <w:t>, precum şi cu instituţii financiare internaţionale pentru promovarea de proiecte şi investiţii</w:t>
            </w:r>
            <w:r w:rsidR="00531762" w:rsidRPr="00644A18">
              <w:rPr>
                <w:rFonts w:ascii="Times New Roman" w:hAnsi="Times New Roman"/>
                <w:sz w:val="24"/>
                <w:szCs w:val="24"/>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Creşterea gradului de accesare a fondurilor pentru proiectele de mediu derulate prin Agenţia pentru Dezvoltare Regională Bucureşti - Ilfov şi prin alte instituţii</w:t>
            </w:r>
            <w:r w:rsidR="00531762" w:rsidRPr="00644A18">
              <w:rPr>
                <w:rFonts w:ascii="Times New Roman" w:hAnsi="Times New Roman"/>
                <w:sz w:val="24"/>
                <w:szCs w:val="24"/>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Posibilitatea accesării finanţărilor din programe comunitare</w:t>
            </w:r>
            <w:r w:rsidR="00531762" w:rsidRPr="00644A18">
              <w:rPr>
                <w:rFonts w:ascii="Times New Roman" w:hAnsi="Times New Roman"/>
                <w:sz w:val="24"/>
                <w:szCs w:val="24"/>
              </w:rPr>
              <w:t>.</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 xml:space="preserve">Dezvoltarea colaborării P.M.B. cu organismele guvernamentale naționale și </w:t>
            </w:r>
            <w:proofErr w:type="gramStart"/>
            <w:r w:rsidRPr="00644A18">
              <w:rPr>
                <w:rFonts w:ascii="Times New Roman" w:hAnsi="Times New Roman"/>
                <w:sz w:val="24"/>
                <w:szCs w:val="24"/>
              </w:rPr>
              <w:t>internaţionale</w:t>
            </w:r>
            <w:proofErr w:type="gramEnd"/>
            <w:r w:rsidRPr="00644A18">
              <w:rPr>
                <w:rFonts w:ascii="Times New Roman" w:hAnsi="Times New Roman"/>
                <w:sz w:val="24"/>
                <w:szCs w:val="24"/>
              </w:rPr>
              <w:t>, precum și cu instituţii financiare internaţionale pentru promovarea de investiții pentru protecția mediului</w:t>
            </w:r>
            <w:r w:rsidR="00531762" w:rsidRPr="00644A18">
              <w:rPr>
                <w:rFonts w:ascii="Times New Roman" w:hAnsi="Times New Roman"/>
                <w:sz w:val="24"/>
                <w:szCs w:val="24"/>
              </w:rPr>
              <w:t>.</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Creşterea gradului de accesare a fondurilor pentru proiectele de mediu derulate prin Agenţia pentru Dezvoltare Regională Bucureşti-Ilfov şi prin alte instituţii de profil.</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Posibilitatea accesării finanțărilor din programe comunitare</w:t>
            </w:r>
            <w:r w:rsidR="00531762" w:rsidRPr="00644A18">
              <w:rPr>
                <w:rFonts w:ascii="Times New Roman" w:hAnsi="Times New Roman"/>
                <w:sz w:val="24"/>
                <w:szCs w:val="24"/>
              </w:rPr>
              <w:t>.</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 xml:space="preserve">Îmbunătăţirea relaţiei cu publicul </w:t>
            </w:r>
            <w:proofErr w:type="gramStart"/>
            <w:r w:rsidRPr="00644A18">
              <w:rPr>
                <w:rFonts w:ascii="Times New Roman" w:hAnsi="Times New Roman"/>
                <w:sz w:val="24"/>
                <w:szCs w:val="24"/>
              </w:rPr>
              <w:t>a</w:t>
            </w:r>
            <w:proofErr w:type="gramEnd"/>
            <w:r w:rsidRPr="00644A18">
              <w:rPr>
                <w:rFonts w:ascii="Times New Roman" w:hAnsi="Times New Roman"/>
                <w:sz w:val="24"/>
                <w:szCs w:val="24"/>
              </w:rPr>
              <w:t xml:space="preserve"> autorităţilor/instituţiilor administraţiei publice locale.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 xml:space="preserve">Promovarea unor proiecte publice </w:t>
            </w:r>
            <w:r w:rsidR="00531762" w:rsidRPr="00644A18">
              <w:rPr>
                <w:rFonts w:ascii="Times New Roman" w:hAnsi="Times New Roman"/>
                <w:sz w:val="24"/>
                <w:szCs w:val="24"/>
              </w:rPr>
              <w:t>ş</w:t>
            </w:r>
            <w:r w:rsidRPr="00644A18">
              <w:rPr>
                <w:rFonts w:ascii="Times New Roman" w:hAnsi="Times New Roman"/>
                <w:sz w:val="24"/>
                <w:szCs w:val="24"/>
              </w:rPr>
              <w:t>i private bazate pe tehnologii curate sau verzi (case pasive, cl</w:t>
            </w:r>
            <w:r w:rsidR="00531762" w:rsidRPr="00644A18">
              <w:rPr>
                <w:rFonts w:ascii="Times New Roman" w:hAnsi="Times New Roman"/>
                <w:sz w:val="24"/>
                <w:szCs w:val="24"/>
              </w:rPr>
              <w:t>ă</w:t>
            </w:r>
            <w:r w:rsidRPr="00644A18">
              <w:rPr>
                <w:rFonts w:ascii="Times New Roman" w:hAnsi="Times New Roman"/>
                <w:sz w:val="24"/>
                <w:szCs w:val="24"/>
              </w:rPr>
              <w:t xml:space="preserve">diri eco, garduri verzi, panouri solare, spații verzi, etc.) </w:t>
            </w:r>
          </w:p>
          <w:p w:rsidR="002038EC" w:rsidRPr="00644A18" w:rsidRDefault="002038EC" w:rsidP="002038EC">
            <w:pPr>
              <w:spacing w:after="0" w:line="240" w:lineRule="auto"/>
              <w:jc w:val="both"/>
              <w:rPr>
                <w:rFonts w:ascii="Times New Roman" w:hAnsi="Times New Roman"/>
                <w:sz w:val="24"/>
                <w:szCs w:val="24"/>
              </w:rPr>
            </w:pPr>
          </w:p>
          <w:p w:rsidR="002038EC" w:rsidRPr="00644A18" w:rsidRDefault="002038EC" w:rsidP="002038EC">
            <w:pPr>
              <w:pStyle w:val="Title"/>
              <w:jc w:val="left"/>
              <w:rPr>
                <w:b/>
                <w:i/>
                <w:sz w:val="24"/>
              </w:rPr>
            </w:pPr>
            <w:r w:rsidRPr="00644A18">
              <w:rPr>
                <w:b/>
                <w:i/>
                <w:sz w:val="24"/>
              </w:rPr>
              <w:t>Ameninţări</w:t>
            </w:r>
          </w:p>
          <w:p w:rsidR="002038EC" w:rsidRPr="009905EA" w:rsidRDefault="002038EC" w:rsidP="00614CDD">
            <w:pPr>
              <w:pStyle w:val="Title"/>
              <w:numPr>
                <w:ilvl w:val="0"/>
                <w:numId w:val="50"/>
              </w:numPr>
              <w:jc w:val="both"/>
              <w:rPr>
                <w:sz w:val="24"/>
              </w:rPr>
            </w:pPr>
            <w:proofErr w:type="gramStart"/>
            <w:r w:rsidRPr="00644A18">
              <w:rPr>
                <w:sz w:val="24"/>
              </w:rPr>
              <w:t xml:space="preserve">Lipsa unei strategii privind gestionarea nămolurilor provenite din staţiile de epurare orăşeneşti </w:t>
            </w:r>
            <w:r w:rsidRPr="009905EA">
              <w:rPr>
                <w:sz w:val="24"/>
              </w:rPr>
              <w:t xml:space="preserve">şi </w:t>
            </w:r>
            <w:r w:rsidR="002E0A72" w:rsidRPr="009905EA">
              <w:rPr>
                <w:sz w:val="24"/>
              </w:rPr>
              <w:t>industrial.</w:t>
            </w:r>
            <w:proofErr w:type="gramEnd"/>
          </w:p>
          <w:p w:rsidR="002038EC" w:rsidRPr="009905EA" w:rsidRDefault="002038EC" w:rsidP="00614CDD">
            <w:pPr>
              <w:pStyle w:val="Title"/>
              <w:numPr>
                <w:ilvl w:val="0"/>
                <w:numId w:val="50"/>
              </w:numPr>
              <w:jc w:val="both"/>
              <w:rPr>
                <w:sz w:val="24"/>
              </w:rPr>
            </w:pPr>
            <w:r w:rsidRPr="009905EA">
              <w:rPr>
                <w:sz w:val="24"/>
              </w:rPr>
              <w:t>Persoane neautorizate care ridică deșeurile din zonele de colectare</w:t>
            </w:r>
            <w:r w:rsidR="002E0A72" w:rsidRPr="009905EA">
              <w:rPr>
                <w:sz w:val="24"/>
              </w:rPr>
              <w:t>.</w:t>
            </w:r>
          </w:p>
          <w:p w:rsidR="002038EC" w:rsidRPr="009905EA" w:rsidRDefault="002038EC" w:rsidP="00614CDD">
            <w:pPr>
              <w:pStyle w:val="Title"/>
              <w:numPr>
                <w:ilvl w:val="0"/>
                <w:numId w:val="50"/>
              </w:numPr>
              <w:jc w:val="both"/>
              <w:rPr>
                <w:sz w:val="24"/>
              </w:rPr>
            </w:pPr>
            <w:proofErr w:type="gramStart"/>
            <w:r w:rsidRPr="009905EA">
              <w:rPr>
                <w:sz w:val="24"/>
              </w:rPr>
              <w:t>Nivelul redus de educație al populației în raport cu problemele de mediu (în special în zonele sărace ale municipiului București)</w:t>
            </w:r>
            <w:r w:rsidR="002E0A72" w:rsidRPr="009905EA">
              <w:rPr>
                <w:sz w:val="24"/>
              </w:rPr>
              <w:t>.</w:t>
            </w:r>
            <w:proofErr w:type="gramEnd"/>
            <w:r w:rsidRPr="009905EA">
              <w:rPr>
                <w:sz w:val="24"/>
              </w:rPr>
              <w:t xml:space="preserve"> </w:t>
            </w:r>
          </w:p>
          <w:p w:rsidR="002038EC" w:rsidRPr="009905EA" w:rsidRDefault="002038EC" w:rsidP="00614CDD">
            <w:pPr>
              <w:pStyle w:val="Title"/>
              <w:numPr>
                <w:ilvl w:val="0"/>
                <w:numId w:val="50"/>
              </w:numPr>
              <w:jc w:val="both"/>
              <w:rPr>
                <w:sz w:val="24"/>
              </w:rPr>
            </w:pPr>
            <w:proofErr w:type="gramStart"/>
            <w:r w:rsidRPr="009905EA">
              <w:rPr>
                <w:sz w:val="24"/>
              </w:rPr>
              <w:t>Lipsa de măsuri de ecologizare pe terenul fostului depozitului istoric Rudeni-Sârbi</w:t>
            </w:r>
            <w:r w:rsidR="002E0A72" w:rsidRPr="009905EA">
              <w:rPr>
                <w:sz w:val="24"/>
              </w:rPr>
              <w:t>.</w:t>
            </w:r>
            <w:proofErr w:type="gramEnd"/>
            <w:r w:rsidRPr="009905EA">
              <w:rPr>
                <w:sz w:val="24"/>
              </w:rPr>
              <w:t xml:space="preserve"> </w:t>
            </w:r>
          </w:p>
          <w:p w:rsidR="002038EC" w:rsidRPr="009905EA" w:rsidRDefault="002038EC" w:rsidP="00614CDD">
            <w:pPr>
              <w:pStyle w:val="ListParagraph"/>
              <w:numPr>
                <w:ilvl w:val="0"/>
                <w:numId w:val="50"/>
              </w:numPr>
              <w:spacing w:after="0" w:line="240" w:lineRule="auto"/>
              <w:jc w:val="both"/>
              <w:rPr>
                <w:rFonts w:ascii="Times New Roman" w:hAnsi="Times New Roman"/>
                <w:sz w:val="24"/>
                <w:szCs w:val="24"/>
              </w:rPr>
            </w:pPr>
            <w:r w:rsidRPr="009905EA">
              <w:rPr>
                <w:rFonts w:ascii="Times New Roman" w:eastAsia="+mn-ea" w:hAnsi="Times New Roman"/>
                <w:sz w:val="24"/>
                <w:szCs w:val="24"/>
              </w:rPr>
              <w:t xml:space="preserve">Lipsa unei strategii privind gestionarea nămolurilor provenite din staţiile de epurare orăşeneşti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eastAsia="+mn-ea" w:hAnsi="Times New Roman"/>
                <w:sz w:val="24"/>
                <w:szCs w:val="24"/>
              </w:rPr>
              <w:t>Nivelul redus de educație al populației în raport cu problemele de mediu (în special în zonele sărace ale municipiului Bucureşti).</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 xml:space="preserve">Extinderea necontrolată a infrastructurilor construite în detrimentul infrastructurilor verzi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 xml:space="preserve">Dezechilibrul dintre dezvoltarea socio-economică </w:t>
            </w:r>
            <w:proofErr w:type="gramStart"/>
            <w:r w:rsidRPr="009905EA">
              <w:rPr>
                <w:rFonts w:ascii="Times New Roman" w:hAnsi="Times New Roman"/>
                <w:sz w:val="24"/>
                <w:szCs w:val="24"/>
              </w:rPr>
              <w:t>a</w:t>
            </w:r>
            <w:proofErr w:type="gramEnd"/>
            <w:r w:rsidRPr="009905EA">
              <w:rPr>
                <w:rFonts w:ascii="Times New Roman" w:hAnsi="Times New Roman"/>
                <w:sz w:val="24"/>
                <w:szCs w:val="24"/>
              </w:rPr>
              <w:t xml:space="preserve"> oraşului şi conservarea capitalului natural de care dispune.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Cre</w:t>
            </w:r>
            <w:r w:rsidR="00531762" w:rsidRPr="009905EA">
              <w:rPr>
                <w:rFonts w:ascii="Times New Roman" w:hAnsi="Times New Roman"/>
                <w:sz w:val="24"/>
                <w:szCs w:val="24"/>
              </w:rPr>
              <w:t>ş</w:t>
            </w:r>
            <w:r w:rsidRPr="009905EA">
              <w:rPr>
                <w:rFonts w:ascii="Times New Roman" w:hAnsi="Times New Roman"/>
                <w:sz w:val="24"/>
                <w:szCs w:val="24"/>
              </w:rPr>
              <w:t xml:space="preserve">terea populatiei de specii </w:t>
            </w:r>
            <w:r w:rsidR="002E0A72" w:rsidRPr="009905EA">
              <w:rPr>
                <w:rFonts w:ascii="Times New Roman" w:hAnsi="Times New Roman"/>
                <w:sz w:val="24"/>
                <w:szCs w:val="24"/>
              </w:rPr>
              <w:t>inva</w:t>
            </w:r>
            <w:r w:rsidR="00163140" w:rsidRPr="009905EA">
              <w:rPr>
                <w:rFonts w:ascii="Times New Roman" w:hAnsi="Times New Roman"/>
                <w:sz w:val="24"/>
                <w:szCs w:val="24"/>
              </w:rPr>
              <w:t>z</w:t>
            </w:r>
            <w:r w:rsidR="002E0A72" w:rsidRPr="009905EA">
              <w:rPr>
                <w:rFonts w:ascii="Times New Roman" w:hAnsi="Times New Roman"/>
                <w:sz w:val="24"/>
                <w:szCs w:val="24"/>
              </w:rPr>
              <w:t>ive.</w:t>
            </w:r>
            <w:r w:rsidRPr="009905EA">
              <w:rPr>
                <w:rFonts w:ascii="Times New Roman" w:hAnsi="Times New Roman"/>
                <w:sz w:val="24"/>
                <w:szCs w:val="24"/>
              </w:rPr>
              <w:t xml:space="preserv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 xml:space="preserve">Creşterea alarmantă a populaţiilor unor </w:t>
            </w:r>
            <w:proofErr w:type="gramStart"/>
            <w:r w:rsidRPr="009905EA">
              <w:rPr>
                <w:rFonts w:ascii="Times New Roman" w:hAnsi="Times New Roman"/>
                <w:sz w:val="24"/>
                <w:szCs w:val="24"/>
              </w:rPr>
              <w:t>specii  de</w:t>
            </w:r>
            <w:proofErr w:type="gramEnd"/>
            <w:r w:rsidRPr="009905EA">
              <w:rPr>
                <w:rFonts w:ascii="Times New Roman" w:hAnsi="Times New Roman"/>
                <w:sz w:val="24"/>
                <w:szCs w:val="24"/>
              </w:rPr>
              <w:t xml:space="preserve"> animale (rozătoare, insecte etc.) care pot afecta sănătatea populaţiei şi calitatea mediului urban</w:t>
            </w:r>
            <w:r w:rsidR="002E0A72" w:rsidRPr="009905EA">
              <w:rPr>
                <w:rFonts w:ascii="Times New Roman" w:hAnsi="Times New Roman"/>
                <w:sz w:val="24"/>
                <w:szCs w:val="24"/>
              </w:rPr>
              <w:t>.</w:t>
            </w:r>
            <w:r w:rsidRPr="009905EA">
              <w:rPr>
                <w:rFonts w:ascii="Times New Roman" w:hAnsi="Times New Roman"/>
                <w:sz w:val="24"/>
                <w:szCs w:val="24"/>
              </w:rPr>
              <w:t>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Nivelul redus de educație al populației în raport cu problemele de mediu (în special în zonele sărace ale municipiului București)</w:t>
            </w:r>
            <w:r w:rsidR="002E0A72" w:rsidRPr="009905EA">
              <w:rPr>
                <w:rFonts w:ascii="Times New Roman" w:hAnsi="Times New Roman"/>
                <w:sz w:val="24"/>
                <w:szCs w:val="24"/>
              </w:rPr>
              <w:t>.</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bCs/>
                <w:sz w:val="24"/>
                <w:szCs w:val="24"/>
              </w:rPr>
              <w:t xml:space="preserve">Dezechilibrul dintre dezvoltarea socio-economică </w:t>
            </w:r>
            <w:proofErr w:type="gramStart"/>
            <w:r w:rsidRPr="009905EA">
              <w:rPr>
                <w:rFonts w:ascii="Times New Roman" w:hAnsi="Times New Roman"/>
                <w:bCs/>
                <w:sz w:val="24"/>
                <w:szCs w:val="24"/>
              </w:rPr>
              <w:t>a</w:t>
            </w:r>
            <w:proofErr w:type="gramEnd"/>
            <w:r w:rsidRPr="009905EA">
              <w:rPr>
                <w:rFonts w:ascii="Times New Roman" w:hAnsi="Times New Roman"/>
                <w:bCs/>
                <w:sz w:val="24"/>
                <w:szCs w:val="24"/>
              </w:rPr>
              <w:t xml:space="preserve"> oraşului şi conservarea capitalului natural de care dispune.</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bCs/>
                <w:sz w:val="24"/>
                <w:szCs w:val="24"/>
              </w:rPr>
              <w:t>Corelarea deficitară a planificării de mediu cu cea de amenajare a teritoriului şi de urbanism, precum și cu alte planuri/programe sectoriale.</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bCs/>
                <w:sz w:val="24"/>
                <w:szCs w:val="24"/>
              </w:rPr>
              <w:t>Deficitul unor funcții urbanistice în raport cu necesitățile actuale ale orașului (spații verzi, spații de agrement, spații de parcare)</w:t>
            </w:r>
            <w:r w:rsidR="002E0A72" w:rsidRPr="009905EA">
              <w:rPr>
                <w:rFonts w:ascii="Times New Roman" w:hAnsi="Times New Roman"/>
                <w:bCs/>
                <w:sz w:val="24"/>
                <w:szCs w:val="24"/>
              </w:rPr>
              <w:t>.</w:t>
            </w:r>
            <w:r w:rsidRPr="009905EA">
              <w:rPr>
                <w:rFonts w:ascii="Times New Roman" w:hAnsi="Times New Roman"/>
                <w:bCs/>
                <w:sz w:val="24"/>
                <w:szCs w:val="24"/>
              </w:rPr>
              <w:t xml:space="preserve"> </w:t>
            </w:r>
          </w:p>
          <w:p w:rsidR="002038EC" w:rsidRPr="009905EA" w:rsidRDefault="002038EC" w:rsidP="00614CDD">
            <w:pPr>
              <w:numPr>
                <w:ilvl w:val="0"/>
                <w:numId w:val="49"/>
              </w:numPr>
              <w:spacing w:after="0" w:line="240" w:lineRule="auto"/>
              <w:jc w:val="both"/>
              <w:rPr>
                <w:rFonts w:ascii="Times New Roman" w:hAnsi="Times New Roman"/>
                <w:sz w:val="24"/>
                <w:szCs w:val="24"/>
              </w:rPr>
            </w:pPr>
            <w:r w:rsidRPr="009905EA">
              <w:rPr>
                <w:rFonts w:ascii="Times New Roman" w:hAnsi="Times New Roman"/>
                <w:bCs/>
                <w:sz w:val="24"/>
                <w:szCs w:val="24"/>
              </w:rPr>
              <w:t xml:space="preserve">Existenţa de cartiere de locuit cu acces scăzut la serviciile publice </w:t>
            </w:r>
            <w:r w:rsidRPr="009905EA">
              <w:rPr>
                <w:rFonts w:ascii="Times New Roman" w:hAnsi="Times New Roman"/>
                <w:sz w:val="24"/>
                <w:szCs w:val="24"/>
              </w:rPr>
              <w:t xml:space="preserve">(alimentare cu </w:t>
            </w:r>
            <w:proofErr w:type="gramStart"/>
            <w:r w:rsidRPr="009905EA">
              <w:rPr>
                <w:rFonts w:ascii="Times New Roman" w:hAnsi="Times New Roman"/>
                <w:sz w:val="24"/>
                <w:szCs w:val="24"/>
              </w:rPr>
              <w:t>apă</w:t>
            </w:r>
            <w:proofErr w:type="gramEnd"/>
            <w:r w:rsidRPr="009905EA">
              <w:rPr>
                <w:rFonts w:ascii="Times New Roman" w:hAnsi="Times New Roman"/>
                <w:sz w:val="24"/>
                <w:szCs w:val="24"/>
              </w:rPr>
              <w:t xml:space="preserve">, </w:t>
            </w:r>
            <w:r w:rsidRPr="009905EA">
              <w:rPr>
                <w:rFonts w:ascii="Times New Roman" w:hAnsi="Times New Roman"/>
                <w:sz w:val="24"/>
                <w:szCs w:val="24"/>
              </w:rPr>
              <w:lastRenderedPageBreak/>
              <w:t>canalizare, salubritate, transport în comun, încălzire), ce se constituie constituie în sursă de poluare difuză pentru mediul urban.</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 xml:space="preserve">Amplificarea fenomenului de poluare atmosferică ca urmare </w:t>
            </w:r>
            <w:proofErr w:type="gramStart"/>
            <w:r w:rsidRPr="009905EA">
              <w:rPr>
                <w:rFonts w:ascii="Times New Roman" w:hAnsi="Times New Roman"/>
                <w:sz w:val="24"/>
                <w:szCs w:val="24"/>
              </w:rPr>
              <w:t>a</w:t>
            </w:r>
            <w:proofErr w:type="gramEnd"/>
            <w:r w:rsidRPr="009905EA">
              <w:rPr>
                <w:rFonts w:ascii="Times New Roman" w:hAnsi="Times New Roman"/>
                <w:sz w:val="24"/>
                <w:szCs w:val="24"/>
              </w:rPr>
              <w:t xml:space="preserve"> intensificării traficului auto.</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 xml:space="preserve">Extinderea necontrolată </w:t>
            </w:r>
            <w:proofErr w:type="gramStart"/>
            <w:r w:rsidRPr="009905EA">
              <w:rPr>
                <w:rFonts w:ascii="Times New Roman" w:hAnsi="Times New Roman"/>
                <w:sz w:val="24"/>
                <w:szCs w:val="24"/>
              </w:rPr>
              <w:t>a</w:t>
            </w:r>
            <w:proofErr w:type="gramEnd"/>
            <w:r w:rsidRPr="009905EA">
              <w:rPr>
                <w:rFonts w:ascii="Times New Roman" w:hAnsi="Times New Roman"/>
                <w:sz w:val="24"/>
                <w:szCs w:val="24"/>
              </w:rPr>
              <w:t xml:space="preserve"> infrastructurilor construite în detrimentul infrastructurilor verzi</w:t>
            </w:r>
            <w:r w:rsidR="00A6080F" w:rsidRPr="009905EA">
              <w:rPr>
                <w:rFonts w:ascii="Times New Roman" w:hAnsi="Times New Roman"/>
                <w:sz w:val="24"/>
                <w:szCs w:val="24"/>
              </w:rPr>
              <w:t>.</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Extinderea reţelelor orăşeneşti de canalizare la dimensiuni greu de administrat prin preluarea apelor uzate din localităţile limitrofe</w:t>
            </w:r>
            <w:r w:rsidR="002E0A72" w:rsidRPr="009905EA">
              <w:rPr>
                <w:rFonts w:ascii="Times New Roman" w:hAnsi="Times New Roman"/>
                <w:sz w:val="24"/>
                <w:szCs w:val="24"/>
              </w:rPr>
              <w:t>.</w:t>
            </w:r>
            <w:r w:rsidRPr="009905EA">
              <w:rPr>
                <w:rFonts w:ascii="Times New Roman" w:hAnsi="Times New Roman"/>
                <w:sz w:val="24"/>
                <w:szCs w:val="24"/>
              </w:rPr>
              <w:t xml:space="preserv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Recunoaşterea dreptului de proprietate pe terenuri care sunt traversate de canale de desecare, apeducte, infrastructură.</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Creşterea alarmantă a populațiilor unor specii de animale (rozătoare, insecte etc.) care pot afecta sănătatea populaţiei şi calitatea mediului urban.</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Nerespectarea integrală de către agenţii economici a prevederilor legale în vigoare privind protecţia mediului.</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Extinderea arealului insulei de caldura</w:t>
            </w:r>
            <w:r w:rsidR="002E0A72" w:rsidRPr="009905EA">
              <w:rPr>
                <w:rFonts w:ascii="Times New Roman" w:hAnsi="Times New Roman"/>
                <w:sz w:val="24"/>
                <w:szCs w:val="24"/>
              </w:rPr>
              <w:t>.</w:t>
            </w:r>
            <w:r w:rsidRPr="009905EA">
              <w:rPr>
                <w:rFonts w:ascii="Times New Roman" w:hAnsi="Times New Roman"/>
                <w:sz w:val="24"/>
                <w:szCs w:val="24"/>
              </w:rPr>
              <w:t xml:space="preserv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bCs/>
                <w:sz w:val="24"/>
                <w:szCs w:val="24"/>
              </w:rPr>
              <w:t>Creșterea importanței surselor difuze de degradare a mediului, în special mici și mijlocii, în determinarea calității mediului la nivel urban</w:t>
            </w:r>
            <w:r w:rsidR="002E0A72" w:rsidRPr="009905EA">
              <w:rPr>
                <w:rFonts w:ascii="Times New Roman" w:hAnsi="Times New Roman"/>
                <w:bCs/>
                <w:sz w:val="24"/>
                <w:szCs w:val="24"/>
              </w:rPr>
              <w:t>.</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bCs/>
                <w:sz w:val="24"/>
                <w:szCs w:val="24"/>
              </w:rPr>
              <w:t xml:space="preserve">Diversificarea spațiilor expuse la conflicte de mediu, care contribuie la încarcarea semnificativă </w:t>
            </w:r>
            <w:proofErr w:type="gramStart"/>
            <w:r w:rsidRPr="009905EA">
              <w:rPr>
                <w:rFonts w:ascii="Times New Roman" w:hAnsi="Times New Roman"/>
                <w:bCs/>
                <w:sz w:val="24"/>
                <w:szCs w:val="24"/>
              </w:rPr>
              <w:t>a</w:t>
            </w:r>
            <w:proofErr w:type="gramEnd"/>
            <w:r w:rsidRPr="009905EA">
              <w:rPr>
                <w:rFonts w:ascii="Times New Roman" w:hAnsi="Times New Roman"/>
                <w:bCs/>
                <w:sz w:val="24"/>
                <w:szCs w:val="24"/>
              </w:rPr>
              <w:t xml:space="preserve"> activității instituțiilor administrative și la scăderea calității locuirii</w:t>
            </w:r>
            <w:r w:rsidR="002E0A72" w:rsidRPr="009905EA">
              <w:rPr>
                <w:rFonts w:ascii="Times New Roman" w:hAnsi="Times New Roman"/>
                <w:bCs/>
                <w:sz w:val="24"/>
                <w:szCs w:val="24"/>
              </w:rPr>
              <w:t>.</w:t>
            </w:r>
            <w:r w:rsidRPr="009905EA">
              <w:rPr>
                <w:rFonts w:ascii="Times New Roman" w:hAnsi="Times New Roman"/>
                <w:bCs/>
                <w:sz w:val="24"/>
                <w:szCs w:val="24"/>
              </w:rPr>
              <w:t xml:space="preserv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Vizibilitatea redusă a campaniilor de informare și conștientizare a populației în probleme de mediu</w:t>
            </w:r>
            <w:r w:rsidR="002E0A72" w:rsidRPr="009905EA">
              <w:rPr>
                <w:rFonts w:ascii="Times New Roman" w:hAnsi="Times New Roman"/>
                <w:sz w:val="24"/>
                <w:szCs w:val="24"/>
              </w:rPr>
              <w:t>.</w:t>
            </w:r>
            <w:r w:rsidRPr="009905EA">
              <w:rPr>
                <w:rFonts w:ascii="Times New Roman" w:hAnsi="Times New Roman"/>
                <w:sz w:val="24"/>
                <w:szCs w:val="24"/>
              </w:rPr>
              <w:t xml:space="preserv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Infomarea deficitară a populației în raport cu starea factorilor de mediu</w:t>
            </w:r>
            <w:r w:rsidR="002E0A72" w:rsidRPr="009905EA">
              <w:rPr>
                <w:rFonts w:ascii="Times New Roman" w:hAnsi="Times New Roman"/>
                <w:sz w:val="24"/>
                <w:szCs w:val="24"/>
              </w:rPr>
              <w:t>.</w:t>
            </w:r>
            <w:r w:rsidRPr="009905EA">
              <w:rPr>
                <w:rFonts w:ascii="Times New Roman" w:hAnsi="Times New Roman"/>
                <w:sz w:val="24"/>
                <w:szCs w:val="24"/>
              </w:rPr>
              <w:t xml:space="preserv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Nivelul redus de educație al populației în raport cu problemele de mediu (in special in zonele sărace ale municipiului București)</w:t>
            </w:r>
            <w:r w:rsidR="002E0A72" w:rsidRPr="009905EA">
              <w:rPr>
                <w:rFonts w:ascii="Times New Roman" w:hAnsi="Times New Roman"/>
                <w:sz w:val="24"/>
                <w:szCs w:val="24"/>
              </w:rPr>
              <w:t>.</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 xml:space="preserve">Poluarea solurilor urbane cu metale grele rezultate din emisiile industriale şi din emisiile mijloacelor de transport. </w:t>
            </w:r>
          </w:p>
          <w:p w:rsidR="002038EC" w:rsidRPr="009905EA" w:rsidRDefault="002038EC" w:rsidP="00531762">
            <w:pPr>
              <w:spacing w:after="0" w:line="240" w:lineRule="auto"/>
              <w:ind w:firstLine="360"/>
              <w:jc w:val="both"/>
              <w:rPr>
                <w:rFonts w:ascii="Times New Roman" w:hAnsi="Times New Roman"/>
                <w:sz w:val="24"/>
                <w:szCs w:val="24"/>
              </w:rPr>
            </w:pPr>
          </w:p>
          <w:p w:rsidR="002038EC" w:rsidRPr="009905EA" w:rsidRDefault="002038EC" w:rsidP="002038EC">
            <w:pPr>
              <w:spacing w:after="0" w:line="240" w:lineRule="auto"/>
              <w:ind w:firstLine="360"/>
              <w:jc w:val="both"/>
              <w:rPr>
                <w:rFonts w:ascii="Times New Roman" w:hAnsi="Times New Roman"/>
                <w:sz w:val="24"/>
                <w:szCs w:val="24"/>
              </w:rPr>
            </w:pPr>
            <w:r w:rsidRPr="009905EA">
              <w:rPr>
                <w:rFonts w:ascii="Times New Roman" w:hAnsi="Times New Roman"/>
                <w:sz w:val="24"/>
                <w:szCs w:val="24"/>
              </w:rPr>
              <w:t>P</w:t>
            </w:r>
            <w:r w:rsidR="00146B6D" w:rsidRPr="009905EA">
              <w:rPr>
                <w:rFonts w:ascii="Times New Roman" w:hAnsi="Times New Roman"/>
                <w:sz w:val="24"/>
                <w:szCs w:val="24"/>
              </w:rPr>
              <w:t>.</w:t>
            </w:r>
            <w:r w:rsidRPr="009905EA">
              <w:rPr>
                <w:rFonts w:ascii="Times New Roman" w:hAnsi="Times New Roman"/>
                <w:sz w:val="24"/>
                <w:szCs w:val="24"/>
              </w:rPr>
              <w:t>L</w:t>
            </w:r>
            <w:r w:rsidR="00146B6D" w:rsidRPr="009905EA">
              <w:rPr>
                <w:rFonts w:ascii="Times New Roman" w:hAnsi="Times New Roman"/>
                <w:sz w:val="24"/>
                <w:szCs w:val="24"/>
              </w:rPr>
              <w:t>.</w:t>
            </w:r>
            <w:r w:rsidRPr="009905EA">
              <w:rPr>
                <w:rFonts w:ascii="Times New Roman" w:hAnsi="Times New Roman"/>
                <w:sz w:val="24"/>
                <w:szCs w:val="24"/>
              </w:rPr>
              <w:t>A</w:t>
            </w:r>
            <w:r w:rsidR="00146B6D" w:rsidRPr="009905EA">
              <w:rPr>
                <w:rFonts w:ascii="Times New Roman" w:hAnsi="Times New Roman"/>
                <w:sz w:val="24"/>
                <w:szCs w:val="24"/>
              </w:rPr>
              <w:t>.</w:t>
            </w:r>
            <w:r w:rsidRPr="009905EA">
              <w:rPr>
                <w:rFonts w:ascii="Times New Roman" w:hAnsi="Times New Roman"/>
                <w:sz w:val="24"/>
                <w:szCs w:val="24"/>
              </w:rPr>
              <w:t>M</w:t>
            </w:r>
            <w:r w:rsidR="00146B6D" w:rsidRPr="009905EA">
              <w:rPr>
                <w:rFonts w:ascii="Times New Roman" w:hAnsi="Times New Roman"/>
                <w:sz w:val="24"/>
                <w:szCs w:val="24"/>
              </w:rPr>
              <w:t>.</w:t>
            </w:r>
            <w:r w:rsidRPr="009905EA">
              <w:rPr>
                <w:rFonts w:ascii="Times New Roman" w:hAnsi="Times New Roman"/>
                <w:sz w:val="24"/>
                <w:szCs w:val="24"/>
              </w:rPr>
              <w:t xml:space="preserve"> reprezintă un proces dinamic a cărui evoluţie este continuă, depin</w:t>
            </w:r>
            <w:r w:rsidR="00880944" w:rsidRPr="009905EA">
              <w:rPr>
                <w:rFonts w:ascii="Times New Roman" w:hAnsi="Times New Roman"/>
                <w:sz w:val="24"/>
                <w:szCs w:val="24"/>
              </w:rPr>
              <w:t>de</w:t>
            </w:r>
            <w:r w:rsidRPr="009905EA">
              <w:rPr>
                <w:rFonts w:ascii="Times New Roman" w:hAnsi="Times New Roman"/>
                <w:sz w:val="24"/>
                <w:szCs w:val="24"/>
              </w:rPr>
              <w:t xml:space="preserve"> de o serie de factori social-economici care evoluează în timp. De aceea, planul necesită o permanentă monitorizare şi actualizare, iar în stabilirea obiectivelor, indicatorilor, acţiunilor şi a termenelor pentru atingerea acestora s-au luat în considerare obligaţiile ce revin României, în vederea conformării cu cerinţele Uniunii Europene, în domeniul protecţiei mediului.</w:t>
            </w:r>
          </w:p>
          <w:p w:rsidR="00B8317D" w:rsidRPr="009905EA" w:rsidRDefault="00B8317D" w:rsidP="002038EC">
            <w:pPr>
              <w:spacing w:after="0" w:line="240" w:lineRule="auto"/>
              <w:ind w:firstLine="360"/>
              <w:jc w:val="both"/>
              <w:rPr>
                <w:rFonts w:ascii="Times New Roman" w:hAnsi="Times New Roman"/>
                <w:sz w:val="24"/>
                <w:szCs w:val="24"/>
              </w:rPr>
            </w:pPr>
          </w:p>
          <w:p w:rsidR="00B8317D" w:rsidRPr="009905EA" w:rsidRDefault="00B8317D" w:rsidP="002038EC">
            <w:pPr>
              <w:spacing w:after="0" w:line="240" w:lineRule="auto"/>
              <w:ind w:firstLine="360"/>
              <w:jc w:val="both"/>
              <w:rPr>
                <w:rFonts w:ascii="Times New Roman" w:hAnsi="Times New Roman"/>
                <w:sz w:val="24"/>
                <w:szCs w:val="24"/>
              </w:rPr>
            </w:pPr>
          </w:p>
          <w:tbl>
            <w:tblPr>
              <w:tblStyle w:val="TableGrid"/>
              <w:tblpPr w:leftFromText="180" w:rightFromText="180" w:vertAnchor="text" w:horzAnchor="margin" w:tblpX="-147" w:tblpY="-218"/>
              <w:tblOverlap w:val="never"/>
              <w:tblW w:w="10180" w:type="dxa"/>
              <w:tblLayout w:type="fixed"/>
              <w:tblLook w:val="04A0" w:firstRow="1" w:lastRow="0" w:firstColumn="1" w:lastColumn="0" w:noHBand="0" w:noVBand="1"/>
            </w:tblPr>
            <w:tblGrid>
              <w:gridCol w:w="10180"/>
            </w:tblGrid>
            <w:tr w:rsidR="00692ABD" w:rsidRPr="00692ABD" w:rsidTr="000A7174">
              <w:trPr>
                <w:trHeight w:val="15"/>
              </w:trPr>
              <w:tc>
                <w:tcPr>
                  <w:tcW w:w="10180" w:type="dxa"/>
                </w:tcPr>
                <w:p w:rsidR="00B8317D" w:rsidRPr="00692ABD" w:rsidRDefault="000A7174" w:rsidP="00B8317D">
                  <w:pPr>
                    <w:jc w:val="both"/>
                    <w:rPr>
                      <w:rFonts w:ascii="Times New Roman" w:hAnsi="Times New Roman"/>
                      <w:b/>
                      <w:color w:val="365F91" w:themeColor="accent1" w:themeShade="BF"/>
                      <w:sz w:val="24"/>
                      <w:szCs w:val="24"/>
                      <w:lang w:val="ro-RO"/>
                    </w:rPr>
                  </w:pPr>
                  <w:r w:rsidRPr="00692ABD">
                    <w:rPr>
                      <w:rFonts w:ascii="Times New Roman" w:hAnsi="Times New Roman"/>
                      <w:b/>
                      <w:color w:val="365F91" w:themeColor="accent1" w:themeShade="BF"/>
                      <w:sz w:val="24"/>
                      <w:szCs w:val="24"/>
                      <w:lang w:val="ro-RO"/>
                    </w:rPr>
                    <w:t xml:space="preserve">    </w:t>
                  </w:r>
                  <w:r w:rsidR="00B8317D" w:rsidRPr="00692ABD">
                    <w:rPr>
                      <w:rFonts w:ascii="Times New Roman" w:hAnsi="Times New Roman"/>
                      <w:b/>
                      <w:color w:val="365F91" w:themeColor="accent1" w:themeShade="BF"/>
                      <w:sz w:val="24"/>
                      <w:szCs w:val="24"/>
                      <w:lang w:val="ro-RO"/>
                    </w:rPr>
                    <w:t>1.5.  Identificarea şi evaluarea problemelor/aspectelor de mediu</w:t>
                  </w:r>
                </w:p>
                <w:p w:rsidR="00B8317D" w:rsidRPr="00692ABD" w:rsidRDefault="00B8317D" w:rsidP="00B8317D">
                  <w:pPr>
                    <w:ind w:left="-131"/>
                    <w:jc w:val="both"/>
                    <w:rPr>
                      <w:rFonts w:ascii="Times New Roman" w:hAnsi="Times New Roman"/>
                      <w:color w:val="365F91" w:themeColor="accent1" w:themeShade="BF"/>
                      <w:sz w:val="24"/>
                      <w:szCs w:val="24"/>
                    </w:rPr>
                  </w:pPr>
                </w:p>
              </w:tc>
            </w:tr>
          </w:tbl>
          <w:p w:rsidR="00B8317D" w:rsidRPr="009905EA" w:rsidRDefault="00B8317D" w:rsidP="00B8317D">
            <w:pPr>
              <w:pStyle w:val="Caption"/>
              <w:spacing w:before="0" w:after="0" w:line="240" w:lineRule="auto"/>
              <w:jc w:val="both"/>
              <w:rPr>
                <w:rFonts w:ascii="Times New Roman" w:hAnsi="Times New Roman" w:cs="Times New Roman"/>
                <w:i w:val="0"/>
                <w:lang w:val="ro-RO"/>
              </w:rPr>
            </w:pPr>
            <w:r w:rsidRPr="009905EA">
              <w:rPr>
                <w:rFonts w:ascii="Times New Roman" w:hAnsi="Times New Roman" w:cs="Times New Roman"/>
                <w:i w:val="0"/>
                <w:lang w:val="ro-RO"/>
              </w:rPr>
              <w:t xml:space="preserve">    </w:t>
            </w:r>
            <w:r w:rsidR="000A7174" w:rsidRPr="009905EA">
              <w:rPr>
                <w:rFonts w:ascii="Times New Roman" w:hAnsi="Times New Roman" w:cs="Times New Roman"/>
                <w:i w:val="0"/>
                <w:lang w:val="ro-RO"/>
              </w:rPr>
              <w:t xml:space="preserve">     </w:t>
            </w:r>
            <w:r w:rsidRPr="009905EA">
              <w:rPr>
                <w:rFonts w:ascii="Times New Roman" w:hAnsi="Times New Roman" w:cs="Times New Roman"/>
                <w:i w:val="0"/>
                <w:lang w:val="ro-RO"/>
              </w:rPr>
              <w:t>Problemele au fost identificate în etapa de elaborare a P</w:t>
            </w:r>
            <w:r w:rsidR="00146B6D" w:rsidRPr="009905EA">
              <w:rPr>
                <w:rFonts w:ascii="Times New Roman" w:hAnsi="Times New Roman" w:cs="Times New Roman"/>
                <w:i w:val="0"/>
                <w:lang w:val="ro-RO"/>
              </w:rPr>
              <w:t>.</w:t>
            </w:r>
            <w:r w:rsidRPr="009905EA">
              <w:rPr>
                <w:rFonts w:ascii="Times New Roman" w:hAnsi="Times New Roman" w:cs="Times New Roman"/>
                <w:i w:val="0"/>
                <w:lang w:val="ro-RO"/>
              </w:rPr>
              <w:t>L</w:t>
            </w:r>
            <w:r w:rsidR="00146B6D" w:rsidRPr="009905EA">
              <w:rPr>
                <w:rFonts w:ascii="Times New Roman" w:hAnsi="Times New Roman" w:cs="Times New Roman"/>
                <w:i w:val="0"/>
                <w:lang w:val="ro-RO"/>
              </w:rPr>
              <w:t>.</w:t>
            </w:r>
            <w:r w:rsidRPr="009905EA">
              <w:rPr>
                <w:rFonts w:ascii="Times New Roman" w:hAnsi="Times New Roman" w:cs="Times New Roman"/>
                <w:i w:val="0"/>
                <w:lang w:val="ro-RO"/>
              </w:rPr>
              <w:t>A</w:t>
            </w:r>
            <w:r w:rsidR="00146B6D" w:rsidRPr="009905EA">
              <w:rPr>
                <w:rFonts w:ascii="Times New Roman" w:hAnsi="Times New Roman" w:cs="Times New Roman"/>
                <w:i w:val="0"/>
                <w:lang w:val="ro-RO"/>
              </w:rPr>
              <w:t>.</w:t>
            </w:r>
            <w:r w:rsidRPr="009905EA">
              <w:rPr>
                <w:rFonts w:ascii="Times New Roman" w:hAnsi="Times New Roman" w:cs="Times New Roman"/>
                <w:i w:val="0"/>
                <w:lang w:val="ro-RO"/>
              </w:rPr>
              <w:t>M</w:t>
            </w:r>
            <w:r w:rsidR="00146B6D" w:rsidRPr="009905EA">
              <w:rPr>
                <w:rFonts w:ascii="Times New Roman" w:hAnsi="Times New Roman" w:cs="Times New Roman"/>
                <w:i w:val="0"/>
                <w:lang w:val="ro-RO"/>
              </w:rPr>
              <w:t>.</w:t>
            </w:r>
            <w:r w:rsidRPr="009905EA">
              <w:rPr>
                <w:rFonts w:ascii="Times New Roman" w:hAnsi="Times New Roman" w:cs="Times New Roman"/>
                <w:i w:val="0"/>
                <w:lang w:val="ro-RO"/>
              </w:rPr>
              <w:t xml:space="preserve"> Bucureşti; în etapa de monitorizare/implementare s-au parcurs problemele identificate şi s-au discutat măsurile întreprinse în vederea soluţionării acestora.</w:t>
            </w:r>
          </w:p>
          <w:p w:rsidR="00B8317D" w:rsidRPr="009905EA" w:rsidRDefault="00B8317D" w:rsidP="00B8317D">
            <w:pPr>
              <w:spacing w:after="0" w:line="240" w:lineRule="auto"/>
              <w:jc w:val="both"/>
              <w:rPr>
                <w:rFonts w:ascii="Times New Roman" w:hAnsi="Times New Roman"/>
                <w:sz w:val="24"/>
                <w:szCs w:val="24"/>
                <w:lang w:val="ro-RO"/>
              </w:rPr>
            </w:pPr>
            <w:r w:rsidRPr="009905EA">
              <w:rPr>
                <w:rFonts w:ascii="Times New Roman" w:hAnsi="Times New Roman"/>
                <w:sz w:val="24"/>
                <w:szCs w:val="24"/>
                <w:lang w:val="ro-RO"/>
              </w:rPr>
              <w:t xml:space="preserve">     Activităţile de identificare, evaluare şi caracterizare a problemelor/aspectelor de mediu au fost efectuate de cinci Subgrupuri de Lucru, sub îndrumarea coordonatorului P</w:t>
            </w:r>
            <w:r w:rsidR="00146B6D" w:rsidRPr="009905EA">
              <w:rPr>
                <w:rFonts w:ascii="Times New Roman" w:hAnsi="Times New Roman"/>
                <w:sz w:val="24"/>
                <w:szCs w:val="24"/>
                <w:lang w:val="ro-RO"/>
              </w:rPr>
              <w:t>.</w:t>
            </w:r>
            <w:r w:rsidRPr="009905EA">
              <w:rPr>
                <w:rFonts w:ascii="Times New Roman" w:hAnsi="Times New Roman"/>
                <w:sz w:val="24"/>
                <w:szCs w:val="24"/>
                <w:lang w:val="ro-RO"/>
              </w:rPr>
              <w:t>L</w:t>
            </w:r>
            <w:r w:rsidR="00146B6D" w:rsidRPr="009905EA">
              <w:rPr>
                <w:rFonts w:ascii="Times New Roman" w:hAnsi="Times New Roman"/>
                <w:sz w:val="24"/>
                <w:szCs w:val="24"/>
                <w:lang w:val="ro-RO"/>
              </w:rPr>
              <w:t>.</w:t>
            </w:r>
            <w:r w:rsidRPr="009905EA">
              <w:rPr>
                <w:rFonts w:ascii="Times New Roman" w:hAnsi="Times New Roman"/>
                <w:sz w:val="24"/>
                <w:szCs w:val="24"/>
                <w:lang w:val="ro-RO"/>
              </w:rPr>
              <w:t>A</w:t>
            </w:r>
            <w:r w:rsidR="00146B6D" w:rsidRPr="009905EA">
              <w:rPr>
                <w:rFonts w:ascii="Times New Roman" w:hAnsi="Times New Roman"/>
                <w:sz w:val="24"/>
                <w:szCs w:val="24"/>
                <w:lang w:val="ro-RO"/>
              </w:rPr>
              <w:t>.</w:t>
            </w:r>
            <w:r w:rsidRPr="009905EA">
              <w:rPr>
                <w:rFonts w:ascii="Times New Roman" w:hAnsi="Times New Roman"/>
                <w:sz w:val="24"/>
                <w:szCs w:val="24"/>
                <w:lang w:val="ro-RO"/>
              </w:rPr>
              <w:t>M</w:t>
            </w:r>
            <w:r w:rsidR="00146B6D" w:rsidRPr="009905EA">
              <w:rPr>
                <w:rFonts w:ascii="Times New Roman" w:hAnsi="Times New Roman"/>
                <w:sz w:val="24"/>
                <w:szCs w:val="24"/>
                <w:lang w:val="ro-RO"/>
              </w:rPr>
              <w:t>.</w:t>
            </w:r>
            <w:r w:rsidRPr="009905EA">
              <w:rPr>
                <w:rFonts w:ascii="Times New Roman" w:hAnsi="Times New Roman"/>
                <w:sz w:val="24"/>
                <w:szCs w:val="24"/>
                <w:lang w:val="ro-RO"/>
              </w:rPr>
              <w:t xml:space="preserve"> şi a responsabilului Grupului de Lucru.</w:t>
            </w:r>
          </w:p>
          <w:p w:rsidR="00B8317D" w:rsidRPr="009905EA" w:rsidRDefault="00B8317D" w:rsidP="00B8317D">
            <w:pPr>
              <w:pStyle w:val="BlockText"/>
              <w:ind w:left="0" w:right="0" w:firstLine="0"/>
              <w:jc w:val="both"/>
              <w:rPr>
                <w:rFonts w:cs="Times New Roman"/>
                <w:sz w:val="24"/>
              </w:rPr>
            </w:pPr>
            <w:r w:rsidRPr="009905EA">
              <w:rPr>
                <w:rFonts w:cs="Times New Roman"/>
                <w:sz w:val="24"/>
              </w:rPr>
              <w:t xml:space="preserve">    Întrucât întregul proces al elaborării P</w:t>
            </w:r>
            <w:r w:rsidR="00146B6D" w:rsidRPr="009905EA">
              <w:rPr>
                <w:rFonts w:cs="Times New Roman"/>
                <w:sz w:val="24"/>
              </w:rPr>
              <w:t>.</w:t>
            </w:r>
            <w:r w:rsidRPr="009905EA">
              <w:rPr>
                <w:rFonts w:cs="Times New Roman"/>
                <w:sz w:val="24"/>
              </w:rPr>
              <w:t>L</w:t>
            </w:r>
            <w:r w:rsidR="00146B6D" w:rsidRPr="009905EA">
              <w:rPr>
                <w:rFonts w:cs="Times New Roman"/>
                <w:sz w:val="24"/>
              </w:rPr>
              <w:t>.</w:t>
            </w:r>
            <w:r w:rsidRPr="009905EA">
              <w:rPr>
                <w:rFonts w:cs="Times New Roman"/>
                <w:sz w:val="24"/>
              </w:rPr>
              <w:t>A</w:t>
            </w:r>
            <w:r w:rsidR="00146B6D" w:rsidRPr="009905EA">
              <w:rPr>
                <w:rFonts w:cs="Times New Roman"/>
                <w:sz w:val="24"/>
              </w:rPr>
              <w:t>.</w:t>
            </w:r>
            <w:r w:rsidRPr="009905EA">
              <w:rPr>
                <w:rFonts w:cs="Times New Roman"/>
                <w:sz w:val="24"/>
              </w:rPr>
              <w:t>M</w:t>
            </w:r>
            <w:r w:rsidR="00146B6D" w:rsidRPr="009905EA">
              <w:rPr>
                <w:rFonts w:cs="Times New Roman"/>
                <w:sz w:val="24"/>
              </w:rPr>
              <w:t>.</w:t>
            </w:r>
            <w:r w:rsidRPr="009905EA">
              <w:rPr>
                <w:rFonts w:cs="Times New Roman"/>
                <w:sz w:val="24"/>
              </w:rPr>
              <w:t xml:space="preserve"> a fost un proces participativ, care a presupus asumarea responsabilităţii tuturor factorilor implicaţi, a fost necesar ca toţi membrii Subgrupurilor de Lucru să se implice în activităţile de identificare şi de evaluare a problemelor de mediu, de ierarhizare şi de stabilire a priorităţilor de mediu, în funcţie de domeniul de specializare al fiecăruia.</w:t>
            </w:r>
          </w:p>
          <w:p w:rsidR="00B8317D" w:rsidRPr="009905EA" w:rsidRDefault="00B8317D" w:rsidP="00B8317D">
            <w:pPr>
              <w:pStyle w:val="BlockText"/>
              <w:ind w:left="0" w:right="0" w:firstLine="0"/>
              <w:jc w:val="both"/>
              <w:rPr>
                <w:rFonts w:eastAsia="Calibri" w:cs="Times New Roman"/>
                <w:sz w:val="24"/>
              </w:rPr>
            </w:pPr>
            <w:r w:rsidRPr="009905EA">
              <w:rPr>
                <w:rFonts w:eastAsia="Calibri" w:cs="Times New Roman"/>
                <w:sz w:val="24"/>
              </w:rPr>
              <w:t xml:space="preserve">     În cadrul întâlnirii din data de 27.03.2013 au fost discutate toate problemele din P</w:t>
            </w:r>
            <w:r w:rsidR="00146B6D" w:rsidRPr="009905EA">
              <w:rPr>
                <w:rFonts w:eastAsia="Calibri" w:cs="Times New Roman"/>
                <w:sz w:val="24"/>
              </w:rPr>
              <w:t>.</w:t>
            </w:r>
            <w:r w:rsidRPr="009905EA">
              <w:rPr>
                <w:rFonts w:eastAsia="Calibri" w:cs="Times New Roman"/>
                <w:sz w:val="24"/>
              </w:rPr>
              <w:t>L</w:t>
            </w:r>
            <w:r w:rsidR="00146B6D" w:rsidRPr="009905EA">
              <w:rPr>
                <w:rFonts w:eastAsia="Calibri" w:cs="Times New Roman"/>
                <w:sz w:val="24"/>
              </w:rPr>
              <w:t>.</w:t>
            </w:r>
            <w:r w:rsidRPr="009905EA">
              <w:rPr>
                <w:rFonts w:eastAsia="Calibri" w:cs="Times New Roman"/>
                <w:sz w:val="24"/>
              </w:rPr>
              <w:t>A</w:t>
            </w:r>
            <w:r w:rsidR="00146B6D" w:rsidRPr="009905EA">
              <w:rPr>
                <w:rFonts w:eastAsia="Calibri" w:cs="Times New Roman"/>
                <w:sz w:val="24"/>
              </w:rPr>
              <w:t>.</w:t>
            </w:r>
            <w:r w:rsidRPr="009905EA">
              <w:rPr>
                <w:rFonts w:eastAsia="Calibri" w:cs="Times New Roman"/>
                <w:sz w:val="24"/>
              </w:rPr>
              <w:t>M</w:t>
            </w:r>
            <w:r w:rsidR="00146B6D" w:rsidRPr="009905EA">
              <w:rPr>
                <w:rFonts w:eastAsia="Calibri" w:cs="Times New Roman"/>
                <w:sz w:val="24"/>
              </w:rPr>
              <w:t>.</w:t>
            </w:r>
            <w:r w:rsidRPr="009905EA">
              <w:rPr>
                <w:rFonts w:eastAsia="Calibri" w:cs="Times New Roman"/>
                <w:sz w:val="24"/>
              </w:rPr>
              <w:t xml:space="preserve"> </w:t>
            </w:r>
            <w:r w:rsidR="0098676A" w:rsidRPr="009905EA">
              <w:rPr>
                <w:rFonts w:cs="Times New Roman"/>
                <w:sz w:val="24"/>
              </w:rPr>
              <w:t>Bucureşti</w:t>
            </w:r>
            <w:r w:rsidRPr="009905EA">
              <w:rPr>
                <w:rFonts w:eastAsia="Calibri" w:cs="Times New Roman"/>
                <w:sz w:val="24"/>
              </w:rPr>
              <w:t xml:space="preserve"> şi excluse problemele care au fost rezolvate în P</w:t>
            </w:r>
            <w:r w:rsidR="00146B6D" w:rsidRPr="009905EA">
              <w:rPr>
                <w:rFonts w:eastAsia="Calibri" w:cs="Times New Roman"/>
                <w:sz w:val="24"/>
              </w:rPr>
              <w:t>.</w:t>
            </w:r>
            <w:r w:rsidRPr="009905EA">
              <w:rPr>
                <w:rFonts w:eastAsia="Calibri" w:cs="Times New Roman"/>
                <w:sz w:val="24"/>
              </w:rPr>
              <w:t>L</w:t>
            </w:r>
            <w:r w:rsidR="00146B6D" w:rsidRPr="009905EA">
              <w:rPr>
                <w:rFonts w:eastAsia="Calibri" w:cs="Times New Roman"/>
                <w:sz w:val="24"/>
              </w:rPr>
              <w:t>.</w:t>
            </w:r>
            <w:r w:rsidRPr="009905EA">
              <w:rPr>
                <w:rFonts w:eastAsia="Calibri" w:cs="Times New Roman"/>
                <w:sz w:val="24"/>
              </w:rPr>
              <w:t>A</w:t>
            </w:r>
            <w:r w:rsidR="00146B6D" w:rsidRPr="009905EA">
              <w:rPr>
                <w:rFonts w:eastAsia="Calibri" w:cs="Times New Roman"/>
                <w:sz w:val="24"/>
              </w:rPr>
              <w:t>.</w:t>
            </w:r>
            <w:r w:rsidRPr="009905EA">
              <w:rPr>
                <w:rFonts w:eastAsia="Calibri" w:cs="Times New Roman"/>
                <w:sz w:val="24"/>
              </w:rPr>
              <w:t>M</w:t>
            </w:r>
            <w:r w:rsidR="00146B6D" w:rsidRPr="009905EA">
              <w:rPr>
                <w:rFonts w:eastAsia="Calibri" w:cs="Times New Roman"/>
                <w:sz w:val="24"/>
              </w:rPr>
              <w:t>.</w:t>
            </w:r>
            <w:r w:rsidRPr="009905EA">
              <w:rPr>
                <w:rFonts w:eastAsia="Calibri" w:cs="Times New Roman"/>
                <w:sz w:val="24"/>
              </w:rPr>
              <w:t xml:space="preserve"> </w:t>
            </w:r>
            <w:r w:rsidR="0098676A" w:rsidRPr="009905EA">
              <w:rPr>
                <w:rFonts w:cs="Times New Roman"/>
                <w:sz w:val="24"/>
              </w:rPr>
              <w:t>Bucureşti</w:t>
            </w:r>
            <w:r w:rsidR="0098676A" w:rsidRPr="009905EA">
              <w:rPr>
                <w:rFonts w:eastAsia="Calibri" w:cs="Times New Roman"/>
                <w:sz w:val="24"/>
              </w:rPr>
              <w:t xml:space="preserve"> </w:t>
            </w:r>
            <w:r w:rsidRPr="009905EA">
              <w:rPr>
                <w:rFonts w:eastAsia="Calibri" w:cs="Times New Roman"/>
                <w:sz w:val="24"/>
              </w:rPr>
              <w:t xml:space="preserve">2005; </w:t>
            </w:r>
          </w:p>
          <w:p w:rsidR="00B8317D" w:rsidRPr="009905EA" w:rsidRDefault="00B8317D" w:rsidP="00B8317D">
            <w:pPr>
              <w:pStyle w:val="BlockText"/>
              <w:ind w:left="0" w:right="0" w:firstLine="0"/>
              <w:jc w:val="both"/>
              <w:rPr>
                <w:rFonts w:eastAsia="Calibri" w:cs="Times New Roman"/>
                <w:sz w:val="24"/>
              </w:rPr>
            </w:pPr>
            <w:r w:rsidRPr="009905EA">
              <w:rPr>
                <w:rFonts w:eastAsia="Calibri" w:cs="Times New Roman"/>
                <w:sz w:val="24"/>
              </w:rPr>
              <w:t xml:space="preserve">     În P</w:t>
            </w:r>
            <w:r w:rsidR="00146B6D" w:rsidRPr="009905EA">
              <w:rPr>
                <w:rFonts w:eastAsia="Calibri" w:cs="Times New Roman"/>
                <w:sz w:val="24"/>
              </w:rPr>
              <w:t>.</w:t>
            </w:r>
            <w:r w:rsidRPr="009905EA">
              <w:rPr>
                <w:rFonts w:eastAsia="Calibri" w:cs="Times New Roman"/>
                <w:sz w:val="24"/>
              </w:rPr>
              <w:t>L</w:t>
            </w:r>
            <w:r w:rsidR="00146B6D" w:rsidRPr="009905EA">
              <w:rPr>
                <w:rFonts w:eastAsia="Calibri" w:cs="Times New Roman"/>
                <w:sz w:val="24"/>
              </w:rPr>
              <w:t>.</w:t>
            </w:r>
            <w:r w:rsidRPr="009905EA">
              <w:rPr>
                <w:rFonts w:eastAsia="Calibri" w:cs="Times New Roman"/>
                <w:sz w:val="24"/>
              </w:rPr>
              <w:t>A</w:t>
            </w:r>
            <w:r w:rsidR="00146B6D" w:rsidRPr="009905EA">
              <w:rPr>
                <w:rFonts w:eastAsia="Calibri" w:cs="Times New Roman"/>
                <w:sz w:val="24"/>
              </w:rPr>
              <w:t>.</w:t>
            </w:r>
            <w:r w:rsidRPr="009905EA">
              <w:rPr>
                <w:rFonts w:eastAsia="Calibri" w:cs="Times New Roman"/>
                <w:sz w:val="24"/>
              </w:rPr>
              <w:t>M</w:t>
            </w:r>
            <w:r w:rsidR="00146B6D" w:rsidRPr="009905EA">
              <w:rPr>
                <w:rFonts w:eastAsia="Calibri" w:cs="Times New Roman"/>
                <w:sz w:val="24"/>
              </w:rPr>
              <w:t>.</w:t>
            </w:r>
            <w:r w:rsidRPr="009905EA">
              <w:rPr>
                <w:rFonts w:eastAsia="Calibri" w:cs="Times New Roman"/>
                <w:sz w:val="24"/>
              </w:rPr>
              <w:t xml:space="preserve"> </w:t>
            </w:r>
            <w:r w:rsidRPr="009905EA">
              <w:rPr>
                <w:rFonts w:cs="Times New Roman"/>
                <w:sz w:val="24"/>
              </w:rPr>
              <w:t>Bucureşti</w:t>
            </w:r>
            <w:r w:rsidRPr="009905EA">
              <w:rPr>
                <w:rFonts w:eastAsia="Calibri" w:cs="Times New Roman"/>
                <w:sz w:val="24"/>
              </w:rPr>
              <w:t xml:space="preserve"> revizuit 2015 au fost introduse problemele de mediu existente generate de activităţile trecute, problemele de mediu generate de activităţile prezente şi cele potenţiale.</w:t>
            </w:r>
          </w:p>
          <w:p w:rsidR="00F654E1" w:rsidRPr="009905EA" w:rsidRDefault="00F654E1" w:rsidP="002038EC">
            <w:pPr>
              <w:pStyle w:val="Title"/>
              <w:jc w:val="both"/>
              <w:rPr>
                <w:sz w:val="24"/>
                <w14:shadow w14:blurRad="50800" w14:dist="38100" w14:dir="2700000" w14:sx="100000" w14:sy="100000" w14:kx="0" w14:ky="0" w14:algn="tl">
                  <w14:srgbClr w14:val="000000">
                    <w14:alpha w14:val="60000"/>
                  </w14:srgbClr>
                </w14:shadow>
              </w:rPr>
            </w:pPr>
          </w:p>
          <w:p w:rsidR="00033D8B" w:rsidRPr="009905EA" w:rsidRDefault="00DF7ED0" w:rsidP="00033D8B">
            <w:pPr>
              <w:snapToGrid w:val="0"/>
              <w:spacing w:after="0" w:line="240" w:lineRule="auto"/>
              <w:jc w:val="both"/>
              <w:rPr>
                <w:rFonts w:ascii="Times New Roman" w:hAnsi="Times New Roman"/>
                <w:b/>
                <w:bCs/>
                <w:i/>
                <w:sz w:val="24"/>
                <w:szCs w:val="24"/>
              </w:rPr>
            </w:pPr>
            <w:r w:rsidRPr="009905EA">
              <w:rPr>
                <w:rFonts w:ascii="Times New Roman" w:hAnsi="Times New Roman"/>
                <w:b/>
                <w:bCs/>
                <w:i/>
                <w:sz w:val="24"/>
                <w:szCs w:val="24"/>
                <w:lang w:val="ro-RO"/>
              </w:rPr>
              <w:t xml:space="preserve">   </w:t>
            </w:r>
            <w:r w:rsidR="00033D8B" w:rsidRPr="009905EA">
              <w:rPr>
                <w:rFonts w:ascii="Times New Roman" w:hAnsi="Times New Roman"/>
                <w:b/>
                <w:bCs/>
                <w:i/>
                <w:sz w:val="24"/>
                <w:szCs w:val="24"/>
                <w:lang w:val="vi-VN"/>
              </w:rPr>
              <w:t xml:space="preserve">Evaluarea stării mediului în </w:t>
            </w:r>
            <w:r w:rsidR="00033D8B" w:rsidRPr="009905EA">
              <w:rPr>
                <w:rFonts w:ascii="Times New Roman" w:hAnsi="Times New Roman"/>
                <w:b/>
                <w:bCs/>
                <w:i/>
                <w:sz w:val="24"/>
                <w:szCs w:val="24"/>
              </w:rPr>
              <w:t>Municipiul Bucureşti</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 xml:space="preserve">    </w:t>
            </w:r>
            <w:r w:rsidRPr="009905EA">
              <w:rPr>
                <w:rFonts w:ascii="Times New Roman" w:hAnsi="Times New Roman"/>
                <w:sz w:val="24"/>
                <w:szCs w:val="24"/>
                <w:lang w:val="vi-VN"/>
              </w:rPr>
              <w:t>În elaborarea programului de acţiune pentru mediu s-a plecat de la stabilirea iniţială a stării</w:t>
            </w:r>
            <w:r w:rsidRPr="009905EA">
              <w:rPr>
                <w:rFonts w:ascii="Times New Roman" w:hAnsi="Times New Roman"/>
                <w:sz w:val="24"/>
                <w:szCs w:val="24"/>
              </w:rPr>
              <w:t xml:space="preserve"> </w:t>
            </w:r>
            <w:r w:rsidRPr="009905EA">
              <w:rPr>
                <w:rFonts w:ascii="Times New Roman" w:hAnsi="Times New Roman"/>
                <w:sz w:val="24"/>
                <w:szCs w:val="24"/>
                <w:lang w:val="vi-VN"/>
              </w:rPr>
              <w:t>mediului faţă de care să se poată măsura şi compara schimbările realizate. Baza de pornire</w:t>
            </w:r>
            <w:r w:rsidRPr="009905EA">
              <w:rPr>
                <w:rFonts w:ascii="Times New Roman" w:hAnsi="Times New Roman"/>
                <w:sz w:val="24"/>
                <w:szCs w:val="24"/>
              </w:rPr>
              <w:t xml:space="preserve"> </w:t>
            </w:r>
            <w:r w:rsidRPr="009905EA">
              <w:rPr>
                <w:rFonts w:ascii="Times New Roman" w:hAnsi="Times New Roman"/>
                <w:sz w:val="24"/>
                <w:szCs w:val="24"/>
                <w:lang w:val="vi-VN"/>
              </w:rPr>
              <w:t>pentru evaluarea stării mediului este</w:t>
            </w:r>
            <w:r w:rsidRPr="009905EA">
              <w:rPr>
                <w:rFonts w:ascii="Times New Roman" w:hAnsi="Times New Roman"/>
                <w:sz w:val="24"/>
                <w:szCs w:val="24"/>
              </w:rPr>
              <w:t>:</w:t>
            </w:r>
          </w:p>
          <w:p w:rsidR="00033D8B" w:rsidRPr="009905EA" w:rsidRDefault="00033D8B" w:rsidP="00DC3891">
            <w:pPr>
              <w:tabs>
                <w:tab w:val="right" w:pos="612"/>
                <w:tab w:val="center" w:pos="4680"/>
              </w:tabs>
              <w:snapToGrid w:val="0"/>
              <w:spacing w:after="0" w:line="240" w:lineRule="auto"/>
              <w:jc w:val="both"/>
              <w:rPr>
                <w:rFonts w:ascii="Times New Roman" w:hAnsi="Times New Roman"/>
                <w:sz w:val="24"/>
                <w:szCs w:val="24"/>
              </w:rPr>
            </w:pPr>
            <w:r w:rsidRPr="009905EA">
              <w:rPr>
                <w:rFonts w:ascii="Times New Roman" w:hAnsi="Times New Roman"/>
                <w:sz w:val="24"/>
                <w:szCs w:val="24"/>
              </w:rPr>
              <w:t>- P</w:t>
            </w:r>
            <w:r w:rsidR="00146B6D" w:rsidRPr="009905EA">
              <w:rPr>
                <w:rFonts w:ascii="Times New Roman" w:hAnsi="Times New Roman"/>
                <w:sz w:val="24"/>
                <w:szCs w:val="24"/>
              </w:rPr>
              <w:t>.</w:t>
            </w:r>
            <w:r w:rsidRPr="009905EA">
              <w:rPr>
                <w:rFonts w:ascii="Times New Roman" w:hAnsi="Times New Roman"/>
                <w:sz w:val="24"/>
                <w:szCs w:val="24"/>
              </w:rPr>
              <w:t>L</w:t>
            </w:r>
            <w:r w:rsidR="00146B6D" w:rsidRPr="009905EA">
              <w:rPr>
                <w:rFonts w:ascii="Times New Roman" w:hAnsi="Times New Roman"/>
                <w:sz w:val="24"/>
                <w:szCs w:val="24"/>
              </w:rPr>
              <w:t>.</w:t>
            </w:r>
            <w:r w:rsidRPr="009905EA">
              <w:rPr>
                <w:rFonts w:ascii="Times New Roman" w:hAnsi="Times New Roman"/>
                <w:sz w:val="24"/>
                <w:szCs w:val="24"/>
              </w:rPr>
              <w:t>A</w:t>
            </w:r>
            <w:r w:rsidR="00146B6D" w:rsidRPr="009905EA">
              <w:rPr>
                <w:rFonts w:ascii="Times New Roman" w:hAnsi="Times New Roman"/>
                <w:sz w:val="24"/>
                <w:szCs w:val="24"/>
              </w:rPr>
              <w:t>.</w:t>
            </w:r>
            <w:r w:rsidRPr="009905EA">
              <w:rPr>
                <w:rFonts w:ascii="Times New Roman" w:hAnsi="Times New Roman"/>
                <w:sz w:val="24"/>
                <w:szCs w:val="24"/>
              </w:rPr>
              <w:t>M</w:t>
            </w:r>
            <w:r w:rsidR="00146B6D" w:rsidRPr="009905EA">
              <w:rPr>
                <w:rFonts w:ascii="Times New Roman" w:hAnsi="Times New Roman"/>
                <w:sz w:val="24"/>
                <w:szCs w:val="24"/>
              </w:rPr>
              <w:t>.</w:t>
            </w:r>
            <w:r w:rsidRPr="009905EA">
              <w:rPr>
                <w:rFonts w:ascii="Times New Roman" w:hAnsi="Times New Roman"/>
                <w:sz w:val="24"/>
                <w:szCs w:val="24"/>
              </w:rPr>
              <w:t xml:space="preserve"> Bucuresti vechi; </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w:t>
            </w:r>
            <w:r w:rsidRPr="009905EA">
              <w:rPr>
                <w:rFonts w:ascii="Times New Roman" w:hAnsi="Times New Roman"/>
                <w:sz w:val="24"/>
                <w:szCs w:val="24"/>
                <w:lang w:val="vi-VN"/>
              </w:rPr>
              <w:t xml:space="preserve">Raportul anual privind starea mediului pentru </w:t>
            </w:r>
            <w:r w:rsidRPr="009905EA">
              <w:rPr>
                <w:rFonts w:ascii="Times New Roman" w:hAnsi="Times New Roman"/>
                <w:sz w:val="24"/>
                <w:szCs w:val="24"/>
                <w:lang w:val="ro-RO"/>
              </w:rPr>
              <w:t xml:space="preserve">anul </w:t>
            </w:r>
            <w:r w:rsidRPr="009905EA">
              <w:rPr>
                <w:rFonts w:ascii="Times New Roman" w:hAnsi="Times New Roman"/>
                <w:sz w:val="24"/>
                <w:szCs w:val="24"/>
                <w:lang w:val="vi-VN"/>
              </w:rPr>
              <w:t>201</w:t>
            </w:r>
            <w:r w:rsidRPr="009905EA">
              <w:rPr>
                <w:rFonts w:ascii="Times New Roman" w:hAnsi="Times New Roman"/>
                <w:sz w:val="24"/>
                <w:szCs w:val="24"/>
                <w:lang w:val="ro-RO"/>
              </w:rPr>
              <w:t>2</w:t>
            </w:r>
            <w:r w:rsidRPr="009905EA">
              <w:rPr>
                <w:rFonts w:ascii="Times New Roman" w:hAnsi="Times New Roman"/>
                <w:sz w:val="24"/>
                <w:szCs w:val="24"/>
                <w:lang w:val="vi-VN"/>
              </w:rPr>
              <w:t xml:space="preserve"> din</w:t>
            </w:r>
            <w:r w:rsidRPr="009905EA">
              <w:rPr>
                <w:rFonts w:ascii="Times New Roman" w:hAnsi="Times New Roman"/>
                <w:sz w:val="24"/>
                <w:szCs w:val="24"/>
              </w:rPr>
              <w:t xml:space="preserve"> </w:t>
            </w:r>
            <w:r w:rsidRPr="009905EA">
              <w:rPr>
                <w:rFonts w:ascii="Times New Roman" w:hAnsi="Times New Roman"/>
                <w:sz w:val="24"/>
                <w:szCs w:val="24"/>
                <w:lang w:val="pt-BR"/>
              </w:rPr>
              <w:t xml:space="preserve">care s-au identificat problemele legate de factorii specifici de mediu privind apa, aerul, solul, </w:t>
            </w:r>
            <w:r w:rsidRPr="009905EA">
              <w:rPr>
                <w:rFonts w:ascii="Times New Roman" w:hAnsi="Times New Roman"/>
                <w:sz w:val="24"/>
                <w:szCs w:val="24"/>
              </w:rPr>
              <w:t xml:space="preserve">deşeuri, zgomotul, dar şi de probleme care au </w:t>
            </w:r>
            <w:r w:rsidRPr="009905EA">
              <w:rPr>
                <w:rFonts w:ascii="Times New Roman" w:hAnsi="Times New Roman"/>
                <w:sz w:val="24"/>
                <w:szCs w:val="24"/>
              </w:rPr>
              <w:lastRenderedPageBreak/>
              <w:t xml:space="preserve">caracter transversal: </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lang w:val="pt-BR"/>
              </w:rPr>
              <w:t xml:space="preserve">- sursele de poluare şi impactul lor asupra mediului natural (staţii de epurarea a apelor </w:t>
            </w:r>
            <w:r w:rsidRPr="009905EA">
              <w:rPr>
                <w:rFonts w:ascii="Times New Roman" w:hAnsi="Times New Roman"/>
                <w:sz w:val="24"/>
                <w:szCs w:val="24"/>
              </w:rPr>
              <w:t xml:space="preserve">uzate, rampe de depozitare deşeuri); </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bCs/>
                <w:sz w:val="24"/>
                <w:szCs w:val="24"/>
              </w:rPr>
              <w:t xml:space="preserve"> </w:t>
            </w:r>
            <w:r w:rsidRPr="009905EA">
              <w:rPr>
                <w:rFonts w:ascii="Times New Roman" w:hAnsi="Times New Roman"/>
                <w:sz w:val="24"/>
                <w:szCs w:val="24"/>
                <w:lang w:val="vi-VN"/>
              </w:rPr>
              <w:t>- accesul populaţiei la resursele naturale (apă potabilă, oportunităţi de recreere);</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lang w:val="vi-VN"/>
              </w:rPr>
              <w:t>- managementul şi folosirea raţională a resurselor naturale locale, inclusiv utilizarea</w:t>
            </w:r>
            <w:r w:rsidRPr="009905EA">
              <w:rPr>
                <w:rFonts w:ascii="Times New Roman" w:hAnsi="Times New Roman"/>
                <w:sz w:val="24"/>
                <w:szCs w:val="24"/>
              </w:rPr>
              <w:t xml:space="preserve"> terenurilor, degradarea unor arii naturale valoroase, pierderea sau diminurea unor resurse naturale);</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lang w:val="it-IT"/>
              </w:rPr>
            </w:pPr>
            <w:r w:rsidRPr="009905EA">
              <w:rPr>
                <w:rFonts w:ascii="Times New Roman" w:hAnsi="Times New Roman"/>
                <w:sz w:val="24"/>
                <w:szCs w:val="24"/>
                <w:lang w:val="vi-VN"/>
              </w:rPr>
              <w:t>- starea sănătăţii populaţiei (mortalitate şi morbiditate generate de poluarea mediului şi</w:t>
            </w:r>
            <w:r w:rsidRPr="009905EA">
              <w:rPr>
                <w:rFonts w:ascii="Times New Roman" w:hAnsi="Times New Roman"/>
                <w:sz w:val="24"/>
                <w:szCs w:val="24"/>
              </w:rPr>
              <w:t xml:space="preserve"> </w:t>
            </w:r>
            <w:r w:rsidRPr="009905EA">
              <w:rPr>
                <w:rFonts w:ascii="Times New Roman" w:hAnsi="Times New Roman"/>
                <w:sz w:val="24"/>
                <w:szCs w:val="24"/>
                <w:lang w:val="it-IT"/>
              </w:rPr>
              <w:t>de catastrofe</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lang w:val="it-IT"/>
              </w:rPr>
              <w:t xml:space="preserve"> naturale, rata moratalităţii infantile, boli profesionale).</w:t>
            </w:r>
          </w:p>
          <w:p w:rsidR="00033D8B" w:rsidRPr="009905EA" w:rsidRDefault="00033D8B" w:rsidP="00DC3891">
            <w:pPr>
              <w:pStyle w:val="BlockText"/>
              <w:ind w:left="0" w:right="0" w:firstLine="0"/>
              <w:jc w:val="both"/>
              <w:rPr>
                <w:rFonts w:cs="Times New Roman"/>
                <w:b/>
                <w:sz w:val="24"/>
              </w:rPr>
            </w:pPr>
          </w:p>
          <w:p w:rsidR="00033D8B" w:rsidRPr="009905EA" w:rsidRDefault="00F70C75" w:rsidP="00033D8B">
            <w:pPr>
              <w:tabs>
                <w:tab w:val="center" w:pos="4680"/>
                <w:tab w:val="right" w:pos="9360"/>
              </w:tabs>
              <w:snapToGrid w:val="0"/>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9905EA">
              <w:rPr>
                <w:rFonts w:ascii="Times New Roman" w:hAnsi="Times New Roman"/>
                <w:b/>
                <w14:shadow w14:blurRad="50800" w14:dist="38100" w14:dir="2700000" w14:sx="100000" w14:sy="100000" w14:kx="0" w14:ky="0" w14:algn="tl">
                  <w14:srgbClr w14:val="000000">
                    <w14:alpha w14:val="60000"/>
                  </w14:srgbClr>
                </w14:shadow>
              </w:rPr>
              <w:t>1</w:t>
            </w:r>
            <w:r w:rsidRPr="009905EA">
              <w:rPr>
                <w:rFonts w:ascii="Times New Roman" w:hAnsi="Times New Roman"/>
                <w:b/>
                <w:sz w:val="24"/>
                <w:szCs w:val="24"/>
                <w14:shadow w14:blurRad="50800" w14:dist="38100" w14:dir="2700000" w14:sx="100000" w14:sy="100000" w14:kx="0" w14:ky="0" w14:algn="tl">
                  <w14:srgbClr w14:val="000000">
                    <w14:alpha w14:val="60000"/>
                  </w14:srgbClr>
                </w14:shadow>
              </w:rPr>
              <w:t>.</w:t>
            </w:r>
            <w:r w:rsidR="00033D8B" w:rsidRPr="009905EA">
              <w:rPr>
                <w:rFonts w:ascii="Times New Roman" w:hAnsi="Times New Roman"/>
                <w:b/>
                <w:sz w:val="24"/>
                <w:szCs w:val="24"/>
                <w14:shadow w14:blurRad="50800" w14:dist="38100" w14:dir="2700000" w14:sx="100000" w14:sy="100000" w14:kx="0" w14:ky="0" w14:algn="tl">
                  <w14:srgbClr w14:val="000000">
                    <w14:alpha w14:val="60000"/>
                  </w14:srgbClr>
                </w14:shadow>
              </w:rPr>
              <w:t>Gestionarea deşeurilor/Sol</w:t>
            </w:r>
          </w:p>
          <w:p w:rsidR="005E3D13" w:rsidRPr="009905EA" w:rsidRDefault="005E3D13" w:rsidP="00033D8B">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 xml:space="preserve">Existenta unor areale cu depozite necontrolate de deşeuri, </w:t>
            </w:r>
            <w:r w:rsidR="00531762" w:rsidRPr="009905EA">
              <w:rPr>
                <w:rFonts w:ascii="Times New Roman" w:hAnsi="Times New Roman"/>
                <w:sz w:val="24"/>
                <w:szCs w:val="24"/>
              </w:rPr>
              <w:t>î</w:t>
            </w:r>
            <w:r w:rsidRPr="009905EA">
              <w:rPr>
                <w:rFonts w:ascii="Times New Roman" w:hAnsi="Times New Roman"/>
                <w:sz w:val="24"/>
                <w:szCs w:val="24"/>
              </w:rPr>
              <w:t xml:space="preserve">n special </w:t>
            </w:r>
            <w:r w:rsidR="00531762" w:rsidRPr="009905EA">
              <w:rPr>
                <w:rFonts w:ascii="Times New Roman" w:hAnsi="Times New Roman"/>
                <w:sz w:val="24"/>
                <w:szCs w:val="24"/>
              </w:rPr>
              <w:t>î</w:t>
            </w:r>
            <w:r w:rsidRPr="009905EA">
              <w:rPr>
                <w:rFonts w:ascii="Times New Roman" w:hAnsi="Times New Roman"/>
                <w:sz w:val="24"/>
                <w:szCs w:val="24"/>
              </w:rPr>
              <w:t>n periferia municipiului Bucure</w:t>
            </w:r>
            <w:r w:rsidR="00531762" w:rsidRPr="009905EA">
              <w:rPr>
                <w:rFonts w:ascii="Times New Roman" w:hAnsi="Times New Roman"/>
                <w:sz w:val="24"/>
                <w:szCs w:val="24"/>
              </w:rPr>
              <w:t>ş</w:t>
            </w:r>
            <w:r w:rsidRPr="009905EA">
              <w:rPr>
                <w:rFonts w:ascii="Times New Roman" w:hAnsi="Times New Roman"/>
                <w:sz w:val="24"/>
                <w:szCs w:val="24"/>
              </w:rPr>
              <w:t>ti;</w:t>
            </w:r>
          </w:p>
          <w:p w:rsidR="005E3D13" w:rsidRPr="009905EA" w:rsidRDefault="005E3D13" w:rsidP="00033D8B">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Insuficienta dezvoltare a unui sistem integrat de gestionarea deşeurilor care să asigure protecţia sănătăţii populaţiei şi a mediului şi cu accent din p</w:t>
            </w:r>
            <w:r w:rsidR="00531762" w:rsidRPr="009905EA">
              <w:rPr>
                <w:rFonts w:ascii="Times New Roman" w:hAnsi="Times New Roman"/>
                <w:sz w:val="24"/>
                <w:szCs w:val="24"/>
              </w:rPr>
              <w:t>un</w:t>
            </w:r>
            <w:r w:rsidRPr="009905EA">
              <w:rPr>
                <w:rFonts w:ascii="Times New Roman" w:hAnsi="Times New Roman"/>
                <w:sz w:val="24"/>
                <w:szCs w:val="24"/>
              </w:rPr>
              <w:t>ct de vedere economic;</w:t>
            </w:r>
            <w:r w:rsidR="006E0F92" w:rsidRPr="009905EA">
              <w:rPr>
                <w:rFonts w:ascii="Times New Roman" w:hAnsi="Times New Roman"/>
                <w:sz w:val="24"/>
                <w:szCs w:val="24"/>
              </w:rPr>
              <w:t xml:space="preserve"> </w:t>
            </w:r>
          </w:p>
          <w:p w:rsidR="005E3D13" w:rsidRPr="009905EA" w:rsidRDefault="005E3D13" w:rsidP="00033D8B">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Managementul defectuos al deşeurilor rezultate din construcţii şi demolări;</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Campanii reduse de informare a publicului cu privire la beneficiile recuperării, reciclării şi valorificării anumitor tipuri de deşeuri;</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Insuficienţa implementării colectării selective a deşeurilor menajere în vederea valorificării;</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Deficiente ale sistemului de management privind reducerea cantităţii de deşeuri generate în Bucureşti;</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Tratarea /eliminarea necorespunzătoare a deşeurilor periculoase din deseuri menajere;</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9905EA">
              <w:rPr>
                <w:rFonts w:ascii="Times New Roman" w:hAnsi="Times New Roman"/>
                <w:sz w:val="24"/>
                <w:szCs w:val="24"/>
                <w:lang w:val="it-IT"/>
              </w:rPr>
              <w:t>Număr insuficient de agenţi colectori/valorificatori pentru deşeuri periculoase (baterii şi acumulatori uzaţi mici, becuri cu vapori de mercur si D</w:t>
            </w:r>
            <w:r w:rsidR="00146B6D" w:rsidRPr="009905EA">
              <w:rPr>
                <w:rFonts w:ascii="Times New Roman" w:hAnsi="Times New Roman"/>
                <w:sz w:val="24"/>
                <w:szCs w:val="24"/>
                <w:lang w:val="it-IT"/>
              </w:rPr>
              <w:t>.</w:t>
            </w:r>
            <w:r w:rsidRPr="009905EA">
              <w:rPr>
                <w:rFonts w:ascii="Times New Roman" w:hAnsi="Times New Roman"/>
                <w:sz w:val="24"/>
                <w:szCs w:val="24"/>
                <w:lang w:val="it-IT"/>
              </w:rPr>
              <w:t>E</w:t>
            </w:r>
            <w:r w:rsidR="00146B6D" w:rsidRPr="009905EA">
              <w:rPr>
                <w:rFonts w:ascii="Times New Roman" w:hAnsi="Times New Roman"/>
                <w:sz w:val="24"/>
                <w:szCs w:val="24"/>
                <w:lang w:val="it-IT"/>
              </w:rPr>
              <w:t>.</w:t>
            </w:r>
            <w:r w:rsidRPr="009905EA">
              <w:rPr>
                <w:rFonts w:ascii="Times New Roman" w:hAnsi="Times New Roman"/>
                <w:sz w:val="24"/>
                <w:szCs w:val="24"/>
                <w:lang w:val="it-IT"/>
              </w:rPr>
              <w:t>E</w:t>
            </w:r>
            <w:r w:rsidR="00146B6D" w:rsidRPr="009905EA">
              <w:rPr>
                <w:rFonts w:ascii="Times New Roman" w:hAnsi="Times New Roman"/>
                <w:sz w:val="24"/>
                <w:szCs w:val="24"/>
                <w:lang w:val="it-IT"/>
              </w:rPr>
              <w:t>.</w:t>
            </w:r>
            <w:r w:rsidRPr="009905EA">
              <w:rPr>
                <w:rFonts w:ascii="Times New Roman" w:hAnsi="Times New Roman"/>
                <w:sz w:val="24"/>
                <w:szCs w:val="24"/>
                <w:lang w:val="it-IT"/>
              </w:rPr>
              <w:t>E</w:t>
            </w:r>
            <w:r w:rsidR="00146B6D" w:rsidRPr="009905EA">
              <w:rPr>
                <w:rFonts w:ascii="Times New Roman" w:hAnsi="Times New Roman"/>
                <w:sz w:val="24"/>
                <w:szCs w:val="24"/>
                <w:lang w:val="it-IT"/>
              </w:rPr>
              <w:t>.</w:t>
            </w:r>
            <w:r w:rsidRPr="009905EA">
              <w:rPr>
                <w:rFonts w:ascii="Times New Roman" w:hAnsi="Times New Roman"/>
                <w:sz w:val="24"/>
                <w:szCs w:val="24"/>
                <w:lang w:val="it-IT"/>
              </w:rPr>
              <w:t>);</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9905EA">
              <w:rPr>
                <w:rFonts w:ascii="Times New Roman" w:hAnsi="Times New Roman"/>
                <w:sz w:val="24"/>
                <w:szCs w:val="24"/>
                <w:lang w:val="it-IT"/>
              </w:rPr>
              <w:t>Număr insuficient de societăţi comerciale implicate în gestionarea deşeurilor de uleiuri, anvelope, baterii şi acumulatori auto);</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9905EA">
              <w:rPr>
                <w:rFonts w:ascii="Times New Roman" w:hAnsi="Times New Roman"/>
                <w:sz w:val="24"/>
                <w:szCs w:val="24"/>
                <w:lang w:val="it-IT"/>
              </w:rPr>
              <w:t>Insuficienta preocupare a agenţilor economici de a gestiona deşeurile din activităţile proprii.</w:t>
            </w:r>
          </w:p>
          <w:p w:rsidR="005E3D13" w:rsidRPr="009905EA" w:rsidRDefault="005E3D13" w:rsidP="00531762">
            <w:pPr>
              <w:tabs>
                <w:tab w:val="center" w:pos="4680"/>
                <w:tab w:val="right" w:pos="9360"/>
              </w:tabs>
              <w:snapToGrid w:val="0"/>
              <w:spacing w:after="0" w:line="240" w:lineRule="auto"/>
              <w:jc w:val="both"/>
              <w:rPr>
                <w:lang w:val="it-IT"/>
              </w:rPr>
            </w:pPr>
          </w:p>
          <w:p w:rsidR="00033D8B" w:rsidRPr="009905EA" w:rsidRDefault="00F70C75" w:rsidP="00531762">
            <w:pPr>
              <w:tabs>
                <w:tab w:val="center" w:pos="4680"/>
                <w:tab w:val="right" w:pos="9360"/>
              </w:tabs>
              <w:snapToGrid w:val="0"/>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9905EA">
              <w:rPr>
                <w:rFonts w:ascii="Times New Roman" w:hAnsi="Times New Roman"/>
                <w:b/>
                <w:sz w:val="24"/>
                <w:szCs w:val="24"/>
                <w14:shadow w14:blurRad="50800" w14:dist="38100" w14:dir="2700000" w14:sx="100000" w14:sy="100000" w14:kx="0" w14:ky="0" w14:algn="tl">
                  <w14:srgbClr w14:val="000000">
                    <w14:alpha w14:val="60000"/>
                  </w14:srgbClr>
                </w14:shadow>
              </w:rPr>
              <w:t>2.</w:t>
            </w:r>
            <w:r w:rsidR="00033D8B" w:rsidRPr="009905EA">
              <w:rPr>
                <w:rFonts w:ascii="Times New Roman" w:hAnsi="Times New Roman"/>
                <w:b/>
                <w:sz w:val="24"/>
                <w:szCs w:val="24"/>
                <w14:shadow w14:blurRad="50800" w14:dist="38100" w14:dir="2700000" w14:sx="100000" w14:sy="100000" w14:kx="0" w14:ky="0" w14:algn="tl">
                  <w14:srgbClr w14:val="000000">
                    <w14:alpha w14:val="60000"/>
                  </w14:srgbClr>
                </w14:shadow>
              </w:rPr>
              <w:t xml:space="preserve">Poluarea atmosferei </w:t>
            </w:r>
            <w:r w:rsidR="006D4F9F" w:rsidRPr="009905EA">
              <w:rPr>
                <w:rFonts w:ascii="Times New Roman" w:hAnsi="Times New Roman"/>
                <w:b/>
                <w:sz w:val="24"/>
                <w:szCs w:val="24"/>
                <w14:shadow w14:blurRad="50800" w14:dist="38100" w14:dir="2700000" w14:sx="100000" w14:sy="100000" w14:kx="0" w14:ky="0" w14:algn="tl">
                  <w14:srgbClr w14:val="000000">
                    <w14:alpha w14:val="60000"/>
                  </w14:srgbClr>
                </w14:shadow>
              </w:rPr>
              <w:t>ş</w:t>
            </w:r>
            <w:r w:rsidR="00033D8B" w:rsidRPr="009905EA">
              <w:rPr>
                <w:rFonts w:ascii="Times New Roman" w:hAnsi="Times New Roman"/>
                <w:b/>
                <w:sz w:val="24"/>
                <w:szCs w:val="24"/>
                <w14:shadow w14:blurRad="50800" w14:dist="38100" w14:dir="2700000" w14:sx="100000" w14:sy="100000" w14:kx="0" w14:ky="0" w14:algn="tl">
                  <w14:srgbClr w14:val="000000">
                    <w14:alpha w14:val="60000"/>
                  </w14:srgbClr>
                </w14:shadow>
              </w:rPr>
              <w:t xml:space="preserve">i </w:t>
            </w:r>
            <w:r w:rsidR="008D2BC6" w:rsidRPr="009905EA">
              <w:rPr>
                <w:rFonts w:ascii="Times New Roman" w:hAnsi="Times New Roman"/>
                <w:b/>
                <w:sz w:val="24"/>
                <w:szCs w:val="24"/>
                <w14:shadow w14:blurRad="50800" w14:dist="38100" w14:dir="2700000" w14:sx="100000" w14:sy="100000" w14:kx="0" w14:ky="0" w14:algn="tl">
                  <w14:srgbClr w14:val="000000">
                    <w14:alpha w14:val="60000"/>
                  </w14:srgbClr>
                </w14:shadow>
              </w:rPr>
              <w:t>s</w:t>
            </w:r>
            <w:r w:rsidR="00033D8B" w:rsidRPr="009905EA">
              <w:rPr>
                <w:rFonts w:ascii="Times New Roman" w:hAnsi="Times New Roman"/>
                <w:b/>
                <w:sz w:val="24"/>
                <w:szCs w:val="24"/>
                <w14:shadow w14:blurRad="50800" w14:dist="38100" w14:dir="2700000" w14:sx="100000" w14:sy="100000" w14:kx="0" w14:ky="0" w14:algn="tl">
                  <w14:srgbClr w14:val="000000">
                    <w14:alpha w14:val="60000"/>
                  </w14:srgbClr>
                </w14:shadow>
              </w:rPr>
              <w:t>chimb</w:t>
            </w:r>
            <w:r w:rsidR="006D4F9F" w:rsidRPr="009905EA">
              <w:rPr>
                <w:rFonts w:ascii="Times New Roman" w:hAnsi="Times New Roman"/>
                <w:b/>
                <w:sz w:val="24"/>
                <w:szCs w:val="24"/>
                <w14:shadow w14:blurRad="50800" w14:dist="38100" w14:dir="2700000" w14:sx="100000" w14:sy="100000" w14:kx="0" w14:ky="0" w14:algn="tl">
                  <w14:srgbClr w14:val="000000">
                    <w14:alpha w14:val="60000"/>
                  </w14:srgbClr>
                </w14:shadow>
              </w:rPr>
              <w:t>ă</w:t>
            </w:r>
            <w:r w:rsidR="00033D8B" w:rsidRPr="009905EA">
              <w:rPr>
                <w:rFonts w:ascii="Times New Roman" w:hAnsi="Times New Roman"/>
                <w:b/>
                <w:sz w:val="24"/>
                <w:szCs w:val="24"/>
                <w14:shadow w14:blurRad="50800" w14:dist="38100" w14:dir="2700000" w14:sx="100000" w14:sy="100000" w14:kx="0" w14:ky="0" w14:algn="tl">
                  <w14:srgbClr w14:val="000000">
                    <w14:alpha w14:val="60000"/>
                  </w14:srgbClr>
                </w14:shadow>
              </w:rPr>
              <w:t xml:space="preserve">ri </w:t>
            </w:r>
            <w:r w:rsidR="008D2BC6" w:rsidRPr="009905EA">
              <w:rPr>
                <w:rFonts w:ascii="Times New Roman" w:hAnsi="Times New Roman"/>
                <w:b/>
                <w:sz w:val="24"/>
                <w:szCs w:val="24"/>
                <w14:shadow w14:blurRad="50800" w14:dist="38100" w14:dir="2700000" w14:sx="100000" w14:sy="100000" w14:kx="0" w14:ky="0" w14:algn="tl">
                  <w14:srgbClr w14:val="000000">
                    <w14:alpha w14:val="60000"/>
                  </w14:srgbClr>
                </w14:shadow>
              </w:rPr>
              <w:t>c</w:t>
            </w:r>
            <w:r w:rsidR="00033D8B" w:rsidRPr="009905EA">
              <w:rPr>
                <w:rFonts w:ascii="Times New Roman" w:hAnsi="Times New Roman"/>
                <w:b/>
                <w:sz w:val="24"/>
                <w:szCs w:val="24"/>
                <w14:shadow w14:blurRad="50800" w14:dist="38100" w14:dir="2700000" w14:sx="100000" w14:sy="100000" w14:kx="0" w14:ky="0" w14:algn="tl">
                  <w14:srgbClr w14:val="000000">
                    <w14:alpha w14:val="60000"/>
                  </w14:srgbClr>
                </w14:shadow>
              </w:rPr>
              <w:t>limatice</w:t>
            </w:r>
          </w:p>
          <w:p w:rsidR="005E3D13" w:rsidRPr="009905EA" w:rsidRDefault="00F70C75" w:rsidP="00531762">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 xml:space="preserve">Poluarea aerului cu pulberi </w:t>
            </w:r>
            <w:r w:rsidR="00531762" w:rsidRPr="009905EA">
              <w:rPr>
                <w:rFonts w:ascii="Times New Roman" w:hAnsi="Times New Roman"/>
                <w:sz w:val="24"/>
                <w:szCs w:val="24"/>
              </w:rPr>
              <w:t>î</w:t>
            </w:r>
            <w:r w:rsidRPr="009905EA">
              <w:rPr>
                <w:rFonts w:ascii="Times New Roman" w:hAnsi="Times New Roman"/>
                <w:sz w:val="24"/>
                <w:szCs w:val="24"/>
              </w:rPr>
              <w:t xml:space="preserve">n suspensie datorita utilizarii combustibililor solizi pentru </w:t>
            </w:r>
            <w:r w:rsidR="00531762" w:rsidRPr="009905EA">
              <w:rPr>
                <w:rFonts w:ascii="Times New Roman" w:hAnsi="Times New Roman"/>
                <w:sz w:val="24"/>
                <w:szCs w:val="24"/>
              </w:rPr>
              <w:t>î</w:t>
            </w:r>
            <w:r w:rsidRPr="009905EA">
              <w:rPr>
                <w:rFonts w:ascii="Times New Roman" w:hAnsi="Times New Roman"/>
                <w:sz w:val="24"/>
                <w:szCs w:val="24"/>
              </w:rPr>
              <w:t>nc</w:t>
            </w:r>
            <w:r w:rsidR="00531762" w:rsidRPr="009905EA">
              <w:rPr>
                <w:rFonts w:ascii="Times New Roman" w:hAnsi="Times New Roman"/>
                <w:sz w:val="24"/>
                <w:szCs w:val="24"/>
              </w:rPr>
              <w:t>ă</w:t>
            </w:r>
            <w:r w:rsidRPr="009905EA">
              <w:rPr>
                <w:rFonts w:ascii="Times New Roman" w:hAnsi="Times New Roman"/>
                <w:sz w:val="24"/>
                <w:szCs w:val="24"/>
              </w:rPr>
              <w:t>lzirea spa</w:t>
            </w:r>
            <w:r w:rsidR="00531762" w:rsidRPr="009905EA">
              <w:rPr>
                <w:rFonts w:ascii="Times New Roman" w:hAnsi="Times New Roman"/>
                <w:sz w:val="24"/>
                <w:szCs w:val="24"/>
              </w:rPr>
              <w:t>ţ</w:t>
            </w:r>
            <w:r w:rsidRPr="009905EA">
              <w:rPr>
                <w:rFonts w:ascii="Times New Roman" w:hAnsi="Times New Roman"/>
                <w:sz w:val="24"/>
                <w:szCs w:val="24"/>
              </w:rPr>
              <w:t>iilor rezidentiale individuale;</w:t>
            </w:r>
          </w:p>
          <w:p w:rsidR="00F70C75" w:rsidRPr="009905EA" w:rsidRDefault="00F70C75" w:rsidP="00531762">
            <w:pPr>
              <w:spacing w:after="0" w:line="240" w:lineRule="auto"/>
              <w:jc w:val="both"/>
              <w:rPr>
                <w:rFonts w:ascii="Times New Roman" w:hAnsi="Times New Roman"/>
                <w:sz w:val="24"/>
                <w:szCs w:val="24"/>
              </w:rPr>
            </w:pPr>
            <w:r w:rsidRPr="009905EA">
              <w:rPr>
                <w:rFonts w:ascii="Times New Roman" w:hAnsi="Times New Roman"/>
                <w:sz w:val="24"/>
                <w:szCs w:val="24"/>
              </w:rPr>
              <w:t>Insufucienţa strategiilor proprii ale agenţilor economici industriali care să includă şi costul investiţiilor de mediu în vederea reducerii imisiilor, prin adoptarea celor mai bune tehnici disponibile (BAT-uri);</w:t>
            </w:r>
          </w:p>
          <w:p w:rsidR="00F70C75" w:rsidRPr="009905EA" w:rsidRDefault="00F70C75" w:rsidP="00531762">
            <w:pPr>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9905EA">
              <w:rPr>
                <w:rFonts w:ascii="Times New Roman" w:hAnsi="Times New Roman"/>
                <w:sz w:val="24"/>
                <w:szCs w:val="24"/>
                <w14:shadow w14:blurRad="50800" w14:dist="38100" w14:dir="2700000" w14:sx="100000" w14:sy="100000" w14:kx="0" w14:ky="0" w14:algn="tl">
                  <w14:srgbClr w14:val="000000">
                    <w14:alpha w14:val="60000"/>
                  </w14:srgbClr>
                </w14:shadow>
              </w:rPr>
              <w:t>Grad redus de utilizare a transportului nepoluant (biciclete, vehicule electrice/hibride, vehicule cu biocombustibil</w:t>
            </w:r>
            <w:r w:rsidRPr="009905EA">
              <w:rPr>
                <w:rFonts w:ascii="Times New Roman" w:hAnsi="Times New Roman"/>
                <w:b/>
                <w:sz w:val="24"/>
                <w:szCs w:val="24"/>
                <w14:shadow w14:blurRad="50800" w14:dist="38100" w14:dir="2700000" w14:sx="100000" w14:sy="100000" w14:kx="0" w14:ky="0" w14:algn="tl">
                  <w14:srgbClr w14:val="000000">
                    <w14:alpha w14:val="60000"/>
                  </w14:srgbClr>
                </w14:shadow>
              </w:rPr>
              <w:t>);</w:t>
            </w:r>
          </w:p>
          <w:p w:rsidR="00F70C75" w:rsidRPr="009905EA" w:rsidRDefault="00F70C75" w:rsidP="00531762">
            <w:pPr>
              <w:spacing w:after="0" w:line="240" w:lineRule="auto"/>
              <w:jc w:val="both"/>
              <w:rPr>
                <w:rFonts w:ascii="Times New Roman" w:hAnsi="Times New Roman"/>
                <w:sz w:val="24"/>
                <w:szCs w:val="24"/>
              </w:rPr>
            </w:pPr>
            <w:r w:rsidRPr="009905EA">
              <w:rPr>
                <w:rFonts w:ascii="Times New Roman" w:hAnsi="Times New Roman"/>
                <w:sz w:val="24"/>
                <w:szCs w:val="24"/>
              </w:rPr>
              <w:t>Poluarea atmosferei datorită emisiilor de COV rezultaţi din instalaţii şi activităţi care utilizează solvenţi organic;</w:t>
            </w:r>
          </w:p>
          <w:p w:rsidR="00F70C75" w:rsidRPr="009905EA" w:rsidRDefault="00F70C75" w:rsidP="00531762">
            <w:pPr>
              <w:spacing w:after="0" w:line="240" w:lineRule="auto"/>
              <w:jc w:val="both"/>
              <w:rPr>
                <w:rFonts w:ascii="Times New Roman" w:hAnsi="Times New Roman"/>
                <w:sz w:val="24"/>
                <w:szCs w:val="24"/>
              </w:rPr>
            </w:pPr>
            <w:r w:rsidRPr="009905EA">
              <w:rPr>
                <w:rFonts w:ascii="Times New Roman" w:hAnsi="Times New Roman"/>
                <w:sz w:val="24"/>
                <w:szCs w:val="24"/>
              </w:rPr>
              <w:t>Poluarea aerului cu pulberi în suspensie şi sedimentabile datorită activităţilor din industrie;</w:t>
            </w:r>
          </w:p>
          <w:p w:rsidR="00F70C75" w:rsidRPr="009905EA" w:rsidRDefault="00F70C75" w:rsidP="00531762">
            <w:pPr>
              <w:spacing w:after="0" w:line="240" w:lineRule="auto"/>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9905EA">
              <w:rPr>
                <w:rFonts w:ascii="Times New Roman" w:hAnsi="Times New Roman"/>
                <w:sz w:val="24"/>
                <w:szCs w:val="24"/>
                <w14:shadow w14:blurRad="50800" w14:dist="38100" w14:dir="2700000" w14:sx="100000" w14:sy="100000" w14:kx="0" w14:ky="0" w14:algn="tl">
                  <w14:srgbClr w14:val="000000">
                    <w14:alpha w14:val="60000"/>
                  </w14:srgbClr>
                </w14:shadow>
              </w:rPr>
              <w:t>Lipsa fondurilor necesare intretinerii corecte a retelei de monitorizare a calitatii aerului;</w:t>
            </w:r>
          </w:p>
          <w:p w:rsidR="00F70C75" w:rsidRPr="009905EA" w:rsidRDefault="00F70C75" w:rsidP="00531762">
            <w:pPr>
              <w:spacing w:after="0" w:line="240" w:lineRule="auto"/>
              <w:jc w:val="both"/>
              <w:rPr>
                <w:rFonts w:ascii="Times New Roman" w:hAnsi="Times New Roman"/>
                <w:sz w:val="24"/>
                <w:szCs w:val="24"/>
              </w:rPr>
            </w:pPr>
            <w:r w:rsidRPr="009905EA">
              <w:rPr>
                <w:rFonts w:ascii="Times New Roman" w:hAnsi="Times New Roman"/>
                <w:sz w:val="24"/>
                <w:szCs w:val="24"/>
              </w:rPr>
              <w:t>Fondul natural care favorizează existenţa pulberilor în suspensie şi sedimentabile (rocile sedimentare, regimul eolian) şi datorită insufucienţei salubrităţii stradale);</w:t>
            </w:r>
          </w:p>
          <w:p w:rsidR="00F70C75" w:rsidRPr="009905EA" w:rsidRDefault="00F70C75" w:rsidP="00531762">
            <w:pPr>
              <w:spacing w:after="0" w:line="240" w:lineRule="auto"/>
              <w:jc w:val="both"/>
              <w:rPr>
                <w:rFonts w:ascii="Times New Roman" w:hAnsi="Times New Roman"/>
                <w:sz w:val="24"/>
                <w:szCs w:val="24"/>
              </w:rPr>
            </w:pPr>
            <w:r w:rsidRPr="009905EA">
              <w:rPr>
                <w:rFonts w:ascii="Times New Roman" w:hAnsi="Times New Roman"/>
                <w:sz w:val="24"/>
                <w:szCs w:val="24"/>
              </w:rPr>
              <w:t>Absenţa unui sistem de prognoză şi de alertare la scară locală în condiţiile creşterii nivelului de poluare asociat condiţiilor meteorologice nefavorabile;</w:t>
            </w:r>
          </w:p>
          <w:p w:rsidR="00F70C75" w:rsidRPr="009905EA" w:rsidRDefault="00F70C75" w:rsidP="00531762">
            <w:pPr>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9905EA">
              <w:rPr>
                <w:rFonts w:ascii="Times New Roman" w:hAnsi="Times New Roman"/>
                <w:sz w:val="24"/>
                <w:szCs w:val="24"/>
              </w:rPr>
              <w:t xml:space="preserve">Insuficienţa mediatizare </w:t>
            </w:r>
            <w:proofErr w:type="gramStart"/>
            <w:r w:rsidRPr="009905EA">
              <w:rPr>
                <w:rFonts w:ascii="Times New Roman" w:hAnsi="Times New Roman"/>
                <w:sz w:val="24"/>
                <w:szCs w:val="24"/>
              </w:rPr>
              <w:t>a</w:t>
            </w:r>
            <w:proofErr w:type="gramEnd"/>
            <w:r w:rsidRPr="009905EA">
              <w:rPr>
                <w:rFonts w:ascii="Times New Roman" w:hAnsi="Times New Roman"/>
                <w:sz w:val="24"/>
                <w:szCs w:val="24"/>
              </w:rPr>
              <w:t xml:space="preserve"> efectelor poluării asupra stării de sănătate a populaţiei şi a calităţii mediului din municipiul Bucureşti.</w:t>
            </w:r>
          </w:p>
          <w:p w:rsidR="005E3D13" w:rsidRPr="009905EA" w:rsidRDefault="005E3D13" w:rsidP="00531762">
            <w:pPr>
              <w:tabs>
                <w:tab w:val="center" w:pos="4680"/>
                <w:tab w:val="right" w:pos="9360"/>
              </w:tabs>
              <w:snapToGrid w:val="0"/>
              <w:spacing w:after="0" w:line="240" w:lineRule="auto"/>
              <w:jc w:val="both"/>
              <w:rPr>
                <w:b/>
                <w14:shadow w14:blurRad="50800" w14:dist="38100" w14:dir="2700000" w14:sx="100000" w14:sy="100000" w14:kx="0" w14:ky="0" w14:algn="tl">
                  <w14:srgbClr w14:val="000000">
                    <w14:alpha w14:val="60000"/>
                  </w14:srgbClr>
                </w14:shadow>
              </w:rPr>
            </w:pPr>
          </w:p>
          <w:p w:rsidR="00033D8B" w:rsidRPr="009905EA"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9905EA">
              <w:rPr>
                <w:rFonts w:ascii="Times New Roman" w:hAnsi="Times New Roman"/>
                <w:b/>
              </w:rPr>
              <w:t>3</w:t>
            </w:r>
            <w:r w:rsidRPr="009905EA">
              <w:rPr>
                <w:rFonts w:ascii="Times New Roman" w:hAnsi="Times New Roman"/>
                <w:b/>
                <w:sz w:val="24"/>
                <w:szCs w:val="24"/>
              </w:rPr>
              <w:t>.</w:t>
            </w:r>
            <w:r w:rsidR="00033D8B" w:rsidRPr="009905EA">
              <w:rPr>
                <w:rFonts w:ascii="Times New Roman" w:hAnsi="Times New Roman"/>
                <w:b/>
                <w:sz w:val="24"/>
                <w:szCs w:val="24"/>
              </w:rPr>
              <w:t xml:space="preserve">Dezvoltarea mediului urban, protecţia </w:t>
            </w:r>
            <w:r w:rsidR="00033D8B" w:rsidRPr="009905EA">
              <w:rPr>
                <w:rFonts w:ascii="Times New Roman" w:hAnsi="Times New Roman"/>
                <w:b/>
                <w:sz w:val="24"/>
                <w:szCs w:val="24"/>
                <w:lang w:val="ro-RO"/>
              </w:rPr>
              <w:t>î</w:t>
            </w:r>
            <w:r w:rsidR="00033D8B" w:rsidRPr="009905EA">
              <w:rPr>
                <w:rFonts w:ascii="Times New Roman" w:hAnsi="Times New Roman"/>
                <w:b/>
                <w:sz w:val="24"/>
                <w:szCs w:val="24"/>
              </w:rPr>
              <w:t>mpotriva zgomotului</w:t>
            </w:r>
          </w:p>
          <w:p w:rsidR="00F70C75" w:rsidRPr="009905EA"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9905EA">
              <w:rPr>
                <w:rFonts w:ascii="Times New Roman" w:hAnsi="Times New Roman"/>
                <w:bCs/>
                <w:sz w:val="24"/>
                <w:szCs w:val="24"/>
              </w:rPr>
              <w:t>Corelarea deficitară a planificării de mediu cu cea de amenajare a teritoriului şi de urbanism, precum și cu alte planuri/programe sectoriale;</w:t>
            </w:r>
          </w:p>
          <w:p w:rsidR="00F70C75" w:rsidRPr="009905EA"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9905EA">
              <w:rPr>
                <w:rFonts w:ascii="Times New Roman" w:hAnsi="Times New Roman"/>
                <w:bCs/>
                <w:sz w:val="24"/>
                <w:szCs w:val="24"/>
              </w:rPr>
              <w:t xml:space="preserve">Existenţa de cartiere de locuit cu acces scăzut la serviciile publice </w:t>
            </w:r>
            <w:r w:rsidRPr="009905EA">
              <w:rPr>
                <w:rFonts w:ascii="Times New Roman" w:hAnsi="Times New Roman"/>
                <w:sz w:val="24"/>
                <w:szCs w:val="24"/>
              </w:rPr>
              <w:t>(alimentare cu apă, canalizare, salubritate, transport în comun, încălzire), ce se constituie în sursă de poluare difuză pentru mediul urban;</w:t>
            </w:r>
          </w:p>
          <w:p w:rsidR="00F70C75" w:rsidRPr="009905EA" w:rsidRDefault="00F70C75" w:rsidP="00531762">
            <w:pPr>
              <w:pStyle w:val="Heading2"/>
              <w:autoSpaceDE w:val="0"/>
              <w:autoSpaceDN w:val="0"/>
              <w:adjustRightInd w:val="0"/>
              <w:spacing w:before="0" w:line="240" w:lineRule="auto"/>
              <w:jc w:val="both"/>
              <w:rPr>
                <w:rFonts w:ascii="Times New Roman" w:hAnsi="Times New Roman"/>
                <w:b w:val="0"/>
                <w:bCs w:val="0"/>
                <w:color w:val="auto"/>
                <w:sz w:val="24"/>
                <w:szCs w:val="24"/>
              </w:rPr>
            </w:pPr>
            <w:r w:rsidRPr="009905EA">
              <w:rPr>
                <w:rFonts w:ascii="Times New Roman" w:hAnsi="Times New Roman"/>
                <w:b w:val="0"/>
                <w:bCs w:val="0"/>
                <w:color w:val="auto"/>
                <w:sz w:val="24"/>
                <w:szCs w:val="24"/>
              </w:rPr>
              <w:t>Dezechilibrul dintre suprafețele construite și spațiile libere de construcții (în special cele verzi);</w:t>
            </w:r>
          </w:p>
          <w:p w:rsidR="00F54CE8" w:rsidRPr="009905EA" w:rsidRDefault="00F54CE8" w:rsidP="00531762">
            <w:pPr>
              <w:spacing w:after="0" w:line="240" w:lineRule="auto"/>
              <w:jc w:val="both"/>
              <w:rPr>
                <w:rFonts w:ascii="Times New Roman" w:hAnsi="Times New Roman"/>
                <w:sz w:val="24"/>
                <w:szCs w:val="24"/>
              </w:rPr>
            </w:pPr>
            <w:r w:rsidRPr="009905EA">
              <w:rPr>
                <w:rFonts w:ascii="Times New Roman" w:hAnsi="Times New Roman"/>
                <w:sz w:val="24"/>
                <w:szCs w:val="24"/>
              </w:rPr>
              <w:t>Extinderea zonelor cu potențial de dezvoltare a conflictelor de mediu;</w:t>
            </w:r>
          </w:p>
          <w:p w:rsidR="00F54CE8" w:rsidRPr="009905EA" w:rsidRDefault="00F54CE8" w:rsidP="00531762">
            <w:pPr>
              <w:spacing w:after="0" w:line="240" w:lineRule="auto"/>
              <w:jc w:val="both"/>
              <w:rPr>
                <w:rFonts w:ascii="Times New Roman" w:hAnsi="Times New Roman"/>
                <w:sz w:val="24"/>
                <w:szCs w:val="24"/>
                <w:lang w:val="it-IT"/>
              </w:rPr>
            </w:pPr>
            <w:r w:rsidRPr="009905EA">
              <w:rPr>
                <w:rFonts w:ascii="Times New Roman" w:hAnsi="Times New Roman"/>
                <w:sz w:val="24"/>
                <w:szCs w:val="24"/>
                <w:lang w:val="it-IT"/>
              </w:rPr>
              <w:t>Degradarea unor obiective istorice şi arhitectural-urbanistice;</w:t>
            </w:r>
          </w:p>
          <w:p w:rsidR="00F54CE8" w:rsidRPr="009905EA" w:rsidRDefault="00F54CE8" w:rsidP="00531762">
            <w:pPr>
              <w:spacing w:after="0" w:line="240" w:lineRule="auto"/>
              <w:jc w:val="both"/>
              <w:rPr>
                <w:rFonts w:ascii="Times New Roman" w:hAnsi="Times New Roman"/>
                <w:sz w:val="24"/>
                <w:szCs w:val="24"/>
              </w:rPr>
            </w:pPr>
            <w:r w:rsidRPr="009905EA">
              <w:rPr>
                <w:rFonts w:ascii="Times New Roman" w:hAnsi="Times New Roman"/>
                <w:sz w:val="24"/>
                <w:szCs w:val="24"/>
              </w:rPr>
              <w:t>Riscul de expansiune necontrolată a spațiului construit;</w:t>
            </w:r>
          </w:p>
          <w:p w:rsidR="00F54CE8" w:rsidRPr="009905EA" w:rsidRDefault="00F54CE8" w:rsidP="00531762">
            <w:pPr>
              <w:spacing w:after="0" w:line="240" w:lineRule="auto"/>
              <w:jc w:val="both"/>
              <w:rPr>
                <w:rFonts w:ascii="Times New Roman" w:hAnsi="Times New Roman"/>
                <w:sz w:val="24"/>
                <w:szCs w:val="24"/>
                <w:lang w:val="it-IT"/>
              </w:rPr>
            </w:pPr>
            <w:r w:rsidRPr="009905EA">
              <w:rPr>
                <w:rFonts w:ascii="Times New Roman" w:hAnsi="Times New Roman"/>
                <w:sz w:val="24"/>
                <w:szCs w:val="24"/>
                <w:lang w:val="it-IT"/>
              </w:rPr>
              <w:t>Existența unor areale afectate de depășiri</w:t>
            </w:r>
            <w:r w:rsidRPr="009905EA">
              <w:rPr>
                <w:rFonts w:ascii="Times New Roman" w:hAnsi="Times New Roman"/>
                <w:sz w:val="24"/>
                <w:szCs w:val="24"/>
              </w:rPr>
              <w:t xml:space="preserve"> ale limintei maxime admise a nivelului de zgomot, </w:t>
            </w:r>
            <w:r w:rsidRPr="009905EA">
              <w:rPr>
                <w:rFonts w:ascii="Times New Roman" w:hAnsi="Times New Roman"/>
                <w:sz w:val="24"/>
                <w:szCs w:val="24"/>
                <w:lang w:val="it-IT"/>
              </w:rPr>
              <w:t>cu precădere în zonele rezidențiale;</w:t>
            </w:r>
          </w:p>
          <w:p w:rsidR="0017780B" w:rsidRPr="009905EA" w:rsidRDefault="0017780B" w:rsidP="00531762">
            <w:pPr>
              <w:spacing w:after="0" w:line="240" w:lineRule="auto"/>
              <w:jc w:val="both"/>
              <w:rPr>
                <w:rFonts w:ascii="Times New Roman" w:hAnsi="Times New Roman"/>
                <w:b/>
                <w:bCs/>
                <w:sz w:val="24"/>
                <w:szCs w:val="24"/>
              </w:rPr>
            </w:pPr>
          </w:p>
          <w:p w:rsidR="002D279E" w:rsidRPr="009905EA" w:rsidRDefault="002D279E" w:rsidP="00531762">
            <w:pPr>
              <w:spacing w:after="0" w:line="240" w:lineRule="auto"/>
              <w:jc w:val="both"/>
              <w:rPr>
                <w:rFonts w:ascii="Times New Roman" w:hAnsi="Times New Roman"/>
                <w:b/>
                <w:bCs/>
                <w:sz w:val="24"/>
                <w:szCs w:val="24"/>
              </w:rPr>
            </w:pPr>
            <w:r w:rsidRPr="009905EA">
              <w:rPr>
                <w:rFonts w:ascii="Times New Roman" w:hAnsi="Times New Roman"/>
                <w:b/>
                <w:bCs/>
                <w:sz w:val="24"/>
                <w:szCs w:val="24"/>
              </w:rPr>
              <w:t>4. AP</w:t>
            </w:r>
            <w:r w:rsidR="00496184" w:rsidRPr="009905EA">
              <w:rPr>
                <w:rFonts w:ascii="Times New Roman" w:hAnsi="Times New Roman"/>
                <w:b/>
                <w:bCs/>
                <w:sz w:val="24"/>
                <w:szCs w:val="24"/>
                <w:lang w:val="ro-RO"/>
              </w:rPr>
              <w:t>Ă</w:t>
            </w:r>
          </w:p>
          <w:p w:rsidR="002D279E" w:rsidRPr="009905EA" w:rsidRDefault="00496184" w:rsidP="00531762">
            <w:pPr>
              <w:spacing w:after="0" w:line="240" w:lineRule="auto"/>
              <w:jc w:val="both"/>
              <w:rPr>
                <w:rFonts w:ascii="Times New Roman" w:hAnsi="Times New Roman"/>
                <w:b/>
                <w:sz w:val="24"/>
                <w:szCs w:val="24"/>
              </w:rPr>
            </w:pPr>
            <w:r w:rsidRPr="009905EA">
              <w:rPr>
                <w:rFonts w:ascii="Times New Roman" w:hAnsi="Times New Roman"/>
                <w:b/>
                <w:bCs/>
                <w:sz w:val="24"/>
                <w:szCs w:val="24"/>
              </w:rPr>
              <w:t>-</w:t>
            </w:r>
            <w:r w:rsidR="002D279E" w:rsidRPr="009905EA">
              <w:rPr>
                <w:rFonts w:ascii="Times New Roman" w:hAnsi="Times New Roman"/>
                <w:b/>
                <w:bCs/>
                <w:sz w:val="24"/>
                <w:szCs w:val="24"/>
              </w:rPr>
              <w:t>Poluarea apelor de suprafa</w:t>
            </w:r>
            <w:r w:rsidR="006D4F9F" w:rsidRPr="009905EA">
              <w:rPr>
                <w:rFonts w:ascii="Times New Roman" w:hAnsi="Times New Roman"/>
                <w:b/>
                <w:bCs/>
                <w:sz w:val="24"/>
                <w:szCs w:val="24"/>
              </w:rPr>
              <w:t>ţă</w:t>
            </w:r>
            <w:r w:rsidR="002D279E" w:rsidRPr="009905EA">
              <w:rPr>
                <w:rFonts w:ascii="Times New Roman" w:hAnsi="Times New Roman"/>
                <w:b/>
                <w:bCs/>
                <w:sz w:val="24"/>
                <w:szCs w:val="24"/>
              </w:rPr>
              <w:t xml:space="preserve"> </w:t>
            </w:r>
            <w:r w:rsidR="006D4F9F" w:rsidRPr="009905EA">
              <w:rPr>
                <w:rFonts w:ascii="Times New Roman" w:hAnsi="Times New Roman"/>
                <w:b/>
                <w:bCs/>
                <w:sz w:val="24"/>
                <w:szCs w:val="24"/>
              </w:rPr>
              <w:t>ş</w:t>
            </w:r>
            <w:r w:rsidR="002D279E" w:rsidRPr="009905EA">
              <w:rPr>
                <w:rFonts w:ascii="Times New Roman" w:hAnsi="Times New Roman"/>
                <w:b/>
                <w:bCs/>
                <w:sz w:val="24"/>
                <w:szCs w:val="24"/>
              </w:rPr>
              <w:t xml:space="preserve">i subterane </w:t>
            </w:r>
          </w:p>
          <w:p w:rsidR="00F54CE8" w:rsidRPr="009905EA" w:rsidRDefault="002D279E" w:rsidP="00531762">
            <w:pPr>
              <w:spacing w:after="0" w:line="240" w:lineRule="auto"/>
              <w:jc w:val="both"/>
              <w:rPr>
                <w:rFonts w:ascii="Times New Roman" w:hAnsi="Times New Roman"/>
                <w:bCs/>
                <w:sz w:val="24"/>
                <w:szCs w:val="24"/>
              </w:rPr>
            </w:pPr>
            <w:r w:rsidRPr="009905EA">
              <w:rPr>
                <w:rFonts w:ascii="Times New Roman" w:hAnsi="Times New Roman"/>
                <w:bCs/>
                <w:sz w:val="24"/>
                <w:szCs w:val="24"/>
              </w:rPr>
              <w:t>Poluarea râului Damboviţa cauzată de evacuarea apelor uzate provenite din canalizarea municipiului Bucureşti (Staţia de epurare Glina nu asigura toate treptele de epurare);</w:t>
            </w:r>
          </w:p>
          <w:p w:rsidR="002D279E" w:rsidRPr="009905EA" w:rsidRDefault="002D279E" w:rsidP="00531762">
            <w:pPr>
              <w:spacing w:after="0" w:line="240" w:lineRule="auto"/>
              <w:jc w:val="both"/>
              <w:rPr>
                <w:rFonts w:ascii="Times New Roman" w:hAnsi="Times New Roman"/>
                <w:bCs/>
                <w:sz w:val="24"/>
                <w:szCs w:val="24"/>
              </w:rPr>
            </w:pPr>
            <w:r w:rsidRPr="009905EA">
              <w:rPr>
                <w:rFonts w:ascii="Times New Roman" w:hAnsi="Times New Roman"/>
                <w:bCs/>
                <w:sz w:val="24"/>
                <w:szCs w:val="24"/>
              </w:rPr>
              <w:t>Numar insuficient de studii care sa analizeze factorii ce influenteaza calitatea apelor subterane, inclusiv a suprafetelor impermeabile;</w:t>
            </w:r>
          </w:p>
          <w:p w:rsidR="002D279E" w:rsidRPr="009905EA" w:rsidRDefault="002D279E" w:rsidP="00531762">
            <w:pPr>
              <w:spacing w:after="0" w:line="240" w:lineRule="auto"/>
              <w:jc w:val="both"/>
              <w:rPr>
                <w:rFonts w:ascii="Times New Roman" w:hAnsi="Times New Roman"/>
                <w:bCs/>
                <w:sz w:val="24"/>
                <w:szCs w:val="24"/>
              </w:rPr>
            </w:pPr>
            <w:r w:rsidRPr="009905EA">
              <w:rPr>
                <w:rFonts w:ascii="Times New Roman" w:hAnsi="Times New Roman"/>
                <w:bCs/>
                <w:sz w:val="24"/>
                <w:szCs w:val="24"/>
              </w:rPr>
              <w:t>Nivelul redus de educare al populatiei, care depoziteaza deşeuri pe malurile cursurile de apă, inclusiv în zona de protecţie;</w:t>
            </w:r>
          </w:p>
          <w:p w:rsidR="006E0433" w:rsidRPr="009905EA" w:rsidRDefault="006E0433" w:rsidP="00531762">
            <w:pPr>
              <w:spacing w:after="0" w:line="240" w:lineRule="auto"/>
              <w:jc w:val="both"/>
              <w:rPr>
                <w:rFonts w:ascii="Times New Roman" w:hAnsi="Times New Roman"/>
                <w:bCs/>
                <w:sz w:val="24"/>
                <w:szCs w:val="24"/>
              </w:rPr>
            </w:pPr>
          </w:p>
          <w:p w:rsidR="002D279E" w:rsidRPr="009905EA" w:rsidRDefault="00496184" w:rsidP="00531762">
            <w:pPr>
              <w:spacing w:after="0" w:line="240" w:lineRule="auto"/>
              <w:jc w:val="both"/>
              <w:rPr>
                <w:rFonts w:ascii="Times New Roman" w:hAnsi="Times New Roman"/>
                <w:sz w:val="24"/>
                <w:szCs w:val="24"/>
              </w:rPr>
            </w:pPr>
            <w:r w:rsidRPr="009905EA">
              <w:rPr>
                <w:rFonts w:ascii="Times New Roman" w:hAnsi="Times New Roman"/>
                <w:b/>
                <w:bCs/>
                <w:sz w:val="24"/>
                <w:szCs w:val="24"/>
                <w14:shadow w14:blurRad="50800" w14:dist="38100" w14:dir="2700000" w14:sx="100000" w14:sy="100000" w14:kx="0" w14:ky="0" w14:algn="tl">
                  <w14:srgbClr w14:val="000000">
                    <w14:alpha w14:val="60000"/>
                  </w14:srgbClr>
                </w14:shadow>
              </w:rPr>
              <w:t>-</w:t>
            </w:r>
            <w:r w:rsidR="002D279E" w:rsidRPr="009905EA">
              <w:rPr>
                <w:rFonts w:ascii="Times New Roman" w:hAnsi="Times New Roman"/>
                <w:b/>
                <w:bCs/>
                <w:sz w:val="24"/>
                <w:szCs w:val="24"/>
                <w14:shadow w14:blurRad="50800" w14:dist="38100" w14:dir="2700000" w14:sx="100000" w14:sy="100000" w14:kx="0" w14:ky="0" w14:algn="tl">
                  <w14:srgbClr w14:val="000000">
                    <w14:alpha w14:val="60000"/>
                  </w14:srgbClr>
                </w14:shadow>
              </w:rPr>
              <w:t>Alimentarea cu ap</w:t>
            </w:r>
            <w:r w:rsidR="00531762" w:rsidRPr="009905EA">
              <w:rPr>
                <w:rFonts w:ascii="Times New Roman" w:hAnsi="Times New Roman"/>
                <w:b/>
                <w:bCs/>
                <w:sz w:val="24"/>
                <w:szCs w:val="24"/>
                <w14:shadow w14:blurRad="50800" w14:dist="38100" w14:dir="2700000" w14:sx="100000" w14:sy="100000" w14:kx="0" w14:ky="0" w14:algn="tl">
                  <w14:srgbClr w14:val="000000">
                    <w14:alpha w14:val="60000"/>
                  </w14:srgbClr>
                </w14:shadow>
              </w:rPr>
              <w:t>ă</w:t>
            </w:r>
            <w:r w:rsidR="002D279E" w:rsidRPr="009905EA">
              <w:rPr>
                <w:rFonts w:ascii="Times New Roman" w:hAnsi="Times New Roman"/>
                <w:b/>
                <w:bCs/>
                <w:sz w:val="24"/>
                <w:szCs w:val="24"/>
                <w14:shadow w14:blurRad="50800" w14:dist="38100" w14:dir="2700000" w14:sx="100000" w14:sy="100000" w14:kx="0" w14:ky="0" w14:algn="tl">
                  <w14:srgbClr w14:val="000000">
                    <w14:alpha w14:val="60000"/>
                  </w14:srgbClr>
                </w14:shadow>
              </w:rPr>
              <w:t xml:space="preserve"> </w:t>
            </w:r>
            <w:r w:rsidR="00531762" w:rsidRPr="009905EA">
              <w:rPr>
                <w:rFonts w:ascii="Times New Roman" w:hAnsi="Times New Roman"/>
                <w:b/>
                <w:bCs/>
                <w:sz w:val="24"/>
                <w:szCs w:val="24"/>
                <w14:shadow w14:blurRad="50800" w14:dist="38100" w14:dir="2700000" w14:sx="100000" w14:sy="100000" w14:kx="0" w14:ky="0" w14:algn="tl">
                  <w14:srgbClr w14:val="000000">
                    <w14:alpha w14:val="60000"/>
                  </w14:srgbClr>
                </w14:shadow>
              </w:rPr>
              <w:t>ş</w:t>
            </w:r>
            <w:r w:rsidR="002D279E" w:rsidRPr="009905EA">
              <w:rPr>
                <w:rFonts w:ascii="Times New Roman" w:hAnsi="Times New Roman"/>
                <w:b/>
                <w:bCs/>
                <w:sz w:val="24"/>
                <w:szCs w:val="24"/>
                <w14:shadow w14:blurRad="50800" w14:dist="38100" w14:dir="2700000" w14:sx="100000" w14:sy="100000" w14:kx="0" w14:ky="0" w14:algn="tl">
                  <w14:srgbClr w14:val="000000">
                    <w14:alpha w14:val="60000"/>
                  </w14:srgbClr>
                </w14:shadow>
              </w:rPr>
              <w:t>i evacuarea apelor uzate</w:t>
            </w:r>
          </w:p>
          <w:p w:rsidR="00F54CE8" w:rsidRPr="009905EA" w:rsidRDefault="002D279E" w:rsidP="00531762">
            <w:pPr>
              <w:spacing w:after="0" w:line="240" w:lineRule="auto"/>
              <w:jc w:val="both"/>
              <w:rPr>
                <w:rFonts w:ascii="Times New Roman" w:hAnsi="Times New Roman"/>
                <w:sz w:val="24"/>
                <w:szCs w:val="24"/>
              </w:rPr>
            </w:pPr>
            <w:r w:rsidRPr="009905EA">
              <w:rPr>
                <w:rFonts w:ascii="Times New Roman" w:hAnsi="Times New Roman"/>
                <w:sz w:val="24"/>
                <w:szCs w:val="24"/>
                <w:lang w:val="it-IT"/>
              </w:rPr>
              <w:t>Starea tehnic</w:t>
            </w:r>
            <w:r w:rsidR="00531762" w:rsidRPr="009905EA">
              <w:rPr>
                <w:rFonts w:ascii="Times New Roman" w:hAnsi="Times New Roman"/>
                <w:sz w:val="24"/>
                <w:szCs w:val="24"/>
                <w:lang w:val="it-IT"/>
              </w:rPr>
              <w:t>ă</w:t>
            </w:r>
            <w:r w:rsidRPr="009905EA">
              <w:rPr>
                <w:rFonts w:ascii="Times New Roman" w:hAnsi="Times New Roman"/>
                <w:sz w:val="24"/>
                <w:szCs w:val="24"/>
                <w:lang w:val="it-IT"/>
              </w:rPr>
              <w:t xml:space="preserve"> necorespunz</w:t>
            </w:r>
            <w:r w:rsidR="00531762" w:rsidRPr="009905EA">
              <w:rPr>
                <w:rFonts w:ascii="Times New Roman" w:hAnsi="Times New Roman"/>
                <w:sz w:val="24"/>
                <w:szCs w:val="24"/>
                <w:lang w:val="it-IT"/>
              </w:rPr>
              <w:t>ă</w:t>
            </w:r>
            <w:r w:rsidRPr="009905EA">
              <w:rPr>
                <w:rFonts w:ascii="Times New Roman" w:hAnsi="Times New Roman"/>
                <w:sz w:val="24"/>
                <w:szCs w:val="24"/>
                <w:lang w:val="it-IT"/>
              </w:rPr>
              <w:t>toare a re</w:t>
            </w:r>
            <w:r w:rsidR="00531762" w:rsidRPr="009905EA">
              <w:rPr>
                <w:rFonts w:ascii="Times New Roman" w:hAnsi="Times New Roman"/>
                <w:sz w:val="24"/>
                <w:szCs w:val="24"/>
                <w:lang w:val="it-IT"/>
              </w:rPr>
              <w:t>ţ</w:t>
            </w:r>
            <w:r w:rsidRPr="009905EA">
              <w:rPr>
                <w:rFonts w:ascii="Times New Roman" w:hAnsi="Times New Roman"/>
                <w:sz w:val="24"/>
                <w:szCs w:val="24"/>
                <w:lang w:val="it-IT"/>
              </w:rPr>
              <w:t>elelor de distribu</w:t>
            </w:r>
            <w:r w:rsidR="00531762" w:rsidRPr="009905EA">
              <w:rPr>
                <w:rFonts w:ascii="Times New Roman" w:hAnsi="Times New Roman"/>
                <w:sz w:val="24"/>
                <w:szCs w:val="24"/>
                <w:lang w:val="it-IT"/>
              </w:rPr>
              <w:t>ţ</w:t>
            </w:r>
            <w:r w:rsidRPr="009905EA">
              <w:rPr>
                <w:rFonts w:ascii="Times New Roman" w:hAnsi="Times New Roman"/>
                <w:sz w:val="24"/>
                <w:szCs w:val="24"/>
                <w:lang w:val="it-IT"/>
              </w:rPr>
              <w:t>ie a apei potabile.</w:t>
            </w:r>
            <w:r w:rsidRPr="009905EA">
              <w:rPr>
                <w:rFonts w:ascii="Times New Roman" w:hAnsi="Times New Roman"/>
                <w:sz w:val="24"/>
                <w:szCs w:val="24"/>
              </w:rPr>
              <w:t xml:space="preserve"> Pierderi </w:t>
            </w:r>
            <w:r w:rsidR="00531762" w:rsidRPr="009905EA">
              <w:rPr>
                <w:rFonts w:ascii="Times New Roman" w:hAnsi="Times New Roman"/>
                <w:sz w:val="24"/>
                <w:szCs w:val="24"/>
              </w:rPr>
              <w:t>î</w:t>
            </w:r>
            <w:r w:rsidRPr="009905EA">
              <w:rPr>
                <w:rFonts w:ascii="Times New Roman" w:hAnsi="Times New Roman"/>
                <w:sz w:val="24"/>
                <w:szCs w:val="24"/>
              </w:rPr>
              <w:t>n sistemul de alimentare cu ap</w:t>
            </w:r>
            <w:r w:rsidR="00531762" w:rsidRPr="009905EA">
              <w:rPr>
                <w:rFonts w:ascii="Times New Roman" w:hAnsi="Times New Roman"/>
                <w:sz w:val="24"/>
                <w:szCs w:val="24"/>
              </w:rPr>
              <w:t>ă</w:t>
            </w:r>
            <w:r w:rsidRPr="009905EA">
              <w:rPr>
                <w:rFonts w:ascii="Times New Roman" w:hAnsi="Times New Roman"/>
                <w:sz w:val="24"/>
                <w:szCs w:val="24"/>
              </w:rPr>
              <w:t xml:space="preserve"> potabil</w:t>
            </w:r>
            <w:r w:rsidR="00531762" w:rsidRPr="009905EA">
              <w:rPr>
                <w:rFonts w:ascii="Times New Roman" w:hAnsi="Times New Roman"/>
                <w:sz w:val="24"/>
                <w:szCs w:val="24"/>
              </w:rPr>
              <w:t>ă</w:t>
            </w:r>
            <w:r w:rsidRPr="009905EA">
              <w:rPr>
                <w:rFonts w:ascii="Times New Roman" w:hAnsi="Times New Roman"/>
                <w:sz w:val="24"/>
                <w:szCs w:val="24"/>
              </w:rPr>
              <w:t>;</w:t>
            </w:r>
          </w:p>
          <w:p w:rsidR="002D279E" w:rsidRPr="009905EA" w:rsidRDefault="002D279E" w:rsidP="00531762">
            <w:pPr>
              <w:spacing w:after="0" w:line="240" w:lineRule="auto"/>
              <w:jc w:val="both"/>
              <w:rPr>
                <w:rFonts w:ascii="Times New Roman" w:hAnsi="Times New Roman"/>
                <w:bCs/>
                <w:sz w:val="24"/>
                <w:szCs w:val="24"/>
              </w:rPr>
            </w:pPr>
            <w:r w:rsidRPr="009905EA">
              <w:rPr>
                <w:rFonts w:ascii="Times New Roman" w:hAnsi="Times New Roman"/>
                <w:bCs/>
                <w:sz w:val="24"/>
                <w:szCs w:val="24"/>
              </w:rPr>
              <w:t xml:space="preserve">Existenta unor zone din municipiu </w:t>
            </w:r>
            <w:r w:rsidR="00531762" w:rsidRPr="009905EA">
              <w:rPr>
                <w:rFonts w:ascii="Times New Roman" w:hAnsi="Times New Roman"/>
                <w:bCs/>
                <w:sz w:val="24"/>
                <w:szCs w:val="24"/>
              </w:rPr>
              <w:t>î</w:t>
            </w:r>
            <w:r w:rsidRPr="009905EA">
              <w:rPr>
                <w:rFonts w:ascii="Times New Roman" w:hAnsi="Times New Roman"/>
                <w:bCs/>
                <w:sz w:val="24"/>
                <w:szCs w:val="24"/>
              </w:rPr>
              <w:t>n afara re</w:t>
            </w:r>
            <w:r w:rsidR="00531762" w:rsidRPr="009905EA">
              <w:rPr>
                <w:rFonts w:ascii="Times New Roman" w:hAnsi="Times New Roman"/>
                <w:bCs/>
                <w:sz w:val="24"/>
                <w:szCs w:val="24"/>
              </w:rPr>
              <w:t>ţ</w:t>
            </w:r>
            <w:r w:rsidRPr="009905EA">
              <w:rPr>
                <w:rFonts w:ascii="Times New Roman" w:hAnsi="Times New Roman"/>
                <w:bCs/>
                <w:sz w:val="24"/>
                <w:szCs w:val="24"/>
              </w:rPr>
              <w:t>elei de ap</w:t>
            </w:r>
            <w:r w:rsidR="00531762" w:rsidRPr="009905EA">
              <w:rPr>
                <w:rFonts w:ascii="Times New Roman" w:hAnsi="Times New Roman"/>
                <w:bCs/>
                <w:sz w:val="24"/>
                <w:szCs w:val="24"/>
              </w:rPr>
              <w:t>ă</w:t>
            </w:r>
            <w:r w:rsidRPr="009905EA">
              <w:rPr>
                <w:rFonts w:ascii="Times New Roman" w:hAnsi="Times New Roman"/>
                <w:bCs/>
                <w:sz w:val="24"/>
                <w:szCs w:val="24"/>
              </w:rPr>
              <w:t xml:space="preserve"> </w:t>
            </w:r>
            <w:r w:rsidR="00531762" w:rsidRPr="009905EA">
              <w:rPr>
                <w:rFonts w:ascii="Times New Roman" w:hAnsi="Times New Roman"/>
                <w:bCs/>
                <w:sz w:val="24"/>
                <w:szCs w:val="24"/>
              </w:rPr>
              <w:t>ş</w:t>
            </w:r>
            <w:r w:rsidRPr="009905EA">
              <w:rPr>
                <w:rFonts w:ascii="Times New Roman" w:hAnsi="Times New Roman"/>
                <w:bCs/>
                <w:sz w:val="24"/>
                <w:szCs w:val="24"/>
              </w:rPr>
              <w:t>i canalizare.</w:t>
            </w:r>
          </w:p>
          <w:p w:rsidR="00496184" w:rsidRPr="009905EA" w:rsidRDefault="00496184" w:rsidP="00531762">
            <w:pPr>
              <w:spacing w:after="0" w:line="240" w:lineRule="auto"/>
              <w:jc w:val="both"/>
              <w:rPr>
                <w:rFonts w:ascii="Times New Roman" w:hAnsi="Times New Roman"/>
                <w:bCs/>
                <w:sz w:val="24"/>
                <w:szCs w:val="24"/>
              </w:rPr>
            </w:pPr>
          </w:p>
          <w:p w:rsidR="002D279E" w:rsidRPr="009905EA" w:rsidRDefault="00496184" w:rsidP="00531762">
            <w:pPr>
              <w:spacing w:after="0" w:line="240" w:lineRule="auto"/>
              <w:jc w:val="both"/>
              <w:rPr>
                <w:rFonts w:ascii="Times New Roman" w:hAnsi="Times New Roman"/>
                <w:b/>
                <w:sz w:val="24"/>
                <w:szCs w:val="24"/>
              </w:rPr>
            </w:pPr>
            <w:r w:rsidRPr="009905EA">
              <w:rPr>
                <w:rFonts w:ascii="Times New Roman" w:hAnsi="Times New Roman"/>
                <w:b/>
                <w:sz w:val="24"/>
                <w:szCs w:val="24"/>
              </w:rPr>
              <w:t>-</w:t>
            </w:r>
            <w:r w:rsidR="002D279E" w:rsidRPr="009905EA">
              <w:rPr>
                <w:rFonts w:ascii="Times New Roman" w:hAnsi="Times New Roman"/>
                <w:b/>
                <w:sz w:val="24"/>
                <w:szCs w:val="24"/>
              </w:rPr>
              <w:t xml:space="preserve">Calitatea </w:t>
            </w:r>
            <w:r w:rsidR="00531762" w:rsidRPr="009905EA">
              <w:rPr>
                <w:rFonts w:ascii="Times New Roman" w:hAnsi="Times New Roman"/>
                <w:b/>
                <w:sz w:val="24"/>
                <w:szCs w:val="24"/>
              </w:rPr>
              <w:t>ş</w:t>
            </w:r>
            <w:r w:rsidR="002D279E" w:rsidRPr="009905EA">
              <w:rPr>
                <w:rFonts w:ascii="Times New Roman" w:hAnsi="Times New Roman"/>
                <w:b/>
                <w:sz w:val="24"/>
                <w:szCs w:val="24"/>
              </w:rPr>
              <w:t>i cantitatea apei potabile</w:t>
            </w:r>
          </w:p>
          <w:p w:rsidR="002D279E" w:rsidRPr="009905EA" w:rsidRDefault="002D279E" w:rsidP="00531762">
            <w:pPr>
              <w:spacing w:after="0" w:line="240" w:lineRule="auto"/>
              <w:jc w:val="both"/>
              <w:rPr>
                <w:rFonts w:ascii="Times New Roman" w:hAnsi="Times New Roman"/>
                <w:sz w:val="24"/>
                <w:szCs w:val="24"/>
              </w:rPr>
            </w:pPr>
            <w:r w:rsidRPr="009905EA">
              <w:rPr>
                <w:rFonts w:ascii="Times New Roman" w:hAnsi="Times New Roman"/>
                <w:sz w:val="24"/>
                <w:szCs w:val="24"/>
              </w:rPr>
              <w:t>Nerespectarea prevederilor legale privind zonele de protecţie sanitară pentru sursele de apă, inclusiv pentru aducţiunile de apă;</w:t>
            </w:r>
          </w:p>
          <w:p w:rsidR="002D279E" w:rsidRPr="009905EA" w:rsidRDefault="002D279E" w:rsidP="00531762">
            <w:pPr>
              <w:spacing w:after="0" w:line="240" w:lineRule="auto"/>
              <w:jc w:val="both"/>
              <w:rPr>
                <w:rFonts w:ascii="Times New Roman" w:hAnsi="Times New Roman"/>
                <w:sz w:val="24"/>
                <w:szCs w:val="24"/>
              </w:rPr>
            </w:pPr>
            <w:r w:rsidRPr="009905EA">
              <w:rPr>
                <w:rFonts w:ascii="Times New Roman" w:hAnsi="Times New Roman"/>
                <w:sz w:val="24"/>
                <w:szCs w:val="24"/>
              </w:rPr>
              <w:t xml:space="preserve">Starea tehnică necorespunzătoare a reţelelor de aducţiune şi de distribuţie </w:t>
            </w:r>
            <w:proofErr w:type="gramStart"/>
            <w:r w:rsidRPr="009905EA">
              <w:rPr>
                <w:rFonts w:ascii="Times New Roman" w:hAnsi="Times New Roman"/>
                <w:sz w:val="24"/>
                <w:szCs w:val="24"/>
              </w:rPr>
              <w:t>a</w:t>
            </w:r>
            <w:proofErr w:type="gramEnd"/>
            <w:r w:rsidRPr="009905EA">
              <w:rPr>
                <w:rFonts w:ascii="Times New Roman" w:hAnsi="Times New Roman"/>
                <w:sz w:val="24"/>
                <w:szCs w:val="24"/>
              </w:rPr>
              <w:t xml:space="preserve"> apei potabile cu importante pierderi de apă.</w:t>
            </w:r>
          </w:p>
          <w:p w:rsidR="00496184" w:rsidRPr="009905EA" w:rsidRDefault="00496184" w:rsidP="00531762">
            <w:pPr>
              <w:spacing w:after="0" w:line="240" w:lineRule="auto"/>
              <w:jc w:val="both"/>
              <w:rPr>
                <w:rFonts w:ascii="Times New Roman" w:hAnsi="Times New Roman"/>
                <w:sz w:val="24"/>
                <w:szCs w:val="24"/>
              </w:rPr>
            </w:pPr>
          </w:p>
          <w:p w:rsidR="0017780B" w:rsidRPr="009905EA" w:rsidRDefault="0017780B" w:rsidP="00531762">
            <w:pPr>
              <w:autoSpaceDE w:val="0"/>
              <w:autoSpaceDN w:val="0"/>
              <w:adjustRightInd w:val="0"/>
              <w:spacing w:after="0" w:line="240" w:lineRule="auto"/>
              <w:jc w:val="both"/>
              <w:rPr>
                <w:rFonts w:ascii="Times New Roman" w:hAnsi="Times New Roman"/>
                <w:b/>
                <w:sz w:val="24"/>
                <w:szCs w:val="24"/>
              </w:rPr>
            </w:pPr>
            <w:r w:rsidRPr="009905EA">
              <w:rPr>
                <w:rFonts w:ascii="Times New Roman" w:hAnsi="Times New Roman"/>
                <w:b/>
                <w:sz w:val="24"/>
                <w:szCs w:val="24"/>
              </w:rPr>
              <w:t>5.</w:t>
            </w:r>
            <w:r w:rsidR="00033D8B" w:rsidRPr="009905EA">
              <w:rPr>
                <w:rFonts w:ascii="Times New Roman" w:hAnsi="Times New Roman"/>
                <w:b/>
                <w:sz w:val="24"/>
                <w:szCs w:val="24"/>
              </w:rPr>
              <w:t xml:space="preserve">Protecţia naturii, biodiversitate şi păduri </w:t>
            </w:r>
          </w:p>
          <w:p w:rsidR="0017780B" w:rsidRPr="009905EA" w:rsidRDefault="0017780B" w:rsidP="00531762">
            <w:pPr>
              <w:autoSpaceDE w:val="0"/>
              <w:autoSpaceDN w:val="0"/>
              <w:adjustRightInd w:val="0"/>
              <w:spacing w:after="0" w:line="240" w:lineRule="auto"/>
              <w:jc w:val="both"/>
              <w:rPr>
                <w:rFonts w:ascii="Times New Roman" w:eastAsia="+mn-ea" w:hAnsi="Times New Roman"/>
                <w:bCs/>
                <w:sz w:val="24"/>
                <w:szCs w:val="24"/>
                <w:lang w:val="it-IT"/>
              </w:rPr>
            </w:pPr>
            <w:r w:rsidRPr="009905EA">
              <w:rPr>
                <w:rFonts w:ascii="Times New Roman" w:eastAsia="+mn-ea" w:hAnsi="Times New Roman"/>
                <w:bCs/>
                <w:sz w:val="24"/>
                <w:szCs w:val="24"/>
                <w:lang w:val="it-IT"/>
              </w:rPr>
              <w:t>Insuficienţa spaţiior verzi pe teritoriul Municipiului Bucureşti;</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rPr>
              <w:t>Degradarea peisajelor urbane;</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rPr>
              <w:t>Starea necorespunz</w:t>
            </w:r>
            <w:r w:rsidR="00A817A2" w:rsidRPr="009905EA">
              <w:rPr>
                <w:rFonts w:ascii="Times New Roman" w:hAnsi="Times New Roman"/>
                <w:sz w:val="24"/>
                <w:szCs w:val="24"/>
              </w:rPr>
              <w:t>ă</w:t>
            </w:r>
            <w:r w:rsidRPr="009905EA">
              <w:rPr>
                <w:rFonts w:ascii="Times New Roman" w:hAnsi="Times New Roman"/>
                <w:sz w:val="24"/>
                <w:szCs w:val="24"/>
              </w:rPr>
              <w:t>toare a gr</w:t>
            </w:r>
            <w:r w:rsidR="00A817A2" w:rsidRPr="009905EA">
              <w:rPr>
                <w:rFonts w:ascii="Times New Roman" w:hAnsi="Times New Roman"/>
                <w:sz w:val="24"/>
                <w:szCs w:val="24"/>
              </w:rPr>
              <w:t>ă</w:t>
            </w:r>
            <w:r w:rsidRPr="009905EA">
              <w:rPr>
                <w:rFonts w:ascii="Times New Roman" w:hAnsi="Times New Roman"/>
                <w:sz w:val="24"/>
                <w:szCs w:val="24"/>
              </w:rPr>
              <w:t>dinilor aferente marilor complexe de locuin</w:t>
            </w:r>
            <w:r w:rsidR="00A817A2" w:rsidRPr="009905EA">
              <w:rPr>
                <w:rFonts w:ascii="Times New Roman" w:hAnsi="Times New Roman"/>
                <w:sz w:val="24"/>
                <w:szCs w:val="24"/>
              </w:rPr>
              <w:t>ţ</w:t>
            </w:r>
            <w:r w:rsidRPr="009905EA">
              <w:rPr>
                <w:rFonts w:ascii="Times New Roman" w:hAnsi="Times New Roman"/>
                <w:sz w:val="24"/>
                <w:szCs w:val="24"/>
              </w:rPr>
              <w:t>e;</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rPr>
              <w:t>Insuficiența suprafeţei fondului forestier;</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rPr>
              <w:t>Diminuarea suprafeţei bazelor de producţie a materialului dendrologic;</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rPr>
              <w:t>Insuficiența studiilor de evaluare a biodiversităţii în Municipiul București și corelarea într-un studiu integra</w:t>
            </w:r>
            <w:r w:rsidR="00A817A2" w:rsidRPr="009905EA">
              <w:rPr>
                <w:rFonts w:ascii="Times New Roman" w:hAnsi="Times New Roman"/>
                <w:sz w:val="24"/>
                <w:szCs w:val="24"/>
              </w:rPr>
              <w:t>l</w:t>
            </w:r>
            <w:r w:rsidRPr="009905EA">
              <w:rPr>
                <w:rFonts w:ascii="Times New Roman" w:hAnsi="Times New Roman"/>
                <w:sz w:val="24"/>
                <w:szCs w:val="24"/>
              </w:rPr>
              <w:t>;</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rPr>
              <w:t xml:space="preserve">Înmulțirea speciilor de floră/faună invazive </w:t>
            </w:r>
            <w:r w:rsidR="00531762" w:rsidRPr="009905EA">
              <w:rPr>
                <w:rFonts w:ascii="Times New Roman" w:hAnsi="Times New Roman"/>
                <w:sz w:val="24"/>
                <w:szCs w:val="24"/>
              </w:rPr>
              <w:t>ş</w:t>
            </w:r>
            <w:r w:rsidRPr="009905EA">
              <w:rPr>
                <w:rFonts w:ascii="Times New Roman" w:hAnsi="Times New Roman"/>
                <w:sz w:val="24"/>
                <w:szCs w:val="24"/>
              </w:rPr>
              <w:t>i/sau adaptate la condi</w:t>
            </w:r>
            <w:r w:rsidR="00A817A2" w:rsidRPr="009905EA">
              <w:rPr>
                <w:rFonts w:ascii="Times New Roman" w:hAnsi="Times New Roman"/>
                <w:sz w:val="24"/>
                <w:szCs w:val="24"/>
              </w:rPr>
              <w:t>ţ</w:t>
            </w:r>
            <w:r w:rsidRPr="009905EA">
              <w:rPr>
                <w:rFonts w:ascii="Times New Roman" w:hAnsi="Times New Roman"/>
                <w:sz w:val="24"/>
                <w:szCs w:val="24"/>
              </w:rPr>
              <w:t>iile mediului urban, atat pe spa</w:t>
            </w:r>
            <w:r w:rsidR="00A817A2" w:rsidRPr="009905EA">
              <w:rPr>
                <w:rFonts w:ascii="Times New Roman" w:hAnsi="Times New Roman"/>
                <w:sz w:val="24"/>
                <w:szCs w:val="24"/>
              </w:rPr>
              <w:t>ţ</w:t>
            </w:r>
            <w:r w:rsidRPr="009905EA">
              <w:rPr>
                <w:rFonts w:ascii="Times New Roman" w:hAnsi="Times New Roman"/>
                <w:sz w:val="24"/>
                <w:szCs w:val="24"/>
              </w:rPr>
              <w:t>iile verzi, c</w:t>
            </w:r>
            <w:r w:rsidR="006D4F9F" w:rsidRPr="009905EA">
              <w:rPr>
                <w:rFonts w:ascii="Times New Roman" w:hAnsi="Times New Roman"/>
                <w:sz w:val="24"/>
                <w:szCs w:val="24"/>
              </w:rPr>
              <w:t>â</w:t>
            </w:r>
            <w:r w:rsidRPr="009905EA">
              <w:rPr>
                <w:rFonts w:ascii="Times New Roman" w:hAnsi="Times New Roman"/>
                <w:sz w:val="24"/>
                <w:szCs w:val="24"/>
              </w:rPr>
              <w:t xml:space="preserve">t </w:t>
            </w:r>
            <w:r w:rsidR="00531762" w:rsidRPr="009905EA">
              <w:rPr>
                <w:rFonts w:ascii="Times New Roman" w:hAnsi="Times New Roman"/>
                <w:sz w:val="24"/>
                <w:szCs w:val="24"/>
              </w:rPr>
              <w:t>ş</w:t>
            </w:r>
            <w:r w:rsidRPr="009905EA">
              <w:rPr>
                <w:rFonts w:ascii="Times New Roman" w:hAnsi="Times New Roman"/>
                <w:sz w:val="24"/>
                <w:szCs w:val="24"/>
              </w:rPr>
              <w:t>i pe terenurile abandonate;</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14:shadow w14:blurRad="50800" w14:dist="38100" w14:dir="2700000" w14:sx="100000" w14:sy="100000" w14:kx="0" w14:ky="0" w14:algn="tl">
                  <w14:srgbClr w14:val="000000">
                    <w14:alpha w14:val="60000"/>
                  </w14:srgbClr>
                </w14:shadow>
              </w:rPr>
              <w:t>Nivel redus de preocupare al agen</w:t>
            </w:r>
            <w:r w:rsidR="00531762" w:rsidRPr="009905EA">
              <w:rPr>
                <w:rFonts w:ascii="Times New Roman" w:hAnsi="Times New Roman"/>
                <w:sz w:val="24"/>
                <w:szCs w:val="24"/>
                <w14:shadow w14:blurRad="50800" w14:dist="38100" w14:dir="2700000" w14:sx="100000" w14:sy="100000" w14:kx="0" w14:ky="0" w14:algn="tl">
                  <w14:srgbClr w14:val="000000">
                    <w14:alpha w14:val="60000"/>
                  </w14:srgbClr>
                </w14:shadow>
              </w:rPr>
              <w:t>ţ</w:t>
            </w:r>
            <w:r w:rsidRPr="009905EA">
              <w:rPr>
                <w:rFonts w:ascii="Times New Roman" w:hAnsi="Times New Roman"/>
                <w:sz w:val="24"/>
                <w:szCs w:val="24"/>
                <w14:shadow w14:blurRad="50800" w14:dist="38100" w14:dir="2700000" w14:sx="100000" w14:sy="100000" w14:kx="0" w14:ky="0" w14:algn="tl">
                  <w14:srgbClr w14:val="000000">
                    <w14:alpha w14:val="60000"/>
                  </w14:srgbClr>
                </w14:shadow>
              </w:rPr>
              <w:t>ilor economici din sectorul comercial pentru extinderea spa</w:t>
            </w:r>
            <w:r w:rsidR="00A817A2" w:rsidRPr="009905EA">
              <w:rPr>
                <w:rFonts w:ascii="Times New Roman" w:hAnsi="Times New Roman"/>
                <w:sz w:val="24"/>
                <w:szCs w:val="24"/>
                <w14:shadow w14:blurRad="50800" w14:dist="38100" w14:dir="2700000" w14:sx="100000" w14:sy="100000" w14:kx="0" w14:ky="0" w14:algn="tl">
                  <w14:srgbClr w14:val="000000">
                    <w14:alpha w14:val="60000"/>
                  </w14:srgbClr>
                </w14:shadow>
              </w:rPr>
              <w:t>ţ</w:t>
            </w:r>
            <w:r w:rsidRPr="009905EA">
              <w:rPr>
                <w:rFonts w:ascii="Times New Roman" w:hAnsi="Times New Roman"/>
                <w:sz w:val="24"/>
                <w:szCs w:val="24"/>
                <w14:shadow w14:blurRad="50800" w14:dist="38100" w14:dir="2700000" w14:sx="100000" w14:sy="100000" w14:kx="0" w14:ky="0" w14:algn="tl">
                  <w14:srgbClr w14:val="000000">
                    <w14:alpha w14:val="60000"/>
                  </w14:srgbClr>
                </w14:shadow>
              </w:rPr>
              <w:t>iilor verzi.</w:t>
            </w:r>
          </w:p>
          <w:p w:rsidR="0017780B" w:rsidRPr="009905EA" w:rsidRDefault="0017780B" w:rsidP="00531762">
            <w:pPr>
              <w:autoSpaceDE w:val="0"/>
              <w:autoSpaceDN w:val="0"/>
              <w:adjustRightInd w:val="0"/>
              <w:spacing w:after="0" w:line="240" w:lineRule="auto"/>
              <w:jc w:val="both"/>
              <w:rPr>
                <w:rFonts w:ascii="Times New Roman" w:hAnsi="Times New Roman"/>
                <w:b/>
                <w:sz w:val="24"/>
                <w:szCs w:val="24"/>
              </w:rPr>
            </w:pPr>
          </w:p>
          <w:p w:rsidR="00033D8B" w:rsidRPr="009905EA" w:rsidRDefault="0017780B" w:rsidP="00531762">
            <w:pPr>
              <w:autoSpaceDE w:val="0"/>
              <w:autoSpaceDN w:val="0"/>
              <w:adjustRightInd w:val="0"/>
              <w:spacing w:after="0" w:line="240" w:lineRule="auto"/>
              <w:jc w:val="both"/>
              <w:rPr>
                <w:rFonts w:ascii="Times New Roman" w:hAnsi="Times New Roman"/>
                <w:b/>
                <w:sz w:val="24"/>
                <w:szCs w:val="24"/>
              </w:rPr>
            </w:pPr>
            <w:r w:rsidRPr="009905EA">
              <w:rPr>
                <w:rFonts w:ascii="Times New Roman" w:hAnsi="Times New Roman"/>
                <w:b/>
                <w:sz w:val="24"/>
                <w:szCs w:val="24"/>
              </w:rPr>
              <w:t>6.</w:t>
            </w:r>
            <w:r w:rsidR="00033D8B" w:rsidRPr="009905EA">
              <w:rPr>
                <w:rFonts w:ascii="Times New Roman" w:hAnsi="Times New Roman"/>
                <w:b/>
                <w:sz w:val="24"/>
                <w:szCs w:val="24"/>
              </w:rPr>
              <w:t>Educa</w:t>
            </w:r>
            <w:r w:rsidR="00A817A2" w:rsidRPr="009905EA">
              <w:rPr>
                <w:rFonts w:ascii="Times New Roman" w:hAnsi="Times New Roman"/>
                <w:b/>
                <w:sz w:val="24"/>
                <w:szCs w:val="24"/>
              </w:rPr>
              <w:t>ţ</w:t>
            </w:r>
            <w:r w:rsidR="00033D8B" w:rsidRPr="009905EA">
              <w:rPr>
                <w:rFonts w:ascii="Times New Roman" w:hAnsi="Times New Roman"/>
                <w:b/>
                <w:sz w:val="24"/>
                <w:szCs w:val="24"/>
              </w:rPr>
              <w:t>ie ecologic</w:t>
            </w:r>
            <w:r w:rsidR="00A817A2" w:rsidRPr="009905EA">
              <w:rPr>
                <w:rFonts w:ascii="Times New Roman" w:hAnsi="Times New Roman"/>
                <w:b/>
                <w:sz w:val="24"/>
                <w:szCs w:val="24"/>
              </w:rPr>
              <w:t>ă</w:t>
            </w:r>
            <w:r w:rsidR="00033D8B" w:rsidRPr="009905EA">
              <w:rPr>
                <w:rFonts w:ascii="Times New Roman" w:hAnsi="Times New Roman"/>
                <w:b/>
                <w:sz w:val="24"/>
                <w:szCs w:val="24"/>
              </w:rPr>
              <w:t xml:space="preserve"> </w:t>
            </w:r>
            <w:r w:rsidR="00A817A2" w:rsidRPr="009905EA">
              <w:rPr>
                <w:rFonts w:ascii="Times New Roman" w:hAnsi="Times New Roman"/>
                <w:b/>
                <w:sz w:val="24"/>
                <w:szCs w:val="24"/>
              </w:rPr>
              <w:t>ş</w:t>
            </w:r>
            <w:r w:rsidR="00033D8B" w:rsidRPr="009905EA">
              <w:rPr>
                <w:rFonts w:ascii="Times New Roman" w:hAnsi="Times New Roman"/>
                <w:b/>
                <w:sz w:val="24"/>
                <w:szCs w:val="24"/>
              </w:rPr>
              <w:t>i dezvoltare durabil</w:t>
            </w:r>
            <w:r w:rsidR="00A817A2" w:rsidRPr="009905EA">
              <w:rPr>
                <w:rFonts w:ascii="Times New Roman" w:hAnsi="Times New Roman"/>
                <w:b/>
                <w:sz w:val="24"/>
                <w:szCs w:val="24"/>
              </w:rPr>
              <w:t>ă</w:t>
            </w:r>
          </w:p>
          <w:p w:rsidR="0017780B" w:rsidRPr="009905EA" w:rsidRDefault="0017780B" w:rsidP="00531762">
            <w:pPr>
              <w:spacing w:after="0" w:line="240" w:lineRule="auto"/>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9905EA">
              <w:rPr>
                <w:rFonts w:ascii="Times New Roman" w:hAnsi="Times New Roman"/>
                <w:sz w:val="24"/>
                <w:szCs w:val="24"/>
                <w14:shadow w14:blurRad="50800" w14:dist="38100" w14:dir="2700000" w14:sx="100000" w14:sy="100000" w14:kx="0" w14:ky="0" w14:algn="tl">
                  <w14:srgbClr w14:val="000000">
                    <w14:alpha w14:val="60000"/>
                  </w14:srgbClr>
                </w14:shadow>
              </w:rPr>
              <w:t>Preocuparea scăzută și informarea insuficientă privind problemele de mediului.</w:t>
            </w:r>
          </w:p>
          <w:p w:rsidR="00DC3891" w:rsidRPr="009905EA" w:rsidRDefault="00DC3891" w:rsidP="00531762">
            <w:pPr>
              <w:spacing w:after="0" w:line="240" w:lineRule="auto"/>
              <w:jc w:val="both"/>
              <w:rPr>
                <w:rFonts w:ascii="Times New Roman" w:hAnsi="Times New Roman"/>
                <w:sz w:val="24"/>
                <w:szCs w:val="24"/>
                <w14:shadow w14:blurRad="50800" w14:dist="38100" w14:dir="2700000" w14:sx="100000" w14:sy="100000" w14:kx="0" w14:ky="0" w14:algn="tl">
                  <w14:srgbClr w14:val="000000">
                    <w14:alpha w14:val="60000"/>
                  </w14:srgbClr>
                </w14:shadow>
              </w:rPr>
            </w:pPr>
          </w:p>
          <w:p w:rsidR="00D30FB3" w:rsidRPr="00510F6D" w:rsidRDefault="00D30FB3" w:rsidP="00531762">
            <w:pPr>
              <w:spacing w:after="0" w:line="240" w:lineRule="auto"/>
              <w:jc w:val="both"/>
              <w:rPr>
                <w:rFonts w:ascii="Times New Roman" w:hAnsi="Times New Roman"/>
                <w:color w:val="00B050"/>
                <w:sz w:val="24"/>
                <w:szCs w:val="24"/>
                <w14:shadow w14:blurRad="50800" w14:dist="38100" w14:dir="2700000" w14:sx="100000" w14:sy="100000" w14:kx="0" w14:ky="0" w14:algn="tl">
                  <w14:srgbClr w14:val="000000">
                    <w14:alpha w14:val="60000"/>
                  </w14:srgbClr>
                </w14:shadow>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8"/>
            </w:tblGrid>
            <w:tr w:rsidR="00DC3891" w:rsidTr="00FA335F">
              <w:trPr>
                <w:trHeight w:val="439"/>
              </w:trPr>
              <w:tc>
                <w:tcPr>
                  <w:tcW w:w="10058" w:type="dxa"/>
                </w:tcPr>
                <w:p w:rsidR="00DC3891" w:rsidRDefault="00DC3891" w:rsidP="00DC3891">
                  <w:pPr>
                    <w:spacing w:after="0" w:line="240" w:lineRule="auto"/>
                    <w:jc w:val="both"/>
                    <w:rPr>
                      <w:rFonts w:ascii="Times New Roman" w:hAnsi="Times New Roman"/>
                      <w:b/>
                      <w:color w:val="365F91" w:themeColor="accent1" w:themeShade="BF"/>
                      <w:sz w:val="24"/>
                      <w:szCs w:val="24"/>
                      <w:lang w:val="ro-RO"/>
                    </w:rPr>
                  </w:pPr>
                  <w:r w:rsidRPr="00C60229">
                    <w:rPr>
                      <w:rFonts w:ascii="Times New Roman" w:hAnsi="Times New Roman"/>
                      <w:b/>
                      <w:color w:val="365F91" w:themeColor="accent1" w:themeShade="BF"/>
                      <w:sz w:val="24"/>
                      <w:szCs w:val="24"/>
                      <w:lang w:val="ro-RO"/>
                    </w:rPr>
                    <w:t>1.6.  Ierarhizarea şi prioritizarea problemelor de mediu</w:t>
                  </w:r>
                </w:p>
                <w:p w:rsidR="00DC3891" w:rsidRDefault="00DC3891" w:rsidP="00FE2B3F">
                  <w:pPr>
                    <w:spacing w:after="0" w:line="240" w:lineRule="auto"/>
                    <w:jc w:val="both"/>
                    <w:rPr>
                      <w:rFonts w:ascii="Times New Roman" w:hAnsi="Times New Roman"/>
                      <w:b/>
                      <w:color w:val="365F91"/>
                      <w:sz w:val="24"/>
                      <w:szCs w:val="24"/>
                      <w:lang w:val="ro-RO"/>
                    </w:rPr>
                  </w:pPr>
                </w:p>
              </w:tc>
            </w:tr>
          </w:tbl>
          <w:p w:rsidR="000B29F9" w:rsidRDefault="000B29F9" w:rsidP="000B29F9">
            <w:pPr>
              <w:spacing w:after="0" w:line="240" w:lineRule="auto"/>
              <w:jc w:val="both"/>
              <w:rPr>
                <w:rFonts w:ascii="Times New Roman" w:hAnsi="Times New Roman"/>
                <w:sz w:val="24"/>
                <w:szCs w:val="24"/>
                <w:lang w:val="ro-RO"/>
              </w:rPr>
            </w:pPr>
          </w:p>
          <w:p w:rsidR="00A07A5A" w:rsidRDefault="00A07A5A" w:rsidP="000B29F9">
            <w:pPr>
              <w:spacing w:after="0" w:line="240" w:lineRule="auto"/>
              <w:jc w:val="both"/>
              <w:rPr>
                <w:rFonts w:ascii="Times New Roman" w:hAnsi="Times New Roman"/>
                <w:sz w:val="24"/>
                <w:szCs w:val="24"/>
                <w:lang w:val="ro-RO"/>
              </w:rPr>
            </w:pPr>
          </w:p>
          <w:p w:rsidR="000B29F9" w:rsidRPr="003A0E24" w:rsidRDefault="009B6A03" w:rsidP="000B29F9">
            <w:pPr>
              <w:spacing w:after="0" w:line="240" w:lineRule="auto"/>
              <w:jc w:val="both"/>
              <w:rPr>
                <w:rFonts w:ascii="Times New Roman" w:hAnsi="Times New Roman"/>
                <w:sz w:val="24"/>
                <w:szCs w:val="24"/>
                <w:lang w:val="ro-RO"/>
              </w:rPr>
            </w:pPr>
            <w:r w:rsidRPr="00FA335F">
              <w:rPr>
                <w:rFonts w:ascii="Times New Roman" w:hAnsi="Times New Roman"/>
                <w:color w:val="00B050"/>
                <w:sz w:val="24"/>
                <w:szCs w:val="24"/>
                <w:lang w:val="ro-RO"/>
              </w:rPr>
              <w:t xml:space="preserve">  </w:t>
            </w:r>
            <w:r w:rsidR="000B29F9" w:rsidRPr="00FA335F">
              <w:rPr>
                <w:rFonts w:ascii="Times New Roman" w:hAnsi="Times New Roman"/>
                <w:color w:val="00B050"/>
                <w:sz w:val="24"/>
                <w:szCs w:val="24"/>
                <w:lang w:val="ro-RO"/>
              </w:rPr>
              <w:t xml:space="preserve">  </w:t>
            </w:r>
            <w:r w:rsidR="000B29F9" w:rsidRPr="003A0E24">
              <w:rPr>
                <w:rFonts w:ascii="Times New Roman" w:hAnsi="Times New Roman"/>
                <w:sz w:val="24"/>
                <w:szCs w:val="24"/>
                <w:lang w:val="ro-RO"/>
              </w:rPr>
              <w:t>Ierarhizarea problemelor de mediu şi stabilirea priorităţilor a fost efectuată în etapa de elaborare a P.L.A.M. Bucureşti 2015 revizut. Ierarhizarea a reprezentat faza preliminară a procesului de stabilire a priorităţilor de mediu, iar aceasta a constat în clasificarea problemelor identificate în ordinea descrescândă a importanţei. Criteriile de ierarhizare au ţinut cont de elementele cele mai importante utilizate în evaluarea impactului/riscului, inclusiv de evaluarea conformării cu cerinţele legale.         Categoriile de probleme/aspecte de mediu, precum şi problemele/aspectele individuale din cadrul fiecărei categorii au fost evaluate, ierarhizate şi prioritizate în conformitate cu metodologia de evaluare şi implementare a P.L.A.M., utilizând metoda analizei multicriteriale.</w:t>
            </w:r>
          </w:p>
          <w:p w:rsidR="000B29F9" w:rsidRPr="003A0E24" w:rsidRDefault="000B29F9" w:rsidP="000B29F9">
            <w:pPr>
              <w:spacing w:after="0" w:line="240" w:lineRule="auto"/>
              <w:jc w:val="center"/>
              <w:rPr>
                <w:rFonts w:ascii="Times New Roman" w:hAnsi="Times New Roman"/>
                <w:sz w:val="24"/>
                <w:szCs w:val="24"/>
                <w:lang w:val="ro-RO"/>
                <w14:shadow w14:blurRad="50800" w14:dist="38100" w14:dir="2700000" w14:sx="100000" w14:sy="100000" w14:kx="0" w14:ky="0" w14:algn="tl">
                  <w14:srgbClr w14:val="000000">
                    <w14:alpha w14:val="60000"/>
                  </w14:srgbClr>
                </w14:shadow>
              </w:rPr>
            </w:pPr>
          </w:p>
          <w:p w:rsidR="00A07A5A" w:rsidRDefault="00A07A5A" w:rsidP="00BF20BD">
            <w:pPr>
              <w:spacing w:after="0" w:line="240" w:lineRule="auto"/>
              <w:jc w:val="center"/>
              <w:rPr>
                <w:rFonts w:ascii="Times New Roman" w:hAnsi="Times New Roman"/>
                <w:sz w:val="24"/>
                <w:szCs w:val="24"/>
                <w:lang w:val="ro-RO"/>
                <w14:shadow w14:blurRad="50800" w14:dist="38100" w14:dir="2700000" w14:sx="100000" w14:sy="100000" w14:kx="0" w14:ky="0" w14:algn="tl">
                  <w14:srgbClr w14:val="000000">
                    <w14:alpha w14:val="60000"/>
                  </w14:srgbClr>
                </w14:shadow>
              </w:rPr>
            </w:pPr>
          </w:p>
          <w:p w:rsidR="00A07A5A" w:rsidRDefault="00A07A5A" w:rsidP="00BF20BD">
            <w:pPr>
              <w:spacing w:after="0" w:line="240" w:lineRule="auto"/>
              <w:jc w:val="center"/>
              <w:rPr>
                <w:rFonts w:ascii="Times New Roman" w:hAnsi="Times New Roman"/>
                <w:sz w:val="24"/>
                <w:szCs w:val="24"/>
                <w:lang w:val="ro-RO"/>
                <w14:shadow w14:blurRad="50800" w14:dist="38100" w14:dir="2700000" w14:sx="100000" w14:sy="100000" w14:kx="0" w14:ky="0" w14:algn="tl">
                  <w14:srgbClr w14:val="000000">
                    <w14:alpha w14:val="60000"/>
                  </w14:srgbClr>
                </w14:shadow>
              </w:rPr>
            </w:pPr>
          </w:p>
          <w:p w:rsidR="00A07A5A" w:rsidRDefault="00A07A5A" w:rsidP="00BF20BD">
            <w:pPr>
              <w:spacing w:after="0" w:line="240" w:lineRule="auto"/>
              <w:jc w:val="center"/>
              <w:rPr>
                <w:rFonts w:ascii="Times New Roman" w:hAnsi="Times New Roman"/>
                <w:sz w:val="24"/>
                <w:szCs w:val="24"/>
                <w:lang w:val="ro-RO"/>
                <w14:shadow w14:blurRad="50800" w14:dist="38100" w14:dir="2700000" w14:sx="100000" w14:sy="100000" w14:kx="0" w14:ky="0" w14:algn="tl">
                  <w14:srgbClr w14:val="000000">
                    <w14:alpha w14:val="60000"/>
                  </w14:srgbClr>
                </w14:shadow>
              </w:rPr>
            </w:pPr>
          </w:p>
          <w:p w:rsidR="00BF20BD" w:rsidRPr="003A0E24" w:rsidRDefault="00BF20BD" w:rsidP="00BF20BD">
            <w:pPr>
              <w:spacing w:after="0" w:line="240" w:lineRule="auto"/>
              <w:jc w:val="center"/>
              <w:rPr>
                <w:rFonts w:ascii="Times New Roman" w:hAnsi="Times New Roman"/>
                <w:sz w:val="24"/>
                <w:szCs w:val="24"/>
                <w:lang w:val="ro-RO"/>
                <w14:shadow w14:blurRad="50800" w14:dist="38100" w14:dir="2700000" w14:sx="100000" w14:sy="100000" w14:kx="0" w14:ky="0" w14:algn="tl">
                  <w14:srgbClr w14:val="000000">
                    <w14:alpha w14:val="60000"/>
                  </w14:srgbClr>
                </w14:shadow>
              </w:rPr>
            </w:pPr>
            <w:r w:rsidRPr="003A0E24">
              <w:rPr>
                <w:rFonts w:ascii="Times New Roman" w:hAnsi="Times New Roman"/>
                <w:sz w:val="24"/>
                <w:szCs w:val="24"/>
                <w:lang w:val="ro-RO"/>
                <w14:shadow w14:blurRad="50800" w14:dist="38100" w14:dir="2700000" w14:sx="100000" w14:sy="100000" w14:kx="0" w14:ky="0" w14:algn="tl">
                  <w14:srgbClr w14:val="000000">
                    <w14:alpha w14:val="60000"/>
                  </w14:srgbClr>
                </w14:shadow>
              </w:rPr>
              <w:lastRenderedPageBreak/>
              <w:t>REZULTATELE PRIORITIZĂRII PROBLEMELOR DE MEDIU</w:t>
            </w:r>
          </w:p>
          <w:p w:rsidR="00BF20BD" w:rsidRPr="003A0E24" w:rsidRDefault="00BF20BD" w:rsidP="00BF20BD">
            <w:pPr>
              <w:spacing w:after="0" w:line="240" w:lineRule="auto"/>
              <w:jc w:val="center"/>
              <w:rPr>
                <w:rFonts w:ascii="Times New Roman" w:hAnsi="Times New Roman"/>
                <w:sz w:val="24"/>
                <w:szCs w:val="24"/>
                <w:lang w:val="ro-RO"/>
                <w14:shadow w14:blurRad="50800" w14:dist="38100" w14:dir="2700000" w14:sx="100000" w14:sy="100000" w14:kx="0" w14:ky="0" w14:algn="tl">
                  <w14:srgbClr w14:val="000000">
                    <w14:alpha w14:val="60000"/>
                  </w14:srgbClr>
                </w14:shadow>
              </w:rPr>
            </w:pPr>
          </w:p>
          <w:p w:rsidR="00BF20BD" w:rsidRPr="003A0E24" w:rsidRDefault="00BF20BD" w:rsidP="00BF20BD">
            <w:pPr>
              <w:tabs>
                <w:tab w:val="center" w:pos="4680"/>
                <w:tab w:val="right" w:pos="9360"/>
              </w:tabs>
              <w:jc w:val="both"/>
              <w:rPr>
                <w:rFonts w:ascii="Times New Roman" w:hAnsi="Times New Roman"/>
                <w:sz w:val="24"/>
                <w:szCs w:val="24"/>
                <w:lang w:val="ro-RO"/>
              </w:rPr>
            </w:pPr>
            <w:r w:rsidRPr="003A0E24">
              <w:rPr>
                <w:rFonts w:ascii="Times New Roman" w:hAnsi="Times New Roman"/>
                <w:sz w:val="24"/>
                <w:szCs w:val="24"/>
                <w:lang w:val="ro-RO"/>
              </w:rPr>
              <w:t>Tabelul prioritizărilor A.P.M. Bucureşti 2015 revizuit</w:t>
            </w:r>
          </w:p>
          <w:tbl>
            <w:tblPr>
              <w:tblW w:w="96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6201"/>
              <w:gridCol w:w="1368"/>
              <w:gridCol w:w="1378"/>
            </w:tblGrid>
            <w:tr w:rsidR="00BF20BD" w:rsidRPr="004610C6" w:rsidTr="00BF20BD">
              <w:trPr>
                <w:trHeight w:val="23"/>
              </w:trPr>
              <w:tc>
                <w:tcPr>
                  <w:tcW w:w="357" w:type="pct"/>
                  <w:vAlign w:val="center"/>
                </w:tcPr>
                <w:p w:rsidR="00BF20BD" w:rsidRPr="005F251C" w:rsidRDefault="00BF20BD" w:rsidP="00BF20BD">
                  <w:pPr>
                    <w:spacing w:after="0" w:line="240" w:lineRule="auto"/>
                    <w:jc w:val="both"/>
                    <w:rPr>
                      <w:rFonts w:ascii="Times New Roman" w:hAnsi="Times New Roman"/>
                      <w:b/>
                      <w:i/>
                      <w:color w:val="000000"/>
                      <w:sz w:val="24"/>
                      <w:szCs w:val="24"/>
                      <w14:shadow w14:blurRad="50800" w14:dist="38100" w14:dir="2700000" w14:sx="100000" w14:sy="100000" w14:kx="0" w14:ky="0" w14:algn="tl">
                        <w14:srgbClr w14:val="000000">
                          <w14:alpha w14:val="60000"/>
                        </w14:srgbClr>
                      </w14:shadow>
                    </w:rPr>
                  </w:pPr>
                  <w:r>
                    <w:rPr>
                      <w:rFonts w:ascii="Times New Roman" w:hAnsi="Times New Roman"/>
                      <w:color w:val="002060"/>
                      <w:sz w:val="24"/>
                      <w:szCs w:val="24"/>
                      <w:lang w:val="ro-RO"/>
                    </w:rPr>
                    <w:t xml:space="preserve">    </w:t>
                  </w:r>
                  <w:r w:rsidRPr="006E0433">
                    <w:rPr>
                      <w:rFonts w:ascii="Times New Roman" w:hAnsi="Times New Roman"/>
                      <w:color w:val="002060"/>
                      <w:sz w:val="24"/>
                      <w:szCs w:val="24"/>
                      <w:lang w:val="ro-RO"/>
                    </w:rPr>
                    <w:t xml:space="preserve"> </w:t>
                  </w:r>
                  <w:r w:rsidRPr="005F251C">
                    <w:rPr>
                      <w:rFonts w:ascii="Times New Roman" w:hAnsi="Times New Roman"/>
                      <w:b/>
                      <w:i/>
                      <w:color w:val="000000"/>
                      <w:sz w:val="24"/>
                      <w:szCs w:val="24"/>
                      <w14:shadow w14:blurRad="50800" w14:dist="38100" w14:dir="2700000" w14:sx="100000" w14:sy="100000" w14:kx="0" w14:ky="0" w14:algn="tl">
                        <w14:srgbClr w14:val="000000">
                          <w14:alpha w14:val="60000"/>
                        </w14:srgbClr>
                      </w14:shadow>
                    </w:rPr>
                    <w:t>Nr. crt.</w:t>
                  </w:r>
                </w:p>
              </w:tc>
              <w:tc>
                <w:tcPr>
                  <w:tcW w:w="3218" w:type="pct"/>
                  <w:vAlign w:val="center"/>
                </w:tcPr>
                <w:p w:rsidR="00BF20BD" w:rsidRPr="005F251C" w:rsidRDefault="00BF20BD" w:rsidP="00BF20BD">
                  <w:pPr>
                    <w:spacing w:after="0" w:line="240" w:lineRule="auto"/>
                    <w:jc w:val="both"/>
                    <w:rPr>
                      <w:rFonts w:ascii="Times New Roman" w:hAnsi="Times New Roman"/>
                      <w:b/>
                      <w:i/>
                      <w:sz w:val="24"/>
                      <w:szCs w:val="24"/>
                      <w14:shadow w14:blurRad="50800" w14:dist="38100" w14:dir="2700000" w14:sx="100000" w14:sy="100000" w14:kx="0" w14:ky="0" w14:algn="tl">
                        <w14:srgbClr w14:val="000000">
                          <w14:alpha w14:val="60000"/>
                        </w14:srgbClr>
                      </w14:shadow>
                    </w:rPr>
                  </w:pPr>
                  <w:r w:rsidRPr="005F251C">
                    <w:rPr>
                      <w:rFonts w:ascii="Times New Roman" w:hAnsi="Times New Roman"/>
                      <w:b/>
                      <w:i/>
                      <w:sz w:val="24"/>
                      <w:szCs w:val="24"/>
                      <w14:shadow w14:blurRad="50800" w14:dist="38100" w14:dir="2700000" w14:sx="100000" w14:sy="100000" w14:kx="0" w14:ky="0" w14:algn="tl">
                        <w14:srgbClr w14:val="000000">
                          <w14:alpha w14:val="60000"/>
                        </w14:srgbClr>
                      </w14:shadow>
                    </w:rPr>
                    <w:t>Categorii de problem de mediu</w:t>
                  </w:r>
                </w:p>
              </w:tc>
              <w:tc>
                <w:tcPr>
                  <w:tcW w:w="710" w:type="pct"/>
                  <w:vAlign w:val="center"/>
                </w:tcPr>
                <w:p w:rsidR="00BF20BD" w:rsidRPr="005F251C" w:rsidRDefault="00BF20BD" w:rsidP="00BF20BD">
                  <w:pPr>
                    <w:spacing w:after="0" w:line="240" w:lineRule="auto"/>
                    <w:jc w:val="both"/>
                    <w:rPr>
                      <w:rFonts w:ascii="Times New Roman" w:hAnsi="Times New Roman"/>
                      <w:b/>
                      <w:i/>
                      <w:sz w:val="24"/>
                      <w:szCs w:val="24"/>
                      <w14:shadow w14:blurRad="50800" w14:dist="38100" w14:dir="2700000" w14:sx="100000" w14:sy="100000" w14:kx="0" w14:ky="0" w14:algn="tl">
                        <w14:srgbClr w14:val="000000">
                          <w14:alpha w14:val="60000"/>
                        </w14:srgbClr>
                      </w14:shadow>
                    </w:rPr>
                  </w:pPr>
                  <w:r w:rsidRPr="005F251C">
                    <w:rPr>
                      <w:rFonts w:ascii="Times New Roman" w:hAnsi="Times New Roman"/>
                      <w:b/>
                      <w:i/>
                      <w:sz w:val="24"/>
                      <w:szCs w:val="24"/>
                      <w14:shadow w14:blurRad="50800" w14:dist="38100" w14:dir="2700000" w14:sx="100000" w14:sy="100000" w14:kx="0" w14:ky="0" w14:algn="tl">
                        <w14:srgbClr w14:val="000000">
                          <w14:alpha w14:val="60000"/>
                        </w14:srgbClr>
                      </w14:shadow>
                    </w:rPr>
                    <w:t>Cod problema</w:t>
                  </w:r>
                </w:p>
              </w:tc>
              <w:tc>
                <w:tcPr>
                  <w:tcW w:w="715" w:type="pct"/>
                  <w:vAlign w:val="center"/>
                </w:tcPr>
                <w:p w:rsidR="00BF20BD" w:rsidRPr="005F251C" w:rsidRDefault="00BF20BD" w:rsidP="00BF20BD">
                  <w:pPr>
                    <w:spacing w:after="0" w:line="240" w:lineRule="auto"/>
                    <w:jc w:val="both"/>
                    <w:rPr>
                      <w:rFonts w:ascii="Times New Roman" w:hAnsi="Times New Roman"/>
                      <w:b/>
                      <w:i/>
                      <w:sz w:val="24"/>
                      <w:szCs w:val="24"/>
                      <w14:shadow w14:blurRad="50800" w14:dist="38100" w14:dir="2700000" w14:sx="100000" w14:sy="100000" w14:kx="0" w14:ky="0" w14:algn="tl">
                        <w14:srgbClr w14:val="000000">
                          <w14:alpha w14:val="60000"/>
                        </w14:srgbClr>
                      </w14:shadow>
                    </w:rPr>
                  </w:pPr>
                  <w:r w:rsidRPr="005F251C">
                    <w:rPr>
                      <w:rFonts w:ascii="Times New Roman" w:hAnsi="Times New Roman"/>
                      <w:b/>
                      <w:i/>
                      <w:sz w:val="24"/>
                      <w:szCs w:val="24"/>
                      <w14:shadow w14:blurRad="50800" w14:dist="38100" w14:dir="2700000" w14:sx="100000" w14:sy="100000" w14:kx="0" w14:ky="0" w14:algn="tl">
                        <w14:srgbClr w14:val="000000">
                          <w14:alpha w14:val="60000"/>
                        </w14:srgbClr>
                      </w14:shadow>
                    </w:rPr>
                    <w:t>Scor prioritizare</w:t>
                  </w:r>
                </w:p>
              </w:tc>
            </w:tr>
            <w:tr w:rsidR="00BF20BD" w:rsidRPr="004610C6" w:rsidTr="00BF20BD">
              <w:trPr>
                <w:trHeight w:val="11"/>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1.</w:t>
                  </w:r>
                </w:p>
              </w:tc>
              <w:tc>
                <w:tcPr>
                  <w:tcW w:w="3218" w:type="pct"/>
                </w:tcPr>
                <w:p w:rsidR="00BF20BD" w:rsidRPr="005F251C" w:rsidRDefault="00BF20BD" w:rsidP="00BF20BD">
                  <w:pPr>
                    <w:tabs>
                      <w:tab w:val="center" w:pos="4680"/>
                      <w:tab w:val="right" w:pos="9360"/>
                    </w:tabs>
                    <w:snapToGrid w:val="0"/>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5F251C">
                    <w:rPr>
                      <w:rFonts w:ascii="Times New Roman" w:hAnsi="Times New Roman"/>
                      <w:b/>
                      <w:sz w:val="24"/>
                      <w:szCs w:val="24"/>
                      <w14:shadow w14:blurRad="50800" w14:dist="38100" w14:dir="2700000" w14:sx="100000" w14:sy="100000" w14:kx="0" w14:ky="0" w14:algn="tl">
                        <w14:srgbClr w14:val="000000">
                          <w14:alpha w14:val="60000"/>
                        </w14:srgbClr>
                      </w14:shadow>
                    </w:rPr>
                    <w:t>Deşeuri, substanţe chimice periculoase, calitatea solului şi terenuri degradate</w:t>
                  </w:r>
                </w:p>
                <w:p w:rsidR="00BF20BD" w:rsidRPr="005F251C" w:rsidRDefault="00BF20BD" w:rsidP="00BF20BD">
                  <w:pPr>
                    <w:tabs>
                      <w:tab w:val="center" w:pos="4680"/>
                      <w:tab w:val="right" w:pos="9360"/>
                    </w:tabs>
                    <w:snapToGrid w:val="0"/>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1</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1560</w:t>
                  </w:r>
                </w:p>
              </w:tc>
            </w:tr>
            <w:tr w:rsidR="00BF20BD" w:rsidRPr="004610C6" w:rsidTr="00BF20BD">
              <w:trPr>
                <w:trHeight w:val="15"/>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2.</w:t>
                  </w:r>
                </w:p>
              </w:tc>
              <w:tc>
                <w:tcPr>
                  <w:tcW w:w="3218" w:type="pct"/>
                </w:tcPr>
                <w:p w:rsidR="00BF20BD" w:rsidRPr="005F251C" w:rsidRDefault="00BF20BD" w:rsidP="00BF20BD">
                  <w:pPr>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5F251C">
                    <w:rPr>
                      <w:rFonts w:ascii="Times New Roman" w:hAnsi="Times New Roman"/>
                      <w:b/>
                      <w:sz w:val="24"/>
                      <w:szCs w:val="24"/>
                      <w14:shadow w14:blurRad="50800" w14:dist="38100" w14:dir="2700000" w14:sx="100000" w14:sy="100000" w14:kx="0" w14:ky="0" w14:algn="tl">
                        <w14:srgbClr w14:val="000000">
                          <w14:alpha w14:val="60000"/>
                        </w14:srgbClr>
                      </w14:shadow>
                    </w:rPr>
                    <w:t>Poluarea atmosferei şi schimbări climatice</w:t>
                  </w:r>
                </w:p>
                <w:p w:rsidR="00BF20BD" w:rsidRPr="004610C6" w:rsidRDefault="00BF20BD" w:rsidP="00BF20BD">
                  <w:pPr>
                    <w:spacing w:after="0" w:line="240" w:lineRule="auto"/>
                    <w:jc w:val="both"/>
                    <w:rPr>
                      <w:rFonts w:ascii="Times New Roman" w:hAnsi="Times New Roman"/>
                      <w:b/>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2</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1356</w:t>
                  </w:r>
                </w:p>
              </w:tc>
            </w:tr>
            <w:tr w:rsidR="00BF20BD" w:rsidRPr="004610C6" w:rsidTr="00BF20BD">
              <w:trPr>
                <w:trHeight w:val="23"/>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3.</w:t>
                  </w:r>
                </w:p>
              </w:tc>
              <w:tc>
                <w:tcPr>
                  <w:tcW w:w="3218" w:type="pct"/>
                </w:tcPr>
                <w:p w:rsidR="00BF20BD" w:rsidRPr="004610C6" w:rsidRDefault="00BF20BD" w:rsidP="00BF20BD">
                  <w:pPr>
                    <w:spacing w:after="0" w:line="240" w:lineRule="auto"/>
                    <w:rPr>
                      <w:rFonts w:ascii="Times New Roman" w:hAnsi="Times New Roman"/>
                      <w:b/>
                      <w:sz w:val="24"/>
                      <w:szCs w:val="24"/>
                    </w:rPr>
                  </w:pPr>
                  <w:r w:rsidRPr="004610C6">
                    <w:rPr>
                      <w:rFonts w:ascii="Times New Roman" w:hAnsi="Times New Roman"/>
                      <w:b/>
                      <w:sz w:val="24"/>
                      <w:szCs w:val="24"/>
                    </w:rPr>
                    <w:t xml:space="preserve">Dezvoltarea mediului urban, protecţia </w:t>
                  </w:r>
                  <w:r w:rsidRPr="004610C6">
                    <w:rPr>
                      <w:rFonts w:ascii="Times New Roman" w:hAnsi="Times New Roman"/>
                      <w:b/>
                      <w:sz w:val="24"/>
                      <w:szCs w:val="24"/>
                      <w:lang w:val="ro-RO"/>
                    </w:rPr>
                    <w:t>î</w:t>
                  </w:r>
                  <w:r w:rsidRPr="004610C6">
                    <w:rPr>
                      <w:rFonts w:ascii="Times New Roman" w:hAnsi="Times New Roman"/>
                      <w:b/>
                      <w:sz w:val="24"/>
                      <w:szCs w:val="24"/>
                    </w:rPr>
                    <w:t>mpotriva zgomotului</w:t>
                  </w:r>
                </w:p>
                <w:p w:rsidR="00BF20BD" w:rsidRPr="004610C6" w:rsidRDefault="00BF20BD" w:rsidP="00BF20BD">
                  <w:pPr>
                    <w:spacing w:after="0" w:line="240" w:lineRule="auto"/>
                    <w:rPr>
                      <w:rFonts w:ascii="Times New Roman" w:hAnsi="Times New Roman"/>
                      <w:b/>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3</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1014</w:t>
                  </w:r>
                </w:p>
              </w:tc>
            </w:tr>
            <w:tr w:rsidR="00BF20BD" w:rsidRPr="004610C6" w:rsidTr="00BF20BD">
              <w:trPr>
                <w:trHeight w:val="23"/>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4.</w:t>
                  </w:r>
                </w:p>
              </w:tc>
              <w:tc>
                <w:tcPr>
                  <w:tcW w:w="3218" w:type="pct"/>
                </w:tcPr>
                <w:p w:rsidR="00BF20BD" w:rsidRPr="004610C6" w:rsidRDefault="00BF20BD" w:rsidP="00BF20BD">
                  <w:pPr>
                    <w:spacing w:after="0" w:line="240" w:lineRule="auto"/>
                    <w:rPr>
                      <w:rFonts w:ascii="Times New Roman" w:hAnsi="Times New Roman"/>
                      <w:b/>
                      <w:sz w:val="24"/>
                      <w:szCs w:val="24"/>
                    </w:rPr>
                  </w:pPr>
                  <w:r w:rsidRPr="005F251C">
                    <w:rPr>
                      <w:rFonts w:ascii="Times New Roman" w:hAnsi="Times New Roman"/>
                      <w:b/>
                      <w:sz w:val="24"/>
                      <w:szCs w:val="24"/>
                      <w14:shadow w14:blurRad="50800" w14:dist="38100" w14:dir="2700000" w14:sx="100000" w14:sy="100000" w14:kx="0" w14:ky="0" w14:algn="tl">
                        <w14:srgbClr w14:val="000000">
                          <w14:alpha w14:val="60000"/>
                        </w14:srgbClr>
                      </w14:shadow>
                    </w:rPr>
                    <w:t xml:space="preserve">Apa: </w:t>
                  </w:r>
                  <w:r w:rsidRPr="004610C6">
                    <w:rPr>
                      <w:rFonts w:ascii="Times New Roman" w:hAnsi="Times New Roman"/>
                      <w:b/>
                      <w:bCs/>
                      <w:sz w:val="24"/>
                      <w:szCs w:val="24"/>
                    </w:rPr>
                    <w:t xml:space="preserve">Poluarea apelor de suprafaţă şi subterane, </w:t>
                  </w:r>
                </w:p>
                <w:p w:rsidR="00BF20BD" w:rsidRPr="004610C6" w:rsidRDefault="00BF20BD" w:rsidP="00BF20BD">
                  <w:pPr>
                    <w:spacing w:after="0" w:line="240" w:lineRule="auto"/>
                    <w:rPr>
                      <w:rFonts w:ascii="Times New Roman" w:hAnsi="Times New Roman"/>
                      <w:sz w:val="24"/>
                      <w:szCs w:val="24"/>
                    </w:rPr>
                  </w:pPr>
                  <w:r w:rsidRPr="005F251C">
                    <w:rPr>
                      <w:rFonts w:ascii="Times New Roman" w:hAnsi="Times New Roman"/>
                      <w:b/>
                      <w:bCs/>
                      <w:sz w:val="24"/>
                      <w:szCs w:val="24"/>
                      <w14:shadow w14:blurRad="50800" w14:dist="38100" w14:dir="2700000" w14:sx="100000" w14:sy="100000" w14:kx="0" w14:ky="0" w14:algn="tl">
                        <w14:srgbClr w14:val="000000">
                          <w14:alpha w14:val="60000"/>
                        </w14:srgbClr>
                      </w14:shadow>
                    </w:rPr>
                    <w:t>Alimentarea cu apa şi evacuarea apelor uzate,</w:t>
                  </w:r>
                </w:p>
                <w:p w:rsidR="00BF20BD" w:rsidRPr="004610C6" w:rsidRDefault="00BF20BD" w:rsidP="00BF20BD">
                  <w:pPr>
                    <w:spacing w:after="0" w:line="240" w:lineRule="auto"/>
                    <w:rPr>
                      <w:rFonts w:ascii="Times New Roman" w:hAnsi="Times New Roman"/>
                      <w:b/>
                      <w:sz w:val="24"/>
                      <w:szCs w:val="24"/>
                    </w:rPr>
                  </w:pPr>
                  <w:r w:rsidRPr="004610C6">
                    <w:rPr>
                      <w:rFonts w:ascii="Times New Roman" w:hAnsi="Times New Roman"/>
                      <w:b/>
                      <w:sz w:val="24"/>
                      <w:szCs w:val="24"/>
                    </w:rPr>
                    <w:t>Calitatea şi cantitatea apei potabile</w:t>
                  </w:r>
                  <w:r w:rsidRPr="005F251C">
                    <w:rPr>
                      <w:rFonts w:ascii="Times New Roman" w:hAnsi="Times New Roman"/>
                      <w:b/>
                      <w:sz w:val="24"/>
                      <w:szCs w:val="24"/>
                      <w14:shadow w14:blurRad="50800" w14:dist="38100" w14:dir="2700000" w14:sx="100000" w14:sy="100000" w14:kx="0" w14:ky="0" w14:algn="tl">
                        <w14:srgbClr w14:val="000000">
                          <w14:alpha w14:val="60000"/>
                        </w14:srgbClr>
                      </w14:shadow>
                    </w:rPr>
                    <w:t xml:space="preserve">  </w:t>
                  </w: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4</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980</w:t>
                  </w:r>
                </w:p>
              </w:tc>
            </w:tr>
            <w:tr w:rsidR="00BF20BD" w:rsidRPr="004610C6" w:rsidTr="00BF20BD">
              <w:trPr>
                <w:trHeight w:val="15"/>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5.</w:t>
                  </w:r>
                </w:p>
              </w:tc>
              <w:tc>
                <w:tcPr>
                  <w:tcW w:w="3218" w:type="pct"/>
                </w:tcPr>
                <w:p w:rsidR="00BF20BD" w:rsidRPr="004610C6" w:rsidRDefault="00BF20BD" w:rsidP="00BF20BD">
                  <w:pPr>
                    <w:autoSpaceDE w:val="0"/>
                    <w:autoSpaceDN w:val="0"/>
                    <w:adjustRightInd w:val="0"/>
                    <w:spacing w:after="0" w:line="240" w:lineRule="auto"/>
                    <w:rPr>
                      <w:rFonts w:ascii="Times New Roman" w:hAnsi="Times New Roman"/>
                      <w:b/>
                      <w:sz w:val="24"/>
                      <w:szCs w:val="24"/>
                    </w:rPr>
                  </w:pPr>
                  <w:r w:rsidRPr="004610C6">
                    <w:rPr>
                      <w:rFonts w:ascii="Times New Roman" w:hAnsi="Times New Roman"/>
                      <w:b/>
                      <w:sz w:val="24"/>
                      <w:szCs w:val="24"/>
                    </w:rPr>
                    <w:t xml:space="preserve">Protecţia naturii, biodiversitate şi păduri </w:t>
                  </w:r>
                </w:p>
                <w:p w:rsidR="00BF20BD" w:rsidRPr="005F251C" w:rsidRDefault="00BF20BD" w:rsidP="00BF20BD">
                  <w:pPr>
                    <w:autoSpaceDE w:val="0"/>
                    <w:autoSpaceDN w:val="0"/>
                    <w:adjustRightInd w:val="0"/>
                    <w:spacing w:after="0" w:line="240" w:lineRule="auto"/>
                    <w:rPr>
                      <w:rFonts w:ascii="Times New Roman" w:hAnsi="Times New Roman"/>
                      <w:b/>
                      <w:sz w:val="24"/>
                      <w:szCs w:val="24"/>
                      <w14:shadow w14:blurRad="50800" w14:dist="38100" w14:dir="2700000" w14:sx="100000" w14:sy="100000" w14:kx="0" w14:ky="0" w14:algn="tl">
                        <w14:srgbClr w14:val="000000">
                          <w14:alpha w14:val="60000"/>
                        </w14:srgbClr>
                      </w14:shadow>
                    </w:rPr>
                  </w:pPr>
                </w:p>
              </w:tc>
              <w:tc>
                <w:tcPr>
                  <w:tcW w:w="710" w:type="pct"/>
                  <w:vAlign w:val="center"/>
                </w:tcPr>
                <w:p w:rsidR="00BF20BD" w:rsidRPr="004610C6" w:rsidRDefault="00BF20BD" w:rsidP="00475A49">
                  <w:pPr>
                    <w:spacing w:after="0" w:line="240" w:lineRule="auto"/>
                    <w:jc w:val="center"/>
                    <w:rPr>
                      <w:rFonts w:ascii="Times New Roman" w:hAnsi="Times New Roman"/>
                      <w:b/>
                      <w:sz w:val="24"/>
                      <w:szCs w:val="24"/>
                    </w:rPr>
                  </w:pPr>
                  <w:r w:rsidRPr="004610C6">
                    <w:rPr>
                      <w:rFonts w:ascii="Times New Roman" w:hAnsi="Times New Roman"/>
                      <w:b/>
                      <w:sz w:val="24"/>
                      <w:szCs w:val="24"/>
                    </w:rPr>
                    <w:t>PM -</w:t>
                  </w:r>
                  <w:r w:rsidR="00475A49">
                    <w:rPr>
                      <w:rFonts w:ascii="Times New Roman" w:hAnsi="Times New Roman"/>
                      <w:b/>
                      <w:sz w:val="24"/>
                      <w:szCs w:val="24"/>
                    </w:rPr>
                    <w:t xml:space="preserve"> 0</w:t>
                  </w:r>
                  <w:r w:rsidRPr="004610C6">
                    <w:rPr>
                      <w:rFonts w:ascii="Times New Roman" w:hAnsi="Times New Roman"/>
                      <w:b/>
                      <w:sz w:val="24"/>
                      <w:szCs w:val="24"/>
                    </w:rPr>
                    <w:t>5</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936</w:t>
                  </w:r>
                </w:p>
              </w:tc>
            </w:tr>
            <w:tr w:rsidR="00BF20BD" w:rsidRPr="004610C6" w:rsidTr="00BF20BD">
              <w:trPr>
                <w:trHeight w:val="15"/>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6.</w:t>
                  </w:r>
                </w:p>
              </w:tc>
              <w:tc>
                <w:tcPr>
                  <w:tcW w:w="3218" w:type="pct"/>
                </w:tcPr>
                <w:p w:rsidR="00BF20BD" w:rsidRPr="004610C6" w:rsidRDefault="00BF20BD" w:rsidP="00BF20BD">
                  <w:pPr>
                    <w:autoSpaceDE w:val="0"/>
                    <w:autoSpaceDN w:val="0"/>
                    <w:adjustRightInd w:val="0"/>
                    <w:spacing w:after="0" w:line="240" w:lineRule="auto"/>
                    <w:jc w:val="both"/>
                    <w:rPr>
                      <w:rFonts w:ascii="Times New Roman" w:hAnsi="Times New Roman"/>
                      <w:b/>
                      <w:sz w:val="24"/>
                      <w:szCs w:val="24"/>
                    </w:rPr>
                  </w:pPr>
                  <w:r w:rsidRPr="004610C6">
                    <w:rPr>
                      <w:rFonts w:ascii="Times New Roman" w:hAnsi="Times New Roman"/>
                      <w:b/>
                      <w:sz w:val="24"/>
                      <w:szCs w:val="24"/>
                    </w:rPr>
                    <w:t>Educaţie ecologică şi dezvoltare durabilă</w:t>
                  </w:r>
                </w:p>
                <w:p w:rsidR="00BF20BD" w:rsidRPr="004610C6" w:rsidRDefault="00BF20BD" w:rsidP="00BF20BD">
                  <w:pPr>
                    <w:autoSpaceDE w:val="0"/>
                    <w:autoSpaceDN w:val="0"/>
                    <w:adjustRightInd w:val="0"/>
                    <w:spacing w:after="0" w:line="240" w:lineRule="auto"/>
                    <w:jc w:val="both"/>
                    <w:rPr>
                      <w:rFonts w:ascii="Times New Roman" w:hAnsi="Times New Roman"/>
                      <w:b/>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6</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216</w:t>
                  </w:r>
                </w:p>
              </w:tc>
            </w:tr>
          </w:tbl>
          <w:p w:rsidR="00BF20BD" w:rsidRDefault="00BF20BD" w:rsidP="00BF20BD">
            <w:pPr>
              <w:tabs>
                <w:tab w:val="center" w:pos="4680"/>
                <w:tab w:val="right" w:pos="9360"/>
              </w:tabs>
              <w:jc w:val="both"/>
              <w:rPr>
                <w:rFonts w:ascii="Times New Roman" w:hAnsi="Times New Roman"/>
                <w:b/>
                <w:color w:val="365F91" w:themeColor="accent1" w:themeShade="BF"/>
                <w:sz w:val="24"/>
                <w:szCs w:val="24"/>
                <w:lang w:val="ro-RO"/>
              </w:rPr>
            </w:pPr>
          </w:p>
          <w:p w:rsidR="00BF20BD" w:rsidRPr="00870F67" w:rsidRDefault="0047493B" w:rsidP="00BF20BD">
            <w:pPr>
              <w:spacing w:after="0" w:line="240" w:lineRule="auto"/>
              <w:jc w:val="both"/>
              <w:rPr>
                <w:rFonts w:ascii="Times New Roman" w:hAnsi="Times New Roman"/>
                <w:b/>
                <w:sz w:val="24"/>
                <w:szCs w:val="24"/>
                <w:lang w:val="ro-RO"/>
              </w:rPr>
            </w:pPr>
            <w:r w:rsidRPr="00870F67">
              <w:rPr>
                <w:rFonts w:ascii="Times New Roman" w:hAnsi="Times New Roman"/>
                <w:b/>
                <w:sz w:val="24"/>
                <w:szCs w:val="24"/>
                <w:lang w:val="ro-RO"/>
              </w:rPr>
              <w:t xml:space="preserve">    </w:t>
            </w:r>
            <w:r w:rsidR="00BF20BD" w:rsidRPr="00870F67">
              <w:rPr>
                <w:rFonts w:ascii="Times New Roman" w:hAnsi="Times New Roman"/>
                <w:b/>
                <w:sz w:val="24"/>
                <w:szCs w:val="24"/>
                <w:lang w:val="ro-RO"/>
              </w:rPr>
              <w:t>Planul Local de Acţiune pentru Mediu reprezintă un document de detaliu pentru viitoarele investiţii şi activitatea care vizează îmbunătăţirea calităţii şi protecţiei mediului în municipiul Bucureşti.</w:t>
            </w:r>
          </w:p>
          <w:p w:rsidR="00D32941" w:rsidRPr="00870F67" w:rsidRDefault="00D32941" w:rsidP="00FE2B3F">
            <w:pPr>
              <w:spacing w:after="0" w:line="240" w:lineRule="auto"/>
              <w:ind w:left="1080"/>
              <w:jc w:val="both"/>
              <w:rPr>
                <w:rFonts w:ascii="Times New Roman" w:hAnsi="Times New Roman"/>
                <w:b/>
                <w:sz w:val="24"/>
                <w:szCs w:val="24"/>
                <w:lang w:val="ro-RO"/>
              </w:rPr>
            </w:pPr>
          </w:p>
          <w:p w:rsidR="00BF20BD" w:rsidRPr="00870F67" w:rsidRDefault="00BF20BD" w:rsidP="00BF20BD">
            <w:pPr>
              <w:spacing w:after="0" w:line="240" w:lineRule="auto"/>
              <w:jc w:val="both"/>
              <w:rPr>
                <w:rFonts w:ascii="Times New Roman" w:hAnsi="Times New Roman"/>
                <w:sz w:val="24"/>
                <w:szCs w:val="24"/>
                <w:lang w:val="ro-RO"/>
              </w:rPr>
            </w:pPr>
            <w:r w:rsidRPr="00870F67">
              <w:rPr>
                <w:rFonts w:ascii="Times New Roman" w:hAnsi="Times New Roman"/>
                <w:b/>
                <w:sz w:val="24"/>
                <w:szCs w:val="24"/>
                <w:lang w:val="ro-RO"/>
              </w:rPr>
              <w:t xml:space="preserve">     Scop</w:t>
            </w:r>
            <w:r w:rsidRPr="00870F67">
              <w:rPr>
                <w:rFonts w:ascii="Times New Roman" w:hAnsi="Times New Roman"/>
                <w:sz w:val="24"/>
                <w:szCs w:val="24"/>
                <w:lang w:val="ro-RO"/>
              </w:rPr>
              <w:t xml:space="preserve">: dezvoltarea unui plan de acţiuni concrete pentru îmbunătăţirea calităţii mediului în Municipiul Bucureşti. </w:t>
            </w:r>
          </w:p>
          <w:p w:rsidR="00BF20BD" w:rsidRPr="00870F67" w:rsidRDefault="00BF20BD" w:rsidP="00BF20BD">
            <w:pPr>
              <w:spacing w:after="0" w:line="240" w:lineRule="auto"/>
              <w:jc w:val="both"/>
              <w:rPr>
                <w:rFonts w:ascii="Times New Roman" w:hAnsi="Times New Roman"/>
                <w:sz w:val="24"/>
                <w:szCs w:val="24"/>
                <w:lang w:val="ro-RO"/>
              </w:rPr>
            </w:pPr>
            <w:r w:rsidRPr="00870F67">
              <w:rPr>
                <w:rFonts w:ascii="Times New Roman" w:hAnsi="Times New Roman"/>
                <w:sz w:val="24"/>
                <w:szCs w:val="24"/>
                <w:lang w:val="ro-RO"/>
              </w:rPr>
              <w:t>Luând în considerare liniile strategice şi obiectivele privind reabilitarea şi protejarea mediului în contextul unei dezvoltări durabile a Municipiului Bucureşti, pentru fiecare problemă de mediu prioritară selectată în cadrul procesului de elaborare a P</w:t>
            </w:r>
            <w:r w:rsidR="001E57B9" w:rsidRPr="00870F67">
              <w:rPr>
                <w:rFonts w:ascii="Times New Roman" w:hAnsi="Times New Roman"/>
                <w:sz w:val="24"/>
                <w:szCs w:val="24"/>
                <w:lang w:val="ro-RO"/>
              </w:rPr>
              <w:t>.</w:t>
            </w:r>
            <w:r w:rsidRPr="00870F67">
              <w:rPr>
                <w:rFonts w:ascii="Times New Roman" w:hAnsi="Times New Roman"/>
                <w:sz w:val="24"/>
                <w:szCs w:val="24"/>
                <w:lang w:val="ro-RO"/>
              </w:rPr>
              <w:t>L</w:t>
            </w:r>
            <w:r w:rsidR="001E57B9" w:rsidRPr="00870F67">
              <w:rPr>
                <w:rFonts w:ascii="Times New Roman" w:hAnsi="Times New Roman"/>
                <w:sz w:val="24"/>
                <w:szCs w:val="24"/>
                <w:lang w:val="ro-RO"/>
              </w:rPr>
              <w:t>.</w:t>
            </w:r>
            <w:r w:rsidRPr="00870F67">
              <w:rPr>
                <w:rFonts w:ascii="Times New Roman" w:hAnsi="Times New Roman"/>
                <w:sz w:val="24"/>
                <w:szCs w:val="24"/>
                <w:lang w:val="ro-RO"/>
              </w:rPr>
              <w:t>A</w:t>
            </w:r>
            <w:r w:rsidR="001E57B9" w:rsidRPr="00870F67">
              <w:rPr>
                <w:rFonts w:ascii="Times New Roman" w:hAnsi="Times New Roman"/>
                <w:sz w:val="24"/>
                <w:szCs w:val="24"/>
                <w:lang w:val="ro-RO"/>
              </w:rPr>
              <w:t>.</w:t>
            </w:r>
            <w:r w:rsidRPr="00870F67">
              <w:rPr>
                <w:rFonts w:ascii="Times New Roman" w:hAnsi="Times New Roman"/>
                <w:sz w:val="24"/>
                <w:szCs w:val="24"/>
                <w:lang w:val="ro-RO"/>
              </w:rPr>
              <w:t>M</w:t>
            </w:r>
            <w:r w:rsidR="001E57B9" w:rsidRPr="00870F67">
              <w:rPr>
                <w:rFonts w:ascii="Times New Roman" w:hAnsi="Times New Roman"/>
                <w:sz w:val="24"/>
                <w:szCs w:val="24"/>
                <w:lang w:val="ro-RO"/>
              </w:rPr>
              <w:t>.</w:t>
            </w:r>
            <w:r w:rsidRPr="00870F67">
              <w:rPr>
                <w:rFonts w:ascii="Times New Roman" w:hAnsi="Times New Roman"/>
                <w:sz w:val="24"/>
                <w:szCs w:val="24"/>
                <w:lang w:val="ro-RO"/>
              </w:rPr>
              <w:t xml:space="preserve"> au fost stabilite: obiectivul general necesar a fi atins prin soluţionarea problemei de mediu respective, obiectivele specifice corespunzătoare, ţintele necesar a fi avute în vedere şi indicatorii care permit cuantificarea rezultatelor implementării acţiunilor pentru soluţionarea problemei de mediu.</w:t>
            </w:r>
          </w:p>
          <w:p w:rsidR="00BF20BD" w:rsidRPr="00870F67" w:rsidRDefault="00BF20BD" w:rsidP="00BF20BD">
            <w:pPr>
              <w:autoSpaceDE w:val="0"/>
              <w:spacing w:after="0" w:line="240" w:lineRule="auto"/>
              <w:jc w:val="both"/>
              <w:rPr>
                <w:rFonts w:ascii="Times New Roman" w:hAnsi="Times New Roman"/>
                <w:b/>
                <w:sz w:val="24"/>
                <w:szCs w:val="24"/>
                <w:lang w:val="ro-RO"/>
                <w14:shadow w14:blurRad="50800" w14:dist="38100" w14:dir="2700000" w14:sx="100000" w14:sy="100000" w14:kx="0" w14:ky="0" w14:algn="tl">
                  <w14:srgbClr w14:val="000000">
                    <w14:alpha w14:val="60000"/>
                  </w14:srgbClr>
                </w14:shadow>
              </w:rPr>
            </w:pPr>
            <w:r w:rsidRPr="00870F67">
              <w:rPr>
                <w:rFonts w:ascii="Times New Roman" w:hAnsi="Times New Roman"/>
                <w:b/>
                <w:sz w:val="24"/>
                <w:szCs w:val="24"/>
                <w:lang w:val="ro-RO"/>
                <w14:shadow w14:blurRad="50800" w14:dist="38100" w14:dir="2700000" w14:sx="100000" w14:sy="100000" w14:kx="0" w14:ky="0" w14:algn="tl">
                  <w14:srgbClr w14:val="000000">
                    <w14:alpha w14:val="60000"/>
                  </w14:srgbClr>
                </w14:shadow>
              </w:rPr>
              <w:t xml:space="preserve">     Beneficii: </w:t>
            </w:r>
          </w:p>
          <w:p w:rsidR="00BF20BD" w:rsidRPr="00870F67" w:rsidRDefault="00BF20BD" w:rsidP="00BF20BD">
            <w:pPr>
              <w:tabs>
                <w:tab w:val="left" w:pos="360"/>
              </w:tabs>
              <w:autoSpaceDE w:val="0"/>
              <w:spacing w:after="0" w:line="240" w:lineRule="auto"/>
              <w:ind w:left="720"/>
              <w:jc w:val="both"/>
              <w:rPr>
                <w:rFonts w:ascii="Times New Roman" w:hAnsi="Times New Roman"/>
                <w:sz w:val="24"/>
                <w:szCs w:val="24"/>
                <w:lang w:val="ro-RO"/>
              </w:rPr>
            </w:pPr>
            <w:r w:rsidRPr="00870F67">
              <w:rPr>
                <w:rFonts w:ascii="Times New Roman" w:hAnsi="Times New Roman"/>
                <w:sz w:val="24"/>
                <w:szCs w:val="24"/>
                <w:lang w:val="ro-RO"/>
              </w:rPr>
              <w:t>-utilizarea eficientă a resurselor financiare şi umane;</w:t>
            </w:r>
          </w:p>
          <w:p w:rsidR="00BF20BD" w:rsidRPr="00870F67" w:rsidRDefault="00BF20BD" w:rsidP="00BF20BD">
            <w:pPr>
              <w:tabs>
                <w:tab w:val="left" w:pos="360"/>
              </w:tabs>
              <w:autoSpaceDE w:val="0"/>
              <w:spacing w:after="0" w:line="240" w:lineRule="auto"/>
              <w:ind w:left="720"/>
              <w:jc w:val="both"/>
              <w:rPr>
                <w:rFonts w:ascii="Times New Roman" w:hAnsi="Times New Roman"/>
                <w:sz w:val="24"/>
                <w:szCs w:val="24"/>
                <w:lang w:val="ro-RO"/>
              </w:rPr>
            </w:pPr>
            <w:r w:rsidRPr="00870F67">
              <w:rPr>
                <w:rFonts w:ascii="Times New Roman" w:hAnsi="Times New Roman"/>
                <w:sz w:val="24"/>
                <w:szCs w:val="24"/>
                <w:lang w:val="ro-RO"/>
              </w:rPr>
              <w:t>-îmbunătăţirea reală, vizibilă şi durabilă a mediului în municipiul Bucureşti;</w:t>
            </w:r>
          </w:p>
          <w:p w:rsidR="00BF20BD" w:rsidRPr="00870F67" w:rsidRDefault="00BF20BD" w:rsidP="00BF20BD">
            <w:pPr>
              <w:tabs>
                <w:tab w:val="left" w:pos="360"/>
              </w:tabs>
              <w:autoSpaceDE w:val="0"/>
              <w:spacing w:after="0" w:line="240" w:lineRule="auto"/>
              <w:ind w:left="720"/>
              <w:jc w:val="both"/>
              <w:rPr>
                <w:rFonts w:ascii="Times New Roman" w:hAnsi="Times New Roman"/>
                <w:sz w:val="24"/>
                <w:szCs w:val="24"/>
                <w:lang w:val="ro-RO"/>
              </w:rPr>
            </w:pPr>
            <w:r w:rsidRPr="00870F67">
              <w:rPr>
                <w:rFonts w:ascii="Times New Roman" w:hAnsi="Times New Roman"/>
                <w:sz w:val="24"/>
                <w:szCs w:val="24"/>
                <w:lang w:val="ro-RO"/>
              </w:rPr>
              <w:t>-soluţionarea celor mai urgente probleme de mediu;</w:t>
            </w:r>
          </w:p>
          <w:p w:rsidR="00BF20BD" w:rsidRPr="00870F67" w:rsidRDefault="00BF20BD" w:rsidP="00614CDD">
            <w:pPr>
              <w:numPr>
                <w:ilvl w:val="0"/>
                <w:numId w:val="8"/>
              </w:numPr>
              <w:tabs>
                <w:tab w:val="left" w:pos="360"/>
              </w:tabs>
              <w:suppressAutoHyphens/>
              <w:autoSpaceDE w:val="0"/>
              <w:spacing w:after="0" w:line="240" w:lineRule="auto"/>
              <w:ind w:left="0" w:hanging="720"/>
              <w:jc w:val="both"/>
              <w:rPr>
                <w:rFonts w:ascii="Times New Roman" w:hAnsi="Times New Roman"/>
                <w:sz w:val="24"/>
                <w:szCs w:val="24"/>
                <w:lang w:val="ro-RO"/>
              </w:rPr>
            </w:pPr>
            <w:r w:rsidRPr="00870F67">
              <w:rPr>
                <w:rFonts w:ascii="Times New Roman" w:hAnsi="Times New Roman"/>
                <w:sz w:val="24"/>
                <w:szCs w:val="24"/>
                <w:lang w:val="ro-RO"/>
              </w:rPr>
              <w:t xml:space="preserve">            -implementarea viitoarelor investiţii în domeniul mediului;</w:t>
            </w:r>
          </w:p>
          <w:p w:rsidR="00BF20BD" w:rsidRPr="00870F67" w:rsidRDefault="00BF20BD" w:rsidP="00614CDD">
            <w:pPr>
              <w:numPr>
                <w:ilvl w:val="0"/>
                <w:numId w:val="8"/>
              </w:numPr>
              <w:tabs>
                <w:tab w:val="left" w:pos="360"/>
              </w:tabs>
              <w:suppressAutoHyphens/>
              <w:autoSpaceDE w:val="0"/>
              <w:spacing w:after="0" w:line="240" w:lineRule="auto"/>
              <w:ind w:left="0" w:hanging="720"/>
              <w:jc w:val="both"/>
              <w:rPr>
                <w:rFonts w:ascii="Times New Roman" w:hAnsi="Times New Roman"/>
                <w:sz w:val="24"/>
                <w:szCs w:val="24"/>
                <w:lang w:val="ro-RO"/>
              </w:rPr>
            </w:pPr>
            <w:r w:rsidRPr="00870F67">
              <w:rPr>
                <w:rFonts w:ascii="Times New Roman" w:hAnsi="Times New Roman"/>
                <w:sz w:val="24"/>
                <w:szCs w:val="24"/>
                <w:lang w:val="ro-RO"/>
              </w:rPr>
              <w:t xml:space="preserve">            -conformarea cu cerinţele Uniunii Europene.</w:t>
            </w:r>
          </w:p>
          <w:p w:rsidR="00D32941" w:rsidRDefault="00D32941" w:rsidP="00BF20BD">
            <w:pPr>
              <w:spacing w:after="0" w:line="240" w:lineRule="auto"/>
              <w:ind w:left="1080"/>
              <w:jc w:val="both"/>
            </w:pPr>
          </w:p>
          <w:p w:rsidR="00F31F5B" w:rsidRPr="000B29F9" w:rsidRDefault="00F31F5B" w:rsidP="00BF20BD">
            <w:pPr>
              <w:spacing w:after="0" w:line="240" w:lineRule="auto"/>
              <w:ind w:left="1080"/>
              <w:jc w:val="both"/>
            </w:pPr>
          </w:p>
        </w:tc>
      </w:tr>
      <w:tr w:rsidR="00CD46A3" w:rsidRPr="00531495" w:rsidTr="00D754AB">
        <w:trPr>
          <w:trHeight w:val="15440"/>
        </w:trPr>
        <w:tc>
          <w:tcPr>
            <w:tcW w:w="10206" w:type="dxa"/>
            <w:tcBorders>
              <w:top w:val="single" w:sz="4" w:space="0" w:color="auto"/>
              <w:left w:val="single" w:sz="4" w:space="0" w:color="000000"/>
              <w:bottom w:val="single" w:sz="4" w:space="0" w:color="auto"/>
              <w:right w:val="single" w:sz="4" w:space="0" w:color="000000"/>
            </w:tcBorders>
          </w:tcPr>
          <w:tbl>
            <w:tblPr>
              <w:tblpPr w:leftFromText="180" w:rightFromText="180" w:vertAnchor="text" w:horzAnchor="margin" w:tblpX="-147" w:tblpY="171"/>
              <w:tblOverlap w:val="never"/>
              <w:tblW w:w="10165" w:type="dxa"/>
              <w:tblLayout w:type="fixed"/>
              <w:tblLook w:val="0000" w:firstRow="0" w:lastRow="0" w:firstColumn="0" w:lastColumn="0" w:noHBand="0" w:noVBand="0"/>
            </w:tblPr>
            <w:tblGrid>
              <w:gridCol w:w="10165"/>
            </w:tblGrid>
            <w:tr w:rsidR="008F43CF" w:rsidRPr="00531495" w:rsidTr="004F40B4">
              <w:trPr>
                <w:trHeight w:val="19"/>
              </w:trPr>
              <w:tc>
                <w:tcPr>
                  <w:tcW w:w="10165" w:type="dxa"/>
                  <w:tcBorders>
                    <w:top w:val="single" w:sz="4" w:space="0" w:color="auto"/>
                    <w:left w:val="single" w:sz="4" w:space="0" w:color="000000"/>
                    <w:bottom w:val="single" w:sz="4" w:space="0" w:color="auto"/>
                    <w:right w:val="single" w:sz="4" w:space="0" w:color="000000"/>
                  </w:tcBorders>
                </w:tcPr>
                <w:p w:rsidR="008F43CF" w:rsidRPr="00E86BEC" w:rsidRDefault="008F43CF" w:rsidP="00346325">
                  <w:pPr>
                    <w:snapToGrid w:val="0"/>
                    <w:spacing w:after="0" w:line="240" w:lineRule="auto"/>
                    <w:jc w:val="both"/>
                    <w:rPr>
                      <w:rFonts w:ascii="Times New Roman" w:hAnsi="Times New Roman"/>
                      <w:b/>
                      <w:color w:val="365F91" w:themeColor="accent1" w:themeShade="BF"/>
                      <w:sz w:val="24"/>
                      <w:szCs w:val="24"/>
                      <w:lang w:val="ro-RO"/>
                    </w:rPr>
                  </w:pPr>
                  <w:r w:rsidRPr="00531495">
                    <w:rPr>
                      <w:rFonts w:ascii="Times New Roman" w:hAnsi="Times New Roman"/>
                      <w:b/>
                      <w:i/>
                      <w:color w:val="365F91" w:themeColor="accent1" w:themeShade="BF"/>
                      <w:sz w:val="24"/>
                      <w:szCs w:val="24"/>
                      <w:lang w:val="ro-RO"/>
                    </w:rPr>
                    <w:lastRenderedPageBreak/>
                    <w:t xml:space="preserve">  </w:t>
                  </w:r>
                  <w:r w:rsidRPr="00E86BEC">
                    <w:rPr>
                      <w:rFonts w:ascii="Times New Roman" w:hAnsi="Times New Roman"/>
                      <w:b/>
                      <w:color w:val="365F91" w:themeColor="accent1" w:themeShade="BF"/>
                      <w:sz w:val="24"/>
                      <w:szCs w:val="24"/>
                      <w:lang w:val="ro-RO"/>
                    </w:rPr>
                    <w:t>Cap. 2  APROBĂRI OBŢINUTE PRIVIND ELABORAREA ŞI ACTUALIZAREA P.L.A.M.</w:t>
                  </w:r>
                </w:p>
                <w:p w:rsidR="008F43CF" w:rsidRPr="00531495" w:rsidRDefault="008F43CF" w:rsidP="00346325">
                  <w:pPr>
                    <w:tabs>
                      <w:tab w:val="center" w:pos="4680"/>
                      <w:tab w:val="right" w:pos="10129"/>
                    </w:tabs>
                    <w:snapToGrid w:val="0"/>
                    <w:spacing w:after="0" w:line="240" w:lineRule="auto"/>
                    <w:jc w:val="both"/>
                    <w:rPr>
                      <w:rFonts w:ascii="Times New Roman" w:hAnsi="Times New Roman"/>
                      <w:i/>
                      <w:sz w:val="24"/>
                      <w:szCs w:val="24"/>
                      <w:lang w:val="ro-RO"/>
                    </w:rPr>
                  </w:pPr>
                  <w:r w:rsidRPr="00531495">
                    <w:rPr>
                      <w:rFonts w:ascii="Times New Roman" w:hAnsi="Times New Roman"/>
                      <w:i/>
                      <w:sz w:val="24"/>
                      <w:szCs w:val="24"/>
                      <w:lang w:val="ro-RO"/>
                    </w:rPr>
                    <w:t xml:space="preserve"> </w:t>
                  </w:r>
                </w:p>
              </w:tc>
            </w:tr>
          </w:tbl>
          <w:p w:rsidR="008F43CF" w:rsidRPr="00531495" w:rsidRDefault="008F43CF" w:rsidP="00346325">
            <w:pPr>
              <w:spacing w:after="0" w:line="240" w:lineRule="auto"/>
              <w:jc w:val="both"/>
              <w:rPr>
                <w:rFonts w:ascii="Times New Roman" w:hAnsi="Times New Roman"/>
                <w:i/>
                <w:sz w:val="24"/>
                <w:szCs w:val="24"/>
                <w:lang w:val="ro-RO"/>
              </w:rPr>
            </w:pPr>
          </w:p>
          <w:p w:rsidR="008F43CF" w:rsidRPr="00084D36" w:rsidRDefault="008F43CF" w:rsidP="00346325">
            <w:pPr>
              <w:spacing w:after="0" w:line="240" w:lineRule="auto"/>
              <w:jc w:val="both"/>
              <w:rPr>
                <w:rFonts w:ascii="Times New Roman" w:hAnsi="Times New Roman"/>
                <w:sz w:val="24"/>
                <w:szCs w:val="24"/>
                <w:lang w:val="ro-RO"/>
              </w:rPr>
            </w:pPr>
            <w:r w:rsidRPr="00084D36">
              <w:rPr>
                <w:rFonts w:ascii="Times New Roman" w:hAnsi="Times New Roman"/>
                <w:i/>
                <w:sz w:val="24"/>
                <w:szCs w:val="24"/>
                <w:lang w:val="ro-RO"/>
              </w:rPr>
              <w:t xml:space="preserve">     </w:t>
            </w:r>
            <w:r w:rsidRPr="00084D36">
              <w:rPr>
                <w:rFonts w:ascii="Times New Roman" w:hAnsi="Times New Roman"/>
                <w:sz w:val="24"/>
                <w:szCs w:val="24"/>
                <w:lang w:val="ro-RO"/>
              </w:rPr>
              <w:t xml:space="preserve">Cadrul legislativ a fost asigurat de actele normative existente în legislaţia României, acte prin care s-au transpus directivele Uniunii Europene în domeniul protecţiei mediului. </w:t>
            </w:r>
          </w:p>
          <w:p w:rsidR="008F43CF" w:rsidRPr="00084D36" w:rsidRDefault="008F43CF" w:rsidP="00346325">
            <w:pPr>
              <w:spacing w:after="0" w:line="240" w:lineRule="auto"/>
              <w:jc w:val="both"/>
              <w:rPr>
                <w:rFonts w:ascii="Times New Roman" w:hAnsi="Times New Roman"/>
                <w:b/>
                <w:bCs/>
                <w:sz w:val="24"/>
                <w:szCs w:val="24"/>
                <w:lang w:val="ro-RO"/>
              </w:rPr>
            </w:pPr>
            <w:r w:rsidRPr="00084D36">
              <w:rPr>
                <w:rFonts w:ascii="Times New Roman" w:hAnsi="Times New Roman"/>
                <w:sz w:val="24"/>
                <w:szCs w:val="24"/>
                <w:lang w:val="ro-RO"/>
              </w:rPr>
              <w:t xml:space="preserve">     </w:t>
            </w:r>
            <w:r w:rsidRPr="00084D36">
              <w:rPr>
                <w:rFonts w:ascii="Times New Roman" w:hAnsi="Times New Roman"/>
                <w:b/>
                <w:sz w:val="24"/>
                <w:szCs w:val="24"/>
                <w:lang w:val="ro-RO"/>
              </w:rPr>
              <w:t xml:space="preserve">P.L.A.M. </w:t>
            </w:r>
            <w:r w:rsidRPr="00084D36">
              <w:rPr>
                <w:rFonts w:ascii="Times New Roman" w:hAnsi="Times New Roman"/>
                <w:b/>
                <w:bCs/>
                <w:sz w:val="24"/>
                <w:szCs w:val="24"/>
                <w:lang w:val="ro-RO"/>
              </w:rPr>
              <w:t>Bucureşti revizuit 2015</w:t>
            </w:r>
            <w:r w:rsidRPr="00084D36">
              <w:rPr>
                <w:rFonts w:ascii="Times New Roman" w:hAnsi="Times New Roman"/>
                <w:b/>
                <w:sz w:val="24"/>
                <w:szCs w:val="24"/>
                <w:lang w:val="sq-AL"/>
              </w:rPr>
              <w:t xml:space="preserve"> a fost </w:t>
            </w:r>
            <w:r w:rsidRPr="00084D36">
              <w:rPr>
                <w:rFonts w:ascii="Times New Roman" w:hAnsi="Times New Roman"/>
                <w:b/>
                <w:bCs/>
                <w:sz w:val="24"/>
                <w:szCs w:val="24"/>
                <w:lang w:val="sq-AL"/>
              </w:rPr>
              <w:t xml:space="preserve">aprobat prin Hotărârea Consiliului General al Municipiului Bucureşti în luna </w:t>
            </w:r>
            <w:r w:rsidRPr="00084D36">
              <w:rPr>
                <w:rFonts w:ascii="Times New Roman" w:hAnsi="Times New Roman"/>
                <w:b/>
                <w:bCs/>
                <w:sz w:val="24"/>
                <w:szCs w:val="24"/>
                <w:lang w:val="ro-RO"/>
              </w:rPr>
              <w:t>mai 2016 şi a fost avizat de către Preşedintele A.N.P.M.</w:t>
            </w:r>
          </w:p>
          <w:p w:rsidR="008F43CF" w:rsidRPr="00084D36" w:rsidRDefault="008F43CF" w:rsidP="00346325">
            <w:pPr>
              <w:spacing w:after="0" w:line="240" w:lineRule="auto"/>
              <w:jc w:val="both"/>
              <w:rPr>
                <w:rFonts w:ascii="Times New Roman" w:hAnsi="Times New Roman"/>
                <w:b/>
                <w:sz w:val="24"/>
                <w:szCs w:val="24"/>
                <w:lang w:val="ro-RO"/>
              </w:rPr>
            </w:pPr>
          </w:p>
          <w:p w:rsidR="008F43CF" w:rsidRPr="00531495" w:rsidRDefault="008F43CF" w:rsidP="00346325">
            <w:pPr>
              <w:spacing w:after="0" w:line="240" w:lineRule="auto"/>
              <w:jc w:val="both"/>
              <w:rPr>
                <w:rFonts w:ascii="Times New Roman" w:hAnsi="Times New Roman"/>
                <w:i/>
                <w:sz w:val="24"/>
                <w:szCs w:val="24"/>
                <w:lang w:val="ro-RO"/>
              </w:rPr>
            </w:pPr>
          </w:p>
          <w:tbl>
            <w:tblPr>
              <w:tblpPr w:leftFromText="180" w:rightFromText="180" w:vertAnchor="text" w:horzAnchor="margin" w:tblpY="-90"/>
              <w:tblOverlap w:val="never"/>
              <w:tblW w:w="10048" w:type="dxa"/>
              <w:tblLayout w:type="fixed"/>
              <w:tblLook w:val="0000" w:firstRow="0" w:lastRow="0" w:firstColumn="0" w:lastColumn="0" w:noHBand="0" w:noVBand="0"/>
            </w:tblPr>
            <w:tblGrid>
              <w:gridCol w:w="10048"/>
            </w:tblGrid>
            <w:tr w:rsidR="008F43CF" w:rsidRPr="00531495" w:rsidTr="00BF20BD">
              <w:trPr>
                <w:trHeight w:val="15"/>
              </w:trPr>
              <w:tc>
                <w:tcPr>
                  <w:tcW w:w="10048" w:type="dxa"/>
                  <w:tcBorders>
                    <w:top w:val="single" w:sz="4" w:space="0" w:color="auto"/>
                    <w:left w:val="single" w:sz="4" w:space="0" w:color="000000"/>
                    <w:bottom w:val="single" w:sz="4" w:space="0" w:color="auto"/>
                    <w:right w:val="single" w:sz="4" w:space="0" w:color="000000"/>
                  </w:tcBorders>
                </w:tcPr>
                <w:p w:rsidR="008F43CF" w:rsidRPr="00E86BEC" w:rsidRDefault="008F43CF" w:rsidP="00422F15">
                  <w:pPr>
                    <w:tabs>
                      <w:tab w:val="center" w:pos="4680"/>
                      <w:tab w:val="right" w:pos="10129"/>
                    </w:tabs>
                    <w:snapToGrid w:val="0"/>
                    <w:spacing w:after="0" w:line="240" w:lineRule="auto"/>
                    <w:jc w:val="both"/>
                    <w:rPr>
                      <w:rFonts w:ascii="Times New Roman" w:hAnsi="Times New Roman"/>
                      <w:color w:val="365F91" w:themeColor="accent1" w:themeShade="BF"/>
                      <w:sz w:val="24"/>
                      <w:szCs w:val="24"/>
                      <w:lang w:val="ro-RO"/>
                    </w:rPr>
                  </w:pPr>
                  <w:r w:rsidRPr="00531495">
                    <w:rPr>
                      <w:rFonts w:ascii="Times New Roman" w:hAnsi="Times New Roman"/>
                      <w:i/>
                      <w:sz w:val="24"/>
                      <w:szCs w:val="24"/>
                      <w:lang w:val="ro-RO"/>
                    </w:rPr>
                    <w:t xml:space="preserve">  </w:t>
                  </w:r>
                  <w:r w:rsidRPr="00E86BEC">
                    <w:rPr>
                      <w:rFonts w:ascii="Times New Roman" w:hAnsi="Times New Roman"/>
                      <w:b/>
                      <w:color w:val="365F91" w:themeColor="accent1" w:themeShade="BF"/>
                      <w:sz w:val="24"/>
                      <w:szCs w:val="24"/>
                      <w:lang w:val="ro-RO"/>
                    </w:rPr>
                    <w:t xml:space="preserve">Cap. 3 RAPORTUL </w:t>
                  </w:r>
                  <w:r w:rsidR="00422F15">
                    <w:rPr>
                      <w:rFonts w:ascii="Times New Roman" w:hAnsi="Times New Roman"/>
                      <w:b/>
                      <w:color w:val="365F91" w:themeColor="accent1" w:themeShade="BF"/>
                      <w:sz w:val="24"/>
                      <w:szCs w:val="24"/>
                      <w:lang w:val="ro-RO"/>
                    </w:rPr>
                    <w:t xml:space="preserve">SEMESTRIAL </w:t>
                  </w:r>
                  <w:r w:rsidRPr="00E86BEC">
                    <w:rPr>
                      <w:rFonts w:ascii="Times New Roman" w:hAnsi="Times New Roman"/>
                      <w:b/>
                      <w:color w:val="365F91" w:themeColor="accent1" w:themeShade="BF"/>
                      <w:sz w:val="24"/>
                      <w:szCs w:val="24"/>
                      <w:lang w:val="ro-RO"/>
                    </w:rPr>
                    <w:t>DE EVALUARE A REZULTATELOR  IMPLEMENTĂRII       P.L.A.M.</w:t>
                  </w:r>
                </w:p>
              </w:tc>
            </w:tr>
          </w:tbl>
          <w:p w:rsidR="008F43CF" w:rsidRPr="001C4CA1" w:rsidRDefault="008F43CF" w:rsidP="00346325">
            <w:pPr>
              <w:autoSpaceDE w:val="0"/>
              <w:snapToGrid w:val="0"/>
              <w:spacing w:after="0" w:line="240" w:lineRule="auto"/>
              <w:ind w:left="-108"/>
              <w:jc w:val="both"/>
              <w:rPr>
                <w:rFonts w:ascii="Times New Roman" w:hAnsi="Times New Roman"/>
                <w:b/>
                <w:sz w:val="24"/>
                <w:szCs w:val="24"/>
                <w:lang w:val="ro-RO"/>
              </w:rPr>
            </w:pPr>
            <w:r w:rsidRPr="001C4CA1">
              <w:rPr>
                <w:rFonts w:ascii="Times New Roman" w:hAnsi="Times New Roman"/>
                <w:b/>
                <w:sz w:val="24"/>
                <w:szCs w:val="24"/>
                <w:lang w:val="ro-RO"/>
              </w:rPr>
              <w:t>Obiective generale:</w:t>
            </w:r>
          </w:p>
          <w:p w:rsidR="008F43CF" w:rsidRPr="001C4CA1" w:rsidRDefault="008F43CF" w:rsidP="00614CDD">
            <w:pPr>
              <w:numPr>
                <w:ilvl w:val="0"/>
                <w:numId w:val="53"/>
              </w:numPr>
              <w:suppressAutoHyphens/>
              <w:autoSpaceDE w:val="0"/>
              <w:spacing w:after="0" w:line="240" w:lineRule="auto"/>
              <w:jc w:val="both"/>
              <w:rPr>
                <w:rFonts w:ascii="Times New Roman" w:hAnsi="Times New Roman"/>
                <w:sz w:val="24"/>
                <w:szCs w:val="24"/>
                <w:lang w:val="ro-RO"/>
              </w:rPr>
            </w:pPr>
            <w:r w:rsidRPr="001C4CA1">
              <w:rPr>
                <w:rFonts w:ascii="Times New Roman" w:hAnsi="Times New Roman"/>
                <w:sz w:val="24"/>
                <w:szCs w:val="24"/>
                <w:lang w:val="ro-RO"/>
              </w:rPr>
              <w:t xml:space="preserve">Identificarea, evaluarea şi ierarhizarea problemelor de mediu din Municipiul Bucureşti, </w:t>
            </w:r>
          </w:p>
          <w:p w:rsidR="008F43CF" w:rsidRPr="001C4CA1" w:rsidRDefault="008F43CF" w:rsidP="00614CDD">
            <w:pPr>
              <w:numPr>
                <w:ilvl w:val="0"/>
                <w:numId w:val="53"/>
              </w:numPr>
              <w:suppressAutoHyphens/>
              <w:autoSpaceDE w:val="0"/>
              <w:spacing w:after="0" w:line="240" w:lineRule="auto"/>
              <w:jc w:val="both"/>
              <w:rPr>
                <w:rFonts w:ascii="Times New Roman" w:hAnsi="Times New Roman"/>
                <w:sz w:val="24"/>
                <w:szCs w:val="24"/>
                <w:lang w:val="ro-RO"/>
              </w:rPr>
            </w:pPr>
            <w:r w:rsidRPr="001C4CA1">
              <w:rPr>
                <w:rFonts w:ascii="Times New Roman" w:hAnsi="Times New Roman"/>
                <w:sz w:val="24"/>
                <w:szCs w:val="24"/>
                <w:lang w:val="ro-RO"/>
              </w:rPr>
              <w:t xml:space="preserve">Dezvoltarea şi implementarea unui plan local de acţiuni concrete pentru soluţionarea problemelor de mediu ale capitalei, </w:t>
            </w:r>
          </w:p>
          <w:p w:rsidR="008F43CF" w:rsidRPr="001C4CA1" w:rsidRDefault="008F43CF" w:rsidP="00614CDD">
            <w:pPr>
              <w:numPr>
                <w:ilvl w:val="0"/>
                <w:numId w:val="53"/>
              </w:numPr>
              <w:suppressAutoHyphens/>
              <w:autoSpaceDE w:val="0"/>
              <w:spacing w:after="0" w:line="240" w:lineRule="auto"/>
              <w:jc w:val="both"/>
              <w:rPr>
                <w:rFonts w:ascii="Times New Roman" w:hAnsi="Times New Roman"/>
                <w:sz w:val="24"/>
                <w:szCs w:val="24"/>
                <w:lang w:val="ro-RO"/>
              </w:rPr>
            </w:pPr>
            <w:r w:rsidRPr="001C4CA1">
              <w:rPr>
                <w:rFonts w:ascii="Times New Roman" w:hAnsi="Times New Roman"/>
                <w:sz w:val="24"/>
                <w:szCs w:val="24"/>
                <w:lang w:val="ro-RO"/>
              </w:rPr>
              <w:t>Implicarea tuturor membrilor comunităţii pe toată durata desfăşurării procesului.</w:t>
            </w:r>
          </w:p>
          <w:p w:rsidR="008F43CF" w:rsidRPr="001C4CA1" w:rsidRDefault="008F43CF" w:rsidP="00346325">
            <w:pPr>
              <w:pStyle w:val="BodyTextIndent3"/>
              <w:spacing w:after="0" w:line="240" w:lineRule="auto"/>
              <w:ind w:left="0"/>
              <w:jc w:val="both"/>
              <w:rPr>
                <w:rFonts w:ascii="Times New Roman" w:hAnsi="Times New Roman"/>
                <w:sz w:val="24"/>
                <w:szCs w:val="24"/>
                <w:lang w:val="ro-RO"/>
              </w:rPr>
            </w:pPr>
          </w:p>
          <w:p w:rsidR="008F43CF" w:rsidRPr="001C4CA1" w:rsidRDefault="008F43CF" w:rsidP="00346325">
            <w:pPr>
              <w:pStyle w:val="BodyTextIndent3"/>
              <w:spacing w:after="0" w:line="240" w:lineRule="auto"/>
              <w:ind w:left="0"/>
              <w:jc w:val="both"/>
              <w:rPr>
                <w:rFonts w:ascii="Times New Roman" w:hAnsi="Times New Roman"/>
                <w:b/>
                <w:sz w:val="24"/>
                <w:szCs w:val="24"/>
                <w:lang w:val="ro-RO"/>
              </w:rPr>
            </w:pPr>
            <w:r w:rsidRPr="001C4CA1">
              <w:rPr>
                <w:rFonts w:ascii="Times New Roman" w:hAnsi="Times New Roman"/>
                <w:b/>
                <w:sz w:val="24"/>
                <w:szCs w:val="24"/>
                <w:lang w:val="ro-RO"/>
              </w:rPr>
              <w:t>Obiective strategice:</w:t>
            </w:r>
          </w:p>
          <w:p w:rsidR="008F43CF" w:rsidRPr="001C4CA1" w:rsidRDefault="008F43CF" w:rsidP="00614CDD">
            <w:pPr>
              <w:pStyle w:val="BodyTextIndent3"/>
              <w:numPr>
                <w:ilvl w:val="0"/>
                <w:numId w:val="52"/>
              </w:numPr>
              <w:tabs>
                <w:tab w:val="left" w:pos="426"/>
              </w:tabs>
              <w:spacing w:after="0" w:line="240" w:lineRule="auto"/>
              <w:jc w:val="both"/>
              <w:rPr>
                <w:rFonts w:ascii="Times New Roman" w:hAnsi="Times New Roman"/>
                <w:bCs/>
                <w:sz w:val="24"/>
                <w:szCs w:val="24"/>
                <w:lang w:val="ro-RO"/>
              </w:rPr>
            </w:pPr>
            <w:r w:rsidRPr="001C4CA1">
              <w:rPr>
                <w:rFonts w:ascii="Times New Roman" w:hAnsi="Times New Roman"/>
                <w:bCs/>
                <w:sz w:val="24"/>
                <w:szCs w:val="24"/>
                <w:lang w:val="ro-RO"/>
              </w:rPr>
              <w:t xml:space="preserve">Promovarea principiilor dezvoltării durabile, </w:t>
            </w:r>
          </w:p>
          <w:p w:rsidR="008F43CF" w:rsidRPr="001C4CA1" w:rsidRDefault="008F43CF" w:rsidP="00614CDD">
            <w:pPr>
              <w:pStyle w:val="BodyTextIndent3"/>
              <w:numPr>
                <w:ilvl w:val="0"/>
                <w:numId w:val="52"/>
              </w:numPr>
              <w:tabs>
                <w:tab w:val="left" w:pos="426"/>
              </w:tabs>
              <w:spacing w:after="0" w:line="240" w:lineRule="auto"/>
              <w:jc w:val="both"/>
              <w:rPr>
                <w:rFonts w:ascii="Times New Roman" w:hAnsi="Times New Roman"/>
                <w:bCs/>
                <w:sz w:val="24"/>
                <w:szCs w:val="24"/>
                <w:lang w:val="ro-RO"/>
              </w:rPr>
            </w:pPr>
            <w:r w:rsidRPr="001C4CA1">
              <w:rPr>
                <w:rFonts w:ascii="Times New Roman" w:hAnsi="Times New Roman"/>
                <w:bCs/>
                <w:sz w:val="24"/>
                <w:szCs w:val="24"/>
                <w:lang w:val="ro-RO"/>
              </w:rPr>
              <w:t>Menţinerea calităţii factorilor de mediu la nivel inferior valorilor limită admise,</w:t>
            </w:r>
          </w:p>
          <w:p w:rsidR="008F43CF" w:rsidRPr="001C4CA1" w:rsidRDefault="008F43CF" w:rsidP="00614CDD">
            <w:pPr>
              <w:pStyle w:val="BodyTextIndent3"/>
              <w:numPr>
                <w:ilvl w:val="0"/>
                <w:numId w:val="52"/>
              </w:numPr>
              <w:tabs>
                <w:tab w:val="left" w:pos="426"/>
              </w:tabs>
              <w:spacing w:after="0" w:line="240" w:lineRule="auto"/>
              <w:jc w:val="both"/>
              <w:rPr>
                <w:rFonts w:ascii="Times New Roman" w:hAnsi="Times New Roman"/>
                <w:bCs/>
                <w:sz w:val="24"/>
                <w:szCs w:val="24"/>
                <w:lang w:val="ro-RO"/>
              </w:rPr>
            </w:pPr>
            <w:r w:rsidRPr="001C4CA1">
              <w:rPr>
                <w:rFonts w:ascii="Times New Roman" w:hAnsi="Times New Roman"/>
                <w:bCs/>
                <w:sz w:val="24"/>
                <w:szCs w:val="24"/>
                <w:lang w:val="ro-RO"/>
              </w:rPr>
              <w:t>Promovarea parteneriatului între cetăţeni, autorităţile locale, O.N.G.-uri şi sectorul privat în rezolvarea problemelor de mediu,</w:t>
            </w:r>
          </w:p>
          <w:p w:rsidR="008F43CF" w:rsidRPr="001C4CA1" w:rsidRDefault="008F43CF" w:rsidP="00614CDD">
            <w:pPr>
              <w:pStyle w:val="BodyTextIndent3"/>
              <w:numPr>
                <w:ilvl w:val="0"/>
                <w:numId w:val="52"/>
              </w:numPr>
              <w:tabs>
                <w:tab w:val="left" w:pos="426"/>
              </w:tabs>
              <w:spacing w:after="0" w:line="240" w:lineRule="auto"/>
              <w:jc w:val="both"/>
              <w:rPr>
                <w:rFonts w:ascii="Times New Roman" w:hAnsi="Times New Roman"/>
                <w:bCs/>
                <w:sz w:val="24"/>
                <w:szCs w:val="24"/>
                <w:lang w:val="ro-RO"/>
              </w:rPr>
            </w:pPr>
            <w:r w:rsidRPr="001C4CA1">
              <w:rPr>
                <w:rFonts w:ascii="Times New Roman" w:hAnsi="Times New Roman"/>
                <w:bCs/>
                <w:sz w:val="24"/>
                <w:szCs w:val="24"/>
                <w:lang w:val="ro-RO"/>
              </w:rPr>
              <w:t>Creşterea gradului de conştientizare a publicului privind responsabilităţile pentru protecţia mediului,</w:t>
            </w:r>
          </w:p>
          <w:p w:rsidR="008F43CF" w:rsidRPr="001C4CA1" w:rsidRDefault="008F43CF" w:rsidP="00614CDD">
            <w:pPr>
              <w:pStyle w:val="BodyTextIndent3"/>
              <w:numPr>
                <w:ilvl w:val="0"/>
                <w:numId w:val="52"/>
              </w:numPr>
              <w:tabs>
                <w:tab w:val="left" w:pos="426"/>
              </w:tabs>
              <w:spacing w:after="0" w:line="240" w:lineRule="auto"/>
              <w:jc w:val="both"/>
              <w:rPr>
                <w:rFonts w:ascii="Times New Roman" w:hAnsi="Times New Roman"/>
                <w:bCs/>
                <w:sz w:val="24"/>
                <w:szCs w:val="24"/>
                <w:lang w:val="ro-RO"/>
              </w:rPr>
            </w:pPr>
            <w:r w:rsidRPr="001C4CA1">
              <w:rPr>
                <w:rFonts w:ascii="Times New Roman" w:hAnsi="Times New Roman"/>
                <w:bCs/>
                <w:sz w:val="24"/>
                <w:szCs w:val="24"/>
                <w:lang w:val="ro-RO"/>
              </w:rPr>
              <w:t>Întărirea capacităţii autorităţilor locale şi a O.N.G.-urilor în gestionarea problemelor de mediu.</w:t>
            </w:r>
          </w:p>
          <w:p w:rsidR="008F43CF" w:rsidRPr="001C4CA1" w:rsidRDefault="008F43CF" w:rsidP="00346325">
            <w:pPr>
              <w:pStyle w:val="BodyTextIndent3"/>
              <w:tabs>
                <w:tab w:val="left" w:pos="426"/>
              </w:tabs>
              <w:spacing w:after="0" w:line="240" w:lineRule="auto"/>
              <w:jc w:val="both"/>
              <w:rPr>
                <w:rFonts w:ascii="Times New Roman" w:hAnsi="Times New Roman"/>
                <w:bCs/>
                <w:sz w:val="24"/>
                <w:szCs w:val="24"/>
                <w:lang w:val="ro-RO"/>
              </w:rPr>
            </w:pPr>
          </w:p>
          <w:p w:rsidR="008F43CF" w:rsidRPr="001C4CA1" w:rsidRDefault="008F43CF" w:rsidP="00346325">
            <w:pPr>
              <w:pStyle w:val="BodyTextIndent3"/>
              <w:tabs>
                <w:tab w:val="left" w:pos="426"/>
              </w:tabs>
              <w:spacing w:after="0" w:line="240" w:lineRule="auto"/>
              <w:ind w:left="0"/>
              <w:jc w:val="both"/>
              <w:rPr>
                <w:rFonts w:ascii="Times New Roman" w:hAnsi="Times New Roman"/>
                <w:b/>
                <w:bCs/>
                <w:sz w:val="24"/>
                <w:szCs w:val="24"/>
                <w:lang w:val="ro-RO"/>
              </w:rPr>
            </w:pPr>
            <w:r w:rsidRPr="001C4CA1">
              <w:rPr>
                <w:rFonts w:ascii="Times New Roman" w:hAnsi="Times New Roman"/>
                <w:b/>
                <w:bCs/>
                <w:sz w:val="24"/>
                <w:szCs w:val="24"/>
                <w:lang w:val="ro-RO"/>
              </w:rPr>
              <w:t xml:space="preserve">  Obiective prioritare:</w:t>
            </w:r>
          </w:p>
          <w:p w:rsidR="008F43CF" w:rsidRPr="001C4CA1" w:rsidRDefault="008F43CF" w:rsidP="00614CDD">
            <w:pPr>
              <w:pStyle w:val="BodyTextIndent3"/>
              <w:numPr>
                <w:ilvl w:val="0"/>
                <w:numId w:val="51"/>
              </w:numPr>
              <w:tabs>
                <w:tab w:val="left" w:pos="426"/>
              </w:tabs>
              <w:spacing w:after="0" w:line="240" w:lineRule="auto"/>
              <w:jc w:val="both"/>
              <w:rPr>
                <w:rFonts w:ascii="Times New Roman" w:hAnsi="Times New Roman"/>
                <w:bCs/>
                <w:sz w:val="24"/>
                <w:szCs w:val="24"/>
                <w:lang w:val="ro-RO"/>
              </w:rPr>
            </w:pPr>
            <w:r w:rsidRPr="001C4CA1">
              <w:rPr>
                <w:rFonts w:ascii="Times New Roman" w:hAnsi="Times New Roman"/>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p>
          <w:p w:rsidR="008F43CF" w:rsidRPr="001C4CA1" w:rsidRDefault="008F43CF" w:rsidP="00614CDD">
            <w:pPr>
              <w:pStyle w:val="ListParagraph"/>
              <w:numPr>
                <w:ilvl w:val="0"/>
                <w:numId w:val="12"/>
              </w:numPr>
              <w:autoSpaceDE w:val="0"/>
              <w:autoSpaceDN w:val="0"/>
              <w:adjustRightInd w:val="0"/>
              <w:spacing w:after="0" w:line="240" w:lineRule="auto"/>
              <w:jc w:val="both"/>
              <w:rPr>
                <w:rFonts w:ascii="Times New Roman" w:eastAsia="Times New Roman" w:hAnsi="Times New Roman"/>
                <w:sz w:val="24"/>
                <w:szCs w:val="24"/>
              </w:rPr>
            </w:pPr>
            <w:r w:rsidRPr="001C4CA1">
              <w:rPr>
                <w:rFonts w:ascii="Times New Roman" w:eastAsia="Times New Roman" w:hAnsi="Times New Roman"/>
                <w:sz w:val="24"/>
                <w:szCs w:val="24"/>
              </w:rPr>
              <w:t>dezvoltarea infrastructurii edilitare şi managementul durabil al resurselor de apă,</w:t>
            </w:r>
          </w:p>
          <w:p w:rsidR="008F43CF" w:rsidRPr="001C4CA1" w:rsidRDefault="008F43CF" w:rsidP="00614CDD">
            <w:pPr>
              <w:pStyle w:val="ListParagraph"/>
              <w:numPr>
                <w:ilvl w:val="0"/>
                <w:numId w:val="12"/>
              </w:numPr>
              <w:autoSpaceDE w:val="0"/>
              <w:autoSpaceDN w:val="0"/>
              <w:adjustRightInd w:val="0"/>
              <w:spacing w:after="0" w:line="240" w:lineRule="auto"/>
              <w:jc w:val="both"/>
              <w:rPr>
                <w:rFonts w:ascii="Times New Roman" w:eastAsia="Times New Roman" w:hAnsi="Times New Roman"/>
                <w:sz w:val="24"/>
                <w:szCs w:val="24"/>
              </w:rPr>
            </w:pPr>
            <w:r w:rsidRPr="001C4CA1">
              <w:rPr>
                <w:rFonts w:ascii="Times New Roman" w:eastAsia="Times New Roman" w:hAnsi="Times New Roman"/>
                <w:sz w:val="24"/>
                <w:szCs w:val="24"/>
              </w:rPr>
              <w:t>îmbunătăţirea gradului de utilizare a resurselor naturale prin dezvoltarea sistemelor de management al deşeurilor şi gestiunea substanţelor chimice periculoase,</w:t>
            </w:r>
          </w:p>
          <w:p w:rsidR="008F43CF" w:rsidRPr="001C4CA1" w:rsidRDefault="008F43CF" w:rsidP="00614CDD">
            <w:pPr>
              <w:pStyle w:val="ListParagraph"/>
              <w:numPr>
                <w:ilvl w:val="0"/>
                <w:numId w:val="12"/>
              </w:numPr>
              <w:autoSpaceDE w:val="0"/>
              <w:autoSpaceDN w:val="0"/>
              <w:adjustRightInd w:val="0"/>
              <w:spacing w:after="0" w:line="240" w:lineRule="auto"/>
              <w:jc w:val="both"/>
              <w:rPr>
                <w:rFonts w:ascii="Times New Roman" w:hAnsi="Times New Roman"/>
                <w:bCs/>
                <w:sz w:val="24"/>
                <w:szCs w:val="24"/>
              </w:rPr>
            </w:pPr>
            <w:proofErr w:type="gramStart"/>
            <w:r w:rsidRPr="001C4CA1">
              <w:rPr>
                <w:rFonts w:ascii="Times New Roman" w:eastAsia="Times New Roman" w:hAnsi="Times New Roman"/>
                <w:sz w:val="24"/>
                <w:szCs w:val="24"/>
              </w:rPr>
              <w:t>conservarea</w:t>
            </w:r>
            <w:proofErr w:type="gramEnd"/>
            <w:r w:rsidRPr="001C4CA1">
              <w:rPr>
                <w:rFonts w:ascii="Times New Roman" w:eastAsia="Times New Roman" w:hAnsi="Times New Roman"/>
                <w:sz w:val="24"/>
                <w:szCs w:val="24"/>
              </w:rPr>
              <w:t xml:space="preserve"> diversităţii biologice, asigurarea utilizării durabile a habitatelor naturale, a speciilor de floră şi faună sălbatică şi reconstrucţia ecologică a sistemelor deteriorate.</w:t>
            </w:r>
          </w:p>
          <w:p w:rsidR="008F43CF" w:rsidRPr="001C4CA1" w:rsidRDefault="008F43CF" w:rsidP="00346325">
            <w:pPr>
              <w:autoSpaceDE w:val="0"/>
              <w:autoSpaceDN w:val="0"/>
              <w:adjustRightInd w:val="0"/>
              <w:spacing w:after="0" w:line="240" w:lineRule="auto"/>
              <w:ind w:left="720"/>
              <w:jc w:val="both"/>
              <w:rPr>
                <w:rFonts w:ascii="Times New Roman" w:eastAsia="Times New Roman" w:hAnsi="Times New Roman"/>
                <w:sz w:val="24"/>
                <w:szCs w:val="24"/>
              </w:rPr>
            </w:pPr>
          </w:p>
          <w:p w:rsidR="008F43CF" w:rsidRPr="001C4CA1" w:rsidRDefault="008F43CF" w:rsidP="00346325">
            <w:pPr>
              <w:autoSpaceDE w:val="0"/>
              <w:autoSpaceDN w:val="0"/>
              <w:adjustRightInd w:val="0"/>
              <w:spacing w:after="0" w:line="240" w:lineRule="auto"/>
              <w:jc w:val="both"/>
              <w:rPr>
                <w:rFonts w:ascii="Times New Roman" w:eastAsia="Times New Roman" w:hAnsi="Times New Roman"/>
                <w:sz w:val="24"/>
                <w:szCs w:val="24"/>
                <w:lang w:val="pt-BR"/>
              </w:rPr>
            </w:pPr>
            <w:r w:rsidRPr="001C4CA1">
              <w:rPr>
                <w:rFonts w:ascii="Times New Roman" w:eastAsia="Times New Roman" w:hAnsi="Times New Roman"/>
                <w:sz w:val="24"/>
                <w:szCs w:val="24"/>
              </w:rPr>
              <w:t xml:space="preserve">     </w:t>
            </w:r>
            <w:r w:rsidRPr="001C4CA1">
              <w:rPr>
                <w:rFonts w:ascii="Times New Roman" w:eastAsia="Times New Roman" w:hAnsi="Times New Roman"/>
                <w:sz w:val="24"/>
                <w:szCs w:val="24"/>
                <w:lang w:val="pt-BR"/>
              </w:rPr>
              <w:t>P.L.A.M. necesită o permanentă actualizare şi monitorizare.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8F43CF" w:rsidRPr="001C4CA1" w:rsidRDefault="008F43CF" w:rsidP="00346325">
            <w:pPr>
              <w:pStyle w:val="BodyTextIndent3"/>
              <w:tabs>
                <w:tab w:val="left" w:pos="426"/>
              </w:tabs>
              <w:spacing w:after="0" w:line="240" w:lineRule="auto"/>
              <w:ind w:left="0"/>
              <w:jc w:val="both"/>
              <w:rPr>
                <w:rFonts w:ascii="Times New Roman" w:hAnsi="Times New Roman"/>
                <w:i/>
                <w:sz w:val="24"/>
                <w:szCs w:val="24"/>
                <w:u w:val="single"/>
                <w:lang w:val="ro-RO"/>
              </w:rPr>
            </w:pPr>
            <w:r w:rsidRPr="001C4CA1">
              <w:rPr>
                <w:rFonts w:ascii="Times New Roman" w:hAnsi="Times New Roman"/>
                <w:i/>
                <w:sz w:val="24"/>
                <w:szCs w:val="24"/>
                <w:u w:val="single"/>
                <w:lang w:val="ro-RO"/>
              </w:rPr>
              <w:t xml:space="preserve">  </w:t>
            </w:r>
          </w:p>
          <w:p w:rsidR="008F43CF" w:rsidRPr="001C4CA1" w:rsidRDefault="009D2459" w:rsidP="00346325">
            <w:pPr>
              <w:spacing w:after="0" w:line="240" w:lineRule="auto"/>
              <w:jc w:val="both"/>
              <w:rPr>
                <w:rFonts w:ascii="Times New Roman" w:hAnsi="Times New Roman"/>
                <w:b/>
                <w:iCs/>
                <w:sz w:val="24"/>
                <w:szCs w:val="24"/>
                <w:lang w:val="it-IT"/>
              </w:rPr>
            </w:pPr>
            <w:r w:rsidRPr="001C4CA1">
              <w:rPr>
                <w:rFonts w:ascii="Times New Roman" w:hAnsi="Times New Roman"/>
                <w:b/>
                <w:sz w:val="24"/>
                <w:szCs w:val="24"/>
                <w14:shadow w14:blurRad="50800" w14:dist="38100" w14:dir="2700000" w14:sx="100000" w14:sy="100000" w14:kx="0" w14:ky="0" w14:algn="tl">
                  <w14:srgbClr w14:val="000000">
                    <w14:alpha w14:val="60000"/>
                  </w14:srgbClr>
                </w14:shadow>
              </w:rPr>
              <w:t xml:space="preserve">     </w:t>
            </w:r>
            <w:r w:rsidR="008F43CF" w:rsidRPr="001C4CA1">
              <w:rPr>
                <w:rFonts w:ascii="Times New Roman" w:hAnsi="Times New Roman"/>
                <w:b/>
                <w:sz w:val="24"/>
                <w:szCs w:val="24"/>
                <w14:shadow w14:blurRad="50800" w14:dist="38100" w14:dir="2700000" w14:sx="100000" w14:sy="100000" w14:kx="0" w14:ky="0" w14:algn="tl">
                  <w14:srgbClr w14:val="000000">
                    <w14:alpha w14:val="60000"/>
                  </w14:srgbClr>
                </w14:shadow>
              </w:rPr>
              <w:t xml:space="preserve">PM 01 -Domeniul </w:t>
            </w:r>
            <w:r w:rsidR="008F43CF" w:rsidRPr="001C4CA1">
              <w:rPr>
                <w:rFonts w:ascii="Times New Roman" w:hAnsi="Times New Roman"/>
                <w:b/>
                <w:iCs/>
                <w:sz w:val="24"/>
                <w:szCs w:val="24"/>
                <w:lang w:val="it-IT"/>
              </w:rPr>
              <w:t>Deşeuri, Substanţe Chimice Periculoase, Calitatea Solului şi Terenuri                                  Degradate</w:t>
            </w: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 xml:space="preserve">Subproblema </w:t>
            </w:r>
            <w:r w:rsidRPr="00E86BEC">
              <w:rPr>
                <w:rFonts w:ascii="Times New Roman" w:hAnsi="Times New Roman"/>
                <w:b/>
                <w:sz w:val="24"/>
                <w:szCs w:val="24"/>
              </w:rPr>
              <w:t xml:space="preserve">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1 ”Depozitarea necontrolată a deşeurilor municipale”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-Realizarea cadrului legislativ și administrativ pentru intervenția în zonele cu depozite necontrolate de deșeuri, care afectează direct ori indirect sănătatea populației și calitatea mediului urban;</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Educarea publicului asupra riscurilor acestor deşeuri depozitate necontrolat, asupra sănătăţii lor (prin distribuirea de pliante, afisare postere);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-Creşterea numărului de recipienţi de colectare a deşeurilor menajere de la populaţie;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Descurajarea depozitării necontrolate prin controale/amenzi.</w:t>
            </w:r>
          </w:p>
          <w:p w:rsidR="008F43CF" w:rsidRPr="00E86BEC" w:rsidRDefault="008F43CF" w:rsidP="00346325">
            <w:pPr>
              <w:spacing w:after="0" w:line="240" w:lineRule="auto"/>
              <w:jc w:val="both"/>
              <w:rPr>
                <w:rFonts w:ascii="Times New Roman" w:hAnsi="Times New Roman"/>
                <w:sz w:val="24"/>
                <w:szCs w:val="24"/>
              </w:rPr>
            </w:pP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2 </w:t>
            </w:r>
            <w:r w:rsidRPr="00E86BEC">
              <w:rPr>
                <w:rFonts w:ascii="Times New Roman" w:hAnsi="Times New Roman"/>
                <w:b/>
                <w:sz w:val="24"/>
                <w:szCs w:val="24"/>
                <w:lang w:val="es-ES"/>
              </w:rPr>
              <w:t>“</w:t>
            </w:r>
            <w:r w:rsidRPr="00E86BEC">
              <w:rPr>
                <w:rFonts w:ascii="Times New Roman" w:hAnsi="Times New Roman"/>
                <w:b/>
                <w:sz w:val="24"/>
                <w:szCs w:val="24"/>
              </w:rPr>
              <w:t xml:space="preserve">Insuficienta dezvoltare a unui sistem integrat de gestionarea deşeurilor care să asigure protecţia sănătăţii populaţiei şi a mediului şi cu accent din punct de vedere </w:t>
            </w:r>
            <w:r w:rsidRPr="00E86BEC">
              <w:rPr>
                <w:rFonts w:ascii="Times New Roman" w:hAnsi="Times New Roman"/>
                <w:b/>
                <w:sz w:val="24"/>
                <w:szCs w:val="24"/>
              </w:rPr>
              <w:lastRenderedPageBreak/>
              <w:t>economic</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-Înfiinţarea unor societăţi economice cu posibilităţi de colectare / valorificare a deşeurilor reciclabile;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-Crearea unui sistem integrat de management al deşeurilor sub coordonarea autorităţilor locale prin: alocarea unor spaţii speciale de colectare, achiziţionarea recipienţilor de colectare, achiziţionarea maşinilor de transport, integrarea materialelor/produselor rezultate din reciclări în circuitul economic, înființarea stațiilor de compost pentru deșeurile biodegradabile;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-Accesarea de fonduri europene pentru dezvoltarea sistemului integrat de management al deșeurilor.</w:t>
            </w: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3 </w:t>
            </w:r>
            <w:r w:rsidRPr="00E86BEC">
              <w:rPr>
                <w:rFonts w:ascii="Times New Roman" w:hAnsi="Times New Roman"/>
                <w:b/>
                <w:sz w:val="24"/>
                <w:szCs w:val="24"/>
                <w:lang w:val="es-ES"/>
              </w:rPr>
              <w:t>,,</w:t>
            </w:r>
            <w:r w:rsidRPr="00E86BEC">
              <w:rPr>
                <w:rFonts w:ascii="Times New Roman" w:hAnsi="Times New Roman"/>
                <w:b/>
                <w:sz w:val="24"/>
                <w:szCs w:val="24"/>
              </w:rPr>
              <w:t>Managementul defectuos al deşeurilor rezultate din construcţii şi demolări”</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Crearea unui sistem de management al acestor tipuri de deşeuri prin implicarea instituţiilor de cerecetare de profil;</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Înfiinţarea unor staţii pilot pentru prelucrarea acestor tipuri de deşeuri prevăzute cu platforme de colectare şi mijloace de transport;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 Coordonarea unei activităţi de reintegrare </w:t>
            </w:r>
            <w:proofErr w:type="gramStart"/>
            <w:r w:rsidRPr="00E86BEC">
              <w:rPr>
                <w:rFonts w:ascii="Times New Roman" w:hAnsi="Times New Roman"/>
                <w:sz w:val="24"/>
                <w:szCs w:val="24"/>
              </w:rPr>
              <w:t>a</w:t>
            </w:r>
            <w:proofErr w:type="gramEnd"/>
            <w:r w:rsidRPr="00E86BEC">
              <w:rPr>
                <w:rFonts w:ascii="Times New Roman" w:hAnsi="Times New Roman"/>
                <w:sz w:val="24"/>
                <w:szCs w:val="24"/>
              </w:rPr>
              <w:t xml:space="preserve"> acestor deşeuri prelucrate în circuitul industrial /construcţii.</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Eliminarea depozitelor necontrolate.</w:t>
            </w: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4 </w:t>
            </w:r>
            <w:r w:rsidRPr="00E86BEC">
              <w:rPr>
                <w:rFonts w:ascii="Times New Roman" w:hAnsi="Times New Roman"/>
                <w:b/>
                <w:sz w:val="24"/>
                <w:szCs w:val="24"/>
                <w:lang w:val="es-ES"/>
              </w:rPr>
              <w:t>,,</w:t>
            </w:r>
            <w:r w:rsidRPr="00E86BEC">
              <w:rPr>
                <w:rFonts w:ascii="Times New Roman" w:hAnsi="Times New Roman"/>
                <w:b/>
                <w:sz w:val="24"/>
                <w:szCs w:val="24"/>
              </w:rPr>
              <w:t>Campanii reduse de informare a publicului cu privire la beneficiile recuperării, reciclării şi valorificării anumitor tipuri de deşeuri”</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-Acțiuni de conștientizare;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-Crearea unui spot publicitar cu specific de deşeuri, precum şi postere /pliante şi difuzarea, distribuirea lor către populaţie şi instituţiile de învăţământ.</w:t>
            </w:r>
          </w:p>
          <w:p w:rsidR="008F43CF" w:rsidRPr="005F251C" w:rsidRDefault="008F43CF" w:rsidP="00346325">
            <w:pPr>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5 </w:t>
            </w:r>
            <w:r w:rsidRPr="00E86BEC">
              <w:rPr>
                <w:rFonts w:ascii="Times New Roman" w:hAnsi="Times New Roman"/>
                <w:b/>
                <w:sz w:val="24"/>
                <w:szCs w:val="24"/>
                <w:lang w:val="es-ES"/>
              </w:rPr>
              <w:t>“</w:t>
            </w:r>
            <w:r w:rsidRPr="00E86BEC">
              <w:rPr>
                <w:rFonts w:ascii="Times New Roman" w:hAnsi="Times New Roman"/>
                <w:b/>
                <w:sz w:val="24"/>
                <w:szCs w:val="24"/>
              </w:rPr>
              <w:t>Insuficienţa implementării colectării selective a deşeurilor menajere în vederea valorificării</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Actiuni: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Transportul separat al deșeurilor colectate;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Stimularea agenţilor economici pentru desfăşurarea activităţilor de reciclare /valorificare deşeuri;</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Extinderea și îmbunătățirea sistemelor de colectare selectivă a deșeurilor;</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Realizarea investițiilor necesare pentru îndeplinirea obiectivelor europene în domeniu;</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Instrumente economice.</w:t>
            </w: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 xml:space="preserve">Subproblema </w:t>
            </w:r>
            <w:r w:rsidRPr="00E86BEC">
              <w:rPr>
                <w:rFonts w:ascii="Times New Roman" w:hAnsi="Times New Roman"/>
                <w:b/>
                <w:sz w:val="24"/>
                <w:szCs w:val="24"/>
              </w:rPr>
              <w:t xml:space="preserve">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6 </w:t>
            </w:r>
            <w:r w:rsidRPr="00E86BEC">
              <w:rPr>
                <w:rFonts w:ascii="Times New Roman" w:hAnsi="Times New Roman"/>
                <w:b/>
                <w:sz w:val="24"/>
                <w:szCs w:val="24"/>
                <w:lang w:val="es-ES"/>
              </w:rPr>
              <w:t>“</w:t>
            </w:r>
            <w:r w:rsidRPr="00E86BEC">
              <w:rPr>
                <w:rFonts w:ascii="Times New Roman" w:hAnsi="Times New Roman"/>
                <w:b/>
                <w:sz w:val="24"/>
                <w:szCs w:val="24"/>
              </w:rPr>
              <w:t>Deficiențe ale sistemului de management privind reducerea cantităţii de deşeuri generate în Bucureşti</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Crearea unei campanii publicitare/seminarii de informare pentru intensificarea folosirii în activităţi curente a produselor din materiale reciclabile sau a produselor cu posibilitate de reutilizare şi cu cicluri de viaţă crescute (ex: ambalaj din sticlă, sacoşă din material textil);</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Producătorii diferitelor tipuri de  produse ar trebui să renunţe la surplusul de ambalaj acolo unde este posibil, reducând astfel cantitatea de ambalaje puse pe piaţă; Masuri legislative; Informarea producătorilor privind prevederile legislative;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-Întocmirea planului integrat pentru reducerea cantităţii de deşeuri generate.</w:t>
            </w: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 xml:space="preserve">Subproblema </w:t>
            </w:r>
            <w:r w:rsidRPr="00E86BEC">
              <w:rPr>
                <w:rFonts w:ascii="Times New Roman" w:hAnsi="Times New Roman"/>
                <w:b/>
                <w:sz w:val="24"/>
                <w:szCs w:val="24"/>
              </w:rPr>
              <w:t xml:space="preserve">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7 </w:t>
            </w:r>
            <w:r w:rsidRPr="00E86BEC">
              <w:rPr>
                <w:rFonts w:ascii="Times New Roman" w:hAnsi="Times New Roman"/>
                <w:b/>
                <w:sz w:val="24"/>
                <w:szCs w:val="24"/>
                <w:lang w:val="es-ES"/>
              </w:rPr>
              <w:t>problema “</w:t>
            </w:r>
            <w:r w:rsidRPr="00E86BEC">
              <w:rPr>
                <w:rFonts w:ascii="Times New Roman" w:hAnsi="Times New Roman"/>
                <w:b/>
                <w:sz w:val="24"/>
                <w:szCs w:val="24"/>
              </w:rPr>
              <w:t>Tratarea /eliminarea necorespunzătoare a deşeurilor periculoase din deșeuri menajere</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rPr>
              <w:t>-</w:t>
            </w:r>
            <w:r w:rsidRPr="00E86BEC">
              <w:rPr>
                <w:rFonts w:ascii="Times New Roman" w:hAnsi="Times New Roman"/>
                <w:sz w:val="24"/>
                <w:szCs w:val="24"/>
                <w:lang w:val="it-IT"/>
              </w:rPr>
              <w:t>Înfiinţarea unor societăţi economice cu profil de colectare /valorificare deşeuri periculoase;</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Implicarea agenţilor economici de profil în sistemul de colectare/tratare;</w:t>
            </w:r>
          </w:p>
          <w:p w:rsidR="008F43CF" w:rsidRPr="00E86BEC" w:rsidRDefault="008F43CF" w:rsidP="00346325">
            <w:pPr>
              <w:tabs>
                <w:tab w:val="left" w:pos="720"/>
                <w:tab w:val="left" w:pos="900"/>
              </w:tabs>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Campanii de constientizare pentru colectarea deseurilor periculoase din deseuri menajere si infiintarea unui sistem de colectare (pilot).</w:t>
            </w:r>
          </w:p>
          <w:p w:rsidR="008F43CF" w:rsidRPr="00E86BEC" w:rsidRDefault="008F43CF" w:rsidP="00346325">
            <w:pPr>
              <w:tabs>
                <w:tab w:val="left" w:pos="720"/>
                <w:tab w:val="left" w:pos="900"/>
              </w:tabs>
              <w:spacing w:after="0" w:line="240" w:lineRule="auto"/>
              <w:jc w:val="both"/>
              <w:rPr>
                <w:rFonts w:ascii="Times New Roman" w:hAnsi="Times New Roman"/>
                <w:sz w:val="24"/>
                <w:szCs w:val="24"/>
                <w:lang w:val="it-IT"/>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8 </w:t>
            </w:r>
            <w:r w:rsidRPr="00E86BEC">
              <w:rPr>
                <w:rFonts w:ascii="Times New Roman" w:hAnsi="Times New Roman"/>
                <w:b/>
                <w:sz w:val="24"/>
                <w:szCs w:val="24"/>
                <w:lang w:val="es-ES"/>
              </w:rPr>
              <w:t>“</w:t>
            </w:r>
            <w:r w:rsidRPr="00E86BEC">
              <w:rPr>
                <w:rFonts w:ascii="Times New Roman" w:hAnsi="Times New Roman"/>
                <w:b/>
                <w:sz w:val="24"/>
                <w:szCs w:val="24"/>
                <w:lang w:val="it-IT"/>
              </w:rPr>
              <w:t>Număr insuficient de agenţi colectori/valorificatori pentru deşeuri periculoase (baterii şi acumulatori mici uzaţi, becuri cu vapori de mercur și DEEE)</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b/>
                <w:sz w:val="24"/>
                <w:szCs w:val="24"/>
              </w:rPr>
              <w:t xml:space="preserve">Actiuni: </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xml:space="preserve">-Crearea unui sistem integrat de gestionare a acestor deşeuri prin implicarea producătorilor /importatorilor în procesul de colectare / valorificare a lor;  </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rPr>
              <w:t xml:space="preserve">- </w:t>
            </w:r>
            <w:r w:rsidRPr="00E86BEC">
              <w:rPr>
                <w:rFonts w:ascii="Times New Roman" w:hAnsi="Times New Roman"/>
                <w:sz w:val="24"/>
                <w:szCs w:val="24"/>
                <w:lang w:val="it-IT"/>
              </w:rPr>
              <w:t>Ac</w:t>
            </w:r>
            <w:r w:rsidRPr="00E86BEC">
              <w:rPr>
                <w:rFonts w:ascii="Times New Roman" w:hAnsi="Times New Roman"/>
                <w:sz w:val="24"/>
                <w:szCs w:val="24"/>
              </w:rPr>
              <w:t>ţ</w:t>
            </w:r>
            <w:r w:rsidRPr="00E86BEC">
              <w:rPr>
                <w:rFonts w:ascii="Times New Roman" w:hAnsi="Times New Roman"/>
                <w:sz w:val="24"/>
                <w:szCs w:val="24"/>
                <w:lang w:val="it-IT"/>
              </w:rPr>
              <w:t xml:space="preserve">iuni de constientizare; </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Construirea facilitatilor pentru tratare utilizand fonduri europene.</w:t>
            </w:r>
          </w:p>
          <w:p w:rsidR="00242E49" w:rsidRPr="00E86BEC" w:rsidRDefault="00242E49" w:rsidP="00346325">
            <w:pPr>
              <w:spacing w:after="0" w:line="240" w:lineRule="auto"/>
              <w:jc w:val="both"/>
              <w:rPr>
                <w:rFonts w:ascii="Times New Roman" w:hAnsi="Times New Roman"/>
                <w:sz w:val="24"/>
                <w:szCs w:val="24"/>
                <w:lang w:val="it-IT"/>
              </w:rPr>
            </w:pPr>
          </w:p>
          <w:p w:rsidR="00242E49" w:rsidRPr="00E86BEC" w:rsidRDefault="00242E49" w:rsidP="00346325">
            <w:pPr>
              <w:spacing w:after="0" w:line="240" w:lineRule="auto"/>
              <w:jc w:val="both"/>
              <w:rPr>
                <w:rFonts w:ascii="Times New Roman" w:hAnsi="Times New Roman"/>
                <w:b/>
                <w:sz w:val="24"/>
                <w:szCs w:val="24"/>
                <w:lang w:val="es-ES"/>
              </w:rPr>
            </w:pPr>
            <w:r w:rsidRPr="00E86BEC">
              <w:rPr>
                <w:rFonts w:ascii="Times New Roman" w:hAnsi="Times New Roman"/>
                <w:sz w:val="24"/>
                <w:szCs w:val="24"/>
              </w:rPr>
              <w:t xml:space="preserve">  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9 </w:t>
            </w:r>
            <w:r w:rsidRPr="00E86BEC">
              <w:rPr>
                <w:rFonts w:ascii="Times New Roman" w:hAnsi="Times New Roman"/>
                <w:b/>
                <w:sz w:val="24"/>
                <w:szCs w:val="24"/>
                <w:lang w:val="es-ES"/>
              </w:rPr>
              <w:t>“</w:t>
            </w:r>
            <w:r w:rsidRPr="00E86BEC">
              <w:rPr>
                <w:rFonts w:ascii="Times New Roman" w:hAnsi="Times New Roman"/>
                <w:b/>
                <w:sz w:val="24"/>
                <w:szCs w:val="24"/>
                <w:lang w:val="it-IT"/>
              </w:rPr>
              <w:t>Număr insuficient de societăţi comerciale implicate în gestionarea deşeurilor de uleiuri, anvelope, baterii şi acumulatori auto</w:t>
            </w:r>
            <w:r w:rsidRPr="00E86BEC">
              <w:rPr>
                <w:rFonts w:ascii="Times New Roman" w:hAnsi="Times New Roman"/>
                <w:b/>
                <w:sz w:val="24"/>
                <w:szCs w:val="24"/>
                <w:lang w:val="es-ES"/>
              </w:rPr>
              <w:t>”</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b/>
                <w:sz w:val="24"/>
                <w:szCs w:val="24"/>
              </w:rPr>
              <w:t xml:space="preserve"> </w:t>
            </w:r>
            <w:r w:rsidRPr="00E86BEC">
              <w:rPr>
                <w:rFonts w:ascii="Times New Roman" w:hAnsi="Times New Roman"/>
                <w:sz w:val="24"/>
                <w:szCs w:val="24"/>
              </w:rPr>
              <w:t xml:space="preserve">Acţiuni: </w:t>
            </w:r>
          </w:p>
          <w:p w:rsidR="00242E49" w:rsidRPr="00E86BEC" w:rsidRDefault="00242E49" w:rsidP="00346325">
            <w:pPr>
              <w:spacing w:after="0" w:line="240" w:lineRule="auto"/>
              <w:jc w:val="both"/>
              <w:rPr>
                <w:rFonts w:ascii="Times New Roman" w:hAnsi="Times New Roman"/>
                <w:sz w:val="24"/>
                <w:szCs w:val="24"/>
                <w:lang w:val="pt-PT"/>
              </w:rPr>
            </w:pPr>
            <w:r w:rsidRPr="00E86BEC">
              <w:rPr>
                <w:rFonts w:ascii="Times New Roman" w:hAnsi="Times New Roman"/>
                <w:sz w:val="24"/>
                <w:szCs w:val="24"/>
              </w:rPr>
              <w:t>-</w:t>
            </w:r>
            <w:r w:rsidRPr="00E86BEC">
              <w:rPr>
                <w:rFonts w:ascii="Times New Roman" w:hAnsi="Times New Roman"/>
                <w:sz w:val="24"/>
                <w:szCs w:val="24"/>
                <w:lang w:val="it-IT"/>
              </w:rPr>
              <w:t xml:space="preserve">Amenajarea de către agenţii economici a unui spaţiu special pentru depozitarea /colectarea deşeurilor dotat cu recipienţi pentru colectarea selectivă a deşeurilor; </w:t>
            </w:r>
            <w:r w:rsidRPr="00E86BEC">
              <w:rPr>
                <w:rFonts w:ascii="Times New Roman" w:hAnsi="Times New Roman"/>
                <w:sz w:val="24"/>
                <w:szCs w:val="24"/>
                <w:lang w:val="pt-PT"/>
              </w:rPr>
              <w:t>Asigurarea reintroduceii (pe cât posibil) a deşeurilor de producţie în fluxul tehnologic propriu</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sz w:val="24"/>
                <w:szCs w:val="24"/>
              </w:rPr>
              <w:t>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242E49" w:rsidRPr="00E86BEC" w:rsidRDefault="00242E49" w:rsidP="00346325">
            <w:pPr>
              <w:spacing w:after="0" w:line="240" w:lineRule="auto"/>
              <w:jc w:val="both"/>
              <w:rPr>
                <w:rFonts w:ascii="Times New Roman" w:hAnsi="Times New Roman"/>
                <w:b/>
                <w:sz w:val="24"/>
                <w:szCs w:val="24"/>
                <w:lang w:val="it-IT"/>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 xml:space="preserve">1-10 </w:t>
            </w:r>
            <w:r w:rsidRPr="00E86BEC">
              <w:rPr>
                <w:rFonts w:ascii="Times New Roman" w:hAnsi="Times New Roman"/>
                <w:b/>
                <w:sz w:val="24"/>
                <w:szCs w:val="24"/>
                <w:lang w:val="es-ES"/>
              </w:rPr>
              <w:t>“</w:t>
            </w:r>
            <w:r w:rsidRPr="00E86BEC">
              <w:rPr>
                <w:rFonts w:ascii="Times New Roman" w:hAnsi="Times New Roman"/>
                <w:b/>
                <w:sz w:val="24"/>
                <w:szCs w:val="24"/>
                <w:lang w:val="it-IT"/>
              </w:rPr>
              <w:t>Insuficienta preocupare a agenţilor economici de a gestiona deşeurile din activităţile proprii</w:t>
            </w:r>
            <w:r w:rsidRPr="00E86BEC">
              <w:rPr>
                <w:rFonts w:ascii="Times New Roman" w:hAnsi="Times New Roman"/>
                <w:b/>
                <w:sz w:val="24"/>
                <w:szCs w:val="24"/>
                <w:lang w:val="es-ES"/>
              </w:rPr>
              <w:t>”</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sz w:val="24"/>
                <w:szCs w:val="24"/>
              </w:rPr>
              <w:t>Acţiuni:</w:t>
            </w:r>
          </w:p>
          <w:p w:rsidR="00242E49" w:rsidRPr="00E86BEC" w:rsidRDefault="00242E49"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rPr>
              <w:t>-</w:t>
            </w:r>
            <w:r w:rsidRPr="00E86BEC">
              <w:rPr>
                <w:rFonts w:ascii="Times New Roman" w:hAnsi="Times New Roman"/>
                <w:sz w:val="24"/>
                <w:szCs w:val="24"/>
                <w:lang w:val="it-IT"/>
              </w:rPr>
              <w:t xml:space="preserve"> Amenajarea de către agenţii economici a unui spaţiu special pentru depozitarea /colectarea deşeurilor dotat cu recipienţi pentru colectarea selectivă a deşeurilor;</w:t>
            </w:r>
          </w:p>
          <w:p w:rsidR="00242E49" w:rsidRPr="00E86BEC" w:rsidRDefault="00242E49" w:rsidP="00346325">
            <w:pPr>
              <w:spacing w:after="0" w:line="240" w:lineRule="auto"/>
              <w:jc w:val="both"/>
              <w:rPr>
                <w:rFonts w:ascii="Times New Roman" w:hAnsi="Times New Roman"/>
                <w:sz w:val="24"/>
                <w:szCs w:val="24"/>
                <w:lang w:val="pt-PT"/>
              </w:rPr>
            </w:pPr>
            <w:r w:rsidRPr="00E86BEC">
              <w:rPr>
                <w:rFonts w:ascii="Times New Roman" w:hAnsi="Times New Roman"/>
                <w:sz w:val="24"/>
                <w:szCs w:val="24"/>
                <w:lang w:val="it-IT"/>
              </w:rPr>
              <w:t>-</w:t>
            </w:r>
            <w:r w:rsidRPr="00E86BEC">
              <w:rPr>
                <w:rFonts w:ascii="Times New Roman" w:hAnsi="Times New Roman"/>
                <w:sz w:val="24"/>
                <w:szCs w:val="24"/>
                <w:lang w:val="pt-PT"/>
              </w:rPr>
              <w:t xml:space="preserve"> Asigurarea reintroduceii (pe cât posibil) a deşeurilor de producţie în fluxul tehnologic proprii;</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sz w:val="24"/>
                <w:szCs w:val="24"/>
                <w:lang w:val="pt-PT"/>
              </w:rPr>
              <w:t>-</w:t>
            </w:r>
            <w:r w:rsidRPr="00E86BEC">
              <w:rPr>
                <w:rFonts w:ascii="Times New Roman" w:hAnsi="Times New Roman"/>
                <w:sz w:val="24"/>
                <w:szCs w:val="24"/>
              </w:rPr>
              <w:t xml:space="preserve"> 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242E49" w:rsidRPr="00E86BEC" w:rsidRDefault="00242E49" w:rsidP="00346325">
            <w:pPr>
              <w:spacing w:after="0" w:line="240" w:lineRule="auto"/>
              <w:jc w:val="both"/>
              <w:rPr>
                <w:rFonts w:ascii="Times New Roman" w:hAnsi="Times New Roman"/>
                <w:b/>
                <w:sz w:val="24"/>
                <w:szCs w:val="24"/>
                <w:lang w:val="es-ES"/>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1-1</w:t>
            </w:r>
            <w:r w:rsidR="007C479C">
              <w:rPr>
                <w:rFonts w:ascii="Times New Roman" w:hAnsi="Times New Roman"/>
                <w:b/>
                <w:sz w:val="24"/>
                <w:szCs w:val="24"/>
              </w:rPr>
              <w:t>1</w:t>
            </w:r>
            <w:r w:rsidRPr="00E86BEC">
              <w:rPr>
                <w:rFonts w:ascii="Times New Roman" w:hAnsi="Times New Roman"/>
                <w:b/>
                <w:sz w:val="24"/>
                <w:szCs w:val="24"/>
              </w:rPr>
              <w:t xml:space="preserve"> </w:t>
            </w:r>
            <w:r w:rsidRPr="00E86BEC">
              <w:rPr>
                <w:rFonts w:ascii="Times New Roman" w:hAnsi="Times New Roman"/>
                <w:b/>
                <w:sz w:val="24"/>
                <w:szCs w:val="24"/>
                <w:lang w:val="es-ES"/>
              </w:rPr>
              <w:t>“</w:t>
            </w:r>
            <w:r w:rsidRPr="00E86BEC">
              <w:rPr>
                <w:rFonts w:ascii="Times New Roman" w:hAnsi="Times New Roman"/>
                <w:b/>
                <w:bCs/>
                <w:sz w:val="24"/>
                <w:szCs w:val="24"/>
              </w:rPr>
              <w:t>Nivel ridicat de încărcare a solurilor urbane cu metale grele</w:t>
            </w:r>
            <w:r w:rsidRPr="00E86BEC">
              <w:rPr>
                <w:rFonts w:ascii="Times New Roman" w:hAnsi="Times New Roman"/>
                <w:b/>
                <w:sz w:val="24"/>
                <w:szCs w:val="24"/>
                <w:lang w:val="es-ES"/>
              </w:rPr>
              <w:t>”</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sz w:val="24"/>
                <w:szCs w:val="24"/>
              </w:rPr>
              <w:t>Acţiuni:</w:t>
            </w:r>
          </w:p>
          <w:p w:rsidR="00242E49" w:rsidRPr="00E86BEC" w:rsidRDefault="00242E49"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rPr>
              <w:t>-</w:t>
            </w:r>
            <w:r w:rsidRPr="00E86BEC">
              <w:rPr>
                <w:rFonts w:ascii="Times New Roman" w:hAnsi="Times New Roman"/>
                <w:sz w:val="24"/>
                <w:szCs w:val="24"/>
                <w:lang w:val="it-IT"/>
              </w:rPr>
              <w:t xml:space="preserve"> Identificarea și decontaminarea solurilor încărcate excesiv cu metale grele din cauza activităților industriale sau a altor categorii de activități;</w:t>
            </w:r>
          </w:p>
          <w:p w:rsidR="00242E49" w:rsidRPr="00E86BEC" w:rsidRDefault="00242E49"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Evaluarea efectelor încărcării solurilor cu metale grele asupra sănătății populației;</w:t>
            </w:r>
          </w:p>
          <w:p w:rsidR="00242E49" w:rsidRPr="00E86BEC" w:rsidRDefault="00242E49"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Plantarea de gazon pe suprafețele cu soluri naturale și antropice pentru limitarea eroziunii eoliene.</w:t>
            </w:r>
          </w:p>
          <w:p w:rsidR="00242E49" w:rsidRDefault="00242E49" w:rsidP="00346325">
            <w:pPr>
              <w:pStyle w:val="NoSpacing"/>
              <w:jc w:val="both"/>
              <w:rPr>
                <w:rFonts w:ascii="Times New Roman" w:hAnsi="Times New Roman"/>
                <w:sz w:val="24"/>
                <w:szCs w:val="24"/>
                <w:lang w:val="it-IT"/>
              </w:rPr>
            </w:pPr>
          </w:p>
          <w:p w:rsidR="002138C1" w:rsidRDefault="002138C1" w:rsidP="00346325">
            <w:pPr>
              <w:pStyle w:val="NoSpacing"/>
              <w:jc w:val="both"/>
              <w:rPr>
                <w:rFonts w:ascii="Times New Roman" w:hAnsi="Times New Roman"/>
                <w:sz w:val="24"/>
                <w:szCs w:val="24"/>
                <w:lang w:val="it-IT"/>
              </w:rPr>
            </w:pPr>
          </w:p>
          <w:p w:rsidR="00B566E4" w:rsidRPr="0081574F" w:rsidRDefault="00B566E4" w:rsidP="00336604">
            <w:pPr>
              <w:pStyle w:val="NoSpacing"/>
              <w:jc w:val="center"/>
              <w:rPr>
                <w:rFonts w:ascii="Times New Roman" w:hAnsi="Times New Roman"/>
                <w:b/>
                <w:sz w:val="24"/>
                <w:szCs w:val="24"/>
                <w:lang w:val="it-IT"/>
              </w:rPr>
            </w:pPr>
            <w:r w:rsidRPr="0081574F">
              <w:rPr>
                <w:rFonts w:ascii="Times New Roman" w:hAnsi="Times New Roman"/>
                <w:b/>
                <w:sz w:val="24"/>
                <w:szCs w:val="24"/>
                <w:lang w:val="it-IT"/>
              </w:rPr>
              <w:t>ACȚIUNI IMPLEMENTATE</w:t>
            </w:r>
          </w:p>
          <w:p w:rsidR="00B566E4" w:rsidRPr="0081574F" w:rsidRDefault="00B566E4" w:rsidP="00346325">
            <w:pPr>
              <w:pStyle w:val="NoSpacing"/>
              <w:jc w:val="both"/>
              <w:rPr>
                <w:rFonts w:ascii="Times New Roman" w:hAnsi="Times New Roman"/>
                <w:b/>
                <w:sz w:val="24"/>
                <w:szCs w:val="24"/>
                <w:lang w:val="it-IT"/>
              </w:rPr>
            </w:pPr>
            <w:r w:rsidRPr="0081574F">
              <w:rPr>
                <w:rFonts w:ascii="Times New Roman" w:hAnsi="Times New Roman"/>
                <w:b/>
                <w:sz w:val="24"/>
                <w:szCs w:val="24"/>
                <w:lang w:val="it-IT"/>
              </w:rPr>
              <w:t xml:space="preserve">      </w:t>
            </w:r>
          </w:p>
          <w:p w:rsidR="00211BB8" w:rsidRPr="006977B8" w:rsidRDefault="00B566E4" w:rsidP="00346325">
            <w:pPr>
              <w:pStyle w:val="NoSpacing"/>
              <w:jc w:val="both"/>
              <w:rPr>
                <w:rFonts w:ascii="Times New Roman" w:hAnsi="Times New Roman"/>
                <w:b/>
                <w:sz w:val="24"/>
                <w:szCs w:val="24"/>
                <w:lang w:val="it-IT"/>
              </w:rPr>
            </w:pPr>
            <w:r>
              <w:rPr>
                <w:rFonts w:ascii="Times New Roman" w:hAnsi="Times New Roman"/>
                <w:b/>
                <w:color w:val="0070C0"/>
                <w:sz w:val="24"/>
                <w:szCs w:val="24"/>
                <w:lang w:val="it-IT"/>
              </w:rPr>
              <w:t xml:space="preserve">       </w:t>
            </w:r>
            <w:r w:rsidRPr="006977B8">
              <w:rPr>
                <w:rFonts w:ascii="Times New Roman" w:hAnsi="Times New Roman"/>
                <w:b/>
                <w:sz w:val="24"/>
                <w:szCs w:val="24"/>
                <w:lang w:val="it-IT"/>
              </w:rPr>
              <w:t xml:space="preserve">PM </w:t>
            </w:r>
            <w:r w:rsidR="00331DD8" w:rsidRPr="006977B8">
              <w:rPr>
                <w:rFonts w:ascii="Times New Roman" w:hAnsi="Times New Roman"/>
                <w:b/>
                <w:sz w:val="24"/>
                <w:szCs w:val="24"/>
                <w:lang w:val="it-IT"/>
              </w:rPr>
              <w:t>01</w:t>
            </w:r>
          </w:p>
          <w:p w:rsidR="00464142" w:rsidRPr="00D13D78" w:rsidRDefault="00A8727D" w:rsidP="00A8727D">
            <w:pPr>
              <w:spacing w:after="0" w:line="240" w:lineRule="auto"/>
              <w:jc w:val="both"/>
              <w:rPr>
                <w:rFonts w:ascii="Times New Roman" w:hAnsi="Times New Roman"/>
                <w:b/>
                <w:sz w:val="24"/>
                <w:szCs w:val="24"/>
                <w:u w:val="single"/>
              </w:rPr>
            </w:pPr>
            <w:r w:rsidRPr="006977B8">
              <w:rPr>
                <w:rFonts w:ascii="Times New Roman" w:hAnsi="Times New Roman"/>
                <w:b/>
                <w:sz w:val="24"/>
                <w:szCs w:val="24"/>
              </w:rPr>
              <w:t xml:space="preserve">► </w:t>
            </w:r>
            <w:r w:rsidR="00464142" w:rsidRPr="00D13D78">
              <w:rPr>
                <w:rFonts w:ascii="Times New Roman" w:hAnsi="Times New Roman"/>
                <w:b/>
                <w:sz w:val="24"/>
                <w:szCs w:val="24"/>
              </w:rPr>
              <w:t xml:space="preserve">S.C. Compania Romprest Service S.A. Bucureşti - </w:t>
            </w:r>
            <w:r w:rsidR="00464142" w:rsidRPr="00D13D78">
              <w:rPr>
                <w:rFonts w:ascii="Times New Roman" w:hAnsi="Times New Roman"/>
                <w:b/>
                <w:sz w:val="24"/>
                <w:szCs w:val="24"/>
                <w:u w:val="single"/>
              </w:rPr>
              <w:t>Sectorul 1</w:t>
            </w:r>
          </w:p>
          <w:p w:rsidR="002D1648" w:rsidRPr="0081574F" w:rsidRDefault="002D1648" w:rsidP="002D1648">
            <w:pPr>
              <w:spacing w:after="0" w:line="240" w:lineRule="auto"/>
              <w:jc w:val="both"/>
              <w:rPr>
                <w:rFonts w:ascii="Times New Roman" w:hAnsi="Times New Roman"/>
                <w:b/>
                <w:sz w:val="24"/>
                <w:szCs w:val="24"/>
              </w:rPr>
            </w:pPr>
            <w:r w:rsidRPr="0081574F">
              <w:rPr>
                <w:rFonts w:ascii="Times New Roman" w:hAnsi="Times New Roman"/>
                <w:b/>
                <w:sz w:val="24"/>
                <w:szCs w:val="24"/>
              </w:rPr>
              <w:t xml:space="preserve">   PM 01-01 Depozitarea necontrolată a deşeurilor municipale</w:t>
            </w:r>
          </w:p>
          <w:p w:rsidR="002D1648" w:rsidRPr="0081574F" w:rsidRDefault="002D1648" w:rsidP="002D1648">
            <w:pPr>
              <w:spacing w:after="0" w:line="240" w:lineRule="auto"/>
              <w:jc w:val="both"/>
              <w:rPr>
                <w:rFonts w:ascii="Times New Roman" w:hAnsi="Times New Roman"/>
                <w:sz w:val="24"/>
                <w:szCs w:val="24"/>
              </w:rPr>
            </w:pPr>
            <w:r w:rsidRPr="0081574F">
              <w:rPr>
                <w:rFonts w:ascii="Times New Roman" w:hAnsi="Times New Roman"/>
                <w:i/>
                <w:sz w:val="24"/>
                <w:szCs w:val="24"/>
                <w:lang w:val="it-IT"/>
              </w:rPr>
              <w:t>Ac</w:t>
            </w:r>
            <w:r w:rsidR="002928B6" w:rsidRPr="0081574F">
              <w:rPr>
                <w:rFonts w:ascii="Times New Roman" w:hAnsi="Times New Roman"/>
                <w:i/>
                <w:sz w:val="24"/>
                <w:szCs w:val="24"/>
                <w:lang w:val="it-IT"/>
              </w:rPr>
              <w:t>ţ</w:t>
            </w:r>
            <w:r w:rsidRPr="0081574F">
              <w:rPr>
                <w:rFonts w:ascii="Times New Roman" w:hAnsi="Times New Roman"/>
                <w:i/>
                <w:sz w:val="24"/>
                <w:szCs w:val="24"/>
                <w:lang w:val="it-IT"/>
              </w:rPr>
              <w:t xml:space="preserve">iunea: </w:t>
            </w:r>
            <w:r w:rsidRPr="0081574F">
              <w:rPr>
                <w:rFonts w:ascii="Times New Roman" w:hAnsi="Times New Roman"/>
                <w:b/>
                <w:sz w:val="24"/>
                <w:szCs w:val="24"/>
                <w:lang w:val="it-IT"/>
              </w:rPr>
              <w:t>pct. 3.</w:t>
            </w:r>
            <w:r w:rsidRPr="0081574F">
              <w:rPr>
                <w:rFonts w:ascii="Times New Roman" w:hAnsi="Times New Roman"/>
                <w:sz w:val="24"/>
                <w:szCs w:val="24"/>
              </w:rPr>
              <w:t xml:space="preserve"> </w:t>
            </w:r>
            <w:r w:rsidRPr="0081574F">
              <w:rPr>
                <w:rFonts w:ascii="Times New Roman" w:hAnsi="Times New Roman"/>
              </w:rPr>
              <w:t>Creşterea numărului de recipienţi de colectare a deşeurilor menajere de la populaţie;</w:t>
            </w:r>
          </w:p>
          <w:p w:rsidR="002D1648" w:rsidRPr="0081574F" w:rsidRDefault="002D1648" w:rsidP="002D1648">
            <w:pPr>
              <w:spacing w:after="0" w:line="240" w:lineRule="auto"/>
              <w:jc w:val="both"/>
              <w:rPr>
                <w:rFonts w:ascii="Times New Roman" w:hAnsi="Times New Roman"/>
                <w:sz w:val="24"/>
                <w:szCs w:val="24"/>
                <w:lang w:val="it-IT"/>
              </w:rPr>
            </w:pPr>
            <w:r w:rsidRPr="0081574F">
              <w:rPr>
                <w:rFonts w:ascii="Times New Roman" w:hAnsi="Times New Roman"/>
                <w:i/>
                <w:sz w:val="24"/>
                <w:szCs w:val="24"/>
                <w:lang w:val="it-IT"/>
              </w:rPr>
              <w:t xml:space="preserve">Termen de realizare: </w:t>
            </w:r>
            <w:r w:rsidRPr="0081574F">
              <w:rPr>
                <w:rFonts w:ascii="Times New Roman" w:hAnsi="Times New Roman"/>
                <w:sz w:val="24"/>
                <w:szCs w:val="24"/>
                <w:lang w:val="it-IT"/>
              </w:rPr>
              <w:t>permanent, realizat</w:t>
            </w:r>
          </w:p>
          <w:p w:rsidR="00B95E2A" w:rsidRPr="0081574F" w:rsidRDefault="002D1648" w:rsidP="00951481">
            <w:pPr>
              <w:spacing w:after="0" w:line="240" w:lineRule="auto"/>
              <w:jc w:val="both"/>
              <w:rPr>
                <w:rFonts w:ascii="Times New Roman" w:hAnsi="Times New Roman"/>
                <w:sz w:val="24"/>
                <w:szCs w:val="24"/>
              </w:rPr>
            </w:pPr>
            <w:r w:rsidRPr="0081574F">
              <w:rPr>
                <w:rFonts w:ascii="Times New Roman" w:hAnsi="Times New Roman"/>
                <w:i/>
                <w:sz w:val="24"/>
                <w:szCs w:val="24"/>
                <w:lang w:val="it-IT"/>
              </w:rPr>
              <w:t>Ac</w:t>
            </w:r>
            <w:r w:rsidR="002928B6" w:rsidRPr="0081574F">
              <w:rPr>
                <w:rFonts w:ascii="Times New Roman" w:hAnsi="Times New Roman"/>
                <w:i/>
                <w:sz w:val="24"/>
                <w:szCs w:val="24"/>
                <w:lang w:val="it-IT"/>
              </w:rPr>
              <w:t>ţ</w:t>
            </w:r>
            <w:r w:rsidRPr="0081574F">
              <w:rPr>
                <w:rFonts w:ascii="Times New Roman" w:hAnsi="Times New Roman"/>
                <w:i/>
                <w:sz w:val="24"/>
                <w:szCs w:val="24"/>
                <w:lang w:val="it-IT"/>
              </w:rPr>
              <w:t>iuni realizate</w:t>
            </w:r>
            <w:r w:rsidR="002928B6" w:rsidRPr="0081574F">
              <w:rPr>
                <w:rFonts w:ascii="Times New Roman" w:hAnsi="Times New Roman"/>
                <w:i/>
                <w:sz w:val="24"/>
                <w:szCs w:val="24"/>
                <w:lang w:val="it-IT"/>
              </w:rPr>
              <w:t xml:space="preserve"> î</w:t>
            </w:r>
            <w:r w:rsidRPr="0081574F">
              <w:rPr>
                <w:rFonts w:ascii="Times New Roman" w:hAnsi="Times New Roman"/>
                <w:i/>
                <w:sz w:val="24"/>
                <w:szCs w:val="24"/>
                <w:lang w:val="it-IT"/>
              </w:rPr>
              <w:t>n perioada monitorizat</w:t>
            </w:r>
            <w:r w:rsidR="002928B6" w:rsidRPr="0081574F">
              <w:rPr>
                <w:rFonts w:ascii="Times New Roman" w:hAnsi="Times New Roman"/>
                <w:i/>
                <w:sz w:val="24"/>
                <w:szCs w:val="24"/>
                <w:lang w:val="it-IT"/>
              </w:rPr>
              <w:t>ă</w:t>
            </w:r>
            <w:r w:rsidRPr="0081574F">
              <w:rPr>
                <w:rFonts w:ascii="Times New Roman" w:hAnsi="Times New Roman"/>
                <w:i/>
                <w:sz w:val="24"/>
                <w:szCs w:val="24"/>
              </w:rPr>
              <w:t>:</w:t>
            </w:r>
          </w:p>
          <w:p w:rsidR="00951481" w:rsidRPr="0081574F" w:rsidRDefault="00951481" w:rsidP="00951481">
            <w:pPr>
              <w:spacing w:after="0" w:line="240" w:lineRule="auto"/>
              <w:jc w:val="both"/>
              <w:rPr>
                <w:rFonts w:ascii="Times New Roman" w:hAnsi="Times New Roman"/>
                <w:sz w:val="24"/>
                <w:szCs w:val="24"/>
              </w:rPr>
            </w:pPr>
            <w:r w:rsidRPr="0081574F">
              <w:rPr>
                <w:rFonts w:ascii="Times New Roman" w:hAnsi="Times New Roman"/>
                <w:sz w:val="24"/>
                <w:szCs w:val="24"/>
              </w:rPr>
              <w:t>-Nr. recipiente /sem. I 202</w:t>
            </w:r>
            <w:r w:rsidR="00D13D78" w:rsidRPr="0081574F">
              <w:rPr>
                <w:rFonts w:ascii="Times New Roman" w:hAnsi="Times New Roman"/>
                <w:sz w:val="24"/>
                <w:szCs w:val="24"/>
              </w:rPr>
              <w:t>2</w:t>
            </w:r>
            <w:r w:rsidRPr="0081574F">
              <w:rPr>
                <w:rFonts w:ascii="Times New Roman" w:hAnsi="Times New Roman"/>
                <w:sz w:val="24"/>
                <w:szCs w:val="24"/>
              </w:rPr>
              <w:t>: -Recipiente.colectare selectiva:</w:t>
            </w:r>
          </w:p>
          <w:p w:rsidR="002D1648" w:rsidRPr="0081574F" w:rsidRDefault="00951481" w:rsidP="002D1648">
            <w:pPr>
              <w:spacing w:after="0" w:line="240" w:lineRule="auto"/>
              <w:jc w:val="both"/>
              <w:rPr>
                <w:rFonts w:ascii="Times New Roman" w:hAnsi="Times New Roman"/>
                <w:i/>
                <w:sz w:val="24"/>
                <w:szCs w:val="24"/>
                <w:lang w:val="it-IT"/>
              </w:rPr>
            </w:pPr>
            <w:r w:rsidRPr="0081574F">
              <w:rPr>
                <w:rFonts w:ascii="Times New Roman" w:hAnsi="Times New Roman"/>
                <w:sz w:val="24"/>
                <w:szCs w:val="24"/>
              </w:rPr>
              <w:t>1,1 mc (albastru) – 1</w:t>
            </w:r>
            <w:r w:rsidR="00D13D78" w:rsidRPr="0081574F">
              <w:rPr>
                <w:rFonts w:ascii="Times New Roman" w:hAnsi="Times New Roman"/>
                <w:sz w:val="24"/>
                <w:szCs w:val="24"/>
              </w:rPr>
              <w:t>4</w:t>
            </w:r>
            <w:r w:rsidRPr="0081574F">
              <w:rPr>
                <w:rFonts w:ascii="Times New Roman" w:hAnsi="Times New Roman"/>
                <w:sz w:val="24"/>
                <w:szCs w:val="24"/>
              </w:rPr>
              <w:t xml:space="preserve"> buc.; 1,1 mc (galben) – 1</w:t>
            </w:r>
            <w:r w:rsidR="00D13D78" w:rsidRPr="0081574F">
              <w:rPr>
                <w:rFonts w:ascii="Times New Roman" w:hAnsi="Times New Roman"/>
                <w:sz w:val="24"/>
                <w:szCs w:val="24"/>
              </w:rPr>
              <w:t>4</w:t>
            </w:r>
            <w:r w:rsidRPr="0081574F">
              <w:rPr>
                <w:rFonts w:ascii="Times New Roman" w:hAnsi="Times New Roman"/>
                <w:sz w:val="24"/>
                <w:szCs w:val="24"/>
              </w:rPr>
              <w:t xml:space="preserve"> buc.; 1,1 mc (verde) – 1</w:t>
            </w:r>
            <w:r w:rsidR="00D13D78" w:rsidRPr="0081574F">
              <w:rPr>
                <w:rFonts w:ascii="Times New Roman" w:hAnsi="Times New Roman"/>
                <w:sz w:val="24"/>
                <w:szCs w:val="24"/>
              </w:rPr>
              <w:t>4</w:t>
            </w:r>
            <w:r w:rsidRPr="0081574F">
              <w:rPr>
                <w:rFonts w:ascii="Times New Roman" w:hAnsi="Times New Roman"/>
                <w:sz w:val="24"/>
                <w:szCs w:val="24"/>
              </w:rPr>
              <w:t xml:space="preserve"> buc.; 2,5 mc (albastru) – 1</w:t>
            </w:r>
            <w:r w:rsidR="00B95E2A" w:rsidRPr="0081574F">
              <w:rPr>
                <w:rFonts w:ascii="Times New Roman" w:hAnsi="Times New Roman"/>
                <w:sz w:val="24"/>
                <w:szCs w:val="24"/>
              </w:rPr>
              <w:t>1</w:t>
            </w:r>
            <w:r w:rsidR="00D13D78" w:rsidRPr="0081574F">
              <w:rPr>
                <w:rFonts w:ascii="Times New Roman" w:hAnsi="Times New Roman"/>
                <w:sz w:val="24"/>
                <w:szCs w:val="24"/>
              </w:rPr>
              <w:t>8</w:t>
            </w:r>
            <w:r w:rsidRPr="0081574F">
              <w:rPr>
                <w:rFonts w:ascii="Times New Roman" w:hAnsi="Times New Roman"/>
                <w:sz w:val="24"/>
                <w:szCs w:val="24"/>
              </w:rPr>
              <w:t xml:space="preserve"> buc.; 2,5 mc (galben) – 1</w:t>
            </w:r>
            <w:r w:rsidR="00B95E2A" w:rsidRPr="0081574F">
              <w:rPr>
                <w:rFonts w:ascii="Times New Roman" w:hAnsi="Times New Roman"/>
                <w:sz w:val="24"/>
                <w:szCs w:val="24"/>
              </w:rPr>
              <w:t>2</w:t>
            </w:r>
            <w:r w:rsidR="00D13D78" w:rsidRPr="0081574F">
              <w:rPr>
                <w:rFonts w:ascii="Times New Roman" w:hAnsi="Times New Roman"/>
                <w:sz w:val="24"/>
                <w:szCs w:val="24"/>
              </w:rPr>
              <w:t>1</w:t>
            </w:r>
            <w:r w:rsidRPr="0081574F">
              <w:rPr>
                <w:rFonts w:ascii="Times New Roman" w:hAnsi="Times New Roman"/>
                <w:sz w:val="24"/>
                <w:szCs w:val="24"/>
              </w:rPr>
              <w:t xml:space="preserve"> buc.; 2,5 mc. (verde) – 9</w:t>
            </w:r>
            <w:r w:rsidR="00D13D78" w:rsidRPr="0081574F">
              <w:rPr>
                <w:rFonts w:ascii="Times New Roman" w:hAnsi="Times New Roman"/>
                <w:sz w:val="24"/>
                <w:szCs w:val="24"/>
              </w:rPr>
              <w:t>4</w:t>
            </w:r>
            <w:r w:rsidRPr="0081574F">
              <w:rPr>
                <w:rFonts w:ascii="Times New Roman" w:hAnsi="Times New Roman"/>
                <w:sz w:val="24"/>
                <w:szCs w:val="24"/>
              </w:rPr>
              <w:t xml:space="preserve"> buc. </w:t>
            </w:r>
            <w:r w:rsidR="00B13186" w:rsidRPr="0081574F">
              <w:rPr>
                <w:rFonts w:ascii="Times New Roman" w:hAnsi="Times New Roman"/>
                <w:sz w:val="24"/>
                <w:szCs w:val="24"/>
                <w:lang w:val="es-ES"/>
              </w:rPr>
              <w:t xml:space="preserve"> </w:t>
            </w:r>
            <w:r w:rsidR="002D1648" w:rsidRPr="0081574F">
              <w:rPr>
                <w:rFonts w:ascii="Times New Roman" w:hAnsi="Times New Roman"/>
                <w:i/>
                <w:sz w:val="24"/>
                <w:szCs w:val="24"/>
                <w:lang w:val="it-IT"/>
              </w:rPr>
              <w:t xml:space="preserve">- </w:t>
            </w:r>
            <w:r w:rsidR="002D1648" w:rsidRPr="0081574F">
              <w:rPr>
                <w:rFonts w:ascii="Times New Roman" w:hAnsi="Times New Roman"/>
                <w:i/>
                <w:sz w:val="24"/>
                <w:szCs w:val="24"/>
              </w:rPr>
              <w:t>1 ac</w:t>
            </w:r>
            <w:r w:rsidR="00074268" w:rsidRPr="0081574F">
              <w:rPr>
                <w:rFonts w:ascii="Times New Roman" w:hAnsi="Times New Roman"/>
                <w:i/>
                <w:sz w:val="24"/>
                <w:szCs w:val="24"/>
              </w:rPr>
              <w:t>ţ</w:t>
            </w:r>
            <w:r w:rsidR="002D1648" w:rsidRPr="0081574F">
              <w:rPr>
                <w:rFonts w:ascii="Times New Roman" w:hAnsi="Times New Roman"/>
                <w:i/>
                <w:sz w:val="24"/>
                <w:szCs w:val="24"/>
              </w:rPr>
              <w:t>iune realizat</w:t>
            </w:r>
            <w:r w:rsidR="00074268" w:rsidRPr="0081574F">
              <w:rPr>
                <w:rFonts w:ascii="Times New Roman" w:hAnsi="Times New Roman"/>
                <w:i/>
                <w:sz w:val="24"/>
                <w:szCs w:val="24"/>
              </w:rPr>
              <w:t>ă</w:t>
            </w:r>
            <w:r w:rsidR="002D1648" w:rsidRPr="0081574F">
              <w:rPr>
                <w:rFonts w:ascii="Times New Roman" w:hAnsi="Times New Roman"/>
                <w:i/>
                <w:sz w:val="24"/>
                <w:szCs w:val="24"/>
              </w:rPr>
              <w:t xml:space="preserve"> permanent.</w:t>
            </w:r>
          </w:p>
          <w:p w:rsidR="00464142" w:rsidRPr="0081574F" w:rsidRDefault="00464142" w:rsidP="00346325">
            <w:pPr>
              <w:spacing w:after="0" w:line="240" w:lineRule="auto"/>
              <w:jc w:val="both"/>
              <w:rPr>
                <w:rFonts w:ascii="Times New Roman" w:hAnsi="Times New Roman"/>
                <w:b/>
                <w:sz w:val="24"/>
                <w:szCs w:val="24"/>
              </w:rPr>
            </w:pPr>
            <w:r w:rsidRPr="0081574F">
              <w:rPr>
                <w:rFonts w:ascii="Times New Roman" w:hAnsi="Times New Roman"/>
                <w:b/>
                <w:i/>
                <w:sz w:val="24"/>
                <w:szCs w:val="24"/>
              </w:rPr>
              <w:t xml:space="preserve"> </w:t>
            </w:r>
            <w:r w:rsidR="007E4D29" w:rsidRPr="0081574F">
              <w:rPr>
                <w:rFonts w:ascii="Times New Roman" w:hAnsi="Times New Roman"/>
                <w:b/>
                <w:i/>
                <w:sz w:val="24"/>
                <w:szCs w:val="24"/>
              </w:rPr>
              <w:t xml:space="preserve">   </w:t>
            </w:r>
            <w:r w:rsidR="00D6022F" w:rsidRPr="0081574F">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D6022F" w:rsidRPr="0081574F" w:rsidRDefault="00D6022F" w:rsidP="00346325">
            <w:pPr>
              <w:spacing w:after="0" w:line="240" w:lineRule="auto"/>
              <w:jc w:val="both"/>
              <w:rPr>
                <w:rFonts w:ascii="Times New Roman" w:hAnsi="Times New Roman"/>
                <w:sz w:val="24"/>
                <w:szCs w:val="24"/>
              </w:rPr>
            </w:pPr>
            <w:r w:rsidRPr="0081574F">
              <w:rPr>
                <w:rFonts w:ascii="Times New Roman" w:hAnsi="Times New Roman"/>
                <w:i/>
                <w:sz w:val="24"/>
                <w:szCs w:val="24"/>
                <w:lang w:val="it-IT"/>
              </w:rPr>
              <w:t>Ac</w:t>
            </w:r>
            <w:r w:rsidR="002928B6" w:rsidRPr="0081574F">
              <w:rPr>
                <w:rFonts w:ascii="Times New Roman" w:hAnsi="Times New Roman"/>
                <w:i/>
                <w:sz w:val="24"/>
                <w:szCs w:val="24"/>
                <w:lang w:val="it-IT"/>
              </w:rPr>
              <w:t>ţ</w:t>
            </w:r>
            <w:r w:rsidRPr="0081574F">
              <w:rPr>
                <w:rFonts w:ascii="Times New Roman" w:hAnsi="Times New Roman"/>
                <w:i/>
                <w:sz w:val="24"/>
                <w:szCs w:val="24"/>
                <w:lang w:val="it-IT"/>
              </w:rPr>
              <w:t>iunea:</w:t>
            </w:r>
            <w:r w:rsidRPr="0081574F">
              <w:rPr>
                <w:rFonts w:ascii="Times New Roman" w:hAnsi="Times New Roman"/>
                <w:sz w:val="24"/>
                <w:szCs w:val="24"/>
              </w:rPr>
              <w:t xml:space="preserve"> </w:t>
            </w:r>
            <w:r w:rsidR="002C7F8E" w:rsidRPr="0081574F">
              <w:rPr>
                <w:rFonts w:ascii="Times New Roman" w:hAnsi="Times New Roman"/>
                <w:b/>
                <w:sz w:val="24"/>
                <w:szCs w:val="24"/>
                <w:lang w:val="it-IT"/>
              </w:rPr>
              <w:t xml:space="preserve">pct. </w:t>
            </w:r>
            <w:r w:rsidRPr="0081574F">
              <w:rPr>
                <w:rFonts w:ascii="Times New Roman" w:hAnsi="Times New Roman"/>
                <w:b/>
                <w:sz w:val="24"/>
                <w:szCs w:val="24"/>
              </w:rPr>
              <w:t>2.</w:t>
            </w:r>
            <w:r w:rsidR="002C7F8E" w:rsidRPr="0081574F">
              <w:rPr>
                <w:rFonts w:ascii="Times New Roman" w:hAnsi="Times New Roman"/>
                <w:b/>
                <w:sz w:val="24"/>
                <w:szCs w:val="24"/>
              </w:rPr>
              <w:t xml:space="preserve"> </w:t>
            </w:r>
            <w:r w:rsidRPr="0081574F">
              <w:rPr>
                <w:rFonts w:ascii="Times New Roman" w:hAnsi="Times New Roman"/>
                <w:sz w:val="24"/>
                <w:szCs w:val="24"/>
              </w:rPr>
              <w:t>Crearea unui sistem integrat de management al deşeurilor sub coordonarea autorităţilor locale prin:</w:t>
            </w:r>
          </w:p>
          <w:p w:rsidR="00D6022F" w:rsidRPr="0081574F" w:rsidRDefault="00D6022F" w:rsidP="00346325">
            <w:pPr>
              <w:spacing w:after="0" w:line="240" w:lineRule="auto"/>
              <w:jc w:val="both"/>
              <w:rPr>
                <w:rFonts w:ascii="Times New Roman" w:hAnsi="Times New Roman"/>
                <w:sz w:val="24"/>
                <w:szCs w:val="24"/>
              </w:rPr>
            </w:pPr>
            <w:r w:rsidRPr="0081574F">
              <w:rPr>
                <w:rFonts w:ascii="Times New Roman" w:hAnsi="Times New Roman"/>
                <w:b/>
                <w:sz w:val="24"/>
                <w:szCs w:val="24"/>
              </w:rPr>
              <w:t>-</w:t>
            </w:r>
            <w:r w:rsidRPr="0081574F">
              <w:rPr>
                <w:rFonts w:ascii="Times New Roman" w:hAnsi="Times New Roman"/>
                <w:sz w:val="24"/>
                <w:szCs w:val="24"/>
              </w:rPr>
              <w:t>Alocarea unor spaţii speciale de colectare,</w:t>
            </w:r>
          </w:p>
          <w:p w:rsidR="00D6022F" w:rsidRPr="0081574F" w:rsidRDefault="00D6022F" w:rsidP="00346325">
            <w:pPr>
              <w:spacing w:after="0" w:line="240" w:lineRule="auto"/>
              <w:jc w:val="both"/>
              <w:rPr>
                <w:rFonts w:ascii="Times New Roman" w:hAnsi="Times New Roman"/>
                <w:sz w:val="24"/>
                <w:szCs w:val="24"/>
              </w:rPr>
            </w:pPr>
            <w:r w:rsidRPr="0081574F">
              <w:rPr>
                <w:rFonts w:ascii="Times New Roman" w:hAnsi="Times New Roman"/>
                <w:sz w:val="24"/>
                <w:szCs w:val="24"/>
              </w:rPr>
              <w:t>-Achiziţionarea recipienţilor de colectare,</w:t>
            </w:r>
          </w:p>
          <w:p w:rsidR="00D6022F" w:rsidRPr="0081574F" w:rsidRDefault="00D6022F" w:rsidP="00346325">
            <w:pPr>
              <w:spacing w:after="0" w:line="240" w:lineRule="auto"/>
              <w:jc w:val="both"/>
              <w:rPr>
                <w:rFonts w:ascii="Times New Roman" w:hAnsi="Times New Roman"/>
                <w:sz w:val="24"/>
                <w:szCs w:val="24"/>
              </w:rPr>
            </w:pPr>
            <w:r w:rsidRPr="0081574F">
              <w:rPr>
                <w:rFonts w:ascii="Times New Roman" w:hAnsi="Times New Roman"/>
                <w:sz w:val="24"/>
                <w:szCs w:val="24"/>
              </w:rPr>
              <w:t>-Achiziţionarea maşinilor de transport,</w:t>
            </w:r>
          </w:p>
          <w:p w:rsidR="00D6022F" w:rsidRPr="0081574F" w:rsidRDefault="00D6022F" w:rsidP="00346325">
            <w:pPr>
              <w:spacing w:after="0" w:line="240" w:lineRule="auto"/>
              <w:jc w:val="both"/>
              <w:rPr>
                <w:rFonts w:ascii="Times New Roman" w:hAnsi="Times New Roman"/>
                <w:sz w:val="24"/>
                <w:szCs w:val="24"/>
              </w:rPr>
            </w:pPr>
            <w:r w:rsidRPr="0081574F">
              <w:rPr>
                <w:rFonts w:ascii="Times New Roman" w:hAnsi="Times New Roman"/>
                <w:sz w:val="24"/>
                <w:szCs w:val="24"/>
              </w:rPr>
              <w:t>-Integrarea materialelor/ produselor rezultate din reciclări în circuitul economic,</w:t>
            </w:r>
          </w:p>
          <w:p w:rsidR="00D6022F" w:rsidRPr="0081574F" w:rsidRDefault="00D6022F" w:rsidP="00346325">
            <w:pPr>
              <w:spacing w:after="0" w:line="240" w:lineRule="auto"/>
              <w:jc w:val="both"/>
              <w:rPr>
                <w:rFonts w:ascii="Times New Roman" w:hAnsi="Times New Roman"/>
                <w:sz w:val="24"/>
                <w:szCs w:val="24"/>
              </w:rPr>
            </w:pPr>
            <w:r w:rsidRPr="0081574F">
              <w:rPr>
                <w:rFonts w:ascii="Times New Roman" w:hAnsi="Times New Roman"/>
                <w:sz w:val="24"/>
                <w:szCs w:val="24"/>
              </w:rPr>
              <w:t>-Inființarea stațiilor de compost pentru deșeurile biodegradabile.</w:t>
            </w:r>
          </w:p>
          <w:p w:rsidR="00AC21AB" w:rsidRPr="0081574F" w:rsidRDefault="00AC21AB" w:rsidP="00AC21AB">
            <w:pPr>
              <w:spacing w:after="0" w:line="240" w:lineRule="auto"/>
              <w:jc w:val="both"/>
              <w:rPr>
                <w:rFonts w:ascii="Times New Roman" w:hAnsi="Times New Roman"/>
                <w:sz w:val="24"/>
                <w:szCs w:val="24"/>
                <w:lang w:val="it-IT"/>
              </w:rPr>
            </w:pPr>
            <w:r w:rsidRPr="0081574F">
              <w:rPr>
                <w:rFonts w:ascii="Times New Roman" w:hAnsi="Times New Roman"/>
                <w:i/>
                <w:sz w:val="24"/>
                <w:szCs w:val="24"/>
                <w:lang w:val="it-IT"/>
              </w:rPr>
              <w:t xml:space="preserve">Termen de realizare: </w:t>
            </w:r>
            <w:r w:rsidRPr="0081574F">
              <w:rPr>
                <w:rFonts w:ascii="Times New Roman" w:hAnsi="Times New Roman"/>
                <w:sz w:val="24"/>
                <w:szCs w:val="24"/>
                <w:lang w:val="it-IT"/>
              </w:rPr>
              <w:t>permanent, realizat</w:t>
            </w:r>
            <w:r w:rsidR="00685A34" w:rsidRPr="0081574F">
              <w:rPr>
                <w:rFonts w:ascii="Times New Roman" w:hAnsi="Times New Roman"/>
                <w:sz w:val="24"/>
                <w:szCs w:val="24"/>
                <w:lang w:val="it-IT"/>
              </w:rPr>
              <w:t xml:space="preserve"> prin furnizare de date</w:t>
            </w:r>
          </w:p>
          <w:p w:rsidR="00D6022F" w:rsidRPr="0081574F" w:rsidRDefault="00D6022F" w:rsidP="00346325">
            <w:pPr>
              <w:spacing w:after="0" w:line="240" w:lineRule="auto"/>
              <w:jc w:val="both"/>
              <w:rPr>
                <w:rFonts w:ascii="Times New Roman" w:hAnsi="Times New Roman"/>
                <w:i/>
                <w:sz w:val="24"/>
                <w:szCs w:val="24"/>
                <w:lang w:val="it-IT"/>
              </w:rPr>
            </w:pPr>
            <w:r w:rsidRPr="0081574F">
              <w:rPr>
                <w:rFonts w:ascii="Times New Roman" w:hAnsi="Times New Roman"/>
                <w:i/>
                <w:sz w:val="24"/>
                <w:szCs w:val="24"/>
                <w:lang w:val="it-IT"/>
              </w:rPr>
              <w:t>Ac</w:t>
            </w:r>
            <w:r w:rsidR="00074268" w:rsidRPr="0081574F">
              <w:rPr>
                <w:rFonts w:ascii="Times New Roman" w:hAnsi="Times New Roman"/>
                <w:i/>
                <w:sz w:val="24"/>
                <w:szCs w:val="24"/>
                <w:lang w:val="it-IT"/>
              </w:rPr>
              <w:t>ţ</w:t>
            </w:r>
            <w:r w:rsidRPr="0081574F">
              <w:rPr>
                <w:rFonts w:ascii="Times New Roman" w:hAnsi="Times New Roman"/>
                <w:i/>
                <w:sz w:val="24"/>
                <w:szCs w:val="24"/>
                <w:lang w:val="it-IT"/>
              </w:rPr>
              <w:t xml:space="preserve">iuni realizate </w:t>
            </w:r>
            <w:r w:rsidR="00074268" w:rsidRPr="0081574F">
              <w:rPr>
                <w:rFonts w:ascii="Times New Roman" w:hAnsi="Times New Roman"/>
                <w:i/>
                <w:sz w:val="24"/>
                <w:szCs w:val="24"/>
                <w:lang w:val="it-IT"/>
              </w:rPr>
              <w:t>î</w:t>
            </w:r>
            <w:r w:rsidRPr="0081574F">
              <w:rPr>
                <w:rFonts w:ascii="Times New Roman" w:hAnsi="Times New Roman"/>
                <w:i/>
                <w:sz w:val="24"/>
                <w:szCs w:val="24"/>
                <w:lang w:val="it-IT"/>
              </w:rPr>
              <w:t>n perioada monitorizat</w:t>
            </w:r>
            <w:r w:rsidR="00074268" w:rsidRPr="0081574F">
              <w:rPr>
                <w:rFonts w:ascii="Times New Roman" w:hAnsi="Times New Roman"/>
                <w:i/>
                <w:sz w:val="24"/>
                <w:szCs w:val="24"/>
                <w:lang w:val="it-IT"/>
              </w:rPr>
              <w:t>ă</w:t>
            </w:r>
            <w:r w:rsidRPr="0081574F">
              <w:rPr>
                <w:rFonts w:ascii="Times New Roman" w:hAnsi="Times New Roman"/>
                <w:i/>
                <w:sz w:val="24"/>
                <w:szCs w:val="24"/>
                <w:lang w:val="it-IT"/>
              </w:rPr>
              <w:t>:</w:t>
            </w:r>
          </w:p>
          <w:p w:rsidR="00951481" w:rsidRPr="0081574F" w:rsidRDefault="00951481" w:rsidP="00951481">
            <w:pPr>
              <w:spacing w:after="0" w:line="240" w:lineRule="auto"/>
              <w:jc w:val="both"/>
              <w:rPr>
                <w:rFonts w:ascii="Times New Roman" w:hAnsi="Times New Roman"/>
                <w:sz w:val="24"/>
                <w:szCs w:val="24"/>
                <w:lang w:val="it-IT"/>
              </w:rPr>
            </w:pPr>
            <w:r w:rsidRPr="0081574F">
              <w:rPr>
                <w:rFonts w:ascii="Times New Roman" w:hAnsi="Times New Roman"/>
                <w:sz w:val="24"/>
                <w:szCs w:val="24"/>
                <w:lang w:val="it-IT"/>
              </w:rPr>
              <w:t>- cantitatea de de</w:t>
            </w:r>
            <w:r w:rsidR="00C4367D" w:rsidRPr="0081574F">
              <w:rPr>
                <w:rFonts w:ascii="Times New Roman" w:hAnsi="Times New Roman"/>
                <w:sz w:val="24"/>
                <w:szCs w:val="24"/>
                <w:lang w:val="it-IT"/>
              </w:rPr>
              <w:t>ş</w:t>
            </w:r>
            <w:r w:rsidRPr="0081574F">
              <w:rPr>
                <w:rFonts w:ascii="Times New Roman" w:hAnsi="Times New Roman"/>
                <w:sz w:val="24"/>
                <w:szCs w:val="24"/>
                <w:lang w:val="it-IT"/>
              </w:rPr>
              <w:t>euri reciclabile colectate sem. I 202</w:t>
            </w:r>
            <w:r w:rsidR="00A55275" w:rsidRPr="0081574F">
              <w:rPr>
                <w:rFonts w:ascii="Times New Roman" w:hAnsi="Times New Roman"/>
                <w:sz w:val="24"/>
                <w:szCs w:val="24"/>
                <w:lang w:val="it-IT"/>
              </w:rPr>
              <w:t>2</w:t>
            </w:r>
            <w:r w:rsidRPr="0081574F">
              <w:rPr>
                <w:rFonts w:ascii="Times New Roman" w:hAnsi="Times New Roman"/>
                <w:sz w:val="24"/>
                <w:szCs w:val="24"/>
                <w:lang w:val="it-IT"/>
              </w:rPr>
              <w:t xml:space="preserve"> este 1</w:t>
            </w:r>
            <w:r w:rsidR="00A55275" w:rsidRPr="0081574F">
              <w:rPr>
                <w:rFonts w:ascii="Times New Roman" w:hAnsi="Times New Roman"/>
                <w:sz w:val="24"/>
                <w:szCs w:val="24"/>
                <w:lang w:val="it-IT"/>
              </w:rPr>
              <w:t>965</w:t>
            </w:r>
            <w:r w:rsidRPr="0081574F">
              <w:rPr>
                <w:rFonts w:ascii="Times New Roman" w:hAnsi="Times New Roman"/>
                <w:sz w:val="24"/>
                <w:szCs w:val="24"/>
                <w:lang w:val="it-IT"/>
              </w:rPr>
              <w:t xml:space="preserve"> t (fata de 1</w:t>
            </w:r>
            <w:r w:rsidR="00F45F36" w:rsidRPr="0081574F">
              <w:rPr>
                <w:rFonts w:ascii="Times New Roman" w:hAnsi="Times New Roman"/>
                <w:sz w:val="24"/>
                <w:szCs w:val="24"/>
                <w:lang w:val="it-IT"/>
              </w:rPr>
              <w:t>72</w:t>
            </w:r>
            <w:r w:rsidR="00A55275" w:rsidRPr="0081574F">
              <w:rPr>
                <w:rFonts w:ascii="Times New Roman" w:hAnsi="Times New Roman"/>
                <w:sz w:val="24"/>
                <w:szCs w:val="24"/>
                <w:lang w:val="it-IT"/>
              </w:rPr>
              <w:t>5</w:t>
            </w:r>
            <w:r w:rsidRPr="0081574F">
              <w:rPr>
                <w:rFonts w:ascii="Times New Roman" w:hAnsi="Times New Roman"/>
                <w:sz w:val="24"/>
                <w:szCs w:val="24"/>
                <w:lang w:val="it-IT"/>
              </w:rPr>
              <w:t xml:space="preserve"> t / sem. </w:t>
            </w:r>
            <w:r w:rsidR="00A55275" w:rsidRPr="0081574F">
              <w:rPr>
                <w:rFonts w:ascii="Times New Roman" w:hAnsi="Times New Roman"/>
                <w:sz w:val="24"/>
                <w:szCs w:val="24"/>
                <w:lang w:val="it-IT"/>
              </w:rPr>
              <w:t>I</w:t>
            </w:r>
            <w:r w:rsidRPr="0081574F">
              <w:rPr>
                <w:rFonts w:ascii="Times New Roman" w:hAnsi="Times New Roman"/>
                <w:sz w:val="24"/>
                <w:szCs w:val="24"/>
                <w:lang w:val="it-IT"/>
              </w:rPr>
              <w:t>I 202</w:t>
            </w:r>
            <w:r w:rsidR="00F45F36" w:rsidRPr="0081574F">
              <w:rPr>
                <w:rFonts w:ascii="Times New Roman" w:hAnsi="Times New Roman"/>
                <w:sz w:val="24"/>
                <w:szCs w:val="24"/>
                <w:lang w:val="it-IT"/>
              </w:rPr>
              <w:t>1</w:t>
            </w:r>
            <w:r w:rsidRPr="0081574F">
              <w:rPr>
                <w:rFonts w:ascii="Times New Roman" w:hAnsi="Times New Roman"/>
                <w:sz w:val="24"/>
                <w:szCs w:val="24"/>
                <w:lang w:val="it-IT"/>
              </w:rPr>
              <w:t>);</w:t>
            </w:r>
          </w:p>
          <w:p w:rsidR="00B14AEA" w:rsidRPr="0081574F" w:rsidRDefault="00F45F36" w:rsidP="00951481">
            <w:pPr>
              <w:spacing w:after="0" w:line="240" w:lineRule="auto"/>
              <w:jc w:val="both"/>
              <w:rPr>
                <w:rFonts w:ascii="Times New Roman" w:hAnsi="Times New Roman"/>
                <w:sz w:val="24"/>
                <w:szCs w:val="24"/>
                <w:lang w:val="it-IT"/>
              </w:rPr>
            </w:pPr>
            <w:r w:rsidRPr="0081574F">
              <w:rPr>
                <w:rFonts w:ascii="Times New Roman" w:hAnsi="Times New Roman"/>
                <w:sz w:val="24"/>
                <w:szCs w:val="24"/>
                <w:lang w:val="it-IT"/>
              </w:rPr>
              <w:t xml:space="preserve">- </w:t>
            </w:r>
            <w:r w:rsidR="00157063" w:rsidRPr="0081574F">
              <w:rPr>
                <w:rFonts w:ascii="Times New Roman" w:hAnsi="Times New Roman"/>
                <w:sz w:val="24"/>
                <w:szCs w:val="24"/>
                <w:lang w:val="it-IT"/>
              </w:rPr>
              <w:t>a</w:t>
            </w:r>
            <w:r w:rsidRPr="0081574F">
              <w:rPr>
                <w:rFonts w:ascii="Times New Roman" w:hAnsi="Times New Roman"/>
                <w:sz w:val="24"/>
                <w:szCs w:val="24"/>
                <w:lang w:val="it-IT"/>
              </w:rPr>
              <w:t>gentii economici valorificatori directi de materiale reciclabile din deseurile colectate in sem. I 202</w:t>
            </w:r>
            <w:r w:rsidR="00157063" w:rsidRPr="0081574F">
              <w:rPr>
                <w:rFonts w:ascii="Times New Roman" w:hAnsi="Times New Roman"/>
                <w:sz w:val="24"/>
                <w:szCs w:val="24"/>
                <w:lang w:val="it-IT"/>
              </w:rPr>
              <w:t>2</w:t>
            </w:r>
            <w:r w:rsidRPr="0081574F">
              <w:rPr>
                <w:rFonts w:ascii="Times New Roman" w:hAnsi="Times New Roman"/>
                <w:sz w:val="24"/>
                <w:szCs w:val="24"/>
                <w:lang w:val="it-IT"/>
              </w:rPr>
              <w:t xml:space="preserve"> de pe raza UAT Sector 1:</w:t>
            </w:r>
            <w:r w:rsidR="00157063" w:rsidRPr="0081574F">
              <w:rPr>
                <w:rFonts w:ascii="Times New Roman" w:hAnsi="Times New Roman"/>
                <w:sz w:val="24"/>
                <w:szCs w:val="24"/>
                <w:lang w:val="it-IT"/>
              </w:rPr>
              <w:t xml:space="preserve"> 3 R Green</w:t>
            </w:r>
            <w:r w:rsidRPr="0081574F">
              <w:rPr>
                <w:rFonts w:ascii="Times New Roman" w:hAnsi="Times New Roman"/>
                <w:sz w:val="24"/>
                <w:szCs w:val="24"/>
                <w:lang w:val="it-IT"/>
              </w:rPr>
              <w:t xml:space="preserve">, Remat Holding, </w:t>
            </w:r>
            <w:r w:rsidR="00157063" w:rsidRPr="0081574F">
              <w:rPr>
                <w:rFonts w:ascii="Times New Roman" w:hAnsi="Times New Roman"/>
                <w:sz w:val="24"/>
                <w:szCs w:val="24"/>
                <w:lang w:val="it-IT"/>
              </w:rPr>
              <w:t>RomWaste, Garaj Chitila, Cartogate Group, DTM Waste Recycling, Ecoregenerare, RER.</w:t>
            </w:r>
            <w:r w:rsidR="00B14AEA" w:rsidRPr="0081574F">
              <w:rPr>
                <w:rFonts w:ascii="Times New Roman" w:hAnsi="Times New Roman"/>
                <w:sz w:val="24"/>
                <w:szCs w:val="24"/>
                <w:lang w:val="it-IT"/>
              </w:rPr>
              <w:t xml:space="preserve"> </w:t>
            </w:r>
          </w:p>
          <w:p w:rsidR="00951481" w:rsidRPr="0081574F" w:rsidRDefault="00F45F36" w:rsidP="00951481">
            <w:pPr>
              <w:spacing w:after="0" w:line="240" w:lineRule="auto"/>
              <w:jc w:val="both"/>
              <w:rPr>
                <w:rFonts w:ascii="Times New Roman" w:hAnsi="Times New Roman"/>
                <w:i/>
                <w:sz w:val="24"/>
                <w:szCs w:val="24"/>
                <w:lang w:val="it-IT"/>
              </w:rPr>
            </w:pPr>
            <w:r w:rsidRPr="0081574F">
              <w:rPr>
                <w:rFonts w:ascii="Times New Roman" w:hAnsi="Times New Roman"/>
                <w:i/>
                <w:sz w:val="24"/>
                <w:szCs w:val="24"/>
                <w:lang w:val="it-IT"/>
              </w:rPr>
              <w:t>- 1</w:t>
            </w:r>
            <w:r w:rsidR="005F69EE" w:rsidRPr="0081574F">
              <w:rPr>
                <w:rFonts w:ascii="Times New Roman" w:hAnsi="Times New Roman"/>
                <w:i/>
                <w:sz w:val="24"/>
                <w:szCs w:val="24"/>
                <w:lang w:val="it-IT"/>
              </w:rPr>
              <w:t xml:space="preserve"> acţiun</w:t>
            </w:r>
            <w:r w:rsidRPr="0081574F">
              <w:rPr>
                <w:rFonts w:ascii="Times New Roman" w:hAnsi="Times New Roman"/>
                <w:i/>
                <w:sz w:val="24"/>
                <w:szCs w:val="24"/>
                <w:lang w:val="it-IT"/>
              </w:rPr>
              <w:t>e</w:t>
            </w:r>
            <w:r w:rsidR="005F69EE" w:rsidRPr="0081574F">
              <w:rPr>
                <w:rFonts w:ascii="Times New Roman" w:hAnsi="Times New Roman"/>
                <w:i/>
                <w:sz w:val="24"/>
                <w:szCs w:val="24"/>
                <w:lang w:val="it-IT"/>
              </w:rPr>
              <w:t xml:space="preserve"> realizat</w:t>
            </w:r>
            <w:r w:rsidR="002928B6" w:rsidRPr="0081574F">
              <w:rPr>
                <w:rFonts w:ascii="Times New Roman" w:hAnsi="Times New Roman"/>
                <w:i/>
                <w:sz w:val="24"/>
                <w:szCs w:val="24"/>
                <w:lang w:val="it-IT"/>
              </w:rPr>
              <w:t>ă</w:t>
            </w:r>
            <w:r w:rsidR="005F69EE" w:rsidRPr="0081574F">
              <w:rPr>
                <w:rFonts w:ascii="Times New Roman" w:hAnsi="Times New Roman"/>
                <w:i/>
                <w:sz w:val="24"/>
                <w:szCs w:val="24"/>
                <w:lang w:val="it-IT"/>
              </w:rPr>
              <w:t xml:space="preserve"> permanent, prin furnizarea de date.</w:t>
            </w:r>
          </w:p>
          <w:p w:rsidR="00464142" w:rsidRPr="0081574F" w:rsidRDefault="00464142" w:rsidP="00685A34">
            <w:pPr>
              <w:spacing w:after="0" w:line="240" w:lineRule="auto"/>
              <w:jc w:val="both"/>
              <w:rPr>
                <w:rFonts w:ascii="Times New Roman" w:hAnsi="Times New Roman"/>
                <w:b/>
                <w:sz w:val="24"/>
                <w:szCs w:val="24"/>
              </w:rPr>
            </w:pPr>
            <w:r w:rsidRPr="0081574F">
              <w:rPr>
                <w:rFonts w:ascii="Times New Roman" w:hAnsi="Times New Roman"/>
                <w:b/>
                <w:i/>
                <w:sz w:val="24"/>
                <w:szCs w:val="24"/>
              </w:rPr>
              <w:t xml:space="preserve">      </w:t>
            </w:r>
            <w:r w:rsidRPr="0081574F">
              <w:rPr>
                <w:rFonts w:ascii="Times New Roman" w:hAnsi="Times New Roman"/>
                <w:b/>
                <w:sz w:val="24"/>
                <w:szCs w:val="24"/>
              </w:rPr>
              <w:t>PM 01-03 Managementul defectuos al deşeurilor rezultate din construcţii şi demolări</w:t>
            </w:r>
          </w:p>
          <w:p w:rsidR="00464142" w:rsidRPr="0081574F" w:rsidRDefault="00464142" w:rsidP="00685A34">
            <w:pPr>
              <w:spacing w:after="0" w:line="240" w:lineRule="auto"/>
              <w:jc w:val="both"/>
              <w:rPr>
                <w:rFonts w:ascii="Times New Roman" w:hAnsi="Times New Roman"/>
                <w:sz w:val="24"/>
                <w:szCs w:val="24"/>
              </w:rPr>
            </w:pPr>
            <w:r w:rsidRPr="0081574F">
              <w:rPr>
                <w:rFonts w:ascii="Times New Roman" w:hAnsi="Times New Roman"/>
                <w:i/>
                <w:sz w:val="24"/>
                <w:szCs w:val="24"/>
                <w:lang w:val="it-IT"/>
              </w:rPr>
              <w:t>Actiunea:</w:t>
            </w:r>
            <w:r w:rsidRPr="0081574F">
              <w:rPr>
                <w:rFonts w:ascii="Times New Roman" w:hAnsi="Times New Roman"/>
                <w:sz w:val="24"/>
                <w:szCs w:val="24"/>
                <w:lang w:val="it-IT"/>
              </w:rPr>
              <w:t xml:space="preserve"> </w:t>
            </w:r>
            <w:r w:rsidR="002C7F8E" w:rsidRPr="0081574F">
              <w:rPr>
                <w:rFonts w:ascii="Times New Roman" w:hAnsi="Times New Roman"/>
                <w:b/>
                <w:sz w:val="24"/>
                <w:szCs w:val="24"/>
                <w:lang w:val="it-IT"/>
              </w:rPr>
              <w:t xml:space="preserve">pct. </w:t>
            </w:r>
            <w:r w:rsidR="00245B3F" w:rsidRPr="0081574F">
              <w:rPr>
                <w:rFonts w:ascii="Times New Roman" w:hAnsi="Times New Roman"/>
                <w:b/>
                <w:sz w:val="24"/>
                <w:szCs w:val="24"/>
                <w:lang w:val="it-IT"/>
              </w:rPr>
              <w:t>1.</w:t>
            </w:r>
            <w:r w:rsidR="002C7F8E" w:rsidRPr="0081574F">
              <w:rPr>
                <w:rFonts w:ascii="Times New Roman" w:hAnsi="Times New Roman"/>
                <w:b/>
                <w:sz w:val="24"/>
                <w:szCs w:val="24"/>
                <w:lang w:val="it-IT"/>
              </w:rPr>
              <w:t xml:space="preserve"> </w:t>
            </w:r>
            <w:r w:rsidRPr="0081574F">
              <w:rPr>
                <w:rFonts w:ascii="Times New Roman" w:hAnsi="Times New Roman"/>
                <w:sz w:val="24"/>
                <w:szCs w:val="24"/>
              </w:rPr>
              <w:t xml:space="preserve">Crearea unui sistem de management al acestor tipuri de deşeuri prin implicarea </w:t>
            </w:r>
            <w:r w:rsidRPr="0081574F">
              <w:rPr>
                <w:rFonts w:ascii="Times New Roman" w:hAnsi="Times New Roman"/>
                <w:sz w:val="24"/>
                <w:szCs w:val="24"/>
              </w:rPr>
              <w:lastRenderedPageBreak/>
              <w:t>instituţiilor de cerecetare de profil.</w:t>
            </w:r>
          </w:p>
          <w:p w:rsidR="00BA5B06" w:rsidRPr="0081574F" w:rsidRDefault="00BA5B06" w:rsidP="00685A34">
            <w:pPr>
              <w:spacing w:after="0" w:line="240" w:lineRule="auto"/>
              <w:jc w:val="both"/>
              <w:rPr>
                <w:rFonts w:ascii="Times New Roman" w:hAnsi="Times New Roman"/>
                <w:sz w:val="24"/>
                <w:szCs w:val="24"/>
              </w:rPr>
            </w:pPr>
            <w:r w:rsidRPr="0081574F">
              <w:rPr>
                <w:rFonts w:ascii="Times New Roman" w:hAnsi="Times New Roman"/>
                <w:i/>
                <w:sz w:val="24"/>
                <w:szCs w:val="24"/>
              </w:rPr>
              <w:t>Termen de realizare:</w:t>
            </w:r>
            <w:r w:rsidRPr="0081574F">
              <w:rPr>
                <w:rFonts w:ascii="Times New Roman" w:hAnsi="Times New Roman"/>
                <w:sz w:val="24"/>
                <w:szCs w:val="24"/>
              </w:rPr>
              <w:t xml:space="preserve"> permanent realizat</w:t>
            </w:r>
            <w:r w:rsidR="002416E1" w:rsidRPr="0081574F">
              <w:rPr>
                <w:rFonts w:ascii="Times New Roman" w:hAnsi="Times New Roman"/>
                <w:sz w:val="24"/>
                <w:szCs w:val="24"/>
              </w:rPr>
              <w:t>, prin furnizarea de date</w:t>
            </w:r>
          </w:p>
          <w:p w:rsidR="00464142" w:rsidRPr="0081574F" w:rsidRDefault="00464142" w:rsidP="00685A34">
            <w:pPr>
              <w:spacing w:after="0" w:line="240" w:lineRule="auto"/>
              <w:jc w:val="both"/>
              <w:rPr>
                <w:rFonts w:ascii="Times New Roman" w:hAnsi="Times New Roman"/>
                <w:i/>
                <w:sz w:val="24"/>
                <w:szCs w:val="24"/>
              </w:rPr>
            </w:pPr>
            <w:r w:rsidRPr="0081574F">
              <w:rPr>
                <w:rFonts w:ascii="Times New Roman" w:hAnsi="Times New Roman"/>
                <w:i/>
                <w:sz w:val="24"/>
                <w:szCs w:val="24"/>
                <w:lang w:val="it-IT"/>
              </w:rPr>
              <w:t>Ac</w:t>
            </w:r>
            <w:r w:rsidR="00074268" w:rsidRPr="0081574F">
              <w:rPr>
                <w:rFonts w:ascii="Times New Roman" w:hAnsi="Times New Roman"/>
                <w:i/>
                <w:sz w:val="24"/>
                <w:szCs w:val="24"/>
                <w:lang w:val="it-IT"/>
              </w:rPr>
              <w:t>ţ</w:t>
            </w:r>
            <w:r w:rsidRPr="0081574F">
              <w:rPr>
                <w:rFonts w:ascii="Times New Roman" w:hAnsi="Times New Roman"/>
                <w:i/>
                <w:sz w:val="24"/>
                <w:szCs w:val="24"/>
                <w:lang w:val="it-IT"/>
              </w:rPr>
              <w:t xml:space="preserve">iuni realizate </w:t>
            </w:r>
            <w:r w:rsidR="00074268" w:rsidRPr="0081574F">
              <w:rPr>
                <w:rFonts w:ascii="Times New Roman" w:hAnsi="Times New Roman"/>
                <w:i/>
                <w:sz w:val="24"/>
                <w:szCs w:val="24"/>
                <w:lang w:val="it-IT"/>
              </w:rPr>
              <w:t>î</w:t>
            </w:r>
            <w:r w:rsidRPr="0081574F">
              <w:rPr>
                <w:rFonts w:ascii="Times New Roman" w:hAnsi="Times New Roman"/>
                <w:i/>
                <w:sz w:val="24"/>
                <w:szCs w:val="24"/>
                <w:lang w:val="it-IT"/>
              </w:rPr>
              <w:t>n perioada monitorizat</w:t>
            </w:r>
            <w:r w:rsidR="00074268" w:rsidRPr="0081574F">
              <w:rPr>
                <w:rFonts w:ascii="Times New Roman" w:hAnsi="Times New Roman"/>
                <w:i/>
                <w:sz w:val="24"/>
                <w:szCs w:val="24"/>
                <w:lang w:val="it-IT"/>
              </w:rPr>
              <w:t>ă</w:t>
            </w:r>
            <w:r w:rsidRPr="0081574F">
              <w:rPr>
                <w:rFonts w:ascii="Times New Roman" w:hAnsi="Times New Roman"/>
                <w:i/>
                <w:sz w:val="24"/>
                <w:szCs w:val="24"/>
              </w:rPr>
              <w:t xml:space="preserve">: </w:t>
            </w:r>
          </w:p>
          <w:p w:rsidR="005F69EE" w:rsidRPr="0081574F" w:rsidRDefault="00857939" w:rsidP="005F69EE">
            <w:pPr>
              <w:spacing w:after="0" w:line="240" w:lineRule="auto"/>
              <w:jc w:val="both"/>
              <w:rPr>
                <w:rFonts w:ascii="Times New Roman" w:hAnsi="Times New Roman"/>
                <w:sz w:val="24"/>
                <w:szCs w:val="24"/>
              </w:rPr>
            </w:pPr>
            <w:r w:rsidRPr="0081574F">
              <w:rPr>
                <w:rFonts w:ascii="Times New Roman" w:hAnsi="Times New Roman"/>
                <w:sz w:val="24"/>
                <w:szCs w:val="24"/>
              </w:rPr>
              <w:t>-c</w:t>
            </w:r>
            <w:r w:rsidR="005F69EE" w:rsidRPr="0081574F">
              <w:rPr>
                <w:rFonts w:ascii="Times New Roman" w:hAnsi="Times New Roman"/>
                <w:sz w:val="24"/>
                <w:szCs w:val="24"/>
              </w:rPr>
              <w:t>antitatea de deşeuri de construcţii şi demolări provenit</w:t>
            </w:r>
            <w:r w:rsidR="00C4367D" w:rsidRPr="0081574F">
              <w:rPr>
                <w:rFonts w:ascii="Times New Roman" w:hAnsi="Times New Roman"/>
                <w:sz w:val="24"/>
                <w:szCs w:val="24"/>
              </w:rPr>
              <w:t>ă</w:t>
            </w:r>
            <w:r w:rsidR="005F69EE" w:rsidRPr="0081574F">
              <w:rPr>
                <w:rFonts w:ascii="Times New Roman" w:hAnsi="Times New Roman"/>
                <w:sz w:val="24"/>
                <w:szCs w:val="24"/>
              </w:rPr>
              <w:t xml:space="preserve"> de pe raza UAT Sector 1 /</w:t>
            </w:r>
            <w:r w:rsidR="00DE6FF2" w:rsidRPr="0081574F">
              <w:rPr>
                <w:rFonts w:ascii="Times New Roman" w:hAnsi="Times New Roman"/>
                <w:sz w:val="24"/>
                <w:szCs w:val="24"/>
              </w:rPr>
              <w:t xml:space="preserve"> </w:t>
            </w:r>
            <w:r w:rsidR="005F69EE" w:rsidRPr="0081574F">
              <w:rPr>
                <w:rFonts w:ascii="Times New Roman" w:hAnsi="Times New Roman"/>
                <w:sz w:val="24"/>
                <w:szCs w:val="24"/>
              </w:rPr>
              <w:t xml:space="preserve">sem. </w:t>
            </w:r>
            <w:r w:rsidR="002416E1" w:rsidRPr="0081574F">
              <w:rPr>
                <w:rFonts w:ascii="Times New Roman" w:hAnsi="Times New Roman"/>
                <w:sz w:val="24"/>
                <w:szCs w:val="24"/>
              </w:rPr>
              <w:t>I</w:t>
            </w:r>
            <w:r w:rsidR="005F69EE" w:rsidRPr="0081574F">
              <w:rPr>
                <w:rFonts w:ascii="Times New Roman" w:hAnsi="Times New Roman"/>
                <w:sz w:val="24"/>
                <w:szCs w:val="24"/>
              </w:rPr>
              <w:t xml:space="preserve"> 202</w:t>
            </w:r>
            <w:r w:rsidR="00B14AEA" w:rsidRPr="0081574F">
              <w:rPr>
                <w:rFonts w:ascii="Times New Roman" w:hAnsi="Times New Roman"/>
                <w:sz w:val="24"/>
                <w:szCs w:val="24"/>
              </w:rPr>
              <w:t>2</w:t>
            </w:r>
            <w:r w:rsidR="005F69EE" w:rsidRPr="0081574F">
              <w:rPr>
                <w:rFonts w:ascii="Times New Roman" w:hAnsi="Times New Roman"/>
                <w:sz w:val="24"/>
                <w:szCs w:val="24"/>
              </w:rPr>
              <w:t xml:space="preserve"> = </w:t>
            </w:r>
            <w:r w:rsidR="002416E1" w:rsidRPr="0081574F">
              <w:rPr>
                <w:rFonts w:ascii="Times New Roman" w:hAnsi="Times New Roman"/>
                <w:sz w:val="24"/>
                <w:szCs w:val="24"/>
              </w:rPr>
              <w:t>5</w:t>
            </w:r>
            <w:r w:rsidR="00B14AEA" w:rsidRPr="0081574F">
              <w:rPr>
                <w:rFonts w:ascii="Times New Roman" w:hAnsi="Times New Roman"/>
                <w:sz w:val="24"/>
                <w:szCs w:val="24"/>
              </w:rPr>
              <w:t>295</w:t>
            </w:r>
            <w:r w:rsidR="005F69EE" w:rsidRPr="0081574F">
              <w:rPr>
                <w:rFonts w:ascii="Times New Roman" w:hAnsi="Times New Roman"/>
                <w:sz w:val="24"/>
                <w:szCs w:val="24"/>
              </w:rPr>
              <w:t xml:space="preserve"> tone;</w:t>
            </w:r>
          </w:p>
          <w:p w:rsidR="00685A34" w:rsidRPr="0081574F" w:rsidRDefault="005F69EE" w:rsidP="00685A34">
            <w:pPr>
              <w:spacing w:after="0" w:line="240" w:lineRule="auto"/>
              <w:jc w:val="both"/>
              <w:rPr>
                <w:rFonts w:ascii="Times New Roman" w:hAnsi="Times New Roman"/>
                <w:i/>
                <w:sz w:val="24"/>
                <w:szCs w:val="24"/>
              </w:rPr>
            </w:pPr>
            <w:r w:rsidRPr="0081574F">
              <w:rPr>
                <w:rFonts w:ascii="Times New Roman" w:hAnsi="Times New Roman"/>
                <w:sz w:val="24"/>
                <w:szCs w:val="24"/>
              </w:rPr>
              <w:t>-</w:t>
            </w:r>
            <w:r w:rsidR="00857939" w:rsidRPr="0081574F">
              <w:rPr>
                <w:rFonts w:ascii="Times New Roman" w:hAnsi="Times New Roman"/>
                <w:sz w:val="24"/>
                <w:szCs w:val="24"/>
              </w:rPr>
              <w:t>3</w:t>
            </w:r>
            <w:r w:rsidRPr="0081574F">
              <w:rPr>
                <w:rFonts w:ascii="Times New Roman" w:hAnsi="Times New Roman"/>
                <w:sz w:val="24"/>
                <w:szCs w:val="24"/>
              </w:rPr>
              <w:t xml:space="preserve"> contracte de preluare de</w:t>
            </w:r>
            <w:r w:rsidR="00C4367D" w:rsidRPr="0081574F">
              <w:rPr>
                <w:rFonts w:ascii="Times New Roman" w:hAnsi="Times New Roman"/>
                <w:sz w:val="24"/>
                <w:szCs w:val="24"/>
              </w:rPr>
              <w:t>ş</w:t>
            </w:r>
            <w:r w:rsidRPr="0081574F">
              <w:rPr>
                <w:rFonts w:ascii="Times New Roman" w:hAnsi="Times New Roman"/>
                <w:sz w:val="24"/>
                <w:szCs w:val="24"/>
              </w:rPr>
              <w:t xml:space="preserve">euri din constructii, </w:t>
            </w:r>
            <w:r w:rsidR="00C4367D" w:rsidRPr="0081574F">
              <w:rPr>
                <w:rFonts w:ascii="Times New Roman" w:hAnsi="Times New Roman"/>
                <w:sz w:val="24"/>
                <w:szCs w:val="24"/>
              </w:rPr>
              <w:t>î</w:t>
            </w:r>
            <w:r w:rsidRPr="0081574F">
              <w:rPr>
                <w:rFonts w:ascii="Times New Roman" w:hAnsi="Times New Roman"/>
                <w:sz w:val="24"/>
                <w:szCs w:val="24"/>
              </w:rPr>
              <w:t>n vederea trat</w:t>
            </w:r>
            <w:r w:rsidR="00C4367D" w:rsidRPr="0081574F">
              <w:rPr>
                <w:rFonts w:ascii="Times New Roman" w:hAnsi="Times New Roman"/>
                <w:sz w:val="24"/>
                <w:szCs w:val="24"/>
              </w:rPr>
              <w:t>ă</w:t>
            </w:r>
            <w:r w:rsidRPr="0081574F">
              <w:rPr>
                <w:rFonts w:ascii="Times New Roman" w:hAnsi="Times New Roman"/>
                <w:sz w:val="24"/>
                <w:szCs w:val="24"/>
              </w:rPr>
              <w:t xml:space="preserve">rii (valorificare sau eliminare prin depozitare). </w:t>
            </w:r>
            <w:r w:rsidR="00685A34" w:rsidRPr="0081574F">
              <w:rPr>
                <w:rFonts w:ascii="Times New Roman" w:hAnsi="Times New Roman"/>
                <w:i/>
                <w:sz w:val="24"/>
                <w:szCs w:val="24"/>
              </w:rPr>
              <w:t xml:space="preserve"> – 1 ac</w:t>
            </w:r>
            <w:r w:rsidR="00256657" w:rsidRPr="0081574F">
              <w:rPr>
                <w:rFonts w:ascii="Times New Roman" w:hAnsi="Times New Roman"/>
                <w:i/>
                <w:sz w:val="24"/>
                <w:szCs w:val="24"/>
              </w:rPr>
              <w:t>ţ</w:t>
            </w:r>
            <w:r w:rsidR="00685A34" w:rsidRPr="0081574F">
              <w:rPr>
                <w:rFonts w:ascii="Times New Roman" w:hAnsi="Times New Roman"/>
                <w:i/>
                <w:sz w:val="24"/>
                <w:szCs w:val="24"/>
              </w:rPr>
              <w:t>iune realizat</w:t>
            </w:r>
            <w:r w:rsidR="00256657" w:rsidRPr="0081574F">
              <w:rPr>
                <w:rFonts w:ascii="Times New Roman" w:hAnsi="Times New Roman"/>
                <w:i/>
                <w:sz w:val="24"/>
                <w:szCs w:val="24"/>
              </w:rPr>
              <w:t>ă</w:t>
            </w:r>
            <w:r w:rsidR="00685A34" w:rsidRPr="0081574F">
              <w:rPr>
                <w:rFonts w:ascii="Times New Roman" w:hAnsi="Times New Roman"/>
                <w:i/>
                <w:sz w:val="24"/>
                <w:szCs w:val="24"/>
              </w:rPr>
              <w:t xml:space="preserve"> permanent.</w:t>
            </w:r>
          </w:p>
          <w:p w:rsidR="00857939" w:rsidRPr="0081574F" w:rsidRDefault="00857939" w:rsidP="00685A34">
            <w:pPr>
              <w:spacing w:after="0" w:line="240" w:lineRule="auto"/>
              <w:jc w:val="both"/>
              <w:rPr>
                <w:rFonts w:ascii="Times New Roman" w:hAnsi="Times New Roman"/>
                <w:sz w:val="24"/>
                <w:szCs w:val="24"/>
              </w:rPr>
            </w:pPr>
            <w:r w:rsidRPr="0081574F">
              <w:rPr>
                <w:rFonts w:ascii="Times New Roman" w:hAnsi="Times New Roman"/>
                <w:i/>
                <w:sz w:val="24"/>
                <w:szCs w:val="24"/>
              </w:rPr>
              <w:t>Actiunea:</w:t>
            </w:r>
            <w:r w:rsidRPr="0081574F">
              <w:rPr>
                <w:rFonts w:ascii="Times New Roman" w:hAnsi="Times New Roman"/>
                <w:sz w:val="24"/>
                <w:szCs w:val="24"/>
              </w:rPr>
              <w:t xml:space="preserve"> </w:t>
            </w:r>
            <w:r w:rsidRPr="0081574F">
              <w:rPr>
                <w:rFonts w:ascii="Times New Roman" w:hAnsi="Times New Roman"/>
                <w:b/>
                <w:sz w:val="24"/>
                <w:szCs w:val="24"/>
              </w:rPr>
              <w:t>pct. 2.</w:t>
            </w:r>
            <w:r w:rsidRPr="0081574F">
              <w:rPr>
                <w:rFonts w:ascii="Times New Roman" w:hAnsi="Times New Roman"/>
                <w:sz w:val="24"/>
                <w:szCs w:val="24"/>
              </w:rPr>
              <w:t xml:space="preserve"> Înfiinţarea unor staţii pilot pentru prelucrarea acestor tipuri de deşeuri prevăzute cu platforme de colectare şi mijloace de transport</w:t>
            </w:r>
          </w:p>
          <w:p w:rsidR="00857939" w:rsidRPr="0081574F" w:rsidRDefault="00857939" w:rsidP="00857939">
            <w:pPr>
              <w:spacing w:after="0" w:line="240" w:lineRule="auto"/>
              <w:jc w:val="both"/>
              <w:rPr>
                <w:rFonts w:ascii="Times New Roman" w:hAnsi="Times New Roman"/>
                <w:sz w:val="24"/>
                <w:szCs w:val="24"/>
              </w:rPr>
            </w:pPr>
            <w:r w:rsidRPr="0081574F">
              <w:rPr>
                <w:rFonts w:ascii="Times New Roman" w:hAnsi="Times New Roman"/>
                <w:i/>
                <w:sz w:val="24"/>
                <w:szCs w:val="24"/>
              </w:rPr>
              <w:t xml:space="preserve">Termen de realizare: </w:t>
            </w:r>
            <w:r w:rsidRPr="0081574F">
              <w:rPr>
                <w:rFonts w:ascii="Times New Roman" w:hAnsi="Times New Roman"/>
                <w:sz w:val="24"/>
                <w:szCs w:val="24"/>
              </w:rPr>
              <w:t>permanent realizat, prin furnizarea de date</w:t>
            </w:r>
          </w:p>
          <w:p w:rsidR="00DE6FF2" w:rsidRPr="0081574F" w:rsidRDefault="00857939" w:rsidP="00857939">
            <w:pPr>
              <w:spacing w:after="0" w:line="240" w:lineRule="auto"/>
              <w:jc w:val="both"/>
              <w:rPr>
                <w:rFonts w:ascii="Times New Roman" w:hAnsi="Times New Roman"/>
                <w:sz w:val="24"/>
                <w:szCs w:val="24"/>
              </w:rPr>
            </w:pPr>
            <w:r w:rsidRPr="0081574F">
              <w:rPr>
                <w:rFonts w:ascii="Times New Roman" w:hAnsi="Times New Roman"/>
                <w:i/>
                <w:sz w:val="24"/>
                <w:szCs w:val="24"/>
              </w:rPr>
              <w:t>Acţiuni realizate în perioada monitorizată:</w:t>
            </w:r>
            <w:r w:rsidRPr="0081574F">
              <w:t xml:space="preserve"> </w:t>
            </w:r>
            <w:r w:rsidR="00DE6FF2" w:rsidRPr="0081574F">
              <w:t>-</w:t>
            </w:r>
            <w:r w:rsidRPr="0081574F">
              <w:rPr>
                <w:rFonts w:ascii="Times New Roman" w:hAnsi="Times New Roman"/>
                <w:sz w:val="24"/>
                <w:szCs w:val="24"/>
              </w:rPr>
              <w:t>cantitatea de deşeuri de construcţii şi demolări provenită de pe raza UAT Sector 1 /sem. I 202</w:t>
            </w:r>
            <w:r w:rsidR="00DE6FF2" w:rsidRPr="0081574F">
              <w:rPr>
                <w:rFonts w:ascii="Times New Roman" w:hAnsi="Times New Roman"/>
                <w:sz w:val="24"/>
                <w:szCs w:val="24"/>
              </w:rPr>
              <w:t>2</w:t>
            </w:r>
            <w:r w:rsidRPr="0081574F">
              <w:rPr>
                <w:rFonts w:ascii="Times New Roman" w:hAnsi="Times New Roman"/>
                <w:sz w:val="24"/>
                <w:szCs w:val="24"/>
              </w:rPr>
              <w:t xml:space="preserve"> = 5</w:t>
            </w:r>
            <w:r w:rsidR="00DE6FF2" w:rsidRPr="0081574F">
              <w:rPr>
                <w:rFonts w:ascii="Times New Roman" w:hAnsi="Times New Roman"/>
                <w:sz w:val="24"/>
                <w:szCs w:val="24"/>
              </w:rPr>
              <w:t>295</w:t>
            </w:r>
            <w:r w:rsidRPr="0081574F">
              <w:rPr>
                <w:rFonts w:ascii="Times New Roman" w:hAnsi="Times New Roman"/>
                <w:sz w:val="24"/>
                <w:szCs w:val="24"/>
              </w:rPr>
              <w:t xml:space="preserve"> tone</w:t>
            </w:r>
            <w:r w:rsidR="00BE4B00" w:rsidRPr="0081574F">
              <w:rPr>
                <w:rFonts w:ascii="Times New Roman" w:hAnsi="Times New Roman"/>
                <w:sz w:val="24"/>
                <w:szCs w:val="24"/>
              </w:rPr>
              <w:t xml:space="preserve">; </w:t>
            </w:r>
          </w:p>
          <w:p w:rsidR="00857939" w:rsidRPr="0081574F" w:rsidRDefault="00BE4B00" w:rsidP="00857939">
            <w:pPr>
              <w:spacing w:after="0" w:line="240" w:lineRule="auto"/>
              <w:jc w:val="both"/>
              <w:rPr>
                <w:rFonts w:ascii="Times New Roman" w:hAnsi="Times New Roman"/>
                <w:i/>
                <w:sz w:val="24"/>
                <w:szCs w:val="24"/>
              </w:rPr>
            </w:pPr>
            <w:r w:rsidRPr="0081574F">
              <w:rPr>
                <w:rFonts w:ascii="Times New Roman" w:hAnsi="Times New Roman"/>
                <w:sz w:val="24"/>
                <w:szCs w:val="24"/>
              </w:rPr>
              <w:t xml:space="preserve">-3 contracte de preluare deşeuri din constructii, în vederea tratării (valorificare sau eliminare prin depozitare).  </w:t>
            </w:r>
            <w:r w:rsidRPr="0081574F">
              <w:rPr>
                <w:rFonts w:ascii="Times New Roman" w:hAnsi="Times New Roman"/>
                <w:i/>
                <w:sz w:val="24"/>
                <w:szCs w:val="24"/>
              </w:rPr>
              <w:t>– 1 acţiune realizată permanent.</w:t>
            </w:r>
          </w:p>
          <w:p w:rsidR="00464142" w:rsidRPr="0081574F" w:rsidRDefault="00D53658" w:rsidP="000C5589">
            <w:pPr>
              <w:spacing w:after="0" w:line="240" w:lineRule="auto"/>
              <w:jc w:val="both"/>
              <w:rPr>
                <w:rFonts w:ascii="Times New Roman" w:hAnsi="Times New Roman"/>
                <w:sz w:val="24"/>
                <w:szCs w:val="24"/>
                <w:lang w:val="it-IT"/>
              </w:rPr>
            </w:pPr>
            <w:r w:rsidRPr="0081574F">
              <w:rPr>
                <w:rFonts w:ascii="Times New Roman" w:hAnsi="Times New Roman"/>
                <w:sz w:val="24"/>
                <w:szCs w:val="24"/>
              </w:rPr>
              <w:t xml:space="preserve"> </w:t>
            </w:r>
            <w:r w:rsidR="00464142" w:rsidRPr="0081574F">
              <w:rPr>
                <w:rFonts w:ascii="Times New Roman" w:hAnsi="Times New Roman"/>
                <w:b/>
                <w:i/>
                <w:sz w:val="24"/>
                <w:szCs w:val="24"/>
              </w:rPr>
              <w:t xml:space="preserve">   </w:t>
            </w:r>
            <w:r w:rsidR="00464142" w:rsidRPr="0081574F">
              <w:rPr>
                <w:rFonts w:ascii="Times New Roman" w:hAnsi="Times New Roman"/>
                <w:b/>
                <w:sz w:val="24"/>
                <w:szCs w:val="24"/>
              </w:rPr>
              <w:t>PM 01-05 Insuficienţa implementării colectării selective a deşeurilor menajere în vederea valorificării</w:t>
            </w:r>
          </w:p>
          <w:p w:rsidR="00464142" w:rsidRPr="0081574F" w:rsidRDefault="00464142" w:rsidP="000C5589">
            <w:pPr>
              <w:spacing w:after="0" w:line="240" w:lineRule="auto"/>
              <w:jc w:val="both"/>
              <w:rPr>
                <w:rFonts w:ascii="Times New Roman" w:hAnsi="Times New Roman"/>
                <w:b/>
                <w:sz w:val="24"/>
                <w:szCs w:val="24"/>
              </w:rPr>
            </w:pPr>
            <w:r w:rsidRPr="0081574F">
              <w:rPr>
                <w:rFonts w:ascii="Times New Roman" w:hAnsi="Times New Roman"/>
                <w:i/>
                <w:sz w:val="24"/>
                <w:szCs w:val="24"/>
                <w:lang w:val="it-IT"/>
              </w:rPr>
              <w:t>Ac</w:t>
            </w:r>
            <w:r w:rsidR="00074268" w:rsidRPr="0081574F">
              <w:rPr>
                <w:rFonts w:ascii="Times New Roman" w:hAnsi="Times New Roman"/>
                <w:i/>
                <w:sz w:val="24"/>
                <w:szCs w:val="24"/>
                <w:lang w:val="it-IT"/>
              </w:rPr>
              <w:t>ţ</w:t>
            </w:r>
            <w:r w:rsidRPr="0081574F">
              <w:rPr>
                <w:rFonts w:ascii="Times New Roman" w:hAnsi="Times New Roman"/>
                <w:i/>
                <w:sz w:val="24"/>
                <w:szCs w:val="24"/>
                <w:lang w:val="it-IT"/>
              </w:rPr>
              <w:t xml:space="preserve">iunea: </w:t>
            </w:r>
            <w:r w:rsidRPr="0081574F">
              <w:rPr>
                <w:rFonts w:ascii="Times New Roman" w:hAnsi="Times New Roman"/>
                <w:b/>
                <w:sz w:val="24"/>
                <w:szCs w:val="24"/>
                <w:lang w:val="it-IT"/>
              </w:rPr>
              <w:t xml:space="preserve">pct. </w:t>
            </w:r>
            <w:r w:rsidRPr="0081574F">
              <w:rPr>
                <w:rFonts w:ascii="Times New Roman" w:hAnsi="Times New Roman"/>
                <w:b/>
                <w:sz w:val="24"/>
                <w:szCs w:val="24"/>
              </w:rPr>
              <w:t xml:space="preserve">1. </w:t>
            </w:r>
            <w:r w:rsidRPr="0081574F">
              <w:rPr>
                <w:rFonts w:ascii="Times New Roman" w:hAnsi="Times New Roman"/>
                <w:sz w:val="24"/>
                <w:szCs w:val="24"/>
              </w:rPr>
              <w:t>Creşterea numărului de recipienţi de colectare selectivă</w:t>
            </w:r>
          </w:p>
          <w:p w:rsidR="000C5589" w:rsidRPr="0081574F" w:rsidRDefault="000C5589" w:rsidP="000C5589">
            <w:pPr>
              <w:spacing w:after="0" w:line="240" w:lineRule="auto"/>
              <w:rPr>
                <w:rFonts w:ascii="Times New Roman" w:hAnsi="Times New Roman"/>
                <w:i/>
                <w:sz w:val="24"/>
                <w:szCs w:val="24"/>
              </w:rPr>
            </w:pPr>
            <w:r w:rsidRPr="0081574F">
              <w:rPr>
                <w:rFonts w:ascii="Times New Roman" w:hAnsi="Times New Roman"/>
                <w:i/>
                <w:sz w:val="24"/>
                <w:szCs w:val="24"/>
              </w:rPr>
              <w:t>Responsabili:</w:t>
            </w:r>
            <w:r w:rsidRPr="0081574F">
              <w:t xml:space="preserve"> </w:t>
            </w:r>
            <w:r w:rsidRPr="0081574F">
              <w:rPr>
                <w:rFonts w:ascii="Times New Roman" w:hAnsi="Times New Roman"/>
                <w:sz w:val="24"/>
                <w:szCs w:val="24"/>
              </w:rPr>
              <w:t xml:space="preserve">Agenţii economici care desfasoară activităţi de reciclare/valorificare a deşeurilor </w:t>
            </w:r>
          </w:p>
          <w:p w:rsidR="000C5589" w:rsidRPr="0081574F" w:rsidRDefault="000C5589" w:rsidP="000C5589">
            <w:pPr>
              <w:spacing w:after="0" w:line="240" w:lineRule="auto"/>
              <w:jc w:val="both"/>
              <w:rPr>
                <w:rFonts w:ascii="Times New Roman" w:hAnsi="Times New Roman"/>
                <w:sz w:val="24"/>
                <w:szCs w:val="24"/>
                <w:lang w:val="it-IT"/>
              </w:rPr>
            </w:pPr>
            <w:r w:rsidRPr="0081574F">
              <w:rPr>
                <w:rFonts w:ascii="Times New Roman" w:hAnsi="Times New Roman"/>
                <w:i/>
                <w:sz w:val="24"/>
                <w:szCs w:val="24"/>
                <w:lang w:val="it-IT"/>
              </w:rPr>
              <w:t xml:space="preserve">Termen de realizare: </w:t>
            </w:r>
            <w:r w:rsidRPr="0081574F">
              <w:rPr>
                <w:rFonts w:ascii="Times New Roman" w:hAnsi="Times New Roman"/>
                <w:sz w:val="24"/>
                <w:szCs w:val="24"/>
                <w:lang w:val="it-IT"/>
              </w:rPr>
              <w:t>permanent realizat</w:t>
            </w:r>
            <w:r w:rsidR="002928B6" w:rsidRPr="0081574F">
              <w:rPr>
                <w:rFonts w:ascii="Times New Roman" w:hAnsi="Times New Roman"/>
                <w:sz w:val="24"/>
                <w:szCs w:val="24"/>
                <w:lang w:val="it-IT"/>
              </w:rPr>
              <w:t>ă</w:t>
            </w:r>
            <w:r w:rsidRPr="0081574F">
              <w:rPr>
                <w:rFonts w:ascii="Times New Roman" w:hAnsi="Times New Roman"/>
                <w:sz w:val="24"/>
                <w:szCs w:val="24"/>
                <w:lang w:val="it-IT"/>
              </w:rPr>
              <w:t xml:space="preserve"> </w:t>
            </w:r>
          </w:p>
          <w:p w:rsidR="00464142" w:rsidRPr="0081574F" w:rsidRDefault="00464142" w:rsidP="000C5589">
            <w:pPr>
              <w:spacing w:after="0" w:line="240" w:lineRule="auto"/>
              <w:jc w:val="both"/>
              <w:rPr>
                <w:rFonts w:ascii="Times New Roman" w:hAnsi="Times New Roman"/>
                <w:i/>
                <w:sz w:val="24"/>
                <w:szCs w:val="24"/>
                <w:lang w:val="it-IT"/>
              </w:rPr>
            </w:pPr>
            <w:r w:rsidRPr="0081574F">
              <w:rPr>
                <w:rFonts w:ascii="Times New Roman" w:hAnsi="Times New Roman"/>
                <w:i/>
                <w:sz w:val="24"/>
                <w:szCs w:val="24"/>
                <w:lang w:val="it-IT"/>
              </w:rPr>
              <w:t>Ac</w:t>
            </w:r>
            <w:r w:rsidR="00074268" w:rsidRPr="0081574F">
              <w:rPr>
                <w:rFonts w:ascii="Times New Roman" w:hAnsi="Times New Roman"/>
                <w:i/>
                <w:sz w:val="24"/>
                <w:szCs w:val="24"/>
                <w:lang w:val="it-IT"/>
              </w:rPr>
              <w:t>ţ</w:t>
            </w:r>
            <w:r w:rsidRPr="0081574F">
              <w:rPr>
                <w:rFonts w:ascii="Times New Roman" w:hAnsi="Times New Roman"/>
                <w:i/>
                <w:sz w:val="24"/>
                <w:szCs w:val="24"/>
                <w:lang w:val="it-IT"/>
              </w:rPr>
              <w:t xml:space="preserve">iuni realizate </w:t>
            </w:r>
            <w:r w:rsidR="00074268" w:rsidRPr="0081574F">
              <w:rPr>
                <w:rFonts w:ascii="Times New Roman" w:hAnsi="Times New Roman"/>
                <w:i/>
                <w:sz w:val="24"/>
                <w:szCs w:val="24"/>
                <w:lang w:val="it-IT"/>
              </w:rPr>
              <w:t>î</w:t>
            </w:r>
            <w:r w:rsidRPr="0081574F">
              <w:rPr>
                <w:rFonts w:ascii="Times New Roman" w:hAnsi="Times New Roman"/>
                <w:i/>
                <w:sz w:val="24"/>
                <w:szCs w:val="24"/>
                <w:lang w:val="it-IT"/>
              </w:rPr>
              <w:t>n perioada monitorizat</w:t>
            </w:r>
            <w:r w:rsidR="00074268" w:rsidRPr="0081574F">
              <w:rPr>
                <w:rFonts w:ascii="Times New Roman" w:hAnsi="Times New Roman"/>
                <w:i/>
                <w:sz w:val="24"/>
                <w:szCs w:val="24"/>
                <w:lang w:val="it-IT"/>
              </w:rPr>
              <w:t>ă</w:t>
            </w:r>
            <w:r w:rsidRPr="0081574F">
              <w:rPr>
                <w:rFonts w:ascii="Times New Roman" w:hAnsi="Times New Roman"/>
                <w:i/>
                <w:sz w:val="24"/>
                <w:szCs w:val="24"/>
                <w:lang w:val="it-IT"/>
              </w:rPr>
              <w:t>:</w:t>
            </w:r>
          </w:p>
          <w:p w:rsidR="00BF4AB1" w:rsidRPr="0081574F" w:rsidRDefault="005F69EE" w:rsidP="005F69EE">
            <w:pPr>
              <w:spacing w:after="0" w:line="240" w:lineRule="auto"/>
              <w:jc w:val="both"/>
              <w:rPr>
                <w:rFonts w:ascii="Times New Roman" w:hAnsi="Times New Roman"/>
                <w:sz w:val="24"/>
                <w:szCs w:val="24"/>
                <w:lang w:val="it-IT"/>
              </w:rPr>
            </w:pPr>
            <w:r w:rsidRPr="0081574F">
              <w:rPr>
                <w:rFonts w:ascii="Times New Roman" w:hAnsi="Times New Roman"/>
                <w:sz w:val="24"/>
                <w:szCs w:val="24"/>
                <w:lang w:val="it-IT"/>
              </w:rPr>
              <w:t>-Cantitatea de de</w:t>
            </w:r>
            <w:r w:rsidR="00C4367D" w:rsidRPr="0081574F">
              <w:rPr>
                <w:rFonts w:ascii="Times New Roman" w:hAnsi="Times New Roman"/>
                <w:sz w:val="24"/>
                <w:szCs w:val="24"/>
                <w:lang w:val="it-IT"/>
              </w:rPr>
              <w:t>ş</w:t>
            </w:r>
            <w:r w:rsidRPr="0081574F">
              <w:rPr>
                <w:rFonts w:ascii="Times New Roman" w:hAnsi="Times New Roman"/>
                <w:sz w:val="24"/>
                <w:szCs w:val="24"/>
                <w:lang w:val="it-IT"/>
              </w:rPr>
              <w:t>euri reciclabile colectat</w:t>
            </w:r>
            <w:r w:rsidR="00C4367D" w:rsidRPr="0081574F">
              <w:rPr>
                <w:rFonts w:ascii="Times New Roman" w:hAnsi="Times New Roman"/>
                <w:sz w:val="24"/>
                <w:szCs w:val="24"/>
                <w:lang w:val="it-IT"/>
              </w:rPr>
              <w:t>ă</w:t>
            </w:r>
            <w:r w:rsidRPr="0081574F">
              <w:rPr>
                <w:rFonts w:ascii="Times New Roman" w:hAnsi="Times New Roman"/>
                <w:sz w:val="24"/>
                <w:szCs w:val="24"/>
                <w:lang w:val="it-IT"/>
              </w:rPr>
              <w:t xml:space="preserve"> sem </w:t>
            </w:r>
            <w:r w:rsidR="00D53658" w:rsidRPr="0081574F">
              <w:rPr>
                <w:rFonts w:ascii="Times New Roman" w:hAnsi="Times New Roman"/>
                <w:sz w:val="24"/>
                <w:szCs w:val="24"/>
                <w:lang w:val="it-IT"/>
              </w:rPr>
              <w:t>I</w:t>
            </w:r>
            <w:r w:rsidRPr="0081574F">
              <w:rPr>
                <w:rFonts w:ascii="Times New Roman" w:hAnsi="Times New Roman"/>
                <w:sz w:val="24"/>
                <w:szCs w:val="24"/>
                <w:lang w:val="it-IT"/>
              </w:rPr>
              <w:t xml:space="preserve"> 202</w:t>
            </w:r>
            <w:r w:rsidR="00BF4AB1" w:rsidRPr="0081574F">
              <w:rPr>
                <w:rFonts w:ascii="Times New Roman" w:hAnsi="Times New Roman"/>
                <w:sz w:val="24"/>
                <w:szCs w:val="24"/>
                <w:lang w:val="it-IT"/>
              </w:rPr>
              <w:t>2</w:t>
            </w:r>
            <w:r w:rsidRPr="0081574F">
              <w:rPr>
                <w:rFonts w:ascii="Times New Roman" w:hAnsi="Times New Roman"/>
                <w:sz w:val="24"/>
                <w:szCs w:val="24"/>
                <w:lang w:val="it-IT"/>
              </w:rPr>
              <w:t>:</w:t>
            </w:r>
          </w:p>
          <w:p w:rsidR="005F69EE" w:rsidRPr="0081574F" w:rsidRDefault="00BF4AB1" w:rsidP="005F69EE">
            <w:pPr>
              <w:spacing w:after="0" w:line="240" w:lineRule="auto"/>
              <w:jc w:val="both"/>
              <w:rPr>
                <w:rFonts w:ascii="Times New Roman" w:hAnsi="Times New Roman"/>
                <w:sz w:val="24"/>
                <w:szCs w:val="24"/>
                <w:lang w:val="it-IT"/>
              </w:rPr>
            </w:pPr>
            <w:r w:rsidRPr="0081574F">
              <w:rPr>
                <w:rFonts w:ascii="Times New Roman" w:hAnsi="Times New Roman"/>
                <w:sz w:val="24"/>
                <w:szCs w:val="24"/>
                <w:lang w:val="it-IT"/>
              </w:rPr>
              <w:t>=</w:t>
            </w:r>
            <w:r w:rsidR="00D53658" w:rsidRPr="0081574F">
              <w:rPr>
                <w:rFonts w:ascii="Times New Roman" w:hAnsi="Times New Roman"/>
                <w:sz w:val="24"/>
                <w:szCs w:val="24"/>
                <w:lang w:val="it-IT"/>
              </w:rPr>
              <w:t xml:space="preserve"> </w:t>
            </w:r>
            <w:r w:rsidR="005F69EE" w:rsidRPr="0081574F">
              <w:rPr>
                <w:rFonts w:ascii="Times New Roman" w:hAnsi="Times New Roman"/>
                <w:sz w:val="24"/>
                <w:szCs w:val="24"/>
                <w:lang w:val="it-IT"/>
              </w:rPr>
              <w:t>1</w:t>
            </w:r>
            <w:r w:rsidRPr="0081574F">
              <w:rPr>
                <w:rFonts w:ascii="Times New Roman" w:hAnsi="Times New Roman"/>
                <w:sz w:val="24"/>
                <w:szCs w:val="24"/>
                <w:lang w:val="it-IT"/>
              </w:rPr>
              <w:t>96</w:t>
            </w:r>
            <w:r w:rsidR="00D53658" w:rsidRPr="0081574F">
              <w:rPr>
                <w:rFonts w:ascii="Times New Roman" w:hAnsi="Times New Roman"/>
                <w:sz w:val="24"/>
                <w:szCs w:val="24"/>
                <w:lang w:val="it-IT"/>
              </w:rPr>
              <w:t>5</w:t>
            </w:r>
            <w:r w:rsidR="005F69EE" w:rsidRPr="0081574F">
              <w:rPr>
                <w:rFonts w:ascii="Times New Roman" w:hAnsi="Times New Roman"/>
                <w:sz w:val="24"/>
                <w:szCs w:val="24"/>
                <w:lang w:val="it-IT"/>
              </w:rPr>
              <w:t xml:space="preserve"> t, fa</w:t>
            </w:r>
            <w:r w:rsidR="00270C32" w:rsidRPr="0081574F">
              <w:rPr>
                <w:rFonts w:ascii="Times New Roman" w:hAnsi="Times New Roman"/>
                <w:sz w:val="24"/>
                <w:szCs w:val="24"/>
                <w:lang w:val="it-IT"/>
              </w:rPr>
              <w:t>ţă</w:t>
            </w:r>
            <w:r w:rsidR="005F69EE" w:rsidRPr="0081574F">
              <w:rPr>
                <w:rFonts w:ascii="Times New Roman" w:hAnsi="Times New Roman"/>
                <w:sz w:val="24"/>
                <w:szCs w:val="24"/>
                <w:lang w:val="it-IT"/>
              </w:rPr>
              <w:t xml:space="preserve"> de sem I</w:t>
            </w:r>
            <w:r w:rsidRPr="0081574F">
              <w:rPr>
                <w:rFonts w:ascii="Times New Roman" w:hAnsi="Times New Roman"/>
                <w:sz w:val="24"/>
                <w:szCs w:val="24"/>
                <w:lang w:val="it-IT"/>
              </w:rPr>
              <w:t>I</w:t>
            </w:r>
            <w:r w:rsidR="005F69EE" w:rsidRPr="0081574F">
              <w:rPr>
                <w:rFonts w:ascii="Times New Roman" w:hAnsi="Times New Roman"/>
                <w:sz w:val="24"/>
                <w:szCs w:val="24"/>
                <w:lang w:val="it-IT"/>
              </w:rPr>
              <w:t xml:space="preserve"> 202</w:t>
            </w:r>
            <w:r w:rsidR="00D53658" w:rsidRPr="0081574F">
              <w:rPr>
                <w:rFonts w:ascii="Times New Roman" w:hAnsi="Times New Roman"/>
                <w:sz w:val="24"/>
                <w:szCs w:val="24"/>
                <w:lang w:val="it-IT"/>
              </w:rPr>
              <w:t>1</w:t>
            </w:r>
            <w:r w:rsidR="005F69EE" w:rsidRPr="0081574F">
              <w:rPr>
                <w:rFonts w:ascii="Times New Roman" w:hAnsi="Times New Roman"/>
                <w:sz w:val="24"/>
                <w:szCs w:val="24"/>
                <w:lang w:val="it-IT"/>
              </w:rPr>
              <w:t xml:space="preserve"> = 1</w:t>
            </w:r>
            <w:r w:rsidR="00D53658" w:rsidRPr="0081574F">
              <w:rPr>
                <w:rFonts w:ascii="Times New Roman" w:hAnsi="Times New Roman"/>
                <w:sz w:val="24"/>
                <w:szCs w:val="24"/>
                <w:lang w:val="it-IT"/>
              </w:rPr>
              <w:t>7</w:t>
            </w:r>
            <w:r w:rsidRPr="0081574F">
              <w:rPr>
                <w:rFonts w:ascii="Times New Roman" w:hAnsi="Times New Roman"/>
                <w:sz w:val="24"/>
                <w:szCs w:val="24"/>
                <w:lang w:val="it-IT"/>
              </w:rPr>
              <w:t>2</w:t>
            </w:r>
            <w:r w:rsidR="00D53658" w:rsidRPr="0081574F">
              <w:rPr>
                <w:rFonts w:ascii="Times New Roman" w:hAnsi="Times New Roman"/>
                <w:sz w:val="24"/>
                <w:szCs w:val="24"/>
                <w:lang w:val="it-IT"/>
              </w:rPr>
              <w:t>5</w:t>
            </w:r>
            <w:r w:rsidR="005F69EE" w:rsidRPr="0081574F">
              <w:rPr>
                <w:rFonts w:ascii="Times New Roman" w:hAnsi="Times New Roman"/>
                <w:sz w:val="24"/>
                <w:szCs w:val="24"/>
                <w:lang w:val="it-IT"/>
              </w:rPr>
              <w:t xml:space="preserve"> tone;</w:t>
            </w:r>
          </w:p>
          <w:p w:rsidR="00145465" w:rsidRPr="0081574F" w:rsidRDefault="00145465" w:rsidP="00A907CF">
            <w:pPr>
              <w:spacing w:after="0" w:line="240" w:lineRule="auto"/>
              <w:jc w:val="both"/>
              <w:rPr>
                <w:rFonts w:ascii="Times New Roman" w:hAnsi="Times New Roman"/>
                <w:sz w:val="24"/>
                <w:szCs w:val="24"/>
                <w:lang w:val="it-IT"/>
              </w:rPr>
            </w:pPr>
            <w:r w:rsidRPr="0081574F">
              <w:rPr>
                <w:rFonts w:ascii="Times New Roman" w:hAnsi="Times New Roman"/>
                <w:sz w:val="24"/>
                <w:szCs w:val="24"/>
                <w:lang w:val="it-IT"/>
              </w:rPr>
              <w:t>-</w:t>
            </w:r>
            <w:r w:rsidR="005F69EE" w:rsidRPr="0081574F">
              <w:rPr>
                <w:rFonts w:ascii="Times New Roman" w:hAnsi="Times New Roman"/>
                <w:sz w:val="24"/>
                <w:szCs w:val="24"/>
                <w:lang w:val="it-IT"/>
              </w:rPr>
              <w:t>Num</w:t>
            </w:r>
            <w:r w:rsidR="00270C32" w:rsidRPr="0081574F">
              <w:rPr>
                <w:rFonts w:ascii="Times New Roman" w:hAnsi="Times New Roman"/>
                <w:sz w:val="24"/>
                <w:szCs w:val="24"/>
                <w:lang w:val="it-IT"/>
              </w:rPr>
              <w:t>ă</w:t>
            </w:r>
            <w:r w:rsidR="005F69EE" w:rsidRPr="0081574F">
              <w:rPr>
                <w:rFonts w:ascii="Times New Roman" w:hAnsi="Times New Roman"/>
                <w:sz w:val="24"/>
                <w:szCs w:val="24"/>
                <w:lang w:val="it-IT"/>
              </w:rPr>
              <w:t>r saci colectare selectiv</w:t>
            </w:r>
            <w:r w:rsidR="00C4367D" w:rsidRPr="0081574F">
              <w:rPr>
                <w:rFonts w:ascii="Times New Roman" w:hAnsi="Times New Roman"/>
                <w:sz w:val="24"/>
                <w:szCs w:val="24"/>
                <w:lang w:val="it-IT"/>
              </w:rPr>
              <w:t>ă</w:t>
            </w:r>
            <w:r w:rsidR="00A907CF" w:rsidRPr="0081574F">
              <w:rPr>
                <w:rFonts w:ascii="Times New Roman" w:hAnsi="Times New Roman"/>
                <w:sz w:val="24"/>
                <w:szCs w:val="24"/>
                <w:lang w:val="it-IT"/>
              </w:rPr>
              <w:t>:</w:t>
            </w:r>
            <w:r w:rsidR="00A907CF" w:rsidRPr="0081574F">
              <w:t xml:space="preserve"> = </w:t>
            </w:r>
            <w:r w:rsidR="00A907CF" w:rsidRPr="0081574F">
              <w:rPr>
                <w:rFonts w:ascii="Times New Roman" w:hAnsi="Times New Roman"/>
                <w:b/>
                <w:sz w:val="24"/>
                <w:szCs w:val="24"/>
                <w:lang w:val="it-IT"/>
              </w:rPr>
              <w:t>1</w:t>
            </w:r>
            <w:r w:rsidRPr="0081574F">
              <w:rPr>
                <w:rFonts w:ascii="Times New Roman" w:hAnsi="Times New Roman"/>
                <w:b/>
                <w:sz w:val="24"/>
                <w:szCs w:val="24"/>
                <w:lang w:val="it-IT"/>
              </w:rPr>
              <w:t>9060</w:t>
            </w:r>
            <w:r w:rsidR="00A907CF" w:rsidRPr="0081574F">
              <w:rPr>
                <w:rFonts w:ascii="Times New Roman" w:hAnsi="Times New Roman"/>
                <w:b/>
                <w:sz w:val="24"/>
                <w:szCs w:val="24"/>
                <w:lang w:val="it-IT"/>
              </w:rPr>
              <w:t>0 buc.</w:t>
            </w:r>
            <w:r w:rsidR="00A907CF" w:rsidRPr="0081574F">
              <w:rPr>
                <w:rFonts w:ascii="Times New Roman" w:hAnsi="Times New Roman"/>
                <w:sz w:val="24"/>
                <w:szCs w:val="24"/>
                <w:lang w:val="it-IT"/>
              </w:rPr>
              <w:t xml:space="preserve"> </w:t>
            </w:r>
          </w:p>
          <w:p w:rsidR="00145465" w:rsidRPr="0081574F" w:rsidRDefault="00E87920" w:rsidP="00A907CF">
            <w:pPr>
              <w:spacing w:after="0" w:line="240" w:lineRule="auto"/>
              <w:jc w:val="both"/>
              <w:rPr>
                <w:rFonts w:ascii="Times New Roman" w:hAnsi="Times New Roman"/>
                <w:sz w:val="24"/>
                <w:szCs w:val="24"/>
                <w:lang w:val="it-IT"/>
              </w:rPr>
            </w:pPr>
            <w:r w:rsidRPr="0081574F">
              <w:rPr>
                <w:rFonts w:ascii="Times New Roman" w:hAnsi="Times New Roman"/>
                <w:sz w:val="24"/>
                <w:szCs w:val="24"/>
                <w:lang w:val="it-IT"/>
              </w:rPr>
              <w:t>-</w:t>
            </w:r>
            <w:r w:rsidR="005F69EE" w:rsidRPr="0081574F">
              <w:rPr>
                <w:rFonts w:ascii="Times New Roman" w:hAnsi="Times New Roman"/>
                <w:sz w:val="24"/>
                <w:szCs w:val="24"/>
                <w:lang w:val="it-IT"/>
              </w:rPr>
              <w:t>Modul de gestionare a de</w:t>
            </w:r>
            <w:r w:rsidR="00C4367D" w:rsidRPr="0081574F">
              <w:rPr>
                <w:rFonts w:ascii="Times New Roman" w:hAnsi="Times New Roman"/>
                <w:sz w:val="24"/>
                <w:szCs w:val="24"/>
                <w:lang w:val="it-IT"/>
              </w:rPr>
              <w:t>ş</w:t>
            </w:r>
            <w:r w:rsidR="005F69EE" w:rsidRPr="0081574F">
              <w:rPr>
                <w:rFonts w:ascii="Times New Roman" w:hAnsi="Times New Roman"/>
                <w:sz w:val="24"/>
                <w:szCs w:val="24"/>
                <w:lang w:val="it-IT"/>
              </w:rPr>
              <w:t xml:space="preserve">eurilor colectate selectiv: </w:t>
            </w:r>
            <w:r w:rsidR="00A907CF" w:rsidRPr="0081574F">
              <w:rPr>
                <w:rFonts w:ascii="Times New Roman" w:hAnsi="Times New Roman"/>
                <w:sz w:val="24"/>
                <w:szCs w:val="24"/>
                <w:lang w:val="it-IT"/>
              </w:rPr>
              <w:t>-contracte de valorificare cu:</w:t>
            </w:r>
            <w:r w:rsidR="00145465" w:rsidRPr="0081574F">
              <w:rPr>
                <w:rFonts w:ascii="Times New Roman" w:hAnsi="Times New Roman"/>
                <w:sz w:val="24"/>
                <w:szCs w:val="24"/>
                <w:lang w:val="it-IT"/>
              </w:rPr>
              <w:t xml:space="preserve"> 3 R Green, Remat Holding, RomWaste, Garaj Chitila, Cartogate Group, DTM Waste Recycling, Ecoregenerare, RER.</w:t>
            </w:r>
          </w:p>
          <w:p w:rsidR="000B1F90" w:rsidRPr="0081574F" w:rsidRDefault="000B1F90" w:rsidP="00A907CF">
            <w:pPr>
              <w:spacing w:after="0" w:line="240" w:lineRule="auto"/>
              <w:jc w:val="both"/>
              <w:rPr>
                <w:rFonts w:ascii="Times New Roman" w:hAnsi="Times New Roman"/>
                <w:sz w:val="24"/>
                <w:szCs w:val="24"/>
                <w:lang w:val="it-IT"/>
              </w:rPr>
            </w:pPr>
            <w:r w:rsidRPr="0081574F">
              <w:rPr>
                <w:rFonts w:ascii="Times New Roman" w:hAnsi="Times New Roman"/>
                <w:sz w:val="24"/>
                <w:szCs w:val="24"/>
                <w:lang w:val="it-IT"/>
              </w:rPr>
              <w:t>Urmarirea cresterii cantității de deșeuri colectate separat si predate operatorilor autorizati de tartare/ sortare: cantitatile sunt comparabile.</w:t>
            </w:r>
          </w:p>
          <w:p w:rsidR="005F69EE" w:rsidRPr="0081574F" w:rsidRDefault="005F69EE" w:rsidP="005F69EE">
            <w:pPr>
              <w:spacing w:after="0" w:line="240" w:lineRule="auto"/>
              <w:jc w:val="both"/>
              <w:rPr>
                <w:rFonts w:ascii="Times New Roman" w:hAnsi="Times New Roman"/>
                <w:i/>
                <w:sz w:val="24"/>
                <w:szCs w:val="24"/>
                <w:lang w:val="it-IT"/>
              </w:rPr>
            </w:pPr>
            <w:r w:rsidRPr="0081574F">
              <w:rPr>
                <w:rFonts w:ascii="Times New Roman" w:hAnsi="Times New Roman"/>
                <w:i/>
                <w:sz w:val="24"/>
                <w:szCs w:val="24"/>
                <w:lang w:val="it-IT"/>
              </w:rPr>
              <w:t>- 1 acţiune realizată permanent.</w:t>
            </w:r>
          </w:p>
          <w:p w:rsidR="005F69EE" w:rsidRPr="0081574F" w:rsidRDefault="005F69EE" w:rsidP="000C5589">
            <w:pPr>
              <w:spacing w:after="0" w:line="240" w:lineRule="auto"/>
              <w:jc w:val="both"/>
              <w:rPr>
                <w:rFonts w:ascii="Times New Roman" w:hAnsi="Times New Roman"/>
                <w:sz w:val="24"/>
                <w:szCs w:val="24"/>
                <w:lang w:val="it-IT"/>
              </w:rPr>
            </w:pPr>
            <w:r w:rsidRPr="0081574F">
              <w:rPr>
                <w:rFonts w:ascii="Times New Roman" w:hAnsi="Times New Roman"/>
                <w:i/>
                <w:sz w:val="24"/>
                <w:szCs w:val="24"/>
                <w:lang w:val="it-IT"/>
              </w:rPr>
              <w:t>Acţiunea:</w:t>
            </w:r>
            <w:r w:rsidRPr="0081574F">
              <w:rPr>
                <w:rFonts w:ascii="Times New Roman" w:hAnsi="Times New Roman"/>
                <w:b/>
                <w:sz w:val="24"/>
                <w:szCs w:val="24"/>
                <w:lang w:val="it-IT"/>
              </w:rPr>
              <w:t xml:space="preserve"> pct. 3.</w:t>
            </w:r>
            <w:r w:rsidR="000B1F90" w:rsidRPr="0081574F">
              <w:rPr>
                <w:rFonts w:ascii="Times New Roman" w:hAnsi="Times New Roman"/>
                <w:b/>
                <w:sz w:val="24"/>
                <w:szCs w:val="24"/>
                <w:lang w:val="it-IT"/>
              </w:rPr>
              <w:t xml:space="preserve"> </w:t>
            </w:r>
            <w:r w:rsidRPr="0081574F">
              <w:rPr>
                <w:rFonts w:ascii="Times New Roman" w:hAnsi="Times New Roman"/>
                <w:sz w:val="24"/>
                <w:szCs w:val="24"/>
                <w:lang w:val="it-IT"/>
              </w:rPr>
              <w:t>Transportul separat al deșeurilor colectate separate</w:t>
            </w:r>
          </w:p>
          <w:p w:rsidR="005F69EE" w:rsidRPr="0081574F" w:rsidRDefault="00B01392" w:rsidP="000C5589">
            <w:pPr>
              <w:spacing w:after="0" w:line="240" w:lineRule="auto"/>
              <w:jc w:val="both"/>
              <w:rPr>
                <w:rFonts w:ascii="Times New Roman" w:hAnsi="Times New Roman"/>
                <w:sz w:val="24"/>
                <w:szCs w:val="24"/>
                <w:lang w:val="it-IT"/>
              </w:rPr>
            </w:pPr>
            <w:r w:rsidRPr="0081574F">
              <w:rPr>
                <w:rFonts w:ascii="Times New Roman" w:hAnsi="Times New Roman"/>
                <w:i/>
                <w:sz w:val="24"/>
                <w:szCs w:val="24"/>
                <w:lang w:val="it-IT"/>
              </w:rPr>
              <w:t>Responsabili:</w:t>
            </w:r>
            <w:r w:rsidRPr="0081574F">
              <w:rPr>
                <w:rFonts w:ascii="Times New Roman" w:hAnsi="Times New Roman"/>
                <w:sz w:val="24"/>
                <w:szCs w:val="24"/>
                <w:lang w:val="it-IT"/>
              </w:rPr>
              <w:t xml:space="preserve"> </w:t>
            </w:r>
            <w:r w:rsidR="005F69EE" w:rsidRPr="0081574F">
              <w:rPr>
                <w:rFonts w:ascii="Times New Roman" w:hAnsi="Times New Roman"/>
                <w:sz w:val="24"/>
                <w:szCs w:val="24"/>
                <w:lang w:val="it-IT"/>
              </w:rPr>
              <w:t>Agenţi economici care desfasoară activităţi de reciclare/valorificare a deşeurilor</w:t>
            </w:r>
            <w:r w:rsidRPr="0081574F">
              <w:rPr>
                <w:rFonts w:ascii="Times New Roman" w:hAnsi="Times New Roman"/>
                <w:sz w:val="24"/>
                <w:szCs w:val="24"/>
                <w:lang w:val="it-IT"/>
              </w:rPr>
              <w:t>.</w:t>
            </w:r>
          </w:p>
          <w:p w:rsidR="00B01392" w:rsidRPr="0081574F" w:rsidRDefault="00B01392" w:rsidP="00B01392">
            <w:pPr>
              <w:spacing w:after="0" w:line="240" w:lineRule="auto"/>
              <w:jc w:val="both"/>
              <w:rPr>
                <w:rFonts w:ascii="Times New Roman" w:hAnsi="Times New Roman"/>
                <w:i/>
                <w:sz w:val="24"/>
                <w:szCs w:val="24"/>
                <w:lang w:val="it-IT"/>
              </w:rPr>
            </w:pPr>
            <w:r w:rsidRPr="0081574F">
              <w:rPr>
                <w:rFonts w:ascii="Times New Roman" w:hAnsi="Times New Roman"/>
                <w:i/>
                <w:sz w:val="24"/>
                <w:szCs w:val="24"/>
                <w:lang w:val="it-IT"/>
              </w:rPr>
              <w:t xml:space="preserve">Termen de realizare: </w:t>
            </w:r>
            <w:r w:rsidRPr="0081574F">
              <w:rPr>
                <w:rFonts w:ascii="Times New Roman" w:hAnsi="Times New Roman"/>
                <w:sz w:val="24"/>
                <w:szCs w:val="24"/>
                <w:lang w:val="it-IT"/>
              </w:rPr>
              <w:t>permanent realizat</w:t>
            </w:r>
            <w:r w:rsidRPr="0081574F">
              <w:rPr>
                <w:rFonts w:ascii="Times New Roman" w:hAnsi="Times New Roman"/>
                <w:i/>
                <w:sz w:val="24"/>
                <w:szCs w:val="24"/>
                <w:lang w:val="it-IT"/>
              </w:rPr>
              <w:t>.</w:t>
            </w:r>
          </w:p>
          <w:p w:rsidR="00EB1C68" w:rsidRPr="0081574F" w:rsidRDefault="00B01392" w:rsidP="00EB1C68">
            <w:pPr>
              <w:spacing w:after="0" w:line="240" w:lineRule="auto"/>
              <w:jc w:val="both"/>
              <w:rPr>
                <w:rFonts w:ascii="Times New Roman" w:hAnsi="Times New Roman"/>
                <w:sz w:val="24"/>
                <w:szCs w:val="24"/>
                <w:lang w:val="it-IT"/>
              </w:rPr>
            </w:pPr>
            <w:r w:rsidRPr="0081574F">
              <w:rPr>
                <w:rFonts w:ascii="Times New Roman" w:hAnsi="Times New Roman"/>
                <w:i/>
                <w:sz w:val="24"/>
                <w:szCs w:val="24"/>
                <w:lang w:val="it-IT"/>
              </w:rPr>
              <w:t>Acţiuni realizate în perioada monitorizată:</w:t>
            </w:r>
            <w:r w:rsidR="00EB1C68" w:rsidRPr="0081574F">
              <w:rPr>
                <w:rFonts w:ascii="Times New Roman" w:hAnsi="Times New Roman"/>
                <w:i/>
                <w:sz w:val="24"/>
                <w:szCs w:val="24"/>
                <w:lang w:val="it-IT"/>
              </w:rPr>
              <w:t xml:space="preserve"> </w:t>
            </w:r>
            <w:r w:rsidR="00EB1C68" w:rsidRPr="0081574F">
              <w:rPr>
                <w:rFonts w:ascii="Times New Roman" w:hAnsi="Times New Roman"/>
                <w:sz w:val="24"/>
                <w:szCs w:val="24"/>
                <w:lang w:val="it-IT"/>
              </w:rPr>
              <w:t>Se realizeaz</w:t>
            </w:r>
            <w:r w:rsidR="00C4367D" w:rsidRPr="0081574F">
              <w:rPr>
                <w:rFonts w:ascii="Times New Roman" w:hAnsi="Times New Roman"/>
                <w:sz w:val="24"/>
                <w:szCs w:val="24"/>
                <w:lang w:val="it-IT"/>
              </w:rPr>
              <w:t>ă</w:t>
            </w:r>
            <w:r w:rsidR="00EB1C68" w:rsidRPr="0081574F">
              <w:rPr>
                <w:rFonts w:ascii="Times New Roman" w:hAnsi="Times New Roman"/>
                <w:sz w:val="24"/>
                <w:szCs w:val="24"/>
                <w:lang w:val="it-IT"/>
              </w:rPr>
              <w:t xml:space="preserve"> permanent transportul separat al de</w:t>
            </w:r>
            <w:r w:rsidR="00C4367D" w:rsidRPr="0081574F">
              <w:rPr>
                <w:rFonts w:ascii="Times New Roman" w:hAnsi="Times New Roman"/>
                <w:sz w:val="24"/>
                <w:szCs w:val="24"/>
                <w:lang w:val="it-IT"/>
              </w:rPr>
              <w:t>ş</w:t>
            </w:r>
            <w:r w:rsidR="00EB1C68" w:rsidRPr="0081574F">
              <w:rPr>
                <w:rFonts w:ascii="Times New Roman" w:hAnsi="Times New Roman"/>
                <w:sz w:val="24"/>
                <w:szCs w:val="24"/>
                <w:lang w:val="it-IT"/>
              </w:rPr>
              <w:t>eurilor colectate separat de pe raza Sectorului 1.</w:t>
            </w:r>
          </w:p>
          <w:p w:rsidR="00EB1C68" w:rsidRPr="0081574F" w:rsidRDefault="00EB1C68" w:rsidP="00EB1C68">
            <w:pPr>
              <w:spacing w:after="0" w:line="240" w:lineRule="auto"/>
              <w:jc w:val="both"/>
              <w:rPr>
                <w:rFonts w:ascii="Times New Roman" w:hAnsi="Times New Roman"/>
                <w:sz w:val="24"/>
                <w:szCs w:val="24"/>
                <w:lang w:val="it-IT"/>
              </w:rPr>
            </w:pPr>
            <w:r w:rsidRPr="0081574F">
              <w:rPr>
                <w:rFonts w:ascii="Times New Roman" w:hAnsi="Times New Roman"/>
                <w:sz w:val="24"/>
                <w:szCs w:val="24"/>
                <w:lang w:val="it-IT"/>
              </w:rPr>
              <w:t>-Cre</w:t>
            </w:r>
            <w:r w:rsidR="00270C32" w:rsidRPr="0081574F">
              <w:rPr>
                <w:rFonts w:ascii="Times New Roman" w:hAnsi="Times New Roman"/>
                <w:sz w:val="24"/>
                <w:szCs w:val="24"/>
                <w:lang w:val="it-IT"/>
              </w:rPr>
              <w:t>ş</w:t>
            </w:r>
            <w:r w:rsidRPr="0081574F">
              <w:rPr>
                <w:rFonts w:ascii="Times New Roman" w:hAnsi="Times New Roman"/>
                <w:sz w:val="24"/>
                <w:szCs w:val="24"/>
                <w:lang w:val="it-IT"/>
              </w:rPr>
              <w:t>terea nr. de agenti economici cu care colaboram pentru activitati de preluare pentru tratare si sortare in vederea reciclarii/valorificarii</w:t>
            </w:r>
            <w:r w:rsidR="0027158D" w:rsidRPr="0081574F">
              <w:rPr>
                <w:rFonts w:ascii="Times New Roman" w:hAnsi="Times New Roman"/>
                <w:sz w:val="24"/>
                <w:szCs w:val="24"/>
                <w:lang w:val="it-IT"/>
              </w:rPr>
              <w:t xml:space="preserve"> </w:t>
            </w:r>
            <w:r w:rsidRPr="0081574F">
              <w:rPr>
                <w:rFonts w:ascii="Times New Roman" w:hAnsi="Times New Roman"/>
                <w:sz w:val="24"/>
                <w:szCs w:val="24"/>
                <w:lang w:val="it-IT"/>
              </w:rPr>
              <w:t>de</w:t>
            </w:r>
            <w:r w:rsidR="00270C32" w:rsidRPr="0081574F">
              <w:rPr>
                <w:rFonts w:ascii="Times New Roman" w:hAnsi="Times New Roman"/>
                <w:sz w:val="24"/>
                <w:szCs w:val="24"/>
                <w:lang w:val="it-IT"/>
              </w:rPr>
              <w:t>ş</w:t>
            </w:r>
            <w:r w:rsidRPr="0081574F">
              <w:rPr>
                <w:rFonts w:ascii="Times New Roman" w:hAnsi="Times New Roman"/>
                <w:sz w:val="24"/>
                <w:szCs w:val="24"/>
                <w:lang w:val="it-IT"/>
              </w:rPr>
              <w:t xml:space="preserve">euri: </w:t>
            </w:r>
            <w:r w:rsidR="00FB356F" w:rsidRPr="0081574F">
              <w:rPr>
                <w:rFonts w:ascii="Times New Roman" w:hAnsi="Times New Roman"/>
                <w:sz w:val="24"/>
                <w:szCs w:val="24"/>
                <w:lang w:val="it-IT"/>
              </w:rPr>
              <w:t>9</w:t>
            </w:r>
            <w:r w:rsidRPr="0081574F">
              <w:rPr>
                <w:rFonts w:ascii="Times New Roman" w:hAnsi="Times New Roman"/>
                <w:sz w:val="24"/>
                <w:szCs w:val="24"/>
                <w:lang w:val="it-IT"/>
              </w:rPr>
              <w:t>;</w:t>
            </w:r>
          </w:p>
          <w:p w:rsidR="00522D19" w:rsidRPr="0081574F" w:rsidRDefault="00EB1C68" w:rsidP="00B01392">
            <w:pPr>
              <w:spacing w:after="0" w:line="240" w:lineRule="auto"/>
              <w:jc w:val="both"/>
              <w:rPr>
                <w:rFonts w:ascii="Times New Roman" w:hAnsi="Times New Roman"/>
                <w:sz w:val="24"/>
                <w:szCs w:val="24"/>
                <w:lang w:val="it-IT"/>
              </w:rPr>
            </w:pPr>
            <w:r w:rsidRPr="0081574F">
              <w:rPr>
                <w:rFonts w:ascii="Times New Roman" w:hAnsi="Times New Roman"/>
                <w:sz w:val="24"/>
                <w:szCs w:val="24"/>
                <w:lang w:val="it-IT"/>
              </w:rPr>
              <w:t xml:space="preserve">-Urmarirea creșterii cantității de deșeuri reciclabile colectate si predate operatorului de salubritate pentru tratare si sortare deseuri: cantitatile sunt comparabile. </w:t>
            </w:r>
            <w:r w:rsidR="00B01392" w:rsidRPr="0081574F">
              <w:rPr>
                <w:rFonts w:ascii="Times New Roman" w:hAnsi="Times New Roman"/>
                <w:i/>
                <w:sz w:val="24"/>
                <w:szCs w:val="24"/>
                <w:lang w:val="it-IT"/>
              </w:rPr>
              <w:t>- 1 acţiune realizată permanent.</w:t>
            </w:r>
          </w:p>
          <w:p w:rsidR="0099635D" w:rsidRPr="0081574F" w:rsidRDefault="00464142" w:rsidP="0022067A">
            <w:pPr>
              <w:spacing w:after="0" w:line="240" w:lineRule="auto"/>
              <w:jc w:val="both"/>
              <w:rPr>
                <w:rFonts w:ascii="Times New Roman" w:hAnsi="Times New Roman"/>
                <w:b/>
                <w:bCs/>
                <w:i/>
                <w:sz w:val="24"/>
                <w:szCs w:val="24"/>
                <w:lang w:val="it-IT"/>
              </w:rPr>
            </w:pPr>
            <w:r w:rsidRPr="0081574F">
              <w:rPr>
                <w:rFonts w:ascii="Times New Roman" w:hAnsi="Times New Roman"/>
                <w:i/>
                <w:sz w:val="24"/>
                <w:szCs w:val="24"/>
              </w:rPr>
              <w:t xml:space="preserve"> </w:t>
            </w:r>
            <w:r w:rsidRPr="0081574F">
              <w:rPr>
                <w:rFonts w:ascii="Times New Roman" w:hAnsi="Times New Roman"/>
                <w:b/>
                <w:i/>
                <w:sz w:val="24"/>
                <w:szCs w:val="24"/>
              </w:rPr>
              <w:t xml:space="preserve">   </w:t>
            </w:r>
            <w:r w:rsidR="00331DD8" w:rsidRPr="0081574F">
              <w:rPr>
                <w:rFonts w:ascii="Times New Roman" w:hAnsi="Times New Roman"/>
                <w:b/>
                <w:i/>
                <w:sz w:val="24"/>
                <w:szCs w:val="24"/>
              </w:rPr>
              <w:t xml:space="preserve"> </w:t>
            </w:r>
            <w:r w:rsidRPr="0081574F">
              <w:rPr>
                <w:rFonts w:ascii="Times New Roman" w:hAnsi="Times New Roman"/>
                <w:b/>
                <w:i/>
                <w:sz w:val="24"/>
                <w:szCs w:val="24"/>
              </w:rPr>
              <w:t xml:space="preserve">S.C. Compania Romprest Service S.A. Bucureşti </w:t>
            </w:r>
            <w:r w:rsidRPr="0081574F">
              <w:rPr>
                <w:rFonts w:ascii="Times New Roman" w:hAnsi="Times New Roman"/>
                <w:b/>
                <w:bCs/>
                <w:i/>
                <w:sz w:val="24"/>
                <w:szCs w:val="24"/>
                <w:lang w:val="it-IT"/>
              </w:rPr>
              <w:t xml:space="preserve">are </w:t>
            </w:r>
            <w:r w:rsidR="00D30FB3" w:rsidRPr="0081574F">
              <w:rPr>
                <w:rFonts w:ascii="Times New Roman" w:hAnsi="Times New Roman"/>
                <w:b/>
                <w:bCs/>
                <w:i/>
                <w:sz w:val="24"/>
                <w:szCs w:val="24"/>
                <w:lang w:val="it-IT"/>
              </w:rPr>
              <w:t>î</w:t>
            </w:r>
            <w:r w:rsidRPr="0081574F">
              <w:rPr>
                <w:rFonts w:ascii="Times New Roman" w:hAnsi="Times New Roman"/>
                <w:b/>
                <w:bCs/>
                <w:i/>
                <w:sz w:val="24"/>
                <w:szCs w:val="24"/>
                <w:lang w:val="it-IT"/>
              </w:rPr>
              <w:t xml:space="preserve">n total </w:t>
            </w:r>
            <w:r w:rsidR="00324CDD" w:rsidRPr="0081574F">
              <w:rPr>
                <w:rFonts w:ascii="Times New Roman" w:hAnsi="Times New Roman"/>
                <w:b/>
                <w:bCs/>
                <w:i/>
                <w:sz w:val="24"/>
                <w:szCs w:val="24"/>
                <w:lang w:val="it-IT"/>
              </w:rPr>
              <w:t>6</w:t>
            </w:r>
            <w:r w:rsidRPr="0081574F">
              <w:rPr>
                <w:rFonts w:ascii="Times New Roman" w:hAnsi="Times New Roman"/>
                <w:b/>
                <w:bCs/>
                <w:i/>
                <w:sz w:val="24"/>
                <w:szCs w:val="24"/>
                <w:u w:val="single"/>
                <w:lang w:val="ro-RO"/>
              </w:rPr>
              <w:t xml:space="preserve"> acţiuni </w:t>
            </w:r>
            <w:r w:rsidRPr="0081574F">
              <w:rPr>
                <w:rFonts w:ascii="Times New Roman" w:hAnsi="Times New Roman"/>
                <w:b/>
                <w:bCs/>
                <w:i/>
                <w:sz w:val="24"/>
                <w:szCs w:val="24"/>
                <w:u w:val="single"/>
                <w:lang w:val="it-IT"/>
              </w:rPr>
              <w:t xml:space="preserve">realizate </w:t>
            </w:r>
            <w:r w:rsidR="001B2656" w:rsidRPr="0081574F">
              <w:rPr>
                <w:rFonts w:ascii="Times New Roman" w:hAnsi="Times New Roman"/>
                <w:b/>
                <w:bCs/>
                <w:i/>
                <w:sz w:val="24"/>
                <w:szCs w:val="24"/>
                <w:u w:val="single"/>
                <w:lang w:val="it-IT"/>
              </w:rPr>
              <w:t xml:space="preserve">permanent </w:t>
            </w:r>
            <w:r w:rsidR="00D30FB3" w:rsidRPr="0081574F">
              <w:rPr>
                <w:rFonts w:ascii="Times New Roman" w:hAnsi="Times New Roman"/>
                <w:b/>
                <w:bCs/>
                <w:i/>
                <w:sz w:val="24"/>
                <w:szCs w:val="24"/>
                <w:u w:val="single"/>
                <w:lang w:val="it-IT"/>
              </w:rPr>
              <w:t>î</w:t>
            </w:r>
            <w:r w:rsidR="001B2656" w:rsidRPr="0081574F">
              <w:rPr>
                <w:rFonts w:ascii="Times New Roman" w:hAnsi="Times New Roman"/>
                <w:b/>
                <w:bCs/>
                <w:i/>
                <w:sz w:val="24"/>
                <w:szCs w:val="24"/>
                <w:u w:val="single"/>
                <w:lang w:val="it-IT"/>
              </w:rPr>
              <w:t>n sem. I</w:t>
            </w:r>
            <w:r w:rsidR="00324CDD" w:rsidRPr="0081574F">
              <w:rPr>
                <w:rFonts w:ascii="Times New Roman" w:hAnsi="Times New Roman"/>
                <w:b/>
                <w:bCs/>
                <w:i/>
                <w:sz w:val="24"/>
                <w:szCs w:val="24"/>
                <w:u w:val="single"/>
                <w:lang w:val="it-IT"/>
              </w:rPr>
              <w:t xml:space="preserve"> </w:t>
            </w:r>
            <w:r w:rsidR="001B2656" w:rsidRPr="0081574F">
              <w:rPr>
                <w:rFonts w:ascii="Times New Roman" w:hAnsi="Times New Roman"/>
                <w:b/>
                <w:bCs/>
                <w:i/>
                <w:sz w:val="24"/>
                <w:szCs w:val="24"/>
                <w:u w:val="single"/>
                <w:lang w:val="it-IT"/>
              </w:rPr>
              <w:t>202</w:t>
            </w:r>
            <w:r w:rsidR="00253EF7" w:rsidRPr="0081574F">
              <w:rPr>
                <w:rFonts w:ascii="Times New Roman" w:hAnsi="Times New Roman"/>
                <w:b/>
                <w:bCs/>
                <w:i/>
                <w:sz w:val="24"/>
                <w:szCs w:val="24"/>
                <w:u w:val="single"/>
                <w:lang w:val="it-IT"/>
              </w:rPr>
              <w:t>2</w:t>
            </w:r>
            <w:r w:rsidR="000F403D" w:rsidRPr="0081574F">
              <w:rPr>
                <w:rFonts w:ascii="Times New Roman" w:hAnsi="Times New Roman"/>
                <w:b/>
                <w:bCs/>
                <w:i/>
                <w:sz w:val="24"/>
                <w:szCs w:val="24"/>
                <w:u w:val="single"/>
                <w:lang w:val="it-IT"/>
              </w:rPr>
              <w:t>,</w:t>
            </w:r>
            <w:r w:rsidR="000F403D" w:rsidRPr="0081574F">
              <w:rPr>
                <w:rFonts w:ascii="Times New Roman" w:hAnsi="Times New Roman"/>
                <w:b/>
                <w:bCs/>
                <w:i/>
                <w:sz w:val="24"/>
                <w:szCs w:val="24"/>
                <w:lang w:val="it-IT"/>
              </w:rPr>
              <w:t xml:space="preserve"> (plus </w:t>
            </w:r>
            <w:r w:rsidR="00253EF7" w:rsidRPr="0081574F">
              <w:rPr>
                <w:rFonts w:ascii="Times New Roman" w:hAnsi="Times New Roman"/>
                <w:b/>
                <w:bCs/>
                <w:i/>
                <w:sz w:val="24"/>
                <w:szCs w:val="24"/>
                <w:lang w:val="it-IT"/>
              </w:rPr>
              <w:t>105</w:t>
            </w:r>
            <w:r w:rsidR="000F403D" w:rsidRPr="0081574F">
              <w:rPr>
                <w:rFonts w:ascii="Times New Roman" w:hAnsi="Times New Roman"/>
                <w:b/>
                <w:bCs/>
                <w:i/>
                <w:sz w:val="24"/>
                <w:szCs w:val="24"/>
                <w:lang w:val="it-IT"/>
              </w:rPr>
              <w:t xml:space="preserve"> ac</w:t>
            </w:r>
            <w:r w:rsidR="00D30FB3" w:rsidRPr="0081574F">
              <w:rPr>
                <w:rFonts w:ascii="Times New Roman" w:hAnsi="Times New Roman"/>
                <w:b/>
                <w:bCs/>
                <w:i/>
                <w:sz w:val="24"/>
                <w:szCs w:val="24"/>
                <w:lang w:val="it-IT"/>
              </w:rPr>
              <w:t>ţ</w:t>
            </w:r>
            <w:r w:rsidR="000F403D" w:rsidRPr="0081574F">
              <w:rPr>
                <w:rFonts w:ascii="Times New Roman" w:hAnsi="Times New Roman"/>
                <w:b/>
                <w:bCs/>
                <w:i/>
                <w:sz w:val="24"/>
                <w:szCs w:val="24"/>
                <w:lang w:val="it-IT"/>
              </w:rPr>
              <w:t>iuni vechi, reali</w:t>
            </w:r>
            <w:r w:rsidR="000F403D" w:rsidRPr="0081574F">
              <w:rPr>
                <w:rFonts w:ascii="Times New Roman" w:hAnsi="Times New Roman"/>
                <w:b/>
                <w:bCs/>
                <w:i/>
                <w:sz w:val="24"/>
                <w:szCs w:val="24"/>
              </w:rPr>
              <w:t xml:space="preserve">zate </w:t>
            </w:r>
            <w:r w:rsidR="00D30FB3" w:rsidRPr="0081574F">
              <w:rPr>
                <w:rFonts w:ascii="Times New Roman" w:hAnsi="Times New Roman"/>
                <w:b/>
                <w:bCs/>
                <w:i/>
                <w:sz w:val="24"/>
                <w:szCs w:val="24"/>
              </w:rPr>
              <w:t>î</w:t>
            </w:r>
            <w:r w:rsidR="000F403D" w:rsidRPr="0081574F">
              <w:rPr>
                <w:rFonts w:ascii="Times New Roman" w:hAnsi="Times New Roman"/>
                <w:b/>
                <w:bCs/>
                <w:i/>
                <w:sz w:val="24"/>
                <w:szCs w:val="24"/>
                <w:lang w:val="it-IT"/>
              </w:rPr>
              <w:t>nainte de</w:t>
            </w:r>
            <w:r w:rsidR="00522D19" w:rsidRPr="0081574F">
              <w:rPr>
                <w:rFonts w:ascii="Times New Roman" w:hAnsi="Times New Roman"/>
                <w:b/>
                <w:bCs/>
                <w:i/>
                <w:sz w:val="24"/>
                <w:szCs w:val="24"/>
                <w:lang w:val="it-IT"/>
              </w:rPr>
              <w:t xml:space="preserve"> sem. </w:t>
            </w:r>
            <w:r w:rsidR="00BE7496" w:rsidRPr="0081574F">
              <w:rPr>
                <w:rFonts w:ascii="Times New Roman" w:hAnsi="Times New Roman"/>
                <w:b/>
                <w:bCs/>
                <w:i/>
                <w:sz w:val="24"/>
                <w:szCs w:val="24"/>
                <w:lang w:val="it-IT"/>
              </w:rPr>
              <w:t>I</w:t>
            </w:r>
            <w:r w:rsidR="000F403D" w:rsidRPr="0081574F">
              <w:rPr>
                <w:rFonts w:ascii="Times New Roman" w:hAnsi="Times New Roman"/>
                <w:b/>
                <w:bCs/>
                <w:i/>
                <w:sz w:val="24"/>
                <w:szCs w:val="24"/>
                <w:lang w:val="it-IT"/>
              </w:rPr>
              <w:t xml:space="preserve"> 202</w:t>
            </w:r>
            <w:r w:rsidR="00253EF7" w:rsidRPr="0081574F">
              <w:rPr>
                <w:rFonts w:ascii="Times New Roman" w:hAnsi="Times New Roman"/>
                <w:b/>
                <w:bCs/>
                <w:i/>
                <w:sz w:val="24"/>
                <w:szCs w:val="24"/>
                <w:lang w:val="it-IT"/>
              </w:rPr>
              <w:t>2</w:t>
            </w:r>
            <w:r w:rsidR="000F403D" w:rsidRPr="0081574F">
              <w:rPr>
                <w:rFonts w:ascii="Times New Roman" w:hAnsi="Times New Roman"/>
                <w:b/>
                <w:bCs/>
                <w:i/>
                <w:sz w:val="24"/>
                <w:szCs w:val="24"/>
                <w:lang w:val="it-IT"/>
              </w:rPr>
              <w:t xml:space="preserve">; </w:t>
            </w:r>
            <w:r w:rsidR="00522D19" w:rsidRPr="0081574F">
              <w:rPr>
                <w:rFonts w:ascii="Times New Roman" w:hAnsi="Times New Roman"/>
                <w:b/>
                <w:bCs/>
                <w:i/>
                <w:sz w:val="24"/>
                <w:szCs w:val="24"/>
                <w:lang w:val="it-IT"/>
              </w:rPr>
              <w:t>T</w:t>
            </w:r>
            <w:r w:rsidR="000F403D" w:rsidRPr="0081574F">
              <w:rPr>
                <w:rFonts w:ascii="Times New Roman" w:hAnsi="Times New Roman"/>
                <w:b/>
                <w:bCs/>
                <w:i/>
                <w:sz w:val="24"/>
                <w:szCs w:val="24"/>
                <w:lang w:val="it-IT"/>
              </w:rPr>
              <w:t xml:space="preserve">otal = </w:t>
            </w:r>
            <w:r w:rsidR="00BE7496" w:rsidRPr="0081574F">
              <w:rPr>
                <w:rFonts w:ascii="Times New Roman" w:hAnsi="Times New Roman"/>
                <w:b/>
                <w:bCs/>
                <w:i/>
                <w:sz w:val="24"/>
                <w:szCs w:val="24"/>
                <w:u w:val="single"/>
                <w:lang w:val="it-IT"/>
              </w:rPr>
              <w:t>1</w:t>
            </w:r>
            <w:r w:rsidR="00253EF7" w:rsidRPr="0081574F">
              <w:rPr>
                <w:rFonts w:ascii="Times New Roman" w:hAnsi="Times New Roman"/>
                <w:b/>
                <w:bCs/>
                <w:i/>
                <w:sz w:val="24"/>
                <w:szCs w:val="24"/>
                <w:u w:val="single"/>
                <w:lang w:val="it-IT"/>
              </w:rPr>
              <w:t>11</w:t>
            </w:r>
            <w:r w:rsidR="000F403D" w:rsidRPr="0081574F">
              <w:rPr>
                <w:rFonts w:ascii="Times New Roman" w:hAnsi="Times New Roman"/>
                <w:b/>
                <w:bCs/>
                <w:i/>
                <w:sz w:val="24"/>
                <w:szCs w:val="24"/>
                <w:u w:val="single"/>
                <w:lang w:val="it-IT"/>
              </w:rPr>
              <w:t xml:space="preserve"> a</w:t>
            </w:r>
            <w:r w:rsidR="00D30FB3" w:rsidRPr="0081574F">
              <w:rPr>
                <w:rFonts w:ascii="Times New Roman" w:hAnsi="Times New Roman"/>
                <w:b/>
                <w:bCs/>
                <w:i/>
                <w:sz w:val="24"/>
                <w:szCs w:val="24"/>
                <w:u w:val="single"/>
                <w:lang w:val="it-IT"/>
              </w:rPr>
              <w:t>ţ</w:t>
            </w:r>
            <w:r w:rsidR="000F403D" w:rsidRPr="0081574F">
              <w:rPr>
                <w:rFonts w:ascii="Times New Roman" w:hAnsi="Times New Roman"/>
                <w:b/>
                <w:bCs/>
                <w:i/>
                <w:sz w:val="24"/>
                <w:szCs w:val="24"/>
                <w:u w:val="single"/>
                <w:lang w:val="it-IT"/>
              </w:rPr>
              <w:t>iuni realizate</w:t>
            </w:r>
            <w:r w:rsidR="000F403D" w:rsidRPr="0081574F">
              <w:rPr>
                <w:rFonts w:ascii="Times New Roman" w:hAnsi="Times New Roman"/>
                <w:b/>
                <w:bCs/>
                <w:i/>
                <w:sz w:val="24"/>
                <w:szCs w:val="24"/>
                <w:lang w:val="it-IT"/>
              </w:rPr>
              <w:t>)</w:t>
            </w:r>
            <w:r w:rsidR="001B2656" w:rsidRPr="0081574F">
              <w:rPr>
                <w:rFonts w:ascii="Times New Roman" w:hAnsi="Times New Roman"/>
                <w:b/>
                <w:bCs/>
                <w:i/>
                <w:sz w:val="24"/>
                <w:szCs w:val="24"/>
                <w:lang w:val="it-IT"/>
              </w:rPr>
              <w:t>.</w:t>
            </w:r>
          </w:p>
          <w:p w:rsidR="00252202" w:rsidRPr="0081574F" w:rsidRDefault="00252202" w:rsidP="00346325">
            <w:pPr>
              <w:spacing w:after="0" w:line="240" w:lineRule="auto"/>
              <w:jc w:val="both"/>
              <w:rPr>
                <w:rFonts w:ascii="Times New Roman" w:hAnsi="Times New Roman"/>
                <w:b/>
                <w:bCs/>
                <w:i/>
                <w:sz w:val="24"/>
                <w:szCs w:val="24"/>
                <w:lang w:val="it-IT"/>
              </w:rPr>
            </w:pPr>
          </w:p>
          <w:p w:rsidR="003749BF" w:rsidRPr="0081574F" w:rsidRDefault="00A8727D" w:rsidP="00A8727D">
            <w:pPr>
              <w:spacing w:after="0" w:line="240" w:lineRule="auto"/>
              <w:jc w:val="both"/>
              <w:rPr>
                <w:rFonts w:ascii="Times New Roman" w:hAnsi="Times New Roman"/>
                <w:b/>
                <w:bCs/>
                <w:sz w:val="24"/>
                <w:szCs w:val="24"/>
                <w:lang w:val="it-IT"/>
              </w:rPr>
            </w:pPr>
            <w:r w:rsidRPr="0081574F">
              <w:rPr>
                <w:rFonts w:ascii="Times New Roman" w:hAnsi="Times New Roman"/>
                <w:b/>
                <w:bCs/>
                <w:sz w:val="24"/>
                <w:szCs w:val="24"/>
                <w:lang w:val="it-IT"/>
              </w:rPr>
              <w:t>►</w:t>
            </w:r>
            <w:r w:rsidR="003749BF" w:rsidRPr="0081574F">
              <w:rPr>
                <w:rFonts w:ascii="Times New Roman" w:hAnsi="Times New Roman"/>
                <w:b/>
                <w:bCs/>
                <w:sz w:val="24"/>
                <w:szCs w:val="24"/>
                <w:lang w:val="it-IT"/>
              </w:rPr>
              <w:t>Primăria Sectorului 2</w:t>
            </w:r>
            <w:r w:rsidR="00846696" w:rsidRPr="0081574F">
              <w:rPr>
                <w:rFonts w:ascii="Times New Roman" w:hAnsi="Times New Roman"/>
                <w:b/>
                <w:bCs/>
                <w:sz w:val="24"/>
                <w:szCs w:val="24"/>
                <w:lang w:val="it-IT"/>
              </w:rPr>
              <w:t xml:space="preserve"> – Poli</w:t>
            </w:r>
            <w:r w:rsidR="0091165A" w:rsidRPr="0081574F">
              <w:rPr>
                <w:rFonts w:ascii="Times New Roman" w:hAnsi="Times New Roman"/>
                <w:b/>
                <w:bCs/>
                <w:sz w:val="24"/>
                <w:szCs w:val="24"/>
                <w:lang w:val="it-IT"/>
              </w:rPr>
              <w:t>ţ</w:t>
            </w:r>
            <w:r w:rsidR="00846696" w:rsidRPr="0081574F">
              <w:rPr>
                <w:rFonts w:ascii="Times New Roman" w:hAnsi="Times New Roman"/>
                <w:b/>
                <w:bCs/>
                <w:sz w:val="24"/>
                <w:szCs w:val="24"/>
                <w:lang w:val="it-IT"/>
              </w:rPr>
              <w:t>ia Local</w:t>
            </w:r>
            <w:r w:rsidR="0091165A" w:rsidRPr="0081574F">
              <w:rPr>
                <w:rFonts w:ascii="Times New Roman" w:hAnsi="Times New Roman"/>
                <w:b/>
                <w:bCs/>
                <w:sz w:val="24"/>
                <w:szCs w:val="24"/>
                <w:lang w:val="it-IT"/>
              </w:rPr>
              <w:t>ă</w:t>
            </w:r>
            <w:r w:rsidR="00846696" w:rsidRPr="0081574F">
              <w:rPr>
                <w:rFonts w:ascii="Times New Roman" w:hAnsi="Times New Roman"/>
                <w:b/>
                <w:bCs/>
                <w:sz w:val="24"/>
                <w:szCs w:val="24"/>
                <w:lang w:val="it-IT"/>
              </w:rPr>
              <w:t xml:space="preserve"> Sector 2 – Direc</w:t>
            </w:r>
            <w:r w:rsidR="0091165A" w:rsidRPr="0081574F">
              <w:rPr>
                <w:rFonts w:ascii="Times New Roman" w:hAnsi="Times New Roman"/>
                <w:b/>
                <w:bCs/>
                <w:sz w:val="24"/>
                <w:szCs w:val="24"/>
                <w:lang w:val="it-IT"/>
              </w:rPr>
              <w:t>ţ</w:t>
            </w:r>
            <w:r w:rsidR="00846696" w:rsidRPr="0081574F">
              <w:rPr>
                <w:rFonts w:ascii="Times New Roman" w:hAnsi="Times New Roman"/>
                <w:b/>
                <w:bCs/>
                <w:sz w:val="24"/>
                <w:szCs w:val="24"/>
                <w:lang w:val="it-IT"/>
              </w:rPr>
              <w:t>ia Control, Serviciul Protec</w:t>
            </w:r>
            <w:r w:rsidR="0091165A" w:rsidRPr="0081574F">
              <w:rPr>
                <w:rFonts w:ascii="Times New Roman" w:hAnsi="Times New Roman"/>
                <w:b/>
                <w:bCs/>
                <w:sz w:val="24"/>
                <w:szCs w:val="24"/>
                <w:lang w:val="it-IT"/>
              </w:rPr>
              <w:t>ţ</w:t>
            </w:r>
            <w:r w:rsidR="00846696" w:rsidRPr="0081574F">
              <w:rPr>
                <w:rFonts w:ascii="Times New Roman" w:hAnsi="Times New Roman"/>
                <w:b/>
                <w:bCs/>
                <w:sz w:val="24"/>
                <w:szCs w:val="24"/>
                <w:lang w:val="it-IT"/>
              </w:rPr>
              <w:t>ia Mediului</w:t>
            </w:r>
          </w:p>
          <w:p w:rsidR="003749BF" w:rsidRPr="0081574F" w:rsidRDefault="000A43E5" w:rsidP="00346325">
            <w:pPr>
              <w:spacing w:after="0" w:line="240" w:lineRule="auto"/>
              <w:jc w:val="both"/>
              <w:rPr>
                <w:rFonts w:ascii="Times New Roman" w:hAnsi="Times New Roman"/>
                <w:b/>
                <w:bCs/>
                <w:sz w:val="24"/>
                <w:szCs w:val="24"/>
                <w:lang w:val="it-IT"/>
              </w:rPr>
            </w:pPr>
            <w:r w:rsidRPr="0081574F">
              <w:rPr>
                <w:rFonts w:ascii="Times New Roman" w:hAnsi="Times New Roman"/>
                <w:b/>
                <w:bCs/>
                <w:sz w:val="24"/>
                <w:szCs w:val="24"/>
                <w:lang w:val="it-IT"/>
              </w:rPr>
              <w:t xml:space="preserve">  </w:t>
            </w:r>
            <w:r w:rsidR="00852825" w:rsidRPr="0081574F">
              <w:rPr>
                <w:rFonts w:ascii="Times New Roman" w:hAnsi="Times New Roman"/>
                <w:b/>
                <w:bCs/>
                <w:sz w:val="24"/>
                <w:szCs w:val="24"/>
                <w:lang w:val="it-IT"/>
              </w:rPr>
              <w:t>PM 01-01 Depozitarea necontrolată a deşeurilor municipale</w:t>
            </w:r>
          </w:p>
          <w:p w:rsidR="00ED0D71" w:rsidRPr="0081574F" w:rsidRDefault="00ED0D71" w:rsidP="00346325">
            <w:pPr>
              <w:spacing w:after="0" w:line="240" w:lineRule="auto"/>
              <w:jc w:val="both"/>
              <w:rPr>
                <w:rFonts w:ascii="Times New Roman" w:hAnsi="Times New Roman"/>
                <w:bCs/>
                <w:sz w:val="24"/>
                <w:szCs w:val="24"/>
                <w:lang w:val="it-IT"/>
              </w:rPr>
            </w:pPr>
            <w:r w:rsidRPr="0081574F">
              <w:rPr>
                <w:rFonts w:ascii="Times New Roman" w:hAnsi="Times New Roman"/>
                <w:bCs/>
                <w:sz w:val="24"/>
                <w:szCs w:val="24"/>
                <w:lang w:val="it-IT"/>
              </w:rPr>
              <w:t xml:space="preserve">Termenul de realizare: - semestrul </w:t>
            </w:r>
            <w:r w:rsidR="006E6076" w:rsidRPr="0081574F">
              <w:rPr>
                <w:rFonts w:ascii="Times New Roman" w:hAnsi="Times New Roman"/>
                <w:bCs/>
                <w:sz w:val="24"/>
                <w:szCs w:val="24"/>
                <w:lang w:val="it-IT"/>
              </w:rPr>
              <w:t>I</w:t>
            </w:r>
            <w:r w:rsidRPr="0081574F">
              <w:rPr>
                <w:rFonts w:ascii="Times New Roman" w:hAnsi="Times New Roman"/>
                <w:bCs/>
                <w:sz w:val="24"/>
                <w:szCs w:val="24"/>
                <w:lang w:val="it-IT"/>
              </w:rPr>
              <w:t xml:space="preserve"> 202</w:t>
            </w:r>
            <w:r w:rsidR="000A43E5" w:rsidRPr="0081574F">
              <w:rPr>
                <w:rFonts w:ascii="Times New Roman" w:hAnsi="Times New Roman"/>
                <w:bCs/>
                <w:sz w:val="24"/>
                <w:szCs w:val="24"/>
                <w:lang w:val="it-IT"/>
              </w:rPr>
              <w:t>2</w:t>
            </w:r>
            <w:r w:rsidRPr="0081574F">
              <w:rPr>
                <w:rFonts w:ascii="Times New Roman" w:hAnsi="Times New Roman"/>
                <w:bCs/>
                <w:sz w:val="24"/>
                <w:szCs w:val="24"/>
                <w:lang w:val="it-IT"/>
              </w:rPr>
              <w:t>.</w:t>
            </w:r>
          </w:p>
          <w:p w:rsidR="00846696" w:rsidRPr="0081574F" w:rsidRDefault="00852825" w:rsidP="00846696">
            <w:pPr>
              <w:spacing w:after="0" w:line="240" w:lineRule="auto"/>
              <w:jc w:val="both"/>
              <w:rPr>
                <w:rFonts w:ascii="Times New Roman" w:hAnsi="Times New Roman"/>
                <w:bCs/>
                <w:sz w:val="24"/>
                <w:szCs w:val="24"/>
                <w:lang w:val="it-IT"/>
              </w:rPr>
            </w:pPr>
            <w:r w:rsidRPr="0081574F">
              <w:rPr>
                <w:rFonts w:ascii="Times New Roman" w:hAnsi="Times New Roman"/>
                <w:bCs/>
                <w:i/>
                <w:sz w:val="24"/>
                <w:szCs w:val="24"/>
                <w:lang w:val="it-IT"/>
              </w:rPr>
              <w:t>Actiunea</w:t>
            </w:r>
            <w:r w:rsidRPr="0081574F">
              <w:rPr>
                <w:rFonts w:ascii="Times New Roman" w:hAnsi="Times New Roman"/>
                <w:bCs/>
                <w:sz w:val="24"/>
                <w:szCs w:val="24"/>
                <w:lang w:val="it-IT"/>
              </w:rPr>
              <w:t xml:space="preserve">: </w:t>
            </w:r>
            <w:r w:rsidRPr="0081574F">
              <w:rPr>
                <w:rFonts w:ascii="Times New Roman" w:hAnsi="Times New Roman"/>
                <w:b/>
                <w:bCs/>
                <w:sz w:val="24"/>
                <w:szCs w:val="24"/>
                <w:lang w:val="it-IT"/>
              </w:rPr>
              <w:t>pct. 4. -</w:t>
            </w:r>
            <w:r w:rsidRPr="0081574F">
              <w:rPr>
                <w:rFonts w:ascii="Times New Roman" w:hAnsi="Times New Roman"/>
                <w:bCs/>
                <w:sz w:val="24"/>
                <w:szCs w:val="24"/>
                <w:lang w:val="it-IT"/>
              </w:rPr>
              <w:t>Descurajarea depozitării necontrolate prin amenzi</w:t>
            </w:r>
            <w:r w:rsidR="00564964" w:rsidRPr="0081574F">
              <w:rPr>
                <w:rFonts w:ascii="Times New Roman" w:hAnsi="Times New Roman"/>
                <w:bCs/>
                <w:sz w:val="24"/>
                <w:szCs w:val="24"/>
                <w:lang w:val="it-IT"/>
              </w:rPr>
              <w:t xml:space="preserve"> </w:t>
            </w:r>
            <w:r w:rsidR="00846696" w:rsidRPr="0081574F">
              <w:rPr>
                <w:rFonts w:ascii="Times New Roman" w:hAnsi="Times New Roman"/>
                <w:bCs/>
                <w:sz w:val="24"/>
                <w:szCs w:val="24"/>
                <w:lang w:val="it-IT"/>
              </w:rPr>
              <w:t>=</w:t>
            </w:r>
            <w:r w:rsidR="00270C32" w:rsidRPr="0081574F">
              <w:rPr>
                <w:rFonts w:ascii="Times New Roman" w:hAnsi="Times New Roman"/>
                <w:bCs/>
                <w:sz w:val="24"/>
                <w:szCs w:val="24"/>
                <w:lang w:val="it-IT"/>
              </w:rPr>
              <w:t xml:space="preserve"> </w:t>
            </w:r>
            <w:r w:rsidR="00043130" w:rsidRPr="0081574F">
              <w:rPr>
                <w:rFonts w:ascii="Times New Roman" w:hAnsi="Times New Roman"/>
                <w:bCs/>
                <w:sz w:val="24"/>
                <w:szCs w:val="24"/>
              </w:rPr>
              <w:t>1</w:t>
            </w:r>
            <w:r w:rsidR="000A43E5" w:rsidRPr="0081574F">
              <w:rPr>
                <w:rFonts w:ascii="Times New Roman" w:hAnsi="Times New Roman"/>
                <w:bCs/>
                <w:sz w:val="24"/>
                <w:szCs w:val="24"/>
              </w:rPr>
              <w:t>47</w:t>
            </w:r>
            <w:r w:rsidR="00846696" w:rsidRPr="0081574F">
              <w:rPr>
                <w:rFonts w:ascii="Times New Roman" w:hAnsi="Times New Roman"/>
                <w:bCs/>
                <w:sz w:val="24"/>
                <w:szCs w:val="24"/>
                <w:lang w:val="it-IT"/>
              </w:rPr>
              <w:t xml:space="preserve"> de sanc</w:t>
            </w:r>
            <w:r w:rsidR="00E73DED" w:rsidRPr="0081574F">
              <w:rPr>
                <w:rFonts w:ascii="Times New Roman" w:hAnsi="Times New Roman"/>
                <w:bCs/>
                <w:sz w:val="24"/>
                <w:szCs w:val="24"/>
                <w:lang w:val="it-IT"/>
              </w:rPr>
              <w:t>ţ</w:t>
            </w:r>
            <w:r w:rsidR="00846696" w:rsidRPr="0081574F">
              <w:rPr>
                <w:rFonts w:ascii="Times New Roman" w:hAnsi="Times New Roman"/>
                <w:bCs/>
                <w:sz w:val="24"/>
                <w:szCs w:val="24"/>
                <w:lang w:val="it-IT"/>
              </w:rPr>
              <w:t xml:space="preserve">iuni contraventionale, </w:t>
            </w:r>
            <w:r w:rsidR="00E73DED" w:rsidRPr="0081574F">
              <w:rPr>
                <w:rFonts w:ascii="Times New Roman" w:hAnsi="Times New Roman"/>
                <w:bCs/>
                <w:sz w:val="24"/>
                <w:szCs w:val="24"/>
                <w:lang w:val="it-IT"/>
              </w:rPr>
              <w:t>î</w:t>
            </w:r>
            <w:r w:rsidR="00846696" w:rsidRPr="0081574F">
              <w:rPr>
                <w:rFonts w:ascii="Times New Roman" w:hAnsi="Times New Roman"/>
                <w:bCs/>
                <w:sz w:val="24"/>
                <w:szCs w:val="24"/>
                <w:lang w:val="it-IT"/>
              </w:rPr>
              <w:t>n valoare total</w:t>
            </w:r>
            <w:r w:rsidR="00E73DED" w:rsidRPr="0081574F">
              <w:rPr>
                <w:rFonts w:ascii="Times New Roman" w:hAnsi="Times New Roman"/>
                <w:bCs/>
                <w:sz w:val="24"/>
                <w:szCs w:val="24"/>
                <w:lang w:val="it-IT"/>
              </w:rPr>
              <w:t>ă</w:t>
            </w:r>
            <w:r w:rsidR="00846696" w:rsidRPr="0081574F">
              <w:rPr>
                <w:rFonts w:ascii="Times New Roman" w:hAnsi="Times New Roman"/>
                <w:bCs/>
                <w:sz w:val="24"/>
                <w:szCs w:val="24"/>
                <w:lang w:val="it-IT"/>
              </w:rPr>
              <w:t xml:space="preserve"> de </w:t>
            </w:r>
            <w:r w:rsidR="000A43E5" w:rsidRPr="0081574F">
              <w:rPr>
                <w:rFonts w:ascii="Times New Roman" w:hAnsi="Times New Roman"/>
                <w:bCs/>
                <w:sz w:val="24"/>
                <w:szCs w:val="24"/>
                <w:lang w:val="it-IT"/>
              </w:rPr>
              <w:t>343</w:t>
            </w:r>
            <w:r w:rsidR="00846696" w:rsidRPr="0081574F">
              <w:rPr>
                <w:rFonts w:ascii="Times New Roman" w:hAnsi="Times New Roman"/>
                <w:bCs/>
                <w:sz w:val="24"/>
                <w:szCs w:val="24"/>
                <w:lang w:val="it-IT"/>
              </w:rPr>
              <w:t>.</w:t>
            </w:r>
            <w:r w:rsidR="000A43E5" w:rsidRPr="0081574F">
              <w:rPr>
                <w:rFonts w:ascii="Times New Roman" w:hAnsi="Times New Roman"/>
                <w:bCs/>
                <w:sz w:val="24"/>
                <w:szCs w:val="24"/>
                <w:lang w:val="it-IT"/>
              </w:rPr>
              <w:t>10</w:t>
            </w:r>
            <w:r w:rsidR="00846696" w:rsidRPr="0081574F">
              <w:rPr>
                <w:rFonts w:ascii="Times New Roman" w:hAnsi="Times New Roman"/>
                <w:bCs/>
                <w:sz w:val="24"/>
                <w:szCs w:val="24"/>
                <w:lang w:val="it-IT"/>
              </w:rPr>
              <w:t>0 lei.</w:t>
            </w:r>
            <w:r w:rsidR="00564964" w:rsidRPr="0081574F">
              <w:rPr>
                <w:rFonts w:ascii="Times New Roman" w:hAnsi="Times New Roman"/>
                <w:bCs/>
                <w:sz w:val="24"/>
                <w:szCs w:val="24"/>
                <w:lang w:val="it-IT"/>
              </w:rPr>
              <w:t xml:space="preserve"> </w:t>
            </w:r>
            <w:r w:rsidR="00846696" w:rsidRPr="0081574F">
              <w:rPr>
                <w:rFonts w:ascii="Times New Roman" w:hAnsi="Times New Roman"/>
                <w:bCs/>
                <w:sz w:val="24"/>
                <w:szCs w:val="24"/>
                <w:lang w:val="it-IT"/>
              </w:rPr>
              <w:t>-</w:t>
            </w:r>
            <w:r w:rsidR="00DE11D2" w:rsidRPr="0081574F">
              <w:rPr>
                <w:rFonts w:ascii="Times New Roman" w:hAnsi="Times New Roman"/>
                <w:bCs/>
                <w:sz w:val="24"/>
                <w:szCs w:val="24"/>
                <w:lang w:val="it-IT"/>
              </w:rPr>
              <w:t xml:space="preserve"> </w:t>
            </w:r>
            <w:r w:rsidR="00846696" w:rsidRPr="0081574F">
              <w:rPr>
                <w:rFonts w:ascii="Times New Roman" w:hAnsi="Times New Roman"/>
                <w:bCs/>
                <w:i/>
                <w:sz w:val="24"/>
                <w:szCs w:val="24"/>
                <w:lang w:val="it-IT"/>
              </w:rPr>
              <w:t>1 ac</w:t>
            </w:r>
            <w:r w:rsidR="00E73DED" w:rsidRPr="0081574F">
              <w:rPr>
                <w:rFonts w:ascii="Times New Roman" w:hAnsi="Times New Roman"/>
                <w:bCs/>
                <w:i/>
                <w:sz w:val="24"/>
                <w:szCs w:val="24"/>
                <w:lang w:val="it-IT"/>
              </w:rPr>
              <w:t>ţ</w:t>
            </w:r>
            <w:r w:rsidR="00846696" w:rsidRPr="0081574F">
              <w:rPr>
                <w:rFonts w:ascii="Times New Roman" w:hAnsi="Times New Roman"/>
                <w:bCs/>
                <w:i/>
                <w:sz w:val="24"/>
                <w:szCs w:val="24"/>
                <w:lang w:val="it-IT"/>
              </w:rPr>
              <w:t>iune realizat</w:t>
            </w:r>
            <w:r w:rsidR="00E73DED" w:rsidRPr="0081574F">
              <w:rPr>
                <w:rFonts w:ascii="Times New Roman" w:hAnsi="Times New Roman"/>
                <w:bCs/>
                <w:i/>
                <w:sz w:val="24"/>
                <w:szCs w:val="24"/>
                <w:lang w:val="it-IT"/>
              </w:rPr>
              <w:t>ă</w:t>
            </w:r>
            <w:r w:rsidR="003C7310" w:rsidRPr="0081574F">
              <w:rPr>
                <w:rFonts w:ascii="Times New Roman" w:hAnsi="Times New Roman"/>
                <w:bCs/>
                <w:i/>
                <w:sz w:val="24"/>
                <w:szCs w:val="24"/>
                <w:lang w:val="it-IT"/>
              </w:rPr>
              <w:t>.</w:t>
            </w:r>
          </w:p>
          <w:p w:rsidR="004B4B74" w:rsidRPr="0081574F" w:rsidRDefault="00970089" w:rsidP="00346325">
            <w:pPr>
              <w:spacing w:after="0" w:line="240" w:lineRule="auto"/>
              <w:jc w:val="both"/>
              <w:rPr>
                <w:rFonts w:ascii="Times New Roman" w:hAnsi="Times New Roman"/>
                <w:b/>
                <w:bCs/>
                <w:sz w:val="24"/>
                <w:szCs w:val="24"/>
                <w:lang w:val="it-IT"/>
              </w:rPr>
            </w:pPr>
            <w:r w:rsidRPr="0081574F">
              <w:rPr>
                <w:rFonts w:ascii="Times New Roman" w:hAnsi="Times New Roman"/>
                <w:b/>
                <w:bCs/>
                <w:sz w:val="24"/>
                <w:szCs w:val="24"/>
                <w:lang w:val="it-IT"/>
              </w:rPr>
              <w:t xml:space="preserve">  </w:t>
            </w:r>
            <w:r w:rsidR="004B4B74" w:rsidRPr="0081574F">
              <w:rPr>
                <w:rFonts w:ascii="Times New Roman" w:hAnsi="Times New Roman"/>
                <w:b/>
                <w:bCs/>
                <w:sz w:val="24"/>
                <w:szCs w:val="24"/>
                <w:lang w:val="it-IT"/>
              </w:rPr>
              <w:t>PM 01-0</w:t>
            </w:r>
            <w:r w:rsidR="00846696" w:rsidRPr="0081574F">
              <w:rPr>
                <w:rFonts w:ascii="Times New Roman" w:hAnsi="Times New Roman"/>
                <w:b/>
                <w:bCs/>
                <w:sz w:val="24"/>
                <w:szCs w:val="24"/>
                <w:lang w:val="it-IT"/>
              </w:rPr>
              <w:t>3</w:t>
            </w:r>
            <w:r w:rsidR="004B4B74" w:rsidRPr="0081574F">
              <w:rPr>
                <w:rFonts w:ascii="Times New Roman" w:hAnsi="Times New Roman"/>
                <w:bCs/>
                <w:sz w:val="24"/>
                <w:szCs w:val="24"/>
                <w:lang w:val="it-IT"/>
              </w:rPr>
              <w:t xml:space="preserve"> </w:t>
            </w:r>
            <w:r w:rsidR="004B4B74" w:rsidRPr="0081574F">
              <w:rPr>
                <w:rFonts w:ascii="Times New Roman" w:hAnsi="Times New Roman"/>
                <w:b/>
                <w:bCs/>
                <w:sz w:val="24"/>
                <w:szCs w:val="24"/>
                <w:lang w:val="it-IT"/>
              </w:rPr>
              <w:t>Managementul defectuos al deşeurilor rezultate din construcţii şi demolări</w:t>
            </w:r>
          </w:p>
          <w:p w:rsidR="00ED0D71" w:rsidRPr="0081574F" w:rsidRDefault="00ED0D71" w:rsidP="00346325">
            <w:pPr>
              <w:spacing w:after="0" w:line="240" w:lineRule="auto"/>
              <w:jc w:val="both"/>
              <w:rPr>
                <w:rFonts w:ascii="Times New Roman" w:hAnsi="Times New Roman"/>
                <w:bCs/>
                <w:sz w:val="24"/>
                <w:szCs w:val="24"/>
                <w:lang w:val="it-IT"/>
              </w:rPr>
            </w:pPr>
            <w:r w:rsidRPr="0081574F">
              <w:rPr>
                <w:rFonts w:ascii="Times New Roman" w:hAnsi="Times New Roman"/>
                <w:bCs/>
                <w:sz w:val="24"/>
                <w:szCs w:val="24"/>
                <w:lang w:val="it-IT"/>
              </w:rPr>
              <w:t xml:space="preserve">Termenul de realizare: - semestrul </w:t>
            </w:r>
            <w:r w:rsidR="00611879" w:rsidRPr="0081574F">
              <w:rPr>
                <w:rFonts w:ascii="Times New Roman" w:hAnsi="Times New Roman"/>
                <w:bCs/>
                <w:sz w:val="24"/>
                <w:szCs w:val="24"/>
                <w:lang w:val="it-IT"/>
              </w:rPr>
              <w:t>I</w:t>
            </w:r>
            <w:r w:rsidRPr="0081574F">
              <w:rPr>
                <w:rFonts w:ascii="Times New Roman" w:hAnsi="Times New Roman"/>
                <w:bCs/>
                <w:sz w:val="24"/>
                <w:szCs w:val="24"/>
                <w:lang w:val="it-IT"/>
              </w:rPr>
              <w:t xml:space="preserve"> 202</w:t>
            </w:r>
            <w:r w:rsidR="00970089" w:rsidRPr="0081574F">
              <w:rPr>
                <w:rFonts w:ascii="Times New Roman" w:hAnsi="Times New Roman"/>
                <w:bCs/>
                <w:sz w:val="24"/>
                <w:szCs w:val="24"/>
                <w:lang w:val="it-IT"/>
              </w:rPr>
              <w:t>2</w:t>
            </w:r>
            <w:r w:rsidRPr="0081574F">
              <w:rPr>
                <w:rFonts w:ascii="Times New Roman" w:hAnsi="Times New Roman"/>
                <w:bCs/>
                <w:sz w:val="24"/>
                <w:szCs w:val="24"/>
                <w:lang w:val="it-IT"/>
              </w:rPr>
              <w:t>.</w:t>
            </w:r>
          </w:p>
          <w:p w:rsidR="00852825" w:rsidRPr="0081574F" w:rsidRDefault="004B4B74" w:rsidP="00346325">
            <w:pPr>
              <w:spacing w:after="0" w:line="240" w:lineRule="auto"/>
              <w:jc w:val="both"/>
              <w:rPr>
                <w:rFonts w:ascii="Times New Roman" w:hAnsi="Times New Roman"/>
                <w:bCs/>
                <w:sz w:val="24"/>
                <w:szCs w:val="24"/>
              </w:rPr>
            </w:pPr>
            <w:r w:rsidRPr="0081574F">
              <w:rPr>
                <w:rFonts w:ascii="Times New Roman" w:hAnsi="Times New Roman"/>
                <w:bCs/>
                <w:i/>
                <w:sz w:val="24"/>
                <w:szCs w:val="24"/>
                <w:lang w:val="it-IT"/>
              </w:rPr>
              <w:t>Actiunea:</w:t>
            </w:r>
            <w:r w:rsidRPr="0081574F">
              <w:rPr>
                <w:rFonts w:ascii="Times New Roman" w:hAnsi="Times New Roman"/>
                <w:bCs/>
                <w:sz w:val="24"/>
                <w:szCs w:val="24"/>
                <w:lang w:val="it-IT"/>
              </w:rPr>
              <w:t xml:space="preserve"> </w:t>
            </w:r>
            <w:r w:rsidRPr="0081574F">
              <w:rPr>
                <w:rFonts w:ascii="Times New Roman" w:hAnsi="Times New Roman"/>
                <w:b/>
                <w:bCs/>
                <w:sz w:val="24"/>
                <w:szCs w:val="24"/>
                <w:lang w:val="it-IT"/>
              </w:rPr>
              <w:t>pct. 4 -</w:t>
            </w:r>
            <w:r w:rsidRPr="0081574F">
              <w:rPr>
                <w:rFonts w:ascii="Times New Roman" w:hAnsi="Times New Roman"/>
                <w:bCs/>
                <w:sz w:val="24"/>
                <w:szCs w:val="24"/>
                <w:lang w:val="it-IT"/>
              </w:rPr>
              <w:t>Eliminarea depozitelor necontrolate</w:t>
            </w:r>
            <w:r w:rsidR="00846696" w:rsidRPr="0081574F">
              <w:rPr>
                <w:rFonts w:ascii="Times New Roman" w:hAnsi="Times New Roman"/>
                <w:bCs/>
                <w:sz w:val="24"/>
                <w:szCs w:val="24"/>
                <w:lang w:val="it-IT"/>
              </w:rPr>
              <w:t xml:space="preserve"> = 7</w:t>
            </w:r>
            <w:r w:rsidR="00970089" w:rsidRPr="0081574F">
              <w:rPr>
                <w:rFonts w:ascii="Times New Roman" w:hAnsi="Times New Roman"/>
                <w:bCs/>
                <w:sz w:val="24"/>
                <w:szCs w:val="24"/>
                <w:lang w:val="it-IT"/>
              </w:rPr>
              <w:t>3</w:t>
            </w:r>
            <w:r w:rsidR="00846696" w:rsidRPr="0081574F">
              <w:rPr>
                <w:rFonts w:ascii="Times New Roman" w:hAnsi="Times New Roman"/>
                <w:bCs/>
                <w:sz w:val="24"/>
                <w:szCs w:val="24"/>
                <w:lang w:val="it-IT"/>
              </w:rPr>
              <w:t xml:space="preserve"> de sanc</w:t>
            </w:r>
            <w:r w:rsidR="00E73DED" w:rsidRPr="0081574F">
              <w:rPr>
                <w:rFonts w:ascii="Times New Roman" w:hAnsi="Times New Roman"/>
                <w:bCs/>
                <w:sz w:val="24"/>
                <w:szCs w:val="24"/>
                <w:lang w:val="it-IT"/>
              </w:rPr>
              <w:t>ţ</w:t>
            </w:r>
            <w:r w:rsidR="00846696" w:rsidRPr="0081574F">
              <w:rPr>
                <w:rFonts w:ascii="Times New Roman" w:hAnsi="Times New Roman"/>
                <w:bCs/>
                <w:sz w:val="24"/>
                <w:szCs w:val="24"/>
                <w:lang w:val="it-IT"/>
              </w:rPr>
              <w:t>iuni contraven</w:t>
            </w:r>
            <w:r w:rsidR="00E73DED" w:rsidRPr="0081574F">
              <w:rPr>
                <w:rFonts w:ascii="Times New Roman" w:hAnsi="Times New Roman"/>
                <w:bCs/>
                <w:sz w:val="24"/>
                <w:szCs w:val="24"/>
                <w:lang w:val="it-IT"/>
              </w:rPr>
              <w:t>ţ</w:t>
            </w:r>
            <w:r w:rsidR="00846696" w:rsidRPr="0081574F">
              <w:rPr>
                <w:rFonts w:ascii="Times New Roman" w:hAnsi="Times New Roman"/>
                <w:bCs/>
                <w:sz w:val="24"/>
                <w:szCs w:val="24"/>
                <w:lang w:val="it-IT"/>
              </w:rPr>
              <w:t xml:space="preserve">ionale, </w:t>
            </w:r>
            <w:r w:rsidR="00E73DED" w:rsidRPr="0081574F">
              <w:rPr>
                <w:rFonts w:ascii="Times New Roman" w:hAnsi="Times New Roman"/>
                <w:bCs/>
                <w:sz w:val="24"/>
                <w:szCs w:val="24"/>
                <w:lang w:val="it-IT"/>
              </w:rPr>
              <w:t>î</w:t>
            </w:r>
            <w:r w:rsidR="00846696" w:rsidRPr="0081574F">
              <w:rPr>
                <w:rFonts w:ascii="Times New Roman" w:hAnsi="Times New Roman"/>
                <w:bCs/>
                <w:sz w:val="24"/>
                <w:szCs w:val="24"/>
                <w:lang w:val="it-IT"/>
              </w:rPr>
              <w:t>n valoare total</w:t>
            </w:r>
            <w:r w:rsidR="00E73DED" w:rsidRPr="0081574F">
              <w:rPr>
                <w:rFonts w:ascii="Times New Roman" w:hAnsi="Times New Roman"/>
                <w:bCs/>
                <w:sz w:val="24"/>
                <w:szCs w:val="24"/>
                <w:lang w:val="it-IT"/>
              </w:rPr>
              <w:t>ă</w:t>
            </w:r>
            <w:r w:rsidR="00846696" w:rsidRPr="0081574F">
              <w:rPr>
                <w:rFonts w:ascii="Times New Roman" w:hAnsi="Times New Roman"/>
                <w:bCs/>
                <w:sz w:val="24"/>
                <w:szCs w:val="24"/>
                <w:lang w:val="it-IT"/>
              </w:rPr>
              <w:t xml:space="preserve"> de </w:t>
            </w:r>
            <w:r w:rsidR="00970089" w:rsidRPr="0081574F">
              <w:rPr>
                <w:rFonts w:ascii="Times New Roman" w:hAnsi="Times New Roman"/>
                <w:bCs/>
                <w:sz w:val="24"/>
                <w:szCs w:val="24"/>
                <w:lang w:val="it-IT"/>
              </w:rPr>
              <w:t>93</w:t>
            </w:r>
            <w:r w:rsidR="00846696" w:rsidRPr="0081574F">
              <w:rPr>
                <w:rFonts w:ascii="Times New Roman" w:hAnsi="Times New Roman"/>
                <w:bCs/>
                <w:sz w:val="24"/>
                <w:szCs w:val="24"/>
                <w:lang w:val="it-IT"/>
              </w:rPr>
              <w:t>.0</w:t>
            </w:r>
            <w:r w:rsidR="00970089" w:rsidRPr="0081574F">
              <w:rPr>
                <w:rFonts w:ascii="Times New Roman" w:hAnsi="Times New Roman"/>
                <w:bCs/>
                <w:sz w:val="24"/>
                <w:szCs w:val="24"/>
                <w:lang w:val="it-IT"/>
              </w:rPr>
              <w:t>5</w:t>
            </w:r>
            <w:r w:rsidR="00846696" w:rsidRPr="0081574F">
              <w:rPr>
                <w:rFonts w:ascii="Times New Roman" w:hAnsi="Times New Roman"/>
                <w:bCs/>
                <w:sz w:val="24"/>
                <w:szCs w:val="24"/>
                <w:lang w:val="it-IT"/>
              </w:rPr>
              <w:t xml:space="preserve">0 lei. </w:t>
            </w:r>
            <w:r w:rsidR="00846696" w:rsidRPr="0081574F">
              <w:rPr>
                <w:rFonts w:ascii="Times New Roman" w:hAnsi="Times New Roman"/>
                <w:bCs/>
                <w:i/>
                <w:sz w:val="24"/>
                <w:szCs w:val="24"/>
                <w:lang w:val="it-IT"/>
              </w:rPr>
              <w:t>-</w:t>
            </w:r>
            <w:r w:rsidR="00846696" w:rsidRPr="0081574F">
              <w:rPr>
                <w:rFonts w:ascii="Times New Roman" w:hAnsi="Times New Roman"/>
                <w:bCs/>
                <w:i/>
                <w:sz w:val="24"/>
                <w:szCs w:val="24"/>
                <w:lang w:val="it-IT"/>
              </w:rPr>
              <w:tab/>
              <w:t>1 ac</w:t>
            </w:r>
            <w:r w:rsidR="00E73DED" w:rsidRPr="0081574F">
              <w:rPr>
                <w:rFonts w:ascii="Times New Roman" w:hAnsi="Times New Roman"/>
                <w:bCs/>
                <w:i/>
                <w:sz w:val="24"/>
                <w:szCs w:val="24"/>
                <w:lang w:val="it-IT"/>
              </w:rPr>
              <w:t>ţ</w:t>
            </w:r>
            <w:r w:rsidR="00846696" w:rsidRPr="0081574F">
              <w:rPr>
                <w:rFonts w:ascii="Times New Roman" w:hAnsi="Times New Roman"/>
                <w:bCs/>
                <w:i/>
                <w:sz w:val="24"/>
                <w:szCs w:val="24"/>
                <w:lang w:val="it-IT"/>
              </w:rPr>
              <w:t>iune realizat</w:t>
            </w:r>
            <w:r w:rsidR="00E73DED" w:rsidRPr="0081574F">
              <w:rPr>
                <w:rFonts w:ascii="Times New Roman" w:hAnsi="Times New Roman"/>
                <w:bCs/>
                <w:i/>
                <w:sz w:val="24"/>
                <w:szCs w:val="24"/>
                <w:lang w:val="it-IT"/>
              </w:rPr>
              <w:t>ă</w:t>
            </w:r>
            <w:r w:rsidR="003C7310" w:rsidRPr="0081574F">
              <w:rPr>
                <w:rFonts w:ascii="Times New Roman" w:hAnsi="Times New Roman"/>
                <w:bCs/>
                <w:i/>
                <w:sz w:val="24"/>
                <w:szCs w:val="24"/>
                <w:lang w:val="it-IT"/>
              </w:rPr>
              <w:t>.</w:t>
            </w:r>
          </w:p>
          <w:p w:rsidR="00852825" w:rsidRPr="0081574F" w:rsidRDefault="00ED0D71" w:rsidP="00846696">
            <w:pPr>
              <w:spacing w:after="0" w:line="240" w:lineRule="auto"/>
              <w:jc w:val="both"/>
              <w:rPr>
                <w:rFonts w:ascii="Times New Roman" w:hAnsi="Times New Roman"/>
                <w:b/>
                <w:bCs/>
                <w:i/>
                <w:sz w:val="24"/>
                <w:szCs w:val="24"/>
                <w:lang w:val="it-IT"/>
              </w:rPr>
            </w:pPr>
            <w:r w:rsidRPr="0081574F">
              <w:rPr>
                <w:rFonts w:ascii="Times New Roman" w:hAnsi="Times New Roman"/>
                <w:b/>
                <w:bCs/>
                <w:i/>
                <w:sz w:val="24"/>
                <w:szCs w:val="24"/>
                <w:lang w:val="it-IT"/>
              </w:rPr>
              <w:t xml:space="preserve">  </w:t>
            </w:r>
            <w:r w:rsidR="00846696" w:rsidRPr="0081574F">
              <w:rPr>
                <w:rFonts w:ascii="Times New Roman" w:hAnsi="Times New Roman"/>
                <w:b/>
                <w:bCs/>
                <w:i/>
                <w:sz w:val="24"/>
                <w:szCs w:val="24"/>
                <w:lang w:val="it-IT"/>
              </w:rPr>
              <w:t>Primăria Sectorului 2 – Poli</w:t>
            </w:r>
            <w:r w:rsidR="00844BB6" w:rsidRPr="0081574F">
              <w:rPr>
                <w:rFonts w:ascii="Times New Roman" w:hAnsi="Times New Roman"/>
                <w:b/>
                <w:bCs/>
                <w:i/>
                <w:sz w:val="24"/>
                <w:szCs w:val="24"/>
                <w:lang w:val="it-IT"/>
              </w:rPr>
              <w:t>ţ</w:t>
            </w:r>
            <w:r w:rsidR="00846696" w:rsidRPr="0081574F">
              <w:rPr>
                <w:rFonts w:ascii="Times New Roman" w:hAnsi="Times New Roman"/>
                <w:b/>
                <w:bCs/>
                <w:i/>
                <w:sz w:val="24"/>
                <w:szCs w:val="24"/>
                <w:lang w:val="it-IT"/>
              </w:rPr>
              <w:t>ia Local</w:t>
            </w:r>
            <w:r w:rsidR="00844BB6" w:rsidRPr="0081574F">
              <w:rPr>
                <w:rFonts w:ascii="Times New Roman" w:hAnsi="Times New Roman"/>
                <w:b/>
                <w:bCs/>
                <w:i/>
                <w:sz w:val="24"/>
                <w:szCs w:val="24"/>
                <w:lang w:val="it-IT"/>
              </w:rPr>
              <w:t>ă</w:t>
            </w:r>
            <w:r w:rsidR="00846696" w:rsidRPr="0081574F">
              <w:rPr>
                <w:rFonts w:ascii="Times New Roman" w:hAnsi="Times New Roman"/>
                <w:b/>
                <w:bCs/>
                <w:i/>
                <w:sz w:val="24"/>
                <w:szCs w:val="24"/>
                <w:lang w:val="it-IT"/>
              </w:rPr>
              <w:t xml:space="preserve"> Sector 2 are 2 ac</w:t>
            </w:r>
            <w:r w:rsidR="00844BB6" w:rsidRPr="0081574F">
              <w:rPr>
                <w:rFonts w:ascii="Times New Roman" w:hAnsi="Times New Roman"/>
                <w:b/>
                <w:bCs/>
                <w:i/>
                <w:sz w:val="24"/>
                <w:szCs w:val="24"/>
                <w:lang w:val="it-IT"/>
              </w:rPr>
              <w:t>ţ</w:t>
            </w:r>
            <w:r w:rsidR="00846696" w:rsidRPr="0081574F">
              <w:rPr>
                <w:rFonts w:ascii="Times New Roman" w:hAnsi="Times New Roman"/>
                <w:b/>
                <w:bCs/>
                <w:i/>
                <w:sz w:val="24"/>
                <w:szCs w:val="24"/>
                <w:lang w:val="it-IT"/>
              </w:rPr>
              <w:t>iuni realizate</w:t>
            </w:r>
            <w:r w:rsidR="00BB10E3" w:rsidRPr="0081574F">
              <w:rPr>
                <w:rFonts w:ascii="Times New Roman" w:hAnsi="Times New Roman"/>
                <w:b/>
                <w:bCs/>
                <w:i/>
                <w:sz w:val="24"/>
                <w:szCs w:val="24"/>
                <w:lang w:val="it-IT"/>
              </w:rPr>
              <w:t xml:space="preserve"> </w:t>
            </w:r>
            <w:r w:rsidR="00846696" w:rsidRPr="0081574F">
              <w:rPr>
                <w:rFonts w:ascii="Times New Roman" w:hAnsi="Times New Roman"/>
                <w:b/>
                <w:bCs/>
                <w:i/>
                <w:sz w:val="24"/>
                <w:szCs w:val="24"/>
                <w:lang w:val="it-IT"/>
              </w:rPr>
              <w:t>/ sem. I 202</w:t>
            </w:r>
            <w:r w:rsidR="00970089" w:rsidRPr="0081574F">
              <w:rPr>
                <w:rFonts w:ascii="Times New Roman" w:hAnsi="Times New Roman"/>
                <w:b/>
                <w:bCs/>
                <w:i/>
                <w:sz w:val="24"/>
                <w:szCs w:val="24"/>
                <w:lang w:val="it-IT"/>
              </w:rPr>
              <w:t>2</w:t>
            </w:r>
            <w:r w:rsidR="00846696" w:rsidRPr="0081574F">
              <w:rPr>
                <w:rFonts w:ascii="Times New Roman" w:hAnsi="Times New Roman"/>
                <w:b/>
                <w:bCs/>
                <w:i/>
                <w:sz w:val="24"/>
                <w:szCs w:val="24"/>
                <w:lang w:val="it-IT"/>
              </w:rPr>
              <w:t>.</w:t>
            </w:r>
          </w:p>
          <w:p w:rsidR="00600E3F" w:rsidRPr="0081574F" w:rsidRDefault="00600E3F" w:rsidP="00846696">
            <w:pPr>
              <w:spacing w:after="0" w:line="240" w:lineRule="auto"/>
              <w:jc w:val="both"/>
              <w:rPr>
                <w:rFonts w:ascii="Times New Roman" w:hAnsi="Times New Roman"/>
                <w:b/>
                <w:bCs/>
                <w:i/>
                <w:sz w:val="24"/>
                <w:szCs w:val="24"/>
                <w:lang w:val="it-IT"/>
              </w:rPr>
            </w:pPr>
          </w:p>
          <w:p w:rsidR="00600E3F" w:rsidRPr="0081574F" w:rsidRDefault="00600E3F" w:rsidP="00600E3F">
            <w:pPr>
              <w:spacing w:after="0" w:line="240" w:lineRule="auto"/>
              <w:jc w:val="both"/>
              <w:rPr>
                <w:rFonts w:ascii="Times New Roman" w:hAnsi="Times New Roman"/>
                <w:b/>
                <w:bCs/>
                <w:sz w:val="24"/>
                <w:szCs w:val="24"/>
                <w:lang w:val="it-IT"/>
              </w:rPr>
            </w:pPr>
            <w:r w:rsidRPr="0081574F">
              <w:rPr>
                <w:rFonts w:ascii="Times New Roman" w:hAnsi="Times New Roman"/>
                <w:b/>
                <w:bCs/>
                <w:sz w:val="24"/>
                <w:szCs w:val="24"/>
                <w:lang w:val="it-IT"/>
              </w:rPr>
              <w:t>►Primăria Sectorului 2 – Administra</w:t>
            </w:r>
            <w:r w:rsidR="00816D95" w:rsidRPr="0081574F">
              <w:rPr>
                <w:rFonts w:ascii="Times New Roman" w:hAnsi="Times New Roman"/>
                <w:b/>
                <w:bCs/>
                <w:sz w:val="24"/>
                <w:szCs w:val="24"/>
                <w:lang w:val="it-IT"/>
              </w:rPr>
              <w:t>ţ</w:t>
            </w:r>
            <w:r w:rsidRPr="0081574F">
              <w:rPr>
                <w:rFonts w:ascii="Times New Roman" w:hAnsi="Times New Roman"/>
                <w:b/>
                <w:bCs/>
                <w:sz w:val="24"/>
                <w:szCs w:val="24"/>
                <w:lang w:val="it-IT"/>
              </w:rPr>
              <w:t xml:space="preserve">ia Domeniului Public Sector 2 </w:t>
            </w:r>
          </w:p>
          <w:p w:rsidR="00600E3F" w:rsidRPr="0081574F" w:rsidRDefault="00600E3F" w:rsidP="00846696">
            <w:pPr>
              <w:spacing w:after="0" w:line="240" w:lineRule="auto"/>
              <w:jc w:val="both"/>
              <w:rPr>
                <w:rFonts w:ascii="Times New Roman" w:hAnsi="Times New Roman"/>
                <w:b/>
                <w:bCs/>
                <w:sz w:val="24"/>
                <w:szCs w:val="24"/>
                <w:lang w:val="it-IT"/>
              </w:rPr>
            </w:pPr>
            <w:r w:rsidRPr="0081574F">
              <w:rPr>
                <w:rFonts w:ascii="Times New Roman" w:hAnsi="Times New Roman"/>
                <w:b/>
                <w:bCs/>
                <w:sz w:val="24"/>
                <w:szCs w:val="24"/>
                <w:lang w:val="it-IT"/>
              </w:rPr>
              <w:t xml:space="preserve">  PM 01-11 Nivel ridicat de încărcare a solurilor urbane cu metale grele</w:t>
            </w:r>
          </w:p>
          <w:p w:rsidR="00600E3F" w:rsidRPr="0081574F" w:rsidRDefault="00600E3F" w:rsidP="00846696">
            <w:pPr>
              <w:spacing w:after="0" w:line="240" w:lineRule="auto"/>
              <w:jc w:val="both"/>
              <w:rPr>
                <w:rFonts w:ascii="Times New Roman" w:hAnsi="Times New Roman"/>
                <w:bCs/>
                <w:sz w:val="24"/>
                <w:szCs w:val="24"/>
                <w:lang w:val="it-IT"/>
              </w:rPr>
            </w:pPr>
            <w:r w:rsidRPr="0081574F">
              <w:rPr>
                <w:rFonts w:ascii="Times New Roman" w:hAnsi="Times New Roman"/>
                <w:b/>
                <w:bCs/>
                <w:sz w:val="24"/>
                <w:szCs w:val="24"/>
                <w:lang w:val="it-IT"/>
              </w:rPr>
              <w:t>pct. 3</w:t>
            </w:r>
            <w:r w:rsidRPr="0081574F">
              <w:rPr>
                <w:rFonts w:ascii="Times New Roman" w:hAnsi="Times New Roman"/>
                <w:bCs/>
                <w:sz w:val="24"/>
                <w:szCs w:val="24"/>
                <w:lang w:val="it-IT"/>
              </w:rPr>
              <w:t>. Plantarea de gazon pe suprafețele cu soluri naturale și antropice pentru limitarea eroziunii eoliene.</w:t>
            </w:r>
          </w:p>
          <w:p w:rsidR="003D4D23" w:rsidRPr="0081574F" w:rsidRDefault="003D4D23" w:rsidP="00846696">
            <w:pPr>
              <w:spacing w:after="0" w:line="240" w:lineRule="auto"/>
              <w:jc w:val="both"/>
              <w:rPr>
                <w:rFonts w:ascii="Times New Roman" w:hAnsi="Times New Roman"/>
                <w:bCs/>
                <w:sz w:val="24"/>
                <w:szCs w:val="24"/>
                <w:lang w:val="it-IT"/>
              </w:rPr>
            </w:pPr>
            <w:r w:rsidRPr="0081574F">
              <w:rPr>
                <w:rFonts w:ascii="Times New Roman" w:hAnsi="Times New Roman"/>
                <w:bCs/>
                <w:i/>
                <w:sz w:val="24"/>
                <w:szCs w:val="24"/>
                <w:lang w:val="it-IT"/>
              </w:rPr>
              <w:t>Responsabili de implementare</w:t>
            </w:r>
            <w:r w:rsidRPr="0081574F">
              <w:rPr>
                <w:rFonts w:ascii="Times New Roman" w:hAnsi="Times New Roman"/>
                <w:bCs/>
                <w:sz w:val="24"/>
                <w:szCs w:val="24"/>
                <w:lang w:val="it-IT"/>
              </w:rPr>
              <w:t>: -Prim</w:t>
            </w:r>
            <w:r w:rsidR="00816D95" w:rsidRPr="0081574F">
              <w:rPr>
                <w:rFonts w:ascii="Times New Roman" w:hAnsi="Times New Roman"/>
                <w:bCs/>
                <w:sz w:val="24"/>
                <w:szCs w:val="24"/>
                <w:lang w:val="ro-RO"/>
              </w:rPr>
              <w:t>ă</w:t>
            </w:r>
            <w:r w:rsidRPr="0081574F">
              <w:rPr>
                <w:rFonts w:ascii="Times New Roman" w:hAnsi="Times New Roman"/>
                <w:bCs/>
                <w:sz w:val="24"/>
                <w:szCs w:val="24"/>
                <w:lang w:val="it-IT"/>
              </w:rPr>
              <w:t>ria Sectorului 2 prin Administra</w:t>
            </w:r>
            <w:r w:rsidR="00816D95" w:rsidRPr="0081574F">
              <w:rPr>
                <w:rFonts w:ascii="Times New Roman" w:hAnsi="Times New Roman"/>
                <w:bCs/>
                <w:sz w:val="24"/>
                <w:szCs w:val="24"/>
                <w:lang w:val="it-IT"/>
              </w:rPr>
              <w:t>ţ</w:t>
            </w:r>
            <w:r w:rsidRPr="0081574F">
              <w:rPr>
                <w:rFonts w:ascii="Times New Roman" w:hAnsi="Times New Roman"/>
                <w:bCs/>
                <w:sz w:val="24"/>
                <w:szCs w:val="24"/>
                <w:lang w:val="it-IT"/>
              </w:rPr>
              <w:t>ia Doemniului Public Sector 2.</w:t>
            </w:r>
          </w:p>
          <w:p w:rsidR="00600E3F" w:rsidRPr="0081574F" w:rsidRDefault="003D4D23" w:rsidP="00846696">
            <w:pPr>
              <w:spacing w:after="0" w:line="240" w:lineRule="auto"/>
              <w:jc w:val="both"/>
              <w:rPr>
                <w:rFonts w:ascii="Times New Roman" w:hAnsi="Times New Roman"/>
                <w:bCs/>
                <w:sz w:val="24"/>
                <w:szCs w:val="24"/>
                <w:lang w:val="it-IT"/>
              </w:rPr>
            </w:pPr>
            <w:r w:rsidRPr="0081574F">
              <w:rPr>
                <w:rFonts w:ascii="Times New Roman" w:hAnsi="Times New Roman"/>
                <w:bCs/>
                <w:i/>
                <w:sz w:val="24"/>
                <w:szCs w:val="24"/>
                <w:lang w:val="it-IT"/>
              </w:rPr>
              <w:lastRenderedPageBreak/>
              <w:t>Termenul de realizare</w:t>
            </w:r>
            <w:r w:rsidRPr="0081574F">
              <w:rPr>
                <w:rFonts w:ascii="Times New Roman" w:hAnsi="Times New Roman"/>
                <w:bCs/>
                <w:sz w:val="24"/>
                <w:szCs w:val="24"/>
                <w:lang w:val="it-IT"/>
              </w:rPr>
              <w:t>: sem. I 2022</w:t>
            </w:r>
          </w:p>
          <w:p w:rsidR="003D4D23" w:rsidRPr="0081574F" w:rsidRDefault="003D4D23" w:rsidP="00846696">
            <w:pPr>
              <w:spacing w:after="0" w:line="240" w:lineRule="auto"/>
              <w:jc w:val="both"/>
              <w:rPr>
                <w:rFonts w:ascii="Times New Roman" w:hAnsi="Times New Roman"/>
                <w:bCs/>
                <w:i/>
                <w:sz w:val="24"/>
                <w:szCs w:val="24"/>
                <w:lang w:val="it-IT"/>
              </w:rPr>
            </w:pPr>
            <w:r w:rsidRPr="0081574F">
              <w:rPr>
                <w:rFonts w:ascii="Times New Roman" w:hAnsi="Times New Roman"/>
                <w:bCs/>
                <w:i/>
                <w:sz w:val="24"/>
                <w:szCs w:val="24"/>
                <w:lang w:val="it-IT"/>
              </w:rPr>
              <w:t>Ac</w:t>
            </w:r>
            <w:r w:rsidR="00816D95" w:rsidRPr="0081574F">
              <w:rPr>
                <w:rFonts w:ascii="Times New Roman" w:hAnsi="Times New Roman"/>
                <w:bCs/>
                <w:i/>
                <w:sz w:val="24"/>
                <w:szCs w:val="24"/>
                <w:lang w:val="it-IT"/>
              </w:rPr>
              <w:t>ţ</w:t>
            </w:r>
            <w:r w:rsidRPr="0081574F">
              <w:rPr>
                <w:rFonts w:ascii="Times New Roman" w:hAnsi="Times New Roman"/>
                <w:bCs/>
                <w:i/>
                <w:sz w:val="24"/>
                <w:szCs w:val="24"/>
                <w:lang w:val="it-IT"/>
              </w:rPr>
              <w:t xml:space="preserve">iuni realizate </w:t>
            </w:r>
            <w:r w:rsidR="00816D95" w:rsidRPr="0081574F">
              <w:rPr>
                <w:rFonts w:ascii="Times New Roman" w:hAnsi="Times New Roman"/>
                <w:bCs/>
                <w:i/>
                <w:sz w:val="24"/>
                <w:szCs w:val="24"/>
                <w:lang w:val="it-IT"/>
              </w:rPr>
              <w:t>î</w:t>
            </w:r>
            <w:r w:rsidRPr="0081574F">
              <w:rPr>
                <w:rFonts w:ascii="Times New Roman" w:hAnsi="Times New Roman"/>
                <w:bCs/>
                <w:i/>
                <w:sz w:val="24"/>
                <w:szCs w:val="24"/>
                <w:lang w:val="it-IT"/>
              </w:rPr>
              <w:t>n perioada monitorizat</w:t>
            </w:r>
            <w:r w:rsidR="00816D95" w:rsidRPr="0081574F">
              <w:rPr>
                <w:rFonts w:ascii="Times New Roman" w:hAnsi="Times New Roman"/>
                <w:bCs/>
                <w:i/>
                <w:sz w:val="24"/>
                <w:szCs w:val="24"/>
                <w:lang w:val="it-IT"/>
              </w:rPr>
              <w:t>ă</w:t>
            </w:r>
            <w:r w:rsidRPr="0081574F">
              <w:rPr>
                <w:rFonts w:ascii="Times New Roman" w:hAnsi="Times New Roman"/>
                <w:bCs/>
                <w:sz w:val="24"/>
                <w:szCs w:val="24"/>
                <w:lang w:val="it-IT"/>
              </w:rPr>
              <w:t xml:space="preserve">: - 38.374 mp = limitarea eroziunii eoline prin montare rulouri de gazon </w:t>
            </w:r>
            <w:r w:rsidR="00816D95" w:rsidRPr="0081574F">
              <w:rPr>
                <w:rFonts w:ascii="Times New Roman" w:hAnsi="Times New Roman"/>
                <w:bCs/>
                <w:sz w:val="24"/>
                <w:szCs w:val="24"/>
                <w:lang w:val="it-IT"/>
              </w:rPr>
              <w:t>ş</w:t>
            </w:r>
            <w:r w:rsidRPr="0081574F">
              <w:rPr>
                <w:rFonts w:ascii="Times New Roman" w:hAnsi="Times New Roman"/>
                <w:bCs/>
                <w:sz w:val="24"/>
                <w:szCs w:val="24"/>
                <w:lang w:val="it-IT"/>
              </w:rPr>
              <w:t>i sisteme de iriga</w:t>
            </w:r>
            <w:r w:rsidR="00816D95" w:rsidRPr="0081574F">
              <w:rPr>
                <w:rFonts w:ascii="Times New Roman" w:hAnsi="Times New Roman"/>
                <w:bCs/>
                <w:sz w:val="24"/>
                <w:szCs w:val="24"/>
                <w:lang w:val="it-IT"/>
              </w:rPr>
              <w:t>ţi</w:t>
            </w:r>
            <w:r w:rsidRPr="0081574F">
              <w:rPr>
                <w:rFonts w:ascii="Times New Roman" w:hAnsi="Times New Roman"/>
                <w:bCs/>
                <w:sz w:val="24"/>
                <w:szCs w:val="24"/>
                <w:lang w:val="it-IT"/>
              </w:rPr>
              <w:t xml:space="preserve">i </w:t>
            </w:r>
            <w:r w:rsidR="00816D95" w:rsidRPr="0081574F">
              <w:rPr>
                <w:rFonts w:ascii="Times New Roman" w:hAnsi="Times New Roman"/>
                <w:bCs/>
                <w:sz w:val="24"/>
                <w:szCs w:val="24"/>
                <w:lang w:val="it-IT"/>
              </w:rPr>
              <w:t>î</w:t>
            </w:r>
            <w:r w:rsidRPr="0081574F">
              <w:rPr>
                <w:rFonts w:ascii="Times New Roman" w:hAnsi="Times New Roman"/>
                <w:bCs/>
                <w:sz w:val="24"/>
                <w:szCs w:val="24"/>
                <w:lang w:val="it-IT"/>
              </w:rPr>
              <w:t>n zone verzi de mici dimensiuni (scuaruri stradale, locuri de joac</w:t>
            </w:r>
            <w:r w:rsidR="00816D95" w:rsidRPr="0081574F">
              <w:rPr>
                <w:rFonts w:ascii="Times New Roman" w:hAnsi="Times New Roman"/>
                <w:bCs/>
                <w:sz w:val="24"/>
                <w:szCs w:val="24"/>
                <w:lang w:val="it-IT"/>
              </w:rPr>
              <w:t>ă</w:t>
            </w:r>
            <w:r w:rsidRPr="0081574F">
              <w:rPr>
                <w:rFonts w:ascii="Times New Roman" w:hAnsi="Times New Roman"/>
                <w:bCs/>
                <w:sz w:val="24"/>
                <w:szCs w:val="24"/>
                <w:lang w:val="it-IT"/>
              </w:rPr>
              <w:t xml:space="preserve"> si odihn</w:t>
            </w:r>
            <w:r w:rsidR="00816D95" w:rsidRPr="0081574F">
              <w:rPr>
                <w:rFonts w:ascii="Times New Roman" w:hAnsi="Times New Roman"/>
                <w:bCs/>
                <w:sz w:val="24"/>
                <w:szCs w:val="24"/>
                <w:lang w:val="it-IT"/>
              </w:rPr>
              <w:t>ă</w:t>
            </w:r>
            <w:r w:rsidRPr="0081574F">
              <w:rPr>
                <w:rFonts w:ascii="Times New Roman" w:hAnsi="Times New Roman"/>
                <w:bCs/>
                <w:sz w:val="24"/>
                <w:szCs w:val="24"/>
                <w:lang w:val="it-IT"/>
              </w:rPr>
              <w:t>, ansambluri de locuin</w:t>
            </w:r>
            <w:r w:rsidR="00816D95" w:rsidRPr="0081574F">
              <w:rPr>
                <w:rFonts w:ascii="Times New Roman" w:hAnsi="Times New Roman"/>
                <w:bCs/>
                <w:sz w:val="24"/>
                <w:szCs w:val="24"/>
                <w:lang w:val="it-IT"/>
              </w:rPr>
              <w:t>ţ</w:t>
            </w:r>
            <w:r w:rsidRPr="0081574F">
              <w:rPr>
                <w:rFonts w:ascii="Times New Roman" w:hAnsi="Times New Roman"/>
                <w:bCs/>
                <w:sz w:val="24"/>
                <w:szCs w:val="24"/>
                <w:lang w:val="it-IT"/>
              </w:rPr>
              <w:t>e).</w:t>
            </w:r>
            <w:r w:rsidR="0056556C" w:rsidRPr="0081574F">
              <w:rPr>
                <w:rFonts w:ascii="Times New Roman" w:hAnsi="Times New Roman"/>
                <w:bCs/>
                <w:sz w:val="24"/>
                <w:szCs w:val="24"/>
                <w:lang w:val="it-IT"/>
              </w:rPr>
              <w:t xml:space="preserve"> </w:t>
            </w:r>
            <w:r w:rsidR="0056556C" w:rsidRPr="0081574F">
              <w:rPr>
                <w:rFonts w:ascii="Times New Roman" w:hAnsi="Times New Roman"/>
                <w:bCs/>
                <w:i/>
                <w:sz w:val="24"/>
                <w:szCs w:val="24"/>
                <w:lang w:val="it-IT"/>
              </w:rPr>
              <w:t>– 1 ac</w:t>
            </w:r>
            <w:r w:rsidR="00816D95" w:rsidRPr="0081574F">
              <w:rPr>
                <w:rFonts w:ascii="Times New Roman" w:hAnsi="Times New Roman"/>
                <w:bCs/>
                <w:i/>
                <w:sz w:val="24"/>
                <w:szCs w:val="24"/>
                <w:lang w:val="it-IT"/>
              </w:rPr>
              <w:t>ţ</w:t>
            </w:r>
            <w:r w:rsidR="0056556C" w:rsidRPr="0081574F">
              <w:rPr>
                <w:rFonts w:ascii="Times New Roman" w:hAnsi="Times New Roman"/>
                <w:bCs/>
                <w:i/>
                <w:sz w:val="24"/>
                <w:szCs w:val="24"/>
                <w:lang w:val="it-IT"/>
              </w:rPr>
              <w:t>iune realizat</w:t>
            </w:r>
            <w:r w:rsidR="00816D95" w:rsidRPr="0081574F">
              <w:rPr>
                <w:rFonts w:ascii="Times New Roman" w:hAnsi="Times New Roman"/>
                <w:bCs/>
                <w:i/>
                <w:sz w:val="24"/>
                <w:szCs w:val="24"/>
                <w:lang w:val="it-IT"/>
              </w:rPr>
              <w:t>ă</w:t>
            </w:r>
            <w:r w:rsidR="0056556C" w:rsidRPr="0081574F">
              <w:rPr>
                <w:rFonts w:ascii="Times New Roman" w:hAnsi="Times New Roman"/>
                <w:bCs/>
                <w:i/>
                <w:sz w:val="24"/>
                <w:szCs w:val="24"/>
                <w:lang w:val="it-IT"/>
              </w:rPr>
              <w:t>.</w:t>
            </w:r>
          </w:p>
          <w:p w:rsidR="00600E3F" w:rsidRPr="0081574F" w:rsidRDefault="0056556C" w:rsidP="00846696">
            <w:pPr>
              <w:spacing w:after="0" w:line="240" w:lineRule="auto"/>
              <w:jc w:val="both"/>
              <w:rPr>
                <w:rFonts w:ascii="Times New Roman" w:hAnsi="Times New Roman"/>
                <w:b/>
                <w:bCs/>
                <w:i/>
                <w:sz w:val="24"/>
                <w:szCs w:val="24"/>
                <w:lang w:val="it-IT"/>
              </w:rPr>
            </w:pPr>
            <w:r w:rsidRPr="0081574F">
              <w:rPr>
                <w:rFonts w:ascii="Times New Roman" w:hAnsi="Times New Roman"/>
                <w:b/>
                <w:bCs/>
                <w:i/>
                <w:sz w:val="24"/>
                <w:szCs w:val="24"/>
                <w:lang w:val="it-IT"/>
              </w:rPr>
              <w:t xml:space="preserve">   Primăria Sectorului 2 – Administra</w:t>
            </w:r>
            <w:r w:rsidR="00816D95" w:rsidRPr="0081574F">
              <w:rPr>
                <w:rFonts w:ascii="Times New Roman" w:hAnsi="Times New Roman"/>
                <w:b/>
                <w:bCs/>
                <w:i/>
                <w:sz w:val="24"/>
                <w:szCs w:val="24"/>
                <w:lang w:val="it-IT"/>
              </w:rPr>
              <w:t>ţ</w:t>
            </w:r>
            <w:r w:rsidRPr="0081574F">
              <w:rPr>
                <w:rFonts w:ascii="Times New Roman" w:hAnsi="Times New Roman"/>
                <w:b/>
                <w:bCs/>
                <w:i/>
                <w:sz w:val="24"/>
                <w:szCs w:val="24"/>
                <w:lang w:val="it-IT"/>
              </w:rPr>
              <w:t xml:space="preserve">ia Domeniului Public Sector 2 </w:t>
            </w:r>
            <w:r w:rsidR="00816D95" w:rsidRPr="0081574F">
              <w:rPr>
                <w:rFonts w:ascii="Times New Roman" w:hAnsi="Times New Roman"/>
                <w:b/>
                <w:bCs/>
                <w:i/>
                <w:sz w:val="24"/>
                <w:szCs w:val="24"/>
                <w:lang w:val="it-IT"/>
              </w:rPr>
              <w:t>î</w:t>
            </w:r>
            <w:r w:rsidRPr="0081574F">
              <w:rPr>
                <w:rFonts w:ascii="Times New Roman" w:hAnsi="Times New Roman"/>
                <w:b/>
                <w:bCs/>
                <w:i/>
                <w:sz w:val="24"/>
                <w:szCs w:val="24"/>
                <w:lang w:val="it-IT"/>
              </w:rPr>
              <w:t>n sem. I 2022 are 1 ac</w:t>
            </w:r>
            <w:r w:rsidR="00816D95" w:rsidRPr="0081574F">
              <w:rPr>
                <w:rFonts w:ascii="Times New Roman" w:hAnsi="Times New Roman"/>
                <w:b/>
                <w:bCs/>
                <w:i/>
                <w:sz w:val="24"/>
                <w:szCs w:val="24"/>
                <w:lang w:val="it-IT"/>
              </w:rPr>
              <w:t>ţ</w:t>
            </w:r>
            <w:r w:rsidRPr="0081574F">
              <w:rPr>
                <w:rFonts w:ascii="Times New Roman" w:hAnsi="Times New Roman"/>
                <w:b/>
                <w:bCs/>
                <w:i/>
                <w:sz w:val="24"/>
                <w:szCs w:val="24"/>
                <w:lang w:val="it-IT"/>
              </w:rPr>
              <w:t>iune realizat</w:t>
            </w:r>
            <w:r w:rsidR="00816D95" w:rsidRPr="0081574F">
              <w:rPr>
                <w:rFonts w:ascii="Times New Roman" w:hAnsi="Times New Roman"/>
                <w:b/>
                <w:bCs/>
                <w:i/>
                <w:sz w:val="24"/>
                <w:szCs w:val="24"/>
                <w:lang w:val="it-IT"/>
              </w:rPr>
              <w:t>ă</w:t>
            </w:r>
            <w:r w:rsidRPr="0081574F">
              <w:rPr>
                <w:rFonts w:ascii="Times New Roman" w:hAnsi="Times New Roman"/>
                <w:b/>
                <w:bCs/>
                <w:i/>
                <w:sz w:val="24"/>
                <w:szCs w:val="24"/>
                <w:lang w:val="it-IT"/>
              </w:rPr>
              <w:t>.</w:t>
            </w:r>
          </w:p>
          <w:p w:rsidR="00281866" w:rsidRPr="0081574F" w:rsidRDefault="00281866" w:rsidP="00846696">
            <w:pPr>
              <w:spacing w:after="0" w:line="240" w:lineRule="auto"/>
              <w:jc w:val="both"/>
              <w:rPr>
                <w:rFonts w:ascii="Times New Roman" w:hAnsi="Times New Roman"/>
                <w:bCs/>
                <w:sz w:val="24"/>
                <w:szCs w:val="24"/>
                <w:lang w:val="it-IT"/>
              </w:rPr>
            </w:pPr>
          </w:p>
          <w:p w:rsidR="006834CA" w:rsidRPr="0081574F" w:rsidRDefault="00A8727D" w:rsidP="00A8727D">
            <w:pPr>
              <w:spacing w:after="0" w:line="240" w:lineRule="auto"/>
              <w:jc w:val="both"/>
              <w:rPr>
                <w:rFonts w:ascii="Times New Roman" w:hAnsi="Times New Roman"/>
                <w:b/>
                <w:i/>
                <w:sz w:val="24"/>
                <w:szCs w:val="24"/>
              </w:rPr>
            </w:pPr>
            <w:r w:rsidRPr="0081574F">
              <w:rPr>
                <w:rFonts w:ascii="Times New Roman" w:hAnsi="Times New Roman"/>
                <w:b/>
                <w:sz w:val="24"/>
                <w:szCs w:val="24"/>
              </w:rPr>
              <w:t xml:space="preserve">►  </w:t>
            </w:r>
            <w:r w:rsidR="00464142" w:rsidRPr="0081574F">
              <w:rPr>
                <w:rFonts w:ascii="Times New Roman" w:hAnsi="Times New Roman"/>
                <w:b/>
                <w:sz w:val="24"/>
                <w:szCs w:val="24"/>
              </w:rPr>
              <w:t>Primăria Sectorului 3 –</w:t>
            </w:r>
            <w:r w:rsidR="00EB1E72" w:rsidRPr="0081574F">
              <w:rPr>
                <w:rFonts w:ascii="Times New Roman" w:hAnsi="Times New Roman"/>
                <w:b/>
                <w:sz w:val="24"/>
                <w:szCs w:val="24"/>
              </w:rPr>
              <w:t xml:space="preserve"> Direcția Generală de Salubritate Sector 3</w:t>
            </w:r>
          </w:p>
          <w:p w:rsidR="00464142" w:rsidRPr="0081574F" w:rsidRDefault="00464142" w:rsidP="00346325">
            <w:pPr>
              <w:spacing w:after="0" w:line="240" w:lineRule="auto"/>
              <w:jc w:val="both"/>
              <w:rPr>
                <w:rFonts w:ascii="Times New Roman" w:hAnsi="Times New Roman"/>
                <w:b/>
                <w:sz w:val="24"/>
                <w:szCs w:val="24"/>
              </w:rPr>
            </w:pPr>
            <w:r w:rsidRPr="0081574F">
              <w:rPr>
                <w:rFonts w:ascii="Times New Roman" w:hAnsi="Times New Roman"/>
                <w:b/>
                <w:sz w:val="24"/>
                <w:szCs w:val="24"/>
              </w:rPr>
              <w:t xml:space="preserve">   PM 01-01 Depozitarea necontrolată a deşeurilor municipale </w:t>
            </w:r>
          </w:p>
          <w:p w:rsidR="00464142" w:rsidRPr="0081574F" w:rsidRDefault="00464142" w:rsidP="00346325">
            <w:pPr>
              <w:spacing w:after="0" w:line="240" w:lineRule="auto"/>
              <w:jc w:val="both"/>
              <w:rPr>
                <w:rFonts w:ascii="Times New Roman" w:hAnsi="Times New Roman"/>
                <w:b/>
                <w:sz w:val="24"/>
                <w:szCs w:val="24"/>
              </w:rPr>
            </w:pPr>
            <w:r w:rsidRPr="0081574F">
              <w:rPr>
                <w:rFonts w:ascii="Times New Roman" w:hAnsi="Times New Roman"/>
                <w:i/>
                <w:sz w:val="24"/>
                <w:szCs w:val="24"/>
              </w:rPr>
              <w:t xml:space="preserve">Actiunea: </w:t>
            </w:r>
            <w:r w:rsidRPr="0081574F">
              <w:rPr>
                <w:rFonts w:ascii="Times New Roman" w:hAnsi="Times New Roman"/>
                <w:b/>
                <w:sz w:val="24"/>
                <w:szCs w:val="24"/>
              </w:rPr>
              <w:t>pct. 3. Creşterea numărului de recipienţi de colectare a deşeurilor menajere de la populaţie.</w:t>
            </w:r>
          </w:p>
          <w:p w:rsidR="00DE6197" w:rsidRPr="0081574F" w:rsidRDefault="00464142" w:rsidP="0020045C">
            <w:pPr>
              <w:spacing w:after="0" w:line="240" w:lineRule="auto"/>
              <w:jc w:val="both"/>
              <w:rPr>
                <w:rFonts w:ascii="Times New Roman" w:hAnsi="Times New Roman"/>
                <w:sz w:val="24"/>
                <w:szCs w:val="24"/>
              </w:rPr>
            </w:pPr>
            <w:r w:rsidRPr="0081574F">
              <w:rPr>
                <w:rFonts w:ascii="Times New Roman" w:hAnsi="Times New Roman"/>
                <w:i/>
                <w:sz w:val="24"/>
                <w:szCs w:val="24"/>
                <w:lang w:val="it-IT"/>
              </w:rPr>
              <w:t>Responsabili de implementare</w:t>
            </w:r>
            <w:r w:rsidR="00E41B60" w:rsidRPr="0081574F">
              <w:rPr>
                <w:rFonts w:ascii="Times New Roman" w:hAnsi="Times New Roman"/>
                <w:i/>
                <w:sz w:val="24"/>
                <w:szCs w:val="24"/>
              </w:rPr>
              <w:t>:</w:t>
            </w:r>
            <w:r w:rsidRPr="0081574F">
              <w:rPr>
                <w:rFonts w:ascii="Times New Roman" w:hAnsi="Times New Roman"/>
                <w:b/>
                <w:i/>
                <w:sz w:val="24"/>
                <w:szCs w:val="24"/>
                <w:lang w:val="it-IT"/>
              </w:rPr>
              <w:t xml:space="preserve"> </w:t>
            </w:r>
            <w:r w:rsidR="00B06A91" w:rsidRPr="0081574F">
              <w:rPr>
                <w:rFonts w:ascii="Times New Roman" w:hAnsi="Times New Roman"/>
                <w:b/>
                <w:sz w:val="24"/>
                <w:szCs w:val="24"/>
                <w:lang w:val="it-IT"/>
              </w:rPr>
              <w:t>–</w:t>
            </w:r>
            <w:r w:rsidRPr="0081574F">
              <w:rPr>
                <w:rFonts w:ascii="Times New Roman" w:hAnsi="Times New Roman"/>
                <w:b/>
                <w:sz w:val="24"/>
                <w:szCs w:val="24"/>
                <w:lang w:val="it-IT"/>
              </w:rPr>
              <w:t xml:space="preserve"> </w:t>
            </w:r>
            <w:r w:rsidR="002B3D36" w:rsidRPr="0081574F">
              <w:rPr>
                <w:rFonts w:ascii="Times New Roman" w:hAnsi="Times New Roman"/>
                <w:sz w:val="24"/>
                <w:szCs w:val="24"/>
                <w:lang w:val="it-IT"/>
              </w:rPr>
              <w:t xml:space="preserve">PS3 </w:t>
            </w:r>
            <w:r w:rsidR="00DE6197" w:rsidRPr="0081574F">
              <w:rPr>
                <w:rFonts w:ascii="Times New Roman" w:hAnsi="Times New Roman"/>
                <w:sz w:val="24"/>
                <w:szCs w:val="24"/>
                <w:lang w:val="it-IT"/>
              </w:rPr>
              <w:t>- Direcţia Generală de Salubritate Sector</w:t>
            </w:r>
            <w:r w:rsidR="0020045C" w:rsidRPr="0081574F">
              <w:rPr>
                <w:rFonts w:ascii="Times New Roman" w:hAnsi="Times New Roman"/>
                <w:sz w:val="24"/>
                <w:szCs w:val="24"/>
              </w:rPr>
              <w:t xml:space="preserve"> </w:t>
            </w:r>
            <w:r w:rsidR="00DE6197" w:rsidRPr="0081574F">
              <w:rPr>
                <w:rFonts w:ascii="Times New Roman" w:hAnsi="Times New Roman"/>
                <w:sz w:val="24"/>
                <w:szCs w:val="24"/>
              </w:rPr>
              <w:t>3</w:t>
            </w:r>
          </w:p>
          <w:p w:rsidR="00B06A91" w:rsidRPr="0081574F" w:rsidRDefault="00B06A91" w:rsidP="0020045C">
            <w:pPr>
              <w:spacing w:after="0" w:line="240" w:lineRule="auto"/>
              <w:jc w:val="both"/>
              <w:rPr>
                <w:rFonts w:ascii="Times New Roman" w:hAnsi="Times New Roman"/>
                <w:sz w:val="24"/>
                <w:szCs w:val="24"/>
              </w:rPr>
            </w:pPr>
            <w:r w:rsidRPr="0081574F">
              <w:rPr>
                <w:rFonts w:ascii="Times New Roman" w:hAnsi="Times New Roman"/>
                <w:i/>
                <w:sz w:val="24"/>
                <w:szCs w:val="24"/>
                <w:lang w:val="it-IT"/>
              </w:rPr>
              <w:t>Termenul de realizare:</w:t>
            </w:r>
            <w:r w:rsidRPr="0081574F">
              <w:rPr>
                <w:rFonts w:ascii="Times New Roman" w:hAnsi="Times New Roman"/>
                <w:b/>
                <w:i/>
                <w:sz w:val="24"/>
                <w:szCs w:val="24"/>
                <w:lang w:val="it-IT"/>
              </w:rPr>
              <w:t xml:space="preserve"> </w:t>
            </w:r>
            <w:r w:rsidRPr="0081574F">
              <w:rPr>
                <w:rFonts w:ascii="Times New Roman" w:hAnsi="Times New Roman"/>
                <w:i/>
                <w:sz w:val="24"/>
                <w:szCs w:val="24"/>
                <w:lang w:val="it-IT"/>
              </w:rPr>
              <w:t xml:space="preserve">- </w:t>
            </w:r>
            <w:r w:rsidRPr="0081574F">
              <w:rPr>
                <w:rFonts w:ascii="Times New Roman" w:hAnsi="Times New Roman"/>
                <w:sz w:val="24"/>
                <w:szCs w:val="24"/>
                <w:lang w:val="it-IT"/>
              </w:rPr>
              <w:t>semestrul I 20</w:t>
            </w:r>
            <w:r w:rsidR="00A83CA9" w:rsidRPr="0081574F">
              <w:rPr>
                <w:rFonts w:ascii="Times New Roman" w:hAnsi="Times New Roman"/>
                <w:sz w:val="24"/>
                <w:szCs w:val="24"/>
                <w:lang w:val="it-IT"/>
              </w:rPr>
              <w:t>2</w:t>
            </w:r>
            <w:r w:rsidR="008A17D7" w:rsidRPr="0081574F">
              <w:rPr>
                <w:rFonts w:ascii="Times New Roman" w:hAnsi="Times New Roman"/>
                <w:sz w:val="24"/>
                <w:szCs w:val="24"/>
                <w:lang w:val="it-IT"/>
              </w:rPr>
              <w:t>2</w:t>
            </w:r>
            <w:r w:rsidRPr="0081574F">
              <w:rPr>
                <w:rFonts w:ascii="Times New Roman" w:hAnsi="Times New Roman"/>
                <w:sz w:val="24"/>
                <w:szCs w:val="24"/>
                <w:lang w:val="it-IT"/>
              </w:rPr>
              <w:t>.</w:t>
            </w:r>
            <w:r w:rsidRPr="0081574F">
              <w:rPr>
                <w:rFonts w:ascii="Times New Roman" w:hAnsi="Times New Roman"/>
                <w:b/>
                <w:sz w:val="24"/>
                <w:szCs w:val="24"/>
                <w:lang w:val="it-IT"/>
              </w:rPr>
              <w:t xml:space="preserve"> </w:t>
            </w:r>
          </w:p>
          <w:p w:rsidR="00464142" w:rsidRPr="0081574F" w:rsidRDefault="00464142" w:rsidP="0020045C">
            <w:pPr>
              <w:spacing w:after="0" w:line="240" w:lineRule="auto"/>
              <w:jc w:val="both"/>
              <w:rPr>
                <w:rFonts w:ascii="Times New Roman" w:hAnsi="Times New Roman"/>
                <w:i/>
                <w:sz w:val="24"/>
                <w:szCs w:val="24"/>
                <w:lang w:val="es-ES"/>
              </w:rPr>
            </w:pPr>
            <w:r w:rsidRPr="0081574F">
              <w:rPr>
                <w:rFonts w:ascii="Times New Roman" w:hAnsi="Times New Roman"/>
                <w:b/>
                <w:i/>
                <w:sz w:val="24"/>
                <w:szCs w:val="24"/>
                <w:lang w:val="it-IT"/>
              </w:rPr>
              <w:t>Program de monitorizare:</w:t>
            </w:r>
          </w:p>
          <w:p w:rsidR="002138C1" w:rsidRPr="0081574F" w:rsidRDefault="00464142" w:rsidP="0020045C">
            <w:pPr>
              <w:spacing w:after="0" w:line="240" w:lineRule="auto"/>
              <w:rPr>
                <w:rFonts w:ascii="Times New Roman" w:hAnsi="Times New Roman"/>
                <w:i/>
                <w:sz w:val="24"/>
                <w:szCs w:val="24"/>
                <w:lang w:val="it-IT"/>
              </w:rPr>
            </w:pPr>
            <w:r w:rsidRPr="0081574F">
              <w:rPr>
                <w:rFonts w:ascii="Times New Roman" w:hAnsi="Times New Roman"/>
                <w:b/>
                <w:i/>
                <w:sz w:val="24"/>
                <w:szCs w:val="24"/>
                <w:lang w:val="it-IT"/>
              </w:rPr>
              <w:t>-</w:t>
            </w:r>
            <w:r w:rsidRPr="0081574F">
              <w:rPr>
                <w:rFonts w:ascii="Times New Roman" w:hAnsi="Times New Roman"/>
                <w:i/>
                <w:sz w:val="24"/>
                <w:szCs w:val="24"/>
                <w:lang w:val="it-IT"/>
              </w:rPr>
              <w:t>Ac</w:t>
            </w:r>
            <w:r w:rsidR="00E41B60" w:rsidRPr="0081574F">
              <w:rPr>
                <w:rFonts w:ascii="Times New Roman" w:hAnsi="Times New Roman"/>
                <w:i/>
                <w:sz w:val="24"/>
                <w:szCs w:val="24"/>
                <w:lang w:val="it-IT"/>
              </w:rPr>
              <w:t>ţ</w:t>
            </w:r>
            <w:r w:rsidRPr="0081574F">
              <w:rPr>
                <w:rFonts w:ascii="Times New Roman" w:hAnsi="Times New Roman"/>
                <w:i/>
                <w:sz w:val="24"/>
                <w:szCs w:val="24"/>
                <w:lang w:val="it-IT"/>
              </w:rPr>
              <w:t xml:space="preserve">iuni realizate </w:t>
            </w:r>
            <w:r w:rsidR="00D30FB3" w:rsidRPr="0081574F">
              <w:rPr>
                <w:rFonts w:ascii="Times New Roman" w:hAnsi="Times New Roman"/>
                <w:i/>
                <w:sz w:val="24"/>
                <w:szCs w:val="24"/>
                <w:lang w:val="it-IT"/>
              </w:rPr>
              <w:t>î</w:t>
            </w:r>
            <w:r w:rsidRPr="0081574F">
              <w:rPr>
                <w:rFonts w:ascii="Times New Roman" w:hAnsi="Times New Roman"/>
                <w:i/>
                <w:sz w:val="24"/>
                <w:szCs w:val="24"/>
                <w:lang w:val="it-IT"/>
              </w:rPr>
              <w:t>n perioada monitorizat</w:t>
            </w:r>
            <w:r w:rsidR="00D30FB3" w:rsidRPr="0081574F">
              <w:rPr>
                <w:rFonts w:ascii="Times New Roman" w:hAnsi="Times New Roman"/>
                <w:i/>
                <w:sz w:val="24"/>
                <w:szCs w:val="24"/>
                <w:lang w:val="it-IT"/>
              </w:rPr>
              <w:t>ă</w:t>
            </w:r>
            <w:r w:rsidR="0020045C" w:rsidRPr="0081574F">
              <w:rPr>
                <w:rFonts w:ascii="Times New Roman" w:hAnsi="Times New Roman"/>
                <w:i/>
                <w:sz w:val="24"/>
                <w:szCs w:val="24"/>
                <w:lang w:val="it-IT"/>
              </w:rPr>
              <w:t>;</w:t>
            </w:r>
          </w:p>
          <w:p w:rsidR="002138C1" w:rsidRPr="0081574F" w:rsidRDefault="0020045C" w:rsidP="0020045C">
            <w:pPr>
              <w:spacing w:after="0" w:line="240" w:lineRule="auto"/>
              <w:rPr>
                <w:rFonts w:ascii="Times New Roman" w:hAnsi="Times New Roman"/>
                <w:i/>
                <w:sz w:val="24"/>
                <w:szCs w:val="24"/>
                <w:lang w:val="it-IT"/>
              </w:rPr>
            </w:pPr>
            <w:r w:rsidRPr="0081574F">
              <w:rPr>
                <w:rFonts w:ascii="Times New Roman" w:hAnsi="Times New Roman"/>
                <w:i/>
                <w:sz w:val="24"/>
                <w:szCs w:val="24"/>
                <w:lang w:val="it-IT"/>
              </w:rPr>
              <w:t>Indicatorii propu</w:t>
            </w:r>
            <w:r w:rsidR="00D30FB3" w:rsidRPr="0081574F">
              <w:rPr>
                <w:rFonts w:ascii="Times New Roman" w:hAnsi="Times New Roman"/>
                <w:i/>
                <w:sz w:val="24"/>
                <w:szCs w:val="24"/>
                <w:lang w:val="it-IT"/>
              </w:rPr>
              <w:t>ş</w:t>
            </w:r>
            <w:r w:rsidRPr="0081574F">
              <w:rPr>
                <w:rFonts w:ascii="Times New Roman" w:hAnsi="Times New Roman"/>
                <w:i/>
                <w:sz w:val="24"/>
                <w:szCs w:val="24"/>
                <w:lang w:val="it-IT"/>
              </w:rPr>
              <w:t>i/realiza</w:t>
            </w:r>
            <w:r w:rsidR="00D30FB3" w:rsidRPr="0081574F">
              <w:rPr>
                <w:rFonts w:ascii="Times New Roman" w:hAnsi="Times New Roman"/>
                <w:i/>
                <w:sz w:val="24"/>
                <w:szCs w:val="24"/>
                <w:lang w:val="it-IT"/>
              </w:rPr>
              <w:t>ţ</w:t>
            </w:r>
            <w:r w:rsidRPr="0081574F">
              <w:rPr>
                <w:rFonts w:ascii="Times New Roman" w:hAnsi="Times New Roman"/>
                <w:i/>
                <w:sz w:val="24"/>
                <w:szCs w:val="24"/>
                <w:lang w:val="it-IT"/>
              </w:rPr>
              <w:t>i</w:t>
            </w:r>
            <w:r w:rsidR="00464142" w:rsidRPr="0081574F">
              <w:rPr>
                <w:rFonts w:ascii="Times New Roman" w:hAnsi="Times New Roman"/>
                <w:i/>
                <w:sz w:val="24"/>
                <w:szCs w:val="24"/>
                <w:lang w:val="it-IT"/>
              </w:rPr>
              <w:t>:</w:t>
            </w:r>
            <w:r w:rsidR="005550A6" w:rsidRPr="0081574F">
              <w:rPr>
                <w:rFonts w:ascii="Times New Roman" w:hAnsi="Times New Roman"/>
                <w:i/>
                <w:sz w:val="24"/>
                <w:szCs w:val="24"/>
                <w:lang w:val="it-IT"/>
              </w:rPr>
              <w:t xml:space="preserve"> </w:t>
            </w:r>
            <w:r w:rsidRPr="0081574F">
              <w:rPr>
                <w:rFonts w:ascii="Times New Roman" w:hAnsi="Times New Roman"/>
                <w:sz w:val="24"/>
                <w:szCs w:val="24"/>
                <w:lang w:val="es-ES"/>
              </w:rPr>
              <w:t xml:space="preserve">-Nr. </w:t>
            </w:r>
            <w:r w:rsidR="00DE6197" w:rsidRPr="0081574F">
              <w:rPr>
                <w:rFonts w:ascii="Times New Roman" w:hAnsi="Times New Roman"/>
                <w:sz w:val="24"/>
                <w:szCs w:val="24"/>
                <w:lang w:val="es-ES"/>
              </w:rPr>
              <w:t>r</w:t>
            </w:r>
            <w:r w:rsidRPr="0081574F">
              <w:rPr>
                <w:rFonts w:ascii="Times New Roman" w:hAnsi="Times New Roman"/>
                <w:sz w:val="24"/>
                <w:szCs w:val="24"/>
                <w:lang w:val="es-ES"/>
              </w:rPr>
              <w:t xml:space="preserve">ecipienți: </w:t>
            </w:r>
            <w:r w:rsidR="002138C1" w:rsidRPr="0081574F">
              <w:rPr>
                <w:rFonts w:ascii="Times New Roman" w:hAnsi="Times New Roman"/>
                <w:sz w:val="24"/>
                <w:szCs w:val="24"/>
                <w:lang w:val="es-ES"/>
              </w:rPr>
              <w:t>1840</w:t>
            </w:r>
            <w:r w:rsidR="00AB546A" w:rsidRPr="0081574F">
              <w:rPr>
                <w:rFonts w:ascii="Times New Roman" w:hAnsi="Times New Roman"/>
                <w:sz w:val="24"/>
                <w:szCs w:val="24"/>
                <w:lang w:val="es-ES"/>
              </w:rPr>
              <w:t xml:space="preserve"> buc. </w:t>
            </w:r>
            <w:proofErr w:type="gramStart"/>
            <w:r w:rsidR="002138C1" w:rsidRPr="0081574F">
              <w:rPr>
                <w:rFonts w:ascii="Times New Roman" w:hAnsi="Times New Roman"/>
                <w:sz w:val="24"/>
                <w:szCs w:val="24"/>
                <w:lang w:val="es-ES"/>
              </w:rPr>
              <w:t>p</w:t>
            </w:r>
            <w:r w:rsidR="00AB546A" w:rsidRPr="0081574F">
              <w:rPr>
                <w:rFonts w:ascii="Times New Roman" w:hAnsi="Times New Roman"/>
                <w:sz w:val="24"/>
                <w:szCs w:val="24"/>
                <w:lang w:val="es-ES"/>
              </w:rPr>
              <w:t>ubele</w:t>
            </w:r>
            <w:proofErr w:type="gramEnd"/>
            <w:r w:rsidR="00AB546A" w:rsidRPr="0081574F">
              <w:rPr>
                <w:rFonts w:ascii="Times New Roman" w:hAnsi="Times New Roman"/>
                <w:sz w:val="24"/>
                <w:szCs w:val="24"/>
                <w:lang w:val="es-ES"/>
              </w:rPr>
              <w:t xml:space="preserve"> de 240 L; </w:t>
            </w:r>
            <w:r w:rsidR="002138C1" w:rsidRPr="0081574F">
              <w:rPr>
                <w:rFonts w:ascii="Times New Roman" w:hAnsi="Times New Roman"/>
                <w:sz w:val="24"/>
                <w:szCs w:val="24"/>
                <w:lang w:val="es-ES"/>
              </w:rPr>
              <w:t>32</w:t>
            </w:r>
            <w:r w:rsidR="00AB546A" w:rsidRPr="0081574F">
              <w:rPr>
                <w:rFonts w:ascii="Times New Roman" w:hAnsi="Times New Roman"/>
                <w:sz w:val="24"/>
                <w:szCs w:val="24"/>
                <w:lang w:val="es-ES"/>
              </w:rPr>
              <w:t xml:space="preserve"> buc. </w:t>
            </w:r>
            <w:proofErr w:type="gramStart"/>
            <w:r w:rsidR="00AB546A" w:rsidRPr="0081574F">
              <w:rPr>
                <w:rFonts w:ascii="Times New Roman" w:hAnsi="Times New Roman"/>
                <w:sz w:val="24"/>
                <w:szCs w:val="24"/>
                <w:lang w:val="es-ES"/>
              </w:rPr>
              <w:t>container</w:t>
            </w:r>
            <w:proofErr w:type="gramEnd"/>
            <w:r w:rsidR="00AB546A" w:rsidRPr="0081574F">
              <w:rPr>
                <w:rFonts w:ascii="Times New Roman" w:hAnsi="Times New Roman"/>
                <w:sz w:val="24"/>
                <w:szCs w:val="24"/>
                <w:lang w:val="es-ES"/>
              </w:rPr>
              <w:t xml:space="preserve"> de 1,</w:t>
            </w:r>
            <w:r w:rsidR="00FD1B86" w:rsidRPr="0081574F">
              <w:rPr>
                <w:rFonts w:ascii="Times New Roman" w:hAnsi="Times New Roman"/>
                <w:sz w:val="24"/>
                <w:szCs w:val="24"/>
                <w:lang w:val="es-ES"/>
              </w:rPr>
              <w:t>1</w:t>
            </w:r>
            <w:r w:rsidR="00AB546A" w:rsidRPr="0081574F">
              <w:rPr>
                <w:rFonts w:ascii="Times New Roman" w:hAnsi="Times New Roman"/>
                <w:sz w:val="24"/>
                <w:szCs w:val="24"/>
                <w:lang w:val="es-ES"/>
              </w:rPr>
              <w:t xml:space="preserve"> mc</w:t>
            </w:r>
            <w:r w:rsidR="002138C1" w:rsidRPr="0081574F">
              <w:rPr>
                <w:rFonts w:ascii="Times New Roman" w:hAnsi="Times New Roman"/>
                <w:sz w:val="24"/>
                <w:szCs w:val="24"/>
                <w:lang w:val="es-ES"/>
              </w:rPr>
              <w:t>.</w:t>
            </w:r>
            <w:r w:rsidR="00AB546A" w:rsidRPr="0081574F">
              <w:rPr>
                <w:rFonts w:ascii="Times New Roman" w:hAnsi="Times New Roman"/>
                <w:sz w:val="24"/>
                <w:szCs w:val="24"/>
                <w:lang w:val="es-ES"/>
              </w:rPr>
              <w:t xml:space="preserve"> </w:t>
            </w:r>
            <w:r w:rsidRPr="0081574F">
              <w:rPr>
                <w:rFonts w:ascii="Times New Roman" w:hAnsi="Times New Roman"/>
                <w:sz w:val="24"/>
                <w:szCs w:val="24"/>
                <w:lang w:val="es-ES"/>
              </w:rPr>
              <w:t xml:space="preserve">  </w:t>
            </w:r>
          </w:p>
          <w:p w:rsidR="00464142" w:rsidRPr="0081574F" w:rsidRDefault="00B06A91" w:rsidP="0020045C">
            <w:pPr>
              <w:spacing w:after="0" w:line="240" w:lineRule="auto"/>
              <w:rPr>
                <w:rFonts w:ascii="Times New Roman" w:hAnsi="Times New Roman"/>
                <w:i/>
                <w:sz w:val="24"/>
                <w:szCs w:val="24"/>
                <w:lang w:val="es-ES"/>
              </w:rPr>
            </w:pPr>
            <w:r w:rsidRPr="0081574F">
              <w:rPr>
                <w:rFonts w:ascii="Times New Roman" w:hAnsi="Times New Roman"/>
                <w:i/>
                <w:sz w:val="24"/>
                <w:szCs w:val="24"/>
                <w:lang w:val="it-IT"/>
              </w:rPr>
              <w:t xml:space="preserve">- </w:t>
            </w:r>
            <w:r w:rsidRPr="0081574F">
              <w:rPr>
                <w:rFonts w:ascii="Times New Roman" w:hAnsi="Times New Roman"/>
                <w:i/>
                <w:sz w:val="24"/>
                <w:szCs w:val="24"/>
              </w:rPr>
              <w:t>1 ac</w:t>
            </w:r>
            <w:r w:rsidR="00D30FB3" w:rsidRPr="0081574F">
              <w:rPr>
                <w:rFonts w:ascii="Times New Roman" w:hAnsi="Times New Roman"/>
                <w:i/>
                <w:sz w:val="24"/>
                <w:szCs w:val="24"/>
              </w:rPr>
              <w:t>ţ</w:t>
            </w:r>
            <w:r w:rsidRPr="0081574F">
              <w:rPr>
                <w:rFonts w:ascii="Times New Roman" w:hAnsi="Times New Roman"/>
                <w:i/>
                <w:sz w:val="24"/>
                <w:szCs w:val="24"/>
              </w:rPr>
              <w:t>iune realizat</w:t>
            </w:r>
            <w:r w:rsidR="00D30FB3" w:rsidRPr="0081574F">
              <w:rPr>
                <w:rFonts w:ascii="Times New Roman" w:hAnsi="Times New Roman"/>
                <w:i/>
                <w:sz w:val="24"/>
                <w:szCs w:val="24"/>
              </w:rPr>
              <w:t>ă</w:t>
            </w:r>
            <w:r w:rsidRPr="0081574F">
              <w:rPr>
                <w:rFonts w:ascii="Times New Roman" w:hAnsi="Times New Roman"/>
                <w:i/>
                <w:sz w:val="24"/>
                <w:szCs w:val="24"/>
              </w:rPr>
              <w:t>.</w:t>
            </w:r>
          </w:p>
          <w:p w:rsidR="00464142" w:rsidRPr="0081574F" w:rsidRDefault="00464142" w:rsidP="0020045C">
            <w:pPr>
              <w:spacing w:after="0" w:line="240" w:lineRule="auto"/>
              <w:jc w:val="both"/>
              <w:rPr>
                <w:rFonts w:ascii="Times New Roman" w:hAnsi="Times New Roman"/>
                <w:sz w:val="24"/>
                <w:szCs w:val="24"/>
              </w:rPr>
            </w:pPr>
            <w:r w:rsidRPr="0081574F">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464142" w:rsidRPr="0081574F" w:rsidRDefault="00464142" w:rsidP="0020045C">
            <w:pPr>
              <w:spacing w:after="0" w:line="240" w:lineRule="auto"/>
              <w:jc w:val="both"/>
              <w:rPr>
                <w:rFonts w:ascii="Times New Roman" w:hAnsi="Times New Roman"/>
                <w:i/>
                <w:sz w:val="24"/>
                <w:szCs w:val="24"/>
              </w:rPr>
            </w:pPr>
            <w:r w:rsidRPr="0081574F">
              <w:rPr>
                <w:rFonts w:ascii="Times New Roman" w:hAnsi="Times New Roman"/>
                <w:i/>
                <w:sz w:val="24"/>
                <w:szCs w:val="24"/>
              </w:rPr>
              <w:t>Ac</w:t>
            </w:r>
            <w:r w:rsidR="00816D95" w:rsidRPr="0081574F">
              <w:rPr>
                <w:rFonts w:ascii="Times New Roman" w:hAnsi="Times New Roman"/>
                <w:i/>
                <w:sz w:val="24"/>
                <w:szCs w:val="24"/>
              </w:rPr>
              <w:t>ţ</w:t>
            </w:r>
            <w:r w:rsidRPr="0081574F">
              <w:rPr>
                <w:rFonts w:ascii="Times New Roman" w:hAnsi="Times New Roman"/>
                <w:i/>
                <w:sz w:val="24"/>
                <w:szCs w:val="24"/>
              </w:rPr>
              <w:t xml:space="preserve">iunea: </w:t>
            </w:r>
            <w:r w:rsidRPr="0081574F">
              <w:rPr>
                <w:rFonts w:ascii="Times New Roman" w:hAnsi="Times New Roman"/>
                <w:b/>
                <w:sz w:val="24"/>
                <w:szCs w:val="24"/>
              </w:rPr>
              <w:t>pct.</w:t>
            </w:r>
            <w:r w:rsidRPr="0081574F">
              <w:rPr>
                <w:rFonts w:ascii="Times New Roman" w:hAnsi="Times New Roman"/>
                <w:sz w:val="24"/>
                <w:szCs w:val="24"/>
              </w:rPr>
              <w:t xml:space="preserve"> </w:t>
            </w:r>
            <w:r w:rsidRPr="0081574F">
              <w:rPr>
                <w:rFonts w:ascii="Times New Roman" w:hAnsi="Times New Roman"/>
                <w:b/>
                <w:sz w:val="24"/>
                <w:szCs w:val="24"/>
              </w:rPr>
              <w:t xml:space="preserve">2. </w:t>
            </w:r>
            <w:r w:rsidRPr="0081574F">
              <w:rPr>
                <w:rFonts w:ascii="Times New Roman" w:hAnsi="Times New Roman"/>
                <w:sz w:val="24"/>
                <w:szCs w:val="24"/>
              </w:rPr>
              <w:t>Crearea unui sistem integrat de management al deşeurilor sub coordonarea autorităţilor locale prin:</w:t>
            </w:r>
            <w:r w:rsidR="00B06A91" w:rsidRPr="0081574F">
              <w:rPr>
                <w:rFonts w:ascii="Times New Roman" w:hAnsi="Times New Roman"/>
                <w:sz w:val="24"/>
                <w:szCs w:val="24"/>
              </w:rPr>
              <w:t xml:space="preserve"> </w:t>
            </w:r>
            <w:r w:rsidRPr="0081574F">
              <w:rPr>
                <w:rFonts w:ascii="Times New Roman" w:hAnsi="Times New Roman"/>
                <w:sz w:val="24"/>
                <w:szCs w:val="24"/>
              </w:rPr>
              <w:t>-Alocarea unor spaţii speciale de colectare; -Achiziţionarea recipienţilor de colectare; -Achiziţionarea maşinilor de transport; -Integrarea materialelor/produselor rezultate din reciclări în circuitul economic; -Inființarea stațiilor de compost pentru deșeurile biodegradabile</w:t>
            </w:r>
            <w:r w:rsidRPr="0081574F">
              <w:rPr>
                <w:rFonts w:ascii="Times New Roman" w:hAnsi="Times New Roman"/>
                <w:i/>
                <w:sz w:val="24"/>
                <w:szCs w:val="24"/>
              </w:rPr>
              <w:t>.</w:t>
            </w:r>
          </w:p>
          <w:p w:rsidR="002B3D36" w:rsidRPr="0081574F" w:rsidRDefault="00464142" w:rsidP="0020045C">
            <w:pPr>
              <w:spacing w:after="0" w:line="240" w:lineRule="auto"/>
              <w:jc w:val="both"/>
              <w:rPr>
                <w:rFonts w:ascii="Times New Roman" w:hAnsi="Times New Roman"/>
                <w:sz w:val="24"/>
                <w:szCs w:val="24"/>
              </w:rPr>
            </w:pPr>
            <w:r w:rsidRPr="0081574F">
              <w:rPr>
                <w:rFonts w:ascii="Times New Roman" w:hAnsi="Times New Roman"/>
                <w:i/>
                <w:sz w:val="24"/>
                <w:szCs w:val="24"/>
                <w:lang w:val="it-IT"/>
              </w:rPr>
              <w:t>Responsabili de implementare</w:t>
            </w:r>
            <w:r w:rsidR="00D81629" w:rsidRPr="0081574F">
              <w:rPr>
                <w:rFonts w:ascii="Times New Roman" w:hAnsi="Times New Roman"/>
                <w:i/>
                <w:sz w:val="24"/>
                <w:szCs w:val="24"/>
                <w:lang w:val="it-IT"/>
              </w:rPr>
              <w:t>:</w:t>
            </w:r>
            <w:r w:rsidRPr="0081574F">
              <w:rPr>
                <w:rFonts w:ascii="Times New Roman" w:hAnsi="Times New Roman"/>
                <w:i/>
                <w:sz w:val="24"/>
                <w:szCs w:val="24"/>
                <w:lang w:val="it-IT"/>
              </w:rPr>
              <w:t xml:space="preserve"> -</w:t>
            </w:r>
            <w:r w:rsidR="002B3D36" w:rsidRPr="0081574F">
              <w:rPr>
                <w:rFonts w:ascii="Times New Roman" w:hAnsi="Times New Roman"/>
                <w:i/>
                <w:sz w:val="24"/>
                <w:szCs w:val="24"/>
                <w:lang w:val="it-IT"/>
              </w:rPr>
              <w:t xml:space="preserve"> </w:t>
            </w:r>
            <w:r w:rsidR="002B3D36" w:rsidRPr="0081574F">
              <w:rPr>
                <w:rFonts w:ascii="Times New Roman" w:hAnsi="Times New Roman"/>
                <w:sz w:val="24"/>
                <w:szCs w:val="24"/>
                <w:lang w:val="it-IT"/>
              </w:rPr>
              <w:t>PS</w:t>
            </w:r>
            <w:r w:rsidR="00EB1E72" w:rsidRPr="0081574F">
              <w:rPr>
                <w:rFonts w:ascii="Times New Roman" w:hAnsi="Times New Roman"/>
                <w:sz w:val="24"/>
                <w:szCs w:val="24"/>
                <w:lang w:val="it-IT"/>
              </w:rPr>
              <w:t xml:space="preserve"> </w:t>
            </w:r>
            <w:r w:rsidR="002B3D36" w:rsidRPr="0081574F">
              <w:rPr>
                <w:rFonts w:ascii="Times New Roman" w:hAnsi="Times New Roman"/>
                <w:sz w:val="24"/>
                <w:szCs w:val="24"/>
                <w:lang w:val="it-IT"/>
              </w:rPr>
              <w:t>3 -</w:t>
            </w:r>
            <w:r w:rsidRPr="0081574F">
              <w:rPr>
                <w:rFonts w:ascii="Times New Roman" w:hAnsi="Times New Roman"/>
                <w:sz w:val="24"/>
                <w:szCs w:val="24"/>
                <w:lang w:val="it-IT"/>
              </w:rPr>
              <w:t xml:space="preserve"> </w:t>
            </w:r>
            <w:r w:rsidR="002B3D36" w:rsidRPr="0081574F">
              <w:rPr>
                <w:rFonts w:ascii="Times New Roman" w:hAnsi="Times New Roman"/>
                <w:sz w:val="24"/>
                <w:szCs w:val="24"/>
                <w:lang w:val="it-IT"/>
              </w:rPr>
              <w:t>Direc</w:t>
            </w:r>
            <w:r w:rsidR="00D30FB3" w:rsidRPr="0081574F">
              <w:rPr>
                <w:rFonts w:ascii="Times New Roman" w:hAnsi="Times New Roman"/>
                <w:sz w:val="24"/>
                <w:szCs w:val="24"/>
                <w:lang w:val="it-IT"/>
              </w:rPr>
              <w:t>ţ</w:t>
            </w:r>
            <w:r w:rsidR="002B3D36" w:rsidRPr="0081574F">
              <w:rPr>
                <w:rFonts w:ascii="Times New Roman" w:hAnsi="Times New Roman"/>
                <w:sz w:val="24"/>
                <w:szCs w:val="24"/>
                <w:lang w:val="it-IT"/>
              </w:rPr>
              <w:t>ia General</w:t>
            </w:r>
            <w:r w:rsidR="00D30FB3" w:rsidRPr="0081574F">
              <w:rPr>
                <w:rFonts w:ascii="Times New Roman" w:hAnsi="Times New Roman"/>
                <w:sz w:val="24"/>
                <w:szCs w:val="24"/>
                <w:lang w:val="it-IT"/>
              </w:rPr>
              <w:t>ă</w:t>
            </w:r>
            <w:r w:rsidR="002B3D36" w:rsidRPr="0081574F">
              <w:rPr>
                <w:rFonts w:ascii="Times New Roman" w:hAnsi="Times New Roman"/>
                <w:sz w:val="24"/>
                <w:szCs w:val="24"/>
                <w:lang w:val="it-IT"/>
              </w:rPr>
              <w:t xml:space="preserve"> de S</w:t>
            </w:r>
            <w:r w:rsidR="002B3D36" w:rsidRPr="0081574F">
              <w:rPr>
                <w:rFonts w:ascii="Times New Roman" w:hAnsi="Times New Roman"/>
                <w:sz w:val="24"/>
                <w:szCs w:val="24"/>
              </w:rPr>
              <w:t>alubri</w:t>
            </w:r>
            <w:r w:rsidR="008014A7" w:rsidRPr="0081574F">
              <w:rPr>
                <w:rFonts w:ascii="Times New Roman" w:hAnsi="Times New Roman"/>
                <w:sz w:val="24"/>
                <w:szCs w:val="24"/>
              </w:rPr>
              <w:t>t</w:t>
            </w:r>
            <w:r w:rsidR="002B3D36" w:rsidRPr="0081574F">
              <w:rPr>
                <w:rFonts w:ascii="Times New Roman" w:hAnsi="Times New Roman"/>
                <w:sz w:val="24"/>
                <w:szCs w:val="24"/>
              </w:rPr>
              <w:t>a</w:t>
            </w:r>
            <w:r w:rsidR="008014A7" w:rsidRPr="0081574F">
              <w:rPr>
                <w:rFonts w:ascii="Times New Roman" w:hAnsi="Times New Roman"/>
                <w:sz w:val="24"/>
                <w:szCs w:val="24"/>
              </w:rPr>
              <w:t>t</w:t>
            </w:r>
            <w:r w:rsidR="002B3D36" w:rsidRPr="0081574F">
              <w:rPr>
                <w:rFonts w:ascii="Times New Roman" w:hAnsi="Times New Roman"/>
                <w:sz w:val="24"/>
                <w:szCs w:val="24"/>
              </w:rPr>
              <w:t>e Sector 3</w:t>
            </w:r>
          </w:p>
          <w:p w:rsidR="00464142" w:rsidRPr="0081574F" w:rsidRDefault="002B3D36" w:rsidP="0020045C">
            <w:pPr>
              <w:spacing w:after="0" w:line="240" w:lineRule="auto"/>
              <w:jc w:val="both"/>
              <w:rPr>
                <w:rFonts w:ascii="Times New Roman" w:hAnsi="Times New Roman"/>
                <w:b/>
                <w:i/>
                <w:sz w:val="24"/>
                <w:szCs w:val="24"/>
              </w:rPr>
            </w:pPr>
            <w:r w:rsidRPr="0081574F">
              <w:rPr>
                <w:rFonts w:ascii="Times New Roman" w:hAnsi="Times New Roman"/>
                <w:i/>
                <w:sz w:val="24"/>
                <w:szCs w:val="24"/>
                <w:lang w:val="it-IT"/>
              </w:rPr>
              <w:t>Termenul de realizare:</w:t>
            </w:r>
            <w:r w:rsidRPr="0081574F">
              <w:rPr>
                <w:rFonts w:ascii="Times New Roman" w:hAnsi="Times New Roman"/>
                <w:b/>
                <w:i/>
                <w:sz w:val="24"/>
                <w:szCs w:val="24"/>
                <w:lang w:val="it-IT"/>
              </w:rPr>
              <w:t xml:space="preserve"> </w:t>
            </w:r>
            <w:r w:rsidRPr="0081574F">
              <w:rPr>
                <w:rFonts w:ascii="Times New Roman" w:hAnsi="Times New Roman"/>
                <w:sz w:val="24"/>
                <w:szCs w:val="24"/>
                <w:lang w:val="it-IT"/>
              </w:rPr>
              <w:t>- semestrul I 20</w:t>
            </w:r>
            <w:r w:rsidR="0020045C" w:rsidRPr="0081574F">
              <w:rPr>
                <w:rFonts w:ascii="Times New Roman" w:hAnsi="Times New Roman"/>
                <w:sz w:val="24"/>
                <w:szCs w:val="24"/>
                <w:lang w:val="it-IT"/>
              </w:rPr>
              <w:t>2</w:t>
            </w:r>
            <w:r w:rsidR="00F60C55" w:rsidRPr="0081574F">
              <w:rPr>
                <w:rFonts w:ascii="Times New Roman" w:hAnsi="Times New Roman"/>
                <w:sz w:val="24"/>
                <w:szCs w:val="24"/>
                <w:lang w:val="it-IT"/>
              </w:rPr>
              <w:t>2</w:t>
            </w:r>
            <w:r w:rsidRPr="0081574F">
              <w:rPr>
                <w:rFonts w:ascii="Times New Roman" w:hAnsi="Times New Roman"/>
                <w:sz w:val="24"/>
                <w:szCs w:val="24"/>
                <w:lang w:val="it-IT"/>
              </w:rPr>
              <w:t>.</w:t>
            </w:r>
          </w:p>
          <w:p w:rsidR="00470757" w:rsidRPr="0081574F" w:rsidRDefault="00464142" w:rsidP="00D045F3">
            <w:pPr>
              <w:spacing w:after="0" w:line="240" w:lineRule="auto"/>
              <w:jc w:val="both"/>
              <w:rPr>
                <w:rFonts w:ascii="Times New Roman" w:hAnsi="Times New Roman"/>
                <w:i/>
                <w:sz w:val="24"/>
                <w:szCs w:val="24"/>
                <w:lang w:val="es-ES"/>
              </w:rPr>
            </w:pPr>
            <w:r w:rsidRPr="0081574F">
              <w:rPr>
                <w:rFonts w:ascii="Times New Roman" w:hAnsi="Times New Roman"/>
                <w:i/>
                <w:sz w:val="24"/>
                <w:szCs w:val="24"/>
              </w:rPr>
              <w:t>Indicatori propu</w:t>
            </w:r>
            <w:r w:rsidR="00E41B60" w:rsidRPr="0081574F">
              <w:rPr>
                <w:rFonts w:ascii="Times New Roman" w:hAnsi="Times New Roman"/>
                <w:i/>
                <w:sz w:val="24"/>
                <w:szCs w:val="24"/>
              </w:rPr>
              <w:t>ş</w:t>
            </w:r>
            <w:r w:rsidRPr="0081574F">
              <w:rPr>
                <w:rFonts w:ascii="Times New Roman" w:hAnsi="Times New Roman"/>
                <w:i/>
                <w:sz w:val="24"/>
                <w:szCs w:val="24"/>
              </w:rPr>
              <w:t>i/realiza</w:t>
            </w:r>
            <w:r w:rsidR="00E41B60" w:rsidRPr="0081574F">
              <w:rPr>
                <w:rFonts w:ascii="Times New Roman" w:hAnsi="Times New Roman"/>
                <w:i/>
                <w:sz w:val="24"/>
                <w:szCs w:val="24"/>
              </w:rPr>
              <w:t>ţ</w:t>
            </w:r>
            <w:r w:rsidRPr="0081574F">
              <w:rPr>
                <w:rFonts w:ascii="Times New Roman" w:hAnsi="Times New Roman"/>
                <w:i/>
                <w:sz w:val="24"/>
                <w:szCs w:val="24"/>
              </w:rPr>
              <w:t>i:</w:t>
            </w:r>
            <w:r w:rsidR="0020045C" w:rsidRPr="0081574F">
              <w:rPr>
                <w:rFonts w:ascii="Times New Roman" w:hAnsi="Times New Roman"/>
                <w:sz w:val="24"/>
                <w:szCs w:val="24"/>
              </w:rPr>
              <w:t xml:space="preserve"> </w:t>
            </w:r>
            <w:r w:rsidR="009241A6" w:rsidRPr="0081574F">
              <w:rPr>
                <w:rFonts w:ascii="Times New Roman" w:hAnsi="Times New Roman"/>
                <w:sz w:val="24"/>
                <w:szCs w:val="24"/>
              </w:rPr>
              <w:t xml:space="preserve">- </w:t>
            </w:r>
            <w:r w:rsidR="00D045F3" w:rsidRPr="0081574F">
              <w:rPr>
                <w:rFonts w:ascii="Times New Roman" w:hAnsi="Times New Roman"/>
                <w:sz w:val="24"/>
                <w:szCs w:val="24"/>
              </w:rPr>
              <w:t xml:space="preserve">a fost colectată o cantitate totală de </w:t>
            </w:r>
            <w:r w:rsidR="00C879B1" w:rsidRPr="0081574F">
              <w:rPr>
                <w:rFonts w:ascii="Times New Roman" w:hAnsi="Times New Roman"/>
                <w:sz w:val="24"/>
                <w:szCs w:val="24"/>
              </w:rPr>
              <w:t>11</w:t>
            </w:r>
            <w:r w:rsidR="00D045F3" w:rsidRPr="0081574F">
              <w:rPr>
                <w:rFonts w:ascii="Times New Roman" w:hAnsi="Times New Roman"/>
                <w:sz w:val="24"/>
                <w:szCs w:val="24"/>
              </w:rPr>
              <w:t>.</w:t>
            </w:r>
            <w:r w:rsidR="009241A6" w:rsidRPr="0081574F">
              <w:rPr>
                <w:rFonts w:ascii="Times New Roman" w:hAnsi="Times New Roman"/>
                <w:sz w:val="24"/>
                <w:szCs w:val="24"/>
              </w:rPr>
              <w:t>2</w:t>
            </w:r>
            <w:r w:rsidR="00C879B1" w:rsidRPr="0081574F">
              <w:rPr>
                <w:rFonts w:ascii="Times New Roman" w:hAnsi="Times New Roman"/>
                <w:sz w:val="24"/>
                <w:szCs w:val="24"/>
              </w:rPr>
              <w:t>2</w:t>
            </w:r>
            <w:r w:rsidR="009241A6" w:rsidRPr="0081574F">
              <w:rPr>
                <w:rFonts w:ascii="Times New Roman" w:hAnsi="Times New Roman"/>
                <w:sz w:val="24"/>
                <w:szCs w:val="24"/>
              </w:rPr>
              <w:t>7</w:t>
            </w:r>
            <w:r w:rsidR="00D045F3" w:rsidRPr="0081574F">
              <w:rPr>
                <w:rFonts w:ascii="Times New Roman" w:hAnsi="Times New Roman"/>
                <w:sz w:val="24"/>
                <w:szCs w:val="24"/>
              </w:rPr>
              <w:t>,</w:t>
            </w:r>
            <w:r w:rsidR="00C879B1" w:rsidRPr="0081574F">
              <w:rPr>
                <w:rFonts w:ascii="Times New Roman" w:hAnsi="Times New Roman"/>
                <w:sz w:val="24"/>
                <w:szCs w:val="24"/>
              </w:rPr>
              <w:t>2</w:t>
            </w:r>
            <w:r w:rsidR="009241A6" w:rsidRPr="0081574F">
              <w:rPr>
                <w:rFonts w:ascii="Times New Roman" w:hAnsi="Times New Roman"/>
                <w:sz w:val="24"/>
                <w:szCs w:val="24"/>
              </w:rPr>
              <w:t>6</w:t>
            </w:r>
            <w:r w:rsidR="00D045F3" w:rsidRPr="0081574F">
              <w:rPr>
                <w:rFonts w:ascii="Times New Roman" w:hAnsi="Times New Roman"/>
                <w:sz w:val="24"/>
                <w:szCs w:val="24"/>
              </w:rPr>
              <w:t xml:space="preserve"> tone deșeuri </w:t>
            </w:r>
            <w:r w:rsidR="00C879B1" w:rsidRPr="0081574F">
              <w:rPr>
                <w:rFonts w:ascii="Times New Roman" w:hAnsi="Times New Roman"/>
                <w:sz w:val="24"/>
                <w:szCs w:val="24"/>
              </w:rPr>
              <w:t>municipale colectate separate.</w:t>
            </w:r>
            <w:r w:rsidR="00D045F3" w:rsidRPr="0081574F">
              <w:rPr>
                <w:rFonts w:ascii="Times New Roman" w:hAnsi="Times New Roman"/>
                <w:sz w:val="24"/>
                <w:szCs w:val="24"/>
              </w:rPr>
              <w:t xml:space="preserve"> </w:t>
            </w:r>
            <w:r w:rsidR="00470757" w:rsidRPr="0081574F">
              <w:rPr>
                <w:rFonts w:ascii="Times New Roman" w:hAnsi="Times New Roman"/>
                <w:i/>
                <w:sz w:val="24"/>
                <w:szCs w:val="24"/>
                <w:lang w:val="it-IT"/>
              </w:rPr>
              <w:t xml:space="preserve">- </w:t>
            </w:r>
            <w:r w:rsidR="00470757" w:rsidRPr="0081574F">
              <w:rPr>
                <w:rFonts w:ascii="Times New Roman" w:hAnsi="Times New Roman"/>
                <w:i/>
                <w:sz w:val="24"/>
                <w:szCs w:val="24"/>
              </w:rPr>
              <w:t>1 ac</w:t>
            </w:r>
            <w:r w:rsidR="00D30FB3" w:rsidRPr="0081574F">
              <w:rPr>
                <w:rFonts w:ascii="Times New Roman" w:hAnsi="Times New Roman"/>
                <w:i/>
                <w:sz w:val="24"/>
                <w:szCs w:val="24"/>
              </w:rPr>
              <w:t>ţ</w:t>
            </w:r>
            <w:r w:rsidR="00470757" w:rsidRPr="0081574F">
              <w:rPr>
                <w:rFonts w:ascii="Times New Roman" w:hAnsi="Times New Roman"/>
                <w:i/>
                <w:sz w:val="24"/>
                <w:szCs w:val="24"/>
              </w:rPr>
              <w:t>iune realizat</w:t>
            </w:r>
            <w:r w:rsidR="00D30FB3" w:rsidRPr="0081574F">
              <w:rPr>
                <w:rFonts w:ascii="Times New Roman" w:hAnsi="Times New Roman"/>
                <w:i/>
                <w:sz w:val="24"/>
                <w:szCs w:val="24"/>
              </w:rPr>
              <w:t>ă</w:t>
            </w:r>
            <w:r w:rsidR="00470757" w:rsidRPr="0081574F">
              <w:rPr>
                <w:rFonts w:ascii="Times New Roman" w:hAnsi="Times New Roman"/>
                <w:i/>
                <w:sz w:val="24"/>
                <w:szCs w:val="24"/>
              </w:rPr>
              <w:t>.</w:t>
            </w:r>
          </w:p>
          <w:p w:rsidR="002B3D36" w:rsidRPr="0081574F" w:rsidRDefault="00241894" w:rsidP="00346325">
            <w:pPr>
              <w:spacing w:after="0" w:line="240" w:lineRule="auto"/>
              <w:jc w:val="both"/>
              <w:rPr>
                <w:rFonts w:ascii="Times New Roman" w:hAnsi="Times New Roman"/>
                <w:b/>
                <w:sz w:val="24"/>
                <w:szCs w:val="24"/>
              </w:rPr>
            </w:pPr>
            <w:r w:rsidRPr="0081574F">
              <w:rPr>
                <w:rFonts w:ascii="Times New Roman" w:hAnsi="Times New Roman"/>
                <w:b/>
                <w:i/>
                <w:sz w:val="24"/>
                <w:szCs w:val="24"/>
              </w:rPr>
              <w:t xml:space="preserve">    </w:t>
            </w:r>
            <w:r w:rsidR="00D81629" w:rsidRPr="0081574F">
              <w:rPr>
                <w:rFonts w:ascii="Times New Roman" w:hAnsi="Times New Roman"/>
                <w:b/>
                <w:sz w:val="24"/>
                <w:szCs w:val="24"/>
              </w:rPr>
              <w:t>PM 01-03 Managementul defectuos al deşeurilor rezultate din construcţii şi demolări</w:t>
            </w:r>
          </w:p>
          <w:p w:rsidR="00A953A3" w:rsidRPr="0081574F" w:rsidRDefault="00D81629" w:rsidP="00D87CDA">
            <w:pPr>
              <w:spacing w:after="0" w:line="240" w:lineRule="auto"/>
              <w:jc w:val="both"/>
              <w:rPr>
                <w:rFonts w:ascii="Times New Roman" w:hAnsi="Times New Roman"/>
                <w:sz w:val="24"/>
                <w:szCs w:val="24"/>
              </w:rPr>
            </w:pPr>
            <w:r w:rsidRPr="0081574F">
              <w:rPr>
                <w:rFonts w:ascii="Times New Roman" w:hAnsi="Times New Roman"/>
                <w:i/>
                <w:sz w:val="24"/>
                <w:szCs w:val="24"/>
              </w:rPr>
              <w:t>Ac</w:t>
            </w:r>
            <w:r w:rsidR="00816D95" w:rsidRPr="0081574F">
              <w:rPr>
                <w:rFonts w:ascii="Times New Roman" w:hAnsi="Times New Roman"/>
                <w:i/>
                <w:sz w:val="24"/>
                <w:szCs w:val="24"/>
              </w:rPr>
              <w:t>ţ</w:t>
            </w:r>
            <w:r w:rsidRPr="0081574F">
              <w:rPr>
                <w:rFonts w:ascii="Times New Roman" w:hAnsi="Times New Roman"/>
                <w:i/>
                <w:sz w:val="24"/>
                <w:szCs w:val="24"/>
              </w:rPr>
              <w:t>iunea:</w:t>
            </w:r>
            <w:r w:rsidR="00A953A3" w:rsidRPr="0081574F">
              <w:rPr>
                <w:rFonts w:ascii="Times New Roman" w:hAnsi="Times New Roman"/>
                <w:i/>
                <w:sz w:val="24"/>
                <w:szCs w:val="24"/>
              </w:rPr>
              <w:t xml:space="preserve"> </w:t>
            </w:r>
            <w:r w:rsidR="00A953A3" w:rsidRPr="0081574F">
              <w:rPr>
                <w:rFonts w:ascii="Times New Roman" w:hAnsi="Times New Roman"/>
                <w:b/>
                <w:sz w:val="24"/>
                <w:szCs w:val="24"/>
              </w:rPr>
              <w:t xml:space="preserve">pct. 1. </w:t>
            </w:r>
            <w:r w:rsidR="00A953A3" w:rsidRPr="0081574F">
              <w:rPr>
                <w:rFonts w:ascii="Times New Roman" w:hAnsi="Times New Roman"/>
                <w:sz w:val="24"/>
                <w:szCs w:val="24"/>
              </w:rPr>
              <w:t xml:space="preserve">Crearea unui sistem de management al acestor tipuri de deşeuri prin implicarea instituţiilor de cerecetare de profil </w:t>
            </w:r>
          </w:p>
          <w:p w:rsidR="00F57D36" w:rsidRPr="0081574F" w:rsidRDefault="00F57D36" w:rsidP="00D87CDA">
            <w:pPr>
              <w:spacing w:after="0" w:line="240" w:lineRule="auto"/>
              <w:jc w:val="both"/>
              <w:rPr>
                <w:rFonts w:ascii="Times New Roman" w:hAnsi="Times New Roman"/>
                <w:i/>
                <w:sz w:val="24"/>
                <w:szCs w:val="24"/>
              </w:rPr>
            </w:pPr>
            <w:r w:rsidRPr="0081574F">
              <w:rPr>
                <w:rFonts w:ascii="Times New Roman" w:hAnsi="Times New Roman"/>
                <w:i/>
                <w:sz w:val="24"/>
                <w:szCs w:val="24"/>
                <w:lang w:val="it-IT"/>
              </w:rPr>
              <w:t xml:space="preserve">Responsabili de implementare: </w:t>
            </w:r>
            <w:r w:rsidRPr="0081574F">
              <w:rPr>
                <w:rFonts w:ascii="Times New Roman" w:hAnsi="Times New Roman"/>
                <w:sz w:val="24"/>
                <w:szCs w:val="24"/>
                <w:lang w:val="it-IT"/>
              </w:rPr>
              <w:t>- PS 3 - Direc</w:t>
            </w:r>
            <w:r w:rsidR="00D30FB3" w:rsidRPr="0081574F">
              <w:rPr>
                <w:rFonts w:ascii="Times New Roman" w:hAnsi="Times New Roman"/>
                <w:sz w:val="24"/>
                <w:szCs w:val="24"/>
                <w:lang w:val="it-IT"/>
              </w:rPr>
              <w:t>ţ</w:t>
            </w:r>
            <w:r w:rsidRPr="0081574F">
              <w:rPr>
                <w:rFonts w:ascii="Times New Roman" w:hAnsi="Times New Roman"/>
                <w:sz w:val="24"/>
                <w:szCs w:val="24"/>
                <w:lang w:val="it-IT"/>
              </w:rPr>
              <w:t>ia General</w:t>
            </w:r>
            <w:r w:rsidR="00D30FB3" w:rsidRPr="0081574F">
              <w:rPr>
                <w:rFonts w:ascii="Times New Roman" w:hAnsi="Times New Roman"/>
                <w:sz w:val="24"/>
                <w:szCs w:val="24"/>
                <w:lang w:val="it-IT"/>
              </w:rPr>
              <w:t>ă</w:t>
            </w:r>
            <w:r w:rsidRPr="0081574F">
              <w:rPr>
                <w:rFonts w:ascii="Times New Roman" w:hAnsi="Times New Roman"/>
                <w:sz w:val="24"/>
                <w:szCs w:val="24"/>
                <w:lang w:val="it-IT"/>
              </w:rPr>
              <w:t xml:space="preserve"> de S</w:t>
            </w:r>
            <w:r w:rsidRPr="0081574F">
              <w:rPr>
                <w:rFonts w:ascii="Times New Roman" w:hAnsi="Times New Roman"/>
                <w:sz w:val="24"/>
                <w:szCs w:val="24"/>
              </w:rPr>
              <w:t>alubritate Sector 3.</w:t>
            </w:r>
          </w:p>
          <w:p w:rsidR="00F57D36" w:rsidRPr="0081574F" w:rsidRDefault="00F57D36" w:rsidP="00D87CDA">
            <w:pPr>
              <w:spacing w:after="0" w:line="240" w:lineRule="auto"/>
              <w:jc w:val="both"/>
              <w:rPr>
                <w:rFonts w:ascii="Times New Roman" w:hAnsi="Times New Roman"/>
                <w:sz w:val="24"/>
                <w:szCs w:val="24"/>
              </w:rPr>
            </w:pPr>
            <w:r w:rsidRPr="0081574F">
              <w:rPr>
                <w:rFonts w:ascii="Times New Roman" w:hAnsi="Times New Roman"/>
                <w:i/>
                <w:sz w:val="24"/>
                <w:szCs w:val="24"/>
                <w:lang w:val="it-IT"/>
              </w:rPr>
              <w:t>Termenul de realizare:</w:t>
            </w:r>
            <w:r w:rsidRPr="0081574F">
              <w:rPr>
                <w:rFonts w:ascii="Times New Roman" w:hAnsi="Times New Roman"/>
                <w:b/>
                <w:i/>
                <w:sz w:val="24"/>
                <w:szCs w:val="24"/>
                <w:lang w:val="it-IT"/>
              </w:rPr>
              <w:t xml:space="preserve"> </w:t>
            </w:r>
            <w:r w:rsidRPr="0081574F">
              <w:rPr>
                <w:rFonts w:ascii="Times New Roman" w:hAnsi="Times New Roman"/>
                <w:sz w:val="24"/>
                <w:szCs w:val="24"/>
                <w:lang w:val="it-IT"/>
              </w:rPr>
              <w:t>- semestrul I 202</w:t>
            </w:r>
            <w:r w:rsidR="00541F77" w:rsidRPr="0081574F">
              <w:rPr>
                <w:rFonts w:ascii="Times New Roman" w:hAnsi="Times New Roman"/>
                <w:sz w:val="24"/>
                <w:szCs w:val="24"/>
                <w:lang w:val="it-IT"/>
              </w:rPr>
              <w:t>2</w:t>
            </w:r>
            <w:r w:rsidRPr="0081574F">
              <w:rPr>
                <w:rFonts w:ascii="Times New Roman" w:hAnsi="Times New Roman"/>
                <w:sz w:val="24"/>
                <w:szCs w:val="24"/>
                <w:lang w:val="it-IT"/>
              </w:rPr>
              <w:t>.</w:t>
            </w:r>
          </w:p>
          <w:p w:rsidR="009241A6" w:rsidRPr="0081574F" w:rsidRDefault="00F57D36" w:rsidP="000410C8">
            <w:pPr>
              <w:spacing w:after="0" w:line="240" w:lineRule="auto"/>
              <w:jc w:val="both"/>
              <w:rPr>
                <w:rFonts w:ascii="Times New Roman" w:hAnsi="Times New Roman"/>
                <w:sz w:val="24"/>
                <w:szCs w:val="24"/>
              </w:rPr>
            </w:pPr>
            <w:r w:rsidRPr="0081574F">
              <w:rPr>
                <w:rFonts w:ascii="Times New Roman" w:hAnsi="Times New Roman"/>
                <w:i/>
                <w:sz w:val="24"/>
                <w:szCs w:val="24"/>
              </w:rPr>
              <w:t>Indicatori propu</w:t>
            </w:r>
            <w:r w:rsidR="00E41B60" w:rsidRPr="0081574F">
              <w:rPr>
                <w:rFonts w:ascii="Times New Roman" w:hAnsi="Times New Roman"/>
                <w:i/>
                <w:sz w:val="24"/>
                <w:szCs w:val="24"/>
              </w:rPr>
              <w:t>ş</w:t>
            </w:r>
            <w:r w:rsidRPr="0081574F">
              <w:rPr>
                <w:rFonts w:ascii="Times New Roman" w:hAnsi="Times New Roman"/>
                <w:i/>
                <w:sz w:val="24"/>
                <w:szCs w:val="24"/>
              </w:rPr>
              <w:t>i/realiza</w:t>
            </w:r>
            <w:r w:rsidR="00E41B60" w:rsidRPr="0081574F">
              <w:rPr>
                <w:rFonts w:ascii="Times New Roman" w:hAnsi="Times New Roman"/>
                <w:i/>
                <w:sz w:val="24"/>
                <w:szCs w:val="24"/>
              </w:rPr>
              <w:t>ţ</w:t>
            </w:r>
            <w:r w:rsidRPr="0081574F">
              <w:rPr>
                <w:rFonts w:ascii="Times New Roman" w:hAnsi="Times New Roman"/>
                <w:i/>
                <w:sz w:val="24"/>
                <w:szCs w:val="24"/>
              </w:rPr>
              <w:t>i:</w:t>
            </w:r>
            <w:r w:rsidRPr="0081574F">
              <w:rPr>
                <w:rFonts w:ascii="Times New Roman" w:hAnsi="Times New Roman"/>
                <w:sz w:val="24"/>
                <w:szCs w:val="24"/>
              </w:rPr>
              <w:t xml:space="preserve"> -Cantitatea de deşeuri de construcţii şi demolări provenite din construcții și demolări: </w:t>
            </w:r>
            <w:r w:rsidR="009241A6" w:rsidRPr="0081574F">
              <w:rPr>
                <w:rFonts w:ascii="Times New Roman" w:hAnsi="Times New Roman"/>
                <w:sz w:val="24"/>
                <w:szCs w:val="24"/>
              </w:rPr>
              <w:t>-</w:t>
            </w:r>
            <w:proofErr w:type="gramStart"/>
            <w:r w:rsidR="003D61A3" w:rsidRPr="0081574F">
              <w:rPr>
                <w:rFonts w:ascii="Times New Roman" w:hAnsi="Times New Roman"/>
                <w:sz w:val="24"/>
                <w:szCs w:val="24"/>
              </w:rPr>
              <w:t>a fost colectat</w:t>
            </w:r>
            <w:r w:rsidR="009241A6" w:rsidRPr="0081574F">
              <w:rPr>
                <w:rFonts w:ascii="Times New Roman" w:hAnsi="Times New Roman"/>
                <w:sz w:val="24"/>
                <w:szCs w:val="24"/>
              </w:rPr>
              <w:t>a o cantitate de</w:t>
            </w:r>
            <w:r w:rsidR="003D61A3" w:rsidRPr="0081574F">
              <w:rPr>
                <w:rFonts w:ascii="Times New Roman" w:hAnsi="Times New Roman"/>
                <w:sz w:val="24"/>
                <w:szCs w:val="24"/>
              </w:rPr>
              <w:t xml:space="preserve"> </w:t>
            </w:r>
            <w:r w:rsidR="00541F77" w:rsidRPr="0081574F">
              <w:rPr>
                <w:rFonts w:ascii="Times New Roman" w:hAnsi="Times New Roman"/>
                <w:sz w:val="24"/>
                <w:szCs w:val="24"/>
              </w:rPr>
              <w:t>2</w:t>
            </w:r>
            <w:r w:rsidR="003D61A3" w:rsidRPr="0081574F">
              <w:rPr>
                <w:rFonts w:ascii="Times New Roman" w:hAnsi="Times New Roman"/>
                <w:sz w:val="24"/>
                <w:szCs w:val="24"/>
              </w:rPr>
              <w:t>.</w:t>
            </w:r>
            <w:r w:rsidR="00541F77" w:rsidRPr="0081574F">
              <w:rPr>
                <w:rFonts w:ascii="Times New Roman" w:hAnsi="Times New Roman"/>
                <w:sz w:val="24"/>
                <w:szCs w:val="24"/>
              </w:rPr>
              <w:t>675</w:t>
            </w:r>
            <w:r w:rsidR="003D61A3" w:rsidRPr="0081574F">
              <w:rPr>
                <w:rFonts w:ascii="Times New Roman" w:hAnsi="Times New Roman"/>
                <w:sz w:val="24"/>
                <w:szCs w:val="24"/>
              </w:rPr>
              <w:t>,</w:t>
            </w:r>
            <w:r w:rsidR="00541F77" w:rsidRPr="0081574F">
              <w:rPr>
                <w:rFonts w:ascii="Times New Roman" w:hAnsi="Times New Roman"/>
                <w:sz w:val="24"/>
                <w:szCs w:val="24"/>
              </w:rPr>
              <w:t>35</w:t>
            </w:r>
            <w:r w:rsidR="009241A6" w:rsidRPr="0081574F">
              <w:rPr>
                <w:rFonts w:ascii="Times New Roman" w:hAnsi="Times New Roman"/>
                <w:sz w:val="24"/>
                <w:szCs w:val="24"/>
              </w:rPr>
              <w:t xml:space="preserve"> tone</w:t>
            </w:r>
            <w:r w:rsidR="003D61A3" w:rsidRPr="0081574F">
              <w:rPr>
                <w:rFonts w:ascii="Times New Roman" w:hAnsi="Times New Roman"/>
                <w:sz w:val="24"/>
                <w:szCs w:val="24"/>
              </w:rPr>
              <w:t xml:space="preserve"> care</w:t>
            </w:r>
            <w:proofErr w:type="gramEnd"/>
            <w:r w:rsidR="003D61A3" w:rsidRPr="0081574F">
              <w:rPr>
                <w:rFonts w:ascii="Times New Roman" w:hAnsi="Times New Roman"/>
                <w:sz w:val="24"/>
                <w:szCs w:val="24"/>
              </w:rPr>
              <w:t xml:space="preserve"> a fost tratată/ concasată</w:t>
            </w:r>
            <w:r w:rsidR="00541F77" w:rsidRPr="0081574F">
              <w:rPr>
                <w:rFonts w:ascii="Times New Roman" w:hAnsi="Times New Roman"/>
                <w:sz w:val="24"/>
                <w:szCs w:val="24"/>
              </w:rPr>
              <w:t xml:space="preserve"> pentru valorificare</w:t>
            </w:r>
            <w:r w:rsidR="009241A6" w:rsidRPr="0081574F">
              <w:rPr>
                <w:rFonts w:ascii="Times New Roman" w:hAnsi="Times New Roman"/>
                <w:sz w:val="24"/>
                <w:szCs w:val="24"/>
              </w:rPr>
              <w:t>.</w:t>
            </w:r>
          </w:p>
          <w:p w:rsidR="00F57D36" w:rsidRPr="0081574F" w:rsidRDefault="00F57D36" w:rsidP="000410C8">
            <w:pPr>
              <w:spacing w:after="0" w:line="240" w:lineRule="auto"/>
              <w:jc w:val="both"/>
              <w:rPr>
                <w:rFonts w:ascii="Times New Roman" w:hAnsi="Times New Roman"/>
                <w:i/>
                <w:sz w:val="24"/>
                <w:szCs w:val="24"/>
                <w:lang w:val="es-ES"/>
              </w:rPr>
            </w:pPr>
            <w:r w:rsidRPr="0081574F">
              <w:rPr>
                <w:rFonts w:ascii="Times New Roman" w:hAnsi="Times New Roman"/>
                <w:i/>
                <w:sz w:val="24"/>
                <w:szCs w:val="24"/>
                <w:lang w:val="es-ES"/>
              </w:rPr>
              <w:t xml:space="preserve">- </w:t>
            </w:r>
            <w:r w:rsidRPr="0081574F">
              <w:rPr>
                <w:rFonts w:ascii="Times New Roman" w:hAnsi="Times New Roman"/>
                <w:i/>
                <w:sz w:val="24"/>
                <w:szCs w:val="24"/>
              </w:rPr>
              <w:t>1 ac</w:t>
            </w:r>
            <w:r w:rsidR="00E41B60" w:rsidRPr="0081574F">
              <w:rPr>
                <w:rFonts w:ascii="Times New Roman" w:hAnsi="Times New Roman"/>
                <w:i/>
                <w:sz w:val="24"/>
                <w:szCs w:val="24"/>
              </w:rPr>
              <w:t>ţ</w:t>
            </w:r>
            <w:r w:rsidRPr="0081574F">
              <w:rPr>
                <w:rFonts w:ascii="Times New Roman" w:hAnsi="Times New Roman"/>
                <w:i/>
                <w:sz w:val="24"/>
                <w:szCs w:val="24"/>
              </w:rPr>
              <w:t>iune realizat</w:t>
            </w:r>
            <w:r w:rsidR="00E41B60" w:rsidRPr="0081574F">
              <w:rPr>
                <w:rFonts w:ascii="Times New Roman" w:hAnsi="Times New Roman"/>
                <w:i/>
                <w:sz w:val="24"/>
                <w:szCs w:val="24"/>
              </w:rPr>
              <w:t>ă</w:t>
            </w:r>
            <w:r w:rsidRPr="0081574F">
              <w:rPr>
                <w:rFonts w:ascii="Times New Roman" w:hAnsi="Times New Roman"/>
                <w:i/>
                <w:sz w:val="24"/>
                <w:szCs w:val="24"/>
              </w:rPr>
              <w:t>.</w:t>
            </w:r>
          </w:p>
          <w:p w:rsidR="00F1382F" w:rsidRPr="0081574F" w:rsidRDefault="00DE5A48" w:rsidP="000410C8">
            <w:pPr>
              <w:spacing w:after="0" w:line="240" w:lineRule="auto"/>
              <w:jc w:val="both"/>
              <w:rPr>
                <w:rFonts w:ascii="Times New Roman" w:hAnsi="Times New Roman"/>
                <w:sz w:val="24"/>
                <w:szCs w:val="24"/>
              </w:rPr>
            </w:pPr>
            <w:r w:rsidRPr="0081574F">
              <w:rPr>
                <w:rFonts w:ascii="Times New Roman" w:hAnsi="Times New Roman"/>
                <w:i/>
                <w:sz w:val="24"/>
                <w:szCs w:val="24"/>
              </w:rPr>
              <w:t>Ac</w:t>
            </w:r>
            <w:r w:rsidR="00816D95" w:rsidRPr="0081574F">
              <w:rPr>
                <w:rFonts w:ascii="Times New Roman" w:hAnsi="Times New Roman"/>
                <w:i/>
                <w:sz w:val="24"/>
                <w:szCs w:val="24"/>
              </w:rPr>
              <w:t>ţ</w:t>
            </w:r>
            <w:r w:rsidRPr="0081574F">
              <w:rPr>
                <w:rFonts w:ascii="Times New Roman" w:hAnsi="Times New Roman"/>
                <w:i/>
                <w:sz w:val="24"/>
                <w:szCs w:val="24"/>
              </w:rPr>
              <w:t>iunea:</w:t>
            </w:r>
            <w:r w:rsidRPr="0081574F">
              <w:rPr>
                <w:rFonts w:ascii="Times New Roman" w:hAnsi="Times New Roman"/>
                <w:b/>
                <w:sz w:val="24"/>
                <w:szCs w:val="24"/>
              </w:rPr>
              <w:t xml:space="preserve"> pct. 2. </w:t>
            </w:r>
            <w:r w:rsidRPr="0081574F">
              <w:rPr>
                <w:rFonts w:ascii="Times New Roman" w:hAnsi="Times New Roman"/>
                <w:sz w:val="24"/>
                <w:szCs w:val="24"/>
              </w:rPr>
              <w:t>Înfiinţarea unor staţii pilot pentru prelucrarea acestor tipuri de deşeuri prevăzute cu platforme de colectare şi mijloace de transport</w:t>
            </w:r>
          </w:p>
          <w:p w:rsidR="00DE5A48" w:rsidRPr="0081574F" w:rsidRDefault="00DE5A48" w:rsidP="00DE5A48">
            <w:pPr>
              <w:spacing w:after="0" w:line="240" w:lineRule="auto"/>
              <w:jc w:val="both"/>
              <w:rPr>
                <w:rFonts w:ascii="Times New Roman" w:hAnsi="Times New Roman"/>
                <w:sz w:val="24"/>
                <w:szCs w:val="24"/>
              </w:rPr>
            </w:pPr>
            <w:r w:rsidRPr="0081574F">
              <w:rPr>
                <w:rFonts w:ascii="Times New Roman" w:hAnsi="Times New Roman"/>
                <w:i/>
                <w:sz w:val="24"/>
                <w:szCs w:val="24"/>
              </w:rPr>
              <w:t xml:space="preserve">Responsabili de implementare: </w:t>
            </w:r>
            <w:r w:rsidRPr="0081574F">
              <w:rPr>
                <w:rFonts w:ascii="Times New Roman" w:hAnsi="Times New Roman"/>
                <w:sz w:val="24"/>
                <w:szCs w:val="24"/>
              </w:rPr>
              <w:t>- PS 3 - Direcţia Generală de Salubritate Sector 3.</w:t>
            </w:r>
          </w:p>
          <w:p w:rsidR="00DE5A48" w:rsidRPr="0081574F" w:rsidRDefault="00DE5A48" w:rsidP="00DE5A48">
            <w:pPr>
              <w:spacing w:after="0" w:line="240" w:lineRule="auto"/>
              <w:jc w:val="both"/>
              <w:rPr>
                <w:rFonts w:ascii="Times New Roman" w:hAnsi="Times New Roman"/>
                <w:i/>
                <w:sz w:val="24"/>
                <w:szCs w:val="24"/>
              </w:rPr>
            </w:pPr>
            <w:r w:rsidRPr="0081574F">
              <w:rPr>
                <w:rFonts w:ascii="Times New Roman" w:hAnsi="Times New Roman"/>
                <w:i/>
                <w:sz w:val="24"/>
                <w:szCs w:val="24"/>
              </w:rPr>
              <w:t>Termenul de realizare</w:t>
            </w:r>
            <w:r w:rsidRPr="0081574F">
              <w:rPr>
                <w:rFonts w:ascii="Times New Roman" w:hAnsi="Times New Roman"/>
                <w:sz w:val="24"/>
                <w:szCs w:val="24"/>
              </w:rPr>
              <w:t>: - semestrul I 202</w:t>
            </w:r>
            <w:r w:rsidR="003F0D8A" w:rsidRPr="0081574F">
              <w:rPr>
                <w:rFonts w:ascii="Times New Roman" w:hAnsi="Times New Roman"/>
                <w:sz w:val="24"/>
                <w:szCs w:val="24"/>
              </w:rPr>
              <w:t>2</w:t>
            </w:r>
            <w:r w:rsidRPr="0081574F">
              <w:rPr>
                <w:rFonts w:ascii="Times New Roman" w:hAnsi="Times New Roman"/>
                <w:sz w:val="24"/>
                <w:szCs w:val="24"/>
              </w:rPr>
              <w:t>.</w:t>
            </w:r>
          </w:p>
          <w:p w:rsidR="00DE5A48" w:rsidRPr="0081574F" w:rsidRDefault="00DE5A48" w:rsidP="00DE5A48">
            <w:pPr>
              <w:spacing w:after="0" w:line="240" w:lineRule="auto"/>
              <w:jc w:val="both"/>
              <w:rPr>
                <w:rFonts w:ascii="Times New Roman" w:hAnsi="Times New Roman"/>
                <w:b/>
                <w:i/>
                <w:sz w:val="24"/>
                <w:szCs w:val="24"/>
              </w:rPr>
            </w:pPr>
            <w:r w:rsidRPr="0081574F">
              <w:rPr>
                <w:rFonts w:ascii="Times New Roman" w:hAnsi="Times New Roman"/>
                <w:i/>
                <w:sz w:val="24"/>
                <w:szCs w:val="24"/>
              </w:rPr>
              <w:t xml:space="preserve">Indicatori propuşi/realizaţi: </w:t>
            </w:r>
            <w:r w:rsidRPr="0081574F">
              <w:rPr>
                <w:rFonts w:ascii="Times New Roman" w:hAnsi="Times New Roman"/>
                <w:sz w:val="24"/>
                <w:szCs w:val="24"/>
              </w:rPr>
              <w:t>-Cantitatea de deşeuri de construcţii şi demolări provenite din construcții și demolări</w:t>
            </w:r>
            <w:r w:rsidR="009241A6" w:rsidRPr="0081574F">
              <w:rPr>
                <w:rFonts w:ascii="Times New Roman" w:hAnsi="Times New Roman"/>
                <w:sz w:val="24"/>
                <w:szCs w:val="24"/>
              </w:rPr>
              <w:t>. -</w:t>
            </w:r>
            <w:r w:rsidR="00711D21" w:rsidRPr="0081574F">
              <w:rPr>
                <w:rFonts w:ascii="Times New Roman" w:hAnsi="Times New Roman"/>
                <w:sz w:val="24"/>
                <w:szCs w:val="24"/>
              </w:rPr>
              <w:t xml:space="preserve"> </w:t>
            </w:r>
            <w:proofErr w:type="gramStart"/>
            <w:r w:rsidR="00711D21" w:rsidRPr="0081574F">
              <w:rPr>
                <w:rFonts w:ascii="Times New Roman" w:hAnsi="Times New Roman"/>
                <w:sz w:val="24"/>
                <w:szCs w:val="24"/>
              </w:rPr>
              <w:t>a</w:t>
            </w:r>
            <w:proofErr w:type="gramEnd"/>
            <w:r w:rsidR="00711D21" w:rsidRPr="0081574F">
              <w:rPr>
                <w:rFonts w:ascii="Times New Roman" w:hAnsi="Times New Roman"/>
                <w:sz w:val="24"/>
                <w:szCs w:val="24"/>
              </w:rPr>
              <w:t xml:space="preserve"> fost colectat</w:t>
            </w:r>
            <w:r w:rsidR="009241A6" w:rsidRPr="0081574F">
              <w:rPr>
                <w:rFonts w:ascii="Times New Roman" w:hAnsi="Times New Roman"/>
                <w:sz w:val="24"/>
                <w:szCs w:val="24"/>
              </w:rPr>
              <w:t>a</w:t>
            </w:r>
            <w:r w:rsidR="00B10233" w:rsidRPr="0081574F">
              <w:rPr>
                <w:rFonts w:ascii="Times New Roman" w:hAnsi="Times New Roman"/>
                <w:sz w:val="24"/>
                <w:szCs w:val="24"/>
              </w:rPr>
              <w:t xml:space="preserve"> o cantitate totala de</w:t>
            </w:r>
            <w:r w:rsidR="00711D21" w:rsidRPr="0081574F">
              <w:rPr>
                <w:rFonts w:ascii="Times New Roman" w:hAnsi="Times New Roman"/>
                <w:sz w:val="24"/>
                <w:szCs w:val="24"/>
              </w:rPr>
              <w:t xml:space="preserve"> </w:t>
            </w:r>
            <w:r w:rsidR="003F0D8A" w:rsidRPr="0081574F">
              <w:rPr>
                <w:rFonts w:ascii="Times New Roman" w:hAnsi="Times New Roman"/>
                <w:sz w:val="24"/>
                <w:szCs w:val="24"/>
              </w:rPr>
              <w:t>2</w:t>
            </w:r>
            <w:r w:rsidR="009241A6" w:rsidRPr="0081574F">
              <w:rPr>
                <w:rFonts w:ascii="Times New Roman" w:hAnsi="Times New Roman"/>
                <w:sz w:val="24"/>
                <w:szCs w:val="24"/>
              </w:rPr>
              <w:t>.</w:t>
            </w:r>
            <w:r w:rsidR="003F0D8A" w:rsidRPr="0081574F">
              <w:rPr>
                <w:rFonts w:ascii="Times New Roman" w:hAnsi="Times New Roman"/>
                <w:sz w:val="24"/>
                <w:szCs w:val="24"/>
              </w:rPr>
              <w:t>675</w:t>
            </w:r>
            <w:r w:rsidR="009241A6" w:rsidRPr="0081574F">
              <w:rPr>
                <w:rFonts w:ascii="Times New Roman" w:hAnsi="Times New Roman"/>
                <w:sz w:val="24"/>
                <w:szCs w:val="24"/>
              </w:rPr>
              <w:t>,</w:t>
            </w:r>
            <w:r w:rsidR="003F0D8A" w:rsidRPr="0081574F">
              <w:rPr>
                <w:rFonts w:ascii="Times New Roman" w:hAnsi="Times New Roman"/>
                <w:sz w:val="24"/>
                <w:szCs w:val="24"/>
              </w:rPr>
              <w:t>35</w:t>
            </w:r>
            <w:r w:rsidR="009241A6" w:rsidRPr="0081574F">
              <w:rPr>
                <w:rFonts w:ascii="Times New Roman" w:hAnsi="Times New Roman"/>
                <w:sz w:val="24"/>
                <w:szCs w:val="24"/>
              </w:rPr>
              <w:t xml:space="preserve"> tone</w:t>
            </w:r>
            <w:r w:rsidR="00B10233" w:rsidRPr="0081574F">
              <w:rPr>
                <w:rFonts w:ascii="Times New Roman" w:hAnsi="Times New Roman"/>
                <w:sz w:val="24"/>
                <w:szCs w:val="24"/>
              </w:rPr>
              <w:t xml:space="preserve">, </w:t>
            </w:r>
            <w:r w:rsidR="00711D21" w:rsidRPr="0081574F">
              <w:rPr>
                <w:rFonts w:ascii="Times New Roman" w:hAnsi="Times New Roman"/>
                <w:sz w:val="24"/>
                <w:szCs w:val="24"/>
              </w:rPr>
              <w:t>care a fost tratată/concasată</w:t>
            </w:r>
            <w:r w:rsidR="003F0D8A" w:rsidRPr="0081574F">
              <w:rPr>
                <w:rFonts w:ascii="Times New Roman" w:hAnsi="Times New Roman"/>
                <w:sz w:val="24"/>
                <w:szCs w:val="24"/>
              </w:rPr>
              <w:t xml:space="preserve"> pentru valorificare</w:t>
            </w:r>
            <w:r w:rsidR="00B10233" w:rsidRPr="0081574F">
              <w:rPr>
                <w:rFonts w:ascii="Times New Roman" w:hAnsi="Times New Roman"/>
                <w:sz w:val="24"/>
                <w:szCs w:val="24"/>
              </w:rPr>
              <w:t>.</w:t>
            </w:r>
            <w:r w:rsidR="00711D21" w:rsidRPr="0081574F">
              <w:rPr>
                <w:rFonts w:ascii="Times New Roman" w:hAnsi="Times New Roman"/>
                <w:sz w:val="24"/>
                <w:szCs w:val="24"/>
              </w:rPr>
              <w:t xml:space="preserve"> </w:t>
            </w:r>
            <w:r w:rsidRPr="0081574F">
              <w:rPr>
                <w:rFonts w:ascii="Times New Roman" w:hAnsi="Times New Roman"/>
                <w:i/>
                <w:sz w:val="24"/>
                <w:szCs w:val="24"/>
              </w:rPr>
              <w:t>- 1 acţiune realizată</w:t>
            </w:r>
            <w:r w:rsidRPr="0081574F">
              <w:rPr>
                <w:rFonts w:ascii="Times New Roman" w:hAnsi="Times New Roman"/>
                <w:b/>
                <w:i/>
                <w:sz w:val="24"/>
                <w:szCs w:val="24"/>
              </w:rPr>
              <w:t>.</w:t>
            </w:r>
          </w:p>
          <w:p w:rsidR="00464142" w:rsidRPr="0081574F" w:rsidRDefault="00464142" w:rsidP="000410C8">
            <w:pPr>
              <w:spacing w:after="0" w:line="240" w:lineRule="auto"/>
              <w:jc w:val="both"/>
              <w:rPr>
                <w:rFonts w:ascii="Times New Roman" w:hAnsi="Times New Roman"/>
                <w:b/>
                <w:sz w:val="24"/>
                <w:szCs w:val="24"/>
              </w:rPr>
            </w:pPr>
            <w:r w:rsidRPr="0081574F">
              <w:rPr>
                <w:rFonts w:ascii="Times New Roman" w:hAnsi="Times New Roman"/>
                <w:b/>
                <w:i/>
                <w:sz w:val="24"/>
                <w:szCs w:val="24"/>
              </w:rPr>
              <w:t xml:space="preserve">  </w:t>
            </w:r>
            <w:r w:rsidR="00D87CDA" w:rsidRPr="0081574F">
              <w:rPr>
                <w:rFonts w:ascii="Times New Roman" w:hAnsi="Times New Roman"/>
                <w:b/>
                <w:i/>
                <w:sz w:val="24"/>
                <w:szCs w:val="24"/>
              </w:rPr>
              <w:t xml:space="preserve"> </w:t>
            </w:r>
            <w:r w:rsidRPr="0081574F">
              <w:rPr>
                <w:rFonts w:ascii="Times New Roman" w:hAnsi="Times New Roman"/>
                <w:b/>
                <w:sz w:val="24"/>
                <w:szCs w:val="24"/>
              </w:rPr>
              <w:t>PM 01-05 Insuficienţa implementării colectării selective a deşeurilor menajere în vederea valorificării</w:t>
            </w:r>
          </w:p>
          <w:p w:rsidR="00464142" w:rsidRPr="0081574F" w:rsidRDefault="00464142" w:rsidP="000410C8">
            <w:pPr>
              <w:spacing w:after="0" w:line="240" w:lineRule="auto"/>
              <w:jc w:val="both"/>
              <w:rPr>
                <w:rFonts w:ascii="Times New Roman" w:hAnsi="Times New Roman"/>
                <w:sz w:val="24"/>
                <w:szCs w:val="24"/>
              </w:rPr>
            </w:pPr>
            <w:r w:rsidRPr="0081574F">
              <w:rPr>
                <w:rFonts w:ascii="Times New Roman" w:hAnsi="Times New Roman"/>
                <w:i/>
                <w:sz w:val="24"/>
                <w:szCs w:val="24"/>
              </w:rPr>
              <w:t>Ac</w:t>
            </w:r>
            <w:r w:rsidR="00816D95" w:rsidRPr="0081574F">
              <w:rPr>
                <w:rFonts w:ascii="Times New Roman" w:hAnsi="Times New Roman"/>
                <w:i/>
                <w:sz w:val="24"/>
                <w:szCs w:val="24"/>
              </w:rPr>
              <w:t>ţ</w:t>
            </w:r>
            <w:r w:rsidRPr="0081574F">
              <w:rPr>
                <w:rFonts w:ascii="Times New Roman" w:hAnsi="Times New Roman"/>
                <w:i/>
                <w:sz w:val="24"/>
                <w:szCs w:val="24"/>
              </w:rPr>
              <w:t xml:space="preserve">iunea: </w:t>
            </w:r>
            <w:r w:rsidRPr="0081574F">
              <w:rPr>
                <w:rFonts w:ascii="Times New Roman" w:hAnsi="Times New Roman"/>
                <w:b/>
                <w:sz w:val="24"/>
                <w:szCs w:val="24"/>
              </w:rPr>
              <w:t xml:space="preserve">pct. 4. </w:t>
            </w:r>
            <w:r w:rsidRPr="0081574F">
              <w:rPr>
                <w:rFonts w:ascii="Times New Roman" w:hAnsi="Times New Roman"/>
                <w:sz w:val="24"/>
                <w:szCs w:val="24"/>
              </w:rPr>
              <w:t>Extinderea și îmbunătățirea sistemelor de colectare selectivă a deșeurilor</w:t>
            </w:r>
          </w:p>
          <w:p w:rsidR="008014A7" w:rsidRPr="0081574F" w:rsidRDefault="00464142" w:rsidP="000410C8">
            <w:pPr>
              <w:spacing w:after="0" w:line="240" w:lineRule="auto"/>
              <w:jc w:val="both"/>
              <w:rPr>
                <w:rFonts w:ascii="Times New Roman" w:hAnsi="Times New Roman"/>
                <w:sz w:val="24"/>
                <w:szCs w:val="24"/>
              </w:rPr>
            </w:pPr>
            <w:r w:rsidRPr="0081574F">
              <w:rPr>
                <w:rFonts w:ascii="Times New Roman" w:hAnsi="Times New Roman"/>
                <w:i/>
                <w:sz w:val="24"/>
                <w:szCs w:val="24"/>
                <w:lang w:val="it-IT"/>
              </w:rPr>
              <w:t xml:space="preserve">Responsabili de implementare: </w:t>
            </w:r>
            <w:r w:rsidRPr="0081574F">
              <w:rPr>
                <w:rFonts w:ascii="Times New Roman" w:hAnsi="Times New Roman"/>
                <w:sz w:val="24"/>
                <w:szCs w:val="24"/>
              </w:rPr>
              <w:t>Primaria Sector 3 -</w:t>
            </w:r>
            <w:r w:rsidR="008014A7" w:rsidRPr="0081574F">
              <w:rPr>
                <w:rFonts w:ascii="Times New Roman" w:hAnsi="Times New Roman"/>
                <w:sz w:val="24"/>
                <w:szCs w:val="24"/>
              </w:rPr>
              <w:t xml:space="preserve"> </w:t>
            </w:r>
            <w:r w:rsidR="008014A7" w:rsidRPr="0081574F">
              <w:rPr>
                <w:rFonts w:ascii="Times New Roman" w:hAnsi="Times New Roman"/>
                <w:sz w:val="24"/>
                <w:szCs w:val="24"/>
                <w:lang w:val="it-IT"/>
              </w:rPr>
              <w:t>Direc</w:t>
            </w:r>
            <w:r w:rsidR="00D30FB3" w:rsidRPr="0081574F">
              <w:rPr>
                <w:rFonts w:ascii="Times New Roman" w:hAnsi="Times New Roman"/>
                <w:sz w:val="24"/>
                <w:szCs w:val="24"/>
                <w:lang w:val="it-IT"/>
              </w:rPr>
              <w:t>ţ</w:t>
            </w:r>
            <w:r w:rsidR="008014A7" w:rsidRPr="0081574F">
              <w:rPr>
                <w:rFonts w:ascii="Times New Roman" w:hAnsi="Times New Roman"/>
                <w:sz w:val="24"/>
                <w:szCs w:val="24"/>
                <w:lang w:val="it-IT"/>
              </w:rPr>
              <w:t>ia General</w:t>
            </w:r>
            <w:r w:rsidR="00D30FB3" w:rsidRPr="0081574F">
              <w:rPr>
                <w:rFonts w:ascii="Times New Roman" w:hAnsi="Times New Roman"/>
                <w:sz w:val="24"/>
                <w:szCs w:val="24"/>
                <w:lang w:val="it-IT"/>
              </w:rPr>
              <w:t>ă</w:t>
            </w:r>
            <w:r w:rsidR="008014A7" w:rsidRPr="0081574F">
              <w:rPr>
                <w:rFonts w:ascii="Times New Roman" w:hAnsi="Times New Roman"/>
                <w:sz w:val="24"/>
                <w:szCs w:val="24"/>
                <w:lang w:val="it-IT"/>
              </w:rPr>
              <w:t xml:space="preserve"> de S</w:t>
            </w:r>
            <w:r w:rsidR="008014A7" w:rsidRPr="0081574F">
              <w:rPr>
                <w:rFonts w:ascii="Times New Roman" w:hAnsi="Times New Roman"/>
                <w:sz w:val="24"/>
                <w:szCs w:val="24"/>
              </w:rPr>
              <w:t>alubritate Sector 3.</w:t>
            </w:r>
          </w:p>
          <w:p w:rsidR="008014A7" w:rsidRPr="0081574F" w:rsidRDefault="008014A7" w:rsidP="000410C8">
            <w:pPr>
              <w:spacing w:after="0" w:line="240" w:lineRule="auto"/>
              <w:jc w:val="both"/>
              <w:rPr>
                <w:rFonts w:ascii="Times New Roman" w:hAnsi="Times New Roman"/>
                <w:sz w:val="24"/>
                <w:szCs w:val="24"/>
                <w:lang w:val="it-IT"/>
              </w:rPr>
            </w:pPr>
            <w:r w:rsidRPr="0081574F">
              <w:rPr>
                <w:rFonts w:ascii="Times New Roman" w:hAnsi="Times New Roman"/>
                <w:i/>
                <w:sz w:val="24"/>
                <w:szCs w:val="24"/>
                <w:lang w:val="it-IT"/>
              </w:rPr>
              <w:t>Termenul de realizare</w:t>
            </w:r>
            <w:r w:rsidRPr="0081574F">
              <w:rPr>
                <w:rFonts w:ascii="Times New Roman" w:hAnsi="Times New Roman"/>
                <w:sz w:val="24"/>
                <w:szCs w:val="24"/>
                <w:lang w:val="it-IT"/>
              </w:rPr>
              <w:t>:</w:t>
            </w:r>
            <w:r w:rsidRPr="0081574F">
              <w:rPr>
                <w:rFonts w:ascii="Times New Roman" w:hAnsi="Times New Roman"/>
                <w:b/>
                <w:sz w:val="24"/>
                <w:szCs w:val="24"/>
                <w:lang w:val="it-IT"/>
              </w:rPr>
              <w:t xml:space="preserve"> </w:t>
            </w:r>
            <w:r w:rsidRPr="0081574F">
              <w:rPr>
                <w:rFonts w:ascii="Times New Roman" w:hAnsi="Times New Roman"/>
                <w:sz w:val="24"/>
                <w:szCs w:val="24"/>
                <w:lang w:val="it-IT"/>
              </w:rPr>
              <w:t>- semestrul I 20</w:t>
            </w:r>
            <w:r w:rsidR="000D72F7" w:rsidRPr="0081574F">
              <w:rPr>
                <w:rFonts w:ascii="Times New Roman" w:hAnsi="Times New Roman"/>
                <w:sz w:val="24"/>
                <w:szCs w:val="24"/>
                <w:lang w:val="it-IT"/>
              </w:rPr>
              <w:t>2</w:t>
            </w:r>
            <w:r w:rsidR="00516FEB" w:rsidRPr="0081574F">
              <w:rPr>
                <w:rFonts w:ascii="Times New Roman" w:hAnsi="Times New Roman"/>
                <w:sz w:val="24"/>
                <w:szCs w:val="24"/>
                <w:lang w:val="it-IT"/>
              </w:rPr>
              <w:t>2</w:t>
            </w:r>
            <w:r w:rsidRPr="0081574F">
              <w:rPr>
                <w:rFonts w:ascii="Times New Roman" w:hAnsi="Times New Roman"/>
                <w:sz w:val="24"/>
                <w:szCs w:val="24"/>
                <w:lang w:val="it-IT"/>
              </w:rPr>
              <w:t>.</w:t>
            </w:r>
          </w:p>
          <w:p w:rsidR="00516FEB" w:rsidRPr="0081574F" w:rsidRDefault="000D72F7" w:rsidP="00924710">
            <w:pPr>
              <w:spacing w:after="0" w:line="240" w:lineRule="auto"/>
              <w:rPr>
                <w:rFonts w:ascii="Times New Roman" w:hAnsi="Times New Roman"/>
                <w:sz w:val="24"/>
                <w:szCs w:val="24"/>
                <w:lang w:val="es-ES"/>
              </w:rPr>
            </w:pPr>
            <w:r w:rsidRPr="0081574F">
              <w:rPr>
                <w:rFonts w:ascii="Times New Roman" w:hAnsi="Times New Roman"/>
                <w:i/>
                <w:sz w:val="24"/>
                <w:szCs w:val="24"/>
              </w:rPr>
              <w:t>Indicatori propu</w:t>
            </w:r>
            <w:r w:rsidR="00E41B60" w:rsidRPr="0081574F">
              <w:rPr>
                <w:rFonts w:ascii="Times New Roman" w:hAnsi="Times New Roman"/>
                <w:i/>
                <w:sz w:val="24"/>
                <w:szCs w:val="24"/>
              </w:rPr>
              <w:t>ş</w:t>
            </w:r>
            <w:r w:rsidRPr="0081574F">
              <w:rPr>
                <w:rFonts w:ascii="Times New Roman" w:hAnsi="Times New Roman"/>
                <w:i/>
                <w:sz w:val="24"/>
                <w:szCs w:val="24"/>
              </w:rPr>
              <w:t>i/realiza</w:t>
            </w:r>
            <w:r w:rsidR="00E41B60" w:rsidRPr="0081574F">
              <w:rPr>
                <w:rFonts w:ascii="Times New Roman" w:hAnsi="Times New Roman"/>
                <w:i/>
                <w:sz w:val="24"/>
                <w:szCs w:val="24"/>
              </w:rPr>
              <w:t>ţ</w:t>
            </w:r>
            <w:r w:rsidRPr="0081574F">
              <w:rPr>
                <w:rFonts w:ascii="Times New Roman" w:hAnsi="Times New Roman"/>
                <w:i/>
                <w:sz w:val="24"/>
                <w:szCs w:val="24"/>
              </w:rPr>
              <w:t>i:</w:t>
            </w:r>
            <w:r w:rsidRPr="0081574F">
              <w:rPr>
                <w:rFonts w:ascii="Times New Roman" w:hAnsi="Times New Roman"/>
                <w:sz w:val="24"/>
                <w:szCs w:val="24"/>
                <w:lang w:val="es-ES"/>
              </w:rPr>
              <w:t xml:space="preserve"> </w:t>
            </w:r>
            <w:r w:rsidR="00924710" w:rsidRPr="0081574F">
              <w:rPr>
                <w:rFonts w:ascii="Times New Roman" w:hAnsi="Times New Roman"/>
                <w:sz w:val="24"/>
                <w:szCs w:val="24"/>
                <w:lang w:val="es-ES"/>
              </w:rPr>
              <w:t xml:space="preserve">-Recipienți colectare selectivă utilizatori: </w:t>
            </w:r>
          </w:p>
          <w:p w:rsidR="00516FEB" w:rsidRPr="0081574F" w:rsidRDefault="00516FEB" w:rsidP="00516FEB">
            <w:pPr>
              <w:spacing w:after="0" w:line="240" w:lineRule="auto"/>
              <w:rPr>
                <w:rFonts w:ascii="Times New Roman" w:hAnsi="Times New Roman"/>
                <w:sz w:val="24"/>
                <w:szCs w:val="24"/>
                <w:lang w:val="es-ES"/>
              </w:rPr>
            </w:pPr>
            <w:r w:rsidRPr="0081574F">
              <w:rPr>
                <w:rFonts w:ascii="Times New Roman" w:hAnsi="Times New Roman"/>
                <w:sz w:val="24"/>
                <w:szCs w:val="24"/>
                <w:lang w:val="es-ES"/>
              </w:rPr>
              <w:t xml:space="preserve">- containere supraterane 2 mc – deșeuri din ambalaje sticlă – 197 </w:t>
            </w:r>
            <w:proofErr w:type="gramStart"/>
            <w:r w:rsidRPr="0081574F">
              <w:rPr>
                <w:rFonts w:ascii="Times New Roman" w:hAnsi="Times New Roman"/>
                <w:sz w:val="24"/>
                <w:szCs w:val="24"/>
                <w:lang w:val="es-ES"/>
              </w:rPr>
              <w:t>buc.;</w:t>
            </w:r>
            <w:proofErr w:type="gramEnd"/>
          </w:p>
          <w:p w:rsidR="00516FEB" w:rsidRPr="0081574F" w:rsidRDefault="00516FEB" w:rsidP="00516FEB">
            <w:pPr>
              <w:spacing w:after="0" w:line="240" w:lineRule="auto"/>
              <w:rPr>
                <w:rFonts w:ascii="Times New Roman" w:hAnsi="Times New Roman"/>
                <w:sz w:val="24"/>
                <w:szCs w:val="24"/>
                <w:lang w:val="es-ES"/>
              </w:rPr>
            </w:pPr>
            <w:r w:rsidRPr="0081574F">
              <w:rPr>
                <w:rFonts w:ascii="Times New Roman" w:hAnsi="Times New Roman"/>
                <w:sz w:val="24"/>
                <w:szCs w:val="24"/>
                <w:lang w:val="es-ES"/>
              </w:rPr>
              <w:t xml:space="preserve">-  containere supraterane colectare selectivă deșeuri reciclabile 3 mc – 610 </w:t>
            </w:r>
            <w:proofErr w:type="gramStart"/>
            <w:r w:rsidRPr="0081574F">
              <w:rPr>
                <w:rFonts w:ascii="Times New Roman" w:hAnsi="Times New Roman"/>
                <w:sz w:val="24"/>
                <w:szCs w:val="24"/>
                <w:lang w:val="es-ES"/>
              </w:rPr>
              <w:t>buc.;</w:t>
            </w:r>
            <w:proofErr w:type="gramEnd"/>
          </w:p>
          <w:p w:rsidR="00516FEB" w:rsidRPr="0081574F" w:rsidRDefault="00516FEB" w:rsidP="00516FEB">
            <w:pPr>
              <w:spacing w:after="0" w:line="240" w:lineRule="auto"/>
              <w:rPr>
                <w:rFonts w:ascii="Times New Roman" w:hAnsi="Times New Roman"/>
                <w:sz w:val="24"/>
                <w:szCs w:val="24"/>
                <w:lang w:val="es-ES"/>
              </w:rPr>
            </w:pPr>
            <w:r w:rsidRPr="0081574F">
              <w:rPr>
                <w:rFonts w:ascii="Times New Roman" w:hAnsi="Times New Roman"/>
                <w:sz w:val="24"/>
                <w:szCs w:val="24"/>
                <w:lang w:val="es-ES"/>
              </w:rPr>
              <w:t xml:space="preserve">- containere supraterane deșeuri menajere 3 mc – 255 </w:t>
            </w:r>
            <w:proofErr w:type="gramStart"/>
            <w:r w:rsidRPr="0081574F">
              <w:rPr>
                <w:rFonts w:ascii="Times New Roman" w:hAnsi="Times New Roman"/>
                <w:sz w:val="24"/>
                <w:szCs w:val="24"/>
                <w:lang w:val="es-ES"/>
              </w:rPr>
              <w:t>buc.;</w:t>
            </w:r>
            <w:proofErr w:type="gramEnd"/>
          </w:p>
          <w:p w:rsidR="00516FEB" w:rsidRPr="0081574F" w:rsidRDefault="00516FEB" w:rsidP="00516FEB">
            <w:pPr>
              <w:spacing w:after="0" w:line="240" w:lineRule="auto"/>
              <w:rPr>
                <w:rFonts w:ascii="Times New Roman" w:hAnsi="Times New Roman"/>
                <w:sz w:val="24"/>
                <w:szCs w:val="24"/>
                <w:lang w:val="es-ES"/>
              </w:rPr>
            </w:pPr>
            <w:r w:rsidRPr="0081574F">
              <w:rPr>
                <w:rFonts w:ascii="Times New Roman" w:hAnsi="Times New Roman"/>
                <w:sz w:val="24"/>
                <w:szCs w:val="24"/>
                <w:lang w:val="es-ES"/>
              </w:rPr>
              <w:t xml:space="preserve">- containere îngropate colectare deșeuri menajere 5 mc – 280 </w:t>
            </w:r>
            <w:proofErr w:type="gramStart"/>
            <w:r w:rsidRPr="0081574F">
              <w:rPr>
                <w:rFonts w:ascii="Times New Roman" w:hAnsi="Times New Roman"/>
                <w:sz w:val="24"/>
                <w:szCs w:val="24"/>
                <w:lang w:val="es-ES"/>
              </w:rPr>
              <w:t>buc.;</w:t>
            </w:r>
            <w:proofErr w:type="gramEnd"/>
          </w:p>
          <w:p w:rsidR="00516FEB" w:rsidRPr="0081574F" w:rsidRDefault="00516FEB" w:rsidP="00516FEB">
            <w:pPr>
              <w:spacing w:after="0" w:line="240" w:lineRule="auto"/>
              <w:rPr>
                <w:rFonts w:ascii="Times New Roman" w:hAnsi="Times New Roman"/>
                <w:sz w:val="24"/>
                <w:szCs w:val="24"/>
                <w:lang w:val="es-ES"/>
              </w:rPr>
            </w:pPr>
            <w:r w:rsidRPr="0081574F">
              <w:rPr>
                <w:rFonts w:ascii="Times New Roman" w:hAnsi="Times New Roman"/>
                <w:sz w:val="24"/>
                <w:szCs w:val="24"/>
                <w:lang w:val="es-ES"/>
              </w:rPr>
              <w:t xml:space="preserve">- Europubelă 240 L – 1431 </w:t>
            </w:r>
            <w:proofErr w:type="gramStart"/>
            <w:r w:rsidRPr="0081574F">
              <w:rPr>
                <w:rFonts w:ascii="Times New Roman" w:hAnsi="Times New Roman"/>
                <w:sz w:val="24"/>
                <w:szCs w:val="24"/>
                <w:lang w:val="es-ES"/>
              </w:rPr>
              <w:t>buc.;</w:t>
            </w:r>
            <w:proofErr w:type="gramEnd"/>
          </w:p>
          <w:p w:rsidR="00516FEB" w:rsidRPr="0081574F" w:rsidRDefault="00516FEB" w:rsidP="00516FEB">
            <w:pPr>
              <w:spacing w:after="0" w:line="240" w:lineRule="auto"/>
              <w:rPr>
                <w:rFonts w:ascii="Times New Roman" w:hAnsi="Times New Roman"/>
                <w:sz w:val="24"/>
                <w:szCs w:val="24"/>
                <w:lang w:val="es-ES"/>
              </w:rPr>
            </w:pPr>
            <w:r w:rsidRPr="0081574F">
              <w:rPr>
                <w:rFonts w:ascii="Times New Roman" w:hAnsi="Times New Roman"/>
                <w:sz w:val="24"/>
                <w:szCs w:val="24"/>
                <w:lang w:val="es-ES"/>
              </w:rPr>
              <w:t>- Europubelă 240 L – 97 buc. (sticlă);</w:t>
            </w:r>
          </w:p>
          <w:p w:rsidR="008014A7" w:rsidRPr="0081574F" w:rsidRDefault="00516FEB" w:rsidP="000410C8">
            <w:pPr>
              <w:spacing w:after="0" w:line="240" w:lineRule="auto"/>
              <w:rPr>
                <w:rFonts w:ascii="Times New Roman" w:hAnsi="Times New Roman"/>
                <w:i/>
                <w:sz w:val="24"/>
                <w:szCs w:val="24"/>
              </w:rPr>
            </w:pPr>
            <w:r w:rsidRPr="0081574F">
              <w:rPr>
                <w:rFonts w:ascii="Times New Roman" w:hAnsi="Times New Roman"/>
                <w:sz w:val="24"/>
                <w:szCs w:val="24"/>
                <w:lang w:val="es-ES"/>
              </w:rPr>
              <w:t xml:space="preserve">- Container 1,1 mc – 48 buc. </w:t>
            </w:r>
            <w:r w:rsidR="000A7F63" w:rsidRPr="0081574F">
              <w:rPr>
                <w:rFonts w:ascii="Times New Roman" w:hAnsi="Times New Roman"/>
                <w:i/>
                <w:sz w:val="24"/>
                <w:szCs w:val="24"/>
              </w:rPr>
              <w:t>-</w:t>
            </w:r>
            <w:r w:rsidRPr="0081574F">
              <w:rPr>
                <w:rFonts w:ascii="Times New Roman" w:hAnsi="Times New Roman"/>
                <w:i/>
                <w:sz w:val="24"/>
                <w:szCs w:val="24"/>
              </w:rPr>
              <w:t xml:space="preserve"> </w:t>
            </w:r>
            <w:r w:rsidR="00AE5335" w:rsidRPr="0081574F">
              <w:rPr>
                <w:rFonts w:ascii="Times New Roman" w:hAnsi="Times New Roman"/>
                <w:i/>
                <w:sz w:val="24"/>
                <w:szCs w:val="24"/>
              </w:rPr>
              <w:t>1 ac</w:t>
            </w:r>
            <w:r w:rsidR="007C479C" w:rsidRPr="0081574F">
              <w:rPr>
                <w:rFonts w:ascii="Times New Roman" w:hAnsi="Times New Roman"/>
                <w:i/>
                <w:sz w:val="24"/>
                <w:szCs w:val="24"/>
              </w:rPr>
              <w:t>ţ</w:t>
            </w:r>
            <w:r w:rsidR="00AE5335" w:rsidRPr="0081574F">
              <w:rPr>
                <w:rFonts w:ascii="Times New Roman" w:hAnsi="Times New Roman"/>
                <w:i/>
                <w:sz w:val="24"/>
                <w:szCs w:val="24"/>
              </w:rPr>
              <w:t>iune realizat</w:t>
            </w:r>
            <w:r w:rsidR="007C479C" w:rsidRPr="0081574F">
              <w:rPr>
                <w:rFonts w:ascii="Times New Roman" w:hAnsi="Times New Roman"/>
                <w:i/>
                <w:sz w:val="24"/>
                <w:szCs w:val="24"/>
              </w:rPr>
              <w:t>ă</w:t>
            </w:r>
            <w:r w:rsidR="00AE5335" w:rsidRPr="0081574F">
              <w:rPr>
                <w:rFonts w:ascii="Times New Roman" w:hAnsi="Times New Roman"/>
                <w:i/>
                <w:sz w:val="24"/>
                <w:szCs w:val="24"/>
              </w:rPr>
              <w:t>.</w:t>
            </w:r>
          </w:p>
          <w:p w:rsidR="00464142" w:rsidRPr="0081574F" w:rsidRDefault="00D87CDA" w:rsidP="00346325">
            <w:pPr>
              <w:spacing w:after="0" w:line="240" w:lineRule="auto"/>
              <w:jc w:val="both"/>
              <w:rPr>
                <w:rFonts w:ascii="Times New Roman" w:hAnsi="Times New Roman"/>
                <w:b/>
                <w:i/>
                <w:sz w:val="24"/>
                <w:szCs w:val="24"/>
              </w:rPr>
            </w:pPr>
            <w:r w:rsidRPr="0081574F">
              <w:rPr>
                <w:rFonts w:ascii="Times New Roman" w:hAnsi="Times New Roman"/>
                <w:b/>
                <w:i/>
                <w:sz w:val="24"/>
                <w:szCs w:val="24"/>
              </w:rPr>
              <w:t xml:space="preserve">   </w:t>
            </w:r>
            <w:r w:rsidR="00464142" w:rsidRPr="0081574F">
              <w:rPr>
                <w:rFonts w:ascii="Times New Roman" w:hAnsi="Times New Roman"/>
                <w:b/>
                <w:i/>
                <w:sz w:val="24"/>
                <w:szCs w:val="24"/>
              </w:rPr>
              <w:t xml:space="preserve"> Primăria Sectorului 3</w:t>
            </w:r>
            <w:r w:rsidR="004752A5" w:rsidRPr="0081574F">
              <w:rPr>
                <w:rFonts w:ascii="Times New Roman" w:hAnsi="Times New Roman"/>
                <w:b/>
                <w:i/>
                <w:sz w:val="24"/>
                <w:szCs w:val="24"/>
              </w:rPr>
              <w:t xml:space="preserve"> </w:t>
            </w:r>
            <w:r w:rsidR="00FD5872" w:rsidRPr="0081574F">
              <w:rPr>
                <w:rFonts w:ascii="Times New Roman" w:hAnsi="Times New Roman"/>
                <w:b/>
                <w:i/>
                <w:sz w:val="24"/>
                <w:szCs w:val="24"/>
              </w:rPr>
              <w:t>(</w:t>
            </w:r>
            <w:r w:rsidR="00FD5872" w:rsidRPr="0081574F">
              <w:rPr>
                <w:rFonts w:ascii="Times New Roman" w:hAnsi="Times New Roman"/>
                <w:b/>
                <w:i/>
                <w:sz w:val="24"/>
                <w:szCs w:val="24"/>
                <w:lang w:val="it-IT"/>
              </w:rPr>
              <w:t>Direc</w:t>
            </w:r>
            <w:r w:rsidR="007C479C" w:rsidRPr="0081574F">
              <w:rPr>
                <w:rFonts w:ascii="Times New Roman" w:hAnsi="Times New Roman"/>
                <w:b/>
                <w:i/>
                <w:sz w:val="24"/>
                <w:szCs w:val="24"/>
                <w:lang w:val="it-IT"/>
              </w:rPr>
              <w:t>ţ</w:t>
            </w:r>
            <w:r w:rsidR="00FD5872" w:rsidRPr="0081574F">
              <w:rPr>
                <w:rFonts w:ascii="Times New Roman" w:hAnsi="Times New Roman"/>
                <w:b/>
                <w:i/>
                <w:sz w:val="24"/>
                <w:szCs w:val="24"/>
                <w:lang w:val="it-IT"/>
              </w:rPr>
              <w:t>ia General</w:t>
            </w:r>
            <w:r w:rsidR="007C479C" w:rsidRPr="0081574F">
              <w:rPr>
                <w:rFonts w:ascii="Times New Roman" w:hAnsi="Times New Roman"/>
                <w:b/>
                <w:i/>
                <w:sz w:val="24"/>
                <w:szCs w:val="24"/>
                <w:lang w:val="it-IT"/>
              </w:rPr>
              <w:t>ă</w:t>
            </w:r>
            <w:r w:rsidR="00FD5872" w:rsidRPr="0081574F">
              <w:rPr>
                <w:rFonts w:ascii="Times New Roman" w:hAnsi="Times New Roman"/>
                <w:b/>
                <w:i/>
                <w:sz w:val="24"/>
                <w:szCs w:val="24"/>
                <w:lang w:val="it-IT"/>
              </w:rPr>
              <w:t xml:space="preserve"> de S</w:t>
            </w:r>
            <w:r w:rsidR="00FD5872" w:rsidRPr="0081574F">
              <w:rPr>
                <w:rFonts w:ascii="Times New Roman" w:hAnsi="Times New Roman"/>
                <w:b/>
                <w:i/>
                <w:sz w:val="24"/>
                <w:szCs w:val="24"/>
              </w:rPr>
              <w:t xml:space="preserve">alubritate, </w:t>
            </w:r>
            <w:r w:rsidR="00FD5872" w:rsidRPr="0081574F">
              <w:rPr>
                <w:rFonts w:ascii="Times New Roman" w:hAnsi="Times New Roman"/>
                <w:b/>
                <w:i/>
                <w:sz w:val="24"/>
                <w:szCs w:val="24"/>
                <w:lang w:val="it-IT"/>
              </w:rPr>
              <w:t>Direc</w:t>
            </w:r>
            <w:r w:rsidR="007C479C" w:rsidRPr="0081574F">
              <w:rPr>
                <w:rFonts w:ascii="Times New Roman" w:hAnsi="Times New Roman"/>
                <w:b/>
                <w:i/>
                <w:sz w:val="24"/>
                <w:szCs w:val="24"/>
                <w:lang w:val="it-IT"/>
              </w:rPr>
              <w:t>ţ</w:t>
            </w:r>
            <w:r w:rsidR="00FD5872" w:rsidRPr="0081574F">
              <w:rPr>
                <w:rFonts w:ascii="Times New Roman" w:hAnsi="Times New Roman"/>
                <w:b/>
                <w:i/>
                <w:sz w:val="24"/>
                <w:szCs w:val="24"/>
                <w:lang w:val="it-IT"/>
              </w:rPr>
              <w:t xml:space="preserve">ia Administrarea Domeniului </w:t>
            </w:r>
            <w:r w:rsidR="00FD5872" w:rsidRPr="0081574F">
              <w:rPr>
                <w:rFonts w:ascii="Times New Roman" w:hAnsi="Times New Roman"/>
                <w:b/>
                <w:i/>
                <w:sz w:val="24"/>
                <w:szCs w:val="24"/>
                <w:lang w:val="it-IT"/>
              </w:rPr>
              <w:lastRenderedPageBreak/>
              <w:t>Public)</w:t>
            </w:r>
            <w:r w:rsidR="00FD5872" w:rsidRPr="0081574F">
              <w:rPr>
                <w:rFonts w:ascii="Times New Roman" w:hAnsi="Times New Roman"/>
                <w:i/>
                <w:sz w:val="24"/>
                <w:szCs w:val="24"/>
                <w:lang w:val="it-IT"/>
              </w:rPr>
              <w:t xml:space="preserve"> </w:t>
            </w:r>
            <w:r w:rsidR="00464142" w:rsidRPr="0081574F">
              <w:rPr>
                <w:rFonts w:ascii="Times New Roman" w:hAnsi="Times New Roman"/>
                <w:b/>
                <w:i/>
                <w:sz w:val="24"/>
                <w:szCs w:val="24"/>
              </w:rPr>
              <w:t xml:space="preserve">pe sem. </w:t>
            </w:r>
            <w:r w:rsidR="000267A3" w:rsidRPr="0081574F">
              <w:rPr>
                <w:rFonts w:ascii="Times New Roman" w:hAnsi="Times New Roman"/>
                <w:b/>
                <w:i/>
                <w:sz w:val="24"/>
                <w:szCs w:val="24"/>
              </w:rPr>
              <w:t>I</w:t>
            </w:r>
            <w:r w:rsidR="00464142" w:rsidRPr="0081574F">
              <w:rPr>
                <w:rFonts w:ascii="Times New Roman" w:hAnsi="Times New Roman"/>
                <w:b/>
                <w:i/>
                <w:sz w:val="24"/>
                <w:szCs w:val="24"/>
              </w:rPr>
              <w:t xml:space="preserve"> 20</w:t>
            </w:r>
            <w:r w:rsidR="000410C8" w:rsidRPr="0081574F">
              <w:rPr>
                <w:rFonts w:ascii="Times New Roman" w:hAnsi="Times New Roman"/>
                <w:b/>
                <w:i/>
                <w:sz w:val="24"/>
                <w:szCs w:val="24"/>
              </w:rPr>
              <w:t>2</w:t>
            </w:r>
            <w:r w:rsidR="00FA5D20" w:rsidRPr="0081574F">
              <w:rPr>
                <w:rFonts w:ascii="Times New Roman" w:hAnsi="Times New Roman"/>
                <w:b/>
                <w:i/>
                <w:sz w:val="24"/>
                <w:szCs w:val="24"/>
              </w:rPr>
              <w:t>2</w:t>
            </w:r>
            <w:r w:rsidR="000267A3" w:rsidRPr="0081574F">
              <w:t xml:space="preserve"> </w:t>
            </w:r>
            <w:proofErr w:type="gramStart"/>
            <w:r w:rsidR="000267A3" w:rsidRPr="0081574F">
              <w:rPr>
                <w:rFonts w:ascii="Times New Roman" w:hAnsi="Times New Roman"/>
                <w:b/>
                <w:i/>
                <w:sz w:val="24"/>
                <w:szCs w:val="24"/>
              </w:rPr>
              <w:t>are</w:t>
            </w:r>
            <w:proofErr w:type="gramEnd"/>
            <w:r w:rsidR="000267A3" w:rsidRPr="0081574F">
              <w:rPr>
                <w:rFonts w:ascii="Times New Roman" w:hAnsi="Times New Roman"/>
                <w:b/>
                <w:i/>
                <w:sz w:val="24"/>
                <w:szCs w:val="24"/>
              </w:rPr>
              <w:t xml:space="preserve"> în total </w:t>
            </w:r>
            <w:r w:rsidR="00FA5D20" w:rsidRPr="0081574F">
              <w:rPr>
                <w:rFonts w:ascii="Times New Roman" w:hAnsi="Times New Roman"/>
                <w:b/>
                <w:i/>
                <w:sz w:val="24"/>
                <w:szCs w:val="24"/>
              </w:rPr>
              <w:t>5</w:t>
            </w:r>
            <w:r w:rsidR="00464142" w:rsidRPr="0081574F">
              <w:rPr>
                <w:rFonts w:ascii="Times New Roman" w:hAnsi="Times New Roman"/>
                <w:b/>
                <w:i/>
                <w:sz w:val="24"/>
                <w:szCs w:val="24"/>
              </w:rPr>
              <w:t xml:space="preserve"> ac</w:t>
            </w:r>
            <w:r w:rsidR="007C479C" w:rsidRPr="0081574F">
              <w:rPr>
                <w:rFonts w:ascii="Times New Roman" w:hAnsi="Times New Roman"/>
                <w:b/>
                <w:i/>
                <w:sz w:val="24"/>
                <w:szCs w:val="24"/>
              </w:rPr>
              <w:t>ţ</w:t>
            </w:r>
            <w:r w:rsidR="00464142" w:rsidRPr="0081574F">
              <w:rPr>
                <w:rFonts w:ascii="Times New Roman" w:hAnsi="Times New Roman"/>
                <w:b/>
                <w:i/>
                <w:sz w:val="24"/>
                <w:szCs w:val="24"/>
              </w:rPr>
              <w:t>iuni realizate.</w:t>
            </w:r>
          </w:p>
          <w:p w:rsidR="003B06DA" w:rsidRPr="0081574F" w:rsidRDefault="003B06DA" w:rsidP="00346325">
            <w:pPr>
              <w:spacing w:after="0" w:line="240" w:lineRule="auto"/>
              <w:jc w:val="both"/>
              <w:rPr>
                <w:rFonts w:ascii="Times New Roman" w:hAnsi="Times New Roman"/>
                <w:b/>
                <w:i/>
                <w:sz w:val="24"/>
                <w:szCs w:val="24"/>
              </w:rPr>
            </w:pPr>
          </w:p>
          <w:p w:rsidR="00E87B7D" w:rsidRPr="0081574F" w:rsidRDefault="00A8727D" w:rsidP="00A8727D">
            <w:pPr>
              <w:snapToGrid w:val="0"/>
              <w:spacing w:after="0" w:line="240" w:lineRule="auto"/>
              <w:jc w:val="both"/>
              <w:rPr>
                <w:rFonts w:ascii="Times New Roman" w:hAnsi="Times New Roman"/>
                <w:b/>
                <w:sz w:val="24"/>
                <w:szCs w:val="24"/>
              </w:rPr>
            </w:pPr>
            <w:r w:rsidRPr="0081574F">
              <w:rPr>
                <w:rFonts w:ascii="Times New Roman" w:hAnsi="Times New Roman"/>
                <w:b/>
                <w:sz w:val="24"/>
                <w:szCs w:val="24"/>
              </w:rPr>
              <w:t xml:space="preserve">►  </w:t>
            </w:r>
            <w:r w:rsidR="003B06DA" w:rsidRPr="0081574F">
              <w:rPr>
                <w:rFonts w:ascii="Times New Roman" w:hAnsi="Times New Roman"/>
                <w:b/>
                <w:sz w:val="24"/>
                <w:szCs w:val="24"/>
              </w:rPr>
              <w:t xml:space="preserve">Primăria Sectorului 4 – </w:t>
            </w:r>
            <w:r w:rsidR="00527CCC" w:rsidRPr="0081574F">
              <w:rPr>
                <w:rFonts w:ascii="Times New Roman" w:hAnsi="Times New Roman"/>
                <w:b/>
                <w:sz w:val="24"/>
                <w:szCs w:val="24"/>
              </w:rPr>
              <w:t>Direc</w:t>
            </w:r>
            <w:r w:rsidR="00D30FB3" w:rsidRPr="0081574F">
              <w:rPr>
                <w:rFonts w:ascii="Times New Roman" w:hAnsi="Times New Roman"/>
                <w:b/>
                <w:sz w:val="24"/>
                <w:szCs w:val="24"/>
              </w:rPr>
              <w:t>ţ</w:t>
            </w:r>
            <w:r w:rsidR="00527CCC" w:rsidRPr="0081574F">
              <w:rPr>
                <w:rFonts w:ascii="Times New Roman" w:hAnsi="Times New Roman"/>
                <w:b/>
                <w:sz w:val="24"/>
                <w:szCs w:val="24"/>
              </w:rPr>
              <w:t xml:space="preserve">ia </w:t>
            </w:r>
            <w:r w:rsidR="00E87B7D" w:rsidRPr="0081574F">
              <w:rPr>
                <w:rFonts w:ascii="Times New Roman" w:hAnsi="Times New Roman"/>
                <w:b/>
                <w:sz w:val="24"/>
                <w:szCs w:val="24"/>
              </w:rPr>
              <w:t>Administrarea Domeniului Public, Spatii Verzi</w:t>
            </w:r>
          </w:p>
          <w:p w:rsidR="00956192" w:rsidRPr="0081574F" w:rsidRDefault="00A8727D" w:rsidP="00956192">
            <w:pPr>
              <w:snapToGrid w:val="0"/>
              <w:spacing w:after="0" w:line="240" w:lineRule="auto"/>
              <w:jc w:val="both"/>
              <w:rPr>
                <w:rFonts w:ascii="Times New Roman" w:hAnsi="Times New Roman"/>
                <w:b/>
                <w:sz w:val="24"/>
                <w:szCs w:val="24"/>
              </w:rPr>
            </w:pPr>
            <w:r w:rsidRPr="0081574F">
              <w:rPr>
                <w:rFonts w:ascii="Times New Roman" w:hAnsi="Times New Roman"/>
                <w:b/>
                <w:sz w:val="24"/>
                <w:szCs w:val="24"/>
              </w:rPr>
              <w:t xml:space="preserve">  </w:t>
            </w:r>
            <w:r w:rsidR="00956192" w:rsidRPr="0081574F">
              <w:rPr>
                <w:rFonts w:ascii="Times New Roman" w:hAnsi="Times New Roman"/>
                <w:b/>
                <w:sz w:val="24"/>
                <w:szCs w:val="24"/>
              </w:rPr>
              <w:t xml:space="preserve">PM 01-01 Depozitarea necontrolată a deşeurilor municipale </w:t>
            </w:r>
          </w:p>
          <w:p w:rsidR="00956192" w:rsidRPr="0081574F" w:rsidRDefault="00956192" w:rsidP="00956192">
            <w:pPr>
              <w:snapToGrid w:val="0"/>
              <w:spacing w:after="0" w:line="240" w:lineRule="auto"/>
              <w:jc w:val="both"/>
              <w:rPr>
                <w:rFonts w:ascii="Times New Roman" w:hAnsi="Times New Roman"/>
                <w:sz w:val="24"/>
                <w:szCs w:val="24"/>
              </w:rPr>
            </w:pPr>
            <w:r w:rsidRPr="0081574F">
              <w:rPr>
                <w:rFonts w:ascii="Times New Roman" w:hAnsi="Times New Roman"/>
                <w:i/>
                <w:sz w:val="24"/>
                <w:szCs w:val="24"/>
              </w:rPr>
              <w:t>Actiunea:</w:t>
            </w:r>
            <w:r w:rsidRPr="0081574F">
              <w:rPr>
                <w:rFonts w:ascii="Times New Roman" w:hAnsi="Times New Roman"/>
                <w:b/>
                <w:sz w:val="24"/>
                <w:szCs w:val="24"/>
              </w:rPr>
              <w:t xml:space="preserve"> pct. 3. </w:t>
            </w:r>
            <w:r w:rsidRPr="0081574F">
              <w:rPr>
                <w:rFonts w:ascii="Times New Roman" w:hAnsi="Times New Roman"/>
                <w:sz w:val="24"/>
                <w:szCs w:val="24"/>
              </w:rPr>
              <w:t>Creşterea numărului de recipienţi de colectare a deşeurilor menajere de la populaţie.</w:t>
            </w:r>
          </w:p>
          <w:p w:rsidR="00462D3E" w:rsidRPr="0081574F" w:rsidRDefault="00956192" w:rsidP="00956192">
            <w:pPr>
              <w:snapToGrid w:val="0"/>
              <w:spacing w:after="0" w:line="240" w:lineRule="auto"/>
              <w:jc w:val="both"/>
              <w:rPr>
                <w:rFonts w:ascii="Times New Roman" w:hAnsi="Times New Roman"/>
                <w:sz w:val="24"/>
                <w:szCs w:val="24"/>
              </w:rPr>
            </w:pPr>
            <w:r w:rsidRPr="0081574F">
              <w:rPr>
                <w:rFonts w:ascii="Times New Roman" w:hAnsi="Times New Roman"/>
                <w:i/>
                <w:sz w:val="24"/>
                <w:szCs w:val="24"/>
              </w:rPr>
              <w:t>Responsabili de implementare</w:t>
            </w:r>
            <w:r w:rsidRPr="0081574F">
              <w:rPr>
                <w:rFonts w:ascii="Times New Roman" w:hAnsi="Times New Roman"/>
                <w:sz w:val="24"/>
                <w:szCs w:val="24"/>
              </w:rPr>
              <w:t>:</w:t>
            </w:r>
            <w:r w:rsidRPr="0081574F">
              <w:t xml:space="preserve"> </w:t>
            </w:r>
            <w:r w:rsidRPr="0081574F">
              <w:rPr>
                <w:rFonts w:ascii="Times New Roman" w:hAnsi="Times New Roman"/>
                <w:sz w:val="24"/>
                <w:szCs w:val="24"/>
              </w:rPr>
              <w:t xml:space="preserve">Primăria Sector 4 </w:t>
            </w:r>
            <w:r w:rsidR="00462D3E" w:rsidRPr="0081574F">
              <w:rPr>
                <w:rFonts w:ascii="Times New Roman" w:hAnsi="Times New Roman"/>
                <w:sz w:val="24"/>
                <w:szCs w:val="24"/>
              </w:rPr>
              <w:t>–</w:t>
            </w:r>
            <w:r w:rsidRPr="0081574F">
              <w:rPr>
                <w:rFonts w:ascii="Times New Roman" w:hAnsi="Times New Roman"/>
                <w:sz w:val="24"/>
                <w:szCs w:val="24"/>
              </w:rPr>
              <w:t xml:space="preserve"> D</w:t>
            </w:r>
            <w:r w:rsidR="00462D3E" w:rsidRPr="0081574F">
              <w:rPr>
                <w:rFonts w:ascii="Times New Roman" w:hAnsi="Times New Roman"/>
                <w:sz w:val="24"/>
                <w:szCs w:val="24"/>
              </w:rPr>
              <w:t>.</w:t>
            </w:r>
            <w:r w:rsidRPr="0081574F">
              <w:rPr>
                <w:rFonts w:ascii="Times New Roman" w:hAnsi="Times New Roman"/>
                <w:sz w:val="24"/>
                <w:szCs w:val="24"/>
              </w:rPr>
              <w:t>A</w:t>
            </w:r>
            <w:r w:rsidR="00462D3E" w:rsidRPr="0081574F">
              <w:rPr>
                <w:rFonts w:ascii="Times New Roman" w:hAnsi="Times New Roman"/>
                <w:sz w:val="24"/>
                <w:szCs w:val="24"/>
              </w:rPr>
              <w:t>.</w:t>
            </w:r>
            <w:r w:rsidRPr="0081574F">
              <w:rPr>
                <w:rFonts w:ascii="Times New Roman" w:hAnsi="Times New Roman"/>
                <w:sz w:val="24"/>
                <w:szCs w:val="24"/>
              </w:rPr>
              <w:t>D</w:t>
            </w:r>
            <w:r w:rsidR="00462D3E" w:rsidRPr="0081574F">
              <w:rPr>
                <w:rFonts w:ascii="Times New Roman" w:hAnsi="Times New Roman"/>
                <w:sz w:val="24"/>
                <w:szCs w:val="24"/>
              </w:rPr>
              <w:t>.</w:t>
            </w:r>
            <w:r w:rsidRPr="0081574F">
              <w:rPr>
                <w:rFonts w:ascii="Times New Roman" w:hAnsi="Times New Roman"/>
                <w:sz w:val="24"/>
                <w:szCs w:val="24"/>
              </w:rPr>
              <w:t>P</w:t>
            </w:r>
            <w:r w:rsidR="00462D3E" w:rsidRPr="0081574F">
              <w:rPr>
                <w:rFonts w:ascii="Times New Roman" w:hAnsi="Times New Roman"/>
                <w:sz w:val="24"/>
                <w:szCs w:val="24"/>
              </w:rPr>
              <w:t>., Spatii Verzi</w:t>
            </w:r>
          </w:p>
          <w:p w:rsidR="00956192" w:rsidRPr="0081574F" w:rsidRDefault="00956192" w:rsidP="00956192">
            <w:pPr>
              <w:snapToGrid w:val="0"/>
              <w:spacing w:after="0" w:line="240" w:lineRule="auto"/>
              <w:jc w:val="both"/>
              <w:rPr>
                <w:rFonts w:ascii="Times New Roman" w:hAnsi="Times New Roman"/>
                <w:sz w:val="24"/>
                <w:szCs w:val="24"/>
              </w:rPr>
            </w:pPr>
            <w:r w:rsidRPr="0081574F">
              <w:rPr>
                <w:rFonts w:ascii="Times New Roman" w:hAnsi="Times New Roman"/>
                <w:i/>
                <w:sz w:val="24"/>
                <w:szCs w:val="24"/>
              </w:rPr>
              <w:t>Termenul de realizare</w:t>
            </w:r>
            <w:r w:rsidRPr="0081574F">
              <w:rPr>
                <w:rFonts w:ascii="Times New Roman" w:hAnsi="Times New Roman"/>
                <w:sz w:val="24"/>
                <w:szCs w:val="24"/>
              </w:rPr>
              <w:t>: sem. I 202</w:t>
            </w:r>
            <w:r w:rsidR="00462D3E" w:rsidRPr="0081574F">
              <w:rPr>
                <w:rFonts w:ascii="Times New Roman" w:hAnsi="Times New Roman"/>
                <w:sz w:val="24"/>
                <w:szCs w:val="24"/>
              </w:rPr>
              <w:t>2</w:t>
            </w:r>
            <w:r w:rsidRPr="0081574F">
              <w:rPr>
                <w:rFonts w:ascii="Times New Roman" w:hAnsi="Times New Roman"/>
                <w:sz w:val="24"/>
                <w:szCs w:val="24"/>
              </w:rPr>
              <w:t>.</w:t>
            </w:r>
          </w:p>
          <w:p w:rsidR="00956192" w:rsidRPr="0081574F" w:rsidRDefault="00956192" w:rsidP="00956192">
            <w:pPr>
              <w:snapToGrid w:val="0"/>
              <w:spacing w:after="0" w:line="240" w:lineRule="auto"/>
              <w:jc w:val="both"/>
              <w:rPr>
                <w:rFonts w:ascii="Times New Roman" w:hAnsi="Times New Roman"/>
                <w:sz w:val="24"/>
                <w:szCs w:val="24"/>
              </w:rPr>
            </w:pPr>
            <w:r w:rsidRPr="0081574F">
              <w:rPr>
                <w:rFonts w:ascii="Times New Roman" w:hAnsi="Times New Roman"/>
                <w:i/>
                <w:sz w:val="24"/>
                <w:szCs w:val="24"/>
              </w:rPr>
              <w:t>Acţiuni realizate în perioada monitorizată:</w:t>
            </w:r>
            <w:r w:rsidR="008F24D1" w:rsidRPr="0081574F">
              <w:t xml:space="preserve"> </w:t>
            </w:r>
            <w:r w:rsidR="00AE52D3" w:rsidRPr="0081574F">
              <w:rPr>
                <w:rFonts w:ascii="Times New Roman" w:hAnsi="Times New Roman"/>
                <w:i/>
                <w:sz w:val="24"/>
                <w:szCs w:val="24"/>
              </w:rPr>
              <w:t xml:space="preserve">- </w:t>
            </w:r>
            <w:r w:rsidRPr="0081574F">
              <w:rPr>
                <w:rFonts w:ascii="Times New Roman" w:hAnsi="Times New Roman"/>
                <w:sz w:val="24"/>
                <w:szCs w:val="24"/>
              </w:rPr>
              <w:t>175 recipienti 1,1 mc.</w:t>
            </w:r>
            <w:r w:rsidRPr="0081574F">
              <w:t xml:space="preserve"> </w:t>
            </w:r>
            <w:r w:rsidRPr="0081574F">
              <w:rPr>
                <w:rFonts w:ascii="Times New Roman" w:hAnsi="Times New Roman"/>
                <w:i/>
                <w:sz w:val="24"/>
                <w:szCs w:val="24"/>
              </w:rPr>
              <w:t>- 1 acţiune realizată</w:t>
            </w:r>
          </w:p>
          <w:p w:rsidR="00AE52D3" w:rsidRPr="0081574F" w:rsidRDefault="00AE52D3" w:rsidP="00AE52D3">
            <w:pPr>
              <w:snapToGrid w:val="0"/>
              <w:spacing w:after="0" w:line="240" w:lineRule="auto"/>
              <w:jc w:val="both"/>
              <w:rPr>
                <w:rFonts w:ascii="Times New Roman" w:hAnsi="Times New Roman"/>
                <w:b/>
                <w:sz w:val="24"/>
                <w:szCs w:val="24"/>
              </w:rPr>
            </w:pPr>
            <w:r w:rsidRPr="0081574F">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AE52D3" w:rsidRPr="0081574F" w:rsidRDefault="00AE52D3" w:rsidP="00AE52D3">
            <w:pPr>
              <w:snapToGrid w:val="0"/>
              <w:spacing w:after="0" w:line="240" w:lineRule="auto"/>
              <w:jc w:val="both"/>
              <w:rPr>
                <w:rFonts w:ascii="Times New Roman" w:hAnsi="Times New Roman"/>
                <w:sz w:val="24"/>
                <w:szCs w:val="24"/>
              </w:rPr>
            </w:pPr>
            <w:r w:rsidRPr="0081574F">
              <w:rPr>
                <w:rFonts w:ascii="Times New Roman" w:hAnsi="Times New Roman"/>
                <w:i/>
                <w:sz w:val="24"/>
                <w:szCs w:val="24"/>
              </w:rPr>
              <w:t>Ac</w:t>
            </w:r>
            <w:r w:rsidR="00816D95" w:rsidRPr="0081574F">
              <w:rPr>
                <w:rFonts w:ascii="Times New Roman" w:hAnsi="Times New Roman"/>
                <w:i/>
                <w:sz w:val="24"/>
                <w:szCs w:val="24"/>
              </w:rPr>
              <w:t>ţ</w:t>
            </w:r>
            <w:r w:rsidRPr="0081574F">
              <w:rPr>
                <w:rFonts w:ascii="Times New Roman" w:hAnsi="Times New Roman"/>
                <w:i/>
                <w:sz w:val="24"/>
                <w:szCs w:val="24"/>
              </w:rPr>
              <w:t>iunea:</w:t>
            </w:r>
            <w:r w:rsidRPr="0081574F">
              <w:rPr>
                <w:rFonts w:ascii="Times New Roman" w:hAnsi="Times New Roman"/>
                <w:b/>
                <w:sz w:val="24"/>
                <w:szCs w:val="24"/>
              </w:rPr>
              <w:t xml:space="preserve"> pct. 2. </w:t>
            </w:r>
            <w:r w:rsidRPr="0081574F">
              <w:rPr>
                <w:rFonts w:ascii="Times New Roman" w:hAnsi="Times New Roman"/>
                <w:sz w:val="24"/>
                <w:szCs w:val="24"/>
              </w:rPr>
              <w:t>Crearea unui sistem integrat de management al deşeurilor sub coordonarea autorităţilor locale prin: -Alocarea unor spaţii speciale de colectare; -Achiziţionarea recipienţilor de colectare; -Achiziţionarea maşinilor de transport; -Integrarea materialelor/produselor rezultate din reciclări în circuitul economic; -Inființarea stațiilor de compost pentru deșeurile biodegradabile.</w:t>
            </w:r>
          </w:p>
          <w:p w:rsidR="00956192" w:rsidRPr="0081574F" w:rsidRDefault="00AE52D3" w:rsidP="00AE52D3">
            <w:pPr>
              <w:snapToGrid w:val="0"/>
              <w:spacing w:after="0" w:line="240" w:lineRule="auto"/>
              <w:jc w:val="both"/>
              <w:rPr>
                <w:rFonts w:ascii="Times New Roman" w:hAnsi="Times New Roman"/>
                <w:sz w:val="24"/>
                <w:szCs w:val="24"/>
              </w:rPr>
            </w:pPr>
            <w:r w:rsidRPr="0081574F">
              <w:rPr>
                <w:rFonts w:ascii="Times New Roman" w:hAnsi="Times New Roman"/>
                <w:i/>
                <w:sz w:val="24"/>
                <w:szCs w:val="24"/>
              </w:rPr>
              <w:t>Responsabili de implementare:</w:t>
            </w:r>
            <w:r w:rsidRPr="0081574F">
              <w:t xml:space="preserve"> </w:t>
            </w:r>
            <w:r w:rsidRPr="0081574F">
              <w:rPr>
                <w:rFonts w:ascii="Times New Roman" w:hAnsi="Times New Roman"/>
                <w:sz w:val="24"/>
                <w:szCs w:val="24"/>
              </w:rPr>
              <w:t>Primăria Sector 4 - Direcţia Administrarea Domeniului Public</w:t>
            </w:r>
          </w:p>
          <w:p w:rsidR="00956192" w:rsidRPr="0081574F" w:rsidRDefault="00AE52D3" w:rsidP="00956192">
            <w:pPr>
              <w:snapToGrid w:val="0"/>
              <w:spacing w:after="0" w:line="240" w:lineRule="auto"/>
              <w:jc w:val="both"/>
              <w:rPr>
                <w:rFonts w:ascii="Times New Roman" w:hAnsi="Times New Roman"/>
                <w:sz w:val="24"/>
                <w:szCs w:val="24"/>
              </w:rPr>
            </w:pPr>
            <w:r w:rsidRPr="0081574F">
              <w:rPr>
                <w:rFonts w:ascii="Times New Roman" w:hAnsi="Times New Roman"/>
                <w:i/>
                <w:sz w:val="24"/>
                <w:szCs w:val="24"/>
              </w:rPr>
              <w:t>Termenul de realizare</w:t>
            </w:r>
            <w:r w:rsidRPr="0081574F">
              <w:rPr>
                <w:rFonts w:ascii="Times New Roman" w:hAnsi="Times New Roman"/>
                <w:sz w:val="24"/>
                <w:szCs w:val="24"/>
              </w:rPr>
              <w:t xml:space="preserve">: sem. </w:t>
            </w:r>
            <w:r w:rsidR="00546581" w:rsidRPr="0081574F">
              <w:rPr>
                <w:rFonts w:ascii="Times New Roman" w:hAnsi="Times New Roman"/>
                <w:sz w:val="24"/>
                <w:szCs w:val="24"/>
              </w:rPr>
              <w:t>I</w:t>
            </w:r>
            <w:r w:rsidRPr="0081574F">
              <w:rPr>
                <w:rFonts w:ascii="Times New Roman" w:hAnsi="Times New Roman"/>
                <w:sz w:val="24"/>
                <w:szCs w:val="24"/>
              </w:rPr>
              <w:t xml:space="preserve"> 202</w:t>
            </w:r>
            <w:r w:rsidR="00462D3E" w:rsidRPr="0081574F">
              <w:rPr>
                <w:rFonts w:ascii="Times New Roman" w:hAnsi="Times New Roman"/>
                <w:sz w:val="24"/>
                <w:szCs w:val="24"/>
              </w:rPr>
              <w:t>2</w:t>
            </w:r>
            <w:r w:rsidRPr="0081574F">
              <w:rPr>
                <w:rFonts w:ascii="Times New Roman" w:hAnsi="Times New Roman"/>
                <w:sz w:val="24"/>
                <w:szCs w:val="24"/>
              </w:rPr>
              <w:t>.</w:t>
            </w:r>
          </w:p>
          <w:p w:rsidR="00956192" w:rsidRPr="0081574F" w:rsidRDefault="00AE52D3" w:rsidP="00956192">
            <w:pPr>
              <w:snapToGrid w:val="0"/>
              <w:spacing w:after="0" w:line="240" w:lineRule="auto"/>
              <w:jc w:val="both"/>
              <w:rPr>
                <w:rFonts w:ascii="Times New Roman" w:hAnsi="Times New Roman"/>
                <w:i/>
                <w:sz w:val="24"/>
                <w:szCs w:val="24"/>
              </w:rPr>
            </w:pPr>
            <w:r w:rsidRPr="0081574F">
              <w:rPr>
                <w:rFonts w:ascii="Times New Roman" w:hAnsi="Times New Roman"/>
                <w:i/>
                <w:sz w:val="24"/>
                <w:szCs w:val="24"/>
              </w:rPr>
              <w:t xml:space="preserve">Acţiuni realizate în perioada monitorizată: </w:t>
            </w:r>
            <w:r w:rsidRPr="0081574F">
              <w:rPr>
                <w:rFonts w:ascii="Times New Roman" w:hAnsi="Times New Roman"/>
                <w:sz w:val="24"/>
                <w:szCs w:val="24"/>
              </w:rPr>
              <w:t>2</w:t>
            </w:r>
            <w:r w:rsidR="00462D3E" w:rsidRPr="0081574F">
              <w:rPr>
                <w:rFonts w:ascii="Times New Roman" w:hAnsi="Times New Roman"/>
                <w:sz w:val="24"/>
                <w:szCs w:val="24"/>
              </w:rPr>
              <w:t xml:space="preserve">03.810,36 </w:t>
            </w:r>
            <w:r w:rsidRPr="0081574F">
              <w:rPr>
                <w:rFonts w:ascii="Times New Roman" w:hAnsi="Times New Roman"/>
                <w:sz w:val="24"/>
                <w:szCs w:val="24"/>
              </w:rPr>
              <w:t xml:space="preserve">tone. </w:t>
            </w:r>
            <w:r w:rsidRPr="0081574F">
              <w:rPr>
                <w:rFonts w:ascii="Times New Roman" w:hAnsi="Times New Roman"/>
                <w:i/>
                <w:sz w:val="24"/>
                <w:szCs w:val="24"/>
              </w:rPr>
              <w:t>- 1 acţiune realizată</w:t>
            </w:r>
            <w:r w:rsidR="00816D95" w:rsidRPr="0081574F">
              <w:rPr>
                <w:rFonts w:ascii="Times New Roman" w:hAnsi="Times New Roman"/>
                <w:i/>
                <w:sz w:val="24"/>
                <w:szCs w:val="24"/>
              </w:rPr>
              <w:t>.</w:t>
            </w:r>
          </w:p>
          <w:p w:rsidR="003B06DA" w:rsidRPr="0081574F" w:rsidRDefault="003B06DA" w:rsidP="00527CCC">
            <w:pPr>
              <w:snapToGrid w:val="0"/>
              <w:spacing w:after="0" w:line="240" w:lineRule="auto"/>
              <w:jc w:val="both"/>
              <w:rPr>
                <w:rFonts w:ascii="Times New Roman" w:hAnsi="Times New Roman"/>
                <w:b/>
                <w:sz w:val="24"/>
                <w:szCs w:val="24"/>
              </w:rPr>
            </w:pPr>
            <w:r w:rsidRPr="0081574F">
              <w:rPr>
                <w:rFonts w:ascii="Times New Roman" w:hAnsi="Times New Roman"/>
                <w:b/>
                <w:i/>
                <w:sz w:val="24"/>
                <w:szCs w:val="24"/>
              </w:rPr>
              <w:t xml:space="preserve">   </w:t>
            </w:r>
            <w:r w:rsidRPr="0081574F">
              <w:rPr>
                <w:rFonts w:ascii="Times New Roman" w:hAnsi="Times New Roman"/>
                <w:b/>
                <w:sz w:val="24"/>
                <w:szCs w:val="24"/>
              </w:rPr>
              <w:t>PM 01-05 Insuficienţa implementării colectării selective a deşeurilor menajere în vederea valorificării</w:t>
            </w:r>
          </w:p>
          <w:p w:rsidR="00527CCC" w:rsidRPr="0081574F" w:rsidRDefault="00527CCC" w:rsidP="00527CCC">
            <w:pPr>
              <w:spacing w:after="0" w:line="240" w:lineRule="auto"/>
              <w:rPr>
                <w:rFonts w:ascii="Times New Roman" w:hAnsi="Times New Roman"/>
                <w:sz w:val="24"/>
                <w:szCs w:val="24"/>
              </w:rPr>
            </w:pPr>
            <w:r w:rsidRPr="0081574F">
              <w:rPr>
                <w:rFonts w:ascii="Times New Roman" w:eastAsia="Times New Roman" w:hAnsi="Times New Roman"/>
                <w:bCs/>
                <w:i/>
                <w:sz w:val="24"/>
                <w:szCs w:val="24"/>
                <w:lang w:val="ro-RO"/>
              </w:rPr>
              <w:t>Ac</w:t>
            </w:r>
            <w:r w:rsidR="00E41B60" w:rsidRPr="0081574F">
              <w:rPr>
                <w:rFonts w:ascii="Times New Roman" w:eastAsia="Times New Roman" w:hAnsi="Times New Roman"/>
                <w:bCs/>
                <w:i/>
                <w:sz w:val="24"/>
                <w:szCs w:val="24"/>
                <w:lang w:val="ro-RO"/>
              </w:rPr>
              <w:t>ţ</w:t>
            </w:r>
            <w:r w:rsidRPr="0081574F">
              <w:rPr>
                <w:rFonts w:ascii="Times New Roman" w:eastAsia="Times New Roman" w:hAnsi="Times New Roman"/>
                <w:bCs/>
                <w:i/>
                <w:sz w:val="24"/>
                <w:szCs w:val="24"/>
                <w:lang w:val="ro-RO"/>
              </w:rPr>
              <w:t>iunea:</w:t>
            </w:r>
            <w:r w:rsidRPr="0081574F">
              <w:rPr>
                <w:rFonts w:ascii="Times New Roman" w:hAnsi="Times New Roman"/>
                <w:i/>
                <w:sz w:val="24"/>
                <w:szCs w:val="24"/>
              </w:rPr>
              <w:t xml:space="preserve"> </w:t>
            </w:r>
            <w:r w:rsidRPr="0081574F">
              <w:rPr>
                <w:rFonts w:ascii="Times New Roman" w:hAnsi="Times New Roman"/>
                <w:b/>
                <w:sz w:val="24"/>
                <w:szCs w:val="24"/>
              </w:rPr>
              <w:t xml:space="preserve">pct. 4. </w:t>
            </w:r>
            <w:r w:rsidRPr="0081574F">
              <w:rPr>
                <w:rFonts w:ascii="Times New Roman" w:hAnsi="Times New Roman"/>
                <w:sz w:val="24"/>
                <w:szCs w:val="24"/>
              </w:rPr>
              <w:t>Extinderea și îmbunătățirea sistemelor de colectare selectivă a deșeurilor</w:t>
            </w:r>
          </w:p>
          <w:p w:rsidR="00956192" w:rsidRPr="0081574F" w:rsidRDefault="00956192" w:rsidP="00527CCC">
            <w:pPr>
              <w:spacing w:after="0" w:line="240" w:lineRule="auto"/>
              <w:rPr>
                <w:rFonts w:ascii="Times New Roman" w:hAnsi="Times New Roman"/>
                <w:sz w:val="24"/>
                <w:szCs w:val="24"/>
              </w:rPr>
            </w:pPr>
            <w:r w:rsidRPr="0081574F">
              <w:rPr>
                <w:rFonts w:ascii="Times New Roman" w:hAnsi="Times New Roman"/>
                <w:i/>
                <w:sz w:val="24"/>
                <w:szCs w:val="24"/>
              </w:rPr>
              <w:t>Responsabili de implementare</w:t>
            </w:r>
            <w:r w:rsidRPr="0081574F">
              <w:rPr>
                <w:rFonts w:ascii="Times New Roman" w:hAnsi="Times New Roman"/>
                <w:sz w:val="24"/>
                <w:szCs w:val="24"/>
              </w:rPr>
              <w:t>: Primăria Sector 4 - Direcţia Administrarea Domeniului Public</w:t>
            </w:r>
          </w:p>
          <w:p w:rsidR="00CB7E3D" w:rsidRPr="0081574F" w:rsidRDefault="00CB7E3D" w:rsidP="00CB7E3D">
            <w:pPr>
              <w:spacing w:after="0" w:line="240" w:lineRule="auto"/>
              <w:jc w:val="both"/>
              <w:rPr>
                <w:rFonts w:ascii="Times New Roman" w:hAnsi="Times New Roman"/>
                <w:sz w:val="24"/>
                <w:szCs w:val="24"/>
                <w:lang w:val="it-IT"/>
              </w:rPr>
            </w:pPr>
            <w:r w:rsidRPr="0081574F">
              <w:rPr>
                <w:rFonts w:ascii="Times New Roman" w:hAnsi="Times New Roman"/>
                <w:i/>
                <w:sz w:val="24"/>
                <w:szCs w:val="24"/>
                <w:lang w:val="it-IT"/>
              </w:rPr>
              <w:t>Termenul de realizare:</w:t>
            </w:r>
            <w:r w:rsidRPr="0081574F">
              <w:rPr>
                <w:rFonts w:ascii="Times New Roman" w:hAnsi="Times New Roman"/>
                <w:b/>
                <w:i/>
                <w:sz w:val="24"/>
                <w:szCs w:val="24"/>
                <w:lang w:val="it-IT"/>
              </w:rPr>
              <w:t xml:space="preserve"> </w:t>
            </w:r>
            <w:r w:rsidR="00AE52D3" w:rsidRPr="0081574F">
              <w:rPr>
                <w:rFonts w:ascii="Times New Roman" w:hAnsi="Times New Roman"/>
                <w:sz w:val="24"/>
                <w:szCs w:val="24"/>
                <w:lang w:val="it-IT"/>
              </w:rPr>
              <w:t xml:space="preserve">sem. </w:t>
            </w:r>
            <w:r w:rsidR="00814600" w:rsidRPr="0081574F">
              <w:rPr>
                <w:rFonts w:ascii="Times New Roman" w:hAnsi="Times New Roman"/>
                <w:sz w:val="24"/>
                <w:szCs w:val="24"/>
                <w:lang w:val="it-IT"/>
              </w:rPr>
              <w:t>I</w:t>
            </w:r>
            <w:r w:rsidR="00AE52D3" w:rsidRPr="0081574F">
              <w:rPr>
                <w:rFonts w:ascii="Times New Roman" w:hAnsi="Times New Roman"/>
                <w:sz w:val="24"/>
                <w:szCs w:val="24"/>
                <w:lang w:val="it-IT"/>
              </w:rPr>
              <w:t xml:space="preserve"> 202</w:t>
            </w:r>
            <w:r w:rsidR="00474568" w:rsidRPr="0081574F">
              <w:rPr>
                <w:rFonts w:ascii="Times New Roman" w:hAnsi="Times New Roman"/>
                <w:sz w:val="24"/>
                <w:szCs w:val="24"/>
                <w:lang w:val="it-IT"/>
              </w:rPr>
              <w:t>2</w:t>
            </w:r>
            <w:r w:rsidR="00AE52D3" w:rsidRPr="0081574F">
              <w:rPr>
                <w:rFonts w:ascii="Times New Roman" w:hAnsi="Times New Roman"/>
                <w:sz w:val="24"/>
                <w:szCs w:val="24"/>
                <w:lang w:val="it-IT"/>
              </w:rPr>
              <w:t>.</w:t>
            </w:r>
          </w:p>
          <w:p w:rsidR="00527CCC" w:rsidRPr="0081574F" w:rsidRDefault="00527CCC" w:rsidP="00527CCC">
            <w:pPr>
              <w:spacing w:after="0" w:line="240" w:lineRule="auto"/>
              <w:jc w:val="both"/>
              <w:rPr>
                <w:rFonts w:ascii="Times New Roman" w:hAnsi="Times New Roman"/>
                <w:i/>
                <w:sz w:val="24"/>
                <w:szCs w:val="24"/>
                <w:lang w:val="it-IT"/>
              </w:rPr>
            </w:pPr>
            <w:r w:rsidRPr="0081574F">
              <w:rPr>
                <w:rFonts w:ascii="Times New Roman" w:hAnsi="Times New Roman"/>
                <w:i/>
                <w:sz w:val="24"/>
                <w:szCs w:val="24"/>
                <w:lang w:val="it-IT"/>
              </w:rPr>
              <w:t>Acţiuni realizate în perioada monitorizată:</w:t>
            </w:r>
            <w:r w:rsidRPr="0081574F">
              <w:rPr>
                <w:rFonts w:ascii="Times New Roman" w:hAnsi="Times New Roman"/>
                <w:b/>
                <w:sz w:val="24"/>
                <w:szCs w:val="24"/>
                <w:lang w:val="es-ES"/>
              </w:rPr>
              <w:t xml:space="preserve"> </w:t>
            </w:r>
            <w:r w:rsidR="00CB7E3D" w:rsidRPr="0081574F">
              <w:rPr>
                <w:rFonts w:ascii="Times New Roman" w:hAnsi="Times New Roman"/>
                <w:b/>
                <w:sz w:val="24"/>
                <w:szCs w:val="24"/>
                <w:lang w:val="es-ES"/>
              </w:rPr>
              <w:t>-</w:t>
            </w:r>
            <w:r w:rsidR="00CB7E3D" w:rsidRPr="0081574F">
              <w:rPr>
                <w:rFonts w:ascii="Times New Roman" w:hAnsi="Times New Roman"/>
                <w:sz w:val="24"/>
                <w:szCs w:val="24"/>
                <w:lang w:val="es-ES"/>
              </w:rPr>
              <w:t>1</w:t>
            </w:r>
            <w:r w:rsidR="00AE52D3" w:rsidRPr="0081574F">
              <w:rPr>
                <w:rFonts w:ascii="Times New Roman" w:hAnsi="Times New Roman"/>
                <w:sz w:val="24"/>
                <w:szCs w:val="24"/>
                <w:lang w:val="es-ES"/>
              </w:rPr>
              <w:t>75</w:t>
            </w:r>
            <w:r w:rsidR="00CB7E3D" w:rsidRPr="0081574F">
              <w:rPr>
                <w:rFonts w:ascii="Times New Roman" w:hAnsi="Times New Roman"/>
                <w:sz w:val="24"/>
                <w:szCs w:val="24"/>
                <w:lang w:val="es-ES"/>
              </w:rPr>
              <w:t xml:space="preserve"> recipien</w:t>
            </w:r>
            <w:r w:rsidR="008718A4" w:rsidRPr="0081574F">
              <w:rPr>
                <w:rFonts w:ascii="Times New Roman" w:hAnsi="Times New Roman"/>
                <w:sz w:val="24"/>
                <w:szCs w:val="24"/>
                <w:lang w:val="es-ES"/>
              </w:rPr>
              <w:t>ţ</w:t>
            </w:r>
            <w:r w:rsidR="0007039C" w:rsidRPr="0081574F">
              <w:rPr>
                <w:rFonts w:ascii="Times New Roman" w:hAnsi="Times New Roman"/>
                <w:sz w:val="24"/>
                <w:szCs w:val="24"/>
                <w:lang w:val="es-ES"/>
              </w:rPr>
              <w:t>i</w:t>
            </w:r>
            <w:r w:rsidR="00CB7E3D" w:rsidRPr="0081574F">
              <w:rPr>
                <w:rFonts w:ascii="Times New Roman" w:hAnsi="Times New Roman"/>
                <w:sz w:val="24"/>
                <w:szCs w:val="24"/>
                <w:lang w:val="es-ES"/>
              </w:rPr>
              <w:t xml:space="preserve"> 1</w:t>
            </w:r>
            <w:r w:rsidR="0007039C" w:rsidRPr="0081574F">
              <w:rPr>
                <w:rFonts w:ascii="Times New Roman" w:hAnsi="Times New Roman"/>
                <w:sz w:val="24"/>
                <w:szCs w:val="24"/>
                <w:lang w:val="es-ES"/>
              </w:rPr>
              <w:t>,1 mc</w:t>
            </w:r>
            <w:r w:rsidR="00CB7E3D" w:rsidRPr="0081574F">
              <w:rPr>
                <w:rFonts w:ascii="Times New Roman" w:hAnsi="Times New Roman"/>
                <w:sz w:val="24"/>
                <w:szCs w:val="24"/>
                <w:lang w:val="es-ES"/>
              </w:rPr>
              <w:t xml:space="preserve"> </w:t>
            </w:r>
            <w:r w:rsidR="00AE52D3" w:rsidRPr="0081574F">
              <w:rPr>
                <w:rFonts w:ascii="Times New Roman" w:hAnsi="Times New Roman"/>
                <w:sz w:val="24"/>
                <w:szCs w:val="24"/>
                <w:lang w:val="es-ES"/>
              </w:rPr>
              <w:t>(57 pentru sticl</w:t>
            </w:r>
            <w:r w:rsidR="008718A4" w:rsidRPr="0081574F">
              <w:rPr>
                <w:rFonts w:ascii="Times New Roman" w:hAnsi="Times New Roman"/>
                <w:sz w:val="24"/>
                <w:szCs w:val="24"/>
                <w:lang w:val="es-ES"/>
              </w:rPr>
              <w:t>ă</w:t>
            </w:r>
            <w:r w:rsidR="00AE52D3" w:rsidRPr="0081574F">
              <w:rPr>
                <w:rFonts w:ascii="Times New Roman" w:hAnsi="Times New Roman"/>
                <w:sz w:val="24"/>
                <w:szCs w:val="24"/>
                <w:lang w:val="es-ES"/>
              </w:rPr>
              <w:t>, 58 metal/plastic, 60 h</w:t>
            </w:r>
            <w:r w:rsidR="008718A4" w:rsidRPr="0081574F">
              <w:rPr>
                <w:rFonts w:ascii="Times New Roman" w:hAnsi="Times New Roman"/>
                <w:sz w:val="24"/>
                <w:szCs w:val="24"/>
                <w:lang w:val="es-ES"/>
              </w:rPr>
              <w:t>â</w:t>
            </w:r>
            <w:r w:rsidR="00AE52D3" w:rsidRPr="0081574F">
              <w:rPr>
                <w:rFonts w:ascii="Times New Roman" w:hAnsi="Times New Roman"/>
                <w:sz w:val="24"/>
                <w:szCs w:val="24"/>
                <w:lang w:val="es-ES"/>
              </w:rPr>
              <w:t>rtie/carton) amp</w:t>
            </w:r>
            <w:r w:rsidR="008718A4" w:rsidRPr="0081574F">
              <w:rPr>
                <w:rFonts w:ascii="Times New Roman" w:hAnsi="Times New Roman"/>
                <w:sz w:val="24"/>
                <w:szCs w:val="24"/>
                <w:lang w:val="es-ES"/>
              </w:rPr>
              <w:t>l</w:t>
            </w:r>
            <w:r w:rsidR="00AE52D3" w:rsidRPr="0081574F">
              <w:rPr>
                <w:rFonts w:ascii="Times New Roman" w:hAnsi="Times New Roman"/>
                <w:sz w:val="24"/>
                <w:szCs w:val="24"/>
                <w:lang w:val="es-ES"/>
              </w:rPr>
              <w:t>asa</w:t>
            </w:r>
            <w:r w:rsidR="008718A4" w:rsidRPr="0081574F">
              <w:rPr>
                <w:rFonts w:ascii="Times New Roman" w:hAnsi="Times New Roman"/>
                <w:sz w:val="24"/>
                <w:szCs w:val="24"/>
                <w:lang w:val="es-ES"/>
              </w:rPr>
              <w:t>ţ</w:t>
            </w:r>
            <w:r w:rsidR="00AE52D3" w:rsidRPr="0081574F">
              <w:rPr>
                <w:rFonts w:ascii="Times New Roman" w:hAnsi="Times New Roman"/>
                <w:sz w:val="24"/>
                <w:szCs w:val="24"/>
                <w:lang w:val="es-ES"/>
              </w:rPr>
              <w:t xml:space="preserve">i </w:t>
            </w:r>
            <w:r w:rsidR="008718A4" w:rsidRPr="0081574F">
              <w:rPr>
                <w:rFonts w:ascii="Times New Roman" w:hAnsi="Times New Roman"/>
                <w:sz w:val="24"/>
                <w:szCs w:val="24"/>
                <w:lang w:val="es-ES"/>
              </w:rPr>
              <w:t>î</w:t>
            </w:r>
            <w:r w:rsidR="00AE52D3" w:rsidRPr="0081574F">
              <w:rPr>
                <w:rFonts w:ascii="Times New Roman" w:hAnsi="Times New Roman"/>
                <w:sz w:val="24"/>
                <w:szCs w:val="24"/>
                <w:lang w:val="es-ES"/>
              </w:rPr>
              <w:t>n 57 loca</w:t>
            </w:r>
            <w:r w:rsidR="008718A4" w:rsidRPr="0081574F">
              <w:rPr>
                <w:rFonts w:ascii="Times New Roman" w:hAnsi="Times New Roman"/>
                <w:sz w:val="24"/>
                <w:szCs w:val="24"/>
                <w:lang w:val="es-ES"/>
              </w:rPr>
              <w:t>ţ</w:t>
            </w:r>
            <w:r w:rsidR="00AE52D3" w:rsidRPr="0081574F">
              <w:rPr>
                <w:rFonts w:ascii="Times New Roman" w:hAnsi="Times New Roman"/>
                <w:sz w:val="24"/>
                <w:szCs w:val="24"/>
                <w:lang w:val="es-ES"/>
              </w:rPr>
              <w:t>ii din zone aglomerate, pie</w:t>
            </w:r>
            <w:r w:rsidR="008718A4" w:rsidRPr="0081574F">
              <w:rPr>
                <w:rFonts w:ascii="Times New Roman" w:hAnsi="Times New Roman"/>
                <w:sz w:val="24"/>
                <w:szCs w:val="24"/>
                <w:lang w:val="es-ES"/>
              </w:rPr>
              <w:t>ţ</w:t>
            </w:r>
            <w:r w:rsidR="00AE52D3" w:rsidRPr="0081574F">
              <w:rPr>
                <w:rFonts w:ascii="Times New Roman" w:hAnsi="Times New Roman"/>
                <w:sz w:val="24"/>
                <w:szCs w:val="24"/>
                <w:lang w:val="es-ES"/>
              </w:rPr>
              <w:t>e, intersec</w:t>
            </w:r>
            <w:r w:rsidR="008718A4" w:rsidRPr="0081574F">
              <w:rPr>
                <w:rFonts w:ascii="Times New Roman" w:hAnsi="Times New Roman"/>
                <w:sz w:val="24"/>
                <w:szCs w:val="24"/>
                <w:lang w:val="es-ES"/>
              </w:rPr>
              <w:t>ţ</w:t>
            </w:r>
            <w:r w:rsidR="00AE52D3" w:rsidRPr="0081574F">
              <w:rPr>
                <w:rFonts w:ascii="Times New Roman" w:hAnsi="Times New Roman"/>
                <w:sz w:val="24"/>
                <w:szCs w:val="24"/>
                <w:lang w:val="es-ES"/>
              </w:rPr>
              <w:t xml:space="preserve">ii. - </w:t>
            </w:r>
            <w:r w:rsidRPr="0081574F">
              <w:rPr>
                <w:rFonts w:ascii="Times New Roman" w:hAnsi="Times New Roman"/>
                <w:i/>
                <w:sz w:val="24"/>
                <w:szCs w:val="24"/>
                <w:lang w:val="it-IT"/>
              </w:rPr>
              <w:t>1 acţiune realizată</w:t>
            </w:r>
            <w:r w:rsidR="00AE52D3" w:rsidRPr="0081574F">
              <w:rPr>
                <w:rFonts w:ascii="Times New Roman" w:hAnsi="Times New Roman"/>
                <w:i/>
                <w:sz w:val="24"/>
                <w:szCs w:val="24"/>
                <w:lang w:val="it-IT"/>
              </w:rPr>
              <w:t>.</w:t>
            </w:r>
          </w:p>
          <w:p w:rsidR="00430B9B" w:rsidRPr="0081574F" w:rsidRDefault="003B06DA" w:rsidP="00346325">
            <w:pPr>
              <w:spacing w:after="0" w:line="240" w:lineRule="auto"/>
              <w:jc w:val="both"/>
              <w:rPr>
                <w:rFonts w:ascii="Times New Roman" w:hAnsi="Times New Roman"/>
                <w:b/>
                <w:i/>
                <w:sz w:val="24"/>
                <w:szCs w:val="24"/>
              </w:rPr>
            </w:pPr>
            <w:r w:rsidRPr="0081574F">
              <w:rPr>
                <w:rFonts w:ascii="Times New Roman" w:hAnsi="Times New Roman"/>
                <w:b/>
                <w:i/>
                <w:sz w:val="24"/>
                <w:szCs w:val="24"/>
              </w:rPr>
              <w:t xml:space="preserve">  </w:t>
            </w:r>
            <w:r w:rsidR="001F05C3" w:rsidRPr="0081574F">
              <w:rPr>
                <w:rFonts w:ascii="Times New Roman" w:hAnsi="Times New Roman"/>
                <w:b/>
                <w:i/>
                <w:sz w:val="24"/>
                <w:szCs w:val="24"/>
              </w:rPr>
              <w:t xml:space="preserve">  </w:t>
            </w:r>
            <w:r w:rsidRPr="0081574F">
              <w:rPr>
                <w:rFonts w:ascii="Times New Roman" w:hAnsi="Times New Roman"/>
                <w:b/>
                <w:i/>
                <w:sz w:val="24"/>
                <w:szCs w:val="24"/>
              </w:rPr>
              <w:t xml:space="preserve"> Primăria Sectorului 4 –</w:t>
            </w:r>
            <w:r w:rsidR="00AE52D3" w:rsidRPr="0081574F">
              <w:rPr>
                <w:rFonts w:ascii="Times New Roman" w:hAnsi="Times New Roman"/>
                <w:b/>
                <w:i/>
                <w:sz w:val="24"/>
                <w:szCs w:val="24"/>
              </w:rPr>
              <w:t xml:space="preserve"> D.A.D.P.</w:t>
            </w:r>
            <w:r w:rsidR="00430B9B" w:rsidRPr="0081574F">
              <w:rPr>
                <w:rFonts w:ascii="Times New Roman" w:hAnsi="Times New Roman"/>
                <w:b/>
                <w:i/>
                <w:sz w:val="24"/>
                <w:szCs w:val="24"/>
                <w:lang w:val="it-IT"/>
              </w:rPr>
              <w:t xml:space="preserve"> </w:t>
            </w:r>
            <w:r w:rsidRPr="0081574F">
              <w:rPr>
                <w:rFonts w:ascii="Times New Roman" w:hAnsi="Times New Roman"/>
                <w:b/>
                <w:i/>
                <w:sz w:val="24"/>
                <w:szCs w:val="24"/>
              </w:rPr>
              <w:t xml:space="preserve">are </w:t>
            </w:r>
            <w:r w:rsidR="007D602D" w:rsidRPr="0081574F">
              <w:rPr>
                <w:rFonts w:ascii="Times New Roman" w:hAnsi="Times New Roman"/>
                <w:b/>
                <w:i/>
                <w:sz w:val="24"/>
                <w:szCs w:val="24"/>
              </w:rPr>
              <w:t>î</w:t>
            </w:r>
            <w:r w:rsidRPr="0081574F">
              <w:rPr>
                <w:rFonts w:ascii="Times New Roman" w:hAnsi="Times New Roman"/>
                <w:b/>
                <w:i/>
                <w:sz w:val="24"/>
                <w:szCs w:val="24"/>
              </w:rPr>
              <w:t xml:space="preserve">n total </w:t>
            </w:r>
            <w:r w:rsidR="00EC7C6A" w:rsidRPr="0081574F">
              <w:rPr>
                <w:rFonts w:ascii="Times New Roman" w:hAnsi="Times New Roman"/>
                <w:b/>
                <w:i/>
                <w:sz w:val="24"/>
                <w:szCs w:val="24"/>
              </w:rPr>
              <w:t>3</w:t>
            </w:r>
            <w:r w:rsidRPr="0081574F">
              <w:rPr>
                <w:rFonts w:ascii="Times New Roman" w:hAnsi="Times New Roman"/>
                <w:b/>
                <w:i/>
                <w:sz w:val="24"/>
                <w:szCs w:val="24"/>
              </w:rPr>
              <w:t xml:space="preserve"> ac</w:t>
            </w:r>
            <w:r w:rsidR="007D602D" w:rsidRPr="0081574F">
              <w:rPr>
                <w:rFonts w:ascii="Times New Roman" w:hAnsi="Times New Roman"/>
                <w:b/>
                <w:i/>
                <w:sz w:val="24"/>
                <w:szCs w:val="24"/>
              </w:rPr>
              <w:t>ţ</w:t>
            </w:r>
            <w:r w:rsidRPr="0081574F">
              <w:rPr>
                <w:rFonts w:ascii="Times New Roman" w:hAnsi="Times New Roman"/>
                <w:b/>
                <w:i/>
                <w:sz w:val="24"/>
                <w:szCs w:val="24"/>
              </w:rPr>
              <w:t>iun</w:t>
            </w:r>
            <w:r w:rsidR="00EC7C6A" w:rsidRPr="0081574F">
              <w:rPr>
                <w:rFonts w:ascii="Times New Roman" w:hAnsi="Times New Roman"/>
                <w:b/>
                <w:i/>
                <w:sz w:val="24"/>
                <w:szCs w:val="24"/>
              </w:rPr>
              <w:t>i</w:t>
            </w:r>
            <w:r w:rsidRPr="0081574F">
              <w:rPr>
                <w:rFonts w:ascii="Times New Roman" w:hAnsi="Times New Roman"/>
                <w:b/>
                <w:i/>
                <w:sz w:val="24"/>
                <w:szCs w:val="24"/>
              </w:rPr>
              <w:t xml:space="preserve"> </w:t>
            </w:r>
            <w:r w:rsidR="002D7725" w:rsidRPr="0081574F">
              <w:rPr>
                <w:rFonts w:ascii="Times New Roman" w:hAnsi="Times New Roman"/>
                <w:b/>
                <w:i/>
                <w:sz w:val="24"/>
                <w:szCs w:val="24"/>
              </w:rPr>
              <w:t>realizat</w:t>
            </w:r>
            <w:r w:rsidR="00EC7C6A" w:rsidRPr="0081574F">
              <w:rPr>
                <w:rFonts w:ascii="Times New Roman" w:hAnsi="Times New Roman"/>
                <w:b/>
                <w:i/>
                <w:sz w:val="24"/>
                <w:szCs w:val="24"/>
              </w:rPr>
              <w:t xml:space="preserve">e </w:t>
            </w:r>
            <w:r w:rsidR="007D602D" w:rsidRPr="0081574F">
              <w:rPr>
                <w:rFonts w:ascii="Times New Roman" w:hAnsi="Times New Roman"/>
                <w:b/>
                <w:i/>
                <w:sz w:val="24"/>
                <w:szCs w:val="24"/>
              </w:rPr>
              <w:t>î</w:t>
            </w:r>
            <w:r w:rsidR="00AF5949" w:rsidRPr="0081574F">
              <w:rPr>
                <w:rFonts w:ascii="Times New Roman" w:hAnsi="Times New Roman"/>
                <w:b/>
                <w:i/>
                <w:sz w:val="24"/>
                <w:szCs w:val="24"/>
              </w:rPr>
              <w:t xml:space="preserve">n sem. </w:t>
            </w:r>
            <w:r w:rsidR="008C4C5A" w:rsidRPr="0081574F">
              <w:rPr>
                <w:rFonts w:ascii="Times New Roman" w:hAnsi="Times New Roman"/>
                <w:b/>
                <w:i/>
                <w:sz w:val="24"/>
                <w:szCs w:val="24"/>
              </w:rPr>
              <w:t>I</w:t>
            </w:r>
            <w:r w:rsidR="00AF5949" w:rsidRPr="0081574F">
              <w:rPr>
                <w:rFonts w:ascii="Times New Roman" w:hAnsi="Times New Roman"/>
                <w:b/>
                <w:i/>
                <w:sz w:val="24"/>
                <w:szCs w:val="24"/>
              </w:rPr>
              <w:t xml:space="preserve"> 20</w:t>
            </w:r>
            <w:r w:rsidR="00540CF0" w:rsidRPr="0081574F">
              <w:rPr>
                <w:rFonts w:ascii="Times New Roman" w:hAnsi="Times New Roman"/>
                <w:b/>
                <w:i/>
                <w:sz w:val="24"/>
                <w:szCs w:val="24"/>
              </w:rPr>
              <w:t>2</w:t>
            </w:r>
            <w:r w:rsidR="002954B2" w:rsidRPr="0081574F">
              <w:rPr>
                <w:rFonts w:ascii="Times New Roman" w:hAnsi="Times New Roman"/>
                <w:b/>
                <w:i/>
                <w:sz w:val="24"/>
                <w:szCs w:val="24"/>
              </w:rPr>
              <w:t>2</w:t>
            </w:r>
            <w:r w:rsidR="00F524E0" w:rsidRPr="0081574F">
              <w:rPr>
                <w:rFonts w:ascii="Times New Roman" w:hAnsi="Times New Roman"/>
                <w:b/>
                <w:i/>
                <w:sz w:val="24"/>
                <w:szCs w:val="24"/>
              </w:rPr>
              <w:t>.</w:t>
            </w:r>
          </w:p>
          <w:p w:rsidR="00287BCF" w:rsidRPr="0081574F" w:rsidRDefault="00287BCF" w:rsidP="00346325">
            <w:pPr>
              <w:spacing w:after="0" w:line="240" w:lineRule="auto"/>
              <w:jc w:val="both"/>
              <w:rPr>
                <w:rFonts w:ascii="Times New Roman" w:hAnsi="Times New Roman"/>
                <w:sz w:val="24"/>
                <w:szCs w:val="24"/>
              </w:rPr>
            </w:pPr>
          </w:p>
          <w:p w:rsidR="00546581" w:rsidRPr="0081574F" w:rsidRDefault="00A82859" w:rsidP="00546581">
            <w:pPr>
              <w:spacing w:after="0" w:line="240" w:lineRule="auto"/>
              <w:jc w:val="both"/>
              <w:rPr>
                <w:rFonts w:ascii="Times New Roman" w:hAnsi="Times New Roman"/>
                <w:b/>
                <w:sz w:val="24"/>
                <w:szCs w:val="24"/>
              </w:rPr>
            </w:pPr>
            <w:r w:rsidRPr="0081574F">
              <w:rPr>
                <w:rFonts w:ascii="Times New Roman" w:hAnsi="Times New Roman"/>
                <w:sz w:val="24"/>
                <w:szCs w:val="24"/>
              </w:rPr>
              <w:t xml:space="preserve"> ► </w:t>
            </w:r>
            <w:r w:rsidRPr="0081574F">
              <w:rPr>
                <w:rFonts w:ascii="Times New Roman" w:hAnsi="Times New Roman"/>
                <w:b/>
                <w:sz w:val="24"/>
                <w:szCs w:val="24"/>
              </w:rPr>
              <w:t>Primăria Sectorului 5</w:t>
            </w:r>
          </w:p>
          <w:p w:rsidR="00325CCB" w:rsidRPr="0081574F" w:rsidRDefault="00325CCB" w:rsidP="00325CCB">
            <w:pPr>
              <w:spacing w:after="0" w:line="240" w:lineRule="auto"/>
              <w:jc w:val="both"/>
              <w:rPr>
                <w:rFonts w:ascii="Times New Roman" w:hAnsi="Times New Roman"/>
                <w:b/>
                <w:sz w:val="24"/>
                <w:szCs w:val="24"/>
              </w:rPr>
            </w:pPr>
            <w:r w:rsidRPr="0081574F">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325CCB" w:rsidRPr="0081574F" w:rsidRDefault="00325CCB" w:rsidP="00325CCB">
            <w:pPr>
              <w:spacing w:after="0" w:line="240" w:lineRule="auto"/>
              <w:jc w:val="both"/>
              <w:rPr>
                <w:rFonts w:ascii="Times New Roman" w:hAnsi="Times New Roman"/>
                <w:sz w:val="24"/>
                <w:szCs w:val="24"/>
              </w:rPr>
            </w:pPr>
            <w:r w:rsidRPr="0081574F">
              <w:rPr>
                <w:rFonts w:ascii="Times New Roman" w:hAnsi="Times New Roman"/>
                <w:i/>
                <w:sz w:val="24"/>
                <w:szCs w:val="24"/>
              </w:rPr>
              <w:t>Ac</w:t>
            </w:r>
            <w:r w:rsidR="00816D95" w:rsidRPr="0081574F">
              <w:rPr>
                <w:rFonts w:ascii="Times New Roman" w:hAnsi="Times New Roman"/>
                <w:i/>
                <w:sz w:val="24"/>
                <w:szCs w:val="24"/>
              </w:rPr>
              <w:t>ţ</w:t>
            </w:r>
            <w:r w:rsidRPr="0081574F">
              <w:rPr>
                <w:rFonts w:ascii="Times New Roman" w:hAnsi="Times New Roman"/>
                <w:i/>
                <w:sz w:val="24"/>
                <w:szCs w:val="24"/>
              </w:rPr>
              <w:t>iunea:</w:t>
            </w:r>
            <w:r w:rsidRPr="0081574F">
              <w:rPr>
                <w:rFonts w:ascii="Times New Roman" w:hAnsi="Times New Roman"/>
                <w:sz w:val="24"/>
                <w:szCs w:val="24"/>
              </w:rPr>
              <w:t xml:space="preserve"> </w:t>
            </w:r>
            <w:r w:rsidRPr="0081574F">
              <w:rPr>
                <w:rFonts w:ascii="Times New Roman" w:hAnsi="Times New Roman"/>
                <w:b/>
                <w:sz w:val="24"/>
                <w:szCs w:val="24"/>
              </w:rPr>
              <w:t>pct. 2</w:t>
            </w:r>
            <w:r w:rsidRPr="0081574F">
              <w:rPr>
                <w:rFonts w:ascii="Times New Roman" w:hAnsi="Times New Roman"/>
                <w:sz w:val="24"/>
                <w:szCs w:val="24"/>
              </w:rPr>
              <w:t>. Crearea unui sistem integrat de management al deşeurilor sub coordonarea autorităţilor locale prin: -Alocarea unor spaţii speciale de colectare; -Achiziţionarea recipienţilor de colectare; -Achiziţionarea maşinilor de transport; -Integrarea materialelor/produselor rezultate din reciclări în circuitul economic; -Inființarea stațiilor de compost pentru deșeurile biodegradabile.</w:t>
            </w:r>
          </w:p>
          <w:p w:rsidR="00325CCB" w:rsidRPr="0081574F" w:rsidRDefault="00325CCB" w:rsidP="00325CCB">
            <w:pPr>
              <w:spacing w:after="0" w:line="240" w:lineRule="auto"/>
              <w:jc w:val="both"/>
              <w:rPr>
                <w:rFonts w:ascii="Times New Roman" w:hAnsi="Times New Roman"/>
                <w:sz w:val="24"/>
                <w:szCs w:val="24"/>
              </w:rPr>
            </w:pPr>
            <w:r w:rsidRPr="0081574F">
              <w:rPr>
                <w:rFonts w:ascii="Times New Roman" w:hAnsi="Times New Roman"/>
                <w:i/>
                <w:sz w:val="24"/>
                <w:szCs w:val="24"/>
              </w:rPr>
              <w:t>Responsabili de implementare</w:t>
            </w:r>
            <w:r w:rsidRPr="0081574F">
              <w:rPr>
                <w:rFonts w:ascii="Times New Roman" w:hAnsi="Times New Roman"/>
                <w:sz w:val="24"/>
                <w:szCs w:val="24"/>
              </w:rPr>
              <w:t xml:space="preserve">: Primăria Sector 5 </w:t>
            </w:r>
          </w:p>
          <w:p w:rsidR="00AE22F2" w:rsidRPr="0081574F" w:rsidRDefault="00325CCB" w:rsidP="00325CCB">
            <w:pPr>
              <w:spacing w:after="0" w:line="240" w:lineRule="auto"/>
              <w:jc w:val="both"/>
              <w:rPr>
                <w:rFonts w:ascii="Times New Roman" w:hAnsi="Times New Roman"/>
                <w:sz w:val="24"/>
                <w:szCs w:val="24"/>
              </w:rPr>
            </w:pPr>
            <w:r w:rsidRPr="0081574F">
              <w:rPr>
                <w:rFonts w:ascii="Times New Roman" w:hAnsi="Times New Roman"/>
                <w:i/>
                <w:sz w:val="24"/>
                <w:szCs w:val="24"/>
              </w:rPr>
              <w:t>Termenul de realizare</w:t>
            </w:r>
            <w:r w:rsidRPr="0081574F">
              <w:rPr>
                <w:rFonts w:ascii="Times New Roman" w:hAnsi="Times New Roman"/>
                <w:sz w:val="24"/>
                <w:szCs w:val="24"/>
              </w:rPr>
              <w:t xml:space="preserve">: </w:t>
            </w:r>
            <w:r w:rsidR="00AE22F2" w:rsidRPr="0081574F">
              <w:rPr>
                <w:rFonts w:ascii="Times New Roman" w:hAnsi="Times New Roman"/>
                <w:sz w:val="24"/>
                <w:szCs w:val="24"/>
              </w:rPr>
              <w:t>permanent</w:t>
            </w:r>
          </w:p>
          <w:p w:rsidR="00325CCB" w:rsidRPr="0081574F" w:rsidRDefault="00325CCB" w:rsidP="00325CCB">
            <w:pPr>
              <w:spacing w:after="0" w:line="240" w:lineRule="auto"/>
              <w:jc w:val="both"/>
              <w:rPr>
                <w:rFonts w:ascii="Times New Roman" w:hAnsi="Times New Roman"/>
                <w:i/>
                <w:sz w:val="24"/>
                <w:szCs w:val="24"/>
              </w:rPr>
            </w:pPr>
            <w:r w:rsidRPr="0081574F">
              <w:rPr>
                <w:rFonts w:ascii="Times New Roman" w:hAnsi="Times New Roman"/>
                <w:i/>
                <w:sz w:val="24"/>
                <w:szCs w:val="24"/>
              </w:rPr>
              <w:t>Acţiuni realizate în perioada monitorizată</w:t>
            </w:r>
            <w:r w:rsidRPr="0081574F">
              <w:rPr>
                <w:rFonts w:ascii="Times New Roman" w:hAnsi="Times New Roman"/>
                <w:sz w:val="24"/>
                <w:szCs w:val="24"/>
              </w:rPr>
              <w:t xml:space="preserve">: </w:t>
            </w:r>
            <w:r w:rsidR="0043468B" w:rsidRPr="0081574F">
              <w:rPr>
                <w:rFonts w:ascii="Times New Roman" w:hAnsi="Times New Roman"/>
                <w:sz w:val="24"/>
                <w:szCs w:val="24"/>
              </w:rPr>
              <w:t xml:space="preserve">- in semestrul </w:t>
            </w:r>
            <w:r w:rsidR="008A17D7" w:rsidRPr="0081574F">
              <w:rPr>
                <w:rFonts w:ascii="Times New Roman" w:hAnsi="Times New Roman"/>
                <w:sz w:val="24"/>
                <w:szCs w:val="24"/>
              </w:rPr>
              <w:t>I</w:t>
            </w:r>
            <w:r w:rsidR="0043468B" w:rsidRPr="0081574F">
              <w:rPr>
                <w:rFonts w:ascii="Times New Roman" w:hAnsi="Times New Roman"/>
                <w:sz w:val="24"/>
                <w:szCs w:val="24"/>
              </w:rPr>
              <w:t xml:space="preserve"> al anului 2022 sistemul integrat de management al deșeurilor a fost asigurat prin serviciile operatorului de salubritate al Primăriei sectorului 5  care a colectat o cantitate de 55.329,02 tone (din care s-au reciclat 266,09 t carton, 200,23 tone plastic, 49,90 tone sticla, 2,25 tone metal). </w:t>
            </w:r>
            <w:r w:rsidRPr="0081574F">
              <w:rPr>
                <w:rFonts w:ascii="Times New Roman" w:hAnsi="Times New Roman"/>
                <w:i/>
                <w:sz w:val="24"/>
                <w:szCs w:val="24"/>
              </w:rPr>
              <w:t>- 1 acţiune realizată</w:t>
            </w:r>
            <w:r w:rsidR="003C364C" w:rsidRPr="0081574F">
              <w:rPr>
                <w:rFonts w:ascii="Times New Roman" w:hAnsi="Times New Roman"/>
                <w:i/>
                <w:sz w:val="24"/>
                <w:szCs w:val="24"/>
              </w:rPr>
              <w:t xml:space="preserve"> permanent.</w:t>
            </w:r>
          </w:p>
          <w:p w:rsidR="008D4830" w:rsidRPr="0081574F" w:rsidRDefault="008D4830" w:rsidP="00325CCB">
            <w:pPr>
              <w:spacing w:after="0" w:line="240" w:lineRule="auto"/>
              <w:jc w:val="both"/>
              <w:rPr>
                <w:rFonts w:ascii="Times New Roman" w:hAnsi="Times New Roman"/>
                <w:b/>
                <w:sz w:val="24"/>
                <w:szCs w:val="24"/>
              </w:rPr>
            </w:pPr>
            <w:r w:rsidRPr="0081574F">
              <w:rPr>
                <w:rFonts w:ascii="Times New Roman" w:hAnsi="Times New Roman"/>
                <w:b/>
                <w:sz w:val="24"/>
                <w:szCs w:val="24"/>
              </w:rPr>
              <w:t>PM 01-03 Managementul defectuos al deşeurilor rezultate din construcţii şi demolări</w:t>
            </w:r>
          </w:p>
          <w:p w:rsidR="008D4830" w:rsidRPr="0081574F" w:rsidRDefault="008D4830" w:rsidP="008D4830">
            <w:pPr>
              <w:spacing w:after="0" w:line="240" w:lineRule="auto"/>
              <w:jc w:val="both"/>
              <w:rPr>
                <w:rFonts w:ascii="Times New Roman" w:hAnsi="Times New Roman"/>
                <w:sz w:val="24"/>
                <w:szCs w:val="24"/>
              </w:rPr>
            </w:pPr>
            <w:r w:rsidRPr="0081574F">
              <w:rPr>
                <w:rFonts w:ascii="Times New Roman" w:hAnsi="Times New Roman"/>
                <w:i/>
                <w:sz w:val="24"/>
                <w:szCs w:val="24"/>
              </w:rPr>
              <w:t>Actiunea</w:t>
            </w:r>
            <w:r w:rsidRPr="0081574F">
              <w:rPr>
                <w:rFonts w:ascii="Times New Roman" w:hAnsi="Times New Roman"/>
                <w:sz w:val="24"/>
                <w:szCs w:val="24"/>
              </w:rPr>
              <w:t xml:space="preserve">: </w:t>
            </w:r>
            <w:r w:rsidRPr="0081574F">
              <w:rPr>
                <w:rFonts w:ascii="Times New Roman" w:hAnsi="Times New Roman"/>
                <w:b/>
                <w:sz w:val="24"/>
                <w:szCs w:val="24"/>
              </w:rPr>
              <w:t>pct. 2</w:t>
            </w:r>
            <w:r w:rsidRPr="0081574F">
              <w:rPr>
                <w:rFonts w:ascii="Times New Roman" w:hAnsi="Times New Roman"/>
                <w:sz w:val="24"/>
                <w:szCs w:val="24"/>
              </w:rPr>
              <w:t>. Înfiinţarea unor staţii pilot pentru prelucrarea acestor tipuri de deşeuri prevăzute cu platforme de colectare şi mijloace de transport</w:t>
            </w:r>
          </w:p>
          <w:p w:rsidR="008D4830" w:rsidRPr="0081574F" w:rsidRDefault="008D4830" w:rsidP="008D4830">
            <w:pPr>
              <w:spacing w:after="0" w:line="240" w:lineRule="auto"/>
              <w:jc w:val="both"/>
              <w:rPr>
                <w:rFonts w:ascii="Times New Roman" w:hAnsi="Times New Roman"/>
                <w:sz w:val="24"/>
                <w:szCs w:val="24"/>
              </w:rPr>
            </w:pPr>
            <w:r w:rsidRPr="0081574F">
              <w:rPr>
                <w:rFonts w:ascii="Times New Roman" w:hAnsi="Times New Roman"/>
                <w:i/>
                <w:sz w:val="24"/>
                <w:szCs w:val="24"/>
              </w:rPr>
              <w:t>Responsabili de implementare</w:t>
            </w:r>
            <w:r w:rsidRPr="0081574F">
              <w:rPr>
                <w:rFonts w:ascii="Times New Roman" w:hAnsi="Times New Roman"/>
                <w:sz w:val="24"/>
                <w:szCs w:val="24"/>
              </w:rPr>
              <w:t>: -</w:t>
            </w:r>
            <w:r w:rsidRPr="0081574F">
              <w:t xml:space="preserve"> </w:t>
            </w:r>
            <w:r w:rsidRPr="0081574F">
              <w:rPr>
                <w:rFonts w:ascii="Times New Roman" w:hAnsi="Times New Roman"/>
                <w:sz w:val="24"/>
                <w:szCs w:val="24"/>
              </w:rPr>
              <w:t xml:space="preserve">Primăria Sector 5  </w:t>
            </w:r>
          </w:p>
          <w:p w:rsidR="008D4830" w:rsidRPr="0081574F" w:rsidRDefault="008D4830" w:rsidP="008D4830">
            <w:pPr>
              <w:spacing w:after="0" w:line="240" w:lineRule="auto"/>
              <w:jc w:val="both"/>
              <w:rPr>
                <w:rFonts w:ascii="Times New Roman" w:hAnsi="Times New Roman"/>
                <w:sz w:val="24"/>
                <w:szCs w:val="24"/>
              </w:rPr>
            </w:pPr>
            <w:r w:rsidRPr="0081574F">
              <w:rPr>
                <w:rFonts w:ascii="Times New Roman" w:hAnsi="Times New Roman"/>
                <w:i/>
                <w:sz w:val="24"/>
                <w:szCs w:val="24"/>
              </w:rPr>
              <w:t>Termenul de realizare</w:t>
            </w:r>
            <w:r w:rsidRPr="0081574F">
              <w:rPr>
                <w:rFonts w:ascii="Times New Roman" w:hAnsi="Times New Roman"/>
                <w:sz w:val="24"/>
                <w:szCs w:val="24"/>
              </w:rPr>
              <w:t>: - semestrul I 202</w:t>
            </w:r>
            <w:r w:rsidR="006A6887" w:rsidRPr="0081574F">
              <w:rPr>
                <w:rFonts w:ascii="Times New Roman" w:hAnsi="Times New Roman"/>
                <w:sz w:val="24"/>
                <w:szCs w:val="24"/>
              </w:rPr>
              <w:t>2</w:t>
            </w:r>
            <w:r w:rsidRPr="0081574F">
              <w:rPr>
                <w:rFonts w:ascii="Times New Roman" w:hAnsi="Times New Roman"/>
                <w:sz w:val="24"/>
                <w:szCs w:val="24"/>
              </w:rPr>
              <w:t>.</w:t>
            </w:r>
          </w:p>
          <w:p w:rsidR="008D4830" w:rsidRPr="0081574F" w:rsidRDefault="008D4830" w:rsidP="008D4830">
            <w:pPr>
              <w:spacing w:after="0" w:line="240" w:lineRule="auto"/>
              <w:jc w:val="both"/>
              <w:rPr>
                <w:rFonts w:ascii="Times New Roman" w:hAnsi="Times New Roman"/>
                <w:i/>
                <w:sz w:val="24"/>
                <w:szCs w:val="24"/>
              </w:rPr>
            </w:pPr>
            <w:r w:rsidRPr="0081574F">
              <w:rPr>
                <w:rFonts w:ascii="Times New Roman" w:hAnsi="Times New Roman"/>
                <w:i/>
                <w:sz w:val="24"/>
                <w:szCs w:val="24"/>
              </w:rPr>
              <w:t>Acţiuni realizate în perioada monitorizată:</w:t>
            </w:r>
            <w:r w:rsidR="004003CD" w:rsidRPr="0081574F">
              <w:rPr>
                <w:rFonts w:ascii="Times New Roman" w:hAnsi="Times New Roman"/>
                <w:i/>
                <w:sz w:val="24"/>
                <w:szCs w:val="24"/>
              </w:rPr>
              <w:t xml:space="preserve"> </w:t>
            </w:r>
            <w:r w:rsidR="004003CD" w:rsidRPr="0081574F">
              <w:rPr>
                <w:rFonts w:ascii="Times New Roman" w:hAnsi="Times New Roman"/>
                <w:sz w:val="24"/>
                <w:szCs w:val="24"/>
              </w:rPr>
              <w:t xml:space="preserve">- au fost colectate </w:t>
            </w:r>
            <w:r w:rsidR="006A6887" w:rsidRPr="0081574F">
              <w:rPr>
                <w:rFonts w:ascii="Times New Roman" w:hAnsi="Times New Roman"/>
                <w:sz w:val="24"/>
                <w:szCs w:val="24"/>
              </w:rPr>
              <w:t>1</w:t>
            </w:r>
            <w:r w:rsidR="004003CD" w:rsidRPr="0081574F">
              <w:rPr>
                <w:rFonts w:ascii="Times New Roman" w:hAnsi="Times New Roman"/>
                <w:sz w:val="24"/>
                <w:szCs w:val="24"/>
              </w:rPr>
              <w:t>.</w:t>
            </w:r>
            <w:r w:rsidR="006A6887" w:rsidRPr="0081574F">
              <w:rPr>
                <w:rFonts w:ascii="Times New Roman" w:hAnsi="Times New Roman"/>
                <w:sz w:val="24"/>
                <w:szCs w:val="24"/>
              </w:rPr>
              <w:t>05</w:t>
            </w:r>
            <w:r w:rsidR="004003CD" w:rsidRPr="0081574F">
              <w:rPr>
                <w:rFonts w:ascii="Times New Roman" w:hAnsi="Times New Roman"/>
                <w:sz w:val="24"/>
                <w:szCs w:val="24"/>
              </w:rPr>
              <w:t>6,</w:t>
            </w:r>
            <w:r w:rsidR="006A6887" w:rsidRPr="0081574F">
              <w:rPr>
                <w:rFonts w:ascii="Times New Roman" w:hAnsi="Times New Roman"/>
                <w:sz w:val="24"/>
                <w:szCs w:val="24"/>
              </w:rPr>
              <w:t>86</w:t>
            </w:r>
            <w:r w:rsidR="004003CD" w:rsidRPr="0081574F">
              <w:rPr>
                <w:rFonts w:ascii="Times New Roman" w:hAnsi="Times New Roman"/>
                <w:sz w:val="24"/>
                <w:szCs w:val="24"/>
              </w:rPr>
              <w:t xml:space="preserve"> tone de deseuri provenite din constructii si demolari. </w:t>
            </w:r>
            <w:r w:rsidR="004003CD" w:rsidRPr="0081574F">
              <w:rPr>
                <w:rFonts w:ascii="Times New Roman" w:hAnsi="Times New Roman"/>
                <w:i/>
                <w:sz w:val="24"/>
                <w:szCs w:val="24"/>
              </w:rPr>
              <w:t>-</w:t>
            </w:r>
            <w:r w:rsidRPr="0081574F">
              <w:rPr>
                <w:rFonts w:ascii="Times New Roman" w:hAnsi="Times New Roman"/>
                <w:i/>
                <w:sz w:val="24"/>
                <w:szCs w:val="24"/>
              </w:rPr>
              <w:t xml:space="preserve"> 1 acţiune realizată.</w:t>
            </w:r>
          </w:p>
          <w:p w:rsidR="00D53D17" w:rsidRPr="0081574F" w:rsidRDefault="00D53D17" w:rsidP="00885001">
            <w:pPr>
              <w:spacing w:after="0" w:line="240" w:lineRule="auto"/>
              <w:jc w:val="both"/>
              <w:rPr>
                <w:rFonts w:ascii="Times New Roman" w:hAnsi="Times New Roman"/>
                <w:b/>
                <w:sz w:val="24"/>
                <w:szCs w:val="24"/>
              </w:rPr>
            </w:pPr>
            <w:r w:rsidRPr="0081574F">
              <w:rPr>
                <w:rFonts w:ascii="Times New Roman" w:hAnsi="Times New Roman"/>
                <w:b/>
                <w:sz w:val="24"/>
                <w:szCs w:val="24"/>
              </w:rPr>
              <w:t xml:space="preserve">   PM 01-05 Insuficienţa implementării colectării selective a deşeurilor menajere în vederea valorificării</w:t>
            </w:r>
          </w:p>
          <w:p w:rsidR="00D53D17" w:rsidRPr="0081574F" w:rsidRDefault="00D53D17" w:rsidP="00885001">
            <w:pPr>
              <w:spacing w:after="0" w:line="240" w:lineRule="auto"/>
              <w:jc w:val="both"/>
              <w:rPr>
                <w:rFonts w:ascii="Times New Roman" w:hAnsi="Times New Roman"/>
                <w:sz w:val="24"/>
                <w:szCs w:val="24"/>
              </w:rPr>
            </w:pPr>
            <w:r w:rsidRPr="0081574F">
              <w:rPr>
                <w:rFonts w:ascii="Times New Roman" w:hAnsi="Times New Roman"/>
                <w:i/>
                <w:sz w:val="24"/>
                <w:szCs w:val="24"/>
              </w:rPr>
              <w:t>Acţiunea:</w:t>
            </w:r>
            <w:r w:rsidRPr="0081574F">
              <w:rPr>
                <w:rFonts w:ascii="Times New Roman" w:hAnsi="Times New Roman"/>
                <w:b/>
                <w:sz w:val="24"/>
                <w:szCs w:val="24"/>
              </w:rPr>
              <w:t xml:space="preserve"> pct. 4. </w:t>
            </w:r>
            <w:r w:rsidRPr="0081574F">
              <w:rPr>
                <w:rFonts w:ascii="Times New Roman" w:hAnsi="Times New Roman"/>
                <w:sz w:val="24"/>
                <w:szCs w:val="24"/>
              </w:rPr>
              <w:t>Extinderea și îmbunătățirea sistemelor de colectare selectivă a deșeurilor</w:t>
            </w:r>
          </w:p>
          <w:p w:rsidR="00D53D17" w:rsidRPr="0081574F" w:rsidRDefault="00D53D17" w:rsidP="00885001">
            <w:pPr>
              <w:spacing w:after="0" w:line="240" w:lineRule="auto"/>
              <w:jc w:val="both"/>
              <w:rPr>
                <w:rFonts w:ascii="Times New Roman" w:hAnsi="Times New Roman"/>
                <w:sz w:val="24"/>
                <w:szCs w:val="24"/>
              </w:rPr>
            </w:pPr>
            <w:r w:rsidRPr="0081574F">
              <w:rPr>
                <w:rFonts w:ascii="Times New Roman" w:hAnsi="Times New Roman"/>
                <w:sz w:val="24"/>
                <w:szCs w:val="24"/>
              </w:rPr>
              <w:t xml:space="preserve">Responsabili de implementare: Primăria Sector </w:t>
            </w:r>
            <w:proofErr w:type="gramStart"/>
            <w:r w:rsidRPr="0081574F">
              <w:rPr>
                <w:rFonts w:ascii="Times New Roman" w:hAnsi="Times New Roman"/>
                <w:sz w:val="24"/>
                <w:szCs w:val="24"/>
              </w:rPr>
              <w:t>5 .</w:t>
            </w:r>
            <w:proofErr w:type="gramEnd"/>
          </w:p>
          <w:p w:rsidR="00D53D17" w:rsidRPr="0081574F" w:rsidRDefault="00D53D17" w:rsidP="00885001">
            <w:pPr>
              <w:spacing w:after="0" w:line="240" w:lineRule="auto"/>
              <w:jc w:val="both"/>
              <w:rPr>
                <w:rFonts w:ascii="Times New Roman" w:hAnsi="Times New Roman"/>
                <w:sz w:val="24"/>
                <w:szCs w:val="24"/>
              </w:rPr>
            </w:pPr>
            <w:r w:rsidRPr="0081574F">
              <w:rPr>
                <w:rFonts w:ascii="Times New Roman" w:hAnsi="Times New Roman"/>
                <w:i/>
                <w:sz w:val="24"/>
                <w:szCs w:val="24"/>
              </w:rPr>
              <w:t>Termenul de realizare</w:t>
            </w:r>
            <w:r w:rsidRPr="0081574F">
              <w:rPr>
                <w:rFonts w:ascii="Times New Roman" w:hAnsi="Times New Roman"/>
                <w:sz w:val="24"/>
                <w:szCs w:val="24"/>
              </w:rPr>
              <w:t>: sem. I 202</w:t>
            </w:r>
            <w:r w:rsidR="0096661F" w:rsidRPr="0081574F">
              <w:rPr>
                <w:rFonts w:ascii="Times New Roman" w:hAnsi="Times New Roman"/>
                <w:sz w:val="24"/>
                <w:szCs w:val="24"/>
              </w:rPr>
              <w:t>2</w:t>
            </w:r>
            <w:r w:rsidRPr="0081574F">
              <w:rPr>
                <w:rFonts w:ascii="Times New Roman" w:hAnsi="Times New Roman"/>
                <w:sz w:val="24"/>
                <w:szCs w:val="24"/>
              </w:rPr>
              <w:t>.</w:t>
            </w:r>
          </w:p>
          <w:p w:rsidR="00FA6E93" w:rsidRPr="0081574F" w:rsidRDefault="00D53D17" w:rsidP="00885001">
            <w:pPr>
              <w:spacing w:after="0" w:line="240" w:lineRule="auto"/>
              <w:jc w:val="both"/>
              <w:rPr>
                <w:rFonts w:ascii="Times New Roman" w:hAnsi="Times New Roman"/>
                <w:sz w:val="24"/>
                <w:szCs w:val="24"/>
              </w:rPr>
            </w:pPr>
            <w:r w:rsidRPr="0081574F">
              <w:rPr>
                <w:rFonts w:ascii="Times New Roman" w:hAnsi="Times New Roman"/>
                <w:i/>
                <w:sz w:val="24"/>
                <w:szCs w:val="24"/>
              </w:rPr>
              <w:t>Acţiuni realizate în perioada monitorizată</w:t>
            </w:r>
            <w:r w:rsidRPr="0081574F">
              <w:rPr>
                <w:rFonts w:ascii="Times New Roman" w:hAnsi="Times New Roman"/>
                <w:sz w:val="24"/>
                <w:szCs w:val="24"/>
              </w:rPr>
              <w:t xml:space="preserve">: - sistemul integrat de management al deșeurilor a fost asigurat prin serviciile operatorului de salubritate al Primăriei sectorului 5 care a colectat o cantitate de </w:t>
            </w:r>
          </w:p>
          <w:p w:rsidR="008D4830" w:rsidRPr="0081574F" w:rsidRDefault="00FA6E93" w:rsidP="00885001">
            <w:pPr>
              <w:spacing w:after="0" w:line="240" w:lineRule="auto"/>
              <w:jc w:val="both"/>
              <w:rPr>
                <w:rFonts w:ascii="Times New Roman" w:hAnsi="Times New Roman"/>
                <w:i/>
                <w:sz w:val="24"/>
                <w:szCs w:val="24"/>
              </w:rPr>
            </w:pPr>
            <w:r w:rsidRPr="0081574F">
              <w:rPr>
                <w:rFonts w:ascii="Times New Roman" w:hAnsi="Times New Roman"/>
                <w:sz w:val="24"/>
                <w:szCs w:val="24"/>
              </w:rPr>
              <w:t xml:space="preserve">55.329,02 tone din care s-au reciclat 266,09 t carton, 200,23 tone plastic, 49,90 tone sticla, 2,25 tone metal. </w:t>
            </w:r>
            <w:r w:rsidR="00D53D17" w:rsidRPr="0081574F">
              <w:rPr>
                <w:rFonts w:ascii="Times New Roman" w:hAnsi="Times New Roman"/>
                <w:i/>
                <w:sz w:val="24"/>
                <w:szCs w:val="24"/>
              </w:rPr>
              <w:t>- 1 acţiune realizată.</w:t>
            </w:r>
          </w:p>
          <w:p w:rsidR="009F2950" w:rsidRPr="0081574F" w:rsidRDefault="009F2950" w:rsidP="00885001">
            <w:pPr>
              <w:spacing w:after="0" w:line="240" w:lineRule="auto"/>
              <w:jc w:val="both"/>
              <w:rPr>
                <w:rFonts w:ascii="Times New Roman" w:hAnsi="Times New Roman"/>
                <w:b/>
                <w:sz w:val="24"/>
                <w:szCs w:val="24"/>
              </w:rPr>
            </w:pPr>
            <w:r w:rsidRPr="0081574F">
              <w:rPr>
                <w:rFonts w:ascii="Times New Roman" w:hAnsi="Times New Roman"/>
                <w:b/>
                <w:sz w:val="24"/>
                <w:szCs w:val="24"/>
              </w:rPr>
              <w:t xml:space="preserve">     PM 01-11 Nivel ridicat de încărcare a solurilor urbane cu metale grele</w:t>
            </w:r>
          </w:p>
          <w:p w:rsidR="009F2950" w:rsidRPr="0081574F" w:rsidRDefault="009F2950" w:rsidP="00885001">
            <w:pPr>
              <w:spacing w:after="0" w:line="240" w:lineRule="auto"/>
              <w:jc w:val="both"/>
              <w:rPr>
                <w:rFonts w:ascii="Times New Roman" w:hAnsi="Times New Roman"/>
                <w:sz w:val="24"/>
                <w:szCs w:val="24"/>
              </w:rPr>
            </w:pPr>
            <w:r w:rsidRPr="0081574F">
              <w:rPr>
                <w:rFonts w:ascii="Times New Roman" w:hAnsi="Times New Roman"/>
                <w:i/>
                <w:sz w:val="24"/>
                <w:szCs w:val="24"/>
              </w:rPr>
              <w:lastRenderedPageBreak/>
              <w:t>Ac</w:t>
            </w:r>
            <w:r w:rsidR="00816D95" w:rsidRPr="0081574F">
              <w:rPr>
                <w:rFonts w:ascii="Times New Roman" w:hAnsi="Times New Roman"/>
                <w:i/>
                <w:sz w:val="24"/>
                <w:szCs w:val="24"/>
              </w:rPr>
              <w:t>ţ</w:t>
            </w:r>
            <w:r w:rsidRPr="0081574F">
              <w:rPr>
                <w:rFonts w:ascii="Times New Roman" w:hAnsi="Times New Roman"/>
                <w:i/>
                <w:sz w:val="24"/>
                <w:szCs w:val="24"/>
              </w:rPr>
              <w:t>iunea:</w:t>
            </w:r>
            <w:r w:rsidRPr="0081574F">
              <w:rPr>
                <w:rFonts w:ascii="Times New Roman" w:hAnsi="Times New Roman"/>
                <w:sz w:val="24"/>
                <w:szCs w:val="24"/>
              </w:rPr>
              <w:t xml:space="preserve"> </w:t>
            </w:r>
            <w:r w:rsidRPr="0081574F">
              <w:rPr>
                <w:rFonts w:ascii="Times New Roman" w:hAnsi="Times New Roman"/>
                <w:b/>
                <w:sz w:val="24"/>
                <w:szCs w:val="24"/>
              </w:rPr>
              <w:t>pct. 3.</w:t>
            </w:r>
            <w:r w:rsidRPr="0081574F">
              <w:rPr>
                <w:rFonts w:ascii="Times New Roman" w:hAnsi="Times New Roman"/>
                <w:sz w:val="24"/>
                <w:szCs w:val="24"/>
              </w:rPr>
              <w:t xml:space="preserve"> Plantarea de gazon pe suprafețele cu soluri naturale și antropice pentru limitarea eroziunii eoliene.</w:t>
            </w:r>
          </w:p>
          <w:p w:rsidR="009F2950" w:rsidRPr="0081574F" w:rsidRDefault="009F2950" w:rsidP="00885001">
            <w:pPr>
              <w:spacing w:after="0" w:line="240" w:lineRule="auto"/>
              <w:jc w:val="both"/>
              <w:rPr>
                <w:rFonts w:ascii="Times New Roman" w:hAnsi="Times New Roman"/>
                <w:sz w:val="24"/>
                <w:szCs w:val="24"/>
              </w:rPr>
            </w:pPr>
            <w:r w:rsidRPr="0081574F">
              <w:rPr>
                <w:rFonts w:ascii="Times New Roman" w:hAnsi="Times New Roman"/>
                <w:i/>
                <w:sz w:val="24"/>
                <w:szCs w:val="24"/>
              </w:rPr>
              <w:t>Responsabili</w:t>
            </w:r>
            <w:r w:rsidRPr="0081574F">
              <w:rPr>
                <w:rFonts w:ascii="Times New Roman" w:hAnsi="Times New Roman"/>
                <w:sz w:val="24"/>
                <w:szCs w:val="24"/>
              </w:rPr>
              <w:t>: Primăria Sectorului 5.</w:t>
            </w:r>
          </w:p>
          <w:p w:rsidR="009F2950" w:rsidRPr="0081574F" w:rsidRDefault="009F2950" w:rsidP="00885001">
            <w:pPr>
              <w:spacing w:after="0" w:line="240" w:lineRule="auto"/>
              <w:jc w:val="both"/>
              <w:rPr>
                <w:rFonts w:ascii="Times New Roman" w:hAnsi="Times New Roman"/>
                <w:sz w:val="24"/>
                <w:szCs w:val="24"/>
              </w:rPr>
            </w:pPr>
            <w:r w:rsidRPr="0081574F">
              <w:rPr>
                <w:rFonts w:ascii="Times New Roman" w:hAnsi="Times New Roman"/>
                <w:i/>
                <w:sz w:val="24"/>
                <w:szCs w:val="24"/>
              </w:rPr>
              <w:t>Termen:</w:t>
            </w:r>
            <w:r w:rsidRPr="0081574F">
              <w:rPr>
                <w:rFonts w:ascii="Times New Roman" w:hAnsi="Times New Roman"/>
                <w:sz w:val="24"/>
                <w:szCs w:val="24"/>
              </w:rPr>
              <w:t xml:space="preserve"> semestrul I 202</w:t>
            </w:r>
            <w:r w:rsidR="00885001" w:rsidRPr="0081574F">
              <w:rPr>
                <w:rFonts w:ascii="Times New Roman" w:hAnsi="Times New Roman"/>
                <w:sz w:val="24"/>
                <w:szCs w:val="24"/>
              </w:rPr>
              <w:t>2</w:t>
            </w:r>
          </w:p>
          <w:p w:rsidR="009F2950" w:rsidRPr="0081574F" w:rsidRDefault="009F2950" w:rsidP="00885001">
            <w:pPr>
              <w:spacing w:after="0" w:line="240" w:lineRule="auto"/>
              <w:jc w:val="both"/>
              <w:rPr>
                <w:rFonts w:ascii="Times New Roman" w:hAnsi="Times New Roman"/>
                <w:sz w:val="24"/>
                <w:szCs w:val="24"/>
              </w:rPr>
            </w:pPr>
            <w:r w:rsidRPr="0081574F">
              <w:rPr>
                <w:rFonts w:ascii="Times New Roman" w:hAnsi="Times New Roman"/>
                <w:i/>
                <w:sz w:val="24"/>
                <w:szCs w:val="24"/>
              </w:rPr>
              <w:t>Acţiuni realizate în perioada monitorizată</w:t>
            </w:r>
            <w:r w:rsidRPr="0081574F">
              <w:rPr>
                <w:rFonts w:ascii="Times New Roman" w:hAnsi="Times New Roman"/>
                <w:sz w:val="24"/>
                <w:szCs w:val="24"/>
              </w:rPr>
              <w:t xml:space="preserve">: </w:t>
            </w:r>
            <w:r w:rsidR="002E2CAA" w:rsidRPr="0081574F">
              <w:rPr>
                <w:rFonts w:ascii="Times New Roman" w:hAnsi="Times New Roman"/>
                <w:sz w:val="24"/>
                <w:szCs w:val="24"/>
              </w:rPr>
              <w:t xml:space="preserve">-au fost renaturate și amenajate prin plantări de gazon și arbori/arbuști aproximativ </w:t>
            </w:r>
            <w:proofErr w:type="gramStart"/>
            <w:r w:rsidR="00885001" w:rsidRPr="0081574F">
              <w:rPr>
                <w:rFonts w:ascii="Times New Roman" w:hAnsi="Times New Roman"/>
                <w:sz w:val="24"/>
                <w:szCs w:val="24"/>
              </w:rPr>
              <w:t>8</w:t>
            </w:r>
            <w:r w:rsidR="002E2CAA" w:rsidRPr="0081574F">
              <w:rPr>
                <w:rFonts w:ascii="Times New Roman" w:hAnsi="Times New Roman"/>
                <w:sz w:val="24"/>
                <w:szCs w:val="24"/>
              </w:rPr>
              <w:t>.</w:t>
            </w:r>
            <w:r w:rsidR="00885001" w:rsidRPr="0081574F">
              <w:rPr>
                <w:rFonts w:ascii="Times New Roman" w:hAnsi="Times New Roman"/>
                <w:sz w:val="24"/>
                <w:szCs w:val="24"/>
              </w:rPr>
              <w:t>367</w:t>
            </w:r>
            <w:r w:rsidR="002E2CAA" w:rsidRPr="0081574F">
              <w:rPr>
                <w:rFonts w:ascii="Times New Roman" w:hAnsi="Times New Roman"/>
                <w:sz w:val="24"/>
                <w:szCs w:val="24"/>
              </w:rPr>
              <w:t xml:space="preserve">  mp</w:t>
            </w:r>
            <w:proofErr w:type="gramEnd"/>
            <w:r w:rsidR="002E2CAA" w:rsidRPr="0081574F">
              <w:rPr>
                <w:rFonts w:ascii="Times New Roman" w:hAnsi="Times New Roman"/>
                <w:sz w:val="24"/>
                <w:szCs w:val="24"/>
              </w:rPr>
              <w:t xml:space="preserve">; -au fost plantați un nr. </w:t>
            </w:r>
            <w:r w:rsidR="00885001" w:rsidRPr="0081574F">
              <w:rPr>
                <w:rFonts w:ascii="Times New Roman" w:hAnsi="Times New Roman"/>
                <w:sz w:val="24"/>
                <w:szCs w:val="24"/>
              </w:rPr>
              <w:t>428</w:t>
            </w:r>
            <w:r w:rsidR="002E2CAA" w:rsidRPr="0081574F">
              <w:rPr>
                <w:rFonts w:ascii="Times New Roman" w:hAnsi="Times New Roman"/>
                <w:sz w:val="24"/>
                <w:szCs w:val="24"/>
              </w:rPr>
              <w:t xml:space="preserve"> arbori și </w:t>
            </w:r>
            <w:r w:rsidR="00885001" w:rsidRPr="0081574F">
              <w:rPr>
                <w:rFonts w:ascii="Times New Roman" w:hAnsi="Times New Roman"/>
                <w:sz w:val="24"/>
                <w:szCs w:val="24"/>
              </w:rPr>
              <w:t>1.440</w:t>
            </w:r>
            <w:r w:rsidR="002E2CAA" w:rsidRPr="0081574F">
              <w:rPr>
                <w:rFonts w:ascii="Times New Roman" w:hAnsi="Times New Roman"/>
                <w:sz w:val="24"/>
                <w:szCs w:val="24"/>
              </w:rPr>
              <w:t xml:space="preserve"> arbuști</w:t>
            </w:r>
            <w:r w:rsidR="00885001" w:rsidRPr="0081574F">
              <w:rPr>
                <w:rFonts w:ascii="Times New Roman" w:hAnsi="Times New Roman"/>
                <w:sz w:val="24"/>
                <w:szCs w:val="24"/>
              </w:rPr>
              <w:t>.</w:t>
            </w:r>
            <w:r w:rsidR="002E2CAA" w:rsidRPr="0081574F">
              <w:rPr>
                <w:rFonts w:ascii="Times New Roman" w:hAnsi="Times New Roman"/>
                <w:sz w:val="24"/>
                <w:szCs w:val="24"/>
              </w:rPr>
              <w:t xml:space="preserve"> </w:t>
            </w:r>
          </w:p>
          <w:p w:rsidR="00325CCB" w:rsidRPr="0081574F" w:rsidRDefault="009F2950" w:rsidP="00885001">
            <w:pPr>
              <w:spacing w:after="0" w:line="240" w:lineRule="auto"/>
              <w:jc w:val="both"/>
              <w:rPr>
                <w:rFonts w:ascii="Times New Roman" w:hAnsi="Times New Roman"/>
                <w:sz w:val="24"/>
                <w:szCs w:val="24"/>
              </w:rPr>
            </w:pPr>
            <w:r w:rsidRPr="0081574F">
              <w:rPr>
                <w:rFonts w:ascii="Times New Roman" w:hAnsi="Times New Roman"/>
                <w:i/>
                <w:sz w:val="24"/>
                <w:szCs w:val="24"/>
              </w:rPr>
              <w:t>- 1 acţiune realizată permanent</w:t>
            </w:r>
            <w:r w:rsidRPr="0081574F">
              <w:rPr>
                <w:rFonts w:ascii="Times New Roman" w:hAnsi="Times New Roman"/>
                <w:sz w:val="24"/>
                <w:szCs w:val="24"/>
              </w:rPr>
              <w:t>.</w:t>
            </w:r>
          </w:p>
          <w:p w:rsidR="002E2CAA" w:rsidRPr="0081574F" w:rsidRDefault="00C60F9F" w:rsidP="00885001">
            <w:pPr>
              <w:spacing w:after="0" w:line="240" w:lineRule="auto"/>
              <w:jc w:val="both"/>
              <w:rPr>
                <w:rFonts w:ascii="Times New Roman" w:hAnsi="Times New Roman"/>
                <w:b/>
                <w:i/>
                <w:sz w:val="24"/>
                <w:szCs w:val="24"/>
              </w:rPr>
            </w:pPr>
            <w:r w:rsidRPr="0081574F">
              <w:rPr>
                <w:rFonts w:ascii="Times New Roman" w:hAnsi="Times New Roman"/>
                <w:b/>
                <w:i/>
                <w:sz w:val="24"/>
                <w:szCs w:val="24"/>
              </w:rPr>
              <w:t xml:space="preserve">     </w:t>
            </w:r>
            <w:r w:rsidR="002E2CAA" w:rsidRPr="0081574F">
              <w:rPr>
                <w:rFonts w:ascii="Times New Roman" w:hAnsi="Times New Roman"/>
                <w:b/>
                <w:i/>
                <w:sz w:val="24"/>
                <w:szCs w:val="24"/>
              </w:rPr>
              <w:t>Primăria Sectorului 5</w:t>
            </w:r>
            <w:r w:rsidRPr="0081574F">
              <w:rPr>
                <w:rFonts w:ascii="Times New Roman" w:hAnsi="Times New Roman"/>
                <w:b/>
                <w:i/>
                <w:sz w:val="24"/>
                <w:szCs w:val="24"/>
              </w:rPr>
              <w:t>,</w:t>
            </w:r>
            <w:r w:rsidR="002E2CAA" w:rsidRPr="0081574F">
              <w:rPr>
                <w:rFonts w:ascii="Times New Roman" w:hAnsi="Times New Roman"/>
                <w:b/>
                <w:i/>
                <w:sz w:val="24"/>
                <w:szCs w:val="24"/>
              </w:rPr>
              <w:t xml:space="preserve"> pe sem. I 202</w:t>
            </w:r>
            <w:r w:rsidR="00885001" w:rsidRPr="0081574F">
              <w:rPr>
                <w:rFonts w:ascii="Times New Roman" w:hAnsi="Times New Roman"/>
                <w:b/>
                <w:i/>
                <w:sz w:val="24"/>
                <w:szCs w:val="24"/>
              </w:rPr>
              <w:t>2</w:t>
            </w:r>
            <w:r w:rsidRPr="0081574F">
              <w:rPr>
                <w:rFonts w:ascii="Times New Roman" w:hAnsi="Times New Roman"/>
                <w:b/>
                <w:i/>
                <w:sz w:val="24"/>
                <w:szCs w:val="24"/>
              </w:rPr>
              <w:t>,</w:t>
            </w:r>
            <w:r w:rsidR="002E2CAA" w:rsidRPr="0081574F">
              <w:rPr>
                <w:rFonts w:ascii="Times New Roman" w:hAnsi="Times New Roman"/>
                <w:b/>
                <w:i/>
                <w:sz w:val="24"/>
                <w:szCs w:val="24"/>
              </w:rPr>
              <w:t xml:space="preserve"> are în total </w:t>
            </w:r>
            <w:r w:rsidRPr="0081574F">
              <w:rPr>
                <w:rFonts w:ascii="Times New Roman" w:hAnsi="Times New Roman"/>
                <w:b/>
                <w:i/>
                <w:sz w:val="24"/>
                <w:szCs w:val="24"/>
              </w:rPr>
              <w:t>4</w:t>
            </w:r>
            <w:r w:rsidR="002E2CAA" w:rsidRPr="0081574F">
              <w:rPr>
                <w:rFonts w:ascii="Times New Roman" w:hAnsi="Times New Roman"/>
                <w:b/>
                <w:i/>
                <w:sz w:val="24"/>
                <w:szCs w:val="24"/>
              </w:rPr>
              <w:t xml:space="preserve"> acţiuni realizate (dintre care 2 sunt realizate permanent).</w:t>
            </w:r>
          </w:p>
          <w:p w:rsidR="00EB14AC" w:rsidRPr="006977B8" w:rsidRDefault="00EB14AC" w:rsidP="003A3AC1">
            <w:pPr>
              <w:spacing w:after="0" w:line="240" w:lineRule="auto"/>
              <w:jc w:val="both"/>
              <w:rPr>
                <w:rFonts w:ascii="Times New Roman" w:hAnsi="Times New Roman"/>
                <w:b/>
                <w:sz w:val="24"/>
                <w:szCs w:val="24"/>
              </w:rPr>
            </w:pPr>
          </w:p>
          <w:p w:rsidR="009D0FB5" w:rsidRPr="00DF33E8" w:rsidRDefault="00A8727D" w:rsidP="00A8727D">
            <w:pPr>
              <w:spacing w:after="0" w:line="240" w:lineRule="auto"/>
              <w:jc w:val="both"/>
              <w:rPr>
                <w:rFonts w:ascii="Times New Roman" w:hAnsi="Times New Roman"/>
                <w:b/>
                <w:sz w:val="24"/>
                <w:szCs w:val="24"/>
              </w:rPr>
            </w:pPr>
            <w:r w:rsidRPr="006977B8">
              <w:rPr>
                <w:rFonts w:ascii="Times New Roman" w:hAnsi="Times New Roman"/>
                <w:b/>
                <w:sz w:val="24"/>
                <w:szCs w:val="24"/>
              </w:rPr>
              <w:t xml:space="preserve">► </w:t>
            </w:r>
            <w:r w:rsidR="009D0FB5" w:rsidRPr="00DF33E8">
              <w:rPr>
                <w:rFonts w:ascii="Times New Roman" w:hAnsi="Times New Roman"/>
                <w:b/>
                <w:sz w:val="24"/>
                <w:szCs w:val="24"/>
              </w:rPr>
              <w:t>Urban S.A. Sucursala Bucureşti</w:t>
            </w:r>
          </w:p>
          <w:p w:rsidR="00775096" w:rsidRPr="00DF33E8" w:rsidRDefault="00775096" w:rsidP="00775096">
            <w:pPr>
              <w:spacing w:after="0" w:line="240" w:lineRule="auto"/>
              <w:jc w:val="both"/>
              <w:rPr>
                <w:rFonts w:ascii="Times New Roman" w:hAnsi="Times New Roman"/>
                <w:b/>
                <w:sz w:val="24"/>
                <w:szCs w:val="24"/>
              </w:rPr>
            </w:pPr>
            <w:r w:rsidRPr="00DF33E8">
              <w:rPr>
                <w:rFonts w:ascii="Times New Roman" w:hAnsi="Times New Roman"/>
                <w:sz w:val="24"/>
                <w:szCs w:val="24"/>
              </w:rPr>
              <w:t xml:space="preserve">  </w:t>
            </w:r>
            <w:r w:rsidRPr="00DF33E8">
              <w:rPr>
                <w:rFonts w:ascii="Times New Roman" w:hAnsi="Times New Roman"/>
                <w:b/>
                <w:sz w:val="24"/>
                <w:szCs w:val="24"/>
              </w:rPr>
              <w:t xml:space="preserve"> PM 01-01 Depozitarea necontrolată a deşeurilor municipale </w:t>
            </w:r>
          </w:p>
          <w:p w:rsidR="00775096" w:rsidRPr="00DF33E8" w:rsidRDefault="00775096" w:rsidP="00775096">
            <w:pPr>
              <w:spacing w:after="0" w:line="240" w:lineRule="auto"/>
              <w:jc w:val="both"/>
              <w:rPr>
                <w:rFonts w:ascii="Times New Roman" w:hAnsi="Times New Roman"/>
                <w:sz w:val="24"/>
                <w:szCs w:val="24"/>
              </w:rPr>
            </w:pPr>
            <w:r w:rsidRPr="00DF33E8">
              <w:rPr>
                <w:rFonts w:ascii="Times New Roman" w:hAnsi="Times New Roman"/>
                <w:i/>
                <w:sz w:val="24"/>
                <w:szCs w:val="24"/>
              </w:rPr>
              <w:t>Ac</w:t>
            </w:r>
            <w:r w:rsidR="00816D95" w:rsidRPr="00DF33E8">
              <w:rPr>
                <w:rFonts w:ascii="Times New Roman" w:hAnsi="Times New Roman"/>
                <w:i/>
                <w:sz w:val="24"/>
                <w:szCs w:val="24"/>
              </w:rPr>
              <w:t>ţ</w:t>
            </w:r>
            <w:r w:rsidRPr="00DF33E8">
              <w:rPr>
                <w:rFonts w:ascii="Times New Roman" w:hAnsi="Times New Roman"/>
                <w:i/>
                <w:sz w:val="24"/>
                <w:szCs w:val="24"/>
              </w:rPr>
              <w:t>iunea:</w:t>
            </w:r>
            <w:r w:rsidRPr="00DF33E8">
              <w:rPr>
                <w:rFonts w:ascii="Times New Roman" w:hAnsi="Times New Roman"/>
                <w:sz w:val="24"/>
                <w:szCs w:val="24"/>
              </w:rPr>
              <w:t xml:space="preserve"> </w:t>
            </w:r>
            <w:r w:rsidRPr="00DF33E8">
              <w:rPr>
                <w:rFonts w:ascii="Times New Roman" w:hAnsi="Times New Roman"/>
                <w:b/>
                <w:sz w:val="24"/>
                <w:szCs w:val="24"/>
              </w:rPr>
              <w:t>pct. 3. Creşterea numărului de recipienţi de colectare a deşeurilor menajere de la populaţie</w:t>
            </w:r>
            <w:r w:rsidRPr="00DF33E8">
              <w:rPr>
                <w:rFonts w:ascii="Times New Roman" w:hAnsi="Times New Roman"/>
                <w:sz w:val="24"/>
                <w:szCs w:val="24"/>
              </w:rPr>
              <w:t>.</w:t>
            </w:r>
          </w:p>
          <w:p w:rsidR="00775096" w:rsidRPr="00DF33E8" w:rsidRDefault="00775096" w:rsidP="00775096">
            <w:pPr>
              <w:spacing w:after="0" w:line="240" w:lineRule="auto"/>
              <w:jc w:val="both"/>
              <w:rPr>
                <w:rFonts w:ascii="Times New Roman" w:hAnsi="Times New Roman"/>
                <w:sz w:val="24"/>
                <w:szCs w:val="24"/>
              </w:rPr>
            </w:pPr>
            <w:r w:rsidRPr="00DF33E8">
              <w:rPr>
                <w:rFonts w:ascii="Times New Roman" w:hAnsi="Times New Roman"/>
                <w:i/>
                <w:sz w:val="24"/>
                <w:szCs w:val="24"/>
              </w:rPr>
              <w:t>Responsabili de implementare</w:t>
            </w:r>
            <w:r w:rsidRPr="00DF33E8">
              <w:rPr>
                <w:rFonts w:ascii="Times New Roman" w:hAnsi="Times New Roman"/>
                <w:sz w:val="24"/>
                <w:szCs w:val="24"/>
              </w:rPr>
              <w:t xml:space="preserve">: </w:t>
            </w:r>
            <w:r w:rsidR="004448D1" w:rsidRPr="00DF33E8">
              <w:rPr>
                <w:rFonts w:ascii="Times New Roman" w:hAnsi="Times New Roman"/>
                <w:sz w:val="24"/>
                <w:szCs w:val="24"/>
              </w:rPr>
              <w:t>- societati de s</w:t>
            </w:r>
            <w:r w:rsidRPr="00DF33E8">
              <w:rPr>
                <w:rFonts w:ascii="Times New Roman" w:hAnsi="Times New Roman"/>
                <w:sz w:val="24"/>
                <w:szCs w:val="24"/>
              </w:rPr>
              <w:t>alubri</w:t>
            </w:r>
            <w:r w:rsidR="004448D1" w:rsidRPr="00DF33E8">
              <w:rPr>
                <w:rFonts w:ascii="Times New Roman" w:hAnsi="Times New Roman"/>
                <w:sz w:val="24"/>
                <w:szCs w:val="24"/>
              </w:rPr>
              <w:t>zar</w:t>
            </w:r>
            <w:r w:rsidRPr="00DF33E8">
              <w:rPr>
                <w:rFonts w:ascii="Times New Roman" w:hAnsi="Times New Roman"/>
                <w:sz w:val="24"/>
                <w:szCs w:val="24"/>
              </w:rPr>
              <w:t>e</w:t>
            </w:r>
            <w:r w:rsidR="004448D1" w:rsidRPr="00DF33E8">
              <w:rPr>
                <w:rFonts w:ascii="Times New Roman" w:hAnsi="Times New Roman"/>
                <w:sz w:val="24"/>
                <w:szCs w:val="24"/>
              </w:rPr>
              <w:t xml:space="preserve"> -Urban</w:t>
            </w:r>
            <w:r w:rsidRPr="00DF33E8">
              <w:rPr>
                <w:rFonts w:ascii="Times New Roman" w:hAnsi="Times New Roman"/>
                <w:sz w:val="24"/>
                <w:szCs w:val="24"/>
              </w:rPr>
              <w:t>.</w:t>
            </w:r>
          </w:p>
          <w:p w:rsidR="00775096" w:rsidRPr="00DF33E8" w:rsidRDefault="00775096" w:rsidP="00775096">
            <w:pPr>
              <w:spacing w:after="0" w:line="240" w:lineRule="auto"/>
              <w:jc w:val="both"/>
              <w:rPr>
                <w:rFonts w:ascii="Times New Roman" w:hAnsi="Times New Roman"/>
                <w:sz w:val="24"/>
                <w:szCs w:val="24"/>
              </w:rPr>
            </w:pPr>
            <w:r w:rsidRPr="00DF33E8">
              <w:rPr>
                <w:rFonts w:ascii="Times New Roman" w:hAnsi="Times New Roman"/>
                <w:i/>
                <w:sz w:val="24"/>
                <w:szCs w:val="24"/>
              </w:rPr>
              <w:t>Termenul de realizare:</w:t>
            </w:r>
            <w:r w:rsidRPr="00DF33E8">
              <w:rPr>
                <w:rFonts w:ascii="Times New Roman" w:hAnsi="Times New Roman"/>
                <w:sz w:val="24"/>
                <w:szCs w:val="24"/>
              </w:rPr>
              <w:t xml:space="preserve"> - </w:t>
            </w:r>
            <w:r w:rsidRPr="00DF33E8">
              <w:rPr>
                <w:rFonts w:ascii="Times New Roman" w:hAnsi="Times New Roman"/>
                <w:b/>
                <w:sz w:val="24"/>
                <w:szCs w:val="24"/>
              </w:rPr>
              <w:t>permanent</w:t>
            </w:r>
            <w:r w:rsidR="00447162" w:rsidRPr="00DF33E8">
              <w:rPr>
                <w:rFonts w:ascii="Times New Roman" w:hAnsi="Times New Roman"/>
                <w:b/>
                <w:sz w:val="24"/>
                <w:szCs w:val="24"/>
              </w:rPr>
              <w:t>/</w:t>
            </w:r>
            <w:r w:rsidR="00B55C0F" w:rsidRPr="00DF33E8">
              <w:rPr>
                <w:rFonts w:ascii="Times New Roman" w:hAnsi="Times New Roman"/>
                <w:sz w:val="24"/>
                <w:szCs w:val="24"/>
              </w:rPr>
              <w:t xml:space="preserve"> </w:t>
            </w:r>
            <w:r w:rsidRPr="00DF33E8">
              <w:rPr>
                <w:rFonts w:ascii="Times New Roman" w:hAnsi="Times New Roman"/>
                <w:sz w:val="24"/>
                <w:szCs w:val="24"/>
              </w:rPr>
              <w:t xml:space="preserve">semestrul </w:t>
            </w:r>
            <w:r w:rsidR="00447162" w:rsidRPr="00DF33E8">
              <w:rPr>
                <w:rFonts w:ascii="Times New Roman" w:hAnsi="Times New Roman"/>
                <w:sz w:val="24"/>
                <w:szCs w:val="24"/>
              </w:rPr>
              <w:t>I</w:t>
            </w:r>
            <w:r w:rsidRPr="00DF33E8">
              <w:rPr>
                <w:rFonts w:ascii="Times New Roman" w:hAnsi="Times New Roman"/>
                <w:sz w:val="24"/>
                <w:szCs w:val="24"/>
              </w:rPr>
              <w:t xml:space="preserve"> 202</w:t>
            </w:r>
            <w:r w:rsidR="00E961C0" w:rsidRPr="00DF33E8">
              <w:rPr>
                <w:rFonts w:ascii="Times New Roman" w:hAnsi="Times New Roman"/>
                <w:sz w:val="24"/>
                <w:szCs w:val="24"/>
              </w:rPr>
              <w:t>2</w:t>
            </w:r>
            <w:r w:rsidRPr="00DF33E8">
              <w:rPr>
                <w:rFonts w:ascii="Times New Roman" w:hAnsi="Times New Roman"/>
                <w:sz w:val="24"/>
                <w:szCs w:val="24"/>
              </w:rPr>
              <w:t xml:space="preserve">. </w:t>
            </w:r>
          </w:p>
          <w:p w:rsidR="00775096" w:rsidRPr="00DF33E8" w:rsidRDefault="00775096" w:rsidP="00775096">
            <w:pPr>
              <w:spacing w:after="0" w:line="240" w:lineRule="auto"/>
              <w:jc w:val="both"/>
              <w:rPr>
                <w:rFonts w:ascii="Times New Roman" w:hAnsi="Times New Roman"/>
                <w:sz w:val="24"/>
                <w:szCs w:val="24"/>
              </w:rPr>
            </w:pPr>
            <w:r w:rsidRPr="00DF33E8">
              <w:rPr>
                <w:rFonts w:ascii="Times New Roman" w:hAnsi="Times New Roman"/>
                <w:i/>
                <w:sz w:val="24"/>
                <w:szCs w:val="24"/>
              </w:rPr>
              <w:t>Program de monitorizare</w:t>
            </w:r>
            <w:r w:rsidRPr="00DF33E8">
              <w:rPr>
                <w:rFonts w:ascii="Times New Roman" w:hAnsi="Times New Roman"/>
                <w:sz w:val="24"/>
                <w:szCs w:val="24"/>
              </w:rPr>
              <w:t>:</w:t>
            </w:r>
          </w:p>
          <w:p w:rsidR="00775096" w:rsidRPr="00DF33E8" w:rsidRDefault="004448D1" w:rsidP="00775096">
            <w:pPr>
              <w:spacing w:after="0" w:line="240" w:lineRule="auto"/>
              <w:jc w:val="both"/>
              <w:rPr>
                <w:rFonts w:ascii="Times New Roman" w:hAnsi="Times New Roman"/>
                <w:sz w:val="24"/>
                <w:szCs w:val="24"/>
              </w:rPr>
            </w:pPr>
            <w:r w:rsidRPr="00DF33E8">
              <w:rPr>
                <w:rFonts w:ascii="Times New Roman" w:hAnsi="Times New Roman"/>
                <w:i/>
                <w:sz w:val="24"/>
                <w:szCs w:val="24"/>
              </w:rPr>
              <w:t>-</w:t>
            </w:r>
            <w:r w:rsidR="00775096" w:rsidRPr="00DF33E8">
              <w:rPr>
                <w:rFonts w:ascii="Times New Roman" w:hAnsi="Times New Roman"/>
                <w:i/>
                <w:sz w:val="24"/>
                <w:szCs w:val="24"/>
              </w:rPr>
              <w:t>Acţiuni realizate în perioada monitorizată</w:t>
            </w:r>
            <w:r w:rsidR="00775096" w:rsidRPr="00DF33E8">
              <w:rPr>
                <w:rFonts w:ascii="Times New Roman" w:hAnsi="Times New Roman"/>
                <w:sz w:val="24"/>
                <w:szCs w:val="24"/>
              </w:rPr>
              <w:t xml:space="preserve">: </w:t>
            </w:r>
            <w:r w:rsidR="00C5335E" w:rsidRPr="00DF33E8">
              <w:rPr>
                <w:rFonts w:ascii="Times New Roman" w:hAnsi="Times New Roman"/>
                <w:sz w:val="24"/>
                <w:szCs w:val="24"/>
              </w:rPr>
              <w:t>d</w:t>
            </w:r>
            <w:r w:rsidR="00775096" w:rsidRPr="00DF33E8">
              <w:rPr>
                <w:rFonts w:ascii="Times New Roman" w:hAnsi="Times New Roman"/>
                <w:sz w:val="24"/>
                <w:szCs w:val="24"/>
              </w:rPr>
              <w:t>irect proportional cu cresterea/scaderea numarului de locuitori</w:t>
            </w:r>
            <w:r w:rsidRPr="00DF33E8">
              <w:rPr>
                <w:rFonts w:ascii="Times New Roman" w:hAnsi="Times New Roman"/>
                <w:sz w:val="24"/>
                <w:szCs w:val="24"/>
              </w:rPr>
              <w:t>.</w:t>
            </w:r>
            <w:r w:rsidR="00775096" w:rsidRPr="00DF33E8">
              <w:rPr>
                <w:rFonts w:ascii="Times New Roman" w:hAnsi="Times New Roman"/>
                <w:sz w:val="24"/>
                <w:szCs w:val="24"/>
              </w:rPr>
              <w:t xml:space="preserve"> </w:t>
            </w:r>
          </w:p>
          <w:p w:rsidR="00E961C0" w:rsidRPr="00DF33E8" w:rsidRDefault="004448D1" w:rsidP="004448D1">
            <w:pPr>
              <w:spacing w:after="0" w:line="240" w:lineRule="auto"/>
              <w:jc w:val="both"/>
              <w:rPr>
                <w:rFonts w:ascii="Times New Roman" w:hAnsi="Times New Roman"/>
                <w:sz w:val="24"/>
                <w:szCs w:val="24"/>
              </w:rPr>
            </w:pPr>
            <w:r w:rsidRPr="00DF33E8">
              <w:rPr>
                <w:rFonts w:ascii="Times New Roman" w:hAnsi="Times New Roman"/>
                <w:i/>
                <w:sz w:val="24"/>
                <w:szCs w:val="24"/>
              </w:rPr>
              <w:t>-</w:t>
            </w:r>
            <w:r w:rsidR="00775096" w:rsidRPr="00DF33E8">
              <w:rPr>
                <w:rFonts w:ascii="Times New Roman" w:hAnsi="Times New Roman"/>
                <w:i/>
                <w:sz w:val="24"/>
                <w:szCs w:val="24"/>
              </w:rPr>
              <w:t>Indicatorii propuşi/realizaţi</w:t>
            </w:r>
            <w:r w:rsidR="00775096" w:rsidRPr="00DF33E8">
              <w:rPr>
                <w:rFonts w:ascii="Times New Roman" w:hAnsi="Times New Roman"/>
                <w:sz w:val="24"/>
                <w:szCs w:val="24"/>
              </w:rPr>
              <w:t>:</w:t>
            </w:r>
            <w:r w:rsidRPr="00DF33E8">
              <w:rPr>
                <w:rFonts w:ascii="Times New Roman" w:hAnsi="Times New Roman"/>
                <w:sz w:val="24"/>
                <w:szCs w:val="24"/>
              </w:rPr>
              <w:t xml:space="preserve"> </w:t>
            </w:r>
            <w:r w:rsidR="00775096" w:rsidRPr="00DF33E8">
              <w:rPr>
                <w:rFonts w:ascii="Times New Roman" w:hAnsi="Times New Roman"/>
                <w:sz w:val="24"/>
                <w:szCs w:val="24"/>
              </w:rPr>
              <w:t xml:space="preserve">-Nr. </w:t>
            </w:r>
            <w:r w:rsidRPr="00DF33E8">
              <w:rPr>
                <w:rFonts w:ascii="Times New Roman" w:hAnsi="Times New Roman"/>
                <w:sz w:val="24"/>
                <w:szCs w:val="24"/>
              </w:rPr>
              <w:t>r</w:t>
            </w:r>
            <w:r w:rsidR="00775096" w:rsidRPr="00DF33E8">
              <w:rPr>
                <w:rFonts w:ascii="Times New Roman" w:hAnsi="Times New Roman"/>
                <w:sz w:val="24"/>
                <w:szCs w:val="24"/>
              </w:rPr>
              <w:t xml:space="preserve">ecipienți: </w:t>
            </w:r>
            <w:r w:rsidR="00C5335E" w:rsidRPr="00DF33E8">
              <w:rPr>
                <w:rFonts w:ascii="Times New Roman" w:hAnsi="Times New Roman"/>
                <w:sz w:val="24"/>
                <w:szCs w:val="24"/>
              </w:rPr>
              <w:t>s</w:t>
            </w:r>
            <w:r w:rsidRPr="00DF33E8">
              <w:rPr>
                <w:rFonts w:ascii="Times New Roman" w:hAnsi="Times New Roman"/>
                <w:sz w:val="24"/>
                <w:szCs w:val="24"/>
              </w:rPr>
              <w:t>aci utilizati pentru colectare frac</w:t>
            </w:r>
            <w:r w:rsidR="00F55F03" w:rsidRPr="00DF33E8">
              <w:rPr>
                <w:rFonts w:ascii="Times New Roman" w:hAnsi="Times New Roman"/>
                <w:sz w:val="24"/>
                <w:szCs w:val="24"/>
              </w:rPr>
              <w:t>ţ</w:t>
            </w:r>
            <w:r w:rsidRPr="00DF33E8">
              <w:rPr>
                <w:rFonts w:ascii="Times New Roman" w:hAnsi="Times New Roman"/>
                <w:sz w:val="24"/>
                <w:szCs w:val="24"/>
              </w:rPr>
              <w:t>ie reciclabila, Sector 6: anul 202</w:t>
            </w:r>
            <w:r w:rsidR="00E961C0" w:rsidRPr="00DF33E8">
              <w:rPr>
                <w:rFonts w:ascii="Times New Roman" w:hAnsi="Times New Roman"/>
                <w:sz w:val="24"/>
                <w:szCs w:val="24"/>
              </w:rPr>
              <w:t>2</w:t>
            </w:r>
            <w:r w:rsidR="00C776A9" w:rsidRPr="00DF33E8">
              <w:rPr>
                <w:rFonts w:ascii="Times New Roman" w:hAnsi="Times New Roman"/>
                <w:sz w:val="24"/>
                <w:szCs w:val="24"/>
              </w:rPr>
              <w:t xml:space="preserve">, sem. </w:t>
            </w:r>
            <w:r w:rsidR="00447162" w:rsidRPr="00DF33E8">
              <w:rPr>
                <w:rFonts w:ascii="Times New Roman" w:hAnsi="Times New Roman"/>
                <w:sz w:val="24"/>
                <w:szCs w:val="24"/>
              </w:rPr>
              <w:t>I</w:t>
            </w:r>
            <w:r w:rsidR="00E961C0" w:rsidRPr="00DF33E8">
              <w:rPr>
                <w:rFonts w:ascii="Times New Roman" w:hAnsi="Times New Roman"/>
                <w:sz w:val="24"/>
                <w:szCs w:val="24"/>
              </w:rPr>
              <w:t>:</w:t>
            </w:r>
            <w:r w:rsidRPr="00DF33E8">
              <w:rPr>
                <w:rFonts w:ascii="Times New Roman" w:hAnsi="Times New Roman"/>
                <w:sz w:val="24"/>
                <w:szCs w:val="24"/>
              </w:rPr>
              <w:t xml:space="preserve"> </w:t>
            </w:r>
            <w:r w:rsidR="00E961C0" w:rsidRPr="00DF33E8">
              <w:rPr>
                <w:rFonts w:ascii="Times New Roman" w:hAnsi="Times New Roman"/>
                <w:sz w:val="24"/>
                <w:szCs w:val="24"/>
              </w:rPr>
              <w:t>335</w:t>
            </w:r>
            <w:r w:rsidRPr="00DF33E8">
              <w:rPr>
                <w:rFonts w:ascii="Times New Roman" w:hAnsi="Times New Roman"/>
                <w:sz w:val="24"/>
                <w:szCs w:val="24"/>
              </w:rPr>
              <w:t>.</w:t>
            </w:r>
            <w:r w:rsidR="00E961C0" w:rsidRPr="00DF33E8">
              <w:rPr>
                <w:rFonts w:ascii="Times New Roman" w:hAnsi="Times New Roman"/>
                <w:sz w:val="24"/>
                <w:szCs w:val="24"/>
              </w:rPr>
              <w:t>775</w:t>
            </w:r>
            <w:r w:rsidRPr="00DF33E8">
              <w:rPr>
                <w:rFonts w:ascii="Times New Roman" w:hAnsi="Times New Roman"/>
                <w:sz w:val="24"/>
                <w:szCs w:val="24"/>
              </w:rPr>
              <w:t xml:space="preserve"> buc. </w:t>
            </w:r>
            <w:r w:rsidR="00E961C0" w:rsidRPr="00DF33E8">
              <w:rPr>
                <w:rFonts w:ascii="Times New Roman" w:hAnsi="Times New Roman"/>
                <w:sz w:val="24"/>
                <w:szCs w:val="24"/>
              </w:rPr>
              <w:t xml:space="preserve">; </w:t>
            </w:r>
            <w:proofErr w:type="gramStart"/>
            <w:r w:rsidR="00E961C0" w:rsidRPr="00DF33E8">
              <w:rPr>
                <w:rFonts w:ascii="Times New Roman" w:hAnsi="Times New Roman"/>
                <w:sz w:val="24"/>
                <w:szCs w:val="24"/>
              </w:rPr>
              <w:t>si</w:t>
            </w:r>
            <w:proofErr w:type="gramEnd"/>
            <w:r w:rsidR="00E961C0" w:rsidRPr="00DF33E8">
              <w:rPr>
                <w:rFonts w:ascii="Times New Roman" w:hAnsi="Times New Roman"/>
                <w:sz w:val="24"/>
                <w:szCs w:val="24"/>
              </w:rPr>
              <w:t xml:space="preserve"> pubele sticla 1168 buc.</w:t>
            </w:r>
          </w:p>
          <w:p w:rsidR="00B95FC0" w:rsidRPr="00DF33E8" w:rsidRDefault="00775096" w:rsidP="004448D1">
            <w:pPr>
              <w:spacing w:after="0" w:line="240" w:lineRule="auto"/>
              <w:jc w:val="both"/>
              <w:rPr>
                <w:rFonts w:ascii="Times New Roman" w:hAnsi="Times New Roman"/>
                <w:i/>
                <w:sz w:val="24"/>
                <w:szCs w:val="24"/>
              </w:rPr>
            </w:pPr>
            <w:r w:rsidRPr="00DF33E8">
              <w:rPr>
                <w:rFonts w:ascii="Times New Roman" w:hAnsi="Times New Roman"/>
                <w:i/>
                <w:sz w:val="24"/>
                <w:szCs w:val="24"/>
              </w:rPr>
              <w:t xml:space="preserve">- 1 acţiune </w:t>
            </w:r>
            <w:r w:rsidR="00F55F03" w:rsidRPr="00DF33E8">
              <w:rPr>
                <w:rFonts w:ascii="Times New Roman" w:hAnsi="Times New Roman"/>
                <w:i/>
                <w:sz w:val="24"/>
                <w:szCs w:val="24"/>
              </w:rPr>
              <w:t>î</w:t>
            </w:r>
            <w:r w:rsidR="00831E79" w:rsidRPr="00DF33E8">
              <w:rPr>
                <w:rFonts w:ascii="Times New Roman" w:hAnsi="Times New Roman"/>
                <w:i/>
                <w:sz w:val="24"/>
                <w:szCs w:val="24"/>
              </w:rPr>
              <w:t xml:space="preserve">n curs de </w:t>
            </w:r>
            <w:r w:rsidRPr="00DF33E8">
              <w:rPr>
                <w:rFonts w:ascii="Times New Roman" w:hAnsi="Times New Roman"/>
                <w:i/>
                <w:sz w:val="24"/>
                <w:szCs w:val="24"/>
              </w:rPr>
              <w:t>realiza</w:t>
            </w:r>
            <w:r w:rsidR="00831E79" w:rsidRPr="00DF33E8">
              <w:rPr>
                <w:rFonts w:ascii="Times New Roman" w:hAnsi="Times New Roman"/>
                <w:i/>
                <w:sz w:val="24"/>
                <w:szCs w:val="24"/>
              </w:rPr>
              <w:t>re</w:t>
            </w:r>
            <w:r w:rsidR="008E1687" w:rsidRPr="00DF33E8">
              <w:rPr>
                <w:rFonts w:ascii="Times New Roman" w:hAnsi="Times New Roman"/>
                <w:i/>
                <w:sz w:val="24"/>
                <w:szCs w:val="24"/>
              </w:rPr>
              <w:t>, permanent</w:t>
            </w:r>
            <w:r w:rsidRPr="00DF33E8">
              <w:rPr>
                <w:rFonts w:ascii="Times New Roman" w:hAnsi="Times New Roman"/>
                <w:i/>
                <w:sz w:val="24"/>
                <w:szCs w:val="24"/>
              </w:rPr>
              <w:t>.</w:t>
            </w:r>
          </w:p>
          <w:p w:rsidR="004448D1" w:rsidRPr="00DF33E8" w:rsidRDefault="00C65CBB" w:rsidP="004448D1">
            <w:pPr>
              <w:spacing w:after="0" w:line="240" w:lineRule="auto"/>
              <w:jc w:val="both"/>
              <w:rPr>
                <w:rFonts w:ascii="Times New Roman" w:hAnsi="Times New Roman"/>
                <w:b/>
                <w:sz w:val="24"/>
                <w:szCs w:val="24"/>
              </w:rPr>
            </w:pPr>
            <w:r w:rsidRPr="00DF33E8">
              <w:rPr>
                <w:rFonts w:ascii="Times New Roman" w:hAnsi="Times New Roman"/>
                <w:b/>
                <w:sz w:val="24"/>
                <w:szCs w:val="24"/>
              </w:rPr>
              <w:t xml:space="preserve">  </w:t>
            </w:r>
            <w:r w:rsidR="008E1687" w:rsidRPr="00DF33E8">
              <w:rPr>
                <w:rFonts w:ascii="Times New Roman" w:hAnsi="Times New Roman"/>
                <w:b/>
                <w:sz w:val="24"/>
                <w:szCs w:val="24"/>
              </w:rPr>
              <w:t xml:space="preserve"> </w:t>
            </w:r>
            <w:r w:rsidRPr="00DF33E8">
              <w:rPr>
                <w:rFonts w:ascii="Times New Roman" w:hAnsi="Times New Roman"/>
                <w:b/>
                <w:sz w:val="24"/>
                <w:szCs w:val="24"/>
              </w:rPr>
              <w:t xml:space="preserve"> PM 01-04 </w:t>
            </w:r>
            <w:r w:rsidR="00132781" w:rsidRPr="00DF33E8">
              <w:rPr>
                <w:rFonts w:ascii="Times New Roman" w:hAnsi="Times New Roman"/>
                <w:b/>
                <w:sz w:val="24"/>
                <w:szCs w:val="24"/>
              </w:rPr>
              <w:t>Campanii reduse de informare a publicului cu privire la beneficiile recuperării, reciclării şi valorificării anumitor tipuri de deşeuri</w:t>
            </w:r>
          </w:p>
          <w:p w:rsidR="00132781" w:rsidRPr="00DF33E8" w:rsidRDefault="00132781" w:rsidP="004448D1">
            <w:pPr>
              <w:spacing w:after="0" w:line="240" w:lineRule="auto"/>
              <w:jc w:val="both"/>
              <w:rPr>
                <w:rFonts w:ascii="Times New Roman" w:hAnsi="Times New Roman"/>
                <w:b/>
                <w:sz w:val="24"/>
                <w:szCs w:val="24"/>
              </w:rPr>
            </w:pPr>
            <w:r w:rsidRPr="00DF33E8">
              <w:rPr>
                <w:rFonts w:ascii="Times New Roman" w:hAnsi="Times New Roman"/>
                <w:b/>
                <w:sz w:val="24"/>
                <w:szCs w:val="24"/>
              </w:rPr>
              <w:t xml:space="preserve">pct. 1. </w:t>
            </w:r>
            <w:r w:rsidRPr="00DF33E8">
              <w:rPr>
                <w:rFonts w:ascii="Times New Roman" w:hAnsi="Times New Roman"/>
                <w:sz w:val="24"/>
                <w:szCs w:val="24"/>
              </w:rPr>
              <w:t>Acțiuni de conștientizare</w:t>
            </w:r>
          </w:p>
          <w:p w:rsidR="00132781" w:rsidRPr="00DF33E8" w:rsidRDefault="00132781" w:rsidP="00132781">
            <w:pPr>
              <w:spacing w:after="0" w:line="240" w:lineRule="auto"/>
              <w:jc w:val="both"/>
              <w:rPr>
                <w:rFonts w:ascii="Times New Roman" w:hAnsi="Times New Roman"/>
                <w:i/>
                <w:sz w:val="24"/>
                <w:szCs w:val="24"/>
              </w:rPr>
            </w:pPr>
            <w:r w:rsidRPr="00DF33E8">
              <w:rPr>
                <w:rFonts w:ascii="Times New Roman" w:hAnsi="Times New Roman"/>
                <w:i/>
                <w:sz w:val="24"/>
                <w:szCs w:val="24"/>
              </w:rPr>
              <w:t xml:space="preserve">Responsabili de implementare: </w:t>
            </w:r>
            <w:r w:rsidRPr="00DF33E8">
              <w:rPr>
                <w:rFonts w:ascii="Times New Roman" w:hAnsi="Times New Roman"/>
                <w:sz w:val="24"/>
                <w:szCs w:val="24"/>
              </w:rPr>
              <w:t>- societ</w:t>
            </w:r>
            <w:r w:rsidR="00F55F03" w:rsidRPr="00DF33E8">
              <w:rPr>
                <w:rFonts w:ascii="Times New Roman" w:hAnsi="Times New Roman"/>
                <w:sz w:val="24"/>
                <w:szCs w:val="24"/>
              </w:rPr>
              <w:t>ăţ</w:t>
            </w:r>
            <w:r w:rsidRPr="00DF33E8">
              <w:rPr>
                <w:rFonts w:ascii="Times New Roman" w:hAnsi="Times New Roman"/>
                <w:sz w:val="24"/>
                <w:szCs w:val="24"/>
              </w:rPr>
              <w:t>i de salubrizare -Urban.</w:t>
            </w:r>
          </w:p>
          <w:p w:rsidR="00132781" w:rsidRPr="00DF33E8" w:rsidRDefault="00132781" w:rsidP="00132781">
            <w:pPr>
              <w:spacing w:after="0" w:line="240" w:lineRule="auto"/>
              <w:jc w:val="both"/>
              <w:rPr>
                <w:rFonts w:ascii="Times New Roman" w:hAnsi="Times New Roman"/>
                <w:i/>
                <w:sz w:val="24"/>
                <w:szCs w:val="24"/>
              </w:rPr>
            </w:pPr>
            <w:r w:rsidRPr="00DF33E8">
              <w:rPr>
                <w:rFonts w:ascii="Times New Roman" w:hAnsi="Times New Roman"/>
                <w:i/>
                <w:sz w:val="24"/>
                <w:szCs w:val="24"/>
              </w:rPr>
              <w:t xml:space="preserve">Termenul de realizare: </w:t>
            </w:r>
            <w:r w:rsidRPr="00DF33E8">
              <w:rPr>
                <w:rFonts w:ascii="Times New Roman" w:hAnsi="Times New Roman"/>
                <w:sz w:val="24"/>
                <w:szCs w:val="24"/>
              </w:rPr>
              <w:t>-</w:t>
            </w:r>
            <w:r w:rsidRPr="00DF33E8">
              <w:rPr>
                <w:rFonts w:ascii="Times New Roman" w:hAnsi="Times New Roman"/>
                <w:b/>
                <w:sz w:val="24"/>
                <w:szCs w:val="24"/>
              </w:rPr>
              <w:t>permanent</w:t>
            </w:r>
            <w:r w:rsidR="00816D95" w:rsidRPr="00DF33E8">
              <w:rPr>
                <w:rFonts w:ascii="Times New Roman" w:hAnsi="Times New Roman"/>
                <w:b/>
                <w:sz w:val="24"/>
                <w:szCs w:val="24"/>
              </w:rPr>
              <w:t xml:space="preserve"> </w:t>
            </w:r>
            <w:r w:rsidRPr="00DF33E8">
              <w:rPr>
                <w:rFonts w:ascii="Times New Roman" w:hAnsi="Times New Roman"/>
                <w:sz w:val="24"/>
                <w:szCs w:val="24"/>
              </w:rPr>
              <w:t>/</w:t>
            </w:r>
            <w:r w:rsidR="00696F0C" w:rsidRPr="00DF33E8">
              <w:rPr>
                <w:rFonts w:ascii="Times New Roman" w:hAnsi="Times New Roman"/>
                <w:sz w:val="24"/>
                <w:szCs w:val="24"/>
              </w:rPr>
              <w:t xml:space="preserve"> </w:t>
            </w:r>
            <w:r w:rsidRPr="00DF33E8">
              <w:rPr>
                <w:rFonts w:ascii="Times New Roman" w:hAnsi="Times New Roman"/>
                <w:sz w:val="24"/>
                <w:szCs w:val="24"/>
              </w:rPr>
              <w:t xml:space="preserve">on-line (site): https://www.urbansa.ro/category/campaniile-noastre/ </w:t>
            </w:r>
            <w:r w:rsidRPr="00DF33E8">
              <w:rPr>
                <w:rFonts w:ascii="Times New Roman" w:hAnsi="Times New Roman"/>
                <w:i/>
                <w:sz w:val="24"/>
                <w:szCs w:val="24"/>
              </w:rPr>
              <w:t xml:space="preserve"> </w:t>
            </w:r>
          </w:p>
          <w:p w:rsidR="00132781" w:rsidRPr="00DF33E8" w:rsidRDefault="00132781" w:rsidP="00132781">
            <w:pPr>
              <w:spacing w:after="0" w:line="240" w:lineRule="auto"/>
              <w:jc w:val="both"/>
              <w:rPr>
                <w:rFonts w:ascii="Times New Roman" w:hAnsi="Times New Roman"/>
                <w:sz w:val="24"/>
                <w:szCs w:val="24"/>
              </w:rPr>
            </w:pPr>
            <w:r w:rsidRPr="00DF33E8">
              <w:rPr>
                <w:rFonts w:ascii="Times New Roman" w:hAnsi="Times New Roman"/>
                <w:b/>
                <w:i/>
                <w:sz w:val="24"/>
                <w:szCs w:val="24"/>
              </w:rPr>
              <w:t>Program de monitorizare</w:t>
            </w:r>
            <w:r w:rsidRPr="00DF33E8">
              <w:rPr>
                <w:rFonts w:ascii="Times New Roman" w:hAnsi="Times New Roman"/>
                <w:i/>
                <w:sz w:val="24"/>
                <w:szCs w:val="24"/>
              </w:rPr>
              <w:t>:</w:t>
            </w:r>
          </w:p>
          <w:p w:rsidR="00696F0C" w:rsidRPr="00DF33E8" w:rsidRDefault="00132781" w:rsidP="00132781">
            <w:pPr>
              <w:spacing w:after="0" w:line="240" w:lineRule="auto"/>
              <w:jc w:val="both"/>
            </w:pPr>
            <w:r w:rsidRPr="00DF33E8">
              <w:rPr>
                <w:rFonts w:ascii="Times New Roman" w:hAnsi="Times New Roman"/>
                <w:i/>
                <w:sz w:val="24"/>
                <w:szCs w:val="24"/>
              </w:rPr>
              <w:t>-Indicatorii propuşi/realizaţi: -</w:t>
            </w:r>
            <w:r w:rsidRPr="00DF33E8">
              <w:t xml:space="preserve"> </w:t>
            </w:r>
            <w:r w:rsidRPr="00DF33E8">
              <w:rPr>
                <w:rFonts w:ascii="Times New Roman" w:hAnsi="Times New Roman"/>
                <w:sz w:val="24"/>
                <w:szCs w:val="24"/>
              </w:rPr>
              <w:t>Număr de locuitori informaţi: - conform trafic pe site.</w:t>
            </w:r>
            <w:r w:rsidR="00831E79" w:rsidRPr="00DF33E8">
              <w:t xml:space="preserve"> </w:t>
            </w:r>
          </w:p>
          <w:p w:rsidR="00B95FC0" w:rsidRPr="00DF33E8" w:rsidRDefault="00831E79" w:rsidP="00132781">
            <w:pPr>
              <w:spacing w:after="0" w:line="240" w:lineRule="auto"/>
              <w:jc w:val="both"/>
              <w:rPr>
                <w:rFonts w:ascii="Times New Roman" w:hAnsi="Times New Roman"/>
                <w:b/>
                <w:i/>
                <w:sz w:val="24"/>
                <w:szCs w:val="24"/>
              </w:rPr>
            </w:pPr>
            <w:r w:rsidRPr="00DF33E8">
              <w:rPr>
                <w:rFonts w:ascii="Times New Roman" w:hAnsi="Times New Roman"/>
                <w:i/>
                <w:sz w:val="24"/>
                <w:szCs w:val="24"/>
              </w:rPr>
              <w:t xml:space="preserve">- 1 acţiune </w:t>
            </w:r>
            <w:r w:rsidR="0091165A" w:rsidRPr="00DF33E8">
              <w:rPr>
                <w:rFonts w:ascii="Times New Roman" w:hAnsi="Times New Roman"/>
                <w:i/>
                <w:sz w:val="24"/>
                <w:szCs w:val="24"/>
              </w:rPr>
              <w:t>î</w:t>
            </w:r>
            <w:r w:rsidRPr="00DF33E8">
              <w:rPr>
                <w:rFonts w:ascii="Times New Roman" w:hAnsi="Times New Roman"/>
                <w:i/>
                <w:sz w:val="24"/>
                <w:szCs w:val="24"/>
              </w:rPr>
              <w:t>n curs de realizare</w:t>
            </w:r>
            <w:r w:rsidR="007E7B9D" w:rsidRPr="00DF33E8">
              <w:rPr>
                <w:rFonts w:ascii="Times New Roman" w:hAnsi="Times New Roman"/>
                <w:i/>
                <w:sz w:val="24"/>
                <w:szCs w:val="24"/>
              </w:rPr>
              <w:t xml:space="preserve"> </w:t>
            </w:r>
            <w:r w:rsidR="006C2E2E" w:rsidRPr="00DF33E8">
              <w:rPr>
                <w:rFonts w:ascii="Times New Roman" w:hAnsi="Times New Roman"/>
                <w:i/>
                <w:sz w:val="24"/>
                <w:szCs w:val="24"/>
              </w:rPr>
              <w:t>î</w:t>
            </w:r>
            <w:r w:rsidR="007E7B9D" w:rsidRPr="00DF33E8">
              <w:rPr>
                <w:rFonts w:ascii="Times New Roman" w:hAnsi="Times New Roman"/>
                <w:i/>
                <w:sz w:val="24"/>
                <w:szCs w:val="24"/>
              </w:rPr>
              <w:t>n semestrul I</w:t>
            </w:r>
            <w:r w:rsidR="008E1687" w:rsidRPr="00DF33E8">
              <w:rPr>
                <w:rFonts w:ascii="Times New Roman" w:hAnsi="Times New Roman"/>
                <w:i/>
                <w:sz w:val="24"/>
                <w:szCs w:val="24"/>
              </w:rPr>
              <w:t xml:space="preserve">, </w:t>
            </w:r>
            <w:r w:rsidR="008E1687" w:rsidRPr="00DF33E8">
              <w:rPr>
                <w:rFonts w:ascii="Times New Roman" w:hAnsi="Times New Roman"/>
                <w:b/>
                <w:i/>
                <w:sz w:val="24"/>
                <w:szCs w:val="24"/>
              </w:rPr>
              <w:t>permanent</w:t>
            </w:r>
            <w:r w:rsidRPr="00DF33E8">
              <w:rPr>
                <w:rFonts w:ascii="Times New Roman" w:hAnsi="Times New Roman"/>
                <w:b/>
                <w:i/>
                <w:sz w:val="24"/>
                <w:szCs w:val="24"/>
              </w:rPr>
              <w:t>.</w:t>
            </w:r>
          </w:p>
          <w:p w:rsidR="00132781" w:rsidRPr="00DF33E8" w:rsidRDefault="00132781" w:rsidP="00132781">
            <w:pPr>
              <w:spacing w:after="0" w:line="240" w:lineRule="auto"/>
              <w:jc w:val="both"/>
              <w:rPr>
                <w:rFonts w:ascii="Times New Roman" w:hAnsi="Times New Roman"/>
                <w:b/>
                <w:sz w:val="24"/>
                <w:szCs w:val="24"/>
              </w:rPr>
            </w:pPr>
            <w:r w:rsidRPr="00DF33E8">
              <w:rPr>
                <w:rFonts w:ascii="Times New Roman" w:hAnsi="Times New Roman"/>
                <w:sz w:val="24"/>
                <w:szCs w:val="24"/>
              </w:rPr>
              <w:t xml:space="preserve">  </w:t>
            </w:r>
            <w:r w:rsidRPr="00DF33E8">
              <w:rPr>
                <w:rFonts w:ascii="Times New Roman" w:hAnsi="Times New Roman"/>
                <w:b/>
                <w:sz w:val="24"/>
                <w:szCs w:val="24"/>
              </w:rPr>
              <w:t>PM 01-05 Insuficienţa implementării colectării selective a deşeurilor menajere în vederea valorificării</w:t>
            </w:r>
          </w:p>
          <w:p w:rsidR="00132781" w:rsidRPr="00DF33E8" w:rsidRDefault="00132781" w:rsidP="00132781">
            <w:pPr>
              <w:spacing w:after="0" w:line="240" w:lineRule="auto"/>
              <w:jc w:val="both"/>
              <w:rPr>
                <w:rFonts w:ascii="Times New Roman" w:hAnsi="Times New Roman"/>
                <w:sz w:val="24"/>
                <w:szCs w:val="24"/>
              </w:rPr>
            </w:pPr>
            <w:r w:rsidRPr="00DF33E8">
              <w:rPr>
                <w:rFonts w:ascii="Times New Roman" w:hAnsi="Times New Roman"/>
                <w:i/>
                <w:sz w:val="24"/>
                <w:szCs w:val="24"/>
              </w:rPr>
              <w:t>Acţiunea:</w:t>
            </w:r>
            <w:r w:rsidRPr="00DF33E8">
              <w:rPr>
                <w:rFonts w:ascii="Times New Roman" w:hAnsi="Times New Roman"/>
                <w:b/>
                <w:sz w:val="24"/>
                <w:szCs w:val="24"/>
              </w:rPr>
              <w:t xml:space="preserve"> pct. 1. </w:t>
            </w:r>
            <w:r w:rsidRPr="00DF33E8">
              <w:rPr>
                <w:rFonts w:ascii="Times New Roman" w:hAnsi="Times New Roman"/>
                <w:sz w:val="24"/>
                <w:szCs w:val="24"/>
              </w:rPr>
              <w:t>Creşterea numărului de recipienţi de colectare selectivă</w:t>
            </w:r>
          </w:p>
          <w:p w:rsidR="00B55C0F" w:rsidRPr="00DF33E8" w:rsidRDefault="00132781" w:rsidP="00132781">
            <w:pPr>
              <w:spacing w:after="0" w:line="240" w:lineRule="auto"/>
              <w:jc w:val="both"/>
              <w:rPr>
                <w:rFonts w:ascii="Times New Roman" w:hAnsi="Times New Roman"/>
                <w:sz w:val="24"/>
                <w:szCs w:val="24"/>
              </w:rPr>
            </w:pPr>
            <w:r w:rsidRPr="00DF33E8">
              <w:rPr>
                <w:rFonts w:ascii="Times New Roman" w:hAnsi="Times New Roman"/>
                <w:i/>
                <w:sz w:val="24"/>
                <w:szCs w:val="24"/>
              </w:rPr>
              <w:t xml:space="preserve">Responsabili: </w:t>
            </w:r>
            <w:r w:rsidRPr="00DF33E8">
              <w:rPr>
                <w:rFonts w:ascii="Times New Roman" w:hAnsi="Times New Roman"/>
                <w:sz w:val="24"/>
                <w:szCs w:val="24"/>
              </w:rPr>
              <w:t>Agenţii economici care desfasoară activităţi de reciclare/valorificare a deşeurilor de colectare separata si transport separat al deseurilor municipal</w:t>
            </w:r>
            <w:r w:rsidR="00B55C0F" w:rsidRPr="00DF33E8">
              <w:rPr>
                <w:rFonts w:ascii="Times New Roman" w:hAnsi="Times New Roman"/>
                <w:sz w:val="24"/>
                <w:szCs w:val="24"/>
              </w:rPr>
              <w:t xml:space="preserve"> – Urban</w:t>
            </w:r>
            <w:r w:rsidR="001E6D33" w:rsidRPr="00DF33E8">
              <w:rPr>
                <w:rFonts w:ascii="Times New Roman" w:hAnsi="Times New Roman"/>
                <w:sz w:val="24"/>
                <w:szCs w:val="24"/>
              </w:rPr>
              <w:t>.</w:t>
            </w:r>
          </w:p>
          <w:p w:rsidR="00DC7EE3" w:rsidRPr="00DF33E8" w:rsidRDefault="00B55C0F" w:rsidP="00132781">
            <w:pPr>
              <w:spacing w:after="0" w:line="240" w:lineRule="auto"/>
              <w:jc w:val="both"/>
              <w:rPr>
                <w:rFonts w:ascii="Times New Roman" w:hAnsi="Times New Roman"/>
                <w:sz w:val="24"/>
                <w:szCs w:val="24"/>
              </w:rPr>
            </w:pPr>
            <w:r w:rsidRPr="00DF33E8">
              <w:rPr>
                <w:rFonts w:ascii="Times New Roman" w:hAnsi="Times New Roman"/>
                <w:i/>
                <w:sz w:val="24"/>
                <w:szCs w:val="24"/>
              </w:rPr>
              <w:t>T</w:t>
            </w:r>
            <w:r w:rsidR="00132781" w:rsidRPr="00DF33E8">
              <w:rPr>
                <w:rFonts w:ascii="Times New Roman" w:hAnsi="Times New Roman"/>
                <w:i/>
                <w:sz w:val="24"/>
                <w:szCs w:val="24"/>
              </w:rPr>
              <w:t>ermen de realizare:</w:t>
            </w:r>
            <w:r w:rsidR="00132781" w:rsidRPr="00DF33E8">
              <w:rPr>
                <w:rFonts w:ascii="Times New Roman" w:hAnsi="Times New Roman"/>
                <w:sz w:val="24"/>
                <w:szCs w:val="24"/>
              </w:rPr>
              <w:t xml:space="preserve"> </w:t>
            </w:r>
            <w:r w:rsidR="00132781" w:rsidRPr="00DF33E8">
              <w:rPr>
                <w:rFonts w:ascii="Times New Roman" w:hAnsi="Times New Roman"/>
                <w:b/>
                <w:sz w:val="24"/>
                <w:szCs w:val="24"/>
              </w:rPr>
              <w:t>permanent</w:t>
            </w:r>
            <w:r w:rsidR="00DC7EE3" w:rsidRPr="00DF33E8">
              <w:rPr>
                <w:rFonts w:ascii="Times New Roman" w:hAnsi="Times New Roman"/>
                <w:sz w:val="24"/>
                <w:szCs w:val="24"/>
              </w:rPr>
              <w:t xml:space="preserve">, </w:t>
            </w:r>
            <w:r w:rsidR="006C2E2E" w:rsidRPr="00DF33E8">
              <w:rPr>
                <w:rFonts w:ascii="Times New Roman" w:hAnsi="Times New Roman"/>
                <w:sz w:val="24"/>
                <w:szCs w:val="24"/>
              </w:rPr>
              <w:t>î</w:t>
            </w:r>
            <w:r w:rsidR="00DC7EE3" w:rsidRPr="00DF33E8">
              <w:rPr>
                <w:rFonts w:ascii="Times New Roman" w:hAnsi="Times New Roman"/>
                <w:sz w:val="24"/>
                <w:szCs w:val="24"/>
              </w:rPr>
              <w:t>n curs de realizare,</w:t>
            </w:r>
            <w:r w:rsidR="00135164" w:rsidRPr="00DF33E8">
              <w:rPr>
                <w:rFonts w:ascii="Times New Roman" w:hAnsi="Times New Roman"/>
                <w:sz w:val="24"/>
                <w:szCs w:val="24"/>
              </w:rPr>
              <w:t xml:space="preserve"> sem. </w:t>
            </w:r>
            <w:r w:rsidR="007E7B9D" w:rsidRPr="00DF33E8">
              <w:rPr>
                <w:rFonts w:ascii="Times New Roman" w:hAnsi="Times New Roman"/>
                <w:sz w:val="24"/>
                <w:szCs w:val="24"/>
              </w:rPr>
              <w:t>I</w:t>
            </w:r>
            <w:r w:rsidR="00135164" w:rsidRPr="00DF33E8">
              <w:rPr>
                <w:rFonts w:ascii="Times New Roman" w:hAnsi="Times New Roman"/>
                <w:sz w:val="24"/>
                <w:szCs w:val="24"/>
              </w:rPr>
              <w:t xml:space="preserve"> </w:t>
            </w:r>
            <w:r w:rsidR="00DC7EE3" w:rsidRPr="00DF33E8">
              <w:rPr>
                <w:rFonts w:ascii="Times New Roman" w:hAnsi="Times New Roman"/>
                <w:sz w:val="24"/>
                <w:szCs w:val="24"/>
              </w:rPr>
              <w:t xml:space="preserve"> 202</w:t>
            </w:r>
            <w:r w:rsidR="006C2E2E" w:rsidRPr="00DF33E8">
              <w:rPr>
                <w:rFonts w:ascii="Times New Roman" w:hAnsi="Times New Roman"/>
                <w:sz w:val="24"/>
                <w:szCs w:val="24"/>
              </w:rPr>
              <w:t>2</w:t>
            </w:r>
          </w:p>
          <w:p w:rsidR="00132781" w:rsidRPr="00DF33E8" w:rsidRDefault="00132781" w:rsidP="00132781">
            <w:pPr>
              <w:spacing w:after="0" w:line="240" w:lineRule="auto"/>
              <w:jc w:val="both"/>
              <w:rPr>
                <w:rFonts w:ascii="Times New Roman" w:hAnsi="Times New Roman"/>
                <w:sz w:val="24"/>
                <w:szCs w:val="24"/>
              </w:rPr>
            </w:pPr>
            <w:r w:rsidRPr="00DF33E8">
              <w:rPr>
                <w:rFonts w:ascii="Times New Roman" w:hAnsi="Times New Roman"/>
                <w:i/>
                <w:sz w:val="24"/>
                <w:szCs w:val="24"/>
              </w:rPr>
              <w:t>Acţiuni realizate în perioada monitorizată:</w:t>
            </w:r>
            <w:r w:rsidR="00DC7EE3" w:rsidRPr="00DF33E8">
              <w:t xml:space="preserve"> </w:t>
            </w:r>
            <w:r w:rsidR="007E7B9D" w:rsidRPr="00DF33E8">
              <w:t>-</w:t>
            </w:r>
            <w:r w:rsidR="00DC7EE3" w:rsidRPr="00DF33E8">
              <w:rPr>
                <w:rFonts w:ascii="Times New Roman" w:hAnsi="Times New Roman"/>
                <w:sz w:val="24"/>
                <w:szCs w:val="24"/>
              </w:rPr>
              <w:t xml:space="preserve">Campanie verificare grad acoperire sector 6 cu contracte prestare servicii salubritate pentru clientii casnici (case); </w:t>
            </w:r>
            <w:r w:rsidR="007E7B9D" w:rsidRPr="00DF33E8">
              <w:rPr>
                <w:rFonts w:ascii="Times New Roman" w:hAnsi="Times New Roman"/>
                <w:sz w:val="24"/>
                <w:szCs w:val="24"/>
              </w:rPr>
              <w:t>-</w:t>
            </w:r>
            <w:r w:rsidR="00DC7EE3" w:rsidRPr="00DF33E8">
              <w:rPr>
                <w:rFonts w:ascii="Times New Roman" w:hAnsi="Times New Roman"/>
                <w:sz w:val="24"/>
                <w:szCs w:val="24"/>
              </w:rPr>
              <w:t>actualizare date /dotari clienti/beneficiari contracte prestare servicii.</w:t>
            </w:r>
          </w:p>
          <w:p w:rsidR="008D0F2A" w:rsidRPr="00DF33E8" w:rsidRDefault="00DC7EE3" w:rsidP="008D0F2A">
            <w:pPr>
              <w:spacing w:after="0" w:line="240" w:lineRule="auto"/>
              <w:jc w:val="both"/>
              <w:rPr>
                <w:rFonts w:ascii="Times New Roman" w:hAnsi="Times New Roman"/>
                <w:sz w:val="24"/>
                <w:szCs w:val="24"/>
              </w:rPr>
            </w:pPr>
            <w:r w:rsidRPr="00DF33E8">
              <w:rPr>
                <w:rFonts w:ascii="Times New Roman" w:hAnsi="Times New Roman"/>
                <w:i/>
                <w:sz w:val="24"/>
                <w:szCs w:val="24"/>
              </w:rPr>
              <w:t>Indicatorii propuşi/realizaţi:</w:t>
            </w:r>
            <w:r w:rsidRPr="00DF33E8">
              <w:rPr>
                <w:rFonts w:ascii="Times New Roman" w:hAnsi="Times New Roman"/>
                <w:sz w:val="24"/>
                <w:szCs w:val="24"/>
              </w:rPr>
              <w:t xml:space="preserve"> - Cantitatea de deşeuri reciclabile colectată = </w:t>
            </w:r>
            <w:r w:rsidR="008D0F2A" w:rsidRPr="00DF33E8">
              <w:rPr>
                <w:rFonts w:ascii="Times New Roman" w:hAnsi="Times New Roman"/>
                <w:sz w:val="24"/>
                <w:szCs w:val="24"/>
              </w:rPr>
              <w:t>3218.462 sem</w:t>
            </w:r>
            <w:r w:rsidR="00816D95" w:rsidRPr="00DF33E8">
              <w:rPr>
                <w:rFonts w:ascii="Times New Roman" w:hAnsi="Times New Roman"/>
                <w:sz w:val="24"/>
                <w:szCs w:val="24"/>
              </w:rPr>
              <w:t>.</w:t>
            </w:r>
            <w:r w:rsidR="008D0F2A" w:rsidRPr="00DF33E8">
              <w:rPr>
                <w:rFonts w:ascii="Times New Roman" w:hAnsi="Times New Roman"/>
                <w:sz w:val="24"/>
                <w:szCs w:val="24"/>
              </w:rPr>
              <w:t xml:space="preserve"> I anul 2022/ fata de  sem</w:t>
            </w:r>
            <w:r w:rsidR="00816D95" w:rsidRPr="00DF33E8">
              <w:rPr>
                <w:rFonts w:ascii="Times New Roman" w:hAnsi="Times New Roman"/>
                <w:sz w:val="24"/>
                <w:szCs w:val="24"/>
              </w:rPr>
              <w:t>.</w:t>
            </w:r>
            <w:r w:rsidR="008D0F2A" w:rsidRPr="00DF33E8">
              <w:rPr>
                <w:rFonts w:ascii="Times New Roman" w:hAnsi="Times New Roman"/>
                <w:sz w:val="24"/>
                <w:szCs w:val="24"/>
              </w:rPr>
              <w:t xml:space="preserve"> II cu 2993.82 anul 2021, tone  reciclabil colectat separate;</w:t>
            </w:r>
          </w:p>
          <w:p w:rsidR="006773F2" w:rsidRPr="00DF33E8" w:rsidRDefault="00C669CB" w:rsidP="006773F2">
            <w:pPr>
              <w:spacing w:after="0" w:line="240" w:lineRule="auto"/>
              <w:jc w:val="both"/>
              <w:rPr>
                <w:rFonts w:ascii="Times New Roman" w:hAnsi="Times New Roman"/>
                <w:sz w:val="24"/>
                <w:szCs w:val="24"/>
              </w:rPr>
            </w:pPr>
            <w:r w:rsidRPr="00DF33E8">
              <w:rPr>
                <w:rFonts w:ascii="Times New Roman" w:hAnsi="Times New Roman"/>
                <w:sz w:val="24"/>
                <w:szCs w:val="24"/>
              </w:rPr>
              <w:t>-</w:t>
            </w:r>
            <w:r w:rsidR="00F10AA9" w:rsidRPr="00DF33E8">
              <w:rPr>
                <w:rFonts w:ascii="Times New Roman" w:hAnsi="Times New Roman"/>
                <w:sz w:val="24"/>
                <w:szCs w:val="24"/>
              </w:rPr>
              <w:t>Număr de recipienţi pentru colectarea selectiv</w:t>
            </w:r>
            <w:r w:rsidR="00F55F03" w:rsidRPr="00DF33E8">
              <w:rPr>
                <w:rFonts w:ascii="Times New Roman" w:hAnsi="Times New Roman"/>
                <w:sz w:val="24"/>
                <w:szCs w:val="24"/>
              </w:rPr>
              <w:t>ă</w:t>
            </w:r>
            <w:r w:rsidR="00F10AA9" w:rsidRPr="00DF33E8">
              <w:rPr>
                <w:rFonts w:ascii="Times New Roman" w:hAnsi="Times New Roman"/>
                <w:sz w:val="24"/>
                <w:szCs w:val="24"/>
              </w:rPr>
              <w:t xml:space="preserve">: </w:t>
            </w:r>
            <w:r w:rsidR="00B16100" w:rsidRPr="00DF33E8">
              <w:rPr>
                <w:rFonts w:ascii="Times New Roman" w:hAnsi="Times New Roman"/>
                <w:sz w:val="24"/>
                <w:szCs w:val="24"/>
              </w:rPr>
              <w:t xml:space="preserve">sem. </w:t>
            </w:r>
            <w:r w:rsidR="007E7B9D" w:rsidRPr="00DF33E8">
              <w:rPr>
                <w:rFonts w:ascii="Times New Roman" w:hAnsi="Times New Roman"/>
                <w:sz w:val="24"/>
                <w:szCs w:val="24"/>
              </w:rPr>
              <w:t>I</w:t>
            </w:r>
            <w:r w:rsidR="00F10AA9" w:rsidRPr="00DF33E8">
              <w:rPr>
                <w:rFonts w:ascii="Times New Roman" w:hAnsi="Times New Roman"/>
                <w:sz w:val="24"/>
                <w:szCs w:val="24"/>
              </w:rPr>
              <w:t xml:space="preserve"> 202</w:t>
            </w:r>
            <w:r w:rsidR="006773F2" w:rsidRPr="00DF33E8">
              <w:rPr>
                <w:rFonts w:ascii="Times New Roman" w:hAnsi="Times New Roman"/>
                <w:sz w:val="24"/>
                <w:szCs w:val="24"/>
              </w:rPr>
              <w:t>2</w:t>
            </w:r>
            <w:r w:rsidRPr="00DF33E8">
              <w:rPr>
                <w:rFonts w:ascii="Times New Roman" w:hAnsi="Times New Roman"/>
                <w:sz w:val="24"/>
                <w:szCs w:val="24"/>
              </w:rPr>
              <w:t xml:space="preserve"> </w:t>
            </w:r>
            <w:r w:rsidR="00F10AA9" w:rsidRPr="00DF33E8">
              <w:rPr>
                <w:rFonts w:ascii="Times New Roman" w:hAnsi="Times New Roman"/>
                <w:sz w:val="24"/>
                <w:szCs w:val="24"/>
              </w:rPr>
              <w:t>=</w:t>
            </w:r>
            <w:r w:rsidR="00B16100" w:rsidRPr="00DF33E8">
              <w:rPr>
                <w:rFonts w:ascii="Times New Roman" w:hAnsi="Times New Roman"/>
                <w:sz w:val="24"/>
                <w:szCs w:val="24"/>
              </w:rPr>
              <w:t xml:space="preserve"> </w:t>
            </w:r>
            <w:r w:rsidR="006773F2" w:rsidRPr="00DF33E8">
              <w:rPr>
                <w:rFonts w:ascii="Times New Roman" w:hAnsi="Times New Roman"/>
                <w:sz w:val="24"/>
                <w:szCs w:val="24"/>
              </w:rPr>
              <w:t xml:space="preserve">335.775 saci folositi pentru colectare deseuri reciclabile de la populatie; Pubele sticla sem. I 1168 </w:t>
            </w:r>
            <w:proofErr w:type="gramStart"/>
            <w:r w:rsidR="006773F2" w:rsidRPr="00DF33E8">
              <w:rPr>
                <w:rFonts w:ascii="Times New Roman" w:hAnsi="Times New Roman"/>
                <w:sz w:val="24"/>
                <w:szCs w:val="24"/>
              </w:rPr>
              <w:t>buc.;</w:t>
            </w:r>
            <w:proofErr w:type="gramEnd"/>
          </w:p>
          <w:p w:rsidR="008E1687" w:rsidRPr="00DF33E8" w:rsidRDefault="00C669CB" w:rsidP="008E1687">
            <w:pPr>
              <w:spacing w:after="0" w:line="240" w:lineRule="auto"/>
              <w:rPr>
                <w:rFonts w:ascii="Times New Roman" w:hAnsi="Times New Roman"/>
                <w:i/>
                <w:sz w:val="24"/>
                <w:szCs w:val="24"/>
              </w:rPr>
            </w:pPr>
            <w:r w:rsidRPr="00DF33E8">
              <w:rPr>
                <w:rFonts w:ascii="Times New Roman" w:hAnsi="Times New Roman"/>
                <w:sz w:val="24"/>
                <w:szCs w:val="24"/>
              </w:rPr>
              <w:t xml:space="preserve">- Creșterea cantității de deșeuri intrate în circuitul de reciclare, în vederea atingerii țintelor de </w:t>
            </w:r>
            <w:proofErr w:type="gramStart"/>
            <w:r w:rsidRPr="00DF33E8">
              <w:rPr>
                <w:rFonts w:ascii="Times New Roman" w:hAnsi="Times New Roman"/>
                <w:sz w:val="24"/>
                <w:szCs w:val="24"/>
              </w:rPr>
              <w:t xml:space="preserve">reciclare  </w:t>
            </w:r>
            <w:r w:rsidR="00ED27A8" w:rsidRPr="00DF33E8">
              <w:rPr>
                <w:rFonts w:ascii="Times New Roman" w:hAnsi="Times New Roman"/>
                <w:sz w:val="24"/>
                <w:szCs w:val="24"/>
              </w:rPr>
              <w:t>3</w:t>
            </w:r>
            <w:r w:rsidR="006773F2" w:rsidRPr="00DF33E8">
              <w:rPr>
                <w:rFonts w:ascii="Times New Roman" w:hAnsi="Times New Roman"/>
                <w:sz w:val="24"/>
                <w:szCs w:val="24"/>
              </w:rPr>
              <w:t>218.46</w:t>
            </w:r>
            <w:r w:rsidR="00ED27A8" w:rsidRPr="00DF33E8">
              <w:rPr>
                <w:rFonts w:ascii="Times New Roman" w:hAnsi="Times New Roman"/>
                <w:sz w:val="24"/>
                <w:szCs w:val="24"/>
              </w:rPr>
              <w:t>2</w:t>
            </w:r>
            <w:proofErr w:type="gramEnd"/>
            <w:r w:rsidR="006773F2" w:rsidRPr="00DF33E8">
              <w:rPr>
                <w:rFonts w:ascii="Times New Roman" w:hAnsi="Times New Roman"/>
                <w:sz w:val="24"/>
                <w:szCs w:val="24"/>
              </w:rPr>
              <w:t xml:space="preserve"> </w:t>
            </w:r>
            <w:r w:rsidR="00E73454" w:rsidRPr="00DF33E8">
              <w:rPr>
                <w:rFonts w:ascii="Times New Roman" w:hAnsi="Times New Roman"/>
                <w:sz w:val="24"/>
                <w:szCs w:val="24"/>
              </w:rPr>
              <w:t xml:space="preserve">/sem. </w:t>
            </w:r>
            <w:r w:rsidR="007E7B9D" w:rsidRPr="00DF33E8">
              <w:rPr>
                <w:rFonts w:ascii="Times New Roman" w:hAnsi="Times New Roman"/>
                <w:sz w:val="24"/>
                <w:szCs w:val="24"/>
              </w:rPr>
              <w:t>I</w:t>
            </w:r>
            <w:r w:rsidR="00E73454" w:rsidRPr="00DF33E8">
              <w:rPr>
                <w:rFonts w:ascii="Times New Roman" w:hAnsi="Times New Roman"/>
                <w:sz w:val="24"/>
                <w:szCs w:val="24"/>
              </w:rPr>
              <w:t xml:space="preserve"> </w:t>
            </w:r>
            <w:r w:rsidRPr="00DF33E8">
              <w:rPr>
                <w:rFonts w:ascii="Times New Roman" w:hAnsi="Times New Roman"/>
                <w:sz w:val="24"/>
                <w:szCs w:val="24"/>
              </w:rPr>
              <w:t>202</w:t>
            </w:r>
            <w:r w:rsidR="006773F2" w:rsidRPr="00DF33E8">
              <w:rPr>
                <w:rFonts w:ascii="Times New Roman" w:hAnsi="Times New Roman"/>
                <w:sz w:val="24"/>
                <w:szCs w:val="24"/>
              </w:rPr>
              <w:t>2</w:t>
            </w:r>
            <w:r w:rsidRPr="00DF33E8">
              <w:rPr>
                <w:rFonts w:ascii="Times New Roman" w:hAnsi="Times New Roman"/>
                <w:sz w:val="24"/>
                <w:szCs w:val="24"/>
              </w:rPr>
              <w:t>.</w:t>
            </w:r>
            <w:r w:rsidRPr="00DF33E8">
              <w:t xml:space="preserve"> </w:t>
            </w:r>
            <w:r w:rsidRPr="00DF33E8">
              <w:rPr>
                <w:rFonts w:ascii="Times New Roman" w:hAnsi="Times New Roman"/>
                <w:i/>
                <w:sz w:val="24"/>
                <w:szCs w:val="24"/>
              </w:rPr>
              <w:t xml:space="preserve">- 1 acţiune </w:t>
            </w:r>
            <w:r w:rsidR="00816D95" w:rsidRPr="00DF33E8">
              <w:rPr>
                <w:rFonts w:ascii="Times New Roman" w:hAnsi="Times New Roman"/>
                <w:i/>
                <w:sz w:val="24"/>
                <w:szCs w:val="24"/>
              </w:rPr>
              <w:t>î</w:t>
            </w:r>
            <w:r w:rsidRPr="00DF33E8">
              <w:rPr>
                <w:rFonts w:ascii="Times New Roman" w:hAnsi="Times New Roman"/>
                <w:i/>
                <w:sz w:val="24"/>
                <w:szCs w:val="24"/>
              </w:rPr>
              <w:t>n curs de realizare</w:t>
            </w:r>
            <w:r w:rsidR="008E1687" w:rsidRPr="00DF33E8">
              <w:rPr>
                <w:rFonts w:ascii="Times New Roman" w:hAnsi="Times New Roman"/>
                <w:i/>
                <w:sz w:val="24"/>
                <w:szCs w:val="24"/>
              </w:rPr>
              <w:t xml:space="preserve">, </w:t>
            </w:r>
            <w:r w:rsidR="008E1687" w:rsidRPr="00DF33E8">
              <w:rPr>
                <w:rFonts w:ascii="Times New Roman" w:hAnsi="Times New Roman"/>
                <w:b/>
                <w:i/>
                <w:sz w:val="24"/>
                <w:szCs w:val="24"/>
              </w:rPr>
              <w:t>permanent</w:t>
            </w:r>
            <w:r w:rsidR="008E1687" w:rsidRPr="00DF33E8">
              <w:rPr>
                <w:rFonts w:ascii="Times New Roman" w:hAnsi="Times New Roman"/>
                <w:i/>
                <w:sz w:val="24"/>
                <w:szCs w:val="24"/>
              </w:rPr>
              <w:t>.</w:t>
            </w:r>
          </w:p>
          <w:p w:rsidR="00132781" w:rsidRPr="00DF33E8" w:rsidRDefault="00132781" w:rsidP="00B35C66">
            <w:pPr>
              <w:spacing w:after="0" w:line="240" w:lineRule="auto"/>
              <w:jc w:val="both"/>
              <w:rPr>
                <w:rFonts w:ascii="Times New Roman" w:hAnsi="Times New Roman"/>
                <w:sz w:val="24"/>
                <w:szCs w:val="24"/>
              </w:rPr>
            </w:pPr>
            <w:r w:rsidRPr="00DF33E8">
              <w:rPr>
                <w:rFonts w:ascii="Times New Roman" w:hAnsi="Times New Roman"/>
                <w:i/>
                <w:sz w:val="24"/>
                <w:szCs w:val="24"/>
              </w:rPr>
              <w:t>Acţiunea:</w:t>
            </w:r>
            <w:r w:rsidRPr="00DF33E8">
              <w:rPr>
                <w:rFonts w:ascii="Times New Roman" w:hAnsi="Times New Roman"/>
                <w:sz w:val="24"/>
                <w:szCs w:val="24"/>
              </w:rPr>
              <w:t xml:space="preserve"> </w:t>
            </w:r>
            <w:r w:rsidRPr="00DF33E8">
              <w:rPr>
                <w:rFonts w:ascii="Times New Roman" w:hAnsi="Times New Roman"/>
                <w:b/>
                <w:sz w:val="24"/>
                <w:szCs w:val="24"/>
              </w:rPr>
              <w:t xml:space="preserve">pct. 3. </w:t>
            </w:r>
            <w:r w:rsidRPr="00DF33E8">
              <w:rPr>
                <w:rFonts w:ascii="Times New Roman" w:hAnsi="Times New Roman"/>
                <w:sz w:val="24"/>
                <w:szCs w:val="24"/>
              </w:rPr>
              <w:t>Transportul separat al deșeurilor colectate</w:t>
            </w:r>
          </w:p>
          <w:p w:rsidR="00132781" w:rsidRPr="00DF33E8" w:rsidRDefault="00132781" w:rsidP="00B35C66">
            <w:pPr>
              <w:spacing w:after="0" w:line="240" w:lineRule="auto"/>
              <w:jc w:val="both"/>
              <w:rPr>
                <w:rFonts w:ascii="Times New Roman" w:hAnsi="Times New Roman"/>
                <w:sz w:val="24"/>
                <w:szCs w:val="24"/>
              </w:rPr>
            </w:pPr>
            <w:r w:rsidRPr="00DF33E8">
              <w:rPr>
                <w:rFonts w:ascii="Times New Roman" w:hAnsi="Times New Roman"/>
                <w:i/>
                <w:sz w:val="24"/>
                <w:szCs w:val="24"/>
              </w:rPr>
              <w:t>Responsabili:</w:t>
            </w:r>
            <w:r w:rsidRPr="00DF33E8">
              <w:rPr>
                <w:rFonts w:ascii="Times New Roman" w:hAnsi="Times New Roman"/>
                <w:sz w:val="24"/>
                <w:szCs w:val="24"/>
              </w:rPr>
              <w:t xml:space="preserve"> agenti economici care desfasoara activitati de reciclare /valorificare a deseurilor</w:t>
            </w:r>
            <w:r w:rsidR="006D5E84" w:rsidRPr="00DF33E8">
              <w:rPr>
                <w:rFonts w:ascii="Times New Roman" w:hAnsi="Times New Roman"/>
                <w:sz w:val="24"/>
                <w:szCs w:val="24"/>
              </w:rPr>
              <w:t xml:space="preserve"> – Urban.</w:t>
            </w:r>
          </w:p>
          <w:p w:rsidR="00132781" w:rsidRPr="00DF33E8" w:rsidRDefault="00132781" w:rsidP="00B35C66">
            <w:pPr>
              <w:spacing w:after="0" w:line="240" w:lineRule="auto"/>
              <w:jc w:val="both"/>
              <w:rPr>
                <w:rFonts w:ascii="Times New Roman" w:hAnsi="Times New Roman"/>
                <w:b/>
                <w:sz w:val="24"/>
                <w:szCs w:val="24"/>
              </w:rPr>
            </w:pPr>
            <w:r w:rsidRPr="00DF33E8">
              <w:rPr>
                <w:rFonts w:ascii="Times New Roman" w:hAnsi="Times New Roman"/>
                <w:i/>
                <w:sz w:val="24"/>
                <w:szCs w:val="24"/>
              </w:rPr>
              <w:t>Termen de realizare:</w:t>
            </w:r>
            <w:r w:rsidRPr="00DF33E8">
              <w:rPr>
                <w:rFonts w:ascii="Times New Roman" w:hAnsi="Times New Roman"/>
                <w:sz w:val="24"/>
                <w:szCs w:val="24"/>
              </w:rPr>
              <w:t xml:space="preserve"> </w:t>
            </w:r>
            <w:r w:rsidRPr="00DF33E8">
              <w:rPr>
                <w:rFonts w:ascii="Times New Roman" w:hAnsi="Times New Roman"/>
                <w:b/>
                <w:sz w:val="24"/>
                <w:szCs w:val="24"/>
              </w:rPr>
              <w:t>permanent</w:t>
            </w:r>
            <w:r w:rsidR="006D5E84" w:rsidRPr="00DF33E8">
              <w:rPr>
                <w:rFonts w:ascii="Times New Roman" w:hAnsi="Times New Roman"/>
                <w:sz w:val="24"/>
                <w:szCs w:val="24"/>
              </w:rPr>
              <w:t>,</w:t>
            </w:r>
            <w:r w:rsidR="00DC7EE3" w:rsidRPr="00DF33E8">
              <w:rPr>
                <w:rFonts w:ascii="Times New Roman" w:hAnsi="Times New Roman"/>
                <w:sz w:val="24"/>
                <w:szCs w:val="24"/>
              </w:rPr>
              <w:t xml:space="preserve"> </w:t>
            </w:r>
            <w:r w:rsidR="00F55F03" w:rsidRPr="00DF33E8">
              <w:rPr>
                <w:rFonts w:ascii="Times New Roman" w:hAnsi="Times New Roman"/>
                <w:sz w:val="24"/>
                <w:szCs w:val="24"/>
              </w:rPr>
              <w:t>î</w:t>
            </w:r>
            <w:r w:rsidR="00DC7EE3" w:rsidRPr="00DF33E8">
              <w:rPr>
                <w:rFonts w:ascii="Times New Roman" w:hAnsi="Times New Roman"/>
                <w:sz w:val="24"/>
                <w:szCs w:val="24"/>
              </w:rPr>
              <w:t>n curs de realizare</w:t>
            </w:r>
            <w:r w:rsidR="006D5E84" w:rsidRPr="00DF33E8">
              <w:rPr>
                <w:rFonts w:ascii="Times New Roman" w:hAnsi="Times New Roman"/>
                <w:sz w:val="24"/>
                <w:szCs w:val="24"/>
              </w:rPr>
              <w:t xml:space="preserve"> </w:t>
            </w:r>
          </w:p>
          <w:p w:rsidR="00DC7EE3" w:rsidRPr="00DF33E8" w:rsidRDefault="00132781" w:rsidP="00B35C66">
            <w:pPr>
              <w:spacing w:after="0" w:line="240" w:lineRule="auto"/>
              <w:jc w:val="both"/>
              <w:rPr>
                <w:rFonts w:ascii="Times New Roman" w:hAnsi="Times New Roman"/>
                <w:sz w:val="24"/>
                <w:szCs w:val="24"/>
              </w:rPr>
            </w:pPr>
            <w:r w:rsidRPr="00DF33E8">
              <w:rPr>
                <w:rFonts w:ascii="Times New Roman" w:hAnsi="Times New Roman"/>
                <w:i/>
                <w:sz w:val="24"/>
                <w:szCs w:val="24"/>
              </w:rPr>
              <w:t>Acţiuni realizate în perioada monitorizată:</w:t>
            </w:r>
            <w:r w:rsidR="006D5E84" w:rsidRPr="00DF33E8">
              <w:t xml:space="preserve"> </w:t>
            </w:r>
            <w:r w:rsidR="00C669CB" w:rsidRPr="00DF33E8">
              <w:t>-</w:t>
            </w:r>
            <w:r w:rsidR="00C669CB" w:rsidRPr="00DF33E8">
              <w:rPr>
                <w:rFonts w:ascii="Times New Roman" w:hAnsi="Times New Roman"/>
                <w:sz w:val="24"/>
                <w:szCs w:val="24"/>
              </w:rPr>
              <w:t>Programe colectare/transport separat al de</w:t>
            </w:r>
            <w:r w:rsidR="00F55F03" w:rsidRPr="00DF33E8">
              <w:rPr>
                <w:rFonts w:ascii="Times New Roman" w:hAnsi="Times New Roman"/>
                <w:sz w:val="24"/>
                <w:szCs w:val="24"/>
              </w:rPr>
              <w:t>ş</w:t>
            </w:r>
            <w:r w:rsidR="00C669CB" w:rsidRPr="00DF33E8">
              <w:rPr>
                <w:rFonts w:ascii="Times New Roman" w:hAnsi="Times New Roman"/>
                <w:sz w:val="24"/>
                <w:szCs w:val="24"/>
              </w:rPr>
              <w:t xml:space="preserve">eurilor precolectate separat, </w:t>
            </w:r>
            <w:r w:rsidR="00F55F03" w:rsidRPr="00DF33E8">
              <w:rPr>
                <w:rFonts w:ascii="Times New Roman" w:hAnsi="Times New Roman"/>
                <w:sz w:val="24"/>
                <w:szCs w:val="24"/>
              </w:rPr>
              <w:t>î</w:t>
            </w:r>
            <w:r w:rsidR="00C669CB" w:rsidRPr="00DF33E8">
              <w:rPr>
                <w:rFonts w:ascii="Times New Roman" w:hAnsi="Times New Roman"/>
                <w:sz w:val="24"/>
                <w:szCs w:val="24"/>
              </w:rPr>
              <w:t>n vederea valorificarii</w:t>
            </w:r>
            <w:r w:rsidR="00B903D9" w:rsidRPr="00DF33E8">
              <w:rPr>
                <w:rFonts w:ascii="Times New Roman" w:hAnsi="Times New Roman"/>
                <w:sz w:val="24"/>
                <w:szCs w:val="24"/>
              </w:rPr>
              <w:t>.</w:t>
            </w:r>
          </w:p>
          <w:p w:rsidR="00B35C66" w:rsidRPr="00DF33E8" w:rsidRDefault="009D028A" w:rsidP="00B35C66">
            <w:pPr>
              <w:spacing w:after="0" w:line="240" w:lineRule="auto"/>
              <w:rPr>
                <w:rFonts w:ascii="Times New Roman" w:hAnsi="Times New Roman"/>
                <w:b/>
                <w:i/>
                <w:sz w:val="24"/>
                <w:szCs w:val="24"/>
                <w:lang w:val="es-ES"/>
              </w:rPr>
            </w:pPr>
            <w:r w:rsidRPr="00DF33E8">
              <w:rPr>
                <w:rFonts w:ascii="Times New Roman" w:hAnsi="Times New Roman"/>
                <w:i/>
                <w:sz w:val="24"/>
                <w:szCs w:val="24"/>
              </w:rPr>
              <w:t>Indicatorii propuşi/realizaţi:</w:t>
            </w:r>
            <w:r w:rsidR="006D5E84" w:rsidRPr="00DF33E8">
              <w:rPr>
                <w:rFonts w:ascii="Times New Roman" w:hAnsi="Times New Roman"/>
                <w:sz w:val="24"/>
                <w:szCs w:val="24"/>
              </w:rPr>
              <w:t xml:space="preserve"> -</w:t>
            </w:r>
            <w:r w:rsidR="00C669CB" w:rsidRPr="00DF33E8">
              <w:rPr>
                <w:rFonts w:ascii="Times New Roman" w:hAnsi="Times New Roman"/>
                <w:sz w:val="24"/>
                <w:szCs w:val="24"/>
              </w:rPr>
              <w:t>Creșterea cantității de deșeuri intrate în circuitul de reciclare, în vederea atingerii țintelor de reciclare</w:t>
            </w:r>
            <w:r w:rsidR="00B903D9" w:rsidRPr="00DF33E8">
              <w:rPr>
                <w:rFonts w:ascii="Times New Roman" w:hAnsi="Times New Roman"/>
                <w:sz w:val="24"/>
                <w:szCs w:val="24"/>
              </w:rPr>
              <w:t>:</w:t>
            </w:r>
            <w:r w:rsidR="008D2827" w:rsidRPr="00DF33E8">
              <w:rPr>
                <w:rFonts w:ascii="Times New Roman" w:hAnsi="Times New Roman"/>
                <w:sz w:val="24"/>
                <w:szCs w:val="24"/>
              </w:rPr>
              <w:t xml:space="preserve"> 3218.462 sem. I anul 2022/ fata </w:t>
            </w:r>
            <w:proofErr w:type="gramStart"/>
            <w:r w:rsidR="008D2827" w:rsidRPr="00DF33E8">
              <w:rPr>
                <w:rFonts w:ascii="Times New Roman" w:hAnsi="Times New Roman"/>
                <w:sz w:val="24"/>
                <w:szCs w:val="24"/>
              </w:rPr>
              <w:t>de  sem</w:t>
            </w:r>
            <w:proofErr w:type="gramEnd"/>
            <w:r w:rsidR="008D2827" w:rsidRPr="00DF33E8">
              <w:rPr>
                <w:rFonts w:ascii="Times New Roman" w:hAnsi="Times New Roman"/>
                <w:sz w:val="24"/>
                <w:szCs w:val="24"/>
              </w:rPr>
              <w:t xml:space="preserve">. II cu 2993.82 anul 2021, tone  reciclabil colectat separate. </w:t>
            </w:r>
            <w:r w:rsidR="00B35C66" w:rsidRPr="00DF33E8">
              <w:rPr>
                <w:rFonts w:ascii="Times New Roman" w:hAnsi="Times New Roman"/>
                <w:i/>
                <w:sz w:val="24"/>
                <w:szCs w:val="24"/>
                <w:lang w:val="es-ES"/>
              </w:rPr>
              <w:t xml:space="preserve">- 1 acţiune </w:t>
            </w:r>
            <w:r w:rsidR="00816D95" w:rsidRPr="00DF33E8">
              <w:rPr>
                <w:rFonts w:ascii="Times New Roman" w:hAnsi="Times New Roman"/>
                <w:i/>
                <w:sz w:val="24"/>
                <w:szCs w:val="24"/>
                <w:lang w:val="es-ES"/>
              </w:rPr>
              <w:t>î</w:t>
            </w:r>
            <w:r w:rsidR="00B35C66" w:rsidRPr="00DF33E8">
              <w:rPr>
                <w:rFonts w:ascii="Times New Roman" w:hAnsi="Times New Roman"/>
                <w:i/>
                <w:sz w:val="24"/>
                <w:szCs w:val="24"/>
                <w:lang w:val="es-ES"/>
              </w:rPr>
              <w:t xml:space="preserve">n curs de realizare, </w:t>
            </w:r>
            <w:r w:rsidR="00B35C66" w:rsidRPr="00DF33E8">
              <w:rPr>
                <w:rFonts w:ascii="Times New Roman" w:hAnsi="Times New Roman"/>
                <w:b/>
                <w:i/>
                <w:sz w:val="24"/>
                <w:szCs w:val="24"/>
                <w:lang w:val="es-ES"/>
              </w:rPr>
              <w:t>permanent.</w:t>
            </w:r>
          </w:p>
          <w:p w:rsidR="006B31D9" w:rsidRPr="00DF33E8" w:rsidRDefault="00681D6F" w:rsidP="006B31D9">
            <w:pPr>
              <w:snapToGrid w:val="0"/>
              <w:spacing w:after="0" w:line="240" w:lineRule="auto"/>
              <w:jc w:val="both"/>
              <w:rPr>
                <w:rFonts w:ascii="Times New Roman" w:hAnsi="Times New Roman"/>
                <w:b/>
                <w:sz w:val="24"/>
                <w:szCs w:val="24"/>
                <w:lang w:val="es-ES"/>
              </w:rPr>
            </w:pPr>
            <w:r w:rsidRPr="00DF33E8">
              <w:rPr>
                <w:rFonts w:ascii="Times New Roman" w:hAnsi="Times New Roman"/>
                <w:b/>
                <w:sz w:val="24"/>
                <w:szCs w:val="24"/>
                <w:lang w:val="es-ES"/>
              </w:rPr>
              <w:t xml:space="preserve"> </w:t>
            </w:r>
            <w:r w:rsidR="006B31D9" w:rsidRPr="00DF33E8">
              <w:rPr>
                <w:rFonts w:ascii="Times New Roman" w:hAnsi="Times New Roman"/>
                <w:b/>
                <w:sz w:val="24"/>
                <w:szCs w:val="24"/>
                <w:lang w:val="es-ES"/>
              </w:rPr>
              <w:t>PM 01-10 Insuficienta preocupare a agenţilor economici de a gestiona deşeurile din activităţile proprii</w:t>
            </w:r>
          </w:p>
          <w:p w:rsidR="006B31D9" w:rsidRPr="00DF33E8" w:rsidRDefault="006B31D9" w:rsidP="006B31D9">
            <w:pPr>
              <w:snapToGrid w:val="0"/>
              <w:spacing w:after="0" w:line="240" w:lineRule="auto"/>
              <w:jc w:val="both"/>
              <w:rPr>
                <w:rFonts w:ascii="Times New Roman" w:hAnsi="Times New Roman"/>
                <w:sz w:val="24"/>
                <w:szCs w:val="24"/>
                <w:lang w:val="es-ES"/>
              </w:rPr>
            </w:pPr>
            <w:r w:rsidRPr="00DF33E8">
              <w:rPr>
                <w:rFonts w:ascii="Times New Roman" w:hAnsi="Times New Roman"/>
                <w:i/>
                <w:sz w:val="24"/>
                <w:szCs w:val="24"/>
                <w:lang w:val="es-ES"/>
              </w:rPr>
              <w:lastRenderedPageBreak/>
              <w:t xml:space="preserve">Acţiuni: </w:t>
            </w:r>
            <w:r w:rsidRPr="00DF33E8">
              <w:rPr>
                <w:rFonts w:ascii="Times New Roman" w:hAnsi="Times New Roman"/>
                <w:b/>
                <w:sz w:val="24"/>
                <w:szCs w:val="24"/>
                <w:lang w:val="es-ES"/>
              </w:rPr>
              <w:t>pct. 1.</w:t>
            </w:r>
            <w:r w:rsidRPr="00DF33E8">
              <w:rPr>
                <w:rFonts w:ascii="Times New Roman" w:hAnsi="Times New Roman"/>
                <w:sz w:val="24"/>
                <w:szCs w:val="24"/>
                <w:lang w:val="es-ES"/>
              </w:rPr>
              <w:t xml:space="preserve"> Amenajarea de către agenţii economici a unui spaţiu special pentru depozitarea /colectarea deşeurilor dotat cu recipienţi pentru colectarea selectivă a deşeurilor</w:t>
            </w:r>
          </w:p>
          <w:p w:rsidR="006B31D9" w:rsidRPr="00DF33E8" w:rsidRDefault="006B31D9" w:rsidP="006D5E84">
            <w:pPr>
              <w:snapToGrid w:val="0"/>
              <w:spacing w:after="0" w:line="240" w:lineRule="auto"/>
              <w:jc w:val="both"/>
              <w:rPr>
                <w:rFonts w:ascii="Times New Roman" w:hAnsi="Times New Roman"/>
                <w:sz w:val="24"/>
                <w:szCs w:val="24"/>
                <w:lang w:val="es-ES"/>
              </w:rPr>
            </w:pPr>
            <w:r w:rsidRPr="00DF33E8">
              <w:rPr>
                <w:rFonts w:ascii="Times New Roman" w:hAnsi="Times New Roman"/>
                <w:i/>
                <w:sz w:val="24"/>
                <w:szCs w:val="24"/>
                <w:lang w:val="es-ES"/>
              </w:rPr>
              <w:t xml:space="preserve">Responsabili: </w:t>
            </w:r>
            <w:r w:rsidRPr="00DF33E8">
              <w:rPr>
                <w:rFonts w:ascii="Times New Roman" w:hAnsi="Times New Roman"/>
                <w:sz w:val="24"/>
                <w:szCs w:val="24"/>
                <w:lang w:val="es-ES"/>
              </w:rPr>
              <w:t>agenti economici care desfasoara activitati de reciclare /valorificare a deseurilor – Urban.</w:t>
            </w:r>
          </w:p>
          <w:p w:rsidR="006B31D9" w:rsidRPr="00DF33E8" w:rsidRDefault="008E1687" w:rsidP="006D5E84">
            <w:pPr>
              <w:snapToGrid w:val="0"/>
              <w:spacing w:after="0" w:line="240" w:lineRule="auto"/>
              <w:jc w:val="both"/>
              <w:rPr>
                <w:rFonts w:ascii="Times New Roman" w:hAnsi="Times New Roman"/>
                <w:sz w:val="24"/>
                <w:szCs w:val="24"/>
                <w:lang w:val="es-ES"/>
              </w:rPr>
            </w:pPr>
            <w:r w:rsidRPr="00DF33E8">
              <w:rPr>
                <w:rFonts w:ascii="Times New Roman" w:hAnsi="Times New Roman"/>
                <w:i/>
                <w:sz w:val="24"/>
                <w:szCs w:val="24"/>
                <w:lang w:val="es-ES"/>
              </w:rPr>
              <w:t xml:space="preserve">Termen de realizare: </w:t>
            </w:r>
            <w:r w:rsidRPr="00DF33E8">
              <w:rPr>
                <w:rFonts w:ascii="Times New Roman" w:hAnsi="Times New Roman"/>
                <w:b/>
                <w:sz w:val="24"/>
                <w:szCs w:val="24"/>
                <w:lang w:val="es-ES"/>
              </w:rPr>
              <w:t>permanent,</w:t>
            </w:r>
            <w:r w:rsidRPr="00DF33E8">
              <w:rPr>
                <w:rFonts w:ascii="Times New Roman" w:hAnsi="Times New Roman"/>
                <w:sz w:val="24"/>
                <w:szCs w:val="24"/>
                <w:lang w:val="es-ES"/>
              </w:rPr>
              <w:t xml:space="preserve"> </w:t>
            </w:r>
            <w:r w:rsidR="00F55F03" w:rsidRPr="00DF33E8">
              <w:rPr>
                <w:rFonts w:ascii="Times New Roman" w:hAnsi="Times New Roman"/>
                <w:sz w:val="24"/>
                <w:szCs w:val="24"/>
                <w:lang w:val="es-ES"/>
              </w:rPr>
              <w:t>î</w:t>
            </w:r>
            <w:r w:rsidRPr="00DF33E8">
              <w:rPr>
                <w:rFonts w:ascii="Times New Roman" w:hAnsi="Times New Roman"/>
                <w:sz w:val="24"/>
                <w:szCs w:val="24"/>
                <w:lang w:val="es-ES"/>
              </w:rPr>
              <w:t>n curs de realizare</w:t>
            </w:r>
          </w:p>
          <w:p w:rsidR="006B31D9" w:rsidRPr="00DF33E8" w:rsidRDefault="008E1687" w:rsidP="006D5E84">
            <w:pPr>
              <w:snapToGrid w:val="0"/>
              <w:spacing w:after="0" w:line="240" w:lineRule="auto"/>
              <w:jc w:val="both"/>
              <w:rPr>
                <w:rFonts w:ascii="Times New Roman" w:hAnsi="Times New Roman"/>
                <w:sz w:val="24"/>
                <w:szCs w:val="24"/>
                <w:lang w:val="es-ES"/>
              </w:rPr>
            </w:pPr>
            <w:r w:rsidRPr="00DF33E8">
              <w:rPr>
                <w:rFonts w:ascii="Times New Roman" w:hAnsi="Times New Roman"/>
                <w:i/>
                <w:sz w:val="24"/>
                <w:szCs w:val="24"/>
                <w:lang w:val="es-ES"/>
              </w:rPr>
              <w:t>Acţiuni realizate în perioada monitorizată</w:t>
            </w:r>
            <w:r w:rsidRPr="00DF33E8">
              <w:rPr>
                <w:rFonts w:ascii="Times New Roman" w:hAnsi="Times New Roman"/>
                <w:sz w:val="24"/>
                <w:szCs w:val="24"/>
                <w:lang w:val="es-ES"/>
              </w:rPr>
              <w:t xml:space="preserve">: - Colectare separata a deseurilor generate din activitatea proprie, </w:t>
            </w:r>
            <w:r w:rsidR="00F55F03" w:rsidRPr="00DF33E8">
              <w:rPr>
                <w:rFonts w:ascii="Times New Roman" w:hAnsi="Times New Roman"/>
                <w:sz w:val="24"/>
                <w:szCs w:val="24"/>
                <w:lang w:val="es-ES"/>
              </w:rPr>
              <w:t>î</w:t>
            </w:r>
            <w:r w:rsidRPr="00DF33E8">
              <w:rPr>
                <w:rFonts w:ascii="Times New Roman" w:hAnsi="Times New Roman"/>
                <w:sz w:val="24"/>
                <w:szCs w:val="24"/>
                <w:lang w:val="es-ES"/>
              </w:rPr>
              <w:t>n vederea valorificarii.</w:t>
            </w:r>
          </w:p>
          <w:p w:rsidR="008E1687" w:rsidRPr="00DF33E8" w:rsidRDefault="008E1687" w:rsidP="008E1687">
            <w:pPr>
              <w:snapToGrid w:val="0"/>
              <w:spacing w:after="0" w:line="240" w:lineRule="auto"/>
              <w:jc w:val="both"/>
              <w:rPr>
                <w:rFonts w:ascii="Times New Roman" w:hAnsi="Times New Roman"/>
                <w:b/>
                <w:i/>
                <w:sz w:val="24"/>
                <w:szCs w:val="24"/>
                <w:lang w:val="es-ES"/>
              </w:rPr>
            </w:pPr>
            <w:r w:rsidRPr="00DF33E8">
              <w:rPr>
                <w:rFonts w:ascii="Times New Roman" w:hAnsi="Times New Roman"/>
                <w:i/>
                <w:sz w:val="24"/>
                <w:szCs w:val="24"/>
                <w:lang w:val="es-ES"/>
              </w:rPr>
              <w:t>Indicatorii propuşi/realizaţi:</w:t>
            </w:r>
            <w:r w:rsidRPr="00DF33E8">
              <w:t xml:space="preserve"> </w:t>
            </w:r>
            <w:r w:rsidRPr="00DF33E8">
              <w:rPr>
                <w:rFonts w:ascii="Times New Roman" w:hAnsi="Times New Roman"/>
                <w:sz w:val="24"/>
                <w:szCs w:val="24"/>
                <w:lang w:val="es-ES"/>
              </w:rPr>
              <w:t>-Cantitatea de deşeuri produsă/colectat</w:t>
            </w:r>
            <w:r w:rsidR="00F55F03" w:rsidRPr="00DF33E8">
              <w:rPr>
                <w:rFonts w:ascii="Times New Roman" w:hAnsi="Times New Roman"/>
                <w:sz w:val="24"/>
                <w:szCs w:val="24"/>
                <w:lang w:val="es-ES"/>
              </w:rPr>
              <w:t>ă</w:t>
            </w:r>
            <w:r w:rsidRPr="00DF33E8">
              <w:rPr>
                <w:rFonts w:ascii="Times New Roman" w:hAnsi="Times New Roman"/>
                <w:sz w:val="24"/>
                <w:szCs w:val="24"/>
                <w:lang w:val="es-ES"/>
              </w:rPr>
              <w:t xml:space="preserve"> selectiv = </w:t>
            </w:r>
            <w:r w:rsidR="00FC27A5" w:rsidRPr="00DF33E8">
              <w:rPr>
                <w:rFonts w:ascii="Times New Roman" w:hAnsi="Times New Roman"/>
                <w:sz w:val="24"/>
                <w:szCs w:val="24"/>
                <w:lang w:val="es-ES"/>
              </w:rPr>
              <w:t>0</w:t>
            </w:r>
            <w:r w:rsidR="00B35C66" w:rsidRPr="00DF33E8">
              <w:rPr>
                <w:rFonts w:ascii="Times New Roman" w:hAnsi="Times New Roman"/>
                <w:sz w:val="24"/>
                <w:szCs w:val="24"/>
                <w:lang w:val="es-ES"/>
              </w:rPr>
              <w:t>,9</w:t>
            </w:r>
            <w:r w:rsidR="008F7698" w:rsidRPr="00DF33E8">
              <w:rPr>
                <w:rFonts w:ascii="Times New Roman" w:hAnsi="Times New Roman"/>
                <w:sz w:val="24"/>
                <w:szCs w:val="24"/>
                <w:lang w:val="es-ES"/>
              </w:rPr>
              <w:t>5</w:t>
            </w:r>
            <w:r w:rsidRPr="00DF33E8">
              <w:rPr>
                <w:rFonts w:ascii="Times New Roman" w:hAnsi="Times New Roman"/>
                <w:sz w:val="24"/>
                <w:szCs w:val="24"/>
                <w:lang w:val="es-ES"/>
              </w:rPr>
              <w:t xml:space="preserve"> tone</w:t>
            </w:r>
            <w:r w:rsidR="00FC27A5" w:rsidRPr="00DF33E8">
              <w:rPr>
                <w:rFonts w:ascii="Times New Roman" w:hAnsi="Times New Roman"/>
                <w:sz w:val="24"/>
                <w:szCs w:val="24"/>
                <w:lang w:val="es-ES"/>
              </w:rPr>
              <w:t xml:space="preserve"> /sem. </w:t>
            </w:r>
            <w:r w:rsidR="007E7B9D" w:rsidRPr="00DF33E8">
              <w:rPr>
                <w:rFonts w:ascii="Times New Roman" w:hAnsi="Times New Roman"/>
                <w:sz w:val="24"/>
                <w:szCs w:val="24"/>
                <w:lang w:val="es-ES"/>
              </w:rPr>
              <w:t>I</w:t>
            </w:r>
            <w:r w:rsidR="00FC27A5" w:rsidRPr="00DF33E8">
              <w:rPr>
                <w:rFonts w:ascii="Times New Roman" w:hAnsi="Times New Roman"/>
                <w:sz w:val="24"/>
                <w:szCs w:val="24"/>
                <w:lang w:val="es-ES"/>
              </w:rPr>
              <w:t xml:space="preserve"> </w:t>
            </w:r>
            <w:r w:rsidRPr="00DF33E8">
              <w:rPr>
                <w:rFonts w:ascii="Times New Roman" w:hAnsi="Times New Roman"/>
                <w:sz w:val="24"/>
                <w:szCs w:val="24"/>
                <w:lang w:val="es-ES"/>
              </w:rPr>
              <w:t>202</w:t>
            </w:r>
            <w:r w:rsidR="008F7698" w:rsidRPr="00DF33E8">
              <w:rPr>
                <w:rFonts w:ascii="Times New Roman" w:hAnsi="Times New Roman"/>
                <w:sz w:val="24"/>
                <w:szCs w:val="24"/>
                <w:lang w:val="es-ES"/>
              </w:rPr>
              <w:t>2</w:t>
            </w:r>
            <w:r w:rsidRPr="00DF33E8">
              <w:rPr>
                <w:rFonts w:ascii="Times New Roman" w:hAnsi="Times New Roman"/>
                <w:sz w:val="24"/>
                <w:szCs w:val="24"/>
                <w:lang w:val="es-ES"/>
              </w:rPr>
              <w:t xml:space="preserve">, deseuri colectate separat </w:t>
            </w:r>
            <w:r w:rsidR="00F55F03" w:rsidRPr="00DF33E8">
              <w:rPr>
                <w:rFonts w:ascii="Times New Roman" w:hAnsi="Times New Roman"/>
                <w:sz w:val="24"/>
                <w:szCs w:val="24"/>
                <w:lang w:val="es-ES"/>
              </w:rPr>
              <w:t>ş</w:t>
            </w:r>
            <w:r w:rsidRPr="00DF33E8">
              <w:rPr>
                <w:rFonts w:ascii="Times New Roman" w:hAnsi="Times New Roman"/>
                <w:sz w:val="24"/>
                <w:szCs w:val="24"/>
                <w:lang w:val="es-ES"/>
              </w:rPr>
              <w:t xml:space="preserve">i valorificate.  </w:t>
            </w:r>
            <w:r w:rsidRPr="00DF33E8">
              <w:rPr>
                <w:rFonts w:ascii="Times New Roman" w:hAnsi="Times New Roman"/>
                <w:i/>
                <w:sz w:val="24"/>
                <w:szCs w:val="24"/>
                <w:lang w:val="es-ES"/>
              </w:rPr>
              <w:t xml:space="preserve">- 1 acţiune </w:t>
            </w:r>
            <w:r w:rsidR="00F55F03" w:rsidRPr="00DF33E8">
              <w:rPr>
                <w:rFonts w:ascii="Times New Roman" w:hAnsi="Times New Roman"/>
                <w:i/>
                <w:sz w:val="24"/>
                <w:szCs w:val="24"/>
                <w:lang w:val="es-ES"/>
              </w:rPr>
              <w:t>î</w:t>
            </w:r>
            <w:r w:rsidRPr="00DF33E8">
              <w:rPr>
                <w:rFonts w:ascii="Times New Roman" w:hAnsi="Times New Roman"/>
                <w:i/>
                <w:sz w:val="24"/>
                <w:szCs w:val="24"/>
                <w:lang w:val="es-ES"/>
              </w:rPr>
              <w:t xml:space="preserve">n curs de realizare, </w:t>
            </w:r>
            <w:r w:rsidRPr="00DF33E8">
              <w:rPr>
                <w:rFonts w:ascii="Times New Roman" w:hAnsi="Times New Roman"/>
                <w:b/>
                <w:i/>
                <w:sz w:val="24"/>
                <w:szCs w:val="24"/>
                <w:lang w:val="es-ES"/>
              </w:rPr>
              <w:t>permanent.</w:t>
            </w:r>
          </w:p>
          <w:p w:rsidR="000375FA" w:rsidRPr="00DF33E8" w:rsidRDefault="000375FA" w:rsidP="00C029F4">
            <w:pPr>
              <w:spacing w:after="0" w:line="240" w:lineRule="auto"/>
              <w:jc w:val="both"/>
              <w:rPr>
                <w:rFonts w:ascii="Times New Roman" w:hAnsi="Times New Roman"/>
                <w:b/>
                <w:i/>
                <w:sz w:val="24"/>
                <w:szCs w:val="24"/>
                <w:lang w:val="es-ES"/>
              </w:rPr>
            </w:pPr>
            <w:r w:rsidRPr="00DF33E8">
              <w:rPr>
                <w:rFonts w:ascii="Times New Roman" w:hAnsi="Times New Roman"/>
                <w:b/>
                <w:i/>
                <w:sz w:val="24"/>
                <w:szCs w:val="24"/>
                <w:lang w:val="es-ES"/>
              </w:rPr>
              <w:t xml:space="preserve">    Urban S.A. Sucursala Bucureşti are în total 5</w:t>
            </w:r>
            <w:r w:rsidR="00C96934" w:rsidRPr="00DF33E8">
              <w:rPr>
                <w:rFonts w:ascii="Times New Roman" w:hAnsi="Times New Roman"/>
                <w:b/>
                <w:i/>
                <w:sz w:val="24"/>
                <w:szCs w:val="24"/>
                <w:lang w:val="es-ES"/>
              </w:rPr>
              <w:t xml:space="preserve"> </w:t>
            </w:r>
            <w:r w:rsidRPr="00DF33E8">
              <w:rPr>
                <w:rFonts w:ascii="Times New Roman" w:hAnsi="Times New Roman"/>
                <w:b/>
                <w:i/>
                <w:sz w:val="24"/>
                <w:szCs w:val="24"/>
                <w:lang w:val="es-ES"/>
              </w:rPr>
              <w:t xml:space="preserve">acţiuni permanente </w:t>
            </w:r>
            <w:r w:rsidR="0091165A" w:rsidRPr="00DF33E8">
              <w:rPr>
                <w:rFonts w:ascii="Times New Roman" w:hAnsi="Times New Roman"/>
                <w:b/>
                <w:i/>
                <w:sz w:val="24"/>
                <w:szCs w:val="24"/>
                <w:lang w:val="es-ES"/>
              </w:rPr>
              <w:t>î</w:t>
            </w:r>
            <w:r w:rsidRPr="00DF33E8">
              <w:rPr>
                <w:rFonts w:ascii="Times New Roman" w:hAnsi="Times New Roman"/>
                <w:b/>
                <w:i/>
                <w:sz w:val="24"/>
                <w:szCs w:val="24"/>
                <w:lang w:val="es-ES"/>
              </w:rPr>
              <w:t xml:space="preserve">n curs de realizare, în semestrul </w:t>
            </w:r>
            <w:r w:rsidR="00B35C66" w:rsidRPr="00DF33E8">
              <w:rPr>
                <w:rFonts w:ascii="Times New Roman" w:hAnsi="Times New Roman"/>
                <w:b/>
                <w:i/>
                <w:sz w:val="24"/>
                <w:szCs w:val="24"/>
                <w:lang w:val="es-ES"/>
              </w:rPr>
              <w:t>I</w:t>
            </w:r>
            <w:r w:rsidRPr="00DF33E8">
              <w:rPr>
                <w:rFonts w:ascii="Times New Roman" w:hAnsi="Times New Roman"/>
                <w:b/>
                <w:i/>
                <w:sz w:val="24"/>
                <w:szCs w:val="24"/>
                <w:lang w:val="es-ES"/>
              </w:rPr>
              <w:t xml:space="preserve"> 202</w:t>
            </w:r>
            <w:r w:rsidR="002D132C" w:rsidRPr="00DF33E8">
              <w:rPr>
                <w:rFonts w:ascii="Times New Roman" w:hAnsi="Times New Roman"/>
                <w:b/>
                <w:i/>
                <w:sz w:val="24"/>
                <w:szCs w:val="24"/>
                <w:lang w:val="es-ES"/>
              </w:rPr>
              <w:t>2</w:t>
            </w:r>
            <w:r w:rsidRPr="00DF33E8">
              <w:rPr>
                <w:rFonts w:ascii="Times New Roman" w:hAnsi="Times New Roman"/>
                <w:b/>
                <w:i/>
                <w:sz w:val="24"/>
                <w:szCs w:val="24"/>
                <w:lang w:val="es-ES"/>
              </w:rPr>
              <w:t>.</w:t>
            </w:r>
          </w:p>
          <w:p w:rsidR="00C029F4" w:rsidRPr="00DF33E8" w:rsidRDefault="00C029F4" w:rsidP="00C029F4">
            <w:pPr>
              <w:spacing w:after="0" w:line="240" w:lineRule="auto"/>
              <w:jc w:val="both"/>
              <w:rPr>
                <w:rFonts w:ascii="Times New Roman" w:hAnsi="Times New Roman"/>
                <w:sz w:val="24"/>
                <w:szCs w:val="24"/>
                <w:lang w:val="es-ES"/>
              </w:rPr>
            </w:pPr>
          </w:p>
          <w:p w:rsidR="00C029F4" w:rsidRPr="00DF33E8" w:rsidRDefault="00A8727D" w:rsidP="00A8727D">
            <w:pPr>
              <w:shd w:val="clear" w:color="auto" w:fill="FFFFFF"/>
              <w:spacing w:after="0" w:line="240" w:lineRule="auto"/>
              <w:jc w:val="both"/>
              <w:rPr>
                <w:rFonts w:ascii="Times New Roman" w:eastAsia="Times New Roman" w:hAnsi="Times New Roman"/>
                <w:b/>
                <w:bCs/>
                <w:sz w:val="24"/>
                <w:szCs w:val="24"/>
                <w:lang w:val="ro-RO"/>
              </w:rPr>
            </w:pPr>
            <w:r w:rsidRPr="00DF33E8">
              <w:rPr>
                <w:rFonts w:ascii="Times New Roman" w:eastAsia="Times New Roman" w:hAnsi="Times New Roman"/>
                <w:b/>
                <w:bCs/>
                <w:sz w:val="24"/>
                <w:szCs w:val="24"/>
                <w:lang w:val="ro-RO"/>
              </w:rPr>
              <w:t xml:space="preserve">► </w:t>
            </w:r>
            <w:r w:rsidR="00C029F4" w:rsidRPr="00DF33E8">
              <w:rPr>
                <w:rFonts w:ascii="Times New Roman" w:eastAsia="Times New Roman" w:hAnsi="Times New Roman"/>
                <w:b/>
                <w:bCs/>
                <w:sz w:val="24"/>
                <w:szCs w:val="24"/>
                <w:lang w:val="ro-RO"/>
              </w:rPr>
              <w:t>A.P.M. Bucureşti</w:t>
            </w:r>
          </w:p>
          <w:p w:rsidR="00603185" w:rsidRPr="00DF33E8" w:rsidRDefault="002E7077" w:rsidP="002E7077">
            <w:pPr>
              <w:spacing w:after="0" w:line="240" w:lineRule="auto"/>
              <w:jc w:val="both"/>
              <w:rPr>
                <w:rFonts w:ascii="Times New Roman" w:hAnsi="Times New Roman"/>
                <w:sz w:val="24"/>
                <w:szCs w:val="24"/>
                <w:lang w:val="ro-RO"/>
              </w:rPr>
            </w:pPr>
            <w:r w:rsidRPr="00DF33E8">
              <w:rPr>
                <w:rFonts w:ascii="Times New Roman" w:hAnsi="Times New Roman"/>
                <w:b/>
                <w:sz w:val="24"/>
                <w:szCs w:val="24"/>
                <w:lang w:val="ro-RO"/>
              </w:rPr>
              <w:t xml:space="preserve">   </w:t>
            </w:r>
            <w:r w:rsidR="00603185" w:rsidRPr="00DF33E8">
              <w:rPr>
                <w:rFonts w:ascii="Times New Roman" w:hAnsi="Times New Roman"/>
                <w:b/>
                <w:sz w:val="24"/>
                <w:szCs w:val="24"/>
                <w:lang w:val="ro-RO"/>
              </w:rPr>
              <w:t>PM 01-07</w:t>
            </w:r>
            <w:r w:rsidRPr="00DF33E8">
              <w:rPr>
                <w:rFonts w:ascii="Times New Roman" w:hAnsi="Times New Roman"/>
                <w:b/>
                <w:sz w:val="24"/>
                <w:szCs w:val="24"/>
                <w:lang w:val="ro-RO"/>
              </w:rPr>
              <w:t xml:space="preserve"> </w:t>
            </w:r>
            <w:r w:rsidR="00E10E88" w:rsidRPr="00DF33E8">
              <w:rPr>
                <w:rFonts w:ascii="Times New Roman" w:hAnsi="Times New Roman"/>
                <w:b/>
                <w:sz w:val="24"/>
                <w:szCs w:val="24"/>
                <w:lang w:val="ro-RO"/>
              </w:rPr>
              <w:t>-</w:t>
            </w:r>
            <w:r w:rsidRPr="00DF33E8">
              <w:rPr>
                <w:rFonts w:ascii="Times New Roman" w:hAnsi="Times New Roman"/>
                <w:sz w:val="24"/>
                <w:szCs w:val="24"/>
                <w:lang w:val="ro-RO"/>
              </w:rPr>
              <w:t xml:space="preserve"> </w:t>
            </w:r>
            <w:r w:rsidR="00603185" w:rsidRPr="00DF33E8">
              <w:rPr>
                <w:rFonts w:ascii="Times New Roman" w:hAnsi="Times New Roman"/>
                <w:sz w:val="24"/>
                <w:szCs w:val="24"/>
                <w:lang w:val="ro-RO"/>
              </w:rPr>
              <w:t>Referitor strict la deşeurile periculoase:</w:t>
            </w:r>
          </w:p>
          <w:p w:rsidR="00E10E88" w:rsidRPr="00DF33E8" w:rsidRDefault="00E10E88" w:rsidP="00E10E88">
            <w:pPr>
              <w:spacing w:after="0" w:line="240" w:lineRule="auto"/>
              <w:jc w:val="both"/>
              <w:rPr>
                <w:rFonts w:ascii="Times New Roman" w:hAnsi="Times New Roman"/>
                <w:sz w:val="24"/>
                <w:szCs w:val="24"/>
                <w:lang w:val="ro-RO"/>
              </w:rPr>
            </w:pPr>
            <w:r w:rsidRPr="00DF33E8">
              <w:rPr>
                <w:rFonts w:ascii="Times New Roman" w:hAnsi="Times New Roman"/>
                <w:sz w:val="24"/>
                <w:szCs w:val="24"/>
                <w:lang w:val="ro-RO"/>
              </w:rPr>
              <w:t xml:space="preserve">       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w:t>
            </w:r>
            <w:r w:rsidR="008A17D7" w:rsidRPr="00DF33E8">
              <w:rPr>
                <w:rFonts w:ascii="Times New Roman" w:hAnsi="Times New Roman"/>
                <w:sz w:val="24"/>
                <w:szCs w:val="24"/>
                <w:lang w:val="ro-RO"/>
              </w:rPr>
              <w:t xml:space="preserve">art. </w:t>
            </w:r>
            <w:r w:rsidRPr="00DF33E8">
              <w:rPr>
                <w:rFonts w:ascii="Times New Roman" w:hAnsi="Times New Roman"/>
                <w:sz w:val="24"/>
                <w:szCs w:val="24"/>
                <w:lang w:val="ro-RO"/>
              </w:rPr>
              <w:t>49 din Regulamentul CLP, precum şi a corelării cu prevederile Regulamentului REACH.</w:t>
            </w:r>
          </w:p>
          <w:p w:rsidR="00E10E88" w:rsidRPr="00DF33E8" w:rsidRDefault="00E10E88" w:rsidP="00E10E88">
            <w:pPr>
              <w:spacing w:after="0" w:line="240" w:lineRule="auto"/>
              <w:jc w:val="both"/>
              <w:rPr>
                <w:rFonts w:ascii="Times New Roman" w:hAnsi="Times New Roman"/>
                <w:sz w:val="24"/>
                <w:szCs w:val="24"/>
                <w:lang w:val="ro-RO"/>
              </w:rPr>
            </w:pPr>
            <w:r w:rsidRPr="00DF33E8">
              <w:rPr>
                <w:rFonts w:ascii="Times New Roman" w:hAnsi="Times New Roman"/>
                <w:sz w:val="24"/>
                <w:szCs w:val="24"/>
                <w:lang w:val="ro-RO"/>
              </w:rPr>
              <w:t xml:space="preserve">   A.N.P.M., prin AP.M.-urile judeţene, realizează şi gestionează următoarele raportări: </w:t>
            </w:r>
          </w:p>
          <w:p w:rsidR="00E10E88" w:rsidRPr="00DF33E8" w:rsidRDefault="00E10E88" w:rsidP="00E10E88">
            <w:pPr>
              <w:spacing w:after="0" w:line="240" w:lineRule="auto"/>
              <w:jc w:val="both"/>
              <w:rPr>
                <w:rFonts w:ascii="Times New Roman" w:hAnsi="Times New Roman"/>
                <w:sz w:val="24"/>
                <w:szCs w:val="24"/>
                <w:lang w:val="ro-RO"/>
              </w:rPr>
            </w:pPr>
            <w:r w:rsidRPr="00DF33E8">
              <w:rPr>
                <w:rFonts w:ascii="Times New Roman" w:hAnsi="Times New Roman"/>
                <w:sz w:val="24"/>
                <w:szCs w:val="24"/>
                <w:lang w:val="ro-RO"/>
              </w:rPr>
              <w:t>-raportări privind substanţele chimice periculoase;</w:t>
            </w:r>
          </w:p>
          <w:p w:rsidR="00E10E88" w:rsidRPr="00DF33E8" w:rsidRDefault="00E10E88" w:rsidP="00E10E88">
            <w:pPr>
              <w:spacing w:after="0" w:line="240" w:lineRule="auto"/>
              <w:jc w:val="both"/>
              <w:rPr>
                <w:rFonts w:ascii="Times New Roman" w:hAnsi="Times New Roman"/>
                <w:sz w:val="24"/>
                <w:szCs w:val="24"/>
                <w:lang w:val="ro-RO"/>
              </w:rPr>
            </w:pPr>
            <w:r w:rsidRPr="00DF33E8">
              <w:rPr>
                <w:rFonts w:ascii="Times New Roman" w:hAnsi="Times New Roman"/>
                <w:sz w:val="24"/>
                <w:szCs w:val="24"/>
                <w:lang w:val="ro-RO"/>
              </w:rPr>
              <w:t>-raportări privind ODS;</w:t>
            </w:r>
          </w:p>
          <w:p w:rsidR="00E10E88" w:rsidRPr="00DF33E8" w:rsidRDefault="00E10E88" w:rsidP="00E10E88">
            <w:pPr>
              <w:spacing w:after="0" w:line="240" w:lineRule="auto"/>
              <w:jc w:val="both"/>
              <w:rPr>
                <w:rFonts w:ascii="Times New Roman" w:hAnsi="Times New Roman"/>
                <w:sz w:val="24"/>
                <w:szCs w:val="24"/>
                <w:lang w:val="ro-RO"/>
              </w:rPr>
            </w:pPr>
            <w:r w:rsidRPr="00DF33E8">
              <w:rPr>
                <w:rFonts w:ascii="Times New Roman" w:hAnsi="Times New Roman"/>
                <w:sz w:val="24"/>
                <w:szCs w:val="24"/>
                <w:lang w:val="ro-RO"/>
              </w:rPr>
              <w:t>-raportări privind GFS;</w:t>
            </w:r>
          </w:p>
          <w:p w:rsidR="00E10E88" w:rsidRPr="00DF33E8" w:rsidRDefault="00E10E88" w:rsidP="00E10E88">
            <w:pPr>
              <w:spacing w:after="0" w:line="240" w:lineRule="auto"/>
              <w:jc w:val="both"/>
              <w:rPr>
                <w:rFonts w:ascii="Times New Roman" w:hAnsi="Times New Roman"/>
                <w:sz w:val="24"/>
                <w:szCs w:val="24"/>
                <w:lang w:val="ro-RO"/>
              </w:rPr>
            </w:pPr>
            <w:r w:rsidRPr="00DF33E8">
              <w:rPr>
                <w:rFonts w:ascii="Times New Roman" w:hAnsi="Times New Roman"/>
                <w:sz w:val="24"/>
                <w:szCs w:val="24"/>
                <w:lang w:val="ro-RO"/>
              </w:rPr>
              <w:t>-raportari privind mercurul;</w:t>
            </w:r>
          </w:p>
          <w:p w:rsidR="00E10E88" w:rsidRPr="00DF33E8" w:rsidRDefault="00E10E88" w:rsidP="00E10E88">
            <w:pPr>
              <w:spacing w:after="0" w:line="240" w:lineRule="auto"/>
              <w:jc w:val="both"/>
              <w:rPr>
                <w:rFonts w:ascii="Times New Roman" w:hAnsi="Times New Roman"/>
                <w:sz w:val="24"/>
                <w:szCs w:val="24"/>
                <w:lang w:val="ro-RO"/>
              </w:rPr>
            </w:pPr>
            <w:r w:rsidRPr="00DF33E8">
              <w:rPr>
                <w:rFonts w:ascii="Times New Roman" w:hAnsi="Times New Roman"/>
                <w:sz w:val="24"/>
                <w:szCs w:val="24"/>
                <w:lang w:val="ro-RO"/>
              </w:rPr>
              <w:t>-raportări privind amestecuri periculoase;</w:t>
            </w:r>
          </w:p>
          <w:p w:rsidR="00E10E88" w:rsidRPr="00DF33E8" w:rsidRDefault="00E10E88" w:rsidP="00E10E88">
            <w:pPr>
              <w:spacing w:after="0" w:line="240" w:lineRule="auto"/>
              <w:jc w:val="both"/>
              <w:rPr>
                <w:rFonts w:ascii="Times New Roman" w:hAnsi="Times New Roman"/>
                <w:sz w:val="24"/>
                <w:szCs w:val="24"/>
                <w:lang w:val="ro-RO"/>
              </w:rPr>
            </w:pPr>
            <w:r w:rsidRPr="00DF33E8">
              <w:rPr>
                <w:rFonts w:ascii="Times New Roman" w:hAnsi="Times New Roman"/>
                <w:sz w:val="24"/>
                <w:szCs w:val="24"/>
                <w:lang w:val="ro-RO"/>
              </w:rPr>
              <w:t>-raportări privind articole.</w:t>
            </w:r>
          </w:p>
          <w:p w:rsidR="00E10E88" w:rsidRPr="00DF33E8" w:rsidRDefault="00E10E88" w:rsidP="00E10E88">
            <w:pPr>
              <w:spacing w:after="0" w:line="240" w:lineRule="auto"/>
              <w:jc w:val="both"/>
              <w:rPr>
                <w:rFonts w:ascii="Times New Roman" w:hAnsi="Times New Roman"/>
                <w:sz w:val="24"/>
                <w:szCs w:val="24"/>
                <w:lang w:val="ro-RO"/>
              </w:rPr>
            </w:pPr>
            <w:r w:rsidRPr="00DF33E8">
              <w:rPr>
                <w:rFonts w:ascii="Times New Roman" w:hAnsi="Times New Roman"/>
                <w:sz w:val="24"/>
                <w:szCs w:val="24"/>
                <w:lang w:val="ro-RO"/>
              </w:rPr>
              <w:t xml:space="preserve">Acestea se corelează cu tipul de activitate: producţie, import/export, utilizare. </w:t>
            </w:r>
          </w:p>
          <w:p w:rsidR="00E10E88" w:rsidRPr="00DF33E8" w:rsidRDefault="00E10E88" w:rsidP="00E10E88">
            <w:pPr>
              <w:spacing w:after="0" w:line="240" w:lineRule="auto"/>
              <w:jc w:val="both"/>
              <w:rPr>
                <w:rFonts w:ascii="Times New Roman" w:hAnsi="Times New Roman"/>
                <w:i/>
                <w:sz w:val="24"/>
                <w:szCs w:val="24"/>
                <w:lang w:val="ro-RO"/>
              </w:rPr>
            </w:pPr>
            <w:r w:rsidRPr="00DF33E8">
              <w:rPr>
                <w:rFonts w:ascii="Times New Roman" w:hAnsi="Times New Roman"/>
                <w:i/>
                <w:sz w:val="24"/>
                <w:szCs w:val="24"/>
                <w:lang w:val="ro-RO"/>
              </w:rPr>
              <w:t>– 1 ac</w:t>
            </w:r>
            <w:r w:rsidR="00CB09F0" w:rsidRPr="00DF33E8">
              <w:rPr>
                <w:rFonts w:ascii="Times New Roman" w:hAnsi="Times New Roman"/>
                <w:i/>
                <w:sz w:val="24"/>
                <w:szCs w:val="24"/>
                <w:lang w:val="ro-RO"/>
              </w:rPr>
              <w:t>ţ</w:t>
            </w:r>
            <w:r w:rsidRPr="00DF33E8">
              <w:rPr>
                <w:rFonts w:ascii="Times New Roman" w:hAnsi="Times New Roman"/>
                <w:i/>
                <w:sz w:val="24"/>
                <w:szCs w:val="24"/>
                <w:lang w:val="ro-RO"/>
              </w:rPr>
              <w:t>iune realizat</w:t>
            </w:r>
            <w:r w:rsidR="00CB09F0" w:rsidRPr="00DF33E8">
              <w:rPr>
                <w:rFonts w:ascii="Times New Roman" w:hAnsi="Times New Roman"/>
                <w:i/>
                <w:sz w:val="24"/>
                <w:szCs w:val="24"/>
                <w:lang w:val="ro-RO"/>
              </w:rPr>
              <w:t>ă</w:t>
            </w:r>
            <w:r w:rsidRPr="00DF33E8">
              <w:rPr>
                <w:rFonts w:ascii="Times New Roman" w:hAnsi="Times New Roman"/>
                <w:i/>
                <w:sz w:val="24"/>
                <w:szCs w:val="24"/>
                <w:lang w:val="ro-RO"/>
              </w:rPr>
              <w:t xml:space="preserve">  permanent.</w:t>
            </w:r>
          </w:p>
          <w:p w:rsidR="00E10E88" w:rsidRPr="00DF33E8" w:rsidRDefault="00E10E88" w:rsidP="00E10E88">
            <w:pPr>
              <w:spacing w:after="0" w:line="240" w:lineRule="auto"/>
              <w:jc w:val="both"/>
              <w:rPr>
                <w:rFonts w:ascii="Times New Roman" w:hAnsi="Times New Roman"/>
                <w:sz w:val="24"/>
                <w:szCs w:val="24"/>
                <w:lang w:val="ro-RO"/>
              </w:rPr>
            </w:pPr>
            <w:r w:rsidRPr="00DF33E8">
              <w:rPr>
                <w:rFonts w:ascii="Times New Roman" w:hAnsi="Times New Roman"/>
                <w:b/>
                <w:sz w:val="24"/>
                <w:szCs w:val="24"/>
                <w:lang w:val="ro-RO"/>
              </w:rPr>
              <w:t>PM 01-08 -</w:t>
            </w:r>
            <w:r w:rsidRPr="00DF33E8">
              <w:rPr>
                <w:rFonts w:ascii="Times New Roman" w:hAnsi="Times New Roman"/>
                <w:sz w:val="24"/>
                <w:szCs w:val="24"/>
                <w:lang w:val="ro-RO"/>
              </w:rPr>
              <w:t xml:space="preserve"> Referitor la DEEE:</w:t>
            </w:r>
          </w:p>
          <w:p w:rsidR="00E10E88" w:rsidRPr="00DF33E8" w:rsidRDefault="00E10E88" w:rsidP="00E10E88">
            <w:pPr>
              <w:spacing w:after="0" w:line="240" w:lineRule="auto"/>
              <w:jc w:val="both"/>
              <w:rPr>
                <w:rFonts w:ascii="Times New Roman" w:hAnsi="Times New Roman"/>
                <w:sz w:val="24"/>
                <w:szCs w:val="24"/>
                <w:lang w:val="ro-RO"/>
              </w:rPr>
            </w:pPr>
            <w:r w:rsidRPr="00DF33E8">
              <w:rPr>
                <w:rFonts w:ascii="Times New Roman" w:hAnsi="Times New Roman"/>
                <w:sz w:val="24"/>
                <w:szCs w:val="24"/>
                <w:lang w:val="ro-RO"/>
              </w:rPr>
              <w:t xml:space="preserve"> -s-a completat baza de date în SIM pentru anul 2019 cu cantităţile de DEEE-uri colectate şi valorificate din Bucureşti. </w:t>
            </w:r>
          </w:p>
          <w:p w:rsidR="00E10E88" w:rsidRPr="00DF33E8" w:rsidRDefault="00E10E88" w:rsidP="00E10E88">
            <w:pPr>
              <w:spacing w:after="0" w:line="240" w:lineRule="auto"/>
              <w:jc w:val="both"/>
              <w:rPr>
                <w:rFonts w:ascii="Times New Roman" w:hAnsi="Times New Roman"/>
                <w:i/>
                <w:sz w:val="24"/>
                <w:szCs w:val="24"/>
                <w:lang w:val="ro-RO"/>
              </w:rPr>
            </w:pPr>
            <w:r w:rsidRPr="00DF33E8">
              <w:rPr>
                <w:rFonts w:ascii="Times New Roman" w:hAnsi="Times New Roman"/>
                <w:sz w:val="24"/>
                <w:szCs w:val="24"/>
                <w:lang w:val="ro-RO"/>
              </w:rPr>
              <w:t xml:space="preserve">-s-a actualizat lista operatorilor autorizaţi colectori (108 societăţi) şi tratatori (14 societăţi) de DEEE din Bucureşti. </w:t>
            </w:r>
            <w:r w:rsidRPr="00DF33E8">
              <w:rPr>
                <w:rFonts w:ascii="Times New Roman" w:hAnsi="Times New Roman"/>
                <w:i/>
                <w:sz w:val="24"/>
                <w:szCs w:val="24"/>
                <w:lang w:val="ro-RO"/>
              </w:rPr>
              <w:t>- 2 acţiuni permanente realizate.</w:t>
            </w:r>
          </w:p>
          <w:p w:rsidR="00E10E88" w:rsidRPr="00DF33E8" w:rsidRDefault="00E10E88" w:rsidP="00E10E88">
            <w:pPr>
              <w:spacing w:after="0" w:line="240" w:lineRule="auto"/>
              <w:jc w:val="both"/>
              <w:rPr>
                <w:rFonts w:ascii="Times New Roman" w:hAnsi="Times New Roman"/>
                <w:sz w:val="24"/>
                <w:szCs w:val="24"/>
                <w:lang w:val="ro-RO"/>
              </w:rPr>
            </w:pPr>
            <w:r w:rsidRPr="00DF33E8">
              <w:rPr>
                <w:rFonts w:ascii="Times New Roman" w:hAnsi="Times New Roman"/>
                <w:b/>
                <w:sz w:val="24"/>
                <w:szCs w:val="24"/>
                <w:lang w:val="ro-RO"/>
              </w:rPr>
              <w:t>PM 01-09</w:t>
            </w:r>
            <w:r w:rsidRPr="00DF33E8">
              <w:rPr>
                <w:rFonts w:ascii="Times New Roman" w:hAnsi="Times New Roman"/>
                <w:sz w:val="24"/>
                <w:szCs w:val="24"/>
                <w:lang w:val="ro-RO"/>
              </w:rPr>
              <w:t xml:space="preserve"> - Referitor la deşeuri de baterii şi acumulatori:</w:t>
            </w:r>
          </w:p>
          <w:p w:rsidR="00E10E88" w:rsidRPr="00DF33E8" w:rsidRDefault="00E10E88" w:rsidP="00E10E88">
            <w:pPr>
              <w:spacing w:after="0" w:line="240" w:lineRule="auto"/>
              <w:jc w:val="both"/>
              <w:rPr>
                <w:rFonts w:ascii="Times New Roman" w:hAnsi="Times New Roman"/>
                <w:sz w:val="24"/>
                <w:szCs w:val="24"/>
                <w:lang w:val="ro-RO"/>
              </w:rPr>
            </w:pPr>
            <w:r w:rsidRPr="00DF33E8">
              <w:rPr>
                <w:rFonts w:ascii="Times New Roman" w:hAnsi="Times New Roman"/>
                <w:sz w:val="24"/>
                <w:szCs w:val="24"/>
                <w:lang w:val="ro-RO"/>
              </w:rPr>
              <w:t>-s-a realizat centralizatorul cu datele pentru anul 2020 cu cantităţile de deşeuri de baterii şi acumulatori colectate şi valorificate din Bucureşti;</w:t>
            </w:r>
          </w:p>
          <w:p w:rsidR="00E10E88" w:rsidRPr="00DF33E8" w:rsidRDefault="00E10E88" w:rsidP="00E10E88">
            <w:pPr>
              <w:spacing w:after="0" w:line="240" w:lineRule="auto"/>
              <w:jc w:val="both"/>
              <w:rPr>
                <w:rFonts w:ascii="Times New Roman" w:hAnsi="Times New Roman"/>
                <w:i/>
                <w:sz w:val="24"/>
                <w:szCs w:val="24"/>
                <w:lang w:val="ro-RO"/>
              </w:rPr>
            </w:pPr>
            <w:r w:rsidRPr="00DF33E8">
              <w:rPr>
                <w:rFonts w:ascii="Times New Roman" w:hAnsi="Times New Roman"/>
                <w:sz w:val="24"/>
                <w:szCs w:val="24"/>
                <w:lang w:val="ro-RO"/>
              </w:rPr>
              <w:t xml:space="preserve">-s-a actualizat lista operatorilor autorizaţi colectori (186 societati) şi tratatori (0 societati) de deşeuri de baterii şi acumulatori din Bucureşti. </w:t>
            </w:r>
            <w:r w:rsidRPr="00DF33E8">
              <w:rPr>
                <w:rFonts w:ascii="Times New Roman" w:hAnsi="Times New Roman"/>
                <w:i/>
                <w:sz w:val="24"/>
                <w:szCs w:val="24"/>
                <w:lang w:val="ro-RO"/>
              </w:rPr>
              <w:t>- 2 ac</w:t>
            </w:r>
            <w:r w:rsidR="00CB09F0" w:rsidRPr="00DF33E8">
              <w:rPr>
                <w:rFonts w:ascii="Times New Roman" w:hAnsi="Times New Roman"/>
                <w:i/>
                <w:sz w:val="24"/>
                <w:szCs w:val="24"/>
                <w:lang w:val="ro-RO"/>
              </w:rPr>
              <w:t>ţ</w:t>
            </w:r>
            <w:r w:rsidRPr="00DF33E8">
              <w:rPr>
                <w:rFonts w:ascii="Times New Roman" w:hAnsi="Times New Roman"/>
                <w:i/>
                <w:sz w:val="24"/>
                <w:szCs w:val="24"/>
                <w:lang w:val="ro-RO"/>
              </w:rPr>
              <w:t>iuni realizate permanent.</w:t>
            </w:r>
          </w:p>
          <w:p w:rsidR="003D4FE3" w:rsidRPr="00DF33E8" w:rsidRDefault="00E10E88" w:rsidP="00E10E88">
            <w:pPr>
              <w:spacing w:after="0" w:line="240" w:lineRule="auto"/>
              <w:jc w:val="both"/>
              <w:rPr>
                <w:rFonts w:ascii="Times New Roman" w:hAnsi="Times New Roman"/>
                <w:b/>
                <w:i/>
                <w:sz w:val="24"/>
                <w:szCs w:val="24"/>
                <w:lang w:val="ro-RO"/>
              </w:rPr>
            </w:pPr>
            <w:r w:rsidRPr="00DF33E8">
              <w:rPr>
                <w:rFonts w:ascii="Times New Roman" w:hAnsi="Times New Roman"/>
                <w:sz w:val="24"/>
                <w:szCs w:val="24"/>
                <w:lang w:val="ro-RO"/>
              </w:rPr>
              <w:t xml:space="preserve">   </w:t>
            </w:r>
            <w:r w:rsidRPr="00DF33E8">
              <w:rPr>
                <w:rFonts w:ascii="Times New Roman" w:hAnsi="Times New Roman"/>
                <w:b/>
                <w:i/>
                <w:sz w:val="24"/>
                <w:szCs w:val="24"/>
                <w:lang w:val="ro-RO"/>
              </w:rPr>
              <w:t>A.P.M. Bucureşti are în total 5 acţiuni realizate permanent, în semestrul I 2022.</w:t>
            </w:r>
          </w:p>
          <w:p w:rsidR="002E7077" w:rsidRPr="00DF33E8" w:rsidRDefault="002E7077" w:rsidP="00E10E88">
            <w:pPr>
              <w:spacing w:after="0" w:line="240" w:lineRule="auto"/>
              <w:jc w:val="both"/>
              <w:rPr>
                <w:rFonts w:ascii="Times New Roman" w:eastAsia="Times New Roman" w:hAnsi="Times New Roman"/>
                <w:b/>
                <w:bCs/>
                <w:i/>
                <w:sz w:val="24"/>
                <w:szCs w:val="24"/>
                <w:lang w:val="ro-RO"/>
              </w:rPr>
            </w:pPr>
            <w:r w:rsidRPr="00DF33E8">
              <w:rPr>
                <w:rFonts w:ascii="Times New Roman" w:hAnsi="Times New Roman"/>
                <w:sz w:val="24"/>
                <w:szCs w:val="24"/>
                <w:lang w:val="ro-RO"/>
              </w:rPr>
              <w:t xml:space="preserve"> </w:t>
            </w:r>
          </w:p>
          <w:p w:rsidR="005E6198" w:rsidRPr="00DF33E8" w:rsidRDefault="00CA445B" w:rsidP="00346325">
            <w:pPr>
              <w:spacing w:after="0" w:line="240" w:lineRule="auto"/>
              <w:jc w:val="both"/>
              <w:rPr>
                <w:rFonts w:ascii="Times New Roman" w:hAnsi="Times New Roman"/>
                <w:b/>
                <w:sz w:val="24"/>
                <w:szCs w:val="24"/>
                <w:lang w:val="ro-RO"/>
              </w:rPr>
            </w:pPr>
            <w:r w:rsidRPr="00DF33E8">
              <w:rPr>
                <w:rFonts w:ascii="Times New Roman" w:hAnsi="Times New Roman"/>
                <w:b/>
                <w:i/>
                <w:sz w:val="24"/>
                <w:szCs w:val="24"/>
                <w:lang w:val="ro-RO"/>
              </w:rPr>
              <w:t xml:space="preserve">          </w:t>
            </w:r>
            <w:r w:rsidR="005E6198" w:rsidRPr="00DF33E8">
              <w:rPr>
                <w:rFonts w:ascii="Times New Roman" w:hAnsi="Times New Roman"/>
                <w:b/>
                <w:sz w:val="24"/>
                <w:szCs w:val="24"/>
                <w:lang w:val="ro-RO"/>
              </w:rPr>
              <w:t>PM 02  Poluarea atmosferei şi schimbări climatice</w:t>
            </w:r>
          </w:p>
          <w:p w:rsidR="005E6198" w:rsidRPr="00DF33E8" w:rsidRDefault="005E6198" w:rsidP="00346325">
            <w:pPr>
              <w:spacing w:after="0" w:line="240" w:lineRule="auto"/>
              <w:jc w:val="both"/>
              <w:rPr>
                <w:rFonts w:ascii="Times New Roman" w:hAnsi="Times New Roman"/>
                <w:b/>
                <w:sz w:val="24"/>
                <w:szCs w:val="24"/>
                <w:lang w:val="ro-RO"/>
              </w:rPr>
            </w:pPr>
          </w:p>
          <w:p w:rsidR="00D237B0" w:rsidRPr="00DF33E8" w:rsidRDefault="00623C6F" w:rsidP="00313A72">
            <w:pPr>
              <w:pStyle w:val="HeaderPMBtertiarsubdepartament"/>
              <w:spacing w:before="0" w:after="0"/>
              <w:ind w:left="0"/>
              <w:jc w:val="both"/>
              <w:rPr>
                <w:rFonts w:ascii="Times New Roman" w:hAnsi="Times New Roman" w:cs="Times New Roman"/>
                <w:b/>
                <w:color w:val="auto"/>
                <w:sz w:val="24"/>
                <w:szCs w:val="24"/>
              </w:rPr>
            </w:pPr>
            <w:r w:rsidRPr="00DF33E8">
              <w:rPr>
                <w:rFonts w:ascii="Times New Roman" w:hAnsi="Times New Roman" w:cs="Times New Roman"/>
                <w:b/>
                <w:color w:val="auto"/>
                <w:sz w:val="24"/>
                <w:szCs w:val="24"/>
              </w:rPr>
              <w:t xml:space="preserve">►  </w:t>
            </w:r>
            <w:r w:rsidR="005E6198" w:rsidRPr="00DF33E8">
              <w:rPr>
                <w:rFonts w:ascii="Times New Roman" w:hAnsi="Times New Roman" w:cs="Times New Roman"/>
                <w:b/>
                <w:color w:val="auto"/>
                <w:sz w:val="24"/>
                <w:szCs w:val="24"/>
              </w:rPr>
              <w:t xml:space="preserve">P.M.B. - Direcţia de Mediu </w:t>
            </w:r>
          </w:p>
          <w:p w:rsidR="00313A72" w:rsidRPr="00DF33E8" w:rsidRDefault="00313A72" w:rsidP="00313A72">
            <w:pPr>
              <w:pStyle w:val="HeaderPMBtertiarsubdepartament"/>
              <w:spacing w:before="0" w:after="0"/>
              <w:ind w:left="0"/>
              <w:jc w:val="both"/>
              <w:rPr>
                <w:rFonts w:ascii="Times New Roman" w:hAnsi="Times New Roman" w:cs="Times New Roman"/>
                <w:b/>
                <w:color w:val="auto"/>
                <w:sz w:val="24"/>
                <w:szCs w:val="24"/>
              </w:rPr>
            </w:pPr>
            <w:r w:rsidRPr="00DF33E8">
              <w:rPr>
                <w:rFonts w:ascii="Times New Roman" w:hAnsi="Times New Roman" w:cs="Times New Roman"/>
                <w:b/>
                <w:color w:val="auto"/>
                <w:sz w:val="24"/>
                <w:szCs w:val="24"/>
              </w:rPr>
              <w:t>1. Monitorizarea și raportarea Planului Integrat de Calitate a Aerului în Municipiul București</w:t>
            </w:r>
          </w:p>
          <w:p w:rsidR="00313A72" w:rsidRPr="00191CE3" w:rsidRDefault="00022229" w:rsidP="00313A72">
            <w:pPr>
              <w:pStyle w:val="HeaderPMBtertiarsubdepartament"/>
              <w:spacing w:before="0" w:after="0"/>
              <w:ind w:left="0"/>
              <w:jc w:val="both"/>
              <w:rPr>
                <w:rFonts w:ascii="Times New Roman" w:hAnsi="Times New Roman" w:cs="Times New Roman"/>
                <w:color w:val="auto"/>
                <w:sz w:val="24"/>
                <w:szCs w:val="24"/>
              </w:rPr>
            </w:pPr>
            <w:r>
              <w:rPr>
                <w:rFonts w:ascii="Times New Roman" w:hAnsi="Times New Roman" w:cs="Times New Roman"/>
                <w:color w:val="0070C0"/>
                <w:sz w:val="24"/>
                <w:szCs w:val="24"/>
              </w:rPr>
              <w:t xml:space="preserve">    </w:t>
            </w:r>
            <w:r w:rsidR="00313A72" w:rsidRPr="00191CE3">
              <w:rPr>
                <w:rFonts w:ascii="Times New Roman" w:hAnsi="Times New Roman" w:cs="Times New Roman"/>
                <w:color w:val="auto"/>
                <w:sz w:val="24"/>
                <w:szCs w:val="24"/>
              </w:rPr>
              <w:t>La nivelul municipalității s-a elaborat Planul Integrat  de Calitate a Aerului în Municipiul București 2018-2022 (PICA), în conformitate cu prevederile Legii nr. 104/2011 privind calitatea aerului înconjurător, cu modificările și completările ulterioare, care transpune în legislația națională Directiva 2008/50/EC privind calitatea aerului înconjurător și un aer mai curat pentru Europa și având la bază H.G. nr. 257/2015 privind aprobarea metodologiei de elaborare a planurilor de calitate a aerului, a planurilor de acțiune pe termen scurt și a planurilor de menținere a calității aerului.</w:t>
            </w:r>
          </w:p>
          <w:p w:rsidR="00313A72" w:rsidRPr="00191CE3" w:rsidRDefault="00022229" w:rsidP="00313A72">
            <w:pPr>
              <w:pStyle w:val="HeaderPMBtertiarsubdepartament"/>
              <w:spacing w:before="0" w:after="0"/>
              <w:ind w:left="0"/>
              <w:jc w:val="both"/>
              <w:rPr>
                <w:rFonts w:ascii="Times New Roman" w:hAnsi="Times New Roman" w:cs="Times New Roman"/>
                <w:color w:val="auto"/>
                <w:sz w:val="24"/>
                <w:szCs w:val="24"/>
              </w:rPr>
            </w:pPr>
            <w:r w:rsidRPr="00191CE3">
              <w:rPr>
                <w:rFonts w:ascii="Times New Roman" w:hAnsi="Times New Roman" w:cs="Times New Roman"/>
                <w:color w:val="auto"/>
                <w:sz w:val="24"/>
                <w:szCs w:val="24"/>
              </w:rPr>
              <w:t xml:space="preserve">  </w:t>
            </w:r>
            <w:r w:rsidR="00313A72" w:rsidRPr="00191CE3">
              <w:rPr>
                <w:rFonts w:ascii="Times New Roman" w:hAnsi="Times New Roman" w:cs="Times New Roman"/>
                <w:color w:val="auto"/>
                <w:sz w:val="24"/>
                <w:szCs w:val="24"/>
              </w:rPr>
              <w:t>PICA, aprobat prin H.C.G.M.B. nr. 325/14.06.2018, cuprinde măsuri pentru cinci ani, în vederea încadrării/menținerii concentrației poluanților atmosferici în valorile limită/țintă, prevăzute de legislația în vigoare şi conformarea cu cerințele Uniunii Europene.</w:t>
            </w:r>
          </w:p>
          <w:p w:rsidR="00313A72" w:rsidRPr="00191CE3" w:rsidRDefault="00313A72" w:rsidP="00313A72">
            <w:pPr>
              <w:pStyle w:val="HeaderPMBtertiarsubdepartament"/>
              <w:spacing w:before="0" w:after="0"/>
              <w:ind w:left="0"/>
              <w:jc w:val="both"/>
              <w:rPr>
                <w:rFonts w:ascii="Times New Roman" w:hAnsi="Times New Roman" w:cs="Times New Roman"/>
                <w:color w:val="auto"/>
                <w:sz w:val="24"/>
                <w:szCs w:val="24"/>
              </w:rPr>
            </w:pPr>
            <w:r w:rsidRPr="00191CE3">
              <w:rPr>
                <w:rFonts w:ascii="Times New Roman" w:hAnsi="Times New Roman" w:cs="Times New Roman"/>
                <w:color w:val="auto"/>
                <w:sz w:val="24"/>
                <w:szCs w:val="24"/>
              </w:rPr>
              <w:t xml:space="preserve">În semestrul I al anului 2022 au fost elaborate și supuse spre aprobare Consiliului General al Municipiului București rapoartele privind stadiul realizării măsurilor din Planul Integrat de Calitatea Aerului în Municipiul </w:t>
            </w:r>
            <w:r w:rsidRPr="00191CE3">
              <w:rPr>
                <w:rFonts w:ascii="Times New Roman" w:hAnsi="Times New Roman" w:cs="Times New Roman"/>
                <w:color w:val="auto"/>
                <w:sz w:val="24"/>
                <w:szCs w:val="24"/>
              </w:rPr>
              <w:lastRenderedPageBreak/>
              <w:t>București 2018-2022. Rapoartele au fost aprobate, astfel:</w:t>
            </w:r>
          </w:p>
          <w:p w:rsidR="00313A72" w:rsidRPr="00191CE3" w:rsidRDefault="00313A72" w:rsidP="00313A72">
            <w:pPr>
              <w:pStyle w:val="HeaderPMBtertiarsubdepartament"/>
              <w:spacing w:before="0" w:after="0"/>
              <w:ind w:left="0"/>
              <w:jc w:val="both"/>
              <w:rPr>
                <w:rFonts w:ascii="Times New Roman" w:hAnsi="Times New Roman" w:cs="Times New Roman"/>
                <w:color w:val="auto"/>
                <w:sz w:val="24"/>
                <w:szCs w:val="24"/>
              </w:rPr>
            </w:pPr>
            <w:r w:rsidRPr="00191CE3">
              <w:rPr>
                <w:rFonts w:ascii="Times New Roman" w:hAnsi="Times New Roman" w:cs="Times New Roman"/>
                <w:color w:val="auto"/>
                <w:sz w:val="24"/>
                <w:szCs w:val="24"/>
              </w:rPr>
              <w:t>- prin H.C.G.M.B. nr. 158/30.03.2022 - Raportul aferent trimestrului IV al anului 2021;</w:t>
            </w:r>
          </w:p>
          <w:p w:rsidR="00313A72" w:rsidRPr="00191CE3" w:rsidRDefault="00313A72" w:rsidP="00313A72">
            <w:pPr>
              <w:pStyle w:val="HeaderPMBtertiarsubdepartament"/>
              <w:spacing w:before="0" w:after="0"/>
              <w:ind w:left="0"/>
              <w:jc w:val="both"/>
              <w:rPr>
                <w:rFonts w:ascii="Times New Roman" w:hAnsi="Times New Roman" w:cs="Times New Roman"/>
                <w:color w:val="auto"/>
                <w:sz w:val="24"/>
                <w:szCs w:val="24"/>
              </w:rPr>
            </w:pPr>
            <w:r w:rsidRPr="00191CE3">
              <w:rPr>
                <w:rFonts w:ascii="Times New Roman" w:hAnsi="Times New Roman" w:cs="Times New Roman"/>
                <w:color w:val="auto"/>
                <w:sz w:val="24"/>
                <w:szCs w:val="24"/>
              </w:rPr>
              <w:t>- prin H.C.G.M.B. nr.</w:t>
            </w:r>
            <w:r w:rsidR="00EF5F33" w:rsidRPr="00191CE3">
              <w:rPr>
                <w:rFonts w:ascii="Times New Roman" w:hAnsi="Times New Roman" w:cs="Times New Roman"/>
                <w:color w:val="auto"/>
                <w:sz w:val="24"/>
                <w:szCs w:val="24"/>
              </w:rPr>
              <w:t xml:space="preserve"> </w:t>
            </w:r>
            <w:r w:rsidRPr="00191CE3">
              <w:rPr>
                <w:rFonts w:ascii="Times New Roman" w:hAnsi="Times New Roman" w:cs="Times New Roman"/>
                <w:color w:val="auto"/>
                <w:sz w:val="24"/>
                <w:szCs w:val="24"/>
              </w:rPr>
              <w:t>159/30.03.2022 - Raportul aferent anului 2021;</w:t>
            </w:r>
          </w:p>
          <w:p w:rsidR="00313A72" w:rsidRPr="00191CE3" w:rsidRDefault="00313A72" w:rsidP="00313A72">
            <w:pPr>
              <w:pStyle w:val="HeaderPMBtertiarsubdepartament"/>
              <w:spacing w:before="0" w:after="0"/>
              <w:ind w:left="0"/>
              <w:jc w:val="both"/>
              <w:rPr>
                <w:rFonts w:ascii="Times New Roman" w:hAnsi="Times New Roman" w:cs="Times New Roman"/>
                <w:color w:val="auto"/>
                <w:sz w:val="24"/>
                <w:szCs w:val="24"/>
              </w:rPr>
            </w:pPr>
            <w:r w:rsidRPr="00191CE3">
              <w:rPr>
                <w:rFonts w:ascii="Times New Roman" w:hAnsi="Times New Roman" w:cs="Times New Roman"/>
                <w:color w:val="auto"/>
                <w:sz w:val="24"/>
                <w:szCs w:val="24"/>
              </w:rPr>
              <w:t>- prin H.C.G.M.B. nr. 322/29.06.2022 - Raportul aferent trimestrului I al anului 2022;</w:t>
            </w:r>
          </w:p>
          <w:p w:rsidR="00313A72" w:rsidRPr="00191CE3" w:rsidRDefault="00313A72" w:rsidP="00313A72">
            <w:pPr>
              <w:pStyle w:val="HeaderPMBtertiarsubdepartament"/>
              <w:spacing w:before="0" w:after="0"/>
              <w:ind w:left="0"/>
              <w:jc w:val="both"/>
              <w:rPr>
                <w:rFonts w:ascii="Times New Roman" w:hAnsi="Times New Roman" w:cs="Times New Roman"/>
                <w:color w:val="auto"/>
                <w:sz w:val="24"/>
                <w:szCs w:val="24"/>
              </w:rPr>
            </w:pPr>
            <w:r w:rsidRPr="00191CE3">
              <w:rPr>
                <w:rFonts w:ascii="Times New Roman" w:hAnsi="Times New Roman" w:cs="Times New Roman"/>
                <w:color w:val="auto"/>
                <w:sz w:val="24"/>
                <w:szCs w:val="24"/>
              </w:rPr>
              <w:t>De asemenea, a fost inițiată pregătirea Raportului privind stadiul realizării măsurilor din Planul Integrat de Calitatea Aerului în Municipiul București 2018-2022 aferent trimestrului al II-lea al anului 2022.</w:t>
            </w:r>
          </w:p>
          <w:p w:rsidR="00313A72" w:rsidRPr="00191CE3" w:rsidRDefault="00313A72" w:rsidP="00313A72">
            <w:pPr>
              <w:pStyle w:val="HeaderPMBtertiarsubdepartament"/>
              <w:spacing w:before="0" w:after="0"/>
              <w:ind w:left="0"/>
              <w:jc w:val="both"/>
              <w:rPr>
                <w:rFonts w:ascii="Times New Roman" w:hAnsi="Times New Roman" w:cs="Times New Roman"/>
                <w:color w:val="auto"/>
                <w:sz w:val="24"/>
                <w:szCs w:val="24"/>
              </w:rPr>
            </w:pPr>
            <w:r w:rsidRPr="00191CE3">
              <w:rPr>
                <w:rFonts w:ascii="Times New Roman" w:hAnsi="Times New Roman" w:cs="Times New Roman"/>
                <w:color w:val="auto"/>
                <w:sz w:val="24"/>
                <w:szCs w:val="24"/>
              </w:rPr>
              <w:t>Raportul anual aprobat a fost afișat pe pagina de internet www.pmb.ro a Primăriei Municipiului București, la secțiunea Mediu/Planuri de calitate a aerului în Municipiul București/Plan de Menținere a Calității Aerului în Municipiul București, în vederea informării publicului conform prevederilor metodologice ale H.G. nr. 257/2015.</w:t>
            </w:r>
          </w:p>
          <w:p w:rsidR="00313A72" w:rsidRPr="00191CE3" w:rsidRDefault="00313A72" w:rsidP="00313A72">
            <w:pPr>
              <w:pStyle w:val="HeaderPMBtertiarsubdepartament"/>
              <w:spacing w:before="0" w:after="0"/>
              <w:ind w:left="0"/>
              <w:jc w:val="both"/>
              <w:rPr>
                <w:rFonts w:ascii="Times New Roman" w:hAnsi="Times New Roman" w:cs="Times New Roman"/>
                <w:b/>
                <w:color w:val="auto"/>
                <w:sz w:val="24"/>
                <w:szCs w:val="24"/>
              </w:rPr>
            </w:pPr>
            <w:r w:rsidRPr="00191CE3">
              <w:rPr>
                <w:rFonts w:ascii="Times New Roman" w:hAnsi="Times New Roman" w:cs="Times New Roman"/>
                <w:b/>
                <w:color w:val="auto"/>
                <w:sz w:val="24"/>
                <w:szCs w:val="24"/>
              </w:rPr>
              <w:t xml:space="preserve">2. Monitorizarea și raportarea Planului de Menținere a Calității Aerului în Municipiul București </w:t>
            </w:r>
          </w:p>
          <w:p w:rsidR="00313A72" w:rsidRPr="00191CE3" w:rsidRDefault="00022229" w:rsidP="00313A72">
            <w:pPr>
              <w:pStyle w:val="HeaderPMBtertiarsubdepartament"/>
              <w:spacing w:before="0" w:after="0"/>
              <w:ind w:left="0"/>
              <w:jc w:val="both"/>
              <w:rPr>
                <w:rFonts w:ascii="Times New Roman" w:hAnsi="Times New Roman" w:cs="Times New Roman"/>
                <w:color w:val="auto"/>
                <w:sz w:val="24"/>
                <w:szCs w:val="24"/>
              </w:rPr>
            </w:pPr>
            <w:r w:rsidRPr="00191CE3">
              <w:rPr>
                <w:rFonts w:ascii="Times New Roman" w:hAnsi="Times New Roman" w:cs="Times New Roman"/>
                <w:color w:val="auto"/>
                <w:sz w:val="24"/>
                <w:szCs w:val="24"/>
              </w:rPr>
              <w:t xml:space="preserve">    </w:t>
            </w:r>
            <w:r w:rsidR="00313A72" w:rsidRPr="00191CE3">
              <w:rPr>
                <w:rFonts w:ascii="Times New Roman" w:hAnsi="Times New Roman" w:cs="Times New Roman"/>
                <w:color w:val="auto"/>
                <w:sz w:val="24"/>
                <w:szCs w:val="24"/>
              </w:rPr>
              <w:t>În semestrul I al anului 2022 a fost elaborat Raportul privind stadiul realizării măsurilor din Planul de Menținere a Calității Aerului în Municipiul București 2018-2022, aferent anului 2021. Raportul menționat a fost aprobat de către Consiliul General al Municipiului București prin Hotărârea nr. 160/30.03.2022.</w:t>
            </w:r>
          </w:p>
          <w:p w:rsidR="00313A72" w:rsidRPr="00191CE3" w:rsidRDefault="00313A72" w:rsidP="00313A72">
            <w:pPr>
              <w:pStyle w:val="HeaderPMBtertiarsubdepartament"/>
              <w:spacing w:before="0" w:after="0"/>
              <w:ind w:left="0"/>
              <w:jc w:val="both"/>
              <w:rPr>
                <w:rFonts w:ascii="Times New Roman" w:hAnsi="Times New Roman" w:cs="Times New Roman"/>
                <w:color w:val="auto"/>
                <w:sz w:val="24"/>
                <w:szCs w:val="24"/>
              </w:rPr>
            </w:pPr>
            <w:r w:rsidRPr="00191CE3">
              <w:rPr>
                <w:rFonts w:ascii="Times New Roman" w:hAnsi="Times New Roman" w:cs="Times New Roman"/>
                <w:color w:val="auto"/>
                <w:sz w:val="24"/>
                <w:szCs w:val="24"/>
              </w:rPr>
              <w:t>În vederea informării publicului, conform prevederilor H.G. nr. 257/2015, raportul anual aprobat a fost afișat pe pagina de internet www.pmb.ro a Primăriei Municipiului București la secțiunea Servicii/Mediu/Planuri de calitate a aerului în Municipiul București/ Plan de Menținere a Calității Aerului în Municipiul București.</w:t>
            </w:r>
          </w:p>
          <w:p w:rsidR="00313A72" w:rsidRPr="00191CE3" w:rsidRDefault="00313A72" w:rsidP="00313A72">
            <w:pPr>
              <w:pStyle w:val="HeaderPMBtertiarsubdepartament"/>
              <w:spacing w:before="0" w:after="0"/>
              <w:ind w:left="0"/>
              <w:jc w:val="both"/>
              <w:rPr>
                <w:rFonts w:ascii="Times New Roman" w:hAnsi="Times New Roman" w:cs="Times New Roman"/>
                <w:b/>
                <w:color w:val="auto"/>
                <w:sz w:val="24"/>
                <w:szCs w:val="24"/>
              </w:rPr>
            </w:pPr>
            <w:r w:rsidRPr="00191CE3">
              <w:rPr>
                <w:rFonts w:ascii="Times New Roman" w:hAnsi="Times New Roman" w:cs="Times New Roman"/>
                <w:b/>
                <w:color w:val="auto"/>
                <w:sz w:val="24"/>
                <w:szCs w:val="24"/>
              </w:rPr>
              <w:t>3. Monitorizare calitate aer cu autolaboratorul Primăriei Municipiului București</w:t>
            </w:r>
          </w:p>
          <w:p w:rsidR="00313A72" w:rsidRPr="00191CE3" w:rsidRDefault="00022229" w:rsidP="00313A72">
            <w:pPr>
              <w:pStyle w:val="HeaderPMBtertiarsubdepartament"/>
              <w:spacing w:before="0" w:after="0"/>
              <w:ind w:left="0"/>
              <w:jc w:val="both"/>
              <w:rPr>
                <w:rFonts w:ascii="Times New Roman" w:hAnsi="Times New Roman" w:cs="Times New Roman"/>
                <w:color w:val="auto"/>
                <w:sz w:val="24"/>
                <w:szCs w:val="24"/>
              </w:rPr>
            </w:pPr>
            <w:r w:rsidRPr="00191CE3">
              <w:rPr>
                <w:rFonts w:ascii="Times New Roman" w:hAnsi="Times New Roman" w:cs="Times New Roman"/>
                <w:color w:val="auto"/>
                <w:sz w:val="24"/>
                <w:szCs w:val="24"/>
              </w:rPr>
              <w:t xml:space="preserve">    </w:t>
            </w:r>
            <w:r w:rsidR="00313A72" w:rsidRPr="00191CE3">
              <w:rPr>
                <w:rFonts w:ascii="Times New Roman" w:hAnsi="Times New Roman" w:cs="Times New Roman"/>
                <w:color w:val="auto"/>
                <w:sz w:val="24"/>
                <w:szCs w:val="24"/>
              </w:rPr>
              <w:t>În semestrul I al anului 2022, Direcția de Mediu în baza Programului propriu de monitorizare a realizat cu autolaboratorul din dotarea Primăriei Municipiului București un număr de 13 campanii de măsurători indicative.</w:t>
            </w:r>
          </w:p>
          <w:p w:rsidR="00313A72" w:rsidRPr="00191CE3" w:rsidRDefault="00313A72" w:rsidP="00313A72">
            <w:pPr>
              <w:pStyle w:val="HeaderPMBtertiarsubdepartament"/>
              <w:spacing w:before="0" w:after="0"/>
              <w:ind w:left="0"/>
              <w:jc w:val="both"/>
              <w:rPr>
                <w:rFonts w:ascii="Times New Roman" w:hAnsi="Times New Roman" w:cs="Times New Roman"/>
                <w:color w:val="auto"/>
                <w:sz w:val="24"/>
                <w:szCs w:val="24"/>
              </w:rPr>
            </w:pPr>
            <w:r w:rsidRPr="00191CE3">
              <w:rPr>
                <w:rFonts w:ascii="Times New Roman" w:hAnsi="Times New Roman" w:cs="Times New Roman"/>
                <w:color w:val="auto"/>
                <w:sz w:val="24"/>
                <w:szCs w:val="24"/>
              </w:rPr>
              <w:t>Prin derularea contractului de mentenanță nr. 1391/20.10.2021 pentru ”Suport tehnic și logistic pentru autolaboratorul de monitorizare a calității aerului ambiental”, a fost asigurată funcționalitatea autolaboratorului.</w:t>
            </w:r>
          </w:p>
          <w:p w:rsidR="00313A72" w:rsidRPr="00191CE3" w:rsidRDefault="00022229" w:rsidP="00313A72">
            <w:pPr>
              <w:pStyle w:val="HeaderPMBtertiarsubdepartament"/>
              <w:spacing w:before="0" w:after="0"/>
              <w:ind w:left="0"/>
              <w:jc w:val="both"/>
              <w:rPr>
                <w:rFonts w:ascii="Times New Roman" w:hAnsi="Times New Roman" w:cs="Times New Roman"/>
                <w:color w:val="auto"/>
                <w:sz w:val="24"/>
                <w:szCs w:val="24"/>
              </w:rPr>
            </w:pPr>
            <w:r w:rsidRPr="00191CE3">
              <w:rPr>
                <w:rFonts w:ascii="Times New Roman" w:hAnsi="Times New Roman" w:cs="Times New Roman"/>
                <w:color w:val="auto"/>
                <w:sz w:val="24"/>
                <w:szCs w:val="24"/>
              </w:rPr>
              <w:t xml:space="preserve">    </w:t>
            </w:r>
            <w:r w:rsidR="00313A72" w:rsidRPr="00191CE3">
              <w:rPr>
                <w:rFonts w:ascii="Times New Roman" w:hAnsi="Times New Roman" w:cs="Times New Roman"/>
                <w:color w:val="auto"/>
                <w:sz w:val="24"/>
                <w:szCs w:val="24"/>
              </w:rPr>
              <w:t>De asemenea, rezultatele obținute din campaniile de monitorizare au fost prezentate într-un format accesibil publicului larg, cu respectarea sistemului de codificare stabilit prin Ordinul Ministerului Mediului, Apelor și Pădurilor nr. 1818/2020 privind aprobarea indicilor de calitate a aerului, care reprezintă un sistem de codificare utilizat pentru informarea publicului privind calitatea aerului, fiind disponibile pe pagina de internet a Primăriei Municipiului București, la secțiunea Programe și strategii/Mediu/Date de calitatea aerului obținute prin măsurători indicative cu autolaboratorul P</w:t>
            </w:r>
            <w:r w:rsidRPr="00191CE3">
              <w:rPr>
                <w:rFonts w:ascii="Times New Roman" w:hAnsi="Times New Roman" w:cs="Times New Roman"/>
                <w:color w:val="auto"/>
                <w:sz w:val="24"/>
                <w:szCs w:val="24"/>
              </w:rPr>
              <w:t>.</w:t>
            </w:r>
            <w:r w:rsidR="00313A72" w:rsidRPr="00191CE3">
              <w:rPr>
                <w:rFonts w:ascii="Times New Roman" w:hAnsi="Times New Roman" w:cs="Times New Roman"/>
                <w:color w:val="auto"/>
                <w:sz w:val="24"/>
                <w:szCs w:val="24"/>
              </w:rPr>
              <w:t>M</w:t>
            </w:r>
            <w:r w:rsidRPr="00191CE3">
              <w:rPr>
                <w:rFonts w:ascii="Times New Roman" w:hAnsi="Times New Roman" w:cs="Times New Roman"/>
                <w:color w:val="auto"/>
                <w:sz w:val="24"/>
                <w:szCs w:val="24"/>
              </w:rPr>
              <w:t>.</w:t>
            </w:r>
            <w:r w:rsidR="00313A72" w:rsidRPr="00191CE3">
              <w:rPr>
                <w:rFonts w:ascii="Times New Roman" w:hAnsi="Times New Roman" w:cs="Times New Roman"/>
                <w:color w:val="auto"/>
                <w:sz w:val="24"/>
                <w:szCs w:val="24"/>
              </w:rPr>
              <w:t>B</w:t>
            </w:r>
            <w:r w:rsidRPr="00191CE3">
              <w:rPr>
                <w:rFonts w:ascii="Times New Roman" w:hAnsi="Times New Roman" w:cs="Times New Roman"/>
                <w:color w:val="auto"/>
                <w:sz w:val="24"/>
                <w:szCs w:val="24"/>
              </w:rPr>
              <w:t>.</w:t>
            </w:r>
          </w:p>
          <w:p w:rsidR="00313A72" w:rsidRPr="00191CE3" w:rsidRDefault="00313A72" w:rsidP="00313A72">
            <w:pPr>
              <w:pStyle w:val="HeaderPMBtertiarsubdepartament"/>
              <w:spacing w:before="0" w:after="0"/>
              <w:ind w:left="0"/>
              <w:jc w:val="both"/>
              <w:rPr>
                <w:rFonts w:ascii="Times New Roman" w:hAnsi="Times New Roman" w:cs="Times New Roman"/>
                <w:b/>
                <w:color w:val="auto"/>
                <w:sz w:val="24"/>
                <w:szCs w:val="24"/>
              </w:rPr>
            </w:pPr>
            <w:r w:rsidRPr="00191CE3">
              <w:rPr>
                <w:rFonts w:ascii="Times New Roman" w:hAnsi="Times New Roman" w:cs="Times New Roman"/>
                <w:b/>
                <w:color w:val="auto"/>
                <w:sz w:val="24"/>
                <w:szCs w:val="24"/>
              </w:rPr>
              <w:t>4. Realizare studiu calitate aer pentru Municipiul București și plan integrat de calitatea aerului pentru perioada 2022-2026</w:t>
            </w:r>
          </w:p>
          <w:p w:rsidR="00313A72" w:rsidRPr="00191CE3" w:rsidRDefault="00022229" w:rsidP="00313A72">
            <w:pPr>
              <w:pStyle w:val="HeaderPMBtertiarsubdepartament"/>
              <w:spacing w:before="0" w:after="0"/>
              <w:ind w:left="0"/>
              <w:jc w:val="both"/>
              <w:rPr>
                <w:rFonts w:ascii="Times New Roman" w:hAnsi="Times New Roman" w:cs="Times New Roman"/>
                <w:color w:val="auto"/>
                <w:sz w:val="24"/>
                <w:szCs w:val="24"/>
              </w:rPr>
            </w:pPr>
            <w:r w:rsidRPr="00191CE3">
              <w:rPr>
                <w:rFonts w:ascii="Times New Roman" w:hAnsi="Times New Roman" w:cs="Times New Roman"/>
                <w:color w:val="auto"/>
                <w:sz w:val="24"/>
                <w:szCs w:val="24"/>
              </w:rPr>
              <w:t xml:space="preserve">  </w:t>
            </w:r>
            <w:r w:rsidR="00313A72" w:rsidRPr="00191CE3">
              <w:rPr>
                <w:rFonts w:ascii="Times New Roman" w:hAnsi="Times New Roman" w:cs="Times New Roman"/>
                <w:color w:val="auto"/>
                <w:sz w:val="24"/>
                <w:szCs w:val="24"/>
              </w:rPr>
              <w:t>Primăria Municipiului București are în derulare contractul de servicii pentru ”Elaborare studiu de calitate a aerului și asistență tehnică pentru realizarea  Planului integrat de calitatea aerului în municipiul București”, în vederea realizării unui studiu de calitatea aerului, care va sta la baza unui nou plan integrat pentru calitatea aerului pentru Municipiul București pentru perioada 2022-2026.</w:t>
            </w:r>
          </w:p>
          <w:p w:rsidR="00CB592C" w:rsidRPr="00191CE3" w:rsidRDefault="00D237B0" w:rsidP="002364A0">
            <w:pPr>
              <w:pStyle w:val="HeaderPMBtertiarsubdepartament"/>
              <w:spacing w:before="0" w:after="0"/>
              <w:ind w:left="0"/>
              <w:jc w:val="both"/>
              <w:rPr>
                <w:rFonts w:ascii="Times New Roman" w:hAnsi="Times New Roman" w:cs="Times New Roman"/>
                <w:b/>
                <w:i/>
                <w:color w:val="auto"/>
                <w:sz w:val="24"/>
                <w:szCs w:val="24"/>
              </w:rPr>
            </w:pPr>
            <w:r w:rsidRPr="00191CE3">
              <w:rPr>
                <w:rFonts w:ascii="Times New Roman" w:hAnsi="Times New Roman" w:cs="Times New Roman"/>
                <w:color w:val="auto"/>
                <w:sz w:val="24"/>
                <w:szCs w:val="24"/>
              </w:rPr>
              <w:tab/>
            </w:r>
            <w:r w:rsidR="004329ED" w:rsidRPr="00191CE3">
              <w:rPr>
                <w:rFonts w:ascii="Times New Roman" w:hAnsi="Times New Roman" w:cs="Times New Roman"/>
                <w:b/>
                <w:color w:val="auto"/>
                <w:sz w:val="24"/>
                <w:szCs w:val="24"/>
              </w:rPr>
              <w:t xml:space="preserve">     </w:t>
            </w:r>
            <w:r w:rsidR="004329ED" w:rsidRPr="00191CE3">
              <w:rPr>
                <w:rFonts w:ascii="Times New Roman" w:hAnsi="Times New Roman" w:cs="Times New Roman"/>
                <w:b/>
                <w:i/>
                <w:color w:val="auto"/>
                <w:sz w:val="24"/>
                <w:szCs w:val="24"/>
              </w:rPr>
              <w:t>Primăria Municipiului Bucureşti – Direcţia de Mediu, în semestrul I 202</w:t>
            </w:r>
            <w:r w:rsidR="00022229" w:rsidRPr="00191CE3">
              <w:rPr>
                <w:rFonts w:ascii="Times New Roman" w:hAnsi="Times New Roman" w:cs="Times New Roman"/>
                <w:b/>
                <w:i/>
                <w:color w:val="auto"/>
                <w:sz w:val="24"/>
                <w:szCs w:val="24"/>
              </w:rPr>
              <w:t>2</w:t>
            </w:r>
            <w:r w:rsidR="004329ED" w:rsidRPr="00191CE3">
              <w:rPr>
                <w:rFonts w:ascii="Times New Roman" w:hAnsi="Times New Roman" w:cs="Times New Roman"/>
                <w:b/>
                <w:i/>
                <w:color w:val="auto"/>
                <w:sz w:val="24"/>
                <w:szCs w:val="24"/>
              </w:rPr>
              <w:t xml:space="preserve">, are în total </w:t>
            </w:r>
            <w:r w:rsidR="00022229" w:rsidRPr="00191CE3">
              <w:rPr>
                <w:rFonts w:ascii="Times New Roman" w:hAnsi="Times New Roman" w:cs="Times New Roman"/>
                <w:b/>
                <w:i/>
                <w:color w:val="auto"/>
                <w:sz w:val="24"/>
                <w:szCs w:val="24"/>
              </w:rPr>
              <w:t>4</w:t>
            </w:r>
            <w:r w:rsidR="004329ED" w:rsidRPr="00191CE3">
              <w:rPr>
                <w:rFonts w:ascii="Times New Roman" w:hAnsi="Times New Roman" w:cs="Times New Roman"/>
                <w:b/>
                <w:i/>
                <w:color w:val="auto"/>
                <w:sz w:val="24"/>
                <w:szCs w:val="24"/>
              </w:rPr>
              <w:t xml:space="preserve"> acţiuni (din care </w:t>
            </w:r>
            <w:r w:rsidR="00CB592C" w:rsidRPr="00191CE3">
              <w:rPr>
                <w:rFonts w:ascii="Times New Roman" w:hAnsi="Times New Roman" w:cs="Times New Roman"/>
                <w:b/>
                <w:i/>
                <w:color w:val="auto"/>
                <w:sz w:val="24"/>
                <w:szCs w:val="24"/>
              </w:rPr>
              <w:t>2</w:t>
            </w:r>
            <w:r w:rsidR="004329ED" w:rsidRPr="00191CE3">
              <w:rPr>
                <w:rFonts w:ascii="Times New Roman" w:hAnsi="Times New Roman" w:cs="Times New Roman"/>
                <w:b/>
                <w:i/>
                <w:color w:val="auto"/>
                <w:sz w:val="24"/>
                <w:szCs w:val="24"/>
              </w:rPr>
              <w:t xml:space="preserve"> acţiuni </w:t>
            </w:r>
            <w:r w:rsidR="00CB592C" w:rsidRPr="00191CE3">
              <w:rPr>
                <w:rFonts w:ascii="Times New Roman" w:hAnsi="Times New Roman" w:cs="Times New Roman"/>
                <w:b/>
                <w:i/>
                <w:color w:val="auto"/>
                <w:sz w:val="24"/>
                <w:szCs w:val="24"/>
              </w:rPr>
              <w:t xml:space="preserve">sunt </w:t>
            </w:r>
            <w:r w:rsidR="004329ED" w:rsidRPr="00191CE3">
              <w:rPr>
                <w:rFonts w:ascii="Times New Roman" w:hAnsi="Times New Roman" w:cs="Times New Roman"/>
                <w:b/>
                <w:i/>
                <w:color w:val="auto"/>
                <w:sz w:val="24"/>
                <w:szCs w:val="24"/>
              </w:rPr>
              <w:t>realizate</w:t>
            </w:r>
            <w:r w:rsidR="00482C49" w:rsidRPr="00191CE3">
              <w:rPr>
                <w:rFonts w:ascii="Times New Roman" w:hAnsi="Times New Roman" w:cs="Times New Roman"/>
                <w:b/>
                <w:i/>
                <w:color w:val="auto"/>
                <w:sz w:val="24"/>
                <w:szCs w:val="24"/>
              </w:rPr>
              <w:t xml:space="preserve">, </w:t>
            </w:r>
            <w:r w:rsidR="00393237" w:rsidRPr="00191CE3">
              <w:rPr>
                <w:rFonts w:ascii="Times New Roman" w:hAnsi="Times New Roman" w:cs="Times New Roman"/>
                <w:b/>
                <w:i/>
                <w:color w:val="auto"/>
                <w:sz w:val="24"/>
                <w:szCs w:val="24"/>
              </w:rPr>
              <w:t>1 acţiune</w:t>
            </w:r>
            <w:r w:rsidR="00482C49" w:rsidRPr="00191CE3">
              <w:rPr>
                <w:rFonts w:ascii="Times New Roman" w:hAnsi="Times New Roman" w:cs="Times New Roman"/>
                <w:b/>
                <w:i/>
                <w:color w:val="auto"/>
                <w:sz w:val="24"/>
                <w:szCs w:val="24"/>
              </w:rPr>
              <w:t xml:space="preserve"> </w:t>
            </w:r>
            <w:r w:rsidR="00CB592C" w:rsidRPr="00191CE3">
              <w:rPr>
                <w:rFonts w:ascii="Times New Roman" w:hAnsi="Times New Roman" w:cs="Times New Roman"/>
                <w:b/>
                <w:i/>
                <w:color w:val="auto"/>
                <w:sz w:val="24"/>
                <w:szCs w:val="24"/>
              </w:rPr>
              <w:t xml:space="preserve"> </w:t>
            </w:r>
            <w:r w:rsidR="00482C49" w:rsidRPr="00191CE3">
              <w:rPr>
                <w:rFonts w:ascii="Times New Roman" w:hAnsi="Times New Roman" w:cs="Times New Roman"/>
                <w:b/>
                <w:i/>
                <w:color w:val="auto"/>
                <w:sz w:val="24"/>
                <w:szCs w:val="24"/>
              </w:rPr>
              <w:t xml:space="preserve">în curs de realizare si </w:t>
            </w:r>
            <w:r w:rsidR="00393237" w:rsidRPr="00191CE3">
              <w:rPr>
                <w:rFonts w:ascii="Times New Roman" w:hAnsi="Times New Roman" w:cs="Times New Roman"/>
                <w:b/>
                <w:i/>
                <w:color w:val="auto"/>
                <w:sz w:val="24"/>
                <w:szCs w:val="24"/>
              </w:rPr>
              <w:t>1</w:t>
            </w:r>
            <w:r w:rsidR="004329ED" w:rsidRPr="00191CE3">
              <w:rPr>
                <w:rFonts w:ascii="Times New Roman" w:hAnsi="Times New Roman" w:cs="Times New Roman"/>
                <w:b/>
                <w:i/>
                <w:color w:val="auto"/>
                <w:sz w:val="24"/>
                <w:szCs w:val="24"/>
              </w:rPr>
              <w:t xml:space="preserve"> acţiun</w:t>
            </w:r>
            <w:r w:rsidR="00393237" w:rsidRPr="00191CE3">
              <w:rPr>
                <w:rFonts w:ascii="Times New Roman" w:hAnsi="Times New Roman" w:cs="Times New Roman"/>
                <w:b/>
                <w:i/>
                <w:color w:val="auto"/>
                <w:sz w:val="24"/>
                <w:szCs w:val="24"/>
              </w:rPr>
              <w:t>e</w:t>
            </w:r>
            <w:r w:rsidR="00482C49" w:rsidRPr="00191CE3">
              <w:rPr>
                <w:rFonts w:ascii="Times New Roman" w:hAnsi="Times New Roman" w:cs="Times New Roman"/>
                <w:b/>
                <w:i/>
                <w:color w:val="auto"/>
                <w:sz w:val="24"/>
                <w:szCs w:val="24"/>
              </w:rPr>
              <w:t xml:space="preserve"> permanenta</w:t>
            </w:r>
            <w:r w:rsidR="004329ED" w:rsidRPr="00191CE3">
              <w:rPr>
                <w:rFonts w:ascii="Times New Roman" w:hAnsi="Times New Roman" w:cs="Times New Roman"/>
                <w:b/>
                <w:i/>
                <w:color w:val="auto"/>
                <w:sz w:val="24"/>
                <w:szCs w:val="24"/>
              </w:rPr>
              <w:t xml:space="preserve"> </w:t>
            </w:r>
            <w:r w:rsidR="0091165A" w:rsidRPr="00191CE3">
              <w:rPr>
                <w:rFonts w:ascii="Times New Roman" w:hAnsi="Times New Roman" w:cs="Times New Roman"/>
                <w:b/>
                <w:i/>
                <w:color w:val="auto"/>
                <w:sz w:val="24"/>
                <w:szCs w:val="24"/>
              </w:rPr>
              <w:t>î</w:t>
            </w:r>
            <w:r w:rsidR="00CB592C" w:rsidRPr="00191CE3">
              <w:rPr>
                <w:rFonts w:ascii="Times New Roman" w:hAnsi="Times New Roman" w:cs="Times New Roman"/>
                <w:b/>
                <w:i/>
                <w:color w:val="auto"/>
                <w:sz w:val="24"/>
                <w:szCs w:val="24"/>
              </w:rPr>
              <w:t>n curs de realizare</w:t>
            </w:r>
            <w:r w:rsidR="00393237" w:rsidRPr="00191CE3">
              <w:rPr>
                <w:rFonts w:ascii="Times New Roman" w:hAnsi="Times New Roman" w:cs="Times New Roman"/>
                <w:b/>
                <w:i/>
                <w:color w:val="auto"/>
                <w:sz w:val="24"/>
                <w:szCs w:val="24"/>
              </w:rPr>
              <w:t>).</w:t>
            </w:r>
          </w:p>
          <w:p w:rsidR="00393237" w:rsidRPr="00482C49" w:rsidRDefault="00393237" w:rsidP="00070E8C">
            <w:pPr>
              <w:pStyle w:val="HeaderPMBtertiarsubdepartament"/>
              <w:spacing w:before="0" w:after="0"/>
              <w:ind w:left="0"/>
              <w:rPr>
                <w:rFonts w:ascii="Times New Roman" w:hAnsi="Times New Roman" w:cs="Times New Roman"/>
                <w:b/>
                <w:i/>
                <w:color w:val="0070C0"/>
                <w:sz w:val="24"/>
                <w:szCs w:val="24"/>
              </w:rPr>
            </w:pPr>
          </w:p>
          <w:p w:rsidR="002C4246" w:rsidRPr="00191CE3" w:rsidRDefault="00623C6F" w:rsidP="00623C6F">
            <w:pPr>
              <w:spacing w:after="0" w:line="240" w:lineRule="auto"/>
              <w:jc w:val="both"/>
              <w:rPr>
                <w:rFonts w:ascii="Times New Roman" w:eastAsia="Times New Roman" w:hAnsi="Times New Roman"/>
                <w:b/>
                <w:bCs/>
                <w:sz w:val="24"/>
                <w:szCs w:val="24"/>
                <w:lang w:val="ro-RO"/>
              </w:rPr>
            </w:pPr>
            <w:r w:rsidRPr="00191CE3">
              <w:rPr>
                <w:rFonts w:ascii="Times New Roman" w:hAnsi="Times New Roman"/>
                <w:b/>
                <w:sz w:val="24"/>
                <w:szCs w:val="24"/>
                <w:lang w:val="ro-RO"/>
              </w:rPr>
              <w:t xml:space="preserve">►  </w:t>
            </w:r>
            <w:r w:rsidR="002C4246" w:rsidRPr="00191CE3">
              <w:rPr>
                <w:rFonts w:ascii="Times New Roman" w:hAnsi="Times New Roman"/>
                <w:b/>
                <w:sz w:val="24"/>
                <w:szCs w:val="24"/>
                <w:lang w:val="ro-RO"/>
              </w:rPr>
              <w:t>Primăria Sectorului 2 – S.C. Supercom S.A.</w:t>
            </w:r>
          </w:p>
          <w:p w:rsidR="002C4246" w:rsidRPr="00191CE3" w:rsidRDefault="001617A6" w:rsidP="00346325">
            <w:pPr>
              <w:spacing w:after="0" w:line="240" w:lineRule="auto"/>
              <w:jc w:val="both"/>
              <w:rPr>
                <w:rFonts w:ascii="Times New Roman" w:hAnsi="Times New Roman"/>
                <w:b/>
                <w:bCs/>
                <w:sz w:val="24"/>
                <w:szCs w:val="24"/>
              </w:rPr>
            </w:pPr>
            <w:r w:rsidRPr="00191CE3">
              <w:rPr>
                <w:rFonts w:ascii="Times New Roman" w:hAnsi="Times New Roman"/>
                <w:b/>
                <w:sz w:val="24"/>
                <w:szCs w:val="24"/>
              </w:rPr>
              <w:t xml:space="preserve">  </w:t>
            </w:r>
            <w:r w:rsidR="002C4246" w:rsidRPr="00191CE3">
              <w:rPr>
                <w:rFonts w:ascii="Times New Roman" w:hAnsi="Times New Roman"/>
                <w:b/>
                <w:sz w:val="24"/>
                <w:szCs w:val="24"/>
              </w:rPr>
              <w:t xml:space="preserve">PM 02-04 </w:t>
            </w:r>
            <w:r w:rsidR="002C4246" w:rsidRPr="00191CE3">
              <w:rPr>
                <w:rFonts w:ascii="Times New Roman" w:hAnsi="Times New Roman"/>
                <w:b/>
                <w:bCs/>
                <w:sz w:val="24"/>
                <w:szCs w:val="24"/>
              </w:rPr>
              <w:t>Nivel ridicat de poluare a aerului din cauza noxelor provenite din transportul rutier, cu apariția unor situații de depățire a limitelor maxime admise</w:t>
            </w:r>
          </w:p>
          <w:p w:rsidR="001617A6" w:rsidRPr="00191CE3" w:rsidRDefault="002C4246" w:rsidP="00346325">
            <w:pPr>
              <w:spacing w:after="0" w:line="240" w:lineRule="auto"/>
              <w:jc w:val="both"/>
              <w:rPr>
                <w:rFonts w:ascii="Times New Roman" w:hAnsi="Times New Roman"/>
                <w:sz w:val="24"/>
                <w:szCs w:val="24"/>
              </w:rPr>
            </w:pPr>
            <w:r w:rsidRPr="00191CE3">
              <w:rPr>
                <w:rFonts w:ascii="Times New Roman" w:hAnsi="Times New Roman"/>
                <w:i/>
                <w:sz w:val="24"/>
                <w:szCs w:val="24"/>
              </w:rPr>
              <w:t>Ac</w:t>
            </w:r>
            <w:r w:rsidR="009F475F" w:rsidRPr="00191CE3">
              <w:rPr>
                <w:rFonts w:ascii="Times New Roman" w:hAnsi="Times New Roman"/>
                <w:i/>
                <w:sz w:val="24"/>
                <w:szCs w:val="24"/>
              </w:rPr>
              <w:t>ţ</w:t>
            </w:r>
            <w:r w:rsidRPr="00191CE3">
              <w:rPr>
                <w:rFonts w:ascii="Times New Roman" w:hAnsi="Times New Roman"/>
                <w:i/>
                <w:sz w:val="24"/>
                <w:szCs w:val="24"/>
              </w:rPr>
              <w:t>iunea</w:t>
            </w:r>
            <w:r w:rsidRPr="00191CE3">
              <w:rPr>
                <w:rFonts w:ascii="Times New Roman" w:hAnsi="Times New Roman"/>
                <w:b/>
                <w:i/>
                <w:sz w:val="24"/>
                <w:szCs w:val="24"/>
              </w:rPr>
              <w:t xml:space="preserve">: </w:t>
            </w:r>
            <w:r w:rsidR="001617A6" w:rsidRPr="00191CE3">
              <w:rPr>
                <w:rFonts w:ascii="Times New Roman" w:hAnsi="Times New Roman"/>
                <w:b/>
                <w:sz w:val="24"/>
                <w:szCs w:val="24"/>
              </w:rPr>
              <w:t xml:space="preserve">pct. 5. </w:t>
            </w:r>
            <w:r w:rsidR="001617A6" w:rsidRPr="00191CE3">
              <w:rPr>
                <w:rFonts w:ascii="Times New Roman" w:hAnsi="Times New Roman"/>
                <w:sz w:val="24"/>
                <w:szCs w:val="24"/>
              </w:rPr>
              <w:t>Salubrizarea corespunzătoare a străzilor;</w:t>
            </w:r>
            <w:r w:rsidR="001617A6" w:rsidRPr="00191CE3">
              <w:rPr>
                <w:rFonts w:ascii="Times New Roman" w:hAnsi="Times New Roman"/>
                <w:b/>
                <w:sz w:val="24"/>
                <w:szCs w:val="24"/>
              </w:rPr>
              <w:t xml:space="preserve"> </w:t>
            </w:r>
            <w:r w:rsidR="001617A6" w:rsidRPr="00191CE3">
              <w:rPr>
                <w:rFonts w:ascii="Times New Roman" w:hAnsi="Times New Roman"/>
                <w:sz w:val="24"/>
                <w:szCs w:val="24"/>
              </w:rPr>
              <w:t>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1617A6" w:rsidRPr="00191CE3" w:rsidRDefault="002C4246" w:rsidP="00346325">
            <w:pPr>
              <w:spacing w:after="0" w:line="240" w:lineRule="auto"/>
              <w:jc w:val="both"/>
              <w:rPr>
                <w:rFonts w:ascii="Times New Roman" w:eastAsia="Times New Roman" w:hAnsi="Times New Roman"/>
                <w:bCs/>
                <w:sz w:val="24"/>
                <w:szCs w:val="24"/>
                <w:lang w:val="ro-RO"/>
              </w:rPr>
            </w:pPr>
            <w:r w:rsidRPr="00191CE3">
              <w:rPr>
                <w:rFonts w:ascii="Times New Roman" w:hAnsi="Times New Roman"/>
                <w:i/>
                <w:sz w:val="24"/>
                <w:szCs w:val="24"/>
                <w:lang w:val="it-IT"/>
              </w:rPr>
              <w:t>Responsabili de implementare:</w:t>
            </w:r>
            <w:r w:rsidR="001617A6" w:rsidRPr="00191CE3">
              <w:rPr>
                <w:rFonts w:ascii="Times New Roman" w:hAnsi="Times New Roman"/>
                <w:sz w:val="24"/>
                <w:szCs w:val="24"/>
                <w:lang w:val="it-IT"/>
              </w:rPr>
              <w:t xml:space="preserve"> Prim</w:t>
            </w:r>
            <w:r w:rsidR="0038149E" w:rsidRPr="00191CE3">
              <w:rPr>
                <w:rFonts w:ascii="Times New Roman" w:hAnsi="Times New Roman"/>
                <w:sz w:val="24"/>
                <w:szCs w:val="24"/>
                <w:lang w:val="it-IT"/>
              </w:rPr>
              <w:t>ă</w:t>
            </w:r>
            <w:r w:rsidR="001617A6" w:rsidRPr="00191CE3">
              <w:rPr>
                <w:rFonts w:ascii="Times New Roman" w:hAnsi="Times New Roman"/>
                <w:sz w:val="24"/>
                <w:szCs w:val="24"/>
                <w:lang w:val="it-IT"/>
              </w:rPr>
              <w:t xml:space="preserve">ria Sectorului 2 - </w:t>
            </w:r>
            <w:r w:rsidR="001617A6" w:rsidRPr="00191CE3">
              <w:rPr>
                <w:rFonts w:ascii="Times New Roman" w:hAnsi="Times New Roman"/>
                <w:sz w:val="24"/>
                <w:szCs w:val="24"/>
                <w:lang w:val="ro-RO"/>
              </w:rPr>
              <w:t>S.C. Supercom S.A. / sem. I 20</w:t>
            </w:r>
            <w:r w:rsidR="00EF2B1C" w:rsidRPr="00191CE3">
              <w:rPr>
                <w:rFonts w:ascii="Times New Roman" w:hAnsi="Times New Roman"/>
                <w:sz w:val="24"/>
                <w:szCs w:val="24"/>
                <w:lang w:val="ro-RO"/>
              </w:rPr>
              <w:t>2</w:t>
            </w:r>
            <w:r w:rsidR="005872C1" w:rsidRPr="00191CE3">
              <w:rPr>
                <w:rFonts w:ascii="Times New Roman" w:hAnsi="Times New Roman"/>
                <w:sz w:val="24"/>
                <w:szCs w:val="24"/>
                <w:lang w:val="ro-RO"/>
              </w:rPr>
              <w:t>2</w:t>
            </w:r>
            <w:r w:rsidR="001617A6" w:rsidRPr="00191CE3">
              <w:rPr>
                <w:rFonts w:ascii="Times New Roman" w:hAnsi="Times New Roman"/>
                <w:sz w:val="24"/>
                <w:szCs w:val="24"/>
                <w:lang w:val="ro-RO"/>
              </w:rPr>
              <w:t>.</w:t>
            </w:r>
          </w:p>
          <w:p w:rsidR="002C4246" w:rsidRPr="00191CE3" w:rsidRDefault="001617A6" w:rsidP="00346325">
            <w:pPr>
              <w:spacing w:after="0" w:line="240" w:lineRule="auto"/>
              <w:rPr>
                <w:rFonts w:ascii="Times New Roman" w:eastAsia="Times New Roman" w:hAnsi="Times New Roman"/>
                <w:b/>
                <w:bCs/>
                <w:sz w:val="24"/>
                <w:szCs w:val="24"/>
                <w:lang w:val="ro-RO"/>
              </w:rPr>
            </w:pPr>
            <w:r w:rsidRPr="00191CE3">
              <w:rPr>
                <w:rFonts w:ascii="Times New Roman" w:hAnsi="Times New Roman"/>
                <w:sz w:val="24"/>
                <w:szCs w:val="24"/>
                <w:lang w:val="it-IT"/>
              </w:rPr>
              <w:t>Ac</w:t>
            </w:r>
            <w:r w:rsidR="009F475F" w:rsidRPr="00191CE3">
              <w:rPr>
                <w:rFonts w:ascii="Times New Roman" w:hAnsi="Times New Roman"/>
                <w:sz w:val="24"/>
                <w:szCs w:val="24"/>
                <w:lang w:val="it-IT"/>
              </w:rPr>
              <w:t>ţ</w:t>
            </w:r>
            <w:r w:rsidRPr="00191CE3">
              <w:rPr>
                <w:rFonts w:ascii="Times New Roman" w:hAnsi="Times New Roman"/>
                <w:sz w:val="24"/>
                <w:szCs w:val="24"/>
                <w:lang w:val="it-IT"/>
              </w:rPr>
              <w:t xml:space="preserve">iuni realizate </w:t>
            </w:r>
            <w:r w:rsidR="002F5DCE" w:rsidRPr="00191CE3">
              <w:rPr>
                <w:rFonts w:ascii="Times New Roman" w:hAnsi="Times New Roman"/>
                <w:sz w:val="24"/>
                <w:szCs w:val="24"/>
                <w:lang w:val="it-IT"/>
              </w:rPr>
              <w:t>î</w:t>
            </w:r>
            <w:r w:rsidRPr="00191CE3">
              <w:rPr>
                <w:rFonts w:ascii="Times New Roman" w:hAnsi="Times New Roman"/>
                <w:sz w:val="24"/>
                <w:szCs w:val="24"/>
                <w:lang w:val="it-IT"/>
              </w:rPr>
              <w:t>n perioada monitorizat</w:t>
            </w:r>
            <w:r w:rsidR="009F475F" w:rsidRPr="00191CE3">
              <w:rPr>
                <w:rFonts w:ascii="Times New Roman" w:hAnsi="Times New Roman"/>
                <w:sz w:val="24"/>
                <w:szCs w:val="24"/>
                <w:lang w:val="it-IT"/>
              </w:rPr>
              <w:t>ă</w:t>
            </w:r>
            <w:r w:rsidRPr="00191CE3">
              <w:rPr>
                <w:rFonts w:ascii="Times New Roman" w:hAnsi="Times New Roman"/>
                <w:sz w:val="24"/>
                <w:szCs w:val="24"/>
                <w:lang w:val="it-IT"/>
              </w:rPr>
              <w:t>: - sp</w:t>
            </w:r>
            <w:r w:rsidR="002F5DCE" w:rsidRPr="00191CE3">
              <w:rPr>
                <w:rFonts w:ascii="Times New Roman" w:hAnsi="Times New Roman"/>
                <w:sz w:val="24"/>
                <w:szCs w:val="24"/>
                <w:lang w:val="it-IT"/>
              </w:rPr>
              <w:t>ă</w:t>
            </w:r>
            <w:r w:rsidRPr="00191CE3">
              <w:rPr>
                <w:rFonts w:ascii="Times New Roman" w:hAnsi="Times New Roman"/>
                <w:sz w:val="24"/>
                <w:szCs w:val="24"/>
                <w:lang w:val="it-IT"/>
              </w:rPr>
              <w:t>lat cu jet de ap</w:t>
            </w:r>
            <w:r w:rsidR="0038149E" w:rsidRPr="00191CE3">
              <w:rPr>
                <w:rFonts w:ascii="Times New Roman" w:hAnsi="Times New Roman"/>
                <w:sz w:val="24"/>
                <w:szCs w:val="24"/>
                <w:lang w:val="it-IT"/>
              </w:rPr>
              <w:t>ă</w:t>
            </w:r>
            <w:r w:rsidRPr="00191CE3">
              <w:rPr>
                <w:rFonts w:ascii="Times New Roman" w:hAnsi="Times New Roman"/>
                <w:sz w:val="24"/>
                <w:szCs w:val="24"/>
                <w:lang w:val="it-IT"/>
              </w:rPr>
              <w:t xml:space="preserve"> </w:t>
            </w:r>
            <w:r w:rsidR="0038149E" w:rsidRPr="00191CE3">
              <w:rPr>
                <w:rFonts w:ascii="Times New Roman" w:hAnsi="Times New Roman"/>
                <w:sz w:val="24"/>
                <w:szCs w:val="24"/>
                <w:lang w:val="it-IT"/>
              </w:rPr>
              <w:t>ş</w:t>
            </w:r>
            <w:r w:rsidRPr="00191CE3">
              <w:rPr>
                <w:rFonts w:ascii="Times New Roman" w:hAnsi="Times New Roman"/>
                <w:sz w:val="24"/>
                <w:szCs w:val="24"/>
                <w:lang w:val="it-IT"/>
              </w:rPr>
              <w:t xml:space="preserve">i mecanizat </w:t>
            </w:r>
            <w:r w:rsidR="005872C1" w:rsidRPr="00191CE3">
              <w:rPr>
                <w:rFonts w:ascii="Times New Roman" w:hAnsi="Times New Roman"/>
                <w:sz w:val="24"/>
                <w:szCs w:val="24"/>
                <w:lang w:val="it-IT"/>
              </w:rPr>
              <w:t>–</w:t>
            </w:r>
            <w:r w:rsidRPr="00191CE3">
              <w:rPr>
                <w:rFonts w:ascii="Times New Roman" w:hAnsi="Times New Roman"/>
                <w:sz w:val="24"/>
                <w:szCs w:val="24"/>
                <w:lang w:val="it-IT"/>
              </w:rPr>
              <w:t xml:space="preserve"> </w:t>
            </w:r>
            <w:r w:rsidR="005872C1" w:rsidRPr="00191CE3">
              <w:rPr>
                <w:rFonts w:ascii="Times New Roman" w:hAnsi="Times New Roman"/>
                <w:sz w:val="24"/>
                <w:szCs w:val="24"/>
                <w:lang w:val="es-ES"/>
              </w:rPr>
              <w:t>137,22</w:t>
            </w:r>
            <w:r w:rsidR="00674A96" w:rsidRPr="00191CE3">
              <w:rPr>
                <w:rFonts w:ascii="Times New Roman" w:hAnsi="Times New Roman"/>
                <w:sz w:val="24"/>
                <w:szCs w:val="24"/>
                <w:lang w:val="es-ES"/>
              </w:rPr>
              <w:t xml:space="preserve"> km.</w:t>
            </w:r>
          </w:p>
          <w:p w:rsidR="002C4246" w:rsidRPr="00191CE3" w:rsidRDefault="001617A6" w:rsidP="00346325">
            <w:pPr>
              <w:spacing w:after="0" w:line="240" w:lineRule="auto"/>
              <w:jc w:val="both"/>
              <w:rPr>
                <w:rFonts w:ascii="Times New Roman" w:hAnsi="Times New Roman"/>
                <w:i/>
                <w:sz w:val="24"/>
                <w:szCs w:val="24"/>
                <w:lang w:val="es-ES"/>
              </w:rPr>
            </w:pPr>
            <w:r w:rsidRPr="00191CE3">
              <w:rPr>
                <w:rFonts w:ascii="Times New Roman" w:hAnsi="Times New Roman"/>
                <w:i/>
                <w:sz w:val="24"/>
                <w:szCs w:val="24"/>
                <w:lang w:val="es-ES"/>
              </w:rPr>
              <w:t>- 1 ac</w:t>
            </w:r>
            <w:r w:rsidR="009F475F" w:rsidRPr="00191CE3">
              <w:rPr>
                <w:rFonts w:ascii="Times New Roman" w:hAnsi="Times New Roman"/>
                <w:i/>
                <w:sz w:val="24"/>
                <w:szCs w:val="24"/>
                <w:lang w:val="es-ES"/>
              </w:rPr>
              <w:t>ţ</w:t>
            </w:r>
            <w:r w:rsidRPr="00191CE3">
              <w:rPr>
                <w:rFonts w:ascii="Times New Roman" w:hAnsi="Times New Roman"/>
                <w:i/>
                <w:sz w:val="24"/>
                <w:szCs w:val="24"/>
                <w:lang w:val="es-ES"/>
              </w:rPr>
              <w:t>iune realizat</w:t>
            </w:r>
            <w:r w:rsidR="009F475F" w:rsidRPr="00191CE3">
              <w:rPr>
                <w:rFonts w:ascii="Times New Roman" w:hAnsi="Times New Roman"/>
                <w:i/>
                <w:sz w:val="24"/>
                <w:szCs w:val="24"/>
                <w:lang w:val="es-ES"/>
              </w:rPr>
              <w:t>ă</w:t>
            </w:r>
            <w:r w:rsidRPr="00191CE3">
              <w:rPr>
                <w:rFonts w:ascii="Times New Roman" w:hAnsi="Times New Roman"/>
                <w:i/>
                <w:sz w:val="24"/>
                <w:szCs w:val="24"/>
                <w:lang w:val="es-ES"/>
              </w:rPr>
              <w:t>.</w:t>
            </w:r>
          </w:p>
          <w:p w:rsidR="001617A6" w:rsidRPr="00191CE3" w:rsidRDefault="001617A6" w:rsidP="00346325">
            <w:pPr>
              <w:spacing w:after="0" w:line="240" w:lineRule="auto"/>
              <w:jc w:val="both"/>
              <w:rPr>
                <w:rFonts w:ascii="Times New Roman" w:hAnsi="Times New Roman"/>
                <w:b/>
                <w:i/>
                <w:sz w:val="24"/>
                <w:szCs w:val="24"/>
              </w:rPr>
            </w:pPr>
            <w:r w:rsidRPr="00191CE3">
              <w:rPr>
                <w:rFonts w:ascii="Times New Roman" w:hAnsi="Times New Roman"/>
                <w:b/>
                <w:i/>
                <w:sz w:val="24"/>
                <w:szCs w:val="24"/>
              </w:rPr>
              <w:t xml:space="preserve">  </w:t>
            </w:r>
            <w:r w:rsidR="00213348" w:rsidRPr="00191CE3">
              <w:rPr>
                <w:rFonts w:ascii="Times New Roman" w:hAnsi="Times New Roman"/>
                <w:b/>
                <w:i/>
                <w:sz w:val="24"/>
                <w:szCs w:val="24"/>
              </w:rPr>
              <w:t xml:space="preserve"> </w:t>
            </w:r>
            <w:r w:rsidR="004612B0" w:rsidRPr="00191CE3">
              <w:rPr>
                <w:rFonts w:ascii="Times New Roman" w:hAnsi="Times New Roman"/>
                <w:b/>
                <w:i/>
                <w:sz w:val="24"/>
                <w:szCs w:val="24"/>
              </w:rPr>
              <w:t xml:space="preserve">    </w:t>
            </w:r>
            <w:r w:rsidRPr="00191CE3">
              <w:rPr>
                <w:rFonts w:ascii="Times New Roman" w:hAnsi="Times New Roman"/>
                <w:b/>
                <w:i/>
                <w:sz w:val="24"/>
                <w:szCs w:val="24"/>
              </w:rPr>
              <w:t>În semestrul I 20</w:t>
            </w:r>
            <w:r w:rsidR="00EF2B1C" w:rsidRPr="00191CE3">
              <w:rPr>
                <w:rFonts w:ascii="Times New Roman" w:hAnsi="Times New Roman"/>
                <w:b/>
                <w:i/>
                <w:sz w:val="24"/>
                <w:szCs w:val="24"/>
              </w:rPr>
              <w:t>2</w:t>
            </w:r>
            <w:r w:rsidR="005872C1" w:rsidRPr="00191CE3">
              <w:rPr>
                <w:rFonts w:ascii="Times New Roman" w:hAnsi="Times New Roman"/>
                <w:b/>
                <w:i/>
                <w:sz w:val="24"/>
                <w:szCs w:val="24"/>
              </w:rPr>
              <w:t>2</w:t>
            </w:r>
            <w:r w:rsidRPr="00191CE3">
              <w:rPr>
                <w:rFonts w:ascii="Times New Roman" w:hAnsi="Times New Roman"/>
                <w:b/>
                <w:i/>
                <w:sz w:val="24"/>
                <w:szCs w:val="24"/>
              </w:rPr>
              <w:t xml:space="preserve"> Primăria Sectorului 2, prin S.C.</w:t>
            </w:r>
            <w:r w:rsidRPr="00191CE3">
              <w:rPr>
                <w:rFonts w:ascii="Times New Roman" w:hAnsi="Times New Roman"/>
                <w:b/>
                <w:sz w:val="24"/>
                <w:szCs w:val="24"/>
                <w:lang w:val="ro-RO"/>
              </w:rPr>
              <w:t xml:space="preserve"> </w:t>
            </w:r>
            <w:r w:rsidRPr="00191CE3">
              <w:rPr>
                <w:rFonts w:ascii="Times New Roman" w:hAnsi="Times New Roman"/>
                <w:b/>
                <w:i/>
                <w:sz w:val="24"/>
                <w:szCs w:val="24"/>
                <w:lang w:val="ro-RO"/>
              </w:rPr>
              <w:t>Supercom</w:t>
            </w:r>
            <w:r w:rsidRPr="00191CE3">
              <w:rPr>
                <w:rFonts w:ascii="Times New Roman" w:hAnsi="Times New Roman"/>
                <w:b/>
                <w:i/>
                <w:sz w:val="24"/>
                <w:szCs w:val="24"/>
              </w:rPr>
              <w:t xml:space="preserve"> S.A. Bucureşti,</w:t>
            </w:r>
            <w:r w:rsidR="00546884" w:rsidRPr="00191CE3">
              <w:rPr>
                <w:rFonts w:ascii="Times New Roman" w:hAnsi="Times New Roman"/>
                <w:b/>
                <w:i/>
                <w:sz w:val="24"/>
                <w:szCs w:val="24"/>
              </w:rPr>
              <w:t xml:space="preserve"> </w:t>
            </w:r>
            <w:r w:rsidRPr="00191CE3">
              <w:rPr>
                <w:rFonts w:ascii="Times New Roman" w:hAnsi="Times New Roman"/>
                <w:b/>
                <w:i/>
                <w:sz w:val="24"/>
                <w:szCs w:val="24"/>
              </w:rPr>
              <w:t>are 1 ac</w:t>
            </w:r>
            <w:r w:rsidR="009F475F" w:rsidRPr="00191CE3">
              <w:rPr>
                <w:rFonts w:ascii="Times New Roman" w:hAnsi="Times New Roman"/>
                <w:b/>
                <w:i/>
                <w:sz w:val="24"/>
                <w:szCs w:val="24"/>
              </w:rPr>
              <w:t>ţ</w:t>
            </w:r>
            <w:r w:rsidRPr="00191CE3">
              <w:rPr>
                <w:rFonts w:ascii="Times New Roman" w:hAnsi="Times New Roman"/>
                <w:b/>
                <w:i/>
                <w:sz w:val="24"/>
                <w:szCs w:val="24"/>
              </w:rPr>
              <w:t>iune realizat</w:t>
            </w:r>
            <w:r w:rsidR="009F475F" w:rsidRPr="00191CE3">
              <w:rPr>
                <w:rFonts w:ascii="Times New Roman" w:hAnsi="Times New Roman"/>
                <w:b/>
                <w:i/>
                <w:sz w:val="24"/>
                <w:szCs w:val="24"/>
              </w:rPr>
              <w:t>ă</w:t>
            </w:r>
            <w:r w:rsidRPr="00191CE3">
              <w:rPr>
                <w:rFonts w:ascii="Times New Roman" w:hAnsi="Times New Roman"/>
                <w:b/>
                <w:i/>
                <w:sz w:val="24"/>
                <w:szCs w:val="24"/>
              </w:rPr>
              <w:t xml:space="preserve">. </w:t>
            </w:r>
          </w:p>
          <w:p w:rsidR="0056556C" w:rsidRPr="00191CE3" w:rsidRDefault="0056556C" w:rsidP="00346325">
            <w:pPr>
              <w:spacing w:after="0" w:line="240" w:lineRule="auto"/>
              <w:jc w:val="both"/>
              <w:rPr>
                <w:rFonts w:ascii="Times New Roman" w:hAnsi="Times New Roman"/>
                <w:b/>
                <w:i/>
                <w:sz w:val="24"/>
                <w:szCs w:val="24"/>
              </w:rPr>
            </w:pPr>
          </w:p>
          <w:p w:rsidR="0056556C" w:rsidRPr="00191CE3" w:rsidRDefault="0056556C" w:rsidP="001A31E7">
            <w:pPr>
              <w:spacing w:after="0" w:line="240" w:lineRule="auto"/>
              <w:jc w:val="both"/>
              <w:rPr>
                <w:rFonts w:ascii="Times New Roman" w:hAnsi="Times New Roman"/>
                <w:b/>
                <w:sz w:val="24"/>
                <w:szCs w:val="24"/>
              </w:rPr>
            </w:pPr>
            <w:r w:rsidRPr="00191CE3">
              <w:rPr>
                <w:rFonts w:ascii="Times New Roman" w:hAnsi="Times New Roman"/>
                <w:b/>
                <w:sz w:val="24"/>
                <w:szCs w:val="24"/>
              </w:rPr>
              <w:t>►Primăria Sectorului 2 – Administratia Domeniului Public Sector 2</w:t>
            </w:r>
          </w:p>
          <w:p w:rsidR="0056556C" w:rsidRPr="00191CE3" w:rsidRDefault="0056556C" w:rsidP="001A31E7">
            <w:pPr>
              <w:spacing w:after="0" w:line="240" w:lineRule="auto"/>
              <w:jc w:val="both"/>
              <w:rPr>
                <w:rFonts w:ascii="Times New Roman" w:hAnsi="Times New Roman"/>
                <w:b/>
                <w:sz w:val="24"/>
                <w:szCs w:val="24"/>
              </w:rPr>
            </w:pPr>
            <w:r w:rsidRPr="00191CE3">
              <w:rPr>
                <w:rFonts w:ascii="Times New Roman" w:hAnsi="Times New Roman"/>
                <w:b/>
                <w:sz w:val="24"/>
                <w:szCs w:val="24"/>
              </w:rPr>
              <w:t xml:space="preserve">   PM 02-06 Poluarea aerului cu pulberi în suspensie şi sedimentabile datorită activităţilor din industrie</w:t>
            </w:r>
          </w:p>
          <w:p w:rsidR="0056556C" w:rsidRPr="00191CE3" w:rsidRDefault="0056556C" w:rsidP="00CB09F0">
            <w:pPr>
              <w:spacing w:after="0" w:line="240" w:lineRule="auto"/>
              <w:jc w:val="both"/>
              <w:rPr>
                <w:rFonts w:ascii="Times New Roman" w:hAnsi="Times New Roman"/>
                <w:sz w:val="24"/>
                <w:szCs w:val="24"/>
              </w:rPr>
            </w:pPr>
            <w:r w:rsidRPr="00191CE3">
              <w:rPr>
                <w:rFonts w:ascii="Times New Roman" w:hAnsi="Times New Roman"/>
                <w:b/>
                <w:sz w:val="24"/>
                <w:szCs w:val="24"/>
              </w:rPr>
              <w:t xml:space="preserve">pct. 3 </w:t>
            </w:r>
            <w:r w:rsidRPr="00191CE3">
              <w:rPr>
                <w:rFonts w:ascii="Times New Roman" w:hAnsi="Times New Roman"/>
                <w:sz w:val="24"/>
                <w:szCs w:val="24"/>
              </w:rPr>
              <w:t>Întreţinerea corespunzatoare a spaţiilor verzi şi a plantaţiilor de aliniament, cunoscut fiind rolul de perdea de protecţie pe care acestea îl joacă.</w:t>
            </w:r>
          </w:p>
          <w:p w:rsidR="00731007" w:rsidRPr="00191CE3" w:rsidRDefault="0056556C" w:rsidP="00CB09F0">
            <w:pPr>
              <w:spacing w:after="0" w:line="240" w:lineRule="auto"/>
              <w:jc w:val="both"/>
              <w:rPr>
                <w:rFonts w:ascii="Times New Roman" w:hAnsi="Times New Roman"/>
                <w:sz w:val="24"/>
                <w:szCs w:val="24"/>
              </w:rPr>
            </w:pPr>
            <w:r w:rsidRPr="00191CE3">
              <w:rPr>
                <w:rFonts w:ascii="Times New Roman" w:hAnsi="Times New Roman"/>
                <w:i/>
                <w:sz w:val="24"/>
                <w:szCs w:val="24"/>
              </w:rPr>
              <w:t>Responsabili de implementare</w:t>
            </w:r>
            <w:r w:rsidRPr="00191CE3">
              <w:rPr>
                <w:rFonts w:ascii="Times New Roman" w:hAnsi="Times New Roman"/>
                <w:sz w:val="24"/>
                <w:szCs w:val="24"/>
              </w:rPr>
              <w:t>: Primăria Sectorului 2 A</w:t>
            </w:r>
            <w:r w:rsidR="00731007" w:rsidRPr="00191CE3">
              <w:rPr>
                <w:rFonts w:ascii="Times New Roman" w:hAnsi="Times New Roman"/>
                <w:sz w:val="24"/>
                <w:szCs w:val="24"/>
              </w:rPr>
              <w:t>.</w:t>
            </w:r>
            <w:r w:rsidRPr="00191CE3">
              <w:rPr>
                <w:rFonts w:ascii="Times New Roman" w:hAnsi="Times New Roman"/>
                <w:sz w:val="24"/>
                <w:szCs w:val="24"/>
              </w:rPr>
              <w:t>D</w:t>
            </w:r>
            <w:r w:rsidR="00731007" w:rsidRPr="00191CE3">
              <w:rPr>
                <w:rFonts w:ascii="Times New Roman" w:hAnsi="Times New Roman"/>
                <w:sz w:val="24"/>
                <w:szCs w:val="24"/>
              </w:rPr>
              <w:t>.</w:t>
            </w:r>
            <w:r w:rsidRPr="00191CE3">
              <w:rPr>
                <w:rFonts w:ascii="Times New Roman" w:hAnsi="Times New Roman"/>
                <w:sz w:val="24"/>
                <w:szCs w:val="24"/>
              </w:rPr>
              <w:t>P</w:t>
            </w:r>
            <w:r w:rsidR="00731007" w:rsidRPr="00191CE3">
              <w:rPr>
                <w:rFonts w:ascii="Times New Roman" w:hAnsi="Times New Roman"/>
                <w:sz w:val="24"/>
                <w:szCs w:val="24"/>
              </w:rPr>
              <w:t>.</w:t>
            </w:r>
            <w:r w:rsidRPr="00191CE3">
              <w:rPr>
                <w:rFonts w:ascii="Times New Roman" w:hAnsi="Times New Roman"/>
                <w:sz w:val="24"/>
                <w:szCs w:val="24"/>
              </w:rPr>
              <w:t xml:space="preserve"> -</w:t>
            </w:r>
            <w:r w:rsidR="00731007" w:rsidRPr="00191CE3">
              <w:rPr>
                <w:rFonts w:ascii="Times New Roman" w:hAnsi="Times New Roman"/>
                <w:sz w:val="24"/>
                <w:szCs w:val="24"/>
              </w:rPr>
              <w:t xml:space="preserve"> S</w:t>
            </w:r>
            <w:r w:rsidRPr="00191CE3">
              <w:rPr>
                <w:rFonts w:ascii="Times New Roman" w:hAnsi="Times New Roman"/>
                <w:sz w:val="24"/>
                <w:szCs w:val="24"/>
              </w:rPr>
              <w:t xml:space="preserve">ector </w:t>
            </w:r>
            <w:proofErr w:type="gramStart"/>
            <w:r w:rsidRPr="00191CE3">
              <w:rPr>
                <w:rFonts w:ascii="Times New Roman" w:hAnsi="Times New Roman"/>
                <w:sz w:val="24"/>
                <w:szCs w:val="24"/>
              </w:rPr>
              <w:t xml:space="preserve">2 </w:t>
            </w:r>
            <w:r w:rsidR="00731007" w:rsidRPr="00191CE3">
              <w:rPr>
                <w:rFonts w:ascii="Times New Roman" w:hAnsi="Times New Roman"/>
                <w:sz w:val="24"/>
                <w:szCs w:val="24"/>
              </w:rPr>
              <w:t>.</w:t>
            </w:r>
            <w:proofErr w:type="gramEnd"/>
          </w:p>
          <w:p w:rsidR="0056556C" w:rsidRPr="00191CE3" w:rsidRDefault="00924538" w:rsidP="00CB09F0">
            <w:pPr>
              <w:spacing w:after="0" w:line="240" w:lineRule="auto"/>
              <w:jc w:val="both"/>
              <w:rPr>
                <w:rFonts w:ascii="Times New Roman" w:hAnsi="Times New Roman"/>
                <w:sz w:val="24"/>
                <w:szCs w:val="24"/>
              </w:rPr>
            </w:pPr>
            <w:r w:rsidRPr="00191CE3">
              <w:rPr>
                <w:rFonts w:ascii="Times New Roman" w:hAnsi="Times New Roman"/>
                <w:i/>
                <w:sz w:val="24"/>
                <w:szCs w:val="24"/>
              </w:rPr>
              <w:lastRenderedPageBreak/>
              <w:t>Termen de realizare</w:t>
            </w:r>
            <w:r w:rsidRPr="00191CE3">
              <w:rPr>
                <w:rFonts w:ascii="Times New Roman" w:hAnsi="Times New Roman"/>
                <w:sz w:val="24"/>
                <w:szCs w:val="24"/>
              </w:rPr>
              <w:t>: permanent.</w:t>
            </w:r>
          </w:p>
          <w:p w:rsidR="00CB09F0" w:rsidRPr="00191CE3" w:rsidRDefault="00924538" w:rsidP="00CB09F0">
            <w:pPr>
              <w:spacing w:after="0" w:line="240" w:lineRule="auto"/>
              <w:jc w:val="both"/>
              <w:rPr>
                <w:rFonts w:ascii="Times New Roman" w:hAnsi="Times New Roman"/>
                <w:sz w:val="24"/>
                <w:szCs w:val="24"/>
              </w:rPr>
            </w:pPr>
            <w:r w:rsidRPr="00191CE3">
              <w:rPr>
                <w:rFonts w:ascii="Times New Roman" w:hAnsi="Times New Roman"/>
                <w:i/>
                <w:sz w:val="24"/>
                <w:szCs w:val="24"/>
              </w:rPr>
              <w:t>Ac</w:t>
            </w:r>
            <w:r w:rsidR="00CB09F0" w:rsidRPr="00191CE3">
              <w:rPr>
                <w:rFonts w:ascii="Times New Roman" w:hAnsi="Times New Roman"/>
                <w:i/>
                <w:sz w:val="24"/>
                <w:szCs w:val="24"/>
              </w:rPr>
              <w:t>ţ</w:t>
            </w:r>
            <w:r w:rsidRPr="00191CE3">
              <w:rPr>
                <w:rFonts w:ascii="Times New Roman" w:hAnsi="Times New Roman"/>
                <w:i/>
                <w:sz w:val="24"/>
                <w:szCs w:val="24"/>
              </w:rPr>
              <w:t xml:space="preserve">iuni realizate </w:t>
            </w:r>
            <w:r w:rsidR="00CB09F0" w:rsidRPr="00191CE3">
              <w:rPr>
                <w:rFonts w:ascii="Times New Roman" w:hAnsi="Times New Roman"/>
                <w:i/>
                <w:sz w:val="24"/>
                <w:szCs w:val="24"/>
              </w:rPr>
              <w:t>î</w:t>
            </w:r>
            <w:r w:rsidRPr="00191CE3">
              <w:rPr>
                <w:rFonts w:ascii="Times New Roman" w:hAnsi="Times New Roman"/>
                <w:i/>
                <w:sz w:val="24"/>
                <w:szCs w:val="24"/>
              </w:rPr>
              <w:t>n perioada monitorizat</w:t>
            </w:r>
            <w:r w:rsidR="00CB09F0" w:rsidRPr="00191CE3">
              <w:rPr>
                <w:rFonts w:ascii="Times New Roman" w:hAnsi="Times New Roman"/>
                <w:i/>
                <w:sz w:val="24"/>
                <w:szCs w:val="24"/>
              </w:rPr>
              <w:t>ă</w:t>
            </w:r>
            <w:r w:rsidRPr="00191CE3">
              <w:rPr>
                <w:rFonts w:ascii="Times New Roman" w:hAnsi="Times New Roman"/>
                <w:sz w:val="24"/>
                <w:szCs w:val="24"/>
              </w:rPr>
              <w:t>: Lucr</w:t>
            </w:r>
            <w:r w:rsidR="00CB09F0" w:rsidRPr="00191CE3">
              <w:rPr>
                <w:rFonts w:ascii="Times New Roman" w:hAnsi="Times New Roman"/>
                <w:sz w:val="24"/>
                <w:szCs w:val="24"/>
              </w:rPr>
              <w:t>ă</w:t>
            </w:r>
            <w:r w:rsidRPr="00191CE3">
              <w:rPr>
                <w:rFonts w:ascii="Times New Roman" w:hAnsi="Times New Roman"/>
                <w:sz w:val="24"/>
                <w:szCs w:val="24"/>
              </w:rPr>
              <w:t xml:space="preserve">ri specifice de intretinere a spatiilor verzi si a plantatiilor de aliniament: </w:t>
            </w:r>
          </w:p>
          <w:p w:rsidR="00924538" w:rsidRPr="00191CE3" w:rsidRDefault="00924538" w:rsidP="00CB09F0">
            <w:pPr>
              <w:spacing w:after="0" w:line="240" w:lineRule="auto"/>
              <w:jc w:val="both"/>
              <w:rPr>
                <w:rFonts w:ascii="Times New Roman" w:hAnsi="Times New Roman"/>
                <w:sz w:val="24"/>
                <w:szCs w:val="24"/>
              </w:rPr>
            </w:pPr>
            <w:r w:rsidRPr="00191CE3">
              <w:rPr>
                <w:rFonts w:ascii="Times New Roman" w:hAnsi="Times New Roman"/>
                <w:sz w:val="24"/>
                <w:szCs w:val="24"/>
              </w:rPr>
              <w:t>-</w:t>
            </w:r>
            <w:r w:rsidR="00CB09F0" w:rsidRPr="00191CE3">
              <w:rPr>
                <w:rFonts w:ascii="Times New Roman" w:hAnsi="Times New Roman"/>
                <w:sz w:val="24"/>
                <w:szCs w:val="24"/>
              </w:rPr>
              <w:t>î</w:t>
            </w:r>
            <w:r w:rsidRPr="00191CE3">
              <w:rPr>
                <w:rFonts w:ascii="Times New Roman" w:hAnsi="Times New Roman"/>
                <w:sz w:val="24"/>
                <w:szCs w:val="24"/>
              </w:rPr>
              <w:t>ntre</w:t>
            </w:r>
            <w:r w:rsidR="00CB09F0" w:rsidRPr="00191CE3">
              <w:rPr>
                <w:rFonts w:ascii="Times New Roman" w:hAnsi="Times New Roman"/>
                <w:sz w:val="24"/>
                <w:szCs w:val="24"/>
              </w:rPr>
              <w:t>ţ</w:t>
            </w:r>
            <w:r w:rsidRPr="00191CE3">
              <w:rPr>
                <w:rFonts w:ascii="Times New Roman" w:hAnsi="Times New Roman"/>
                <w:sz w:val="24"/>
                <w:szCs w:val="24"/>
              </w:rPr>
              <w:t xml:space="preserve">inerea alveolelor din aliniamente prin completare cu pamant vegetal si </w:t>
            </w:r>
            <w:r w:rsidR="00CB09F0" w:rsidRPr="00191CE3">
              <w:rPr>
                <w:rFonts w:ascii="Times New Roman" w:hAnsi="Times New Roman"/>
                <w:sz w:val="24"/>
                <w:szCs w:val="24"/>
              </w:rPr>
              <w:t>î</w:t>
            </w:r>
            <w:r w:rsidRPr="00191CE3">
              <w:rPr>
                <w:rFonts w:ascii="Times New Roman" w:hAnsi="Times New Roman"/>
                <w:sz w:val="24"/>
                <w:szCs w:val="24"/>
              </w:rPr>
              <w:t>nierbare</w:t>
            </w:r>
            <w:r w:rsidR="00CB09F0" w:rsidRPr="00191CE3">
              <w:rPr>
                <w:rFonts w:ascii="Times New Roman" w:hAnsi="Times New Roman"/>
                <w:sz w:val="24"/>
                <w:szCs w:val="24"/>
              </w:rPr>
              <w:t>,</w:t>
            </w:r>
          </w:p>
          <w:p w:rsidR="00924538" w:rsidRPr="00191CE3" w:rsidRDefault="00924538" w:rsidP="00CB09F0">
            <w:pPr>
              <w:spacing w:after="0" w:line="240" w:lineRule="auto"/>
              <w:jc w:val="both"/>
              <w:rPr>
                <w:rFonts w:ascii="Times New Roman" w:hAnsi="Times New Roman"/>
                <w:sz w:val="24"/>
                <w:szCs w:val="24"/>
              </w:rPr>
            </w:pPr>
            <w:r w:rsidRPr="00191CE3">
              <w:rPr>
                <w:rFonts w:ascii="Times New Roman" w:hAnsi="Times New Roman"/>
                <w:sz w:val="24"/>
                <w:szCs w:val="24"/>
              </w:rPr>
              <w:t xml:space="preserve">-taiat drajoni la arbori, -plivit buruieni, -inlocuire arbori degradati, -toaletari arbori, ridicari de coronamente, eliminare crengi, sarpante rupte, uscate cf. </w:t>
            </w:r>
            <w:r w:rsidR="001A31E7" w:rsidRPr="00191CE3">
              <w:rPr>
                <w:rFonts w:ascii="Times New Roman" w:hAnsi="Times New Roman"/>
                <w:sz w:val="24"/>
                <w:szCs w:val="24"/>
              </w:rPr>
              <w:t>a</w:t>
            </w:r>
            <w:r w:rsidRPr="00191CE3">
              <w:rPr>
                <w:rFonts w:ascii="Times New Roman" w:hAnsi="Times New Roman"/>
                <w:sz w:val="24"/>
                <w:szCs w:val="24"/>
              </w:rPr>
              <w:t>vize emise;</w:t>
            </w:r>
          </w:p>
          <w:p w:rsidR="00924538" w:rsidRPr="00191CE3" w:rsidRDefault="00924538" w:rsidP="00CB09F0">
            <w:pPr>
              <w:spacing w:after="0" w:line="240" w:lineRule="auto"/>
              <w:jc w:val="both"/>
              <w:rPr>
                <w:rFonts w:ascii="Times New Roman" w:hAnsi="Times New Roman"/>
                <w:sz w:val="24"/>
                <w:szCs w:val="24"/>
              </w:rPr>
            </w:pPr>
            <w:r w:rsidRPr="00191CE3">
              <w:rPr>
                <w:rFonts w:ascii="Times New Roman" w:hAnsi="Times New Roman"/>
                <w:sz w:val="24"/>
                <w:szCs w:val="24"/>
              </w:rPr>
              <w:t>-tundere garduri vii; -tundere arbusti si trandafiri</w:t>
            </w:r>
            <w:r w:rsidR="001A31E7" w:rsidRPr="00191CE3">
              <w:rPr>
                <w:rFonts w:ascii="Times New Roman" w:hAnsi="Times New Roman"/>
                <w:sz w:val="24"/>
                <w:szCs w:val="24"/>
              </w:rPr>
              <w:t xml:space="preserve">; </w:t>
            </w:r>
            <w:r w:rsidRPr="00191CE3">
              <w:rPr>
                <w:rFonts w:ascii="Times New Roman" w:hAnsi="Times New Roman"/>
                <w:sz w:val="24"/>
                <w:szCs w:val="24"/>
              </w:rPr>
              <w:t>-alte lucrari specifice de intretinere a vegetatiei: cosit iarba, tundere ornamentala, rectificat margini la rabate, sapalugit rabate flori si trandafiri etc</w:t>
            </w:r>
            <w:r w:rsidR="001A31E7" w:rsidRPr="00191CE3">
              <w:rPr>
                <w:rFonts w:ascii="Times New Roman" w:hAnsi="Times New Roman"/>
                <w:sz w:val="24"/>
                <w:szCs w:val="24"/>
              </w:rPr>
              <w:t>.</w:t>
            </w:r>
          </w:p>
          <w:p w:rsidR="0056556C" w:rsidRPr="00191CE3" w:rsidRDefault="00333F8F" w:rsidP="00CB09F0">
            <w:pPr>
              <w:spacing w:after="0" w:line="240" w:lineRule="auto"/>
              <w:jc w:val="both"/>
              <w:rPr>
                <w:rFonts w:ascii="Times New Roman" w:hAnsi="Times New Roman"/>
                <w:sz w:val="24"/>
                <w:szCs w:val="24"/>
              </w:rPr>
            </w:pPr>
            <w:r w:rsidRPr="00191CE3">
              <w:rPr>
                <w:rFonts w:ascii="Times New Roman" w:hAnsi="Times New Roman"/>
                <w:i/>
                <w:sz w:val="24"/>
                <w:szCs w:val="24"/>
              </w:rPr>
              <w:t>Indicatorii propu</w:t>
            </w:r>
            <w:r w:rsidR="00CB09F0" w:rsidRPr="00191CE3">
              <w:rPr>
                <w:rFonts w:ascii="Times New Roman" w:hAnsi="Times New Roman"/>
                <w:i/>
                <w:sz w:val="24"/>
                <w:szCs w:val="24"/>
              </w:rPr>
              <w:t>ş</w:t>
            </w:r>
            <w:r w:rsidRPr="00191CE3">
              <w:rPr>
                <w:rFonts w:ascii="Times New Roman" w:hAnsi="Times New Roman"/>
                <w:i/>
                <w:sz w:val="24"/>
                <w:szCs w:val="24"/>
              </w:rPr>
              <w:t>i / realiza</w:t>
            </w:r>
            <w:r w:rsidR="00CB09F0" w:rsidRPr="00191CE3">
              <w:rPr>
                <w:rFonts w:ascii="Times New Roman" w:hAnsi="Times New Roman"/>
                <w:i/>
                <w:sz w:val="24"/>
                <w:szCs w:val="24"/>
              </w:rPr>
              <w:t>ţ</w:t>
            </w:r>
            <w:r w:rsidRPr="00191CE3">
              <w:rPr>
                <w:rFonts w:ascii="Times New Roman" w:hAnsi="Times New Roman"/>
                <w:i/>
                <w:sz w:val="24"/>
                <w:szCs w:val="24"/>
              </w:rPr>
              <w:t>i</w:t>
            </w:r>
            <w:r w:rsidRPr="00191CE3">
              <w:rPr>
                <w:rFonts w:ascii="Times New Roman" w:hAnsi="Times New Roman"/>
                <w:sz w:val="24"/>
                <w:szCs w:val="24"/>
              </w:rPr>
              <w:t>: - P</w:t>
            </w:r>
            <w:r w:rsidR="00CB09F0" w:rsidRPr="00191CE3">
              <w:rPr>
                <w:rFonts w:ascii="Times New Roman" w:hAnsi="Times New Roman"/>
                <w:sz w:val="24"/>
                <w:szCs w:val="24"/>
              </w:rPr>
              <w:t>ă</w:t>
            </w:r>
            <w:r w:rsidRPr="00191CE3">
              <w:rPr>
                <w:rFonts w:ascii="Times New Roman" w:hAnsi="Times New Roman"/>
                <w:sz w:val="24"/>
                <w:szCs w:val="24"/>
              </w:rPr>
              <w:t>strarea rolului de perdea de protectie prin mentinerea unei veg</w:t>
            </w:r>
            <w:r w:rsidR="00CB09F0" w:rsidRPr="00191CE3">
              <w:rPr>
                <w:rFonts w:ascii="Times New Roman" w:hAnsi="Times New Roman"/>
                <w:sz w:val="24"/>
                <w:szCs w:val="24"/>
              </w:rPr>
              <w:t>e</w:t>
            </w:r>
            <w:r w:rsidRPr="00191CE3">
              <w:rPr>
                <w:rFonts w:ascii="Times New Roman" w:hAnsi="Times New Roman"/>
                <w:sz w:val="24"/>
                <w:szCs w:val="24"/>
              </w:rPr>
              <w:t>ta</w:t>
            </w:r>
            <w:r w:rsidR="00CB09F0" w:rsidRPr="00191CE3">
              <w:rPr>
                <w:rFonts w:ascii="Times New Roman" w:hAnsi="Times New Roman"/>
                <w:sz w:val="24"/>
                <w:szCs w:val="24"/>
              </w:rPr>
              <w:t>ţ</w:t>
            </w:r>
            <w:r w:rsidRPr="00191CE3">
              <w:rPr>
                <w:rFonts w:ascii="Times New Roman" w:hAnsi="Times New Roman"/>
                <w:sz w:val="24"/>
                <w:szCs w:val="24"/>
              </w:rPr>
              <w:t>ii corespunz</w:t>
            </w:r>
            <w:r w:rsidR="00CB09F0" w:rsidRPr="00191CE3">
              <w:rPr>
                <w:rFonts w:ascii="Times New Roman" w:hAnsi="Times New Roman"/>
                <w:sz w:val="24"/>
                <w:szCs w:val="24"/>
              </w:rPr>
              <w:t>ă</w:t>
            </w:r>
            <w:r w:rsidRPr="00191CE3">
              <w:rPr>
                <w:rFonts w:ascii="Times New Roman" w:hAnsi="Times New Roman"/>
                <w:sz w:val="24"/>
                <w:szCs w:val="24"/>
              </w:rPr>
              <w:t xml:space="preserve">toare. </w:t>
            </w:r>
            <w:r w:rsidRPr="00191CE3">
              <w:rPr>
                <w:rFonts w:ascii="Times New Roman" w:hAnsi="Times New Roman"/>
                <w:i/>
                <w:sz w:val="24"/>
                <w:szCs w:val="24"/>
              </w:rPr>
              <w:t>-1 ac</w:t>
            </w:r>
            <w:r w:rsidR="00CB09F0" w:rsidRPr="00191CE3">
              <w:rPr>
                <w:rFonts w:ascii="Times New Roman" w:hAnsi="Times New Roman"/>
                <w:i/>
                <w:sz w:val="24"/>
                <w:szCs w:val="24"/>
              </w:rPr>
              <w:t>ţ</w:t>
            </w:r>
            <w:r w:rsidRPr="00191CE3">
              <w:rPr>
                <w:rFonts w:ascii="Times New Roman" w:hAnsi="Times New Roman"/>
                <w:i/>
                <w:sz w:val="24"/>
                <w:szCs w:val="24"/>
              </w:rPr>
              <w:t>iune realizat</w:t>
            </w:r>
            <w:r w:rsidR="00CB09F0" w:rsidRPr="00191CE3">
              <w:rPr>
                <w:rFonts w:ascii="Times New Roman" w:hAnsi="Times New Roman"/>
                <w:i/>
                <w:sz w:val="24"/>
                <w:szCs w:val="24"/>
              </w:rPr>
              <w:t>ă</w:t>
            </w:r>
            <w:r w:rsidRPr="00191CE3">
              <w:rPr>
                <w:rFonts w:ascii="Times New Roman" w:hAnsi="Times New Roman"/>
                <w:i/>
                <w:sz w:val="24"/>
                <w:szCs w:val="24"/>
              </w:rPr>
              <w:t xml:space="preserve"> permanent</w:t>
            </w:r>
            <w:r w:rsidRPr="00191CE3">
              <w:rPr>
                <w:rFonts w:ascii="Times New Roman" w:hAnsi="Times New Roman"/>
                <w:sz w:val="24"/>
                <w:szCs w:val="24"/>
              </w:rPr>
              <w:t>.</w:t>
            </w:r>
          </w:p>
          <w:p w:rsidR="0056556C" w:rsidRPr="00191CE3" w:rsidRDefault="00C43574" w:rsidP="001A31E7">
            <w:pPr>
              <w:spacing w:after="0" w:line="240" w:lineRule="auto"/>
              <w:jc w:val="both"/>
              <w:rPr>
                <w:rFonts w:ascii="Times New Roman" w:hAnsi="Times New Roman"/>
                <w:b/>
                <w:i/>
                <w:sz w:val="24"/>
                <w:szCs w:val="24"/>
              </w:rPr>
            </w:pPr>
            <w:r w:rsidRPr="00191CE3">
              <w:rPr>
                <w:rFonts w:ascii="Times New Roman" w:hAnsi="Times New Roman"/>
                <w:b/>
                <w:sz w:val="24"/>
                <w:szCs w:val="24"/>
              </w:rPr>
              <w:t xml:space="preserve">   </w:t>
            </w:r>
            <w:r w:rsidRPr="00191CE3">
              <w:rPr>
                <w:rFonts w:ascii="Times New Roman" w:hAnsi="Times New Roman"/>
                <w:b/>
                <w:i/>
                <w:sz w:val="24"/>
                <w:szCs w:val="24"/>
              </w:rPr>
              <w:t>Primăria Sectorului 2 – Administra</w:t>
            </w:r>
            <w:r w:rsidR="00E66CED" w:rsidRPr="00191CE3">
              <w:rPr>
                <w:rFonts w:ascii="Times New Roman" w:hAnsi="Times New Roman"/>
                <w:b/>
                <w:i/>
                <w:sz w:val="24"/>
                <w:szCs w:val="24"/>
              </w:rPr>
              <w:t>ţ</w:t>
            </w:r>
            <w:r w:rsidRPr="00191CE3">
              <w:rPr>
                <w:rFonts w:ascii="Times New Roman" w:hAnsi="Times New Roman"/>
                <w:b/>
                <w:i/>
                <w:sz w:val="24"/>
                <w:szCs w:val="24"/>
              </w:rPr>
              <w:t xml:space="preserve">ia Domeniului Public Sector 2 </w:t>
            </w:r>
            <w:r w:rsidR="00CB09F0" w:rsidRPr="00191CE3">
              <w:rPr>
                <w:rFonts w:ascii="Times New Roman" w:hAnsi="Times New Roman"/>
                <w:b/>
                <w:i/>
                <w:sz w:val="24"/>
                <w:szCs w:val="24"/>
              </w:rPr>
              <w:t>î</w:t>
            </w:r>
            <w:r w:rsidRPr="00191CE3">
              <w:rPr>
                <w:rFonts w:ascii="Times New Roman" w:hAnsi="Times New Roman"/>
                <w:b/>
                <w:i/>
                <w:sz w:val="24"/>
                <w:szCs w:val="24"/>
              </w:rPr>
              <w:t xml:space="preserve">n sem. I 2022 </w:t>
            </w:r>
            <w:proofErr w:type="gramStart"/>
            <w:r w:rsidRPr="00191CE3">
              <w:rPr>
                <w:rFonts w:ascii="Times New Roman" w:hAnsi="Times New Roman"/>
                <w:b/>
                <w:i/>
                <w:sz w:val="24"/>
                <w:szCs w:val="24"/>
              </w:rPr>
              <w:t>are</w:t>
            </w:r>
            <w:proofErr w:type="gramEnd"/>
            <w:r w:rsidRPr="00191CE3">
              <w:rPr>
                <w:rFonts w:ascii="Times New Roman" w:hAnsi="Times New Roman"/>
                <w:b/>
                <w:i/>
                <w:sz w:val="24"/>
                <w:szCs w:val="24"/>
              </w:rPr>
              <w:t xml:space="preserve"> 1 ac</w:t>
            </w:r>
            <w:r w:rsidR="00CB09F0" w:rsidRPr="00191CE3">
              <w:rPr>
                <w:rFonts w:ascii="Times New Roman" w:hAnsi="Times New Roman"/>
                <w:b/>
                <w:i/>
                <w:sz w:val="24"/>
                <w:szCs w:val="24"/>
              </w:rPr>
              <w:t>ţ</w:t>
            </w:r>
            <w:r w:rsidRPr="00191CE3">
              <w:rPr>
                <w:rFonts w:ascii="Times New Roman" w:hAnsi="Times New Roman"/>
                <w:b/>
                <w:i/>
                <w:sz w:val="24"/>
                <w:szCs w:val="24"/>
              </w:rPr>
              <w:t>iune realizat</w:t>
            </w:r>
            <w:r w:rsidR="00CB09F0" w:rsidRPr="00191CE3">
              <w:rPr>
                <w:rFonts w:ascii="Times New Roman" w:hAnsi="Times New Roman"/>
                <w:b/>
                <w:i/>
                <w:sz w:val="24"/>
                <w:szCs w:val="24"/>
              </w:rPr>
              <w:t>ă</w:t>
            </w:r>
            <w:r w:rsidRPr="00191CE3">
              <w:rPr>
                <w:rFonts w:ascii="Times New Roman" w:hAnsi="Times New Roman"/>
                <w:b/>
                <w:i/>
                <w:sz w:val="24"/>
                <w:szCs w:val="24"/>
              </w:rPr>
              <w:t xml:space="preserve"> permanent.</w:t>
            </w:r>
          </w:p>
          <w:p w:rsidR="002C4246" w:rsidRPr="00191CE3" w:rsidRDefault="002C4246" w:rsidP="00346325">
            <w:pPr>
              <w:spacing w:after="0" w:line="240" w:lineRule="auto"/>
              <w:jc w:val="both"/>
              <w:rPr>
                <w:rFonts w:ascii="Times New Roman" w:hAnsi="Times New Roman"/>
                <w:b/>
                <w:i/>
                <w:sz w:val="24"/>
                <w:szCs w:val="24"/>
              </w:rPr>
            </w:pPr>
          </w:p>
          <w:p w:rsidR="00CA445B" w:rsidRPr="009C54B9" w:rsidRDefault="00623C6F" w:rsidP="00623C6F">
            <w:pPr>
              <w:spacing w:after="0" w:line="240" w:lineRule="auto"/>
              <w:jc w:val="both"/>
              <w:rPr>
                <w:rFonts w:ascii="Times New Roman" w:eastAsia="Times New Roman" w:hAnsi="Times New Roman"/>
                <w:b/>
                <w:bCs/>
                <w:sz w:val="24"/>
                <w:szCs w:val="24"/>
                <w:lang w:val="ro-RO"/>
              </w:rPr>
            </w:pPr>
            <w:r w:rsidRPr="009C54B9">
              <w:rPr>
                <w:rFonts w:ascii="Times New Roman" w:hAnsi="Times New Roman"/>
                <w:b/>
                <w:sz w:val="24"/>
                <w:szCs w:val="24"/>
                <w:lang w:val="ro-RO"/>
              </w:rPr>
              <w:t xml:space="preserve">► </w:t>
            </w:r>
            <w:r w:rsidR="00CA445B" w:rsidRPr="009C54B9">
              <w:rPr>
                <w:rFonts w:ascii="Times New Roman" w:hAnsi="Times New Roman"/>
                <w:b/>
                <w:sz w:val="24"/>
                <w:szCs w:val="24"/>
                <w:lang w:val="ro-RO"/>
              </w:rPr>
              <w:t>Primăria Sectorului 3</w:t>
            </w:r>
          </w:p>
          <w:p w:rsidR="00CA445B" w:rsidRPr="009C54B9" w:rsidRDefault="00CA445B" w:rsidP="00346325">
            <w:pPr>
              <w:spacing w:after="0" w:line="240" w:lineRule="auto"/>
              <w:jc w:val="both"/>
              <w:rPr>
                <w:rFonts w:ascii="Times New Roman" w:hAnsi="Times New Roman"/>
                <w:b/>
                <w:bCs/>
                <w:sz w:val="24"/>
                <w:szCs w:val="24"/>
              </w:rPr>
            </w:pPr>
            <w:r w:rsidRPr="009C54B9">
              <w:rPr>
                <w:rFonts w:ascii="Times New Roman" w:hAnsi="Times New Roman"/>
                <w:b/>
                <w:i/>
                <w:sz w:val="24"/>
                <w:szCs w:val="24"/>
              </w:rPr>
              <w:t xml:space="preserve">   </w:t>
            </w:r>
            <w:r w:rsidRPr="009C54B9">
              <w:rPr>
                <w:rFonts w:ascii="Times New Roman" w:hAnsi="Times New Roman"/>
                <w:b/>
                <w:sz w:val="24"/>
                <w:szCs w:val="24"/>
              </w:rPr>
              <w:t xml:space="preserve">PM 02-04 </w:t>
            </w:r>
            <w:r w:rsidRPr="009C54B9">
              <w:rPr>
                <w:rFonts w:ascii="Times New Roman" w:hAnsi="Times New Roman"/>
                <w:b/>
                <w:bCs/>
                <w:sz w:val="24"/>
                <w:szCs w:val="24"/>
              </w:rPr>
              <w:t>Nivel ridicat de poluare a aerului din cauza noxelor provenite din transportul rutier, cu apariția unor situații de depățire a limitelor maxime admise</w:t>
            </w:r>
          </w:p>
          <w:p w:rsidR="00CA445B" w:rsidRPr="009C54B9" w:rsidRDefault="00CA445B" w:rsidP="00942AFA">
            <w:pPr>
              <w:spacing w:after="0" w:line="240" w:lineRule="auto"/>
              <w:jc w:val="both"/>
              <w:rPr>
                <w:rFonts w:ascii="Times New Roman" w:hAnsi="Times New Roman"/>
                <w:sz w:val="24"/>
                <w:szCs w:val="24"/>
              </w:rPr>
            </w:pPr>
            <w:r w:rsidRPr="009C54B9">
              <w:rPr>
                <w:rFonts w:ascii="Times New Roman" w:hAnsi="Times New Roman"/>
                <w:i/>
                <w:sz w:val="24"/>
                <w:szCs w:val="24"/>
              </w:rPr>
              <w:t>Ac</w:t>
            </w:r>
            <w:r w:rsidRPr="009C54B9">
              <w:rPr>
                <w:rFonts w:ascii="Times New Roman" w:hAnsi="Times New Roman"/>
                <w:i/>
                <w:sz w:val="24"/>
                <w:szCs w:val="24"/>
                <w:lang w:val="ro-RO"/>
              </w:rPr>
              <w:t>ţ</w:t>
            </w:r>
            <w:r w:rsidRPr="009C54B9">
              <w:rPr>
                <w:rFonts w:ascii="Times New Roman" w:hAnsi="Times New Roman"/>
                <w:i/>
                <w:sz w:val="24"/>
                <w:szCs w:val="24"/>
              </w:rPr>
              <w:t>iunea:</w:t>
            </w:r>
            <w:r w:rsidRPr="009C54B9">
              <w:rPr>
                <w:rFonts w:ascii="Times New Roman" w:hAnsi="Times New Roman"/>
                <w:b/>
                <w:i/>
                <w:sz w:val="24"/>
                <w:szCs w:val="24"/>
              </w:rPr>
              <w:t xml:space="preserve"> </w:t>
            </w:r>
            <w:r w:rsidRPr="009C54B9">
              <w:rPr>
                <w:rFonts w:ascii="Times New Roman" w:hAnsi="Times New Roman"/>
                <w:b/>
                <w:sz w:val="24"/>
                <w:szCs w:val="24"/>
              </w:rPr>
              <w:t xml:space="preserve">pct. 5. </w:t>
            </w:r>
            <w:r w:rsidRPr="009C54B9">
              <w:rPr>
                <w:rFonts w:ascii="Times New Roman" w:hAnsi="Times New Roman"/>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CA445B" w:rsidRPr="009C54B9" w:rsidRDefault="00CA445B" w:rsidP="00942AFA">
            <w:pPr>
              <w:spacing w:after="0" w:line="240" w:lineRule="auto"/>
              <w:jc w:val="both"/>
              <w:rPr>
                <w:rFonts w:ascii="Times New Roman" w:hAnsi="Times New Roman"/>
                <w:i/>
                <w:sz w:val="24"/>
                <w:szCs w:val="24"/>
              </w:rPr>
            </w:pPr>
            <w:r w:rsidRPr="009C54B9">
              <w:rPr>
                <w:rFonts w:ascii="Times New Roman" w:hAnsi="Times New Roman"/>
                <w:i/>
                <w:sz w:val="24"/>
                <w:szCs w:val="24"/>
                <w:lang w:val="it-IT"/>
              </w:rPr>
              <w:t xml:space="preserve">Responsabili de implementare: </w:t>
            </w:r>
            <w:r w:rsidRPr="009C54B9">
              <w:rPr>
                <w:rFonts w:ascii="Times New Roman" w:hAnsi="Times New Roman"/>
                <w:sz w:val="24"/>
                <w:szCs w:val="24"/>
                <w:lang w:val="it-IT"/>
              </w:rPr>
              <w:t>Prim</w:t>
            </w:r>
            <w:r w:rsidR="0038149E" w:rsidRPr="009C54B9">
              <w:rPr>
                <w:rFonts w:ascii="Times New Roman" w:hAnsi="Times New Roman"/>
                <w:sz w:val="24"/>
                <w:szCs w:val="24"/>
                <w:lang w:val="it-IT"/>
              </w:rPr>
              <w:t>ă</w:t>
            </w:r>
            <w:r w:rsidRPr="009C54B9">
              <w:rPr>
                <w:rFonts w:ascii="Times New Roman" w:hAnsi="Times New Roman"/>
                <w:sz w:val="24"/>
                <w:szCs w:val="24"/>
                <w:lang w:val="it-IT"/>
              </w:rPr>
              <w:t xml:space="preserve">ria Sector 3 </w:t>
            </w:r>
            <w:r w:rsidR="0045564C" w:rsidRPr="009C54B9">
              <w:rPr>
                <w:rFonts w:ascii="Times New Roman" w:hAnsi="Times New Roman"/>
                <w:sz w:val="24"/>
                <w:szCs w:val="24"/>
                <w:lang w:val="it-IT"/>
              </w:rPr>
              <w:t>–</w:t>
            </w:r>
            <w:r w:rsidRPr="009C54B9">
              <w:rPr>
                <w:rFonts w:ascii="Times New Roman" w:hAnsi="Times New Roman"/>
                <w:sz w:val="24"/>
                <w:szCs w:val="24"/>
                <w:lang w:val="it-IT"/>
              </w:rPr>
              <w:t xml:space="preserve"> </w:t>
            </w:r>
            <w:r w:rsidRPr="009C54B9">
              <w:rPr>
                <w:rFonts w:ascii="Times New Roman" w:hAnsi="Times New Roman"/>
                <w:sz w:val="24"/>
                <w:szCs w:val="24"/>
              </w:rPr>
              <w:t>D</w:t>
            </w:r>
            <w:r w:rsidR="0045564C" w:rsidRPr="009C54B9">
              <w:rPr>
                <w:rFonts w:ascii="Times New Roman" w:hAnsi="Times New Roman"/>
                <w:sz w:val="24"/>
                <w:szCs w:val="24"/>
              </w:rPr>
              <w:t>irec</w:t>
            </w:r>
            <w:r w:rsidR="0038149E" w:rsidRPr="009C54B9">
              <w:rPr>
                <w:rFonts w:ascii="Times New Roman" w:hAnsi="Times New Roman"/>
                <w:sz w:val="24"/>
                <w:szCs w:val="24"/>
              </w:rPr>
              <w:t>ţ</w:t>
            </w:r>
            <w:r w:rsidR="0045564C" w:rsidRPr="009C54B9">
              <w:rPr>
                <w:rFonts w:ascii="Times New Roman" w:hAnsi="Times New Roman"/>
                <w:sz w:val="24"/>
                <w:szCs w:val="24"/>
              </w:rPr>
              <w:t>ia General</w:t>
            </w:r>
            <w:r w:rsidR="0038149E" w:rsidRPr="009C54B9">
              <w:rPr>
                <w:rFonts w:ascii="Times New Roman" w:hAnsi="Times New Roman"/>
                <w:sz w:val="24"/>
                <w:szCs w:val="24"/>
              </w:rPr>
              <w:t>ă</w:t>
            </w:r>
            <w:r w:rsidR="0045564C" w:rsidRPr="009C54B9">
              <w:rPr>
                <w:rFonts w:ascii="Times New Roman" w:hAnsi="Times New Roman"/>
                <w:sz w:val="24"/>
                <w:szCs w:val="24"/>
              </w:rPr>
              <w:t xml:space="preserve"> de Salubritate</w:t>
            </w:r>
            <w:r w:rsidR="00AA3981" w:rsidRPr="009C54B9">
              <w:rPr>
                <w:rFonts w:ascii="Times New Roman" w:hAnsi="Times New Roman"/>
                <w:sz w:val="24"/>
                <w:szCs w:val="24"/>
              </w:rPr>
              <w:t xml:space="preserve"> S3.</w:t>
            </w:r>
          </w:p>
          <w:p w:rsidR="0045564C" w:rsidRPr="009C54B9" w:rsidRDefault="0045564C" w:rsidP="00942AFA">
            <w:pPr>
              <w:spacing w:after="0" w:line="240" w:lineRule="auto"/>
              <w:jc w:val="both"/>
              <w:rPr>
                <w:rFonts w:ascii="Times New Roman" w:hAnsi="Times New Roman"/>
                <w:sz w:val="24"/>
                <w:szCs w:val="24"/>
              </w:rPr>
            </w:pPr>
            <w:r w:rsidRPr="009C54B9">
              <w:rPr>
                <w:rFonts w:ascii="Times New Roman" w:hAnsi="Times New Roman"/>
                <w:i/>
                <w:sz w:val="24"/>
                <w:szCs w:val="24"/>
                <w:lang w:val="it-IT"/>
              </w:rPr>
              <w:t xml:space="preserve">Termen de realizare: </w:t>
            </w:r>
            <w:r w:rsidR="00942AFA" w:rsidRPr="009C54B9">
              <w:rPr>
                <w:rFonts w:ascii="Times New Roman" w:hAnsi="Times New Roman"/>
                <w:sz w:val="24"/>
                <w:szCs w:val="24"/>
                <w:lang w:val="it-IT"/>
              </w:rPr>
              <w:t xml:space="preserve">semestrul </w:t>
            </w:r>
            <w:r w:rsidR="0050248C" w:rsidRPr="009C54B9">
              <w:rPr>
                <w:rFonts w:ascii="Times New Roman" w:hAnsi="Times New Roman"/>
                <w:sz w:val="24"/>
                <w:szCs w:val="24"/>
                <w:lang w:val="it-IT"/>
              </w:rPr>
              <w:t>I</w:t>
            </w:r>
            <w:r w:rsidR="00942AFA" w:rsidRPr="009C54B9">
              <w:rPr>
                <w:rFonts w:ascii="Times New Roman" w:hAnsi="Times New Roman"/>
                <w:sz w:val="24"/>
                <w:szCs w:val="24"/>
                <w:lang w:val="it-IT"/>
              </w:rPr>
              <w:t xml:space="preserve"> 202</w:t>
            </w:r>
            <w:r w:rsidR="00FA5D20" w:rsidRPr="009C54B9">
              <w:rPr>
                <w:rFonts w:ascii="Times New Roman" w:hAnsi="Times New Roman"/>
                <w:sz w:val="24"/>
                <w:szCs w:val="24"/>
                <w:lang w:val="it-IT"/>
              </w:rPr>
              <w:t>2</w:t>
            </w:r>
            <w:r w:rsidRPr="009C54B9">
              <w:rPr>
                <w:rFonts w:ascii="Times New Roman" w:hAnsi="Times New Roman"/>
                <w:sz w:val="24"/>
                <w:szCs w:val="24"/>
                <w:lang w:val="it-IT"/>
              </w:rPr>
              <w:t>.</w:t>
            </w:r>
          </w:p>
          <w:p w:rsidR="00325964" w:rsidRPr="009C54B9" w:rsidRDefault="00AA3981" w:rsidP="00942AFA">
            <w:pPr>
              <w:spacing w:after="0" w:line="240" w:lineRule="auto"/>
              <w:jc w:val="both"/>
              <w:rPr>
                <w:rFonts w:ascii="Times New Roman" w:hAnsi="Times New Roman"/>
                <w:sz w:val="24"/>
                <w:szCs w:val="24"/>
              </w:rPr>
            </w:pPr>
            <w:r w:rsidRPr="009C54B9">
              <w:rPr>
                <w:rFonts w:ascii="Times New Roman" w:hAnsi="Times New Roman"/>
                <w:i/>
                <w:sz w:val="24"/>
                <w:szCs w:val="24"/>
                <w:lang w:val="it-IT"/>
              </w:rPr>
              <w:t>Indicatorii propu</w:t>
            </w:r>
            <w:r w:rsidR="002F5DCE" w:rsidRPr="009C54B9">
              <w:rPr>
                <w:rFonts w:ascii="Times New Roman" w:hAnsi="Times New Roman"/>
                <w:i/>
                <w:sz w:val="24"/>
                <w:szCs w:val="24"/>
                <w:lang w:val="it-IT"/>
              </w:rPr>
              <w:t>ş</w:t>
            </w:r>
            <w:r w:rsidRPr="009C54B9">
              <w:rPr>
                <w:rFonts w:ascii="Times New Roman" w:hAnsi="Times New Roman"/>
                <w:i/>
                <w:sz w:val="24"/>
                <w:szCs w:val="24"/>
                <w:lang w:val="it-IT"/>
              </w:rPr>
              <w:t>i/realiza</w:t>
            </w:r>
            <w:r w:rsidR="002F5DCE" w:rsidRPr="009C54B9">
              <w:rPr>
                <w:rFonts w:ascii="Times New Roman" w:hAnsi="Times New Roman"/>
                <w:i/>
                <w:sz w:val="24"/>
                <w:szCs w:val="24"/>
                <w:lang w:val="it-IT"/>
              </w:rPr>
              <w:t>ţ</w:t>
            </w:r>
            <w:r w:rsidRPr="009C54B9">
              <w:rPr>
                <w:rFonts w:ascii="Times New Roman" w:hAnsi="Times New Roman"/>
                <w:i/>
                <w:sz w:val="24"/>
                <w:szCs w:val="24"/>
                <w:lang w:val="it-IT"/>
              </w:rPr>
              <w:t>i:</w:t>
            </w:r>
            <w:r w:rsidRPr="009C54B9">
              <w:rPr>
                <w:rFonts w:ascii="Times New Roman" w:hAnsi="Times New Roman"/>
                <w:sz w:val="24"/>
                <w:szCs w:val="24"/>
                <w:lang w:val="it-IT"/>
              </w:rPr>
              <w:t xml:space="preserve"> </w:t>
            </w:r>
            <w:r w:rsidRPr="009C54B9">
              <w:rPr>
                <w:rFonts w:ascii="Times New Roman" w:hAnsi="Times New Roman"/>
                <w:sz w:val="24"/>
                <w:szCs w:val="24"/>
              </w:rPr>
              <w:t xml:space="preserve">Direcția Generală de Salubritate Sector 3 </w:t>
            </w:r>
          </w:p>
          <w:p w:rsidR="0045564C" w:rsidRPr="009C54B9" w:rsidRDefault="00942AFA" w:rsidP="00942AFA">
            <w:pPr>
              <w:spacing w:after="0" w:line="240" w:lineRule="auto"/>
              <w:jc w:val="both"/>
              <w:rPr>
                <w:rFonts w:ascii="Times New Roman" w:hAnsi="Times New Roman"/>
                <w:i/>
                <w:sz w:val="24"/>
                <w:szCs w:val="24"/>
                <w:lang w:val="es-ES"/>
              </w:rPr>
            </w:pPr>
            <w:r w:rsidRPr="009C54B9">
              <w:rPr>
                <w:rFonts w:ascii="Times New Roman" w:hAnsi="Times New Roman"/>
                <w:sz w:val="24"/>
                <w:szCs w:val="24"/>
              </w:rPr>
              <w:t xml:space="preserve">În trimestrul </w:t>
            </w:r>
            <w:r w:rsidR="0050248C" w:rsidRPr="009C54B9">
              <w:rPr>
                <w:rFonts w:ascii="Times New Roman" w:hAnsi="Times New Roman"/>
                <w:sz w:val="24"/>
                <w:szCs w:val="24"/>
              </w:rPr>
              <w:t>I</w:t>
            </w:r>
            <w:r w:rsidRPr="009C54B9">
              <w:rPr>
                <w:rFonts w:ascii="Times New Roman" w:hAnsi="Times New Roman"/>
                <w:sz w:val="24"/>
                <w:szCs w:val="24"/>
              </w:rPr>
              <w:t xml:space="preserve"> al anului 202</w:t>
            </w:r>
            <w:r w:rsidR="00FA5D20" w:rsidRPr="009C54B9">
              <w:rPr>
                <w:rFonts w:ascii="Times New Roman" w:hAnsi="Times New Roman"/>
                <w:sz w:val="24"/>
                <w:szCs w:val="24"/>
              </w:rPr>
              <w:t>2</w:t>
            </w:r>
            <w:r w:rsidRPr="009C54B9">
              <w:rPr>
                <w:rFonts w:ascii="Times New Roman" w:hAnsi="Times New Roman"/>
                <w:sz w:val="24"/>
                <w:szCs w:val="24"/>
              </w:rPr>
              <w:t xml:space="preserve">, Direcția Generală de Salubritate Sector 3 a efectuat următoarele operațiuni: - Măturat mecanizat carosabil pe o lungime de </w:t>
            </w:r>
            <w:r w:rsidR="0050248C" w:rsidRPr="009C54B9">
              <w:rPr>
                <w:rFonts w:ascii="Times New Roman" w:hAnsi="Times New Roman"/>
                <w:sz w:val="24"/>
                <w:szCs w:val="24"/>
              </w:rPr>
              <w:t>5</w:t>
            </w:r>
            <w:r w:rsidR="00FA5D20" w:rsidRPr="009C54B9">
              <w:rPr>
                <w:rFonts w:ascii="Times New Roman" w:hAnsi="Times New Roman"/>
                <w:sz w:val="24"/>
                <w:szCs w:val="24"/>
              </w:rPr>
              <w:t>46</w:t>
            </w:r>
            <w:r w:rsidRPr="009C54B9">
              <w:rPr>
                <w:rFonts w:ascii="Times New Roman" w:hAnsi="Times New Roman"/>
                <w:sz w:val="24"/>
                <w:szCs w:val="24"/>
              </w:rPr>
              <w:t>,1</w:t>
            </w:r>
            <w:r w:rsidR="00FA5D20" w:rsidRPr="009C54B9">
              <w:rPr>
                <w:rFonts w:ascii="Times New Roman" w:hAnsi="Times New Roman"/>
                <w:sz w:val="24"/>
                <w:szCs w:val="24"/>
              </w:rPr>
              <w:t>9</w:t>
            </w:r>
            <w:r w:rsidRPr="009C54B9">
              <w:rPr>
                <w:rFonts w:ascii="Times New Roman" w:hAnsi="Times New Roman"/>
                <w:sz w:val="24"/>
                <w:szCs w:val="24"/>
              </w:rPr>
              <w:t xml:space="preserve"> km; - Măturat mecanizat pietonal pe o lungime de </w:t>
            </w:r>
            <w:r w:rsidR="0050248C" w:rsidRPr="009C54B9">
              <w:rPr>
                <w:rFonts w:ascii="Times New Roman" w:hAnsi="Times New Roman"/>
                <w:sz w:val="24"/>
                <w:szCs w:val="24"/>
              </w:rPr>
              <w:t>4</w:t>
            </w:r>
            <w:r w:rsidR="00FA5D20" w:rsidRPr="009C54B9">
              <w:rPr>
                <w:rFonts w:ascii="Times New Roman" w:hAnsi="Times New Roman"/>
                <w:sz w:val="24"/>
                <w:szCs w:val="24"/>
              </w:rPr>
              <w:t>07</w:t>
            </w:r>
            <w:r w:rsidRPr="009C54B9">
              <w:rPr>
                <w:rFonts w:ascii="Times New Roman" w:hAnsi="Times New Roman"/>
                <w:sz w:val="24"/>
                <w:szCs w:val="24"/>
              </w:rPr>
              <w:t>,</w:t>
            </w:r>
            <w:r w:rsidR="00FA5D20" w:rsidRPr="009C54B9">
              <w:rPr>
                <w:rFonts w:ascii="Times New Roman" w:hAnsi="Times New Roman"/>
                <w:sz w:val="24"/>
                <w:szCs w:val="24"/>
              </w:rPr>
              <w:t>19</w:t>
            </w:r>
            <w:r w:rsidRPr="009C54B9">
              <w:rPr>
                <w:rFonts w:ascii="Times New Roman" w:hAnsi="Times New Roman"/>
                <w:sz w:val="24"/>
                <w:szCs w:val="24"/>
              </w:rPr>
              <w:t xml:space="preserve"> km; - Spălat carosabil pe o lungime de </w:t>
            </w:r>
            <w:r w:rsidR="0050248C" w:rsidRPr="009C54B9">
              <w:rPr>
                <w:rFonts w:ascii="Times New Roman" w:hAnsi="Times New Roman"/>
                <w:sz w:val="24"/>
                <w:szCs w:val="24"/>
              </w:rPr>
              <w:t>3</w:t>
            </w:r>
            <w:r w:rsidR="00FA5D20" w:rsidRPr="009C54B9">
              <w:rPr>
                <w:rFonts w:ascii="Times New Roman" w:hAnsi="Times New Roman"/>
                <w:sz w:val="24"/>
                <w:szCs w:val="24"/>
              </w:rPr>
              <w:t>04</w:t>
            </w:r>
            <w:r w:rsidRPr="009C54B9">
              <w:rPr>
                <w:rFonts w:ascii="Times New Roman" w:hAnsi="Times New Roman"/>
                <w:sz w:val="24"/>
                <w:szCs w:val="24"/>
              </w:rPr>
              <w:t>,</w:t>
            </w:r>
            <w:r w:rsidR="00FA5D20" w:rsidRPr="009C54B9">
              <w:rPr>
                <w:rFonts w:ascii="Times New Roman" w:hAnsi="Times New Roman"/>
                <w:sz w:val="24"/>
                <w:szCs w:val="24"/>
              </w:rPr>
              <w:t>7</w:t>
            </w:r>
            <w:r w:rsidR="0050248C" w:rsidRPr="009C54B9">
              <w:rPr>
                <w:rFonts w:ascii="Times New Roman" w:hAnsi="Times New Roman"/>
                <w:sz w:val="24"/>
                <w:szCs w:val="24"/>
              </w:rPr>
              <w:t>4</w:t>
            </w:r>
            <w:r w:rsidRPr="009C54B9">
              <w:rPr>
                <w:rFonts w:ascii="Times New Roman" w:hAnsi="Times New Roman"/>
                <w:sz w:val="24"/>
                <w:szCs w:val="24"/>
              </w:rPr>
              <w:t xml:space="preserve"> km; - Spălat pietonal pe o lungime de 3</w:t>
            </w:r>
            <w:r w:rsidR="00FA5D20" w:rsidRPr="009C54B9">
              <w:rPr>
                <w:rFonts w:ascii="Times New Roman" w:hAnsi="Times New Roman"/>
                <w:sz w:val="24"/>
                <w:szCs w:val="24"/>
              </w:rPr>
              <w:t>01</w:t>
            </w:r>
            <w:r w:rsidRPr="009C54B9">
              <w:rPr>
                <w:rFonts w:ascii="Times New Roman" w:hAnsi="Times New Roman"/>
                <w:sz w:val="24"/>
                <w:szCs w:val="24"/>
              </w:rPr>
              <w:t>,</w:t>
            </w:r>
            <w:r w:rsidR="00FA5D20" w:rsidRPr="009C54B9">
              <w:rPr>
                <w:rFonts w:ascii="Times New Roman" w:hAnsi="Times New Roman"/>
                <w:sz w:val="24"/>
                <w:szCs w:val="24"/>
              </w:rPr>
              <w:t>72</w:t>
            </w:r>
            <w:r w:rsidRPr="009C54B9">
              <w:rPr>
                <w:rFonts w:ascii="Times New Roman" w:hAnsi="Times New Roman"/>
                <w:sz w:val="24"/>
                <w:szCs w:val="24"/>
              </w:rPr>
              <w:t xml:space="preserve"> km.</w:t>
            </w:r>
            <w:r w:rsidR="0050248C" w:rsidRPr="009C54B9">
              <w:rPr>
                <w:rFonts w:ascii="Times New Roman" w:hAnsi="Times New Roman"/>
                <w:sz w:val="24"/>
                <w:szCs w:val="24"/>
              </w:rPr>
              <w:t xml:space="preserve"> </w:t>
            </w:r>
            <w:r w:rsidR="0045564C" w:rsidRPr="009C54B9">
              <w:rPr>
                <w:rFonts w:ascii="Times New Roman" w:hAnsi="Times New Roman"/>
                <w:i/>
                <w:sz w:val="24"/>
                <w:szCs w:val="24"/>
                <w:lang w:val="es-ES"/>
              </w:rPr>
              <w:t>- 1 ac</w:t>
            </w:r>
            <w:r w:rsidR="009F475F" w:rsidRPr="009C54B9">
              <w:rPr>
                <w:rFonts w:ascii="Times New Roman" w:hAnsi="Times New Roman"/>
                <w:i/>
                <w:sz w:val="24"/>
                <w:szCs w:val="24"/>
                <w:lang w:val="es-ES"/>
              </w:rPr>
              <w:t>ţ</w:t>
            </w:r>
            <w:r w:rsidR="0045564C" w:rsidRPr="009C54B9">
              <w:rPr>
                <w:rFonts w:ascii="Times New Roman" w:hAnsi="Times New Roman"/>
                <w:i/>
                <w:sz w:val="24"/>
                <w:szCs w:val="24"/>
                <w:lang w:val="es-ES"/>
              </w:rPr>
              <w:t>iune realizat</w:t>
            </w:r>
            <w:r w:rsidR="009F475F" w:rsidRPr="009C54B9">
              <w:rPr>
                <w:rFonts w:ascii="Times New Roman" w:hAnsi="Times New Roman"/>
                <w:i/>
                <w:sz w:val="24"/>
                <w:szCs w:val="24"/>
                <w:lang w:val="es-ES"/>
              </w:rPr>
              <w:t>ă</w:t>
            </w:r>
            <w:r w:rsidR="0045564C" w:rsidRPr="009C54B9">
              <w:rPr>
                <w:rFonts w:ascii="Times New Roman" w:hAnsi="Times New Roman"/>
                <w:i/>
                <w:sz w:val="24"/>
                <w:szCs w:val="24"/>
                <w:lang w:val="es-ES"/>
              </w:rPr>
              <w:t>.</w:t>
            </w:r>
          </w:p>
          <w:p w:rsidR="00390181" w:rsidRPr="009C54B9" w:rsidRDefault="00390181" w:rsidP="00B658D8">
            <w:pPr>
              <w:spacing w:after="0" w:line="240" w:lineRule="auto"/>
              <w:jc w:val="both"/>
              <w:rPr>
                <w:rStyle w:val="style21"/>
                <w:rFonts w:ascii="Times New Roman" w:hAnsi="Times New Roman"/>
                <w:b/>
                <w:i/>
                <w:color w:val="auto"/>
                <w:sz w:val="24"/>
                <w:szCs w:val="24"/>
                <w:lang w:val="ro-RO"/>
              </w:rPr>
            </w:pPr>
            <w:r w:rsidRPr="009C54B9">
              <w:rPr>
                <w:rFonts w:ascii="Times New Roman" w:hAnsi="Times New Roman"/>
                <w:i/>
                <w:sz w:val="24"/>
                <w:szCs w:val="24"/>
              </w:rPr>
              <w:t xml:space="preserve">  </w:t>
            </w:r>
            <w:r w:rsidR="00355B0E" w:rsidRPr="009C54B9">
              <w:rPr>
                <w:rFonts w:ascii="Times New Roman" w:hAnsi="Times New Roman"/>
                <w:i/>
                <w:sz w:val="24"/>
                <w:szCs w:val="24"/>
              </w:rPr>
              <w:t xml:space="preserve">  </w:t>
            </w:r>
            <w:r w:rsidRPr="009C54B9">
              <w:rPr>
                <w:rFonts w:ascii="Times New Roman" w:hAnsi="Times New Roman"/>
                <w:b/>
                <w:i/>
                <w:sz w:val="24"/>
                <w:szCs w:val="24"/>
              </w:rPr>
              <w:t xml:space="preserve">În semestrul </w:t>
            </w:r>
            <w:r w:rsidR="0050248C" w:rsidRPr="009C54B9">
              <w:rPr>
                <w:rFonts w:ascii="Times New Roman" w:hAnsi="Times New Roman"/>
                <w:b/>
                <w:i/>
                <w:sz w:val="24"/>
                <w:szCs w:val="24"/>
              </w:rPr>
              <w:t>I</w:t>
            </w:r>
            <w:r w:rsidRPr="009C54B9">
              <w:rPr>
                <w:rFonts w:ascii="Times New Roman" w:hAnsi="Times New Roman"/>
                <w:b/>
                <w:i/>
                <w:sz w:val="24"/>
                <w:szCs w:val="24"/>
              </w:rPr>
              <w:t xml:space="preserve"> 20</w:t>
            </w:r>
            <w:r w:rsidR="00B658D8" w:rsidRPr="009C54B9">
              <w:rPr>
                <w:rFonts w:ascii="Times New Roman" w:hAnsi="Times New Roman"/>
                <w:b/>
                <w:i/>
                <w:sz w:val="24"/>
                <w:szCs w:val="24"/>
              </w:rPr>
              <w:t>2</w:t>
            </w:r>
            <w:r w:rsidR="00FA5D20" w:rsidRPr="009C54B9">
              <w:rPr>
                <w:rFonts w:ascii="Times New Roman" w:hAnsi="Times New Roman"/>
                <w:b/>
                <w:i/>
                <w:sz w:val="24"/>
                <w:szCs w:val="24"/>
              </w:rPr>
              <w:t>2</w:t>
            </w:r>
            <w:r w:rsidR="00B36BAF" w:rsidRPr="009C54B9">
              <w:rPr>
                <w:rFonts w:ascii="Times New Roman" w:hAnsi="Times New Roman"/>
                <w:b/>
                <w:i/>
                <w:sz w:val="24"/>
                <w:szCs w:val="24"/>
              </w:rPr>
              <w:t>,</w:t>
            </w:r>
            <w:r w:rsidRPr="009C54B9">
              <w:rPr>
                <w:rFonts w:ascii="Times New Roman" w:hAnsi="Times New Roman"/>
                <w:b/>
                <w:i/>
                <w:sz w:val="24"/>
                <w:szCs w:val="24"/>
              </w:rPr>
              <w:t xml:space="preserve"> </w:t>
            </w:r>
            <w:r w:rsidRPr="009C54B9">
              <w:rPr>
                <w:rFonts w:ascii="Times New Roman" w:hAnsi="Times New Roman"/>
                <w:b/>
                <w:i/>
                <w:sz w:val="24"/>
                <w:szCs w:val="24"/>
                <w:lang w:val="ro-RO"/>
              </w:rPr>
              <w:t>Primăria Sectorului 3</w:t>
            </w:r>
            <w:r w:rsidR="00B36BAF" w:rsidRPr="009C54B9">
              <w:rPr>
                <w:rFonts w:ascii="Times New Roman" w:hAnsi="Times New Roman"/>
                <w:b/>
                <w:i/>
                <w:sz w:val="24"/>
                <w:szCs w:val="24"/>
                <w:lang w:val="ro-RO"/>
              </w:rPr>
              <w:t>,</w:t>
            </w:r>
            <w:r w:rsidR="00FC08EB" w:rsidRPr="009C54B9">
              <w:rPr>
                <w:rFonts w:ascii="Times New Roman" w:hAnsi="Times New Roman"/>
                <w:b/>
                <w:i/>
                <w:sz w:val="24"/>
                <w:szCs w:val="24"/>
                <w:lang w:val="ro-RO"/>
              </w:rPr>
              <w:t xml:space="preserve"> </w:t>
            </w:r>
            <w:r w:rsidRPr="009C54B9">
              <w:rPr>
                <w:rStyle w:val="style21"/>
                <w:rFonts w:ascii="Times New Roman" w:hAnsi="Times New Roman"/>
                <w:b/>
                <w:i/>
                <w:color w:val="auto"/>
                <w:sz w:val="24"/>
                <w:szCs w:val="24"/>
                <w:lang w:val="ro-RO"/>
              </w:rPr>
              <w:t xml:space="preserve">are </w:t>
            </w:r>
            <w:r w:rsidR="00781E40" w:rsidRPr="009C54B9">
              <w:rPr>
                <w:rStyle w:val="style21"/>
                <w:rFonts w:ascii="Times New Roman" w:hAnsi="Times New Roman"/>
                <w:b/>
                <w:i/>
                <w:color w:val="auto"/>
                <w:sz w:val="24"/>
                <w:szCs w:val="24"/>
                <w:lang w:val="ro-RO"/>
              </w:rPr>
              <w:t>î</w:t>
            </w:r>
            <w:r w:rsidRPr="009C54B9">
              <w:rPr>
                <w:rStyle w:val="style21"/>
                <w:rFonts w:ascii="Times New Roman" w:hAnsi="Times New Roman"/>
                <w:b/>
                <w:i/>
                <w:color w:val="auto"/>
                <w:sz w:val="24"/>
                <w:szCs w:val="24"/>
                <w:lang w:val="ro-RO"/>
              </w:rPr>
              <w:t xml:space="preserve">n total </w:t>
            </w:r>
            <w:r w:rsidR="00FA5D20" w:rsidRPr="009C54B9">
              <w:rPr>
                <w:rStyle w:val="style21"/>
                <w:rFonts w:ascii="Times New Roman" w:hAnsi="Times New Roman"/>
                <w:b/>
                <w:i/>
                <w:color w:val="auto"/>
                <w:sz w:val="24"/>
                <w:szCs w:val="24"/>
                <w:lang w:val="ro-RO"/>
              </w:rPr>
              <w:t>1</w:t>
            </w:r>
            <w:r w:rsidRPr="009C54B9">
              <w:rPr>
                <w:rStyle w:val="style21"/>
                <w:rFonts w:ascii="Times New Roman" w:hAnsi="Times New Roman"/>
                <w:b/>
                <w:i/>
                <w:color w:val="auto"/>
                <w:sz w:val="24"/>
                <w:szCs w:val="24"/>
                <w:lang w:val="ro-RO"/>
              </w:rPr>
              <w:t xml:space="preserve"> acţiun</w:t>
            </w:r>
            <w:r w:rsidR="00FA5D20" w:rsidRPr="009C54B9">
              <w:rPr>
                <w:rStyle w:val="style21"/>
                <w:rFonts w:ascii="Times New Roman" w:hAnsi="Times New Roman"/>
                <w:b/>
                <w:i/>
                <w:color w:val="auto"/>
                <w:sz w:val="24"/>
                <w:szCs w:val="24"/>
                <w:lang w:val="ro-RO"/>
              </w:rPr>
              <w:t>e</w:t>
            </w:r>
            <w:r w:rsidR="00355B0E" w:rsidRPr="009C54B9">
              <w:rPr>
                <w:rStyle w:val="style21"/>
                <w:rFonts w:ascii="Times New Roman" w:hAnsi="Times New Roman"/>
                <w:b/>
                <w:i/>
                <w:color w:val="auto"/>
                <w:sz w:val="24"/>
                <w:szCs w:val="24"/>
                <w:lang w:val="ro-RO"/>
              </w:rPr>
              <w:t xml:space="preserve"> </w:t>
            </w:r>
            <w:r w:rsidR="00FC08EB" w:rsidRPr="009C54B9">
              <w:rPr>
                <w:rStyle w:val="style21"/>
                <w:rFonts w:ascii="Times New Roman" w:hAnsi="Times New Roman"/>
                <w:b/>
                <w:i/>
                <w:color w:val="auto"/>
                <w:sz w:val="24"/>
                <w:szCs w:val="24"/>
                <w:lang w:val="ro-RO"/>
              </w:rPr>
              <w:t>realiza</w:t>
            </w:r>
            <w:r w:rsidR="00B658D8" w:rsidRPr="009C54B9">
              <w:rPr>
                <w:rStyle w:val="style21"/>
                <w:rFonts w:ascii="Times New Roman" w:hAnsi="Times New Roman"/>
                <w:b/>
                <w:i/>
                <w:color w:val="auto"/>
                <w:sz w:val="24"/>
                <w:szCs w:val="24"/>
                <w:lang w:val="ro-RO"/>
              </w:rPr>
              <w:t>t</w:t>
            </w:r>
            <w:r w:rsidR="005106FF" w:rsidRPr="009C54B9">
              <w:rPr>
                <w:rStyle w:val="style21"/>
                <w:rFonts w:ascii="Times New Roman" w:hAnsi="Times New Roman"/>
                <w:b/>
                <w:i/>
                <w:color w:val="auto"/>
                <w:sz w:val="24"/>
                <w:szCs w:val="24"/>
                <w:lang w:val="ro-RO"/>
              </w:rPr>
              <w:t>ă</w:t>
            </w:r>
            <w:r w:rsidRPr="009C54B9">
              <w:rPr>
                <w:rStyle w:val="style21"/>
                <w:rFonts w:ascii="Times New Roman" w:hAnsi="Times New Roman"/>
                <w:b/>
                <w:i/>
                <w:color w:val="auto"/>
                <w:sz w:val="24"/>
                <w:szCs w:val="24"/>
                <w:lang w:val="ro-RO"/>
              </w:rPr>
              <w:t xml:space="preserve">. </w:t>
            </w:r>
          </w:p>
          <w:p w:rsidR="007A3433" w:rsidRPr="009C54B9" w:rsidRDefault="007A3433" w:rsidP="00B658D8">
            <w:pPr>
              <w:spacing w:after="0" w:line="240" w:lineRule="auto"/>
              <w:jc w:val="both"/>
              <w:rPr>
                <w:rStyle w:val="style21"/>
                <w:rFonts w:ascii="Times New Roman" w:hAnsi="Times New Roman"/>
                <w:b/>
                <w:i/>
                <w:color w:val="auto"/>
                <w:sz w:val="24"/>
                <w:szCs w:val="24"/>
                <w:lang w:val="ro-RO"/>
              </w:rPr>
            </w:pPr>
          </w:p>
          <w:p w:rsidR="007A3433" w:rsidRPr="009C54B9" w:rsidRDefault="00623C6F" w:rsidP="00623C6F">
            <w:pPr>
              <w:spacing w:after="0" w:line="240" w:lineRule="auto"/>
              <w:jc w:val="both"/>
              <w:rPr>
                <w:rFonts w:ascii="Times New Roman" w:hAnsi="Times New Roman"/>
                <w:b/>
                <w:sz w:val="24"/>
                <w:szCs w:val="24"/>
              </w:rPr>
            </w:pPr>
            <w:r w:rsidRPr="009C54B9">
              <w:rPr>
                <w:rFonts w:ascii="Times New Roman" w:hAnsi="Times New Roman"/>
                <w:b/>
                <w:sz w:val="24"/>
                <w:szCs w:val="24"/>
              </w:rPr>
              <w:t xml:space="preserve">► </w:t>
            </w:r>
            <w:r w:rsidR="007A3433" w:rsidRPr="009C54B9">
              <w:rPr>
                <w:rFonts w:ascii="Times New Roman" w:hAnsi="Times New Roman"/>
                <w:b/>
                <w:sz w:val="24"/>
                <w:szCs w:val="24"/>
              </w:rPr>
              <w:t>Primăria Sectorului 4 –</w:t>
            </w:r>
            <w:r w:rsidR="000E5BF5" w:rsidRPr="009C54B9">
              <w:rPr>
                <w:rFonts w:ascii="Times New Roman" w:hAnsi="Times New Roman"/>
                <w:b/>
                <w:sz w:val="24"/>
                <w:szCs w:val="24"/>
              </w:rPr>
              <w:t xml:space="preserve"> </w:t>
            </w:r>
            <w:r w:rsidR="000E5BF5" w:rsidRPr="009C54B9">
              <w:rPr>
                <w:rFonts w:ascii="Times New Roman" w:hAnsi="Times New Roman"/>
                <w:b/>
                <w:sz w:val="24"/>
                <w:szCs w:val="24"/>
                <w:lang w:val="it-IT"/>
              </w:rPr>
              <w:t>D.</w:t>
            </w:r>
            <w:r w:rsidR="007F6F2B" w:rsidRPr="009C54B9">
              <w:rPr>
                <w:rFonts w:ascii="Times New Roman" w:hAnsi="Times New Roman"/>
                <w:b/>
                <w:sz w:val="24"/>
                <w:szCs w:val="24"/>
                <w:lang w:val="it-IT"/>
              </w:rPr>
              <w:t>A.D.P</w:t>
            </w:r>
            <w:r w:rsidR="000E5BF5" w:rsidRPr="009C54B9">
              <w:rPr>
                <w:rFonts w:ascii="Times New Roman" w:hAnsi="Times New Roman"/>
                <w:b/>
                <w:sz w:val="24"/>
                <w:szCs w:val="24"/>
                <w:lang w:val="it-IT"/>
              </w:rPr>
              <w:t>.</w:t>
            </w:r>
          </w:p>
          <w:p w:rsidR="002151E9" w:rsidRPr="009C54B9" w:rsidRDefault="00A0346D" w:rsidP="00346325">
            <w:pPr>
              <w:spacing w:after="0" w:line="240" w:lineRule="auto"/>
              <w:jc w:val="both"/>
              <w:rPr>
                <w:rFonts w:ascii="Times New Roman" w:hAnsi="Times New Roman"/>
                <w:b/>
                <w:sz w:val="24"/>
                <w:szCs w:val="24"/>
              </w:rPr>
            </w:pPr>
            <w:r w:rsidRPr="009C54B9">
              <w:rPr>
                <w:rFonts w:ascii="Times New Roman" w:hAnsi="Times New Roman"/>
                <w:b/>
                <w:sz w:val="24"/>
                <w:szCs w:val="24"/>
              </w:rPr>
              <w:t xml:space="preserve">   </w:t>
            </w:r>
            <w:r w:rsidR="002151E9" w:rsidRPr="009C54B9">
              <w:rPr>
                <w:rFonts w:ascii="Times New Roman" w:hAnsi="Times New Roman"/>
                <w:b/>
                <w:sz w:val="24"/>
                <w:szCs w:val="24"/>
              </w:rPr>
              <w:t>PM 02-04 Nivel ridicat de poluare a aerului din cauza noxelor provenite din transportul rutier, cu apariția unor situații de depățire a limitelor maxime admise</w:t>
            </w:r>
          </w:p>
          <w:p w:rsidR="002151E9" w:rsidRPr="009C54B9" w:rsidRDefault="002151E9" w:rsidP="002151E9">
            <w:pPr>
              <w:spacing w:after="0" w:line="240" w:lineRule="auto"/>
              <w:jc w:val="both"/>
              <w:rPr>
                <w:rFonts w:ascii="Times New Roman" w:hAnsi="Times New Roman"/>
                <w:b/>
                <w:sz w:val="24"/>
                <w:szCs w:val="24"/>
              </w:rPr>
            </w:pPr>
            <w:r w:rsidRPr="009C54B9">
              <w:rPr>
                <w:rFonts w:ascii="Times New Roman" w:hAnsi="Times New Roman"/>
                <w:i/>
                <w:sz w:val="24"/>
                <w:szCs w:val="24"/>
              </w:rPr>
              <w:t>Acţiunea:</w:t>
            </w:r>
            <w:r w:rsidRPr="009C54B9">
              <w:rPr>
                <w:rFonts w:ascii="Times New Roman" w:hAnsi="Times New Roman"/>
                <w:b/>
                <w:sz w:val="24"/>
                <w:szCs w:val="24"/>
              </w:rPr>
              <w:t xml:space="preserve"> pct. 5. </w:t>
            </w:r>
            <w:r w:rsidRPr="009C54B9">
              <w:rPr>
                <w:rFonts w:ascii="Times New Roman" w:hAnsi="Times New Roman"/>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2151E9" w:rsidRPr="009C54B9" w:rsidRDefault="002151E9" w:rsidP="002151E9">
            <w:pPr>
              <w:spacing w:after="0" w:line="240" w:lineRule="auto"/>
              <w:jc w:val="both"/>
              <w:rPr>
                <w:rFonts w:ascii="Times New Roman" w:hAnsi="Times New Roman"/>
                <w:b/>
                <w:sz w:val="24"/>
                <w:szCs w:val="24"/>
              </w:rPr>
            </w:pPr>
            <w:r w:rsidRPr="009C54B9">
              <w:rPr>
                <w:rFonts w:ascii="Times New Roman" w:hAnsi="Times New Roman"/>
                <w:i/>
                <w:sz w:val="24"/>
                <w:szCs w:val="24"/>
              </w:rPr>
              <w:t>Responsabili de implementare:</w:t>
            </w:r>
            <w:r w:rsidRPr="009C54B9">
              <w:rPr>
                <w:rFonts w:ascii="Times New Roman" w:hAnsi="Times New Roman"/>
                <w:b/>
                <w:sz w:val="24"/>
                <w:szCs w:val="24"/>
              </w:rPr>
              <w:t xml:space="preserve"> Primăria Sector 4 – </w:t>
            </w:r>
            <w:r w:rsidR="007F6F2B" w:rsidRPr="009C54B9">
              <w:rPr>
                <w:rFonts w:ascii="Times New Roman" w:hAnsi="Times New Roman"/>
                <w:b/>
                <w:sz w:val="24"/>
                <w:szCs w:val="24"/>
              </w:rPr>
              <w:t>D.A.D.P.</w:t>
            </w:r>
          </w:p>
          <w:p w:rsidR="002151E9" w:rsidRPr="009C54B9" w:rsidRDefault="002151E9" w:rsidP="002151E9">
            <w:pPr>
              <w:spacing w:after="0" w:line="240" w:lineRule="auto"/>
              <w:jc w:val="both"/>
              <w:rPr>
                <w:rFonts w:ascii="Times New Roman" w:hAnsi="Times New Roman"/>
                <w:b/>
                <w:sz w:val="24"/>
                <w:szCs w:val="24"/>
              </w:rPr>
            </w:pPr>
            <w:r w:rsidRPr="009C54B9">
              <w:rPr>
                <w:rFonts w:ascii="Times New Roman" w:hAnsi="Times New Roman"/>
                <w:i/>
                <w:sz w:val="24"/>
                <w:szCs w:val="24"/>
              </w:rPr>
              <w:t>Termen de realizare:</w:t>
            </w:r>
            <w:r w:rsidRPr="009C54B9">
              <w:rPr>
                <w:rFonts w:ascii="Times New Roman" w:hAnsi="Times New Roman"/>
                <w:b/>
                <w:sz w:val="24"/>
                <w:szCs w:val="24"/>
              </w:rPr>
              <w:t xml:space="preserve"> </w:t>
            </w:r>
            <w:r w:rsidRPr="009C54B9">
              <w:rPr>
                <w:rFonts w:ascii="Times New Roman" w:hAnsi="Times New Roman"/>
                <w:sz w:val="24"/>
                <w:szCs w:val="24"/>
              </w:rPr>
              <w:t>semestrul I 202</w:t>
            </w:r>
            <w:r w:rsidR="006D5ACA" w:rsidRPr="009C54B9">
              <w:rPr>
                <w:rFonts w:ascii="Times New Roman" w:hAnsi="Times New Roman"/>
                <w:sz w:val="24"/>
                <w:szCs w:val="24"/>
              </w:rPr>
              <w:t>2</w:t>
            </w:r>
          </w:p>
          <w:p w:rsidR="007F6F2B" w:rsidRPr="009C54B9" w:rsidRDefault="002151E9" w:rsidP="002151E9">
            <w:pPr>
              <w:spacing w:after="0" w:line="240" w:lineRule="auto"/>
              <w:jc w:val="both"/>
              <w:rPr>
                <w:rFonts w:ascii="Times New Roman" w:hAnsi="Times New Roman"/>
                <w:sz w:val="24"/>
                <w:szCs w:val="24"/>
              </w:rPr>
            </w:pPr>
            <w:r w:rsidRPr="009C54B9">
              <w:rPr>
                <w:rFonts w:ascii="Times New Roman" w:hAnsi="Times New Roman"/>
                <w:i/>
                <w:sz w:val="24"/>
                <w:szCs w:val="24"/>
              </w:rPr>
              <w:t>Ac</w:t>
            </w:r>
            <w:r w:rsidR="00F55F03" w:rsidRPr="009C54B9">
              <w:rPr>
                <w:rFonts w:ascii="Times New Roman" w:hAnsi="Times New Roman"/>
                <w:i/>
                <w:sz w:val="24"/>
                <w:szCs w:val="24"/>
              </w:rPr>
              <w:t>ţ</w:t>
            </w:r>
            <w:r w:rsidRPr="009C54B9">
              <w:rPr>
                <w:rFonts w:ascii="Times New Roman" w:hAnsi="Times New Roman"/>
                <w:i/>
                <w:sz w:val="24"/>
                <w:szCs w:val="24"/>
              </w:rPr>
              <w:t>iuni realizate</w:t>
            </w:r>
            <w:r w:rsidR="00F55F03" w:rsidRPr="009C54B9">
              <w:rPr>
                <w:rFonts w:ascii="Times New Roman" w:hAnsi="Times New Roman"/>
                <w:i/>
                <w:sz w:val="24"/>
                <w:szCs w:val="24"/>
              </w:rPr>
              <w:t xml:space="preserve"> î</w:t>
            </w:r>
            <w:r w:rsidRPr="009C54B9">
              <w:rPr>
                <w:rFonts w:ascii="Times New Roman" w:hAnsi="Times New Roman"/>
                <w:i/>
                <w:sz w:val="24"/>
                <w:szCs w:val="24"/>
              </w:rPr>
              <w:t>n perioada monitorizat</w:t>
            </w:r>
            <w:r w:rsidR="00F55F03" w:rsidRPr="009C54B9">
              <w:rPr>
                <w:rFonts w:ascii="Times New Roman" w:hAnsi="Times New Roman"/>
                <w:i/>
                <w:sz w:val="24"/>
                <w:szCs w:val="24"/>
              </w:rPr>
              <w:t>ă</w:t>
            </w:r>
            <w:r w:rsidRPr="009C54B9">
              <w:rPr>
                <w:rFonts w:ascii="Times New Roman" w:hAnsi="Times New Roman"/>
                <w:i/>
                <w:sz w:val="24"/>
                <w:szCs w:val="24"/>
              </w:rPr>
              <w:t>:</w:t>
            </w:r>
            <w:r w:rsidRPr="009C54B9">
              <w:rPr>
                <w:rFonts w:ascii="Times New Roman" w:hAnsi="Times New Roman"/>
                <w:sz w:val="24"/>
                <w:szCs w:val="24"/>
              </w:rPr>
              <w:t xml:space="preserve"> </w:t>
            </w:r>
          </w:p>
          <w:p w:rsidR="00C65F00" w:rsidRPr="009C54B9" w:rsidRDefault="00BE3E1C" w:rsidP="002151E9">
            <w:pPr>
              <w:spacing w:after="0" w:line="240" w:lineRule="auto"/>
              <w:jc w:val="both"/>
              <w:rPr>
                <w:rFonts w:ascii="Times New Roman" w:hAnsi="Times New Roman"/>
                <w:sz w:val="24"/>
                <w:szCs w:val="24"/>
              </w:rPr>
            </w:pPr>
            <w:r w:rsidRPr="009C54B9">
              <w:rPr>
                <w:rFonts w:ascii="Times New Roman" w:hAnsi="Times New Roman"/>
                <w:sz w:val="24"/>
                <w:szCs w:val="24"/>
              </w:rPr>
              <w:t xml:space="preserve">  In sem. I 2022, pe arterele Sectorului 4, s-a realizat s</w:t>
            </w:r>
            <w:r w:rsidR="007F6F2B" w:rsidRPr="009C54B9">
              <w:rPr>
                <w:rFonts w:ascii="Times New Roman" w:hAnsi="Times New Roman"/>
                <w:sz w:val="24"/>
                <w:szCs w:val="24"/>
              </w:rPr>
              <w:t>alubrizarea eficient</w:t>
            </w:r>
            <w:r w:rsidR="00CA2538" w:rsidRPr="009C54B9">
              <w:rPr>
                <w:rFonts w:ascii="Times New Roman" w:hAnsi="Times New Roman"/>
                <w:sz w:val="24"/>
                <w:szCs w:val="24"/>
              </w:rPr>
              <w:t>ă</w:t>
            </w:r>
            <w:r w:rsidR="007F6F2B" w:rsidRPr="009C54B9">
              <w:rPr>
                <w:rFonts w:ascii="Times New Roman" w:hAnsi="Times New Roman"/>
                <w:sz w:val="24"/>
                <w:szCs w:val="24"/>
              </w:rPr>
              <w:t xml:space="preserve"> a str</w:t>
            </w:r>
            <w:r w:rsidR="00CA2538" w:rsidRPr="009C54B9">
              <w:rPr>
                <w:rFonts w:ascii="Times New Roman" w:hAnsi="Times New Roman"/>
                <w:sz w:val="24"/>
                <w:szCs w:val="24"/>
              </w:rPr>
              <w:t>ă</w:t>
            </w:r>
            <w:r w:rsidR="007F6F2B" w:rsidRPr="009C54B9">
              <w:rPr>
                <w:rFonts w:ascii="Times New Roman" w:hAnsi="Times New Roman"/>
                <w:sz w:val="24"/>
                <w:szCs w:val="24"/>
              </w:rPr>
              <w:t>zilor prin utilizarea metodelor mecanice de sp</w:t>
            </w:r>
            <w:r w:rsidR="00CA2538" w:rsidRPr="009C54B9">
              <w:rPr>
                <w:rFonts w:ascii="Times New Roman" w:hAnsi="Times New Roman"/>
                <w:sz w:val="24"/>
                <w:szCs w:val="24"/>
              </w:rPr>
              <w:t>ă</w:t>
            </w:r>
            <w:r w:rsidR="007F6F2B" w:rsidRPr="009C54B9">
              <w:rPr>
                <w:rFonts w:ascii="Times New Roman" w:hAnsi="Times New Roman"/>
                <w:sz w:val="24"/>
                <w:szCs w:val="24"/>
              </w:rPr>
              <w:t>lat cu jet de ap</w:t>
            </w:r>
            <w:r w:rsidR="00CA2538" w:rsidRPr="009C54B9">
              <w:rPr>
                <w:rFonts w:ascii="Times New Roman" w:hAnsi="Times New Roman"/>
                <w:sz w:val="24"/>
                <w:szCs w:val="24"/>
              </w:rPr>
              <w:t>ă</w:t>
            </w:r>
            <w:r w:rsidR="007F6F2B" w:rsidRPr="009C54B9">
              <w:rPr>
                <w:rFonts w:ascii="Times New Roman" w:hAnsi="Times New Roman"/>
                <w:sz w:val="24"/>
                <w:szCs w:val="24"/>
              </w:rPr>
              <w:t xml:space="preserve"> </w:t>
            </w:r>
            <w:r w:rsidR="00CA2538" w:rsidRPr="009C54B9">
              <w:rPr>
                <w:rFonts w:ascii="Times New Roman" w:hAnsi="Times New Roman"/>
                <w:sz w:val="24"/>
                <w:szCs w:val="24"/>
              </w:rPr>
              <w:t>ş</w:t>
            </w:r>
            <w:r w:rsidR="007F6F2B" w:rsidRPr="009C54B9">
              <w:rPr>
                <w:rFonts w:ascii="Times New Roman" w:hAnsi="Times New Roman"/>
                <w:sz w:val="24"/>
                <w:szCs w:val="24"/>
              </w:rPr>
              <w:t>i</w:t>
            </w:r>
            <w:r w:rsidR="00CA2538" w:rsidRPr="009C54B9">
              <w:rPr>
                <w:rFonts w:ascii="Times New Roman" w:hAnsi="Times New Roman"/>
                <w:sz w:val="24"/>
                <w:szCs w:val="24"/>
              </w:rPr>
              <w:t xml:space="preserve"> </w:t>
            </w:r>
            <w:r w:rsidR="007F6F2B" w:rsidRPr="009C54B9">
              <w:rPr>
                <w:rFonts w:ascii="Times New Roman" w:hAnsi="Times New Roman"/>
                <w:sz w:val="24"/>
                <w:szCs w:val="24"/>
              </w:rPr>
              <w:t>spum</w:t>
            </w:r>
            <w:r w:rsidR="00CA2538" w:rsidRPr="009C54B9">
              <w:rPr>
                <w:rFonts w:ascii="Times New Roman" w:hAnsi="Times New Roman"/>
                <w:sz w:val="24"/>
                <w:szCs w:val="24"/>
              </w:rPr>
              <w:t>ă</w:t>
            </w:r>
            <w:r w:rsidR="007F6F2B" w:rsidRPr="009C54B9">
              <w:rPr>
                <w:rFonts w:ascii="Times New Roman" w:hAnsi="Times New Roman"/>
                <w:sz w:val="24"/>
                <w:szCs w:val="24"/>
              </w:rPr>
              <w:t xml:space="preserve"> activ</w:t>
            </w:r>
            <w:r w:rsidRPr="009C54B9">
              <w:rPr>
                <w:rFonts w:ascii="Times New Roman" w:hAnsi="Times New Roman"/>
                <w:sz w:val="24"/>
                <w:szCs w:val="24"/>
              </w:rPr>
              <w:t>a</w:t>
            </w:r>
            <w:r w:rsidR="007F6F2B" w:rsidRPr="009C54B9">
              <w:rPr>
                <w:rFonts w:ascii="Times New Roman" w:hAnsi="Times New Roman"/>
                <w:sz w:val="24"/>
                <w:szCs w:val="24"/>
              </w:rPr>
              <w:t xml:space="preserve"> sub presiune</w:t>
            </w:r>
            <w:r w:rsidR="00CA2538" w:rsidRPr="009C54B9">
              <w:rPr>
                <w:rFonts w:ascii="Times New Roman" w:hAnsi="Times New Roman"/>
                <w:sz w:val="24"/>
                <w:szCs w:val="24"/>
              </w:rPr>
              <w:t xml:space="preserve"> </w:t>
            </w:r>
            <w:r w:rsidR="007F6F2B" w:rsidRPr="009C54B9">
              <w:rPr>
                <w:rFonts w:ascii="Times New Roman" w:hAnsi="Times New Roman"/>
                <w:sz w:val="24"/>
                <w:szCs w:val="24"/>
              </w:rPr>
              <w:t>ridicat</w:t>
            </w:r>
            <w:r w:rsidR="00CA2538" w:rsidRPr="009C54B9">
              <w:rPr>
                <w:rFonts w:ascii="Times New Roman" w:hAnsi="Times New Roman"/>
                <w:sz w:val="24"/>
                <w:szCs w:val="24"/>
              </w:rPr>
              <w:t>ă</w:t>
            </w:r>
            <w:r w:rsidR="007F6F2B" w:rsidRPr="009C54B9">
              <w:rPr>
                <w:rFonts w:ascii="Times New Roman" w:hAnsi="Times New Roman"/>
                <w:sz w:val="24"/>
                <w:szCs w:val="24"/>
              </w:rPr>
              <w:t>, m</w:t>
            </w:r>
            <w:r w:rsidR="00CA2538" w:rsidRPr="009C54B9">
              <w:rPr>
                <w:rFonts w:ascii="Times New Roman" w:hAnsi="Times New Roman"/>
                <w:sz w:val="24"/>
                <w:szCs w:val="24"/>
              </w:rPr>
              <w:t>ă</w:t>
            </w:r>
            <w:r w:rsidR="007F6F2B" w:rsidRPr="009C54B9">
              <w:rPr>
                <w:rFonts w:ascii="Times New Roman" w:hAnsi="Times New Roman"/>
                <w:sz w:val="24"/>
                <w:szCs w:val="24"/>
              </w:rPr>
              <w:t xml:space="preserve">turare </w:t>
            </w:r>
            <w:r w:rsidR="00CA2538" w:rsidRPr="009C54B9">
              <w:rPr>
                <w:rFonts w:ascii="Times New Roman" w:hAnsi="Times New Roman"/>
                <w:sz w:val="24"/>
                <w:szCs w:val="24"/>
              </w:rPr>
              <w:t>ş</w:t>
            </w:r>
            <w:r w:rsidR="007F6F2B" w:rsidRPr="009C54B9">
              <w:rPr>
                <w:rFonts w:ascii="Times New Roman" w:hAnsi="Times New Roman"/>
                <w:sz w:val="24"/>
                <w:szCs w:val="24"/>
              </w:rPr>
              <w:t>i aspirare, pe</w:t>
            </w:r>
            <w:r w:rsidRPr="009C54B9">
              <w:rPr>
                <w:rFonts w:ascii="Times New Roman" w:hAnsi="Times New Roman"/>
                <w:sz w:val="24"/>
                <w:szCs w:val="24"/>
              </w:rPr>
              <w:t xml:space="preserve"> </w:t>
            </w:r>
            <w:r w:rsidR="0095125B" w:rsidRPr="009C54B9">
              <w:rPr>
                <w:rFonts w:ascii="Times New Roman" w:hAnsi="Times New Roman"/>
                <w:sz w:val="24"/>
                <w:szCs w:val="24"/>
              </w:rPr>
              <w:t>46</w:t>
            </w:r>
            <w:r w:rsidRPr="009C54B9">
              <w:rPr>
                <w:rFonts w:ascii="Times New Roman" w:hAnsi="Times New Roman"/>
                <w:sz w:val="24"/>
                <w:szCs w:val="24"/>
              </w:rPr>
              <w:t>01</w:t>
            </w:r>
            <w:r w:rsidR="007F6F2B" w:rsidRPr="009C54B9">
              <w:rPr>
                <w:rFonts w:ascii="Times New Roman" w:hAnsi="Times New Roman"/>
                <w:sz w:val="24"/>
                <w:szCs w:val="24"/>
              </w:rPr>
              <w:t>,</w:t>
            </w:r>
            <w:r w:rsidRPr="009C54B9">
              <w:rPr>
                <w:rFonts w:ascii="Times New Roman" w:hAnsi="Times New Roman"/>
                <w:sz w:val="24"/>
                <w:szCs w:val="24"/>
              </w:rPr>
              <w:t>287</w:t>
            </w:r>
            <w:r w:rsidR="007F6F2B" w:rsidRPr="009C54B9">
              <w:rPr>
                <w:rFonts w:ascii="Times New Roman" w:hAnsi="Times New Roman"/>
                <w:sz w:val="24"/>
                <w:szCs w:val="24"/>
              </w:rPr>
              <w:t xml:space="preserve"> km. - </w:t>
            </w:r>
            <w:r w:rsidR="00C65F00" w:rsidRPr="009C54B9">
              <w:rPr>
                <w:rFonts w:ascii="Times New Roman" w:hAnsi="Times New Roman"/>
                <w:i/>
                <w:sz w:val="24"/>
                <w:szCs w:val="24"/>
              </w:rPr>
              <w:t>1 acţiune realizată</w:t>
            </w:r>
            <w:r w:rsidR="000C5DD8" w:rsidRPr="009C54B9">
              <w:rPr>
                <w:rFonts w:ascii="Times New Roman" w:hAnsi="Times New Roman"/>
                <w:i/>
                <w:sz w:val="24"/>
                <w:szCs w:val="24"/>
              </w:rPr>
              <w:t>.</w:t>
            </w:r>
          </w:p>
          <w:p w:rsidR="00A0346D" w:rsidRPr="009C54B9" w:rsidRDefault="00402155" w:rsidP="00402155">
            <w:pPr>
              <w:spacing w:after="0" w:line="240" w:lineRule="auto"/>
              <w:jc w:val="both"/>
              <w:rPr>
                <w:rFonts w:ascii="Times New Roman" w:hAnsi="Times New Roman"/>
                <w:b/>
                <w:i/>
                <w:sz w:val="24"/>
                <w:szCs w:val="24"/>
              </w:rPr>
            </w:pPr>
            <w:r w:rsidRPr="009C54B9">
              <w:rPr>
                <w:rFonts w:ascii="Times New Roman" w:hAnsi="Times New Roman"/>
                <w:b/>
                <w:i/>
                <w:sz w:val="24"/>
                <w:szCs w:val="24"/>
              </w:rPr>
              <w:t xml:space="preserve">    </w:t>
            </w:r>
            <w:r w:rsidR="00F55F03" w:rsidRPr="009C54B9">
              <w:rPr>
                <w:rFonts w:ascii="Times New Roman" w:hAnsi="Times New Roman"/>
                <w:b/>
                <w:i/>
                <w:sz w:val="24"/>
                <w:szCs w:val="24"/>
              </w:rPr>
              <w:t xml:space="preserve"> </w:t>
            </w:r>
            <w:r w:rsidR="00A0346D" w:rsidRPr="009C54B9">
              <w:rPr>
                <w:rFonts w:ascii="Times New Roman" w:hAnsi="Times New Roman"/>
                <w:b/>
                <w:i/>
                <w:sz w:val="24"/>
                <w:szCs w:val="24"/>
              </w:rPr>
              <w:t xml:space="preserve">Primăria Sectorului 4 – </w:t>
            </w:r>
            <w:r w:rsidR="00A0346D" w:rsidRPr="009C54B9">
              <w:rPr>
                <w:rFonts w:ascii="Times New Roman" w:hAnsi="Times New Roman"/>
                <w:b/>
                <w:i/>
                <w:sz w:val="24"/>
                <w:szCs w:val="24"/>
                <w:lang w:val="it-IT"/>
              </w:rPr>
              <w:t>D.</w:t>
            </w:r>
            <w:r w:rsidR="000E5BF5" w:rsidRPr="009C54B9">
              <w:rPr>
                <w:rFonts w:ascii="Times New Roman" w:hAnsi="Times New Roman"/>
                <w:b/>
                <w:i/>
                <w:sz w:val="24"/>
                <w:szCs w:val="24"/>
                <w:lang w:val="it-IT"/>
              </w:rPr>
              <w:t>G.L</w:t>
            </w:r>
            <w:r w:rsidR="00A0346D" w:rsidRPr="009C54B9">
              <w:rPr>
                <w:rFonts w:ascii="Times New Roman" w:hAnsi="Times New Roman"/>
                <w:b/>
                <w:i/>
                <w:sz w:val="24"/>
                <w:szCs w:val="24"/>
                <w:lang w:val="it-IT"/>
              </w:rPr>
              <w:t xml:space="preserve">. </w:t>
            </w:r>
            <w:r w:rsidR="009F475F" w:rsidRPr="009C54B9">
              <w:rPr>
                <w:rFonts w:ascii="Times New Roman" w:hAnsi="Times New Roman"/>
                <w:b/>
                <w:i/>
                <w:sz w:val="24"/>
                <w:szCs w:val="24"/>
                <w:lang w:val="it-IT"/>
              </w:rPr>
              <w:t>î</w:t>
            </w:r>
            <w:r w:rsidR="00A0346D" w:rsidRPr="009C54B9">
              <w:rPr>
                <w:rFonts w:ascii="Times New Roman" w:hAnsi="Times New Roman"/>
                <w:b/>
                <w:i/>
                <w:sz w:val="24"/>
                <w:szCs w:val="24"/>
                <w:lang w:val="it-IT"/>
              </w:rPr>
              <w:t xml:space="preserve">n sem. </w:t>
            </w:r>
            <w:r w:rsidR="0095125B" w:rsidRPr="009C54B9">
              <w:rPr>
                <w:rFonts w:ascii="Times New Roman" w:hAnsi="Times New Roman"/>
                <w:b/>
                <w:i/>
                <w:sz w:val="24"/>
                <w:szCs w:val="24"/>
                <w:lang w:val="it-IT"/>
              </w:rPr>
              <w:t>I</w:t>
            </w:r>
            <w:r w:rsidR="00A0346D" w:rsidRPr="009C54B9">
              <w:rPr>
                <w:rFonts w:ascii="Times New Roman" w:hAnsi="Times New Roman"/>
                <w:b/>
                <w:i/>
                <w:sz w:val="24"/>
                <w:szCs w:val="24"/>
                <w:lang w:val="it-IT"/>
              </w:rPr>
              <w:t xml:space="preserve"> 20</w:t>
            </w:r>
            <w:r w:rsidR="000E5BF5" w:rsidRPr="009C54B9">
              <w:rPr>
                <w:rFonts w:ascii="Times New Roman" w:hAnsi="Times New Roman"/>
                <w:b/>
                <w:i/>
                <w:sz w:val="24"/>
                <w:szCs w:val="24"/>
                <w:lang w:val="it-IT"/>
              </w:rPr>
              <w:t>2</w:t>
            </w:r>
            <w:r w:rsidR="00BE3E1C" w:rsidRPr="009C54B9">
              <w:rPr>
                <w:rFonts w:ascii="Times New Roman" w:hAnsi="Times New Roman"/>
                <w:b/>
                <w:i/>
                <w:sz w:val="24"/>
                <w:szCs w:val="24"/>
                <w:lang w:val="it-IT"/>
              </w:rPr>
              <w:t>2</w:t>
            </w:r>
            <w:r w:rsidR="00A0346D" w:rsidRPr="009C54B9">
              <w:rPr>
                <w:rFonts w:ascii="Times New Roman" w:hAnsi="Times New Roman"/>
                <w:b/>
                <w:i/>
                <w:sz w:val="24"/>
                <w:szCs w:val="24"/>
                <w:lang w:val="it-IT"/>
              </w:rPr>
              <w:t xml:space="preserve"> are </w:t>
            </w:r>
            <w:r w:rsidR="007F6F2B" w:rsidRPr="009C54B9">
              <w:rPr>
                <w:rFonts w:ascii="Times New Roman" w:hAnsi="Times New Roman"/>
                <w:b/>
                <w:i/>
                <w:sz w:val="24"/>
                <w:szCs w:val="24"/>
                <w:lang w:val="it-IT"/>
              </w:rPr>
              <w:t>1</w:t>
            </w:r>
            <w:r w:rsidR="00A0346D" w:rsidRPr="009C54B9">
              <w:rPr>
                <w:rFonts w:ascii="Times New Roman" w:hAnsi="Times New Roman"/>
                <w:b/>
                <w:i/>
                <w:sz w:val="24"/>
                <w:szCs w:val="24"/>
              </w:rPr>
              <w:t xml:space="preserve"> ac</w:t>
            </w:r>
            <w:r w:rsidR="009F475F" w:rsidRPr="009C54B9">
              <w:rPr>
                <w:rFonts w:ascii="Times New Roman" w:hAnsi="Times New Roman"/>
                <w:b/>
                <w:i/>
                <w:sz w:val="24"/>
                <w:szCs w:val="24"/>
              </w:rPr>
              <w:t>ţ</w:t>
            </w:r>
            <w:r w:rsidR="00A0346D" w:rsidRPr="009C54B9">
              <w:rPr>
                <w:rFonts w:ascii="Times New Roman" w:hAnsi="Times New Roman"/>
                <w:b/>
                <w:i/>
                <w:sz w:val="24"/>
                <w:szCs w:val="24"/>
              </w:rPr>
              <w:t>iun</w:t>
            </w:r>
            <w:r w:rsidR="007F6F2B" w:rsidRPr="009C54B9">
              <w:rPr>
                <w:rFonts w:ascii="Times New Roman" w:hAnsi="Times New Roman"/>
                <w:b/>
                <w:i/>
                <w:sz w:val="24"/>
                <w:szCs w:val="24"/>
              </w:rPr>
              <w:t>e</w:t>
            </w:r>
            <w:r w:rsidR="00A0346D" w:rsidRPr="009C54B9">
              <w:rPr>
                <w:rFonts w:ascii="Times New Roman" w:hAnsi="Times New Roman"/>
                <w:b/>
                <w:i/>
                <w:sz w:val="24"/>
                <w:szCs w:val="24"/>
              </w:rPr>
              <w:t xml:space="preserve"> realizat</w:t>
            </w:r>
            <w:r w:rsidR="00CA2538" w:rsidRPr="009C54B9">
              <w:rPr>
                <w:rFonts w:ascii="Times New Roman" w:hAnsi="Times New Roman"/>
                <w:b/>
                <w:i/>
                <w:sz w:val="24"/>
                <w:szCs w:val="24"/>
              </w:rPr>
              <w:t>ă</w:t>
            </w:r>
            <w:r w:rsidR="00A0346D" w:rsidRPr="009C54B9">
              <w:rPr>
                <w:rFonts w:ascii="Times New Roman" w:hAnsi="Times New Roman"/>
                <w:b/>
                <w:i/>
                <w:sz w:val="24"/>
                <w:szCs w:val="24"/>
              </w:rPr>
              <w:t>.</w:t>
            </w:r>
          </w:p>
          <w:p w:rsidR="006357CE" w:rsidRPr="009C54B9" w:rsidRDefault="006357CE" w:rsidP="00AC219D">
            <w:pPr>
              <w:tabs>
                <w:tab w:val="center" w:pos="4680"/>
                <w:tab w:val="right" w:pos="9360"/>
              </w:tabs>
              <w:spacing w:after="0" w:line="240" w:lineRule="auto"/>
              <w:jc w:val="both"/>
              <w:rPr>
                <w:sz w:val="24"/>
                <w:szCs w:val="24"/>
              </w:rPr>
            </w:pPr>
          </w:p>
          <w:p w:rsidR="00E2161F" w:rsidRPr="009C54B9" w:rsidRDefault="00E2161F" w:rsidP="00AC219D">
            <w:pPr>
              <w:tabs>
                <w:tab w:val="center" w:pos="4680"/>
                <w:tab w:val="right" w:pos="9360"/>
              </w:tabs>
              <w:spacing w:after="0" w:line="240" w:lineRule="auto"/>
              <w:jc w:val="both"/>
              <w:rPr>
                <w:rFonts w:ascii="Times New Roman" w:hAnsi="Times New Roman"/>
                <w:b/>
                <w:sz w:val="24"/>
                <w:szCs w:val="24"/>
              </w:rPr>
            </w:pPr>
            <w:r w:rsidRPr="009C54B9">
              <w:rPr>
                <w:rFonts w:ascii="Arial" w:hAnsi="Arial" w:cs="Arial"/>
                <w:b/>
                <w:sz w:val="24"/>
                <w:szCs w:val="24"/>
              </w:rPr>
              <w:t>►</w:t>
            </w:r>
            <w:r w:rsidRPr="009C54B9">
              <w:rPr>
                <w:b/>
                <w:sz w:val="24"/>
                <w:szCs w:val="24"/>
              </w:rPr>
              <w:t xml:space="preserve"> </w:t>
            </w:r>
            <w:r w:rsidRPr="009C54B9">
              <w:rPr>
                <w:rFonts w:ascii="Times New Roman" w:hAnsi="Times New Roman"/>
                <w:b/>
                <w:sz w:val="24"/>
                <w:szCs w:val="24"/>
              </w:rPr>
              <w:t>Primăria Sectorului 5</w:t>
            </w:r>
          </w:p>
          <w:p w:rsidR="00E2161F" w:rsidRPr="009C54B9" w:rsidRDefault="0035119D" w:rsidP="00AC219D">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b/>
                <w:sz w:val="24"/>
                <w:szCs w:val="24"/>
              </w:rPr>
              <w:t xml:space="preserve">  </w:t>
            </w:r>
            <w:r w:rsidR="00D034ED" w:rsidRPr="009C54B9">
              <w:rPr>
                <w:rFonts w:ascii="Times New Roman" w:hAnsi="Times New Roman"/>
                <w:b/>
                <w:sz w:val="24"/>
                <w:szCs w:val="24"/>
              </w:rPr>
              <w:t xml:space="preserve">PM 02-04 Nivel ridicat de poluare </w:t>
            </w:r>
            <w:proofErr w:type="gramStart"/>
            <w:r w:rsidR="00D034ED" w:rsidRPr="009C54B9">
              <w:rPr>
                <w:rFonts w:ascii="Times New Roman" w:hAnsi="Times New Roman"/>
                <w:b/>
                <w:sz w:val="24"/>
                <w:szCs w:val="24"/>
              </w:rPr>
              <w:t>a</w:t>
            </w:r>
            <w:proofErr w:type="gramEnd"/>
            <w:r w:rsidR="00D034ED" w:rsidRPr="009C54B9">
              <w:rPr>
                <w:rFonts w:ascii="Times New Roman" w:hAnsi="Times New Roman"/>
                <w:b/>
                <w:sz w:val="24"/>
                <w:szCs w:val="24"/>
              </w:rPr>
              <w:t xml:space="preserve"> aerului din cauza noxelor provenite din transportul rutier, cu apariția unor situații de depățire a limitelor maxime admise.</w:t>
            </w:r>
          </w:p>
          <w:p w:rsidR="00E2161F" w:rsidRPr="009C54B9" w:rsidRDefault="00D034ED" w:rsidP="00AC219D">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i/>
                <w:sz w:val="24"/>
                <w:szCs w:val="24"/>
              </w:rPr>
              <w:t>Acţiunea:</w:t>
            </w:r>
            <w:r w:rsidRPr="009C54B9">
              <w:t xml:space="preserve"> </w:t>
            </w:r>
            <w:r w:rsidRPr="009C54B9">
              <w:rPr>
                <w:rFonts w:ascii="Times New Roman" w:hAnsi="Times New Roman"/>
                <w:b/>
                <w:sz w:val="24"/>
                <w:szCs w:val="24"/>
              </w:rPr>
              <w:t xml:space="preserve">pct. 4. </w:t>
            </w:r>
            <w:r w:rsidRPr="009C54B9">
              <w:rPr>
                <w:rFonts w:ascii="Times New Roman" w:hAnsi="Times New Roman"/>
                <w:sz w:val="24"/>
                <w:szCs w:val="24"/>
              </w:rPr>
              <w:t>Asigurarea necesarului de locuri de parcare prin: - folosirea multifuncţională a spaţiilor în vederea măririi numărului de parcări prin realizarea parcărilor pe mai multe niveluri şi subterane; -amenajarea parcărilor auto la sol prin utilizarea sistemului dalelor înierbate, acolo unde condiţiile tehnice o permit</w:t>
            </w:r>
            <w:r w:rsidR="00BC535B" w:rsidRPr="009C54B9">
              <w:rPr>
                <w:rFonts w:ascii="Times New Roman" w:hAnsi="Times New Roman"/>
                <w:sz w:val="24"/>
                <w:szCs w:val="24"/>
              </w:rPr>
              <w:t>.</w:t>
            </w:r>
          </w:p>
          <w:p w:rsidR="00D034ED" w:rsidRPr="009C54B9" w:rsidRDefault="00D034ED" w:rsidP="00D034ED">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Responsabili de implementare:</w:t>
            </w:r>
            <w:r w:rsidRPr="009C54B9">
              <w:rPr>
                <w:rFonts w:ascii="Times New Roman" w:hAnsi="Times New Roman"/>
                <w:sz w:val="24"/>
                <w:szCs w:val="24"/>
              </w:rPr>
              <w:t xml:space="preserve"> Primăria Sector 5.</w:t>
            </w:r>
          </w:p>
          <w:p w:rsidR="00D034ED" w:rsidRPr="009C54B9" w:rsidRDefault="00D034ED" w:rsidP="00D034ED">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Termen de realizare:</w:t>
            </w:r>
            <w:r w:rsidRPr="009C54B9">
              <w:rPr>
                <w:rFonts w:ascii="Times New Roman" w:hAnsi="Times New Roman"/>
                <w:sz w:val="24"/>
                <w:szCs w:val="24"/>
              </w:rPr>
              <w:t xml:space="preserve"> </w:t>
            </w:r>
            <w:r w:rsidR="00BC535B" w:rsidRPr="009C54B9">
              <w:rPr>
                <w:rFonts w:ascii="Times New Roman" w:hAnsi="Times New Roman"/>
                <w:sz w:val="24"/>
                <w:szCs w:val="24"/>
              </w:rPr>
              <w:t>permanent</w:t>
            </w:r>
          </w:p>
          <w:p w:rsidR="00BC535B" w:rsidRPr="009C54B9" w:rsidRDefault="00D034ED" w:rsidP="00AC219D">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Actiuni realizate in perioada monitorizata</w:t>
            </w:r>
            <w:r w:rsidRPr="009C54B9">
              <w:rPr>
                <w:rFonts w:ascii="Times New Roman" w:hAnsi="Times New Roman"/>
                <w:sz w:val="24"/>
                <w:szCs w:val="24"/>
              </w:rPr>
              <w:t xml:space="preserve">: </w:t>
            </w:r>
            <w:r w:rsidR="00053FE8" w:rsidRPr="009C54B9">
              <w:rPr>
                <w:rFonts w:ascii="Times New Roman" w:hAnsi="Times New Roman"/>
                <w:sz w:val="24"/>
                <w:szCs w:val="24"/>
              </w:rPr>
              <w:t xml:space="preserve">- </w:t>
            </w:r>
            <w:r w:rsidR="000B6A45" w:rsidRPr="009C54B9">
              <w:rPr>
                <w:rFonts w:ascii="Times New Roman" w:hAnsi="Times New Roman"/>
                <w:sz w:val="24"/>
                <w:szCs w:val="24"/>
              </w:rPr>
              <w:t>î</w:t>
            </w:r>
            <w:r w:rsidR="00053FE8" w:rsidRPr="009C54B9">
              <w:rPr>
                <w:rFonts w:ascii="Times New Roman" w:hAnsi="Times New Roman"/>
                <w:sz w:val="24"/>
                <w:szCs w:val="24"/>
              </w:rPr>
              <w:t xml:space="preserve">n semestrul </w:t>
            </w:r>
            <w:r w:rsidR="000B6A45" w:rsidRPr="009C54B9">
              <w:rPr>
                <w:rFonts w:ascii="Times New Roman" w:hAnsi="Times New Roman"/>
                <w:sz w:val="24"/>
                <w:szCs w:val="24"/>
              </w:rPr>
              <w:t>I</w:t>
            </w:r>
            <w:r w:rsidR="00053FE8" w:rsidRPr="009C54B9">
              <w:rPr>
                <w:rFonts w:ascii="Times New Roman" w:hAnsi="Times New Roman"/>
                <w:sz w:val="24"/>
                <w:szCs w:val="24"/>
              </w:rPr>
              <w:t xml:space="preserve"> din 2022 au fost realizate prin autoriza</w:t>
            </w:r>
            <w:r w:rsidR="000B6A45" w:rsidRPr="009C54B9">
              <w:rPr>
                <w:rFonts w:ascii="Times New Roman" w:hAnsi="Times New Roman"/>
                <w:sz w:val="24"/>
                <w:szCs w:val="24"/>
              </w:rPr>
              <w:t>ţ</w:t>
            </w:r>
            <w:r w:rsidR="00053FE8" w:rsidRPr="009C54B9">
              <w:rPr>
                <w:rFonts w:ascii="Times New Roman" w:hAnsi="Times New Roman"/>
                <w:sz w:val="24"/>
                <w:szCs w:val="24"/>
              </w:rPr>
              <w:t xml:space="preserve">iile de construire emise un nr. </w:t>
            </w:r>
            <w:proofErr w:type="gramStart"/>
            <w:r w:rsidR="00053FE8" w:rsidRPr="009C54B9">
              <w:rPr>
                <w:rFonts w:ascii="Times New Roman" w:hAnsi="Times New Roman"/>
                <w:sz w:val="24"/>
                <w:szCs w:val="24"/>
              </w:rPr>
              <w:t>de</w:t>
            </w:r>
            <w:proofErr w:type="gramEnd"/>
            <w:r w:rsidR="00053FE8" w:rsidRPr="009C54B9">
              <w:rPr>
                <w:rFonts w:ascii="Times New Roman" w:hAnsi="Times New Roman"/>
                <w:sz w:val="24"/>
                <w:szCs w:val="24"/>
              </w:rPr>
              <w:t xml:space="preserve"> 430 de locuri de parcare, real</w:t>
            </w:r>
            <w:r w:rsidR="009C54B9">
              <w:rPr>
                <w:rFonts w:ascii="Times New Roman" w:hAnsi="Times New Roman"/>
                <w:sz w:val="24"/>
                <w:szCs w:val="24"/>
              </w:rPr>
              <w:t>i</w:t>
            </w:r>
            <w:r w:rsidR="00053FE8" w:rsidRPr="009C54B9">
              <w:rPr>
                <w:rFonts w:ascii="Times New Roman" w:hAnsi="Times New Roman"/>
                <w:sz w:val="24"/>
                <w:szCs w:val="24"/>
              </w:rPr>
              <w:t>zate atât în subteran cât și la nivelul solului,  pe dale înierbate și în subsolul cladirilor rezidențiale și cu alte diverse funcțiuni.</w:t>
            </w:r>
          </w:p>
          <w:p w:rsidR="00D034ED" w:rsidRPr="009C54B9" w:rsidRDefault="00D034ED" w:rsidP="00AC219D">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lastRenderedPageBreak/>
              <w:t xml:space="preserve">- </w:t>
            </w:r>
            <w:r w:rsidRPr="009C54B9">
              <w:rPr>
                <w:rFonts w:ascii="Times New Roman" w:hAnsi="Times New Roman"/>
                <w:i/>
                <w:sz w:val="24"/>
                <w:szCs w:val="24"/>
              </w:rPr>
              <w:t>1 acţiune realizată permanent.</w:t>
            </w:r>
          </w:p>
          <w:p w:rsidR="00D034ED" w:rsidRPr="009C54B9" w:rsidRDefault="00D034ED" w:rsidP="00D034ED">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Acţiunea</w:t>
            </w:r>
            <w:r w:rsidRPr="009C54B9">
              <w:rPr>
                <w:rFonts w:ascii="Times New Roman" w:hAnsi="Times New Roman"/>
                <w:b/>
                <w:i/>
                <w:sz w:val="24"/>
                <w:szCs w:val="24"/>
              </w:rPr>
              <w:t>:</w:t>
            </w:r>
            <w:r w:rsidRPr="009C54B9">
              <w:rPr>
                <w:rFonts w:ascii="Times New Roman" w:hAnsi="Times New Roman"/>
                <w:b/>
                <w:sz w:val="24"/>
                <w:szCs w:val="24"/>
              </w:rPr>
              <w:t xml:space="preserve"> pct. 5. </w:t>
            </w:r>
            <w:r w:rsidRPr="009C54B9">
              <w:rPr>
                <w:rFonts w:ascii="Times New Roman" w:hAnsi="Times New Roman"/>
                <w:sz w:val="24"/>
                <w:szCs w:val="24"/>
              </w:rPr>
              <w:t>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D034ED" w:rsidRPr="009C54B9" w:rsidRDefault="00D034ED" w:rsidP="00D034ED">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Responsabili de implementare</w:t>
            </w:r>
            <w:r w:rsidRPr="009C54B9">
              <w:rPr>
                <w:rFonts w:ascii="Times New Roman" w:hAnsi="Times New Roman"/>
                <w:sz w:val="24"/>
                <w:szCs w:val="24"/>
              </w:rPr>
              <w:t>: Primăria Sector 5.</w:t>
            </w:r>
          </w:p>
          <w:p w:rsidR="00D034ED" w:rsidRPr="009C54B9" w:rsidRDefault="00D034ED" w:rsidP="00D034ED">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Termen de realizare:</w:t>
            </w:r>
            <w:r w:rsidRPr="009C54B9">
              <w:rPr>
                <w:rFonts w:ascii="Times New Roman" w:hAnsi="Times New Roman"/>
                <w:sz w:val="24"/>
                <w:szCs w:val="24"/>
              </w:rPr>
              <w:t xml:space="preserve"> </w:t>
            </w:r>
            <w:r w:rsidR="00546521" w:rsidRPr="009C54B9">
              <w:rPr>
                <w:rFonts w:ascii="Times New Roman" w:hAnsi="Times New Roman"/>
                <w:sz w:val="24"/>
                <w:szCs w:val="24"/>
              </w:rPr>
              <w:t xml:space="preserve">permanent, </w:t>
            </w:r>
            <w:r w:rsidR="000B6A45" w:rsidRPr="009C54B9">
              <w:rPr>
                <w:rFonts w:ascii="Times New Roman" w:hAnsi="Times New Roman"/>
                <w:sz w:val="24"/>
                <w:szCs w:val="24"/>
              </w:rPr>
              <w:t>î</w:t>
            </w:r>
            <w:r w:rsidRPr="009C54B9">
              <w:rPr>
                <w:rFonts w:ascii="Times New Roman" w:hAnsi="Times New Roman"/>
                <w:sz w:val="24"/>
                <w:szCs w:val="24"/>
              </w:rPr>
              <w:t>n semestrul I 202</w:t>
            </w:r>
            <w:r w:rsidR="00546521" w:rsidRPr="009C54B9">
              <w:rPr>
                <w:rFonts w:ascii="Times New Roman" w:hAnsi="Times New Roman"/>
                <w:sz w:val="24"/>
                <w:szCs w:val="24"/>
              </w:rPr>
              <w:t>2</w:t>
            </w:r>
            <w:r w:rsidR="00FD4AA5" w:rsidRPr="009C54B9">
              <w:rPr>
                <w:rFonts w:ascii="Times New Roman" w:hAnsi="Times New Roman"/>
                <w:sz w:val="24"/>
                <w:szCs w:val="24"/>
              </w:rPr>
              <w:t>.</w:t>
            </w:r>
          </w:p>
          <w:p w:rsidR="00546521" w:rsidRPr="009C54B9" w:rsidRDefault="00D034ED" w:rsidP="00546521">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Ac</w:t>
            </w:r>
            <w:r w:rsidR="00FC49D8" w:rsidRPr="009C54B9">
              <w:rPr>
                <w:rFonts w:ascii="Times New Roman" w:hAnsi="Times New Roman"/>
                <w:i/>
                <w:sz w:val="24"/>
                <w:szCs w:val="24"/>
              </w:rPr>
              <w:t>ţ</w:t>
            </w:r>
            <w:r w:rsidRPr="009C54B9">
              <w:rPr>
                <w:rFonts w:ascii="Times New Roman" w:hAnsi="Times New Roman"/>
                <w:i/>
                <w:sz w:val="24"/>
                <w:szCs w:val="24"/>
              </w:rPr>
              <w:t xml:space="preserve">iuni realizate </w:t>
            </w:r>
            <w:r w:rsidR="00FC49D8" w:rsidRPr="009C54B9">
              <w:rPr>
                <w:rFonts w:ascii="Times New Roman" w:hAnsi="Times New Roman"/>
                <w:i/>
                <w:sz w:val="24"/>
                <w:szCs w:val="24"/>
              </w:rPr>
              <w:t>î</w:t>
            </w:r>
            <w:r w:rsidRPr="009C54B9">
              <w:rPr>
                <w:rFonts w:ascii="Times New Roman" w:hAnsi="Times New Roman"/>
                <w:i/>
                <w:sz w:val="24"/>
                <w:szCs w:val="24"/>
              </w:rPr>
              <w:t>n perioada monitorizat</w:t>
            </w:r>
            <w:r w:rsidR="00FC49D8" w:rsidRPr="009C54B9">
              <w:rPr>
                <w:rFonts w:ascii="Times New Roman" w:hAnsi="Times New Roman"/>
                <w:i/>
                <w:sz w:val="24"/>
                <w:szCs w:val="24"/>
              </w:rPr>
              <w:t>ă</w:t>
            </w:r>
            <w:r w:rsidRPr="009C54B9">
              <w:rPr>
                <w:rFonts w:ascii="Times New Roman" w:hAnsi="Times New Roman"/>
                <w:sz w:val="24"/>
                <w:szCs w:val="24"/>
              </w:rPr>
              <w:t xml:space="preserve">: </w:t>
            </w:r>
            <w:r w:rsidR="00546521" w:rsidRPr="009C54B9">
              <w:rPr>
                <w:rFonts w:ascii="Times New Roman" w:hAnsi="Times New Roman"/>
                <w:sz w:val="24"/>
                <w:szCs w:val="24"/>
              </w:rPr>
              <w:t xml:space="preserve">- a fost implementată derularea programului de lucru cu utilaje de tip Glutton, cu grad ridicat de aspirare și spălare folosite pentru salubrizarea eficientă a unui nr. </w:t>
            </w:r>
            <w:proofErr w:type="gramStart"/>
            <w:r w:rsidR="00546521" w:rsidRPr="009C54B9">
              <w:rPr>
                <w:rFonts w:ascii="Times New Roman" w:hAnsi="Times New Roman"/>
                <w:sz w:val="24"/>
                <w:szCs w:val="24"/>
              </w:rPr>
              <w:t>de</w:t>
            </w:r>
            <w:proofErr w:type="gramEnd"/>
            <w:r w:rsidR="00546521" w:rsidRPr="009C54B9">
              <w:rPr>
                <w:rFonts w:ascii="Times New Roman" w:hAnsi="Times New Roman"/>
                <w:sz w:val="24"/>
                <w:szCs w:val="24"/>
              </w:rPr>
              <w:t xml:space="preserve"> aproximativ 300 km de artere stradale principale, trotuare, locuri publice. Acestea au o viteza de deplasare de maxim 1,5 km/h in timpul operării;</w:t>
            </w:r>
          </w:p>
          <w:p w:rsidR="00546521" w:rsidRPr="009C54B9" w:rsidRDefault="00546521" w:rsidP="00546521">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 xml:space="preserve">- </w:t>
            </w:r>
            <w:proofErr w:type="gramStart"/>
            <w:r w:rsidRPr="009C54B9">
              <w:rPr>
                <w:rFonts w:ascii="Times New Roman" w:hAnsi="Times New Roman"/>
                <w:sz w:val="24"/>
                <w:szCs w:val="24"/>
              </w:rPr>
              <w:t>adiţional</w:t>
            </w:r>
            <w:proofErr w:type="gramEnd"/>
            <w:r w:rsidRPr="009C54B9">
              <w:rPr>
                <w:rFonts w:ascii="Times New Roman" w:hAnsi="Times New Roman"/>
                <w:sz w:val="24"/>
                <w:szCs w:val="24"/>
              </w:rPr>
              <w:t xml:space="preserve">, maturatul manual clasic se inlocuieste cu periatul manual al trotuarelor si carosabilului, cu perii. Acţiunea este in curs de extindere pe </w:t>
            </w:r>
            <w:proofErr w:type="gramStart"/>
            <w:r w:rsidRPr="009C54B9">
              <w:rPr>
                <w:rFonts w:ascii="Times New Roman" w:hAnsi="Times New Roman"/>
                <w:sz w:val="24"/>
                <w:szCs w:val="24"/>
              </w:rPr>
              <w:t>suprafeţele  unde</w:t>
            </w:r>
            <w:proofErr w:type="gramEnd"/>
            <w:r w:rsidRPr="009C54B9">
              <w:rPr>
                <w:rFonts w:ascii="Times New Roman" w:hAnsi="Times New Roman"/>
                <w:sz w:val="24"/>
                <w:szCs w:val="24"/>
              </w:rPr>
              <w:t xml:space="preserve"> se poate acţiona.</w:t>
            </w:r>
          </w:p>
          <w:p w:rsidR="00546521" w:rsidRPr="009C54B9" w:rsidRDefault="00546521" w:rsidP="00546521">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Echipamentele de gabarit mic pentru aspiraţie se utilizeaza numai pe trotuarele care sunt adecvate din punct de vedere al suprafeţei de rulare/deplasare, respectiv suprafeţe plane, fara diferente semnificative de nivel (borduri, gropi) sau obstacole (borduri, stâlpi, cabluri) si care au o latime adecvata, astfel incat sa nu impiedice nici activitatea de aspirare, nici traficul pietonal (latimea unui echipament de aspirare fiind de minim: 75 cm).</w:t>
            </w:r>
          </w:p>
          <w:p w:rsidR="00546521" w:rsidRPr="009C54B9" w:rsidRDefault="00546521" w:rsidP="00546521">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Unde nu este posibil din cauza autovehiculelor parcate, propunem, pentru realizarea obiectivului, modificarea programului de prestatii curăţenie cai publice, la operaţiunile de spalat, prin creşterea 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546521" w:rsidRPr="009C54B9" w:rsidRDefault="00546521" w:rsidP="00546521">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 Pe suprafeţele carosabile se actioneaza cu echipamente (autoperii) de mare capacitate, randamentul serviciului prestat fiind posibil afectat din cauza lipsei frontului liber de lucru (maşini parcate) pe majoritatea arterelor, atat principale cat si cele secundare in special.</w:t>
            </w:r>
          </w:p>
          <w:p w:rsidR="00E2161F" w:rsidRPr="009C54B9" w:rsidRDefault="00546521" w:rsidP="00AC219D">
            <w:pPr>
              <w:tabs>
                <w:tab w:val="center" w:pos="4680"/>
                <w:tab w:val="right" w:pos="9360"/>
              </w:tabs>
              <w:spacing w:after="0" w:line="240" w:lineRule="auto"/>
              <w:jc w:val="both"/>
              <w:rPr>
                <w:rFonts w:ascii="Times New Roman" w:hAnsi="Times New Roman"/>
                <w:i/>
                <w:sz w:val="24"/>
                <w:szCs w:val="24"/>
              </w:rPr>
            </w:pPr>
            <w:r w:rsidRPr="009C54B9">
              <w:rPr>
                <w:rFonts w:ascii="Times New Roman" w:hAnsi="Times New Roman"/>
                <w:i/>
                <w:sz w:val="24"/>
                <w:szCs w:val="24"/>
              </w:rPr>
              <w:t>-</w:t>
            </w:r>
            <w:r w:rsidR="00D034ED" w:rsidRPr="009C54B9">
              <w:rPr>
                <w:rFonts w:ascii="Times New Roman" w:hAnsi="Times New Roman"/>
                <w:i/>
                <w:sz w:val="24"/>
                <w:szCs w:val="24"/>
              </w:rPr>
              <w:t xml:space="preserve"> 1 acţiune realizată permanent</w:t>
            </w:r>
            <w:r w:rsidR="00FD4AA5" w:rsidRPr="009C54B9">
              <w:rPr>
                <w:rFonts w:ascii="Times New Roman" w:hAnsi="Times New Roman"/>
                <w:i/>
                <w:sz w:val="24"/>
                <w:szCs w:val="24"/>
              </w:rPr>
              <w:t>.</w:t>
            </w:r>
          </w:p>
          <w:p w:rsidR="00FD4AA5" w:rsidRPr="009C54B9" w:rsidRDefault="00FD4AA5" w:rsidP="00AC219D">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sz w:val="24"/>
                <w:szCs w:val="24"/>
              </w:rPr>
              <w:t xml:space="preserve">    </w:t>
            </w:r>
            <w:r w:rsidRPr="009C54B9">
              <w:rPr>
                <w:rFonts w:ascii="Times New Roman" w:hAnsi="Times New Roman"/>
                <w:b/>
                <w:sz w:val="24"/>
                <w:szCs w:val="24"/>
              </w:rPr>
              <w:t>P</w:t>
            </w:r>
            <w:r w:rsidR="00310EBC" w:rsidRPr="009C54B9">
              <w:rPr>
                <w:rFonts w:ascii="Times New Roman" w:hAnsi="Times New Roman"/>
                <w:b/>
                <w:sz w:val="24"/>
                <w:szCs w:val="24"/>
              </w:rPr>
              <w:t>M</w:t>
            </w:r>
            <w:r w:rsidRPr="009C54B9">
              <w:rPr>
                <w:rFonts w:ascii="Times New Roman" w:hAnsi="Times New Roman"/>
                <w:b/>
                <w:sz w:val="24"/>
                <w:szCs w:val="24"/>
              </w:rPr>
              <w:t xml:space="preserve"> 02-08: Fondul natural care favorizează existenţa pulberilor în suspensie şi sedimentabile (rocile sedimentare, regimul eolian) şi datorită insuficienţei salubrităţii stradale”</w:t>
            </w:r>
          </w:p>
          <w:p w:rsidR="00FD4AA5" w:rsidRPr="009C54B9" w:rsidRDefault="00FD4AA5" w:rsidP="00AC219D">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b/>
                <w:sz w:val="24"/>
                <w:szCs w:val="24"/>
              </w:rPr>
              <w:t xml:space="preserve">pct. 1. </w:t>
            </w:r>
            <w:r w:rsidRPr="009C54B9">
              <w:rPr>
                <w:rFonts w:ascii="Times New Roman" w:hAnsi="Times New Roman"/>
                <w:sz w:val="24"/>
                <w:szCs w:val="24"/>
              </w:rPr>
              <w:t>Controlul strict al activităţii agenţilor economici care efectuează salubrizarea</w:t>
            </w:r>
          </w:p>
          <w:p w:rsidR="00FD4AA5" w:rsidRPr="009C54B9" w:rsidRDefault="00FD4AA5" w:rsidP="00FD4AA5">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Responsabili de implementare</w:t>
            </w:r>
            <w:r w:rsidRPr="009C54B9">
              <w:rPr>
                <w:rFonts w:ascii="Times New Roman" w:hAnsi="Times New Roman"/>
                <w:sz w:val="24"/>
                <w:szCs w:val="24"/>
              </w:rPr>
              <w:t>: Primăria Sector 5.</w:t>
            </w:r>
          </w:p>
          <w:p w:rsidR="00FD4AA5" w:rsidRPr="009C54B9" w:rsidRDefault="00FD4AA5" w:rsidP="00FD4AA5">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Termen de realizare</w:t>
            </w:r>
            <w:r w:rsidRPr="009C54B9">
              <w:rPr>
                <w:rFonts w:ascii="Times New Roman" w:hAnsi="Times New Roman"/>
                <w:sz w:val="24"/>
                <w:szCs w:val="24"/>
              </w:rPr>
              <w:t>: realizat</w:t>
            </w:r>
            <w:r w:rsidR="00FC49D8" w:rsidRPr="009C54B9">
              <w:rPr>
                <w:rFonts w:ascii="Times New Roman" w:hAnsi="Times New Roman"/>
                <w:sz w:val="24"/>
                <w:szCs w:val="24"/>
              </w:rPr>
              <w:t>ă</w:t>
            </w:r>
            <w:r w:rsidRPr="009C54B9">
              <w:rPr>
                <w:rFonts w:ascii="Times New Roman" w:hAnsi="Times New Roman"/>
                <w:sz w:val="24"/>
                <w:szCs w:val="24"/>
              </w:rPr>
              <w:t xml:space="preserve"> permanent, </w:t>
            </w:r>
            <w:r w:rsidR="00FC49D8" w:rsidRPr="009C54B9">
              <w:rPr>
                <w:rFonts w:ascii="Times New Roman" w:hAnsi="Times New Roman"/>
                <w:sz w:val="24"/>
                <w:szCs w:val="24"/>
              </w:rPr>
              <w:t>î</w:t>
            </w:r>
            <w:r w:rsidRPr="009C54B9">
              <w:rPr>
                <w:rFonts w:ascii="Times New Roman" w:hAnsi="Times New Roman"/>
                <w:sz w:val="24"/>
                <w:szCs w:val="24"/>
              </w:rPr>
              <w:t>n semestrul I 202</w:t>
            </w:r>
            <w:r w:rsidR="00891849" w:rsidRPr="009C54B9">
              <w:rPr>
                <w:rFonts w:ascii="Times New Roman" w:hAnsi="Times New Roman"/>
                <w:sz w:val="24"/>
                <w:szCs w:val="24"/>
              </w:rPr>
              <w:t>2</w:t>
            </w:r>
          </w:p>
          <w:p w:rsidR="00891849" w:rsidRPr="009C54B9" w:rsidRDefault="00FD4AA5" w:rsidP="00FD4AA5">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Ac</w:t>
            </w:r>
            <w:r w:rsidR="00D57A44" w:rsidRPr="009C54B9">
              <w:rPr>
                <w:rFonts w:ascii="Times New Roman" w:hAnsi="Times New Roman"/>
                <w:i/>
                <w:sz w:val="24"/>
                <w:szCs w:val="24"/>
              </w:rPr>
              <w:t>ţ</w:t>
            </w:r>
            <w:r w:rsidRPr="009C54B9">
              <w:rPr>
                <w:rFonts w:ascii="Times New Roman" w:hAnsi="Times New Roman"/>
                <w:i/>
                <w:sz w:val="24"/>
                <w:szCs w:val="24"/>
              </w:rPr>
              <w:t>iuni realizate</w:t>
            </w:r>
            <w:r w:rsidR="00D57A44" w:rsidRPr="009C54B9">
              <w:rPr>
                <w:rFonts w:ascii="Times New Roman" w:hAnsi="Times New Roman"/>
                <w:i/>
                <w:sz w:val="24"/>
                <w:szCs w:val="24"/>
              </w:rPr>
              <w:t xml:space="preserve"> î</w:t>
            </w:r>
            <w:r w:rsidRPr="009C54B9">
              <w:rPr>
                <w:rFonts w:ascii="Times New Roman" w:hAnsi="Times New Roman"/>
                <w:i/>
                <w:sz w:val="24"/>
                <w:szCs w:val="24"/>
              </w:rPr>
              <w:t>n perioada monitorizat</w:t>
            </w:r>
            <w:r w:rsidR="00D57A44" w:rsidRPr="009C54B9">
              <w:rPr>
                <w:rFonts w:ascii="Times New Roman" w:hAnsi="Times New Roman"/>
                <w:i/>
                <w:sz w:val="24"/>
                <w:szCs w:val="24"/>
              </w:rPr>
              <w:t>ă</w:t>
            </w:r>
            <w:r w:rsidRPr="009C54B9">
              <w:rPr>
                <w:rFonts w:ascii="Times New Roman" w:hAnsi="Times New Roman"/>
                <w:i/>
                <w:sz w:val="24"/>
                <w:szCs w:val="24"/>
              </w:rPr>
              <w:t xml:space="preserve">: </w:t>
            </w:r>
            <w:r w:rsidRPr="009C54B9">
              <w:rPr>
                <w:rFonts w:ascii="Times New Roman" w:hAnsi="Times New Roman"/>
                <w:sz w:val="24"/>
                <w:szCs w:val="24"/>
              </w:rPr>
              <w:t xml:space="preserve">- activitatea operatorului de salubritate este verificată prin controlul programelor de prestație a salubrizării stadale, efectuat de către agenții constatatori ai instituției; </w:t>
            </w:r>
          </w:p>
          <w:p w:rsidR="00FD4AA5" w:rsidRPr="009C54B9" w:rsidRDefault="00891849" w:rsidP="00FD4AA5">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-de</w:t>
            </w:r>
            <w:r w:rsidR="00D57A44" w:rsidRPr="009C54B9">
              <w:rPr>
                <w:rFonts w:ascii="Times New Roman" w:hAnsi="Times New Roman"/>
                <w:sz w:val="24"/>
                <w:szCs w:val="24"/>
              </w:rPr>
              <w:t>ş</w:t>
            </w:r>
            <w:r w:rsidRPr="009C54B9">
              <w:rPr>
                <w:rFonts w:ascii="Times New Roman" w:hAnsi="Times New Roman"/>
                <w:sz w:val="24"/>
                <w:szCs w:val="24"/>
              </w:rPr>
              <w:t xml:space="preserve">i nu dispunem de măsurători pentru a putea cuantifica gradul ce reducere a concentraţiilor de pulberi, consideram ca am contribuit la diminuarea particulelor din resuspensie, prin folosirea metodelor mecanice de spalare, maturare si aspirare, prin spalarea stradala pentru indepartarea eficienta a prafului si prin spalarea stradala dupa topirea zăpezii si in condiţii de seceta; in plus, se folosesc utilaje si autovehicule ce respecta normele de poluare Euro, ceea ce se traduce printr-o scaderea a emisiilor de CO, NOx, COV şi PM primar provenite din traficul rutier. </w:t>
            </w:r>
            <w:r w:rsidR="00984953" w:rsidRPr="009C54B9">
              <w:rPr>
                <w:rFonts w:ascii="Times New Roman" w:hAnsi="Times New Roman"/>
                <w:i/>
                <w:sz w:val="24"/>
                <w:szCs w:val="24"/>
              </w:rPr>
              <w:t>- 1 acţiune realizată permanent.</w:t>
            </w:r>
          </w:p>
          <w:p w:rsidR="00FD4AA5" w:rsidRPr="009C54B9" w:rsidRDefault="00984953" w:rsidP="00984953">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b/>
                <w:sz w:val="24"/>
                <w:szCs w:val="24"/>
              </w:rPr>
              <w:t xml:space="preserve">pct. 2. </w:t>
            </w:r>
            <w:r w:rsidRPr="009C54B9">
              <w:rPr>
                <w:rFonts w:ascii="Times New Roman" w:hAnsi="Times New Roman"/>
                <w:sz w:val="24"/>
                <w:szCs w:val="24"/>
              </w:rPr>
              <w:t>Înfiinţarea de noi suprafeţe de spaţii verzi, în special perdeaua de protecţie din jurul Bucureştiului (problema proprietatii terenurilor)</w:t>
            </w:r>
          </w:p>
          <w:p w:rsidR="00984953" w:rsidRPr="009C54B9" w:rsidRDefault="00984953" w:rsidP="00984953">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Responsabili de implementare</w:t>
            </w:r>
            <w:r w:rsidRPr="009C54B9">
              <w:rPr>
                <w:rFonts w:ascii="Times New Roman" w:hAnsi="Times New Roman"/>
                <w:sz w:val="24"/>
                <w:szCs w:val="24"/>
              </w:rPr>
              <w:t>: Primăria Sector 5.</w:t>
            </w:r>
          </w:p>
          <w:p w:rsidR="00984953" w:rsidRPr="009C54B9" w:rsidRDefault="00984953" w:rsidP="00984953">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Termen de realizare:</w:t>
            </w:r>
            <w:r w:rsidRPr="009C54B9">
              <w:rPr>
                <w:rFonts w:ascii="Times New Roman" w:hAnsi="Times New Roman"/>
                <w:sz w:val="24"/>
                <w:szCs w:val="24"/>
              </w:rPr>
              <w:t xml:space="preserve"> </w:t>
            </w:r>
            <w:r w:rsidR="00986C37" w:rsidRPr="009C54B9">
              <w:rPr>
                <w:rFonts w:ascii="Times New Roman" w:hAnsi="Times New Roman"/>
                <w:sz w:val="24"/>
                <w:szCs w:val="24"/>
              </w:rPr>
              <w:t>î</w:t>
            </w:r>
            <w:r w:rsidRPr="009C54B9">
              <w:rPr>
                <w:rFonts w:ascii="Times New Roman" w:hAnsi="Times New Roman"/>
                <w:sz w:val="24"/>
                <w:szCs w:val="24"/>
              </w:rPr>
              <w:t>n semestrul I 202</w:t>
            </w:r>
            <w:r w:rsidR="006248FA" w:rsidRPr="009C54B9">
              <w:rPr>
                <w:rFonts w:ascii="Times New Roman" w:hAnsi="Times New Roman"/>
                <w:sz w:val="24"/>
                <w:szCs w:val="24"/>
              </w:rPr>
              <w:t>2</w:t>
            </w:r>
          </w:p>
          <w:p w:rsidR="006248FA" w:rsidRPr="009C54B9" w:rsidRDefault="00984953" w:rsidP="006248FA">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Ac</w:t>
            </w:r>
            <w:r w:rsidR="00FC49D8" w:rsidRPr="009C54B9">
              <w:rPr>
                <w:rFonts w:ascii="Times New Roman" w:hAnsi="Times New Roman"/>
                <w:i/>
                <w:sz w:val="24"/>
                <w:szCs w:val="24"/>
              </w:rPr>
              <w:t>ţ</w:t>
            </w:r>
            <w:r w:rsidRPr="009C54B9">
              <w:rPr>
                <w:rFonts w:ascii="Times New Roman" w:hAnsi="Times New Roman"/>
                <w:i/>
                <w:sz w:val="24"/>
                <w:szCs w:val="24"/>
              </w:rPr>
              <w:t xml:space="preserve">iuni realizate </w:t>
            </w:r>
            <w:r w:rsidR="00FC49D8" w:rsidRPr="009C54B9">
              <w:rPr>
                <w:rFonts w:ascii="Times New Roman" w:hAnsi="Times New Roman"/>
                <w:i/>
                <w:sz w:val="24"/>
                <w:szCs w:val="24"/>
              </w:rPr>
              <w:t>î</w:t>
            </w:r>
            <w:r w:rsidRPr="009C54B9">
              <w:rPr>
                <w:rFonts w:ascii="Times New Roman" w:hAnsi="Times New Roman"/>
                <w:i/>
                <w:sz w:val="24"/>
                <w:szCs w:val="24"/>
              </w:rPr>
              <w:t>n perioada monitorizat</w:t>
            </w:r>
            <w:r w:rsidR="00FC49D8" w:rsidRPr="009C54B9">
              <w:rPr>
                <w:rFonts w:ascii="Times New Roman" w:hAnsi="Times New Roman"/>
                <w:i/>
                <w:sz w:val="24"/>
                <w:szCs w:val="24"/>
              </w:rPr>
              <w:t>ă</w:t>
            </w:r>
            <w:r w:rsidRPr="009C54B9">
              <w:rPr>
                <w:rFonts w:ascii="Times New Roman" w:hAnsi="Times New Roman"/>
                <w:i/>
                <w:sz w:val="24"/>
                <w:szCs w:val="24"/>
              </w:rPr>
              <w:t>:</w:t>
            </w:r>
            <w:r w:rsidRPr="009C54B9">
              <w:rPr>
                <w:rFonts w:ascii="Times New Roman" w:hAnsi="Times New Roman"/>
                <w:sz w:val="24"/>
                <w:szCs w:val="24"/>
              </w:rPr>
              <w:t xml:space="preserve"> </w:t>
            </w:r>
            <w:r w:rsidR="006248FA" w:rsidRPr="009C54B9">
              <w:rPr>
                <w:rFonts w:ascii="Times New Roman" w:hAnsi="Times New Roman"/>
                <w:sz w:val="24"/>
                <w:szCs w:val="24"/>
              </w:rPr>
              <w:t xml:space="preserve">- </w:t>
            </w:r>
            <w:r w:rsidR="00986C37" w:rsidRPr="009C54B9">
              <w:rPr>
                <w:rFonts w:ascii="Times New Roman" w:hAnsi="Times New Roman"/>
                <w:sz w:val="24"/>
                <w:szCs w:val="24"/>
              </w:rPr>
              <w:t>î</w:t>
            </w:r>
            <w:r w:rsidR="006248FA" w:rsidRPr="009C54B9">
              <w:rPr>
                <w:rFonts w:ascii="Times New Roman" w:hAnsi="Times New Roman"/>
                <w:sz w:val="24"/>
                <w:szCs w:val="24"/>
              </w:rPr>
              <w:t xml:space="preserve">n semestrul </w:t>
            </w:r>
            <w:r w:rsidR="00986C37" w:rsidRPr="009C54B9">
              <w:rPr>
                <w:rFonts w:ascii="Times New Roman" w:hAnsi="Times New Roman"/>
                <w:sz w:val="24"/>
                <w:szCs w:val="24"/>
              </w:rPr>
              <w:t xml:space="preserve">I </w:t>
            </w:r>
            <w:r w:rsidR="006248FA" w:rsidRPr="009C54B9">
              <w:rPr>
                <w:rFonts w:ascii="Times New Roman" w:hAnsi="Times New Roman"/>
                <w:sz w:val="24"/>
                <w:szCs w:val="24"/>
              </w:rPr>
              <w:t xml:space="preserve">din anul 2022 au fost renaturate și amenajate prin plantări de gazon și arbori/arbuști aproximativ 8.367 mp; au fost plantați un nr. 428 arbori și 1.440 arbuști. </w:t>
            </w:r>
            <w:r w:rsidR="006248FA" w:rsidRPr="009C54B9">
              <w:rPr>
                <w:rFonts w:ascii="Times New Roman" w:hAnsi="Times New Roman"/>
                <w:i/>
                <w:sz w:val="24"/>
                <w:szCs w:val="24"/>
              </w:rPr>
              <w:t>- 1 acţiune realizată.</w:t>
            </w:r>
          </w:p>
          <w:p w:rsidR="00984953" w:rsidRPr="009C54B9" w:rsidRDefault="00310EBC" w:rsidP="00AC219D">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b/>
                <w:sz w:val="24"/>
                <w:szCs w:val="24"/>
              </w:rPr>
              <w:t xml:space="preserve">    PM 02-11 </w:t>
            </w:r>
            <w:r w:rsidR="00A25E57" w:rsidRPr="009C54B9">
              <w:rPr>
                <w:rFonts w:ascii="Times New Roman" w:hAnsi="Times New Roman"/>
                <w:b/>
                <w:sz w:val="24"/>
                <w:szCs w:val="24"/>
              </w:rPr>
              <w:t>Capacitate redusă de reacție la schimbările climatice</w:t>
            </w:r>
          </w:p>
          <w:p w:rsidR="00A25E57" w:rsidRPr="009C54B9" w:rsidRDefault="00A25E57" w:rsidP="00A25E57">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b/>
                <w:sz w:val="24"/>
                <w:szCs w:val="24"/>
              </w:rPr>
              <w:t xml:space="preserve">pct. 3. </w:t>
            </w:r>
            <w:r w:rsidRPr="009C54B9">
              <w:rPr>
                <w:rFonts w:ascii="Times New Roman" w:hAnsi="Times New Roman"/>
                <w:sz w:val="24"/>
                <w:szCs w:val="24"/>
              </w:rPr>
              <w:t xml:space="preserve">Integrarea problemelor legate de schimbările climatice în preocupările directe ale instituțiilor publice. Creșterea numărului de fântâni publice și </w:t>
            </w:r>
            <w:proofErr w:type="gramStart"/>
            <w:r w:rsidRPr="009C54B9">
              <w:rPr>
                <w:rFonts w:ascii="Times New Roman" w:hAnsi="Times New Roman"/>
                <w:sz w:val="24"/>
                <w:szCs w:val="24"/>
              </w:rPr>
              <w:t>a</w:t>
            </w:r>
            <w:proofErr w:type="gramEnd"/>
            <w:r w:rsidRPr="009C54B9">
              <w:rPr>
                <w:rFonts w:ascii="Times New Roman" w:hAnsi="Times New Roman"/>
                <w:sz w:val="24"/>
                <w:szCs w:val="24"/>
              </w:rPr>
              <w:t xml:space="preserve"> altor categorii de suprafețe oxigenante în interiorul orașului</w:t>
            </w:r>
            <w:r w:rsidR="00DC0F9C" w:rsidRPr="009C54B9">
              <w:rPr>
                <w:rFonts w:ascii="Times New Roman" w:hAnsi="Times New Roman"/>
                <w:sz w:val="24"/>
                <w:szCs w:val="24"/>
              </w:rPr>
              <w:t>.</w:t>
            </w:r>
          </w:p>
          <w:p w:rsidR="00310EBC" w:rsidRPr="009C54B9" w:rsidRDefault="00310EBC" w:rsidP="00310EBC">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Responsabili de implementare</w:t>
            </w:r>
            <w:r w:rsidRPr="009C54B9">
              <w:rPr>
                <w:rFonts w:ascii="Times New Roman" w:hAnsi="Times New Roman"/>
                <w:sz w:val="24"/>
                <w:szCs w:val="24"/>
              </w:rPr>
              <w:t>: Primăria Sector 5.</w:t>
            </w:r>
          </w:p>
          <w:p w:rsidR="00310EBC" w:rsidRPr="009C54B9" w:rsidRDefault="00310EBC" w:rsidP="00310EBC">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Termen de realizare:</w:t>
            </w:r>
            <w:r w:rsidRPr="009C54B9">
              <w:rPr>
                <w:rFonts w:ascii="Times New Roman" w:hAnsi="Times New Roman"/>
                <w:sz w:val="24"/>
                <w:szCs w:val="24"/>
              </w:rPr>
              <w:t xml:space="preserve"> realizata permanent, </w:t>
            </w:r>
            <w:r w:rsidR="00FC49D8" w:rsidRPr="009C54B9">
              <w:rPr>
                <w:rFonts w:ascii="Times New Roman" w:hAnsi="Times New Roman"/>
                <w:sz w:val="24"/>
                <w:szCs w:val="24"/>
              </w:rPr>
              <w:t>î</w:t>
            </w:r>
            <w:r w:rsidRPr="009C54B9">
              <w:rPr>
                <w:rFonts w:ascii="Times New Roman" w:hAnsi="Times New Roman"/>
                <w:sz w:val="24"/>
                <w:szCs w:val="24"/>
              </w:rPr>
              <w:t>n semestrul I 202</w:t>
            </w:r>
            <w:r w:rsidR="002E3339" w:rsidRPr="009C54B9">
              <w:rPr>
                <w:rFonts w:ascii="Times New Roman" w:hAnsi="Times New Roman"/>
                <w:sz w:val="24"/>
                <w:szCs w:val="24"/>
              </w:rPr>
              <w:t>2</w:t>
            </w:r>
          </w:p>
          <w:p w:rsidR="002E3339" w:rsidRPr="009C54B9" w:rsidRDefault="00310EBC" w:rsidP="002E3339">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Ac</w:t>
            </w:r>
            <w:r w:rsidR="00FC49D8" w:rsidRPr="009C54B9">
              <w:rPr>
                <w:rFonts w:ascii="Times New Roman" w:hAnsi="Times New Roman"/>
                <w:i/>
                <w:sz w:val="24"/>
                <w:szCs w:val="24"/>
              </w:rPr>
              <w:t>ţ</w:t>
            </w:r>
            <w:r w:rsidRPr="009C54B9">
              <w:rPr>
                <w:rFonts w:ascii="Times New Roman" w:hAnsi="Times New Roman"/>
                <w:i/>
                <w:sz w:val="24"/>
                <w:szCs w:val="24"/>
              </w:rPr>
              <w:t>iuni realizate</w:t>
            </w:r>
            <w:r w:rsidR="002E3339" w:rsidRPr="009C54B9">
              <w:rPr>
                <w:rFonts w:ascii="Times New Roman" w:hAnsi="Times New Roman"/>
                <w:i/>
                <w:sz w:val="24"/>
                <w:szCs w:val="24"/>
              </w:rPr>
              <w:t xml:space="preserve"> </w:t>
            </w:r>
            <w:r w:rsidR="00FC49D8" w:rsidRPr="009C54B9">
              <w:rPr>
                <w:rFonts w:ascii="Times New Roman" w:hAnsi="Times New Roman"/>
                <w:i/>
                <w:sz w:val="24"/>
                <w:szCs w:val="24"/>
              </w:rPr>
              <w:t>î</w:t>
            </w:r>
            <w:r w:rsidRPr="009C54B9">
              <w:rPr>
                <w:rFonts w:ascii="Times New Roman" w:hAnsi="Times New Roman"/>
                <w:i/>
                <w:sz w:val="24"/>
                <w:szCs w:val="24"/>
              </w:rPr>
              <w:t>n perioada monitorizat</w:t>
            </w:r>
            <w:r w:rsidR="002E3339" w:rsidRPr="009C54B9">
              <w:rPr>
                <w:rFonts w:ascii="Times New Roman" w:hAnsi="Times New Roman"/>
                <w:i/>
                <w:sz w:val="24"/>
                <w:szCs w:val="24"/>
              </w:rPr>
              <w:t>a</w:t>
            </w:r>
            <w:r w:rsidRPr="009C54B9">
              <w:rPr>
                <w:rFonts w:ascii="Times New Roman" w:hAnsi="Times New Roman"/>
                <w:i/>
                <w:sz w:val="24"/>
                <w:szCs w:val="24"/>
              </w:rPr>
              <w:t>:</w:t>
            </w:r>
            <w:r w:rsidRPr="009C54B9">
              <w:rPr>
                <w:rFonts w:ascii="Times New Roman" w:hAnsi="Times New Roman"/>
                <w:sz w:val="24"/>
                <w:szCs w:val="24"/>
              </w:rPr>
              <w:t xml:space="preserve"> </w:t>
            </w:r>
            <w:r w:rsidR="002E3339" w:rsidRPr="009C54B9">
              <w:rPr>
                <w:rFonts w:ascii="Times New Roman" w:hAnsi="Times New Roman"/>
                <w:sz w:val="24"/>
                <w:szCs w:val="24"/>
              </w:rPr>
              <w:t>- operatorul de salubritate acționează cu utilaje specifice activității de salubrizare eficientă a trotuarelor și carosabilului (</w:t>
            </w:r>
            <w:proofErr w:type="gramStart"/>
            <w:r w:rsidR="002E3339" w:rsidRPr="009C54B9">
              <w:rPr>
                <w:rFonts w:ascii="Times New Roman" w:hAnsi="Times New Roman"/>
                <w:sz w:val="24"/>
                <w:szCs w:val="24"/>
              </w:rPr>
              <w:t>automăturatoare  cu</w:t>
            </w:r>
            <w:proofErr w:type="gramEnd"/>
            <w:r w:rsidR="002E3339" w:rsidRPr="009C54B9">
              <w:rPr>
                <w:rFonts w:ascii="Times New Roman" w:hAnsi="Times New Roman"/>
                <w:sz w:val="24"/>
                <w:szCs w:val="24"/>
              </w:rPr>
              <w:t xml:space="preserve">  spălare si aspirare </w:t>
            </w:r>
            <w:r w:rsidR="002E3339" w:rsidRPr="009C54B9">
              <w:rPr>
                <w:rFonts w:ascii="Times New Roman" w:hAnsi="Times New Roman"/>
                <w:sz w:val="24"/>
                <w:szCs w:val="24"/>
              </w:rPr>
              <w:lastRenderedPageBreak/>
              <w:t>a prafului, instalație de pulverizare a vaporilor de apă pentru împrospătarea aerului), cu o frecvență de 2 treceri/zi în perioada iunie – septembrie și 1 trecere/zi în restul lunilor, funcție de condițiile climatice.</w:t>
            </w:r>
          </w:p>
          <w:p w:rsidR="00A25E57" w:rsidRPr="009C54B9" w:rsidRDefault="008534C9" w:rsidP="00DB4C6D">
            <w:pPr>
              <w:tabs>
                <w:tab w:val="center" w:pos="4680"/>
                <w:tab w:val="right" w:pos="9360"/>
              </w:tabs>
              <w:spacing w:after="0" w:line="240" w:lineRule="auto"/>
              <w:jc w:val="both"/>
              <w:rPr>
                <w:rFonts w:ascii="Times New Roman" w:hAnsi="Times New Roman"/>
                <w:i/>
                <w:sz w:val="24"/>
                <w:szCs w:val="24"/>
              </w:rPr>
            </w:pPr>
            <w:r w:rsidRPr="009C54B9">
              <w:rPr>
                <w:rFonts w:ascii="Times New Roman" w:hAnsi="Times New Roman"/>
                <w:i/>
                <w:sz w:val="24"/>
                <w:szCs w:val="24"/>
              </w:rPr>
              <w:t>- 1 acţiune realizată</w:t>
            </w:r>
            <w:r w:rsidR="00DB541B" w:rsidRPr="009C54B9">
              <w:rPr>
                <w:rFonts w:ascii="Times New Roman" w:hAnsi="Times New Roman"/>
                <w:i/>
                <w:sz w:val="24"/>
                <w:szCs w:val="24"/>
              </w:rPr>
              <w:t>.</w:t>
            </w:r>
          </w:p>
          <w:p w:rsidR="00E73225" w:rsidRPr="009C54B9" w:rsidRDefault="002123AC" w:rsidP="00376C00">
            <w:pPr>
              <w:spacing w:after="0" w:line="240" w:lineRule="auto"/>
              <w:rPr>
                <w:rFonts w:ascii="Times New Roman" w:hAnsi="Times New Roman"/>
                <w:b/>
                <w:i/>
                <w:sz w:val="24"/>
                <w:szCs w:val="24"/>
              </w:rPr>
            </w:pPr>
            <w:r w:rsidRPr="009C54B9">
              <w:rPr>
                <w:rFonts w:ascii="Times New Roman" w:hAnsi="Times New Roman"/>
                <w:sz w:val="24"/>
                <w:szCs w:val="24"/>
              </w:rPr>
              <w:t xml:space="preserve">    </w:t>
            </w:r>
            <w:r w:rsidR="00E73225" w:rsidRPr="009C54B9">
              <w:rPr>
                <w:rFonts w:ascii="Times New Roman" w:hAnsi="Times New Roman"/>
                <w:b/>
                <w:i/>
                <w:sz w:val="24"/>
                <w:szCs w:val="24"/>
              </w:rPr>
              <w:t>În semestrul I 202</w:t>
            </w:r>
            <w:r w:rsidR="002E3339" w:rsidRPr="009C54B9">
              <w:rPr>
                <w:rFonts w:ascii="Times New Roman" w:hAnsi="Times New Roman"/>
                <w:b/>
                <w:i/>
                <w:sz w:val="24"/>
                <w:szCs w:val="24"/>
              </w:rPr>
              <w:t>2</w:t>
            </w:r>
            <w:r w:rsidR="00E73225" w:rsidRPr="009C54B9">
              <w:rPr>
                <w:rFonts w:ascii="Times New Roman" w:hAnsi="Times New Roman"/>
                <w:b/>
                <w:i/>
                <w:sz w:val="24"/>
                <w:szCs w:val="24"/>
              </w:rPr>
              <w:t xml:space="preserve">, Primăria Sectorului 5, are în total 5 acţiuni realizate (din care </w:t>
            </w:r>
            <w:r w:rsidRPr="009C54B9">
              <w:rPr>
                <w:rFonts w:ascii="Times New Roman" w:hAnsi="Times New Roman"/>
                <w:b/>
                <w:i/>
                <w:sz w:val="24"/>
                <w:szCs w:val="24"/>
              </w:rPr>
              <w:t>3 ac</w:t>
            </w:r>
            <w:r w:rsidR="00FC49D8" w:rsidRPr="009C54B9">
              <w:rPr>
                <w:rFonts w:ascii="Times New Roman" w:hAnsi="Times New Roman"/>
                <w:b/>
                <w:i/>
                <w:sz w:val="24"/>
                <w:szCs w:val="24"/>
              </w:rPr>
              <w:t>ţ</w:t>
            </w:r>
            <w:r w:rsidRPr="009C54B9">
              <w:rPr>
                <w:rFonts w:ascii="Times New Roman" w:hAnsi="Times New Roman"/>
                <w:b/>
                <w:i/>
                <w:sz w:val="24"/>
                <w:szCs w:val="24"/>
              </w:rPr>
              <w:t>iuni sunt realizate permanent)</w:t>
            </w:r>
            <w:r w:rsidR="00E73225" w:rsidRPr="009C54B9">
              <w:rPr>
                <w:rFonts w:ascii="Times New Roman" w:hAnsi="Times New Roman"/>
                <w:b/>
                <w:i/>
                <w:sz w:val="24"/>
                <w:szCs w:val="24"/>
              </w:rPr>
              <w:t xml:space="preserve">. </w:t>
            </w:r>
          </w:p>
          <w:p w:rsidR="0027431B" w:rsidRPr="009C54B9" w:rsidRDefault="0027431B" w:rsidP="00DB4C6D">
            <w:pPr>
              <w:spacing w:after="0" w:line="240" w:lineRule="auto"/>
              <w:jc w:val="both"/>
              <w:rPr>
                <w:rFonts w:ascii="Times New Roman" w:hAnsi="Times New Roman"/>
                <w:i/>
                <w:sz w:val="24"/>
                <w:szCs w:val="24"/>
              </w:rPr>
            </w:pPr>
          </w:p>
          <w:p w:rsidR="006357CE" w:rsidRPr="009C54B9" w:rsidRDefault="00623C6F" w:rsidP="00623C6F">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b/>
                <w:sz w:val="24"/>
                <w:szCs w:val="24"/>
              </w:rPr>
              <w:t xml:space="preserve">► </w:t>
            </w:r>
            <w:r w:rsidR="006357CE" w:rsidRPr="009C54B9">
              <w:rPr>
                <w:rFonts w:ascii="Times New Roman" w:hAnsi="Times New Roman"/>
                <w:b/>
                <w:sz w:val="24"/>
                <w:szCs w:val="24"/>
              </w:rPr>
              <w:t>A.P.M. Bucureşti</w:t>
            </w:r>
            <w:r w:rsidR="006357CE" w:rsidRPr="009C54B9">
              <w:rPr>
                <w:rFonts w:ascii="Times New Roman" w:hAnsi="Times New Roman"/>
                <w:sz w:val="24"/>
                <w:szCs w:val="24"/>
              </w:rPr>
              <w:t xml:space="preserve"> </w:t>
            </w:r>
          </w:p>
          <w:p w:rsidR="006357CE" w:rsidRPr="009C54B9" w:rsidRDefault="006357CE" w:rsidP="006357CE">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sz w:val="24"/>
                <w:szCs w:val="24"/>
              </w:rPr>
              <w:t xml:space="preserve">      </w:t>
            </w:r>
            <w:r w:rsidRPr="009C54B9">
              <w:rPr>
                <w:rFonts w:ascii="Times New Roman" w:hAnsi="Times New Roman"/>
                <w:b/>
                <w:sz w:val="24"/>
                <w:szCs w:val="24"/>
              </w:rPr>
              <w:t xml:space="preserve">Problema 02-01: Poluarea aerului cu pulberi în suspensie datorită utilizării combustibililor solizi pentru încalzirea spaţiilor rezidenţiale individuale </w:t>
            </w:r>
          </w:p>
          <w:p w:rsidR="006357CE" w:rsidRPr="009C54B9" w:rsidRDefault="006357CE" w:rsidP="006357CE">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 xml:space="preserve">- </w:t>
            </w:r>
            <w:r w:rsidRPr="009C54B9">
              <w:rPr>
                <w:rFonts w:ascii="Times New Roman" w:hAnsi="Times New Roman"/>
                <w:i/>
                <w:sz w:val="24"/>
                <w:szCs w:val="24"/>
              </w:rPr>
              <w:t>2 acţiuni realizate</w:t>
            </w:r>
            <w:r w:rsidRPr="009C54B9">
              <w:rPr>
                <w:rFonts w:ascii="Times New Roman" w:hAnsi="Times New Roman"/>
                <w:sz w:val="24"/>
                <w:szCs w:val="24"/>
              </w:rPr>
              <w:t xml:space="preserve"> - legate de derularea program</w:t>
            </w:r>
            <w:r w:rsidR="00A61E83" w:rsidRPr="009C54B9">
              <w:rPr>
                <w:rFonts w:ascii="Times New Roman" w:hAnsi="Times New Roman"/>
                <w:sz w:val="24"/>
                <w:szCs w:val="24"/>
              </w:rPr>
              <w:t>e</w:t>
            </w:r>
            <w:r w:rsidRPr="009C54B9">
              <w:rPr>
                <w:rFonts w:ascii="Times New Roman" w:hAnsi="Times New Roman"/>
                <w:sz w:val="24"/>
                <w:szCs w:val="24"/>
              </w:rPr>
              <w:t>l</w:t>
            </w:r>
            <w:r w:rsidR="00A61E83" w:rsidRPr="009C54B9">
              <w:rPr>
                <w:rFonts w:ascii="Times New Roman" w:hAnsi="Times New Roman"/>
                <w:sz w:val="24"/>
                <w:szCs w:val="24"/>
              </w:rPr>
              <w:t>or finantate prin Administratia Fondului de Mediu.</w:t>
            </w:r>
          </w:p>
          <w:p w:rsidR="006357CE" w:rsidRPr="009C54B9" w:rsidRDefault="006357CE" w:rsidP="006357CE">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b/>
                <w:sz w:val="24"/>
                <w:szCs w:val="24"/>
              </w:rPr>
              <w:t xml:space="preserve">    Problema 02-02: Insuficienţa strategiilor proprii ale agenţilor economici industriali care să includă şi costul investiţiilor de mediu în vederea reducerii imisiilor, prin adoptarea celor mai bune tehnici disponibile (BAT-uri)</w:t>
            </w:r>
          </w:p>
          <w:p w:rsidR="006357CE" w:rsidRPr="009C54B9" w:rsidRDefault="006357CE" w:rsidP="006357CE">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 xml:space="preserve">Cele </w:t>
            </w:r>
            <w:r w:rsidRPr="009C54B9">
              <w:rPr>
                <w:rFonts w:ascii="Times New Roman" w:hAnsi="Times New Roman"/>
                <w:b/>
                <w:i/>
                <w:sz w:val="24"/>
                <w:szCs w:val="24"/>
              </w:rPr>
              <w:t>2 acţiuni</w:t>
            </w:r>
            <w:r w:rsidRPr="009C54B9">
              <w:rPr>
                <w:rFonts w:ascii="Times New Roman" w:hAnsi="Times New Roman"/>
                <w:sz w:val="24"/>
                <w:szCs w:val="24"/>
              </w:rPr>
              <w:t xml:space="preserve"> -Controlul planurilor de invesţii ale agenţilor economici</w:t>
            </w:r>
            <w:r w:rsidR="007B5B7F" w:rsidRPr="009C54B9">
              <w:rPr>
                <w:rFonts w:ascii="Times New Roman" w:hAnsi="Times New Roman"/>
                <w:sz w:val="24"/>
                <w:szCs w:val="24"/>
              </w:rPr>
              <w:t>;</w:t>
            </w:r>
            <w:r w:rsidRPr="009C54B9">
              <w:rPr>
                <w:rFonts w:ascii="Times New Roman" w:hAnsi="Times New Roman"/>
                <w:sz w:val="24"/>
                <w:szCs w:val="24"/>
              </w:rPr>
              <w:t xml:space="preserve"> şi Asistarea agenţilor economici pentru realizarea de proiecte şi obţinerea de finanţare din surse interne și externe </w:t>
            </w:r>
            <w:r w:rsidRPr="009C54B9">
              <w:rPr>
                <w:rFonts w:ascii="Times New Roman" w:hAnsi="Times New Roman"/>
                <w:b/>
                <w:i/>
                <w:sz w:val="24"/>
                <w:szCs w:val="24"/>
              </w:rPr>
              <w:t>se realizează permanent</w:t>
            </w:r>
            <w:r w:rsidRPr="009C54B9">
              <w:rPr>
                <w:rFonts w:ascii="Times New Roman" w:hAnsi="Times New Roman"/>
                <w:sz w:val="24"/>
                <w:szCs w:val="24"/>
              </w:rPr>
              <w:t xml:space="preserve"> de către A.P.M.B.</w:t>
            </w:r>
          </w:p>
          <w:p w:rsidR="006357CE" w:rsidRPr="009C54B9" w:rsidRDefault="006357CE" w:rsidP="006357CE">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sz w:val="24"/>
                <w:szCs w:val="24"/>
              </w:rPr>
              <w:t xml:space="preserve">     </w:t>
            </w:r>
            <w:r w:rsidRPr="009C54B9">
              <w:rPr>
                <w:rFonts w:ascii="Times New Roman" w:hAnsi="Times New Roman"/>
                <w:b/>
                <w:sz w:val="24"/>
                <w:szCs w:val="24"/>
              </w:rPr>
              <w:t>Problema 02-05: Poluarea atmosferei datorită emisiilor de COV rezultaţi din instalaţii şi activităţi care utilizează solvenţi organici</w:t>
            </w:r>
          </w:p>
          <w:p w:rsidR="006357CE" w:rsidRPr="009C54B9" w:rsidRDefault="006357CE" w:rsidP="006357CE">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Acţiunea</w:t>
            </w:r>
            <w:r w:rsidR="00273F98" w:rsidRPr="009C54B9">
              <w:rPr>
                <w:rFonts w:ascii="Times New Roman" w:hAnsi="Times New Roman"/>
                <w:sz w:val="24"/>
                <w:szCs w:val="24"/>
              </w:rPr>
              <w:t>:</w:t>
            </w:r>
            <w:r w:rsidRPr="009C54B9">
              <w:rPr>
                <w:rFonts w:ascii="Times New Roman" w:hAnsi="Times New Roman"/>
                <w:sz w:val="24"/>
                <w:szCs w:val="24"/>
              </w:rPr>
              <w:t xml:space="preserve"> -Autorizarea instalaţiilor existente şi </w:t>
            </w:r>
            <w:proofErr w:type="gramStart"/>
            <w:r w:rsidRPr="009C54B9">
              <w:rPr>
                <w:rFonts w:ascii="Times New Roman" w:hAnsi="Times New Roman"/>
                <w:sz w:val="24"/>
                <w:szCs w:val="24"/>
              </w:rPr>
              <w:t>a</w:t>
            </w:r>
            <w:proofErr w:type="gramEnd"/>
            <w:r w:rsidRPr="009C54B9">
              <w:rPr>
                <w:rFonts w:ascii="Times New Roman" w:hAnsi="Times New Roman"/>
                <w:sz w:val="24"/>
                <w:szCs w:val="24"/>
              </w:rPr>
              <w:t xml:space="preserve"> instalaţiilor noi (la punerea în funcţiune) în conformitate cu prevederile în vigoare </w:t>
            </w:r>
            <w:r w:rsidRPr="009C54B9">
              <w:rPr>
                <w:rFonts w:ascii="Times New Roman" w:hAnsi="Times New Roman"/>
                <w:i/>
                <w:sz w:val="24"/>
                <w:szCs w:val="24"/>
              </w:rPr>
              <w:t>este realizată permanent</w:t>
            </w:r>
            <w:r w:rsidRPr="009C54B9">
              <w:rPr>
                <w:rFonts w:ascii="Times New Roman" w:hAnsi="Times New Roman"/>
                <w:sz w:val="24"/>
                <w:szCs w:val="24"/>
              </w:rPr>
              <w:t xml:space="preserve"> de către A.P.M. Bucureşti.</w:t>
            </w:r>
          </w:p>
          <w:p w:rsidR="006357CE" w:rsidRPr="009C54B9" w:rsidRDefault="006357CE" w:rsidP="006357CE">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sz w:val="24"/>
                <w:szCs w:val="24"/>
              </w:rPr>
              <w:t xml:space="preserve">    </w:t>
            </w:r>
            <w:r w:rsidRPr="009C54B9">
              <w:rPr>
                <w:rFonts w:ascii="Times New Roman" w:hAnsi="Times New Roman"/>
                <w:b/>
                <w:sz w:val="24"/>
                <w:szCs w:val="24"/>
              </w:rPr>
              <w:t>Problema 02-07: Lipsa fondurilor necesare intretinerii corecte a retelei de monitorizare a calităţii aerului</w:t>
            </w:r>
          </w:p>
          <w:p w:rsidR="006357CE" w:rsidRPr="009C54B9" w:rsidRDefault="006357CE" w:rsidP="006357CE">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 xml:space="preserve">Cele </w:t>
            </w:r>
            <w:r w:rsidRPr="009C54B9">
              <w:rPr>
                <w:rFonts w:ascii="Times New Roman" w:hAnsi="Times New Roman"/>
                <w:b/>
                <w:i/>
                <w:sz w:val="24"/>
                <w:szCs w:val="24"/>
              </w:rPr>
              <w:t>3 acţiuni descrise sunt realizate</w:t>
            </w:r>
            <w:r w:rsidRPr="009C54B9">
              <w:rPr>
                <w:rFonts w:ascii="Times New Roman" w:hAnsi="Times New Roman"/>
                <w:sz w:val="24"/>
                <w:szCs w:val="24"/>
              </w:rPr>
              <w:t>, odată cu contractele încheiate de M.M. şi Orion Europe S.R.L. la nivel naţional. Din anul 2016 au fost înlocuite majoritatea echipamentelor de monitorizare şi există şi contracte de mentenanţă. Toate defecţiunile sunt raportate şi apoi remediate în cadrul acestor contracte.</w:t>
            </w:r>
          </w:p>
          <w:p w:rsidR="006357CE" w:rsidRPr="009C54B9" w:rsidRDefault="006357CE" w:rsidP="006357CE">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b/>
                <w:sz w:val="24"/>
                <w:szCs w:val="24"/>
              </w:rPr>
              <w:t xml:space="preserve">    Problema 02-08: Fondul natural care favorizează existenţa pulberilor în suspensie şi sedimentabile (rocile sedimentare, regimul eolian) şi datorită insuficienţei salubrităţii stradale”</w:t>
            </w:r>
          </w:p>
          <w:p w:rsidR="006357CE" w:rsidRPr="009C54B9" w:rsidRDefault="006357CE" w:rsidP="006357CE">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Acţiunea</w:t>
            </w:r>
            <w:r w:rsidR="00273F98" w:rsidRPr="009C54B9">
              <w:rPr>
                <w:rFonts w:ascii="Times New Roman" w:hAnsi="Times New Roman"/>
                <w:i/>
                <w:sz w:val="24"/>
                <w:szCs w:val="24"/>
              </w:rPr>
              <w:t>:</w:t>
            </w:r>
            <w:r w:rsidRPr="009C54B9">
              <w:rPr>
                <w:rFonts w:ascii="Times New Roman" w:hAnsi="Times New Roman"/>
                <w:sz w:val="24"/>
                <w:szCs w:val="24"/>
              </w:rPr>
              <w:t xml:space="preserve"> -Controlul strict al activităţii agenţilor economici care efectuează salubrizarea este </w:t>
            </w:r>
            <w:r w:rsidRPr="009C54B9">
              <w:rPr>
                <w:rFonts w:ascii="Times New Roman" w:hAnsi="Times New Roman"/>
                <w:i/>
                <w:sz w:val="24"/>
                <w:szCs w:val="24"/>
              </w:rPr>
              <w:t>realizată</w:t>
            </w:r>
            <w:r w:rsidRPr="009C54B9">
              <w:rPr>
                <w:rFonts w:ascii="Times New Roman" w:hAnsi="Times New Roman"/>
                <w:b/>
                <w:i/>
                <w:sz w:val="24"/>
                <w:szCs w:val="24"/>
              </w:rPr>
              <w:t xml:space="preserve"> </w:t>
            </w:r>
            <w:r w:rsidRPr="009C54B9">
              <w:rPr>
                <w:rFonts w:ascii="Times New Roman" w:hAnsi="Times New Roman"/>
                <w:i/>
                <w:sz w:val="24"/>
                <w:szCs w:val="24"/>
              </w:rPr>
              <w:t xml:space="preserve">permanent </w:t>
            </w:r>
            <w:r w:rsidRPr="009C54B9">
              <w:rPr>
                <w:rFonts w:ascii="Times New Roman" w:hAnsi="Times New Roman"/>
                <w:sz w:val="24"/>
                <w:szCs w:val="24"/>
              </w:rPr>
              <w:t>de către A.P.M. Bucureşti.</w:t>
            </w:r>
          </w:p>
          <w:p w:rsidR="006357CE" w:rsidRPr="009C54B9" w:rsidRDefault="006357CE" w:rsidP="006357CE">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b/>
                <w:sz w:val="24"/>
                <w:szCs w:val="24"/>
              </w:rPr>
              <w:t xml:space="preserve">   Problema 02-09: Absenţa unui sistem de prognoză şi de alertare la scară locală în condiţiile creşterii nivelului de poluare asociat condiţiilor meteorologice nefavorabile</w:t>
            </w:r>
          </w:p>
          <w:p w:rsidR="006357CE" w:rsidRPr="009C54B9" w:rsidRDefault="0074257D" w:rsidP="006357CE">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b/>
                <w:i/>
                <w:sz w:val="24"/>
                <w:szCs w:val="24"/>
              </w:rPr>
              <w:t xml:space="preserve">* </w:t>
            </w:r>
            <w:r w:rsidR="006357CE" w:rsidRPr="009C54B9">
              <w:rPr>
                <w:rFonts w:ascii="Times New Roman" w:hAnsi="Times New Roman"/>
                <w:b/>
                <w:i/>
                <w:sz w:val="24"/>
                <w:szCs w:val="24"/>
              </w:rPr>
              <w:t>Cele 2 acţiuni considerăm că sunt nerealizate</w:t>
            </w:r>
            <w:r w:rsidR="006357CE" w:rsidRPr="009C54B9">
              <w:rPr>
                <w:rFonts w:ascii="Times New Roman" w:hAnsi="Times New Roman"/>
                <w:sz w:val="24"/>
                <w:szCs w:val="24"/>
              </w:rPr>
              <w:t>. În ceea ce priveşte prognoza totuşi, ultima acţiune - Diseminarea informaţiilor privind calitatea aerului (mass-media, pagina de web) ar putea fi considerată realizată parţial, întrucât există un sistem de informare a publicului cu privire la datele de calitate a aerului- www.calitateaer.ro, însă nu există un sistem de alertare către mass media în condiţiile apariţiei unui eveniment de poluare.</w:t>
            </w:r>
          </w:p>
          <w:p w:rsidR="006357CE" w:rsidRPr="009C54B9" w:rsidRDefault="006357CE" w:rsidP="006357CE">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sz w:val="24"/>
                <w:szCs w:val="24"/>
              </w:rPr>
              <w:t xml:space="preserve">    </w:t>
            </w:r>
            <w:r w:rsidRPr="009C54B9">
              <w:rPr>
                <w:rFonts w:ascii="Times New Roman" w:hAnsi="Times New Roman"/>
                <w:b/>
                <w:sz w:val="24"/>
                <w:szCs w:val="24"/>
              </w:rPr>
              <w:t>Problema 02-10: Insuficienţa mediatizare a efectelor poluării asupra stării de sănătate a populaţiei şi a calităţii mediului din municipiul Bucureşti</w:t>
            </w:r>
          </w:p>
          <w:p w:rsidR="006357CE" w:rsidRPr="009C54B9" w:rsidRDefault="006357CE" w:rsidP="006357CE">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Acţiunea</w:t>
            </w:r>
            <w:r w:rsidR="00273F98" w:rsidRPr="009C54B9">
              <w:rPr>
                <w:rFonts w:ascii="Times New Roman" w:hAnsi="Times New Roman"/>
                <w:i/>
                <w:sz w:val="24"/>
                <w:szCs w:val="24"/>
              </w:rPr>
              <w:t>:</w:t>
            </w:r>
            <w:r w:rsidRPr="009C54B9">
              <w:rPr>
                <w:rFonts w:ascii="Times New Roman" w:hAnsi="Times New Roman"/>
                <w:i/>
                <w:sz w:val="24"/>
                <w:szCs w:val="24"/>
              </w:rPr>
              <w:t xml:space="preserve"> </w:t>
            </w:r>
            <w:r w:rsidRPr="009C54B9">
              <w:rPr>
                <w:rFonts w:ascii="Times New Roman" w:hAnsi="Times New Roman"/>
                <w:sz w:val="24"/>
                <w:szCs w:val="24"/>
              </w:rPr>
              <w:t xml:space="preserve">-Crearea unui parteneriat între A.P.M. Bucureşti şi Directia de Sănătate Publică în vederea furnizarii la timp către populatie a datelor de sănătate - </w:t>
            </w:r>
            <w:r w:rsidRPr="009C54B9">
              <w:rPr>
                <w:rFonts w:ascii="Times New Roman" w:hAnsi="Times New Roman"/>
                <w:b/>
                <w:i/>
                <w:sz w:val="24"/>
                <w:szCs w:val="24"/>
              </w:rPr>
              <w:t>realizată</w:t>
            </w:r>
            <w:r w:rsidRPr="009C54B9">
              <w:rPr>
                <w:rFonts w:ascii="Times New Roman" w:hAnsi="Times New Roman"/>
                <w:i/>
                <w:sz w:val="24"/>
                <w:szCs w:val="24"/>
              </w:rPr>
              <w:t>,</w:t>
            </w:r>
            <w:r w:rsidRPr="009C54B9">
              <w:rPr>
                <w:rFonts w:ascii="Times New Roman" w:hAnsi="Times New Roman"/>
                <w:sz w:val="24"/>
                <w:szCs w:val="24"/>
              </w:rPr>
              <w:t xml:space="preserve"> există protocol de colaborare (furnizare date şi acţiune în cazul depăşirilor pragurilor de informare/alertă).</w:t>
            </w:r>
          </w:p>
          <w:p w:rsidR="006357CE" w:rsidRPr="009C54B9" w:rsidRDefault="006357CE" w:rsidP="006357CE">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Acţiunea</w:t>
            </w:r>
            <w:r w:rsidR="00273F98" w:rsidRPr="009C54B9">
              <w:rPr>
                <w:rFonts w:ascii="Times New Roman" w:hAnsi="Times New Roman"/>
                <w:i/>
                <w:sz w:val="24"/>
                <w:szCs w:val="24"/>
              </w:rPr>
              <w:t>:</w:t>
            </w:r>
            <w:r w:rsidRPr="009C54B9">
              <w:rPr>
                <w:rFonts w:ascii="Times New Roman" w:hAnsi="Times New Roman"/>
                <w:sz w:val="24"/>
                <w:szCs w:val="24"/>
              </w:rPr>
              <w:t xml:space="preserve"> -Crearea unui parteneriat între A.P.M. Bucureşti şi mass-media, în vederea includerii unui buletin de informare zilnic asupra poluării în ziarele care doresc acest lucru - </w:t>
            </w:r>
            <w:r w:rsidRPr="009C54B9">
              <w:rPr>
                <w:rFonts w:ascii="Times New Roman" w:hAnsi="Times New Roman"/>
                <w:b/>
                <w:i/>
                <w:sz w:val="24"/>
                <w:szCs w:val="24"/>
              </w:rPr>
              <w:t>nerealizate</w:t>
            </w:r>
            <w:r w:rsidRPr="009C54B9">
              <w:rPr>
                <w:rFonts w:ascii="Times New Roman" w:hAnsi="Times New Roman"/>
                <w:i/>
                <w:sz w:val="24"/>
                <w:szCs w:val="24"/>
              </w:rPr>
              <w:t>,</w:t>
            </w:r>
            <w:r w:rsidRPr="009C54B9">
              <w:rPr>
                <w:rFonts w:ascii="Times New Roman" w:hAnsi="Times New Roman"/>
                <w:sz w:val="24"/>
                <w:szCs w:val="24"/>
              </w:rPr>
              <w:t xml:space="preserve"> nu au existat încă doritori.</w:t>
            </w:r>
          </w:p>
          <w:p w:rsidR="006357CE" w:rsidRPr="009C54B9" w:rsidRDefault="006357CE" w:rsidP="006357CE">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sz w:val="24"/>
                <w:szCs w:val="24"/>
              </w:rPr>
              <w:t xml:space="preserve">    </w:t>
            </w:r>
            <w:r w:rsidRPr="009C54B9">
              <w:rPr>
                <w:rFonts w:ascii="Times New Roman" w:hAnsi="Times New Roman"/>
                <w:b/>
                <w:sz w:val="24"/>
                <w:szCs w:val="24"/>
              </w:rPr>
              <w:t>Problema 02-11: Capacitate redusă de reacție la schimbările climatice</w:t>
            </w:r>
          </w:p>
          <w:p w:rsidR="006357CE" w:rsidRPr="009C54B9" w:rsidRDefault="006357CE" w:rsidP="006357CE">
            <w:pPr>
              <w:tabs>
                <w:tab w:val="center" w:pos="4680"/>
                <w:tab w:val="right" w:pos="9360"/>
              </w:tabs>
              <w:spacing w:after="0" w:line="240" w:lineRule="auto"/>
              <w:jc w:val="both"/>
              <w:rPr>
                <w:rFonts w:ascii="Times New Roman" w:hAnsi="Times New Roman"/>
                <w:i/>
                <w:sz w:val="24"/>
                <w:szCs w:val="24"/>
              </w:rPr>
            </w:pPr>
            <w:r w:rsidRPr="009C54B9">
              <w:rPr>
                <w:rFonts w:ascii="Times New Roman" w:hAnsi="Times New Roman"/>
                <w:i/>
                <w:sz w:val="24"/>
                <w:szCs w:val="24"/>
              </w:rPr>
              <w:t>Acţiunea</w:t>
            </w:r>
            <w:r w:rsidRPr="009C54B9">
              <w:rPr>
                <w:rFonts w:ascii="Times New Roman" w:hAnsi="Times New Roman"/>
                <w:sz w:val="24"/>
                <w:szCs w:val="24"/>
              </w:rPr>
              <w:t xml:space="preserve"> -Controlul raportului dintre suprafeţele umbrite și cele însorite - </w:t>
            </w:r>
            <w:r w:rsidRPr="009C54B9">
              <w:rPr>
                <w:rFonts w:ascii="Times New Roman" w:hAnsi="Times New Roman"/>
                <w:i/>
                <w:sz w:val="24"/>
                <w:szCs w:val="24"/>
              </w:rPr>
              <w:t>în curs de realizare.</w:t>
            </w:r>
          </w:p>
          <w:p w:rsidR="006357CE" w:rsidRPr="009C54B9" w:rsidRDefault="006357CE" w:rsidP="006357CE">
            <w:pPr>
              <w:tabs>
                <w:tab w:val="center" w:pos="4680"/>
                <w:tab w:val="right" w:pos="9360"/>
              </w:tabs>
              <w:spacing w:after="0" w:line="240" w:lineRule="auto"/>
              <w:jc w:val="both"/>
              <w:rPr>
                <w:rFonts w:ascii="Times New Roman" w:hAnsi="Times New Roman"/>
                <w:b/>
                <w:i/>
                <w:sz w:val="24"/>
                <w:szCs w:val="24"/>
              </w:rPr>
            </w:pPr>
            <w:r w:rsidRPr="009C54B9">
              <w:rPr>
                <w:rFonts w:ascii="Times New Roman" w:hAnsi="Times New Roman"/>
                <w:b/>
                <w:i/>
                <w:sz w:val="24"/>
                <w:szCs w:val="24"/>
              </w:rPr>
              <w:t xml:space="preserve">     În total A.P.M. Bucureşti are 14 acţiuni în sem. </w:t>
            </w:r>
            <w:r w:rsidR="00B82F0A" w:rsidRPr="009C54B9">
              <w:rPr>
                <w:rFonts w:ascii="Times New Roman" w:hAnsi="Times New Roman"/>
                <w:b/>
                <w:i/>
                <w:sz w:val="24"/>
                <w:szCs w:val="24"/>
              </w:rPr>
              <w:t>I</w:t>
            </w:r>
            <w:r w:rsidRPr="009C54B9">
              <w:rPr>
                <w:rFonts w:ascii="Times New Roman" w:hAnsi="Times New Roman"/>
                <w:b/>
                <w:i/>
                <w:sz w:val="24"/>
                <w:szCs w:val="24"/>
              </w:rPr>
              <w:t xml:space="preserve"> 202</w:t>
            </w:r>
            <w:r w:rsidR="00EF7A36" w:rsidRPr="009C54B9">
              <w:rPr>
                <w:rFonts w:ascii="Times New Roman" w:hAnsi="Times New Roman"/>
                <w:b/>
                <w:i/>
                <w:sz w:val="24"/>
                <w:szCs w:val="24"/>
              </w:rPr>
              <w:t>2</w:t>
            </w:r>
            <w:r w:rsidRPr="009C54B9">
              <w:rPr>
                <w:rFonts w:ascii="Times New Roman" w:hAnsi="Times New Roman"/>
                <w:b/>
                <w:i/>
                <w:sz w:val="24"/>
                <w:szCs w:val="24"/>
              </w:rPr>
              <w:t>, din care: 10 acţiuni realizate (</w:t>
            </w:r>
            <w:r w:rsidR="00273F98" w:rsidRPr="009C54B9">
              <w:rPr>
                <w:rFonts w:ascii="Times New Roman" w:hAnsi="Times New Roman"/>
                <w:b/>
                <w:i/>
                <w:sz w:val="24"/>
                <w:szCs w:val="24"/>
              </w:rPr>
              <w:t>7</w:t>
            </w:r>
            <w:r w:rsidRPr="009C54B9">
              <w:rPr>
                <w:rFonts w:ascii="Times New Roman" w:hAnsi="Times New Roman"/>
                <w:b/>
                <w:i/>
                <w:sz w:val="24"/>
                <w:szCs w:val="24"/>
              </w:rPr>
              <w:t xml:space="preserve"> acţiuni realizate permanent şi 3 acţiuni realizate </w:t>
            </w:r>
            <w:r w:rsidR="00CE61C2" w:rsidRPr="009C54B9">
              <w:rPr>
                <w:rFonts w:ascii="Times New Roman" w:hAnsi="Times New Roman"/>
                <w:b/>
                <w:i/>
                <w:sz w:val="24"/>
                <w:szCs w:val="24"/>
              </w:rPr>
              <w:t>î</w:t>
            </w:r>
            <w:r w:rsidR="00273F98" w:rsidRPr="009C54B9">
              <w:rPr>
                <w:rFonts w:ascii="Times New Roman" w:hAnsi="Times New Roman"/>
                <w:b/>
                <w:i/>
                <w:sz w:val="24"/>
                <w:szCs w:val="24"/>
              </w:rPr>
              <w:t>nainte d</w:t>
            </w:r>
            <w:r w:rsidRPr="009C54B9">
              <w:rPr>
                <w:rFonts w:ascii="Times New Roman" w:hAnsi="Times New Roman"/>
                <w:b/>
                <w:i/>
                <w:sz w:val="24"/>
                <w:szCs w:val="24"/>
              </w:rPr>
              <w:t xml:space="preserve">e sem. </w:t>
            </w:r>
            <w:r w:rsidR="00B82F0A" w:rsidRPr="009C54B9">
              <w:rPr>
                <w:rFonts w:ascii="Times New Roman" w:hAnsi="Times New Roman"/>
                <w:b/>
                <w:i/>
                <w:sz w:val="24"/>
                <w:szCs w:val="24"/>
              </w:rPr>
              <w:t>I</w:t>
            </w:r>
            <w:r w:rsidRPr="009C54B9">
              <w:rPr>
                <w:rFonts w:ascii="Times New Roman" w:hAnsi="Times New Roman"/>
                <w:b/>
                <w:i/>
                <w:sz w:val="24"/>
                <w:szCs w:val="24"/>
              </w:rPr>
              <w:t xml:space="preserve"> 202</w:t>
            </w:r>
            <w:r w:rsidR="00EF7A36" w:rsidRPr="009C54B9">
              <w:rPr>
                <w:rFonts w:ascii="Times New Roman" w:hAnsi="Times New Roman"/>
                <w:b/>
                <w:i/>
                <w:sz w:val="24"/>
                <w:szCs w:val="24"/>
              </w:rPr>
              <w:t>2</w:t>
            </w:r>
            <w:r w:rsidRPr="009C54B9">
              <w:rPr>
                <w:rFonts w:ascii="Times New Roman" w:hAnsi="Times New Roman"/>
                <w:b/>
                <w:i/>
                <w:sz w:val="24"/>
                <w:szCs w:val="24"/>
              </w:rPr>
              <w:t>), 1 acţiune în curs de realizare şi 3 acţiuni nerealizate.</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 xml:space="preserve">    </w:t>
            </w:r>
          </w:p>
          <w:p w:rsidR="00D754AB" w:rsidRPr="009C54B9" w:rsidRDefault="00D754AB" w:rsidP="00D754AB">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sz w:val="24"/>
                <w:szCs w:val="24"/>
              </w:rPr>
              <w:t xml:space="preserve">    </w:t>
            </w:r>
            <w:r w:rsidRPr="009C54B9">
              <w:rPr>
                <w:rFonts w:ascii="Times New Roman" w:hAnsi="Times New Roman"/>
                <w:b/>
                <w:sz w:val="24"/>
                <w:szCs w:val="24"/>
              </w:rPr>
              <w:t xml:space="preserve"> </w:t>
            </w:r>
            <w:r w:rsidR="00C53ABF" w:rsidRPr="009C54B9">
              <w:rPr>
                <w:rFonts w:ascii="Times New Roman" w:hAnsi="Times New Roman"/>
                <w:b/>
                <w:sz w:val="24"/>
                <w:szCs w:val="24"/>
              </w:rPr>
              <w:t xml:space="preserve">      </w:t>
            </w:r>
            <w:r w:rsidRPr="009C54B9">
              <w:rPr>
                <w:rFonts w:ascii="Times New Roman" w:hAnsi="Times New Roman"/>
                <w:b/>
                <w:sz w:val="24"/>
                <w:szCs w:val="24"/>
              </w:rPr>
              <w:t>PM 03  Dezvoltarea mediului urban, protecţia împotriva zgomotului</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p>
          <w:p w:rsidR="00D754AB" w:rsidRPr="009C54B9" w:rsidRDefault="00D754AB" w:rsidP="00D754AB">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cs="Arial"/>
                <w:b/>
                <w:sz w:val="24"/>
                <w:szCs w:val="24"/>
              </w:rPr>
              <w:t>►</w:t>
            </w:r>
            <w:r w:rsidRPr="009C54B9">
              <w:rPr>
                <w:rFonts w:ascii="Times New Roman" w:hAnsi="Times New Roman"/>
                <w:b/>
                <w:sz w:val="24"/>
                <w:szCs w:val="24"/>
              </w:rPr>
              <w:t xml:space="preserve"> S.C. Apa Nova Bucureşti S.A. </w:t>
            </w:r>
          </w:p>
          <w:p w:rsidR="00D754AB" w:rsidRPr="009C54B9" w:rsidRDefault="00D754AB" w:rsidP="00D754AB">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b/>
                <w:sz w:val="24"/>
                <w:szCs w:val="24"/>
              </w:rPr>
              <w:t>PM 03–02 Existenţa unor cartiere de locuit cu acces scăzut la serviciile publice (alimentare cu apă, canalizare, salubritate, transport în comun, încălzire), ce se constituie în sursă de poluare difuză pentru mediul urban</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lastRenderedPageBreak/>
              <w:t>Obiectiv specific:</w:t>
            </w:r>
            <w:r w:rsidRPr="009C54B9">
              <w:rPr>
                <w:rFonts w:ascii="Times New Roman" w:hAnsi="Times New Roman"/>
                <w:sz w:val="24"/>
                <w:szCs w:val="24"/>
              </w:rPr>
              <w:t xml:space="preserve"> – Ameliorarea accesibilităţii cartierelor de locuit la serviciile publice; -Reabilitarea rețelelor tehnico-edilitare existente.</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i/>
                <w:sz w:val="24"/>
                <w:szCs w:val="24"/>
              </w:rPr>
              <w:t>Indicatori:</w:t>
            </w:r>
            <w:r w:rsidRPr="009C54B9">
              <w:rPr>
                <w:rFonts w:ascii="Times New Roman" w:hAnsi="Times New Roman"/>
                <w:sz w:val="24"/>
                <w:szCs w:val="24"/>
              </w:rPr>
              <w:t xml:space="preserve"> - Km de conducte reabilitate anual. </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 xml:space="preserve"> Acţiuni: - Racordarea cartierelor de locuit la serviciile publice;</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-Extinderea rețelelor tehnico-edilitare și a gradului de acoperire al transportului în comun;</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-Inventarierea zonelor cu deficit de acces la servicii publice;</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-Interzicerea dezvoltării spaţiilor rezidențiale fără acces la servicii publice corespunzătoare;</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-Informarea publicului cu privire la modul în care spaţiile de locuit pot deveni surse difuze de poluare a mediului;</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 xml:space="preserve">-Conștientizarea factorilor decizionali cu privire la necesitatea extinderii serviciilor publice. </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 xml:space="preserve">     În semestrul I 2022 s-au realizat lucrări de:</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 extindere a reţelei de apă pentru 0,9442 km, respectiv 0,3031 km pentru reţeaua de canalizare;</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-înlocuirea reţelei de alimentare cu apă și canalizare s-a realizat pentru 10,7745 km reţea apă și pentru 2,4631 km reţea de canalizare.</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 xml:space="preserve">     </w:t>
            </w:r>
            <w:r w:rsidRPr="009C54B9">
              <w:rPr>
                <w:rFonts w:ascii="Times New Roman" w:hAnsi="Times New Roman"/>
                <w:i/>
                <w:sz w:val="24"/>
                <w:szCs w:val="24"/>
              </w:rPr>
              <w:t>Indicatorii propuşi /Indicatorii realizaţi</w:t>
            </w:r>
            <w:r w:rsidRPr="009C54B9">
              <w:rPr>
                <w:rFonts w:ascii="Times New Roman" w:hAnsi="Times New Roman"/>
                <w:sz w:val="24"/>
                <w:szCs w:val="24"/>
              </w:rPr>
              <w:t>:</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-Reţele edilitare extinse în cartiere cu acces scăzut: total (km) extinderi sem. I 2022: - reţea apă = 0</w:t>
            </w:r>
            <w:proofErr w:type="gramStart"/>
            <w:r w:rsidRPr="009C54B9">
              <w:rPr>
                <w:rFonts w:ascii="Times New Roman" w:hAnsi="Times New Roman"/>
                <w:sz w:val="24"/>
                <w:szCs w:val="24"/>
              </w:rPr>
              <w:t>,9442</w:t>
            </w:r>
            <w:proofErr w:type="gramEnd"/>
            <w:r w:rsidRPr="009C54B9">
              <w:rPr>
                <w:rFonts w:ascii="Times New Roman" w:hAnsi="Times New Roman"/>
                <w:sz w:val="24"/>
                <w:szCs w:val="24"/>
              </w:rPr>
              <w:t xml:space="preserve"> km; - reţea canalizare = 0,3031 km.</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Km de conducte reabilitate anual: total (km) înlocuiri sem. I 2022: - reţea apă =10</w:t>
            </w:r>
            <w:proofErr w:type="gramStart"/>
            <w:r w:rsidRPr="009C54B9">
              <w:rPr>
                <w:rFonts w:ascii="Times New Roman" w:hAnsi="Times New Roman"/>
                <w:sz w:val="24"/>
                <w:szCs w:val="24"/>
              </w:rPr>
              <w:t>,7745</w:t>
            </w:r>
            <w:proofErr w:type="gramEnd"/>
            <w:r w:rsidRPr="009C54B9">
              <w:rPr>
                <w:rFonts w:ascii="Times New Roman" w:hAnsi="Times New Roman"/>
                <w:sz w:val="24"/>
                <w:szCs w:val="24"/>
              </w:rPr>
              <w:t xml:space="preserve"> km; - reţea canalizare = 2,4631 km.</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w:t>
            </w:r>
            <w:proofErr w:type="gramStart"/>
            <w:r w:rsidRPr="009C54B9">
              <w:rPr>
                <w:rFonts w:ascii="Times New Roman" w:hAnsi="Times New Roman"/>
                <w:sz w:val="24"/>
                <w:szCs w:val="24"/>
              </w:rPr>
              <w:t>lucrările</w:t>
            </w:r>
            <w:proofErr w:type="gramEnd"/>
            <w:r w:rsidRPr="009C54B9">
              <w:rPr>
                <w:rFonts w:ascii="Times New Roman" w:hAnsi="Times New Roman"/>
                <w:sz w:val="24"/>
                <w:szCs w:val="24"/>
              </w:rPr>
              <w:t xml:space="preserve"> de extindere şi înlocuire a reţelei de apă şi canalizare se derulează în continuare, fiind acţiuni permanente, in curs de realizare).</w:t>
            </w:r>
          </w:p>
          <w:p w:rsidR="00D754AB" w:rsidRPr="009C54B9" w:rsidRDefault="00D754AB" w:rsidP="00D754AB">
            <w:pPr>
              <w:tabs>
                <w:tab w:val="center" w:pos="4680"/>
                <w:tab w:val="right" w:pos="9360"/>
              </w:tabs>
              <w:spacing w:after="0" w:line="240" w:lineRule="auto"/>
              <w:jc w:val="both"/>
              <w:rPr>
                <w:rFonts w:ascii="Times New Roman" w:hAnsi="Times New Roman"/>
                <w:b/>
                <w:i/>
                <w:sz w:val="24"/>
                <w:szCs w:val="24"/>
              </w:rPr>
            </w:pPr>
            <w:r w:rsidRPr="009C54B9">
              <w:rPr>
                <w:rFonts w:ascii="Times New Roman" w:hAnsi="Times New Roman"/>
                <w:b/>
                <w:i/>
                <w:sz w:val="24"/>
                <w:szCs w:val="24"/>
              </w:rPr>
              <w:t xml:space="preserve">    În semestrul I 2022 S.C. Apa Nova București S.A. are 4 acţiuni permanente în curs de realizare.</w:t>
            </w:r>
          </w:p>
          <w:p w:rsidR="00D754AB" w:rsidRPr="009C54B9" w:rsidRDefault="00D754AB" w:rsidP="00D754AB">
            <w:pPr>
              <w:tabs>
                <w:tab w:val="center" w:pos="4680"/>
                <w:tab w:val="right" w:pos="9360"/>
              </w:tabs>
              <w:spacing w:after="0" w:line="240" w:lineRule="auto"/>
              <w:jc w:val="both"/>
              <w:rPr>
                <w:rFonts w:ascii="Times New Roman" w:hAnsi="Times New Roman"/>
                <w:b/>
                <w:i/>
                <w:sz w:val="24"/>
                <w:szCs w:val="24"/>
              </w:rPr>
            </w:pPr>
          </w:p>
          <w:p w:rsidR="00D754AB" w:rsidRPr="009C54B9" w:rsidRDefault="00D754AB" w:rsidP="00D754AB">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cs="Arial"/>
                <w:b/>
                <w:sz w:val="24"/>
                <w:szCs w:val="24"/>
              </w:rPr>
              <w:t>►</w:t>
            </w:r>
            <w:r w:rsidRPr="009C54B9">
              <w:rPr>
                <w:rFonts w:ascii="Times New Roman" w:hAnsi="Times New Roman"/>
                <w:b/>
                <w:sz w:val="24"/>
                <w:szCs w:val="24"/>
              </w:rPr>
              <w:t xml:space="preserve"> A.P.M. Bucureşti PM 03</w:t>
            </w:r>
          </w:p>
          <w:p w:rsidR="00D754AB" w:rsidRPr="009C54B9" w:rsidRDefault="00D754AB" w:rsidP="00D754AB">
            <w:pPr>
              <w:tabs>
                <w:tab w:val="center" w:pos="4680"/>
                <w:tab w:val="right" w:pos="9360"/>
              </w:tabs>
              <w:spacing w:after="0" w:line="240" w:lineRule="auto"/>
              <w:jc w:val="both"/>
              <w:rPr>
                <w:rFonts w:ascii="Times New Roman" w:hAnsi="Times New Roman"/>
                <w:b/>
                <w:sz w:val="24"/>
                <w:szCs w:val="24"/>
              </w:rPr>
            </w:pPr>
            <w:r w:rsidRPr="009C54B9">
              <w:rPr>
                <w:rFonts w:ascii="Times New Roman" w:hAnsi="Times New Roman"/>
                <w:b/>
                <w:sz w:val="24"/>
                <w:szCs w:val="24"/>
              </w:rPr>
              <w:t xml:space="preserve">  PM 03–08 Existența unor areale afectate de depăşiri ale limitei maxime admise a nivelului de zgomot, cu precădere în zonele rezidenţiale</w:t>
            </w:r>
          </w:p>
          <w:p w:rsidR="00D754AB" w:rsidRPr="009C54B9" w:rsidRDefault="00D754AB" w:rsidP="00D754AB">
            <w:pPr>
              <w:tabs>
                <w:tab w:val="center" w:pos="4680"/>
                <w:tab w:val="right" w:pos="9360"/>
              </w:tabs>
              <w:spacing w:after="0" w:line="240" w:lineRule="auto"/>
              <w:jc w:val="both"/>
              <w:rPr>
                <w:rFonts w:ascii="Times New Roman" w:hAnsi="Times New Roman"/>
                <w:sz w:val="24"/>
                <w:szCs w:val="24"/>
              </w:rPr>
            </w:pPr>
            <w:r w:rsidRPr="009C54B9">
              <w:rPr>
                <w:rFonts w:ascii="Times New Roman" w:hAnsi="Times New Roman"/>
                <w:sz w:val="24"/>
                <w:szCs w:val="24"/>
              </w:rPr>
              <w:t xml:space="preserve">     Controlul surselor de zgomot se face permanent prin stabilirea condiţiilor de funcţionare </w:t>
            </w:r>
            <w:proofErr w:type="gramStart"/>
            <w:r w:rsidRPr="009C54B9">
              <w:rPr>
                <w:rFonts w:ascii="Times New Roman" w:hAnsi="Times New Roman"/>
                <w:sz w:val="24"/>
                <w:szCs w:val="24"/>
              </w:rPr>
              <w:t>a</w:t>
            </w:r>
            <w:proofErr w:type="gramEnd"/>
            <w:r w:rsidRPr="009C54B9">
              <w:rPr>
                <w:rFonts w:ascii="Times New Roman" w:hAnsi="Times New Roman"/>
                <w:sz w:val="24"/>
                <w:szCs w:val="24"/>
              </w:rPr>
              <w:t xml:space="preserve"> instalaţiilor, în cadrul procedurii de autorizare sau prin măsuratori efectuate împreună cu G.N.M. în cazul petiţiilor formulate de cetăţeni.</w:t>
            </w:r>
          </w:p>
          <w:p w:rsidR="00D754AB" w:rsidRPr="009C54B9" w:rsidRDefault="00D754AB" w:rsidP="00D754AB">
            <w:pPr>
              <w:tabs>
                <w:tab w:val="center" w:pos="4680"/>
                <w:tab w:val="right" w:pos="9360"/>
              </w:tabs>
              <w:spacing w:after="0" w:line="240" w:lineRule="auto"/>
              <w:jc w:val="both"/>
              <w:rPr>
                <w:rFonts w:ascii="Times New Roman" w:hAnsi="Times New Roman"/>
                <w:b/>
                <w:i/>
                <w:sz w:val="24"/>
                <w:szCs w:val="24"/>
              </w:rPr>
            </w:pPr>
            <w:r w:rsidRPr="009C54B9">
              <w:rPr>
                <w:rFonts w:ascii="Times New Roman" w:hAnsi="Times New Roman"/>
                <w:b/>
                <w:i/>
                <w:sz w:val="24"/>
                <w:szCs w:val="24"/>
              </w:rPr>
              <w:t xml:space="preserve">       În semestrul I 2022 A.P.M. Bucureşti are 2 acţiuni realizate (din care 1 acţiune este realizată permanent). </w:t>
            </w:r>
          </w:p>
          <w:p w:rsidR="00D754AB" w:rsidRPr="009C54B9" w:rsidRDefault="00D754AB" w:rsidP="00D754AB">
            <w:pPr>
              <w:tabs>
                <w:tab w:val="center" w:pos="4680"/>
                <w:tab w:val="right" w:pos="9360"/>
              </w:tabs>
              <w:spacing w:after="0" w:line="240" w:lineRule="auto"/>
              <w:jc w:val="both"/>
              <w:rPr>
                <w:rFonts w:ascii="Times New Roman" w:hAnsi="Times New Roman"/>
                <w:b/>
                <w:i/>
                <w:sz w:val="24"/>
                <w:szCs w:val="24"/>
              </w:rPr>
            </w:pPr>
          </w:p>
          <w:p w:rsidR="00D754AB" w:rsidRPr="002765F5" w:rsidRDefault="00D754AB" w:rsidP="00D754AB">
            <w:pPr>
              <w:tabs>
                <w:tab w:val="center" w:pos="4680"/>
                <w:tab w:val="right" w:pos="9360"/>
              </w:tabs>
              <w:spacing w:after="0" w:line="240" w:lineRule="auto"/>
              <w:jc w:val="both"/>
              <w:rPr>
                <w:rFonts w:ascii="Times New Roman" w:hAnsi="Times New Roman"/>
                <w:b/>
                <w:sz w:val="24"/>
                <w:szCs w:val="24"/>
              </w:rPr>
            </w:pPr>
            <w:r w:rsidRPr="002765F5">
              <w:rPr>
                <w:rFonts w:ascii="Times New Roman" w:hAnsi="Times New Roman" w:cs="Arial"/>
                <w:b/>
                <w:sz w:val="24"/>
                <w:szCs w:val="24"/>
              </w:rPr>
              <w:t>►</w:t>
            </w:r>
            <w:r w:rsidRPr="002765F5">
              <w:rPr>
                <w:rFonts w:ascii="Times New Roman" w:hAnsi="Times New Roman"/>
                <w:b/>
                <w:sz w:val="24"/>
                <w:szCs w:val="24"/>
              </w:rPr>
              <w:t xml:space="preserve"> Primăria Municipiului Bucureşti – Direcţia de Mediu PM 03 </w:t>
            </w:r>
          </w:p>
          <w:p w:rsidR="00D754AB" w:rsidRPr="002765F5" w:rsidRDefault="00D754AB" w:rsidP="00D754AB">
            <w:pPr>
              <w:tabs>
                <w:tab w:val="center" w:pos="4680"/>
                <w:tab w:val="right" w:pos="9360"/>
              </w:tabs>
              <w:spacing w:after="0" w:line="240" w:lineRule="auto"/>
              <w:jc w:val="both"/>
              <w:rPr>
                <w:rFonts w:ascii="Times New Roman" w:hAnsi="Times New Roman"/>
                <w:b/>
                <w:sz w:val="24"/>
                <w:szCs w:val="24"/>
              </w:rPr>
            </w:pPr>
            <w:r w:rsidRPr="002765F5">
              <w:rPr>
                <w:rFonts w:ascii="Times New Roman" w:hAnsi="Times New Roman"/>
                <w:b/>
                <w:sz w:val="24"/>
                <w:szCs w:val="24"/>
              </w:rPr>
              <w:t>1. Refacerea Hărților strategice de zgomot și reevaluarea/revizuirea Planurilor de acțiune pentru gestionarea zgomotului în Municipiul București.</w:t>
            </w:r>
          </w:p>
          <w:p w:rsidR="00D754AB" w:rsidRPr="002765F5" w:rsidRDefault="00D754AB" w:rsidP="00D754AB">
            <w:pPr>
              <w:tabs>
                <w:tab w:val="center" w:pos="4680"/>
                <w:tab w:val="right" w:pos="9360"/>
              </w:tabs>
              <w:spacing w:after="0" w:line="240" w:lineRule="auto"/>
              <w:jc w:val="both"/>
              <w:rPr>
                <w:rFonts w:ascii="Times New Roman" w:hAnsi="Times New Roman"/>
                <w:sz w:val="24"/>
                <w:szCs w:val="24"/>
              </w:rPr>
            </w:pPr>
            <w:r w:rsidRPr="002765F5">
              <w:rPr>
                <w:rFonts w:ascii="Times New Roman" w:hAnsi="Times New Roman"/>
                <w:sz w:val="24"/>
                <w:szCs w:val="24"/>
              </w:rPr>
              <w:t xml:space="preserve">   Primăria Municipiului București derulează contractul nr. 117/13.04.2022 încheiat cu Institutul de Cercetări în Transporturi</w:t>
            </w:r>
            <w:r w:rsidR="0098328C" w:rsidRPr="002765F5">
              <w:rPr>
                <w:rFonts w:ascii="Times New Roman" w:hAnsi="Times New Roman"/>
                <w:sz w:val="24"/>
                <w:szCs w:val="24"/>
              </w:rPr>
              <w:t xml:space="preserve"> </w:t>
            </w:r>
            <w:r w:rsidRPr="002765F5">
              <w:rPr>
                <w:rFonts w:ascii="Times New Roman" w:hAnsi="Times New Roman"/>
                <w:sz w:val="24"/>
                <w:szCs w:val="24"/>
              </w:rPr>
              <w:t>- INCERTRANS S.A. privind Refacerea hărților strategice de zgomot și reevaluarea/revizuirea Planurilor de acțiune pentru gestionarea zgomotului în municipiul București.</w:t>
            </w:r>
          </w:p>
          <w:p w:rsidR="00D754AB" w:rsidRPr="002765F5" w:rsidRDefault="00D754AB" w:rsidP="00D754AB">
            <w:pPr>
              <w:tabs>
                <w:tab w:val="center" w:pos="4680"/>
                <w:tab w:val="right" w:pos="9360"/>
              </w:tabs>
              <w:spacing w:after="0" w:line="240" w:lineRule="auto"/>
              <w:jc w:val="both"/>
              <w:rPr>
                <w:rFonts w:ascii="Times New Roman" w:hAnsi="Times New Roman"/>
                <w:sz w:val="24"/>
                <w:szCs w:val="24"/>
              </w:rPr>
            </w:pPr>
            <w:r w:rsidRPr="002765F5">
              <w:rPr>
                <w:rFonts w:ascii="Times New Roman" w:hAnsi="Times New Roman"/>
                <w:sz w:val="24"/>
                <w:szCs w:val="24"/>
              </w:rPr>
              <w:t xml:space="preserve">   În prima etapă a contractului, în termen de 5 luni de la emiterea ordinului de începere a contractului se vor reface hărțile strategice de zgomot ale municipiului București pentru traficul rutier, pentru traficul feroviar- tramvai și pentru amplasamentele aflate în interiorul aglomerării, </w:t>
            </w:r>
            <w:proofErr w:type="gramStart"/>
            <w:r w:rsidRPr="002765F5">
              <w:rPr>
                <w:rFonts w:ascii="Times New Roman" w:hAnsi="Times New Roman"/>
                <w:sz w:val="24"/>
                <w:szCs w:val="24"/>
              </w:rPr>
              <w:t>unde</w:t>
            </w:r>
            <w:proofErr w:type="gramEnd"/>
            <w:r w:rsidRPr="002765F5">
              <w:rPr>
                <w:rFonts w:ascii="Times New Roman" w:hAnsi="Times New Roman"/>
                <w:sz w:val="24"/>
                <w:szCs w:val="24"/>
              </w:rPr>
              <w:t xml:space="preserve"> se desfășoară activitățile industriale prevăzute în anexa nr. 1 din Legea nr. 278/2013, conform art. 43 din Legea nr. 121/2019.</w:t>
            </w:r>
          </w:p>
          <w:p w:rsidR="00D754AB" w:rsidRPr="002765F5" w:rsidRDefault="00D754AB" w:rsidP="00D754AB">
            <w:pPr>
              <w:tabs>
                <w:tab w:val="center" w:pos="4680"/>
                <w:tab w:val="right" w:pos="9360"/>
              </w:tabs>
              <w:spacing w:after="0" w:line="240" w:lineRule="auto"/>
              <w:jc w:val="both"/>
              <w:rPr>
                <w:rFonts w:ascii="Times New Roman" w:hAnsi="Times New Roman"/>
                <w:sz w:val="24"/>
                <w:szCs w:val="24"/>
              </w:rPr>
            </w:pPr>
            <w:r w:rsidRPr="002765F5">
              <w:rPr>
                <w:rFonts w:ascii="Times New Roman" w:hAnsi="Times New Roman"/>
                <w:sz w:val="24"/>
                <w:szCs w:val="24"/>
              </w:rPr>
              <w:t xml:space="preserve">   În a doua etapă a contractului, în termen de 14 luni de la emiterea ordinului de începere a contractului se vor reevalua/revizui planurile de acțiune, prin identificarea soluțiilor de reducere a nivelului de zgomot și stabilirea zonelor cu depășiri ale limitelor admise.</w:t>
            </w:r>
          </w:p>
          <w:p w:rsidR="006357CE" w:rsidRPr="002765F5" w:rsidRDefault="00D754AB" w:rsidP="00D57A44">
            <w:pPr>
              <w:pStyle w:val="ListParagraph"/>
              <w:numPr>
                <w:ilvl w:val="0"/>
                <w:numId w:val="26"/>
              </w:numPr>
              <w:tabs>
                <w:tab w:val="center" w:pos="4680"/>
                <w:tab w:val="right" w:pos="9360"/>
              </w:tabs>
              <w:spacing w:after="0" w:line="240" w:lineRule="auto"/>
              <w:jc w:val="both"/>
              <w:rPr>
                <w:rFonts w:ascii="Times New Roman" w:hAnsi="Times New Roman"/>
                <w:b/>
                <w:sz w:val="24"/>
                <w:szCs w:val="24"/>
              </w:rPr>
            </w:pPr>
            <w:r w:rsidRPr="002765F5">
              <w:rPr>
                <w:rFonts w:ascii="Times New Roman" w:hAnsi="Times New Roman"/>
                <w:b/>
                <w:sz w:val="24"/>
                <w:szCs w:val="24"/>
              </w:rPr>
              <w:t>Monitorizarea nivelului de zgomot</w:t>
            </w:r>
          </w:p>
          <w:p w:rsidR="00D57A44" w:rsidRPr="002765F5" w:rsidRDefault="00D57A44" w:rsidP="00D57A44">
            <w:pPr>
              <w:tabs>
                <w:tab w:val="center" w:pos="4680"/>
                <w:tab w:val="right" w:pos="9360"/>
              </w:tabs>
              <w:spacing w:after="0" w:line="240" w:lineRule="auto"/>
              <w:jc w:val="both"/>
              <w:rPr>
                <w:rFonts w:ascii="Times New Roman" w:hAnsi="Times New Roman"/>
                <w:sz w:val="24"/>
                <w:szCs w:val="24"/>
              </w:rPr>
            </w:pPr>
            <w:r w:rsidRPr="002765F5">
              <w:rPr>
                <w:rFonts w:ascii="Times New Roman" w:hAnsi="Times New Roman"/>
                <w:sz w:val="24"/>
                <w:szCs w:val="24"/>
              </w:rPr>
              <w:t xml:space="preserve">   În conformitate cu Programul de monitorizare al nivelului de zgomot pentru anul 2022 Direcția de Mediu a efectuat în primul semestru al anului 2022 acțiuni de monitorizare a zgomotului ambiant </w:t>
            </w:r>
            <w:proofErr w:type="gramStart"/>
            <w:r w:rsidRPr="002765F5">
              <w:rPr>
                <w:rFonts w:ascii="Times New Roman" w:hAnsi="Times New Roman"/>
                <w:sz w:val="24"/>
                <w:szCs w:val="24"/>
              </w:rPr>
              <w:t>pentru  35</w:t>
            </w:r>
            <w:proofErr w:type="gramEnd"/>
            <w:r w:rsidRPr="002765F5">
              <w:rPr>
                <w:rFonts w:ascii="Times New Roman" w:hAnsi="Times New Roman"/>
                <w:sz w:val="24"/>
                <w:szCs w:val="24"/>
              </w:rPr>
              <w:t xml:space="preserve"> de locații, respectiv pentru artere de circulație, parcuri, spitale, unități de învățământ unde s-au înregistrat 14 depășiri ale nivelului de zgomot raportat la nivelurile care se regăsesc transpuse în hărțile strategice de zgomot (HSZ).</w:t>
            </w:r>
          </w:p>
          <w:p w:rsidR="00D57A44" w:rsidRPr="002765F5" w:rsidRDefault="00D57A44" w:rsidP="00D57A44">
            <w:pPr>
              <w:tabs>
                <w:tab w:val="center" w:pos="4680"/>
                <w:tab w:val="right" w:pos="9360"/>
              </w:tabs>
              <w:spacing w:after="0" w:line="240" w:lineRule="auto"/>
              <w:jc w:val="both"/>
              <w:rPr>
                <w:rFonts w:ascii="Times New Roman" w:hAnsi="Times New Roman"/>
                <w:sz w:val="24"/>
                <w:szCs w:val="24"/>
              </w:rPr>
            </w:pPr>
            <w:r w:rsidRPr="002765F5">
              <w:rPr>
                <w:rFonts w:ascii="Times New Roman" w:hAnsi="Times New Roman"/>
                <w:sz w:val="24"/>
                <w:szCs w:val="24"/>
              </w:rPr>
              <w:t xml:space="preserve">    Monitorizarea nivelului de zgomot a avut în vedere:</w:t>
            </w:r>
          </w:p>
          <w:p w:rsidR="00D57A44" w:rsidRPr="00D57A44" w:rsidRDefault="00D57A44" w:rsidP="00D57A44">
            <w:pPr>
              <w:tabs>
                <w:tab w:val="center" w:pos="4680"/>
                <w:tab w:val="right" w:pos="9360"/>
              </w:tabs>
              <w:spacing w:after="0" w:line="240" w:lineRule="auto"/>
              <w:jc w:val="both"/>
              <w:rPr>
                <w:rFonts w:ascii="Times New Roman" w:hAnsi="Times New Roman"/>
                <w:sz w:val="24"/>
                <w:szCs w:val="24"/>
              </w:rPr>
            </w:pPr>
            <w:r w:rsidRPr="002765F5">
              <w:rPr>
                <w:rFonts w:ascii="Times New Roman" w:hAnsi="Times New Roman"/>
                <w:sz w:val="24"/>
                <w:szCs w:val="24"/>
              </w:rPr>
              <w:t></w:t>
            </w:r>
            <w:r w:rsidRPr="002765F5">
              <w:rPr>
                <w:rFonts w:ascii="Times New Roman" w:hAnsi="Times New Roman"/>
                <w:sz w:val="24"/>
                <w:szCs w:val="24"/>
              </w:rPr>
              <w:tab/>
              <w:t xml:space="preserve"> 25 artere de circulație unde s-au înregistrat 21 de depășiri ale nivelului de zgomot legal admis pentru traficul rutier și/sau traficul feroviar-tip tramvai;</w:t>
            </w:r>
          </w:p>
        </w:tc>
      </w:tr>
      <w:tr w:rsidR="00CD46A3" w:rsidRPr="00F654E1" w:rsidTr="000771C9">
        <w:trPr>
          <w:trHeight w:val="15440"/>
        </w:trPr>
        <w:tc>
          <w:tcPr>
            <w:tcW w:w="10206" w:type="dxa"/>
            <w:tcBorders>
              <w:top w:val="single" w:sz="4" w:space="0" w:color="auto"/>
              <w:left w:val="single" w:sz="4" w:space="0" w:color="000000"/>
              <w:bottom w:val="single" w:sz="4" w:space="0" w:color="auto"/>
              <w:right w:val="single" w:sz="4" w:space="0" w:color="000000"/>
            </w:tcBorders>
          </w:tcPr>
          <w:p w:rsidR="001C254B" w:rsidRPr="002765F5" w:rsidRDefault="001C254B" w:rsidP="001C254B">
            <w:pPr>
              <w:tabs>
                <w:tab w:val="center" w:pos="4680"/>
                <w:tab w:val="right" w:pos="9360"/>
              </w:tabs>
              <w:spacing w:after="0" w:line="240" w:lineRule="auto"/>
              <w:jc w:val="both"/>
              <w:rPr>
                <w:rFonts w:ascii="Times New Roman" w:hAnsi="Times New Roman"/>
                <w:sz w:val="24"/>
                <w:szCs w:val="24"/>
              </w:rPr>
            </w:pPr>
            <w:r w:rsidRPr="002765F5">
              <w:rPr>
                <w:rFonts w:ascii="Times New Roman" w:hAnsi="Times New Roman"/>
                <w:sz w:val="24"/>
                <w:szCs w:val="24"/>
              </w:rPr>
              <w:lastRenderedPageBreak/>
              <w:t xml:space="preserve"> </w:t>
            </w:r>
            <w:r w:rsidRPr="002765F5">
              <w:rPr>
                <w:rFonts w:ascii="Times New Roman" w:hAnsi="Times New Roman"/>
                <w:sz w:val="24"/>
                <w:szCs w:val="24"/>
              </w:rPr>
              <w:tab/>
            </w:r>
            <w:proofErr w:type="gramStart"/>
            <w:r w:rsidRPr="002765F5">
              <w:rPr>
                <w:rFonts w:ascii="Times New Roman" w:hAnsi="Times New Roman"/>
                <w:sz w:val="24"/>
                <w:szCs w:val="24"/>
              </w:rPr>
              <w:t>zone</w:t>
            </w:r>
            <w:proofErr w:type="gramEnd"/>
            <w:r w:rsidRPr="002765F5">
              <w:rPr>
                <w:rFonts w:ascii="Times New Roman" w:hAnsi="Times New Roman"/>
                <w:sz w:val="24"/>
                <w:szCs w:val="24"/>
              </w:rPr>
              <w:t xml:space="preserve"> liniștite din hărțile strategice de zgomot, 4 unități spitalicești, 2 unități de învățământ, 4 parcuri (Regele Mihai I, Carol I, Cișmigiu, Obor).</w:t>
            </w:r>
          </w:p>
          <w:p w:rsidR="001C254B" w:rsidRPr="002765F5" w:rsidRDefault="00D67274" w:rsidP="0028736E">
            <w:pPr>
              <w:spacing w:after="0" w:line="240" w:lineRule="auto"/>
              <w:jc w:val="both"/>
              <w:rPr>
                <w:rFonts w:ascii="Times New Roman" w:hAnsi="Times New Roman"/>
                <w:b/>
                <w:i/>
                <w:sz w:val="24"/>
                <w:szCs w:val="24"/>
              </w:rPr>
            </w:pPr>
            <w:r w:rsidRPr="002765F5">
              <w:rPr>
                <w:rFonts w:ascii="Times New Roman" w:hAnsi="Times New Roman"/>
                <w:i/>
                <w:sz w:val="24"/>
                <w:szCs w:val="24"/>
                <w:lang w:val="es-ES"/>
              </w:rPr>
              <w:t xml:space="preserve">    </w:t>
            </w:r>
            <w:r w:rsidRPr="002765F5">
              <w:rPr>
                <w:rFonts w:ascii="Times New Roman" w:hAnsi="Times New Roman"/>
                <w:b/>
                <w:i/>
                <w:sz w:val="24"/>
                <w:szCs w:val="24"/>
                <w:lang w:val="ro-RO"/>
              </w:rPr>
              <w:t xml:space="preserve">Primăria Municipiului Bucureşti </w:t>
            </w:r>
            <w:r w:rsidRPr="002765F5">
              <w:rPr>
                <w:rFonts w:ascii="Times New Roman" w:hAnsi="Times New Roman"/>
                <w:b/>
                <w:i/>
                <w:sz w:val="24"/>
                <w:szCs w:val="24"/>
              </w:rPr>
              <w:t>– Direcţia de Mediu</w:t>
            </w:r>
            <w:r w:rsidR="00CD294A" w:rsidRPr="002765F5">
              <w:rPr>
                <w:rFonts w:ascii="Times New Roman" w:hAnsi="Times New Roman"/>
                <w:b/>
                <w:i/>
                <w:sz w:val="24"/>
                <w:szCs w:val="24"/>
              </w:rPr>
              <w:t xml:space="preserve">, </w:t>
            </w:r>
            <w:r w:rsidR="00B90743" w:rsidRPr="002765F5">
              <w:rPr>
                <w:rFonts w:ascii="Times New Roman" w:hAnsi="Times New Roman"/>
                <w:b/>
                <w:i/>
                <w:sz w:val="24"/>
                <w:szCs w:val="24"/>
              </w:rPr>
              <w:t>î</w:t>
            </w:r>
            <w:r w:rsidR="00CD294A" w:rsidRPr="002765F5">
              <w:rPr>
                <w:rFonts w:ascii="Times New Roman" w:hAnsi="Times New Roman"/>
                <w:b/>
                <w:i/>
                <w:sz w:val="24"/>
                <w:szCs w:val="24"/>
              </w:rPr>
              <w:t xml:space="preserve">n semestrul </w:t>
            </w:r>
            <w:r w:rsidR="00DB1C71" w:rsidRPr="002765F5">
              <w:rPr>
                <w:rFonts w:ascii="Times New Roman" w:hAnsi="Times New Roman"/>
                <w:b/>
                <w:i/>
                <w:sz w:val="24"/>
                <w:szCs w:val="24"/>
              </w:rPr>
              <w:t>I</w:t>
            </w:r>
            <w:r w:rsidR="00CD294A" w:rsidRPr="002765F5">
              <w:rPr>
                <w:rFonts w:ascii="Times New Roman" w:hAnsi="Times New Roman"/>
                <w:b/>
                <w:i/>
                <w:sz w:val="24"/>
                <w:szCs w:val="24"/>
              </w:rPr>
              <w:t xml:space="preserve"> 20</w:t>
            </w:r>
            <w:r w:rsidR="00AA77AA" w:rsidRPr="002765F5">
              <w:rPr>
                <w:rFonts w:ascii="Times New Roman" w:hAnsi="Times New Roman"/>
                <w:b/>
                <w:i/>
                <w:sz w:val="24"/>
                <w:szCs w:val="24"/>
              </w:rPr>
              <w:t>2</w:t>
            </w:r>
            <w:r w:rsidR="001C254B" w:rsidRPr="002765F5">
              <w:rPr>
                <w:rFonts w:ascii="Times New Roman" w:hAnsi="Times New Roman"/>
                <w:b/>
                <w:i/>
                <w:sz w:val="24"/>
                <w:szCs w:val="24"/>
              </w:rPr>
              <w:t>2</w:t>
            </w:r>
            <w:r w:rsidR="00CD294A" w:rsidRPr="002765F5">
              <w:rPr>
                <w:rFonts w:ascii="Times New Roman" w:hAnsi="Times New Roman"/>
                <w:b/>
                <w:i/>
                <w:sz w:val="24"/>
                <w:szCs w:val="24"/>
              </w:rPr>
              <w:t>,</w:t>
            </w:r>
            <w:r w:rsidRPr="002765F5">
              <w:rPr>
                <w:rFonts w:ascii="Times New Roman" w:hAnsi="Times New Roman"/>
                <w:b/>
                <w:i/>
                <w:sz w:val="24"/>
                <w:szCs w:val="24"/>
              </w:rPr>
              <w:t xml:space="preserve"> </w:t>
            </w:r>
            <w:r w:rsidR="00C779FD" w:rsidRPr="002765F5">
              <w:rPr>
                <w:rFonts w:ascii="Times New Roman" w:hAnsi="Times New Roman"/>
                <w:b/>
                <w:i/>
                <w:sz w:val="24"/>
                <w:szCs w:val="24"/>
              </w:rPr>
              <w:t xml:space="preserve">are în total </w:t>
            </w:r>
            <w:r w:rsidR="001C254B" w:rsidRPr="002765F5">
              <w:rPr>
                <w:rFonts w:ascii="Times New Roman" w:hAnsi="Times New Roman"/>
                <w:b/>
                <w:i/>
                <w:sz w:val="24"/>
                <w:szCs w:val="24"/>
              </w:rPr>
              <w:t>2</w:t>
            </w:r>
            <w:r w:rsidR="00C779FD" w:rsidRPr="002765F5">
              <w:rPr>
                <w:rFonts w:ascii="Times New Roman" w:hAnsi="Times New Roman"/>
                <w:b/>
                <w:i/>
                <w:sz w:val="24"/>
                <w:szCs w:val="24"/>
              </w:rPr>
              <w:t xml:space="preserve"> acţiuni</w:t>
            </w:r>
            <w:r w:rsidR="001C254B" w:rsidRPr="002765F5">
              <w:rPr>
                <w:rFonts w:ascii="Times New Roman" w:hAnsi="Times New Roman"/>
                <w:b/>
                <w:i/>
                <w:sz w:val="24"/>
                <w:szCs w:val="24"/>
              </w:rPr>
              <w:t xml:space="preserve"> în curs de realizare (din care 1 acţiune</w:t>
            </w:r>
            <w:r w:rsidR="001C254B" w:rsidRPr="002765F5">
              <w:t xml:space="preserve"> </w:t>
            </w:r>
            <w:r w:rsidR="001C254B" w:rsidRPr="002765F5">
              <w:rPr>
                <w:rFonts w:ascii="Times New Roman" w:hAnsi="Times New Roman"/>
                <w:b/>
                <w:i/>
                <w:sz w:val="24"/>
                <w:szCs w:val="24"/>
              </w:rPr>
              <w:t>este</w:t>
            </w:r>
            <w:r w:rsidR="001C254B" w:rsidRPr="002765F5">
              <w:rPr>
                <w:rFonts w:ascii="Times New Roman" w:hAnsi="Times New Roman"/>
                <w:sz w:val="24"/>
                <w:szCs w:val="24"/>
              </w:rPr>
              <w:t xml:space="preserve"> </w:t>
            </w:r>
            <w:r w:rsidR="001C254B" w:rsidRPr="002765F5">
              <w:rPr>
                <w:rFonts w:ascii="Times New Roman" w:hAnsi="Times New Roman"/>
                <w:b/>
                <w:i/>
                <w:sz w:val="24"/>
                <w:szCs w:val="24"/>
              </w:rPr>
              <w:t>permanenta</w:t>
            </w:r>
            <w:r w:rsidR="001C254B" w:rsidRPr="002765F5">
              <w:t xml:space="preserve"> </w:t>
            </w:r>
            <w:r w:rsidR="001C254B" w:rsidRPr="002765F5">
              <w:rPr>
                <w:rFonts w:ascii="Times New Roman" w:hAnsi="Times New Roman"/>
                <w:b/>
                <w:i/>
                <w:sz w:val="24"/>
                <w:szCs w:val="24"/>
              </w:rPr>
              <w:t>în curs de realizare).</w:t>
            </w:r>
          </w:p>
          <w:p w:rsidR="007A7086" w:rsidRPr="002765F5" w:rsidRDefault="007A7086" w:rsidP="0028736E">
            <w:pPr>
              <w:spacing w:after="0" w:line="240" w:lineRule="auto"/>
              <w:jc w:val="both"/>
              <w:rPr>
                <w:rFonts w:ascii="Times New Roman" w:hAnsi="Times New Roman"/>
                <w:b/>
                <w:i/>
                <w:sz w:val="24"/>
                <w:szCs w:val="24"/>
              </w:rPr>
            </w:pPr>
          </w:p>
          <w:p w:rsidR="007A7086" w:rsidRPr="002765F5" w:rsidRDefault="007A7086" w:rsidP="0028736E">
            <w:pPr>
              <w:spacing w:after="0" w:line="240" w:lineRule="auto"/>
              <w:jc w:val="both"/>
              <w:rPr>
                <w:rFonts w:ascii="Times New Roman" w:hAnsi="Times New Roman"/>
                <w:b/>
                <w:sz w:val="24"/>
                <w:szCs w:val="24"/>
              </w:rPr>
            </w:pPr>
            <w:r w:rsidRPr="002765F5">
              <w:rPr>
                <w:rFonts w:ascii="Times New Roman" w:hAnsi="Times New Roman"/>
                <w:b/>
                <w:sz w:val="24"/>
                <w:szCs w:val="24"/>
              </w:rPr>
              <w:t>► Primăria Municipiului Bucureşti – D.G.U.A.T. – Serviciul Proiecte Urbane PM 03</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A) DOMENIILE DE ACTIVITATE SPECIFICE INSTITUTIEI</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URBANISM SI AMENAJAREA TERITORIULUI _OBIECTIVE GENERALE DE DEZVOLTARE</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Pentru atingerea obiectivului fundamental de „dezvoltare a municipiului București ca o metropola dinamica înscrisa in rețeaua capitalelor europene, având un rol regional, continental si intercontinental” au fost aprobate de către Consiliul General al Municipiului București prin hotărârea nr. 148/24.06.1999, cinci obiective strategice de dezvoltare economica si sociala, si anume:</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Accentuarea identității Municipiului București in concordanta cu aspirația sa de a deveni o metropola europeana, realizabila prin:</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atragerea unor instituții si companii internaționale pe baza ameliorării accesibilității si prin înlocuirea situației de periferie cu cea de releu regional, continental si intercontinental,</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reabilitarea imaginii externe si dezvoltarea turismului cultural si de afaceri,</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creșterea competitivității prin diversificare funcționala si prin crearea de noi specializări „de excelenta” in domenii de vârf,</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Susținerea vitalității si atractivității municipiului București potrivit rolului de Capitala a României.</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w:t>
            </w:r>
            <w:r w:rsidR="006613C0" w:rsidRPr="002765F5">
              <w:rPr>
                <w:rFonts w:ascii="Times New Roman" w:hAnsi="Times New Roman"/>
                <w:sz w:val="24"/>
                <w:szCs w:val="24"/>
              </w:rPr>
              <w:t xml:space="preserve"> </w:t>
            </w:r>
            <w:r w:rsidRPr="002765F5">
              <w:rPr>
                <w:rFonts w:ascii="Times New Roman" w:hAnsi="Times New Roman"/>
                <w:sz w:val="24"/>
                <w:szCs w:val="24"/>
              </w:rPr>
              <w:t>Dezvoltarea capitalei ca o aglomerație urbana având un rol activ si stimulativ la nivel regional si metropolitan</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Ridicarea calității vieții locuitorilor, care presupune:</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creșterea prosperității economice si crearea de locuri de munca o dată cu asigurarea integrării sociale si a securității, a îmbunătorii condițiilor de locuire, de servire cu infrastructuri sociale si tehnice necesare, a îmbunătățirii condițiilor cadrului natural si construit,</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asigurarea diversității posibilităților de satisfacere a necesitaților si de exprimare a inițiativelor, cu respectarea interesului fiecărui locuitor si a comunității locale in ansamblul ei,</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Protejarea si valorificarea potențialului natural, arhitectural si urbanistic.</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xml:space="preserve">    Aceste obiective au stat la baza Planului Urbanistic General al Municipiului București (PUG</w:t>
            </w:r>
            <w:r w:rsidR="006613C0" w:rsidRPr="002765F5">
              <w:rPr>
                <w:rFonts w:ascii="Times New Roman" w:hAnsi="Times New Roman"/>
                <w:sz w:val="24"/>
                <w:szCs w:val="24"/>
              </w:rPr>
              <w:t>-</w:t>
            </w:r>
            <w:r w:rsidRPr="002765F5">
              <w:rPr>
                <w:rFonts w:ascii="Times New Roman" w:hAnsi="Times New Roman"/>
                <w:sz w:val="24"/>
                <w:szCs w:val="24"/>
              </w:rPr>
              <w:t>MB</w:t>
            </w:r>
            <w:r w:rsidR="006613C0" w:rsidRPr="002765F5">
              <w:rPr>
                <w:rFonts w:ascii="Times New Roman" w:hAnsi="Times New Roman"/>
                <w:sz w:val="24"/>
                <w:szCs w:val="24"/>
              </w:rPr>
              <w:t>-</w:t>
            </w:r>
            <w:r w:rsidRPr="002765F5">
              <w:rPr>
                <w:rFonts w:ascii="Times New Roman" w:hAnsi="Times New Roman"/>
                <w:sz w:val="24"/>
                <w:szCs w:val="24"/>
              </w:rPr>
              <w:t>2000), aprobat prin H.C.G.M.B. nr. 269/2000, prelungit prin H.C.G.M.B. nr. 877/2018.</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Este necesara trecerea la o politică de dezvoltare integrată, pe bază de proiecte urbane, orientate spre obiectivele strategice şi urbanistice aprobate în 1999 de către C</w:t>
            </w:r>
            <w:r w:rsidR="006613C0" w:rsidRPr="002765F5">
              <w:rPr>
                <w:rFonts w:ascii="Times New Roman" w:hAnsi="Times New Roman"/>
                <w:sz w:val="24"/>
                <w:szCs w:val="24"/>
              </w:rPr>
              <w:t>.</w:t>
            </w:r>
            <w:r w:rsidRPr="002765F5">
              <w:rPr>
                <w:rFonts w:ascii="Times New Roman" w:hAnsi="Times New Roman"/>
                <w:sz w:val="24"/>
                <w:szCs w:val="24"/>
              </w:rPr>
              <w:t>G</w:t>
            </w:r>
            <w:r w:rsidR="006613C0" w:rsidRPr="002765F5">
              <w:rPr>
                <w:rFonts w:ascii="Times New Roman" w:hAnsi="Times New Roman"/>
                <w:sz w:val="24"/>
                <w:szCs w:val="24"/>
              </w:rPr>
              <w:t>.</w:t>
            </w:r>
            <w:r w:rsidRPr="002765F5">
              <w:rPr>
                <w:rFonts w:ascii="Times New Roman" w:hAnsi="Times New Roman"/>
                <w:sz w:val="24"/>
                <w:szCs w:val="24"/>
              </w:rPr>
              <w:t>M</w:t>
            </w:r>
            <w:r w:rsidR="006613C0" w:rsidRPr="002765F5">
              <w:rPr>
                <w:rFonts w:ascii="Times New Roman" w:hAnsi="Times New Roman"/>
                <w:sz w:val="24"/>
                <w:szCs w:val="24"/>
              </w:rPr>
              <w:t>.</w:t>
            </w:r>
            <w:r w:rsidRPr="002765F5">
              <w:rPr>
                <w:rFonts w:ascii="Times New Roman" w:hAnsi="Times New Roman"/>
                <w:sz w:val="24"/>
                <w:szCs w:val="24"/>
              </w:rPr>
              <w:t>B</w:t>
            </w:r>
            <w:r w:rsidR="006613C0" w:rsidRPr="002765F5">
              <w:rPr>
                <w:rFonts w:ascii="Times New Roman" w:hAnsi="Times New Roman"/>
                <w:sz w:val="24"/>
                <w:szCs w:val="24"/>
              </w:rPr>
              <w:t>.</w:t>
            </w:r>
            <w:r w:rsidRPr="002765F5">
              <w:rPr>
                <w:rFonts w:ascii="Times New Roman" w:hAnsi="Times New Roman"/>
                <w:sz w:val="24"/>
                <w:szCs w:val="24"/>
              </w:rPr>
              <w:t>, obiective care astăzi se dovedesc a fi concordante cu cele din Agenda Teritorială şi cu Carta Orașelor Europene Durabile, adoptate cu ocazia Reuniunii Ministeriale Informale privind Dezvoltarea Urbană şi Coeziunea Teritorială (Leipzig, 24/25 mai 2007) si cu cele enunțate prin Declarația de la Toledo (22 iunie 2010).</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Protejarea zonelor construite valoroase şi regenerarea urbana, printr-o creștere a coerenței zonei centrale, se vor manifesta în paralel cu dezvoltarea unor noi poli/districte de afaceri şi comerț. Situați favorabil în noduri de transport public multi-modal, acești noi poli de interes metropolitan, pot constitui vectori de regenerare urbană și pot prelua din presiunea investițională exercitată asupra zonei centrale, fără restricții de volumetrie, adăugând valențe reprezentative imaginii generale a Bucureștilor si contribuind la o dezvoltare urbana mai echilibrata.</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Pentru atingerea acestor obiective generale, D.G.U.A.T. urmărește, mai cu seama:</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Dezvoltarea urbana echilibrata in teritoriul municipiului București;</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Regenerare si revitalizare urbana;</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Protejarea patrimoniului natural si construit al Capitalei;</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Ameliorarea calității spațiului public;</w:t>
            </w:r>
          </w:p>
          <w:p w:rsidR="007A7086" w:rsidRPr="002765F5" w:rsidRDefault="007A7086" w:rsidP="007A7086">
            <w:pPr>
              <w:spacing w:after="0" w:line="240" w:lineRule="auto"/>
              <w:jc w:val="both"/>
              <w:rPr>
                <w:rFonts w:ascii="Times New Roman" w:hAnsi="Times New Roman"/>
                <w:sz w:val="24"/>
                <w:szCs w:val="24"/>
              </w:rPr>
            </w:pPr>
            <w:r w:rsidRPr="002765F5">
              <w:rPr>
                <w:rFonts w:ascii="Times New Roman" w:hAnsi="Times New Roman"/>
                <w:sz w:val="24"/>
                <w:szCs w:val="24"/>
              </w:rPr>
              <w:t> Ameliorarea calității mediului – natural si antropizat – prin mărirea suprafețelor plantate cu acces public.</w:t>
            </w:r>
          </w:p>
          <w:p w:rsidR="00F14375" w:rsidRPr="002765F5" w:rsidRDefault="00F14375" w:rsidP="00F14375">
            <w:pPr>
              <w:spacing w:after="0" w:line="240" w:lineRule="auto"/>
              <w:jc w:val="both"/>
              <w:rPr>
                <w:rFonts w:ascii="Times New Roman" w:hAnsi="Times New Roman"/>
                <w:b/>
                <w:sz w:val="24"/>
                <w:szCs w:val="24"/>
              </w:rPr>
            </w:pPr>
            <w:r w:rsidRPr="002765F5">
              <w:rPr>
                <w:rFonts w:ascii="Times New Roman" w:hAnsi="Times New Roman"/>
                <w:b/>
                <w:sz w:val="24"/>
                <w:szCs w:val="24"/>
              </w:rPr>
              <w:t>B) PM 03 - DEZVOLTAREA MEDIULUI URBAN, PROTECŢIA ÎMPOTRIVA ZGOMOTULUI</w:t>
            </w:r>
          </w:p>
          <w:p w:rsidR="00F14375" w:rsidRPr="002765F5" w:rsidRDefault="00F14375" w:rsidP="00F14375">
            <w:pPr>
              <w:tabs>
                <w:tab w:val="left" w:pos="975"/>
              </w:tabs>
              <w:spacing w:after="0" w:line="240" w:lineRule="auto"/>
              <w:jc w:val="both"/>
              <w:rPr>
                <w:rFonts w:ascii="Times New Roman" w:hAnsi="Times New Roman"/>
                <w:sz w:val="24"/>
                <w:szCs w:val="24"/>
              </w:rPr>
            </w:pPr>
            <w:r w:rsidRPr="002765F5">
              <w:rPr>
                <w:rFonts w:ascii="Times New Roman" w:hAnsi="Times New Roman"/>
                <w:sz w:val="24"/>
                <w:szCs w:val="24"/>
              </w:rPr>
              <w:t xml:space="preserve">     Proiectele elaborate si in curs de elaborare incepand cu anul 2010, care raspund tematicii enuntate, finalizate si care produc efecte in teritoriu sau sunt in curs de elaborare/finalizare, sunt:</w:t>
            </w:r>
          </w:p>
          <w:p w:rsidR="00F14375" w:rsidRPr="002765F5" w:rsidRDefault="00F14375" w:rsidP="00F14375">
            <w:pPr>
              <w:spacing w:after="0" w:line="240" w:lineRule="auto"/>
              <w:jc w:val="both"/>
              <w:rPr>
                <w:rFonts w:ascii="Times New Roman" w:hAnsi="Times New Roman"/>
                <w:b/>
                <w:sz w:val="24"/>
                <w:szCs w:val="24"/>
              </w:rPr>
            </w:pPr>
            <w:r w:rsidRPr="002765F5">
              <w:rPr>
                <w:rFonts w:ascii="Times New Roman" w:hAnsi="Times New Roman"/>
                <w:sz w:val="24"/>
                <w:szCs w:val="24"/>
              </w:rPr>
              <w:t xml:space="preserve">■ </w:t>
            </w:r>
            <w:r w:rsidRPr="002765F5">
              <w:rPr>
                <w:rFonts w:ascii="Times New Roman" w:hAnsi="Times New Roman"/>
                <w:b/>
                <w:sz w:val="24"/>
                <w:szCs w:val="24"/>
              </w:rPr>
              <w:t>Concurs de soluții pentru Realizarea Planului Integrat de Dezvoltare Urbană „Zona centrală București” (P.I.D.U.-Z.C.B.) şi elaborarea documentațiilor tehnico-economice pentru proiectele individuale prin care Planul integrat va fi implementat.</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lastRenderedPageBreak/>
              <w:t xml:space="preserve">  Planul Integrat de Dezvoltare Urbană (P.I.D.U.) este un document de planificare a dezvoltării unei zone de acțiune urbană, care se implementează prin proiecte individuale, identificate în planul de acțiune. Zona de acțiune urbană reprezintă un teritoriu/areal clar delimitat în cadrul unui oraș/municipiu, de regulă contiguu/fără enclave, identificat pe baza unor criterii bine stabilite şi fundamentat de analiza efectuată în Planul integrat, areal unde sunt concentrate anumite probleme care - în vederea soluționării - necesită o abordare integrată. În această zonă se vor concentra proiectele propuse în vederea rezolvării problemelor identificate, proiecte pentru care se intenționează a se solicita finanțare din fonduri europene.  Elaborarea Planului Integrat de Dezvoltare Urbană “Zona Centrală a municipiului București” a fost efectuata având în vedere nevoile municipiului București în privința creșterii calității vieții, a reabilitării infrastructurii urbane, îmbunătățirea serviciilor urbane, inclusiv a serviciilor sociale, precum şi dezvoltarea structurilor de sprijinire a afacerilor. De asemenea, în cadrul acestuia a fost realizata identificarea proiectelor individuale prin care PIDU va fi implementat. </w:t>
            </w:r>
          </w:p>
          <w:p w:rsidR="00F14375" w:rsidRPr="002765F5" w:rsidRDefault="00F14375" w:rsidP="00A4052D">
            <w:pPr>
              <w:tabs>
                <w:tab w:val="right" w:pos="9990"/>
              </w:tabs>
              <w:spacing w:after="0" w:line="240" w:lineRule="auto"/>
              <w:jc w:val="both"/>
              <w:rPr>
                <w:rFonts w:ascii="Times New Roman" w:hAnsi="Times New Roman"/>
                <w:sz w:val="24"/>
                <w:szCs w:val="24"/>
              </w:rPr>
            </w:pPr>
            <w:r w:rsidRPr="002765F5">
              <w:rPr>
                <w:rFonts w:ascii="Times New Roman" w:hAnsi="Times New Roman"/>
                <w:sz w:val="24"/>
                <w:szCs w:val="24"/>
              </w:rPr>
              <w:t xml:space="preserve">Zona de acțiune urbană este delimitata astfel: </w:t>
            </w:r>
            <w:r w:rsidR="00A4052D" w:rsidRPr="002765F5">
              <w:rPr>
                <w:rFonts w:ascii="Times New Roman" w:hAnsi="Times New Roman"/>
                <w:sz w:val="24"/>
                <w:szCs w:val="24"/>
              </w:rPr>
              <w:tab/>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Nord: Piața Victoriei, inclusiv;</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Sud: Parcul Carol, inclusiv;</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Est: Hala Traian, inclusiv;</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Vest: Gradina Botanică, inclusiv.</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Strategia PIDU-ZCB a fost aprobata prin H.C.G.M.B. nr. 103/2012, împreuna cu lista de proiecte individuale, având ca obiectiv general: regenerarea si revitalizarea urbana</w:t>
            </w:r>
          </w:p>
          <w:p w:rsidR="00F14375" w:rsidRPr="002765F5" w:rsidRDefault="00F14375" w:rsidP="00F14375">
            <w:pPr>
              <w:spacing w:after="0" w:line="240" w:lineRule="auto"/>
              <w:jc w:val="both"/>
              <w:rPr>
                <w:rFonts w:ascii="Times New Roman" w:hAnsi="Times New Roman"/>
                <w:b/>
                <w:sz w:val="24"/>
                <w:szCs w:val="24"/>
              </w:rPr>
            </w:pPr>
            <w:r w:rsidRPr="002765F5">
              <w:rPr>
                <w:rFonts w:ascii="Times New Roman" w:hAnsi="Times New Roman"/>
                <w:sz w:val="24"/>
                <w:szCs w:val="24"/>
              </w:rPr>
              <w:t>■</w:t>
            </w:r>
            <w:r w:rsidRPr="002765F5">
              <w:rPr>
                <w:rFonts w:ascii="Times New Roman" w:hAnsi="Times New Roman" w:cs="Arial"/>
                <w:sz w:val="24"/>
                <w:szCs w:val="24"/>
              </w:rPr>
              <w:t xml:space="preserve"> </w:t>
            </w:r>
            <w:r w:rsidRPr="002765F5">
              <w:rPr>
                <w:rFonts w:ascii="Times New Roman" w:hAnsi="Times New Roman"/>
                <w:b/>
                <w:sz w:val="24"/>
                <w:szCs w:val="24"/>
              </w:rPr>
              <w:t>STRATEGIA DE DEZVOLTARE URBANĂ INTEGRATĂ A MUNICIPIULUI BUCUREŞTI ŞI A TERITORIULUI SĂU DE SUSŢINERE ŞI INFLUENŢĂ</w:t>
            </w:r>
          </w:p>
          <w:p w:rsidR="00F14375" w:rsidRPr="002765F5" w:rsidRDefault="00263083"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w:t>
            </w:r>
            <w:r w:rsidR="00F14375" w:rsidRPr="002765F5">
              <w:rPr>
                <w:rFonts w:ascii="Times New Roman" w:hAnsi="Times New Roman"/>
                <w:sz w:val="24"/>
                <w:szCs w:val="24"/>
              </w:rPr>
              <w:t>A fost finalizata in 2010, insa va fi revizuita si preluata in noul Plan Urbanistic General al Municipiului București.</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Scopul acestei strategii este obținerea unui teritoriu mai competitiv prin corelarea diferitelor politici sectoriale (economice, sociale, culturale si ecologice), atât in palier orizontal cat si vertical.</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w:t>
            </w:r>
            <w:r w:rsidRPr="002765F5">
              <w:rPr>
                <w:rFonts w:ascii="Times New Roman" w:hAnsi="Times New Roman"/>
                <w:b/>
                <w:sz w:val="24"/>
                <w:szCs w:val="24"/>
              </w:rPr>
              <w:t>Obiectivul lucrării</w:t>
            </w:r>
            <w:r w:rsidRPr="002765F5">
              <w:rPr>
                <w:rFonts w:ascii="Times New Roman" w:hAnsi="Times New Roman"/>
                <w:sz w:val="24"/>
                <w:szCs w:val="24"/>
              </w:rPr>
              <w:t xml:space="preserve"> - elaborarea unui concept strategic de dezvoltare pe termen scurt, mediu si lung (etape) a municipiului Bucureşti si a teritoriului sau de influenta – in context regional (Regiunea București – Ilfov), in contextul Aglomerației Urbane si al Zonei Metropolitane, aşa cum au fost definite prin PUG-MB-2000, aprobat prin H.C.G.M.B. nr. 269/2000 (în concordanță cu Strategia Naţionala de Dezvoltare a României </w:t>
            </w:r>
            <w:r w:rsidR="003376A7" w:rsidRPr="002765F5">
              <w:rPr>
                <w:rFonts w:ascii="Times New Roman" w:hAnsi="Times New Roman"/>
                <w:sz w:val="24"/>
                <w:szCs w:val="24"/>
              </w:rPr>
              <w:t>ş</w:t>
            </w:r>
            <w:r w:rsidRPr="002765F5">
              <w:rPr>
                <w:rFonts w:ascii="Times New Roman" w:hAnsi="Times New Roman"/>
                <w:sz w:val="24"/>
                <w:szCs w:val="24"/>
              </w:rPr>
              <w:t>i cu Strategia de Dezvoltare Regional</w:t>
            </w:r>
            <w:r w:rsidR="003376A7" w:rsidRPr="002765F5">
              <w:rPr>
                <w:rFonts w:ascii="Times New Roman" w:hAnsi="Times New Roman"/>
                <w:sz w:val="24"/>
                <w:szCs w:val="24"/>
              </w:rPr>
              <w:t>ă</w:t>
            </w:r>
            <w:r w:rsidRPr="002765F5">
              <w:rPr>
                <w:rFonts w:ascii="Times New Roman" w:hAnsi="Times New Roman"/>
                <w:sz w:val="24"/>
                <w:szCs w:val="24"/>
              </w:rPr>
              <w:t xml:space="preserve"> a Regiunii 8). S-a formulat strategia de dezvoltare a Capitalei pe termen scurt, mediu si lung (etape) şi s-au enumerat obiectivele strategice. </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b/>
                <w:sz w:val="24"/>
                <w:szCs w:val="24"/>
              </w:rPr>
              <w:t xml:space="preserve">   Viziunea de dezvoltare</w:t>
            </w:r>
            <w:r w:rsidRPr="002765F5">
              <w:rPr>
                <w:rFonts w:ascii="Times New Roman" w:hAnsi="Times New Roman"/>
                <w:sz w:val="24"/>
                <w:szCs w:val="24"/>
              </w:rPr>
              <w:t xml:space="preserve">: </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Bucureștiul este, in 2035, o metropola influenta si integrata european prin durabilitate si caracter, re-inventata inteligent si sensibil, o comunitate deschisa si evoluata, o capitala dinamica si creativa.</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Capitala are o economie competitivă şi un comportament responsabil faţă de mediu: o educație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Cetățenii apreciază viața intr-un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Dezvoltarea Bucureştiului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OBIECTIVE STRATEGICE:</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Comunitate educata si adaptabila, capabila sa răspundă provocărilor;</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Structura echilibrata si dinamica de activităţi economice;</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lastRenderedPageBreak/>
              <w:t>- Racord la marile axe de transport si conectare la fluxuri informaţionale globale ;</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Nucleu metropolitan puternic -  ancorare funcţionala puternica in teritoriu;</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Mediu de viata sănătos si sigur;</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Gestionarea responsabila si eficienta a energiei;</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Locuire de calitate, fara segregare;</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Servicii sociale performante, adaptate nevoilor si adecvat distribuite spaţial;</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Identitate urbana puternica – rezultat al valorificării istoriei si al construirii de noi însuşiri;</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O dezvoltare urbana planificata, lucid condusa si atent evaluata;</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Administraţie publica performanta, capabila sa construiască parteneriate;</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Capitala de succes, in sistemul marilor oraşe balcanice, oraş – poarta, oraş – punte.</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Conceptul Strategic Bucureşti 2035 a identificat “teritoriile de intervenţie” si a propus ca axa majora de dezvoltare strategica in teritoriul Bucurestiului, axa cursului Dâmboviţei, ca arie cu multiplu rol: de ax radiant de dezvoltare urbana, de sutura intre parti fracturate ale oraşului, de legătura a zonelor centrale cu exteriorul oraşului, de ax de polarizare prin prezenta unor noduri importante si a unor activităţi de interes public major si de reprezentativitate, de legare a unor spatii urbane majore pe axa V-E, de linie de forţa in comunicarea urbana (nu doar prin trafic).</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P.U.Z. „ÎNCHIDERE INELUL MEDIAN DE CIRCULAŢIE LA </w:t>
            </w:r>
            <w:proofErr w:type="gramStart"/>
            <w:r w:rsidRPr="002765F5">
              <w:rPr>
                <w:rFonts w:ascii="Times New Roman" w:hAnsi="Times New Roman"/>
                <w:sz w:val="24"/>
                <w:szCs w:val="24"/>
              </w:rPr>
              <w:t>ZONA  NORD</w:t>
            </w:r>
            <w:proofErr w:type="gramEnd"/>
            <w:r w:rsidRPr="002765F5">
              <w:rPr>
                <w:rFonts w:ascii="Times New Roman" w:hAnsi="Times New Roman"/>
                <w:sz w:val="24"/>
                <w:szCs w:val="24"/>
              </w:rPr>
              <w:t xml:space="preserve">/AUTOSTRADA URBANĂ. P.U.Z. </w:t>
            </w:r>
            <w:r w:rsidR="00CF5488" w:rsidRPr="002765F5">
              <w:rPr>
                <w:rFonts w:ascii="Times New Roman" w:hAnsi="Times New Roman"/>
                <w:sz w:val="24"/>
                <w:szCs w:val="24"/>
              </w:rPr>
              <w:t>Ş</w:t>
            </w:r>
            <w:r w:rsidRPr="002765F5">
              <w:rPr>
                <w:rFonts w:ascii="Times New Roman" w:hAnsi="Times New Roman"/>
                <w:sz w:val="24"/>
                <w:szCs w:val="24"/>
              </w:rPr>
              <w:t>I STUDII DE FEZABILITATE – tronson Lacul Morii – Şoseaua Colentina” detaliază prevederile de dezvoltare pentru reţeaua stradal</w:t>
            </w:r>
            <w:r w:rsidR="00CF5488" w:rsidRPr="002765F5">
              <w:rPr>
                <w:rFonts w:ascii="Times New Roman" w:hAnsi="Times New Roman"/>
                <w:sz w:val="24"/>
                <w:szCs w:val="24"/>
              </w:rPr>
              <w:t>ă</w:t>
            </w:r>
            <w:r w:rsidRPr="002765F5">
              <w:rPr>
                <w:rFonts w:ascii="Times New Roman" w:hAnsi="Times New Roman"/>
                <w:sz w:val="24"/>
                <w:szCs w:val="24"/>
              </w:rPr>
              <w:t xml:space="preserve">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b/>
                <w:sz w:val="24"/>
                <w:szCs w:val="24"/>
              </w:rPr>
              <w:t>Obiectivul lucrării</w:t>
            </w:r>
            <w:r w:rsidRPr="002765F5">
              <w:rPr>
                <w:rFonts w:ascii="Times New Roman" w:hAnsi="Times New Roman"/>
                <w:sz w:val="24"/>
                <w:szCs w:val="24"/>
              </w:rPr>
              <w:t xml:space="preserve"> - elaborarea unor reglement</w:t>
            </w:r>
            <w:r w:rsidR="00CF5488" w:rsidRPr="002765F5">
              <w:rPr>
                <w:rFonts w:ascii="Times New Roman" w:hAnsi="Times New Roman"/>
                <w:sz w:val="24"/>
                <w:szCs w:val="24"/>
              </w:rPr>
              <w:t>ă</w:t>
            </w:r>
            <w:r w:rsidRPr="002765F5">
              <w:rPr>
                <w:rFonts w:ascii="Times New Roman" w:hAnsi="Times New Roman"/>
                <w:sz w:val="24"/>
                <w:szCs w:val="24"/>
              </w:rPr>
              <w:t>ri integrate care s</w:t>
            </w:r>
            <w:r w:rsidR="00CF5488" w:rsidRPr="002765F5">
              <w:rPr>
                <w:rFonts w:ascii="Times New Roman" w:hAnsi="Times New Roman"/>
                <w:sz w:val="24"/>
                <w:szCs w:val="24"/>
              </w:rPr>
              <w:t>ă</w:t>
            </w:r>
            <w:r w:rsidRPr="002765F5">
              <w:rPr>
                <w:rFonts w:ascii="Times New Roman" w:hAnsi="Times New Roman"/>
                <w:sz w:val="24"/>
                <w:szCs w:val="24"/>
              </w:rPr>
              <w:t xml:space="preserve"> orienteze dezvoltarea urbanistic</w:t>
            </w:r>
            <w:r w:rsidR="00CF5488" w:rsidRPr="002765F5">
              <w:rPr>
                <w:rFonts w:ascii="Times New Roman" w:hAnsi="Times New Roman"/>
                <w:sz w:val="24"/>
                <w:szCs w:val="24"/>
              </w:rPr>
              <w:t>ă</w:t>
            </w:r>
            <w:r w:rsidRPr="002765F5">
              <w:rPr>
                <w:rFonts w:ascii="Times New Roman" w:hAnsi="Times New Roman"/>
                <w:sz w:val="24"/>
                <w:szCs w:val="24"/>
              </w:rPr>
              <w:t xml:space="preserve"> a zonei, deblocarea/pregătirea procesului de investiţii </w:t>
            </w:r>
            <w:r w:rsidR="00CF5488" w:rsidRPr="002765F5">
              <w:rPr>
                <w:rFonts w:ascii="Times New Roman" w:hAnsi="Times New Roman"/>
                <w:sz w:val="24"/>
                <w:szCs w:val="24"/>
              </w:rPr>
              <w:t>î</w:t>
            </w:r>
            <w:r w:rsidRPr="002765F5">
              <w:rPr>
                <w:rFonts w:ascii="Times New Roman" w:hAnsi="Times New Roman"/>
                <w:sz w:val="24"/>
                <w:szCs w:val="24"/>
              </w:rPr>
              <w:t xml:space="preserve">n zona şi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si cel de tranzit.  </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Inelul Median de circulaţie (al III-lea inel al oraşului) – face legatura intre marile zone rezidentiale si platformele industriale trecand pe langa centre polarizatoare propuse. Traseul se desfasoara pe </w:t>
            </w:r>
            <w:r w:rsidR="00C40BD9" w:rsidRPr="002765F5">
              <w:rPr>
                <w:rFonts w:ascii="Times New Roman" w:hAnsi="Times New Roman"/>
                <w:sz w:val="24"/>
                <w:szCs w:val="24"/>
              </w:rPr>
              <w:t>Ş</w:t>
            </w:r>
            <w:r w:rsidRPr="002765F5">
              <w:rPr>
                <w:rFonts w:ascii="Times New Roman" w:hAnsi="Times New Roman"/>
                <w:sz w:val="24"/>
                <w:szCs w:val="24"/>
              </w:rPr>
              <w:t>oseaua Petricani, Strada Doamna Ghica, Prelungire Strada Doamna Ghica, Bulevardul Chi</w:t>
            </w:r>
            <w:r w:rsidR="00CF5488" w:rsidRPr="002765F5">
              <w:rPr>
                <w:rFonts w:ascii="Times New Roman" w:hAnsi="Times New Roman"/>
                <w:sz w:val="24"/>
                <w:szCs w:val="24"/>
              </w:rPr>
              <w:t>ş</w:t>
            </w:r>
            <w:r w:rsidRPr="002765F5">
              <w:rPr>
                <w:rFonts w:ascii="Times New Roman" w:hAnsi="Times New Roman"/>
                <w:sz w:val="24"/>
                <w:szCs w:val="24"/>
              </w:rPr>
              <w:t>in</w:t>
            </w:r>
            <w:r w:rsidR="00CF5488" w:rsidRPr="002765F5">
              <w:rPr>
                <w:rFonts w:ascii="Times New Roman" w:hAnsi="Times New Roman"/>
                <w:sz w:val="24"/>
                <w:szCs w:val="24"/>
              </w:rPr>
              <w:t>ă</w:t>
            </w:r>
            <w:r w:rsidRPr="002765F5">
              <w:rPr>
                <w:rFonts w:ascii="Times New Roman" w:hAnsi="Times New Roman"/>
                <w:sz w:val="24"/>
                <w:szCs w:val="24"/>
              </w:rPr>
              <w:t>u, Bulevardul Nicolae Grigorescu, Drumul la Sere, Calea Vitan-Şoseaua Vitan Barzesti, Strada Iriceanu, Strada Turnu M</w:t>
            </w:r>
            <w:r w:rsidR="00CF5488" w:rsidRPr="002765F5">
              <w:rPr>
                <w:rFonts w:ascii="Times New Roman" w:hAnsi="Times New Roman"/>
                <w:sz w:val="24"/>
                <w:szCs w:val="24"/>
              </w:rPr>
              <w:t>ă</w:t>
            </w:r>
            <w:r w:rsidRPr="002765F5">
              <w:rPr>
                <w:rFonts w:ascii="Times New Roman" w:hAnsi="Times New Roman"/>
                <w:sz w:val="24"/>
                <w:szCs w:val="24"/>
              </w:rPr>
              <w:t>gurele, Strada Ze</w:t>
            </w:r>
            <w:r w:rsidR="00CF5488" w:rsidRPr="002765F5">
              <w:rPr>
                <w:rFonts w:ascii="Times New Roman" w:hAnsi="Times New Roman"/>
                <w:sz w:val="24"/>
                <w:szCs w:val="24"/>
              </w:rPr>
              <w:t>ţ</w:t>
            </w:r>
            <w:r w:rsidRPr="002765F5">
              <w:rPr>
                <w:rFonts w:ascii="Times New Roman" w:hAnsi="Times New Roman"/>
                <w:sz w:val="24"/>
                <w:szCs w:val="24"/>
              </w:rPr>
              <w:t>arilor, str</w:t>
            </w:r>
            <w:r w:rsidR="00CF5488" w:rsidRPr="002765F5">
              <w:rPr>
                <w:rFonts w:ascii="Times New Roman" w:hAnsi="Times New Roman"/>
                <w:sz w:val="24"/>
                <w:szCs w:val="24"/>
              </w:rPr>
              <w:t>ă</w:t>
            </w:r>
            <w:r w:rsidRPr="002765F5">
              <w:rPr>
                <w:rFonts w:ascii="Times New Roman" w:hAnsi="Times New Roman"/>
                <w:sz w:val="24"/>
                <w:szCs w:val="24"/>
              </w:rPr>
              <w:t>pungere p</w:t>
            </w:r>
            <w:r w:rsidR="00CF5488" w:rsidRPr="002765F5">
              <w:rPr>
                <w:rFonts w:ascii="Times New Roman" w:hAnsi="Times New Roman"/>
                <w:sz w:val="24"/>
                <w:szCs w:val="24"/>
              </w:rPr>
              <w:t>â</w:t>
            </w:r>
            <w:r w:rsidRPr="002765F5">
              <w:rPr>
                <w:rFonts w:ascii="Times New Roman" w:hAnsi="Times New Roman"/>
                <w:sz w:val="24"/>
                <w:szCs w:val="24"/>
              </w:rPr>
              <w:t>n</w:t>
            </w:r>
            <w:r w:rsidR="00CF5488" w:rsidRPr="002765F5">
              <w:rPr>
                <w:rFonts w:ascii="Times New Roman" w:hAnsi="Times New Roman"/>
                <w:sz w:val="24"/>
                <w:szCs w:val="24"/>
              </w:rPr>
              <w:t>ă</w:t>
            </w:r>
            <w:r w:rsidRPr="002765F5">
              <w:rPr>
                <w:rFonts w:ascii="Times New Roman" w:hAnsi="Times New Roman"/>
                <w:sz w:val="24"/>
                <w:szCs w:val="24"/>
              </w:rPr>
              <w:t xml:space="preserve"> la </w:t>
            </w:r>
            <w:r w:rsidR="00CF5488" w:rsidRPr="002765F5">
              <w:rPr>
                <w:rFonts w:ascii="Times New Roman" w:hAnsi="Times New Roman"/>
                <w:sz w:val="24"/>
                <w:szCs w:val="24"/>
              </w:rPr>
              <w:t>Ş</w:t>
            </w:r>
            <w:r w:rsidRPr="002765F5">
              <w:rPr>
                <w:rFonts w:ascii="Times New Roman" w:hAnsi="Times New Roman"/>
                <w:sz w:val="24"/>
                <w:szCs w:val="24"/>
              </w:rPr>
              <w:t xml:space="preserve">os. Alexandriei </w:t>
            </w:r>
            <w:r w:rsidR="00CF5488" w:rsidRPr="002765F5">
              <w:rPr>
                <w:rFonts w:ascii="Times New Roman" w:hAnsi="Times New Roman"/>
                <w:sz w:val="24"/>
                <w:szCs w:val="24"/>
              </w:rPr>
              <w:t>ş</w:t>
            </w:r>
            <w:r w:rsidRPr="002765F5">
              <w:rPr>
                <w:rFonts w:ascii="Times New Roman" w:hAnsi="Times New Roman"/>
                <w:sz w:val="24"/>
                <w:szCs w:val="24"/>
              </w:rPr>
              <w:t>i B-dul Ghencea, Strada Bra</w:t>
            </w:r>
            <w:r w:rsidR="00CF5488" w:rsidRPr="002765F5">
              <w:rPr>
                <w:rFonts w:ascii="Times New Roman" w:hAnsi="Times New Roman"/>
                <w:sz w:val="24"/>
                <w:szCs w:val="24"/>
              </w:rPr>
              <w:t>ş</w:t>
            </w:r>
            <w:r w:rsidRPr="002765F5">
              <w:rPr>
                <w:rFonts w:ascii="Times New Roman" w:hAnsi="Times New Roman"/>
                <w:sz w:val="24"/>
                <w:szCs w:val="24"/>
              </w:rPr>
              <w:t>ov, Pasajul Lujerului, Şoseaua Virtuţii, artera pe malul Lacului Dambovi</w:t>
            </w:r>
            <w:r w:rsidR="00CF5488" w:rsidRPr="002765F5">
              <w:rPr>
                <w:rFonts w:ascii="Times New Roman" w:hAnsi="Times New Roman"/>
                <w:sz w:val="24"/>
                <w:szCs w:val="24"/>
              </w:rPr>
              <w:t>ţ</w:t>
            </w:r>
            <w:r w:rsidRPr="002765F5">
              <w:rPr>
                <w:rFonts w:ascii="Times New Roman" w:hAnsi="Times New Roman"/>
                <w:sz w:val="24"/>
                <w:szCs w:val="24"/>
              </w:rPr>
              <w:t>a, pasaj denivelat peste CF, trasee propuse în zona CF Bucure</w:t>
            </w:r>
            <w:r w:rsidR="00CF5488" w:rsidRPr="002765F5">
              <w:rPr>
                <w:rFonts w:ascii="Times New Roman" w:hAnsi="Times New Roman"/>
                <w:sz w:val="24"/>
                <w:szCs w:val="24"/>
              </w:rPr>
              <w:t>ş</w:t>
            </w:r>
            <w:r w:rsidRPr="002765F5">
              <w:rPr>
                <w:rFonts w:ascii="Times New Roman" w:hAnsi="Times New Roman"/>
                <w:sz w:val="24"/>
                <w:szCs w:val="24"/>
              </w:rPr>
              <w:t>ti-Constan</w:t>
            </w:r>
            <w:r w:rsidR="00CF5488" w:rsidRPr="002765F5">
              <w:rPr>
                <w:rFonts w:ascii="Times New Roman" w:hAnsi="Times New Roman"/>
                <w:sz w:val="24"/>
                <w:szCs w:val="24"/>
              </w:rPr>
              <w:t>ţ</w:t>
            </w:r>
            <w:r w:rsidRPr="002765F5">
              <w:rPr>
                <w:rFonts w:ascii="Times New Roman" w:hAnsi="Times New Roman"/>
                <w:sz w:val="24"/>
                <w:szCs w:val="24"/>
              </w:rPr>
              <w:t xml:space="preserve">a, </w:t>
            </w:r>
            <w:r w:rsidR="00CF5488" w:rsidRPr="002765F5">
              <w:rPr>
                <w:rFonts w:ascii="Times New Roman" w:hAnsi="Times New Roman"/>
                <w:sz w:val="24"/>
                <w:szCs w:val="24"/>
              </w:rPr>
              <w:t>Ş</w:t>
            </w:r>
            <w:r w:rsidRPr="002765F5">
              <w:rPr>
                <w:rFonts w:ascii="Times New Roman" w:hAnsi="Times New Roman"/>
                <w:sz w:val="24"/>
                <w:szCs w:val="24"/>
              </w:rPr>
              <w:t xml:space="preserve">oseaua Petricani; </w:t>
            </w:r>
            <w:r w:rsidR="00CF5488" w:rsidRPr="002765F5">
              <w:rPr>
                <w:rFonts w:ascii="Times New Roman" w:hAnsi="Times New Roman"/>
                <w:sz w:val="24"/>
                <w:szCs w:val="24"/>
              </w:rPr>
              <w:t>î</w:t>
            </w:r>
            <w:r w:rsidRPr="002765F5">
              <w:rPr>
                <w:rFonts w:ascii="Times New Roman" w:hAnsi="Times New Roman"/>
                <w:sz w:val="24"/>
                <w:szCs w:val="24"/>
              </w:rPr>
              <w:t>ntregirea acestuia necesit</w:t>
            </w:r>
            <w:r w:rsidR="00CF5488" w:rsidRPr="002765F5">
              <w:rPr>
                <w:rFonts w:ascii="Times New Roman" w:hAnsi="Times New Roman"/>
                <w:sz w:val="24"/>
                <w:szCs w:val="24"/>
              </w:rPr>
              <w:t>ă</w:t>
            </w:r>
            <w:r w:rsidRPr="002765F5">
              <w:rPr>
                <w:rFonts w:ascii="Times New Roman" w:hAnsi="Times New Roman"/>
                <w:sz w:val="24"/>
                <w:szCs w:val="24"/>
              </w:rPr>
              <w:t xml:space="preserve"> realizarea a circa 23 km de l</w:t>
            </w:r>
            <w:r w:rsidR="00CF5488" w:rsidRPr="002765F5">
              <w:rPr>
                <w:rFonts w:ascii="Times New Roman" w:hAnsi="Times New Roman"/>
                <w:sz w:val="24"/>
                <w:szCs w:val="24"/>
              </w:rPr>
              <w:t>ă</w:t>
            </w:r>
            <w:r w:rsidRPr="002765F5">
              <w:rPr>
                <w:rFonts w:ascii="Times New Roman" w:hAnsi="Times New Roman"/>
                <w:sz w:val="24"/>
                <w:szCs w:val="24"/>
              </w:rPr>
              <w:t xml:space="preserve">rgiri artere </w:t>
            </w:r>
            <w:r w:rsidR="00CF5488" w:rsidRPr="002765F5">
              <w:rPr>
                <w:rFonts w:ascii="Times New Roman" w:hAnsi="Times New Roman"/>
                <w:sz w:val="24"/>
                <w:szCs w:val="24"/>
              </w:rPr>
              <w:t>ş</w:t>
            </w:r>
            <w:r w:rsidRPr="002765F5">
              <w:rPr>
                <w:rFonts w:ascii="Times New Roman" w:hAnsi="Times New Roman"/>
                <w:sz w:val="24"/>
                <w:szCs w:val="24"/>
              </w:rPr>
              <w:t>i str</w:t>
            </w:r>
            <w:r w:rsidR="00CF5488" w:rsidRPr="002765F5">
              <w:rPr>
                <w:rFonts w:ascii="Times New Roman" w:hAnsi="Times New Roman"/>
                <w:sz w:val="24"/>
                <w:szCs w:val="24"/>
              </w:rPr>
              <w:t>ă</w:t>
            </w:r>
            <w:r w:rsidRPr="002765F5">
              <w:rPr>
                <w:rFonts w:ascii="Times New Roman" w:hAnsi="Times New Roman"/>
                <w:sz w:val="24"/>
                <w:szCs w:val="24"/>
              </w:rPr>
              <w:t>pungeri.</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Realizarea proiectului va ameliora considerabil circulaţia auto in zona de Nord a Capitalei, prin  redistribuirea importantelor valori de trafic existente si prognozate, creând legături fluente, in deplina siguranţă a traficului,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Vor fi realizate, prin proiect, lărgiri ale profilelor transversale ale arterelor ce se intersectează cu traseul Inelului Median, intersecţii, pasaje rutiere denivelate, pasaje pietonale, spatii de parcare considerate ca terminale multi-modale, punându-se accent pe îmbunătăţirea eficientei transferului de calatori şi armonizării diferitelor moduri de transport (metrou, cale ferata, transport public de suprafaţa de toate categoriile, turism, taxi etc.).</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REVIZUIRE PLAN URBANISTIC GENERAL AL MUNICIPIULUI BUCUREŞTI: </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Obiectiv general: Dezvoltare urbana echilibrata a teritoriului Capitalei, in interiorul sau/si in relatie cu vecinatatile</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PUG-MB în vigoare, aprobat prin H.C.G.M.B. nr. 269/2000, prelungit prin H.C.G.M.B. nr. 877/2018 a înregistrat, de-a lungul unei perioade de 20 ani, sute de intervenții importante prin intermediul </w:t>
            </w:r>
            <w:r w:rsidRPr="002765F5">
              <w:rPr>
                <w:rFonts w:ascii="Times New Roman" w:hAnsi="Times New Roman"/>
                <w:sz w:val="24"/>
                <w:szCs w:val="24"/>
              </w:rPr>
              <w:lastRenderedPageBreak/>
              <w:t>Planurilor Urbanistice Zonale şi Planurilor Urbanistice de Detaliu aprobate, devenind astfel depășit în raport cu noile realități economice şi teritoriale ale Capitalei, ceea ce impune revizuirea acestuia prin păstrarea liniilor directoare ale strategiei aprobate în anul 1999 care s-au dovedit corecte, amendarea celor care au fost invalidate sau alterate de evoluția dezvoltării orașului în ultimii ani.</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Informații cu privire la proiectul de Revizuire a Planului Urbanistic General al Municipiului București (PUG</w:t>
            </w:r>
            <w:r w:rsidR="00B85159" w:rsidRPr="002765F5">
              <w:rPr>
                <w:rFonts w:ascii="Times New Roman" w:hAnsi="Times New Roman"/>
                <w:sz w:val="24"/>
                <w:szCs w:val="24"/>
              </w:rPr>
              <w:t>-</w:t>
            </w:r>
            <w:r w:rsidRPr="002765F5">
              <w:rPr>
                <w:rFonts w:ascii="Times New Roman" w:hAnsi="Times New Roman"/>
                <w:sz w:val="24"/>
                <w:szCs w:val="24"/>
              </w:rPr>
              <w:t>MB) sunt deținute, conform R.O.F. aprobat prin H.C.G.M.B. nr. 52/2020, de Direcția Urbanism din cadrul D.G.U.A.T.</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REGENERARE URBANA – Cartier Ferentari – Elaborarea unui studiu: „Diagnostic urban zona Ferentari, in vederea lansării unui program de regenerare urbana”.</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In semestrul I al anului 2019 s-a predat si s-a recepționat sub-faza I.2 Analiza context actual, iar in semestrul al II-lea s-a predat si recepționat faza de propuneri de intervenție si de proiecte pentru ameliorarea stării de fapt existente.</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Având in vedere starea actuala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întregului cartier Ferentari, ce poate fi constatata fără a fi in mod necesar un locuitor al zonei este evident ca este necesar a fi luate masuri de remediere cat mai curând, in caz de neintervenție existând riscul de depreciere accelerata ce se va traduce prin costuri economice si sociale sporite. Întrucât, in acest areal, exista zone construite aflate in stare de degradare (clădiri, locuințe insalubre, spatii publice, infrastructura tehnico-edilitara), afectate de probleme economice si sociale acute (calitate precara a locuirii, infracționalitate, vulnerabilitate si segregare sociala etc.), proiectul va fi unul de regenerare urbana, care va include masuri si acțiuni ce vor fi realizate asupra patrimoniului construit si al spatiilor publice din zona/zonele de acțiune prioritara selectata/e, protejând si valorizând elementele de mediu natural sau antropizat, stimulând economia locala, in beneficiul comunității.</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Sunt necesare operațiuni de regenerare urbana, care sa creeze nuclee de însănătoșire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imaginii urbane si sa favorizeze incluziunea sociala, având ca scop final ameliorarea calității vieții rezidenților. Se intenționează ca acest program de regenerare urbana pentru zona Ferentari sa fie finanțat din fonduri europene. </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Zone construite protejate: Definirea regimului tehnic al construcțiilor supuse autorizării in zonele protejate si in zonele de protecție ale monumentelor istorice in scopul protejării patrimoniului arhitectural si urbanistic al municipiului București – etapa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II-a. </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Scopul proiectului: stabilirea reglementărilor de urbanism ce vor institui grade de protecţie prin organizarea spațiului public şi a permisivităților de intervenție asupra imobilelor din zonele construite protejate pilot nominalizate, identificate si delimitate conform Planul Urbanistic Zonal «Zone Construite Protejate in Municipiul București», aprobat cu H.C.G.M.B. nr. 279/2000, documentație ce reprezintă unul din studiile de fundamentare ale Planului Urbanistic General al Municipiului București. Proiectul a fost finalizat in anul 2010, însă regulamentele locale aprobate pentru acestea zone produc efecte in teritoriu, deci sunt valabile si in 2016, 2017 etc., pana la o noua reglementare aprobata.</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Lucrarea s-a elaborat în vederea nominalizării, descrierii si evaluării imobilelor si a spațiilor publice, situate in perimetrul zonelor construite protejate pilot – Dorobanți (10), Vasile Conta (32) si Pitar Moş (34), precum si a monumentelor (împreuna cu zona lor de protecție), în conformitate cu metodologia stabilită în etapa I de studiu şi reglementare (2005).</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Documentaţia a fost elaborata urmărind următoarele principii:</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Asigurarea continuității fizice, funcționale si spirituale a cadrului construit din oraş si stimularea interesului economic si cultural pentru utilizarea acestuia;</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Protejarea si punerea in valoare a monumentelor istorice, a zonelor arheologice si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ansamblurilor arhitecturale si urbanistice deosebite, precum si a contextului si caracteristicilor care conturează semnificaţia lor istorica.</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In palier operaţional, s-a realizat: cartarea si reglementarea tipurilor de intervenţii pentru fiecare imobil (întreaga parcela) si spatiile publice (daca este cazul) din zonele protejate definite si delimitate conform Plan urbanistic Zonal „Zone protejate construite – Municipiul Bucureşti”, aprobat prin H.C.G.M.B. nr. 279/2000, după cum urmează: </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ZP nr. 10 bulevard haussmannian de ţesut – Calea Dorobanţi - subzona - Cp1b, Cp1c;</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delimitare: tronsonul Caii Dorobanţilor între intersecţia cu bulevardul Dacia si cu Şoseaua Ştefan cel Mare si include Intr. Camil Petrescu, str I.Maiorescu si porţiuni ale străzilor N.Beloceanu, Stanislav Cihoski, Intr. Stanislav Cihoski;</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ZP nr. 32 ţesutul tradiţional difuz – zona Vasile Conta - subzona - Cp1b, Cp1c;</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delimitare: zonă definită de artere majore - bd. Magheru – str. Batistei – str. J.L. Calderon – str. C.A. </w:t>
            </w:r>
            <w:r w:rsidRPr="002765F5">
              <w:rPr>
                <w:rFonts w:ascii="Times New Roman" w:hAnsi="Times New Roman"/>
                <w:sz w:val="24"/>
                <w:szCs w:val="24"/>
              </w:rPr>
              <w:lastRenderedPageBreak/>
              <w:t>Rosetti si include, in aceste limite, porţiunile străzilor: T. Vuia, V. Conta, N. Filipescu, T. Arghezi, G</w:t>
            </w:r>
            <w:r w:rsidR="00B85159" w:rsidRPr="002765F5">
              <w:rPr>
                <w:rFonts w:ascii="Times New Roman" w:hAnsi="Times New Roman"/>
                <w:sz w:val="24"/>
                <w:szCs w:val="24"/>
              </w:rPr>
              <w:t>-</w:t>
            </w:r>
            <w:r w:rsidRPr="002765F5">
              <w:rPr>
                <w:rFonts w:ascii="Times New Roman" w:hAnsi="Times New Roman"/>
                <w:sz w:val="24"/>
                <w:szCs w:val="24"/>
              </w:rPr>
              <w:t>ral D.</w:t>
            </w:r>
            <w:r w:rsidR="00B85159" w:rsidRPr="002765F5">
              <w:rPr>
                <w:rFonts w:ascii="Times New Roman" w:hAnsi="Times New Roman"/>
                <w:sz w:val="24"/>
                <w:szCs w:val="24"/>
              </w:rPr>
              <w:t xml:space="preserve"> </w:t>
            </w:r>
            <w:r w:rsidRPr="002765F5">
              <w:rPr>
                <w:rFonts w:ascii="Times New Roman" w:hAnsi="Times New Roman"/>
                <w:sz w:val="24"/>
                <w:szCs w:val="24"/>
              </w:rPr>
              <w:t>Praporgescu, Blanduziei;</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ZP nr. 34 ţesutul tradiţional difuz – zona Pitar Moş - subzona - Cp1b, Cp1c;</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delimitare: zonă definită de artere majore - bd. Magheru - bd. Dacia şi de străzi de importanţă medie - str. C.A Rosetti - str. A.D. Xenopol - str. Polonă şi include în aceste limite porțiuni din străzile:  G. Enescu, D. Lupu, J. Michelet, Pitar Moș, pictor A. Verona, G-ral. E. Grigorescu, Columb, Intrarea Armaşului, T. Ionescu şi Piaţa A. Lahovari.</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Măsuri de creștere a calității arhitectural-ambientale a clădirilor, in municipiul București – aplicarea Legii nr. 153/2011, cu modificările si completările ulterioare.</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In scopul reducerii pulberilor in suspensie si pentru aplicarea prevederilor Legii nr. 153/2011 actualizata, privind masuri de creștere a calității arhitectural-ambientale a clădirilor, art. 1, art. 5, Serviciul Proiecte Urbane din cadrul D</w:t>
            </w:r>
            <w:r w:rsidR="00C40BD9" w:rsidRPr="002765F5">
              <w:rPr>
                <w:rFonts w:ascii="Times New Roman" w:hAnsi="Times New Roman"/>
                <w:sz w:val="24"/>
                <w:szCs w:val="24"/>
              </w:rPr>
              <w:t>.</w:t>
            </w:r>
            <w:r w:rsidRPr="002765F5">
              <w:rPr>
                <w:rFonts w:ascii="Times New Roman" w:hAnsi="Times New Roman"/>
                <w:sz w:val="24"/>
                <w:szCs w:val="24"/>
              </w:rPr>
              <w:t>G</w:t>
            </w:r>
            <w:r w:rsidR="00C40BD9" w:rsidRPr="002765F5">
              <w:rPr>
                <w:rFonts w:ascii="Times New Roman" w:hAnsi="Times New Roman"/>
                <w:sz w:val="24"/>
                <w:szCs w:val="24"/>
              </w:rPr>
              <w:t>.</w:t>
            </w:r>
            <w:r w:rsidRPr="002765F5">
              <w:rPr>
                <w:rFonts w:ascii="Times New Roman" w:hAnsi="Times New Roman"/>
                <w:sz w:val="24"/>
                <w:szCs w:val="24"/>
              </w:rPr>
              <w:t>U</w:t>
            </w:r>
            <w:r w:rsidR="00C40BD9" w:rsidRPr="002765F5">
              <w:rPr>
                <w:rFonts w:ascii="Times New Roman" w:hAnsi="Times New Roman"/>
                <w:sz w:val="24"/>
                <w:szCs w:val="24"/>
              </w:rPr>
              <w:t>.</w:t>
            </w:r>
            <w:r w:rsidRPr="002765F5">
              <w:rPr>
                <w:rFonts w:ascii="Times New Roman" w:hAnsi="Times New Roman"/>
                <w:sz w:val="24"/>
                <w:szCs w:val="24"/>
              </w:rPr>
              <w:t>A</w:t>
            </w:r>
            <w:r w:rsidR="00C40BD9" w:rsidRPr="002765F5">
              <w:rPr>
                <w:rFonts w:ascii="Times New Roman" w:hAnsi="Times New Roman"/>
                <w:sz w:val="24"/>
                <w:szCs w:val="24"/>
              </w:rPr>
              <w:t>.</w:t>
            </w:r>
            <w:r w:rsidRPr="002765F5">
              <w:rPr>
                <w:rFonts w:ascii="Times New Roman" w:hAnsi="Times New Roman"/>
                <w:sz w:val="24"/>
                <w:szCs w:val="24"/>
              </w:rPr>
              <w:t>T</w:t>
            </w:r>
            <w:r w:rsidR="00C40BD9" w:rsidRPr="002765F5">
              <w:rPr>
                <w:rFonts w:ascii="Times New Roman" w:hAnsi="Times New Roman"/>
                <w:sz w:val="24"/>
                <w:szCs w:val="24"/>
              </w:rPr>
              <w:t>.</w:t>
            </w:r>
            <w:r w:rsidRPr="002765F5">
              <w:rPr>
                <w:rFonts w:ascii="Times New Roman" w:hAnsi="Times New Roman"/>
                <w:sz w:val="24"/>
                <w:szCs w:val="24"/>
              </w:rPr>
              <w:t xml:space="preserve"> elaborează regulamentele de intervenție pentru zonele de acțiune prioritar</w:t>
            </w:r>
            <w:r w:rsidR="00C40BD9" w:rsidRPr="002765F5">
              <w:rPr>
                <w:rFonts w:ascii="Times New Roman" w:hAnsi="Times New Roman"/>
                <w:sz w:val="24"/>
                <w:szCs w:val="24"/>
              </w:rPr>
              <w:t>ă</w:t>
            </w:r>
            <w:r w:rsidRPr="002765F5">
              <w:rPr>
                <w:rFonts w:ascii="Times New Roman" w:hAnsi="Times New Roman"/>
                <w:sz w:val="24"/>
                <w:szCs w:val="24"/>
              </w:rPr>
              <w:t xml:space="preserve"> </w:t>
            </w:r>
            <w:r w:rsidR="00C40BD9" w:rsidRPr="002765F5">
              <w:rPr>
                <w:rFonts w:ascii="Times New Roman" w:hAnsi="Times New Roman"/>
                <w:sz w:val="24"/>
                <w:szCs w:val="24"/>
              </w:rPr>
              <w:t>î</w:t>
            </w:r>
            <w:r w:rsidRPr="002765F5">
              <w:rPr>
                <w:rFonts w:ascii="Times New Roman" w:hAnsi="Times New Roman"/>
                <w:sz w:val="24"/>
                <w:szCs w:val="24"/>
              </w:rPr>
              <w:t>n București, începând cu zona central</w:t>
            </w:r>
            <w:r w:rsidR="00C40BD9" w:rsidRPr="002765F5">
              <w:rPr>
                <w:rFonts w:ascii="Times New Roman" w:hAnsi="Times New Roman"/>
                <w:sz w:val="24"/>
                <w:szCs w:val="24"/>
              </w:rPr>
              <w:t>ă</w:t>
            </w:r>
            <w:r w:rsidRPr="002765F5">
              <w:rPr>
                <w:rFonts w:ascii="Times New Roman" w:hAnsi="Times New Roman"/>
                <w:sz w:val="24"/>
                <w:szCs w:val="24"/>
              </w:rPr>
              <w:t xml:space="preserve">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orașului. Acțiunea de inventariere/identificare in teren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imobilelor afectate a fost început</w:t>
            </w:r>
            <w:r w:rsidR="00C40BD9" w:rsidRPr="002765F5">
              <w:rPr>
                <w:rFonts w:ascii="Times New Roman" w:hAnsi="Times New Roman"/>
                <w:sz w:val="24"/>
                <w:szCs w:val="24"/>
              </w:rPr>
              <w:t>ă</w:t>
            </w:r>
            <w:r w:rsidRPr="002765F5">
              <w:rPr>
                <w:rFonts w:ascii="Times New Roman" w:hAnsi="Times New Roman"/>
                <w:sz w:val="24"/>
                <w:szCs w:val="24"/>
              </w:rPr>
              <w:t xml:space="preserve"> de către Direcția General</w:t>
            </w:r>
            <w:r w:rsidR="00C40BD9" w:rsidRPr="002765F5">
              <w:rPr>
                <w:rFonts w:ascii="Times New Roman" w:hAnsi="Times New Roman"/>
                <w:sz w:val="24"/>
                <w:szCs w:val="24"/>
              </w:rPr>
              <w:t>ă</w:t>
            </w:r>
            <w:r w:rsidRPr="002765F5">
              <w:rPr>
                <w:rFonts w:ascii="Times New Roman" w:hAnsi="Times New Roman"/>
                <w:sz w:val="24"/>
                <w:szCs w:val="24"/>
              </w:rPr>
              <w:t xml:space="preserve"> de Poli</w:t>
            </w:r>
            <w:r w:rsidR="00C40BD9" w:rsidRPr="002765F5">
              <w:rPr>
                <w:rFonts w:ascii="Times New Roman" w:hAnsi="Times New Roman"/>
                <w:sz w:val="24"/>
                <w:szCs w:val="24"/>
              </w:rPr>
              <w:t>ţ</w:t>
            </w:r>
            <w:r w:rsidRPr="002765F5">
              <w:rPr>
                <w:rFonts w:ascii="Times New Roman" w:hAnsi="Times New Roman"/>
                <w:sz w:val="24"/>
                <w:szCs w:val="24"/>
              </w:rPr>
              <w:t>ie Local</w:t>
            </w:r>
            <w:r w:rsidR="00C40BD9" w:rsidRPr="002765F5">
              <w:rPr>
                <w:rFonts w:ascii="Times New Roman" w:hAnsi="Times New Roman"/>
                <w:sz w:val="24"/>
                <w:szCs w:val="24"/>
              </w:rPr>
              <w:t>ă</w:t>
            </w:r>
            <w:r w:rsidRPr="002765F5">
              <w:rPr>
                <w:rFonts w:ascii="Times New Roman" w:hAnsi="Times New Roman"/>
                <w:sz w:val="24"/>
                <w:szCs w:val="24"/>
              </w:rPr>
              <w:t xml:space="preserve"> </w:t>
            </w:r>
            <w:r w:rsidR="00C40BD9" w:rsidRPr="002765F5">
              <w:rPr>
                <w:rFonts w:ascii="Times New Roman" w:hAnsi="Times New Roman"/>
                <w:sz w:val="24"/>
                <w:szCs w:val="24"/>
              </w:rPr>
              <w:t>ş</w:t>
            </w:r>
            <w:r w:rsidRPr="002765F5">
              <w:rPr>
                <w:rFonts w:ascii="Times New Roman" w:hAnsi="Times New Roman"/>
                <w:sz w:val="24"/>
                <w:szCs w:val="24"/>
              </w:rPr>
              <w:t xml:space="preserve">i Control a Municipiului București - Direcția Control. Efecte benefice scontate: eliminarea riscurilor propriu-zise in ceea ce privește pietonii ce se deplasează in preajma clădirilor ale căror fațade sunt deteriorate si eliminarea unor surse constante de pulberi in suspensie (praf ce se desprinde de pe fațadele deteriorate) si, desigur, conservarea patrimoniului construit al capitalei. </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Activitatea de inventariere si identificare a zonelor cu probleme va continua.</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Regulamentul de intervenție asupra fațadelor imobilelor din teritoriul municipiului București, care stabilește atât caracteristicile urbanistice, estetice si arhitecturale, permisivități/restricții pe zone de acțiune prioritară, cât si aspectele procedurale ale procesului de reabilitare pe întreg parcursul său, a obținut, in sem. I 2018, avizul Direcției pentru Cultura a Municipiului București, conform cerințelor legale in vigoare si a fost aprobat prin Hotărârea nr. 384/2018 a C</w:t>
            </w:r>
            <w:r w:rsidR="00C40BD9" w:rsidRPr="002765F5">
              <w:rPr>
                <w:rFonts w:ascii="Times New Roman" w:hAnsi="Times New Roman"/>
                <w:sz w:val="24"/>
                <w:szCs w:val="24"/>
              </w:rPr>
              <w:t>.</w:t>
            </w:r>
            <w:r w:rsidRPr="002765F5">
              <w:rPr>
                <w:rFonts w:ascii="Times New Roman" w:hAnsi="Times New Roman"/>
                <w:sz w:val="24"/>
                <w:szCs w:val="24"/>
              </w:rPr>
              <w:t>G</w:t>
            </w:r>
            <w:r w:rsidR="00C40BD9" w:rsidRPr="002765F5">
              <w:rPr>
                <w:rFonts w:ascii="Times New Roman" w:hAnsi="Times New Roman"/>
                <w:sz w:val="24"/>
                <w:szCs w:val="24"/>
              </w:rPr>
              <w:t>.</w:t>
            </w:r>
            <w:r w:rsidRPr="002765F5">
              <w:rPr>
                <w:rFonts w:ascii="Times New Roman" w:hAnsi="Times New Roman"/>
                <w:sz w:val="24"/>
                <w:szCs w:val="24"/>
              </w:rPr>
              <w:t>M</w:t>
            </w:r>
            <w:r w:rsidR="00C40BD9" w:rsidRPr="002765F5">
              <w:rPr>
                <w:rFonts w:ascii="Times New Roman" w:hAnsi="Times New Roman"/>
                <w:sz w:val="24"/>
                <w:szCs w:val="24"/>
              </w:rPr>
              <w:t>.</w:t>
            </w:r>
            <w:r w:rsidRPr="002765F5">
              <w:rPr>
                <w:rFonts w:ascii="Times New Roman" w:hAnsi="Times New Roman"/>
                <w:sz w:val="24"/>
                <w:szCs w:val="24"/>
              </w:rPr>
              <w:t>B</w:t>
            </w:r>
            <w:r w:rsidR="00C40BD9" w:rsidRPr="002765F5">
              <w:rPr>
                <w:rFonts w:ascii="Times New Roman" w:hAnsi="Times New Roman"/>
                <w:sz w:val="24"/>
                <w:szCs w:val="24"/>
              </w:rPr>
              <w:t>.</w:t>
            </w:r>
            <w:r w:rsidRPr="002765F5">
              <w:rPr>
                <w:rFonts w:ascii="Times New Roman" w:hAnsi="Times New Roman"/>
                <w:sz w:val="24"/>
                <w:szCs w:val="24"/>
              </w:rPr>
              <w:t xml:space="preserve"> Odată cu Regulamentul, au fost avizate si zonele prioritare de intervenţie – etapa I, si anume: ZCP 04 – Bulevardul Brătianu, ZCP 08 – Bd. Regina Elisabeta si Bd. M. Kogălniceanu, ZCP 12 – Bd. Lascăr Catargiu, ZCP 16 – Calea Victoriei, ZCP 5 – Bd. Carol I.</w:t>
            </w:r>
          </w:p>
          <w:p w:rsidR="00F14375" w:rsidRPr="002765F5" w:rsidRDefault="00F14375" w:rsidP="00F14375">
            <w:pPr>
              <w:spacing w:after="0" w:line="240" w:lineRule="auto"/>
              <w:jc w:val="both"/>
              <w:rPr>
                <w:rFonts w:ascii="Times New Roman" w:hAnsi="Times New Roman"/>
                <w:b/>
                <w:sz w:val="24"/>
                <w:szCs w:val="24"/>
              </w:rPr>
            </w:pPr>
            <w:r w:rsidRPr="002765F5">
              <w:rPr>
                <w:rFonts w:ascii="Times New Roman" w:hAnsi="Times New Roman"/>
                <w:sz w:val="24"/>
                <w:szCs w:val="24"/>
              </w:rPr>
              <w:t xml:space="preserve">  </w:t>
            </w:r>
            <w:r w:rsidRPr="002765F5">
              <w:rPr>
                <w:rFonts w:ascii="Times New Roman" w:hAnsi="Times New Roman"/>
                <w:b/>
                <w:sz w:val="24"/>
                <w:szCs w:val="24"/>
              </w:rPr>
              <w:t>In data de 26 02.2021, au fost aprobate următoarele Hotărâri ale C</w:t>
            </w:r>
            <w:r w:rsidR="00B85159" w:rsidRPr="002765F5">
              <w:rPr>
                <w:rFonts w:ascii="Times New Roman" w:hAnsi="Times New Roman"/>
                <w:b/>
                <w:sz w:val="24"/>
                <w:szCs w:val="24"/>
              </w:rPr>
              <w:t>.</w:t>
            </w:r>
            <w:r w:rsidRPr="002765F5">
              <w:rPr>
                <w:rFonts w:ascii="Times New Roman" w:hAnsi="Times New Roman"/>
                <w:b/>
                <w:sz w:val="24"/>
                <w:szCs w:val="24"/>
              </w:rPr>
              <w:t>G</w:t>
            </w:r>
            <w:r w:rsidR="00B85159" w:rsidRPr="002765F5">
              <w:rPr>
                <w:rFonts w:ascii="Times New Roman" w:hAnsi="Times New Roman"/>
                <w:b/>
                <w:sz w:val="24"/>
                <w:szCs w:val="24"/>
              </w:rPr>
              <w:t>.</w:t>
            </w:r>
            <w:r w:rsidRPr="002765F5">
              <w:rPr>
                <w:rFonts w:ascii="Times New Roman" w:hAnsi="Times New Roman"/>
                <w:b/>
                <w:sz w:val="24"/>
                <w:szCs w:val="24"/>
              </w:rPr>
              <w:t>M</w:t>
            </w:r>
            <w:r w:rsidR="00B85159" w:rsidRPr="002765F5">
              <w:rPr>
                <w:rFonts w:ascii="Times New Roman" w:hAnsi="Times New Roman"/>
                <w:b/>
                <w:sz w:val="24"/>
                <w:szCs w:val="24"/>
              </w:rPr>
              <w:t>.</w:t>
            </w:r>
            <w:r w:rsidRPr="002765F5">
              <w:rPr>
                <w:rFonts w:ascii="Times New Roman" w:hAnsi="Times New Roman"/>
                <w:b/>
                <w:sz w:val="24"/>
                <w:szCs w:val="24"/>
              </w:rPr>
              <w:t>B</w:t>
            </w:r>
            <w:r w:rsidR="00B85159" w:rsidRPr="002765F5">
              <w:rPr>
                <w:rFonts w:ascii="Times New Roman" w:hAnsi="Times New Roman"/>
                <w:b/>
                <w:sz w:val="24"/>
                <w:szCs w:val="24"/>
              </w:rPr>
              <w:t>.</w:t>
            </w:r>
            <w:r w:rsidRPr="002765F5">
              <w:rPr>
                <w:rFonts w:ascii="Times New Roman" w:hAnsi="Times New Roman"/>
                <w:b/>
                <w:sz w:val="24"/>
                <w:szCs w:val="24"/>
              </w:rPr>
              <w:t>:</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w:t>
            </w:r>
            <w:proofErr w:type="gramStart"/>
            <w:r w:rsidRPr="002765F5">
              <w:rPr>
                <w:rFonts w:ascii="Times New Roman" w:hAnsi="Times New Roman"/>
                <w:sz w:val="24"/>
                <w:szCs w:val="24"/>
              </w:rPr>
              <w:t>nr</w:t>
            </w:r>
            <w:proofErr w:type="gramEnd"/>
            <w:r w:rsidRPr="002765F5">
              <w:rPr>
                <w:rFonts w:ascii="Times New Roman" w:hAnsi="Times New Roman"/>
                <w:sz w:val="24"/>
                <w:szCs w:val="24"/>
              </w:rPr>
              <w:t xml:space="preserve">. 69 din 26/02/2021 pentru suspendarea H.C.G.M.B. nr. 68/2020 privind aprobarea Planului Urbanistic Zonal (P.U.Z.) - Modificare si actualizare „P.U.Z. Coordonator sector 6” si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H.C.G.M.B. nr. 336/2020 privind rectificarea H.C.G.M.B. nr. 68/2020;</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w:t>
            </w:r>
            <w:proofErr w:type="gramStart"/>
            <w:r w:rsidRPr="002765F5">
              <w:rPr>
                <w:rFonts w:ascii="Times New Roman" w:hAnsi="Times New Roman"/>
                <w:sz w:val="24"/>
                <w:szCs w:val="24"/>
              </w:rPr>
              <w:t>nr</w:t>
            </w:r>
            <w:proofErr w:type="gramEnd"/>
            <w:r w:rsidRPr="002765F5">
              <w:rPr>
                <w:rFonts w:ascii="Times New Roman" w:hAnsi="Times New Roman"/>
                <w:sz w:val="24"/>
                <w:szCs w:val="24"/>
              </w:rPr>
              <w:t>. 68 din 26/02/2021 pentru suspendarea H.C.G.M.B. nr. 242/2020 privind aprobarea Planului Urbanistic Zonal - „P.U.Z. coordonator sector 5”;</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67 din 26/02/2021 pentru suspendarea H.C.G.M.B. nr. 443/2018 privind aprobarea „Planului Urbanistic Zonal - Zona de sud a Sectorului 4”;</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w:t>
            </w:r>
            <w:proofErr w:type="gramStart"/>
            <w:r w:rsidRPr="002765F5">
              <w:rPr>
                <w:rFonts w:ascii="Times New Roman" w:hAnsi="Times New Roman"/>
                <w:sz w:val="24"/>
                <w:szCs w:val="24"/>
              </w:rPr>
              <w:t>nr</w:t>
            </w:r>
            <w:proofErr w:type="gramEnd"/>
            <w:r w:rsidRPr="002765F5">
              <w:rPr>
                <w:rFonts w:ascii="Times New Roman" w:hAnsi="Times New Roman"/>
                <w:sz w:val="24"/>
                <w:szCs w:val="24"/>
              </w:rPr>
              <w:t xml:space="preserve">. 66 din 26/02/2021 pentru suspendarea H.C.G.M.B. nr. 49/2019 privind aprobarea „P.U.Z. Sector 3” si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H.C.G.M.B. nr. 717/2019 privind rectificarea H.C.G.M.B. nr. 49/2019;</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65 din 26/02/2021 pentru suspendarea H.C.G.M.B. nr. 339/2020 privind aprobarea „P.U.Z. - Sector 2, București”;</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Toate cele cinci P.U.Z. de sector au fost suspendate pentru o perioada de 12 luni, pentru reanalizarea încadrării funcționale a terenurilor si a indicatorilor urbanistici asociați, in special pentru cele încadrate in zona V – zona spatiilor verzi, fata de situația propusa prin Planul Urbanistic General al Municipiului București (PUG-MB), aprobat prin H</w:t>
            </w:r>
            <w:r w:rsidR="004F0B88" w:rsidRPr="002765F5">
              <w:rPr>
                <w:rFonts w:ascii="Times New Roman" w:hAnsi="Times New Roman"/>
                <w:sz w:val="24"/>
                <w:szCs w:val="24"/>
              </w:rPr>
              <w:t>.</w:t>
            </w:r>
            <w:r w:rsidRPr="002765F5">
              <w:rPr>
                <w:rFonts w:ascii="Times New Roman" w:hAnsi="Times New Roman"/>
                <w:sz w:val="24"/>
                <w:szCs w:val="24"/>
              </w:rPr>
              <w:t>C</w:t>
            </w:r>
            <w:r w:rsidR="004F0B88" w:rsidRPr="002765F5">
              <w:rPr>
                <w:rFonts w:ascii="Times New Roman" w:hAnsi="Times New Roman"/>
                <w:sz w:val="24"/>
                <w:szCs w:val="24"/>
              </w:rPr>
              <w:t>.</w:t>
            </w:r>
            <w:r w:rsidRPr="002765F5">
              <w:rPr>
                <w:rFonts w:ascii="Times New Roman" w:hAnsi="Times New Roman"/>
                <w:sz w:val="24"/>
                <w:szCs w:val="24"/>
              </w:rPr>
              <w:t>G</w:t>
            </w:r>
            <w:r w:rsidR="004F0B88" w:rsidRPr="002765F5">
              <w:rPr>
                <w:rFonts w:ascii="Times New Roman" w:hAnsi="Times New Roman"/>
                <w:sz w:val="24"/>
                <w:szCs w:val="24"/>
              </w:rPr>
              <w:t>.</w:t>
            </w:r>
            <w:r w:rsidRPr="002765F5">
              <w:rPr>
                <w:rFonts w:ascii="Times New Roman" w:hAnsi="Times New Roman"/>
                <w:sz w:val="24"/>
                <w:szCs w:val="24"/>
              </w:rPr>
              <w:t>M</w:t>
            </w:r>
            <w:r w:rsidR="004F0B88" w:rsidRPr="002765F5">
              <w:rPr>
                <w:rFonts w:ascii="Times New Roman" w:hAnsi="Times New Roman"/>
                <w:sz w:val="24"/>
                <w:szCs w:val="24"/>
              </w:rPr>
              <w:t>.</w:t>
            </w:r>
            <w:r w:rsidRPr="002765F5">
              <w:rPr>
                <w:rFonts w:ascii="Times New Roman" w:hAnsi="Times New Roman"/>
                <w:sz w:val="24"/>
                <w:szCs w:val="24"/>
              </w:rPr>
              <w:t>B</w:t>
            </w:r>
            <w:r w:rsidR="004F0B88" w:rsidRPr="002765F5">
              <w:rPr>
                <w:rFonts w:ascii="Times New Roman" w:hAnsi="Times New Roman"/>
                <w:sz w:val="24"/>
                <w:szCs w:val="24"/>
              </w:rPr>
              <w:t>.</w:t>
            </w:r>
            <w:r w:rsidRPr="002765F5">
              <w:rPr>
                <w:rFonts w:ascii="Times New Roman" w:hAnsi="Times New Roman"/>
                <w:sz w:val="24"/>
                <w:szCs w:val="24"/>
              </w:rPr>
              <w:t xml:space="preserve"> nr. 269/2000, cu valabilitate prelungita prin H.C.G.M.B. nr. 877/12.12.2018.</w:t>
            </w:r>
          </w:p>
          <w:p w:rsidR="00F14375" w:rsidRPr="002765F5" w:rsidRDefault="004F0B88"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w:t>
            </w:r>
            <w:r w:rsidR="00F14375" w:rsidRPr="002765F5">
              <w:rPr>
                <w:rFonts w:ascii="Times New Roman" w:hAnsi="Times New Roman"/>
                <w:sz w:val="24"/>
                <w:szCs w:val="24"/>
              </w:rPr>
              <w:t>In semestrul al II-lea al anului 2021 si in semestrul I din 2022 a continuat acest proces de analiza.</w:t>
            </w:r>
          </w:p>
          <w:p w:rsidR="00F14375" w:rsidRPr="002765F5" w:rsidRDefault="004F0B88"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w:t>
            </w:r>
            <w:r w:rsidR="00F14375" w:rsidRPr="002765F5">
              <w:rPr>
                <w:rFonts w:ascii="Times New Roman" w:hAnsi="Times New Roman"/>
                <w:sz w:val="24"/>
                <w:szCs w:val="24"/>
              </w:rPr>
              <w:t>In completare, menționăm:</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Tribunalul București – Secția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II-a Contencios Administrativ si Fiscal, prin Sentința civila nr. 860/17.02.2022, a suspendat executarea Hotărârii Consiliului General al Municipiului București nr. 339/13.08 2020 privind aprobarea „Planului Urbanistic Zonal - Sector 2, București”, a Hotărârii Consiliului General al Municipiului București nr. 443/26.07.2018 privind aprobarea „Planului Urbanistic Zonal Zona de Sud a Sectorului 4, București” si a Hotărârii Consiliului General al Municipiului București nr. 242/18.06.2020 privind aprobarea „Planului Urbanistic Zonal – PUZ Coordonator Sector 5, București” pana la pronunțarea instanței de fond.</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De asemenea, prin Hotărârea nr. 2569 din 29.11.2021, rămasă definitivă, Curtea de Apel București a respins ca neavenite recursurile formulate de Sectorul 3 al Municipiului București şi Primarul Sectorului 3 împotriva Sentinței civile nr. 688/04.02.2021, prin care Tribunalul București (Secția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II-a </w:t>
            </w:r>
            <w:r w:rsidRPr="002765F5">
              <w:rPr>
                <w:rFonts w:ascii="Times New Roman" w:hAnsi="Times New Roman"/>
                <w:sz w:val="24"/>
                <w:szCs w:val="24"/>
              </w:rPr>
              <w:lastRenderedPageBreak/>
              <w:t>de Contencios Administrativ și Fiscal) a anulat Hotărârea Consiliului General al Municipiului București nr. 49/31.01.2019 privind aprobarea Planului Urbanistic Zonal al Sectorului 3 București. Prin urmare, H.C.G.M.B. de aprobare a PUZ Sector 3 a fost definitiv anulată.</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Tribunalul București – Secția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II-a Contencios Administrativ si Fiscal, prin Sentința civila nr. 6094/17.11.2020 a anulat actul administrativ de aprobare a documentației </w:t>
            </w:r>
            <w:proofErr w:type="gramStart"/>
            <w:r w:rsidRPr="002765F5">
              <w:rPr>
                <w:rFonts w:ascii="Times New Roman" w:hAnsi="Times New Roman"/>
                <w:sz w:val="24"/>
                <w:szCs w:val="24"/>
              </w:rPr>
              <w:t>,,Modificare</w:t>
            </w:r>
            <w:proofErr w:type="gramEnd"/>
            <w:r w:rsidRPr="002765F5">
              <w:rPr>
                <w:rFonts w:ascii="Times New Roman" w:hAnsi="Times New Roman"/>
                <w:sz w:val="24"/>
                <w:szCs w:val="24"/>
              </w:rPr>
              <w:t xml:space="preserve"> și actualizare PUZ – Coordonator Sector 6, București”, aprobata prin H.C.G.M.B. 68/14.02.2020.</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C. In conformitate cu cele expuse la punctele A si B din prezenta </w:t>
            </w:r>
            <w:proofErr w:type="gramStart"/>
            <w:r w:rsidRPr="002765F5">
              <w:rPr>
                <w:rFonts w:ascii="Times New Roman" w:hAnsi="Times New Roman"/>
                <w:sz w:val="24"/>
                <w:szCs w:val="24"/>
              </w:rPr>
              <w:t>adresa  (</w:t>
            </w:r>
            <w:proofErr w:type="gramEnd"/>
            <w:r w:rsidRPr="002765F5">
              <w:rPr>
                <w:rFonts w:ascii="Times New Roman" w:hAnsi="Times New Roman"/>
                <w:sz w:val="24"/>
                <w:szCs w:val="24"/>
              </w:rPr>
              <w:t>obiectul de activitate al D.G.U.A.T. – P.M.B</w:t>
            </w:r>
            <w:r w:rsidR="00C40BD9" w:rsidRPr="002765F5">
              <w:rPr>
                <w:rFonts w:ascii="Times New Roman" w:hAnsi="Times New Roman"/>
                <w:sz w:val="24"/>
                <w:szCs w:val="24"/>
              </w:rPr>
              <w:t>.</w:t>
            </w:r>
            <w:r w:rsidRPr="002765F5">
              <w:rPr>
                <w:rFonts w:ascii="Times New Roman" w:hAnsi="Times New Roman"/>
                <w:sz w:val="24"/>
                <w:szCs w:val="24"/>
              </w:rPr>
              <w:t xml:space="preserve"> si proiectele încheiate sau in curs de elaborare), raportându-ne la Planul Local de Acțiune pentru Mediu al Municipiului București – P.L.A.M. Bucuresti revizuit 2015, aprobat prin H.C.G.M.B. nr. 127/2016 si la cele solicitate de dumneavoastră prin adresa nr. 13433/01.07.2020, nominalizăm cele mai semnificative acțiuni ce reies din proiectele sus-enunțate:</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Protejarea spatiilor verzi si ameliorarea calitatii acestora; Aplicarea interdicţiei de construire pe spaţii verzi existente/reglementate functional prin documentatii de urbanism aprobate;</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Impunerea, prin actele de reglementare,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obligaţiei agenţilor economici ce desfăşoară activităţi cu impact semnificativ asupra mediului, de a amplasa perdele de protecţie în jurul punctelor de lucru.                                                                                </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Amenajarea spaţiului public din vecinătatea obiectelor – monument istoric/arhitectură, ce au fost restaurate.</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Construirea de parcaje auto supraterane şi subterane;</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Reconsiderarea posibilităţii de relocare a unităţilor dovedite poluatoare sau purtătoare de riscuri tehnologice, atunci când P.U.G. al Municipiului Bucureşti va fi reactualizat.</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Prezervarea, prin reglementări de urbanism, a spaţiului necesar amenajării de trasee coerente şi funcţionale pentru circulaţia bicicliştilor.</w:t>
            </w:r>
          </w:p>
          <w:p w:rsidR="00B85159" w:rsidRPr="002765F5" w:rsidRDefault="00B85159" w:rsidP="00F14375">
            <w:pPr>
              <w:spacing w:after="0" w:line="240" w:lineRule="auto"/>
              <w:jc w:val="both"/>
              <w:rPr>
                <w:rFonts w:ascii="Times New Roman" w:hAnsi="Times New Roman"/>
                <w:b/>
                <w:i/>
                <w:sz w:val="24"/>
                <w:szCs w:val="24"/>
              </w:rPr>
            </w:pPr>
          </w:p>
          <w:p w:rsidR="00F14375" w:rsidRPr="002765F5" w:rsidRDefault="00F14375" w:rsidP="00F14375">
            <w:pPr>
              <w:spacing w:after="0" w:line="240" w:lineRule="auto"/>
              <w:jc w:val="both"/>
              <w:rPr>
                <w:rFonts w:ascii="Times New Roman" w:hAnsi="Times New Roman"/>
                <w:b/>
                <w:i/>
                <w:sz w:val="24"/>
                <w:szCs w:val="24"/>
              </w:rPr>
            </w:pPr>
            <w:r w:rsidRPr="002765F5">
              <w:rPr>
                <w:rFonts w:ascii="Times New Roman" w:hAnsi="Times New Roman"/>
                <w:b/>
                <w:i/>
                <w:sz w:val="24"/>
                <w:szCs w:val="24"/>
              </w:rPr>
              <w:t>NOT</w:t>
            </w:r>
            <w:r w:rsidR="006613C0" w:rsidRPr="002765F5">
              <w:rPr>
                <w:rFonts w:ascii="Times New Roman" w:hAnsi="Times New Roman"/>
                <w:b/>
                <w:i/>
                <w:sz w:val="24"/>
                <w:szCs w:val="24"/>
              </w:rPr>
              <w:t>Ă</w:t>
            </w:r>
            <w:r w:rsidRPr="002765F5">
              <w:rPr>
                <w:rFonts w:ascii="Times New Roman" w:hAnsi="Times New Roman"/>
                <w:b/>
                <w:i/>
                <w:sz w:val="24"/>
                <w:szCs w:val="24"/>
              </w:rPr>
              <w:t>:</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 xml:space="preserve">    Subliniem faptul ca cele descrise mai sus sunt proiecte – PUZ, PUG, studii de pre-fezabilitate, studii de fezabilitate - iar elaborarea si aprobarea lor nu reprezintă si realizarea efectiva a investițiilor, in teren, la acest moment. Din aceasta cauza, tabelele noastre nu sunt completate la celelalte rubrici – acțiuni realizate in avans, nerealizate, amânate, anulate – ele fiind considerate ca fiind realizate (prin PV de recepție a proiectului) sau in curs de realizare (conform contractului de proiectare). Tot din aceasta cauza nu suntem in măsura sa raportam indicatori realizați. De asemenea, figurează si proiecte deja finalizate din perioada 2010-2020, întrucât ele se refera la reglementarea utilizării funcționale a teritoriului municipal, ele producând efecte doar după finalizare si fiind in vigoare in continuare, pana la aprobarea unor alte reglementari de urbanism pentru același teritoriu.</w:t>
            </w:r>
          </w:p>
          <w:p w:rsidR="00F14375" w:rsidRPr="002765F5" w:rsidRDefault="00F14375" w:rsidP="00F14375">
            <w:pPr>
              <w:spacing w:after="0" w:line="240" w:lineRule="auto"/>
              <w:jc w:val="both"/>
              <w:rPr>
                <w:rFonts w:ascii="Times New Roman" w:hAnsi="Times New Roman"/>
                <w:sz w:val="24"/>
                <w:szCs w:val="24"/>
              </w:rPr>
            </w:pPr>
          </w:p>
          <w:p w:rsidR="00F14375" w:rsidRPr="002765F5" w:rsidRDefault="00F14375" w:rsidP="00F14375">
            <w:pPr>
              <w:spacing w:after="0" w:line="240" w:lineRule="auto"/>
              <w:jc w:val="both"/>
              <w:rPr>
                <w:rFonts w:ascii="Times New Roman" w:hAnsi="Times New Roman"/>
                <w:b/>
                <w:sz w:val="24"/>
                <w:szCs w:val="24"/>
              </w:rPr>
            </w:pPr>
            <w:r w:rsidRPr="002765F5">
              <w:rPr>
                <w:rFonts w:ascii="Times New Roman" w:hAnsi="Times New Roman"/>
                <w:b/>
                <w:sz w:val="24"/>
                <w:szCs w:val="24"/>
              </w:rPr>
              <w:t xml:space="preserve">  Pentru PM 03 - “DEZVOLTAREA MEDIULUI URBAN, PROTECŢIA ÎMPOTRIVA ZGOMOTULUI”</w:t>
            </w:r>
          </w:p>
          <w:p w:rsidR="00F14375" w:rsidRPr="002765F5" w:rsidRDefault="00F14375" w:rsidP="00F14375">
            <w:pPr>
              <w:spacing w:after="0" w:line="240" w:lineRule="auto"/>
              <w:jc w:val="both"/>
              <w:rPr>
                <w:rFonts w:ascii="Times New Roman" w:hAnsi="Times New Roman"/>
                <w:b/>
                <w:i/>
                <w:sz w:val="24"/>
                <w:szCs w:val="24"/>
              </w:rPr>
            </w:pPr>
            <w:r w:rsidRPr="002765F5">
              <w:rPr>
                <w:rFonts w:ascii="Times New Roman" w:hAnsi="Times New Roman"/>
                <w:b/>
                <w:i/>
                <w:sz w:val="24"/>
                <w:szCs w:val="24"/>
              </w:rPr>
              <w:t>REPARTITIA ACTIUNILOR REALIZATE PE CATEGORII DE PROBLEME DE MEDIU</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i/>
                <w:sz w:val="24"/>
                <w:szCs w:val="24"/>
              </w:rPr>
              <w:t>Obiectiv strategic</w:t>
            </w:r>
            <w:r w:rsidRPr="002765F5">
              <w:rPr>
                <w:rFonts w:ascii="Times New Roman" w:hAnsi="Times New Roman"/>
                <w:sz w:val="24"/>
                <w:szCs w:val="24"/>
              </w:rPr>
              <w:t xml:space="preserve"> - </w:t>
            </w:r>
            <w:r w:rsidRPr="002765F5">
              <w:rPr>
                <w:rFonts w:ascii="Times New Roman" w:hAnsi="Times New Roman"/>
                <w:b/>
                <w:sz w:val="24"/>
                <w:szCs w:val="24"/>
              </w:rPr>
              <w:t>Dezvoltarea durabilă a localităților urbane</w:t>
            </w:r>
          </w:p>
          <w:p w:rsidR="00F14375" w:rsidRPr="002765F5" w:rsidRDefault="00F14375" w:rsidP="00F14375">
            <w:pPr>
              <w:spacing w:after="0" w:line="240" w:lineRule="auto"/>
              <w:jc w:val="both"/>
              <w:rPr>
                <w:rFonts w:ascii="Times New Roman" w:hAnsi="Times New Roman"/>
                <w:sz w:val="24"/>
                <w:szCs w:val="24"/>
              </w:rPr>
            </w:pPr>
            <w:r w:rsidRPr="002765F5">
              <w:rPr>
                <w:rFonts w:ascii="Times New Roman" w:hAnsi="Times New Roman"/>
                <w:sz w:val="24"/>
                <w:szCs w:val="24"/>
              </w:rPr>
              <w:t>Pentru anul 2022, semestrul I s-au luat in calcul urmatoarele categorii:</w:t>
            </w:r>
          </w:p>
          <w:p w:rsidR="00F14375" w:rsidRPr="002765F5" w:rsidRDefault="00001BC7" w:rsidP="00F14375">
            <w:pPr>
              <w:spacing w:after="0" w:line="240" w:lineRule="auto"/>
              <w:jc w:val="both"/>
              <w:rPr>
                <w:rFonts w:ascii="Times New Roman" w:hAnsi="Times New Roman"/>
                <w:b/>
                <w:sz w:val="24"/>
                <w:szCs w:val="24"/>
              </w:rPr>
            </w:pPr>
            <w:r w:rsidRPr="002765F5">
              <w:rPr>
                <w:rFonts w:ascii="Times New Roman" w:hAnsi="Times New Roman"/>
                <w:b/>
                <w:sz w:val="24"/>
                <w:szCs w:val="24"/>
              </w:rPr>
              <w:t xml:space="preserve">   </w:t>
            </w:r>
            <w:r w:rsidR="00F14375" w:rsidRPr="002765F5">
              <w:rPr>
                <w:rFonts w:ascii="Times New Roman" w:hAnsi="Times New Roman"/>
                <w:b/>
                <w:sz w:val="24"/>
                <w:szCs w:val="24"/>
              </w:rPr>
              <w:t>PM 03</w:t>
            </w:r>
            <w:r w:rsidR="00A4052D" w:rsidRPr="002765F5">
              <w:rPr>
                <w:rFonts w:ascii="Times New Roman" w:hAnsi="Times New Roman"/>
                <w:b/>
                <w:sz w:val="24"/>
                <w:szCs w:val="24"/>
              </w:rPr>
              <w:t>-</w:t>
            </w:r>
            <w:r w:rsidR="00F14375" w:rsidRPr="002765F5">
              <w:rPr>
                <w:rFonts w:ascii="Times New Roman" w:hAnsi="Times New Roman"/>
                <w:b/>
                <w:sz w:val="24"/>
                <w:szCs w:val="24"/>
              </w:rPr>
              <w:t>01 Corelarea deficitară a planificării de mediu cu cea de amenajare a teritoriului şi de urbanism, precum şi cu alte planuri/programe sectoriale</w:t>
            </w:r>
          </w:p>
          <w:p w:rsidR="00CB509C" w:rsidRPr="002765F5" w:rsidRDefault="00CB509C" w:rsidP="00F14375">
            <w:pPr>
              <w:spacing w:after="0" w:line="240" w:lineRule="auto"/>
              <w:jc w:val="both"/>
              <w:rPr>
                <w:rFonts w:ascii="Times New Roman" w:hAnsi="Times New Roman"/>
                <w:sz w:val="24"/>
                <w:szCs w:val="24"/>
              </w:rPr>
            </w:pPr>
            <w:r w:rsidRPr="002765F5">
              <w:rPr>
                <w:rFonts w:ascii="Times New Roman" w:hAnsi="Times New Roman"/>
                <w:i/>
                <w:sz w:val="24"/>
                <w:szCs w:val="24"/>
              </w:rPr>
              <w:t>Obiectiv general</w:t>
            </w:r>
            <w:r w:rsidRPr="002765F5">
              <w:rPr>
                <w:rFonts w:ascii="Times New Roman" w:hAnsi="Times New Roman"/>
                <w:sz w:val="24"/>
                <w:szCs w:val="24"/>
              </w:rPr>
              <w:t>:</w:t>
            </w:r>
            <w:r w:rsidRPr="002765F5">
              <w:t xml:space="preserve"> </w:t>
            </w:r>
            <w:r w:rsidRPr="002765F5">
              <w:rPr>
                <w:rFonts w:ascii="Times New Roman" w:hAnsi="Times New Roman"/>
                <w:sz w:val="24"/>
                <w:szCs w:val="24"/>
              </w:rPr>
              <w:t xml:space="preserve">Creșterea gradului de integrare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obiectivelor planificării de mediu în planificarea teritoriului.</w:t>
            </w:r>
          </w:p>
          <w:p w:rsidR="00CB509C" w:rsidRPr="002765F5" w:rsidRDefault="00CB509C" w:rsidP="00F14375">
            <w:pPr>
              <w:spacing w:after="0" w:line="240" w:lineRule="auto"/>
              <w:jc w:val="both"/>
              <w:rPr>
                <w:rFonts w:ascii="Times New Roman" w:hAnsi="Times New Roman"/>
                <w:sz w:val="24"/>
                <w:szCs w:val="24"/>
              </w:rPr>
            </w:pPr>
            <w:r w:rsidRPr="002765F5">
              <w:rPr>
                <w:rFonts w:ascii="Times New Roman" w:hAnsi="Times New Roman"/>
                <w:i/>
                <w:sz w:val="24"/>
                <w:szCs w:val="24"/>
              </w:rPr>
              <w:t>Obiectiv specific</w:t>
            </w:r>
            <w:r w:rsidRPr="002765F5">
              <w:rPr>
                <w:rFonts w:ascii="Times New Roman" w:hAnsi="Times New Roman"/>
                <w:sz w:val="24"/>
                <w:szCs w:val="24"/>
              </w:rPr>
              <w:t>: Corelarea obiectivelor P.L.A.M. cu planurile de urbanism și de amenajare a teritoriului.</w:t>
            </w:r>
          </w:p>
          <w:p w:rsidR="003541EB" w:rsidRPr="002765F5" w:rsidRDefault="003541EB" w:rsidP="003541EB">
            <w:pPr>
              <w:spacing w:after="0" w:line="240" w:lineRule="auto"/>
              <w:jc w:val="both"/>
              <w:rPr>
                <w:rFonts w:ascii="Times New Roman" w:hAnsi="Times New Roman"/>
                <w:sz w:val="24"/>
                <w:szCs w:val="24"/>
              </w:rPr>
            </w:pPr>
            <w:r w:rsidRPr="002765F5">
              <w:rPr>
                <w:rFonts w:ascii="Times New Roman" w:hAnsi="Times New Roman"/>
                <w:i/>
                <w:sz w:val="24"/>
                <w:szCs w:val="24"/>
              </w:rPr>
              <w:t xml:space="preserve">  Acțiuni realizate</w:t>
            </w:r>
            <w:r w:rsidRPr="002765F5">
              <w:rPr>
                <w:rFonts w:ascii="Times New Roman" w:hAnsi="Times New Roman"/>
                <w:sz w:val="24"/>
                <w:szCs w:val="24"/>
              </w:rPr>
              <w:t xml:space="preserve"> </w:t>
            </w:r>
            <w:r w:rsidR="004F0B88" w:rsidRPr="002765F5">
              <w:rPr>
                <w:rFonts w:ascii="Times New Roman" w:hAnsi="Times New Roman"/>
                <w:sz w:val="24"/>
                <w:szCs w:val="24"/>
              </w:rPr>
              <w:t>î</w:t>
            </w:r>
            <w:r w:rsidRPr="002765F5">
              <w:rPr>
                <w:rFonts w:ascii="Times New Roman" w:hAnsi="Times New Roman"/>
                <w:sz w:val="24"/>
                <w:szCs w:val="24"/>
              </w:rPr>
              <w:t>n acest domeniu D</w:t>
            </w:r>
            <w:r w:rsidR="003566F5" w:rsidRPr="002765F5">
              <w:rPr>
                <w:rFonts w:ascii="Times New Roman" w:hAnsi="Times New Roman"/>
                <w:sz w:val="24"/>
                <w:szCs w:val="24"/>
              </w:rPr>
              <w:t>.</w:t>
            </w:r>
            <w:r w:rsidRPr="002765F5">
              <w:rPr>
                <w:rFonts w:ascii="Times New Roman" w:hAnsi="Times New Roman"/>
                <w:sz w:val="24"/>
                <w:szCs w:val="24"/>
              </w:rPr>
              <w:t>U</w:t>
            </w:r>
            <w:r w:rsidR="003566F5" w:rsidRPr="002765F5">
              <w:rPr>
                <w:rFonts w:ascii="Times New Roman" w:hAnsi="Times New Roman"/>
                <w:sz w:val="24"/>
                <w:szCs w:val="24"/>
              </w:rPr>
              <w:t>.</w:t>
            </w:r>
            <w:r w:rsidRPr="002765F5">
              <w:rPr>
                <w:rFonts w:ascii="Times New Roman" w:hAnsi="Times New Roman"/>
                <w:sz w:val="24"/>
                <w:szCs w:val="24"/>
              </w:rPr>
              <w:t>-P</w:t>
            </w:r>
            <w:r w:rsidR="003566F5" w:rsidRPr="002765F5">
              <w:rPr>
                <w:rFonts w:ascii="Times New Roman" w:hAnsi="Times New Roman"/>
                <w:sz w:val="24"/>
                <w:szCs w:val="24"/>
              </w:rPr>
              <w:t>.</w:t>
            </w:r>
            <w:r w:rsidRPr="002765F5">
              <w:rPr>
                <w:rFonts w:ascii="Times New Roman" w:hAnsi="Times New Roman"/>
                <w:sz w:val="24"/>
                <w:szCs w:val="24"/>
              </w:rPr>
              <w:t>M</w:t>
            </w:r>
            <w:r w:rsidR="003566F5" w:rsidRPr="002765F5">
              <w:rPr>
                <w:rFonts w:ascii="Times New Roman" w:hAnsi="Times New Roman"/>
                <w:sz w:val="24"/>
                <w:szCs w:val="24"/>
              </w:rPr>
              <w:t>.</w:t>
            </w:r>
            <w:r w:rsidRPr="002765F5">
              <w:rPr>
                <w:rFonts w:ascii="Times New Roman" w:hAnsi="Times New Roman"/>
                <w:sz w:val="24"/>
                <w:szCs w:val="24"/>
              </w:rPr>
              <w:t>B</w:t>
            </w:r>
            <w:r w:rsidR="003566F5" w:rsidRPr="002765F5">
              <w:rPr>
                <w:rFonts w:ascii="Times New Roman" w:hAnsi="Times New Roman"/>
                <w:sz w:val="24"/>
                <w:szCs w:val="24"/>
              </w:rPr>
              <w:t>.</w:t>
            </w:r>
            <w:r w:rsidRPr="002765F5">
              <w:rPr>
                <w:rFonts w:ascii="Times New Roman" w:hAnsi="Times New Roman"/>
                <w:sz w:val="24"/>
                <w:szCs w:val="24"/>
              </w:rPr>
              <w:t xml:space="preserve">: 5 reprezintă numărul de proiecte de Hotărâri ale C.G.M.B. promovate de D.G.U.A.T. - Direcția Urbanism, aprobate de C.G.M.B. in semestrul al II-lea al anului 2021, pentru suspendarea PUZ de sector. </w:t>
            </w:r>
            <w:r w:rsidR="00B563BB" w:rsidRPr="002765F5">
              <w:rPr>
                <w:rFonts w:ascii="Times New Roman" w:hAnsi="Times New Roman"/>
                <w:sz w:val="24"/>
                <w:szCs w:val="24"/>
              </w:rPr>
              <w:t>(</w:t>
            </w:r>
            <w:proofErr w:type="gramStart"/>
            <w:r w:rsidR="00B563BB" w:rsidRPr="002765F5">
              <w:rPr>
                <w:rFonts w:ascii="Times New Roman" w:hAnsi="Times New Roman"/>
                <w:sz w:val="24"/>
                <w:szCs w:val="24"/>
              </w:rPr>
              <w:t>permanent</w:t>
            </w:r>
            <w:proofErr w:type="gramEnd"/>
            <w:r w:rsidR="00B563BB" w:rsidRPr="002765F5">
              <w:rPr>
                <w:rFonts w:ascii="Times New Roman" w:hAnsi="Times New Roman"/>
                <w:sz w:val="24"/>
                <w:szCs w:val="24"/>
              </w:rPr>
              <w:t>).</w:t>
            </w:r>
          </w:p>
          <w:p w:rsidR="007A7086" w:rsidRPr="002765F5" w:rsidRDefault="003541EB" w:rsidP="003541EB">
            <w:pPr>
              <w:spacing w:after="0" w:line="240" w:lineRule="auto"/>
              <w:jc w:val="both"/>
              <w:rPr>
                <w:rFonts w:ascii="Times New Roman" w:hAnsi="Times New Roman"/>
                <w:sz w:val="24"/>
                <w:szCs w:val="24"/>
              </w:rPr>
            </w:pPr>
            <w:r w:rsidRPr="002765F5">
              <w:rPr>
                <w:rFonts w:ascii="Times New Roman" w:hAnsi="Times New Roman"/>
                <w:sz w:val="24"/>
                <w:szCs w:val="24"/>
              </w:rPr>
              <w:t xml:space="preserve">  Planurile Urbanistice Zonale (coordonatoare) de Sector 2, 4, 5 au fost suspendate pentru reanalizarea încadrării funcționale a terenurilor si a indicatorilor urbanistici asociați, in special pentru cele încadrate in zona V – zona spa</w:t>
            </w:r>
            <w:r w:rsidR="00C40BD9" w:rsidRPr="002765F5">
              <w:rPr>
                <w:rFonts w:ascii="Times New Roman" w:hAnsi="Times New Roman"/>
                <w:sz w:val="24"/>
                <w:szCs w:val="24"/>
              </w:rPr>
              <w:t>ţ</w:t>
            </w:r>
            <w:r w:rsidRPr="002765F5">
              <w:rPr>
                <w:rFonts w:ascii="Times New Roman" w:hAnsi="Times New Roman"/>
                <w:sz w:val="24"/>
                <w:szCs w:val="24"/>
              </w:rPr>
              <w:t>iilor verzi, fa</w:t>
            </w:r>
            <w:r w:rsidR="00C40BD9" w:rsidRPr="002765F5">
              <w:rPr>
                <w:rFonts w:ascii="Times New Roman" w:hAnsi="Times New Roman"/>
                <w:sz w:val="24"/>
                <w:szCs w:val="24"/>
              </w:rPr>
              <w:t>ţă</w:t>
            </w:r>
            <w:r w:rsidRPr="002765F5">
              <w:rPr>
                <w:rFonts w:ascii="Times New Roman" w:hAnsi="Times New Roman"/>
                <w:sz w:val="24"/>
                <w:szCs w:val="24"/>
              </w:rPr>
              <w:t xml:space="preserve"> de situația propusa prin Planul Urbanistic General al Municipiului București (PUG-MB), aprobat prin H.C.G.M.B. nr. 269/2000, cu valabilitate prelungita prin </w:t>
            </w:r>
            <w:r w:rsidRPr="002765F5">
              <w:rPr>
                <w:rFonts w:ascii="Times New Roman" w:hAnsi="Times New Roman"/>
                <w:sz w:val="24"/>
                <w:szCs w:val="24"/>
              </w:rPr>
              <w:lastRenderedPageBreak/>
              <w:t xml:space="preserve">H.C.G.M.B. nr. 877/12.12.2018. P.U.Z. Sector 3 </w:t>
            </w:r>
            <w:r w:rsidR="00C40BD9" w:rsidRPr="002765F5">
              <w:rPr>
                <w:rFonts w:ascii="Times New Roman" w:hAnsi="Times New Roman"/>
                <w:sz w:val="24"/>
                <w:szCs w:val="24"/>
              </w:rPr>
              <w:t>ş</w:t>
            </w:r>
            <w:r w:rsidRPr="002765F5">
              <w:rPr>
                <w:rFonts w:ascii="Times New Roman" w:hAnsi="Times New Roman"/>
                <w:sz w:val="24"/>
                <w:szCs w:val="24"/>
              </w:rPr>
              <w:t xml:space="preserve">i Sector 6 au fost anulate </w:t>
            </w:r>
            <w:r w:rsidR="00C40BD9" w:rsidRPr="002765F5">
              <w:rPr>
                <w:rFonts w:ascii="Times New Roman" w:hAnsi="Times New Roman"/>
                <w:sz w:val="24"/>
                <w:szCs w:val="24"/>
              </w:rPr>
              <w:t>î</w:t>
            </w:r>
            <w:r w:rsidRPr="002765F5">
              <w:rPr>
                <w:rFonts w:ascii="Times New Roman" w:hAnsi="Times New Roman"/>
                <w:sz w:val="24"/>
                <w:szCs w:val="24"/>
              </w:rPr>
              <w:t>n instanță.</w:t>
            </w:r>
          </w:p>
          <w:p w:rsidR="00823312" w:rsidRPr="002765F5" w:rsidRDefault="00823312" w:rsidP="00823312">
            <w:pPr>
              <w:spacing w:after="0" w:line="240" w:lineRule="auto"/>
              <w:jc w:val="both"/>
              <w:rPr>
                <w:rFonts w:ascii="Times New Roman" w:hAnsi="Times New Roman"/>
                <w:sz w:val="24"/>
                <w:szCs w:val="24"/>
              </w:rPr>
            </w:pPr>
            <w:r w:rsidRPr="002765F5">
              <w:rPr>
                <w:rFonts w:ascii="Times New Roman" w:hAnsi="Times New Roman"/>
                <w:i/>
                <w:sz w:val="24"/>
                <w:szCs w:val="24"/>
              </w:rPr>
              <w:t>Acțiunea</w:t>
            </w:r>
            <w:r w:rsidR="00711951" w:rsidRPr="002765F5">
              <w:rPr>
                <w:rFonts w:ascii="Times New Roman" w:hAnsi="Times New Roman"/>
                <w:i/>
                <w:sz w:val="24"/>
                <w:szCs w:val="24"/>
              </w:rPr>
              <w:t xml:space="preserve"> </w:t>
            </w:r>
            <w:r w:rsidRPr="002765F5">
              <w:rPr>
                <w:rFonts w:ascii="Times New Roman" w:hAnsi="Times New Roman"/>
                <w:b/>
                <w:sz w:val="24"/>
                <w:szCs w:val="24"/>
              </w:rPr>
              <w:t>„Introducerea obligativității integrării prevederilor P</w:t>
            </w:r>
            <w:r w:rsidR="00FC7E42" w:rsidRPr="002765F5">
              <w:rPr>
                <w:rFonts w:ascii="Times New Roman" w:hAnsi="Times New Roman"/>
                <w:b/>
                <w:sz w:val="24"/>
                <w:szCs w:val="24"/>
              </w:rPr>
              <w:t>.</w:t>
            </w:r>
            <w:r w:rsidRPr="002765F5">
              <w:rPr>
                <w:rFonts w:ascii="Times New Roman" w:hAnsi="Times New Roman"/>
                <w:b/>
                <w:sz w:val="24"/>
                <w:szCs w:val="24"/>
              </w:rPr>
              <w:t>L</w:t>
            </w:r>
            <w:r w:rsidR="00FC7E42" w:rsidRPr="002765F5">
              <w:rPr>
                <w:rFonts w:ascii="Times New Roman" w:hAnsi="Times New Roman"/>
                <w:b/>
                <w:sz w:val="24"/>
                <w:szCs w:val="24"/>
              </w:rPr>
              <w:t>.</w:t>
            </w:r>
            <w:r w:rsidRPr="002765F5">
              <w:rPr>
                <w:rFonts w:ascii="Times New Roman" w:hAnsi="Times New Roman"/>
                <w:b/>
                <w:sz w:val="24"/>
                <w:szCs w:val="24"/>
              </w:rPr>
              <w:t>A</w:t>
            </w:r>
            <w:r w:rsidR="00FC7E42" w:rsidRPr="002765F5">
              <w:rPr>
                <w:rFonts w:ascii="Times New Roman" w:hAnsi="Times New Roman"/>
                <w:b/>
                <w:sz w:val="24"/>
                <w:szCs w:val="24"/>
              </w:rPr>
              <w:t>.</w:t>
            </w:r>
            <w:r w:rsidRPr="002765F5">
              <w:rPr>
                <w:rFonts w:ascii="Times New Roman" w:hAnsi="Times New Roman"/>
                <w:b/>
                <w:sz w:val="24"/>
                <w:szCs w:val="24"/>
              </w:rPr>
              <w:t>M</w:t>
            </w:r>
            <w:r w:rsidR="00FC7E42" w:rsidRPr="002765F5">
              <w:rPr>
                <w:rFonts w:ascii="Times New Roman" w:hAnsi="Times New Roman"/>
                <w:b/>
                <w:sz w:val="24"/>
                <w:szCs w:val="24"/>
              </w:rPr>
              <w:t>.</w:t>
            </w:r>
            <w:r w:rsidRPr="002765F5">
              <w:rPr>
                <w:rFonts w:ascii="Times New Roman" w:hAnsi="Times New Roman"/>
                <w:b/>
                <w:sz w:val="24"/>
                <w:szCs w:val="24"/>
              </w:rPr>
              <w:t xml:space="preserve"> în toate planurile sectoriale, cu precădere în cele de planificare a teritoriului”</w:t>
            </w:r>
            <w:r w:rsidRPr="002765F5">
              <w:rPr>
                <w:rFonts w:ascii="Times New Roman" w:hAnsi="Times New Roman"/>
                <w:sz w:val="24"/>
                <w:szCs w:val="24"/>
              </w:rPr>
              <w:t xml:space="preserve"> </w:t>
            </w:r>
            <w:r w:rsidRPr="002765F5">
              <w:rPr>
                <w:rFonts w:ascii="Times New Roman" w:hAnsi="Times New Roman"/>
                <w:b/>
                <w:i/>
                <w:sz w:val="24"/>
                <w:szCs w:val="24"/>
              </w:rPr>
              <w:t>este una permanenta</w:t>
            </w:r>
            <w:r w:rsidRPr="002765F5">
              <w:rPr>
                <w:rFonts w:ascii="Times New Roman" w:hAnsi="Times New Roman"/>
                <w:sz w:val="24"/>
                <w:szCs w:val="24"/>
              </w:rPr>
              <w:t xml:space="preserve">; in anul 2021 – semestrul al II-lea, aceasta s-a concretizat printr-o valoare de 5 pentru nr. </w:t>
            </w:r>
            <w:proofErr w:type="gramStart"/>
            <w:r w:rsidRPr="002765F5">
              <w:rPr>
                <w:rFonts w:ascii="Times New Roman" w:hAnsi="Times New Roman"/>
                <w:sz w:val="24"/>
                <w:szCs w:val="24"/>
              </w:rPr>
              <w:t>de</w:t>
            </w:r>
            <w:proofErr w:type="gramEnd"/>
            <w:r w:rsidRPr="002765F5">
              <w:rPr>
                <w:rFonts w:ascii="Times New Roman" w:hAnsi="Times New Roman"/>
                <w:sz w:val="24"/>
                <w:szCs w:val="24"/>
              </w:rPr>
              <w:t xml:space="preserve"> Hotărâri ale C</w:t>
            </w:r>
            <w:r w:rsidR="00711951" w:rsidRPr="002765F5">
              <w:rPr>
                <w:rFonts w:ascii="Times New Roman" w:hAnsi="Times New Roman"/>
                <w:sz w:val="24"/>
                <w:szCs w:val="24"/>
              </w:rPr>
              <w:t>.</w:t>
            </w:r>
            <w:r w:rsidRPr="002765F5">
              <w:rPr>
                <w:rFonts w:ascii="Times New Roman" w:hAnsi="Times New Roman"/>
                <w:sz w:val="24"/>
                <w:szCs w:val="24"/>
              </w:rPr>
              <w:t>G</w:t>
            </w:r>
            <w:r w:rsidR="00711951" w:rsidRPr="002765F5">
              <w:rPr>
                <w:rFonts w:ascii="Times New Roman" w:hAnsi="Times New Roman"/>
                <w:sz w:val="24"/>
                <w:szCs w:val="24"/>
              </w:rPr>
              <w:t>.</w:t>
            </w:r>
            <w:r w:rsidRPr="002765F5">
              <w:rPr>
                <w:rFonts w:ascii="Times New Roman" w:hAnsi="Times New Roman"/>
                <w:sz w:val="24"/>
                <w:szCs w:val="24"/>
              </w:rPr>
              <w:t>M</w:t>
            </w:r>
            <w:r w:rsidR="00711951" w:rsidRPr="002765F5">
              <w:rPr>
                <w:rFonts w:ascii="Times New Roman" w:hAnsi="Times New Roman"/>
                <w:sz w:val="24"/>
                <w:szCs w:val="24"/>
              </w:rPr>
              <w:t>.</w:t>
            </w:r>
            <w:r w:rsidRPr="002765F5">
              <w:rPr>
                <w:rFonts w:ascii="Times New Roman" w:hAnsi="Times New Roman"/>
                <w:sz w:val="24"/>
                <w:szCs w:val="24"/>
              </w:rPr>
              <w:t>B</w:t>
            </w:r>
            <w:r w:rsidR="00711951" w:rsidRPr="002765F5">
              <w:rPr>
                <w:rFonts w:ascii="Times New Roman" w:hAnsi="Times New Roman"/>
                <w:sz w:val="24"/>
                <w:szCs w:val="24"/>
              </w:rPr>
              <w:t>.</w:t>
            </w:r>
            <w:r w:rsidRPr="002765F5">
              <w:rPr>
                <w:rFonts w:ascii="Times New Roman" w:hAnsi="Times New Roman"/>
                <w:sz w:val="24"/>
                <w:szCs w:val="24"/>
              </w:rPr>
              <w:t xml:space="preserve"> pentru PUZ, ca acțiuni sub-secvente ale celei principale, permanente de urmărire a integrării prevederilor P.L.A.M. Bucure</w:t>
            </w:r>
            <w:r w:rsidR="004F0B88" w:rsidRPr="002765F5">
              <w:rPr>
                <w:rFonts w:ascii="Times New Roman" w:hAnsi="Times New Roman"/>
                <w:sz w:val="24"/>
                <w:szCs w:val="24"/>
              </w:rPr>
              <w:t>ş</w:t>
            </w:r>
            <w:r w:rsidRPr="002765F5">
              <w:rPr>
                <w:rFonts w:ascii="Times New Roman" w:hAnsi="Times New Roman"/>
                <w:sz w:val="24"/>
                <w:szCs w:val="24"/>
              </w:rPr>
              <w:t>ti in proiectele promovate de P.M.B.</w:t>
            </w:r>
          </w:p>
          <w:p w:rsidR="00823312" w:rsidRPr="002765F5" w:rsidRDefault="00823312" w:rsidP="00823312">
            <w:pPr>
              <w:spacing w:after="0" w:line="240" w:lineRule="auto"/>
              <w:jc w:val="both"/>
              <w:rPr>
                <w:rFonts w:ascii="Times New Roman" w:hAnsi="Times New Roman"/>
                <w:sz w:val="24"/>
                <w:szCs w:val="24"/>
              </w:rPr>
            </w:pPr>
            <w:r w:rsidRPr="002765F5">
              <w:rPr>
                <w:rFonts w:ascii="Times New Roman" w:hAnsi="Times New Roman"/>
                <w:sz w:val="24"/>
                <w:szCs w:val="24"/>
              </w:rPr>
              <w:t xml:space="preserve">   Fără a fi direct legate de Serviciul Proiecte Urbane din cadrul Direcției Generale Urbanism si Amenajarea Teritoriului, însă corelate cu problema nominalizata mai sus, cita, in cele ce urmează, câteva Hotărâri ale C.G.M.B. ce vizează dezvoltarea echilibrata in teritoriul municipal:</w:t>
            </w:r>
          </w:p>
          <w:p w:rsidR="00823312" w:rsidRPr="002765F5" w:rsidRDefault="00823312" w:rsidP="00823312">
            <w:pPr>
              <w:spacing w:after="0" w:line="240" w:lineRule="auto"/>
              <w:jc w:val="both"/>
              <w:rPr>
                <w:rFonts w:ascii="Times New Roman" w:hAnsi="Times New Roman"/>
                <w:sz w:val="24"/>
                <w:szCs w:val="24"/>
              </w:rPr>
            </w:pPr>
            <w:r w:rsidRPr="002765F5">
              <w:rPr>
                <w:rFonts w:ascii="Times New Roman" w:hAnsi="Times New Roman"/>
                <w:sz w:val="24"/>
                <w:szCs w:val="24"/>
              </w:rPr>
              <w:t> Aprobarea Planului Integrat de Dezvoltare Urbana al Sectorului 6 pentru perioada 2021 – 2030, aprobat prin H.C.G.M.B. nr. 437/26.11.2021;</w:t>
            </w:r>
          </w:p>
          <w:p w:rsidR="00A4052D" w:rsidRPr="002765F5" w:rsidRDefault="00823312" w:rsidP="00823312">
            <w:pPr>
              <w:spacing w:after="0" w:line="240" w:lineRule="auto"/>
              <w:jc w:val="both"/>
              <w:rPr>
                <w:rFonts w:ascii="Times New Roman" w:hAnsi="Times New Roman"/>
                <w:sz w:val="24"/>
                <w:szCs w:val="24"/>
              </w:rPr>
            </w:pPr>
            <w:r w:rsidRPr="002765F5">
              <w:rPr>
                <w:rFonts w:ascii="Times New Roman" w:hAnsi="Times New Roman"/>
                <w:sz w:val="24"/>
                <w:szCs w:val="24"/>
              </w:rPr>
              <w:t> Strategia de dezvoltare Sector 4 pentru perioada 2020-2024, aprobata prin H.C.G.M.B. nr. 430/26.11.2021.</w:t>
            </w:r>
          </w:p>
          <w:p w:rsidR="00A4052D" w:rsidRPr="002765F5" w:rsidRDefault="00FC7E42" w:rsidP="0028736E">
            <w:pPr>
              <w:spacing w:after="0" w:line="240" w:lineRule="auto"/>
              <w:jc w:val="both"/>
              <w:rPr>
                <w:rFonts w:ascii="Times New Roman" w:hAnsi="Times New Roman"/>
                <w:b/>
                <w:sz w:val="24"/>
                <w:szCs w:val="24"/>
              </w:rPr>
            </w:pPr>
            <w:r w:rsidRPr="002765F5">
              <w:rPr>
                <w:rFonts w:ascii="Times New Roman" w:hAnsi="Times New Roman"/>
                <w:sz w:val="24"/>
                <w:szCs w:val="24"/>
              </w:rPr>
              <w:t xml:space="preserve">  </w:t>
            </w:r>
            <w:r w:rsidRPr="002765F5">
              <w:rPr>
                <w:rFonts w:ascii="Times New Roman" w:hAnsi="Times New Roman"/>
                <w:b/>
                <w:sz w:val="24"/>
                <w:szCs w:val="24"/>
              </w:rPr>
              <w:t>PM 03-03 Dezechilibrul dintre suprafețele construite şi spațiile libere de construcții (în special cele verzi)</w:t>
            </w:r>
          </w:p>
          <w:p w:rsidR="00FC7E42" w:rsidRPr="002765F5" w:rsidRDefault="00FC7E42" w:rsidP="00FC7E42">
            <w:pPr>
              <w:spacing w:after="0" w:line="240" w:lineRule="auto"/>
              <w:rPr>
                <w:rFonts w:ascii="Times New Roman" w:hAnsi="Times New Roman"/>
                <w:sz w:val="24"/>
                <w:szCs w:val="24"/>
              </w:rPr>
            </w:pPr>
            <w:r w:rsidRPr="002765F5">
              <w:rPr>
                <w:rFonts w:ascii="Times New Roman" w:hAnsi="Times New Roman"/>
                <w:i/>
                <w:sz w:val="24"/>
                <w:szCs w:val="24"/>
              </w:rPr>
              <w:t>Obiectiv general</w:t>
            </w:r>
            <w:r w:rsidR="00C62119" w:rsidRPr="002765F5">
              <w:rPr>
                <w:rFonts w:ascii="Times New Roman" w:hAnsi="Times New Roman"/>
                <w:sz w:val="24"/>
                <w:szCs w:val="24"/>
              </w:rPr>
              <w:t>: Ameliorarea raportului dintre suprafeţele construite și spaţiile libere de construcţii.</w:t>
            </w:r>
          </w:p>
          <w:p w:rsidR="00FC7E42" w:rsidRPr="002765F5" w:rsidRDefault="00FC7E42" w:rsidP="00C62119">
            <w:pPr>
              <w:spacing w:after="0" w:line="240" w:lineRule="auto"/>
              <w:rPr>
                <w:rFonts w:ascii="Times New Roman" w:hAnsi="Times New Roman"/>
                <w:sz w:val="24"/>
                <w:szCs w:val="24"/>
              </w:rPr>
            </w:pPr>
            <w:r w:rsidRPr="002765F5">
              <w:rPr>
                <w:rFonts w:ascii="Times New Roman" w:hAnsi="Times New Roman"/>
                <w:i/>
                <w:sz w:val="24"/>
                <w:szCs w:val="24"/>
              </w:rPr>
              <w:t>Obiectiv specific</w:t>
            </w:r>
            <w:r w:rsidR="00C62119" w:rsidRPr="002765F5">
              <w:rPr>
                <w:rFonts w:ascii="Times New Roman" w:hAnsi="Times New Roman"/>
                <w:sz w:val="24"/>
                <w:szCs w:val="24"/>
              </w:rPr>
              <w:t>: Promovarea dezvoltării echilibrate a teritoriului, care sa integreze şi politicile de dezvoltare ale localităţilor din aglomeraţia urbană; Limitarea încărcării maxime a teritoriului cu spaţii construite; Limitarea desfiinţării de spaţii libere de construcţii.</w:t>
            </w:r>
          </w:p>
          <w:p w:rsidR="00A4052D" w:rsidRPr="002765F5" w:rsidRDefault="00001BC7" w:rsidP="0028736E">
            <w:pPr>
              <w:spacing w:after="0" w:line="240" w:lineRule="auto"/>
              <w:jc w:val="both"/>
              <w:rPr>
                <w:rFonts w:ascii="Times New Roman" w:hAnsi="Times New Roman"/>
                <w:sz w:val="24"/>
                <w:szCs w:val="24"/>
              </w:rPr>
            </w:pPr>
            <w:r w:rsidRPr="002765F5">
              <w:rPr>
                <w:rFonts w:ascii="Times New Roman" w:hAnsi="Times New Roman"/>
                <w:i/>
                <w:sz w:val="24"/>
                <w:szCs w:val="24"/>
              </w:rPr>
              <w:t>Acţiuni:</w:t>
            </w:r>
            <w:r w:rsidRPr="002765F5">
              <w:rPr>
                <w:rFonts w:ascii="Times New Roman" w:hAnsi="Times New Roman"/>
                <w:sz w:val="24"/>
                <w:szCs w:val="24"/>
              </w:rPr>
              <w:t xml:space="preserve"> Interzicerea dezvoltării de suprafeţe construite şi betonate în zonele cu deficit accentuat de spaţii verzi.</w:t>
            </w:r>
            <w:r w:rsidR="0090536E" w:rsidRPr="002765F5">
              <w:rPr>
                <w:rFonts w:ascii="Times New Roman" w:hAnsi="Times New Roman"/>
                <w:sz w:val="24"/>
                <w:szCs w:val="24"/>
              </w:rPr>
              <w:t xml:space="preserve"> (</w:t>
            </w:r>
            <w:proofErr w:type="gramStart"/>
            <w:r w:rsidR="0090536E" w:rsidRPr="002765F5">
              <w:rPr>
                <w:rFonts w:ascii="Times New Roman" w:hAnsi="Times New Roman"/>
                <w:sz w:val="24"/>
                <w:szCs w:val="24"/>
              </w:rPr>
              <w:t>permanent</w:t>
            </w:r>
            <w:proofErr w:type="gramEnd"/>
            <w:r w:rsidR="0090536E" w:rsidRPr="002765F5">
              <w:rPr>
                <w:rFonts w:ascii="Times New Roman" w:hAnsi="Times New Roman"/>
                <w:sz w:val="24"/>
                <w:szCs w:val="24"/>
              </w:rPr>
              <w:t>).</w:t>
            </w:r>
          </w:p>
          <w:p w:rsidR="00001BC7" w:rsidRPr="002765F5" w:rsidRDefault="00001BC7" w:rsidP="00001BC7">
            <w:pPr>
              <w:spacing w:after="0" w:line="240" w:lineRule="auto"/>
              <w:jc w:val="both"/>
              <w:rPr>
                <w:rFonts w:ascii="Times New Roman" w:hAnsi="Times New Roman"/>
                <w:sz w:val="24"/>
                <w:szCs w:val="24"/>
              </w:rPr>
            </w:pPr>
            <w:r w:rsidRPr="002765F5">
              <w:rPr>
                <w:rFonts w:ascii="Times New Roman" w:hAnsi="Times New Roman"/>
                <w:sz w:val="24"/>
                <w:szCs w:val="24"/>
              </w:rPr>
              <w:t xml:space="preserve">Promovarea dezvoltării echilibrate a teritoriului, care sa integreze şi politicile de dezvoltare ale localităților din aglomerația urbană este principalul obiectiv al Planului Urbanistic General al Municipiului București (P.U.G.M.B.-2000), aprobat prin H.C.G.M.B. nr. 269/2000, prelungit prin H.C.G.M.B. nr. 877/2018. </w:t>
            </w:r>
          </w:p>
          <w:p w:rsidR="00001BC7" w:rsidRPr="002765F5" w:rsidRDefault="00001BC7" w:rsidP="00001BC7">
            <w:pPr>
              <w:spacing w:after="0" w:line="240" w:lineRule="auto"/>
              <w:jc w:val="both"/>
              <w:rPr>
                <w:rFonts w:ascii="Times New Roman" w:hAnsi="Times New Roman"/>
                <w:sz w:val="24"/>
                <w:szCs w:val="24"/>
              </w:rPr>
            </w:pPr>
            <w:r w:rsidRPr="002765F5">
              <w:rPr>
                <w:rFonts w:ascii="Times New Roman" w:hAnsi="Times New Roman"/>
                <w:sz w:val="24"/>
                <w:szCs w:val="24"/>
              </w:rPr>
              <w:t xml:space="preserve">   Pe de alta parte, subliniem ca nu orice teren liber de construcții aflat in interiorul limitei administrative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orașului poate fi transformat in spatii verzi cu acces public. Intervin considerente de ordin economic si, mai ales, de regim al proprietății asupra terenurilor. P.O.T. </w:t>
            </w:r>
            <w:r w:rsidR="00C40BD9" w:rsidRPr="002765F5">
              <w:rPr>
                <w:rFonts w:ascii="Times New Roman" w:hAnsi="Times New Roman"/>
                <w:sz w:val="24"/>
                <w:szCs w:val="24"/>
              </w:rPr>
              <w:t>ş</w:t>
            </w:r>
            <w:r w:rsidRPr="002765F5">
              <w:rPr>
                <w:rFonts w:ascii="Times New Roman" w:hAnsi="Times New Roman"/>
                <w:sz w:val="24"/>
                <w:szCs w:val="24"/>
              </w:rPr>
              <w:t>i C.U.T. in zona centrala a Capitalei sunt ridicate, întrucât sunt zone istoric constituite. Se poate interveni din acest punct de vedere doar asupra noilor zone care se dezvolta la nivel de oraș, care nu intra in competenta de autorizare a Primăriei Municipiului București – D</w:t>
            </w:r>
            <w:r w:rsidR="003566F5" w:rsidRPr="002765F5">
              <w:rPr>
                <w:rFonts w:ascii="Times New Roman" w:hAnsi="Times New Roman"/>
                <w:sz w:val="24"/>
                <w:szCs w:val="24"/>
              </w:rPr>
              <w:t>.</w:t>
            </w:r>
            <w:r w:rsidRPr="002765F5">
              <w:rPr>
                <w:rFonts w:ascii="Times New Roman" w:hAnsi="Times New Roman"/>
                <w:sz w:val="24"/>
                <w:szCs w:val="24"/>
              </w:rPr>
              <w:t>G</w:t>
            </w:r>
            <w:r w:rsidR="003566F5" w:rsidRPr="002765F5">
              <w:rPr>
                <w:rFonts w:ascii="Times New Roman" w:hAnsi="Times New Roman"/>
                <w:sz w:val="24"/>
                <w:szCs w:val="24"/>
              </w:rPr>
              <w:t>.</w:t>
            </w:r>
            <w:r w:rsidRPr="002765F5">
              <w:rPr>
                <w:rFonts w:ascii="Times New Roman" w:hAnsi="Times New Roman"/>
                <w:sz w:val="24"/>
                <w:szCs w:val="24"/>
              </w:rPr>
              <w:t>U</w:t>
            </w:r>
            <w:r w:rsidR="003566F5" w:rsidRPr="002765F5">
              <w:rPr>
                <w:rFonts w:ascii="Times New Roman" w:hAnsi="Times New Roman"/>
                <w:sz w:val="24"/>
                <w:szCs w:val="24"/>
              </w:rPr>
              <w:t>.</w:t>
            </w:r>
            <w:r w:rsidRPr="002765F5">
              <w:rPr>
                <w:rFonts w:ascii="Times New Roman" w:hAnsi="Times New Roman"/>
                <w:sz w:val="24"/>
                <w:szCs w:val="24"/>
              </w:rPr>
              <w:t>A</w:t>
            </w:r>
            <w:r w:rsidR="003566F5" w:rsidRPr="002765F5">
              <w:rPr>
                <w:rFonts w:ascii="Times New Roman" w:hAnsi="Times New Roman"/>
                <w:sz w:val="24"/>
                <w:szCs w:val="24"/>
              </w:rPr>
              <w:t>.</w:t>
            </w:r>
            <w:r w:rsidRPr="002765F5">
              <w:rPr>
                <w:rFonts w:ascii="Times New Roman" w:hAnsi="Times New Roman"/>
                <w:sz w:val="24"/>
                <w:szCs w:val="24"/>
              </w:rPr>
              <w:t>T.</w:t>
            </w:r>
          </w:p>
          <w:p w:rsidR="00001BC7" w:rsidRPr="002765F5" w:rsidRDefault="00001BC7" w:rsidP="00001BC7">
            <w:pPr>
              <w:spacing w:after="0" w:line="240" w:lineRule="auto"/>
              <w:jc w:val="both"/>
              <w:rPr>
                <w:rFonts w:ascii="Times New Roman" w:hAnsi="Times New Roman"/>
                <w:sz w:val="24"/>
                <w:szCs w:val="24"/>
              </w:rPr>
            </w:pPr>
            <w:r w:rsidRPr="002765F5">
              <w:rPr>
                <w:rFonts w:ascii="Times New Roman" w:hAnsi="Times New Roman"/>
                <w:sz w:val="24"/>
                <w:szCs w:val="24"/>
              </w:rPr>
              <w:t xml:space="preserve">Din punct de vedere al P.M.B.-D.G.U.A.T., </w:t>
            </w:r>
            <w:proofErr w:type="gramStart"/>
            <w:r w:rsidRPr="002765F5">
              <w:rPr>
                <w:rFonts w:ascii="Times New Roman" w:hAnsi="Times New Roman"/>
                <w:sz w:val="24"/>
                <w:szCs w:val="24"/>
              </w:rPr>
              <w:t>am</w:t>
            </w:r>
            <w:proofErr w:type="gramEnd"/>
            <w:r w:rsidRPr="002765F5">
              <w:rPr>
                <w:rFonts w:ascii="Times New Roman" w:hAnsi="Times New Roman"/>
                <w:sz w:val="24"/>
                <w:szCs w:val="24"/>
              </w:rPr>
              <w:t xml:space="preserve"> considerat-o ca acțiune permanenta, luând in calcul valoarea 1.</w:t>
            </w:r>
          </w:p>
          <w:p w:rsidR="00001BC7" w:rsidRPr="002765F5" w:rsidRDefault="00001BC7" w:rsidP="00001BC7">
            <w:pPr>
              <w:spacing w:after="0" w:line="240" w:lineRule="auto"/>
              <w:jc w:val="both"/>
              <w:rPr>
                <w:rFonts w:ascii="Times New Roman" w:hAnsi="Times New Roman"/>
                <w:b/>
                <w:sz w:val="24"/>
                <w:szCs w:val="24"/>
              </w:rPr>
            </w:pPr>
            <w:r w:rsidRPr="002765F5">
              <w:rPr>
                <w:rFonts w:ascii="Times New Roman" w:hAnsi="Times New Roman"/>
                <w:b/>
                <w:sz w:val="24"/>
                <w:szCs w:val="24"/>
              </w:rPr>
              <w:t xml:space="preserve">   PM 03-04 Deficitul unor funcții urbanistice în raport cu necesitățile actuale ale orașului (spații verzi, spații de agrement, spații de parcare)</w:t>
            </w:r>
          </w:p>
          <w:p w:rsidR="00A4052D" w:rsidRPr="002765F5" w:rsidRDefault="00001BC7" w:rsidP="0028736E">
            <w:pPr>
              <w:spacing w:after="0" w:line="240" w:lineRule="auto"/>
              <w:jc w:val="both"/>
              <w:rPr>
                <w:rFonts w:ascii="Times New Roman" w:hAnsi="Times New Roman"/>
                <w:sz w:val="24"/>
                <w:szCs w:val="24"/>
              </w:rPr>
            </w:pPr>
            <w:r w:rsidRPr="002765F5">
              <w:rPr>
                <w:rFonts w:ascii="Times New Roman" w:hAnsi="Times New Roman"/>
                <w:i/>
                <w:sz w:val="24"/>
                <w:szCs w:val="24"/>
              </w:rPr>
              <w:t>Obiectiv general</w:t>
            </w:r>
            <w:r w:rsidRPr="002765F5">
              <w:rPr>
                <w:rFonts w:ascii="Times New Roman" w:hAnsi="Times New Roman"/>
                <w:sz w:val="24"/>
                <w:szCs w:val="24"/>
              </w:rPr>
              <w:t xml:space="preserve">: Ameliorarea gradului de dotare a orașului în special cu spații conexe spațiilor de </w:t>
            </w:r>
            <w:proofErr w:type="gramStart"/>
            <w:r w:rsidRPr="002765F5">
              <w:rPr>
                <w:rFonts w:ascii="Times New Roman" w:hAnsi="Times New Roman"/>
                <w:sz w:val="24"/>
                <w:szCs w:val="24"/>
              </w:rPr>
              <w:t>locuit  (</w:t>
            </w:r>
            <w:proofErr w:type="gramEnd"/>
            <w:r w:rsidRPr="002765F5">
              <w:rPr>
                <w:rFonts w:ascii="Times New Roman" w:hAnsi="Times New Roman"/>
                <w:sz w:val="24"/>
                <w:szCs w:val="24"/>
              </w:rPr>
              <w:t>spații verzi, spații de agrement, spații de parcare).</w:t>
            </w:r>
          </w:p>
          <w:p w:rsidR="00A4052D" w:rsidRPr="002765F5" w:rsidRDefault="00001BC7" w:rsidP="00001BC7">
            <w:pPr>
              <w:spacing w:after="0" w:line="240" w:lineRule="auto"/>
              <w:jc w:val="both"/>
              <w:rPr>
                <w:rFonts w:ascii="Times New Roman" w:hAnsi="Times New Roman"/>
                <w:sz w:val="24"/>
                <w:szCs w:val="24"/>
              </w:rPr>
            </w:pPr>
            <w:r w:rsidRPr="002765F5">
              <w:rPr>
                <w:rFonts w:ascii="Times New Roman" w:hAnsi="Times New Roman"/>
                <w:i/>
                <w:sz w:val="24"/>
                <w:szCs w:val="24"/>
              </w:rPr>
              <w:t>Obiectiv specific</w:t>
            </w:r>
            <w:r w:rsidRPr="002765F5">
              <w:rPr>
                <w:rFonts w:ascii="Times New Roman" w:hAnsi="Times New Roman"/>
                <w:sz w:val="24"/>
                <w:szCs w:val="24"/>
              </w:rPr>
              <w:t>: Inventarierea funcțiilor urbanistice deficitare; Stabilirea necesarului real de diferite funcții urbanistice; Amenajarea de funcții urbanistice în zone cu deficit.</w:t>
            </w:r>
          </w:p>
          <w:p w:rsidR="0092402F" w:rsidRPr="002765F5" w:rsidRDefault="0092402F" w:rsidP="0092402F">
            <w:pPr>
              <w:spacing w:after="0" w:line="240" w:lineRule="auto"/>
              <w:jc w:val="both"/>
              <w:rPr>
                <w:rFonts w:ascii="Times New Roman" w:hAnsi="Times New Roman"/>
                <w:sz w:val="24"/>
                <w:szCs w:val="24"/>
              </w:rPr>
            </w:pPr>
            <w:r w:rsidRPr="002765F5">
              <w:rPr>
                <w:rFonts w:ascii="Times New Roman" w:hAnsi="Times New Roman"/>
                <w:sz w:val="24"/>
                <w:szCs w:val="24"/>
              </w:rPr>
              <w:t xml:space="preserve">   In principiu, problema evidențiata se refera la dotările aferente locuirii care pot fi deficitare, nu la funcțiile urbanistice, care nu se „amenajează.” </w:t>
            </w:r>
          </w:p>
          <w:p w:rsidR="00A4052D" w:rsidRPr="002765F5" w:rsidRDefault="0092402F" w:rsidP="0092402F">
            <w:pPr>
              <w:spacing w:after="0" w:line="240" w:lineRule="auto"/>
              <w:jc w:val="both"/>
              <w:rPr>
                <w:rFonts w:ascii="Times New Roman" w:hAnsi="Times New Roman"/>
                <w:sz w:val="24"/>
                <w:szCs w:val="24"/>
              </w:rPr>
            </w:pPr>
            <w:r w:rsidRPr="002765F5">
              <w:rPr>
                <w:rFonts w:ascii="Times New Roman" w:hAnsi="Times New Roman"/>
                <w:sz w:val="24"/>
                <w:szCs w:val="24"/>
              </w:rPr>
              <w:t>Din punct de vedere al P.M.B., prin direcția sa de specialitate, asigurarea necesarului orașului cu spatii verzi cu acces public sau de folosința specializata, ameliorarea condițiilor de parcare/staționare atât in zona centrala cat si in cartiere sunt acțiuni permanente, însă punctuale.</w:t>
            </w:r>
          </w:p>
          <w:p w:rsidR="00523634" w:rsidRPr="002765F5" w:rsidRDefault="00523634" w:rsidP="00523634">
            <w:pPr>
              <w:spacing w:after="0" w:line="240" w:lineRule="auto"/>
              <w:jc w:val="both"/>
              <w:rPr>
                <w:rFonts w:ascii="Times New Roman" w:hAnsi="Times New Roman"/>
                <w:sz w:val="24"/>
                <w:szCs w:val="24"/>
              </w:rPr>
            </w:pPr>
            <w:r w:rsidRPr="002765F5">
              <w:rPr>
                <w:rFonts w:ascii="Times New Roman" w:hAnsi="Times New Roman"/>
                <w:i/>
                <w:sz w:val="24"/>
                <w:szCs w:val="24"/>
              </w:rPr>
              <w:t>Acțiuni:</w:t>
            </w:r>
            <w:r w:rsidRPr="002765F5">
              <w:rPr>
                <w:rFonts w:ascii="Times New Roman" w:hAnsi="Times New Roman"/>
                <w:sz w:val="24"/>
                <w:szCs w:val="24"/>
              </w:rPr>
              <w:t xml:space="preserve"> Inventarierea zonelor cu deficit al unor funcții in raport cu necesitățile actuale ale orașului;</w:t>
            </w:r>
          </w:p>
          <w:p w:rsidR="00523634" w:rsidRPr="002765F5" w:rsidRDefault="00523634" w:rsidP="00523634">
            <w:pPr>
              <w:spacing w:after="0" w:line="240" w:lineRule="auto"/>
              <w:jc w:val="both"/>
              <w:rPr>
                <w:rFonts w:ascii="Times New Roman" w:hAnsi="Times New Roman"/>
                <w:sz w:val="24"/>
                <w:szCs w:val="24"/>
              </w:rPr>
            </w:pPr>
            <w:r w:rsidRPr="002765F5">
              <w:rPr>
                <w:rFonts w:ascii="Times New Roman" w:hAnsi="Times New Roman"/>
                <w:sz w:val="24"/>
                <w:szCs w:val="24"/>
              </w:rPr>
              <w:t>Identificarea de zone pretabile pentru extinderea unor funcții urbanistice deficitare; Ameliorarea deficitului unor funcții urbanistice cu precădere in zonele rezidențiale. (12 luni)</w:t>
            </w:r>
            <w:r w:rsidR="00D955BC" w:rsidRPr="002765F5">
              <w:rPr>
                <w:rFonts w:ascii="Times New Roman" w:hAnsi="Times New Roman"/>
                <w:sz w:val="24"/>
                <w:szCs w:val="24"/>
              </w:rPr>
              <w:t>.</w:t>
            </w:r>
          </w:p>
          <w:p w:rsidR="00D955BC" w:rsidRPr="002765F5" w:rsidRDefault="00D955BC" w:rsidP="00523634">
            <w:pPr>
              <w:spacing w:after="0" w:line="240" w:lineRule="auto"/>
              <w:jc w:val="both"/>
              <w:rPr>
                <w:rFonts w:ascii="Times New Roman" w:hAnsi="Times New Roman"/>
                <w:sz w:val="24"/>
                <w:szCs w:val="24"/>
              </w:rPr>
            </w:pPr>
            <w:r w:rsidRPr="002765F5">
              <w:rPr>
                <w:rFonts w:ascii="Times New Roman" w:hAnsi="Times New Roman"/>
                <w:sz w:val="24"/>
                <w:szCs w:val="24"/>
              </w:rPr>
              <w:t xml:space="preserve">   Doar o analiza integrata la nivel de oraș poate evidenția daca exista un „deficit de funcții urbanistice in raport cu necesitățile”, iar aceasta se face in cadrul elaborării unei documentații de urbanism. De altfel, acest proces este in plina desfășurare, prin reanalizarea utilizării funcționale a terenurilor din Sectoarele 2-6, ale căror PUZ-uri coordonatoare au fost suspendate ca aplicare a reglementarilor si a Regulamentelor Locale de Urbanism aferente. Așadar, ca parte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acestei analize complexe, care este in curs de elaborare, am considerat acțiunea ca având valoarea 1.</w:t>
            </w:r>
          </w:p>
          <w:p w:rsidR="00523634" w:rsidRPr="002765F5" w:rsidRDefault="005D2D2C" w:rsidP="00523634">
            <w:pPr>
              <w:spacing w:after="0" w:line="240" w:lineRule="auto"/>
              <w:jc w:val="both"/>
              <w:rPr>
                <w:rFonts w:ascii="Times New Roman" w:hAnsi="Times New Roman"/>
                <w:b/>
                <w:sz w:val="24"/>
                <w:szCs w:val="24"/>
              </w:rPr>
            </w:pPr>
            <w:r w:rsidRPr="002765F5">
              <w:rPr>
                <w:rFonts w:ascii="Times New Roman" w:hAnsi="Times New Roman"/>
                <w:b/>
                <w:sz w:val="24"/>
                <w:szCs w:val="24"/>
              </w:rPr>
              <w:t xml:space="preserve">   PM 03-06 Degradarea unor obiective istorice şi arhitectural-urbanistice</w:t>
            </w:r>
          </w:p>
          <w:p w:rsidR="005D2D2C" w:rsidRPr="002765F5" w:rsidRDefault="005D2D2C" w:rsidP="00523634">
            <w:pPr>
              <w:spacing w:after="0" w:line="240" w:lineRule="auto"/>
              <w:jc w:val="both"/>
              <w:rPr>
                <w:rFonts w:ascii="Times New Roman" w:hAnsi="Times New Roman"/>
                <w:sz w:val="24"/>
                <w:szCs w:val="24"/>
              </w:rPr>
            </w:pPr>
            <w:r w:rsidRPr="002765F5">
              <w:rPr>
                <w:rFonts w:ascii="Times New Roman" w:hAnsi="Times New Roman"/>
                <w:i/>
                <w:sz w:val="24"/>
                <w:szCs w:val="24"/>
              </w:rPr>
              <w:t>Obiectiv general:</w:t>
            </w:r>
            <w:r w:rsidRPr="002765F5">
              <w:rPr>
                <w:rFonts w:ascii="Times New Roman" w:hAnsi="Times New Roman"/>
                <w:sz w:val="24"/>
                <w:szCs w:val="24"/>
              </w:rPr>
              <w:t xml:space="preserve"> Îmbunătățirea managementului obiectivelor istorice și arhitectural-urbanistice pentru scăderea riscului de degradare al acestora.</w:t>
            </w:r>
          </w:p>
          <w:p w:rsidR="005D2D2C" w:rsidRPr="002765F5" w:rsidRDefault="005D2D2C" w:rsidP="00523634">
            <w:pPr>
              <w:spacing w:after="0" w:line="240" w:lineRule="auto"/>
              <w:jc w:val="both"/>
              <w:rPr>
                <w:rFonts w:ascii="Times New Roman" w:hAnsi="Times New Roman"/>
                <w:sz w:val="24"/>
                <w:szCs w:val="24"/>
              </w:rPr>
            </w:pPr>
            <w:r w:rsidRPr="002765F5">
              <w:rPr>
                <w:rFonts w:ascii="Times New Roman" w:hAnsi="Times New Roman"/>
                <w:i/>
                <w:sz w:val="24"/>
                <w:szCs w:val="24"/>
              </w:rPr>
              <w:lastRenderedPageBreak/>
              <w:t>Obiectiv specific</w:t>
            </w:r>
            <w:r w:rsidRPr="002765F5">
              <w:rPr>
                <w:rFonts w:ascii="Times New Roman" w:hAnsi="Times New Roman"/>
                <w:sz w:val="24"/>
                <w:szCs w:val="24"/>
              </w:rPr>
              <w:t>: Ameliorarea calității obiectivelor istorice și arhitectural urbanistice</w:t>
            </w:r>
          </w:p>
          <w:p w:rsidR="00523634" w:rsidRPr="002765F5" w:rsidRDefault="005D2D2C" w:rsidP="005D2D2C">
            <w:pPr>
              <w:spacing w:after="0" w:line="240" w:lineRule="auto"/>
              <w:jc w:val="both"/>
              <w:rPr>
                <w:rFonts w:ascii="Times New Roman" w:hAnsi="Times New Roman"/>
                <w:sz w:val="24"/>
                <w:szCs w:val="24"/>
              </w:rPr>
            </w:pPr>
            <w:r w:rsidRPr="002765F5">
              <w:rPr>
                <w:rFonts w:ascii="Times New Roman" w:hAnsi="Times New Roman"/>
                <w:i/>
                <w:sz w:val="24"/>
                <w:szCs w:val="24"/>
              </w:rPr>
              <w:t>Acțiuni:</w:t>
            </w:r>
            <w:r w:rsidRPr="002765F5">
              <w:rPr>
                <w:rFonts w:ascii="Times New Roman" w:hAnsi="Times New Roman"/>
                <w:sz w:val="24"/>
                <w:szCs w:val="24"/>
              </w:rPr>
              <w:t xml:space="preserve"> Includerea în autorizațiile de construcție pentru restaurarea unor obiective istorice a unor detalii referitoare la materiale, culori etc.; Conservarea obiectivelor istorice în stare de degradare până la momentul restaurării; Respectarea zonelor de protecție stabilite pentru obiectivele istorice și arhitectural-urbanistice și amenajarea acestora. </w:t>
            </w:r>
            <w:r w:rsidR="00BE1E2C" w:rsidRPr="002765F5">
              <w:rPr>
                <w:rFonts w:ascii="Times New Roman" w:hAnsi="Times New Roman"/>
                <w:sz w:val="24"/>
                <w:szCs w:val="24"/>
              </w:rPr>
              <w:t>(</w:t>
            </w:r>
            <w:proofErr w:type="gramStart"/>
            <w:r w:rsidR="00BE1E2C" w:rsidRPr="002765F5">
              <w:rPr>
                <w:rFonts w:ascii="Times New Roman" w:hAnsi="Times New Roman"/>
                <w:sz w:val="24"/>
                <w:szCs w:val="24"/>
              </w:rPr>
              <w:t>permanent</w:t>
            </w:r>
            <w:proofErr w:type="gramEnd"/>
            <w:r w:rsidR="00BE1E2C" w:rsidRPr="002765F5">
              <w:rPr>
                <w:rFonts w:ascii="Times New Roman" w:hAnsi="Times New Roman"/>
                <w:sz w:val="24"/>
                <w:szCs w:val="24"/>
              </w:rPr>
              <w:t>).</w:t>
            </w:r>
          </w:p>
          <w:p w:rsidR="008D4638" w:rsidRPr="002765F5" w:rsidRDefault="008D4638" w:rsidP="008D4638">
            <w:pPr>
              <w:spacing w:after="0" w:line="240" w:lineRule="auto"/>
              <w:jc w:val="both"/>
              <w:rPr>
                <w:rFonts w:ascii="Times New Roman" w:hAnsi="Times New Roman"/>
                <w:sz w:val="24"/>
                <w:szCs w:val="24"/>
              </w:rPr>
            </w:pPr>
            <w:r w:rsidRPr="002765F5">
              <w:rPr>
                <w:rFonts w:ascii="Times New Roman" w:hAnsi="Times New Roman"/>
                <w:sz w:val="24"/>
                <w:szCs w:val="24"/>
              </w:rPr>
              <w:t>D.G.U.A.T</w:t>
            </w:r>
            <w:proofErr w:type="gramStart"/>
            <w:r w:rsidRPr="002765F5">
              <w:rPr>
                <w:rFonts w:ascii="Times New Roman" w:hAnsi="Times New Roman"/>
                <w:sz w:val="24"/>
                <w:szCs w:val="24"/>
              </w:rPr>
              <w:t>.-</w:t>
            </w:r>
            <w:proofErr w:type="gramEnd"/>
            <w:r w:rsidRPr="002765F5">
              <w:rPr>
                <w:rFonts w:ascii="Times New Roman" w:hAnsi="Times New Roman"/>
                <w:sz w:val="24"/>
                <w:szCs w:val="24"/>
              </w:rPr>
              <w:t xml:space="preserve"> P.M.B. are </w:t>
            </w:r>
            <w:r w:rsidR="000228CF" w:rsidRPr="002765F5">
              <w:rPr>
                <w:rFonts w:ascii="Times New Roman" w:hAnsi="Times New Roman"/>
                <w:sz w:val="24"/>
                <w:szCs w:val="24"/>
              </w:rPr>
              <w:t>î</w:t>
            </w:r>
            <w:r w:rsidRPr="002765F5">
              <w:rPr>
                <w:rFonts w:ascii="Times New Roman" w:hAnsi="Times New Roman"/>
                <w:sz w:val="24"/>
                <w:szCs w:val="24"/>
              </w:rPr>
              <w:t>n atribu</w:t>
            </w:r>
            <w:r w:rsidR="000228CF" w:rsidRPr="002765F5">
              <w:rPr>
                <w:rFonts w:ascii="Times New Roman" w:hAnsi="Times New Roman"/>
                <w:sz w:val="24"/>
                <w:szCs w:val="24"/>
              </w:rPr>
              <w:t>ţ</w:t>
            </w:r>
            <w:r w:rsidRPr="002765F5">
              <w:rPr>
                <w:rFonts w:ascii="Times New Roman" w:hAnsi="Times New Roman"/>
                <w:sz w:val="24"/>
                <w:szCs w:val="24"/>
              </w:rPr>
              <w:t>ii stabilirea condi</w:t>
            </w:r>
            <w:r w:rsidR="000228CF" w:rsidRPr="002765F5">
              <w:rPr>
                <w:rFonts w:ascii="Times New Roman" w:hAnsi="Times New Roman"/>
                <w:sz w:val="24"/>
                <w:szCs w:val="24"/>
              </w:rPr>
              <w:t>ţ</w:t>
            </w:r>
            <w:r w:rsidRPr="002765F5">
              <w:rPr>
                <w:rFonts w:ascii="Times New Roman" w:hAnsi="Times New Roman"/>
                <w:sz w:val="24"/>
                <w:szCs w:val="24"/>
              </w:rPr>
              <w:t xml:space="preserve">iilor </w:t>
            </w:r>
            <w:r w:rsidR="000228CF" w:rsidRPr="002765F5">
              <w:rPr>
                <w:rFonts w:ascii="Times New Roman" w:hAnsi="Times New Roman"/>
                <w:sz w:val="24"/>
                <w:szCs w:val="24"/>
              </w:rPr>
              <w:t>î</w:t>
            </w:r>
            <w:r w:rsidRPr="002765F5">
              <w:rPr>
                <w:rFonts w:ascii="Times New Roman" w:hAnsi="Times New Roman"/>
                <w:sz w:val="24"/>
                <w:szCs w:val="24"/>
              </w:rPr>
              <w:t>n care se construie</w:t>
            </w:r>
            <w:r w:rsidR="000228CF" w:rsidRPr="002765F5">
              <w:rPr>
                <w:rFonts w:ascii="Times New Roman" w:hAnsi="Times New Roman"/>
                <w:sz w:val="24"/>
                <w:szCs w:val="24"/>
              </w:rPr>
              <w:t>ş</w:t>
            </w:r>
            <w:r w:rsidRPr="002765F5">
              <w:rPr>
                <w:rFonts w:ascii="Times New Roman" w:hAnsi="Times New Roman"/>
                <w:sz w:val="24"/>
                <w:szCs w:val="24"/>
              </w:rPr>
              <w:t xml:space="preserve">te </w:t>
            </w:r>
            <w:r w:rsidR="000228CF" w:rsidRPr="002765F5">
              <w:rPr>
                <w:rFonts w:ascii="Times New Roman" w:hAnsi="Times New Roman"/>
                <w:sz w:val="24"/>
                <w:szCs w:val="24"/>
              </w:rPr>
              <w:t>î</w:t>
            </w:r>
            <w:r w:rsidRPr="002765F5">
              <w:rPr>
                <w:rFonts w:ascii="Times New Roman" w:hAnsi="Times New Roman"/>
                <w:sz w:val="24"/>
                <w:szCs w:val="24"/>
              </w:rPr>
              <w:t>n interiorul zonelor construite protejate, (ZCP), a</w:t>
            </w:r>
            <w:r w:rsidR="000228CF" w:rsidRPr="002765F5">
              <w:rPr>
                <w:rFonts w:ascii="Times New Roman" w:hAnsi="Times New Roman"/>
                <w:sz w:val="24"/>
                <w:szCs w:val="24"/>
              </w:rPr>
              <w:t>ş</w:t>
            </w:r>
            <w:r w:rsidRPr="002765F5">
              <w:rPr>
                <w:rFonts w:ascii="Times New Roman" w:hAnsi="Times New Roman"/>
                <w:sz w:val="24"/>
                <w:szCs w:val="24"/>
              </w:rPr>
              <w:t xml:space="preserve">a cum sunt ele delimitate </w:t>
            </w:r>
            <w:r w:rsidR="000228CF" w:rsidRPr="002765F5">
              <w:rPr>
                <w:rFonts w:ascii="Times New Roman" w:hAnsi="Times New Roman"/>
                <w:sz w:val="24"/>
                <w:szCs w:val="24"/>
              </w:rPr>
              <w:t>ş</w:t>
            </w:r>
            <w:r w:rsidRPr="002765F5">
              <w:rPr>
                <w:rFonts w:ascii="Times New Roman" w:hAnsi="Times New Roman"/>
                <w:sz w:val="24"/>
                <w:szCs w:val="24"/>
              </w:rPr>
              <w:t xml:space="preserve">i reglementate prin PUZ aprobat prin H.C.G.M.B. nr. 279/2000 </w:t>
            </w:r>
            <w:r w:rsidR="000228CF" w:rsidRPr="002765F5">
              <w:rPr>
                <w:rFonts w:ascii="Times New Roman" w:hAnsi="Times New Roman"/>
                <w:sz w:val="24"/>
                <w:szCs w:val="24"/>
              </w:rPr>
              <w:t>ş</w:t>
            </w:r>
            <w:r w:rsidRPr="002765F5">
              <w:rPr>
                <w:rFonts w:ascii="Times New Roman" w:hAnsi="Times New Roman"/>
                <w:sz w:val="24"/>
                <w:szCs w:val="24"/>
              </w:rPr>
              <w:t xml:space="preserve">i cum se intervine </w:t>
            </w:r>
            <w:r w:rsidR="000228CF" w:rsidRPr="002765F5">
              <w:rPr>
                <w:rFonts w:ascii="Times New Roman" w:hAnsi="Times New Roman"/>
                <w:sz w:val="24"/>
                <w:szCs w:val="24"/>
              </w:rPr>
              <w:t>î</w:t>
            </w:r>
            <w:r w:rsidRPr="002765F5">
              <w:rPr>
                <w:rFonts w:ascii="Times New Roman" w:hAnsi="Times New Roman"/>
                <w:sz w:val="24"/>
                <w:szCs w:val="24"/>
              </w:rPr>
              <w:t>n interiorul limitelor zonelor de protec</w:t>
            </w:r>
            <w:r w:rsidR="000228CF" w:rsidRPr="002765F5">
              <w:rPr>
                <w:rFonts w:ascii="Times New Roman" w:hAnsi="Times New Roman"/>
                <w:sz w:val="24"/>
                <w:szCs w:val="24"/>
              </w:rPr>
              <w:t>ţ</w:t>
            </w:r>
            <w:r w:rsidRPr="002765F5">
              <w:rPr>
                <w:rFonts w:ascii="Times New Roman" w:hAnsi="Times New Roman"/>
                <w:sz w:val="24"/>
                <w:szCs w:val="24"/>
              </w:rPr>
              <w:t xml:space="preserve">ie stabilite </w:t>
            </w:r>
            <w:r w:rsidR="000228CF" w:rsidRPr="002765F5">
              <w:rPr>
                <w:rFonts w:ascii="Times New Roman" w:hAnsi="Times New Roman"/>
                <w:sz w:val="24"/>
                <w:szCs w:val="24"/>
              </w:rPr>
              <w:t>î</w:t>
            </w:r>
            <w:r w:rsidRPr="002765F5">
              <w:rPr>
                <w:rFonts w:ascii="Times New Roman" w:hAnsi="Times New Roman"/>
                <w:sz w:val="24"/>
                <w:szCs w:val="24"/>
              </w:rPr>
              <w:t>n jurul monumentelor istorice sau de arhitectura incluse in LMI 2015 revizuita, in conformitate cu prevederile Legii nr. 422/2001. De monumentele de for public din Municipiul Bucure</w:t>
            </w:r>
            <w:r w:rsidR="00C40BD9" w:rsidRPr="002765F5">
              <w:rPr>
                <w:rFonts w:ascii="Times New Roman" w:hAnsi="Times New Roman"/>
                <w:sz w:val="24"/>
                <w:szCs w:val="24"/>
              </w:rPr>
              <w:t>ş</w:t>
            </w:r>
            <w:r w:rsidRPr="002765F5">
              <w:rPr>
                <w:rFonts w:ascii="Times New Roman" w:hAnsi="Times New Roman"/>
                <w:sz w:val="24"/>
                <w:szCs w:val="24"/>
              </w:rPr>
              <w:t>ti se ocup</w:t>
            </w:r>
            <w:r w:rsidR="00C40BD9" w:rsidRPr="002765F5">
              <w:rPr>
                <w:rFonts w:ascii="Times New Roman" w:hAnsi="Times New Roman"/>
                <w:sz w:val="24"/>
                <w:szCs w:val="24"/>
              </w:rPr>
              <w:t>ă</w:t>
            </w:r>
            <w:r w:rsidRPr="002765F5">
              <w:rPr>
                <w:rFonts w:ascii="Times New Roman" w:hAnsi="Times New Roman"/>
                <w:sz w:val="24"/>
                <w:szCs w:val="24"/>
              </w:rPr>
              <w:t xml:space="preserve"> Administra</w:t>
            </w:r>
            <w:r w:rsidR="00C40BD9" w:rsidRPr="002765F5">
              <w:rPr>
                <w:rFonts w:ascii="Times New Roman" w:hAnsi="Times New Roman"/>
                <w:sz w:val="24"/>
                <w:szCs w:val="24"/>
              </w:rPr>
              <w:t>ţ</w:t>
            </w:r>
            <w:r w:rsidRPr="002765F5">
              <w:rPr>
                <w:rFonts w:ascii="Times New Roman" w:hAnsi="Times New Roman"/>
                <w:sz w:val="24"/>
                <w:szCs w:val="24"/>
              </w:rPr>
              <w:t xml:space="preserve">ia Monumentelor </w:t>
            </w:r>
            <w:r w:rsidR="00C40BD9" w:rsidRPr="002765F5">
              <w:rPr>
                <w:rFonts w:ascii="Times New Roman" w:hAnsi="Times New Roman"/>
                <w:sz w:val="24"/>
                <w:szCs w:val="24"/>
              </w:rPr>
              <w:t>ş</w:t>
            </w:r>
            <w:r w:rsidRPr="002765F5">
              <w:rPr>
                <w:rFonts w:ascii="Times New Roman" w:hAnsi="Times New Roman"/>
                <w:sz w:val="24"/>
                <w:szCs w:val="24"/>
              </w:rPr>
              <w:t>i Patrimoniului Turistic.</w:t>
            </w:r>
          </w:p>
          <w:p w:rsidR="00BE1E2C" w:rsidRPr="002765F5" w:rsidRDefault="008D4638" w:rsidP="008D4638">
            <w:pPr>
              <w:spacing w:after="0" w:line="240" w:lineRule="auto"/>
              <w:jc w:val="both"/>
              <w:rPr>
                <w:rFonts w:ascii="Times New Roman" w:hAnsi="Times New Roman"/>
                <w:sz w:val="24"/>
                <w:szCs w:val="24"/>
              </w:rPr>
            </w:pPr>
            <w:r w:rsidRPr="002765F5">
              <w:rPr>
                <w:rFonts w:ascii="Times New Roman" w:hAnsi="Times New Roman"/>
                <w:sz w:val="24"/>
                <w:szCs w:val="24"/>
              </w:rPr>
              <w:t xml:space="preserve">Așadar, ca parte a acestei teme, am considerat acțiunea ca având valoarea 1, la care adăugam existența reglementărilor pentru ZCP aprobate anterior prin Hotărâri ale C.G.M.B., </w:t>
            </w:r>
            <w:proofErr w:type="gramStart"/>
            <w:r w:rsidRPr="002765F5">
              <w:rPr>
                <w:rFonts w:ascii="Times New Roman" w:hAnsi="Times New Roman"/>
                <w:sz w:val="24"/>
                <w:szCs w:val="24"/>
              </w:rPr>
              <w:t>tot  cu</w:t>
            </w:r>
            <w:proofErr w:type="gramEnd"/>
            <w:r w:rsidRPr="002765F5">
              <w:rPr>
                <w:rFonts w:ascii="Times New Roman" w:hAnsi="Times New Roman"/>
                <w:sz w:val="24"/>
                <w:szCs w:val="24"/>
              </w:rPr>
              <w:t xml:space="preserve"> valoarea 1.</w:t>
            </w:r>
          </w:p>
          <w:p w:rsidR="00523634" w:rsidRPr="002765F5" w:rsidRDefault="008D4638" w:rsidP="0028736E">
            <w:pPr>
              <w:spacing w:after="0" w:line="240" w:lineRule="auto"/>
              <w:jc w:val="both"/>
              <w:rPr>
                <w:rFonts w:ascii="Times New Roman" w:hAnsi="Times New Roman"/>
                <w:b/>
                <w:sz w:val="24"/>
                <w:szCs w:val="24"/>
              </w:rPr>
            </w:pPr>
            <w:r w:rsidRPr="002765F5">
              <w:rPr>
                <w:rFonts w:ascii="Times New Roman" w:hAnsi="Times New Roman"/>
                <w:b/>
                <w:sz w:val="24"/>
                <w:szCs w:val="24"/>
              </w:rPr>
              <w:t xml:space="preserve">   PM 03-07 Riscul de expansiune necontrolată a spațiului construit</w:t>
            </w:r>
          </w:p>
          <w:p w:rsidR="008D4638" w:rsidRPr="002765F5" w:rsidRDefault="008D4638" w:rsidP="0028736E">
            <w:pPr>
              <w:spacing w:after="0" w:line="240" w:lineRule="auto"/>
              <w:jc w:val="both"/>
              <w:rPr>
                <w:rFonts w:ascii="Times New Roman" w:hAnsi="Times New Roman"/>
                <w:sz w:val="24"/>
                <w:szCs w:val="24"/>
              </w:rPr>
            </w:pPr>
            <w:r w:rsidRPr="002765F5">
              <w:rPr>
                <w:rFonts w:ascii="Times New Roman" w:hAnsi="Times New Roman"/>
                <w:i/>
                <w:sz w:val="24"/>
                <w:szCs w:val="24"/>
              </w:rPr>
              <w:t>Obiectiv general:</w:t>
            </w:r>
            <w:r w:rsidRPr="002765F5">
              <w:rPr>
                <w:rFonts w:ascii="Times New Roman" w:hAnsi="Times New Roman"/>
                <w:sz w:val="24"/>
                <w:szCs w:val="24"/>
              </w:rPr>
              <w:t xml:space="preserve"> Controlul transformării spațiilor libere în spatii construite.</w:t>
            </w:r>
          </w:p>
          <w:p w:rsidR="008D4638" w:rsidRPr="002765F5" w:rsidRDefault="008D4638" w:rsidP="008D4638">
            <w:pPr>
              <w:spacing w:after="0" w:line="240" w:lineRule="auto"/>
              <w:jc w:val="both"/>
              <w:rPr>
                <w:rFonts w:ascii="Times New Roman" w:hAnsi="Times New Roman"/>
                <w:sz w:val="24"/>
                <w:szCs w:val="24"/>
              </w:rPr>
            </w:pPr>
            <w:r w:rsidRPr="002765F5">
              <w:rPr>
                <w:rFonts w:ascii="Times New Roman" w:hAnsi="Times New Roman"/>
                <w:i/>
                <w:sz w:val="24"/>
                <w:szCs w:val="24"/>
              </w:rPr>
              <w:t>Obiectiv specific:</w:t>
            </w:r>
            <w:r w:rsidRPr="002765F5">
              <w:rPr>
                <w:rFonts w:ascii="Times New Roman" w:hAnsi="Times New Roman"/>
                <w:sz w:val="24"/>
                <w:szCs w:val="24"/>
              </w:rPr>
              <w:t xml:space="preserve"> Limitarea extinderii suprafețelor construite în zonele sensibile și fără rețele edilitare;</w:t>
            </w:r>
          </w:p>
          <w:p w:rsidR="008D4638" w:rsidRPr="002765F5" w:rsidRDefault="008D4638" w:rsidP="008D4638">
            <w:pPr>
              <w:spacing w:after="0" w:line="240" w:lineRule="auto"/>
              <w:jc w:val="both"/>
              <w:rPr>
                <w:rFonts w:ascii="Times New Roman" w:hAnsi="Times New Roman"/>
                <w:sz w:val="24"/>
                <w:szCs w:val="24"/>
              </w:rPr>
            </w:pPr>
            <w:r w:rsidRPr="002765F5">
              <w:rPr>
                <w:rFonts w:ascii="Times New Roman" w:hAnsi="Times New Roman"/>
                <w:sz w:val="24"/>
                <w:szCs w:val="24"/>
              </w:rPr>
              <w:t>Creșterea transparenței procesului decizional la nivel local şi regional în domeniul construcțiilor;</w:t>
            </w:r>
            <w:r w:rsidR="0014577E" w:rsidRPr="002765F5">
              <w:rPr>
                <w:rFonts w:ascii="Times New Roman" w:hAnsi="Times New Roman"/>
                <w:sz w:val="24"/>
                <w:szCs w:val="24"/>
              </w:rPr>
              <w:t xml:space="preserve"> </w:t>
            </w:r>
            <w:r w:rsidRPr="002765F5">
              <w:rPr>
                <w:rFonts w:ascii="Times New Roman" w:hAnsi="Times New Roman"/>
                <w:sz w:val="24"/>
                <w:szCs w:val="24"/>
              </w:rPr>
              <w:t xml:space="preserve">Amplificarea nivelului de implicare a comunității locale în procesul de luare a deciziei în </w:t>
            </w:r>
            <w:proofErr w:type="gramStart"/>
            <w:r w:rsidRPr="002765F5">
              <w:rPr>
                <w:rFonts w:ascii="Times New Roman" w:hAnsi="Times New Roman"/>
                <w:sz w:val="24"/>
                <w:szCs w:val="24"/>
              </w:rPr>
              <w:t>domeniul  planificării</w:t>
            </w:r>
            <w:proofErr w:type="gramEnd"/>
            <w:r w:rsidRPr="002765F5">
              <w:rPr>
                <w:rFonts w:ascii="Times New Roman" w:hAnsi="Times New Roman"/>
                <w:sz w:val="24"/>
                <w:szCs w:val="24"/>
              </w:rPr>
              <w:t xml:space="preserve"> teritoriului;</w:t>
            </w:r>
            <w:r w:rsidR="0014577E" w:rsidRPr="002765F5">
              <w:rPr>
                <w:rFonts w:ascii="Times New Roman" w:hAnsi="Times New Roman"/>
                <w:sz w:val="24"/>
                <w:szCs w:val="24"/>
              </w:rPr>
              <w:t xml:space="preserve"> </w:t>
            </w:r>
            <w:r w:rsidRPr="002765F5">
              <w:rPr>
                <w:rFonts w:ascii="Times New Roman" w:hAnsi="Times New Roman"/>
                <w:sz w:val="24"/>
                <w:szCs w:val="24"/>
              </w:rPr>
              <w:t>Integrarea cerințelor de protecție a mediului în toate proiectele de dezvoltare a suprafețelor construite.</w:t>
            </w:r>
          </w:p>
          <w:p w:rsidR="00142CC7" w:rsidRPr="002765F5" w:rsidRDefault="00142CC7" w:rsidP="00142CC7">
            <w:pPr>
              <w:spacing w:after="0" w:line="240" w:lineRule="auto"/>
              <w:jc w:val="both"/>
              <w:rPr>
                <w:rFonts w:ascii="Times New Roman" w:hAnsi="Times New Roman"/>
                <w:sz w:val="24"/>
                <w:szCs w:val="24"/>
              </w:rPr>
            </w:pPr>
            <w:r w:rsidRPr="002765F5">
              <w:rPr>
                <w:rFonts w:ascii="Times New Roman" w:hAnsi="Times New Roman"/>
                <w:i/>
                <w:sz w:val="24"/>
                <w:szCs w:val="24"/>
              </w:rPr>
              <w:t>Acţiuni:</w:t>
            </w:r>
            <w:r w:rsidR="00711951" w:rsidRPr="002765F5">
              <w:rPr>
                <w:rFonts w:ascii="Times New Roman" w:hAnsi="Times New Roman"/>
                <w:i/>
                <w:sz w:val="24"/>
                <w:szCs w:val="24"/>
              </w:rPr>
              <w:t xml:space="preserve"> </w:t>
            </w:r>
            <w:r w:rsidRPr="002765F5">
              <w:rPr>
                <w:rFonts w:ascii="Times New Roman" w:hAnsi="Times New Roman"/>
                <w:sz w:val="24"/>
                <w:szCs w:val="24"/>
              </w:rPr>
              <w:t xml:space="preserve">Limitarea extinderii suprafeţelor construite în zonele sensibile şi fara retele edilitare; Amplificarea nivelului de implicare a comunităţii locale în procesul de luare a deciziei în </w:t>
            </w:r>
            <w:proofErr w:type="gramStart"/>
            <w:r w:rsidRPr="002765F5">
              <w:rPr>
                <w:rFonts w:ascii="Times New Roman" w:hAnsi="Times New Roman"/>
                <w:sz w:val="24"/>
                <w:szCs w:val="24"/>
              </w:rPr>
              <w:t>domeniul  planificării</w:t>
            </w:r>
            <w:proofErr w:type="gramEnd"/>
            <w:r w:rsidRPr="002765F5">
              <w:rPr>
                <w:rFonts w:ascii="Times New Roman" w:hAnsi="Times New Roman"/>
                <w:sz w:val="24"/>
                <w:szCs w:val="24"/>
              </w:rPr>
              <w:t xml:space="preserve"> teritoriului; Integrarea cerinţelor de protecţie a mediului în toate proiectele de dezvoltare a suprafeţelor construite.</w:t>
            </w:r>
          </w:p>
          <w:p w:rsidR="009D2318" w:rsidRPr="002765F5" w:rsidRDefault="009D2318" w:rsidP="009D2318">
            <w:pPr>
              <w:spacing w:after="0" w:line="240" w:lineRule="auto"/>
              <w:jc w:val="both"/>
              <w:rPr>
                <w:rFonts w:ascii="Times New Roman" w:hAnsi="Times New Roman"/>
                <w:sz w:val="24"/>
                <w:szCs w:val="24"/>
              </w:rPr>
            </w:pPr>
            <w:r w:rsidRPr="002765F5">
              <w:rPr>
                <w:rFonts w:ascii="Times New Roman" w:hAnsi="Times New Roman"/>
                <w:sz w:val="24"/>
                <w:szCs w:val="24"/>
              </w:rPr>
              <w:t xml:space="preserve">  Implicarea comunităţii locale în procesul de luare a deciziei în </w:t>
            </w:r>
            <w:proofErr w:type="gramStart"/>
            <w:r w:rsidRPr="002765F5">
              <w:rPr>
                <w:rFonts w:ascii="Times New Roman" w:hAnsi="Times New Roman"/>
                <w:sz w:val="24"/>
                <w:szCs w:val="24"/>
              </w:rPr>
              <w:t>domeniul  planificării</w:t>
            </w:r>
            <w:proofErr w:type="gramEnd"/>
            <w:r w:rsidRPr="002765F5">
              <w:rPr>
                <w:rFonts w:ascii="Times New Roman" w:hAnsi="Times New Roman"/>
                <w:sz w:val="24"/>
                <w:szCs w:val="24"/>
              </w:rPr>
              <w:t xml:space="preserve"> teritoriului este reglementata prin Ordinul nr. 2701 din 30 decembrie 2010 pentru aprobarea Metodologiei de informare şi consultare a publicului cu privire la elaborarea sau revizuirea planurilor de amenajare a teritoriului şi de urbanism al M.R.D.T. si prin H.C.G.M.B. nr. 136/2012. </w:t>
            </w:r>
          </w:p>
          <w:p w:rsidR="009D2318" w:rsidRPr="002765F5" w:rsidRDefault="009D2318" w:rsidP="009D2318">
            <w:pPr>
              <w:spacing w:after="0" w:line="240" w:lineRule="auto"/>
              <w:jc w:val="both"/>
              <w:rPr>
                <w:rFonts w:ascii="Times New Roman" w:hAnsi="Times New Roman"/>
                <w:sz w:val="24"/>
                <w:szCs w:val="24"/>
              </w:rPr>
            </w:pPr>
            <w:r w:rsidRPr="002765F5">
              <w:rPr>
                <w:rFonts w:ascii="Times New Roman" w:hAnsi="Times New Roman"/>
                <w:sz w:val="24"/>
                <w:szCs w:val="24"/>
              </w:rPr>
              <w:t xml:space="preserve">  Verificarea “integrarii cerinţelor de protecţie a mediului în toate proiectele de dezvoltare a suprafeţelor construite” se face de catre Agentia de Protectie a Mediului Bucuresti, prin analiza fiecarui PUZ/PUD care solicita Avizul de mediu; facem precizarea ca pentru a intra in vigoare un PUZ/PUD trebuie sa aiba aprobarea C.G.M.B., iar pentru a o obţine, Avizul favorabil de mediu este o conditie necesar a fi indeplinita.</w:t>
            </w:r>
          </w:p>
          <w:p w:rsidR="009D2318" w:rsidRPr="002765F5" w:rsidRDefault="009D2318" w:rsidP="009D2318">
            <w:pPr>
              <w:spacing w:after="0" w:line="240" w:lineRule="auto"/>
              <w:jc w:val="both"/>
              <w:rPr>
                <w:rFonts w:ascii="Times New Roman" w:hAnsi="Times New Roman"/>
                <w:sz w:val="24"/>
                <w:szCs w:val="24"/>
              </w:rPr>
            </w:pPr>
            <w:r w:rsidRPr="002765F5">
              <w:rPr>
                <w:rFonts w:ascii="Times New Roman" w:hAnsi="Times New Roman"/>
                <w:sz w:val="24"/>
                <w:szCs w:val="24"/>
              </w:rPr>
              <w:t xml:space="preserve">   In ceea ce priveste “Limitarea extinderii suprafeţelor construite în zonele sensibile şi fara retele edilitare”, dotarea tehnico-edilitara si furnizarea de asemenea servicii reprezinta un capitol separat de analiza; concluziile pentru toate problemele discutate mai sus se vor concretiza prin reglementarea finala de utilizare functionala a teritoriului Capitalei, prin actualizarea documentatiilor de urbanism, potruvit legii nr. 350/2001, cu modificarile si completarile ulterioare. Așadar, ca parte </w:t>
            </w:r>
            <w:proofErr w:type="gramStart"/>
            <w:r w:rsidRPr="002765F5">
              <w:rPr>
                <w:rFonts w:ascii="Times New Roman" w:hAnsi="Times New Roman"/>
                <w:sz w:val="24"/>
                <w:szCs w:val="24"/>
              </w:rPr>
              <w:t>a</w:t>
            </w:r>
            <w:proofErr w:type="gramEnd"/>
            <w:r w:rsidRPr="002765F5">
              <w:rPr>
                <w:rFonts w:ascii="Times New Roman" w:hAnsi="Times New Roman"/>
                <w:sz w:val="24"/>
                <w:szCs w:val="24"/>
              </w:rPr>
              <w:t xml:space="preserve"> acestei teme, am considerat acțiunea ca având valoarea 1.</w:t>
            </w:r>
          </w:p>
          <w:p w:rsidR="003C41EA" w:rsidRPr="002765F5" w:rsidRDefault="003C41EA" w:rsidP="003C41EA">
            <w:pPr>
              <w:spacing w:after="0" w:line="240" w:lineRule="auto"/>
              <w:jc w:val="both"/>
              <w:rPr>
                <w:rFonts w:ascii="Times New Roman" w:hAnsi="Times New Roman"/>
                <w:b/>
                <w:sz w:val="24"/>
                <w:szCs w:val="24"/>
              </w:rPr>
            </w:pPr>
            <w:r w:rsidRPr="002765F5">
              <w:rPr>
                <w:rFonts w:ascii="Times New Roman" w:hAnsi="Times New Roman"/>
                <w:b/>
                <w:sz w:val="24"/>
                <w:szCs w:val="24"/>
              </w:rPr>
              <w:t xml:space="preserve">      Suspendarea P.U.Z. coordonatoare Sector 2, 4 (zona de sud) </w:t>
            </w:r>
            <w:r w:rsidR="000228CF" w:rsidRPr="002765F5">
              <w:rPr>
                <w:rFonts w:ascii="Times New Roman" w:hAnsi="Times New Roman"/>
                <w:b/>
                <w:sz w:val="24"/>
                <w:szCs w:val="24"/>
              </w:rPr>
              <w:t>ş</w:t>
            </w:r>
            <w:r w:rsidRPr="002765F5">
              <w:rPr>
                <w:rFonts w:ascii="Times New Roman" w:hAnsi="Times New Roman"/>
                <w:b/>
                <w:sz w:val="24"/>
                <w:szCs w:val="24"/>
              </w:rPr>
              <w:t xml:space="preserve">i 5 </w:t>
            </w:r>
            <w:r w:rsidR="000228CF" w:rsidRPr="002765F5">
              <w:rPr>
                <w:rFonts w:ascii="Times New Roman" w:hAnsi="Times New Roman"/>
                <w:b/>
                <w:sz w:val="24"/>
                <w:szCs w:val="24"/>
              </w:rPr>
              <w:t>ş</w:t>
            </w:r>
            <w:r w:rsidRPr="002765F5">
              <w:rPr>
                <w:rFonts w:ascii="Times New Roman" w:hAnsi="Times New Roman"/>
                <w:b/>
                <w:sz w:val="24"/>
                <w:szCs w:val="24"/>
              </w:rPr>
              <w:t xml:space="preserve">i anularea PUZ Sector 3 </w:t>
            </w:r>
            <w:r w:rsidR="000228CF" w:rsidRPr="002765F5">
              <w:rPr>
                <w:rFonts w:ascii="Times New Roman" w:hAnsi="Times New Roman"/>
                <w:b/>
                <w:sz w:val="24"/>
                <w:szCs w:val="24"/>
              </w:rPr>
              <w:t>ş</w:t>
            </w:r>
            <w:r w:rsidRPr="002765F5">
              <w:rPr>
                <w:rFonts w:ascii="Times New Roman" w:hAnsi="Times New Roman"/>
                <w:b/>
                <w:sz w:val="24"/>
                <w:szCs w:val="24"/>
              </w:rPr>
              <w:t>i 6 de c</w:t>
            </w:r>
            <w:r w:rsidR="000228CF" w:rsidRPr="002765F5">
              <w:rPr>
                <w:rFonts w:ascii="Times New Roman" w:hAnsi="Times New Roman"/>
                <w:b/>
                <w:sz w:val="24"/>
                <w:szCs w:val="24"/>
              </w:rPr>
              <w:t>ă</w:t>
            </w:r>
            <w:r w:rsidRPr="002765F5">
              <w:rPr>
                <w:rFonts w:ascii="Times New Roman" w:hAnsi="Times New Roman"/>
                <w:b/>
                <w:sz w:val="24"/>
                <w:szCs w:val="24"/>
              </w:rPr>
              <w:t>tre instan</w:t>
            </w:r>
            <w:r w:rsidR="000228CF" w:rsidRPr="002765F5">
              <w:rPr>
                <w:rFonts w:ascii="Times New Roman" w:hAnsi="Times New Roman"/>
                <w:b/>
                <w:sz w:val="24"/>
                <w:szCs w:val="24"/>
              </w:rPr>
              <w:t>ţă</w:t>
            </w:r>
            <w:r w:rsidRPr="002765F5">
              <w:rPr>
                <w:rFonts w:ascii="Times New Roman" w:hAnsi="Times New Roman"/>
                <w:b/>
                <w:sz w:val="24"/>
                <w:szCs w:val="24"/>
              </w:rPr>
              <w:t xml:space="preserve">, pentru reanalizarea utilizării funcționale a terenurilor </w:t>
            </w:r>
            <w:r w:rsidR="000228CF" w:rsidRPr="002765F5">
              <w:rPr>
                <w:rFonts w:ascii="Times New Roman" w:hAnsi="Times New Roman"/>
                <w:b/>
                <w:sz w:val="24"/>
                <w:szCs w:val="24"/>
              </w:rPr>
              <w:t>ş</w:t>
            </w:r>
            <w:r w:rsidRPr="002765F5">
              <w:rPr>
                <w:rFonts w:ascii="Times New Roman" w:hAnsi="Times New Roman"/>
                <w:b/>
                <w:sz w:val="24"/>
                <w:szCs w:val="24"/>
              </w:rPr>
              <w:t xml:space="preserve">i a indicatorilor urbanistici asociați s-a considerat, </w:t>
            </w:r>
            <w:r w:rsidR="000228CF" w:rsidRPr="002765F5">
              <w:rPr>
                <w:rFonts w:ascii="Times New Roman" w:hAnsi="Times New Roman"/>
                <w:b/>
                <w:sz w:val="24"/>
                <w:szCs w:val="24"/>
              </w:rPr>
              <w:t>î</w:t>
            </w:r>
            <w:r w:rsidRPr="002765F5">
              <w:rPr>
                <w:rFonts w:ascii="Times New Roman" w:hAnsi="Times New Roman"/>
                <w:b/>
                <w:sz w:val="24"/>
                <w:szCs w:val="24"/>
              </w:rPr>
              <w:t>n tabele completate, ca fiind acțiune realizat</w:t>
            </w:r>
            <w:r w:rsidR="000228CF" w:rsidRPr="002765F5">
              <w:rPr>
                <w:rFonts w:ascii="Times New Roman" w:hAnsi="Times New Roman"/>
                <w:b/>
                <w:sz w:val="24"/>
                <w:szCs w:val="24"/>
              </w:rPr>
              <w:t>ă</w:t>
            </w:r>
            <w:r w:rsidRPr="002765F5">
              <w:rPr>
                <w:rFonts w:ascii="Times New Roman" w:hAnsi="Times New Roman"/>
                <w:b/>
                <w:sz w:val="24"/>
                <w:szCs w:val="24"/>
              </w:rPr>
              <w:t xml:space="preserve"> (5), prin aprobarea Hotărârilor C.G.M.B. care opresc utilizarea reglementarilor aprobate anterior </w:t>
            </w:r>
            <w:r w:rsidR="000228CF" w:rsidRPr="002765F5">
              <w:rPr>
                <w:rFonts w:ascii="Times New Roman" w:hAnsi="Times New Roman"/>
                <w:b/>
                <w:sz w:val="24"/>
                <w:szCs w:val="24"/>
              </w:rPr>
              <w:t>ş</w:t>
            </w:r>
            <w:r w:rsidRPr="002765F5">
              <w:rPr>
                <w:rFonts w:ascii="Times New Roman" w:hAnsi="Times New Roman"/>
                <w:b/>
                <w:sz w:val="24"/>
                <w:szCs w:val="24"/>
              </w:rPr>
              <w:t>i</w:t>
            </w:r>
            <w:r w:rsidR="000228CF" w:rsidRPr="002765F5">
              <w:rPr>
                <w:rFonts w:ascii="Times New Roman" w:hAnsi="Times New Roman"/>
                <w:b/>
                <w:sz w:val="24"/>
                <w:szCs w:val="24"/>
              </w:rPr>
              <w:t xml:space="preserve"> î</w:t>
            </w:r>
            <w:r w:rsidRPr="002765F5">
              <w:rPr>
                <w:rFonts w:ascii="Times New Roman" w:hAnsi="Times New Roman"/>
                <w:b/>
                <w:sz w:val="24"/>
                <w:szCs w:val="24"/>
              </w:rPr>
              <w:t xml:space="preserve">n curs de realizare (5), întrucât </w:t>
            </w:r>
            <w:r w:rsidR="000228CF" w:rsidRPr="002765F5">
              <w:rPr>
                <w:rFonts w:ascii="Times New Roman" w:hAnsi="Times New Roman"/>
                <w:b/>
                <w:sz w:val="24"/>
                <w:szCs w:val="24"/>
              </w:rPr>
              <w:t>î</w:t>
            </w:r>
            <w:r w:rsidRPr="002765F5">
              <w:rPr>
                <w:rFonts w:ascii="Times New Roman" w:hAnsi="Times New Roman"/>
                <w:b/>
                <w:sz w:val="24"/>
                <w:szCs w:val="24"/>
              </w:rPr>
              <w:t>n perioada următoare, PUZ-rile suspendate/anulate vor fi reanalizate.</w:t>
            </w:r>
          </w:p>
          <w:p w:rsidR="003566F5" w:rsidRPr="002765F5" w:rsidRDefault="003C41EA" w:rsidP="003C41EA">
            <w:pPr>
              <w:spacing w:after="0" w:line="240" w:lineRule="auto"/>
              <w:jc w:val="both"/>
              <w:rPr>
                <w:rFonts w:ascii="Times New Roman" w:hAnsi="Times New Roman"/>
                <w:b/>
                <w:i/>
                <w:sz w:val="24"/>
                <w:szCs w:val="24"/>
              </w:rPr>
            </w:pPr>
            <w:r w:rsidRPr="002765F5">
              <w:rPr>
                <w:rFonts w:ascii="Times New Roman" w:hAnsi="Times New Roman"/>
                <w:b/>
                <w:i/>
                <w:sz w:val="24"/>
                <w:szCs w:val="24"/>
              </w:rPr>
              <w:t xml:space="preserve"> </w:t>
            </w:r>
          </w:p>
          <w:p w:rsidR="003C41EA" w:rsidRPr="002765F5" w:rsidRDefault="003C41EA" w:rsidP="003C41EA">
            <w:pPr>
              <w:spacing w:after="0" w:line="240" w:lineRule="auto"/>
              <w:jc w:val="both"/>
              <w:rPr>
                <w:rFonts w:ascii="Times New Roman" w:hAnsi="Times New Roman"/>
                <w:b/>
                <w:i/>
                <w:sz w:val="24"/>
                <w:szCs w:val="24"/>
              </w:rPr>
            </w:pPr>
            <w:r w:rsidRPr="002765F5">
              <w:rPr>
                <w:rFonts w:ascii="Times New Roman" w:hAnsi="Times New Roman"/>
                <w:b/>
                <w:i/>
                <w:sz w:val="24"/>
                <w:szCs w:val="24"/>
              </w:rPr>
              <w:t xml:space="preserve">  NOT</w:t>
            </w:r>
            <w:r w:rsidR="00711951" w:rsidRPr="002765F5">
              <w:rPr>
                <w:rFonts w:ascii="Times New Roman" w:hAnsi="Times New Roman"/>
                <w:b/>
                <w:i/>
                <w:sz w:val="24"/>
                <w:szCs w:val="24"/>
              </w:rPr>
              <w:t>Ă</w:t>
            </w:r>
            <w:r w:rsidRPr="002765F5">
              <w:rPr>
                <w:rFonts w:ascii="Times New Roman" w:hAnsi="Times New Roman"/>
                <w:b/>
                <w:i/>
                <w:sz w:val="24"/>
                <w:szCs w:val="24"/>
              </w:rPr>
              <w:t xml:space="preserve">: </w:t>
            </w:r>
          </w:p>
          <w:p w:rsidR="003C41EA" w:rsidRPr="002765F5" w:rsidRDefault="003C41EA" w:rsidP="003C41EA">
            <w:pPr>
              <w:spacing w:after="0" w:line="240" w:lineRule="auto"/>
              <w:jc w:val="both"/>
              <w:rPr>
                <w:rFonts w:ascii="Times New Roman" w:hAnsi="Times New Roman"/>
                <w:sz w:val="24"/>
                <w:szCs w:val="24"/>
              </w:rPr>
            </w:pPr>
            <w:r w:rsidRPr="002765F5">
              <w:rPr>
                <w:rFonts w:ascii="Times New Roman" w:hAnsi="Times New Roman"/>
                <w:b/>
                <w:i/>
                <w:sz w:val="24"/>
                <w:szCs w:val="24"/>
              </w:rPr>
              <w:t>Ac</w:t>
            </w:r>
            <w:r w:rsidR="00711951" w:rsidRPr="002765F5">
              <w:rPr>
                <w:rFonts w:ascii="Times New Roman" w:hAnsi="Times New Roman"/>
                <w:b/>
                <w:i/>
                <w:sz w:val="24"/>
                <w:szCs w:val="24"/>
              </w:rPr>
              <w:t>ţ</w:t>
            </w:r>
            <w:r w:rsidRPr="002765F5">
              <w:rPr>
                <w:rFonts w:ascii="Times New Roman" w:hAnsi="Times New Roman"/>
                <w:b/>
                <w:i/>
                <w:sz w:val="24"/>
                <w:szCs w:val="24"/>
              </w:rPr>
              <w:t>iuni permanente</w:t>
            </w:r>
            <w:r w:rsidRPr="002765F5">
              <w:rPr>
                <w:rFonts w:ascii="Times New Roman" w:hAnsi="Times New Roman"/>
                <w:sz w:val="24"/>
                <w:szCs w:val="24"/>
              </w:rPr>
              <w:t xml:space="preserve"> </w:t>
            </w:r>
            <w:r w:rsidR="00711951" w:rsidRPr="002765F5">
              <w:rPr>
                <w:rFonts w:ascii="Times New Roman" w:hAnsi="Times New Roman"/>
                <w:i/>
                <w:sz w:val="24"/>
                <w:szCs w:val="24"/>
              </w:rPr>
              <w:t>î</w:t>
            </w:r>
            <w:r w:rsidRPr="002765F5">
              <w:rPr>
                <w:rFonts w:ascii="Times New Roman" w:hAnsi="Times New Roman"/>
                <w:b/>
                <w:i/>
                <w:sz w:val="24"/>
                <w:szCs w:val="24"/>
              </w:rPr>
              <w:t>n cadrul PM</w:t>
            </w:r>
            <w:r w:rsidR="008A5EE5" w:rsidRPr="002765F5">
              <w:rPr>
                <w:rFonts w:ascii="Times New Roman" w:hAnsi="Times New Roman"/>
                <w:b/>
                <w:i/>
                <w:sz w:val="24"/>
                <w:szCs w:val="24"/>
              </w:rPr>
              <w:t xml:space="preserve"> </w:t>
            </w:r>
            <w:r w:rsidRPr="002765F5">
              <w:rPr>
                <w:rFonts w:ascii="Times New Roman" w:hAnsi="Times New Roman"/>
                <w:b/>
                <w:i/>
                <w:sz w:val="24"/>
                <w:szCs w:val="24"/>
              </w:rPr>
              <w:t>03</w:t>
            </w:r>
            <w:r w:rsidRPr="002765F5">
              <w:rPr>
                <w:rFonts w:ascii="Times New Roman" w:hAnsi="Times New Roman"/>
                <w:sz w:val="24"/>
                <w:szCs w:val="24"/>
              </w:rPr>
              <w:t>: PM 03-01 + PM 03-03 + PM 03-04 + PM 03</w:t>
            </w:r>
            <w:r w:rsidR="00CB44E4" w:rsidRPr="002765F5">
              <w:rPr>
                <w:rFonts w:ascii="Times New Roman" w:hAnsi="Times New Roman"/>
                <w:sz w:val="24"/>
                <w:szCs w:val="24"/>
              </w:rPr>
              <w:t>-</w:t>
            </w:r>
            <w:r w:rsidRPr="002765F5">
              <w:rPr>
                <w:rFonts w:ascii="Times New Roman" w:hAnsi="Times New Roman"/>
                <w:sz w:val="24"/>
                <w:szCs w:val="24"/>
              </w:rPr>
              <w:t>06 + PM 03-</w:t>
            </w:r>
            <w:proofErr w:type="gramStart"/>
            <w:r w:rsidRPr="002765F5">
              <w:rPr>
                <w:rFonts w:ascii="Times New Roman" w:hAnsi="Times New Roman"/>
                <w:sz w:val="24"/>
                <w:szCs w:val="24"/>
              </w:rPr>
              <w:t>07 .</w:t>
            </w:r>
            <w:proofErr w:type="gramEnd"/>
          </w:p>
          <w:p w:rsidR="003C41EA" w:rsidRPr="002765F5" w:rsidRDefault="003C41EA" w:rsidP="003C41EA">
            <w:pPr>
              <w:spacing w:after="0" w:line="240" w:lineRule="auto"/>
              <w:jc w:val="both"/>
              <w:rPr>
                <w:rFonts w:ascii="Times New Roman" w:hAnsi="Times New Roman"/>
                <w:sz w:val="24"/>
                <w:szCs w:val="24"/>
              </w:rPr>
            </w:pPr>
            <w:r w:rsidRPr="002765F5">
              <w:rPr>
                <w:rFonts w:ascii="Times New Roman" w:hAnsi="Times New Roman"/>
                <w:sz w:val="24"/>
                <w:szCs w:val="24"/>
              </w:rPr>
              <w:t xml:space="preserve">    Dezvoltarea echilibrat</w:t>
            </w:r>
            <w:r w:rsidR="00A43B32" w:rsidRPr="002765F5">
              <w:rPr>
                <w:rFonts w:ascii="Times New Roman" w:hAnsi="Times New Roman"/>
                <w:sz w:val="24"/>
                <w:szCs w:val="24"/>
              </w:rPr>
              <w:t>ă</w:t>
            </w:r>
            <w:r w:rsidRPr="002765F5">
              <w:rPr>
                <w:rFonts w:ascii="Times New Roman" w:hAnsi="Times New Roman"/>
                <w:sz w:val="24"/>
                <w:szCs w:val="24"/>
              </w:rPr>
              <w:t xml:space="preserve"> a teritoriului municipal </w:t>
            </w:r>
            <w:r w:rsidR="00A43B32" w:rsidRPr="002765F5">
              <w:rPr>
                <w:rFonts w:ascii="Times New Roman" w:hAnsi="Times New Roman"/>
                <w:sz w:val="24"/>
                <w:szCs w:val="24"/>
              </w:rPr>
              <w:t>ş</w:t>
            </w:r>
            <w:r w:rsidRPr="002765F5">
              <w:rPr>
                <w:rFonts w:ascii="Times New Roman" w:hAnsi="Times New Roman"/>
                <w:sz w:val="24"/>
                <w:szCs w:val="24"/>
              </w:rPr>
              <w:t xml:space="preserve">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(P.U.G.-M.B.) </w:t>
            </w:r>
            <w:r w:rsidR="00A43B32" w:rsidRPr="002765F5">
              <w:rPr>
                <w:rFonts w:ascii="Times New Roman" w:hAnsi="Times New Roman"/>
                <w:sz w:val="24"/>
                <w:szCs w:val="24"/>
              </w:rPr>
              <w:t>î</w:t>
            </w:r>
            <w:r w:rsidRPr="002765F5">
              <w:rPr>
                <w:rFonts w:ascii="Times New Roman" w:hAnsi="Times New Roman"/>
                <w:sz w:val="24"/>
                <w:szCs w:val="24"/>
              </w:rPr>
              <w:t xml:space="preserve">n vigoare sau </w:t>
            </w:r>
            <w:r w:rsidR="00A43B32" w:rsidRPr="002765F5">
              <w:rPr>
                <w:rFonts w:ascii="Times New Roman" w:hAnsi="Times New Roman"/>
                <w:sz w:val="24"/>
                <w:szCs w:val="24"/>
              </w:rPr>
              <w:t>î</w:t>
            </w:r>
            <w:r w:rsidRPr="002765F5">
              <w:rPr>
                <w:rFonts w:ascii="Times New Roman" w:hAnsi="Times New Roman"/>
                <w:sz w:val="24"/>
                <w:szCs w:val="24"/>
              </w:rPr>
              <w:t>n PUZ aprobat - s-a considerat ca fiind realizat</w:t>
            </w:r>
            <w:r w:rsidR="00A43B32" w:rsidRPr="002765F5">
              <w:rPr>
                <w:rFonts w:ascii="Times New Roman" w:hAnsi="Times New Roman"/>
                <w:sz w:val="24"/>
                <w:szCs w:val="24"/>
              </w:rPr>
              <w:t>ă</w:t>
            </w:r>
            <w:r w:rsidRPr="002765F5">
              <w:rPr>
                <w:rFonts w:ascii="Times New Roman" w:hAnsi="Times New Roman"/>
                <w:sz w:val="24"/>
                <w:szCs w:val="24"/>
              </w:rPr>
              <w:t xml:space="preserve"> </w:t>
            </w:r>
            <w:r w:rsidR="00A43B32" w:rsidRPr="002765F5">
              <w:rPr>
                <w:rFonts w:ascii="Times New Roman" w:hAnsi="Times New Roman"/>
                <w:sz w:val="24"/>
                <w:szCs w:val="24"/>
              </w:rPr>
              <w:t>ş</w:t>
            </w:r>
            <w:r w:rsidRPr="002765F5">
              <w:rPr>
                <w:rFonts w:ascii="Times New Roman" w:hAnsi="Times New Roman"/>
                <w:sz w:val="24"/>
                <w:szCs w:val="24"/>
              </w:rPr>
              <w:t xml:space="preserve">i </w:t>
            </w:r>
            <w:r w:rsidR="00A43B32" w:rsidRPr="002765F5">
              <w:rPr>
                <w:rFonts w:ascii="Times New Roman" w:hAnsi="Times New Roman"/>
                <w:sz w:val="24"/>
                <w:szCs w:val="24"/>
              </w:rPr>
              <w:t>î</w:t>
            </w:r>
            <w:r w:rsidRPr="002765F5">
              <w:rPr>
                <w:rFonts w:ascii="Times New Roman" w:hAnsi="Times New Roman"/>
                <w:sz w:val="24"/>
                <w:szCs w:val="24"/>
              </w:rPr>
              <w:t>n curs de realizare. Orice documentatie PUZ ce urmeaza a fi supus</w:t>
            </w:r>
            <w:r w:rsidR="00A43B32" w:rsidRPr="002765F5">
              <w:rPr>
                <w:rFonts w:ascii="Times New Roman" w:hAnsi="Times New Roman"/>
                <w:sz w:val="24"/>
                <w:szCs w:val="24"/>
              </w:rPr>
              <w:t>ă</w:t>
            </w:r>
            <w:r w:rsidRPr="002765F5">
              <w:rPr>
                <w:rFonts w:ascii="Times New Roman" w:hAnsi="Times New Roman"/>
                <w:sz w:val="24"/>
                <w:szCs w:val="24"/>
              </w:rPr>
              <w:t xml:space="preserve"> aprob</w:t>
            </w:r>
            <w:r w:rsidR="00A43B32" w:rsidRPr="002765F5">
              <w:rPr>
                <w:rFonts w:ascii="Times New Roman" w:hAnsi="Times New Roman"/>
                <w:sz w:val="24"/>
                <w:szCs w:val="24"/>
              </w:rPr>
              <w:t>ă</w:t>
            </w:r>
            <w:r w:rsidRPr="002765F5">
              <w:rPr>
                <w:rFonts w:ascii="Times New Roman" w:hAnsi="Times New Roman"/>
                <w:sz w:val="24"/>
                <w:szCs w:val="24"/>
              </w:rPr>
              <w:t>rii C.G.M.B. este analizat</w:t>
            </w:r>
            <w:r w:rsidR="00A43B32" w:rsidRPr="002765F5">
              <w:rPr>
                <w:rFonts w:ascii="Times New Roman" w:hAnsi="Times New Roman"/>
                <w:sz w:val="24"/>
                <w:szCs w:val="24"/>
              </w:rPr>
              <w:t>ă</w:t>
            </w:r>
            <w:r w:rsidRPr="002765F5">
              <w:rPr>
                <w:rFonts w:ascii="Times New Roman" w:hAnsi="Times New Roman"/>
                <w:sz w:val="24"/>
                <w:szCs w:val="24"/>
              </w:rPr>
              <w:t xml:space="preserve"> </w:t>
            </w:r>
            <w:r w:rsidR="00A43B32" w:rsidRPr="002765F5">
              <w:rPr>
                <w:rFonts w:ascii="Times New Roman" w:hAnsi="Times New Roman"/>
                <w:sz w:val="24"/>
                <w:szCs w:val="24"/>
              </w:rPr>
              <w:t>ş</w:t>
            </w:r>
            <w:r w:rsidRPr="002765F5">
              <w:rPr>
                <w:rFonts w:ascii="Times New Roman" w:hAnsi="Times New Roman"/>
                <w:sz w:val="24"/>
                <w:szCs w:val="24"/>
              </w:rPr>
              <w:t>i discutat</w:t>
            </w:r>
            <w:r w:rsidR="00A43B32" w:rsidRPr="002765F5">
              <w:rPr>
                <w:rFonts w:ascii="Times New Roman" w:hAnsi="Times New Roman"/>
                <w:sz w:val="24"/>
                <w:szCs w:val="24"/>
              </w:rPr>
              <w:t>ă</w:t>
            </w:r>
            <w:r w:rsidRPr="002765F5">
              <w:rPr>
                <w:rFonts w:ascii="Times New Roman" w:hAnsi="Times New Roman"/>
                <w:sz w:val="24"/>
                <w:szCs w:val="24"/>
              </w:rPr>
              <w:t xml:space="preserve"> </w:t>
            </w:r>
            <w:r w:rsidR="00A43B32" w:rsidRPr="002765F5">
              <w:rPr>
                <w:rFonts w:ascii="Times New Roman" w:hAnsi="Times New Roman"/>
                <w:sz w:val="24"/>
                <w:szCs w:val="24"/>
              </w:rPr>
              <w:t>î</w:t>
            </w:r>
            <w:r w:rsidRPr="002765F5">
              <w:rPr>
                <w:rFonts w:ascii="Times New Roman" w:hAnsi="Times New Roman"/>
                <w:sz w:val="24"/>
                <w:szCs w:val="24"/>
              </w:rPr>
              <w:t xml:space="preserve">n cadrul Comisiei Tehnice de Urbanism </w:t>
            </w:r>
            <w:r w:rsidR="00A43B32" w:rsidRPr="002765F5">
              <w:rPr>
                <w:rFonts w:ascii="Times New Roman" w:hAnsi="Times New Roman"/>
                <w:sz w:val="24"/>
                <w:szCs w:val="24"/>
              </w:rPr>
              <w:t>ş</w:t>
            </w:r>
            <w:r w:rsidRPr="002765F5">
              <w:rPr>
                <w:rFonts w:ascii="Times New Roman" w:hAnsi="Times New Roman"/>
                <w:sz w:val="24"/>
                <w:szCs w:val="24"/>
              </w:rPr>
              <w:t>i Amenajarea teritoriului din cadrul P.M.B.</w:t>
            </w:r>
          </w:p>
          <w:p w:rsidR="00523634" w:rsidRPr="002765F5" w:rsidRDefault="003C41EA" w:rsidP="003C41EA">
            <w:pPr>
              <w:spacing w:after="0" w:line="240" w:lineRule="auto"/>
              <w:jc w:val="both"/>
              <w:rPr>
                <w:rFonts w:ascii="Times New Roman" w:hAnsi="Times New Roman"/>
                <w:sz w:val="24"/>
                <w:szCs w:val="24"/>
              </w:rPr>
            </w:pPr>
            <w:r w:rsidRPr="002765F5">
              <w:rPr>
                <w:rFonts w:ascii="Times New Roman" w:hAnsi="Times New Roman"/>
                <w:b/>
                <w:i/>
                <w:sz w:val="24"/>
                <w:szCs w:val="24"/>
              </w:rPr>
              <w:t>(*)</w:t>
            </w:r>
            <w:r w:rsidR="00711951" w:rsidRPr="002765F5">
              <w:rPr>
                <w:rFonts w:ascii="Times New Roman" w:hAnsi="Times New Roman"/>
                <w:b/>
                <w:i/>
                <w:sz w:val="24"/>
                <w:szCs w:val="24"/>
              </w:rPr>
              <w:t xml:space="preserve"> </w:t>
            </w:r>
            <w:r w:rsidRPr="002765F5">
              <w:rPr>
                <w:rFonts w:ascii="Times New Roman" w:hAnsi="Times New Roman"/>
                <w:b/>
                <w:i/>
                <w:sz w:val="24"/>
                <w:szCs w:val="24"/>
              </w:rPr>
              <w:t>ac</w:t>
            </w:r>
            <w:r w:rsidR="00711951" w:rsidRPr="002765F5">
              <w:rPr>
                <w:rFonts w:ascii="Times New Roman" w:hAnsi="Times New Roman"/>
                <w:b/>
                <w:i/>
                <w:sz w:val="24"/>
                <w:szCs w:val="24"/>
              </w:rPr>
              <w:t>ţ</w:t>
            </w:r>
            <w:r w:rsidRPr="002765F5">
              <w:rPr>
                <w:rFonts w:ascii="Times New Roman" w:hAnsi="Times New Roman"/>
                <w:b/>
                <w:i/>
                <w:sz w:val="24"/>
                <w:szCs w:val="24"/>
              </w:rPr>
              <w:t xml:space="preserve">iunile contabilizate </w:t>
            </w:r>
            <w:r w:rsidR="00711951" w:rsidRPr="002765F5">
              <w:rPr>
                <w:rFonts w:ascii="Times New Roman" w:hAnsi="Times New Roman"/>
                <w:b/>
                <w:i/>
                <w:sz w:val="24"/>
                <w:szCs w:val="24"/>
              </w:rPr>
              <w:t>î</w:t>
            </w:r>
            <w:r w:rsidRPr="002765F5">
              <w:rPr>
                <w:rFonts w:ascii="Times New Roman" w:hAnsi="Times New Roman"/>
                <w:b/>
                <w:i/>
                <w:sz w:val="24"/>
                <w:szCs w:val="24"/>
              </w:rPr>
              <w:t>n tabelele de mai sus</w:t>
            </w:r>
            <w:r w:rsidRPr="002765F5">
              <w:rPr>
                <w:rFonts w:ascii="Times New Roman" w:hAnsi="Times New Roman"/>
                <w:sz w:val="24"/>
                <w:szCs w:val="24"/>
              </w:rPr>
              <w:t xml:space="preserve">, </w:t>
            </w:r>
            <w:r w:rsidR="00711951" w:rsidRPr="002765F5">
              <w:rPr>
                <w:rFonts w:ascii="Times New Roman" w:hAnsi="Times New Roman"/>
                <w:sz w:val="24"/>
                <w:szCs w:val="24"/>
              </w:rPr>
              <w:t>sunt î</w:t>
            </w:r>
            <w:r w:rsidRPr="002765F5">
              <w:rPr>
                <w:rFonts w:ascii="Times New Roman" w:hAnsi="Times New Roman"/>
                <w:sz w:val="24"/>
                <w:szCs w:val="24"/>
              </w:rPr>
              <w:t>n sarcina Direc</w:t>
            </w:r>
            <w:r w:rsidR="00711951" w:rsidRPr="002765F5">
              <w:rPr>
                <w:rFonts w:ascii="Times New Roman" w:hAnsi="Times New Roman"/>
                <w:sz w:val="24"/>
                <w:szCs w:val="24"/>
              </w:rPr>
              <w:t>ţ</w:t>
            </w:r>
            <w:r w:rsidRPr="002765F5">
              <w:rPr>
                <w:rFonts w:ascii="Times New Roman" w:hAnsi="Times New Roman"/>
                <w:sz w:val="24"/>
                <w:szCs w:val="24"/>
              </w:rPr>
              <w:t xml:space="preserve">iei Generale Urbanism </w:t>
            </w:r>
            <w:r w:rsidR="00711951" w:rsidRPr="002765F5">
              <w:rPr>
                <w:rFonts w:ascii="Times New Roman" w:hAnsi="Times New Roman"/>
                <w:sz w:val="24"/>
                <w:szCs w:val="24"/>
              </w:rPr>
              <w:t>ş</w:t>
            </w:r>
            <w:r w:rsidRPr="002765F5">
              <w:rPr>
                <w:rFonts w:ascii="Times New Roman" w:hAnsi="Times New Roman"/>
                <w:sz w:val="24"/>
                <w:szCs w:val="24"/>
              </w:rPr>
              <w:t xml:space="preserve">i </w:t>
            </w:r>
            <w:r w:rsidRPr="002765F5">
              <w:rPr>
                <w:rFonts w:ascii="Times New Roman" w:hAnsi="Times New Roman"/>
                <w:sz w:val="24"/>
                <w:szCs w:val="24"/>
              </w:rPr>
              <w:lastRenderedPageBreak/>
              <w:t xml:space="preserve">Amenajarea Teritoriului, </w:t>
            </w:r>
            <w:r w:rsidR="00711951" w:rsidRPr="002765F5">
              <w:rPr>
                <w:rFonts w:ascii="Times New Roman" w:hAnsi="Times New Roman"/>
                <w:sz w:val="24"/>
                <w:szCs w:val="24"/>
              </w:rPr>
              <w:t>î</w:t>
            </w:r>
            <w:r w:rsidRPr="002765F5">
              <w:rPr>
                <w:rFonts w:ascii="Times New Roman" w:hAnsi="Times New Roman"/>
                <w:sz w:val="24"/>
                <w:szCs w:val="24"/>
              </w:rPr>
              <w:t>n ceea ce prive</w:t>
            </w:r>
            <w:r w:rsidR="00711951" w:rsidRPr="002765F5">
              <w:rPr>
                <w:rFonts w:ascii="Times New Roman" w:hAnsi="Times New Roman"/>
                <w:sz w:val="24"/>
                <w:szCs w:val="24"/>
              </w:rPr>
              <w:t>ş</w:t>
            </w:r>
            <w:r w:rsidRPr="002765F5">
              <w:rPr>
                <w:rFonts w:ascii="Times New Roman" w:hAnsi="Times New Roman"/>
                <w:sz w:val="24"/>
                <w:szCs w:val="24"/>
              </w:rPr>
              <w:t>te faza de proiectare PUG/PUZ/PUD; pentru ca ele s</w:t>
            </w:r>
            <w:r w:rsidR="00711951" w:rsidRPr="002765F5">
              <w:rPr>
                <w:rFonts w:ascii="Times New Roman" w:hAnsi="Times New Roman"/>
                <w:sz w:val="24"/>
                <w:szCs w:val="24"/>
              </w:rPr>
              <w:t>ă</w:t>
            </w:r>
            <w:r w:rsidRPr="002765F5">
              <w:rPr>
                <w:rFonts w:ascii="Times New Roman" w:hAnsi="Times New Roman"/>
                <w:sz w:val="24"/>
                <w:szCs w:val="24"/>
              </w:rPr>
              <w:t xml:space="preserve"> se realizeze </w:t>
            </w:r>
            <w:r w:rsidR="00711951" w:rsidRPr="002765F5">
              <w:rPr>
                <w:rFonts w:ascii="Times New Roman" w:hAnsi="Times New Roman"/>
                <w:sz w:val="24"/>
                <w:szCs w:val="24"/>
              </w:rPr>
              <w:t>î</w:t>
            </w:r>
            <w:r w:rsidRPr="002765F5">
              <w:rPr>
                <w:rFonts w:ascii="Times New Roman" w:hAnsi="Times New Roman"/>
                <w:sz w:val="24"/>
                <w:szCs w:val="24"/>
              </w:rPr>
              <w:t>n teren, ac</w:t>
            </w:r>
            <w:r w:rsidR="00711951" w:rsidRPr="002765F5">
              <w:rPr>
                <w:rFonts w:ascii="Times New Roman" w:hAnsi="Times New Roman"/>
                <w:sz w:val="24"/>
                <w:szCs w:val="24"/>
              </w:rPr>
              <w:t>ţ</w:t>
            </w:r>
            <w:r w:rsidRPr="002765F5">
              <w:rPr>
                <w:rFonts w:ascii="Times New Roman" w:hAnsi="Times New Roman"/>
                <w:sz w:val="24"/>
                <w:szCs w:val="24"/>
              </w:rPr>
              <w:t>iunile trebuie continuate de alte direc</w:t>
            </w:r>
            <w:r w:rsidR="00711951" w:rsidRPr="002765F5">
              <w:rPr>
                <w:rFonts w:ascii="Times New Roman" w:hAnsi="Times New Roman"/>
                <w:sz w:val="24"/>
                <w:szCs w:val="24"/>
              </w:rPr>
              <w:t>ţ</w:t>
            </w:r>
            <w:r w:rsidRPr="002765F5">
              <w:rPr>
                <w:rFonts w:ascii="Times New Roman" w:hAnsi="Times New Roman"/>
                <w:sz w:val="24"/>
                <w:szCs w:val="24"/>
              </w:rPr>
              <w:t>ii ale P.M.B. cu atribu</w:t>
            </w:r>
            <w:r w:rsidR="00711951" w:rsidRPr="002765F5">
              <w:rPr>
                <w:rFonts w:ascii="Times New Roman" w:hAnsi="Times New Roman"/>
                <w:sz w:val="24"/>
                <w:szCs w:val="24"/>
              </w:rPr>
              <w:t>ţ</w:t>
            </w:r>
            <w:r w:rsidRPr="002765F5">
              <w:rPr>
                <w:rFonts w:ascii="Times New Roman" w:hAnsi="Times New Roman"/>
                <w:sz w:val="24"/>
                <w:szCs w:val="24"/>
              </w:rPr>
              <w:t xml:space="preserve">ii </w:t>
            </w:r>
            <w:r w:rsidR="00711951" w:rsidRPr="002765F5">
              <w:rPr>
                <w:rFonts w:ascii="Times New Roman" w:hAnsi="Times New Roman"/>
                <w:sz w:val="24"/>
                <w:szCs w:val="24"/>
              </w:rPr>
              <w:t>î</w:t>
            </w:r>
            <w:r w:rsidRPr="002765F5">
              <w:rPr>
                <w:rFonts w:ascii="Times New Roman" w:hAnsi="Times New Roman"/>
                <w:sz w:val="24"/>
                <w:szCs w:val="24"/>
              </w:rPr>
              <w:t>n domeniu: Direc</w:t>
            </w:r>
            <w:r w:rsidR="00711951" w:rsidRPr="002765F5">
              <w:rPr>
                <w:rFonts w:ascii="Times New Roman" w:hAnsi="Times New Roman"/>
                <w:sz w:val="24"/>
                <w:szCs w:val="24"/>
              </w:rPr>
              <w:t>ţ</w:t>
            </w:r>
            <w:r w:rsidRPr="002765F5">
              <w:rPr>
                <w:rFonts w:ascii="Times New Roman" w:hAnsi="Times New Roman"/>
                <w:sz w:val="24"/>
                <w:szCs w:val="24"/>
              </w:rPr>
              <w:t>ia Investitii, Direc</w:t>
            </w:r>
            <w:r w:rsidR="00711951" w:rsidRPr="002765F5">
              <w:rPr>
                <w:rFonts w:ascii="Times New Roman" w:hAnsi="Times New Roman"/>
                <w:sz w:val="24"/>
                <w:szCs w:val="24"/>
              </w:rPr>
              <w:t>ţ</w:t>
            </w:r>
            <w:r w:rsidRPr="002765F5">
              <w:rPr>
                <w:rFonts w:ascii="Times New Roman" w:hAnsi="Times New Roman"/>
                <w:sz w:val="24"/>
                <w:szCs w:val="24"/>
              </w:rPr>
              <w:t xml:space="preserve">ia Transporturi, Drumuri </w:t>
            </w:r>
            <w:r w:rsidR="00711951" w:rsidRPr="002765F5">
              <w:rPr>
                <w:rFonts w:ascii="Times New Roman" w:hAnsi="Times New Roman"/>
                <w:sz w:val="24"/>
                <w:szCs w:val="24"/>
              </w:rPr>
              <w:t>ş</w:t>
            </w:r>
            <w:r w:rsidRPr="002765F5">
              <w:rPr>
                <w:rFonts w:ascii="Times New Roman" w:hAnsi="Times New Roman"/>
                <w:sz w:val="24"/>
                <w:szCs w:val="24"/>
              </w:rPr>
              <w:t>i Sistematizarea Circula</w:t>
            </w:r>
            <w:r w:rsidR="00711951" w:rsidRPr="002765F5">
              <w:rPr>
                <w:rFonts w:ascii="Times New Roman" w:hAnsi="Times New Roman"/>
                <w:sz w:val="24"/>
                <w:szCs w:val="24"/>
              </w:rPr>
              <w:t>ţ</w:t>
            </w:r>
            <w:r w:rsidRPr="002765F5">
              <w:rPr>
                <w:rFonts w:ascii="Times New Roman" w:hAnsi="Times New Roman"/>
                <w:sz w:val="24"/>
                <w:szCs w:val="24"/>
              </w:rPr>
              <w:t xml:space="preserve">iei etc. </w:t>
            </w:r>
          </w:p>
          <w:p w:rsidR="00F17861" w:rsidRPr="002765F5" w:rsidRDefault="00F17861" w:rsidP="003C41EA">
            <w:pPr>
              <w:spacing w:after="0" w:line="240" w:lineRule="auto"/>
              <w:jc w:val="both"/>
              <w:rPr>
                <w:rFonts w:ascii="Times New Roman" w:hAnsi="Times New Roman"/>
                <w:b/>
                <w:i/>
                <w:sz w:val="24"/>
                <w:szCs w:val="24"/>
              </w:rPr>
            </w:pPr>
            <w:r w:rsidRPr="002765F5">
              <w:rPr>
                <w:rFonts w:ascii="Times New Roman" w:hAnsi="Times New Roman"/>
                <w:sz w:val="24"/>
                <w:szCs w:val="24"/>
              </w:rPr>
              <w:t xml:space="preserve">  </w:t>
            </w:r>
            <w:r w:rsidR="00835AB1" w:rsidRPr="002765F5">
              <w:rPr>
                <w:rFonts w:ascii="Times New Roman" w:hAnsi="Times New Roman"/>
                <w:sz w:val="24"/>
                <w:szCs w:val="24"/>
              </w:rPr>
              <w:t xml:space="preserve"> </w:t>
            </w:r>
            <w:r w:rsidR="00835AB1" w:rsidRPr="002765F5">
              <w:rPr>
                <w:rFonts w:ascii="Times New Roman" w:hAnsi="Times New Roman"/>
                <w:b/>
                <w:i/>
                <w:sz w:val="24"/>
                <w:szCs w:val="24"/>
              </w:rPr>
              <w:t xml:space="preserve">Primăria Municipiului Bucureşti – D.G.U.A.T. – Serviciul Proiecte Urbane </w:t>
            </w:r>
            <w:r w:rsidR="00711951" w:rsidRPr="002765F5">
              <w:rPr>
                <w:rFonts w:ascii="Times New Roman" w:hAnsi="Times New Roman"/>
                <w:b/>
                <w:i/>
                <w:sz w:val="24"/>
                <w:szCs w:val="24"/>
              </w:rPr>
              <w:t>î</w:t>
            </w:r>
            <w:r w:rsidR="00835AB1" w:rsidRPr="002765F5">
              <w:rPr>
                <w:rFonts w:ascii="Times New Roman" w:hAnsi="Times New Roman"/>
                <w:b/>
                <w:i/>
                <w:sz w:val="24"/>
                <w:szCs w:val="24"/>
              </w:rPr>
              <w:t xml:space="preserve">n sem. I 2022 </w:t>
            </w:r>
            <w:proofErr w:type="gramStart"/>
            <w:r w:rsidR="00835AB1" w:rsidRPr="002765F5">
              <w:rPr>
                <w:rFonts w:ascii="Times New Roman" w:hAnsi="Times New Roman"/>
                <w:b/>
                <w:i/>
                <w:sz w:val="24"/>
                <w:szCs w:val="24"/>
              </w:rPr>
              <w:t>are</w:t>
            </w:r>
            <w:proofErr w:type="gramEnd"/>
            <w:r w:rsidR="00835AB1" w:rsidRPr="002765F5">
              <w:rPr>
                <w:rFonts w:ascii="Times New Roman" w:hAnsi="Times New Roman"/>
                <w:b/>
                <w:i/>
                <w:sz w:val="24"/>
                <w:szCs w:val="24"/>
              </w:rPr>
              <w:t xml:space="preserve"> </w:t>
            </w:r>
            <w:r w:rsidR="00711951" w:rsidRPr="002765F5">
              <w:rPr>
                <w:rFonts w:ascii="Times New Roman" w:hAnsi="Times New Roman"/>
                <w:b/>
                <w:i/>
                <w:sz w:val="24"/>
                <w:szCs w:val="24"/>
              </w:rPr>
              <w:t>î</w:t>
            </w:r>
            <w:r w:rsidR="00835AB1" w:rsidRPr="002765F5">
              <w:rPr>
                <w:rFonts w:ascii="Times New Roman" w:hAnsi="Times New Roman"/>
                <w:b/>
                <w:i/>
                <w:sz w:val="24"/>
                <w:szCs w:val="24"/>
              </w:rPr>
              <w:t>n total 294 ac</w:t>
            </w:r>
            <w:r w:rsidR="00711951" w:rsidRPr="002765F5">
              <w:rPr>
                <w:rFonts w:ascii="Times New Roman" w:hAnsi="Times New Roman"/>
                <w:b/>
                <w:i/>
                <w:sz w:val="24"/>
                <w:szCs w:val="24"/>
              </w:rPr>
              <w:t>ţ</w:t>
            </w:r>
            <w:r w:rsidR="00835AB1" w:rsidRPr="002765F5">
              <w:rPr>
                <w:rFonts w:ascii="Times New Roman" w:hAnsi="Times New Roman"/>
                <w:b/>
                <w:i/>
                <w:sz w:val="24"/>
                <w:szCs w:val="24"/>
              </w:rPr>
              <w:t>iuni, din care: 289 ac</w:t>
            </w:r>
            <w:r w:rsidR="00711951" w:rsidRPr="002765F5">
              <w:rPr>
                <w:rFonts w:ascii="Times New Roman" w:hAnsi="Times New Roman"/>
                <w:b/>
                <w:i/>
                <w:sz w:val="24"/>
                <w:szCs w:val="24"/>
              </w:rPr>
              <w:t>ţ</w:t>
            </w:r>
            <w:r w:rsidR="00835AB1" w:rsidRPr="002765F5">
              <w:rPr>
                <w:rFonts w:ascii="Times New Roman" w:hAnsi="Times New Roman"/>
                <w:b/>
                <w:i/>
                <w:sz w:val="24"/>
                <w:szCs w:val="24"/>
              </w:rPr>
              <w:t>iuni realizate (5 ac</w:t>
            </w:r>
            <w:r w:rsidR="00711951" w:rsidRPr="002765F5">
              <w:rPr>
                <w:rFonts w:ascii="Times New Roman" w:hAnsi="Times New Roman"/>
                <w:b/>
                <w:i/>
                <w:sz w:val="24"/>
                <w:szCs w:val="24"/>
              </w:rPr>
              <w:t>ţ</w:t>
            </w:r>
            <w:r w:rsidR="00835AB1" w:rsidRPr="002765F5">
              <w:rPr>
                <w:rFonts w:ascii="Times New Roman" w:hAnsi="Times New Roman"/>
                <w:b/>
                <w:i/>
                <w:sz w:val="24"/>
                <w:szCs w:val="24"/>
              </w:rPr>
              <w:t xml:space="preserve">iuni realizate permanent </w:t>
            </w:r>
            <w:r w:rsidR="00711951" w:rsidRPr="002765F5">
              <w:rPr>
                <w:rFonts w:ascii="Times New Roman" w:hAnsi="Times New Roman"/>
                <w:b/>
                <w:i/>
                <w:sz w:val="24"/>
                <w:szCs w:val="24"/>
              </w:rPr>
              <w:t>ş</w:t>
            </w:r>
            <w:r w:rsidR="00835AB1" w:rsidRPr="002765F5">
              <w:rPr>
                <w:rFonts w:ascii="Times New Roman" w:hAnsi="Times New Roman"/>
                <w:b/>
                <w:i/>
                <w:sz w:val="24"/>
                <w:szCs w:val="24"/>
              </w:rPr>
              <w:t>i 284 ac</w:t>
            </w:r>
            <w:r w:rsidR="00711951" w:rsidRPr="002765F5">
              <w:rPr>
                <w:rFonts w:ascii="Times New Roman" w:hAnsi="Times New Roman"/>
                <w:b/>
                <w:i/>
                <w:sz w:val="24"/>
                <w:szCs w:val="24"/>
              </w:rPr>
              <w:t>ţ</w:t>
            </w:r>
            <w:r w:rsidR="00835AB1" w:rsidRPr="002765F5">
              <w:rPr>
                <w:rFonts w:ascii="Times New Roman" w:hAnsi="Times New Roman"/>
                <w:b/>
                <w:i/>
                <w:sz w:val="24"/>
                <w:szCs w:val="24"/>
              </w:rPr>
              <w:t xml:space="preserve">iuni realizate </w:t>
            </w:r>
            <w:r w:rsidR="00711951" w:rsidRPr="002765F5">
              <w:rPr>
                <w:rFonts w:ascii="Times New Roman" w:hAnsi="Times New Roman"/>
                <w:b/>
                <w:i/>
                <w:sz w:val="24"/>
                <w:szCs w:val="24"/>
              </w:rPr>
              <w:t>î</w:t>
            </w:r>
            <w:r w:rsidR="00835AB1" w:rsidRPr="002765F5">
              <w:rPr>
                <w:rFonts w:ascii="Times New Roman" w:hAnsi="Times New Roman"/>
                <w:b/>
                <w:i/>
                <w:sz w:val="24"/>
                <w:szCs w:val="24"/>
              </w:rPr>
              <w:t xml:space="preserve">nainte de sem. I 2022) </w:t>
            </w:r>
            <w:r w:rsidR="00711951" w:rsidRPr="002765F5">
              <w:rPr>
                <w:rFonts w:ascii="Times New Roman" w:hAnsi="Times New Roman"/>
                <w:b/>
                <w:i/>
                <w:sz w:val="24"/>
                <w:szCs w:val="24"/>
              </w:rPr>
              <w:t>ş</w:t>
            </w:r>
            <w:r w:rsidR="00835AB1" w:rsidRPr="002765F5">
              <w:rPr>
                <w:rFonts w:ascii="Times New Roman" w:hAnsi="Times New Roman"/>
                <w:b/>
                <w:i/>
                <w:sz w:val="24"/>
                <w:szCs w:val="24"/>
              </w:rPr>
              <w:t>i 5 ac</w:t>
            </w:r>
            <w:r w:rsidR="00711951" w:rsidRPr="002765F5">
              <w:rPr>
                <w:rFonts w:ascii="Times New Roman" w:hAnsi="Times New Roman"/>
                <w:b/>
                <w:i/>
                <w:sz w:val="24"/>
                <w:szCs w:val="24"/>
              </w:rPr>
              <w:t>ţ</w:t>
            </w:r>
            <w:r w:rsidR="00835AB1" w:rsidRPr="002765F5">
              <w:rPr>
                <w:rFonts w:ascii="Times New Roman" w:hAnsi="Times New Roman"/>
                <w:b/>
                <w:i/>
                <w:sz w:val="24"/>
                <w:szCs w:val="24"/>
              </w:rPr>
              <w:t xml:space="preserve">iuni </w:t>
            </w:r>
            <w:r w:rsidR="00711951" w:rsidRPr="002765F5">
              <w:rPr>
                <w:rFonts w:ascii="Times New Roman" w:hAnsi="Times New Roman"/>
                <w:b/>
                <w:i/>
                <w:sz w:val="24"/>
                <w:szCs w:val="24"/>
              </w:rPr>
              <w:t>î</w:t>
            </w:r>
            <w:r w:rsidR="00835AB1" w:rsidRPr="002765F5">
              <w:rPr>
                <w:rFonts w:ascii="Times New Roman" w:hAnsi="Times New Roman"/>
                <w:b/>
                <w:i/>
                <w:sz w:val="24"/>
                <w:szCs w:val="24"/>
              </w:rPr>
              <w:t xml:space="preserve">n curs de realizare pe sem. I 2022.  </w:t>
            </w:r>
          </w:p>
          <w:p w:rsidR="000804B0" w:rsidRPr="0037469C" w:rsidRDefault="000804B0" w:rsidP="000804B0">
            <w:pPr>
              <w:spacing w:after="0" w:line="240" w:lineRule="auto"/>
              <w:rPr>
                <w:rFonts w:ascii="Times New Roman" w:hAnsi="Times New Roman"/>
                <w:bCs/>
                <w:sz w:val="24"/>
                <w:szCs w:val="24"/>
              </w:rPr>
            </w:pPr>
          </w:p>
          <w:p w:rsidR="002750AF" w:rsidRPr="00364240" w:rsidRDefault="00941BE2" w:rsidP="00941BE2">
            <w:pPr>
              <w:spacing w:after="0" w:line="240" w:lineRule="auto"/>
              <w:jc w:val="both"/>
              <w:rPr>
                <w:rFonts w:ascii="Times New Roman" w:hAnsi="Times New Roman"/>
                <w:b/>
                <w:sz w:val="24"/>
                <w:szCs w:val="24"/>
              </w:rPr>
            </w:pPr>
            <w:r w:rsidRPr="00F96CAA">
              <w:rPr>
                <w:rFonts w:ascii="Times New Roman" w:hAnsi="Times New Roman"/>
                <w:b/>
                <w:color w:val="0070C0"/>
                <w:sz w:val="24"/>
                <w:szCs w:val="24"/>
              </w:rPr>
              <w:t xml:space="preserve">►  </w:t>
            </w:r>
            <w:r w:rsidR="002750AF" w:rsidRPr="00364240">
              <w:rPr>
                <w:rFonts w:ascii="Times New Roman" w:hAnsi="Times New Roman"/>
                <w:b/>
                <w:sz w:val="24"/>
                <w:szCs w:val="24"/>
              </w:rPr>
              <w:t xml:space="preserve">Primăria Sectorului 3 - Direcţia Administrarea Domeniului Public </w:t>
            </w:r>
          </w:p>
          <w:p w:rsidR="002750AF" w:rsidRPr="00364240" w:rsidRDefault="002750AF" w:rsidP="005505C2">
            <w:pPr>
              <w:spacing w:after="0" w:line="240" w:lineRule="auto"/>
              <w:jc w:val="both"/>
              <w:rPr>
                <w:rFonts w:ascii="Times New Roman" w:hAnsi="Times New Roman"/>
                <w:sz w:val="24"/>
                <w:szCs w:val="24"/>
              </w:rPr>
            </w:pPr>
            <w:r w:rsidRPr="00364240">
              <w:rPr>
                <w:rFonts w:ascii="Times New Roman" w:hAnsi="Times New Roman"/>
                <w:sz w:val="24"/>
                <w:szCs w:val="24"/>
              </w:rPr>
              <w:t xml:space="preserve"> </w:t>
            </w:r>
            <w:r w:rsidR="00A50848" w:rsidRPr="00364240">
              <w:rPr>
                <w:rFonts w:ascii="Times New Roman" w:hAnsi="Times New Roman"/>
                <w:sz w:val="24"/>
                <w:szCs w:val="24"/>
              </w:rPr>
              <w:t xml:space="preserve">  </w:t>
            </w:r>
            <w:r w:rsidRPr="00364240">
              <w:rPr>
                <w:rFonts w:ascii="Times New Roman" w:hAnsi="Times New Roman"/>
                <w:b/>
                <w:sz w:val="24"/>
                <w:szCs w:val="24"/>
              </w:rPr>
              <w:t xml:space="preserve">PM 03-02 </w:t>
            </w:r>
            <w:r w:rsidRPr="00364240">
              <w:rPr>
                <w:rFonts w:ascii="Times New Roman" w:hAnsi="Times New Roman"/>
                <w:b/>
                <w:bCs/>
                <w:sz w:val="24"/>
                <w:szCs w:val="24"/>
              </w:rPr>
              <w:t xml:space="preserve">Existenţa unor cartiere de locuit cu acces scăzut la serviciile publice </w:t>
            </w:r>
            <w:r w:rsidRPr="00364240">
              <w:rPr>
                <w:rFonts w:ascii="Times New Roman" w:hAnsi="Times New Roman"/>
                <w:b/>
                <w:sz w:val="24"/>
                <w:szCs w:val="24"/>
              </w:rPr>
              <w:t xml:space="preserve">(alimentare cu apă, canalizare, salubritate, transport în comun, încălzire), ce se constituie în sursă de poluare difuză </w:t>
            </w:r>
            <w:r w:rsidRPr="00364240">
              <w:rPr>
                <w:rFonts w:ascii="Times New Roman" w:hAnsi="Times New Roman"/>
                <w:sz w:val="24"/>
                <w:szCs w:val="24"/>
              </w:rPr>
              <w:t>pentru mediul urban</w:t>
            </w:r>
          </w:p>
          <w:p w:rsidR="004C60A8" w:rsidRPr="00364240" w:rsidRDefault="004C60A8" w:rsidP="005505C2">
            <w:pPr>
              <w:spacing w:after="0" w:line="240" w:lineRule="auto"/>
              <w:jc w:val="both"/>
              <w:rPr>
                <w:rFonts w:ascii="Times New Roman" w:hAnsi="Times New Roman"/>
                <w:b/>
                <w:sz w:val="24"/>
                <w:szCs w:val="24"/>
                <w:lang w:val="it-IT"/>
              </w:rPr>
            </w:pPr>
            <w:r w:rsidRPr="00364240">
              <w:rPr>
                <w:rFonts w:ascii="Times New Roman" w:hAnsi="Times New Roman"/>
                <w:i/>
                <w:sz w:val="24"/>
                <w:szCs w:val="24"/>
              </w:rPr>
              <w:t xml:space="preserve">Acţiunea: </w:t>
            </w:r>
            <w:r w:rsidRPr="00364240">
              <w:rPr>
                <w:rFonts w:ascii="Times New Roman" w:hAnsi="Times New Roman"/>
                <w:sz w:val="24"/>
                <w:szCs w:val="24"/>
                <w:lang w:val="pt-BR"/>
              </w:rPr>
              <w:t>-Racordarea cartierelor de locuit la serviciile publice; -Extinderea rețelelor tehnico-edilitare și a gradului de acoperire al transportului în comun; -Inventarierea zonelor cu deficit de acces la servicii publice;</w:t>
            </w:r>
            <w:r w:rsidR="00F96CAA" w:rsidRPr="00364240">
              <w:rPr>
                <w:rFonts w:ascii="Times New Roman" w:hAnsi="Times New Roman"/>
                <w:sz w:val="24"/>
                <w:szCs w:val="24"/>
                <w:lang w:val="pt-BR"/>
              </w:rPr>
              <w:t xml:space="preserve"> </w:t>
            </w:r>
            <w:r w:rsidRPr="00364240">
              <w:rPr>
                <w:rFonts w:ascii="Times New Roman" w:hAnsi="Times New Roman"/>
                <w:sz w:val="24"/>
                <w:szCs w:val="24"/>
                <w:lang w:val="it-IT"/>
              </w:rPr>
              <w:t>-Interzicerea dezvoltării spaţiilor rezidențiale fără acces la servicii publice corespunzătoare.</w:t>
            </w:r>
          </w:p>
          <w:p w:rsidR="004C60A8" w:rsidRPr="00364240" w:rsidRDefault="004C60A8" w:rsidP="005505C2">
            <w:pPr>
              <w:spacing w:after="0" w:line="240" w:lineRule="auto"/>
              <w:jc w:val="both"/>
              <w:rPr>
                <w:rFonts w:ascii="Times New Roman" w:hAnsi="Times New Roman"/>
                <w:i/>
                <w:sz w:val="24"/>
                <w:szCs w:val="24"/>
                <w:lang w:val="it-IT"/>
              </w:rPr>
            </w:pPr>
            <w:r w:rsidRPr="00364240">
              <w:rPr>
                <w:rFonts w:ascii="Times New Roman" w:hAnsi="Times New Roman"/>
                <w:i/>
                <w:sz w:val="24"/>
                <w:szCs w:val="24"/>
                <w:lang w:val="it-IT"/>
              </w:rPr>
              <w:t>Responsabili de implementare:</w:t>
            </w:r>
            <w:r w:rsidRPr="00364240">
              <w:rPr>
                <w:rFonts w:ascii="Times New Roman" w:hAnsi="Times New Roman"/>
                <w:sz w:val="24"/>
                <w:szCs w:val="24"/>
              </w:rPr>
              <w:t xml:space="preserve"> PS3 - Direcția Administrarea Domeniului Public / sem.</w:t>
            </w:r>
            <w:r w:rsidR="00617387" w:rsidRPr="00364240">
              <w:rPr>
                <w:rFonts w:ascii="Times New Roman" w:hAnsi="Times New Roman"/>
                <w:sz w:val="24"/>
                <w:szCs w:val="24"/>
              </w:rPr>
              <w:t xml:space="preserve"> I</w:t>
            </w:r>
            <w:r w:rsidRPr="00364240">
              <w:rPr>
                <w:rFonts w:ascii="Times New Roman" w:hAnsi="Times New Roman"/>
                <w:sz w:val="24"/>
                <w:szCs w:val="24"/>
              </w:rPr>
              <w:t xml:space="preserve"> 20</w:t>
            </w:r>
            <w:r w:rsidR="00570558" w:rsidRPr="00364240">
              <w:rPr>
                <w:rFonts w:ascii="Times New Roman" w:hAnsi="Times New Roman"/>
                <w:sz w:val="24"/>
                <w:szCs w:val="24"/>
              </w:rPr>
              <w:t>2</w:t>
            </w:r>
            <w:r w:rsidR="00F96CAA" w:rsidRPr="00364240">
              <w:rPr>
                <w:rFonts w:ascii="Times New Roman" w:hAnsi="Times New Roman"/>
                <w:sz w:val="24"/>
                <w:szCs w:val="24"/>
              </w:rPr>
              <w:t>2</w:t>
            </w:r>
            <w:r w:rsidRPr="00364240">
              <w:rPr>
                <w:rFonts w:ascii="Times New Roman" w:hAnsi="Times New Roman"/>
                <w:sz w:val="24"/>
                <w:szCs w:val="24"/>
              </w:rPr>
              <w:t>.</w:t>
            </w:r>
          </w:p>
          <w:p w:rsidR="002750AF" w:rsidRPr="00364240" w:rsidRDefault="008F6161" w:rsidP="00570558">
            <w:pPr>
              <w:spacing w:after="0" w:line="240" w:lineRule="auto"/>
              <w:rPr>
                <w:rFonts w:ascii="Times New Roman" w:hAnsi="Times New Roman"/>
                <w:b/>
                <w:bCs/>
                <w:i/>
                <w:sz w:val="24"/>
                <w:szCs w:val="24"/>
                <w:lang w:val="ro-RO"/>
              </w:rPr>
            </w:pPr>
            <w:r w:rsidRPr="00364240">
              <w:rPr>
                <w:rFonts w:ascii="Times New Roman" w:hAnsi="Times New Roman"/>
                <w:i/>
                <w:sz w:val="24"/>
                <w:szCs w:val="24"/>
                <w:lang w:val="it-IT"/>
              </w:rPr>
              <w:t>Ac</w:t>
            </w:r>
            <w:r w:rsidR="008F3A1D" w:rsidRPr="00364240">
              <w:rPr>
                <w:rFonts w:ascii="Times New Roman" w:hAnsi="Times New Roman"/>
                <w:i/>
                <w:sz w:val="24"/>
                <w:szCs w:val="24"/>
                <w:lang w:val="it-IT"/>
              </w:rPr>
              <w:t>ţ</w:t>
            </w:r>
            <w:r w:rsidRPr="00364240">
              <w:rPr>
                <w:rFonts w:ascii="Times New Roman" w:hAnsi="Times New Roman"/>
                <w:i/>
                <w:sz w:val="24"/>
                <w:szCs w:val="24"/>
                <w:lang w:val="it-IT"/>
              </w:rPr>
              <w:t xml:space="preserve">iuni realizate </w:t>
            </w:r>
            <w:r w:rsidR="008F3A1D" w:rsidRPr="00364240">
              <w:rPr>
                <w:rFonts w:ascii="Times New Roman" w:hAnsi="Times New Roman"/>
                <w:i/>
                <w:sz w:val="24"/>
                <w:szCs w:val="24"/>
                <w:lang w:val="it-IT"/>
              </w:rPr>
              <w:t>î</w:t>
            </w:r>
            <w:r w:rsidRPr="00364240">
              <w:rPr>
                <w:rFonts w:ascii="Times New Roman" w:hAnsi="Times New Roman"/>
                <w:i/>
                <w:sz w:val="24"/>
                <w:szCs w:val="24"/>
                <w:lang w:val="it-IT"/>
              </w:rPr>
              <w:t>n perioada monitorizat</w:t>
            </w:r>
            <w:r w:rsidR="008F3A1D" w:rsidRPr="00364240">
              <w:rPr>
                <w:rFonts w:ascii="Times New Roman" w:hAnsi="Times New Roman"/>
                <w:i/>
                <w:sz w:val="24"/>
                <w:szCs w:val="24"/>
                <w:lang w:val="it-IT"/>
              </w:rPr>
              <w:t>ă</w:t>
            </w:r>
            <w:r w:rsidR="00570558" w:rsidRPr="00364240">
              <w:rPr>
                <w:rFonts w:ascii="Times New Roman" w:hAnsi="Times New Roman"/>
                <w:i/>
                <w:sz w:val="24"/>
                <w:szCs w:val="24"/>
                <w:lang w:val="it-IT"/>
              </w:rPr>
              <w:t xml:space="preserve">: </w:t>
            </w:r>
            <w:r w:rsidR="00F96CAA" w:rsidRPr="00364240">
              <w:rPr>
                <w:rFonts w:ascii="Times New Roman" w:hAnsi="Times New Roman"/>
                <w:i/>
                <w:sz w:val="24"/>
                <w:szCs w:val="24"/>
                <w:lang w:val="it-IT"/>
              </w:rPr>
              <w:t>5</w:t>
            </w:r>
            <w:r w:rsidR="00E660DE" w:rsidRPr="00364240">
              <w:rPr>
                <w:rFonts w:ascii="Times New Roman" w:hAnsi="Times New Roman"/>
                <w:sz w:val="24"/>
                <w:szCs w:val="24"/>
                <w:lang w:val="it-IT"/>
              </w:rPr>
              <w:t>,</w:t>
            </w:r>
            <w:r w:rsidR="00F96CAA" w:rsidRPr="00364240">
              <w:rPr>
                <w:rFonts w:ascii="Times New Roman" w:hAnsi="Times New Roman"/>
                <w:sz w:val="24"/>
                <w:szCs w:val="24"/>
                <w:lang w:val="it-IT"/>
              </w:rPr>
              <w:t>14</w:t>
            </w:r>
            <w:r w:rsidR="00E660DE" w:rsidRPr="00364240">
              <w:rPr>
                <w:rFonts w:ascii="Times New Roman" w:hAnsi="Times New Roman"/>
                <w:sz w:val="24"/>
                <w:szCs w:val="24"/>
                <w:lang w:val="it-IT"/>
              </w:rPr>
              <w:t xml:space="preserve"> km străzi asfaltate. </w:t>
            </w:r>
            <w:r w:rsidR="004C60A8" w:rsidRPr="00364240">
              <w:rPr>
                <w:rFonts w:ascii="Times New Roman" w:hAnsi="Times New Roman"/>
                <w:sz w:val="24"/>
                <w:szCs w:val="24"/>
              </w:rPr>
              <w:t xml:space="preserve">- </w:t>
            </w:r>
            <w:r w:rsidR="004C60A8" w:rsidRPr="00364240">
              <w:rPr>
                <w:rFonts w:ascii="Times New Roman" w:hAnsi="Times New Roman"/>
                <w:i/>
                <w:sz w:val="24"/>
                <w:szCs w:val="24"/>
              </w:rPr>
              <w:t xml:space="preserve">1 </w:t>
            </w:r>
            <w:r w:rsidR="004C60A8" w:rsidRPr="00364240">
              <w:rPr>
                <w:rFonts w:ascii="Times New Roman" w:hAnsi="Times New Roman"/>
                <w:bCs/>
                <w:i/>
                <w:sz w:val="24"/>
                <w:szCs w:val="24"/>
                <w:lang w:val="ro-RO"/>
              </w:rPr>
              <w:t>acţiune</w:t>
            </w:r>
            <w:r w:rsidR="004C60A8" w:rsidRPr="00364240">
              <w:rPr>
                <w:rFonts w:ascii="Times New Roman" w:hAnsi="Times New Roman"/>
                <w:sz w:val="24"/>
                <w:szCs w:val="24"/>
              </w:rPr>
              <w:t xml:space="preserve"> </w:t>
            </w:r>
            <w:r w:rsidR="004C60A8" w:rsidRPr="00364240">
              <w:rPr>
                <w:rFonts w:ascii="Times New Roman" w:hAnsi="Times New Roman"/>
                <w:bCs/>
                <w:i/>
                <w:sz w:val="24"/>
                <w:szCs w:val="24"/>
                <w:lang w:val="ro-RO"/>
              </w:rPr>
              <w:t>realizat</w:t>
            </w:r>
            <w:r w:rsidR="00802AE1" w:rsidRPr="00364240">
              <w:rPr>
                <w:rFonts w:ascii="Times New Roman" w:hAnsi="Times New Roman"/>
                <w:bCs/>
                <w:i/>
                <w:sz w:val="24"/>
                <w:szCs w:val="24"/>
                <w:lang w:val="ro-RO"/>
              </w:rPr>
              <w:t>ă</w:t>
            </w:r>
            <w:r w:rsidR="004C60A8" w:rsidRPr="00364240">
              <w:rPr>
                <w:rFonts w:ascii="Times New Roman" w:hAnsi="Times New Roman"/>
                <w:b/>
                <w:bCs/>
                <w:i/>
                <w:sz w:val="24"/>
                <w:szCs w:val="24"/>
                <w:lang w:val="ro-RO"/>
              </w:rPr>
              <w:t>.</w:t>
            </w:r>
          </w:p>
          <w:p w:rsidR="004C60A8" w:rsidRPr="00364240" w:rsidRDefault="00A50848" w:rsidP="009E2C91">
            <w:pPr>
              <w:pStyle w:val="Heading2"/>
              <w:autoSpaceDE w:val="0"/>
              <w:autoSpaceDN w:val="0"/>
              <w:adjustRightInd w:val="0"/>
              <w:spacing w:before="0" w:line="240" w:lineRule="auto"/>
              <w:jc w:val="both"/>
              <w:rPr>
                <w:rFonts w:ascii="Times New Roman" w:hAnsi="Times New Roman"/>
                <w:color w:val="auto"/>
                <w:sz w:val="24"/>
                <w:szCs w:val="24"/>
              </w:rPr>
            </w:pPr>
            <w:r w:rsidRPr="00364240">
              <w:rPr>
                <w:rFonts w:ascii="Times New Roman" w:hAnsi="Times New Roman"/>
                <w:color w:val="auto"/>
                <w:sz w:val="24"/>
                <w:szCs w:val="24"/>
              </w:rPr>
              <w:t xml:space="preserve">    </w:t>
            </w:r>
            <w:r w:rsidR="004C60A8" w:rsidRPr="00364240">
              <w:rPr>
                <w:rFonts w:ascii="Times New Roman" w:hAnsi="Times New Roman"/>
                <w:color w:val="auto"/>
                <w:sz w:val="24"/>
                <w:szCs w:val="24"/>
              </w:rPr>
              <w:t>PM 03-03</w:t>
            </w:r>
            <w:r w:rsidR="004C60A8" w:rsidRPr="00364240">
              <w:rPr>
                <w:rFonts w:ascii="Times New Roman" w:hAnsi="Times New Roman"/>
                <w:b w:val="0"/>
                <w:color w:val="auto"/>
                <w:sz w:val="24"/>
                <w:szCs w:val="24"/>
              </w:rPr>
              <w:t xml:space="preserve"> </w:t>
            </w:r>
            <w:r w:rsidR="004C60A8" w:rsidRPr="00364240">
              <w:rPr>
                <w:rFonts w:ascii="Times New Roman" w:hAnsi="Times New Roman"/>
                <w:color w:val="auto"/>
                <w:sz w:val="24"/>
                <w:szCs w:val="24"/>
              </w:rPr>
              <w:t>Dezechilibrul dintre suprafeţele construite şi spațiile libere de construcții (în special cele verzi)</w:t>
            </w:r>
          </w:p>
          <w:p w:rsidR="009E2C91" w:rsidRPr="00364240" w:rsidRDefault="009E2C91" w:rsidP="009E2C91">
            <w:pPr>
              <w:spacing w:after="0" w:line="240" w:lineRule="auto"/>
              <w:jc w:val="both"/>
              <w:rPr>
                <w:rFonts w:ascii="Times New Roman" w:hAnsi="Times New Roman"/>
                <w:sz w:val="24"/>
                <w:szCs w:val="24"/>
                <w:lang w:val="en-GB" w:eastAsia="ar-SA"/>
              </w:rPr>
            </w:pPr>
            <w:r w:rsidRPr="00364240">
              <w:rPr>
                <w:rFonts w:ascii="Times New Roman" w:hAnsi="Times New Roman"/>
                <w:i/>
                <w:sz w:val="24"/>
                <w:szCs w:val="24"/>
              </w:rPr>
              <w:t>Acţiuni</w:t>
            </w:r>
            <w:r w:rsidRPr="00364240">
              <w:rPr>
                <w:rFonts w:ascii="Times New Roman" w:hAnsi="Times New Roman"/>
                <w:b/>
                <w:i/>
                <w:sz w:val="24"/>
                <w:szCs w:val="24"/>
              </w:rPr>
              <w:t>:</w:t>
            </w:r>
          </w:p>
          <w:p w:rsidR="00617387" w:rsidRPr="00364240" w:rsidRDefault="00617387" w:rsidP="009E2C91">
            <w:pPr>
              <w:spacing w:after="0" w:line="240" w:lineRule="auto"/>
              <w:jc w:val="both"/>
              <w:rPr>
                <w:rFonts w:ascii="Times New Roman" w:hAnsi="Times New Roman"/>
                <w:sz w:val="24"/>
                <w:szCs w:val="24"/>
                <w:lang w:val="pt-BR"/>
              </w:rPr>
            </w:pPr>
            <w:r w:rsidRPr="00364240">
              <w:rPr>
                <w:rFonts w:ascii="Times New Roman" w:hAnsi="Times New Roman"/>
                <w:b/>
                <w:sz w:val="24"/>
                <w:szCs w:val="24"/>
              </w:rPr>
              <w:t xml:space="preserve">pct. </w:t>
            </w:r>
            <w:r w:rsidRPr="00364240">
              <w:rPr>
                <w:rFonts w:ascii="Times New Roman" w:hAnsi="Times New Roman"/>
                <w:b/>
                <w:sz w:val="24"/>
                <w:szCs w:val="24"/>
                <w:lang w:val="pt-BR"/>
              </w:rPr>
              <w:t>1.</w:t>
            </w:r>
            <w:r w:rsidRPr="00364240">
              <w:rPr>
                <w:rFonts w:ascii="Times New Roman" w:hAnsi="Times New Roman"/>
                <w:sz w:val="24"/>
                <w:szCs w:val="24"/>
                <w:lang w:val="pt-BR"/>
              </w:rPr>
              <w:t xml:space="preserve"> -Interzicerea dezvoltării de suprafeţe construite şi betonate în zonele cu deficit accentuat de spaţii verzi;</w:t>
            </w:r>
          </w:p>
          <w:p w:rsidR="00617387" w:rsidRPr="00364240" w:rsidRDefault="00617387" w:rsidP="009E2C91">
            <w:pPr>
              <w:spacing w:after="0" w:line="240" w:lineRule="auto"/>
              <w:jc w:val="both"/>
              <w:rPr>
                <w:rFonts w:ascii="Times New Roman" w:hAnsi="Times New Roman"/>
                <w:sz w:val="24"/>
                <w:szCs w:val="24"/>
              </w:rPr>
            </w:pPr>
            <w:r w:rsidRPr="00364240">
              <w:rPr>
                <w:rFonts w:ascii="Times New Roman" w:hAnsi="Times New Roman"/>
                <w:b/>
                <w:sz w:val="24"/>
                <w:szCs w:val="24"/>
              </w:rPr>
              <w:t>pct. 2</w:t>
            </w:r>
            <w:r w:rsidRPr="00364240">
              <w:rPr>
                <w:rFonts w:ascii="Times New Roman" w:hAnsi="Times New Roman"/>
                <w:sz w:val="24"/>
                <w:szCs w:val="24"/>
              </w:rPr>
              <w:t>. -Informarea publicului privind necesitatea păstrării unor suprafeţe libere de construcţii;</w:t>
            </w:r>
          </w:p>
          <w:p w:rsidR="009932C6" w:rsidRPr="00364240" w:rsidRDefault="00602AF0" w:rsidP="009E2C91">
            <w:pPr>
              <w:spacing w:after="0" w:line="240" w:lineRule="auto"/>
              <w:jc w:val="both"/>
              <w:rPr>
                <w:rFonts w:ascii="Times New Roman" w:hAnsi="Times New Roman"/>
                <w:sz w:val="24"/>
                <w:szCs w:val="24"/>
              </w:rPr>
            </w:pPr>
            <w:r w:rsidRPr="00364240">
              <w:rPr>
                <w:rFonts w:ascii="Times New Roman" w:hAnsi="Times New Roman"/>
                <w:b/>
                <w:sz w:val="24"/>
                <w:szCs w:val="24"/>
              </w:rPr>
              <w:t>p</w:t>
            </w:r>
            <w:r w:rsidR="009932C6" w:rsidRPr="00364240">
              <w:rPr>
                <w:rFonts w:ascii="Times New Roman" w:hAnsi="Times New Roman"/>
                <w:b/>
                <w:sz w:val="24"/>
                <w:szCs w:val="24"/>
              </w:rPr>
              <w:t>ct. 3.</w:t>
            </w:r>
            <w:r w:rsidR="009932C6" w:rsidRPr="00364240">
              <w:rPr>
                <w:rFonts w:ascii="Times New Roman" w:hAnsi="Times New Roman"/>
                <w:sz w:val="24"/>
                <w:szCs w:val="24"/>
              </w:rPr>
              <w:t xml:space="preserve"> -Educarea factorilor decizionali privind necesitatea păstrării unor suprafeţe libere de construcţii;</w:t>
            </w:r>
          </w:p>
          <w:p w:rsidR="00617387" w:rsidRPr="00364240" w:rsidRDefault="00617387" w:rsidP="009E2C91">
            <w:pPr>
              <w:spacing w:after="0" w:line="240" w:lineRule="auto"/>
              <w:jc w:val="both"/>
              <w:rPr>
                <w:rFonts w:ascii="Times New Roman" w:hAnsi="Times New Roman"/>
                <w:sz w:val="24"/>
                <w:szCs w:val="24"/>
                <w:lang w:val="pt-BR"/>
              </w:rPr>
            </w:pPr>
            <w:r w:rsidRPr="00364240">
              <w:rPr>
                <w:rFonts w:ascii="Times New Roman" w:hAnsi="Times New Roman"/>
                <w:b/>
                <w:sz w:val="24"/>
                <w:szCs w:val="24"/>
                <w:lang w:val="pt-BR"/>
              </w:rPr>
              <w:t>pct. 4.</w:t>
            </w:r>
            <w:r w:rsidRPr="00364240">
              <w:rPr>
                <w:rFonts w:ascii="Times New Roman" w:hAnsi="Times New Roman"/>
                <w:sz w:val="24"/>
                <w:szCs w:val="24"/>
                <w:lang w:val="pt-BR"/>
              </w:rPr>
              <w:t xml:space="preserve"> -Descurajarea atingerii indicatorilor maximi de ocupare a teritoriului pentru zonele centrale şi comerciale;</w:t>
            </w:r>
          </w:p>
          <w:p w:rsidR="009932C6" w:rsidRPr="00364240" w:rsidRDefault="009932C6" w:rsidP="009932C6">
            <w:pPr>
              <w:spacing w:after="0" w:line="240" w:lineRule="auto"/>
              <w:jc w:val="both"/>
              <w:rPr>
                <w:rFonts w:ascii="Times New Roman" w:hAnsi="Times New Roman"/>
                <w:sz w:val="24"/>
                <w:szCs w:val="24"/>
                <w:lang w:val="pt-BR"/>
              </w:rPr>
            </w:pPr>
            <w:r w:rsidRPr="00364240">
              <w:rPr>
                <w:rFonts w:ascii="Times New Roman" w:hAnsi="Times New Roman"/>
                <w:b/>
                <w:sz w:val="24"/>
                <w:szCs w:val="24"/>
                <w:lang w:val="pt-BR"/>
              </w:rPr>
              <w:t>pct. 5.</w:t>
            </w:r>
            <w:r w:rsidRPr="00364240">
              <w:rPr>
                <w:rFonts w:ascii="Times New Roman" w:hAnsi="Times New Roman"/>
                <w:sz w:val="24"/>
                <w:szCs w:val="24"/>
                <w:lang w:val="pt-BR"/>
              </w:rPr>
              <w:t xml:space="preserve"> -Introducerea unui sistem de taxare al agenţilor economici care să țină cont de raportul dintre suprafaţa deschisă şi cea construită.</w:t>
            </w:r>
          </w:p>
          <w:p w:rsidR="00F5377C" w:rsidRPr="00364240" w:rsidRDefault="00F5377C" w:rsidP="009E2C91">
            <w:pPr>
              <w:spacing w:after="0" w:line="240" w:lineRule="auto"/>
              <w:jc w:val="both"/>
              <w:rPr>
                <w:rFonts w:ascii="Times New Roman" w:hAnsi="Times New Roman"/>
                <w:sz w:val="24"/>
                <w:szCs w:val="24"/>
              </w:rPr>
            </w:pPr>
            <w:r w:rsidRPr="00364240">
              <w:rPr>
                <w:rFonts w:ascii="Times New Roman" w:hAnsi="Times New Roman"/>
                <w:i/>
                <w:sz w:val="24"/>
                <w:szCs w:val="24"/>
                <w:lang w:val="it-IT"/>
              </w:rPr>
              <w:t>Responsabili de implementare:</w:t>
            </w:r>
            <w:r w:rsidRPr="00364240">
              <w:rPr>
                <w:rFonts w:ascii="Times New Roman" w:hAnsi="Times New Roman"/>
                <w:sz w:val="24"/>
                <w:szCs w:val="24"/>
              </w:rPr>
              <w:t xml:space="preserve"> - PS3</w:t>
            </w:r>
            <w:r w:rsidR="009E2C91" w:rsidRPr="00364240">
              <w:rPr>
                <w:rFonts w:ascii="Times New Roman" w:hAnsi="Times New Roman"/>
                <w:sz w:val="24"/>
                <w:szCs w:val="24"/>
              </w:rPr>
              <w:t xml:space="preserve"> </w:t>
            </w:r>
            <w:r w:rsidRPr="00364240">
              <w:rPr>
                <w:rFonts w:ascii="Times New Roman" w:hAnsi="Times New Roman"/>
                <w:sz w:val="24"/>
                <w:szCs w:val="24"/>
              </w:rPr>
              <w:t xml:space="preserve">- Direcția Urbanism și Amenajarea Teritoriului – </w:t>
            </w:r>
            <w:r w:rsidRPr="00364240">
              <w:rPr>
                <w:rFonts w:ascii="Times New Roman" w:hAnsi="Times New Roman"/>
                <w:b/>
                <w:sz w:val="24"/>
                <w:szCs w:val="24"/>
              </w:rPr>
              <w:t>permanent</w:t>
            </w:r>
            <w:r w:rsidR="00617387" w:rsidRPr="00364240">
              <w:rPr>
                <w:rFonts w:ascii="Times New Roman" w:hAnsi="Times New Roman"/>
                <w:sz w:val="24"/>
                <w:szCs w:val="24"/>
              </w:rPr>
              <w:t xml:space="preserve"> </w:t>
            </w:r>
          </w:p>
          <w:p w:rsidR="00570558" w:rsidRPr="00364240" w:rsidRDefault="008F6161" w:rsidP="00570558">
            <w:pPr>
              <w:spacing w:after="0" w:line="240" w:lineRule="auto"/>
              <w:jc w:val="both"/>
              <w:rPr>
                <w:rFonts w:ascii="Times New Roman" w:hAnsi="Times New Roman"/>
                <w:sz w:val="24"/>
                <w:szCs w:val="24"/>
                <w:lang w:val="it-IT"/>
              </w:rPr>
            </w:pPr>
            <w:r w:rsidRPr="00364240">
              <w:rPr>
                <w:rFonts w:ascii="Times New Roman" w:hAnsi="Times New Roman"/>
                <w:i/>
                <w:sz w:val="24"/>
                <w:szCs w:val="24"/>
                <w:lang w:val="it-IT"/>
              </w:rPr>
              <w:t>Ac</w:t>
            </w:r>
            <w:r w:rsidR="008F3A1D" w:rsidRPr="00364240">
              <w:rPr>
                <w:rFonts w:ascii="Times New Roman" w:hAnsi="Times New Roman"/>
                <w:i/>
                <w:sz w:val="24"/>
                <w:szCs w:val="24"/>
                <w:lang w:val="it-IT"/>
              </w:rPr>
              <w:t>ţ</w:t>
            </w:r>
            <w:r w:rsidRPr="00364240">
              <w:rPr>
                <w:rFonts w:ascii="Times New Roman" w:hAnsi="Times New Roman"/>
                <w:i/>
                <w:sz w:val="24"/>
                <w:szCs w:val="24"/>
                <w:lang w:val="it-IT"/>
              </w:rPr>
              <w:t xml:space="preserve">iuni realizate </w:t>
            </w:r>
            <w:r w:rsidR="008F3A1D" w:rsidRPr="00364240">
              <w:rPr>
                <w:rFonts w:ascii="Times New Roman" w:hAnsi="Times New Roman"/>
                <w:i/>
                <w:sz w:val="24"/>
                <w:szCs w:val="24"/>
                <w:lang w:val="it-IT"/>
              </w:rPr>
              <w:t>î</w:t>
            </w:r>
            <w:r w:rsidRPr="00364240">
              <w:rPr>
                <w:rFonts w:ascii="Times New Roman" w:hAnsi="Times New Roman"/>
                <w:i/>
                <w:sz w:val="24"/>
                <w:szCs w:val="24"/>
                <w:lang w:val="it-IT"/>
              </w:rPr>
              <w:t>n perioada monitorizat</w:t>
            </w:r>
            <w:r w:rsidR="008F3A1D" w:rsidRPr="00364240">
              <w:rPr>
                <w:rFonts w:ascii="Times New Roman" w:hAnsi="Times New Roman"/>
                <w:i/>
                <w:sz w:val="24"/>
                <w:szCs w:val="24"/>
                <w:lang w:val="it-IT"/>
              </w:rPr>
              <w:t>ă</w:t>
            </w:r>
            <w:r w:rsidR="00570558" w:rsidRPr="00364240">
              <w:rPr>
                <w:rFonts w:ascii="Times New Roman" w:hAnsi="Times New Roman"/>
                <w:i/>
                <w:sz w:val="24"/>
                <w:szCs w:val="24"/>
                <w:lang w:val="it-IT"/>
              </w:rPr>
              <w:t>:</w:t>
            </w:r>
            <w:r w:rsidR="00570558" w:rsidRPr="00364240">
              <w:rPr>
                <w:rFonts w:ascii="Times New Roman" w:hAnsi="Times New Roman"/>
                <w:sz w:val="24"/>
                <w:szCs w:val="24"/>
                <w:lang w:val="it-IT"/>
              </w:rPr>
              <w:t xml:space="preserve"> </w:t>
            </w:r>
          </w:p>
          <w:p w:rsidR="009932C6" w:rsidRPr="00364240" w:rsidRDefault="009932C6" w:rsidP="009932C6">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Aplicare PUZ Sector 3 aprobat prin H.C.G.M.B. nr. 49/2019 si P</w:t>
            </w:r>
            <w:r w:rsidR="00602AF0" w:rsidRPr="00364240">
              <w:rPr>
                <w:rFonts w:ascii="Times New Roman" w:hAnsi="Times New Roman"/>
                <w:sz w:val="24"/>
                <w:szCs w:val="24"/>
                <w:lang w:val="it-IT"/>
              </w:rPr>
              <w:t>.</w:t>
            </w:r>
            <w:r w:rsidRPr="00364240">
              <w:rPr>
                <w:rFonts w:ascii="Times New Roman" w:hAnsi="Times New Roman"/>
                <w:sz w:val="24"/>
                <w:szCs w:val="24"/>
                <w:lang w:val="it-IT"/>
              </w:rPr>
              <w:t>U</w:t>
            </w:r>
            <w:r w:rsidR="00602AF0" w:rsidRPr="00364240">
              <w:rPr>
                <w:rFonts w:ascii="Times New Roman" w:hAnsi="Times New Roman"/>
                <w:sz w:val="24"/>
                <w:szCs w:val="24"/>
                <w:lang w:val="it-IT"/>
              </w:rPr>
              <w:t>.</w:t>
            </w:r>
            <w:r w:rsidRPr="00364240">
              <w:rPr>
                <w:rFonts w:ascii="Times New Roman" w:hAnsi="Times New Roman"/>
                <w:sz w:val="24"/>
                <w:szCs w:val="24"/>
                <w:lang w:val="it-IT"/>
              </w:rPr>
              <w:t>G</w:t>
            </w:r>
            <w:r w:rsidR="00602AF0" w:rsidRPr="00364240">
              <w:rPr>
                <w:rFonts w:ascii="Times New Roman" w:hAnsi="Times New Roman"/>
                <w:sz w:val="24"/>
                <w:szCs w:val="24"/>
                <w:lang w:val="it-IT"/>
              </w:rPr>
              <w:t>.</w:t>
            </w:r>
            <w:r w:rsidRPr="00364240">
              <w:rPr>
                <w:rFonts w:ascii="Times New Roman" w:hAnsi="Times New Roman"/>
                <w:sz w:val="24"/>
                <w:szCs w:val="24"/>
                <w:lang w:val="it-IT"/>
              </w:rPr>
              <w:t>-M</w:t>
            </w:r>
            <w:r w:rsidR="00602AF0" w:rsidRPr="00364240">
              <w:rPr>
                <w:rFonts w:ascii="Times New Roman" w:hAnsi="Times New Roman"/>
                <w:sz w:val="24"/>
                <w:szCs w:val="24"/>
                <w:lang w:val="it-IT"/>
              </w:rPr>
              <w:t>.</w:t>
            </w:r>
            <w:r w:rsidRPr="00364240">
              <w:rPr>
                <w:rFonts w:ascii="Times New Roman" w:hAnsi="Times New Roman"/>
                <w:sz w:val="24"/>
                <w:szCs w:val="24"/>
                <w:lang w:val="it-IT"/>
              </w:rPr>
              <w:t>B</w:t>
            </w:r>
            <w:r w:rsidR="00602AF0" w:rsidRPr="00364240">
              <w:rPr>
                <w:rFonts w:ascii="Times New Roman" w:hAnsi="Times New Roman"/>
                <w:sz w:val="24"/>
                <w:szCs w:val="24"/>
                <w:lang w:val="it-IT"/>
              </w:rPr>
              <w:t>.</w:t>
            </w:r>
            <w:r w:rsidRPr="00364240">
              <w:rPr>
                <w:rFonts w:ascii="Times New Roman" w:hAnsi="Times New Roman"/>
                <w:sz w:val="24"/>
                <w:szCs w:val="24"/>
                <w:lang w:val="it-IT"/>
              </w:rPr>
              <w:t xml:space="preserve"> aprobat prin H.C.G.M.B</w:t>
            </w:r>
            <w:r w:rsidR="00602AF0" w:rsidRPr="00364240">
              <w:rPr>
                <w:rFonts w:ascii="Times New Roman" w:hAnsi="Times New Roman"/>
                <w:sz w:val="24"/>
                <w:szCs w:val="24"/>
                <w:lang w:val="it-IT"/>
              </w:rPr>
              <w:t>.</w:t>
            </w:r>
            <w:r w:rsidRPr="00364240">
              <w:rPr>
                <w:rFonts w:ascii="Times New Roman" w:hAnsi="Times New Roman"/>
                <w:sz w:val="24"/>
                <w:szCs w:val="24"/>
                <w:lang w:val="it-IT"/>
              </w:rPr>
              <w:t xml:space="preserve"> nr. 269/2000, prelungit și modificat cu H.C.G.M.B</w:t>
            </w:r>
            <w:r w:rsidR="00602AF0" w:rsidRPr="00364240">
              <w:rPr>
                <w:rFonts w:ascii="Times New Roman" w:hAnsi="Times New Roman"/>
                <w:sz w:val="24"/>
                <w:szCs w:val="24"/>
                <w:lang w:val="it-IT"/>
              </w:rPr>
              <w:t>.</w:t>
            </w:r>
            <w:r w:rsidRPr="00364240">
              <w:rPr>
                <w:rFonts w:ascii="Times New Roman" w:hAnsi="Times New Roman"/>
                <w:sz w:val="24"/>
                <w:szCs w:val="24"/>
                <w:lang w:val="it-IT"/>
              </w:rPr>
              <w:t xml:space="preserve"> nr. 324/2010, H.C.G.M.B nr. 241/2011, H.C.G.M.B</w:t>
            </w:r>
            <w:r w:rsidR="00602AF0" w:rsidRPr="00364240">
              <w:rPr>
                <w:rFonts w:ascii="Times New Roman" w:hAnsi="Times New Roman"/>
                <w:sz w:val="24"/>
                <w:szCs w:val="24"/>
                <w:lang w:val="it-IT"/>
              </w:rPr>
              <w:t>.</w:t>
            </w:r>
            <w:r w:rsidRPr="00364240">
              <w:rPr>
                <w:rFonts w:ascii="Times New Roman" w:hAnsi="Times New Roman"/>
                <w:sz w:val="24"/>
                <w:szCs w:val="24"/>
                <w:lang w:val="it-IT"/>
              </w:rPr>
              <w:t xml:space="preserve"> nr. 232/2012, H.C.G.M.B</w:t>
            </w:r>
            <w:r w:rsidR="00602AF0" w:rsidRPr="00364240">
              <w:rPr>
                <w:rFonts w:ascii="Times New Roman" w:hAnsi="Times New Roman"/>
                <w:sz w:val="24"/>
                <w:szCs w:val="24"/>
                <w:lang w:val="it-IT"/>
              </w:rPr>
              <w:t>.</w:t>
            </w:r>
            <w:r w:rsidRPr="00364240">
              <w:rPr>
                <w:rFonts w:ascii="Times New Roman" w:hAnsi="Times New Roman"/>
                <w:sz w:val="24"/>
                <w:szCs w:val="24"/>
                <w:lang w:val="it-IT"/>
              </w:rPr>
              <w:t xml:space="preserve"> nr. 224/2015, H.C.G.M.B</w:t>
            </w:r>
            <w:r w:rsidR="00602AF0" w:rsidRPr="00364240">
              <w:rPr>
                <w:rFonts w:ascii="Times New Roman" w:hAnsi="Times New Roman"/>
                <w:sz w:val="24"/>
                <w:szCs w:val="24"/>
                <w:lang w:val="it-IT"/>
              </w:rPr>
              <w:t>.</w:t>
            </w:r>
            <w:r w:rsidRPr="00364240">
              <w:rPr>
                <w:rFonts w:ascii="Times New Roman" w:hAnsi="Times New Roman"/>
                <w:sz w:val="24"/>
                <w:szCs w:val="24"/>
                <w:lang w:val="it-IT"/>
              </w:rPr>
              <w:t xml:space="preserve"> nr. 341/2018, H.C.G.M.B</w:t>
            </w:r>
            <w:r w:rsidR="00602AF0" w:rsidRPr="00364240">
              <w:rPr>
                <w:rFonts w:ascii="Times New Roman" w:hAnsi="Times New Roman"/>
                <w:sz w:val="24"/>
                <w:szCs w:val="24"/>
                <w:lang w:val="it-IT"/>
              </w:rPr>
              <w:t>.</w:t>
            </w:r>
            <w:r w:rsidRPr="00364240">
              <w:rPr>
                <w:rFonts w:ascii="Times New Roman" w:hAnsi="Times New Roman"/>
                <w:sz w:val="24"/>
                <w:szCs w:val="24"/>
                <w:lang w:val="it-IT"/>
              </w:rPr>
              <w:t xml:space="preserve"> nr. 877/2018, H.C.G.M.B</w:t>
            </w:r>
            <w:r w:rsidR="00602AF0" w:rsidRPr="00364240">
              <w:rPr>
                <w:rFonts w:ascii="Times New Roman" w:hAnsi="Times New Roman"/>
                <w:sz w:val="24"/>
                <w:szCs w:val="24"/>
                <w:lang w:val="it-IT"/>
              </w:rPr>
              <w:t>.</w:t>
            </w:r>
            <w:r w:rsidRPr="00364240">
              <w:rPr>
                <w:rFonts w:ascii="Times New Roman" w:hAnsi="Times New Roman"/>
                <w:sz w:val="24"/>
                <w:szCs w:val="24"/>
                <w:lang w:val="it-IT"/>
              </w:rPr>
              <w:t xml:space="preserve"> nr. 230/2019, H.C.G.M.B</w:t>
            </w:r>
            <w:r w:rsidR="00C2117B" w:rsidRPr="00364240">
              <w:rPr>
                <w:rFonts w:ascii="Times New Roman" w:hAnsi="Times New Roman"/>
                <w:sz w:val="24"/>
                <w:szCs w:val="24"/>
                <w:lang w:val="it-IT"/>
              </w:rPr>
              <w:t>.</w:t>
            </w:r>
            <w:r w:rsidRPr="00364240">
              <w:rPr>
                <w:rFonts w:ascii="Times New Roman" w:hAnsi="Times New Roman"/>
                <w:sz w:val="24"/>
                <w:szCs w:val="24"/>
                <w:lang w:val="it-IT"/>
              </w:rPr>
              <w:t xml:space="preserve"> nr. 566/2019 și H.C.G.M.B</w:t>
            </w:r>
            <w:r w:rsidR="00602AF0" w:rsidRPr="00364240">
              <w:rPr>
                <w:rFonts w:ascii="Times New Roman" w:hAnsi="Times New Roman"/>
                <w:sz w:val="24"/>
                <w:szCs w:val="24"/>
                <w:lang w:val="it-IT"/>
              </w:rPr>
              <w:t>.</w:t>
            </w:r>
            <w:r w:rsidRPr="00364240">
              <w:rPr>
                <w:rFonts w:ascii="Times New Roman" w:hAnsi="Times New Roman"/>
                <w:sz w:val="24"/>
                <w:szCs w:val="24"/>
                <w:lang w:val="it-IT"/>
              </w:rPr>
              <w:t xml:space="preserve"> nr. 567/2019.</w:t>
            </w:r>
          </w:p>
          <w:p w:rsidR="009932C6" w:rsidRPr="00364240" w:rsidRDefault="009932C6" w:rsidP="009932C6">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1</w:t>
            </w:r>
            <w:r w:rsidR="00060510" w:rsidRPr="00364240">
              <w:rPr>
                <w:rFonts w:ascii="Times New Roman" w:hAnsi="Times New Roman"/>
                <w:sz w:val="24"/>
                <w:szCs w:val="24"/>
                <w:lang w:val="it-IT"/>
              </w:rPr>
              <w:t>)</w:t>
            </w:r>
            <w:r w:rsidRPr="00364240">
              <w:rPr>
                <w:rFonts w:ascii="Times New Roman" w:hAnsi="Times New Roman"/>
                <w:sz w:val="24"/>
                <w:szCs w:val="24"/>
                <w:lang w:val="it-IT"/>
              </w:rPr>
              <w:t xml:space="preserve"> Prin reglementările transmise în cuprinsul actelor emise si aplicare PUZ Sector 3 aprobat prin H.C.G.M.B. nr. 49/2019 si P</w:t>
            </w:r>
            <w:r w:rsidR="00602AF0" w:rsidRPr="00364240">
              <w:rPr>
                <w:rFonts w:ascii="Times New Roman" w:hAnsi="Times New Roman"/>
                <w:sz w:val="24"/>
                <w:szCs w:val="24"/>
                <w:lang w:val="it-IT"/>
              </w:rPr>
              <w:t>.</w:t>
            </w:r>
            <w:r w:rsidRPr="00364240">
              <w:rPr>
                <w:rFonts w:ascii="Times New Roman" w:hAnsi="Times New Roman"/>
                <w:sz w:val="24"/>
                <w:szCs w:val="24"/>
                <w:lang w:val="it-IT"/>
              </w:rPr>
              <w:t>U</w:t>
            </w:r>
            <w:r w:rsidR="00602AF0" w:rsidRPr="00364240">
              <w:rPr>
                <w:rFonts w:ascii="Times New Roman" w:hAnsi="Times New Roman"/>
                <w:sz w:val="24"/>
                <w:szCs w:val="24"/>
                <w:lang w:val="it-IT"/>
              </w:rPr>
              <w:t>.</w:t>
            </w:r>
            <w:r w:rsidRPr="00364240">
              <w:rPr>
                <w:rFonts w:ascii="Times New Roman" w:hAnsi="Times New Roman"/>
                <w:sz w:val="24"/>
                <w:szCs w:val="24"/>
                <w:lang w:val="it-IT"/>
              </w:rPr>
              <w:t>G</w:t>
            </w:r>
            <w:r w:rsidR="00602AF0" w:rsidRPr="00364240">
              <w:rPr>
                <w:rFonts w:ascii="Times New Roman" w:hAnsi="Times New Roman"/>
                <w:sz w:val="24"/>
                <w:szCs w:val="24"/>
                <w:lang w:val="it-IT"/>
              </w:rPr>
              <w:t>.</w:t>
            </w:r>
            <w:r w:rsidRPr="00364240">
              <w:rPr>
                <w:rFonts w:ascii="Times New Roman" w:hAnsi="Times New Roman"/>
                <w:sz w:val="24"/>
                <w:szCs w:val="24"/>
                <w:lang w:val="it-IT"/>
              </w:rPr>
              <w:t>-M</w:t>
            </w:r>
            <w:r w:rsidR="00602AF0" w:rsidRPr="00364240">
              <w:rPr>
                <w:rFonts w:ascii="Times New Roman" w:hAnsi="Times New Roman"/>
                <w:sz w:val="24"/>
                <w:szCs w:val="24"/>
                <w:lang w:val="it-IT"/>
              </w:rPr>
              <w:t>.</w:t>
            </w:r>
            <w:r w:rsidRPr="00364240">
              <w:rPr>
                <w:rFonts w:ascii="Times New Roman" w:hAnsi="Times New Roman"/>
                <w:sz w:val="24"/>
                <w:szCs w:val="24"/>
                <w:lang w:val="it-IT"/>
              </w:rPr>
              <w:t>B</w:t>
            </w:r>
            <w:r w:rsidR="00602AF0" w:rsidRPr="00364240">
              <w:rPr>
                <w:rFonts w:ascii="Times New Roman" w:hAnsi="Times New Roman"/>
                <w:sz w:val="24"/>
                <w:szCs w:val="24"/>
                <w:lang w:val="it-IT"/>
              </w:rPr>
              <w:t>.</w:t>
            </w:r>
            <w:r w:rsidRPr="00364240">
              <w:rPr>
                <w:rFonts w:ascii="Times New Roman" w:hAnsi="Times New Roman"/>
                <w:sz w:val="24"/>
                <w:szCs w:val="24"/>
                <w:lang w:val="it-IT"/>
              </w:rPr>
              <w:t>;</w:t>
            </w:r>
          </w:p>
          <w:p w:rsidR="00AD6888" w:rsidRPr="00364240" w:rsidRDefault="009932C6" w:rsidP="00570558">
            <w:pPr>
              <w:spacing w:after="0" w:line="240" w:lineRule="auto"/>
              <w:jc w:val="both"/>
              <w:rPr>
                <w:rFonts w:ascii="Times New Roman" w:hAnsi="Times New Roman"/>
                <w:sz w:val="24"/>
                <w:szCs w:val="24"/>
              </w:rPr>
            </w:pPr>
            <w:r w:rsidRPr="00364240">
              <w:rPr>
                <w:rFonts w:ascii="Times New Roman" w:hAnsi="Times New Roman"/>
                <w:sz w:val="24"/>
                <w:szCs w:val="24"/>
                <w:lang w:val="it-IT"/>
              </w:rPr>
              <w:t>3</w:t>
            </w:r>
            <w:r w:rsidR="00060510" w:rsidRPr="00364240">
              <w:rPr>
                <w:rFonts w:ascii="Times New Roman" w:hAnsi="Times New Roman"/>
                <w:sz w:val="24"/>
                <w:szCs w:val="24"/>
                <w:lang w:val="it-IT"/>
              </w:rPr>
              <w:t>)</w:t>
            </w:r>
            <w:r w:rsidRPr="00364240">
              <w:rPr>
                <w:rFonts w:ascii="Times New Roman" w:hAnsi="Times New Roman"/>
                <w:sz w:val="24"/>
                <w:szCs w:val="24"/>
                <w:lang w:val="it-IT"/>
              </w:rPr>
              <w:t xml:space="preserve"> Menționăm că nu orice teren liber de construcţii aflat in interiorul limitei administrative a oraşului poate fi transformat în spații verzi cu acces public. Intervin considerente de ordin economic, mai ales, de regim al proprietatii asupra terenurilor, se aplicara reglementarile din PUZ Sector 3 aprobat prin H.C.G.M.B. nr. 49/2019. POT și CUT în zona centrală a Capitalei sunt ridicate, întrucât sunt zone istoric constituite.  - </w:t>
            </w:r>
            <w:r w:rsidR="003F338E" w:rsidRPr="00364240">
              <w:rPr>
                <w:rFonts w:ascii="Times New Roman" w:hAnsi="Times New Roman"/>
                <w:sz w:val="24"/>
                <w:szCs w:val="24"/>
                <w:lang w:val="it-IT"/>
              </w:rPr>
              <w:t>1</w:t>
            </w:r>
            <w:r w:rsidR="00AD6888" w:rsidRPr="00364240">
              <w:rPr>
                <w:rFonts w:ascii="Times New Roman" w:hAnsi="Times New Roman"/>
                <w:i/>
                <w:sz w:val="24"/>
                <w:szCs w:val="24"/>
              </w:rPr>
              <w:t xml:space="preserve"> </w:t>
            </w:r>
            <w:r w:rsidR="00AD6888" w:rsidRPr="00364240">
              <w:rPr>
                <w:rFonts w:ascii="Times New Roman" w:hAnsi="Times New Roman"/>
                <w:bCs/>
                <w:i/>
                <w:sz w:val="24"/>
                <w:szCs w:val="24"/>
                <w:lang w:val="ro-RO"/>
              </w:rPr>
              <w:t>acţiun</w:t>
            </w:r>
            <w:r w:rsidR="003F338E" w:rsidRPr="00364240">
              <w:rPr>
                <w:rFonts w:ascii="Times New Roman" w:hAnsi="Times New Roman"/>
                <w:bCs/>
                <w:i/>
                <w:sz w:val="24"/>
                <w:szCs w:val="24"/>
                <w:lang w:val="ro-RO"/>
              </w:rPr>
              <w:t xml:space="preserve">e </w:t>
            </w:r>
            <w:r w:rsidR="00AD6888" w:rsidRPr="00364240">
              <w:rPr>
                <w:rFonts w:ascii="Times New Roman" w:hAnsi="Times New Roman"/>
                <w:bCs/>
                <w:i/>
                <w:sz w:val="24"/>
                <w:szCs w:val="24"/>
                <w:lang w:val="ro-RO"/>
              </w:rPr>
              <w:t>realizat</w:t>
            </w:r>
            <w:r w:rsidR="003F338E" w:rsidRPr="00364240">
              <w:rPr>
                <w:rFonts w:ascii="Times New Roman" w:hAnsi="Times New Roman"/>
                <w:bCs/>
                <w:i/>
                <w:sz w:val="24"/>
                <w:szCs w:val="24"/>
                <w:lang w:val="ro-RO"/>
              </w:rPr>
              <w:t>a</w:t>
            </w:r>
            <w:r w:rsidR="00AD6888" w:rsidRPr="00364240">
              <w:rPr>
                <w:rFonts w:ascii="Times New Roman" w:hAnsi="Times New Roman"/>
                <w:bCs/>
                <w:i/>
                <w:sz w:val="24"/>
                <w:szCs w:val="24"/>
                <w:lang w:val="ro-RO"/>
              </w:rPr>
              <w:t xml:space="preserve"> permanent.</w:t>
            </w:r>
          </w:p>
          <w:p w:rsidR="00F5377C" w:rsidRPr="00364240" w:rsidRDefault="00A50848" w:rsidP="0016680D">
            <w:pPr>
              <w:pStyle w:val="Heading2"/>
              <w:autoSpaceDE w:val="0"/>
              <w:autoSpaceDN w:val="0"/>
              <w:adjustRightInd w:val="0"/>
              <w:spacing w:before="0" w:line="240" w:lineRule="auto"/>
              <w:jc w:val="both"/>
              <w:rPr>
                <w:rFonts w:ascii="Times New Roman" w:hAnsi="Times New Roman"/>
                <w:color w:val="auto"/>
                <w:sz w:val="24"/>
                <w:szCs w:val="24"/>
              </w:rPr>
            </w:pPr>
            <w:r w:rsidRPr="00364240">
              <w:rPr>
                <w:rFonts w:ascii="Times New Roman" w:hAnsi="Times New Roman"/>
                <w:color w:val="auto"/>
                <w:sz w:val="24"/>
                <w:szCs w:val="24"/>
                <w14:shadow w14:blurRad="50800" w14:dist="38100" w14:dir="2700000" w14:sx="100000" w14:sy="100000" w14:kx="0" w14:ky="0" w14:algn="tl">
                  <w14:srgbClr w14:val="000000">
                    <w14:alpha w14:val="60000"/>
                  </w14:srgbClr>
                </w14:shadow>
              </w:rPr>
              <w:t xml:space="preserve">   </w:t>
            </w:r>
            <w:r w:rsidR="00F5377C" w:rsidRPr="00364240">
              <w:rPr>
                <w:rFonts w:ascii="Times New Roman" w:hAnsi="Times New Roman"/>
                <w:color w:val="auto"/>
                <w:sz w:val="24"/>
                <w:szCs w:val="24"/>
                <w14:shadow w14:blurRad="50800" w14:dist="38100" w14:dir="2700000" w14:sx="100000" w14:sy="100000" w14:kx="0" w14:ky="0" w14:algn="tl">
                  <w14:srgbClr w14:val="000000">
                    <w14:alpha w14:val="60000"/>
                  </w14:srgbClr>
                </w14:shadow>
              </w:rPr>
              <w:t xml:space="preserve">PM 03-04 </w:t>
            </w:r>
            <w:r w:rsidR="00F5377C" w:rsidRPr="00364240">
              <w:rPr>
                <w:rFonts w:ascii="Times New Roman" w:hAnsi="Times New Roman"/>
                <w:color w:val="auto"/>
                <w:sz w:val="24"/>
                <w:szCs w:val="24"/>
              </w:rPr>
              <w:t>Deficitul unor funcții urbanistice în raport cu necesitățile actuale ale orașului (spații verzi, spații de agrement, spații de parcare</w:t>
            </w:r>
          </w:p>
          <w:p w:rsidR="008446F8" w:rsidRPr="00364240" w:rsidRDefault="00F5377C" w:rsidP="008446F8">
            <w:pPr>
              <w:spacing w:after="0" w:line="240" w:lineRule="auto"/>
              <w:jc w:val="both"/>
              <w:rPr>
                <w:rFonts w:ascii="Times New Roman" w:hAnsi="Times New Roman"/>
                <w:i/>
                <w:sz w:val="24"/>
                <w:szCs w:val="24"/>
              </w:rPr>
            </w:pPr>
            <w:r w:rsidRPr="00364240">
              <w:rPr>
                <w:rFonts w:ascii="Times New Roman" w:hAnsi="Times New Roman"/>
                <w:i/>
                <w:sz w:val="24"/>
                <w:szCs w:val="24"/>
              </w:rPr>
              <w:t>Acţiuni</w:t>
            </w:r>
            <w:r w:rsidR="008446F8" w:rsidRPr="00364240">
              <w:rPr>
                <w:rFonts w:ascii="Times New Roman" w:hAnsi="Times New Roman"/>
                <w:i/>
                <w:sz w:val="24"/>
                <w:szCs w:val="24"/>
              </w:rPr>
              <w:t>:</w:t>
            </w:r>
          </w:p>
          <w:p w:rsidR="008446F8" w:rsidRPr="00364240" w:rsidRDefault="008446F8" w:rsidP="008446F8">
            <w:pPr>
              <w:spacing w:after="0" w:line="240" w:lineRule="auto"/>
              <w:jc w:val="both"/>
              <w:rPr>
                <w:rFonts w:ascii="Times New Roman" w:hAnsi="Times New Roman"/>
                <w:sz w:val="24"/>
                <w:szCs w:val="24"/>
                <w:lang w:val="pt-BR"/>
              </w:rPr>
            </w:pPr>
            <w:r w:rsidRPr="00364240">
              <w:rPr>
                <w:rFonts w:ascii="Times New Roman" w:hAnsi="Times New Roman"/>
                <w:sz w:val="24"/>
                <w:szCs w:val="24"/>
                <w:lang w:val="pt-BR"/>
              </w:rPr>
              <w:t>-Inventarierea zonelor cu deficit al unor func</w:t>
            </w:r>
            <w:r w:rsidR="00D2689D" w:rsidRPr="00364240">
              <w:rPr>
                <w:rFonts w:ascii="Times New Roman" w:hAnsi="Times New Roman"/>
                <w:sz w:val="24"/>
                <w:szCs w:val="24"/>
                <w:lang w:val="pt-BR"/>
              </w:rPr>
              <w:t>ţ</w:t>
            </w:r>
            <w:r w:rsidRPr="00364240">
              <w:rPr>
                <w:rFonts w:ascii="Times New Roman" w:hAnsi="Times New Roman"/>
                <w:sz w:val="24"/>
                <w:szCs w:val="24"/>
                <w:lang w:val="pt-BR"/>
              </w:rPr>
              <w:t>ii in raport cu necesit</w:t>
            </w:r>
            <w:r w:rsidR="00D2689D" w:rsidRPr="00364240">
              <w:rPr>
                <w:rFonts w:ascii="Times New Roman" w:hAnsi="Times New Roman"/>
                <w:sz w:val="24"/>
                <w:szCs w:val="24"/>
                <w:lang w:val="pt-BR"/>
              </w:rPr>
              <w:t>ăţ</w:t>
            </w:r>
            <w:r w:rsidRPr="00364240">
              <w:rPr>
                <w:rFonts w:ascii="Times New Roman" w:hAnsi="Times New Roman"/>
                <w:sz w:val="24"/>
                <w:szCs w:val="24"/>
                <w:lang w:val="pt-BR"/>
              </w:rPr>
              <w:t>ile actuale ale ora</w:t>
            </w:r>
            <w:r w:rsidR="00D2689D" w:rsidRPr="00364240">
              <w:rPr>
                <w:rFonts w:ascii="Times New Roman" w:hAnsi="Times New Roman"/>
                <w:sz w:val="24"/>
                <w:szCs w:val="24"/>
                <w:lang w:val="pt-BR"/>
              </w:rPr>
              <w:t>ş</w:t>
            </w:r>
            <w:r w:rsidRPr="00364240">
              <w:rPr>
                <w:rFonts w:ascii="Times New Roman" w:hAnsi="Times New Roman"/>
                <w:sz w:val="24"/>
                <w:szCs w:val="24"/>
                <w:lang w:val="pt-BR"/>
              </w:rPr>
              <w:t>ului;</w:t>
            </w:r>
          </w:p>
          <w:p w:rsidR="008446F8" w:rsidRPr="00364240" w:rsidRDefault="008446F8" w:rsidP="008446F8">
            <w:pPr>
              <w:spacing w:after="0" w:line="240" w:lineRule="auto"/>
              <w:rPr>
                <w:rFonts w:ascii="Times New Roman" w:hAnsi="Times New Roman"/>
                <w:sz w:val="24"/>
                <w:szCs w:val="24"/>
                <w:lang w:val="pt-BR"/>
              </w:rPr>
            </w:pPr>
            <w:r w:rsidRPr="00364240">
              <w:rPr>
                <w:rFonts w:ascii="Times New Roman" w:hAnsi="Times New Roman"/>
                <w:sz w:val="24"/>
                <w:szCs w:val="24"/>
                <w:lang w:val="pt-BR"/>
              </w:rPr>
              <w:t>-Identificarea de zone pretabile pentru extinderea unor func</w:t>
            </w:r>
            <w:r w:rsidR="00673533" w:rsidRPr="00364240">
              <w:rPr>
                <w:rFonts w:ascii="Times New Roman" w:hAnsi="Times New Roman"/>
                <w:sz w:val="24"/>
                <w:szCs w:val="24"/>
                <w:lang w:val="pt-BR"/>
              </w:rPr>
              <w:t>ţ</w:t>
            </w:r>
            <w:r w:rsidRPr="00364240">
              <w:rPr>
                <w:rFonts w:ascii="Times New Roman" w:hAnsi="Times New Roman"/>
                <w:sz w:val="24"/>
                <w:szCs w:val="24"/>
                <w:lang w:val="pt-BR"/>
              </w:rPr>
              <w:t>ii urbanistice deficitare;</w:t>
            </w:r>
          </w:p>
          <w:p w:rsidR="008446F8" w:rsidRPr="00364240" w:rsidRDefault="008446F8" w:rsidP="008446F8">
            <w:pPr>
              <w:spacing w:after="0" w:line="240" w:lineRule="auto"/>
              <w:rPr>
                <w:rFonts w:ascii="Times New Roman" w:hAnsi="Times New Roman"/>
                <w:sz w:val="24"/>
                <w:szCs w:val="24"/>
                <w:lang w:val="pt-BR"/>
              </w:rPr>
            </w:pPr>
            <w:r w:rsidRPr="00364240">
              <w:rPr>
                <w:rFonts w:ascii="Times New Roman" w:hAnsi="Times New Roman"/>
                <w:sz w:val="24"/>
                <w:szCs w:val="24"/>
                <w:lang w:val="pt-BR"/>
              </w:rPr>
              <w:t>-Ameliorarea deficitului unor func</w:t>
            </w:r>
            <w:r w:rsidR="00673533" w:rsidRPr="00364240">
              <w:rPr>
                <w:rFonts w:ascii="Times New Roman" w:hAnsi="Times New Roman"/>
                <w:sz w:val="24"/>
                <w:szCs w:val="24"/>
                <w:lang w:val="pt-BR"/>
              </w:rPr>
              <w:t>ţ</w:t>
            </w:r>
            <w:r w:rsidRPr="00364240">
              <w:rPr>
                <w:rFonts w:ascii="Times New Roman" w:hAnsi="Times New Roman"/>
                <w:sz w:val="24"/>
                <w:szCs w:val="24"/>
                <w:lang w:val="pt-BR"/>
              </w:rPr>
              <w:t>ii urbanistice cu prec</w:t>
            </w:r>
            <w:r w:rsidR="00673533" w:rsidRPr="00364240">
              <w:rPr>
                <w:rFonts w:ascii="Times New Roman" w:hAnsi="Times New Roman"/>
                <w:sz w:val="24"/>
                <w:szCs w:val="24"/>
                <w:lang w:val="pt-BR"/>
              </w:rPr>
              <w:t>ă</w:t>
            </w:r>
            <w:r w:rsidRPr="00364240">
              <w:rPr>
                <w:rFonts w:ascii="Times New Roman" w:hAnsi="Times New Roman"/>
                <w:sz w:val="24"/>
                <w:szCs w:val="24"/>
                <w:lang w:val="pt-BR"/>
              </w:rPr>
              <w:t xml:space="preserve">dere </w:t>
            </w:r>
            <w:r w:rsidR="00673533" w:rsidRPr="00364240">
              <w:rPr>
                <w:rFonts w:ascii="Times New Roman" w:hAnsi="Times New Roman"/>
                <w:sz w:val="24"/>
                <w:szCs w:val="24"/>
                <w:lang w:val="pt-BR"/>
              </w:rPr>
              <w:t>î</w:t>
            </w:r>
            <w:r w:rsidRPr="00364240">
              <w:rPr>
                <w:rFonts w:ascii="Times New Roman" w:hAnsi="Times New Roman"/>
                <w:sz w:val="24"/>
                <w:szCs w:val="24"/>
                <w:lang w:val="pt-BR"/>
              </w:rPr>
              <w:t>n zonele reziden</w:t>
            </w:r>
            <w:r w:rsidR="00673533" w:rsidRPr="00364240">
              <w:rPr>
                <w:rFonts w:ascii="Times New Roman" w:hAnsi="Times New Roman"/>
                <w:sz w:val="24"/>
                <w:szCs w:val="24"/>
                <w:lang w:val="pt-BR"/>
              </w:rPr>
              <w:t>ţ</w:t>
            </w:r>
            <w:r w:rsidRPr="00364240">
              <w:rPr>
                <w:rFonts w:ascii="Times New Roman" w:hAnsi="Times New Roman"/>
                <w:sz w:val="24"/>
                <w:szCs w:val="24"/>
                <w:lang w:val="pt-BR"/>
              </w:rPr>
              <w:t>iale;</w:t>
            </w:r>
          </w:p>
          <w:p w:rsidR="008446F8" w:rsidRPr="00364240" w:rsidRDefault="008446F8" w:rsidP="008446F8">
            <w:pPr>
              <w:spacing w:after="0" w:line="240" w:lineRule="auto"/>
              <w:rPr>
                <w:rFonts w:ascii="Times New Roman" w:hAnsi="Times New Roman"/>
                <w:sz w:val="24"/>
                <w:szCs w:val="24"/>
              </w:rPr>
            </w:pPr>
            <w:r w:rsidRPr="00364240">
              <w:rPr>
                <w:rFonts w:ascii="Times New Roman" w:hAnsi="Times New Roman"/>
                <w:sz w:val="24"/>
                <w:szCs w:val="24"/>
              </w:rPr>
              <w:t>-Con</w:t>
            </w:r>
            <w:r w:rsidR="00673533" w:rsidRPr="00364240">
              <w:rPr>
                <w:rFonts w:ascii="Times New Roman" w:hAnsi="Times New Roman"/>
                <w:sz w:val="24"/>
                <w:szCs w:val="24"/>
              </w:rPr>
              <w:t>ş</w:t>
            </w:r>
            <w:r w:rsidRPr="00364240">
              <w:rPr>
                <w:rFonts w:ascii="Times New Roman" w:hAnsi="Times New Roman"/>
                <w:sz w:val="24"/>
                <w:szCs w:val="24"/>
              </w:rPr>
              <w:t>tientizarea factorilor decizionali asupra consecin</w:t>
            </w:r>
            <w:r w:rsidR="00673533" w:rsidRPr="00364240">
              <w:rPr>
                <w:rFonts w:ascii="Times New Roman" w:hAnsi="Times New Roman"/>
                <w:sz w:val="24"/>
                <w:szCs w:val="24"/>
              </w:rPr>
              <w:t>ţ</w:t>
            </w:r>
            <w:r w:rsidRPr="00364240">
              <w:rPr>
                <w:rFonts w:ascii="Times New Roman" w:hAnsi="Times New Roman"/>
                <w:sz w:val="24"/>
                <w:szCs w:val="24"/>
              </w:rPr>
              <w:t>elor deficitului unor func</w:t>
            </w:r>
            <w:r w:rsidR="00673533" w:rsidRPr="00364240">
              <w:rPr>
                <w:rFonts w:ascii="Times New Roman" w:hAnsi="Times New Roman"/>
                <w:sz w:val="24"/>
                <w:szCs w:val="24"/>
              </w:rPr>
              <w:t>ţ</w:t>
            </w:r>
            <w:r w:rsidRPr="00364240">
              <w:rPr>
                <w:rFonts w:ascii="Times New Roman" w:hAnsi="Times New Roman"/>
                <w:sz w:val="24"/>
                <w:szCs w:val="24"/>
              </w:rPr>
              <w:t>ii urbanistce;</w:t>
            </w:r>
          </w:p>
          <w:p w:rsidR="008446F8" w:rsidRPr="00364240" w:rsidRDefault="008446F8" w:rsidP="008446F8">
            <w:pPr>
              <w:spacing w:after="0" w:line="240" w:lineRule="auto"/>
              <w:jc w:val="both"/>
              <w:rPr>
                <w:rFonts w:ascii="Times New Roman" w:hAnsi="Times New Roman"/>
                <w:sz w:val="24"/>
                <w:szCs w:val="24"/>
                <w:lang w:val="pt-BR"/>
              </w:rPr>
            </w:pPr>
            <w:r w:rsidRPr="00364240">
              <w:rPr>
                <w:rFonts w:ascii="Times New Roman" w:hAnsi="Times New Roman"/>
                <w:sz w:val="24"/>
                <w:szCs w:val="24"/>
                <w:lang w:val="pt-BR"/>
              </w:rPr>
              <w:t>-Aplicarea de sanc</w:t>
            </w:r>
            <w:r w:rsidR="00673533" w:rsidRPr="00364240">
              <w:rPr>
                <w:rFonts w:ascii="Times New Roman" w:hAnsi="Times New Roman"/>
                <w:sz w:val="24"/>
                <w:szCs w:val="24"/>
                <w:lang w:val="pt-BR"/>
              </w:rPr>
              <w:t>ţ</w:t>
            </w:r>
            <w:r w:rsidRPr="00364240">
              <w:rPr>
                <w:rFonts w:ascii="Times New Roman" w:hAnsi="Times New Roman"/>
                <w:sz w:val="24"/>
                <w:szCs w:val="24"/>
                <w:lang w:val="pt-BR"/>
              </w:rPr>
              <w:t>iuni pentru utilizarea func</w:t>
            </w:r>
            <w:r w:rsidR="00673533" w:rsidRPr="00364240">
              <w:rPr>
                <w:rFonts w:ascii="Times New Roman" w:hAnsi="Times New Roman"/>
                <w:sz w:val="24"/>
                <w:szCs w:val="24"/>
                <w:lang w:val="pt-BR"/>
              </w:rPr>
              <w:t>ţ</w:t>
            </w:r>
            <w:r w:rsidRPr="00364240">
              <w:rPr>
                <w:rFonts w:ascii="Times New Roman" w:hAnsi="Times New Roman"/>
                <w:sz w:val="24"/>
                <w:szCs w:val="24"/>
                <w:lang w:val="pt-BR"/>
              </w:rPr>
              <w:t>iilor urbanistice deficitare (</w:t>
            </w:r>
            <w:r w:rsidR="00673533" w:rsidRPr="00364240">
              <w:rPr>
                <w:rFonts w:ascii="Times New Roman" w:hAnsi="Times New Roman"/>
                <w:sz w:val="24"/>
                <w:szCs w:val="24"/>
                <w:lang w:val="pt-BR"/>
              </w:rPr>
              <w:t>î</w:t>
            </w:r>
            <w:r w:rsidRPr="00364240">
              <w:rPr>
                <w:rFonts w:ascii="Times New Roman" w:hAnsi="Times New Roman"/>
                <w:sz w:val="24"/>
                <w:szCs w:val="24"/>
                <w:lang w:val="pt-BR"/>
              </w:rPr>
              <w:t>n special spa</w:t>
            </w:r>
            <w:r w:rsidR="00673533" w:rsidRPr="00364240">
              <w:rPr>
                <w:rFonts w:ascii="Times New Roman" w:hAnsi="Times New Roman"/>
                <w:sz w:val="24"/>
                <w:szCs w:val="24"/>
                <w:lang w:val="pt-BR"/>
              </w:rPr>
              <w:t>ţ</w:t>
            </w:r>
            <w:r w:rsidRPr="00364240">
              <w:rPr>
                <w:rFonts w:ascii="Times New Roman" w:hAnsi="Times New Roman"/>
                <w:sz w:val="24"/>
                <w:szCs w:val="24"/>
                <w:lang w:val="pt-BR"/>
              </w:rPr>
              <w:t xml:space="preserve">ii verzi), </w:t>
            </w:r>
            <w:r w:rsidR="00673533" w:rsidRPr="00364240">
              <w:rPr>
                <w:rFonts w:ascii="Times New Roman" w:hAnsi="Times New Roman"/>
                <w:sz w:val="24"/>
                <w:szCs w:val="24"/>
                <w:lang w:val="pt-BR"/>
              </w:rPr>
              <w:t>î</w:t>
            </w:r>
            <w:r w:rsidRPr="00364240">
              <w:rPr>
                <w:rFonts w:ascii="Times New Roman" w:hAnsi="Times New Roman"/>
                <w:sz w:val="24"/>
                <w:szCs w:val="24"/>
                <w:lang w:val="pt-BR"/>
              </w:rPr>
              <w:t>n mod necorespunz</w:t>
            </w:r>
            <w:r w:rsidR="00673533" w:rsidRPr="00364240">
              <w:rPr>
                <w:rFonts w:ascii="Times New Roman" w:hAnsi="Times New Roman"/>
                <w:sz w:val="24"/>
                <w:szCs w:val="24"/>
                <w:lang w:val="pt-BR"/>
              </w:rPr>
              <w:t>ă</w:t>
            </w:r>
            <w:r w:rsidRPr="00364240">
              <w:rPr>
                <w:rFonts w:ascii="Times New Roman" w:hAnsi="Times New Roman"/>
                <w:sz w:val="24"/>
                <w:szCs w:val="24"/>
                <w:lang w:val="pt-BR"/>
              </w:rPr>
              <w:t>tor</w:t>
            </w:r>
            <w:r w:rsidRPr="00364240">
              <w:rPr>
                <w:lang w:val="pt-BR"/>
              </w:rPr>
              <w:t>.</w:t>
            </w:r>
          </w:p>
          <w:p w:rsidR="00C840AC" w:rsidRPr="00364240" w:rsidRDefault="00B65AF8" w:rsidP="0016680D">
            <w:pPr>
              <w:spacing w:after="0" w:line="240" w:lineRule="auto"/>
              <w:jc w:val="both"/>
              <w:rPr>
                <w:rFonts w:ascii="Times New Roman" w:hAnsi="Times New Roman"/>
                <w:sz w:val="24"/>
                <w:szCs w:val="24"/>
              </w:rPr>
            </w:pPr>
            <w:r w:rsidRPr="00364240">
              <w:rPr>
                <w:rFonts w:ascii="Times New Roman" w:hAnsi="Times New Roman"/>
                <w:i/>
                <w:sz w:val="24"/>
                <w:szCs w:val="24"/>
                <w:lang w:val="it-IT"/>
              </w:rPr>
              <w:t>Responsabili de implementare: -</w:t>
            </w:r>
            <w:r w:rsidR="00C840AC" w:rsidRPr="00364240">
              <w:rPr>
                <w:rFonts w:ascii="Times New Roman" w:hAnsi="Times New Roman"/>
                <w:i/>
                <w:sz w:val="24"/>
                <w:szCs w:val="24"/>
                <w:lang w:val="it-IT"/>
              </w:rPr>
              <w:t xml:space="preserve"> </w:t>
            </w:r>
            <w:r w:rsidRPr="00364240">
              <w:rPr>
                <w:rFonts w:ascii="Times New Roman" w:hAnsi="Times New Roman"/>
                <w:sz w:val="24"/>
                <w:szCs w:val="24"/>
              </w:rPr>
              <w:t xml:space="preserve">PS3 - </w:t>
            </w:r>
            <w:r w:rsidR="00C840AC" w:rsidRPr="00364240">
              <w:rPr>
                <w:rFonts w:ascii="Times New Roman" w:hAnsi="Times New Roman"/>
                <w:sz w:val="24"/>
                <w:szCs w:val="24"/>
              </w:rPr>
              <w:t>Direcția Generală de Impozite și Taxe Locale</w:t>
            </w:r>
            <w:r w:rsidRPr="00364240">
              <w:rPr>
                <w:rFonts w:ascii="Times New Roman" w:hAnsi="Times New Roman"/>
                <w:sz w:val="24"/>
                <w:szCs w:val="24"/>
              </w:rPr>
              <w:t xml:space="preserve"> (sem. </w:t>
            </w:r>
            <w:r w:rsidR="003D4454" w:rsidRPr="00364240">
              <w:rPr>
                <w:rFonts w:ascii="Times New Roman" w:hAnsi="Times New Roman"/>
                <w:sz w:val="24"/>
                <w:szCs w:val="24"/>
              </w:rPr>
              <w:t>I</w:t>
            </w:r>
            <w:r w:rsidRPr="00364240">
              <w:rPr>
                <w:rFonts w:ascii="Times New Roman" w:hAnsi="Times New Roman"/>
                <w:sz w:val="24"/>
                <w:szCs w:val="24"/>
              </w:rPr>
              <w:t xml:space="preserve"> 20</w:t>
            </w:r>
            <w:r w:rsidR="008446F8" w:rsidRPr="00364240">
              <w:rPr>
                <w:rFonts w:ascii="Times New Roman" w:hAnsi="Times New Roman"/>
                <w:sz w:val="24"/>
                <w:szCs w:val="24"/>
              </w:rPr>
              <w:t>2</w:t>
            </w:r>
            <w:r w:rsidR="005B3320" w:rsidRPr="00364240">
              <w:rPr>
                <w:rFonts w:ascii="Times New Roman" w:hAnsi="Times New Roman"/>
                <w:sz w:val="24"/>
                <w:szCs w:val="24"/>
              </w:rPr>
              <w:t>2</w:t>
            </w:r>
            <w:r w:rsidRPr="00364240">
              <w:rPr>
                <w:rFonts w:ascii="Times New Roman" w:hAnsi="Times New Roman"/>
                <w:sz w:val="24"/>
                <w:szCs w:val="24"/>
              </w:rPr>
              <w:t>)</w:t>
            </w:r>
            <w:r w:rsidR="00A35A6F" w:rsidRPr="00364240">
              <w:rPr>
                <w:rFonts w:ascii="Times New Roman" w:hAnsi="Times New Roman"/>
                <w:sz w:val="24"/>
                <w:szCs w:val="24"/>
              </w:rPr>
              <w:t>.</w:t>
            </w:r>
          </w:p>
          <w:p w:rsidR="00A35A6F" w:rsidRPr="00364240" w:rsidRDefault="008F6161" w:rsidP="00A35A6F">
            <w:pPr>
              <w:spacing w:after="0" w:line="240" w:lineRule="auto"/>
              <w:jc w:val="both"/>
              <w:rPr>
                <w:rFonts w:ascii="Times New Roman" w:hAnsi="Times New Roman"/>
                <w:sz w:val="24"/>
                <w:szCs w:val="24"/>
                <w:lang w:val="it-IT"/>
              </w:rPr>
            </w:pPr>
            <w:r w:rsidRPr="00364240">
              <w:t xml:space="preserve"> </w:t>
            </w:r>
            <w:r w:rsidRPr="00364240">
              <w:rPr>
                <w:rFonts w:ascii="Times New Roman" w:hAnsi="Times New Roman"/>
                <w:i/>
                <w:sz w:val="24"/>
                <w:szCs w:val="24"/>
                <w:lang w:val="it-IT"/>
              </w:rPr>
              <w:t>Ac</w:t>
            </w:r>
            <w:r w:rsidR="00D2689D" w:rsidRPr="00364240">
              <w:rPr>
                <w:rFonts w:ascii="Times New Roman" w:hAnsi="Times New Roman"/>
                <w:i/>
                <w:sz w:val="24"/>
                <w:szCs w:val="24"/>
                <w:lang w:val="it-IT"/>
              </w:rPr>
              <w:t>ţ</w:t>
            </w:r>
            <w:r w:rsidRPr="00364240">
              <w:rPr>
                <w:rFonts w:ascii="Times New Roman" w:hAnsi="Times New Roman"/>
                <w:i/>
                <w:sz w:val="24"/>
                <w:szCs w:val="24"/>
                <w:lang w:val="it-IT"/>
              </w:rPr>
              <w:t xml:space="preserve">iuni realizate </w:t>
            </w:r>
            <w:r w:rsidR="00D2689D" w:rsidRPr="00364240">
              <w:rPr>
                <w:rFonts w:ascii="Times New Roman" w:hAnsi="Times New Roman"/>
                <w:i/>
                <w:sz w:val="24"/>
                <w:szCs w:val="24"/>
                <w:lang w:val="it-IT"/>
              </w:rPr>
              <w:t>î</w:t>
            </w:r>
            <w:r w:rsidRPr="00364240">
              <w:rPr>
                <w:rFonts w:ascii="Times New Roman" w:hAnsi="Times New Roman"/>
                <w:i/>
                <w:sz w:val="24"/>
                <w:szCs w:val="24"/>
                <w:lang w:val="it-IT"/>
              </w:rPr>
              <w:t>n perioada monitorizat</w:t>
            </w:r>
            <w:r w:rsidR="00D2689D" w:rsidRPr="00364240">
              <w:rPr>
                <w:rFonts w:ascii="Times New Roman" w:hAnsi="Times New Roman"/>
                <w:i/>
                <w:sz w:val="24"/>
                <w:szCs w:val="24"/>
                <w:lang w:val="it-IT"/>
              </w:rPr>
              <w:t>ă</w:t>
            </w:r>
            <w:r w:rsidRPr="00364240">
              <w:rPr>
                <w:rFonts w:ascii="Times New Roman" w:hAnsi="Times New Roman"/>
                <w:i/>
                <w:sz w:val="24"/>
                <w:szCs w:val="24"/>
                <w:lang w:val="it-IT"/>
              </w:rPr>
              <w:t>:</w:t>
            </w:r>
            <w:r w:rsidR="00A35A6F" w:rsidRPr="00364240">
              <w:rPr>
                <w:rFonts w:ascii="Times New Roman" w:hAnsi="Times New Roman"/>
                <w:i/>
                <w:sz w:val="24"/>
                <w:szCs w:val="24"/>
                <w:lang w:val="it-IT"/>
              </w:rPr>
              <w:t xml:space="preserve"> -</w:t>
            </w:r>
            <w:r w:rsidR="00A35A6F" w:rsidRPr="00364240">
              <w:rPr>
                <w:rFonts w:ascii="Times New Roman" w:hAnsi="Times New Roman"/>
                <w:sz w:val="24"/>
                <w:szCs w:val="24"/>
                <w:lang w:val="it-IT"/>
              </w:rPr>
              <w:t xml:space="preserve"> Număr autoturisme deținute de persoane fizice: 1</w:t>
            </w:r>
            <w:r w:rsidR="005B3320" w:rsidRPr="00364240">
              <w:rPr>
                <w:rFonts w:ascii="Times New Roman" w:hAnsi="Times New Roman"/>
                <w:sz w:val="24"/>
                <w:szCs w:val="24"/>
                <w:lang w:val="it-IT"/>
              </w:rPr>
              <w:t>59</w:t>
            </w:r>
            <w:r w:rsidR="00A35A6F" w:rsidRPr="00364240">
              <w:rPr>
                <w:rFonts w:ascii="Times New Roman" w:hAnsi="Times New Roman"/>
                <w:sz w:val="24"/>
                <w:szCs w:val="24"/>
                <w:lang w:val="it-IT"/>
              </w:rPr>
              <w:t>.</w:t>
            </w:r>
            <w:r w:rsidR="003D4454" w:rsidRPr="00364240">
              <w:rPr>
                <w:rFonts w:ascii="Times New Roman" w:hAnsi="Times New Roman"/>
                <w:sz w:val="24"/>
                <w:szCs w:val="24"/>
                <w:lang w:val="it-IT"/>
              </w:rPr>
              <w:t>0</w:t>
            </w:r>
            <w:r w:rsidR="005B3320" w:rsidRPr="00364240">
              <w:rPr>
                <w:rFonts w:ascii="Times New Roman" w:hAnsi="Times New Roman"/>
                <w:sz w:val="24"/>
                <w:szCs w:val="24"/>
                <w:lang w:val="it-IT"/>
              </w:rPr>
              <w:t>89;</w:t>
            </w:r>
          </w:p>
          <w:p w:rsidR="00A35A6F" w:rsidRPr="00364240" w:rsidRDefault="00A35A6F" w:rsidP="00A35A6F">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 Număr autoturisme deținute de persoane juridice: 5</w:t>
            </w:r>
            <w:r w:rsidR="005B3320" w:rsidRPr="00364240">
              <w:rPr>
                <w:rFonts w:ascii="Times New Roman" w:hAnsi="Times New Roman"/>
                <w:sz w:val="24"/>
                <w:szCs w:val="24"/>
                <w:lang w:val="it-IT"/>
              </w:rPr>
              <w:t>6</w:t>
            </w:r>
            <w:r w:rsidRPr="00364240">
              <w:rPr>
                <w:rFonts w:ascii="Times New Roman" w:hAnsi="Times New Roman"/>
                <w:sz w:val="24"/>
                <w:szCs w:val="24"/>
                <w:lang w:val="it-IT"/>
              </w:rPr>
              <w:t>.</w:t>
            </w:r>
            <w:r w:rsidR="005B3320" w:rsidRPr="00364240">
              <w:rPr>
                <w:rFonts w:ascii="Times New Roman" w:hAnsi="Times New Roman"/>
                <w:sz w:val="24"/>
                <w:szCs w:val="24"/>
                <w:lang w:val="it-IT"/>
              </w:rPr>
              <w:t>920;</w:t>
            </w:r>
            <w:r w:rsidRPr="00364240">
              <w:rPr>
                <w:rFonts w:ascii="Times New Roman" w:hAnsi="Times New Roman"/>
                <w:sz w:val="24"/>
                <w:szCs w:val="24"/>
                <w:lang w:val="it-IT"/>
              </w:rPr>
              <w:t xml:space="preserve"> - Număr auto 12 tone deținute de persoane fizice: </w:t>
            </w:r>
            <w:r w:rsidR="003D4454" w:rsidRPr="00364240">
              <w:rPr>
                <w:rFonts w:ascii="Times New Roman" w:hAnsi="Times New Roman"/>
                <w:sz w:val="24"/>
                <w:szCs w:val="24"/>
                <w:lang w:val="it-IT"/>
              </w:rPr>
              <w:t>2</w:t>
            </w:r>
            <w:r w:rsidR="005B3320" w:rsidRPr="00364240">
              <w:rPr>
                <w:rFonts w:ascii="Times New Roman" w:hAnsi="Times New Roman"/>
                <w:sz w:val="24"/>
                <w:szCs w:val="24"/>
                <w:lang w:val="it-IT"/>
              </w:rPr>
              <w:t>46;</w:t>
            </w:r>
            <w:r w:rsidRPr="00364240">
              <w:rPr>
                <w:rFonts w:ascii="Times New Roman" w:hAnsi="Times New Roman"/>
                <w:sz w:val="24"/>
                <w:szCs w:val="24"/>
                <w:lang w:val="it-IT"/>
              </w:rPr>
              <w:t xml:space="preserve"> - Număr auto 12 tone deținute de persoane juridice: </w:t>
            </w:r>
            <w:r w:rsidR="005B3320" w:rsidRPr="00364240">
              <w:rPr>
                <w:rFonts w:ascii="Times New Roman" w:hAnsi="Times New Roman"/>
                <w:sz w:val="24"/>
                <w:szCs w:val="24"/>
                <w:lang w:val="it-IT"/>
              </w:rPr>
              <w:t>2</w:t>
            </w:r>
            <w:r w:rsidRPr="00364240">
              <w:rPr>
                <w:rFonts w:ascii="Times New Roman" w:hAnsi="Times New Roman"/>
                <w:sz w:val="24"/>
                <w:szCs w:val="24"/>
                <w:lang w:val="it-IT"/>
              </w:rPr>
              <w:t>.</w:t>
            </w:r>
            <w:r w:rsidR="003D4454" w:rsidRPr="00364240">
              <w:rPr>
                <w:rFonts w:ascii="Times New Roman" w:hAnsi="Times New Roman"/>
                <w:sz w:val="24"/>
                <w:szCs w:val="24"/>
                <w:lang w:val="it-IT"/>
              </w:rPr>
              <w:t>9</w:t>
            </w:r>
            <w:r w:rsidR="005B3320" w:rsidRPr="00364240">
              <w:rPr>
                <w:rFonts w:ascii="Times New Roman" w:hAnsi="Times New Roman"/>
                <w:sz w:val="24"/>
                <w:szCs w:val="24"/>
                <w:lang w:val="it-IT"/>
              </w:rPr>
              <w:t>24</w:t>
            </w:r>
            <w:r w:rsidRPr="00364240">
              <w:rPr>
                <w:rFonts w:ascii="Times New Roman" w:hAnsi="Times New Roman"/>
                <w:sz w:val="24"/>
                <w:szCs w:val="24"/>
                <w:lang w:val="it-IT"/>
              </w:rPr>
              <w:t>.</w:t>
            </w:r>
          </w:p>
          <w:p w:rsidR="008446F8" w:rsidRPr="00364240" w:rsidRDefault="008446F8" w:rsidP="008446F8">
            <w:pPr>
              <w:spacing w:after="0" w:line="240" w:lineRule="auto"/>
              <w:jc w:val="both"/>
              <w:rPr>
                <w:rFonts w:ascii="Times New Roman" w:hAnsi="Times New Roman"/>
                <w:sz w:val="24"/>
                <w:szCs w:val="24"/>
              </w:rPr>
            </w:pPr>
            <w:r w:rsidRPr="00364240">
              <w:rPr>
                <w:rFonts w:ascii="Times New Roman" w:hAnsi="Times New Roman"/>
                <w:i/>
                <w:sz w:val="24"/>
                <w:szCs w:val="24"/>
                <w:lang w:val="it-IT"/>
              </w:rPr>
              <w:t>Responsabili de implementare: -</w:t>
            </w:r>
            <w:r w:rsidRPr="00364240">
              <w:rPr>
                <w:rFonts w:ascii="Times New Roman" w:hAnsi="Times New Roman"/>
                <w:sz w:val="24"/>
                <w:szCs w:val="24"/>
              </w:rPr>
              <w:t xml:space="preserve"> Primăria Sectorului 3 – Direcția Parcări și Amenajare Urbană</w:t>
            </w:r>
            <w:r w:rsidRPr="00364240">
              <w:rPr>
                <w:rFonts w:ascii="Times New Roman" w:hAnsi="Times New Roman"/>
                <w:i/>
                <w:sz w:val="24"/>
                <w:szCs w:val="24"/>
                <w:lang w:val="it-IT"/>
              </w:rPr>
              <w:t>.</w:t>
            </w:r>
            <w:r w:rsidRPr="00364240">
              <w:rPr>
                <w:rFonts w:ascii="Times New Roman" w:hAnsi="Times New Roman"/>
                <w:sz w:val="24"/>
                <w:szCs w:val="24"/>
                <w:lang w:val="it-IT"/>
              </w:rPr>
              <w:t xml:space="preserve"> </w:t>
            </w:r>
            <w:r w:rsidRPr="00364240">
              <w:rPr>
                <w:rFonts w:ascii="Times New Roman" w:hAnsi="Times New Roman"/>
                <w:sz w:val="24"/>
                <w:szCs w:val="24"/>
              </w:rPr>
              <w:t xml:space="preserve">(sem. </w:t>
            </w:r>
            <w:r w:rsidR="003D4454" w:rsidRPr="00364240">
              <w:rPr>
                <w:rFonts w:ascii="Times New Roman" w:hAnsi="Times New Roman"/>
                <w:sz w:val="24"/>
                <w:szCs w:val="24"/>
              </w:rPr>
              <w:t>I</w:t>
            </w:r>
            <w:r w:rsidRPr="00364240">
              <w:rPr>
                <w:rFonts w:ascii="Times New Roman" w:hAnsi="Times New Roman"/>
                <w:sz w:val="24"/>
                <w:szCs w:val="24"/>
              </w:rPr>
              <w:t xml:space="preserve"> 202</w:t>
            </w:r>
            <w:r w:rsidR="005B3320" w:rsidRPr="00364240">
              <w:rPr>
                <w:rFonts w:ascii="Times New Roman" w:hAnsi="Times New Roman"/>
                <w:sz w:val="24"/>
                <w:szCs w:val="24"/>
              </w:rPr>
              <w:t>2</w:t>
            </w:r>
            <w:r w:rsidRPr="00364240">
              <w:rPr>
                <w:rFonts w:ascii="Times New Roman" w:hAnsi="Times New Roman"/>
                <w:sz w:val="24"/>
                <w:szCs w:val="24"/>
              </w:rPr>
              <w:t>)</w:t>
            </w:r>
          </w:p>
          <w:p w:rsidR="003F338E" w:rsidRPr="00364240" w:rsidRDefault="008F6161" w:rsidP="0016680D">
            <w:pPr>
              <w:spacing w:after="0" w:line="240" w:lineRule="auto"/>
              <w:jc w:val="both"/>
              <w:rPr>
                <w:rFonts w:ascii="Times New Roman" w:hAnsi="Times New Roman"/>
                <w:sz w:val="24"/>
                <w:szCs w:val="24"/>
                <w:lang w:val="it-IT"/>
              </w:rPr>
            </w:pPr>
            <w:r w:rsidRPr="00364240">
              <w:rPr>
                <w:rFonts w:ascii="Times New Roman" w:hAnsi="Times New Roman"/>
                <w:i/>
                <w:sz w:val="24"/>
                <w:szCs w:val="24"/>
                <w:lang w:val="it-IT"/>
              </w:rPr>
              <w:t>Ac</w:t>
            </w:r>
            <w:r w:rsidR="00D2689D" w:rsidRPr="00364240">
              <w:rPr>
                <w:rFonts w:ascii="Times New Roman" w:hAnsi="Times New Roman"/>
                <w:i/>
                <w:sz w:val="24"/>
                <w:szCs w:val="24"/>
                <w:lang w:val="it-IT"/>
              </w:rPr>
              <w:t>ţ</w:t>
            </w:r>
            <w:r w:rsidRPr="00364240">
              <w:rPr>
                <w:rFonts w:ascii="Times New Roman" w:hAnsi="Times New Roman"/>
                <w:i/>
                <w:sz w:val="24"/>
                <w:szCs w:val="24"/>
                <w:lang w:val="it-IT"/>
              </w:rPr>
              <w:t xml:space="preserve">iuni realizate </w:t>
            </w:r>
            <w:r w:rsidR="00D2689D" w:rsidRPr="00364240">
              <w:rPr>
                <w:rFonts w:ascii="Times New Roman" w:hAnsi="Times New Roman"/>
                <w:i/>
                <w:sz w:val="24"/>
                <w:szCs w:val="24"/>
                <w:lang w:val="it-IT"/>
              </w:rPr>
              <w:t>î</w:t>
            </w:r>
            <w:r w:rsidRPr="00364240">
              <w:rPr>
                <w:rFonts w:ascii="Times New Roman" w:hAnsi="Times New Roman"/>
                <w:i/>
                <w:sz w:val="24"/>
                <w:szCs w:val="24"/>
                <w:lang w:val="it-IT"/>
              </w:rPr>
              <w:t>n perioada monitorizat</w:t>
            </w:r>
            <w:r w:rsidR="00D2689D" w:rsidRPr="00364240">
              <w:rPr>
                <w:rFonts w:ascii="Times New Roman" w:hAnsi="Times New Roman"/>
                <w:i/>
                <w:sz w:val="24"/>
                <w:szCs w:val="24"/>
                <w:lang w:val="it-IT"/>
              </w:rPr>
              <w:t>ă</w:t>
            </w:r>
            <w:r w:rsidRPr="00364240">
              <w:rPr>
                <w:rFonts w:ascii="Times New Roman" w:hAnsi="Times New Roman"/>
                <w:i/>
                <w:sz w:val="24"/>
                <w:szCs w:val="24"/>
                <w:lang w:val="it-IT"/>
              </w:rPr>
              <w:t xml:space="preserve">: </w:t>
            </w:r>
            <w:r w:rsidR="00A35A6F" w:rsidRPr="00364240">
              <w:rPr>
                <w:rFonts w:ascii="Times New Roman" w:hAnsi="Times New Roman"/>
                <w:sz w:val="24"/>
                <w:szCs w:val="24"/>
                <w:lang w:val="it-IT"/>
              </w:rPr>
              <w:t xml:space="preserve">- Pe raza Sectorului 3 exista un număr de aproximativ </w:t>
            </w:r>
            <w:r w:rsidR="00A35A6F" w:rsidRPr="00364240">
              <w:rPr>
                <w:rFonts w:ascii="Times New Roman" w:hAnsi="Times New Roman"/>
                <w:sz w:val="24"/>
                <w:szCs w:val="24"/>
                <w:lang w:val="it-IT"/>
              </w:rPr>
              <w:lastRenderedPageBreak/>
              <w:t>72.</w:t>
            </w:r>
            <w:r w:rsidR="003D4454" w:rsidRPr="00364240">
              <w:rPr>
                <w:rFonts w:ascii="Times New Roman" w:hAnsi="Times New Roman"/>
                <w:sz w:val="24"/>
                <w:szCs w:val="24"/>
                <w:lang w:val="it-IT"/>
              </w:rPr>
              <w:t>3</w:t>
            </w:r>
            <w:r w:rsidR="00A35A6F" w:rsidRPr="00364240">
              <w:rPr>
                <w:rFonts w:ascii="Times New Roman" w:hAnsi="Times New Roman"/>
                <w:sz w:val="24"/>
                <w:szCs w:val="24"/>
                <w:lang w:val="it-IT"/>
              </w:rPr>
              <w:t>0</w:t>
            </w:r>
            <w:r w:rsidR="003D4454" w:rsidRPr="00364240">
              <w:rPr>
                <w:rFonts w:ascii="Times New Roman" w:hAnsi="Times New Roman"/>
                <w:sz w:val="24"/>
                <w:szCs w:val="24"/>
                <w:lang w:val="it-IT"/>
              </w:rPr>
              <w:t>1</w:t>
            </w:r>
            <w:r w:rsidR="00A35A6F" w:rsidRPr="00364240">
              <w:rPr>
                <w:rFonts w:ascii="Times New Roman" w:hAnsi="Times New Roman"/>
                <w:sz w:val="24"/>
                <w:szCs w:val="24"/>
                <w:lang w:val="it-IT"/>
              </w:rPr>
              <w:t xml:space="preserve"> locuri de parcare de reședință.</w:t>
            </w:r>
          </w:p>
          <w:p w:rsidR="003D4454" w:rsidRPr="00364240" w:rsidRDefault="003D4454" w:rsidP="0016680D">
            <w:pPr>
              <w:spacing w:after="0" w:line="240" w:lineRule="auto"/>
              <w:jc w:val="both"/>
              <w:rPr>
                <w:rFonts w:ascii="Times New Roman" w:hAnsi="Times New Roman"/>
                <w:bCs/>
                <w:i/>
                <w:sz w:val="24"/>
                <w:szCs w:val="24"/>
                <w:lang w:val="ro-RO"/>
              </w:rPr>
            </w:pPr>
            <w:r w:rsidRPr="00364240">
              <w:rPr>
                <w:rFonts w:ascii="Times New Roman" w:hAnsi="Times New Roman"/>
                <w:bCs/>
                <w:sz w:val="24"/>
                <w:szCs w:val="24"/>
                <w:lang w:val="ro-RO"/>
              </w:rPr>
              <w:t xml:space="preserve">   Primăria Sectorului 3, prin Direcția Parcări și Amenajare Urbană întreprinde o permanentă acțiune de identificare și creare de noi locuri de parcare, în conformitate cu reglementările în vigoare și pretabilitatea zonei, prin reorganizarea și retrasarea acestora</w:t>
            </w:r>
            <w:r w:rsidR="00ED1856" w:rsidRPr="00364240">
              <w:rPr>
                <w:rFonts w:ascii="Times New Roman" w:hAnsi="Times New Roman"/>
                <w:bCs/>
                <w:sz w:val="24"/>
                <w:szCs w:val="24"/>
                <w:lang w:val="ro-RO"/>
              </w:rPr>
              <w:t xml:space="preserve">. </w:t>
            </w:r>
            <w:r w:rsidR="00ED1856" w:rsidRPr="00364240">
              <w:rPr>
                <w:rFonts w:ascii="Times New Roman" w:hAnsi="Times New Roman"/>
                <w:bCs/>
                <w:i/>
                <w:sz w:val="24"/>
                <w:szCs w:val="24"/>
                <w:lang w:val="ro-RO"/>
              </w:rPr>
              <w:t>- 1 acţiune realizată</w:t>
            </w:r>
          </w:p>
          <w:p w:rsidR="007E4CCC" w:rsidRPr="00364240" w:rsidRDefault="00A50848" w:rsidP="005505C2">
            <w:pPr>
              <w:spacing w:after="0" w:line="240" w:lineRule="auto"/>
              <w:jc w:val="both"/>
              <w:rPr>
                <w:rFonts w:ascii="Times New Roman" w:hAnsi="Times New Roman"/>
                <w:b/>
                <w:sz w:val="24"/>
                <w:szCs w:val="24"/>
              </w:rPr>
            </w:pPr>
            <w:r w:rsidRPr="00364240">
              <w:rPr>
                <w:rFonts w:ascii="Times New Roman" w:hAnsi="Times New Roman"/>
                <w:b/>
                <w:sz w:val="24"/>
                <w:szCs w:val="24"/>
              </w:rPr>
              <w:t xml:space="preserve">    </w:t>
            </w:r>
            <w:r w:rsidR="007E4CCC" w:rsidRPr="00364240">
              <w:rPr>
                <w:rFonts w:ascii="Times New Roman" w:hAnsi="Times New Roman"/>
                <w:b/>
                <w:sz w:val="24"/>
                <w:szCs w:val="24"/>
              </w:rPr>
              <w:t>PM 03-05 Extinderea zonelor cu potențial de dezvoltare a conflictelor de mediu</w:t>
            </w:r>
          </w:p>
          <w:p w:rsidR="00965F3A" w:rsidRPr="00364240" w:rsidRDefault="007E4CCC" w:rsidP="005505C2">
            <w:pPr>
              <w:spacing w:after="0" w:line="240" w:lineRule="auto"/>
              <w:jc w:val="both"/>
              <w:rPr>
                <w:rFonts w:ascii="Times New Roman" w:hAnsi="Times New Roman"/>
                <w:i/>
                <w:sz w:val="24"/>
                <w:szCs w:val="24"/>
              </w:rPr>
            </w:pPr>
            <w:r w:rsidRPr="00364240">
              <w:rPr>
                <w:rFonts w:ascii="Times New Roman" w:hAnsi="Times New Roman"/>
                <w:i/>
                <w:sz w:val="24"/>
                <w:szCs w:val="24"/>
              </w:rPr>
              <w:t>Acţiuni:</w:t>
            </w:r>
          </w:p>
          <w:p w:rsidR="007E4CCC" w:rsidRPr="00364240" w:rsidRDefault="008B7D47" w:rsidP="005505C2">
            <w:pPr>
              <w:spacing w:after="0" w:line="240" w:lineRule="auto"/>
              <w:jc w:val="both"/>
              <w:rPr>
                <w:rFonts w:ascii="Times New Roman" w:hAnsi="Times New Roman"/>
                <w:b/>
                <w:sz w:val="24"/>
                <w:szCs w:val="24"/>
                <w:lang w:val="pt-BR"/>
              </w:rPr>
            </w:pPr>
            <w:r w:rsidRPr="00364240">
              <w:rPr>
                <w:rFonts w:ascii="Times New Roman" w:hAnsi="Times New Roman"/>
                <w:b/>
                <w:sz w:val="24"/>
                <w:szCs w:val="24"/>
              </w:rPr>
              <w:t>1)</w:t>
            </w:r>
            <w:r w:rsidR="003E5336" w:rsidRPr="00364240">
              <w:rPr>
                <w:rFonts w:ascii="Times New Roman" w:hAnsi="Times New Roman"/>
                <w:i/>
                <w:sz w:val="24"/>
                <w:szCs w:val="24"/>
              </w:rPr>
              <w:t xml:space="preserve"> </w:t>
            </w:r>
            <w:r w:rsidR="007E4CCC" w:rsidRPr="00364240">
              <w:rPr>
                <w:rFonts w:ascii="Times New Roman" w:hAnsi="Times New Roman"/>
                <w:b/>
                <w:sz w:val="24"/>
                <w:szCs w:val="24"/>
                <w:lang w:val="pt-BR"/>
              </w:rPr>
              <w:t>-Inventarierea zonelor cu risc maxim de manifestare a conflictelor de mediu;</w:t>
            </w:r>
          </w:p>
          <w:p w:rsidR="007E4CCC" w:rsidRPr="00364240" w:rsidRDefault="008B7D47" w:rsidP="005505C2">
            <w:pPr>
              <w:spacing w:after="0" w:line="240" w:lineRule="auto"/>
              <w:jc w:val="both"/>
              <w:rPr>
                <w:rFonts w:ascii="Times New Roman" w:hAnsi="Times New Roman"/>
                <w:b/>
                <w:sz w:val="24"/>
                <w:szCs w:val="24"/>
                <w:lang w:val="pt-BR"/>
              </w:rPr>
            </w:pPr>
            <w:r w:rsidRPr="00364240">
              <w:rPr>
                <w:rFonts w:ascii="Times New Roman" w:hAnsi="Times New Roman"/>
                <w:b/>
                <w:sz w:val="24"/>
                <w:szCs w:val="24"/>
                <w:lang w:val="pt-BR"/>
              </w:rPr>
              <w:t>2)</w:t>
            </w:r>
            <w:r w:rsidR="007E4CCC" w:rsidRPr="00364240">
              <w:rPr>
                <w:rFonts w:ascii="Times New Roman" w:hAnsi="Times New Roman"/>
                <w:b/>
                <w:sz w:val="24"/>
                <w:szCs w:val="24"/>
                <w:lang w:val="pt-BR"/>
              </w:rPr>
              <w:t>-Inventarierea activităților cu risc ridicat de generare a conflictelor de mediu;</w:t>
            </w:r>
          </w:p>
          <w:p w:rsidR="007E4CCC" w:rsidRPr="00364240" w:rsidRDefault="008B7D47" w:rsidP="005505C2">
            <w:pPr>
              <w:spacing w:after="0" w:line="240" w:lineRule="auto"/>
              <w:jc w:val="both"/>
              <w:rPr>
                <w:rFonts w:ascii="Times New Roman" w:hAnsi="Times New Roman"/>
                <w:sz w:val="24"/>
                <w:szCs w:val="24"/>
                <w:lang w:val="pt-BR"/>
              </w:rPr>
            </w:pPr>
            <w:r w:rsidRPr="00364240">
              <w:rPr>
                <w:rFonts w:ascii="Times New Roman" w:hAnsi="Times New Roman"/>
                <w:sz w:val="24"/>
                <w:szCs w:val="24"/>
                <w:lang w:val="pt-BR"/>
              </w:rPr>
              <w:t>3)</w:t>
            </w:r>
            <w:r w:rsidR="007E4CCC" w:rsidRPr="00364240">
              <w:rPr>
                <w:rFonts w:ascii="Times New Roman" w:hAnsi="Times New Roman"/>
                <w:sz w:val="24"/>
                <w:szCs w:val="24"/>
                <w:lang w:val="pt-BR"/>
              </w:rPr>
              <w:t>-Introducerea în planurile de conformare a obligativităţii întreținerii zonelor de protecţie;</w:t>
            </w:r>
          </w:p>
          <w:p w:rsidR="007E4CCC" w:rsidRPr="00364240" w:rsidRDefault="008B7D47" w:rsidP="005505C2">
            <w:pPr>
              <w:spacing w:after="0" w:line="240" w:lineRule="auto"/>
              <w:jc w:val="both"/>
              <w:rPr>
                <w:rFonts w:ascii="Times New Roman" w:hAnsi="Times New Roman"/>
                <w:b/>
                <w:sz w:val="24"/>
                <w:szCs w:val="24"/>
                <w:lang w:val="pt-BR"/>
              </w:rPr>
            </w:pPr>
            <w:r w:rsidRPr="00364240">
              <w:rPr>
                <w:rFonts w:ascii="Times New Roman" w:hAnsi="Times New Roman"/>
                <w:b/>
                <w:sz w:val="24"/>
                <w:szCs w:val="24"/>
                <w:lang w:val="pt-BR"/>
              </w:rPr>
              <w:t>4)</w:t>
            </w:r>
            <w:r w:rsidR="007E4CCC" w:rsidRPr="00364240">
              <w:rPr>
                <w:rFonts w:ascii="Times New Roman" w:hAnsi="Times New Roman"/>
                <w:b/>
                <w:sz w:val="24"/>
                <w:szCs w:val="24"/>
                <w:lang w:val="pt-BR"/>
              </w:rPr>
              <w:t>-Considerarea posibilității de relocare a spaţiilor generatoare de conflicte de mediu indentificate în faza de inventariere;</w:t>
            </w:r>
          </w:p>
          <w:p w:rsidR="007E4CCC" w:rsidRPr="00364240" w:rsidRDefault="008B7D47" w:rsidP="005505C2">
            <w:pPr>
              <w:spacing w:after="0" w:line="240" w:lineRule="auto"/>
              <w:jc w:val="both"/>
              <w:rPr>
                <w:rFonts w:ascii="Times New Roman" w:hAnsi="Times New Roman"/>
                <w:b/>
                <w:sz w:val="24"/>
                <w:szCs w:val="24"/>
                <w:lang w:val="pt-BR"/>
              </w:rPr>
            </w:pPr>
            <w:r w:rsidRPr="00364240">
              <w:rPr>
                <w:rFonts w:ascii="Times New Roman" w:hAnsi="Times New Roman"/>
                <w:b/>
                <w:sz w:val="24"/>
                <w:szCs w:val="24"/>
                <w:lang w:val="pt-BR"/>
              </w:rPr>
              <w:t>5)</w:t>
            </w:r>
            <w:r w:rsidR="007E4CCC" w:rsidRPr="00364240">
              <w:rPr>
                <w:rFonts w:ascii="Times New Roman" w:hAnsi="Times New Roman"/>
                <w:b/>
                <w:sz w:val="24"/>
                <w:szCs w:val="24"/>
                <w:lang w:val="pt-BR"/>
              </w:rPr>
              <w:t>-Delimitarea clară a zonelor de protecţie a zonelor sensibile și a activităţilor cu impact asupra mediului;</w:t>
            </w:r>
          </w:p>
          <w:p w:rsidR="007E4CCC" w:rsidRPr="00364240" w:rsidRDefault="00386B3B" w:rsidP="005505C2">
            <w:pPr>
              <w:spacing w:after="0" w:line="240" w:lineRule="auto"/>
              <w:jc w:val="both"/>
              <w:rPr>
                <w:rFonts w:ascii="Times New Roman" w:hAnsi="Times New Roman"/>
                <w:b/>
                <w:sz w:val="24"/>
                <w:szCs w:val="24"/>
                <w:lang w:val="it-IT"/>
              </w:rPr>
            </w:pPr>
            <w:r w:rsidRPr="00364240">
              <w:rPr>
                <w:rFonts w:ascii="Times New Roman" w:hAnsi="Times New Roman"/>
                <w:b/>
                <w:sz w:val="24"/>
                <w:szCs w:val="24"/>
                <w:lang w:val="it-IT"/>
              </w:rPr>
              <w:t>6)</w:t>
            </w:r>
            <w:r w:rsidR="007E4CCC" w:rsidRPr="00364240">
              <w:rPr>
                <w:rFonts w:ascii="Times New Roman" w:hAnsi="Times New Roman"/>
                <w:b/>
                <w:sz w:val="24"/>
                <w:szCs w:val="24"/>
                <w:lang w:val="it-IT"/>
              </w:rPr>
              <w:t>-Interzicerea dezvoltării spațiilor rezidențiale ori sensibile în proximitatea activităţilor cu impact semnificativ asupra mediului ori în spaţiile considerate contaminate;</w:t>
            </w:r>
          </w:p>
          <w:p w:rsidR="007E4CCC" w:rsidRPr="00364240" w:rsidRDefault="00386B3B" w:rsidP="005505C2">
            <w:pPr>
              <w:spacing w:after="0" w:line="240" w:lineRule="auto"/>
              <w:jc w:val="both"/>
              <w:rPr>
                <w:rFonts w:ascii="Times New Roman" w:hAnsi="Times New Roman"/>
                <w:sz w:val="24"/>
                <w:szCs w:val="24"/>
              </w:rPr>
            </w:pPr>
            <w:r w:rsidRPr="00364240">
              <w:rPr>
                <w:rFonts w:ascii="Times New Roman" w:hAnsi="Times New Roman"/>
                <w:sz w:val="24"/>
                <w:szCs w:val="24"/>
              </w:rPr>
              <w:t>7)</w:t>
            </w:r>
            <w:r w:rsidR="007E4CCC" w:rsidRPr="00364240">
              <w:rPr>
                <w:rFonts w:ascii="Times New Roman" w:hAnsi="Times New Roman"/>
                <w:sz w:val="24"/>
                <w:szCs w:val="24"/>
              </w:rPr>
              <w:t>-Informarea publicului privind promovarea proiectelor ce pot genera conflicte de mediu;</w:t>
            </w:r>
          </w:p>
          <w:p w:rsidR="007E4CCC" w:rsidRPr="00364240" w:rsidRDefault="00386B3B" w:rsidP="005505C2">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8)</w:t>
            </w:r>
            <w:r w:rsidR="007E4CCC" w:rsidRPr="00364240">
              <w:rPr>
                <w:rFonts w:ascii="Times New Roman" w:hAnsi="Times New Roman"/>
                <w:sz w:val="24"/>
                <w:szCs w:val="24"/>
                <w:lang w:val="it-IT"/>
              </w:rPr>
              <w:t>-Educarea factorilor decizionali privind modalităţile de limitatare a riscului de apariție a conflictelor de mediu;</w:t>
            </w:r>
          </w:p>
          <w:p w:rsidR="007E4CCC" w:rsidRPr="00364240" w:rsidRDefault="00386B3B" w:rsidP="005505C2">
            <w:pPr>
              <w:spacing w:after="0" w:line="240" w:lineRule="auto"/>
              <w:jc w:val="both"/>
              <w:rPr>
                <w:rFonts w:ascii="Times New Roman" w:hAnsi="Times New Roman"/>
                <w:sz w:val="24"/>
                <w:szCs w:val="24"/>
                <w:lang w:val="pt-BR"/>
              </w:rPr>
            </w:pPr>
            <w:r w:rsidRPr="00364240">
              <w:rPr>
                <w:rFonts w:ascii="Times New Roman" w:hAnsi="Times New Roman"/>
                <w:sz w:val="24"/>
                <w:szCs w:val="24"/>
                <w:lang w:val="pt-BR"/>
              </w:rPr>
              <w:t>9)</w:t>
            </w:r>
            <w:r w:rsidR="007E4CCC" w:rsidRPr="00364240">
              <w:rPr>
                <w:rFonts w:ascii="Times New Roman" w:hAnsi="Times New Roman"/>
                <w:sz w:val="24"/>
                <w:szCs w:val="24"/>
                <w:lang w:val="pt-BR"/>
              </w:rPr>
              <w:t>-Creşterea eficienţei de aplicare a legislaţiei pentru limitarea apariției conflictelor de mediu;</w:t>
            </w:r>
          </w:p>
          <w:p w:rsidR="007E4CCC" w:rsidRPr="00364240" w:rsidRDefault="00386B3B" w:rsidP="005505C2">
            <w:pPr>
              <w:pStyle w:val="ListParagraph"/>
              <w:spacing w:after="0" w:line="240" w:lineRule="auto"/>
              <w:ind w:left="0"/>
              <w:jc w:val="both"/>
              <w:rPr>
                <w:rFonts w:ascii="Times New Roman" w:hAnsi="Times New Roman"/>
                <w:sz w:val="24"/>
                <w:szCs w:val="24"/>
                <w:lang w:val="pt-BR"/>
              </w:rPr>
            </w:pPr>
            <w:r w:rsidRPr="00364240">
              <w:rPr>
                <w:rFonts w:ascii="Times New Roman" w:hAnsi="Times New Roman"/>
                <w:sz w:val="24"/>
                <w:szCs w:val="24"/>
                <w:lang w:val="pt-BR"/>
              </w:rPr>
              <w:t>10)</w:t>
            </w:r>
            <w:r w:rsidR="007E4CCC" w:rsidRPr="00364240">
              <w:rPr>
                <w:rFonts w:ascii="Times New Roman" w:hAnsi="Times New Roman"/>
                <w:sz w:val="24"/>
                <w:szCs w:val="24"/>
                <w:lang w:val="pt-BR"/>
              </w:rPr>
              <w:t>-Aplicarea principiului poluatorul plăteşte pentru sursele generatoare de conflicte de mediu;</w:t>
            </w:r>
          </w:p>
          <w:p w:rsidR="007E4CCC" w:rsidRPr="00364240" w:rsidRDefault="00386B3B" w:rsidP="005505C2">
            <w:pPr>
              <w:pStyle w:val="ListParagraph"/>
              <w:spacing w:after="0" w:line="240" w:lineRule="auto"/>
              <w:ind w:left="0"/>
              <w:jc w:val="both"/>
              <w:rPr>
                <w:rFonts w:ascii="Times New Roman" w:hAnsi="Times New Roman"/>
                <w:sz w:val="24"/>
                <w:szCs w:val="24"/>
                <w:lang w:val="pt-BR"/>
              </w:rPr>
            </w:pPr>
            <w:r w:rsidRPr="00364240">
              <w:rPr>
                <w:rFonts w:ascii="Times New Roman" w:hAnsi="Times New Roman"/>
                <w:sz w:val="24"/>
                <w:szCs w:val="24"/>
                <w:lang w:val="pt-BR"/>
              </w:rPr>
              <w:t>11)</w:t>
            </w:r>
            <w:r w:rsidR="007E4CCC" w:rsidRPr="00364240">
              <w:rPr>
                <w:rFonts w:ascii="Times New Roman" w:hAnsi="Times New Roman"/>
                <w:sz w:val="24"/>
                <w:szCs w:val="24"/>
                <w:lang w:val="pt-BR"/>
              </w:rPr>
              <w:t>-Aplicarea de sancţiuni contravenționale agenţilor economici generatori de conflicte de mediu.</w:t>
            </w:r>
          </w:p>
          <w:p w:rsidR="007E4CCC" w:rsidRPr="00364240" w:rsidRDefault="007E4CCC" w:rsidP="005505C2">
            <w:pPr>
              <w:spacing w:after="0" w:line="240" w:lineRule="auto"/>
              <w:jc w:val="both"/>
              <w:rPr>
                <w:rFonts w:ascii="Times New Roman" w:hAnsi="Times New Roman"/>
                <w:sz w:val="24"/>
                <w:szCs w:val="24"/>
              </w:rPr>
            </w:pPr>
            <w:r w:rsidRPr="00364240">
              <w:rPr>
                <w:rFonts w:ascii="Times New Roman" w:hAnsi="Times New Roman"/>
                <w:i/>
                <w:sz w:val="24"/>
                <w:szCs w:val="24"/>
                <w:lang w:val="it-IT"/>
              </w:rPr>
              <w:t>Responsabili de implementare:</w:t>
            </w:r>
            <w:r w:rsidRPr="00364240">
              <w:rPr>
                <w:rFonts w:ascii="Times New Roman" w:hAnsi="Times New Roman"/>
                <w:sz w:val="24"/>
                <w:szCs w:val="24"/>
              </w:rPr>
              <w:t xml:space="preserve"> PS3</w:t>
            </w:r>
            <w:r w:rsidR="007279C8" w:rsidRPr="00364240">
              <w:rPr>
                <w:rFonts w:ascii="Times New Roman" w:hAnsi="Times New Roman"/>
                <w:sz w:val="24"/>
                <w:szCs w:val="24"/>
              </w:rPr>
              <w:t xml:space="preserve"> </w:t>
            </w:r>
            <w:r w:rsidR="00843B22" w:rsidRPr="00364240">
              <w:rPr>
                <w:rFonts w:ascii="Times New Roman" w:hAnsi="Times New Roman"/>
                <w:sz w:val="24"/>
                <w:szCs w:val="24"/>
              </w:rPr>
              <w:t>– Direc</w:t>
            </w:r>
            <w:r w:rsidR="00E80D2B" w:rsidRPr="00364240">
              <w:rPr>
                <w:rFonts w:ascii="Times New Roman" w:hAnsi="Times New Roman"/>
                <w:sz w:val="24"/>
                <w:szCs w:val="24"/>
              </w:rPr>
              <w:t>ţ</w:t>
            </w:r>
            <w:r w:rsidR="00843B22" w:rsidRPr="00364240">
              <w:rPr>
                <w:rFonts w:ascii="Times New Roman" w:hAnsi="Times New Roman"/>
                <w:sz w:val="24"/>
                <w:szCs w:val="24"/>
              </w:rPr>
              <w:t>ia General</w:t>
            </w:r>
            <w:r w:rsidR="00E80D2B" w:rsidRPr="00364240">
              <w:rPr>
                <w:rFonts w:ascii="Times New Roman" w:hAnsi="Times New Roman"/>
                <w:sz w:val="24"/>
                <w:szCs w:val="24"/>
              </w:rPr>
              <w:t>ă</w:t>
            </w:r>
            <w:r w:rsidRPr="00364240">
              <w:rPr>
                <w:rFonts w:ascii="Times New Roman" w:hAnsi="Times New Roman"/>
                <w:sz w:val="24"/>
                <w:szCs w:val="24"/>
              </w:rPr>
              <w:t xml:space="preserve"> Urbanism și Amenajarea Teritoriului</w:t>
            </w:r>
            <w:r w:rsidR="004D0C4F" w:rsidRPr="00364240">
              <w:rPr>
                <w:rFonts w:ascii="Times New Roman" w:hAnsi="Times New Roman"/>
                <w:sz w:val="24"/>
                <w:szCs w:val="24"/>
              </w:rPr>
              <w:t xml:space="preserve"> </w:t>
            </w:r>
            <w:r w:rsidRPr="00364240">
              <w:rPr>
                <w:rFonts w:ascii="Times New Roman" w:hAnsi="Times New Roman"/>
                <w:sz w:val="24"/>
                <w:szCs w:val="24"/>
                <w:lang w:val="it-IT"/>
              </w:rPr>
              <w:t>(aspecte</w:t>
            </w:r>
            <w:r w:rsidR="00347E67" w:rsidRPr="00364240">
              <w:rPr>
                <w:rFonts w:ascii="Times New Roman" w:hAnsi="Times New Roman"/>
                <w:sz w:val="24"/>
                <w:szCs w:val="24"/>
                <w:lang w:val="it-IT"/>
              </w:rPr>
              <w:t xml:space="preserve"> re</w:t>
            </w:r>
            <w:r w:rsidR="00347E67" w:rsidRPr="00364240">
              <w:rPr>
                <w:rFonts w:ascii="Times New Roman" w:hAnsi="Times New Roman"/>
                <w:sz w:val="24"/>
                <w:szCs w:val="24"/>
              </w:rPr>
              <w:t>alizate prin PUZ Sector 3 aprobat prin H</w:t>
            </w:r>
            <w:r w:rsidR="00F241ED" w:rsidRPr="00364240">
              <w:rPr>
                <w:rFonts w:ascii="Times New Roman" w:hAnsi="Times New Roman"/>
                <w:sz w:val="24"/>
                <w:szCs w:val="24"/>
              </w:rPr>
              <w:t>.</w:t>
            </w:r>
            <w:r w:rsidR="00347E67" w:rsidRPr="00364240">
              <w:rPr>
                <w:rFonts w:ascii="Times New Roman" w:hAnsi="Times New Roman"/>
                <w:sz w:val="24"/>
                <w:szCs w:val="24"/>
              </w:rPr>
              <w:t>C</w:t>
            </w:r>
            <w:r w:rsidR="00F241ED" w:rsidRPr="00364240">
              <w:rPr>
                <w:rFonts w:ascii="Times New Roman" w:hAnsi="Times New Roman"/>
                <w:sz w:val="24"/>
                <w:szCs w:val="24"/>
              </w:rPr>
              <w:t>.</w:t>
            </w:r>
            <w:r w:rsidR="00347E67" w:rsidRPr="00364240">
              <w:rPr>
                <w:rFonts w:ascii="Times New Roman" w:hAnsi="Times New Roman"/>
                <w:sz w:val="24"/>
                <w:szCs w:val="24"/>
              </w:rPr>
              <w:t>G</w:t>
            </w:r>
            <w:r w:rsidR="00F241ED" w:rsidRPr="00364240">
              <w:rPr>
                <w:rFonts w:ascii="Times New Roman" w:hAnsi="Times New Roman"/>
                <w:sz w:val="24"/>
                <w:szCs w:val="24"/>
              </w:rPr>
              <w:t>.</w:t>
            </w:r>
            <w:r w:rsidR="00347E67" w:rsidRPr="00364240">
              <w:rPr>
                <w:rFonts w:ascii="Times New Roman" w:hAnsi="Times New Roman"/>
                <w:sz w:val="24"/>
                <w:szCs w:val="24"/>
              </w:rPr>
              <w:t>M</w:t>
            </w:r>
            <w:r w:rsidR="00F241ED" w:rsidRPr="00364240">
              <w:rPr>
                <w:rFonts w:ascii="Times New Roman" w:hAnsi="Times New Roman"/>
                <w:sz w:val="24"/>
                <w:szCs w:val="24"/>
              </w:rPr>
              <w:t>.</w:t>
            </w:r>
            <w:r w:rsidR="00347E67" w:rsidRPr="00364240">
              <w:rPr>
                <w:rFonts w:ascii="Times New Roman" w:hAnsi="Times New Roman"/>
                <w:sz w:val="24"/>
                <w:szCs w:val="24"/>
              </w:rPr>
              <w:t>B</w:t>
            </w:r>
            <w:r w:rsidR="00F241ED" w:rsidRPr="00364240">
              <w:rPr>
                <w:rFonts w:ascii="Times New Roman" w:hAnsi="Times New Roman"/>
                <w:sz w:val="24"/>
                <w:szCs w:val="24"/>
              </w:rPr>
              <w:t>.</w:t>
            </w:r>
            <w:r w:rsidR="00347E67" w:rsidRPr="00364240">
              <w:rPr>
                <w:rFonts w:ascii="Times New Roman" w:hAnsi="Times New Roman"/>
                <w:sz w:val="24"/>
                <w:szCs w:val="24"/>
              </w:rPr>
              <w:t xml:space="preserve"> nr. 49/2019</w:t>
            </w:r>
            <w:r w:rsidRPr="00364240">
              <w:rPr>
                <w:rFonts w:ascii="Times New Roman" w:hAnsi="Times New Roman"/>
                <w:sz w:val="24"/>
                <w:szCs w:val="24"/>
                <w:lang w:val="it-IT"/>
              </w:rPr>
              <w:t>)</w:t>
            </w:r>
            <w:r w:rsidR="002E3432" w:rsidRPr="00364240">
              <w:rPr>
                <w:rFonts w:ascii="Times New Roman" w:hAnsi="Times New Roman"/>
                <w:sz w:val="24"/>
                <w:szCs w:val="24"/>
                <w:lang w:val="it-IT"/>
              </w:rPr>
              <w:t xml:space="preserve"> /sem. I 202</w:t>
            </w:r>
            <w:r w:rsidR="00965F3A" w:rsidRPr="00364240">
              <w:rPr>
                <w:rFonts w:ascii="Times New Roman" w:hAnsi="Times New Roman"/>
                <w:sz w:val="24"/>
                <w:szCs w:val="24"/>
                <w:lang w:val="it-IT"/>
              </w:rPr>
              <w:t>2</w:t>
            </w:r>
            <w:r w:rsidRPr="00364240">
              <w:rPr>
                <w:rFonts w:ascii="Times New Roman" w:hAnsi="Times New Roman"/>
                <w:sz w:val="24"/>
                <w:szCs w:val="24"/>
              </w:rPr>
              <w:t>.</w:t>
            </w:r>
          </w:p>
          <w:p w:rsidR="00E651CD" w:rsidRPr="00364240" w:rsidRDefault="00E651CD" w:rsidP="005505C2">
            <w:pPr>
              <w:spacing w:after="0" w:line="240" w:lineRule="auto"/>
              <w:jc w:val="both"/>
              <w:rPr>
                <w:rFonts w:ascii="Times New Roman" w:hAnsi="Times New Roman"/>
                <w:i/>
                <w:sz w:val="24"/>
                <w:szCs w:val="24"/>
                <w:lang w:val="it-IT"/>
              </w:rPr>
            </w:pPr>
            <w:r w:rsidRPr="00364240">
              <w:rPr>
                <w:rFonts w:ascii="Times New Roman" w:hAnsi="Times New Roman"/>
                <w:i/>
                <w:sz w:val="24"/>
                <w:szCs w:val="24"/>
                <w:lang w:val="it-IT"/>
              </w:rPr>
              <w:t>Ac</w:t>
            </w:r>
            <w:r w:rsidR="008F3A1D" w:rsidRPr="00364240">
              <w:rPr>
                <w:rFonts w:ascii="Times New Roman" w:hAnsi="Times New Roman"/>
                <w:i/>
                <w:sz w:val="24"/>
                <w:szCs w:val="24"/>
                <w:lang w:val="it-IT"/>
              </w:rPr>
              <w:t>ţ</w:t>
            </w:r>
            <w:r w:rsidRPr="00364240">
              <w:rPr>
                <w:rFonts w:ascii="Times New Roman" w:hAnsi="Times New Roman"/>
                <w:i/>
                <w:sz w:val="24"/>
                <w:szCs w:val="24"/>
                <w:lang w:val="it-IT"/>
              </w:rPr>
              <w:t xml:space="preserve">iuni realizate </w:t>
            </w:r>
            <w:r w:rsidR="008F3A1D" w:rsidRPr="00364240">
              <w:rPr>
                <w:rFonts w:ascii="Times New Roman" w:hAnsi="Times New Roman"/>
                <w:i/>
                <w:sz w:val="24"/>
                <w:szCs w:val="24"/>
                <w:lang w:val="it-IT"/>
              </w:rPr>
              <w:t>î</w:t>
            </w:r>
            <w:r w:rsidRPr="00364240">
              <w:rPr>
                <w:rFonts w:ascii="Times New Roman" w:hAnsi="Times New Roman"/>
                <w:i/>
                <w:sz w:val="24"/>
                <w:szCs w:val="24"/>
                <w:lang w:val="it-IT"/>
              </w:rPr>
              <w:t>n perioada monitorizat</w:t>
            </w:r>
            <w:r w:rsidR="008F3A1D" w:rsidRPr="00364240">
              <w:rPr>
                <w:rFonts w:ascii="Times New Roman" w:hAnsi="Times New Roman"/>
                <w:i/>
                <w:sz w:val="24"/>
                <w:szCs w:val="24"/>
                <w:lang w:val="it-IT"/>
              </w:rPr>
              <w:t>ă</w:t>
            </w:r>
            <w:r w:rsidRPr="00364240">
              <w:rPr>
                <w:rFonts w:ascii="Times New Roman" w:hAnsi="Times New Roman"/>
                <w:i/>
                <w:sz w:val="24"/>
                <w:szCs w:val="24"/>
                <w:lang w:val="it-IT"/>
              </w:rPr>
              <w:t>:</w:t>
            </w:r>
          </w:p>
          <w:p w:rsidR="00E651CD" w:rsidRPr="00364240" w:rsidRDefault="00E651CD" w:rsidP="005505C2">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1. Aspecte prevăzute în PUZ Sector 3 aprobat prin H</w:t>
            </w:r>
            <w:r w:rsidR="00D2689D" w:rsidRPr="00364240">
              <w:rPr>
                <w:rFonts w:ascii="Times New Roman" w:hAnsi="Times New Roman"/>
                <w:sz w:val="24"/>
                <w:szCs w:val="24"/>
                <w:lang w:val="it-IT"/>
              </w:rPr>
              <w:t>.</w:t>
            </w:r>
            <w:r w:rsidRPr="00364240">
              <w:rPr>
                <w:rFonts w:ascii="Times New Roman" w:hAnsi="Times New Roman"/>
                <w:sz w:val="24"/>
                <w:szCs w:val="24"/>
                <w:lang w:val="it-IT"/>
              </w:rPr>
              <w:t>C</w:t>
            </w:r>
            <w:r w:rsidR="00D2689D" w:rsidRPr="00364240">
              <w:rPr>
                <w:rFonts w:ascii="Times New Roman" w:hAnsi="Times New Roman"/>
                <w:sz w:val="24"/>
                <w:szCs w:val="24"/>
                <w:lang w:val="it-IT"/>
              </w:rPr>
              <w:t>.</w:t>
            </w:r>
            <w:r w:rsidRPr="00364240">
              <w:rPr>
                <w:rFonts w:ascii="Times New Roman" w:hAnsi="Times New Roman"/>
                <w:sz w:val="24"/>
                <w:szCs w:val="24"/>
                <w:lang w:val="it-IT"/>
              </w:rPr>
              <w:t>G</w:t>
            </w:r>
            <w:r w:rsidR="00D2689D" w:rsidRPr="00364240">
              <w:rPr>
                <w:rFonts w:ascii="Times New Roman" w:hAnsi="Times New Roman"/>
                <w:sz w:val="24"/>
                <w:szCs w:val="24"/>
                <w:lang w:val="it-IT"/>
              </w:rPr>
              <w:t>.</w:t>
            </w:r>
            <w:r w:rsidRPr="00364240">
              <w:rPr>
                <w:rFonts w:ascii="Times New Roman" w:hAnsi="Times New Roman"/>
                <w:sz w:val="24"/>
                <w:szCs w:val="24"/>
                <w:lang w:val="it-IT"/>
              </w:rPr>
              <w:t>M</w:t>
            </w:r>
            <w:r w:rsidR="00D2689D" w:rsidRPr="00364240">
              <w:rPr>
                <w:rFonts w:ascii="Times New Roman" w:hAnsi="Times New Roman"/>
                <w:sz w:val="24"/>
                <w:szCs w:val="24"/>
                <w:lang w:val="it-IT"/>
              </w:rPr>
              <w:t>.</w:t>
            </w:r>
            <w:r w:rsidRPr="00364240">
              <w:rPr>
                <w:rFonts w:ascii="Times New Roman" w:hAnsi="Times New Roman"/>
                <w:sz w:val="24"/>
                <w:szCs w:val="24"/>
                <w:lang w:val="it-IT"/>
              </w:rPr>
              <w:t>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nr. 49/2019 si P.U.G-M</w:t>
            </w:r>
            <w:r w:rsidR="00D2689D" w:rsidRPr="00364240">
              <w:rPr>
                <w:rFonts w:ascii="Times New Roman" w:hAnsi="Times New Roman"/>
                <w:sz w:val="24"/>
                <w:szCs w:val="24"/>
                <w:lang w:val="it-IT"/>
              </w:rPr>
              <w:t>.</w:t>
            </w:r>
            <w:r w:rsidRPr="00364240">
              <w:rPr>
                <w:rFonts w:ascii="Times New Roman" w:hAnsi="Times New Roman"/>
                <w:sz w:val="24"/>
                <w:szCs w:val="24"/>
                <w:lang w:val="it-IT"/>
              </w:rPr>
              <w:t>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aprobat prin H.C.G.M.B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nr. 269/2000, prelungit și modificat cu H.C.G.M.B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nr. 324/2010, H.C.G.M.B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nr. 241/2011, H.C.G.M.B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nr. 232/2012, H.C.G.M.B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nr. 224/2015, H.C.G.M.B nr. 341/2018, H.C.G.M.B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nr. 877/2018, H.C.G.M.B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nr. 230/2019, H.C.G.M.B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nr. 566/2019 și H.C.G.M.B</w:t>
            </w:r>
            <w:r w:rsidR="00D2689D" w:rsidRPr="00364240">
              <w:rPr>
                <w:rFonts w:ascii="Times New Roman" w:hAnsi="Times New Roman"/>
                <w:sz w:val="24"/>
                <w:szCs w:val="24"/>
                <w:lang w:val="it-IT"/>
              </w:rPr>
              <w:t xml:space="preserve">. </w:t>
            </w:r>
            <w:r w:rsidRPr="00364240">
              <w:rPr>
                <w:rFonts w:ascii="Times New Roman" w:hAnsi="Times New Roman"/>
                <w:sz w:val="24"/>
                <w:szCs w:val="24"/>
                <w:lang w:val="it-IT"/>
              </w:rPr>
              <w:t>nr. 567/2019.</w:t>
            </w:r>
          </w:p>
          <w:p w:rsidR="00E651CD" w:rsidRPr="00364240" w:rsidRDefault="00E651CD" w:rsidP="00E651CD">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2. Aspecte prevăzute în PUZ Sector 3 aprobat prin H</w:t>
            </w:r>
            <w:r w:rsidR="00D2689D" w:rsidRPr="00364240">
              <w:rPr>
                <w:rFonts w:ascii="Times New Roman" w:hAnsi="Times New Roman"/>
                <w:sz w:val="24"/>
                <w:szCs w:val="24"/>
                <w:lang w:val="it-IT"/>
              </w:rPr>
              <w:t>.</w:t>
            </w:r>
            <w:r w:rsidRPr="00364240">
              <w:rPr>
                <w:rFonts w:ascii="Times New Roman" w:hAnsi="Times New Roman"/>
                <w:sz w:val="24"/>
                <w:szCs w:val="24"/>
                <w:lang w:val="it-IT"/>
              </w:rPr>
              <w:t>C</w:t>
            </w:r>
            <w:r w:rsidR="00D2689D" w:rsidRPr="00364240">
              <w:rPr>
                <w:rFonts w:ascii="Times New Roman" w:hAnsi="Times New Roman"/>
                <w:sz w:val="24"/>
                <w:szCs w:val="24"/>
                <w:lang w:val="it-IT"/>
              </w:rPr>
              <w:t>.</w:t>
            </w:r>
            <w:r w:rsidRPr="00364240">
              <w:rPr>
                <w:rFonts w:ascii="Times New Roman" w:hAnsi="Times New Roman"/>
                <w:sz w:val="24"/>
                <w:szCs w:val="24"/>
                <w:lang w:val="it-IT"/>
              </w:rPr>
              <w:t>G</w:t>
            </w:r>
            <w:r w:rsidR="00D2689D" w:rsidRPr="00364240">
              <w:rPr>
                <w:rFonts w:ascii="Times New Roman" w:hAnsi="Times New Roman"/>
                <w:sz w:val="24"/>
                <w:szCs w:val="24"/>
                <w:lang w:val="it-IT"/>
              </w:rPr>
              <w:t>.</w:t>
            </w:r>
            <w:r w:rsidRPr="00364240">
              <w:rPr>
                <w:rFonts w:ascii="Times New Roman" w:hAnsi="Times New Roman"/>
                <w:sz w:val="24"/>
                <w:szCs w:val="24"/>
                <w:lang w:val="it-IT"/>
              </w:rPr>
              <w:t>M</w:t>
            </w:r>
            <w:r w:rsidR="00D2689D" w:rsidRPr="00364240">
              <w:rPr>
                <w:rFonts w:ascii="Times New Roman" w:hAnsi="Times New Roman"/>
                <w:sz w:val="24"/>
                <w:szCs w:val="24"/>
                <w:lang w:val="it-IT"/>
              </w:rPr>
              <w:t>.</w:t>
            </w:r>
            <w:r w:rsidRPr="00364240">
              <w:rPr>
                <w:rFonts w:ascii="Times New Roman" w:hAnsi="Times New Roman"/>
                <w:sz w:val="24"/>
                <w:szCs w:val="24"/>
                <w:lang w:val="it-IT"/>
              </w:rPr>
              <w:t>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nr. 49/2019 si P</w:t>
            </w:r>
            <w:r w:rsidR="00D2689D" w:rsidRPr="00364240">
              <w:rPr>
                <w:rFonts w:ascii="Times New Roman" w:hAnsi="Times New Roman"/>
                <w:sz w:val="24"/>
                <w:szCs w:val="24"/>
                <w:lang w:val="it-IT"/>
              </w:rPr>
              <w:t>.</w:t>
            </w:r>
            <w:r w:rsidRPr="00364240">
              <w:rPr>
                <w:rFonts w:ascii="Times New Roman" w:hAnsi="Times New Roman"/>
                <w:sz w:val="24"/>
                <w:szCs w:val="24"/>
                <w:lang w:val="it-IT"/>
              </w:rPr>
              <w:t>U</w:t>
            </w:r>
            <w:r w:rsidR="00D2689D" w:rsidRPr="00364240">
              <w:rPr>
                <w:rFonts w:ascii="Times New Roman" w:hAnsi="Times New Roman"/>
                <w:sz w:val="24"/>
                <w:szCs w:val="24"/>
                <w:lang w:val="it-IT"/>
              </w:rPr>
              <w:t>.</w:t>
            </w:r>
            <w:r w:rsidRPr="00364240">
              <w:rPr>
                <w:rFonts w:ascii="Times New Roman" w:hAnsi="Times New Roman"/>
                <w:sz w:val="24"/>
                <w:szCs w:val="24"/>
                <w:lang w:val="it-IT"/>
              </w:rPr>
              <w:t>G</w:t>
            </w:r>
            <w:r w:rsidR="00D2689D" w:rsidRPr="00364240">
              <w:rPr>
                <w:rFonts w:ascii="Times New Roman" w:hAnsi="Times New Roman"/>
                <w:sz w:val="24"/>
                <w:szCs w:val="24"/>
                <w:lang w:val="it-IT"/>
              </w:rPr>
              <w:t>.</w:t>
            </w:r>
            <w:r w:rsidRPr="00364240">
              <w:rPr>
                <w:rFonts w:ascii="Times New Roman" w:hAnsi="Times New Roman"/>
                <w:sz w:val="24"/>
                <w:szCs w:val="24"/>
                <w:lang w:val="it-IT"/>
              </w:rPr>
              <w:t>-M</w:t>
            </w:r>
            <w:r w:rsidR="00D2689D" w:rsidRPr="00364240">
              <w:rPr>
                <w:rFonts w:ascii="Times New Roman" w:hAnsi="Times New Roman"/>
                <w:sz w:val="24"/>
                <w:szCs w:val="24"/>
                <w:lang w:val="it-IT"/>
              </w:rPr>
              <w:t>.</w:t>
            </w:r>
            <w:r w:rsidRPr="00364240">
              <w:rPr>
                <w:rFonts w:ascii="Times New Roman" w:hAnsi="Times New Roman"/>
                <w:sz w:val="24"/>
                <w:szCs w:val="24"/>
                <w:lang w:val="it-IT"/>
              </w:rPr>
              <w:t>B</w:t>
            </w:r>
            <w:r w:rsidR="00D2689D" w:rsidRPr="00364240">
              <w:rPr>
                <w:rFonts w:ascii="Times New Roman" w:hAnsi="Times New Roman"/>
                <w:sz w:val="24"/>
                <w:szCs w:val="24"/>
                <w:lang w:val="it-IT"/>
              </w:rPr>
              <w:t>.</w:t>
            </w:r>
          </w:p>
          <w:p w:rsidR="00E651CD" w:rsidRPr="00364240" w:rsidRDefault="00E651CD" w:rsidP="00E651CD">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4. Aspecte prevăzute în PUZ Sector 3 aprobat prin H</w:t>
            </w:r>
            <w:r w:rsidR="00D2689D" w:rsidRPr="00364240">
              <w:rPr>
                <w:rFonts w:ascii="Times New Roman" w:hAnsi="Times New Roman"/>
                <w:sz w:val="24"/>
                <w:szCs w:val="24"/>
                <w:lang w:val="it-IT"/>
              </w:rPr>
              <w:t>.</w:t>
            </w:r>
            <w:r w:rsidRPr="00364240">
              <w:rPr>
                <w:rFonts w:ascii="Times New Roman" w:hAnsi="Times New Roman"/>
                <w:sz w:val="24"/>
                <w:szCs w:val="24"/>
                <w:lang w:val="it-IT"/>
              </w:rPr>
              <w:t>C</w:t>
            </w:r>
            <w:r w:rsidR="00D2689D" w:rsidRPr="00364240">
              <w:rPr>
                <w:rFonts w:ascii="Times New Roman" w:hAnsi="Times New Roman"/>
                <w:sz w:val="24"/>
                <w:szCs w:val="24"/>
                <w:lang w:val="it-IT"/>
              </w:rPr>
              <w:t>.</w:t>
            </w:r>
            <w:r w:rsidRPr="00364240">
              <w:rPr>
                <w:rFonts w:ascii="Times New Roman" w:hAnsi="Times New Roman"/>
                <w:sz w:val="24"/>
                <w:szCs w:val="24"/>
                <w:lang w:val="it-IT"/>
              </w:rPr>
              <w:t>G</w:t>
            </w:r>
            <w:r w:rsidR="00D2689D" w:rsidRPr="00364240">
              <w:rPr>
                <w:rFonts w:ascii="Times New Roman" w:hAnsi="Times New Roman"/>
                <w:sz w:val="24"/>
                <w:szCs w:val="24"/>
                <w:lang w:val="it-IT"/>
              </w:rPr>
              <w:t>.</w:t>
            </w:r>
            <w:r w:rsidRPr="00364240">
              <w:rPr>
                <w:rFonts w:ascii="Times New Roman" w:hAnsi="Times New Roman"/>
                <w:sz w:val="24"/>
                <w:szCs w:val="24"/>
                <w:lang w:val="it-IT"/>
              </w:rPr>
              <w:t>M</w:t>
            </w:r>
            <w:r w:rsidR="00D2689D" w:rsidRPr="00364240">
              <w:rPr>
                <w:rFonts w:ascii="Times New Roman" w:hAnsi="Times New Roman"/>
                <w:sz w:val="24"/>
                <w:szCs w:val="24"/>
                <w:lang w:val="it-IT"/>
              </w:rPr>
              <w:t>.</w:t>
            </w:r>
            <w:r w:rsidRPr="00364240">
              <w:rPr>
                <w:rFonts w:ascii="Times New Roman" w:hAnsi="Times New Roman"/>
                <w:sz w:val="24"/>
                <w:szCs w:val="24"/>
                <w:lang w:val="it-IT"/>
              </w:rPr>
              <w:t>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nr. 49/2019 si P</w:t>
            </w:r>
            <w:r w:rsidR="00D2689D" w:rsidRPr="00364240">
              <w:rPr>
                <w:rFonts w:ascii="Times New Roman" w:hAnsi="Times New Roman"/>
                <w:sz w:val="24"/>
                <w:szCs w:val="24"/>
                <w:lang w:val="it-IT"/>
              </w:rPr>
              <w:t>.</w:t>
            </w:r>
            <w:r w:rsidRPr="00364240">
              <w:rPr>
                <w:rFonts w:ascii="Times New Roman" w:hAnsi="Times New Roman"/>
                <w:sz w:val="24"/>
                <w:szCs w:val="24"/>
                <w:lang w:val="it-IT"/>
              </w:rPr>
              <w:t>U</w:t>
            </w:r>
            <w:r w:rsidR="00D2689D" w:rsidRPr="00364240">
              <w:rPr>
                <w:rFonts w:ascii="Times New Roman" w:hAnsi="Times New Roman"/>
                <w:sz w:val="24"/>
                <w:szCs w:val="24"/>
                <w:lang w:val="it-IT"/>
              </w:rPr>
              <w:t>.</w:t>
            </w:r>
            <w:r w:rsidRPr="00364240">
              <w:rPr>
                <w:rFonts w:ascii="Times New Roman" w:hAnsi="Times New Roman"/>
                <w:sz w:val="24"/>
                <w:szCs w:val="24"/>
                <w:lang w:val="it-IT"/>
              </w:rPr>
              <w:t>G</w:t>
            </w:r>
            <w:r w:rsidR="00D2689D" w:rsidRPr="00364240">
              <w:rPr>
                <w:rFonts w:ascii="Times New Roman" w:hAnsi="Times New Roman"/>
                <w:sz w:val="24"/>
                <w:szCs w:val="24"/>
                <w:lang w:val="it-IT"/>
              </w:rPr>
              <w:t>.</w:t>
            </w:r>
            <w:r w:rsidRPr="00364240">
              <w:rPr>
                <w:rFonts w:ascii="Times New Roman" w:hAnsi="Times New Roman"/>
                <w:sz w:val="24"/>
                <w:szCs w:val="24"/>
                <w:lang w:val="it-IT"/>
              </w:rPr>
              <w:t>-M</w:t>
            </w:r>
            <w:r w:rsidR="00D2689D" w:rsidRPr="00364240">
              <w:rPr>
                <w:rFonts w:ascii="Times New Roman" w:hAnsi="Times New Roman"/>
                <w:sz w:val="24"/>
                <w:szCs w:val="24"/>
                <w:lang w:val="it-IT"/>
              </w:rPr>
              <w:t>.</w:t>
            </w:r>
            <w:r w:rsidRPr="00364240">
              <w:rPr>
                <w:rFonts w:ascii="Times New Roman" w:hAnsi="Times New Roman"/>
                <w:sz w:val="24"/>
                <w:szCs w:val="24"/>
                <w:lang w:val="it-IT"/>
              </w:rPr>
              <w:t>B</w:t>
            </w:r>
            <w:r w:rsidR="00D2689D" w:rsidRPr="00364240">
              <w:rPr>
                <w:rFonts w:ascii="Times New Roman" w:hAnsi="Times New Roman"/>
                <w:sz w:val="24"/>
                <w:szCs w:val="24"/>
                <w:lang w:val="it-IT"/>
              </w:rPr>
              <w:t>.</w:t>
            </w:r>
          </w:p>
          <w:p w:rsidR="00E651CD" w:rsidRPr="00364240" w:rsidRDefault="00E651CD" w:rsidP="00E651CD">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5. Aspecte prevăzute în PUZ Sector 3 aprobat prin H</w:t>
            </w:r>
            <w:r w:rsidR="00D2689D" w:rsidRPr="00364240">
              <w:rPr>
                <w:rFonts w:ascii="Times New Roman" w:hAnsi="Times New Roman"/>
                <w:sz w:val="24"/>
                <w:szCs w:val="24"/>
                <w:lang w:val="it-IT"/>
              </w:rPr>
              <w:t>.</w:t>
            </w:r>
            <w:r w:rsidRPr="00364240">
              <w:rPr>
                <w:rFonts w:ascii="Times New Roman" w:hAnsi="Times New Roman"/>
                <w:sz w:val="24"/>
                <w:szCs w:val="24"/>
                <w:lang w:val="it-IT"/>
              </w:rPr>
              <w:t>C</w:t>
            </w:r>
            <w:r w:rsidR="00D2689D" w:rsidRPr="00364240">
              <w:rPr>
                <w:rFonts w:ascii="Times New Roman" w:hAnsi="Times New Roman"/>
                <w:sz w:val="24"/>
                <w:szCs w:val="24"/>
                <w:lang w:val="it-IT"/>
              </w:rPr>
              <w:t>.</w:t>
            </w:r>
            <w:r w:rsidRPr="00364240">
              <w:rPr>
                <w:rFonts w:ascii="Times New Roman" w:hAnsi="Times New Roman"/>
                <w:sz w:val="24"/>
                <w:szCs w:val="24"/>
                <w:lang w:val="it-IT"/>
              </w:rPr>
              <w:t>G</w:t>
            </w:r>
            <w:r w:rsidR="00D2689D" w:rsidRPr="00364240">
              <w:rPr>
                <w:rFonts w:ascii="Times New Roman" w:hAnsi="Times New Roman"/>
                <w:sz w:val="24"/>
                <w:szCs w:val="24"/>
                <w:lang w:val="it-IT"/>
              </w:rPr>
              <w:t>.</w:t>
            </w:r>
            <w:r w:rsidRPr="00364240">
              <w:rPr>
                <w:rFonts w:ascii="Times New Roman" w:hAnsi="Times New Roman"/>
                <w:sz w:val="24"/>
                <w:szCs w:val="24"/>
                <w:lang w:val="it-IT"/>
              </w:rPr>
              <w:t>M</w:t>
            </w:r>
            <w:r w:rsidR="00D2689D" w:rsidRPr="00364240">
              <w:rPr>
                <w:rFonts w:ascii="Times New Roman" w:hAnsi="Times New Roman"/>
                <w:sz w:val="24"/>
                <w:szCs w:val="24"/>
                <w:lang w:val="it-IT"/>
              </w:rPr>
              <w:t>.</w:t>
            </w:r>
            <w:r w:rsidRPr="00364240">
              <w:rPr>
                <w:rFonts w:ascii="Times New Roman" w:hAnsi="Times New Roman"/>
                <w:sz w:val="24"/>
                <w:szCs w:val="24"/>
                <w:lang w:val="it-IT"/>
              </w:rPr>
              <w:t>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nr. 49/2019 si P</w:t>
            </w:r>
            <w:r w:rsidR="00D2689D" w:rsidRPr="00364240">
              <w:rPr>
                <w:rFonts w:ascii="Times New Roman" w:hAnsi="Times New Roman"/>
                <w:sz w:val="24"/>
                <w:szCs w:val="24"/>
                <w:lang w:val="it-IT"/>
              </w:rPr>
              <w:t>.</w:t>
            </w:r>
            <w:r w:rsidRPr="00364240">
              <w:rPr>
                <w:rFonts w:ascii="Times New Roman" w:hAnsi="Times New Roman"/>
                <w:sz w:val="24"/>
                <w:szCs w:val="24"/>
                <w:lang w:val="it-IT"/>
              </w:rPr>
              <w:t>U</w:t>
            </w:r>
            <w:r w:rsidR="00D2689D" w:rsidRPr="00364240">
              <w:rPr>
                <w:rFonts w:ascii="Times New Roman" w:hAnsi="Times New Roman"/>
                <w:sz w:val="24"/>
                <w:szCs w:val="24"/>
                <w:lang w:val="it-IT"/>
              </w:rPr>
              <w:t>.</w:t>
            </w:r>
            <w:r w:rsidRPr="00364240">
              <w:rPr>
                <w:rFonts w:ascii="Times New Roman" w:hAnsi="Times New Roman"/>
                <w:sz w:val="24"/>
                <w:szCs w:val="24"/>
                <w:lang w:val="it-IT"/>
              </w:rPr>
              <w:t>G</w:t>
            </w:r>
            <w:r w:rsidR="00D2689D" w:rsidRPr="00364240">
              <w:rPr>
                <w:rFonts w:ascii="Times New Roman" w:hAnsi="Times New Roman"/>
                <w:sz w:val="24"/>
                <w:szCs w:val="24"/>
                <w:lang w:val="it-IT"/>
              </w:rPr>
              <w:t>.</w:t>
            </w:r>
            <w:r w:rsidRPr="00364240">
              <w:rPr>
                <w:rFonts w:ascii="Times New Roman" w:hAnsi="Times New Roman"/>
                <w:sz w:val="24"/>
                <w:szCs w:val="24"/>
                <w:lang w:val="it-IT"/>
              </w:rPr>
              <w:t>-M</w:t>
            </w:r>
            <w:r w:rsidR="00D2689D" w:rsidRPr="00364240">
              <w:rPr>
                <w:rFonts w:ascii="Times New Roman" w:hAnsi="Times New Roman"/>
                <w:sz w:val="24"/>
                <w:szCs w:val="24"/>
                <w:lang w:val="it-IT"/>
              </w:rPr>
              <w:t>.</w:t>
            </w:r>
            <w:r w:rsidRPr="00364240">
              <w:rPr>
                <w:rFonts w:ascii="Times New Roman" w:hAnsi="Times New Roman"/>
                <w:sz w:val="24"/>
                <w:szCs w:val="24"/>
                <w:lang w:val="it-IT"/>
              </w:rPr>
              <w:t>B</w:t>
            </w:r>
            <w:r w:rsidR="00D2689D" w:rsidRPr="00364240">
              <w:rPr>
                <w:rFonts w:ascii="Times New Roman" w:hAnsi="Times New Roman"/>
                <w:sz w:val="24"/>
                <w:szCs w:val="24"/>
                <w:lang w:val="it-IT"/>
              </w:rPr>
              <w:t>.</w:t>
            </w:r>
          </w:p>
          <w:p w:rsidR="00E651CD" w:rsidRPr="00364240" w:rsidRDefault="00E651CD" w:rsidP="00E651CD">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6. Aspecte prevăzute în PUZ Sector 3 aprobat prin H</w:t>
            </w:r>
            <w:r w:rsidR="00D2689D" w:rsidRPr="00364240">
              <w:rPr>
                <w:rFonts w:ascii="Times New Roman" w:hAnsi="Times New Roman"/>
                <w:sz w:val="24"/>
                <w:szCs w:val="24"/>
                <w:lang w:val="it-IT"/>
              </w:rPr>
              <w:t>.</w:t>
            </w:r>
            <w:r w:rsidRPr="00364240">
              <w:rPr>
                <w:rFonts w:ascii="Times New Roman" w:hAnsi="Times New Roman"/>
                <w:sz w:val="24"/>
                <w:szCs w:val="24"/>
                <w:lang w:val="it-IT"/>
              </w:rPr>
              <w:t>C</w:t>
            </w:r>
            <w:r w:rsidR="00D2689D" w:rsidRPr="00364240">
              <w:rPr>
                <w:rFonts w:ascii="Times New Roman" w:hAnsi="Times New Roman"/>
                <w:sz w:val="24"/>
                <w:szCs w:val="24"/>
                <w:lang w:val="it-IT"/>
              </w:rPr>
              <w:t>.</w:t>
            </w:r>
            <w:r w:rsidRPr="00364240">
              <w:rPr>
                <w:rFonts w:ascii="Times New Roman" w:hAnsi="Times New Roman"/>
                <w:sz w:val="24"/>
                <w:szCs w:val="24"/>
                <w:lang w:val="it-IT"/>
              </w:rPr>
              <w:t>G</w:t>
            </w:r>
            <w:r w:rsidR="00D2689D" w:rsidRPr="00364240">
              <w:rPr>
                <w:rFonts w:ascii="Times New Roman" w:hAnsi="Times New Roman"/>
                <w:sz w:val="24"/>
                <w:szCs w:val="24"/>
                <w:lang w:val="it-IT"/>
              </w:rPr>
              <w:t>.</w:t>
            </w:r>
            <w:r w:rsidRPr="00364240">
              <w:rPr>
                <w:rFonts w:ascii="Times New Roman" w:hAnsi="Times New Roman"/>
                <w:sz w:val="24"/>
                <w:szCs w:val="24"/>
                <w:lang w:val="it-IT"/>
              </w:rPr>
              <w:t>M</w:t>
            </w:r>
            <w:r w:rsidR="00D2689D" w:rsidRPr="00364240">
              <w:rPr>
                <w:rFonts w:ascii="Times New Roman" w:hAnsi="Times New Roman"/>
                <w:sz w:val="24"/>
                <w:szCs w:val="24"/>
                <w:lang w:val="it-IT"/>
              </w:rPr>
              <w:t>.</w:t>
            </w:r>
            <w:r w:rsidRPr="00364240">
              <w:rPr>
                <w:rFonts w:ascii="Times New Roman" w:hAnsi="Times New Roman"/>
                <w:sz w:val="24"/>
                <w:szCs w:val="24"/>
                <w:lang w:val="it-IT"/>
              </w:rPr>
              <w:t>B</w:t>
            </w:r>
            <w:r w:rsidR="00D2689D" w:rsidRPr="00364240">
              <w:rPr>
                <w:rFonts w:ascii="Times New Roman" w:hAnsi="Times New Roman"/>
                <w:sz w:val="24"/>
                <w:szCs w:val="24"/>
                <w:lang w:val="it-IT"/>
              </w:rPr>
              <w:t>.</w:t>
            </w:r>
            <w:r w:rsidRPr="00364240">
              <w:rPr>
                <w:rFonts w:ascii="Times New Roman" w:hAnsi="Times New Roman"/>
                <w:sz w:val="24"/>
                <w:szCs w:val="24"/>
                <w:lang w:val="it-IT"/>
              </w:rPr>
              <w:t xml:space="preserve"> nr. 49/2019 si P</w:t>
            </w:r>
            <w:r w:rsidR="00D2689D" w:rsidRPr="00364240">
              <w:rPr>
                <w:rFonts w:ascii="Times New Roman" w:hAnsi="Times New Roman"/>
                <w:sz w:val="24"/>
                <w:szCs w:val="24"/>
                <w:lang w:val="it-IT"/>
              </w:rPr>
              <w:t>.</w:t>
            </w:r>
            <w:r w:rsidRPr="00364240">
              <w:rPr>
                <w:rFonts w:ascii="Times New Roman" w:hAnsi="Times New Roman"/>
                <w:sz w:val="24"/>
                <w:szCs w:val="24"/>
                <w:lang w:val="it-IT"/>
              </w:rPr>
              <w:t>U</w:t>
            </w:r>
            <w:r w:rsidR="00D2689D" w:rsidRPr="00364240">
              <w:rPr>
                <w:rFonts w:ascii="Times New Roman" w:hAnsi="Times New Roman"/>
                <w:sz w:val="24"/>
                <w:szCs w:val="24"/>
                <w:lang w:val="it-IT"/>
              </w:rPr>
              <w:t>.</w:t>
            </w:r>
            <w:r w:rsidRPr="00364240">
              <w:rPr>
                <w:rFonts w:ascii="Times New Roman" w:hAnsi="Times New Roman"/>
                <w:sz w:val="24"/>
                <w:szCs w:val="24"/>
                <w:lang w:val="it-IT"/>
              </w:rPr>
              <w:t>G</w:t>
            </w:r>
            <w:r w:rsidR="00D2689D" w:rsidRPr="00364240">
              <w:rPr>
                <w:rFonts w:ascii="Times New Roman" w:hAnsi="Times New Roman"/>
                <w:sz w:val="24"/>
                <w:szCs w:val="24"/>
                <w:lang w:val="it-IT"/>
              </w:rPr>
              <w:t>.</w:t>
            </w:r>
            <w:r w:rsidRPr="00364240">
              <w:rPr>
                <w:rFonts w:ascii="Times New Roman" w:hAnsi="Times New Roman"/>
                <w:sz w:val="24"/>
                <w:szCs w:val="24"/>
                <w:lang w:val="it-IT"/>
              </w:rPr>
              <w:t>-M</w:t>
            </w:r>
            <w:r w:rsidR="00D2689D" w:rsidRPr="00364240">
              <w:rPr>
                <w:rFonts w:ascii="Times New Roman" w:hAnsi="Times New Roman"/>
                <w:sz w:val="24"/>
                <w:szCs w:val="24"/>
                <w:lang w:val="it-IT"/>
              </w:rPr>
              <w:t>.</w:t>
            </w:r>
            <w:r w:rsidRPr="00364240">
              <w:rPr>
                <w:rFonts w:ascii="Times New Roman" w:hAnsi="Times New Roman"/>
                <w:sz w:val="24"/>
                <w:szCs w:val="24"/>
                <w:lang w:val="it-IT"/>
              </w:rPr>
              <w:t>B</w:t>
            </w:r>
            <w:r w:rsidR="00D2689D" w:rsidRPr="00364240">
              <w:rPr>
                <w:rFonts w:ascii="Times New Roman" w:hAnsi="Times New Roman"/>
                <w:sz w:val="24"/>
                <w:szCs w:val="24"/>
                <w:lang w:val="it-IT"/>
              </w:rPr>
              <w:t>.</w:t>
            </w:r>
          </w:p>
          <w:p w:rsidR="000174B6" w:rsidRPr="00364240" w:rsidRDefault="000174B6" w:rsidP="00E651CD">
            <w:pPr>
              <w:spacing w:after="0" w:line="240" w:lineRule="auto"/>
              <w:jc w:val="both"/>
              <w:rPr>
                <w:rFonts w:ascii="Times New Roman" w:hAnsi="Times New Roman"/>
                <w:i/>
                <w:sz w:val="24"/>
                <w:szCs w:val="24"/>
                <w:lang w:val="it-IT"/>
              </w:rPr>
            </w:pPr>
            <w:r w:rsidRPr="00364240">
              <w:rPr>
                <w:rFonts w:ascii="Times New Roman" w:hAnsi="Times New Roman"/>
                <w:i/>
                <w:sz w:val="24"/>
                <w:szCs w:val="24"/>
                <w:lang w:val="it-IT"/>
              </w:rPr>
              <w:t xml:space="preserve">- </w:t>
            </w:r>
            <w:r w:rsidR="003F338E" w:rsidRPr="00364240">
              <w:rPr>
                <w:rFonts w:ascii="Times New Roman" w:hAnsi="Times New Roman"/>
                <w:i/>
                <w:sz w:val="24"/>
                <w:szCs w:val="24"/>
                <w:lang w:val="it-IT"/>
              </w:rPr>
              <w:t>1</w:t>
            </w:r>
            <w:r w:rsidRPr="00364240">
              <w:rPr>
                <w:rFonts w:ascii="Times New Roman" w:hAnsi="Times New Roman"/>
                <w:i/>
                <w:sz w:val="24"/>
                <w:szCs w:val="24"/>
                <w:lang w:val="it-IT"/>
              </w:rPr>
              <w:t xml:space="preserve"> acţiun</w:t>
            </w:r>
            <w:r w:rsidR="003F338E" w:rsidRPr="00364240">
              <w:rPr>
                <w:rFonts w:ascii="Times New Roman" w:hAnsi="Times New Roman"/>
                <w:i/>
                <w:sz w:val="24"/>
                <w:szCs w:val="24"/>
                <w:lang w:val="it-IT"/>
              </w:rPr>
              <w:t>e</w:t>
            </w:r>
            <w:r w:rsidRPr="00364240">
              <w:rPr>
                <w:rFonts w:ascii="Times New Roman" w:hAnsi="Times New Roman"/>
                <w:i/>
                <w:sz w:val="24"/>
                <w:szCs w:val="24"/>
                <w:lang w:val="it-IT"/>
              </w:rPr>
              <w:t xml:space="preserve"> realizat</w:t>
            </w:r>
            <w:r w:rsidR="003F338E" w:rsidRPr="00364240">
              <w:rPr>
                <w:rFonts w:ascii="Times New Roman" w:hAnsi="Times New Roman"/>
                <w:i/>
                <w:sz w:val="24"/>
                <w:szCs w:val="24"/>
                <w:lang w:val="it-IT"/>
              </w:rPr>
              <w:t>a</w:t>
            </w:r>
            <w:r w:rsidRPr="00364240">
              <w:rPr>
                <w:rFonts w:ascii="Times New Roman" w:hAnsi="Times New Roman"/>
                <w:i/>
                <w:sz w:val="24"/>
                <w:szCs w:val="24"/>
                <w:lang w:val="it-IT"/>
              </w:rPr>
              <w:t>.</w:t>
            </w:r>
          </w:p>
          <w:p w:rsidR="00E651CD" w:rsidRPr="00364240" w:rsidRDefault="00E651CD" w:rsidP="00E651CD">
            <w:pPr>
              <w:spacing w:after="0" w:line="240" w:lineRule="auto"/>
              <w:jc w:val="both"/>
              <w:rPr>
                <w:rFonts w:ascii="Times New Roman" w:hAnsi="Times New Roman"/>
                <w:sz w:val="24"/>
                <w:szCs w:val="24"/>
                <w:lang w:val="it-IT"/>
              </w:rPr>
            </w:pPr>
            <w:r w:rsidRPr="00364240">
              <w:rPr>
                <w:rFonts w:ascii="Times New Roman" w:hAnsi="Times New Roman"/>
                <w:i/>
                <w:sz w:val="24"/>
                <w:szCs w:val="24"/>
                <w:lang w:val="it-IT"/>
              </w:rPr>
              <w:t>Responsabili de implementare</w:t>
            </w:r>
            <w:r w:rsidRPr="00364240">
              <w:rPr>
                <w:rFonts w:ascii="Times New Roman" w:hAnsi="Times New Roman"/>
                <w:sz w:val="24"/>
                <w:szCs w:val="24"/>
                <w:lang w:val="it-IT"/>
              </w:rPr>
              <w:t xml:space="preserve">: </w:t>
            </w:r>
            <w:r w:rsidR="000174B6" w:rsidRPr="00364240">
              <w:rPr>
                <w:rFonts w:ascii="Times New Roman" w:hAnsi="Times New Roman"/>
                <w:sz w:val="24"/>
                <w:szCs w:val="24"/>
                <w:lang w:val="it-IT"/>
              </w:rPr>
              <w:t>-</w:t>
            </w:r>
            <w:r w:rsidRPr="00364240">
              <w:rPr>
                <w:rFonts w:ascii="Times New Roman" w:hAnsi="Times New Roman"/>
                <w:sz w:val="24"/>
                <w:szCs w:val="24"/>
                <w:lang w:val="it-IT"/>
              </w:rPr>
              <w:t>Primăria Sectorului 3 – Direcția Generală de Poliție Locală Sector 3</w:t>
            </w:r>
            <w:r w:rsidR="00ED1856" w:rsidRPr="00364240">
              <w:rPr>
                <w:rFonts w:ascii="Times New Roman" w:hAnsi="Times New Roman"/>
                <w:sz w:val="24"/>
                <w:szCs w:val="24"/>
                <w:lang w:val="it-IT"/>
              </w:rPr>
              <w:t>/ sem. I 202</w:t>
            </w:r>
            <w:r w:rsidR="00965F3A" w:rsidRPr="00364240">
              <w:rPr>
                <w:rFonts w:ascii="Times New Roman" w:hAnsi="Times New Roman"/>
                <w:sz w:val="24"/>
                <w:szCs w:val="24"/>
                <w:lang w:val="it-IT"/>
              </w:rPr>
              <w:t>2</w:t>
            </w:r>
            <w:r w:rsidR="000174B6" w:rsidRPr="00364240">
              <w:rPr>
                <w:rFonts w:ascii="Times New Roman" w:hAnsi="Times New Roman"/>
                <w:sz w:val="24"/>
                <w:szCs w:val="24"/>
                <w:lang w:val="it-IT"/>
              </w:rPr>
              <w:t>.</w:t>
            </w:r>
          </w:p>
          <w:p w:rsidR="000174B6" w:rsidRPr="00364240" w:rsidRDefault="00E651CD" w:rsidP="00E651CD">
            <w:pPr>
              <w:spacing w:after="0" w:line="240" w:lineRule="auto"/>
              <w:jc w:val="both"/>
              <w:rPr>
                <w:rFonts w:ascii="Times New Roman" w:hAnsi="Times New Roman"/>
                <w:sz w:val="24"/>
                <w:szCs w:val="24"/>
                <w:lang w:val="it-IT"/>
              </w:rPr>
            </w:pPr>
            <w:r w:rsidRPr="00364240">
              <w:rPr>
                <w:rFonts w:ascii="Times New Roman" w:hAnsi="Times New Roman"/>
                <w:i/>
                <w:sz w:val="24"/>
                <w:szCs w:val="24"/>
                <w:lang w:val="it-IT"/>
              </w:rPr>
              <w:t>Ac</w:t>
            </w:r>
            <w:r w:rsidR="008F3A1D" w:rsidRPr="00364240">
              <w:rPr>
                <w:rFonts w:ascii="Times New Roman" w:hAnsi="Times New Roman"/>
                <w:i/>
                <w:sz w:val="24"/>
                <w:szCs w:val="24"/>
                <w:lang w:val="it-IT"/>
              </w:rPr>
              <w:t>ţ</w:t>
            </w:r>
            <w:r w:rsidRPr="00364240">
              <w:rPr>
                <w:rFonts w:ascii="Times New Roman" w:hAnsi="Times New Roman"/>
                <w:i/>
                <w:sz w:val="24"/>
                <w:szCs w:val="24"/>
                <w:lang w:val="it-IT"/>
              </w:rPr>
              <w:t>iuni realizate</w:t>
            </w:r>
            <w:r w:rsidR="008F3A1D" w:rsidRPr="00364240">
              <w:rPr>
                <w:rFonts w:ascii="Times New Roman" w:hAnsi="Times New Roman"/>
                <w:i/>
                <w:sz w:val="24"/>
                <w:szCs w:val="24"/>
                <w:lang w:val="it-IT"/>
              </w:rPr>
              <w:t xml:space="preserve"> î</w:t>
            </w:r>
            <w:r w:rsidRPr="00364240">
              <w:rPr>
                <w:rFonts w:ascii="Times New Roman" w:hAnsi="Times New Roman"/>
                <w:i/>
                <w:sz w:val="24"/>
                <w:szCs w:val="24"/>
                <w:lang w:val="it-IT"/>
              </w:rPr>
              <w:t>n perioada monitorizat</w:t>
            </w:r>
            <w:r w:rsidR="008F3A1D" w:rsidRPr="00364240">
              <w:rPr>
                <w:rFonts w:ascii="Times New Roman" w:hAnsi="Times New Roman"/>
                <w:i/>
                <w:sz w:val="24"/>
                <w:szCs w:val="24"/>
                <w:lang w:val="it-IT"/>
              </w:rPr>
              <w:t>ă</w:t>
            </w:r>
            <w:r w:rsidRPr="00364240">
              <w:rPr>
                <w:rFonts w:ascii="Times New Roman" w:hAnsi="Times New Roman"/>
                <w:sz w:val="24"/>
                <w:szCs w:val="24"/>
                <w:lang w:val="it-IT"/>
              </w:rPr>
              <w:t xml:space="preserve">: </w:t>
            </w:r>
          </w:p>
          <w:p w:rsidR="000174B6" w:rsidRPr="00364240" w:rsidRDefault="000174B6" w:rsidP="000174B6">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w:t>
            </w:r>
            <w:r w:rsidR="00E651CD" w:rsidRPr="00364240">
              <w:rPr>
                <w:rFonts w:ascii="Times New Roman" w:hAnsi="Times New Roman"/>
                <w:sz w:val="24"/>
                <w:szCs w:val="24"/>
                <w:lang w:val="it-IT"/>
              </w:rPr>
              <w:t>O</w:t>
            </w:r>
            <w:r w:rsidR="00D2689D" w:rsidRPr="00364240">
              <w:rPr>
                <w:rFonts w:ascii="Times New Roman" w:hAnsi="Times New Roman"/>
                <w:sz w:val="24"/>
                <w:szCs w:val="24"/>
                <w:lang w:val="it-IT"/>
              </w:rPr>
              <w:t>.</w:t>
            </w:r>
            <w:r w:rsidR="00E651CD" w:rsidRPr="00364240">
              <w:rPr>
                <w:rFonts w:ascii="Times New Roman" w:hAnsi="Times New Roman"/>
                <w:sz w:val="24"/>
                <w:szCs w:val="24"/>
                <w:lang w:val="it-IT"/>
              </w:rPr>
              <w:t>U</w:t>
            </w:r>
            <w:r w:rsidR="00D2689D" w:rsidRPr="00364240">
              <w:rPr>
                <w:rFonts w:ascii="Times New Roman" w:hAnsi="Times New Roman"/>
                <w:sz w:val="24"/>
                <w:szCs w:val="24"/>
                <w:lang w:val="it-IT"/>
              </w:rPr>
              <w:t>.</w:t>
            </w:r>
            <w:r w:rsidR="00E651CD" w:rsidRPr="00364240">
              <w:rPr>
                <w:rFonts w:ascii="Times New Roman" w:hAnsi="Times New Roman"/>
                <w:sz w:val="24"/>
                <w:szCs w:val="24"/>
                <w:lang w:val="it-IT"/>
              </w:rPr>
              <w:t>G</w:t>
            </w:r>
            <w:r w:rsidR="00D2689D" w:rsidRPr="00364240">
              <w:rPr>
                <w:rFonts w:ascii="Times New Roman" w:hAnsi="Times New Roman"/>
                <w:sz w:val="24"/>
                <w:szCs w:val="24"/>
                <w:lang w:val="it-IT"/>
              </w:rPr>
              <w:t>.</w:t>
            </w:r>
            <w:r w:rsidR="00E651CD" w:rsidRPr="00364240">
              <w:rPr>
                <w:rFonts w:ascii="Times New Roman" w:hAnsi="Times New Roman"/>
                <w:sz w:val="24"/>
                <w:szCs w:val="24"/>
                <w:lang w:val="it-IT"/>
              </w:rPr>
              <w:t xml:space="preserve"> </w:t>
            </w:r>
            <w:r w:rsidR="005D316C" w:rsidRPr="00364240">
              <w:rPr>
                <w:rFonts w:ascii="Times New Roman" w:hAnsi="Times New Roman"/>
                <w:sz w:val="24"/>
                <w:szCs w:val="24"/>
                <w:lang w:val="it-IT"/>
              </w:rPr>
              <w:t xml:space="preserve">nr. </w:t>
            </w:r>
            <w:r w:rsidR="00E651CD" w:rsidRPr="00364240">
              <w:rPr>
                <w:rFonts w:ascii="Times New Roman" w:hAnsi="Times New Roman"/>
                <w:sz w:val="24"/>
                <w:szCs w:val="24"/>
                <w:lang w:val="it-IT"/>
              </w:rPr>
              <w:t xml:space="preserve">195/2005 privind protecția mediului - </w:t>
            </w:r>
            <w:r w:rsidR="00965F3A" w:rsidRPr="00364240">
              <w:rPr>
                <w:rFonts w:ascii="Times New Roman" w:hAnsi="Times New Roman"/>
                <w:sz w:val="24"/>
                <w:szCs w:val="24"/>
                <w:lang w:val="it-IT"/>
              </w:rPr>
              <w:t>6</w:t>
            </w:r>
            <w:r w:rsidR="00E651CD" w:rsidRPr="00364240">
              <w:rPr>
                <w:rFonts w:ascii="Times New Roman" w:hAnsi="Times New Roman"/>
                <w:sz w:val="24"/>
                <w:szCs w:val="24"/>
                <w:lang w:val="it-IT"/>
              </w:rPr>
              <w:t xml:space="preserve"> sancțiuni contravenționale în valoare totală de </w:t>
            </w:r>
            <w:r w:rsidR="00965F3A" w:rsidRPr="00364240">
              <w:rPr>
                <w:rFonts w:ascii="Times New Roman" w:hAnsi="Times New Roman"/>
                <w:sz w:val="24"/>
                <w:szCs w:val="24"/>
                <w:lang w:val="it-IT"/>
              </w:rPr>
              <w:t>2</w:t>
            </w:r>
            <w:r w:rsidR="00ED1856" w:rsidRPr="00364240">
              <w:rPr>
                <w:rFonts w:ascii="Times New Roman" w:hAnsi="Times New Roman"/>
                <w:sz w:val="24"/>
                <w:szCs w:val="24"/>
                <w:lang w:val="it-IT"/>
              </w:rPr>
              <w:t>05</w:t>
            </w:r>
            <w:r w:rsidR="00E651CD" w:rsidRPr="00364240">
              <w:rPr>
                <w:rFonts w:ascii="Times New Roman" w:hAnsi="Times New Roman"/>
                <w:sz w:val="24"/>
                <w:szCs w:val="24"/>
                <w:lang w:val="it-IT"/>
              </w:rPr>
              <w:t xml:space="preserve">.000 lei </w:t>
            </w:r>
            <w:r w:rsidR="00965F3A" w:rsidRPr="00364240">
              <w:rPr>
                <w:rFonts w:ascii="Times New Roman" w:hAnsi="Times New Roman"/>
                <w:sz w:val="24"/>
                <w:szCs w:val="24"/>
                <w:lang w:val="it-IT"/>
              </w:rPr>
              <w:t xml:space="preserve">(pentru nerespectarea obligației persoanelor fizice și juridice de a diminua, modifica sau înceta activitățile generatoare de poluare la cererea motivată a autorităților pentru protecția mediului). </w:t>
            </w:r>
          </w:p>
          <w:p w:rsidR="00E651CD" w:rsidRPr="00364240" w:rsidRDefault="00ED1856" w:rsidP="000174B6">
            <w:pPr>
              <w:spacing w:after="0" w:line="240" w:lineRule="auto"/>
              <w:jc w:val="both"/>
              <w:rPr>
                <w:rFonts w:ascii="Times New Roman" w:hAnsi="Times New Roman"/>
                <w:i/>
                <w:sz w:val="24"/>
                <w:szCs w:val="24"/>
                <w:lang w:val="it-IT"/>
              </w:rPr>
            </w:pPr>
            <w:r w:rsidRPr="00364240">
              <w:rPr>
                <w:rFonts w:ascii="Times New Roman" w:hAnsi="Times New Roman"/>
                <w:i/>
                <w:sz w:val="24"/>
                <w:szCs w:val="24"/>
                <w:lang w:val="it-IT"/>
              </w:rPr>
              <w:t>- 1 acţiune realizată</w:t>
            </w:r>
            <w:r w:rsidR="000174B6" w:rsidRPr="00364240">
              <w:rPr>
                <w:rFonts w:ascii="Times New Roman" w:hAnsi="Times New Roman"/>
                <w:i/>
                <w:sz w:val="24"/>
                <w:szCs w:val="24"/>
                <w:lang w:val="it-IT"/>
              </w:rPr>
              <w:t>.</w:t>
            </w:r>
          </w:p>
          <w:p w:rsidR="00E10535" w:rsidRPr="00364240" w:rsidRDefault="00A2455F" w:rsidP="000174B6">
            <w:pPr>
              <w:spacing w:after="0" w:line="240" w:lineRule="auto"/>
              <w:jc w:val="both"/>
              <w:rPr>
                <w:rFonts w:ascii="Times New Roman" w:hAnsi="Times New Roman"/>
                <w:b/>
                <w:sz w:val="24"/>
                <w:szCs w:val="24"/>
                <w:lang w:val="it-IT"/>
              </w:rPr>
            </w:pPr>
            <w:r w:rsidRPr="00364240">
              <w:rPr>
                <w:rFonts w:ascii="Times New Roman" w:hAnsi="Times New Roman"/>
                <w:b/>
                <w:sz w:val="24"/>
                <w:szCs w:val="24"/>
                <w:lang w:val="it-IT"/>
              </w:rPr>
              <w:t xml:space="preserve">   </w:t>
            </w:r>
            <w:r w:rsidR="00E10535" w:rsidRPr="00364240">
              <w:rPr>
                <w:rFonts w:ascii="Times New Roman" w:hAnsi="Times New Roman"/>
                <w:b/>
                <w:sz w:val="24"/>
                <w:szCs w:val="24"/>
                <w:lang w:val="it-IT"/>
              </w:rPr>
              <w:t>PM 03-06 Degradarea unor obiective istorice şi arhitectural-urbanistice</w:t>
            </w:r>
          </w:p>
          <w:p w:rsidR="00E10535" w:rsidRPr="00364240" w:rsidRDefault="00E10535" w:rsidP="00E10535">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-Includerea în autorizaţiile de construcţie pentru restaurarea unor obiective istorice a unor detalii referitoare la materiale, culori, etc.;</w:t>
            </w:r>
          </w:p>
          <w:p w:rsidR="00E10535" w:rsidRPr="00364240" w:rsidRDefault="00E10535" w:rsidP="00E10535">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-Restaurarea obiectivelor considerate prioritare;</w:t>
            </w:r>
          </w:p>
          <w:p w:rsidR="00E10535" w:rsidRPr="00364240" w:rsidRDefault="00E10535" w:rsidP="00E10535">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-Conservarea obiectivelor istorice în stare de degradare până la momentul restaurării;</w:t>
            </w:r>
          </w:p>
          <w:p w:rsidR="00E10535" w:rsidRPr="00364240" w:rsidRDefault="00E10535" w:rsidP="00E10535">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-Respectarea zonelor de protecție stabilite pentru obiectivele istorice și arhitectural-urbanistice și amenajarea corespunzătoare a acestora;</w:t>
            </w:r>
          </w:p>
          <w:p w:rsidR="00E10535" w:rsidRPr="00364240" w:rsidRDefault="00E10535" w:rsidP="00E10535">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-Informarea publicului privind valoarea obiectivelor de patrimoniu;</w:t>
            </w:r>
          </w:p>
          <w:p w:rsidR="00E10535" w:rsidRPr="00364240" w:rsidRDefault="00E10535" w:rsidP="00E10535">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-Educarea factorilor decizionali privind modalităţile de promovare a unor măsuri de reconstrucţie corespunzătoare;</w:t>
            </w:r>
          </w:p>
          <w:p w:rsidR="00E10535" w:rsidRPr="00364240" w:rsidRDefault="00E10535" w:rsidP="00E10535">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-Mediatizarea proiectelor de restaurare a obiectivelor istorice și arhitectural-urbanistice;</w:t>
            </w:r>
          </w:p>
          <w:p w:rsidR="00E10535" w:rsidRPr="00364240" w:rsidRDefault="00E10535" w:rsidP="00E10535">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-Promovarea de măsuri de sancţionare a proprietarilor de terenuri care abandonează obiective de patrimoniu cultural;</w:t>
            </w:r>
          </w:p>
          <w:p w:rsidR="00E10535" w:rsidRPr="00364240" w:rsidRDefault="00E10535" w:rsidP="00E10535">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-Alocarea de fonduri bugetare pentru evaluarea stării de degradare a imobilelor de patrimoniu cultural;</w:t>
            </w:r>
          </w:p>
          <w:p w:rsidR="00E10535" w:rsidRPr="00364240" w:rsidRDefault="00E10535" w:rsidP="00E10535">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-Alocarea de fonduri bugetare pentru restaurarea obiectivelor de patrimoniu cultural degradate;</w:t>
            </w:r>
          </w:p>
          <w:p w:rsidR="00E10535" w:rsidRPr="00364240" w:rsidRDefault="00E10535" w:rsidP="00E10535">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 xml:space="preserve">-Acordarea de facilităţi fiscale persoanelor fizice şi juridice care investesc în restaurarea obiectivelor de </w:t>
            </w:r>
            <w:r w:rsidRPr="00364240">
              <w:rPr>
                <w:rFonts w:ascii="Times New Roman" w:hAnsi="Times New Roman"/>
                <w:sz w:val="24"/>
                <w:szCs w:val="24"/>
                <w:lang w:val="it-IT"/>
              </w:rPr>
              <w:lastRenderedPageBreak/>
              <w:t>patrimoniu cultural.</w:t>
            </w:r>
          </w:p>
          <w:p w:rsidR="00956A73" w:rsidRPr="00364240" w:rsidRDefault="00956A73" w:rsidP="00A2455F">
            <w:pPr>
              <w:spacing w:after="0" w:line="240" w:lineRule="auto"/>
              <w:jc w:val="both"/>
              <w:rPr>
                <w:rFonts w:ascii="Times New Roman" w:hAnsi="Times New Roman"/>
                <w:sz w:val="24"/>
                <w:szCs w:val="24"/>
                <w:lang w:val="it-IT"/>
              </w:rPr>
            </w:pPr>
            <w:r w:rsidRPr="00364240">
              <w:rPr>
                <w:rFonts w:ascii="Times New Roman" w:hAnsi="Times New Roman"/>
                <w:i/>
                <w:sz w:val="24"/>
                <w:szCs w:val="24"/>
                <w:lang w:val="it-IT"/>
              </w:rPr>
              <w:t>Responsabili de implementare:</w:t>
            </w:r>
            <w:r w:rsidRPr="00364240">
              <w:rPr>
                <w:rFonts w:ascii="Times New Roman" w:hAnsi="Times New Roman"/>
                <w:sz w:val="24"/>
                <w:szCs w:val="24"/>
                <w:lang w:val="it-IT"/>
              </w:rPr>
              <w:t xml:space="preserve"> - Primăria Sectorului 3 –Direcţia Investitii, Achizitii si Invatamant .</w:t>
            </w:r>
          </w:p>
          <w:p w:rsidR="00E10535" w:rsidRPr="00364240" w:rsidRDefault="00956A73" w:rsidP="00A2455F">
            <w:pPr>
              <w:spacing w:after="0" w:line="240" w:lineRule="auto"/>
              <w:jc w:val="both"/>
              <w:rPr>
                <w:rFonts w:ascii="Times New Roman" w:hAnsi="Times New Roman"/>
                <w:sz w:val="24"/>
                <w:szCs w:val="24"/>
                <w:lang w:val="it-IT"/>
              </w:rPr>
            </w:pPr>
            <w:r w:rsidRPr="00364240">
              <w:rPr>
                <w:rFonts w:ascii="Times New Roman" w:hAnsi="Times New Roman"/>
                <w:i/>
                <w:sz w:val="24"/>
                <w:szCs w:val="24"/>
                <w:lang w:val="it-IT"/>
              </w:rPr>
              <w:t>Termenul de realizare:</w:t>
            </w:r>
            <w:r w:rsidRPr="00364240">
              <w:rPr>
                <w:rFonts w:ascii="Times New Roman" w:hAnsi="Times New Roman"/>
                <w:sz w:val="24"/>
                <w:szCs w:val="24"/>
                <w:lang w:val="it-IT"/>
              </w:rPr>
              <w:t xml:space="preserve"> sem. I 2022</w:t>
            </w:r>
          </w:p>
          <w:p w:rsidR="00956A73" w:rsidRPr="00364240" w:rsidRDefault="00956A73" w:rsidP="00A2455F">
            <w:pPr>
              <w:spacing w:after="0" w:line="240" w:lineRule="auto"/>
              <w:jc w:val="both"/>
              <w:rPr>
                <w:rFonts w:ascii="Times New Roman" w:hAnsi="Times New Roman"/>
                <w:sz w:val="24"/>
                <w:szCs w:val="24"/>
                <w:lang w:val="it-IT"/>
              </w:rPr>
            </w:pPr>
            <w:r w:rsidRPr="00364240">
              <w:rPr>
                <w:rFonts w:ascii="Times New Roman" w:hAnsi="Times New Roman"/>
                <w:i/>
                <w:sz w:val="24"/>
                <w:szCs w:val="24"/>
                <w:lang w:val="it-IT"/>
              </w:rPr>
              <w:t>Acţiuni realizate în perioada monitorizată:</w:t>
            </w:r>
            <w:r w:rsidRPr="00364240">
              <w:rPr>
                <w:rFonts w:ascii="Times New Roman" w:hAnsi="Times New Roman"/>
                <w:sz w:val="24"/>
                <w:szCs w:val="24"/>
                <w:lang w:val="it-IT"/>
              </w:rPr>
              <w:t xml:space="preserve"> </w:t>
            </w:r>
          </w:p>
          <w:p w:rsidR="00E80D2B" w:rsidRPr="00364240" w:rsidRDefault="00956A73" w:rsidP="00A2455F">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 xml:space="preserve">- Lucrări de creștere a eficienței energetice și modernizare la Colegiul Național Matei Basarab Corp A (C1); </w:t>
            </w:r>
          </w:p>
          <w:p w:rsidR="00E10535" w:rsidRPr="00364240" w:rsidRDefault="00956A73" w:rsidP="00A2455F">
            <w:pPr>
              <w:spacing w:after="0" w:line="240" w:lineRule="auto"/>
              <w:jc w:val="both"/>
              <w:rPr>
                <w:rFonts w:ascii="Times New Roman" w:hAnsi="Times New Roman"/>
                <w:sz w:val="24"/>
                <w:szCs w:val="24"/>
                <w:lang w:val="it-IT"/>
              </w:rPr>
            </w:pPr>
            <w:r w:rsidRPr="00364240">
              <w:rPr>
                <w:rFonts w:ascii="Times New Roman" w:hAnsi="Times New Roman"/>
                <w:sz w:val="24"/>
                <w:szCs w:val="24"/>
                <w:lang w:val="it-IT"/>
              </w:rPr>
              <w:t>- Lucrări de creștere a eficienței energetice și modernizare la Școala Superioară Comercială N. Kretulescu; - Lucrări de creștere a eficienței energetice și modernizare la Școala Gimnazială nr. 95.</w:t>
            </w:r>
          </w:p>
          <w:p w:rsidR="00956A73" w:rsidRPr="00364240" w:rsidRDefault="00956A73" w:rsidP="00A2455F">
            <w:pPr>
              <w:spacing w:after="0" w:line="240" w:lineRule="auto"/>
              <w:rPr>
                <w:rFonts w:ascii="Times New Roman" w:hAnsi="Times New Roman"/>
                <w:i/>
                <w:sz w:val="24"/>
                <w:szCs w:val="24"/>
                <w:lang w:val="it-IT"/>
              </w:rPr>
            </w:pPr>
            <w:r w:rsidRPr="00364240">
              <w:rPr>
                <w:rFonts w:ascii="Times New Roman" w:hAnsi="Times New Roman"/>
                <w:i/>
                <w:sz w:val="24"/>
                <w:szCs w:val="24"/>
                <w:lang w:val="it-IT"/>
              </w:rPr>
              <w:t>- 1 acţiune realizată.</w:t>
            </w:r>
          </w:p>
          <w:p w:rsidR="00CA7622" w:rsidRPr="00364240" w:rsidRDefault="00A50848" w:rsidP="00A2455F">
            <w:pPr>
              <w:pStyle w:val="NoSpacing"/>
              <w:jc w:val="both"/>
              <w:rPr>
                <w:rFonts w:ascii="Times New Roman" w:hAnsi="Times New Roman"/>
                <w:b/>
                <w:sz w:val="24"/>
                <w:szCs w:val="24"/>
                <w:lang w:val="it-IT"/>
              </w:rPr>
            </w:pPr>
            <w:r w:rsidRPr="00364240">
              <w:rPr>
                <w:rFonts w:ascii="Times New Roman" w:hAnsi="Times New Roman"/>
                <w:b/>
                <w:bCs/>
                <w:sz w:val="24"/>
                <w:szCs w:val="24"/>
                <w:lang w:val="ro-RO"/>
              </w:rPr>
              <w:t xml:space="preserve">   </w:t>
            </w:r>
            <w:r w:rsidR="00CA7622" w:rsidRPr="00364240">
              <w:rPr>
                <w:rFonts w:ascii="Times New Roman" w:hAnsi="Times New Roman"/>
                <w:b/>
                <w:bCs/>
                <w:sz w:val="24"/>
                <w:szCs w:val="24"/>
                <w:lang w:val="ro-RO"/>
              </w:rPr>
              <w:t xml:space="preserve">PM 03-07 - </w:t>
            </w:r>
            <w:r w:rsidR="00CA7622" w:rsidRPr="00364240">
              <w:rPr>
                <w:rFonts w:ascii="Times New Roman" w:hAnsi="Times New Roman"/>
                <w:b/>
                <w:sz w:val="24"/>
                <w:szCs w:val="24"/>
                <w:lang w:val="ro-RO"/>
              </w:rPr>
              <w:t>Riscul de expansiune necontrolată a spaţiului construit</w:t>
            </w:r>
          </w:p>
          <w:p w:rsidR="00956A73" w:rsidRPr="00364240" w:rsidRDefault="00CA7622" w:rsidP="00A2455F">
            <w:pPr>
              <w:spacing w:after="0" w:line="240" w:lineRule="auto"/>
              <w:jc w:val="both"/>
              <w:rPr>
                <w:rFonts w:ascii="Times New Roman" w:hAnsi="Times New Roman"/>
                <w:b/>
                <w:i/>
                <w:sz w:val="24"/>
                <w:szCs w:val="24"/>
                <w:lang w:val="ro-RO"/>
              </w:rPr>
            </w:pPr>
            <w:r w:rsidRPr="00364240">
              <w:rPr>
                <w:rFonts w:ascii="Times New Roman" w:hAnsi="Times New Roman"/>
                <w:i/>
                <w:sz w:val="24"/>
                <w:szCs w:val="24"/>
                <w:lang w:val="ro-RO"/>
              </w:rPr>
              <w:t>Acţiunea</w:t>
            </w:r>
            <w:r w:rsidRPr="00364240">
              <w:rPr>
                <w:rFonts w:ascii="Times New Roman" w:hAnsi="Times New Roman"/>
                <w:b/>
                <w:i/>
                <w:sz w:val="24"/>
                <w:szCs w:val="24"/>
                <w:lang w:val="ro-RO"/>
              </w:rPr>
              <w:t>:</w:t>
            </w:r>
            <w:r w:rsidR="00ED1856" w:rsidRPr="00364240">
              <w:rPr>
                <w:rFonts w:ascii="Times New Roman" w:hAnsi="Times New Roman"/>
                <w:b/>
                <w:i/>
                <w:sz w:val="24"/>
                <w:szCs w:val="24"/>
                <w:lang w:val="ro-RO"/>
              </w:rPr>
              <w:t xml:space="preserve"> </w:t>
            </w:r>
          </w:p>
          <w:p w:rsidR="00956A73" w:rsidRPr="00364240" w:rsidRDefault="00956A73" w:rsidP="00956A73">
            <w:pPr>
              <w:spacing w:after="0" w:line="240" w:lineRule="auto"/>
              <w:jc w:val="both"/>
              <w:rPr>
                <w:rFonts w:ascii="Times New Roman" w:hAnsi="Times New Roman"/>
                <w:sz w:val="24"/>
                <w:szCs w:val="24"/>
                <w:lang w:val="ro-RO"/>
              </w:rPr>
            </w:pPr>
            <w:r w:rsidRPr="00364240">
              <w:rPr>
                <w:rFonts w:ascii="Times New Roman" w:hAnsi="Times New Roman"/>
                <w:sz w:val="24"/>
                <w:szCs w:val="24"/>
                <w:lang w:val="ro-RO"/>
              </w:rPr>
              <w:t>1. Limitarea extinderii suprafeţelor construite în zonele sensibile şi fara retele edilitare;</w:t>
            </w:r>
          </w:p>
          <w:p w:rsidR="00956A73" w:rsidRPr="00364240" w:rsidRDefault="00956A73" w:rsidP="00956A73">
            <w:pPr>
              <w:spacing w:after="0" w:line="240" w:lineRule="auto"/>
              <w:jc w:val="both"/>
              <w:rPr>
                <w:rFonts w:ascii="Times New Roman" w:hAnsi="Times New Roman"/>
                <w:sz w:val="24"/>
                <w:szCs w:val="24"/>
                <w:lang w:val="ro-RO"/>
              </w:rPr>
            </w:pPr>
            <w:r w:rsidRPr="00364240">
              <w:rPr>
                <w:rFonts w:ascii="Times New Roman" w:hAnsi="Times New Roman"/>
                <w:sz w:val="24"/>
                <w:szCs w:val="24"/>
                <w:lang w:val="ro-RO"/>
              </w:rPr>
              <w:t>3. Amplificarea nivelului de implicare a comunităţii locale în procesul de luare a deciziei în domeniul  planificării teritoriului;</w:t>
            </w:r>
          </w:p>
          <w:p w:rsidR="00956A73" w:rsidRPr="00364240" w:rsidRDefault="00956A73" w:rsidP="00956A73">
            <w:pPr>
              <w:spacing w:after="0" w:line="240" w:lineRule="auto"/>
              <w:jc w:val="both"/>
              <w:rPr>
                <w:rFonts w:ascii="Times New Roman" w:hAnsi="Times New Roman"/>
                <w:sz w:val="24"/>
                <w:szCs w:val="24"/>
                <w:lang w:val="ro-RO"/>
              </w:rPr>
            </w:pPr>
            <w:r w:rsidRPr="00364240">
              <w:rPr>
                <w:rFonts w:ascii="Times New Roman" w:hAnsi="Times New Roman"/>
                <w:sz w:val="24"/>
                <w:szCs w:val="24"/>
                <w:lang w:val="ro-RO"/>
              </w:rPr>
              <w:t>4. Integrarea cerinţelor de protecţie a mediului în toate proiectele de dezvoltare a suprafeţelor construite.</w:t>
            </w:r>
          </w:p>
          <w:p w:rsidR="00DB61F8" w:rsidRPr="00364240" w:rsidRDefault="00CA7622" w:rsidP="008F3A1D">
            <w:pPr>
              <w:spacing w:after="0" w:line="240" w:lineRule="auto"/>
              <w:jc w:val="both"/>
              <w:rPr>
                <w:rFonts w:ascii="Times New Roman" w:hAnsi="Times New Roman"/>
                <w:bCs/>
                <w:sz w:val="24"/>
                <w:szCs w:val="24"/>
                <w:lang w:val="it-IT"/>
              </w:rPr>
            </w:pPr>
            <w:r w:rsidRPr="00364240">
              <w:rPr>
                <w:rFonts w:ascii="Times New Roman" w:hAnsi="Times New Roman"/>
                <w:i/>
                <w:sz w:val="24"/>
                <w:szCs w:val="24"/>
                <w:lang w:val="it-IT"/>
              </w:rPr>
              <w:t>Responsabili de implementare:</w:t>
            </w:r>
            <w:r w:rsidR="00DB61F8" w:rsidRPr="00364240">
              <w:rPr>
                <w:rFonts w:ascii="Times New Roman" w:hAnsi="Times New Roman"/>
                <w:bCs/>
                <w:sz w:val="24"/>
                <w:szCs w:val="24"/>
                <w:lang w:val="it-IT"/>
              </w:rPr>
              <w:t xml:space="preserve"> - Primăria Sectorului 3 –</w:t>
            </w:r>
            <w:r w:rsidR="00ED1856" w:rsidRPr="00364240">
              <w:rPr>
                <w:rFonts w:ascii="Times New Roman" w:hAnsi="Times New Roman"/>
                <w:bCs/>
                <w:sz w:val="24"/>
                <w:szCs w:val="24"/>
                <w:lang w:val="it-IT"/>
              </w:rPr>
              <w:t>Direc</w:t>
            </w:r>
            <w:r w:rsidR="008F3A1D" w:rsidRPr="00364240">
              <w:rPr>
                <w:rFonts w:ascii="Times New Roman" w:hAnsi="Times New Roman"/>
                <w:bCs/>
                <w:sz w:val="24"/>
                <w:szCs w:val="24"/>
                <w:lang w:val="it-IT"/>
              </w:rPr>
              <w:t>ţ</w:t>
            </w:r>
            <w:r w:rsidR="00ED1856" w:rsidRPr="00364240">
              <w:rPr>
                <w:rFonts w:ascii="Times New Roman" w:hAnsi="Times New Roman"/>
                <w:bCs/>
                <w:sz w:val="24"/>
                <w:szCs w:val="24"/>
                <w:lang w:val="it-IT"/>
              </w:rPr>
              <w:t>ia General</w:t>
            </w:r>
            <w:r w:rsidR="008F3A1D" w:rsidRPr="00364240">
              <w:rPr>
                <w:rFonts w:ascii="Times New Roman" w:hAnsi="Times New Roman"/>
                <w:bCs/>
                <w:sz w:val="24"/>
                <w:szCs w:val="24"/>
                <w:lang w:val="it-IT"/>
              </w:rPr>
              <w:t>ă</w:t>
            </w:r>
            <w:r w:rsidR="00ED1856" w:rsidRPr="00364240">
              <w:rPr>
                <w:rFonts w:ascii="Times New Roman" w:hAnsi="Times New Roman"/>
                <w:bCs/>
                <w:sz w:val="24"/>
                <w:szCs w:val="24"/>
                <w:lang w:val="it-IT"/>
              </w:rPr>
              <w:t xml:space="preserve"> </w:t>
            </w:r>
            <w:r w:rsidR="00DB61F8" w:rsidRPr="00364240">
              <w:rPr>
                <w:rFonts w:ascii="Times New Roman" w:hAnsi="Times New Roman"/>
                <w:bCs/>
                <w:sz w:val="24"/>
                <w:szCs w:val="24"/>
                <w:lang w:val="it-IT"/>
              </w:rPr>
              <w:t>Urbanism și Amenajarea Teritoriului.</w:t>
            </w:r>
          </w:p>
          <w:p w:rsidR="00BA7417" w:rsidRPr="00364240" w:rsidRDefault="00DB61F8" w:rsidP="004F2685">
            <w:pPr>
              <w:spacing w:after="0" w:line="240" w:lineRule="auto"/>
              <w:jc w:val="both"/>
              <w:rPr>
                <w:rFonts w:ascii="Times New Roman" w:hAnsi="Times New Roman"/>
                <w:bCs/>
                <w:sz w:val="24"/>
                <w:szCs w:val="24"/>
                <w:lang w:val="it-IT"/>
              </w:rPr>
            </w:pPr>
            <w:r w:rsidRPr="00364240">
              <w:rPr>
                <w:rFonts w:ascii="Times New Roman" w:hAnsi="Times New Roman"/>
                <w:i/>
                <w:sz w:val="24"/>
                <w:szCs w:val="24"/>
                <w:lang w:val="it-IT"/>
              </w:rPr>
              <w:t>Termenul de realizare: -</w:t>
            </w:r>
            <w:r w:rsidRPr="00364240">
              <w:rPr>
                <w:rFonts w:ascii="Times New Roman" w:hAnsi="Times New Roman"/>
                <w:b/>
                <w:sz w:val="24"/>
                <w:szCs w:val="24"/>
                <w:lang w:val="it-IT"/>
              </w:rPr>
              <w:t xml:space="preserve"> </w:t>
            </w:r>
            <w:r w:rsidR="008F3A1D" w:rsidRPr="00364240">
              <w:rPr>
                <w:rFonts w:ascii="Times New Roman" w:hAnsi="Times New Roman"/>
                <w:i/>
                <w:sz w:val="24"/>
                <w:szCs w:val="24"/>
                <w:lang w:val="it-IT"/>
              </w:rPr>
              <w:t>î</w:t>
            </w:r>
            <w:r w:rsidRPr="00364240">
              <w:rPr>
                <w:rFonts w:ascii="Times New Roman" w:hAnsi="Times New Roman"/>
                <w:bCs/>
                <w:i/>
                <w:sz w:val="24"/>
                <w:szCs w:val="24"/>
                <w:lang w:val="it-IT"/>
              </w:rPr>
              <w:t>n curs de realizare/</w:t>
            </w:r>
            <w:r w:rsidR="00BA7417" w:rsidRPr="00364240">
              <w:rPr>
                <w:rFonts w:ascii="Times New Roman" w:hAnsi="Times New Roman"/>
                <w:b/>
                <w:bCs/>
                <w:i/>
                <w:sz w:val="24"/>
                <w:szCs w:val="24"/>
                <w:lang w:val="it-IT"/>
              </w:rPr>
              <w:t>p</w:t>
            </w:r>
            <w:r w:rsidRPr="00364240">
              <w:rPr>
                <w:rFonts w:ascii="Times New Roman" w:hAnsi="Times New Roman"/>
                <w:b/>
                <w:bCs/>
                <w:i/>
                <w:sz w:val="24"/>
                <w:szCs w:val="24"/>
                <w:lang w:val="it-IT"/>
              </w:rPr>
              <w:t>ermanent</w:t>
            </w:r>
            <w:r w:rsidRPr="00364240">
              <w:rPr>
                <w:rFonts w:ascii="Times New Roman" w:hAnsi="Times New Roman"/>
                <w:bCs/>
                <w:sz w:val="24"/>
                <w:szCs w:val="24"/>
                <w:lang w:val="it-IT"/>
              </w:rPr>
              <w:t xml:space="preserve"> </w:t>
            </w:r>
          </w:p>
          <w:p w:rsidR="008F6161" w:rsidRPr="00364240" w:rsidRDefault="008F6161" w:rsidP="004F2685">
            <w:pPr>
              <w:spacing w:after="0" w:line="240" w:lineRule="auto"/>
              <w:jc w:val="both"/>
              <w:rPr>
                <w:rFonts w:ascii="Times New Roman" w:hAnsi="Times New Roman"/>
                <w:bCs/>
                <w:i/>
                <w:sz w:val="24"/>
                <w:szCs w:val="24"/>
              </w:rPr>
            </w:pPr>
            <w:r w:rsidRPr="00364240">
              <w:rPr>
                <w:rFonts w:ascii="Times New Roman" w:hAnsi="Times New Roman"/>
                <w:bCs/>
                <w:i/>
                <w:sz w:val="24"/>
                <w:szCs w:val="24"/>
                <w:lang w:val="it-IT"/>
              </w:rPr>
              <w:t>Ac</w:t>
            </w:r>
            <w:r w:rsidR="008F3A1D" w:rsidRPr="00364240">
              <w:rPr>
                <w:rFonts w:ascii="Times New Roman" w:hAnsi="Times New Roman"/>
                <w:bCs/>
                <w:i/>
                <w:sz w:val="24"/>
                <w:szCs w:val="24"/>
                <w:lang w:val="it-IT"/>
              </w:rPr>
              <w:t>ţ</w:t>
            </w:r>
            <w:r w:rsidRPr="00364240">
              <w:rPr>
                <w:rFonts w:ascii="Times New Roman" w:hAnsi="Times New Roman"/>
                <w:bCs/>
                <w:i/>
                <w:sz w:val="24"/>
                <w:szCs w:val="24"/>
                <w:lang w:val="it-IT"/>
              </w:rPr>
              <w:t xml:space="preserve">iuni realizate </w:t>
            </w:r>
            <w:r w:rsidR="008F3A1D" w:rsidRPr="00364240">
              <w:rPr>
                <w:rFonts w:ascii="Times New Roman" w:hAnsi="Times New Roman"/>
                <w:bCs/>
                <w:i/>
                <w:sz w:val="24"/>
                <w:szCs w:val="24"/>
                <w:lang w:val="it-IT"/>
              </w:rPr>
              <w:t>î</w:t>
            </w:r>
            <w:r w:rsidRPr="00364240">
              <w:rPr>
                <w:rFonts w:ascii="Times New Roman" w:hAnsi="Times New Roman"/>
                <w:bCs/>
                <w:i/>
                <w:sz w:val="24"/>
                <w:szCs w:val="24"/>
                <w:lang w:val="it-IT"/>
              </w:rPr>
              <w:t>n perioada monitorizat</w:t>
            </w:r>
            <w:r w:rsidR="008F3A1D" w:rsidRPr="00364240">
              <w:rPr>
                <w:rFonts w:ascii="Times New Roman" w:hAnsi="Times New Roman"/>
                <w:bCs/>
                <w:i/>
                <w:sz w:val="24"/>
                <w:szCs w:val="24"/>
                <w:lang w:val="it-IT"/>
              </w:rPr>
              <w:t>ă</w:t>
            </w:r>
            <w:r w:rsidRPr="00364240">
              <w:rPr>
                <w:rFonts w:ascii="Times New Roman" w:hAnsi="Times New Roman"/>
                <w:bCs/>
                <w:i/>
                <w:sz w:val="24"/>
                <w:szCs w:val="24"/>
              </w:rPr>
              <w:t>:</w:t>
            </w:r>
          </w:p>
          <w:p w:rsidR="00DB61F8" w:rsidRPr="00364240" w:rsidRDefault="004F2685" w:rsidP="004F2685">
            <w:pPr>
              <w:spacing w:after="0" w:line="240" w:lineRule="auto"/>
              <w:jc w:val="both"/>
              <w:rPr>
                <w:rFonts w:ascii="Times New Roman" w:hAnsi="Times New Roman"/>
                <w:bCs/>
                <w:sz w:val="24"/>
                <w:szCs w:val="24"/>
                <w:lang w:val="it-IT"/>
              </w:rPr>
            </w:pPr>
            <w:r w:rsidRPr="00364240">
              <w:rPr>
                <w:rFonts w:ascii="Times New Roman" w:hAnsi="Times New Roman"/>
                <w:b/>
                <w:bCs/>
                <w:sz w:val="24"/>
                <w:szCs w:val="24"/>
                <w:lang w:val="it-IT"/>
              </w:rPr>
              <w:t xml:space="preserve">pct. </w:t>
            </w:r>
            <w:r w:rsidR="00DB61F8" w:rsidRPr="00364240">
              <w:rPr>
                <w:rFonts w:ascii="Times New Roman" w:hAnsi="Times New Roman"/>
                <w:b/>
                <w:bCs/>
                <w:sz w:val="24"/>
                <w:szCs w:val="24"/>
                <w:lang w:val="it-IT"/>
              </w:rPr>
              <w:t>1.</w:t>
            </w:r>
            <w:r w:rsidRPr="00364240">
              <w:rPr>
                <w:rFonts w:ascii="Times New Roman" w:hAnsi="Times New Roman"/>
                <w:bCs/>
                <w:sz w:val="24"/>
                <w:szCs w:val="24"/>
                <w:lang w:val="it-IT"/>
              </w:rPr>
              <w:t xml:space="preserve"> </w:t>
            </w:r>
            <w:r w:rsidR="00DB61F8" w:rsidRPr="00364240">
              <w:rPr>
                <w:rFonts w:ascii="Times New Roman" w:hAnsi="Times New Roman"/>
                <w:bCs/>
                <w:sz w:val="24"/>
                <w:szCs w:val="24"/>
                <w:lang w:val="it-IT"/>
              </w:rPr>
              <w:t>Aspecte avute în vedere la elaborarea proiectului PUZ Sector 3, problemele menționate se</w:t>
            </w:r>
            <w:r w:rsidR="00DB61F8" w:rsidRPr="00364240">
              <w:rPr>
                <w:rFonts w:ascii="Times New Roman" w:hAnsi="Times New Roman"/>
                <w:bCs/>
                <w:sz w:val="24"/>
                <w:szCs w:val="24"/>
              </w:rPr>
              <w:t xml:space="preserve"> </w:t>
            </w:r>
            <w:r w:rsidR="00DB61F8" w:rsidRPr="00364240">
              <w:rPr>
                <w:rFonts w:ascii="Times New Roman" w:hAnsi="Times New Roman"/>
                <w:bCs/>
                <w:sz w:val="24"/>
                <w:szCs w:val="24"/>
                <w:lang w:val="it-IT"/>
              </w:rPr>
              <w:t>concretizează prin reglementarea finală de utilizare funcțională a teritoriului</w:t>
            </w:r>
            <w:r w:rsidR="00BA7417" w:rsidRPr="00364240">
              <w:rPr>
                <w:rFonts w:ascii="Times New Roman" w:hAnsi="Times New Roman"/>
                <w:bCs/>
                <w:sz w:val="24"/>
                <w:szCs w:val="24"/>
                <w:lang w:val="it-IT"/>
              </w:rPr>
              <w:t>;</w:t>
            </w:r>
          </w:p>
          <w:p w:rsidR="00DB61F8" w:rsidRPr="00364240" w:rsidRDefault="004F2685" w:rsidP="004F2685">
            <w:pPr>
              <w:spacing w:after="0" w:line="240" w:lineRule="auto"/>
              <w:jc w:val="both"/>
              <w:rPr>
                <w:rFonts w:ascii="Times New Roman" w:hAnsi="Times New Roman"/>
                <w:bCs/>
                <w:sz w:val="24"/>
                <w:szCs w:val="24"/>
                <w:lang w:val="it-IT"/>
              </w:rPr>
            </w:pPr>
            <w:r w:rsidRPr="00364240">
              <w:rPr>
                <w:rFonts w:ascii="Times New Roman" w:hAnsi="Times New Roman"/>
                <w:b/>
                <w:bCs/>
                <w:sz w:val="24"/>
                <w:szCs w:val="24"/>
                <w:lang w:val="it-IT"/>
              </w:rPr>
              <w:t xml:space="preserve">pct. </w:t>
            </w:r>
            <w:r w:rsidR="00DB61F8" w:rsidRPr="00364240">
              <w:rPr>
                <w:rFonts w:ascii="Times New Roman" w:hAnsi="Times New Roman"/>
                <w:b/>
                <w:bCs/>
                <w:sz w:val="24"/>
                <w:szCs w:val="24"/>
                <w:lang w:val="it-IT"/>
              </w:rPr>
              <w:t>3.</w:t>
            </w:r>
            <w:r w:rsidRPr="00364240">
              <w:rPr>
                <w:rFonts w:ascii="Times New Roman" w:hAnsi="Times New Roman"/>
                <w:bCs/>
                <w:sz w:val="24"/>
                <w:szCs w:val="24"/>
                <w:lang w:val="it-IT"/>
              </w:rPr>
              <w:t xml:space="preserve"> </w:t>
            </w:r>
            <w:r w:rsidR="00DB61F8" w:rsidRPr="00364240">
              <w:rPr>
                <w:rFonts w:ascii="Times New Roman" w:hAnsi="Times New Roman"/>
                <w:bCs/>
                <w:sz w:val="24"/>
                <w:szCs w:val="24"/>
                <w:lang w:val="it-IT"/>
              </w:rPr>
              <w:t>Implicarea comunităţii locale în procesul de luare a deciziei în domeniul planificării teritoriului este reglementata prin Ordinul nr. 2701 din 30 decembrie 2010 pentru aprobarea Metodologiei de informare şi consultare a publicului cu privire la elaborarea sau revizuirea planurilor de amenajare a teritoriului şi de urbanism al M</w:t>
            </w:r>
            <w:r w:rsidR="0028632C" w:rsidRPr="00364240">
              <w:rPr>
                <w:rFonts w:ascii="Times New Roman" w:hAnsi="Times New Roman"/>
                <w:bCs/>
                <w:sz w:val="24"/>
                <w:szCs w:val="24"/>
                <w:lang w:val="it-IT"/>
              </w:rPr>
              <w:t>.</w:t>
            </w:r>
            <w:r w:rsidR="00DB61F8" w:rsidRPr="00364240">
              <w:rPr>
                <w:rFonts w:ascii="Times New Roman" w:hAnsi="Times New Roman"/>
                <w:bCs/>
                <w:sz w:val="24"/>
                <w:szCs w:val="24"/>
                <w:lang w:val="it-IT"/>
              </w:rPr>
              <w:t>R</w:t>
            </w:r>
            <w:r w:rsidR="0028632C" w:rsidRPr="00364240">
              <w:rPr>
                <w:rFonts w:ascii="Times New Roman" w:hAnsi="Times New Roman"/>
                <w:bCs/>
                <w:sz w:val="24"/>
                <w:szCs w:val="24"/>
                <w:lang w:val="it-IT"/>
              </w:rPr>
              <w:t>.</w:t>
            </w:r>
            <w:r w:rsidR="00DB61F8" w:rsidRPr="00364240">
              <w:rPr>
                <w:rFonts w:ascii="Times New Roman" w:hAnsi="Times New Roman"/>
                <w:bCs/>
                <w:sz w:val="24"/>
                <w:szCs w:val="24"/>
                <w:lang w:val="it-IT"/>
              </w:rPr>
              <w:t>D</w:t>
            </w:r>
            <w:r w:rsidR="0028632C" w:rsidRPr="00364240">
              <w:rPr>
                <w:rFonts w:ascii="Times New Roman" w:hAnsi="Times New Roman"/>
                <w:bCs/>
                <w:sz w:val="24"/>
                <w:szCs w:val="24"/>
                <w:lang w:val="it-IT"/>
              </w:rPr>
              <w:t>.</w:t>
            </w:r>
            <w:r w:rsidR="00DB61F8" w:rsidRPr="00364240">
              <w:rPr>
                <w:rFonts w:ascii="Times New Roman" w:hAnsi="Times New Roman"/>
                <w:bCs/>
                <w:sz w:val="24"/>
                <w:szCs w:val="24"/>
                <w:lang w:val="it-IT"/>
              </w:rPr>
              <w:t>T</w:t>
            </w:r>
            <w:r w:rsidR="0028632C" w:rsidRPr="00364240">
              <w:rPr>
                <w:rFonts w:ascii="Times New Roman" w:hAnsi="Times New Roman"/>
                <w:bCs/>
                <w:sz w:val="24"/>
                <w:szCs w:val="24"/>
                <w:lang w:val="it-IT"/>
              </w:rPr>
              <w:t>.</w:t>
            </w:r>
            <w:r w:rsidR="00DB61F8" w:rsidRPr="00364240">
              <w:rPr>
                <w:rFonts w:ascii="Times New Roman" w:hAnsi="Times New Roman"/>
                <w:bCs/>
                <w:sz w:val="24"/>
                <w:szCs w:val="24"/>
                <w:lang w:val="it-IT"/>
              </w:rPr>
              <w:t>; Structura Arhitect Șef din cadrul Primăriei Sectorului 3 respectă cele impuse prin ordinul</w:t>
            </w:r>
            <w:r w:rsidR="00D06AE5" w:rsidRPr="00364240">
              <w:rPr>
                <w:rFonts w:ascii="Times New Roman" w:hAnsi="Times New Roman"/>
                <w:bCs/>
                <w:sz w:val="24"/>
                <w:szCs w:val="24"/>
                <w:lang w:val="it-IT"/>
              </w:rPr>
              <w:t xml:space="preserve"> mai</w:t>
            </w:r>
            <w:r w:rsidR="00DB61F8" w:rsidRPr="00364240">
              <w:rPr>
                <w:rFonts w:ascii="Times New Roman" w:hAnsi="Times New Roman"/>
                <w:bCs/>
                <w:sz w:val="24"/>
                <w:szCs w:val="24"/>
                <w:lang w:val="it-IT"/>
              </w:rPr>
              <w:t xml:space="preserve"> sus</w:t>
            </w:r>
            <w:r w:rsidR="00D06AE5" w:rsidRPr="00364240">
              <w:rPr>
                <w:rFonts w:ascii="Times New Roman" w:hAnsi="Times New Roman"/>
                <w:bCs/>
                <w:sz w:val="24"/>
                <w:szCs w:val="24"/>
                <w:lang w:val="it-IT"/>
              </w:rPr>
              <w:t xml:space="preserve"> </w:t>
            </w:r>
            <w:r w:rsidR="00DB61F8" w:rsidRPr="00364240">
              <w:rPr>
                <w:rFonts w:ascii="Times New Roman" w:hAnsi="Times New Roman"/>
                <w:bCs/>
                <w:sz w:val="24"/>
                <w:szCs w:val="24"/>
                <w:lang w:val="it-IT"/>
              </w:rPr>
              <w:t>menţionat</w:t>
            </w:r>
            <w:r w:rsidR="00BA7417" w:rsidRPr="00364240">
              <w:rPr>
                <w:rFonts w:ascii="Times New Roman" w:hAnsi="Times New Roman"/>
                <w:bCs/>
                <w:sz w:val="24"/>
                <w:szCs w:val="24"/>
                <w:lang w:val="it-IT"/>
              </w:rPr>
              <w:t>;</w:t>
            </w:r>
          </w:p>
          <w:p w:rsidR="00CA7622" w:rsidRPr="00364240" w:rsidRDefault="004F2685" w:rsidP="00C73E97">
            <w:pPr>
              <w:spacing w:after="0" w:line="240" w:lineRule="auto"/>
              <w:jc w:val="both"/>
              <w:rPr>
                <w:rFonts w:ascii="Times New Roman" w:hAnsi="Times New Roman"/>
                <w:i/>
                <w:sz w:val="24"/>
                <w:szCs w:val="24"/>
                <w:lang w:val="ro-RO"/>
              </w:rPr>
            </w:pPr>
            <w:r w:rsidRPr="00364240">
              <w:rPr>
                <w:rFonts w:ascii="Times New Roman" w:hAnsi="Times New Roman"/>
                <w:b/>
                <w:bCs/>
                <w:sz w:val="24"/>
                <w:szCs w:val="24"/>
                <w:lang w:val="it-IT"/>
              </w:rPr>
              <w:t xml:space="preserve">pct. </w:t>
            </w:r>
            <w:r w:rsidR="00DB61F8" w:rsidRPr="00364240">
              <w:rPr>
                <w:rFonts w:ascii="Times New Roman" w:hAnsi="Times New Roman"/>
                <w:b/>
                <w:bCs/>
                <w:sz w:val="24"/>
                <w:szCs w:val="24"/>
                <w:lang w:val="it-IT"/>
              </w:rPr>
              <w:t>4.</w:t>
            </w:r>
            <w:r w:rsidRPr="00364240">
              <w:rPr>
                <w:rFonts w:ascii="Times New Roman" w:hAnsi="Times New Roman"/>
                <w:bCs/>
                <w:sz w:val="24"/>
                <w:szCs w:val="24"/>
                <w:lang w:val="it-IT"/>
              </w:rPr>
              <w:t xml:space="preserve"> </w:t>
            </w:r>
            <w:r w:rsidR="00DB61F8" w:rsidRPr="00364240">
              <w:rPr>
                <w:rFonts w:ascii="Times New Roman" w:hAnsi="Times New Roman"/>
                <w:bCs/>
                <w:sz w:val="24"/>
                <w:szCs w:val="24"/>
                <w:lang w:val="it-IT"/>
              </w:rPr>
              <w:t>Verificarea “integr</w:t>
            </w:r>
            <w:r w:rsidR="00673533" w:rsidRPr="00364240">
              <w:rPr>
                <w:rFonts w:ascii="Times New Roman" w:hAnsi="Times New Roman"/>
                <w:bCs/>
                <w:sz w:val="24"/>
                <w:szCs w:val="24"/>
                <w:lang w:val="it-IT"/>
              </w:rPr>
              <w:t>ă</w:t>
            </w:r>
            <w:r w:rsidR="00DB61F8" w:rsidRPr="00364240">
              <w:rPr>
                <w:rFonts w:ascii="Times New Roman" w:hAnsi="Times New Roman"/>
                <w:bCs/>
                <w:sz w:val="24"/>
                <w:szCs w:val="24"/>
                <w:lang w:val="it-IT"/>
              </w:rPr>
              <w:t>rii cerinţelor de protecţie a mediului în toate proiectele de dezvoltare a suprafeţelor construite” se face de catre Agen</w:t>
            </w:r>
            <w:r w:rsidR="00673533" w:rsidRPr="00364240">
              <w:rPr>
                <w:rFonts w:ascii="Times New Roman" w:hAnsi="Times New Roman"/>
                <w:bCs/>
                <w:sz w:val="24"/>
                <w:szCs w:val="24"/>
                <w:lang w:val="it-IT"/>
              </w:rPr>
              <w:t>ţ</w:t>
            </w:r>
            <w:r w:rsidR="00DB61F8" w:rsidRPr="00364240">
              <w:rPr>
                <w:rFonts w:ascii="Times New Roman" w:hAnsi="Times New Roman"/>
                <w:bCs/>
                <w:sz w:val="24"/>
                <w:szCs w:val="24"/>
                <w:lang w:val="it-IT"/>
              </w:rPr>
              <w:t>ia de Protec</w:t>
            </w:r>
            <w:r w:rsidR="00673533" w:rsidRPr="00364240">
              <w:rPr>
                <w:rFonts w:ascii="Times New Roman" w:hAnsi="Times New Roman"/>
                <w:bCs/>
                <w:sz w:val="24"/>
                <w:szCs w:val="24"/>
                <w:lang w:val="it-IT"/>
              </w:rPr>
              <w:t>ţ</w:t>
            </w:r>
            <w:r w:rsidR="00DB61F8" w:rsidRPr="00364240">
              <w:rPr>
                <w:rFonts w:ascii="Times New Roman" w:hAnsi="Times New Roman"/>
                <w:bCs/>
                <w:sz w:val="24"/>
                <w:szCs w:val="24"/>
                <w:lang w:val="it-IT"/>
              </w:rPr>
              <w:t>ia Mediului Bucure</w:t>
            </w:r>
            <w:r w:rsidR="00673533" w:rsidRPr="00364240">
              <w:rPr>
                <w:rFonts w:ascii="Times New Roman" w:hAnsi="Times New Roman"/>
                <w:bCs/>
                <w:sz w:val="24"/>
                <w:szCs w:val="24"/>
                <w:lang w:val="it-IT"/>
              </w:rPr>
              <w:t>ş</w:t>
            </w:r>
            <w:r w:rsidR="00DB61F8" w:rsidRPr="00364240">
              <w:rPr>
                <w:rFonts w:ascii="Times New Roman" w:hAnsi="Times New Roman"/>
                <w:bCs/>
                <w:sz w:val="24"/>
                <w:szCs w:val="24"/>
                <w:lang w:val="it-IT"/>
              </w:rPr>
              <w:t xml:space="preserve">ti </w:t>
            </w:r>
            <w:r w:rsidR="00673533" w:rsidRPr="00364240">
              <w:rPr>
                <w:rFonts w:ascii="Times New Roman" w:hAnsi="Times New Roman"/>
                <w:bCs/>
                <w:sz w:val="24"/>
                <w:szCs w:val="24"/>
                <w:lang w:val="it-IT"/>
              </w:rPr>
              <w:t>ş</w:t>
            </w:r>
            <w:r w:rsidR="00DB61F8" w:rsidRPr="00364240">
              <w:rPr>
                <w:rFonts w:ascii="Times New Roman" w:hAnsi="Times New Roman"/>
                <w:bCs/>
                <w:sz w:val="24"/>
                <w:szCs w:val="24"/>
                <w:lang w:val="it-IT"/>
              </w:rPr>
              <w:t>i Direc</w:t>
            </w:r>
            <w:r w:rsidR="00673533" w:rsidRPr="00364240">
              <w:rPr>
                <w:rFonts w:ascii="Times New Roman" w:hAnsi="Times New Roman"/>
                <w:bCs/>
                <w:sz w:val="24"/>
                <w:szCs w:val="24"/>
                <w:lang w:val="it-IT"/>
              </w:rPr>
              <w:t>ţ</w:t>
            </w:r>
            <w:r w:rsidR="00DB61F8" w:rsidRPr="00364240">
              <w:rPr>
                <w:rFonts w:ascii="Times New Roman" w:hAnsi="Times New Roman"/>
                <w:bCs/>
                <w:sz w:val="24"/>
                <w:szCs w:val="24"/>
                <w:lang w:val="it-IT"/>
              </w:rPr>
              <w:t>ia de Mediu din cadrul P</w:t>
            </w:r>
            <w:r w:rsidR="00673533" w:rsidRPr="00364240">
              <w:rPr>
                <w:rFonts w:ascii="Times New Roman" w:hAnsi="Times New Roman"/>
                <w:bCs/>
                <w:sz w:val="24"/>
                <w:szCs w:val="24"/>
                <w:lang w:val="it-IT"/>
              </w:rPr>
              <w:t>.</w:t>
            </w:r>
            <w:r w:rsidR="00DB61F8" w:rsidRPr="00364240">
              <w:rPr>
                <w:rFonts w:ascii="Times New Roman" w:hAnsi="Times New Roman"/>
                <w:bCs/>
                <w:sz w:val="24"/>
                <w:szCs w:val="24"/>
                <w:lang w:val="it-IT"/>
              </w:rPr>
              <w:t>M</w:t>
            </w:r>
            <w:r w:rsidR="00673533" w:rsidRPr="00364240">
              <w:rPr>
                <w:rFonts w:ascii="Times New Roman" w:hAnsi="Times New Roman"/>
                <w:bCs/>
                <w:sz w:val="24"/>
                <w:szCs w:val="24"/>
                <w:lang w:val="it-IT"/>
              </w:rPr>
              <w:t>.</w:t>
            </w:r>
            <w:r w:rsidR="00DB61F8" w:rsidRPr="00364240">
              <w:rPr>
                <w:rFonts w:ascii="Times New Roman" w:hAnsi="Times New Roman"/>
                <w:bCs/>
                <w:sz w:val="24"/>
                <w:szCs w:val="24"/>
                <w:lang w:val="it-IT"/>
              </w:rPr>
              <w:t>B</w:t>
            </w:r>
            <w:r w:rsidR="00673533" w:rsidRPr="00364240">
              <w:rPr>
                <w:rFonts w:ascii="Times New Roman" w:hAnsi="Times New Roman"/>
                <w:bCs/>
                <w:sz w:val="24"/>
                <w:szCs w:val="24"/>
                <w:lang w:val="it-IT"/>
              </w:rPr>
              <w:t>.</w:t>
            </w:r>
            <w:r w:rsidR="00DB61F8" w:rsidRPr="00364240">
              <w:rPr>
                <w:rFonts w:ascii="Times New Roman" w:hAnsi="Times New Roman"/>
                <w:bCs/>
                <w:sz w:val="24"/>
                <w:szCs w:val="24"/>
                <w:lang w:val="it-IT"/>
              </w:rPr>
              <w:t>, prin analiza tuturor documenta</w:t>
            </w:r>
            <w:r w:rsidR="00673533" w:rsidRPr="00364240">
              <w:rPr>
                <w:rFonts w:ascii="Times New Roman" w:hAnsi="Times New Roman"/>
                <w:bCs/>
                <w:sz w:val="24"/>
                <w:szCs w:val="24"/>
                <w:lang w:val="it-IT"/>
              </w:rPr>
              <w:t>ţ</w:t>
            </w:r>
            <w:r w:rsidR="00DB61F8" w:rsidRPr="00364240">
              <w:rPr>
                <w:rFonts w:ascii="Times New Roman" w:hAnsi="Times New Roman"/>
                <w:bCs/>
                <w:sz w:val="24"/>
                <w:szCs w:val="24"/>
                <w:lang w:val="it-IT"/>
              </w:rPr>
              <w:t xml:space="preserve">iilor depuse </w:t>
            </w:r>
            <w:r w:rsidR="00673533" w:rsidRPr="00364240">
              <w:rPr>
                <w:rFonts w:ascii="Times New Roman" w:hAnsi="Times New Roman"/>
                <w:bCs/>
                <w:sz w:val="24"/>
                <w:szCs w:val="24"/>
                <w:lang w:val="it-IT"/>
              </w:rPr>
              <w:t>î</w:t>
            </w:r>
            <w:r w:rsidR="00DB61F8" w:rsidRPr="00364240">
              <w:rPr>
                <w:rFonts w:ascii="Times New Roman" w:hAnsi="Times New Roman"/>
                <w:bCs/>
                <w:sz w:val="24"/>
                <w:szCs w:val="24"/>
                <w:lang w:val="it-IT"/>
              </w:rPr>
              <w:t>n vederea ob</w:t>
            </w:r>
            <w:r w:rsidR="00673533" w:rsidRPr="00364240">
              <w:rPr>
                <w:rFonts w:ascii="Times New Roman" w:hAnsi="Times New Roman"/>
                <w:bCs/>
                <w:sz w:val="24"/>
                <w:szCs w:val="24"/>
                <w:lang w:val="it-IT"/>
              </w:rPr>
              <w:t>ţ</w:t>
            </w:r>
            <w:r w:rsidR="00DB61F8" w:rsidRPr="00364240">
              <w:rPr>
                <w:rFonts w:ascii="Times New Roman" w:hAnsi="Times New Roman"/>
                <w:bCs/>
                <w:sz w:val="24"/>
                <w:szCs w:val="24"/>
                <w:lang w:val="it-IT"/>
              </w:rPr>
              <w:t>inerii Avizelor de mediu pentru PUZ/PUD/AC;</w:t>
            </w:r>
            <w:r w:rsidR="00D06AE5" w:rsidRPr="00364240">
              <w:rPr>
                <w:rFonts w:ascii="Times New Roman" w:hAnsi="Times New Roman"/>
                <w:bCs/>
                <w:sz w:val="24"/>
                <w:szCs w:val="24"/>
                <w:lang w:val="it-IT"/>
              </w:rPr>
              <w:t xml:space="preserve"> </w:t>
            </w:r>
            <w:r w:rsidR="00DB61F8" w:rsidRPr="00364240">
              <w:rPr>
                <w:rFonts w:ascii="Times New Roman" w:hAnsi="Times New Roman"/>
                <w:bCs/>
                <w:sz w:val="24"/>
                <w:szCs w:val="24"/>
              </w:rPr>
              <w:t xml:space="preserve">facem precizarea ca pentru a intra </w:t>
            </w:r>
            <w:r w:rsidR="00673533" w:rsidRPr="00364240">
              <w:rPr>
                <w:rFonts w:ascii="Times New Roman" w:hAnsi="Times New Roman"/>
                <w:bCs/>
                <w:sz w:val="24"/>
                <w:szCs w:val="24"/>
              </w:rPr>
              <w:t>î</w:t>
            </w:r>
            <w:r w:rsidR="00DB61F8" w:rsidRPr="00364240">
              <w:rPr>
                <w:rFonts w:ascii="Times New Roman" w:hAnsi="Times New Roman"/>
                <w:bCs/>
                <w:sz w:val="24"/>
                <w:szCs w:val="24"/>
              </w:rPr>
              <w:t>n vigoare un PUZ/PUD trebuie să aibă aprobarea C</w:t>
            </w:r>
            <w:r w:rsidR="0028632C" w:rsidRPr="00364240">
              <w:rPr>
                <w:rFonts w:ascii="Times New Roman" w:hAnsi="Times New Roman"/>
                <w:bCs/>
                <w:sz w:val="24"/>
                <w:szCs w:val="24"/>
              </w:rPr>
              <w:t>.</w:t>
            </w:r>
            <w:r w:rsidR="00DB61F8" w:rsidRPr="00364240">
              <w:rPr>
                <w:rFonts w:ascii="Times New Roman" w:hAnsi="Times New Roman"/>
                <w:bCs/>
                <w:sz w:val="24"/>
                <w:szCs w:val="24"/>
              </w:rPr>
              <w:t>L</w:t>
            </w:r>
            <w:r w:rsidR="0028632C" w:rsidRPr="00364240">
              <w:rPr>
                <w:rFonts w:ascii="Times New Roman" w:hAnsi="Times New Roman"/>
                <w:bCs/>
                <w:sz w:val="24"/>
                <w:szCs w:val="24"/>
              </w:rPr>
              <w:t>.</w:t>
            </w:r>
            <w:r w:rsidR="00DB61F8" w:rsidRPr="00364240">
              <w:rPr>
                <w:rFonts w:ascii="Times New Roman" w:hAnsi="Times New Roman"/>
                <w:bCs/>
                <w:sz w:val="24"/>
                <w:szCs w:val="24"/>
              </w:rPr>
              <w:t>S</w:t>
            </w:r>
            <w:r w:rsidR="0028632C" w:rsidRPr="00364240">
              <w:rPr>
                <w:rFonts w:ascii="Times New Roman" w:hAnsi="Times New Roman"/>
                <w:bCs/>
                <w:sz w:val="24"/>
                <w:szCs w:val="24"/>
              </w:rPr>
              <w:t>.</w:t>
            </w:r>
            <w:r w:rsidR="00DB61F8" w:rsidRPr="00364240">
              <w:rPr>
                <w:rFonts w:ascii="Times New Roman" w:hAnsi="Times New Roman"/>
                <w:bCs/>
                <w:sz w:val="24"/>
                <w:szCs w:val="24"/>
              </w:rPr>
              <w:t>3/C</w:t>
            </w:r>
            <w:r w:rsidR="0028632C" w:rsidRPr="00364240">
              <w:rPr>
                <w:rFonts w:ascii="Times New Roman" w:hAnsi="Times New Roman"/>
                <w:bCs/>
                <w:sz w:val="24"/>
                <w:szCs w:val="24"/>
              </w:rPr>
              <w:t>.</w:t>
            </w:r>
            <w:r w:rsidR="00DB61F8" w:rsidRPr="00364240">
              <w:rPr>
                <w:rFonts w:ascii="Times New Roman" w:hAnsi="Times New Roman"/>
                <w:bCs/>
                <w:sz w:val="24"/>
                <w:szCs w:val="24"/>
              </w:rPr>
              <w:t>G</w:t>
            </w:r>
            <w:r w:rsidR="0028632C" w:rsidRPr="00364240">
              <w:rPr>
                <w:rFonts w:ascii="Times New Roman" w:hAnsi="Times New Roman"/>
                <w:bCs/>
                <w:sz w:val="24"/>
                <w:szCs w:val="24"/>
              </w:rPr>
              <w:t>.</w:t>
            </w:r>
            <w:r w:rsidR="00DB61F8" w:rsidRPr="00364240">
              <w:rPr>
                <w:rFonts w:ascii="Times New Roman" w:hAnsi="Times New Roman"/>
                <w:bCs/>
                <w:sz w:val="24"/>
                <w:szCs w:val="24"/>
              </w:rPr>
              <w:t>M</w:t>
            </w:r>
            <w:r w:rsidR="0028632C" w:rsidRPr="00364240">
              <w:rPr>
                <w:rFonts w:ascii="Times New Roman" w:hAnsi="Times New Roman"/>
                <w:bCs/>
                <w:sz w:val="24"/>
                <w:szCs w:val="24"/>
              </w:rPr>
              <w:t>.</w:t>
            </w:r>
            <w:r w:rsidR="00DB61F8" w:rsidRPr="00364240">
              <w:rPr>
                <w:rFonts w:ascii="Times New Roman" w:hAnsi="Times New Roman"/>
                <w:bCs/>
                <w:sz w:val="24"/>
                <w:szCs w:val="24"/>
              </w:rPr>
              <w:t>B</w:t>
            </w:r>
            <w:r w:rsidR="0028632C" w:rsidRPr="00364240">
              <w:rPr>
                <w:rFonts w:ascii="Times New Roman" w:hAnsi="Times New Roman"/>
                <w:bCs/>
                <w:sz w:val="24"/>
                <w:szCs w:val="24"/>
              </w:rPr>
              <w:t>.</w:t>
            </w:r>
            <w:r w:rsidR="00DB61F8" w:rsidRPr="00364240">
              <w:rPr>
                <w:rFonts w:ascii="Times New Roman" w:hAnsi="Times New Roman"/>
                <w:bCs/>
                <w:sz w:val="24"/>
                <w:szCs w:val="24"/>
              </w:rPr>
              <w:t>, iar obtinerea Avizul favorabil de mediu este una dintre condi</w:t>
            </w:r>
            <w:r w:rsidR="00673533" w:rsidRPr="00364240">
              <w:rPr>
                <w:rFonts w:ascii="Times New Roman" w:hAnsi="Times New Roman"/>
                <w:bCs/>
                <w:sz w:val="24"/>
                <w:szCs w:val="24"/>
              </w:rPr>
              <w:t>ţ</w:t>
            </w:r>
            <w:r w:rsidR="00DB61F8" w:rsidRPr="00364240">
              <w:rPr>
                <w:rFonts w:ascii="Times New Roman" w:hAnsi="Times New Roman"/>
                <w:bCs/>
                <w:sz w:val="24"/>
                <w:szCs w:val="24"/>
              </w:rPr>
              <w:t>iile esențiale.</w:t>
            </w:r>
            <w:r w:rsidR="00D06AE5" w:rsidRPr="00364240">
              <w:rPr>
                <w:rFonts w:ascii="Times New Roman" w:hAnsi="Times New Roman"/>
                <w:bCs/>
                <w:sz w:val="24"/>
                <w:szCs w:val="24"/>
              </w:rPr>
              <w:t xml:space="preserve"> </w:t>
            </w:r>
            <w:r w:rsidR="00C73E97" w:rsidRPr="00364240">
              <w:rPr>
                <w:rFonts w:ascii="Times New Roman" w:hAnsi="Times New Roman"/>
                <w:i/>
                <w:sz w:val="24"/>
                <w:szCs w:val="24"/>
                <w:lang w:val="ro-RO"/>
              </w:rPr>
              <w:t>-</w:t>
            </w:r>
            <w:r w:rsidR="00D81E8D" w:rsidRPr="00364240">
              <w:rPr>
                <w:rFonts w:ascii="Times New Roman" w:hAnsi="Times New Roman"/>
                <w:i/>
                <w:sz w:val="24"/>
                <w:szCs w:val="24"/>
                <w:lang w:val="ro-RO"/>
              </w:rPr>
              <w:t>1</w:t>
            </w:r>
            <w:r w:rsidR="00A53552" w:rsidRPr="00364240">
              <w:rPr>
                <w:rFonts w:ascii="Times New Roman" w:hAnsi="Times New Roman"/>
                <w:i/>
                <w:sz w:val="24"/>
                <w:szCs w:val="24"/>
                <w:lang w:val="ro-RO"/>
              </w:rPr>
              <w:t xml:space="preserve"> ac</w:t>
            </w:r>
            <w:r w:rsidR="00124A9F" w:rsidRPr="00364240">
              <w:rPr>
                <w:rFonts w:ascii="Times New Roman" w:hAnsi="Times New Roman"/>
                <w:i/>
                <w:sz w:val="24"/>
                <w:szCs w:val="24"/>
                <w:lang w:val="ro-RO"/>
              </w:rPr>
              <w:t>ţ</w:t>
            </w:r>
            <w:r w:rsidR="00A53552" w:rsidRPr="00364240">
              <w:rPr>
                <w:rFonts w:ascii="Times New Roman" w:hAnsi="Times New Roman"/>
                <w:i/>
                <w:sz w:val="24"/>
                <w:szCs w:val="24"/>
                <w:lang w:val="ro-RO"/>
              </w:rPr>
              <w:t>iun</w:t>
            </w:r>
            <w:r w:rsidR="00D81E8D" w:rsidRPr="00364240">
              <w:rPr>
                <w:rFonts w:ascii="Times New Roman" w:hAnsi="Times New Roman"/>
                <w:i/>
                <w:sz w:val="24"/>
                <w:szCs w:val="24"/>
                <w:lang w:val="ro-RO"/>
              </w:rPr>
              <w:t>e</w:t>
            </w:r>
            <w:r w:rsidR="00A53552" w:rsidRPr="00364240">
              <w:rPr>
                <w:rFonts w:ascii="Times New Roman" w:hAnsi="Times New Roman"/>
                <w:i/>
                <w:sz w:val="24"/>
                <w:szCs w:val="24"/>
                <w:lang w:val="ro-RO"/>
              </w:rPr>
              <w:t xml:space="preserve"> permanent</w:t>
            </w:r>
            <w:r w:rsidR="008F3A1D" w:rsidRPr="00364240">
              <w:rPr>
                <w:rFonts w:ascii="Times New Roman" w:hAnsi="Times New Roman"/>
                <w:i/>
                <w:sz w:val="24"/>
                <w:szCs w:val="24"/>
                <w:lang w:val="ro-RO"/>
              </w:rPr>
              <w:t>ă</w:t>
            </w:r>
            <w:r w:rsidR="00A53552" w:rsidRPr="00364240">
              <w:rPr>
                <w:rFonts w:ascii="Times New Roman" w:hAnsi="Times New Roman"/>
                <w:i/>
                <w:sz w:val="24"/>
                <w:szCs w:val="24"/>
                <w:lang w:val="ro-RO"/>
              </w:rPr>
              <w:t xml:space="preserve"> </w:t>
            </w:r>
            <w:r w:rsidR="00124A9F" w:rsidRPr="00364240">
              <w:rPr>
                <w:rFonts w:ascii="Times New Roman" w:hAnsi="Times New Roman"/>
                <w:i/>
                <w:sz w:val="24"/>
                <w:szCs w:val="24"/>
                <w:lang w:val="ro-RO"/>
              </w:rPr>
              <w:t>î</w:t>
            </w:r>
            <w:r w:rsidR="00A53552" w:rsidRPr="00364240">
              <w:rPr>
                <w:rFonts w:ascii="Times New Roman" w:hAnsi="Times New Roman"/>
                <w:i/>
                <w:sz w:val="24"/>
                <w:szCs w:val="24"/>
                <w:lang w:val="ro-RO"/>
              </w:rPr>
              <w:t>n curs de realizare.</w:t>
            </w:r>
          </w:p>
          <w:p w:rsidR="00770F39" w:rsidRPr="00364240" w:rsidRDefault="00D96EED" w:rsidP="00B47C28">
            <w:pPr>
              <w:spacing w:after="0" w:line="240" w:lineRule="auto"/>
              <w:jc w:val="both"/>
              <w:rPr>
                <w:rFonts w:ascii="Times New Roman" w:hAnsi="Times New Roman"/>
                <w:b/>
                <w:i/>
                <w:sz w:val="24"/>
                <w:szCs w:val="24"/>
              </w:rPr>
            </w:pPr>
            <w:r w:rsidRPr="00364240">
              <w:rPr>
                <w:rFonts w:ascii="Times New Roman" w:hAnsi="Times New Roman"/>
                <w:b/>
                <w:i/>
                <w:sz w:val="24"/>
                <w:szCs w:val="24"/>
                <w:lang w:val="it-IT"/>
              </w:rPr>
              <w:t xml:space="preserve">  </w:t>
            </w:r>
            <w:r w:rsidR="004B560B" w:rsidRPr="00364240">
              <w:rPr>
                <w:rFonts w:ascii="Times New Roman" w:hAnsi="Times New Roman"/>
                <w:b/>
                <w:i/>
                <w:sz w:val="24"/>
                <w:szCs w:val="24"/>
                <w:lang w:val="it-IT"/>
              </w:rPr>
              <w:t xml:space="preserve">   </w:t>
            </w:r>
            <w:r w:rsidRPr="00364240">
              <w:rPr>
                <w:rFonts w:ascii="Times New Roman" w:hAnsi="Times New Roman"/>
                <w:b/>
                <w:i/>
                <w:sz w:val="24"/>
                <w:szCs w:val="24"/>
                <w:lang w:val="it-IT"/>
              </w:rPr>
              <w:t xml:space="preserve"> </w:t>
            </w:r>
            <w:r w:rsidR="00124A9F" w:rsidRPr="00364240">
              <w:rPr>
                <w:rFonts w:ascii="Times New Roman" w:hAnsi="Times New Roman"/>
                <w:b/>
                <w:i/>
                <w:sz w:val="24"/>
                <w:szCs w:val="24"/>
                <w:lang w:val="it-IT"/>
              </w:rPr>
              <w:t>Î</w:t>
            </w:r>
            <w:r w:rsidR="005B2839" w:rsidRPr="00364240">
              <w:rPr>
                <w:rFonts w:ascii="Times New Roman" w:hAnsi="Times New Roman"/>
                <w:b/>
                <w:i/>
                <w:sz w:val="24"/>
                <w:szCs w:val="24"/>
                <w:lang w:val="it-IT"/>
              </w:rPr>
              <w:t>n total</w:t>
            </w:r>
            <w:r w:rsidR="005B2839" w:rsidRPr="00364240">
              <w:rPr>
                <w:rFonts w:ascii="Times New Roman" w:hAnsi="Times New Roman"/>
                <w:i/>
                <w:sz w:val="24"/>
                <w:szCs w:val="24"/>
                <w:lang w:val="it-IT"/>
              </w:rPr>
              <w:t xml:space="preserve"> </w:t>
            </w:r>
            <w:r w:rsidR="005B2839" w:rsidRPr="00364240">
              <w:rPr>
                <w:rFonts w:ascii="Times New Roman" w:hAnsi="Times New Roman"/>
                <w:b/>
                <w:i/>
                <w:sz w:val="24"/>
                <w:szCs w:val="24"/>
              </w:rPr>
              <w:t>Primăria Sectorului 3,</w:t>
            </w:r>
            <w:r w:rsidR="005B2839" w:rsidRPr="00364240">
              <w:rPr>
                <w:rFonts w:ascii="Times New Roman" w:hAnsi="Times New Roman"/>
                <w:i/>
                <w:sz w:val="24"/>
                <w:szCs w:val="24"/>
                <w:lang w:val="it-IT"/>
              </w:rPr>
              <w:t xml:space="preserve"> </w:t>
            </w:r>
            <w:r w:rsidR="00FB0F9D" w:rsidRPr="00364240">
              <w:rPr>
                <w:rFonts w:ascii="Times New Roman" w:hAnsi="Times New Roman"/>
                <w:i/>
                <w:sz w:val="24"/>
                <w:szCs w:val="24"/>
                <w:lang w:val="it-IT"/>
              </w:rPr>
              <w:t>î</w:t>
            </w:r>
            <w:r w:rsidR="005B2839" w:rsidRPr="00364240">
              <w:rPr>
                <w:rFonts w:ascii="Times New Roman" w:hAnsi="Times New Roman"/>
                <w:b/>
                <w:i/>
                <w:sz w:val="24"/>
                <w:szCs w:val="24"/>
                <w:lang w:val="it-IT"/>
              </w:rPr>
              <w:t>n semestrul I 20</w:t>
            </w:r>
            <w:r w:rsidR="00BA7417" w:rsidRPr="00364240">
              <w:rPr>
                <w:rFonts w:ascii="Times New Roman" w:hAnsi="Times New Roman"/>
                <w:b/>
                <w:i/>
                <w:sz w:val="24"/>
                <w:szCs w:val="24"/>
                <w:lang w:val="it-IT"/>
              </w:rPr>
              <w:t>2</w:t>
            </w:r>
            <w:r w:rsidR="007C0EDE" w:rsidRPr="00364240">
              <w:rPr>
                <w:rFonts w:ascii="Times New Roman" w:hAnsi="Times New Roman"/>
                <w:b/>
                <w:i/>
                <w:sz w:val="24"/>
                <w:szCs w:val="24"/>
                <w:lang w:val="it-IT"/>
              </w:rPr>
              <w:t>2</w:t>
            </w:r>
            <w:r w:rsidR="005B2839" w:rsidRPr="00364240">
              <w:rPr>
                <w:rFonts w:ascii="Times New Roman" w:hAnsi="Times New Roman"/>
                <w:i/>
                <w:sz w:val="24"/>
                <w:szCs w:val="24"/>
                <w:lang w:val="it-IT"/>
              </w:rPr>
              <w:t xml:space="preserve"> </w:t>
            </w:r>
            <w:r w:rsidR="005B2839" w:rsidRPr="00364240">
              <w:rPr>
                <w:rFonts w:ascii="Times New Roman" w:hAnsi="Times New Roman"/>
                <w:b/>
                <w:i/>
                <w:sz w:val="24"/>
                <w:szCs w:val="24"/>
              </w:rPr>
              <w:t xml:space="preserve">are </w:t>
            </w:r>
            <w:r w:rsidR="003F338E" w:rsidRPr="00364240">
              <w:rPr>
                <w:rFonts w:ascii="Times New Roman" w:hAnsi="Times New Roman"/>
                <w:b/>
                <w:i/>
                <w:sz w:val="24"/>
                <w:szCs w:val="24"/>
              </w:rPr>
              <w:t>7</w:t>
            </w:r>
            <w:r w:rsidR="005B2839" w:rsidRPr="00364240">
              <w:rPr>
                <w:rFonts w:ascii="Times New Roman" w:hAnsi="Times New Roman"/>
                <w:b/>
                <w:i/>
                <w:sz w:val="24"/>
                <w:szCs w:val="24"/>
              </w:rPr>
              <w:t xml:space="preserve"> ac</w:t>
            </w:r>
            <w:r w:rsidR="00FB0F9D" w:rsidRPr="00364240">
              <w:rPr>
                <w:rFonts w:ascii="Times New Roman" w:hAnsi="Times New Roman"/>
                <w:b/>
                <w:i/>
                <w:sz w:val="24"/>
                <w:szCs w:val="24"/>
              </w:rPr>
              <w:t>ţ</w:t>
            </w:r>
            <w:r w:rsidR="005B2839" w:rsidRPr="00364240">
              <w:rPr>
                <w:rFonts w:ascii="Times New Roman" w:hAnsi="Times New Roman"/>
                <w:b/>
                <w:i/>
                <w:sz w:val="24"/>
                <w:szCs w:val="24"/>
              </w:rPr>
              <w:t xml:space="preserve">iuni: </w:t>
            </w:r>
            <w:r w:rsidR="003F338E" w:rsidRPr="00364240">
              <w:rPr>
                <w:rFonts w:ascii="Times New Roman" w:hAnsi="Times New Roman"/>
                <w:b/>
                <w:i/>
                <w:sz w:val="24"/>
                <w:szCs w:val="24"/>
              </w:rPr>
              <w:t>6</w:t>
            </w:r>
            <w:r w:rsidR="005B2839" w:rsidRPr="00364240">
              <w:rPr>
                <w:rFonts w:ascii="Times New Roman" w:hAnsi="Times New Roman"/>
                <w:b/>
                <w:i/>
                <w:sz w:val="24"/>
                <w:szCs w:val="24"/>
              </w:rPr>
              <w:t xml:space="preserve"> ac</w:t>
            </w:r>
            <w:r w:rsidR="00FB0F9D" w:rsidRPr="00364240">
              <w:rPr>
                <w:rFonts w:ascii="Times New Roman" w:hAnsi="Times New Roman"/>
                <w:b/>
                <w:i/>
                <w:sz w:val="24"/>
                <w:szCs w:val="24"/>
              </w:rPr>
              <w:t>ţ</w:t>
            </w:r>
            <w:r w:rsidR="005B2839" w:rsidRPr="00364240">
              <w:rPr>
                <w:rFonts w:ascii="Times New Roman" w:hAnsi="Times New Roman"/>
                <w:b/>
                <w:i/>
                <w:sz w:val="24"/>
                <w:szCs w:val="24"/>
              </w:rPr>
              <w:t>iuni realizate</w:t>
            </w:r>
            <w:r w:rsidR="003E4352" w:rsidRPr="00364240">
              <w:rPr>
                <w:rFonts w:ascii="Times New Roman" w:hAnsi="Times New Roman"/>
                <w:b/>
                <w:i/>
                <w:sz w:val="24"/>
                <w:szCs w:val="24"/>
              </w:rPr>
              <w:t xml:space="preserve"> (din care 1 ac</w:t>
            </w:r>
            <w:r w:rsidR="00BA5315" w:rsidRPr="00364240">
              <w:rPr>
                <w:rFonts w:ascii="Times New Roman" w:hAnsi="Times New Roman"/>
                <w:b/>
                <w:i/>
                <w:sz w:val="24"/>
                <w:szCs w:val="24"/>
              </w:rPr>
              <w:t>ţ</w:t>
            </w:r>
            <w:r w:rsidR="003E4352" w:rsidRPr="00364240">
              <w:rPr>
                <w:rFonts w:ascii="Times New Roman" w:hAnsi="Times New Roman"/>
                <w:b/>
                <w:i/>
                <w:sz w:val="24"/>
                <w:szCs w:val="24"/>
              </w:rPr>
              <w:t>iune permanent realizat</w:t>
            </w:r>
            <w:r w:rsidR="00BA5315" w:rsidRPr="00364240">
              <w:rPr>
                <w:rFonts w:ascii="Times New Roman" w:hAnsi="Times New Roman"/>
                <w:b/>
                <w:i/>
                <w:sz w:val="24"/>
                <w:szCs w:val="24"/>
              </w:rPr>
              <w:t>ă</w:t>
            </w:r>
            <w:r w:rsidR="003E4352" w:rsidRPr="00364240">
              <w:rPr>
                <w:rFonts w:ascii="Times New Roman" w:hAnsi="Times New Roman"/>
                <w:b/>
                <w:i/>
                <w:sz w:val="24"/>
                <w:szCs w:val="24"/>
              </w:rPr>
              <w:t xml:space="preserve">) </w:t>
            </w:r>
            <w:r w:rsidR="00FB0F9D" w:rsidRPr="00364240">
              <w:rPr>
                <w:rFonts w:ascii="Times New Roman" w:hAnsi="Times New Roman"/>
                <w:b/>
                <w:i/>
                <w:sz w:val="24"/>
                <w:szCs w:val="24"/>
              </w:rPr>
              <w:t>ş</w:t>
            </w:r>
            <w:r w:rsidR="00770F39" w:rsidRPr="00364240">
              <w:rPr>
                <w:rFonts w:ascii="Times New Roman" w:hAnsi="Times New Roman"/>
                <w:b/>
                <w:i/>
                <w:sz w:val="24"/>
                <w:szCs w:val="24"/>
              </w:rPr>
              <w:t xml:space="preserve">i </w:t>
            </w:r>
            <w:r w:rsidR="00E93BFB" w:rsidRPr="00364240">
              <w:rPr>
                <w:rFonts w:ascii="Times New Roman" w:hAnsi="Times New Roman"/>
                <w:b/>
                <w:i/>
                <w:sz w:val="24"/>
                <w:szCs w:val="24"/>
              </w:rPr>
              <w:t>1</w:t>
            </w:r>
            <w:r w:rsidR="00770F39" w:rsidRPr="00364240">
              <w:rPr>
                <w:rFonts w:ascii="Times New Roman" w:hAnsi="Times New Roman"/>
                <w:b/>
                <w:i/>
                <w:sz w:val="24"/>
                <w:szCs w:val="24"/>
              </w:rPr>
              <w:t xml:space="preserve"> </w:t>
            </w:r>
            <w:r w:rsidR="005B2839" w:rsidRPr="00364240">
              <w:rPr>
                <w:rFonts w:ascii="Times New Roman" w:hAnsi="Times New Roman"/>
                <w:b/>
                <w:i/>
                <w:sz w:val="24"/>
                <w:szCs w:val="24"/>
              </w:rPr>
              <w:t>ac</w:t>
            </w:r>
            <w:r w:rsidR="00FB0F9D" w:rsidRPr="00364240">
              <w:rPr>
                <w:rFonts w:ascii="Times New Roman" w:hAnsi="Times New Roman"/>
                <w:b/>
                <w:i/>
                <w:sz w:val="24"/>
                <w:szCs w:val="24"/>
              </w:rPr>
              <w:t>ţ</w:t>
            </w:r>
            <w:r w:rsidR="005B2839" w:rsidRPr="00364240">
              <w:rPr>
                <w:rFonts w:ascii="Times New Roman" w:hAnsi="Times New Roman"/>
                <w:b/>
                <w:i/>
                <w:sz w:val="24"/>
                <w:szCs w:val="24"/>
              </w:rPr>
              <w:t>iun</w:t>
            </w:r>
            <w:r w:rsidR="00E93BFB" w:rsidRPr="00364240">
              <w:rPr>
                <w:rFonts w:ascii="Times New Roman" w:hAnsi="Times New Roman"/>
                <w:b/>
                <w:i/>
                <w:sz w:val="24"/>
                <w:szCs w:val="24"/>
              </w:rPr>
              <w:t>e</w:t>
            </w:r>
            <w:r w:rsidR="005B2839" w:rsidRPr="00364240">
              <w:rPr>
                <w:rFonts w:ascii="Times New Roman" w:hAnsi="Times New Roman"/>
                <w:b/>
                <w:i/>
                <w:sz w:val="24"/>
                <w:szCs w:val="24"/>
              </w:rPr>
              <w:t xml:space="preserve"> </w:t>
            </w:r>
            <w:r w:rsidR="00770F39" w:rsidRPr="00364240">
              <w:rPr>
                <w:rFonts w:ascii="Times New Roman" w:hAnsi="Times New Roman"/>
                <w:b/>
                <w:i/>
                <w:sz w:val="24"/>
                <w:szCs w:val="24"/>
              </w:rPr>
              <w:t>permanent</w:t>
            </w:r>
            <w:r w:rsidR="00A81907" w:rsidRPr="00364240">
              <w:rPr>
                <w:rFonts w:ascii="Times New Roman" w:hAnsi="Times New Roman"/>
                <w:b/>
                <w:i/>
                <w:sz w:val="24"/>
                <w:szCs w:val="24"/>
              </w:rPr>
              <w:t>ă</w:t>
            </w:r>
            <w:r w:rsidR="00FB0F9D" w:rsidRPr="00364240">
              <w:rPr>
                <w:rFonts w:ascii="Times New Roman" w:hAnsi="Times New Roman"/>
                <w:b/>
                <w:i/>
                <w:sz w:val="24"/>
                <w:szCs w:val="24"/>
              </w:rPr>
              <w:t xml:space="preserve"> î</w:t>
            </w:r>
            <w:r w:rsidR="005B2839" w:rsidRPr="00364240">
              <w:rPr>
                <w:rFonts w:ascii="Times New Roman" w:hAnsi="Times New Roman"/>
                <w:b/>
                <w:i/>
                <w:sz w:val="24"/>
                <w:szCs w:val="24"/>
              </w:rPr>
              <w:t>n curs de realizare</w:t>
            </w:r>
            <w:r w:rsidR="00770F39" w:rsidRPr="00364240">
              <w:rPr>
                <w:rFonts w:ascii="Times New Roman" w:hAnsi="Times New Roman"/>
                <w:b/>
                <w:i/>
                <w:sz w:val="24"/>
                <w:szCs w:val="24"/>
              </w:rPr>
              <w:t>.</w:t>
            </w:r>
          </w:p>
          <w:p w:rsidR="00996E91" w:rsidRPr="00364240" w:rsidRDefault="00996E91" w:rsidP="00B47C28">
            <w:pPr>
              <w:spacing w:after="0" w:line="240" w:lineRule="auto"/>
              <w:jc w:val="both"/>
              <w:rPr>
                <w:rFonts w:ascii="Times New Roman" w:hAnsi="Times New Roman"/>
                <w:sz w:val="24"/>
                <w:szCs w:val="24"/>
              </w:rPr>
            </w:pPr>
          </w:p>
          <w:p w:rsidR="00996E91" w:rsidRPr="00FC1955" w:rsidRDefault="00996E91" w:rsidP="00B47C28">
            <w:pPr>
              <w:spacing w:after="0" w:line="240" w:lineRule="auto"/>
              <w:jc w:val="both"/>
              <w:rPr>
                <w:rFonts w:ascii="Times New Roman" w:hAnsi="Times New Roman"/>
                <w:b/>
                <w:sz w:val="24"/>
                <w:szCs w:val="24"/>
              </w:rPr>
            </w:pPr>
            <w:r w:rsidRPr="00FC1955">
              <w:rPr>
                <w:rFonts w:ascii="Times New Roman" w:hAnsi="Times New Roman"/>
                <w:sz w:val="24"/>
                <w:szCs w:val="24"/>
              </w:rPr>
              <w:t xml:space="preserve">► </w:t>
            </w:r>
            <w:r w:rsidRPr="00FC1955">
              <w:rPr>
                <w:rFonts w:ascii="Times New Roman" w:hAnsi="Times New Roman"/>
                <w:b/>
                <w:sz w:val="24"/>
                <w:szCs w:val="24"/>
              </w:rPr>
              <w:t>Primăria Sectorului 5</w:t>
            </w:r>
          </w:p>
          <w:p w:rsidR="00996E91" w:rsidRPr="00FC1955" w:rsidRDefault="00996E91" w:rsidP="00F51240">
            <w:pPr>
              <w:spacing w:after="0" w:line="240" w:lineRule="auto"/>
              <w:jc w:val="both"/>
              <w:rPr>
                <w:rFonts w:ascii="Times New Roman" w:hAnsi="Times New Roman"/>
                <w:b/>
                <w:sz w:val="24"/>
                <w:szCs w:val="24"/>
              </w:rPr>
            </w:pPr>
            <w:r w:rsidRPr="00FC1955">
              <w:rPr>
                <w:rFonts w:ascii="Times New Roman" w:hAnsi="Times New Roman"/>
                <w:b/>
                <w:sz w:val="24"/>
                <w:szCs w:val="24"/>
              </w:rPr>
              <w:t xml:space="preserve">   PM 03-02 Existenţa unor cartiere de locuit cu acces scăzut la serviciile publice (alimentare cu apă, canalizare, salubritate, transport în comun, încălzire), ce se constituie în sursă de poluare difuză pentru mediul urban</w:t>
            </w:r>
          </w:p>
          <w:p w:rsidR="00996E91" w:rsidRPr="00FC1955" w:rsidRDefault="00996E91" w:rsidP="00F51240">
            <w:pPr>
              <w:spacing w:after="0" w:line="240" w:lineRule="auto"/>
              <w:jc w:val="both"/>
              <w:rPr>
                <w:rFonts w:ascii="Times New Roman" w:hAnsi="Times New Roman"/>
                <w:sz w:val="24"/>
                <w:szCs w:val="24"/>
              </w:rPr>
            </w:pPr>
            <w:r w:rsidRPr="00FC1955">
              <w:rPr>
                <w:rFonts w:ascii="Times New Roman" w:hAnsi="Times New Roman"/>
                <w:i/>
                <w:sz w:val="24"/>
                <w:szCs w:val="24"/>
              </w:rPr>
              <w:t>Acţiunea:</w:t>
            </w:r>
            <w:r w:rsidR="00EE7B7E" w:rsidRPr="00FC1955">
              <w:rPr>
                <w:rFonts w:ascii="Times New Roman" w:hAnsi="Times New Roman"/>
                <w:i/>
                <w:sz w:val="24"/>
                <w:szCs w:val="24"/>
              </w:rPr>
              <w:t xml:space="preserve"> </w:t>
            </w:r>
            <w:r w:rsidRPr="00FC1955">
              <w:rPr>
                <w:rFonts w:ascii="Times New Roman" w:hAnsi="Times New Roman"/>
                <w:sz w:val="24"/>
                <w:szCs w:val="24"/>
              </w:rPr>
              <w:t>-Racordarea cartierelor de locuit la serviciile publice; -Extinderea rețelelor tehnico-edilitare și a gradului de acoperire al transportului în comun; -Inventarierea zonelor cu deficit de acces la servicii publice;</w:t>
            </w:r>
          </w:p>
          <w:p w:rsidR="00996E91" w:rsidRPr="00FC1955" w:rsidRDefault="00996E91" w:rsidP="00F51240">
            <w:pPr>
              <w:spacing w:after="0" w:line="240" w:lineRule="auto"/>
              <w:jc w:val="both"/>
              <w:rPr>
                <w:rFonts w:ascii="Times New Roman" w:hAnsi="Times New Roman"/>
                <w:sz w:val="24"/>
                <w:szCs w:val="24"/>
              </w:rPr>
            </w:pPr>
            <w:r w:rsidRPr="00FC1955">
              <w:rPr>
                <w:rFonts w:ascii="Times New Roman" w:hAnsi="Times New Roman"/>
                <w:sz w:val="24"/>
                <w:szCs w:val="24"/>
              </w:rPr>
              <w:t>-Interzicerea dezvoltării spaţiilor rezidențiale fără acces la servicii publice corespunzătoare.</w:t>
            </w:r>
          </w:p>
          <w:p w:rsidR="00A126D3" w:rsidRPr="00FC1955" w:rsidRDefault="00996E91" w:rsidP="00F51240">
            <w:pPr>
              <w:spacing w:after="0" w:line="240" w:lineRule="auto"/>
              <w:rPr>
                <w:rFonts w:ascii="Times New Roman" w:hAnsi="Times New Roman"/>
                <w:sz w:val="24"/>
                <w:szCs w:val="24"/>
              </w:rPr>
            </w:pPr>
            <w:r w:rsidRPr="00FC1955">
              <w:rPr>
                <w:rFonts w:ascii="Times New Roman" w:hAnsi="Times New Roman"/>
                <w:i/>
                <w:sz w:val="24"/>
                <w:szCs w:val="24"/>
              </w:rPr>
              <w:t>Responsabili de implementare</w:t>
            </w:r>
            <w:r w:rsidRPr="00FC1955">
              <w:rPr>
                <w:rFonts w:ascii="Times New Roman" w:hAnsi="Times New Roman"/>
                <w:sz w:val="24"/>
                <w:szCs w:val="24"/>
              </w:rPr>
              <w:t xml:space="preserve">: </w:t>
            </w:r>
            <w:r w:rsidR="00A126D3" w:rsidRPr="00FC1955">
              <w:rPr>
                <w:rFonts w:ascii="Times New Roman" w:hAnsi="Times New Roman"/>
                <w:sz w:val="24"/>
                <w:szCs w:val="24"/>
              </w:rPr>
              <w:t>Primăria Sectorului 5.</w:t>
            </w:r>
          </w:p>
          <w:p w:rsidR="00996E91" w:rsidRPr="00FC1955" w:rsidRDefault="00A126D3" w:rsidP="00F51240">
            <w:pPr>
              <w:spacing w:after="0" w:line="240" w:lineRule="auto"/>
              <w:jc w:val="both"/>
              <w:rPr>
                <w:rFonts w:ascii="Times New Roman" w:hAnsi="Times New Roman"/>
                <w:sz w:val="24"/>
                <w:szCs w:val="24"/>
              </w:rPr>
            </w:pPr>
            <w:r w:rsidRPr="00FC1955">
              <w:rPr>
                <w:rFonts w:ascii="Times New Roman" w:hAnsi="Times New Roman"/>
                <w:i/>
                <w:sz w:val="24"/>
                <w:szCs w:val="24"/>
              </w:rPr>
              <w:t>Termenul de realizare</w:t>
            </w:r>
            <w:r w:rsidRPr="00FC1955">
              <w:rPr>
                <w:rFonts w:ascii="Times New Roman" w:hAnsi="Times New Roman"/>
                <w:sz w:val="24"/>
                <w:szCs w:val="24"/>
              </w:rPr>
              <w:t xml:space="preserve">: permanent/ </w:t>
            </w:r>
            <w:r w:rsidR="00996E91" w:rsidRPr="00FC1955">
              <w:rPr>
                <w:rFonts w:ascii="Times New Roman" w:hAnsi="Times New Roman"/>
                <w:sz w:val="24"/>
                <w:szCs w:val="24"/>
              </w:rPr>
              <w:t>sem. I 202</w:t>
            </w:r>
            <w:r w:rsidR="007141CE" w:rsidRPr="00FC1955">
              <w:rPr>
                <w:rFonts w:ascii="Times New Roman" w:hAnsi="Times New Roman"/>
                <w:sz w:val="24"/>
                <w:szCs w:val="24"/>
              </w:rPr>
              <w:t>2</w:t>
            </w:r>
            <w:r w:rsidR="00996E91" w:rsidRPr="00FC1955">
              <w:rPr>
                <w:rFonts w:ascii="Times New Roman" w:hAnsi="Times New Roman"/>
                <w:sz w:val="24"/>
                <w:szCs w:val="24"/>
              </w:rPr>
              <w:t>.</w:t>
            </w:r>
          </w:p>
          <w:p w:rsidR="00996E91" w:rsidRPr="00FC1955" w:rsidRDefault="00996E91" w:rsidP="00F51240">
            <w:pPr>
              <w:spacing w:after="0" w:line="240" w:lineRule="auto"/>
              <w:jc w:val="both"/>
              <w:rPr>
                <w:rFonts w:ascii="Times New Roman" w:hAnsi="Times New Roman"/>
                <w:sz w:val="24"/>
                <w:szCs w:val="24"/>
              </w:rPr>
            </w:pPr>
            <w:r w:rsidRPr="00FC1955">
              <w:rPr>
                <w:rFonts w:ascii="Times New Roman" w:hAnsi="Times New Roman"/>
                <w:i/>
                <w:sz w:val="24"/>
                <w:szCs w:val="24"/>
              </w:rPr>
              <w:t>Acţiuni realizate în perioada monitorizată:</w:t>
            </w:r>
            <w:r w:rsidR="007141CE" w:rsidRPr="00FC1955">
              <w:rPr>
                <w:rFonts w:ascii="Times New Roman" w:hAnsi="Times New Roman"/>
                <w:sz w:val="24"/>
                <w:szCs w:val="24"/>
              </w:rPr>
              <w:t xml:space="preserve"> - </w:t>
            </w:r>
            <w:r w:rsidR="00EE7B7E" w:rsidRPr="00FC1955">
              <w:rPr>
                <w:rFonts w:ascii="Times New Roman" w:hAnsi="Times New Roman"/>
                <w:sz w:val="24"/>
                <w:szCs w:val="24"/>
              </w:rPr>
              <w:t>autorizațiile de construire p</w:t>
            </w:r>
            <w:r w:rsidR="00146003" w:rsidRPr="00FC1955">
              <w:rPr>
                <w:rFonts w:ascii="Times New Roman" w:hAnsi="Times New Roman"/>
                <w:sz w:val="24"/>
                <w:szCs w:val="24"/>
              </w:rPr>
              <w:t>en</w:t>
            </w:r>
            <w:r w:rsidR="00EE7B7E" w:rsidRPr="00FC1955">
              <w:rPr>
                <w:rFonts w:ascii="Times New Roman" w:hAnsi="Times New Roman"/>
                <w:sz w:val="24"/>
                <w:szCs w:val="24"/>
              </w:rPr>
              <w:t>t</w:t>
            </w:r>
            <w:r w:rsidR="00146003" w:rsidRPr="00FC1955">
              <w:rPr>
                <w:rFonts w:ascii="Times New Roman" w:hAnsi="Times New Roman"/>
                <w:sz w:val="24"/>
                <w:szCs w:val="24"/>
              </w:rPr>
              <w:t>ru</w:t>
            </w:r>
            <w:r w:rsidR="00EE7B7E" w:rsidRPr="00FC1955">
              <w:rPr>
                <w:rFonts w:ascii="Times New Roman" w:hAnsi="Times New Roman"/>
                <w:sz w:val="24"/>
                <w:szCs w:val="24"/>
              </w:rPr>
              <w:t xml:space="preserve"> imobilele noi sunt emise cu obligativitatea racordării la rețeaua centralizată de apă și canalizare și cu respectarea unui procent de 30</w:t>
            </w:r>
            <w:r w:rsidR="00146003" w:rsidRPr="00FC1955">
              <w:rPr>
                <w:rFonts w:ascii="Times New Roman" w:hAnsi="Times New Roman"/>
                <w:sz w:val="24"/>
                <w:szCs w:val="24"/>
              </w:rPr>
              <w:t xml:space="preserve"> </w:t>
            </w:r>
            <w:r w:rsidR="00EE7B7E" w:rsidRPr="00FC1955">
              <w:rPr>
                <w:rFonts w:ascii="Times New Roman" w:hAnsi="Times New Roman"/>
                <w:sz w:val="24"/>
                <w:szCs w:val="24"/>
              </w:rPr>
              <w:t>% spațiu verde dintre care 20</w:t>
            </w:r>
            <w:r w:rsidR="00146003" w:rsidRPr="00FC1955">
              <w:rPr>
                <w:rFonts w:ascii="Times New Roman" w:hAnsi="Times New Roman"/>
                <w:sz w:val="24"/>
                <w:szCs w:val="24"/>
              </w:rPr>
              <w:t xml:space="preserve"> </w:t>
            </w:r>
            <w:r w:rsidR="00EE7B7E" w:rsidRPr="00FC1955">
              <w:rPr>
                <w:rFonts w:ascii="Times New Roman" w:hAnsi="Times New Roman"/>
                <w:sz w:val="24"/>
                <w:szCs w:val="24"/>
              </w:rPr>
              <w:t>% pe sol natural și 10</w:t>
            </w:r>
            <w:r w:rsidR="00146003" w:rsidRPr="00FC1955">
              <w:rPr>
                <w:rFonts w:ascii="Times New Roman" w:hAnsi="Times New Roman"/>
                <w:sz w:val="24"/>
                <w:szCs w:val="24"/>
              </w:rPr>
              <w:t xml:space="preserve"> </w:t>
            </w:r>
            <w:r w:rsidR="00EE7B7E" w:rsidRPr="00FC1955">
              <w:rPr>
                <w:rFonts w:ascii="Times New Roman" w:hAnsi="Times New Roman"/>
                <w:sz w:val="24"/>
                <w:szCs w:val="24"/>
              </w:rPr>
              <w:t xml:space="preserve">% pe placa subsolului, în majoritatea cazurilor nefiind posibila atingerea procentului maxim de ocupare al terenului; - au fost emise un nr. </w:t>
            </w:r>
            <w:proofErr w:type="gramStart"/>
            <w:r w:rsidR="00EE7B7E" w:rsidRPr="00FC1955">
              <w:rPr>
                <w:rFonts w:ascii="Times New Roman" w:hAnsi="Times New Roman"/>
                <w:sz w:val="24"/>
                <w:szCs w:val="24"/>
              </w:rPr>
              <w:t>de</w:t>
            </w:r>
            <w:proofErr w:type="gramEnd"/>
            <w:r w:rsidR="00EE7B7E" w:rsidRPr="00FC1955">
              <w:rPr>
                <w:rFonts w:ascii="Times New Roman" w:hAnsi="Times New Roman"/>
                <w:sz w:val="24"/>
                <w:szCs w:val="24"/>
              </w:rPr>
              <w:t xml:space="preserve"> 24 autorizatii de construire pentru branșamente. </w:t>
            </w:r>
            <w:r w:rsidRPr="00FC1955">
              <w:rPr>
                <w:rFonts w:ascii="Times New Roman" w:hAnsi="Times New Roman"/>
                <w:i/>
                <w:sz w:val="24"/>
                <w:szCs w:val="24"/>
              </w:rPr>
              <w:t>- 1 acţiune realizată</w:t>
            </w:r>
            <w:r w:rsidR="00A126D3" w:rsidRPr="00FC1955">
              <w:rPr>
                <w:rFonts w:ascii="Times New Roman" w:hAnsi="Times New Roman"/>
                <w:i/>
                <w:sz w:val="24"/>
                <w:szCs w:val="24"/>
              </w:rPr>
              <w:t xml:space="preserve"> permanent</w:t>
            </w:r>
            <w:r w:rsidRPr="00FC1955">
              <w:rPr>
                <w:rFonts w:ascii="Times New Roman" w:hAnsi="Times New Roman"/>
                <w:sz w:val="24"/>
                <w:szCs w:val="24"/>
              </w:rPr>
              <w:t>.</w:t>
            </w:r>
          </w:p>
          <w:p w:rsidR="00A62CA1" w:rsidRPr="00FC1955" w:rsidRDefault="00A62CA1" w:rsidP="00A62CA1">
            <w:pPr>
              <w:spacing w:after="0" w:line="240" w:lineRule="auto"/>
              <w:jc w:val="both"/>
              <w:rPr>
                <w:rFonts w:ascii="Times New Roman" w:hAnsi="Times New Roman"/>
                <w:b/>
                <w:sz w:val="24"/>
                <w:szCs w:val="24"/>
              </w:rPr>
            </w:pPr>
            <w:r w:rsidRPr="00FC1955">
              <w:rPr>
                <w:rFonts w:ascii="Times New Roman" w:hAnsi="Times New Roman"/>
                <w:sz w:val="24"/>
                <w:szCs w:val="24"/>
              </w:rPr>
              <w:t xml:space="preserve">    </w:t>
            </w:r>
            <w:r w:rsidRPr="00FC1955">
              <w:rPr>
                <w:rFonts w:ascii="Times New Roman" w:hAnsi="Times New Roman"/>
                <w:b/>
                <w:sz w:val="24"/>
                <w:szCs w:val="24"/>
              </w:rPr>
              <w:t>PM 03-03 Dezechilibrul dintre suprafeţele construite şi spațiile libere de construcții (în special cele verzi)</w:t>
            </w:r>
          </w:p>
          <w:p w:rsidR="00A62CA1" w:rsidRPr="00FC1955" w:rsidRDefault="00A62CA1" w:rsidP="00A62CA1">
            <w:pPr>
              <w:spacing w:after="0" w:line="240" w:lineRule="auto"/>
              <w:jc w:val="both"/>
              <w:rPr>
                <w:rFonts w:ascii="Times New Roman" w:hAnsi="Times New Roman"/>
                <w:sz w:val="24"/>
                <w:szCs w:val="24"/>
              </w:rPr>
            </w:pPr>
            <w:r w:rsidRPr="00FC1955">
              <w:rPr>
                <w:rFonts w:ascii="Times New Roman" w:hAnsi="Times New Roman"/>
                <w:i/>
                <w:sz w:val="24"/>
                <w:szCs w:val="24"/>
              </w:rPr>
              <w:t xml:space="preserve">Acţiuni: </w:t>
            </w:r>
            <w:r w:rsidRPr="00FC1955">
              <w:rPr>
                <w:rFonts w:ascii="Times New Roman" w:hAnsi="Times New Roman"/>
                <w:b/>
                <w:sz w:val="24"/>
                <w:szCs w:val="24"/>
              </w:rPr>
              <w:t xml:space="preserve">pct. 1. </w:t>
            </w:r>
            <w:r w:rsidRPr="00FC1955">
              <w:rPr>
                <w:rFonts w:ascii="Times New Roman" w:hAnsi="Times New Roman"/>
                <w:sz w:val="24"/>
                <w:szCs w:val="24"/>
              </w:rPr>
              <w:t>-Interzicerea dezvoltării de suprafeţe construite şi betonate în zonele cu deficit accentuat de spaţii verzi;</w:t>
            </w:r>
          </w:p>
          <w:p w:rsidR="00A62CA1" w:rsidRPr="00FC1955" w:rsidRDefault="00A62CA1" w:rsidP="00A62CA1">
            <w:pPr>
              <w:spacing w:after="0" w:line="240" w:lineRule="auto"/>
              <w:jc w:val="both"/>
              <w:rPr>
                <w:rFonts w:ascii="Times New Roman" w:hAnsi="Times New Roman"/>
                <w:sz w:val="24"/>
                <w:szCs w:val="24"/>
              </w:rPr>
            </w:pPr>
            <w:r w:rsidRPr="00FC1955">
              <w:rPr>
                <w:rFonts w:ascii="Times New Roman" w:hAnsi="Times New Roman"/>
                <w:b/>
                <w:sz w:val="24"/>
                <w:szCs w:val="24"/>
              </w:rPr>
              <w:t>pct. 2.</w:t>
            </w:r>
            <w:r w:rsidRPr="00FC1955">
              <w:rPr>
                <w:rFonts w:ascii="Times New Roman" w:hAnsi="Times New Roman"/>
                <w:sz w:val="24"/>
                <w:szCs w:val="24"/>
              </w:rPr>
              <w:t xml:space="preserve"> -Informarea publicului privind necesitatea păstrării unor suprafeţe libere de construcţii;</w:t>
            </w:r>
          </w:p>
          <w:p w:rsidR="00A62CA1" w:rsidRPr="00FC1955" w:rsidRDefault="00A62CA1" w:rsidP="00A62CA1">
            <w:pPr>
              <w:spacing w:after="0" w:line="240" w:lineRule="auto"/>
              <w:jc w:val="both"/>
              <w:rPr>
                <w:rFonts w:ascii="Times New Roman" w:hAnsi="Times New Roman"/>
                <w:sz w:val="24"/>
                <w:szCs w:val="24"/>
              </w:rPr>
            </w:pPr>
            <w:r w:rsidRPr="00FC1955">
              <w:rPr>
                <w:rFonts w:ascii="Times New Roman" w:hAnsi="Times New Roman"/>
                <w:b/>
                <w:sz w:val="24"/>
                <w:szCs w:val="24"/>
              </w:rPr>
              <w:lastRenderedPageBreak/>
              <w:t>pct. 3</w:t>
            </w:r>
            <w:r w:rsidRPr="00FC1955">
              <w:rPr>
                <w:rFonts w:ascii="Times New Roman" w:hAnsi="Times New Roman"/>
                <w:sz w:val="24"/>
                <w:szCs w:val="24"/>
              </w:rPr>
              <w:t>. -Educarea factorilor decizionali privind necesitatea păstrării unor suprafeţe libere de construcţii;</w:t>
            </w:r>
          </w:p>
          <w:p w:rsidR="00A62CA1" w:rsidRPr="00FC1955" w:rsidRDefault="00A62CA1" w:rsidP="00A62CA1">
            <w:pPr>
              <w:spacing w:after="0" w:line="240" w:lineRule="auto"/>
              <w:jc w:val="both"/>
              <w:rPr>
                <w:rFonts w:ascii="Times New Roman" w:hAnsi="Times New Roman"/>
                <w:sz w:val="24"/>
                <w:szCs w:val="24"/>
              </w:rPr>
            </w:pPr>
            <w:r w:rsidRPr="00FC1955">
              <w:rPr>
                <w:rFonts w:ascii="Times New Roman" w:hAnsi="Times New Roman"/>
                <w:b/>
                <w:sz w:val="24"/>
                <w:szCs w:val="24"/>
              </w:rPr>
              <w:t>pct. 4</w:t>
            </w:r>
            <w:r w:rsidRPr="00FC1955">
              <w:rPr>
                <w:rFonts w:ascii="Times New Roman" w:hAnsi="Times New Roman"/>
                <w:sz w:val="24"/>
                <w:szCs w:val="24"/>
              </w:rPr>
              <w:t>. -Descurajarea atingerii indicatorilor maximi de ocupare a teritoriului pentru zonele centrale şi comerciale;</w:t>
            </w:r>
          </w:p>
          <w:p w:rsidR="00996E91" w:rsidRPr="00FC1955" w:rsidRDefault="00A62CA1" w:rsidP="00A62CA1">
            <w:pPr>
              <w:spacing w:after="0" w:line="240" w:lineRule="auto"/>
              <w:jc w:val="both"/>
              <w:rPr>
                <w:rFonts w:ascii="Times New Roman" w:hAnsi="Times New Roman"/>
                <w:sz w:val="24"/>
                <w:szCs w:val="24"/>
              </w:rPr>
            </w:pPr>
            <w:r w:rsidRPr="00FC1955">
              <w:rPr>
                <w:rFonts w:ascii="Times New Roman" w:hAnsi="Times New Roman"/>
                <w:b/>
                <w:sz w:val="24"/>
                <w:szCs w:val="24"/>
              </w:rPr>
              <w:t>pct. 5.</w:t>
            </w:r>
            <w:r w:rsidRPr="00FC1955">
              <w:rPr>
                <w:rFonts w:ascii="Times New Roman" w:hAnsi="Times New Roman"/>
                <w:sz w:val="24"/>
                <w:szCs w:val="24"/>
              </w:rPr>
              <w:t xml:space="preserve"> -Introducerea unui sistem de taxare al agenţilor economici care să țină cont de raportul dintre suprafaţa deschisă şi cea construită.</w:t>
            </w:r>
          </w:p>
          <w:p w:rsidR="00A62CA1" w:rsidRPr="00FC1955" w:rsidRDefault="00A62CA1" w:rsidP="00A62CA1">
            <w:pPr>
              <w:spacing w:after="0" w:line="240" w:lineRule="auto"/>
              <w:jc w:val="both"/>
              <w:rPr>
                <w:rFonts w:ascii="Times New Roman" w:hAnsi="Times New Roman"/>
                <w:sz w:val="24"/>
                <w:szCs w:val="24"/>
              </w:rPr>
            </w:pPr>
            <w:r w:rsidRPr="00FC1955">
              <w:rPr>
                <w:rFonts w:ascii="Times New Roman" w:hAnsi="Times New Roman"/>
                <w:i/>
                <w:sz w:val="24"/>
                <w:szCs w:val="24"/>
              </w:rPr>
              <w:t>Responsabili de implementare</w:t>
            </w:r>
            <w:r w:rsidRPr="00FC1955">
              <w:rPr>
                <w:rFonts w:ascii="Times New Roman" w:hAnsi="Times New Roman"/>
                <w:sz w:val="24"/>
                <w:szCs w:val="24"/>
              </w:rPr>
              <w:t>: Primăria Sectorului 5.</w:t>
            </w:r>
          </w:p>
          <w:p w:rsidR="00A62CA1" w:rsidRPr="00FC1955" w:rsidRDefault="00A62CA1" w:rsidP="00A62CA1">
            <w:pPr>
              <w:spacing w:after="0" w:line="240" w:lineRule="auto"/>
              <w:jc w:val="both"/>
              <w:rPr>
                <w:rFonts w:ascii="Times New Roman" w:hAnsi="Times New Roman"/>
                <w:sz w:val="24"/>
                <w:szCs w:val="24"/>
              </w:rPr>
            </w:pPr>
            <w:r w:rsidRPr="00FC1955">
              <w:rPr>
                <w:rFonts w:ascii="Times New Roman" w:hAnsi="Times New Roman"/>
                <w:i/>
                <w:sz w:val="24"/>
                <w:szCs w:val="24"/>
              </w:rPr>
              <w:t xml:space="preserve">Termenul de realizare: </w:t>
            </w:r>
            <w:r w:rsidR="00A56354" w:rsidRPr="00FC1955">
              <w:rPr>
                <w:rFonts w:ascii="Times New Roman" w:hAnsi="Times New Roman"/>
                <w:sz w:val="24"/>
                <w:szCs w:val="24"/>
              </w:rPr>
              <w:t>permanent /</w:t>
            </w:r>
            <w:r w:rsidRPr="00FC1955">
              <w:rPr>
                <w:rFonts w:ascii="Times New Roman" w:hAnsi="Times New Roman"/>
                <w:sz w:val="24"/>
                <w:szCs w:val="24"/>
              </w:rPr>
              <w:t>sem. I 202</w:t>
            </w:r>
            <w:r w:rsidR="00A038E1" w:rsidRPr="00FC1955">
              <w:rPr>
                <w:rFonts w:ascii="Times New Roman" w:hAnsi="Times New Roman"/>
                <w:sz w:val="24"/>
                <w:szCs w:val="24"/>
              </w:rPr>
              <w:t>2</w:t>
            </w:r>
            <w:r w:rsidRPr="00FC1955">
              <w:rPr>
                <w:rFonts w:ascii="Times New Roman" w:hAnsi="Times New Roman"/>
                <w:sz w:val="24"/>
                <w:szCs w:val="24"/>
              </w:rPr>
              <w:t>.</w:t>
            </w:r>
          </w:p>
          <w:p w:rsidR="00A038E1" w:rsidRPr="00FC1955" w:rsidRDefault="00A62CA1" w:rsidP="00A62CA1">
            <w:pPr>
              <w:spacing w:after="0" w:line="240" w:lineRule="auto"/>
              <w:jc w:val="both"/>
              <w:rPr>
                <w:rFonts w:ascii="Times New Roman" w:hAnsi="Times New Roman"/>
                <w:sz w:val="24"/>
                <w:szCs w:val="24"/>
              </w:rPr>
            </w:pPr>
            <w:r w:rsidRPr="00FC1955">
              <w:rPr>
                <w:rFonts w:ascii="Times New Roman" w:hAnsi="Times New Roman"/>
                <w:i/>
                <w:sz w:val="24"/>
                <w:szCs w:val="24"/>
              </w:rPr>
              <w:t>Acţiuni realizate în perioada monitorizată</w:t>
            </w:r>
            <w:r w:rsidRPr="00FC1955">
              <w:rPr>
                <w:rFonts w:ascii="Times New Roman" w:hAnsi="Times New Roman"/>
                <w:sz w:val="24"/>
                <w:szCs w:val="24"/>
              </w:rPr>
              <w:t xml:space="preserve">: </w:t>
            </w:r>
            <w:r w:rsidR="00A038E1" w:rsidRPr="00FC1955">
              <w:rPr>
                <w:rFonts w:ascii="Times New Roman" w:hAnsi="Times New Roman"/>
                <w:sz w:val="24"/>
                <w:szCs w:val="24"/>
              </w:rPr>
              <w:t xml:space="preserve">- au fost identificate construcții provizorii amplasate pe domeniul public cu nerespectarea Legii nr. 50/1991 și au fost desființate un nr. </w:t>
            </w:r>
            <w:proofErr w:type="gramStart"/>
            <w:r w:rsidR="00A038E1" w:rsidRPr="00FC1955">
              <w:rPr>
                <w:rFonts w:ascii="Times New Roman" w:hAnsi="Times New Roman"/>
                <w:sz w:val="24"/>
                <w:szCs w:val="24"/>
              </w:rPr>
              <w:t>de</w:t>
            </w:r>
            <w:proofErr w:type="gramEnd"/>
            <w:r w:rsidR="00A038E1" w:rsidRPr="00FC1955">
              <w:rPr>
                <w:rFonts w:ascii="Times New Roman" w:hAnsi="Times New Roman"/>
                <w:sz w:val="24"/>
                <w:szCs w:val="24"/>
              </w:rPr>
              <w:t xml:space="preserve"> 60 de construcții provizorii cu funcțiune de garaj și 10 cu funcțiunea de magazie. Totodată, pentru reabilitarea și amenajarea spațiilor verzi se derulează acțiunea cu caracter permanent privind identificarea mijloacelor publicitare amplasate neautorizat și au fost desființate 8 astfel de construcții prizorii.</w:t>
            </w:r>
          </w:p>
          <w:p w:rsidR="00996E91" w:rsidRPr="00FC1955" w:rsidRDefault="00181174" w:rsidP="00A62CA1">
            <w:pPr>
              <w:spacing w:after="0" w:line="240" w:lineRule="auto"/>
              <w:jc w:val="both"/>
              <w:rPr>
                <w:rFonts w:ascii="Times New Roman" w:hAnsi="Times New Roman"/>
                <w:i/>
                <w:sz w:val="24"/>
                <w:szCs w:val="24"/>
              </w:rPr>
            </w:pPr>
            <w:r w:rsidRPr="00FC1955">
              <w:rPr>
                <w:rFonts w:ascii="Times New Roman" w:hAnsi="Times New Roman"/>
                <w:i/>
                <w:sz w:val="24"/>
                <w:szCs w:val="24"/>
              </w:rPr>
              <w:t>- 1 acţiune realizată permanent</w:t>
            </w:r>
            <w:r w:rsidR="00336B15" w:rsidRPr="00FC1955">
              <w:rPr>
                <w:rFonts w:ascii="Times New Roman" w:hAnsi="Times New Roman"/>
                <w:i/>
                <w:sz w:val="24"/>
                <w:szCs w:val="24"/>
              </w:rPr>
              <w:t>.</w:t>
            </w:r>
          </w:p>
          <w:p w:rsidR="00996E91" w:rsidRPr="00FC1955" w:rsidRDefault="00A0684C" w:rsidP="00B47C28">
            <w:pPr>
              <w:spacing w:after="0" w:line="240" w:lineRule="auto"/>
              <w:jc w:val="both"/>
              <w:rPr>
                <w:rFonts w:ascii="Times New Roman" w:hAnsi="Times New Roman"/>
                <w:b/>
                <w:sz w:val="24"/>
                <w:szCs w:val="24"/>
              </w:rPr>
            </w:pPr>
            <w:r w:rsidRPr="00FC1955">
              <w:rPr>
                <w:rFonts w:ascii="Times New Roman" w:hAnsi="Times New Roman"/>
                <w:b/>
                <w:sz w:val="24"/>
                <w:szCs w:val="24"/>
              </w:rPr>
              <w:t xml:space="preserve">    PM 03-04 Deficitul unor funcții urbanistice în raport cu necesitățile actuale ale orașului (spații verzi, spații de agrement, spații de parcare</w:t>
            </w:r>
          </w:p>
          <w:p w:rsidR="00A0684C" w:rsidRPr="00FC1955" w:rsidRDefault="00A0684C" w:rsidP="00A0684C">
            <w:pPr>
              <w:spacing w:after="0" w:line="240" w:lineRule="auto"/>
              <w:jc w:val="both"/>
              <w:rPr>
                <w:rFonts w:ascii="Times New Roman" w:hAnsi="Times New Roman"/>
                <w:sz w:val="24"/>
                <w:szCs w:val="24"/>
              </w:rPr>
            </w:pPr>
            <w:r w:rsidRPr="00FC1955">
              <w:rPr>
                <w:rFonts w:ascii="Times New Roman" w:hAnsi="Times New Roman"/>
                <w:i/>
                <w:sz w:val="24"/>
                <w:szCs w:val="24"/>
              </w:rPr>
              <w:t xml:space="preserve">Acţiuni: </w:t>
            </w:r>
            <w:r w:rsidRPr="00FC1955">
              <w:rPr>
                <w:rFonts w:ascii="Times New Roman" w:hAnsi="Times New Roman"/>
                <w:sz w:val="24"/>
                <w:szCs w:val="24"/>
              </w:rPr>
              <w:t>-Inventarierea zonelor cu deficit al unor functii in raport cu necesitatile actuale ale orasului;</w:t>
            </w:r>
          </w:p>
          <w:p w:rsidR="00A0684C" w:rsidRPr="00FC1955" w:rsidRDefault="00A0684C" w:rsidP="00A0684C">
            <w:pPr>
              <w:spacing w:after="0" w:line="240" w:lineRule="auto"/>
              <w:jc w:val="both"/>
              <w:rPr>
                <w:rFonts w:ascii="Times New Roman" w:hAnsi="Times New Roman"/>
                <w:sz w:val="24"/>
                <w:szCs w:val="24"/>
              </w:rPr>
            </w:pPr>
            <w:r w:rsidRPr="00FC1955">
              <w:rPr>
                <w:rFonts w:ascii="Times New Roman" w:hAnsi="Times New Roman"/>
                <w:sz w:val="24"/>
                <w:szCs w:val="24"/>
              </w:rPr>
              <w:t>-Identificarea de zone pretabile pentru extinderea unor funcii urbanistice deficitare;</w:t>
            </w:r>
          </w:p>
          <w:p w:rsidR="00A0684C" w:rsidRPr="00FC1955" w:rsidRDefault="00A0684C" w:rsidP="00A0684C">
            <w:pPr>
              <w:spacing w:after="0" w:line="240" w:lineRule="auto"/>
              <w:jc w:val="both"/>
              <w:rPr>
                <w:rFonts w:ascii="Times New Roman" w:hAnsi="Times New Roman"/>
                <w:sz w:val="24"/>
                <w:szCs w:val="24"/>
              </w:rPr>
            </w:pPr>
            <w:r w:rsidRPr="00FC1955">
              <w:rPr>
                <w:rFonts w:ascii="Times New Roman" w:hAnsi="Times New Roman"/>
                <w:sz w:val="24"/>
                <w:szCs w:val="24"/>
              </w:rPr>
              <w:t>-Ameliorarea deficitului unor functii urbanistice cu precadere in zonele rezidentiale;</w:t>
            </w:r>
          </w:p>
          <w:p w:rsidR="00A0684C" w:rsidRPr="00FC1955" w:rsidRDefault="00A0684C" w:rsidP="00A0684C">
            <w:pPr>
              <w:spacing w:after="0" w:line="240" w:lineRule="auto"/>
              <w:jc w:val="both"/>
              <w:rPr>
                <w:rFonts w:ascii="Times New Roman" w:hAnsi="Times New Roman"/>
                <w:sz w:val="24"/>
                <w:szCs w:val="24"/>
              </w:rPr>
            </w:pPr>
            <w:r w:rsidRPr="00FC1955">
              <w:rPr>
                <w:rFonts w:ascii="Times New Roman" w:hAnsi="Times New Roman"/>
                <w:sz w:val="24"/>
                <w:szCs w:val="24"/>
              </w:rPr>
              <w:t>-Constientizarea factorilor decizionali asupra consecintelor deficitului unor functii urbanistce;</w:t>
            </w:r>
          </w:p>
          <w:p w:rsidR="00996E91" w:rsidRPr="00FC1955" w:rsidRDefault="00A0684C" w:rsidP="00A0684C">
            <w:pPr>
              <w:spacing w:after="0" w:line="240" w:lineRule="auto"/>
              <w:jc w:val="both"/>
              <w:rPr>
                <w:rFonts w:ascii="Times New Roman" w:hAnsi="Times New Roman"/>
                <w:sz w:val="24"/>
                <w:szCs w:val="24"/>
              </w:rPr>
            </w:pPr>
            <w:r w:rsidRPr="00FC1955">
              <w:rPr>
                <w:rFonts w:ascii="Times New Roman" w:hAnsi="Times New Roman"/>
                <w:sz w:val="24"/>
                <w:szCs w:val="24"/>
              </w:rPr>
              <w:t>-Aplicarea de sanctiuni pentru utilizarea functiilor urbanistice deficitare (in special spatii verzi), in mod</w:t>
            </w:r>
          </w:p>
          <w:p w:rsidR="00996E91" w:rsidRPr="00FC1955" w:rsidRDefault="00A0684C" w:rsidP="00B47C28">
            <w:pPr>
              <w:spacing w:after="0" w:line="240" w:lineRule="auto"/>
              <w:jc w:val="both"/>
              <w:rPr>
                <w:rFonts w:ascii="Times New Roman" w:hAnsi="Times New Roman"/>
                <w:sz w:val="24"/>
                <w:szCs w:val="24"/>
              </w:rPr>
            </w:pPr>
            <w:proofErr w:type="gramStart"/>
            <w:r w:rsidRPr="00FC1955">
              <w:rPr>
                <w:rFonts w:ascii="Times New Roman" w:hAnsi="Times New Roman"/>
                <w:sz w:val="24"/>
                <w:szCs w:val="24"/>
              </w:rPr>
              <w:t>necorespunzator</w:t>
            </w:r>
            <w:proofErr w:type="gramEnd"/>
            <w:r w:rsidRPr="00FC1955">
              <w:rPr>
                <w:rFonts w:ascii="Times New Roman" w:hAnsi="Times New Roman"/>
                <w:sz w:val="24"/>
                <w:szCs w:val="24"/>
              </w:rPr>
              <w:t>.</w:t>
            </w:r>
          </w:p>
          <w:p w:rsidR="00336B15" w:rsidRPr="00FC1955" w:rsidRDefault="00336B15" w:rsidP="00336B15">
            <w:pPr>
              <w:spacing w:after="0" w:line="240" w:lineRule="auto"/>
              <w:jc w:val="both"/>
              <w:rPr>
                <w:rFonts w:ascii="Times New Roman" w:hAnsi="Times New Roman"/>
                <w:sz w:val="24"/>
                <w:szCs w:val="24"/>
              </w:rPr>
            </w:pPr>
            <w:r w:rsidRPr="00FC1955">
              <w:rPr>
                <w:rFonts w:ascii="Times New Roman" w:hAnsi="Times New Roman"/>
                <w:i/>
                <w:sz w:val="24"/>
                <w:szCs w:val="24"/>
              </w:rPr>
              <w:t>Responsabili de implementare</w:t>
            </w:r>
            <w:r w:rsidRPr="00FC1955">
              <w:rPr>
                <w:rFonts w:ascii="Times New Roman" w:hAnsi="Times New Roman"/>
                <w:sz w:val="24"/>
                <w:szCs w:val="24"/>
              </w:rPr>
              <w:t>: Primăria Sectorului 5.</w:t>
            </w:r>
          </w:p>
          <w:p w:rsidR="00336B15" w:rsidRPr="00FC1955" w:rsidRDefault="00336B15" w:rsidP="00336B15">
            <w:pPr>
              <w:spacing w:after="0" w:line="240" w:lineRule="auto"/>
              <w:jc w:val="both"/>
              <w:rPr>
                <w:rFonts w:ascii="Times New Roman" w:hAnsi="Times New Roman"/>
                <w:sz w:val="24"/>
                <w:szCs w:val="24"/>
              </w:rPr>
            </w:pPr>
            <w:r w:rsidRPr="00FC1955">
              <w:rPr>
                <w:rFonts w:ascii="Times New Roman" w:hAnsi="Times New Roman"/>
                <w:i/>
                <w:sz w:val="24"/>
                <w:szCs w:val="24"/>
              </w:rPr>
              <w:t>Termenul de realizare:</w:t>
            </w:r>
            <w:r w:rsidRPr="00FC1955">
              <w:rPr>
                <w:rFonts w:ascii="Times New Roman" w:hAnsi="Times New Roman"/>
                <w:sz w:val="24"/>
                <w:szCs w:val="24"/>
              </w:rPr>
              <w:t xml:space="preserve"> sem. I 202</w:t>
            </w:r>
            <w:r w:rsidR="00BC6C86" w:rsidRPr="00FC1955">
              <w:rPr>
                <w:rFonts w:ascii="Times New Roman" w:hAnsi="Times New Roman"/>
                <w:sz w:val="24"/>
                <w:szCs w:val="24"/>
              </w:rPr>
              <w:t>2</w:t>
            </w:r>
            <w:r w:rsidRPr="00FC1955">
              <w:rPr>
                <w:rFonts w:ascii="Times New Roman" w:hAnsi="Times New Roman"/>
                <w:sz w:val="24"/>
                <w:szCs w:val="24"/>
              </w:rPr>
              <w:t>.</w:t>
            </w:r>
          </w:p>
          <w:p w:rsidR="00336B15" w:rsidRPr="00FC1955" w:rsidRDefault="00336B15" w:rsidP="00336B15">
            <w:pPr>
              <w:spacing w:after="0" w:line="240" w:lineRule="auto"/>
              <w:jc w:val="both"/>
              <w:rPr>
                <w:rFonts w:ascii="Times New Roman" w:hAnsi="Times New Roman"/>
                <w:i/>
                <w:sz w:val="24"/>
                <w:szCs w:val="24"/>
              </w:rPr>
            </w:pPr>
            <w:r w:rsidRPr="00FC1955">
              <w:rPr>
                <w:rFonts w:ascii="Times New Roman" w:hAnsi="Times New Roman"/>
                <w:i/>
                <w:sz w:val="24"/>
                <w:szCs w:val="24"/>
              </w:rPr>
              <w:t>Acţiuni realizate în perioada monitorizată:</w:t>
            </w:r>
            <w:r w:rsidR="00BC6C86" w:rsidRPr="00FC1955">
              <w:rPr>
                <w:rFonts w:ascii="Times New Roman" w:hAnsi="Times New Roman"/>
                <w:sz w:val="24"/>
                <w:szCs w:val="24"/>
              </w:rPr>
              <w:t xml:space="preserve"> - in semestrul 1 din 2022 au fost realizate prin autorizatii de construire emise un nr. de 430 de locuri de parcare, realízate atât în subteran cât și la nivelul solului, pe dale înierbate și în subsolul cladirilor rezidențiale și cu alte diverse funcțiuni; - </w:t>
            </w:r>
            <w:r w:rsidRPr="00FC1955">
              <w:rPr>
                <w:rFonts w:ascii="Times New Roman" w:hAnsi="Times New Roman"/>
                <w:sz w:val="24"/>
                <w:szCs w:val="24"/>
              </w:rPr>
              <w:t xml:space="preserve">punerea în aplicare și respectarea Planului Urbanistic </w:t>
            </w:r>
            <w:r w:rsidR="00BC6C86" w:rsidRPr="00FC1955">
              <w:rPr>
                <w:rFonts w:ascii="Times New Roman" w:hAnsi="Times New Roman"/>
                <w:sz w:val="24"/>
                <w:szCs w:val="24"/>
              </w:rPr>
              <w:t>General al municipiului Bucuresti. -</w:t>
            </w:r>
            <w:r w:rsidRPr="00FC1955">
              <w:rPr>
                <w:rFonts w:ascii="Times New Roman" w:hAnsi="Times New Roman"/>
                <w:i/>
                <w:sz w:val="24"/>
                <w:szCs w:val="24"/>
              </w:rPr>
              <w:t xml:space="preserve"> 1 acţiune realizată.</w:t>
            </w:r>
          </w:p>
          <w:p w:rsidR="00336B15" w:rsidRPr="00FC1955" w:rsidRDefault="004D06C7" w:rsidP="00B47C28">
            <w:pPr>
              <w:spacing w:after="0" w:line="240" w:lineRule="auto"/>
              <w:jc w:val="both"/>
              <w:rPr>
                <w:rFonts w:ascii="Times New Roman" w:hAnsi="Times New Roman"/>
                <w:b/>
                <w:sz w:val="24"/>
                <w:szCs w:val="24"/>
              </w:rPr>
            </w:pPr>
            <w:r w:rsidRPr="00FC1955">
              <w:rPr>
                <w:rFonts w:ascii="Times New Roman" w:hAnsi="Times New Roman"/>
                <w:b/>
                <w:sz w:val="24"/>
                <w:szCs w:val="24"/>
              </w:rPr>
              <w:t xml:space="preserve">   </w:t>
            </w:r>
            <w:r w:rsidR="00B43C78" w:rsidRPr="00FC1955">
              <w:rPr>
                <w:rFonts w:ascii="Times New Roman" w:hAnsi="Times New Roman"/>
                <w:b/>
                <w:sz w:val="24"/>
                <w:szCs w:val="24"/>
              </w:rPr>
              <w:t>PM 03-06 Degradarea unor obiective istorice şi arhitectural-urbanistice</w:t>
            </w:r>
          </w:p>
          <w:p w:rsidR="00B43C78" w:rsidRPr="00FC1955" w:rsidRDefault="00B43C78" w:rsidP="00B43C78">
            <w:pPr>
              <w:spacing w:after="0" w:line="240" w:lineRule="auto"/>
              <w:jc w:val="both"/>
              <w:rPr>
                <w:rFonts w:ascii="Times New Roman" w:hAnsi="Times New Roman"/>
                <w:i/>
                <w:sz w:val="24"/>
                <w:szCs w:val="24"/>
              </w:rPr>
            </w:pPr>
            <w:r w:rsidRPr="00FC1955">
              <w:rPr>
                <w:rFonts w:ascii="Times New Roman" w:hAnsi="Times New Roman"/>
                <w:i/>
                <w:sz w:val="24"/>
                <w:szCs w:val="24"/>
              </w:rPr>
              <w:t>Acţiuni:</w:t>
            </w:r>
          </w:p>
          <w:p w:rsidR="00B43C78" w:rsidRPr="00FC1955" w:rsidRDefault="00B43C78" w:rsidP="00B43C78">
            <w:pPr>
              <w:spacing w:after="0" w:line="240" w:lineRule="auto"/>
              <w:jc w:val="both"/>
              <w:rPr>
                <w:rFonts w:ascii="Times New Roman" w:hAnsi="Times New Roman"/>
                <w:b/>
                <w:sz w:val="24"/>
                <w:szCs w:val="24"/>
              </w:rPr>
            </w:pPr>
            <w:r w:rsidRPr="00FC1955">
              <w:rPr>
                <w:rFonts w:ascii="Times New Roman" w:hAnsi="Times New Roman"/>
                <w:b/>
                <w:sz w:val="24"/>
                <w:szCs w:val="24"/>
              </w:rPr>
              <w:t>-Includerea în autorizaţiile de construcţie pentru restaurarea unor obiective istorice a unor detalii referitoare la materiale, culori, etc.;</w:t>
            </w:r>
          </w:p>
          <w:p w:rsidR="00B43C78" w:rsidRPr="00FC1955" w:rsidRDefault="00B43C78" w:rsidP="00B43C78">
            <w:pPr>
              <w:spacing w:after="0" w:line="240" w:lineRule="auto"/>
              <w:jc w:val="both"/>
              <w:rPr>
                <w:rFonts w:ascii="Times New Roman" w:hAnsi="Times New Roman"/>
                <w:b/>
                <w:sz w:val="24"/>
                <w:szCs w:val="24"/>
              </w:rPr>
            </w:pPr>
            <w:r w:rsidRPr="00FC1955">
              <w:rPr>
                <w:rFonts w:ascii="Times New Roman" w:hAnsi="Times New Roman"/>
                <w:b/>
                <w:sz w:val="24"/>
                <w:szCs w:val="24"/>
              </w:rPr>
              <w:t>-Restaurarea obiectivelor considerate prioritare;</w:t>
            </w:r>
          </w:p>
          <w:p w:rsidR="00B43C78" w:rsidRPr="00FC1955" w:rsidRDefault="00B43C78" w:rsidP="00B43C78">
            <w:pPr>
              <w:spacing w:after="0" w:line="240" w:lineRule="auto"/>
              <w:jc w:val="both"/>
              <w:rPr>
                <w:rFonts w:ascii="Times New Roman" w:hAnsi="Times New Roman"/>
                <w:b/>
                <w:sz w:val="24"/>
                <w:szCs w:val="24"/>
              </w:rPr>
            </w:pPr>
            <w:r w:rsidRPr="00FC1955">
              <w:rPr>
                <w:rFonts w:ascii="Times New Roman" w:hAnsi="Times New Roman"/>
                <w:b/>
                <w:sz w:val="24"/>
                <w:szCs w:val="24"/>
              </w:rPr>
              <w:t>-Conservarea obiectivelor istorice în stare de degradare până la momentul restaurării;</w:t>
            </w:r>
          </w:p>
          <w:p w:rsidR="00B43C78" w:rsidRPr="00FC1955" w:rsidRDefault="00B43C78" w:rsidP="00B43C78">
            <w:pPr>
              <w:spacing w:after="0" w:line="240" w:lineRule="auto"/>
              <w:jc w:val="both"/>
              <w:rPr>
                <w:rFonts w:ascii="Times New Roman" w:hAnsi="Times New Roman"/>
                <w:b/>
                <w:sz w:val="24"/>
                <w:szCs w:val="24"/>
              </w:rPr>
            </w:pPr>
            <w:r w:rsidRPr="00FC1955">
              <w:rPr>
                <w:rFonts w:ascii="Times New Roman" w:hAnsi="Times New Roman"/>
                <w:b/>
                <w:sz w:val="24"/>
                <w:szCs w:val="24"/>
              </w:rPr>
              <w:t>-Respectarea zonelor de protecție stabilite pentru obiectivele istorice și arhitectural-urbanistice și amenajarea corespunzătoare a acestora;</w:t>
            </w:r>
          </w:p>
          <w:p w:rsidR="00B43C78" w:rsidRPr="00FC1955" w:rsidRDefault="00B43C78" w:rsidP="00B43C78">
            <w:pPr>
              <w:spacing w:after="0" w:line="240" w:lineRule="auto"/>
              <w:jc w:val="both"/>
              <w:rPr>
                <w:rFonts w:ascii="Times New Roman" w:hAnsi="Times New Roman"/>
                <w:sz w:val="24"/>
                <w:szCs w:val="24"/>
              </w:rPr>
            </w:pPr>
            <w:r w:rsidRPr="00FC1955">
              <w:rPr>
                <w:rFonts w:ascii="Times New Roman" w:hAnsi="Times New Roman"/>
                <w:sz w:val="24"/>
                <w:szCs w:val="24"/>
              </w:rPr>
              <w:t>-Informarea publicului privind valoarea obiectivelor de patrimoniu;</w:t>
            </w:r>
          </w:p>
          <w:p w:rsidR="00B43C78" w:rsidRPr="00FC1955" w:rsidRDefault="00B43C78" w:rsidP="00B43C78">
            <w:pPr>
              <w:spacing w:after="0" w:line="240" w:lineRule="auto"/>
              <w:jc w:val="both"/>
              <w:rPr>
                <w:rFonts w:ascii="Times New Roman" w:hAnsi="Times New Roman"/>
                <w:sz w:val="24"/>
                <w:szCs w:val="24"/>
              </w:rPr>
            </w:pPr>
            <w:r w:rsidRPr="00FC1955">
              <w:rPr>
                <w:rFonts w:ascii="Times New Roman" w:hAnsi="Times New Roman"/>
                <w:sz w:val="24"/>
                <w:szCs w:val="24"/>
              </w:rPr>
              <w:t>-Educarea factorilor decizionali privind modalităţile de promovare a unor măsuri de reconstrucţie corespunzătoare;</w:t>
            </w:r>
          </w:p>
          <w:p w:rsidR="00B43C78" w:rsidRPr="00FC1955" w:rsidRDefault="00B43C78" w:rsidP="00B43C78">
            <w:pPr>
              <w:spacing w:after="0" w:line="240" w:lineRule="auto"/>
              <w:jc w:val="both"/>
              <w:rPr>
                <w:rFonts w:ascii="Times New Roman" w:hAnsi="Times New Roman"/>
                <w:sz w:val="24"/>
                <w:szCs w:val="24"/>
              </w:rPr>
            </w:pPr>
            <w:r w:rsidRPr="00FC1955">
              <w:rPr>
                <w:rFonts w:ascii="Times New Roman" w:hAnsi="Times New Roman"/>
                <w:sz w:val="24"/>
                <w:szCs w:val="24"/>
              </w:rPr>
              <w:t>-Mediatizarea proiectelor de restaurare a obiectivelor istorice și arhitectural-urbanistice;</w:t>
            </w:r>
          </w:p>
          <w:p w:rsidR="00B43C78" w:rsidRPr="00FC1955" w:rsidRDefault="00B43C78" w:rsidP="00B43C78">
            <w:pPr>
              <w:spacing w:after="0" w:line="240" w:lineRule="auto"/>
              <w:jc w:val="both"/>
              <w:rPr>
                <w:rFonts w:ascii="Times New Roman" w:hAnsi="Times New Roman"/>
                <w:sz w:val="24"/>
                <w:szCs w:val="24"/>
              </w:rPr>
            </w:pPr>
            <w:r w:rsidRPr="00FC1955">
              <w:rPr>
                <w:rFonts w:ascii="Times New Roman" w:hAnsi="Times New Roman"/>
                <w:sz w:val="24"/>
                <w:szCs w:val="24"/>
              </w:rPr>
              <w:t>-Promovarea de măsuri de sancţionare a proprietarilor de terenuri care abandonează obiective de patrimoniu cultural;</w:t>
            </w:r>
          </w:p>
          <w:p w:rsidR="00B43C78" w:rsidRPr="00FC1955" w:rsidRDefault="00B43C78" w:rsidP="00B43C78">
            <w:pPr>
              <w:spacing w:after="0" w:line="240" w:lineRule="auto"/>
              <w:jc w:val="both"/>
              <w:rPr>
                <w:rFonts w:ascii="Times New Roman" w:hAnsi="Times New Roman"/>
                <w:sz w:val="24"/>
                <w:szCs w:val="24"/>
              </w:rPr>
            </w:pPr>
            <w:r w:rsidRPr="00FC1955">
              <w:rPr>
                <w:rFonts w:ascii="Times New Roman" w:hAnsi="Times New Roman"/>
                <w:sz w:val="24"/>
                <w:szCs w:val="24"/>
              </w:rPr>
              <w:t>-Alocarea de fonduri bugetare pentru evaluarea stării de degradare a imobilelor de patrimoniu cultural;</w:t>
            </w:r>
          </w:p>
          <w:p w:rsidR="00B43C78" w:rsidRPr="00FC1955" w:rsidRDefault="00B43C78" w:rsidP="00B43C78">
            <w:pPr>
              <w:spacing w:after="0" w:line="240" w:lineRule="auto"/>
              <w:jc w:val="both"/>
              <w:rPr>
                <w:rFonts w:ascii="Times New Roman" w:hAnsi="Times New Roman"/>
                <w:sz w:val="24"/>
                <w:szCs w:val="24"/>
              </w:rPr>
            </w:pPr>
            <w:r w:rsidRPr="00FC1955">
              <w:rPr>
                <w:rFonts w:ascii="Times New Roman" w:hAnsi="Times New Roman"/>
                <w:sz w:val="24"/>
                <w:szCs w:val="24"/>
              </w:rPr>
              <w:t>-Alocarea de fonduri bugetare pentru restaurarea obiectivelor de patrimoniu cultural degradate;</w:t>
            </w:r>
          </w:p>
          <w:p w:rsidR="00336B15" w:rsidRPr="00FC1955" w:rsidRDefault="00B43C78" w:rsidP="00B43C78">
            <w:pPr>
              <w:spacing w:after="0" w:line="240" w:lineRule="auto"/>
              <w:jc w:val="both"/>
              <w:rPr>
                <w:rFonts w:ascii="Times New Roman" w:hAnsi="Times New Roman"/>
                <w:sz w:val="24"/>
                <w:szCs w:val="24"/>
              </w:rPr>
            </w:pPr>
            <w:r w:rsidRPr="00FC1955">
              <w:rPr>
                <w:rFonts w:ascii="Times New Roman" w:hAnsi="Times New Roman"/>
                <w:sz w:val="24"/>
                <w:szCs w:val="24"/>
              </w:rPr>
              <w:t>-Acordarea de facilităţi fiscale persoanelor fizice şi juridice care investesc în restaurarea obiectivelor de patrimoniu cultural.</w:t>
            </w:r>
          </w:p>
          <w:p w:rsidR="00B43C78" w:rsidRPr="00FC1955" w:rsidRDefault="00B43C78" w:rsidP="00B43C78">
            <w:pPr>
              <w:spacing w:after="0" w:line="240" w:lineRule="auto"/>
              <w:jc w:val="both"/>
              <w:rPr>
                <w:rFonts w:ascii="Times New Roman" w:hAnsi="Times New Roman"/>
                <w:sz w:val="24"/>
                <w:szCs w:val="24"/>
              </w:rPr>
            </w:pPr>
            <w:r w:rsidRPr="00FC1955">
              <w:rPr>
                <w:rFonts w:ascii="Times New Roman" w:hAnsi="Times New Roman"/>
                <w:i/>
                <w:sz w:val="24"/>
                <w:szCs w:val="24"/>
              </w:rPr>
              <w:t>Responsabili de implementare</w:t>
            </w:r>
            <w:r w:rsidRPr="00FC1955">
              <w:rPr>
                <w:rFonts w:ascii="Times New Roman" w:hAnsi="Times New Roman"/>
                <w:sz w:val="24"/>
                <w:szCs w:val="24"/>
              </w:rPr>
              <w:t>: Primăria Sectorului 5.</w:t>
            </w:r>
          </w:p>
          <w:p w:rsidR="00B43C78" w:rsidRPr="00FC1955" w:rsidRDefault="00B43C78" w:rsidP="00B43C78">
            <w:pPr>
              <w:spacing w:after="0" w:line="240" w:lineRule="auto"/>
              <w:jc w:val="both"/>
              <w:rPr>
                <w:rFonts w:ascii="Times New Roman" w:hAnsi="Times New Roman"/>
                <w:sz w:val="24"/>
                <w:szCs w:val="24"/>
              </w:rPr>
            </w:pPr>
            <w:r w:rsidRPr="00FC1955">
              <w:rPr>
                <w:rFonts w:ascii="Times New Roman" w:hAnsi="Times New Roman"/>
                <w:i/>
                <w:sz w:val="24"/>
                <w:szCs w:val="24"/>
              </w:rPr>
              <w:t>Termenul de realizare</w:t>
            </w:r>
            <w:r w:rsidRPr="00FC1955">
              <w:rPr>
                <w:rFonts w:ascii="Times New Roman" w:hAnsi="Times New Roman"/>
                <w:sz w:val="24"/>
                <w:szCs w:val="24"/>
              </w:rPr>
              <w:t>: sem. I 202</w:t>
            </w:r>
            <w:r w:rsidR="00CB1784" w:rsidRPr="00FC1955">
              <w:rPr>
                <w:rFonts w:ascii="Times New Roman" w:hAnsi="Times New Roman"/>
                <w:sz w:val="24"/>
                <w:szCs w:val="24"/>
              </w:rPr>
              <w:t>2</w:t>
            </w:r>
            <w:r w:rsidRPr="00FC1955">
              <w:rPr>
                <w:rFonts w:ascii="Times New Roman" w:hAnsi="Times New Roman"/>
                <w:sz w:val="24"/>
                <w:szCs w:val="24"/>
              </w:rPr>
              <w:t>.</w:t>
            </w:r>
          </w:p>
          <w:p w:rsidR="00336B15" w:rsidRPr="00FC1955" w:rsidRDefault="00B43C78" w:rsidP="00B43C78">
            <w:pPr>
              <w:spacing w:after="0" w:line="240" w:lineRule="auto"/>
              <w:jc w:val="both"/>
              <w:rPr>
                <w:rFonts w:ascii="Times New Roman" w:hAnsi="Times New Roman"/>
                <w:i/>
                <w:sz w:val="24"/>
                <w:szCs w:val="24"/>
              </w:rPr>
            </w:pPr>
            <w:r w:rsidRPr="00FC1955">
              <w:rPr>
                <w:rFonts w:ascii="Times New Roman" w:hAnsi="Times New Roman"/>
                <w:i/>
                <w:sz w:val="24"/>
                <w:szCs w:val="24"/>
              </w:rPr>
              <w:t>Acţiuni realizate în perioada monitorizată:</w:t>
            </w:r>
            <w:r w:rsidRPr="00FC1955">
              <w:rPr>
                <w:rFonts w:ascii="Times New Roman" w:hAnsi="Times New Roman"/>
                <w:sz w:val="24"/>
                <w:szCs w:val="24"/>
              </w:rPr>
              <w:t xml:space="preserve"> - autorizațiile de construire sunt emise cu respectarea zonelor de protecție stabilite</w:t>
            </w:r>
            <w:r w:rsidR="004A7D53" w:rsidRPr="00FC1955">
              <w:rPr>
                <w:rFonts w:ascii="Times New Roman" w:hAnsi="Times New Roman"/>
                <w:sz w:val="24"/>
                <w:szCs w:val="24"/>
              </w:rPr>
              <w:t>,</w:t>
            </w:r>
            <w:r w:rsidRPr="00FC1955">
              <w:rPr>
                <w:rFonts w:ascii="Times New Roman" w:hAnsi="Times New Roman"/>
                <w:sz w:val="24"/>
                <w:szCs w:val="24"/>
              </w:rPr>
              <w:t xml:space="preserve"> cu respectarea razei de protecție de 100 m a unui imobil înscris în lista monumentelor istorice, ceea ce atrage obținerea avizelor de la Ministerul Culturii pentru orice imobil aflat în respectiva zona de protective. </w:t>
            </w:r>
            <w:r w:rsidRPr="00FC1955">
              <w:rPr>
                <w:rFonts w:ascii="Times New Roman" w:hAnsi="Times New Roman"/>
                <w:i/>
                <w:sz w:val="24"/>
                <w:szCs w:val="24"/>
              </w:rPr>
              <w:t>- 1 acţiune realizată.</w:t>
            </w:r>
          </w:p>
          <w:p w:rsidR="00336B15" w:rsidRPr="00FC1955" w:rsidRDefault="004D06C7" w:rsidP="00B47C28">
            <w:pPr>
              <w:spacing w:after="0" w:line="240" w:lineRule="auto"/>
              <w:jc w:val="both"/>
              <w:rPr>
                <w:rFonts w:ascii="Times New Roman" w:hAnsi="Times New Roman"/>
                <w:b/>
                <w:i/>
                <w:sz w:val="24"/>
                <w:szCs w:val="24"/>
              </w:rPr>
            </w:pPr>
            <w:r w:rsidRPr="00FC1955">
              <w:rPr>
                <w:rFonts w:ascii="Times New Roman" w:hAnsi="Times New Roman"/>
                <w:b/>
                <w:i/>
                <w:sz w:val="24"/>
                <w:szCs w:val="24"/>
              </w:rPr>
              <w:t xml:space="preserve"> </w:t>
            </w:r>
            <w:r w:rsidR="004B560B" w:rsidRPr="00FC1955">
              <w:rPr>
                <w:rFonts w:ascii="Times New Roman" w:hAnsi="Times New Roman"/>
                <w:b/>
                <w:i/>
                <w:sz w:val="24"/>
                <w:szCs w:val="24"/>
              </w:rPr>
              <w:t xml:space="preserve">   </w:t>
            </w:r>
            <w:r w:rsidR="00D17B25" w:rsidRPr="00FC1955">
              <w:rPr>
                <w:rFonts w:ascii="Times New Roman" w:hAnsi="Times New Roman"/>
                <w:b/>
                <w:i/>
                <w:sz w:val="24"/>
                <w:szCs w:val="24"/>
              </w:rPr>
              <w:t xml:space="preserve">     </w:t>
            </w:r>
            <w:r w:rsidRPr="00FC1955">
              <w:rPr>
                <w:rFonts w:ascii="Times New Roman" w:hAnsi="Times New Roman"/>
                <w:b/>
                <w:i/>
                <w:sz w:val="24"/>
                <w:szCs w:val="24"/>
              </w:rPr>
              <w:t xml:space="preserve"> </w:t>
            </w:r>
            <w:r w:rsidR="004B560B" w:rsidRPr="00FC1955">
              <w:rPr>
                <w:rFonts w:ascii="Times New Roman" w:hAnsi="Times New Roman"/>
                <w:b/>
                <w:i/>
                <w:sz w:val="24"/>
                <w:szCs w:val="24"/>
              </w:rPr>
              <w:t>Î</w:t>
            </w:r>
            <w:r w:rsidRPr="00FC1955">
              <w:rPr>
                <w:rFonts w:ascii="Times New Roman" w:hAnsi="Times New Roman"/>
                <w:b/>
                <w:i/>
                <w:sz w:val="24"/>
                <w:szCs w:val="24"/>
              </w:rPr>
              <w:t>n semestrul I 202</w:t>
            </w:r>
            <w:r w:rsidR="004A7D53" w:rsidRPr="00FC1955">
              <w:rPr>
                <w:rFonts w:ascii="Times New Roman" w:hAnsi="Times New Roman"/>
                <w:b/>
                <w:i/>
                <w:sz w:val="24"/>
                <w:szCs w:val="24"/>
              </w:rPr>
              <w:t>2</w:t>
            </w:r>
            <w:r w:rsidRPr="00FC1955">
              <w:rPr>
                <w:rFonts w:ascii="Times New Roman" w:hAnsi="Times New Roman"/>
                <w:b/>
                <w:i/>
                <w:sz w:val="24"/>
                <w:szCs w:val="24"/>
              </w:rPr>
              <w:t>, Primăria Sectorului 5 are 4 acţiuni realizate (2 acţiuni realizate permanent şi 2 acţiuni realizate).</w:t>
            </w:r>
          </w:p>
          <w:p w:rsidR="00DD3E62" w:rsidRPr="00FC1955" w:rsidRDefault="00DD3E62" w:rsidP="00BF00AF">
            <w:pPr>
              <w:spacing w:after="0" w:line="240" w:lineRule="auto"/>
              <w:jc w:val="both"/>
              <w:rPr>
                <w:rFonts w:ascii="Times New Roman" w:hAnsi="Times New Roman"/>
                <w:b/>
                <w:sz w:val="24"/>
                <w:szCs w:val="24"/>
              </w:rPr>
            </w:pPr>
          </w:p>
          <w:p w:rsidR="006A604B" w:rsidRPr="00FC1955" w:rsidRDefault="001719DF" w:rsidP="006A604B">
            <w:pPr>
              <w:spacing w:after="0" w:line="240" w:lineRule="auto"/>
              <w:rPr>
                <w:rFonts w:ascii="Times New Roman" w:hAnsi="Times New Roman"/>
                <w:b/>
                <w:bCs/>
                <w:i/>
                <w:sz w:val="24"/>
                <w:szCs w:val="24"/>
                <w14:shadow w14:blurRad="50800" w14:dist="38100" w14:dir="2700000" w14:sx="100000" w14:sy="100000" w14:kx="0" w14:ky="0" w14:algn="tl">
                  <w14:srgbClr w14:val="000000">
                    <w14:alpha w14:val="60000"/>
                  </w14:srgbClr>
                </w14:shadow>
              </w:rPr>
            </w:pPr>
            <w:r w:rsidRPr="00FC1955">
              <w:rPr>
                <w:rFonts w:ascii="Times New Roman" w:eastAsia="Times New Roman" w:hAnsi="Times New Roman"/>
                <w:b/>
                <w:bCs/>
                <w:sz w:val="24"/>
                <w:szCs w:val="24"/>
                <w:lang w:val="it-IT"/>
              </w:rPr>
              <w:t xml:space="preserve">     </w:t>
            </w:r>
            <w:r w:rsidR="00D9670A" w:rsidRPr="00FC1955">
              <w:rPr>
                <w:rFonts w:ascii="Times New Roman" w:eastAsia="Times New Roman" w:hAnsi="Times New Roman"/>
                <w:b/>
                <w:bCs/>
                <w:sz w:val="24"/>
                <w:szCs w:val="24"/>
                <w:lang w:val="it-IT"/>
              </w:rPr>
              <w:t xml:space="preserve">   </w:t>
            </w:r>
            <w:r w:rsidR="006A604B" w:rsidRPr="00FC1955">
              <w:rPr>
                <w:rFonts w:ascii="Times New Roman" w:eastAsia="Times New Roman" w:hAnsi="Times New Roman"/>
                <w:b/>
                <w:bCs/>
                <w:sz w:val="24"/>
                <w:szCs w:val="24"/>
                <w:lang w:val="it-IT"/>
              </w:rPr>
              <w:t>PM 0</w:t>
            </w:r>
            <w:r w:rsidR="006A604B" w:rsidRPr="00FC1955">
              <w:rPr>
                <w:rFonts w:ascii="Times New Roman" w:hAnsi="Times New Roman"/>
                <w:b/>
                <w:bCs/>
                <w:sz w:val="24"/>
                <w:szCs w:val="24"/>
                <w:lang w:val="pt-BR"/>
              </w:rPr>
              <w:t>4  APA</w:t>
            </w:r>
            <w:r w:rsidR="006A604B" w:rsidRPr="00FC1955">
              <w:rPr>
                <w:rFonts w:ascii="Times New Roman" w:hAnsi="Times New Roman"/>
                <w:b/>
                <w:bCs/>
                <w:i/>
                <w:sz w:val="24"/>
                <w:szCs w:val="24"/>
                <w14:shadow w14:blurRad="50800" w14:dist="38100" w14:dir="2700000" w14:sx="100000" w14:sy="100000" w14:kx="0" w14:ky="0" w14:algn="tl">
                  <w14:srgbClr w14:val="000000">
                    <w14:alpha w14:val="60000"/>
                  </w14:srgbClr>
                </w14:shadow>
              </w:rPr>
              <w:t xml:space="preserve"> </w:t>
            </w:r>
          </w:p>
          <w:p w:rsidR="007D2F4E" w:rsidRPr="00FC1955" w:rsidRDefault="007D2F4E" w:rsidP="00941BE2">
            <w:pPr>
              <w:spacing w:after="0" w:line="240" w:lineRule="auto"/>
              <w:rPr>
                <w:rFonts w:ascii="Times New Roman" w:hAnsi="Times New Roman"/>
                <w:b/>
                <w:bCs/>
                <w:i/>
                <w:sz w:val="24"/>
                <w:szCs w:val="24"/>
                <w:lang w:val="ro-RO"/>
              </w:rPr>
            </w:pPr>
            <w:r w:rsidRPr="00FC1955">
              <w:rPr>
                <w:rFonts w:ascii="Times New Roman" w:hAnsi="Times New Roman"/>
                <w:b/>
                <w:bCs/>
                <w:i/>
                <w:sz w:val="24"/>
                <w:szCs w:val="24"/>
                <w:lang w:val="ro-RO"/>
              </w:rPr>
              <w:t xml:space="preserve">    Calitatea apelor de suprafaţă şi subterane</w:t>
            </w:r>
          </w:p>
          <w:p w:rsidR="007D2F4E" w:rsidRPr="00FC1955" w:rsidRDefault="007D2F4E" w:rsidP="00941BE2">
            <w:pPr>
              <w:spacing w:after="0" w:line="240" w:lineRule="auto"/>
              <w:rPr>
                <w:rFonts w:ascii="Times New Roman" w:hAnsi="Times New Roman"/>
                <w:b/>
                <w:bCs/>
                <w:sz w:val="24"/>
                <w:szCs w:val="24"/>
                <w:lang w:val="ro-RO"/>
              </w:rPr>
            </w:pPr>
          </w:p>
          <w:p w:rsidR="00181F5E" w:rsidRPr="00FC1955" w:rsidRDefault="00941BE2" w:rsidP="00941BE2">
            <w:pPr>
              <w:spacing w:after="0" w:line="240" w:lineRule="auto"/>
              <w:rPr>
                <w:rFonts w:ascii="Times New Roman" w:hAnsi="Times New Roman"/>
                <w:b/>
                <w:sz w:val="24"/>
                <w:szCs w:val="24"/>
                <w14:shadow w14:blurRad="50800" w14:dist="38100" w14:dir="2700000" w14:sx="100000" w14:sy="100000" w14:kx="0" w14:ky="0" w14:algn="tl">
                  <w14:srgbClr w14:val="000000">
                    <w14:alpha w14:val="60000"/>
                  </w14:srgbClr>
                </w14:shadow>
              </w:rPr>
            </w:pPr>
            <w:r w:rsidRPr="00FC1955">
              <w:rPr>
                <w:rFonts w:ascii="Times New Roman" w:hAnsi="Times New Roman"/>
                <w:b/>
                <w:bCs/>
                <w:sz w:val="24"/>
                <w:szCs w:val="24"/>
                <w:lang w:val="ro-RO"/>
              </w:rPr>
              <w:t xml:space="preserve">► </w:t>
            </w:r>
            <w:r w:rsidR="00DC5F54" w:rsidRPr="00FC1955">
              <w:rPr>
                <w:rFonts w:ascii="Times New Roman" w:hAnsi="Times New Roman"/>
                <w:b/>
                <w:bCs/>
                <w:sz w:val="24"/>
                <w:szCs w:val="24"/>
                <w:lang w:val="ro-RO"/>
              </w:rPr>
              <w:t>Administraţia Natională Apele Rom</w:t>
            </w:r>
            <w:r w:rsidR="001C2DD5" w:rsidRPr="00FC1955">
              <w:rPr>
                <w:rFonts w:ascii="Times New Roman" w:hAnsi="Times New Roman"/>
                <w:b/>
                <w:bCs/>
                <w:sz w:val="24"/>
                <w:szCs w:val="24"/>
                <w:lang w:val="ro-RO"/>
              </w:rPr>
              <w:t>â</w:t>
            </w:r>
            <w:r w:rsidR="00DC5F54" w:rsidRPr="00FC1955">
              <w:rPr>
                <w:rFonts w:ascii="Times New Roman" w:hAnsi="Times New Roman"/>
                <w:b/>
                <w:bCs/>
                <w:sz w:val="24"/>
                <w:szCs w:val="24"/>
                <w:lang w:val="ro-RO"/>
              </w:rPr>
              <w:t xml:space="preserve">ne - </w:t>
            </w:r>
            <w:r w:rsidR="00181F5E" w:rsidRPr="00FC1955">
              <w:rPr>
                <w:rFonts w:ascii="Times New Roman" w:hAnsi="Times New Roman"/>
                <w:b/>
                <w:bCs/>
                <w:sz w:val="24"/>
                <w:szCs w:val="24"/>
                <w:lang w:val="ro-RO"/>
              </w:rPr>
              <w:t>A</w:t>
            </w:r>
            <w:r w:rsidR="00FE1868" w:rsidRPr="00FC1955">
              <w:rPr>
                <w:rFonts w:ascii="Times New Roman" w:hAnsi="Times New Roman"/>
                <w:b/>
                <w:bCs/>
                <w:sz w:val="24"/>
                <w:szCs w:val="24"/>
                <w:lang w:val="ro-RO"/>
              </w:rPr>
              <w:t>dministra</w:t>
            </w:r>
            <w:r w:rsidR="008D224D" w:rsidRPr="00FC1955">
              <w:rPr>
                <w:rFonts w:ascii="Times New Roman" w:hAnsi="Times New Roman"/>
                <w:b/>
                <w:bCs/>
                <w:sz w:val="24"/>
                <w:szCs w:val="24"/>
                <w:lang w:val="ro-RO"/>
              </w:rPr>
              <w:t>ţ</w:t>
            </w:r>
            <w:r w:rsidR="00FE1868" w:rsidRPr="00FC1955">
              <w:rPr>
                <w:rFonts w:ascii="Times New Roman" w:hAnsi="Times New Roman"/>
                <w:b/>
                <w:bCs/>
                <w:sz w:val="24"/>
                <w:szCs w:val="24"/>
                <w:lang w:val="ro-RO"/>
              </w:rPr>
              <w:t>ia Bazinal</w:t>
            </w:r>
            <w:r w:rsidR="008D224D" w:rsidRPr="00FC1955">
              <w:rPr>
                <w:rFonts w:ascii="Times New Roman" w:hAnsi="Times New Roman"/>
                <w:b/>
                <w:bCs/>
                <w:sz w:val="24"/>
                <w:szCs w:val="24"/>
                <w:lang w:val="ro-RO"/>
              </w:rPr>
              <w:t>ă</w:t>
            </w:r>
            <w:r w:rsidR="00FE1868" w:rsidRPr="00FC1955">
              <w:rPr>
                <w:rFonts w:ascii="Times New Roman" w:hAnsi="Times New Roman"/>
                <w:b/>
                <w:bCs/>
                <w:sz w:val="24"/>
                <w:szCs w:val="24"/>
                <w:lang w:val="ro-RO"/>
              </w:rPr>
              <w:t xml:space="preserve"> de Ap</w:t>
            </w:r>
            <w:r w:rsidR="008D224D" w:rsidRPr="00FC1955">
              <w:rPr>
                <w:rFonts w:ascii="Times New Roman" w:hAnsi="Times New Roman"/>
                <w:b/>
                <w:bCs/>
                <w:sz w:val="24"/>
                <w:szCs w:val="24"/>
                <w:lang w:val="ro-RO"/>
              </w:rPr>
              <w:t>ă</w:t>
            </w:r>
            <w:r w:rsidR="00FE1868" w:rsidRPr="00FC1955">
              <w:rPr>
                <w:rFonts w:ascii="Times New Roman" w:hAnsi="Times New Roman"/>
                <w:b/>
                <w:bCs/>
                <w:sz w:val="24"/>
                <w:szCs w:val="24"/>
                <w:lang w:val="ro-RO"/>
              </w:rPr>
              <w:t xml:space="preserve">  </w:t>
            </w:r>
            <w:r w:rsidR="00014B18" w:rsidRPr="00FC1955">
              <w:rPr>
                <w:rFonts w:ascii="Times New Roman" w:hAnsi="Times New Roman"/>
                <w:b/>
                <w:bCs/>
                <w:sz w:val="24"/>
                <w:szCs w:val="24"/>
                <w:lang w:val="ro-RO"/>
              </w:rPr>
              <w:t>Arge</w:t>
            </w:r>
            <w:r w:rsidR="008D224D" w:rsidRPr="00FC1955">
              <w:rPr>
                <w:rFonts w:ascii="Times New Roman" w:hAnsi="Times New Roman"/>
                <w:b/>
                <w:bCs/>
                <w:sz w:val="24"/>
                <w:szCs w:val="24"/>
                <w:lang w:val="ro-RO"/>
              </w:rPr>
              <w:t>ş</w:t>
            </w:r>
            <w:r w:rsidR="00FE1868" w:rsidRPr="00FC1955">
              <w:rPr>
                <w:rFonts w:ascii="Times New Roman" w:hAnsi="Times New Roman"/>
                <w:b/>
                <w:bCs/>
                <w:sz w:val="24"/>
                <w:szCs w:val="24"/>
                <w:lang w:val="ro-RO"/>
              </w:rPr>
              <w:t>-V</w:t>
            </w:r>
            <w:r w:rsidR="00014B18" w:rsidRPr="00FC1955">
              <w:rPr>
                <w:rFonts w:ascii="Times New Roman" w:hAnsi="Times New Roman"/>
                <w:b/>
                <w:bCs/>
                <w:sz w:val="24"/>
                <w:szCs w:val="24"/>
                <w:lang w:val="ro-RO"/>
              </w:rPr>
              <w:t xml:space="preserve">edea, </w:t>
            </w:r>
            <w:r w:rsidR="00181F5E" w:rsidRPr="00FC1955">
              <w:rPr>
                <w:rFonts w:ascii="Times New Roman" w:hAnsi="Times New Roman"/>
                <w:b/>
                <w:sz w:val="24"/>
                <w:szCs w:val="24"/>
                <w:lang w:val="ro-RO"/>
              </w:rPr>
              <w:t>S.G.A. Ilfov-București</w:t>
            </w:r>
          </w:p>
          <w:p w:rsidR="00DA3923" w:rsidRPr="00FC1955" w:rsidRDefault="006A604B" w:rsidP="00F177CE">
            <w:pPr>
              <w:spacing w:after="0" w:line="240" w:lineRule="auto"/>
              <w:jc w:val="both"/>
              <w:rPr>
                <w:rFonts w:ascii="Times New Roman" w:hAnsi="Times New Roman"/>
                <w:bCs/>
                <w:i/>
                <w:sz w:val="24"/>
                <w:szCs w:val="24"/>
                <w:lang w:val="ro-RO"/>
              </w:rPr>
            </w:pPr>
            <w:r w:rsidRPr="00FC1955">
              <w:rPr>
                <w:rFonts w:ascii="Times New Roman" w:hAnsi="Times New Roman"/>
                <w:b/>
                <w:bCs/>
                <w:sz w:val="24"/>
                <w:szCs w:val="24"/>
              </w:rPr>
              <w:t xml:space="preserve">    PM </w:t>
            </w:r>
            <w:r w:rsidR="007841C0" w:rsidRPr="00FC1955">
              <w:rPr>
                <w:rFonts w:ascii="Times New Roman" w:hAnsi="Times New Roman"/>
                <w:b/>
                <w:bCs/>
                <w:sz w:val="24"/>
                <w:szCs w:val="24"/>
              </w:rPr>
              <w:t>0</w:t>
            </w:r>
            <w:r w:rsidRPr="00FC1955">
              <w:rPr>
                <w:rFonts w:ascii="Times New Roman" w:hAnsi="Times New Roman"/>
                <w:b/>
                <w:bCs/>
                <w:sz w:val="24"/>
                <w:szCs w:val="24"/>
              </w:rPr>
              <w:t>4-</w:t>
            </w:r>
            <w:r w:rsidR="007841C0" w:rsidRPr="00FC1955">
              <w:rPr>
                <w:rFonts w:ascii="Times New Roman" w:hAnsi="Times New Roman"/>
                <w:b/>
                <w:bCs/>
                <w:sz w:val="24"/>
                <w:szCs w:val="24"/>
              </w:rPr>
              <w:t>0</w:t>
            </w:r>
            <w:r w:rsidRPr="00FC1955">
              <w:rPr>
                <w:rFonts w:ascii="Times New Roman" w:hAnsi="Times New Roman"/>
                <w:b/>
                <w:bCs/>
                <w:sz w:val="24"/>
                <w:szCs w:val="24"/>
              </w:rPr>
              <w:t>1</w:t>
            </w:r>
            <w:r w:rsidRPr="00FC1955">
              <w:rPr>
                <w:rFonts w:ascii="Times New Roman" w:hAnsi="Times New Roman"/>
                <w:bCs/>
                <w:sz w:val="24"/>
                <w:szCs w:val="24"/>
              </w:rPr>
              <w:t xml:space="preserve"> </w:t>
            </w:r>
            <w:r w:rsidRPr="00FC1955">
              <w:rPr>
                <w:rFonts w:ascii="Times New Roman" w:hAnsi="Times New Roman"/>
                <w:b/>
                <w:bCs/>
                <w:sz w:val="24"/>
                <w:szCs w:val="24"/>
              </w:rPr>
              <w:t>Poluarea râului Damboviţa cauzată de evacuarea apelor uzate provenite din canalizarea municipiului Bucureşti (Staţia de epurare Glina nu asigură toate treptele de epurare)</w:t>
            </w:r>
            <w:r w:rsidR="00BB62D4" w:rsidRPr="00FC1955">
              <w:rPr>
                <w:rFonts w:ascii="Times New Roman" w:hAnsi="Times New Roman"/>
                <w:b/>
                <w:bCs/>
                <w:sz w:val="24"/>
                <w:szCs w:val="24"/>
              </w:rPr>
              <w:t xml:space="preserve"> </w:t>
            </w:r>
            <w:r w:rsidR="00DA3923" w:rsidRPr="00FC1955">
              <w:rPr>
                <w:rFonts w:ascii="Times New Roman" w:hAnsi="Times New Roman"/>
                <w:sz w:val="24"/>
                <w:szCs w:val="24"/>
              </w:rPr>
              <w:t xml:space="preserve">- </w:t>
            </w:r>
            <w:r w:rsidR="00DA3923" w:rsidRPr="00FC1955">
              <w:rPr>
                <w:rFonts w:ascii="Times New Roman" w:hAnsi="Times New Roman"/>
                <w:i/>
                <w:sz w:val="24"/>
                <w:szCs w:val="24"/>
              </w:rPr>
              <w:t xml:space="preserve">1 </w:t>
            </w:r>
            <w:r w:rsidR="00DA3923" w:rsidRPr="00FC1955">
              <w:rPr>
                <w:rFonts w:ascii="Times New Roman" w:hAnsi="Times New Roman"/>
                <w:bCs/>
                <w:i/>
                <w:sz w:val="24"/>
                <w:szCs w:val="24"/>
                <w:lang w:val="ro-RO"/>
              </w:rPr>
              <w:t>acţiune</w:t>
            </w:r>
            <w:r w:rsidR="00DA3923" w:rsidRPr="00FC1955">
              <w:rPr>
                <w:rFonts w:ascii="Times New Roman" w:hAnsi="Times New Roman"/>
                <w:sz w:val="24"/>
                <w:szCs w:val="24"/>
              </w:rPr>
              <w:t xml:space="preserve"> </w:t>
            </w:r>
            <w:r w:rsidR="00DA3923" w:rsidRPr="00FC1955">
              <w:rPr>
                <w:rFonts w:ascii="Times New Roman" w:hAnsi="Times New Roman"/>
                <w:bCs/>
                <w:i/>
                <w:sz w:val="24"/>
                <w:szCs w:val="24"/>
                <w:lang w:val="ro-RO"/>
              </w:rPr>
              <w:t>realizat</w:t>
            </w:r>
            <w:r w:rsidR="008C1063" w:rsidRPr="00FC1955">
              <w:rPr>
                <w:rFonts w:ascii="Times New Roman" w:hAnsi="Times New Roman"/>
                <w:bCs/>
                <w:i/>
                <w:sz w:val="24"/>
                <w:szCs w:val="24"/>
                <w:lang w:val="ro-RO"/>
              </w:rPr>
              <w:t>ă</w:t>
            </w:r>
            <w:r w:rsidR="00DA3923" w:rsidRPr="00FC1955">
              <w:rPr>
                <w:rFonts w:ascii="Times New Roman" w:hAnsi="Times New Roman"/>
                <w:bCs/>
                <w:i/>
                <w:sz w:val="24"/>
                <w:szCs w:val="24"/>
                <w:lang w:val="ro-RO"/>
              </w:rPr>
              <w:t xml:space="preserve"> permanent.</w:t>
            </w:r>
          </w:p>
          <w:p w:rsidR="00DA3923" w:rsidRPr="00FC1955" w:rsidRDefault="006A604B" w:rsidP="00F177CE">
            <w:pPr>
              <w:spacing w:after="0" w:line="240" w:lineRule="auto"/>
              <w:jc w:val="both"/>
              <w:rPr>
                <w:rFonts w:ascii="Times New Roman" w:hAnsi="Times New Roman"/>
                <w:b/>
                <w:bCs/>
                <w:sz w:val="24"/>
                <w:szCs w:val="24"/>
              </w:rPr>
            </w:pPr>
            <w:r w:rsidRPr="00FC1955">
              <w:rPr>
                <w:rFonts w:ascii="Times New Roman" w:hAnsi="Times New Roman"/>
                <w:bCs/>
                <w:sz w:val="24"/>
                <w:szCs w:val="24"/>
              </w:rPr>
              <w:t xml:space="preserve"> </w:t>
            </w:r>
            <w:r w:rsidR="00A278E5" w:rsidRPr="00FC1955">
              <w:rPr>
                <w:rFonts w:ascii="Times New Roman" w:hAnsi="Times New Roman"/>
                <w:bCs/>
                <w:sz w:val="24"/>
                <w:szCs w:val="24"/>
              </w:rPr>
              <w:t xml:space="preserve">    </w:t>
            </w:r>
            <w:r w:rsidRPr="00FC1955">
              <w:rPr>
                <w:rFonts w:ascii="Times New Roman" w:hAnsi="Times New Roman"/>
                <w:b/>
                <w:bCs/>
                <w:sz w:val="24"/>
                <w:szCs w:val="24"/>
              </w:rPr>
              <w:t xml:space="preserve">PM </w:t>
            </w:r>
            <w:r w:rsidR="007841C0" w:rsidRPr="00FC1955">
              <w:rPr>
                <w:rFonts w:ascii="Times New Roman" w:hAnsi="Times New Roman"/>
                <w:b/>
                <w:bCs/>
                <w:sz w:val="24"/>
                <w:szCs w:val="24"/>
              </w:rPr>
              <w:t>0</w:t>
            </w:r>
            <w:r w:rsidRPr="00FC1955">
              <w:rPr>
                <w:rFonts w:ascii="Times New Roman" w:hAnsi="Times New Roman"/>
                <w:b/>
                <w:bCs/>
                <w:sz w:val="24"/>
                <w:szCs w:val="24"/>
              </w:rPr>
              <w:t>4-</w:t>
            </w:r>
            <w:r w:rsidR="007841C0" w:rsidRPr="00FC1955">
              <w:rPr>
                <w:rFonts w:ascii="Times New Roman" w:hAnsi="Times New Roman"/>
                <w:b/>
                <w:bCs/>
                <w:sz w:val="24"/>
                <w:szCs w:val="24"/>
              </w:rPr>
              <w:t>0</w:t>
            </w:r>
            <w:r w:rsidRPr="00FC1955">
              <w:rPr>
                <w:rFonts w:ascii="Times New Roman" w:hAnsi="Times New Roman"/>
                <w:b/>
                <w:bCs/>
                <w:sz w:val="24"/>
                <w:szCs w:val="24"/>
              </w:rPr>
              <w:t>3</w:t>
            </w:r>
            <w:r w:rsidRPr="00FC1955">
              <w:rPr>
                <w:rFonts w:ascii="Times New Roman" w:hAnsi="Times New Roman"/>
                <w:bCs/>
                <w:sz w:val="24"/>
                <w:szCs w:val="24"/>
              </w:rPr>
              <w:t xml:space="preserve"> </w:t>
            </w:r>
            <w:r w:rsidRPr="00FC1955">
              <w:rPr>
                <w:rFonts w:ascii="Times New Roman" w:hAnsi="Times New Roman"/>
                <w:b/>
                <w:bCs/>
                <w:sz w:val="24"/>
                <w:szCs w:val="24"/>
              </w:rPr>
              <w:t>Lipsa educaţiei civice a populaţiei riverane care aruncă deşeuri în cursurile de apă, inclusiv în zona de protecţie</w:t>
            </w:r>
            <w:r w:rsidR="0010282C" w:rsidRPr="00FC1955">
              <w:rPr>
                <w:rFonts w:ascii="Times New Roman" w:hAnsi="Times New Roman"/>
                <w:b/>
                <w:bCs/>
                <w:sz w:val="24"/>
                <w:szCs w:val="24"/>
              </w:rPr>
              <w:t xml:space="preserve"> </w:t>
            </w:r>
          </w:p>
          <w:p w:rsidR="0006603E" w:rsidRPr="00FC1955" w:rsidRDefault="00DA3923" w:rsidP="00F177CE">
            <w:pPr>
              <w:spacing w:after="0" w:line="240" w:lineRule="auto"/>
              <w:jc w:val="both"/>
              <w:rPr>
                <w:rFonts w:ascii="Times New Roman" w:hAnsi="Times New Roman"/>
                <w:sz w:val="24"/>
                <w:szCs w:val="24"/>
              </w:rPr>
            </w:pPr>
            <w:r w:rsidRPr="00FC1955">
              <w:rPr>
                <w:rFonts w:ascii="Times New Roman" w:hAnsi="Times New Roman"/>
                <w:i/>
                <w:sz w:val="24"/>
                <w:szCs w:val="24"/>
              </w:rPr>
              <w:t xml:space="preserve">Acţiunea: </w:t>
            </w:r>
            <w:r w:rsidR="00420F63" w:rsidRPr="00FC1955">
              <w:rPr>
                <w:rFonts w:ascii="Times New Roman" w:hAnsi="Times New Roman"/>
                <w:b/>
                <w:sz w:val="24"/>
                <w:szCs w:val="24"/>
              </w:rPr>
              <w:t xml:space="preserve">Realizarea de controale tematice; </w:t>
            </w:r>
            <w:r w:rsidR="00420F63" w:rsidRPr="00FC1955">
              <w:rPr>
                <w:rFonts w:ascii="Times New Roman" w:hAnsi="Times New Roman"/>
                <w:sz w:val="24"/>
                <w:szCs w:val="24"/>
              </w:rPr>
              <w:t>Re</w:t>
            </w:r>
            <w:r w:rsidRPr="00FC1955">
              <w:rPr>
                <w:rFonts w:ascii="Times New Roman" w:hAnsi="Times New Roman"/>
                <w:sz w:val="24"/>
                <w:szCs w:val="24"/>
              </w:rPr>
              <w:t>alizarea de afişe, pliante şi distribuirea către populaţie, unităţi de învăţământ</w:t>
            </w:r>
            <w:r w:rsidR="00CA3F9E" w:rsidRPr="00FC1955">
              <w:rPr>
                <w:rFonts w:ascii="Times New Roman" w:hAnsi="Times New Roman"/>
                <w:sz w:val="24"/>
                <w:szCs w:val="24"/>
              </w:rPr>
              <w:t>.</w:t>
            </w:r>
            <w:r w:rsidR="00420F63" w:rsidRPr="00FC1955">
              <w:rPr>
                <w:rFonts w:ascii="Times New Roman" w:hAnsi="Times New Roman"/>
                <w:sz w:val="24"/>
                <w:szCs w:val="24"/>
              </w:rPr>
              <w:t xml:space="preserve"> </w:t>
            </w:r>
          </w:p>
          <w:p w:rsidR="00F177CE" w:rsidRPr="00FC1955" w:rsidRDefault="006A604B" w:rsidP="00F177CE">
            <w:pPr>
              <w:spacing w:after="0" w:line="240" w:lineRule="auto"/>
              <w:jc w:val="both"/>
              <w:rPr>
                <w:rFonts w:ascii="Times New Roman" w:hAnsi="Times New Roman"/>
                <w:b/>
                <w:bCs/>
                <w:i/>
                <w:sz w:val="24"/>
                <w:szCs w:val="24"/>
                <w:lang w:val="ro-RO"/>
              </w:rPr>
            </w:pPr>
            <w:r w:rsidRPr="00FC1955">
              <w:rPr>
                <w:rFonts w:ascii="Times New Roman" w:hAnsi="Times New Roman"/>
                <w:i/>
                <w:sz w:val="24"/>
                <w:szCs w:val="24"/>
              </w:rPr>
              <w:t xml:space="preserve">– </w:t>
            </w:r>
            <w:r w:rsidR="00420F63" w:rsidRPr="00FC1955">
              <w:rPr>
                <w:rFonts w:ascii="Times New Roman" w:hAnsi="Times New Roman"/>
                <w:i/>
                <w:sz w:val="24"/>
                <w:szCs w:val="24"/>
              </w:rPr>
              <w:t>1</w:t>
            </w:r>
            <w:r w:rsidRPr="00FC1955">
              <w:rPr>
                <w:rFonts w:ascii="Times New Roman" w:hAnsi="Times New Roman"/>
                <w:i/>
                <w:sz w:val="24"/>
                <w:szCs w:val="24"/>
              </w:rPr>
              <w:t xml:space="preserve"> </w:t>
            </w:r>
            <w:r w:rsidRPr="00FC1955">
              <w:rPr>
                <w:rFonts w:ascii="Times New Roman" w:hAnsi="Times New Roman"/>
                <w:bCs/>
                <w:i/>
                <w:sz w:val="24"/>
                <w:szCs w:val="24"/>
                <w:lang w:val="ro-RO"/>
              </w:rPr>
              <w:t>acţiun</w:t>
            </w:r>
            <w:r w:rsidR="00420F63" w:rsidRPr="00FC1955">
              <w:rPr>
                <w:rFonts w:ascii="Times New Roman" w:hAnsi="Times New Roman"/>
                <w:bCs/>
                <w:i/>
                <w:sz w:val="24"/>
                <w:szCs w:val="24"/>
                <w:lang w:val="ro-RO"/>
              </w:rPr>
              <w:t>e</w:t>
            </w:r>
            <w:r w:rsidRPr="00FC1955">
              <w:rPr>
                <w:rFonts w:ascii="Times New Roman" w:hAnsi="Times New Roman"/>
                <w:sz w:val="24"/>
                <w:szCs w:val="24"/>
              </w:rPr>
              <w:t xml:space="preserve"> </w:t>
            </w:r>
            <w:r w:rsidRPr="00FC1955">
              <w:rPr>
                <w:rFonts w:ascii="Times New Roman" w:hAnsi="Times New Roman"/>
                <w:bCs/>
                <w:i/>
                <w:sz w:val="24"/>
                <w:szCs w:val="24"/>
                <w:lang w:val="ro-RO"/>
              </w:rPr>
              <w:t>realizat</w:t>
            </w:r>
            <w:r w:rsidR="00D17B25" w:rsidRPr="00FC1955">
              <w:rPr>
                <w:rFonts w:ascii="Times New Roman" w:hAnsi="Times New Roman"/>
                <w:bCs/>
                <w:i/>
                <w:sz w:val="24"/>
                <w:szCs w:val="24"/>
                <w:lang w:val="ro-RO"/>
              </w:rPr>
              <w:t>ă</w:t>
            </w:r>
            <w:r w:rsidRPr="00FC1955">
              <w:rPr>
                <w:rFonts w:ascii="Times New Roman" w:hAnsi="Times New Roman"/>
                <w:bCs/>
                <w:i/>
                <w:sz w:val="24"/>
                <w:szCs w:val="24"/>
                <w:lang w:val="ro-RO"/>
              </w:rPr>
              <w:t xml:space="preserve"> permanent</w:t>
            </w:r>
            <w:r w:rsidR="00F177CE" w:rsidRPr="00FC1955">
              <w:rPr>
                <w:rFonts w:ascii="Times New Roman" w:hAnsi="Times New Roman"/>
                <w:b/>
                <w:bCs/>
                <w:i/>
                <w:sz w:val="24"/>
                <w:szCs w:val="24"/>
                <w:lang w:val="ro-RO"/>
              </w:rPr>
              <w:t>.</w:t>
            </w:r>
            <w:r w:rsidRPr="00FC1955">
              <w:rPr>
                <w:rFonts w:ascii="Times New Roman" w:hAnsi="Times New Roman"/>
                <w:b/>
                <w:bCs/>
                <w:i/>
                <w:sz w:val="24"/>
                <w:szCs w:val="24"/>
                <w:lang w:val="ro-RO"/>
              </w:rPr>
              <w:t xml:space="preserve"> </w:t>
            </w:r>
          </w:p>
          <w:p w:rsidR="006A604B" w:rsidRPr="00FC1955" w:rsidRDefault="00662D6B" w:rsidP="00F177CE">
            <w:pPr>
              <w:spacing w:after="0" w:line="240" w:lineRule="auto"/>
              <w:jc w:val="both"/>
              <w:rPr>
                <w:rFonts w:ascii="Times New Roman" w:hAnsi="Times New Roman"/>
                <w:i/>
                <w:sz w:val="24"/>
                <w:szCs w:val="24"/>
                <w:lang w:val="en-GB"/>
                <w14:shadow w14:blurRad="50800" w14:dist="38100" w14:dir="2700000" w14:sx="100000" w14:sy="100000" w14:kx="0" w14:ky="0" w14:algn="tl">
                  <w14:srgbClr w14:val="000000">
                    <w14:alpha w14:val="60000"/>
                  </w14:srgbClr>
                </w14:shadow>
              </w:rPr>
            </w:pPr>
            <w:r w:rsidRPr="00FC1955">
              <w:rPr>
                <w:rFonts w:ascii="Times New Roman" w:hAnsi="Times New Roman"/>
                <w:b/>
                <w:i/>
                <w:sz w:val="24"/>
                <w:szCs w:val="24"/>
                <w:lang w:val="fr-FR"/>
              </w:rPr>
              <w:t xml:space="preserve">   </w:t>
            </w:r>
            <w:r w:rsidR="006602DA" w:rsidRPr="00FC1955">
              <w:rPr>
                <w:rFonts w:ascii="Times New Roman" w:hAnsi="Times New Roman"/>
                <w:bCs/>
                <w:i/>
                <w:sz w:val="24"/>
                <w:szCs w:val="24"/>
                <w:lang w:val="ro-RO"/>
              </w:rPr>
              <w:t>Administra</w:t>
            </w:r>
            <w:r w:rsidR="008D224D" w:rsidRPr="00FC1955">
              <w:rPr>
                <w:rFonts w:ascii="Times New Roman" w:hAnsi="Times New Roman"/>
                <w:bCs/>
                <w:i/>
                <w:sz w:val="24"/>
                <w:szCs w:val="24"/>
                <w:lang w:val="ro-RO"/>
              </w:rPr>
              <w:t>ţ</w:t>
            </w:r>
            <w:r w:rsidR="006602DA" w:rsidRPr="00FC1955">
              <w:rPr>
                <w:rFonts w:ascii="Times New Roman" w:hAnsi="Times New Roman"/>
                <w:bCs/>
                <w:i/>
                <w:sz w:val="24"/>
                <w:szCs w:val="24"/>
                <w:lang w:val="ro-RO"/>
              </w:rPr>
              <w:t>ia Bazinal</w:t>
            </w:r>
            <w:r w:rsidR="008C1063" w:rsidRPr="00FC1955">
              <w:rPr>
                <w:rFonts w:ascii="Times New Roman" w:hAnsi="Times New Roman"/>
                <w:bCs/>
                <w:i/>
                <w:sz w:val="24"/>
                <w:szCs w:val="24"/>
                <w:lang w:val="ro-RO"/>
              </w:rPr>
              <w:t>ă</w:t>
            </w:r>
            <w:r w:rsidR="006602DA" w:rsidRPr="00FC1955">
              <w:rPr>
                <w:rFonts w:ascii="Times New Roman" w:hAnsi="Times New Roman"/>
                <w:bCs/>
                <w:i/>
                <w:sz w:val="24"/>
                <w:szCs w:val="24"/>
                <w:lang w:val="ro-RO"/>
              </w:rPr>
              <w:t xml:space="preserve"> de Ap</w:t>
            </w:r>
            <w:r w:rsidR="008C1063" w:rsidRPr="00FC1955">
              <w:rPr>
                <w:rFonts w:ascii="Times New Roman" w:hAnsi="Times New Roman"/>
                <w:bCs/>
                <w:i/>
                <w:sz w:val="24"/>
                <w:szCs w:val="24"/>
                <w:lang w:val="ro-RO"/>
              </w:rPr>
              <w:t>ă</w:t>
            </w:r>
            <w:r w:rsidR="006602DA" w:rsidRPr="00FC1955">
              <w:rPr>
                <w:rFonts w:ascii="Times New Roman" w:hAnsi="Times New Roman"/>
                <w:bCs/>
                <w:i/>
                <w:sz w:val="24"/>
                <w:szCs w:val="24"/>
                <w:lang w:val="ro-RO"/>
              </w:rPr>
              <w:t xml:space="preserve"> Arge</w:t>
            </w:r>
            <w:r w:rsidR="008C1063" w:rsidRPr="00FC1955">
              <w:rPr>
                <w:rFonts w:ascii="Times New Roman" w:hAnsi="Times New Roman"/>
                <w:bCs/>
                <w:i/>
                <w:sz w:val="24"/>
                <w:szCs w:val="24"/>
                <w:lang w:val="ro-RO"/>
              </w:rPr>
              <w:t>ş</w:t>
            </w:r>
            <w:r w:rsidR="006602DA" w:rsidRPr="00FC1955">
              <w:rPr>
                <w:rFonts w:ascii="Times New Roman" w:hAnsi="Times New Roman"/>
                <w:bCs/>
                <w:i/>
                <w:sz w:val="24"/>
                <w:szCs w:val="24"/>
                <w:lang w:val="ro-RO"/>
              </w:rPr>
              <w:t>-Vedea,</w:t>
            </w:r>
            <w:r w:rsidR="006A604B" w:rsidRPr="00FC1955">
              <w:rPr>
                <w:rFonts w:ascii="Times New Roman" w:hAnsi="Times New Roman"/>
                <w:i/>
                <w:sz w:val="24"/>
                <w:szCs w:val="24"/>
                <w:lang w:val="ro-RO"/>
              </w:rPr>
              <w:t xml:space="preserve"> S.G.A. Ilfov-București</w:t>
            </w:r>
            <w:r w:rsidR="00F177CE" w:rsidRPr="00FC1955">
              <w:rPr>
                <w:rFonts w:ascii="Times New Roman" w:hAnsi="Times New Roman"/>
                <w:i/>
                <w:sz w:val="24"/>
                <w:szCs w:val="24"/>
                <w:lang w:val="ro-RO"/>
              </w:rPr>
              <w:t xml:space="preserve">, </w:t>
            </w:r>
            <w:r w:rsidR="00124A9F" w:rsidRPr="00FC1955">
              <w:rPr>
                <w:rFonts w:ascii="Times New Roman" w:hAnsi="Times New Roman"/>
                <w:i/>
                <w:sz w:val="24"/>
                <w:szCs w:val="24"/>
                <w:lang w:val="ro-RO"/>
              </w:rPr>
              <w:t>î</w:t>
            </w:r>
            <w:r w:rsidR="00F177CE" w:rsidRPr="00FC1955">
              <w:rPr>
                <w:rFonts w:ascii="Times New Roman" w:hAnsi="Times New Roman"/>
                <w:i/>
                <w:sz w:val="24"/>
                <w:szCs w:val="24"/>
                <w:lang w:val="ro-RO"/>
              </w:rPr>
              <w:t>n sem.</w:t>
            </w:r>
            <w:r w:rsidR="00DC5F54" w:rsidRPr="00FC1955">
              <w:rPr>
                <w:rFonts w:ascii="Times New Roman" w:hAnsi="Times New Roman"/>
                <w:i/>
                <w:sz w:val="24"/>
                <w:szCs w:val="24"/>
                <w:lang w:val="ro-RO"/>
              </w:rPr>
              <w:t xml:space="preserve"> I</w:t>
            </w:r>
            <w:r w:rsidR="00F177CE" w:rsidRPr="00FC1955">
              <w:rPr>
                <w:rFonts w:ascii="Times New Roman" w:hAnsi="Times New Roman"/>
                <w:i/>
                <w:sz w:val="24"/>
                <w:szCs w:val="24"/>
                <w:lang w:val="ro-RO"/>
              </w:rPr>
              <w:t xml:space="preserve"> 20</w:t>
            </w:r>
            <w:r w:rsidR="00635266" w:rsidRPr="00FC1955">
              <w:rPr>
                <w:rFonts w:ascii="Times New Roman" w:hAnsi="Times New Roman"/>
                <w:i/>
                <w:sz w:val="24"/>
                <w:szCs w:val="24"/>
                <w:lang w:val="ro-RO"/>
              </w:rPr>
              <w:t>2</w:t>
            </w:r>
            <w:r w:rsidR="005F4DB3" w:rsidRPr="00FC1955">
              <w:rPr>
                <w:rFonts w:ascii="Times New Roman" w:hAnsi="Times New Roman"/>
                <w:i/>
                <w:sz w:val="24"/>
                <w:szCs w:val="24"/>
                <w:lang w:val="ro-RO"/>
              </w:rPr>
              <w:t>2</w:t>
            </w:r>
            <w:r w:rsidR="00F177CE" w:rsidRPr="00FC1955">
              <w:rPr>
                <w:rFonts w:ascii="Times New Roman" w:hAnsi="Times New Roman"/>
                <w:i/>
                <w:sz w:val="24"/>
                <w:szCs w:val="24"/>
                <w:lang w:val="ro-RO"/>
              </w:rPr>
              <w:t xml:space="preserve">, are </w:t>
            </w:r>
            <w:r w:rsidR="00420F63" w:rsidRPr="00FC1955">
              <w:rPr>
                <w:rFonts w:ascii="Times New Roman" w:hAnsi="Times New Roman"/>
                <w:i/>
                <w:sz w:val="24"/>
                <w:szCs w:val="24"/>
                <w:lang w:val="ro-RO"/>
              </w:rPr>
              <w:t>2</w:t>
            </w:r>
            <w:r w:rsidR="002F0CE1" w:rsidRPr="00FC1955">
              <w:rPr>
                <w:rFonts w:ascii="Times New Roman" w:hAnsi="Times New Roman"/>
                <w:i/>
                <w:sz w:val="24"/>
                <w:szCs w:val="24"/>
                <w:lang w:val="ro-RO"/>
              </w:rPr>
              <w:t xml:space="preserve"> </w:t>
            </w:r>
            <w:r w:rsidR="00F177CE" w:rsidRPr="00FC1955">
              <w:rPr>
                <w:rFonts w:ascii="Times New Roman" w:hAnsi="Times New Roman"/>
                <w:i/>
                <w:sz w:val="24"/>
                <w:szCs w:val="24"/>
                <w:lang w:val="ro-RO"/>
              </w:rPr>
              <w:t>ac</w:t>
            </w:r>
            <w:r w:rsidR="00124A9F" w:rsidRPr="00FC1955">
              <w:rPr>
                <w:rFonts w:ascii="Times New Roman" w:hAnsi="Times New Roman"/>
                <w:i/>
                <w:sz w:val="24"/>
                <w:szCs w:val="24"/>
                <w:lang w:val="ro-RO"/>
              </w:rPr>
              <w:t>ţ</w:t>
            </w:r>
            <w:r w:rsidR="00F177CE" w:rsidRPr="00FC1955">
              <w:rPr>
                <w:rFonts w:ascii="Times New Roman" w:hAnsi="Times New Roman"/>
                <w:i/>
                <w:sz w:val="24"/>
                <w:szCs w:val="24"/>
                <w:lang w:val="ro-RO"/>
              </w:rPr>
              <w:t>iuni realizate permanent.</w:t>
            </w:r>
            <w:r w:rsidR="00373C64" w:rsidRPr="00FC1955">
              <w:rPr>
                <w:rFonts w:ascii="Times New Roman" w:hAnsi="Times New Roman"/>
                <w:i/>
                <w:sz w:val="24"/>
                <w:szCs w:val="24"/>
                <w:lang w:val="ro-RO"/>
              </w:rPr>
              <w:t xml:space="preserve"> </w:t>
            </w:r>
          </w:p>
          <w:p w:rsidR="006A604B" w:rsidRPr="00FC1955" w:rsidRDefault="006A604B" w:rsidP="00F177CE">
            <w:pPr>
              <w:spacing w:after="0" w:line="240" w:lineRule="auto"/>
              <w:rPr>
                <w:rFonts w:ascii="Times New Roman" w:hAnsi="Times New Roman"/>
                <w:bCs/>
                <w:sz w:val="24"/>
                <w:szCs w:val="24"/>
              </w:rPr>
            </w:pPr>
          </w:p>
          <w:p w:rsidR="00181F5E" w:rsidRPr="00150ED2" w:rsidRDefault="00941BE2" w:rsidP="00941BE2">
            <w:pPr>
              <w:spacing w:after="0" w:line="240" w:lineRule="auto"/>
              <w:jc w:val="both"/>
              <w:rPr>
                <w:rFonts w:ascii="Times New Roman" w:hAnsi="Times New Roman"/>
                <w:b/>
                <w:sz w:val="24"/>
                <w:szCs w:val="24"/>
              </w:rPr>
            </w:pPr>
            <w:r w:rsidRPr="00150ED2">
              <w:rPr>
                <w:rFonts w:ascii="Times New Roman" w:hAnsi="Times New Roman"/>
                <w:b/>
                <w:sz w:val="24"/>
                <w:szCs w:val="24"/>
              </w:rPr>
              <w:t xml:space="preserve">► </w:t>
            </w:r>
            <w:r w:rsidR="00181F5E" w:rsidRPr="00150ED2">
              <w:rPr>
                <w:rFonts w:ascii="Times New Roman" w:hAnsi="Times New Roman"/>
                <w:b/>
                <w:sz w:val="24"/>
                <w:szCs w:val="24"/>
              </w:rPr>
              <w:t xml:space="preserve">Primăria municipiului </w:t>
            </w:r>
            <w:r w:rsidR="00181F5E" w:rsidRPr="00150ED2">
              <w:rPr>
                <w:rFonts w:ascii="Times New Roman" w:hAnsi="Times New Roman"/>
                <w:b/>
                <w:sz w:val="24"/>
                <w:szCs w:val="24"/>
                <w:lang w:val="ro-RO"/>
              </w:rPr>
              <w:t>București</w:t>
            </w:r>
            <w:r w:rsidR="00181F5E" w:rsidRPr="00150ED2">
              <w:rPr>
                <w:rFonts w:ascii="Times New Roman" w:hAnsi="Times New Roman"/>
                <w:b/>
                <w:sz w:val="24"/>
                <w:szCs w:val="24"/>
              </w:rPr>
              <w:t xml:space="preserve"> – Direc</w:t>
            </w:r>
            <w:r w:rsidR="00A659F4" w:rsidRPr="00150ED2">
              <w:rPr>
                <w:rFonts w:ascii="Times New Roman" w:hAnsi="Times New Roman"/>
                <w:b/>
                <w:sz w:val="24"/>
                <w:szCs w:val="24"/>
              </w:rPr>
              <w:t>ţ</w:t>
            </w:r>
            <w:r w:rsidR="00181F5E" w:rsidRPr="00150ED2">
              <w:rPr>
                <w:rFonts w:ascii="Times New Roman" w:hAnsi="Times New Roman"/>
                <w:b/>
                <w:sz w:val="24"/>
                <w:szCs w:val="24"/>
              </w:rPr>
              <w:t>ia General</w:t>
            </w:r>
            <w:r w:rsidR="00A659F4" w:rsidRPr="00150ED2">
              <w:rPr>
                <w:rFonts w:ascii="Times New Roman" w:hAnsi="Times New Roman"/>
                <w:b/>
                <w:sz w:val="24"/>
                <w:szCs w:val="24"/>
              </w:rPr>
              <w:t>ă</w:t>
            </w:r>
            <w:r w:rsidR="00181F5E" w:rsidRPr="00150ED2">
              <w:rPr>
                <w:rFonts w:ascii="Times New Roman" w:hAnsi="Times New Roman"/>
                <w:b/>
                <w:sz w:val="24"/>
                <w:szCs w:val="24"/>
              </w:rPr>
              <w:t xml:space="preserve"> Management Proiecte cu Finan</w:t>
            </w:r>
            <w:r w:rsidR="00A659F4" w:rsidRPr="00150ED2">
              <w:rPr>
                <w:rFonts w:ascii="Times New Roman" w:hAnsi="Times New Roman"/>
                <w:b/>
                <w:sz w:val="24"/>
                <w:szCs w:val="24"/>
              </w:rPr>
              <w:t>ţ</w:t>
            </w:r>
            <w:r w:rsidR="00181F5E" w:rsidRPr="00150ED2">
              <w:rPr>
                <w:rFonts w:ascii="Times New Roman" w:hAnsi="Times New Roman"/>
                <w:b/>
                <w:sz w:val="24"/>
                <w:szCs w:val="24"/>
              </w:rPr>
              <w:t>are Extern</w:t>
            </w:r>
            <w:r w:rsidR="00A659F4" w:rsidRPr="00150ED2">
              <w:rPr>
                <w:rFonts w:ascii="Times New Roman" w:hAnsi="Times New Roman"/>
                <w:b/>
                <w:sz w:val="24"/>
                <w:szCs w:val="24"/>
              </w:rPr>
              <w:t>ă</w:t>
            </w:r>
            <w:r w:rsidR="00181F5E" w:rsidRPr="00150ED2">
              <w:rPr>
                <w:rFonts w:ascii="Times New Roman" w:hAnsi="Times New Roman"/>
                <w:b/>
                <w:sz w:val="24"/>
                <w:szCs w:val="24"/>
              </w:rPr>
              <w:t xml:space="preserve"> Serviciul UIP Faza 2 Glina</w:t>
            </w:r>
          </w:p>
          <w:p w:rsidR="008634C9" w:rsidRPr="00150ED2" w:rsidRDefault="008634C9" w:rsidP="008634C9">
            <w:pPr>
              <w:spacing w:after="0" w:line="240" w:lineRule="auto"/>
              <w:jc w:val="both"/>
              <w:rPr>
                <w:rFonts w:ascii="Times New Roman" w:hAnsi="Times New Roman"/>
                <w:sz w:val="24"/>
                <w:szCs w:val="24"/>
              </w:rPr>
            </w:pPr>
            <w:r w:rsidRPr="00150ED2">
              <w:rPr>
                <w:rFonts w:ascii="Times New Roman" w:hAnsi="Times New Roman"/>
                <w:sz w:val="24"/>
                <w:szCs w:val="24"/>
              </w:rPr>
              <w:t xml:space="preserve">   Municipiul București implementează proiectul "Finalizarea Stației de Epurare Glina, reabilitarea principalelor colectoare de canalizare și a canalului colector Dâmbovița (Caseta) în Municipiul București - Etapa II”, cod SMIS 102050, finanțat prin Programul Operațional Infrastructură Mare 2014-2020, Axa Prioritară 3, OS3.2, în baza contractului de finanțare nr. 12/21.12.2016, încheiat cu Ministerul Fondurilor Europene. </w:t>
            </w:r>
          </w:p>
          <w:p w:rsidR="008634C9" w:rsidRPr="00150ED2" w:rsidRDefault="008634C9" w:rsidP="008634C9">
            <w:pPr>
              <w:spacing w:after="0" w:line="240" w:lineRule="auto"/>
              <w:jc w:val="both"/>
              <w:rPr>
                <w:rFonts w:ascii="Times New Roman" w:hAnsi="Times New Roman"/>
                <w:sz w:val="24"/>
                <w:szCs w:val="24"/>
              </w:rPr>
            </w:pPr>
            <w:r w:rsidRPr="00150ED2">
              <w:rPr>
                <w:rFonts w:ascii="Times New Roman" w:hAnsi="Times New Roman"/>
                <w:sz w:val="24"/>
                <w:szCs w:val="24"/>
              </w:rPr>
              <w:t>Proiectul constă în: lucrări de reducere a infiltrațiilor de apă freatică în sistemul de canalizare al Municipiului București și Caseta de apă uzată – Dâmbovița; lucrări de extindere a stației de epurare a apelor uzate Glina – treapta secundară, treapta terțiară și linia de nămol; construcția unui incinerator de nămol rezultat din procesul de epurare; consultanță pentru managementul proiectului și supervizarea lucrărilor, precum și auditul proiectului.</w:t>
            </w:r>
          </w:p>
          <w:p w:rsidR="008634C9" w:rsidRPr="00150ED2" w:rsidRDefault="008634C9" w:rsidP="008634C9">
            <w:pPr>
              <w:spacing w:after="0" w:line="240" w:lineRule="auto"/>
              <w:jc w:val="both"/>
              <w:rPr>
                <w:rFonts w:ascii="Times New Roman" w:hAnsi="Times New Roman"/>
                <w:sz w:val="24"/>
                <w:szCs w:val="24"/>
              </w:rPr>
            </w:pPr>
            <w:r w:rsidRPr="00150ED2">
              <w:rPr>
                <w:rFonts w:ascii="Times New Roman" w:hAnsi="Times New Roman"/>
                <w:sz w:val="24"/>
                <w:szCs w:val="24"/>
              </w:rPr>
              <w:t>Cu privire la PM 04 – 01, facem următoarele precizări potrivit stadiului lucrărilor executate în cadrul contractului de proiectare și execuție lucrări "Extinderea Stației de Epurare a apelor uzate și construcția incineratorului de nămol" din cadrul proiectului "Finalizarea Stației de Epurare Glina, reabilitarea principalelor colectoare de canalizare și a canalului colector Dâmbovița (Caseta) în Municipiul București - Etapa II”:</w:t>
            </w:r>
          </w:p>
          <w:p w:rsidR="00181F5E" w:rsidRPr="00150ED2" w:rsidRDefault="00181F5E" w:rsidP="00AA6EB1">
            <w:pPr>
              <w:autoSpaceDE w:val="0"/>
              <w:autoSpaceDN w:val="0"/>
              <w:adjustRightInd w:val="0"/>
              <w:spacing w:after="0" w:line="240" w:lineRule="auto"/>
              <w:jc w:val="both"/>
              <w:rPr>
                <w:rFonts w:ascii="Times New Roman" w:hAnsi="Times New Roman"/>
                <w:b/>
                <w:bCs/>
                <w:sz w:val="24"/>
                <w:szCs w:val="24"/>
              </w:rPr>
            </w:pPr>
            <w:r w:rsidRPr="00150ED2">
              <w:rPr>
                <w:rFonts w:ascii="Times New Roman" w:hAnsi="Times New Roman"/>
                <w:b/>
                <w:sz w:val="24"/>
                <w:szCs w:val="24"/>
              </w:rPr>
              <w:t xml:space="preserve">  PM 04-01 P</w:t>
            </w:r>
            <w:r w:rsidRPr="00150ED2">
              <w:rPr>
                <w:rFonts w:ascii="Times New Roman" w:hAnsi="Times New Roman"/>
                <w:b/>
                <w:bCs/>
                <w:sz w:val="24"/>
                <w:szCs w:val="24"/>
              </w:rPr>
              <w:t>oluarea râului Damboviţa cauzată de evacuarea apelor uzate provenite din canalizarea municipiului Bucureşti (Staţia de epurare Glina nu asigură toate treptele de epurare)</w:t>
            </w:r>
          </w:p>
          <w:p w:rsidR="00181F5E" w:rsidRPr="00150ED2" w:rsidRDefault="00181F5E" w:rsidP="00AA6EB1">
            <w:pPr>
              <w:autoSpaceDE w:val="0"/>
              <w:autoSpaceDN w:val="0"/>
              <w:adjustRightInd w:val="0"/>
              <w:spacing w:after="0" w:line="240" w:lineRule="auto"/>
              <w:jc w:val="both"/>
              <w:rPr>
                <w:rFonts w:ascii="Times New Roman" w:hAnsi="Times New Roman"/>
                <w:sz w:val="24"/>
                <w:szCs w:val="24"/>
              </w:rPr>
            </w:pPr>
            <w:r w:rsidRPr="00150ED2">
              <w:rPr>
                <w:rFonts w:ascii="Times New Roman" w:hAnsi="Times New Roman"/>
                <w:i/>
                <w:sz w:val="24"/>
                <w:szCs w:val="24"/>
              </w:rPr>
              <w:t>Acţiunea:</w:t>
            </w:r>
            <w:r w:rsidR="00A07D79" w:rsidRPr="00150ED2">
              <w:rPr>
                <w:rFonts w:ascii="Times New Roman" w:hAnsi="Times New Roman"/>
                <w:i/>
                <w:sz w:val="24"/>
                <w:szCs w:val="24"/>
              </w:rPr>
              <w:t xml:space="preserve"> -</w:t>
            </w:r>
            <w:r w:rsidRPr="00150ED2">
              <w:rPr>
                <w:rFonts w:ascii="Times New Roman" w:hAnsi="Times New Roman"/>
                <w:sz w:val="24"/>
                <w:szCs w:val="24"/>
              </w:rPr>
              <w:t>Prin H</w:t>
            </w:r>
            <w:r w:rsidR="00A07D79" w:rsidRPr="00150ED2">
              <w:rPr>
                <w:rFonts w:ascii="Times New Roman" w:hAnsi="Times New Roman"/>
                <w:sz w:val="24"/>
                <w:szCs w:val="24"/>
              </w:rPr>
              <w:t>.</w:t>
            </w:r>
            <w:r w:rsidRPr="00150ED2">
              <w:rPr>
                <w:rFonts w:ascii="Times New Roman" w:hAnsi="Times New Roman"/>
                <w:sz w:val="24"/>
                <w:szCs w:val="24"/>
              </w:rPr>
              <w:t>C</w:t>
            </w:r>
            <w:r w:rsidR="00A07D79" w:rsidRPr="00150ED2">
              <w:rPr>
                <w:rFonts w:ascii="Times New Roman" w:hAnsi="Times New Roman"/>
                <w:sz w:val="24"/>
                <w:szCs w:val="24"/>
              </w:rPr>
              <w:t>.</w:t>
            </w:r>
            <w:r w:rsidRPr="00150ED2">
              <w:rPr>
                <w:rFonts w:ascii="Times New Roman" w:hAnsi="Times New Roman"/>
                <w:sz w:val="24"/>
                <w:szCs w:val="24"/>
              </w:rPr>
              <w:t>G</w:t>
            </w:r>
            <w:r w:rsidR="00A07D79" w:rsidRPr="00150ED2">
              <w:rPr>
                <w:rFonts w:ascii="Times New Roman" w:hAnsi="Times New Roman"/>
                <w:sz w:val="24"/>
                <w:szCs w:val="24"/>
              </w:rPr>
              <w:t>.</w:t>
            </w:r>
            <w:r w:rsidRPr="00150ED2">
              <w:rPr>
                <w:rFonts w:ascii="Times New Roman" w:hAnsi="Times New Roman"/>
                <w:sz w:val="24"/>
                <w:szCs w:val="24"/>
              </w:rPr>
              <w:t>M</w:t>
            </w:r>
            <w:r w:rsidR="00A07D79" w:rsidRPr="00150ED2">
              <w:rPr>
                <w:rFonts w:ascii="Times New Roman" w:hAnsi="Times New Roman"/>
                <w:sz w:val="24"/>
                <w:szCs w:val="24"/>
              </w:rPr>
              <w:t>.</w:t>
            </w:r>
            <w:r w:rsidRPr="00150ED2">
              <w:rPr>
                <w:rFonts w:ascii="Times New Roman" w:hAnsi="Times New Roman"/>
                <w:sz w:val="24"/>
                <w:szCs w:val="24"/>
              </w:rPr>
              <w:t>B</w:t>
            </w:r>
            <w:r w:rsidR="00A07D79" w:rsidRPr="00150ED2">
              <w:rPr>
                <w:rFonts w:ascii="Times New Roman" w:hAnsi="Times New Roman"/>
                <w:sz w:val="24"/>
                <w:szCs w:val="24"/>
              </w:rPr>
              <w:t>.</w:t>
            </w:r>
            <w:r w:rsidRPr="00150ED2">
              <w:rPr>
                <w:rFonts w:ascii="Times New Roman" w:hAnsi="Times New Roman"/>
                <w:sz w:val="24"/>
                <w:szCs w:val="24"/>
              </w:rPr>
              <w:t xml:space="preserve"> nr. 113/30.08.2012 a fost aprobat Studiul de fezabilitate aferent proiectului ”Finalizarea Staţiei de Epurare Glina, reabilitarea principalelor colectoare de canalizare şi a Canalului Colector Damboviţa (Casetă)”</w:t>
            </w:r>
            <w:r w:rsidR="003D79A4" w:rsidRPr="00150ED2">
              <w:rPr>
                <w:rFonts w:ascii="Times New Roman" w:hAnsi="Times New Roman"/>
                <w:sz w:val="24"/>
                <w:szCs w:val="24"/>
              </w:rPr>
              <w:t xml:space="preserve">; </w:t>
            </w:r>
            <w:r w:rsidRPr="00150ED2">
              <w:rPr>
                <w:rFonts w:ascii="Times New Roman" w:hAnsi="Times New Roman"/>
                <w:sz w:val="24"/>
                <w:szCs w:val="24"/>
              </w:rPr>
              <w:t>- Faza II (2012-2015)</w:t>
            </w:r>
            <w:r w:rsidR="00A07D79" w:rsidRPr="00150ED2">
              <w:rPr>
                <w:rFonts w:ascii="Times New Roman" w:hAnsi="Times New Roman"/>
                <w:sz w:val="24"/>
                <w:szCs w:val="24"/>
              </w:rPr>
              <w:t>,</w:t>
            </w:r>
            <w:r w:rsidRPr="00150ED2">
              <w:rPr>
                <w:rFonts w:ascii="Times New Roman" w:hAnsi="Times New Roman"/>
                <w:sz w:val="24"/>
                <w:szCs w:val="24"/>
              </w:rPr>
              <w:t xml:space="preserve"> prin care este prevăzută extinderea epurării secundare şi terţiare, astfel încât să se asigure epurarea corespunzătoare a întregului debit de ape uzate din Municipiul Bucureşti. Totodată, se va extinde şi capacitatea de tratare </w:t>
            </w:r>
            <w:proofErr w:type="gramStart"/>
            <w:r w:rsidRPr="00150ED2">
              <w:rPr>
                <w:rFonts w:ascii="Times New Roman" w:hAnsi="Times New Roman"/>
                <w:sz w:val="24"/>
                <w:szCs w:val="24"/>
              </w:rPr>
              <w:t>a</w:t>
            </w:r>
            <w:proofErr w:type="gramEnd"/>
            <w:r w:rsidRPr="00150ED2">
              <w:rPr>
                <w:rFonts w:ascii="Times New Roman" w:hAnsi="Times New Roman"/>
                <w:sz w:val="24"/>
                <w:szCs w:val="24"/>
              </w:rPr>
              <w:t xml:space="preserve"> nămolului şi se va construi un incinerator care va procesa întreaga cantitate de nămol rezultat din epurare. </w:t>
            </w:r>
          </w:p>
          <w:p w:rsidR="009B62FA" w:rsidRPr="00150ED2" w:rsidRDefault="00181F5E" w:rsidP="00AA6EB1">
            <w:pPr>
              <w:autoSpaceDE w:val="0"/>
              <w:autoSpaceDN w:val="0"/>
              <w:adjustRightInd w:val="0"/>
              <w:spacing w:after="0" w:line="240" w:lineRule="auto"/>
              <w:jc w:val="both"/>
              <w:rPr>
                <w:rFonts w:ascii="Times New Roman" w:hAnsi="Times New Roman"/>
                <w:sz w:val="24"/>
                <w:szCs w:val="24"/>
              </w:rPr>
            </w:pPr>
            <w:r w:rsidRPr="00150ED2">
              <w:rPr>
                <w:rFonts w:ascii="Times New Roman" w:hAnsi="Times New Roman"/>
                <w:sz w:val="24"/>
                <w:szCs w:val="24"/>
              </w:rPr>
              <w:t xml:space="preserve">Finantarea Fazei II se va face din Fonduri </w:t>
            </w:r>
            <w:r w:rsidR="003D79A4" w:rsidRPr="00150ED2">
              <w:rPr>
                <w:rFonts w:ascii="Times New Roman" w:hAnsi="Times New Roman"/>
                <w:sz w:val="24"/>
                <w:szCs w:val="24"/>
              </w:rPr>
              <w:t>e</w:t>
            </w:r>
            <w:r w:rsidRPr="00150ED2">
              <w:rPr>
                <w:rFonts w:ascii="Times New Roman" w:hAnsi="Times New Roman"/>
                <w:sz w:val="24"/>
                <w:szCs w:val="24"/>
              </w:rPr>
              <w:t>uropene şi cofinanţare Buget de stat Buget local</w:t>
            </w:r>
            <w:r w:rsidR="009B62FA" w:rsidRPr="00150ED2">
              <w:rPr>
                <w:rFonts w:ascii="Times New Roman" w:hAnsi="Times New Roman"/>
                <w:sz w:val="24"/>
                <w:szCs w:val="24"/>
              </w:rPr>
              <w:t xml:space="preserve"> și BEI. Termenul de finalizare al SEAU – martie 2023.</w:t>
            </w:r>
          </w:p>
          <w:p w:rsidR="00DF13A9" w:rsidRPr="00150ED2" w:rsidRDefault="00181F5E" w:rsidP="00AA6EB1">
            <w:pPr>
              <w:spacing w:after="0" w:line="240" w:lineRule="auto"/>
              <w:jc w:val="both"/>
              <w:rPr>
                <w:rFonts w:ascii="Times New Roman" w:hAnsi="Times New Roman"/>
                <w:sz w:val="24"/>
                <w:szCs w:val="24"/>
                <w:lang w:val="it-IT"/>
              </w:rPr>
            </w:pPr>
            <w:r w:rsidRPr="00150ED2">
              <w:rPr>
                <w:rFonts w:ascii="Times New Roman" w:hAnsi="Times New Roman"/>
                <w:i/>
                <w:sz w:val="24"/>
                <w:szCs w:val="24"/>
                <w:lang w:val="it-IT"/>
              </w:rPr>
              <w:t>Termenul de realizare/Stadiul realizării:</w:t>
            </w:r>
            <w:r w:rsidR="00A65883" w:rsidRPr="00150ED2">
              <w:rPr>
                <w:rFonts w:ascii="Times New Roman" w:hAnsi="Times New Roman"/>
                <w:i/>
                <w:sz w:val="24"/>
                <w:szCs w:val="24"/>
                <w:lang w:val="it-IT"/>
              </w:rPr>
              <w:t xml:space="preserve"> </w:t>
            </w:r>
            <w:r w:rsidR="005433AD" w:rsidRPr="00150ED2">
              <w:rPr>
                <w:rFonts w:ascii="Times New Roman" w:hAnsi="Times New Roman"/>
                <w:sz w:val="24"/>
                <w:szCs w:val="24"/>
                <w:lang w:val="it-IT"/>
              </w:rPr>
              <w:t xml:space="preserve">semestrul I </w:t>
            </w:r>
            <w:r w:rsidRPr="00150ED2">
              <w:rPr>
                <w:rFonts w:ascii="Times New Roman" w:hAnsi="Times New Roman"/>
                <w:sz w:val="24"/>
                <w:szCs w:val="24"/>
                <w:lang w:val="it-IT"/>
              </w:rPr>
              <w:t>20</w:t>
            </w:r>
            <w:r w:rsidR="00A94104" w:rsidRPr="00150ED2">
              <w:rPr>
                <w:rFonts w:ascii="Times New Roman" w:hAnsi="Times New Roman"/>
                <w:sz w:val="24"/>
                <w:szCs w:val="24"/>
                <w:lang w:val="it-IT"/>
              </w:rPr>
              <w:t>2</w:t>
            </w:r>
            <w:r w:rsidR="003F41D3" w:rsidRPr="00150ED2">
              <w:rPr>
                <w:rFonts w:ascii="Times New Roman" w:hAnsi="Times New Roman"/>
                <w:sz w:val="24"/>
                <w:szCs w:val="24"/>
                <w:lang w:val="it-IT"/>
              </w:rPr>
              <w:t>2</w:t>
            </w:r>
            <w:r w:rsidR="005433AD" w:rsidRPr="00150ED2">
              <w:rPr>
                <w:rFonts w:ascii="Times New Roman" w:hAnsi="Times New Roman"/>
                <w:sz w:val="24"/>
                <w:szCs w:val="24"/>
                <w:lang w:val="it-IT"/>
              </w:rPr>
              <w:t>, lucr</w:t>
            </w:r>
            <w:r w:rsidR="00F46953" w:rsidRPr="00150ED2">
              <w:rPr>
                <w:rFonts w:ascii="Times New Roman" w:hAnsi="Times New Roman"/>
                <w:sz w:val="24"/>
                <w:szCs w:val="24"/>
                <w:lang w:val="it-IT"/>
              </w:rPr>
              <w:t>ă</w:t>
            </w:r>
            <w:r w:rsidR="005433AD" w:rsidRPr="00150ED2">
              <w:rPr>
                <w:rFonts w:ascii="Times New Roman" w:hAnsi="Times New Roman"/>
                <w:sz w:val="24"/>
                <w:szCs w:val="24"/>
                <w:lang w:val="it-IT"/>
              </w:rPr>
              <w:t xml:space="preserve">ri </w:t>
            </w:r>
            <w:r w:rsidR="00F46953" w:rsidRPr="00150ED2">
              <w:rPr>
                <w:rFonts w:ascii="Times New Roman" w:hAnsi="Times New Roman"/>
                <w:sz w:val="24"/>
                <w:szCs w:val="24"/>
                <w:lang w:val="it-IT"/>
              </w:rPr>
              <w:t>î</w:t>
            </w:r>
            <w:r w:rsidR="005433AD" w:rsidRPr="00150ED2">
              <w:rPr>
                <w:rFonts w:ascii="Times New Roman" w:hAnsi="Times New Roman"/>
                <w:sz w:val="24"/>
                <w:szCs w:val="24"/>
                <w:lang w:val="it-IT"/>
              </w:rPr>
              <w:t>n curs de execu</w:t>
            </w:r>
            <w:r w:rsidR="00F46953" w:rsidRPr="00150ED2">
              <w:rPr>
                <w:rFonts w:ascii="Times New Roman" w:hAnsi="Times New Roman"/>
                <w:sz w:val="24"/>
                <w:szCs w:val="24"/>
                <w:lang w:val="it-IT"/>
              </w:rPr>
              <w:t>ţ</w:t>
            </w:r>
            <w:r w:rsidR="005433AD" w:rsidRPr="00150ED2">
              <w:rPr>
                <w:rFonts w:ascii="Times New Roman" w:hAnsi="Times New Roman"/>
                <w:sz w:val="24"/>
                <w:szCs w:val="24"/>
                <w:lang w:val="it-IT"/>
              </w:rPr>
              <w:t>ie</w:t>
            </w:r>
            <w:r w:rsidR="004210AA" w:rsidRPr="00150ED2">
              <w:rPr>
                <w:rFonts w:ascii="Times New Roman" w:hAnsi="Times New Roman"/>
                <w:sz w:val="24"/>
                <w:szCs w:val="24"/>
                <w:lang w:val="it-IT"/>
              </w:rPr>
              <w:t>.</w:t>
            </w:r>
          </w:p>
          <w:p w:rsidR="004210AA" w:rsidRPr="00150ED2" w:rsidRDefault="00B54862" w:rsidP="00AA6EB1">
            <w:pPr>
              <w:spacing w:after="0" w:line="240" w:lineRule="auto"/>
              <w:jc w:val="both"/>
              <w:rPr>
                <w:rFonts w:ascii="Times New Roman" w:hAnsi="Times New Roman"/>
                <w:i/>
                <w:sz w:val="24"/>
                <w:szCs w:val="24"/>
                <w:lang w:val="it-IT"/>
              </w:rPr>
            </w:pPr>
            <w:r w:rsidRPr="00150ED2">
              <w:rPr>
                <w:rFonts w:ascii="Times New Roman" w:hAnsi="Times New Roman"/>
                <w:i/>
                <w:sz w:val="24"/>
                <w:szCs w:val="24"/>
                <w:lang w:val="it-IT"/>
              </w:rPr>
              <w:t>Indicatorii propu</w:t>
            </w:r>
            <w:r w:rsidR="00F46953" w:rsidRPr="00150ED2">
              <w:rPr>
                <w:rFonts w:ascii="Times New Roman" w:hAnsi="Times New Roman"/>
                <w:i/>
                <w:sz w:val="24"/>
                <w:szCs w:val="24"/>
                <w:lang w:val="it-IT"/>
              </w:rPr>
              <w:t>ş</w:t>
            </w:r>
            <w:r w:rsidRPr="00150ED2">
              <w:rPr>
                <w:rFonts w:ascii="Times New Roman" w:hAnsi="Times New Roman"/>
                <w:i/>
                <w:sz w:val="24"/>
                <w:szCs w:val="24"/>
                <w:lang w:val="it-IT"/>
              </w:rPr>
              <w:t>i</w:t>
            </w:r>
            <w:r w:rsidR="007F5863" w:rsidRPr="00150ED2">
              <w:rPr>
                <w:rFonts w:ascii="Times New Roman" w:hAnsi="Times New Roman"/>
                <w:i/>
                <w:sz w:val="24"/>
                <w:szCs w:val="24"/>
                <w:lang w:val="it-IT"/>
              </w:rPr>
              <w:t xml:space="preserve"> / Indicatorii realizati</w:t>
            </w:r>
            <w:r w:rsidRPr="00150ED2">
              <w:rPr>
                <w:rFonts w:ascii="Times New Roman" w:hAnsi="Times New Roman"/>
                <w:i/>
                <w:sz w:val="24"/>
                <w:szCs w:val="24"/>
                <w:lang w:val="it-IT"/>
              </w:rPr>
              <w:t>:</w:t>
            </w:r>
          </w:p>
          <w:p w:rsidR="004210AA" w:rsidRPr="00150ED2" w:rsidRDefault="004210AA" w:rsidP="004210AA">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-construcția SEAU și a Incineratorului de nămol;</w:t>
            </w:r>
          </w:p>
          <w:p w:rsidR="00B54862" w:rsidRPr="00150ED2" w:rsidRDefault="004210AA" w:rsidP="00AA6EB1">
            <w:pPr>
              <w:spacing w:after="0" w:line="240" w:lineRule="auto"/>
              <w:jc w:val="both"/>
              <w:rPr>
                <w:rFonts w:ascii="Times New Roman" w:hAnsi="Times New Roman"/>
                <w:sz w:val="24"/>
                <w:szCs w:val="24"/>
                <w:lang w:val="it-IT"/>
              </w:rPr>
            </w:pPr>
            <w:r w:rsidRPr="00150ED2">
              <w:rPr>
                <w:rFonts w:ascii="Times New Roman" w:hAnsi="Times New Roman"/>
                <w:i/>
                <w:sz w:val="24"/>
                <w:szCs w:val="24"/>
                <w:lang w:val="it-IT"/>
              </w:rPr>
              <w:t>-</w:t>
            </w:r>
            <w:r w:rsidR="007F5863" w:rsidRPr="00150ED2">
              <w:t xml:space="preserve"> </w:t>
            </w:r>
            <w:r w:rsidR="007F5863" w:rsidRPr="00150ED2">
              <w:rPr>
                <w:rFonts w:ascii="Times New Roman" w:hAnsi="Times New Roman"/>
                <w:sz w:val="24"/>
                <w:szCs w:val="24"/>
                <w:lang w:val="it-IT"/>
              </w:rPr>
              <w:t>Indicatorii de calitate fizico-chimici ai Râului Dâmbovița, aval de comuna Glina</w:t>
            </w:r>
            <w:r w:rsidRPr="00150ED2">
              <w:rPr>
                <w:rFonts w:ascii="Times New Roman" w:hAnsi="Times New Roman"/>
                <w:sz w:val="24"/>
                <w:szCs w:val="24"/>
                <w:lang w:val="it-IT"/>
              </w:rPr>
              <w:t>;</w:t>
            </w:r>
          </w:p>
          <w:p w:rsidR="004210AA" w:rsidRPr="00150ED2" w:rsidRDefault="004210AA" w:rsidP="00AA6EB1">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-construcția facilităților de management al nămolului (incineratorul de nămol) asigură conformarea cu Directiva 86/278/CEE a Comisiei Europene, transpusă prin Ordinul ministrului mediului și gospodăririi apelor nr. 344/2004 pentru aprobarea Normelor tehnice privind protecția mediului și în special a solurilor, când se utilizează nămolurile de epurare în agricultură.</w:t>
            </w:r>
          </w:p>
          <w:p w:rsidR="00F46953" w:rsidRPr="00150ED2" w:rsidRDefault="00CF12D3" w:rsidP="00CF12D3">
            <w:pPr>
              <w:spacing w:after="0" w:line="240" w:lineRule="auto"/>
              <w:jc w:val="both"/>
              <w:rPr>
                <w:rFonts w:ascii="Times New Roman" w:hAnsi="Times New Roman"/>
                <w:sz w:val="24"/>
                <w:szCs w:val="24"/>
                <w:lang w:val="it-IT"/>
              </w:rPr>
            </w:pPr>
            <w:r w:rsidRPr="00150ED2">
              <w:rPr>
                <w:rFonts w:ascii="Times New Roman" w:hAnsi="Times New Roman"/>
                <w:i/>
                <w:sz w:val="24"/>
                <w:szCs w:val="24"/>
                <w:lang w:val="it-IT"/>
              </w:rPr>
              <w:t xml:space="preserve">Motivul nerealizării (dacă este cazul): </w:t>
            </w:r>
            <w:r w:rsidRPr="00150ED2">
              <w:rPr>
                <w:rFonts w:ascii="Times New Roman" w:hAnsi="Times New Roman"/>
                <w:sz w:val="24"/>
                <w:szCs w:val="24"/>
                <w:lang w:val="it-IT"/>
              </w:rPr>
              <w:t xml:space="preserve">Lucrări în curs de execuție. </w:t>
            </w:r>
          </w:p>
          <w:p w:rsidR="004210AA" w:rsidRPr="00150ED2" w:rsidRDefault="004210AA" w:rsidP="004210AA">
            <w:pPr>
              <w:spacing w:after="0" w:line="240" w:lineRule="auto"/>
              <w:jc w:val="both"/>
              <w:rPr>
                <w:rFonts w:ascii="Times New Roman" w:hAnsi="Times New Roman"/>
                <w:b/>
                <w:sz w:val="24"/>
                <w:szCs w:val="24"/>
                <w:lang w:val="it-IT"/>
              </w:rPr>
            </w:pPr>
            <w:r w:rsidRPr="00150ED2">
              <w:rPr>
                <w:rFonts w:ascii="Times New Roman" w:hAnsi="Times New Roman"/>
                <w:b/>
                <w:sz w:val="24"/>
                <w:szCs w:val="24"/>
                <w:lang w:val="it-IT"/>
              </w:rPr>
              <w:t xml:space="preserve">A fost prelungită perioada de execuție până la 03.03.2023. </w:t>
            </w:r>
          </w:p>
          <w:p w:rsidR="004210AA" w:rsidRPr="00150ED2" w:rsidRDefault="004210AA" w:rsidP="004210AA">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Executarea lucrărilor a fost decalată ca urmare a: </w:t>
            </w:r>
          </w:p>
          <w:p w:rsidR="004210AA" w:rsidRPr="00150ED2" w:rsidRDefault="004210AA" w:rsidP="004210AA">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apariției și răspândirii pandemiei COVID-19, revendicată de Antreprenor ca eveniment de forță majoră, care, în contextul măsurilor guvernamentale pentru limitarea răspândirii virusului, a influențat activitatea furnizorilor interni și externi ai antreprenorului pentru echipamente necesare execuției lucrărilor, precum și a subantreprenorilor și furnizorilor de diverse servicii;</w:t>
            </w:r>
          </w:p>
          <w:p w:rsidR="004210AA" w:rsidRPr="00150ED2" w:rsidRDefault="004210AA" w:rsidP="004210AA">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lastRenderedPageBreak/>
              <w:t>- declanșării războiului dintre Federația Rusă și Ucraina, în data de 24.02.2022, eveniment care restricționează exporturile din Ucraina, respectiv distrugerea unui număr important de facilități de producție din Ucraina.</w:t>
            </w:r>
          </w:p>
          <w:p w:rsidR="00CF12D3" w:rsidRPr="00150ED2" w:rsidRDefault="00181F5E" w:rsidP="00AA6EB1">
            <w:pPr>
              <w:spacing w:after="0" w:line="240" w:lineRule="auto"/>
              <w:jc w:val="both"/>
              <w:rPr>
                <w:rFonts w:ascii="Times New Roman" w:hAnsi="Times New Roman"/>
                <w:i/>
                <w:sz w:val="24"/>
                <w:szCs w:val="24"/>
                <w:lang w:val="it-IT"/>
              </w:rPr>
            </w:pPr>
            <w:r w:rsidRPr="00150ED2">
              <w:rPr>
                <w:rFonts w:ascii="Times New Roman" w:hAnsi="Times New Roman"/>
                <w:i/>
                <w:sz w:val="24"/>
                <w:szCs w:val="24"/>
                <w:lang w:val="it-IT"/>
              </w:rPr>
              <w:t>Ac</w:t>
            </w:r>
            <w:r w:rsidRPr="00150ED2">
              <w:rPr>
                <w:rFonts w:ascii="Times New Roman" w:hAnsi="Times New Roman"/>
                <w:i/>
                <w:sz w:val="24"/>
                <w:szCs w:val="24"/>
              </w:rPr>
              <w:t>ţ</w:t>
            </w:r>
            <w:r w:rsidRPr="00150ED2">
              <w:rPr>
                <w:rFonts w:ascii="Times New Roman" w:hAnsi="Times New Roman"/>
                <w:i/>
                <w:sz w:val="24"/>
                <w:szCs w:val="24"/>
                <w:lang w:val="it-IT"/>
              </w:rPr>
              <w:t>iuni realizate</w:t>
            </w:r>
            <w:r w:rsidR="00C9586E" w:rsidRPr="00150ED2">
              <w:rPr>
                <w:rFonts w:ascii="Times New Roman" w:hAnsi="Times New Roman"/>
                <w:i/>
                <w:sz w:val="24"/>
                <w:szCs w:val="24"/>
                <w:lang w:val="it-IT"/>
              </w:rPr>
              <w:t xml:space="preserve"> î</w:t>
            </w:r>
            <w:r w:rsidRPr="00150ED2">
              <w:rPr>
                <w:rFonts w:ascii="Times New Roman" w:hAnsi="Times New Roman"/>
                <w:i/>
                <w:sz w:val="24"/>
                <w:szCs w:val="24"/>
                <w:lang w:val="it-IT"/>
              </w:rPr>
              <w:t>n perioada monitorizat</w:t>
            </w:r>
            <w:r w:rsidR="00C9586E" w:rsidRPr="00150ED2">
              <w:rPr>
                <w:rFonts w:ascii="Times New Roman" w:hAnsi="Times New Roman"/>
                <w:i/>
                <w:sz w:val="24"/>
                <w:szCs w:val="24"/>
                <w:lang w:val="it-IT"/>
              </w:rPr>
              <w:t>ă</w:t>
            </w:r>
            <w:r w:rsidRPr="00150ED2">
              <w:rPr>
                <w:rFonts w:ascii="Times New Roman" w:hAnsi="Times New Roman"/>
                <w:i/>
                <w:sz w:val="24"/>
                <w:szCs w:val="24"/>
                <w:lang w:val="it-IT"/>
              </w:rPr>
              <w:t>:</w:t>
            </w:r>
            <w:r w:rsidR="002C66DC" w:rsidRPr="00150ED2">
              <w:rPr>
                <w:rFonts w:ascii="Times New Roman" w:hAnsi="Times New Roman"/>
                <w:i/>
                <w:sz w:val="24"/>
                <w:szCs w:val="24"/>
                <w:lang w:val="it-IT"/>
              </w:rPr>
              <w:t xml:space="preserve"> </w:t>
            </w:r>
          </w:p>
          <w:p w:rsidR="00EC6A49" w:rsidRPr="00150ED2" w:rsidRDefault="00EC6A49" w:rsidP="00EC6A49">
            <w:pPr>
              <w:spacing w:after="0" w:line="240" w:lineRule="auto"/>
              <w:jc w:val="both"/>
              <w:rPr>
                <w:rFonts w:ascii="Times New Roman" w:hAnsi="Times New Roman"/>
                <w:b/>
                <w:sz w:val="24"/>
                <w:szCs w:val="24"/>
                <w:lang w:val="it-IT"/>
              </w:rPr>
            </w:pPr>
            <w:r w:rsidRPr="00150ED2">
              <w:rPr>
                <w:rFonts w:ascii="Times New Roman" w:hAnsi="Times New Roman"/>
                <w:sz w:val="24"/>
                <w:szCs w:val="24"/>
                <w:lang w:val="it-IT"/>
              </w:rPr>
              <w:t xml:space="preserve">   </w:t>
            </w:r>
            <w:r w:rsidRPr="00150ED2">
              <w:rPr>
                <w:rFonts w:ascii="Times New Roman" w:hAnsi="Times New Roman"/>
                <w:b/>
                <w:sz w:val="24"/>
                <w:szCs w:val="24"/>
                <w:lang w:val="it-IT"/>
              </w:rPr>
              <w:t>Finalizarea Staţiei de Epurare Glina, reabilitarea principalelor colectoare de canalizare şi a Canalului Colector Dâmboviţa (Casetă)”</w:t>
            </w:r>
          </w:p>
          <w:p w:rsidR="00EC6A49" w:rsidRPr="00150ED2" w:rsidRDefault="00EC6A49"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Potrivit informațiilor din rapoartele de progres lunar aferente perioadei ianuarie-iunie  2022 elaborate de firma de supervizare, de la începutul lucrărilor până la data de 30.06.2022 se poate aprecia un </w:t>
            </w:r>
            <w:r w:rsidRPr="00150ED2">
              <w:rPr>
                <w:rFonts w:ascii="Times New Roman" w:hAnsi="Times New Roman"/>
                <w:b/>
                <w:sz w:val="24"/>
                <w:szCs w:val="24"/>
                <w:lang w:val="it-IT"/>
              </w:rPr>
              <w:t>progres fizic total al investiției de 80,30%,</w:t>
            </w:r>
            <w:r w:rsidRPr="00150ED2">
              <w:rPr>
                <w:rFonts w:ascii="Times New Roman" w:hAnsi="Times New Roman"/>
                <w:sz w:val="24"/>
                <w:szCs w:val="24"/>
                <w:lang w:val="it-IT"/>
              </w:rPr>
              <w:t xml:space="preserve"> după cum urmează:</w:t>
            </w:r>
          </w:p>
          <w:p w:rsidR="00EC6A49" w:rsidRPr="00150ED2" w:rsidRDefault="00EC6A49" w:rsidP="00EC6A49">
            <w:pPr>
              <w:spacing w:after="0" w:line="240" w:lineRule="auto"/>
              <w:jc w:val="both"/>
              <w:rPr>
                <w:rFonts w:ascii="Times New Roman" w:hAnsi="Times New Roman"/>
                <w:b/>
                <w:sz w:val="24"/>
                <w:szCs w:val="24"/>
                <w:lang w:val="it-IT"/>
              </w:rPr>
            </w:pPr>
            <w:r w:rsidRPr="00150ED2">
              <w:rPr>
                <w:rFonts w:ascii="Times New Roman" w:hAnsi="Times New Roman"/>
                <w:b/>
                <w:sz w:val="24"/>
                <w:szCs w:val="24"/>
                <w:lang w:val="it-IT"/>
              </w:rPr>
              <w:t>La SEAU: 61,60%</w:t>
            </w:r>
          </w:p>
          <w:p w:rsidR="00EC6A49" w:rsidRPr="00150ED2" w:rsidRDefault="00EC6A49" w:rsidP="00EC6A49">
            <w:pPr>
              <w:spacing w:after="0" w:line="240" w:lineRule="auto"/>
              <w:jc w:val="both"/>
              <w:rPr>
                <w:rFonts w:ascii="Times New Roman" w:hAnsi="Times New Roman"/>
                <w:b/>
                <w:sz w:val="24"/>
                <w:szCs w:val="24"/>
                <w:lang w:val="it-IT"/>
              </w:rPr>
            </w:pPr>
            <w:r w:rsidRPr="00150ED2">
              <w:rPr>
                <w:rFonts w:ascii="Times New Roman" w:hAnsi="Times New Roman"/>
                <w:b/>
                <w:sz w:val="24"/>
                <w:szCs w:val="24"/>
                <w:lang w:val="it-IT"/>
              </w:rPr>
              <w:t xml:space="preserve">Lucrările la stația de epurare prevăd: </w:t>
            </w:r>
          </w:p>
          <w:p w:rsidR="00EC6A49" w:rsidRPr="00150ED2" w:rsidRDefault="00EC6A49" w:rsidP="00EC6A49">
            <w:pPr>
              <w:spacing w:after="0" w:line="240" w:lineRule="auto"/>
              <w:jc w:val="both"/>
              <w:rPr>
                <w:rFonts w:ascii="Times New Roman" w:hAnsi="Times New Roman"/>
                <w:sz w:val="24"/>
                <w:szCs w:val="24"/>
                <w:lang w:val="it-IT"/>
              </w:rPr>
            </w:pPr>
            <w:r w:rsidRPr="00150ED2">
              <w:rPr>
                <w:rFonts w:ascii="Times New Roman" w:hAnsi="Times New Roman"/>
                <w:b/>
                <w:sz w:val="24"/>
                <w:szCs w:val="24"/>
                <w:lang w:val="it-IT"/>
              </w:rPr>
              <w:t>a) Linia apei</w:t>
            </w:r>
            <w:r w:rsidRPr="00150ED2">
              <w:rPr>
                <w:rFonts w:ascii="Times New Roman" w:hAnsi="Times New Roman"/>
                <w:sz w:val="24"/>
                <w:szCs w:val="24"/>
                <w:lang w:val="it-IT"/>
              </w:rPr>
              <w:t>: pretratare mecanică (grătare rare, grătare dese, separatoare nisip și grăsimi), camera de preluare și de ocolire a influentului. decantoare primare, bazine biologice și decantoare secundare;</w:t>
            </w:r>
          </w:p>
          <w:p w:rsidR="00EC6A49" w:rsidRPr="00150ED2" w:rsidRDefault="00EC6A49" w:rsidP="00EC6A49">
            <w:pPr>
              <w:spacing w:after="0" w:line="240" w:lineRule="auto"/>
              <w:jc w:val="both"/>
              <w:rPr>
                <w:rFonts w:ascii="Times New Roman" w:hAnsi="Times New Roman"/>
                <w:sz w:val="24"/>
                <w:szCs w:val="24"/>
                <w:lang w:val="it-IT"/>
              </w:rPr>
            </w:pPr>
            <w:r w:rsidRPr="00150ED2">
              <w:rPr>
                <w:rFonts w:ascii="Times New Roman" w:hAnsi="Times New Roman"/>
                <w:b/>
                <w:sz w:val="24"/>
                <w:szCs w:val="24"/>
                <w:lang w:val="it-IT"/>
              </w:rPr>
              <w:t>b) Linia nămolului</w:t>
            </w:r>
            <w:r w:rsidRPr="00150ED2">
              <w:rPr>
                <w:rFonts w:ascii="Times New Roman" w:hAnsi="Times New Roman"/>
                <w:sz w:val="24"/>
                <w:szCs w:val="24"/>
                <w:lang w:val="it-IT"/>
              </w:rPr>
              <w:t>: pompare nămol primar, îngroșătoare gravitaționale nămol primar, bazine fermentare nămol, pompare nămol activ în surplus, îngroșare mecanică nămol activ în surplus, tancuri amestec nămol fermentat și nămol activ în surplus, transport nămol deshidratat către incinerare; dozare var și stocare nămol deshidratat; deshidratare nămol;</w:t>
            </w:r>
          </w:p>
          <w:p w:rsidR="00EC6A49" w:rsidRPr="00150ED2" w:rsidRDefault="00EC6A49" w:rsidP="00EC6A49">
            <w:pPr>
              <w:spacing w:after="0" w:line="240" w:lineRule="auto"/>
              <w:jc w:val="both"/>
              <w:rPr>
                <w:rFonts w:ascii="Times New Roman" w:hAnsi="Times New Roman"/>
                <w:sz w:val="24"/>
                <w:szCs w:val="24"/>
                <w:lang w:val="it-IT"/>
              </w:rPr>
            </w:pPr>
            <w:r w:rsidRPr="00150ED2">
              <w:rPr>
                <w:rFonts w:ascii="Times New Roman" w:hAnsi="Times New Roman"/>
                <w:b/>
                <w:sz w:val="24"/>
                <w:szCs w:val="24"/>
                <w:lang w:val="it-IT"/>
              </w:rPr>
              <w:t>c) Linia biogazului</w:t>
            </w:r>
            <w:r w:rsidRPr="00150ED2">
              <w:rPr>
                <w:rFonts w:ascii="Times New Roman" w:hAnsi="Times New Roman"/>
                <w:sz w:val="24"/>
                <w:szCs w:val="24"/>
                <w:lang w:val="it-IT"/>
              </w:rPr>
              <w:t>: rezervoare biogaz, tratare biogaz, instalație cogenerare.</w:t>
            </w:r>
          </w:p>
          <w:p w:rsidR="00EC6A49" w:rsidRPr="00150ED2" w:rsidRDefault="00EC6A49"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La finalizarea lucrărilor va fi asigurată capacitatea de tratare mecanică a apelor uzate de la 5 m</w:t>
            </w:r>
            <w:r w:rsidRPr="00150ED2">
              <w:rPr>
                <w:rFonts w:ascii="Times New Roman" w:hAnsi="Times New Roman"/>
                <w:sz w:val="24"/>
                <w:szCs w:val="24"/>
                <w:vertAlign w:val="superscript"/>
                <w:lang w:val="it-IT"/>
              </w:rPr>
              <w:t>3</w:t>
            </w:r>
            <w:r w:rsidRPr="00150ED2">
              <w:rPr>
                <w:rFonts w:ascii="Times New Roman" w:hAnsi="Times New Roman"/>
                <w:sz w:val="24"/>
                <w:szCs w:val="24"/>
                <w:lang w:val="it-IT"/>
              </w:rPr>
              <w:t>/s la 11,9 m³/s și preluarea diferenței de debit printr-o nouă conectare la casetă, grătare, stație de pompare și deznisipatoare noi; se va realiza tratarea biologică avansată (treaptă terțiară) a întregului debit; se completează sistemul SCADA existent pentru monitorizarea procesului. Pentru realizarea epurării se vor monta echipamente suplimentare de tratare mecanică (grătare grosiere și fine, deznisipatoare, separatoare de grăsimi), se vor executa două noi bazine de aerare și instalațiile de tratare biologică aferente, precum și un nou bazin pentru sedimentarea secundară. Lucrările de modernizare a stației de epurare ape uzate vor permite epurarea influentului pentru un echivalent al populației de 2,4 milioane locuitori din Municipiul București și localitățile învecinate.</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 xml:space="preserve">Ob. 1.0 Caseta - detalii proiect aprobate- finalizare radier cameră legătura; armare, betonare pereți.    </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Ob.1.1./ 2.2 Clădire grătare rare - finalizare cofrare și betonare beton pantă.</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 3.2 Grătare dese– montaj eșafodaj, armare grinzi+placă+console stâlpi, betonare grinzi prefabricate .</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 6 Conectare decantoare primare cu by-pass de urgență: montaj și sudură conductă DN 1600.</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 xml:space="preserve">Ob.10.1&amp;2 Bazine de aerare linia 1 si 2 - lucrări remedieri fisuri și reparații rosturi pereți interiori și radier; injecții fisuri; instalat combiflex rosturi, monolitizare stâlpi conducte aer; instalare paturi cable, umplere bazin cu apă, proba etanșare. </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 11.1 Clădire suflante: finalizare finisaj interior și exterior, montaj ușă culisantă; finalizare lucrări electrice interioare.</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Ob.12.1 Decantor secundar - reparare fisuri și rosturi prin injecții; montat combiflex, instalare mixere, instalare paturi cabluri, hidroizolare canale exterioare, finalizări probe etanșare cu umplere bazine, armare+betonare canal. Din 24 linii s-au finalizat probele de etanșare la 17.</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 13.1 Stație pompare NAR și NAE- finalizare lucrări mecanice.</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 13.1-14 Conducta ieșire decantor secundar- lucrări mecanice finalizată proba etanșare finalizată: se monteaza debitmetru la conducta DN 2000.</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 14 Conducta de ieșire de la decantor secundar- lucrări mecanice, teste.</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 19 Stație pompare nămol primar betonare pereți, montaj eșafodaj, armare, cofrare, betonare placă, lucrări mecanice.</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 xml:space="preserve">Ob. 21/ 22 Stație pompare-îngroșare NAE lucrări mecanice. </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 29.2.&amp;.3 Camera supernatant linia 2-3 lucrări mecanice.</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 xml:space="preserve">Ob 40.1 Substație electrică- finalizat vopsitorie: montat pardoseală. </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 42. Bazin nămol instalat echipamente mecanice: montaj conducte aer.</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 xml:space="preserve">Ob. 43 Stație chimicale- construcții betonare pereți. </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 46 Deshidratare nămol - finisaje construcții interioare, vopsitorie, pardoseală lucrări mecanice montaj: închidere gol siloz var.</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 48 Metanol acoperire bazine metanol.</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Ob. 58 Unitate recepție nămol septic armare, betonare fundație .</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Canal de alimentare bazine secundare de la 10.1 spre 10.2  .</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lastRenderedPageBreak/>
              <w:t xml:space="preserve"> </w:t>
            </w:r>
            <w:r w:rsidR="00EC6A49" w:rsidRPr="00150ED2">
              <w:rPr>
                <w:rFonts w:ascii="Times New Roman" w:hAnsi="Times New Roman"/>
                <w:sz w:val="24"/>
                <w:szCs w:val="24"/>
                <w:lang w:val="it-IT"/>
              </w:rPr>
              <w:t>Rețele PEHD teste de presiune conducte DN 1600 și sudură țevi PEHD DN 1600 W 03.01, construcții masive ancoraj.</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 xml:space="preserve">Rețele apă, aer namol și spumă săpături și montaj. </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Rețele electrice săpătură șanturi cabluri rețele de medie- joasă tensiune parte nord obiect 70 Incinerator. Lucrări de interior clădiri echipamente, civile camera electrică ob. 10.1&amp;2, montaj suport cabluri ob. 10.1&amp;2 si 12.1.</w:t>
            </w:r>
          </w:p>
          <w:p w:rsidR="00EC6A49" w:rsidRPr="00150ED2" w:rsidRDefault="002975B3" w:rsidP="00EC6A49">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EC6A49" w:rsidRPr="00150ED2">
              <w:rPr>
                <w:rFonts w:ascii="Times New Roman" w:hAnsi="Times New Roman"/>
                <w:sz w:val="24"/>
                <w:szCs w:val="24"/>
                <w:lang w:val="it-IT"/>
              </w:rPr>
              <w:t>Lucrări mecanice; montaj pompe grăsimi decantor 3-5; punere pe poziție pompe polimer și montaj conducte, montare mixere ob. 10.1&amp;2 si 12.1 montaj pompa supernatant ob. 7, înlocuire șnecuri centrifuge, punere pe poziție cuve namol și siloz var ob. 46 .</w:t>
            </w:r>
          </w:p>
          <w:p w:rsidR="0087771D" w:rsidRPr="00150ED2" w:rsidRDefault="009679F6" w:rsidP="0087771D">
            <w:pPr>
              <w:spacing w:after="0" w:line="240" w:lineRule="auto"/>
              <w:jc w:val="both"/>
              <w:rPr>
                <w:rFonts w:ascii="Times New Roman" w:hAnsi="Times New Roman"/>
                <w:b/>
                <w:sz w:val="24"/>
                <w:szCs w:val="24"/>
                <w:lang w:val="it-IT"/>
              </w:rPr>
            </w:pPr>
            <w:r w:rsidRPr="00150ED2">
              <w:rPr>
                <w:rFonts w:ascii="Times New Roman" w:hAnsi="Times New Roman"/>
                <w:b/>
                <w:sz w:val="24"/>
                <w:szCs w:val="24"/>
                <w:lang w:val="it-IT"/>
              </w:rPr>
              <w:t xml:space="preserve">      </w:t>
            </w:r>
            <w:r w:rsidR="00CF12D3" w:rsidRPr="00150ED2">
              <w:rPr>
                <w:rFonts w:ascii="Times New Roman" w:hAnsi="Times New Roman"/>
                <w:b/>
                <w:sz w:val="24"/>
                <w:szCs w:val="24"/>
                <w:lang w:val="it-IT"/>
              </w:rPr>
              <w:t>La Incineratorul de nămol</w:t>
            </w:r>
            <w:r w:rsidR="00CF12D3" w:rsidRPr="00150ED2">
              <w:rPr>
                <w:rFonts w:ascii="Times New Roman" w:hAnsi="Times New Roman"/>
                <w:sz w:val="24"/>
                <w:szCs w:val="24"/>
                <w:lang w:val="it-IT"/>
              </w:rPr>
              <w:t>:</w:t>
            </w:r>
            <w:r w:rsidR="0087771D" w:rsidRPr="00150ED2">
              <w:rPr>
                <w:rFonts w:ascii="Times New Roman" w:hAnsi="Times New Roman"/>
                <w:sz w:val="24"/>
                <w:szCs w:val="24"/>
                <w:lang w:val="it-IT"/>
              </w:rPr>
              <w:t xml:space="preserve"> </w:t>
            </w:r>
            <w:r w:rsidR="0087771D" w:rsidRPr="00150ED2">
              <w:rPr>
                <w:rFonts w:ascii="Times New Roman" w:hAnsi="Times New Roman"/>
                <w:b/>
                <w:sz w:val="24"/>
                <w:szCs w:val="24"/>
                <w:lang w:val="it-IT"/>
              </w:rPr>
              <w:t>99 %</w:t>
            </w:r>
          </w:p>
          <w:p w:rsidR="0087771D" w:rsidRPr="00150ED2" w:rsidRDefault="0087771D" w:rsidP="0087771D">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Lucrările la incineratorul de nămol sunt finalizate, iar în cursul anului 2022 a început procesul de testare. Incineratorul de nămol va asigura procesarea superioară a nămolului prin introducerea treptei finale de incinerare (capacitate de 713 metri cubi pe zi) prin: două linii de incinerare a nămolului prevăzute cu instalații de alimentare cu nămol, preuscare și cazane cu pat fluidizat; sisteme conexe pentru: management abur (turbină pentru cogenerare), management apă de proces, sistem de evacuare reziduuri (gaze, cenuși). </w:t>
            </w:r>
          </w:p>
          <w:p w:rsidR="0087771D" w:rsidRPr="00150ED2" w:rsidRDefault="0087771D" w:rsidP="0087771D">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Tehnologia de incinerare a nămolului rezultat din procesul de epurare reprezintă procesarea cea mai avansată a nămolului, asigurând eficiența maximă în privința reducerii semnificative a volumului de produs final (cenușa) cu consecințele benefice legate de transportul, manipularea și depozitarea acestuia.</w:t>
            </w:r>
          </w:p>
          <w:p w:rsidR="0087771D" w:rsidRPr="00150ED2" w:rsidRDefault="0087771D" w:rsidP="0087771D">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S-a lucrat la conectarea funcțională între obiecte, la stația de pompe sprinklere, la realizarea conexiunilor între echipamente, în special instalații mecanice și instalații electrice.</w:t>
            </w:r>
          </w:p>
          <w:p w:rsidR="0087771D" w:rsidRPr="00150ED2" w:rsidRDefault="0087771D" w:rsidP="0087771D">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Lucrările hidrotehnice cuprind următoarele: rețea exterioară de alimentare cu apă potabilă; rețea exterioară de alimentare cu apă industrială; rețea exterioară de alimentare cu apă incendiu hidranți; rețea exterioară de alimentare cu apă pulverizată /sprinklere; rețea exterioară de canalizare menajeră; rețea exterioara de canalizare pluvială; rețea exterioara de canalizare tehnologică; rețea exterioara de canalizare ape uzate cu hidrocarburi. </w:t>
            </w:r>
          </w:p>
          <w:p w:rsidR="0087771D" w:rsidRPr="00150ED2" w:rsidRDefault="0087771D" w:rsidP="0087771D">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Obiectele din cadrul proiectului sunt prevăzute cu: instalații interioare de apă și canalizare; rețea internă (inclusiv gospodărie de apă) și externă de hidranți de incendiu; instalație automată de stingere cu sprinklere; instalații de încălzire, ventilare, climatizare și dez-fumare; instalație pentru evacuarea mirosurilor; instalații de automatizare și curenți slabi; instalații electrice (instalație de iluminat normal; instalație de iluminat de siguranță; instalație de prize; instalație de alimentare cu energie electrică a consumatorilor de forță; instalație de iluminat exterior; instalație de paratrăsnet și legare la pământ). </w:t>
            </w:r>
          </w:p>
          <w:p w:rsidR="0087771D" w:rsidRPr="00150ED2" w:rsidRDefault="0087771D" w:rsidP="0087771D">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Predarea amplasamentului în vederea execuției lucrărilor s-a realizat în data de 28.01.2019. </w:t>
            </w:r>
          </w:p>
          <w:p w:rsidR="0087771D" w:rsidRPr="00150ED2" w:rsidRDefault="0087771D" w:rsidP="0087771D">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A fost obținută Autorizația de Construire nr. 199/03.12.2018 emisă de Primăria comunei Glina pentru lucrările de construire a SEAU, a cărei valabilitate a fost prelungită până la data de 04.12.2020. Pentru finalizarea lucrărilor la SEAU a fost obținută Autorizația de Construire nr. 239/04.12.2020, emisă de Primăria Comunei Glina, termen de valabilitate 12 luni. În data de 04.12.2021 s-a prelungit AC până la data 04.12.2022.</w:t>
            </w:r>
          </w:p>
          <w:p w:rsidR="0087771D" w:rsidRPr="00150ED2" w:rsidRDefault="00913844" w:rsidP="0087771D">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87771D" w:rsidRPr="00150ED2">
              <w:rPr>
                <w:rFonts w:ascii="Times New Roman" w:hAnsi="Times New Roman"/>
                <w:sz w:val="24"/>
                <w:szCs w:val="24"/>
                <w:lang w:val="it-IT"/>
              </w:rPr>
              <w:t>A fost obținută Autorizația de Construire nr. 190/12.11.2018 emisă de Primăria comunei Glina pentru lucrările de construire a Incineratorului de nămol, a cărei valabilitate a fost prelungită până la data de 13.11.2020. Ulterior a fost obținută AC nr. 210/11.11.2020 pentru continuarea lucrărilor la Incineratorul de nămol, emisă de Primăria Comunei Glina, termen de valabilitate 12 luni. În data de 11.11.2021 s-a prelungit AC până la data de 11.11.2022.</w:t>
            </w:r>
          </w:p>
          <w:p w:rsidR="005A49A1" w:rsidRPr="00150ED2" w:rsidRDefault="00913844" w:rsidP="0087771D">
            <w:pPr>
              <w:spacing w:after="0" w:line="240" w:lineRule="auto"/>
              <w:jc w:val="both"/>
              <w:rPr>
                <w:rFonts w:ascii="Times New Roman" w:hAnsi="Times New Roman"/>
                <w:sz w:val="24"/>
                <w:szCs w:val="24"/>
                <w:lang w:val="it-IT"/>
              </w:rPr>
            </w:pPr>
            <w:r w:rsidRPr="00150ED2">
              <w:rPr>
                <w:rFonts w:ascii="Times New Roman" w:hAnsi="Times New Roman"/>
                <w:sz w:val="24"/>
                <w:szCs w:val="24"/>
                <w:lang w:val="it-IT"/>
              </w:rPr>
              <w:t xml:space="preserve">   </w:t>
            </w:r>
            <w:r w:rsidR="0087771D" w:rsidRPr="00150ED2">
              <w:rPr>
                <w:rFonts w:ascii="Times New Roman" w:hAnsi="Times New Roman"/>
                <w:sz w:val="24"/>
                <w:szCs w:val="24"/>
                <w:lang w:val="it-IT"/>
              </w:rPr>
              <w:t>Ca măsură suplimentară față de lucrările de extindere și modernizare a stației de epurare, se desfășoară și lucrări de îmbunătățire a sistemului de canalizare al Municipiului București (fiind recepționate lucrările pe 4,8 km) și a Casetei amplasată sub albia râului Dâmbovița, care alimentează stația de epurare. Beneficiile acestor lucrări sunt reducerea infiltrațiilor subterane și a debitelor ce intră în stația de epurare. Tratarea adecvată a întregului debit de apă uzată colectată pentru a fi descărcată în receptori senzitivi, precum și tratarea finală a nămolului într-un incinerator se înscriu în politica de îmbunătățire a infrastructurii în sectorul de apă uzată din Municipiul București, în vederea îndeplinirii obligațiilor de conformare cu angajamentele de tranziție și cu obiectivele intermediare convenite între Comisia Europeană și Guvernul României, pentru implementarea Directivei 91/271 a CE cu privire la colectarea și tratarea apelor uzate urbane.</w:t>
            </w:r>
          </w:p>
          <w:p w:rsidR="00A07D79" w:rsidRPr="00150ED2" w:rsidRDefault="00BF283E" w:rsidP="00434621">
            <w:pPr>
              <w:spacing w:after="0" w:line="240" w:lineRule="auto"/>
              <w:jc w:val="both"/>
              <w:rPr>
                <w:rFonts w:ascii="Times New Roman" w:hAnsi="Times New Roman"/>
                <w:i/>
                <w:sz w:val="24"/>
                <w:szCs w:val="24"/>
              </w:rPr>
            </w:pPr>
            <w:r w:rsidRPr="00150ED2">
              <w:rPr>
                <w:rFonts w:ascii="Times New Roman" w:hAnsi="Times New Roman"/>
                <w:sz w:val="24"/>
                <w:szCs w:val="24"/>
                <w:lang w:val="it-IT"/>
              </w:rPr>
              <w:t xml:space="preserve"> </w:t>
            </w:r>
            <w:r w:rsidR="00236EA9" w:rsidRPr="00150ED2">
              <w:rPr>
                <w:rFonts w:ascii="Times New Roman" w:hAnsi="Times New Roman"/>
                <w:b/>
                <w:i/>
                <w:sz w:val="24"/>
                <w:szCs w:val="24"/>
              </w:rPr>
              <w:t xml:space="preserve">  </w:t>
            </w:r>
            <w:r w:rsidR="00B960FB" w:rsidRPr="00150ED2">
              <w:rPr>
                <w:rFonts w:ascii="Times New Roman" w:hAnsi="Times New Roman"/>
                <w:b/>
                <w:i/>
                <w:sz w:val="24"/>
                <w:szCs w:val="24"/>
              </w:rPr>
              <w:t xml:space="preserve"> </w:t>
            </w:r>
            <w:r w:rsidR="00BD2D1B" w:rsidRPr="00150ED2">
              <w:rPr>
                <w:rFonts w:ascii="Times New Roman" w:hAnsi="Times New Roman"/>
                <w:b/>
                <w:i/>
                <w:sz w:val="24"/>
                <w:szCs w:val="24"/>
              </w:rPr>
              <w:t>Î</w:t>
            </w:r>
            <w:r w:rsidR="00A07D79" w:rsidRPr="00150ED2">
              <w:rPr>
                <w:rFonts w:ascii="Times New Roman" w:hAnsi="Times New Roman"/>
                <w:b/>
                <w:i/>
                <w:sz w:val="24"/>
                <w:szCs w:val="24"/>
              </w:rPr>
              <w:t xml:space="preserve">n semestrul </w:t>
            </w:r>
            <w:r w:rsidR="00F75BA7" w:rsidRPr="00150ED2">
              <w:rPr>
                <w:rFonts w:ascii="Times New Roman" w:hAnsi="Times New Roman"/>
                <w:b/>
                <w:i/>
                <w:sz w:val="24"/>
                <w:szCs w:val="24"/>
              </w:rPr>
              <w:t>I</w:t>
            </w:r>
            <w:r w:rsidR="00A07D79" w:rsidRPr="00150ED2">
              <w:rPr>
                <w:rFonts w:ascii="Times New Roman" w:hAnsi="Times New Roman"/>
                <w:b/>
                <w:i/>
                <w:sz w:val="24"/>
                <w:szCs w:val="24"/>
              </w:rPr>
              <w:t xml:space="preserve"> 20</w:t>
            </w:r>
            <w:r w:rsidR="00C212B7" w:rsidRPr="00150ED2">
              <w:rPr>
                <w:rFonts w:ascii="Times New Roman" w:hAnsi="Times New Roman"/>
                <w:b/>
                <w:i/>
                <w:sz w:val="24"/>
                <w:szCs w:val="24"/>
              </w:rPr>
              <w:t>2</w:t>
            </w:r>
            <w:r w:rsidR="007260A2" w:rsidRPr="00150ED2">
              <w:rPr>
                <w:rFonts w:ascii="Times New Roman" w:hAnsi="Times New Roman"/>
                <w:b/>
                <w:i/>
                <w:sz w:val="24"/>
                <w:szCs w:val="24"/>
              </w:rPr>
              <w:t>2</w:t>
            </w:r>
            <w:r w:rsidR="00A07D79" w:rsidRPr="00150ED2">
              <w:rPr>
                <w:rFonts w:ascii="Times New Roman" w:hAnsi="Times New Roman"/>
                <w:b/>
                <w:i/>
                <w:sz w:val="24"/>
                <w:szCs w:val="24"/>
              </w:rPr>
              <w:t xml:space="preserve"> P</w:t>
            </w:r>
            <w:r w:rsidR="00236EA9" w:rsidRPr="00150ED2">
              <w:rPr>
                <w:rFonts w:ascii="Times New Roman" w:hAnsi="Times New Roman"/>
                <w:b/>
                <w:i/>
                <w:sz w:val="24"/>
                <w:szCs w:val="24"/>
              </w:rPr>
              <w:t>.</w:t>
            </w:r>
            <w:r w:rsidR="00A07D79" w:rsidRPr="00150ED2">
              <w:rPr>
                <w:rFonts w:ascii="Times New Roman" w:hAnsi="Times New Roman"/>
                <w:b/>
                <w:i/>
                <w:sz w:val="24"/>
                <w:szCs w:val="24"/>
              </w:rPr>
              <w:t>M</w:t>
            </w:r>
            <w:r w:rsidR="00236EA9" w:rsidRPr="00150ED2">
              <w:rPr>
                <w:rFonts w:ascii="Times New Roman" w:hAnsi="Times New Roman"/>
                <w:b/>
                <w:i/>
                <w:sz w:val="24"/>
                <w:szCs w:val="24"/>
              </w:rPr>
              <w:t>.</w:t>
            </w:r>
            <w:r w:rsidR="00A07D79" w:rsidRPr="00150ED2">
              <w:rPr>
                <w:rFonts w:ascii="Times New Roman" w:hAnsi="Times New Roman"/>
                <w:b/>
                <w:i/>
                <w:sz w:val="24"/>
                <w:szCs w:val="24"/>
              </w:rPr>
              <w:t>B</w:t>
            </w:r>
            <w:r w:rsidR="00236EA9" w:rsidRPr="00150ED2">
              <w:rPr>
                <w:rFonts w:ascii="Times New Roman" w:hAnsi="Times New Roman"/>
                <w:b/>
                <w:i/>
                <w:sz w:val="24"/>
                <w:szCs w:val="24"/>
              </w:rPr>
              <w:t>.</w:t>
            </w:r>
            <w:r w:rsidR="00A07D79" w:rsidRPr="00150ED2">
              <w:rPr>
                <w:rFonts w:ascii="Times New Roman" w:hAnsi="Times New Roman"/>
                <w:b/>
                <w:i/>
                <w:sz w:val="24"/>
                <w:szCs w:val="24"/>
              </w:rPr>
              <w:t xml:space="preserve"> - Serviciul UIP Faza 2 Glina are 1 ac</w:t>
            </w:r>
            <w:r w:rsidR="00BD2D1B" w:rsidRPr="00150ED2">
              <w:rPr>
                <w:rFonts w:ascii="Times New Roman" w:hAnsi="Times New Roman"/>
                <w:b/>
                <w:i/>
                <w:sz w:val="24"/>
                <w:szCs w:val="24"/>
              </w:rPr>
              <w:t>ţ</w:t>
            </w:r>
            <w:r w:rsidR="00A07D79" w:rsidRPr="00150ED2">
              <w:rPr>
                <w:rFonts w:ascii="Times New Roman" w:hAnsi="Times New Roman"/>
                <w:b/>
                <w:i/>
                <w:sz w:val="24"/>
                <w:szCs w:val="24"/>
              </w:rPr>
              <w:t xml:space="preserve">iune </w:t>
            </w:r>
            <w:r w:rsidR="00BD2D1B" w:rsidRPr="00150ED2">
              <w:rPr>
                <w:rFonts w:ascii="Times New Roman" w:hAnsi="Times New Roman"/>
                <w:b/>
                <w:i/>
                <w:sz w:val="24"/>
                <w:szCs w:val="24"/>
              </w:rPr>
              <w:t>î</w:t>
            </w:r>
            <w:r w:rsidR="00A07D79" w:rsidRPr="00150ED2">
              <w:rPr>
                <w:rFonts w:ascii="Times New Roman" w:hAnsi="Times New Roman"/>
                <w:b/>
                <w:i/>
                <w:sz w:val="24"/>
                <w:szCs w:val="24"/>
              </w:rPr>
              <w:t>n curs de realizare</w:t>
            </w:r>
            <w:r w:rsidR="00A07D79" w:rsidRPr="00150ED2">
              <w:rPr>
                <w:rFonts w:ascii="Times New Roman" w:hAnsi="Times New Roman"/>
                <w:i/>
                <w:sz w:val="24"/>
                <w:szCs w:val="24"/>
              </w:rPr>
              <w:t>.</w:t>
            </w:r>
          </w:p>
          <w:p w:rsidR="00A07D79" w:rsidRPr="00150ED2" w:rsidRDefault="00A07D79" w:rsidP="00A07D79">
            <w:pPr>
              <w:spacing w:after="0" w:line="240" w:lineRule="auto"/>
              <w:rPr>
                <w:rFonts w:ascii="Times New Roman" w:hAnsi="Times New Roman"/>
                <w:sz w:val="24"/>
                <w:szCs w:val="24"/>
              </w:rPr>
            </w:pPr>
          </w:p>
          <w:p w:rsidR="00E542C8" w:rsidRPr="00150ED2" w:rsidRDefault="00854607" w:rsidP="00233224">
            <w:pPr>
              <w:pStyle w:val="ListParagraph"/>
              <w:spacing w:after="0" w:line="240" w:lineRule="auto"/>
              <w:ind w:left="360"/>
              <w:rPr>
                <w:rFonts w:ascii="Times New Roman" w:hAnsi="Times New Roman"/>
                <w:b/>
                <w:i/>
                <w:sz w:val="24"/>
                <w:szCs w:val="24"/>
              </w:rPr>
            </w:pPr>
            <w:r w:rsidRPr="00150ED2">
              <w:rPr>
                <w:rFonts w:ascii="Times New Roman" w:hAnsi="Times New Roman"/>
                <w:b/>
                <w:i/>
                <w:sz w:val="24"/>
                <w:szCs w:val="24"/>
              </w:rPr>
              <w:lastRenderedPageBreak/>
              <w:t>Alimentarea cu ap</w:t>
            </w:r>
            <w:r w:rsidR="00E542C8" w:rsidRPr="00150ED2">
              <w:rPr>
                <w:rFonts w:ascii="Times New Roman" w:hAnsi="Times New Roman"/>
                <w:b/>
                <w:i/>
                <w:sz w:val="24"/>
                <w:szCs w:val="24"/>
              </w:rPr>
              <w:t>ă şi evacuarea apelor uzate</w:t>
            </w:r>
            <w:r w:rsidR="00BB0CA2" w:rsidRPr="00150ED2">
              <w:rPr>
                <w:rFonts w:ascii="Times New Roman" w:hAnsi="Times New Roman"/>
                <w:b/>
                <w:i/>
                <w:sz w:val="24"/>
                <w:szCs w:val="24"/>
              </w:rPr>
              <w:t xml:space="preserve"> </w:t>
            </w:r>
          </w:p>
          <w:p w:rsidR="0006603E" w:rsidRPr="00150ED2" w:rsidRDefault="0006603E" w:rsidP="00233224">
            <w:pPr>
              <w:pStyle w:val="ListParagraph"/>
              <w:spacing w:after="0" w:line="240" w:lineRule="auto"/>
              <w:ind w:left="360"/>
              <w:rPr>
                <w:rFonts w:ascii="Times New Roman" w:hAnsi="Times New Roman"/>
                <w:b/>
                <w:i/>
                <w:sz w:val="24"/>
                <w:szCs w:val="24"/>
              </w:rPr>
            </w:pPr>
          </w:p>
          <w:p w:rsidR="00383CE4" w:rsidRPr="00470530" w:rsidRDefault="00941BE2" w:rsidP="00941BE2">
            <w:pPr>
              <w:autoSpaceDE w:val="0"/>
              <w:autoSpaceDN w:val="0"/>
              <w:adjustRightInd w:val="0"/>
              <w:spacing w:after="0" w:line="240" w:lineRule="auto"/>
              <w:rPr>
                <w:rFonts w:ascii="Times New Roman" w:hAnsi="Times New Roman"/>
                <w:b/>
                <w:sz w:val="24"/>
                <w:szCs w:val="24"/>
                <w:lang w:val="it-IT"/>
              </w:rPr>
            </w:pPr>
            <w:r w:rsidRPr="00470530">
              <w:rPr>
                <w:rFonts w:ascii="Times New Roman" w:hAnsi="Times New Roman"/>
                <w:b/>
                <w:sz w:val="24"/>
                <w:szCs w:val="24"/>
                <w:lang w:val="es-CO"/>
              </w:rPr>
              <w:t xml:space="preserve">►  </w:t>
            </w:r>
            <w:r w:rsidR="00383CE4" w:rsidRPr="00470530">
              <w:rPr>
                <w:rFonts w:ascii="Times New Roman" w:hAnsi="Times New Roman"/>
                <w:b/>
                <w:sz w:val="24"/>
                <w:szCs w:val="24"/>
                <w:lang w:val="es-CO"/>
              </w:rPr>
              <w:t>Apa Nova Bucureşti</w:t>
            </w:r>
          </w:p>
          <w:p w:rsidR="00E542C8" w:rsidRPr="00470530" w:rsidRDefault="00FF1EE0" w:rsidP="00CA3F9E">
            <w:pPr>
              <w:spacing w:after="0" w:line="240" w:lineRule="auto"/>
              <w:jc w:val="both"/>
              <w:rPr>
                <w:rFonts w:ascii="Times New Roman" w:hAnsi="Times New Roman"/>
                <w:b/>
                <w:sz w:val="24"/>
                <w:szCs w:val="24"/>
                <w:lang w:val="fr-FR"/>
              </w:rPr>
            </w:pPr>
            <w:r w:rsidRPr="00470530">
              <w:rPr>
                <w:rFonts w:ascii="Times New Roman" w:hAnsi="Times New Roman"/>
                <w:b/>
                <w:sz w:val="24"/>
                <w:szCs w:val="24"/>
                <w:lang w:val="fr-FR"/>
              </w:rPr>
              <w:t xml:space="preserve">  </w:t>
            </w:r>
            <w:r w:rsidR="00E542C8" w:rsidRPr="00470530">
              <w:rPr>
                <w:rFonts w:ascii="Times New Roman" w:hAnsi="Times New Roman"/>
                <w:b/>
                <w:sz w:val="24"/>
                <w:szCs w:val="24"/>
                <w:lang w:val="fr-FR"/>
              </w:rPr>
              <w:t xml:space="preserve">PM </w:t>
            </w:r>
            <w:r w:rsidR="00534118" w:rsidRPr="00470530">
              <w:rPr>
                <w:rFonts w:ascii="Times New Roman" w:hAnsi="Times New Roman"/>
                <w:b/>
                <w:sz w:val="24"/>
                <w:szCs w:val="24"/>
                <w:lang w:val="fr-FR"/>
              </w:rPr>
              <w:t>0</w:t>
            </w:r>
            <w:r w:rsidR="00E542C8" w:rsidRPr="00470530">
              <w:rPr>
                <w:rFonts w:ascii="Times New Roman" w:hAnsi="Times New Roman"/>
                <w:b/>
                <w:sz w:val="24"/>
                <w:szCs w:val="24"/>
                <w:lang w:val="fr-FR"/>
              </w:rPr>
              <w:t>4-</w:t>
            </w:r>
            <w:r w:rsidR="00534118" w:rsidRPr="00470530">
              <w:rPr>
                <w:rFonts w:ascii="Times New Roman" w:hAnsi="Times New Roman"/>
                <w:b/>
                <w:sz w:val="24"/>
                <w:szCs w:val="24"/>
                <w:lang w:val="fr-FR"/>
              </w:rPr>
              <w:t>0</w:t>
            </w:r>
            <w:r w:rsidR="00E542C8" w:rsidRPr="00470530">
              <w:rPr>
                <w:rFonts w:ascii="Times New Roman" w:hAnsi="Times New Roman"/>
                <w:b/>
                <w:sz w:val="24"/>
                <w:szCs w:val="24"/>
                <w:lang w:val="fr-FR"/>
              </w:rPr>
              <w:t>4</w:t>
            </w:r>
            <w:r w:rsidR="00E542C8" w:rsidRPr="00470530">
              <w:rPr>
                <w:rFonts w:ascii="Times New Roman" w:hAnsi="Times New Roman"/>
                <w:sz w:val="24"/>
                <w:szCs w:val="24"/>
                <w:lang w:val="fr-FR"/>
              </w:rPr>
              <w:t xml:space="preserve"> (punctul 1 </w:t>
            </w:r>
            <w:r w:rsidR="00684F33" w:rsidRPr="00470530">
              <w:rPr>
                <w:rFonts w:ascii="Times New Roman" w:hAnsi="Times New Roman"/>
                <w:sz w:val="24"/>
                <w:szCs w:val="24"/>
                <w:lang w:val="fr-FR"/>
              </w:rPr>
              <w:t>ş</w:t>
            </w:r>
            <w:r w:rsidR="00E542C8" w:rsidRPr="00470530">
              <w:rPr>
                <w:rFonts w:ascii="Times New Roman" w:hAnsi="Times New Roman"/>
                <w:sz w:val="24"/>
                <w:szCs w:val="24"/>
                <w:lang w:val="fr-FR"/>
              </w:rPr>
              <w:t xml:space="preserve">i punctul 2) </w:t>
            </w:r>
            <w:r w:rsidR="00E542C8" w:rsidRPr="00470530">
              <w:rPr>
                <w:rFonts w:ascii="Times New Roman" w:hAnsi="Times New Roman"/>
                <w:b/>
                <w:sz w:val="24"/>
                <w:szCs w:val="24"/>
                <w:lang w:val="it-IT"/>
              </w:rPr>
              <w:t>Starea tehnică necorespunzătoare a rețelelor de distribuție a apei potabile.</w:t>
            </w:r>
            <w:r w:rsidR="00E542C8" w:rsidRPr="00470530">
              <w:rPr>
                <w:rFonts w:ascii="Times New Roman" w:hAnsi="Times New Roman"/>
                <w:b/>
                <w:sz w:val="24"/>
                <w:szCs w:val="24"/>
                <w:lang w:val="fr-FR"/>
              </w:rPr>
              <w:t xml:space="preserve"> Pierderi în sistemul </w:t>
            </w:r>
            <w:proofErr w:type="gramStart"/>
            <w:r w:rsidR="00E542C8" w:rsidRPr="00470530">
              <w:rPr>
                <w:rFonts w:ascii="Times New Roman" w:hAnsi="Times New Roman"/>
                <w:b/>
                <w:sz w:val="24"/>
                <w:szCs w:val="24"/>
                <w:lang w:val="fr-FR"/>
              </w:rPr>
              <w:t>de alimentare</w:t>
            </w:r>
            <w:proofErr w:type="gramEnd"/>
            <w:r w:rsidR="00E542C8" w:rsidRPr="00470530">
              <w:rPr>
                <w:rFonts w:ascii="Times New Roman" w:hAnsi="Times New Roman"/>
                <w:b/>
                <w:sz w:val="24"/>
                <w:szCs w:val="24"/>
                <w:lang w:val="fr-FR"/>
              </w:rPr>
              <w:t xml:space="preserve"> cu apă potabilă </w:t>
            </w:r>
          </w:p>
          <w:p w:rsidR="00E542C8" w:rsidRPr="00470530" w:rsidRDefault="00E542C8" w:rsidP="00CA3F9E">
            <w:pPr>
              <w:spacing w:after="0" w:line="240" w:lineRule="auto"/>
              <w:jc w:val="both"/>
              <w:rPr>
                <w:rFonts w:ascii="Times New Roman" w:hAnsi="Times New Roman"/>
                <w:b/>
                <w:sz w:val="24"/>
                <w:szCs w:val="24"/>
                <w:lang w:val="fr-FR"/>
              </w:rPr>
            </w:pPr>
            <w:r w:rsidRPr="00470530">
              <w:rPr>
                <w:rFonts w:ascii="Times New Roman" w:hAnsi="Times New Roman"/>
                <w:b/>
                <w:sz w:val="24"/>
                <w:szCs w:val="24"/>
                <w:lang w:val="fr-FR"/>
              </w:rPr>
              <w:t xml:space="preserve">Lucrările realizate în cadrul reţelei </w:t>
            </w:r>
            <w:proofErr w:type="gramStart"/>
            <w:r w:rsidRPr="00470530">
              <w:rPr>
                <w:rFonts w:ascii="Times New Roman" w:hAnsi="Times New Roman"/>
                <w:b/>
                <w:sz w:val="24"/>
                <w:szCs w:val="24"/>
                <w:lang w:val="fr-FR"/>
              </w:rPr>
              <w:t>de alimentare</w:t>
            </w:r>
            <w:proofErr w:type="gramEnd"/>
            <w:r w:rsidRPr="00470530">
              <w:rPr>
                <w:rFonts w:ascii="Times New Roman" w:hAnsi="Times New Roman"/>
                <w:b/>
                <w:sz w:val="24"/>
                <w:szCs w:val="24"/>
                <w:lang w:val="fr-FR"/>
              </w:rPr>
              <w:t xml:space="preserve"> cu apă din Municipiul București: </w:t>
            </w:r>
          </w:p>
          <w:p w:rsidR="00E542C8" w:rsidRPr="00470530" w:rsidRDefault="00E542C8" w:rsidP="00CA3F9E">
            <w:pPr>
              <w:spacing w:after="0" w:line="240" w:lineRule="auto"/>
              <w:jc w:val="both"/>
              <w:rPr>
                <w:rFonts w:ascii="Times New Roman" w:hAnsi="Times New Roman"/>
                <w:sz w:val="24"/>
                <w:szCs w:val="24"/>
                <w:lang w:val="fr-FR"/>
              </w:rPr>
            </w:pPr>
            <w:r w:rsidRPr="00470530">
              <w:rPr>
                <w:rFonts w:ascii="Times New Roman" w:hAnsi="Times New Roman"/>
                <w:b/>
                <w:sz w:val="24"/>
                <w:szCs w:val="24"/>
                <w:lang w:val="fr-FR"/>
              </w:rPr>
              <w:t xml:space="preserve">1. Proiecte elaborate pentru înlocuirea conductelor de calitate necorespunzătoare </w:t>
            </w:r>
          </w:p>
          <w:p w:rsidR="00E542C8" w:rsidRPr="00470530" w:rsidRDefault="00E542C8" w:rsidP="00CA3F9E">
            <w:pPr>
              <w:spacing w:after="0" w:line="240" w:lineRule="auto"/>
              <w:jc w:val="both"/>
              <w:rPr>
                <w:rFonts w:ascii="Times New Roman" w:hAnsi="Times New Roman"/>
                <w:sz w:val="24"/>
                <w:szCs w:val="24"/>
              </w:rPr>
            </w:pPr>
            <w:r w:rsidRPr="00470530">
              <w:rPr>
                <w:rFonts w:ascii="Times New Roman" w:hAnsi="Times New Roman"/>
                <w:sz w:val="24"/>
                <w:szCs w:val="24"/>
                <w:lang w:val="fr-FR"/>
              </w:rPr>
              <w:t xml:space="preserve"> </w:t>
            </w:r>
            <w:r w:rsidR="007B346C" w:rsidRPr="00470530">
              <w:rPr>
                <w:rFonts w:ascii="Times New Roman" w:hAnsi="Times New Roman"/>
                <w:sz w:val="24"/>
                <w:szCs w:val="24"/>
                <w:lang w:val="fr-FR"/>
              </w:rPr>
              <w:t>-</w:t>
            </w:r>
            <w:r w:rsidRPr="00470530">
              <w:rPr>
                <w:rFonts w:ascii="Times New Roman" w:hAnsi="Times New Roman"/>
                <w:sz w:val="24"/>
                <w:szCs w:val="24"/>
                <w:lang w:val="fr-FR"/>
              </w:rPr>
              <w:t>În</w:t>
            </w:r>
            <w:r w:rsidR="00D91F64" w:rsidRPr="00470530">
              <w:rPr>
                <w:rFonts w:ascii="Times New Roman" w:hAnsi="Times New Roman"/>
                <w:sz w:val="24"/>
                <w:szCs w:val="24"/>
                <w:lang w:val="fr-FR"/>
              </w:rPr>
              <w:t xml:space="preserve"> semestrul </w:t>
            </w:r>
            <w:r w:rsidR="00B317C3" w:rsidRPr="00470530">
              <w:rPr>
                <w:rFonts w:ascii="Times New Roman" w:hAnsi="Times New Roman"/>
                <w:sz w:val="24"/>
                <w:szCs w:val="24"/>
                <w:lang w:val="fr-FR"/>
              </w:rPr>
              <w:t>I</w:t>
            </w:r>
            <w:r w:rsidR="00D91F64" w:rsidRPr="00470530">
              <w:rPr>
                <w:rFonts w:ascii="Times New Roman" w:hAnsi="Times New Roman"/>
                <w:sz w:val="24"/>
                <w:szCs w:val="24"/>
                <w:lang w:val="fr-FR"/>
              </w:rPr>
              <w:t xml:space="preserve"> 20</w:t>
            </w:r>
            <w:r w:rsidR="00F80EF0" w:rsidRPr="00470530">
              <w:rPr>
                <w:rFonts w:ascii="Times New Roman" w:hAnsi="Times New Roman"/>
                <w:sz w:val="24"/>
                <w:szCs w:val="24"/>
                <w:lang w:val="fr-FR"/>
              </w:rPr>
              <w:t>2</w:t>
            </w:r>
            <w:r w:rsidR="00CC7459" w:rsidRPr="00470530">
              <w:rPr>
                <w:rFonts w:ascii="Times New Roman" w:hAnsi="Times New Roman"/>
                <w:sz w:val="24"/>
                <w:szCs w:val="24"/>
                <w:lang w:val="fr-FR"/>
              </w:rPr>
              <w:t>2</w:t>
            </w:r>
            <w:r w:rsidR="00D91F64" w:rsidRPr="00470530">
              <w:rPr>
                <w:rFonts w:ascii="Times New Roman" w:hAnsi="Times New Roman"/>
                <w:sz w:val="24"/>
                <w:szCs w:val="24"/>
                <w:lang w:val="fr-FR"/>
              </w:rPr>
              <w:t xml:space="preserve"> </w:t>
            </w:r>
            <w:r w:rsidRPr="00470530">
              <w:rPr>
                <w:rFonts w:ascii="Times New Roman" w:hAnsi="Times New Roman"/>
                <w:sz w:val="24"/>
                <w:szCs w:val="24"/>
                <w:lang w:val="fr-FR"/>
              </w:rPr>
              <w:t>s-</w:t>
            </w:r>
            <w:proofErr w:type="gramStart"/>
            <w:r w:rsidRPr="00470530">
              <w:rPr>
                <w:rFonts w:ascii="Times New Roman" w:hAnsi="Times New Roman"/>
                <w:sz w:val="24"/>
                <w:szCs w:val="24"/>
                <w:lang w:val="fr-FR"/>
              </w:rPr>
              <w:t>au elaborate</w:t>
            </w:r>
            <w:proofErr w:type="gramEnd"/>
            <w:r w:rsidRPr="00470530">
              <w:rPr>
                <w:rFonts w:ascii="Times New Roman" w:hAnsi="Times New Roman"/>
                <w:sz w:val="24"/>
                <w:szCs w:val="24"/>
                <w:lang w:val="fr-FR"/>
              </w:rPr>
              <w:t xml:space="preserve"> un număr de </w:t>
            </w:r>
            <w:r w:rsidR="005E33FA" w:rsidRPr="00470530">
              <w:rPr>
                <w:rFonts w:ascii="Times New Roman" w:hAnsi="Times New Roman"/>
                <w:sz w:val="24"/>
                <w:szCs w:val="24"/>
                <w:lang w:val="fr-FR"/>
              </w:rPr>
              <w:t>4</w:t>
            </w:r>
            <w:r w:rsidR="00CC7459" w:rsidRPr="00470530">
              <w:rPr>
                <w:rFonts w:ascii="Times New Roman" w:hAnsi="Times New Roman"/>
                <w:sz w:val="24"/>
                <w:szCs w:val="24"/>
                <w:lang w:val="fr-FR"/>
              </w:rPr>
              <w:t>8</w:t>
            </w:r>
            <w:r w:rsidRPr="00470530">
              <w:rPr>
                <w:rFonts w:ascii="Times New Roman" w:hAnsi="Times New Roman"/>
                <w:sz w:val="24"/>
                <w:szCs w:val="24"/>
                <w:lang w:val="fr-FR"/>
              </w:rPr>
              <w:t xml:space="preserve"> proiecte </w:t>
            </w:r>
            <w:r w:rsidR="00D91F64" w:rsidRPr="00470530">
              <w:rPr>
                <w:rFonts w:ascii="Times New Roman" w:hAnsi="Times New Roman"/>
                <w:sz w:val="24"/>
                <w:szCs w:val="24"/>
                <w:lang w:val="fr-FR"/>
              </w:rPr>
              <w:t xml:space="preserve">pentru </w:t>
            </w:r>
            <w:r w:rsidRPr="00470530">
              <w:rPr>
                <w:rFonts w:ascii="Times New Roman" w:hAnsi="Times New Roman"/>
                <w:sz w:val="24"/>
                <w:szCs w:val="24"/>
                <w:lang w:val="fr-FR"/>
              </w:rPr>
              <w:t xml:space="preserve">înlocuire a </w:t>
            </w:r>
            <w:r w:rsidR="00D91F64" w:rsidRPr="00470530">
              <w:rPr>
                <w:rFonts w:ascii="Times New Roman" w:hAnsi="Times New Roman"/>
                <w:sz w:val="24"/>
                <w:szCs w:val="24"/>
                <w:lang w:val="fr-FR"/>
              </w:rPr>
              <w:t xml:space="preserve">conductelor </w:t>
            </w:r>
            <w:r w:rsidRPr="00470530">
              <w:rPr>
                <w:rFonts w:ascii="Times New Roman" w:hAnsi="Times New Roman"/>
                <w:sz w:val="24"/>
                <w:szCs w:val="24"/>
                <w:lang w:val="fr-FR"/>
              </w:rPr>
              <w:t>de calitate necorespunzătoare</w:t>
            </w:r>
            <w:r w:rsidR="007B346C" w:rsidRPr="00470530">
              <w:rPr>
                <w:rFonts w:ascii="Times New Roman" w:hAnsi="Times New Roman"/>
                <w:sz w:val="24"/>
                <w:szCs w:val="24"/>
                <w:lang w:val="fr-FR"/>
              </w:rPr>
              <w:t xml:space="preserve"> - </w:t>
            </w:r>
            <w:r w:rsidR="007B346C" w:rsidRPr="00470530">
              <w:rPr>
                <w:rFonts w:ascii="Times New Roman" w:hAnsi="Times New Roman"/>
                <w:i/>
                <w:sz w:val="24"/>
                <w:szCs w:val="24"/>
                <w:lang w:val="fr-FR"/>
              </w:rPr>
              <w:t>a</w:t>
            </w:r>
            <w:r w:rsidR="007B346C" w:rsidRPr="00470530">
              <w:rPr>
                <w:rFonts w:ascii="Times New Roman" w:hAnsi="Times New Roman"/>
                <w:i/>
                <w:sz w:val="24"/>
                <w:szCs w:val="24"/>
              </w:rPr>
              <w:t>cţiune în curs de realizare</w:t>
            </w:r>
            <w:r w:rsidR="007B346C" w:rsidRPr="00470530">
              <w:rPr>
                <w:rFonts w:ascii="Times New Roman" w:hAnsi="Times New Roman"/>
                <w:sz w:val="24"/>
                <w:szCs w:val="24"/>
              </w:rPr>
              <w:t>.</w:t>
            </w:r>
          </w:p>
          <w:p w:rsidR="007B346C" w:rsidRPr="00470530" w:rsidRDefault="007B346C" w:rsidP="00CA3F9E">
            <w:pPr>
              <w:spacing w:after="0" w:line="240" w:lineRule="auto"/>
              <w:jc w:val="both"/>
              <w:rPr>
                <w:rFonts w:ascii="Times New Roman" w:hAnsi="Times New Roman"/>
                <w:b/>
                <w:sz w:val="24"/>
                <w:szCs w:val="24"/>
                <w:lang w:val="fr-FR"/>
              </w:rPr>
            </w:pPr>
            <w:r w:rsidRPr="00470530">
              <w:rPr>
                <w:rFonts w:ascii="Times New Roman" w:hAnsi="Times New Roman"/>
                <w:b/>
                <w:sz w:val="24"/>
                <w:szCs w:val="24"/>
                <w:lang w:val="fr-FR"/>
              </w:rPr>
              <w:t xml:space="preserve">2. Măsurile </w:t>
            </w:r>
            <w:proofErr w:type="gramStart"/>
            <w:r w:rsidRPr="00470530">
              <w:rPr>
                <w:rFonts w:ascii="Times New Roman" w:hAnsi="Times New Roman"/>
                <w:b/>
                <w:sz w:val="24"/>
                <w:szCs w:val="24"/>
                <w:lang w:val="fr-FR"/>
              </w:rPr>
              <w:t>de eficientizare/minimizare</w:t>
            </w:r>
            <w:proofErr w:type="gramEnd"/>
            <w:r w:rsidRPr="00470530">
              <w:rPr>
                <w:rFonts w:ascii="Times New Roman" w:hAnsi="Times New Roman"/>
                <w:b/>
                <w:sz w:val="24"/>
                <w:szCs w:val="24"/>
                <w:lang w:val="fr-FR"/>
              </w:rPr>
              <w:t xml:space="preserve"> a pierderilor de apă în reţelele de distribuţie </w:t>
            </w:r>
          </w:p>
          <w:p w:rsidR="00551D69" w:rsidRPr="00470530" w:rsidRDefault="007B346C" w:rsidP="00551D69">
            <w:pPr>
              <w:spacing w:after="0" w:line="240" w:lineRule="auto"/>
              <w:jc w:val="both"/>
              <w:rPr>
                <w:rFonts w:ascii="Times New Roman" w:hAnsi="Times New Roman"/>
                <w:i/>
                <w:sz w:val="24"/>
                <w:szCs w:val="24"/>
              </w:rPr>
            </w:pPr>
            <w:r w:rsidRPr="00470530">
              <w:rPr>
                <w:rFonts w:ascii="Times New Roman" w:hAnsi="Times New Roman"/>
                <w:b/>
                <w:sz w:val="24"/>
                <w:szCs w:val="24"/>
                <w:lang w:val="fr-FR"/>
              </w:rPr>
              <w:t>-Refacerea branşamentelor de apă, care prezintă uzură înaintată</w:t>
            </w:r>
            <w:r w:rsidR="00551D69" w:rsidRPr="00470530">
              <w:rPr>
                <w:rFonts w:ascii="Times New Roman" w:hAnsi="Times New Roman"/>
                <w:b/>
                <w:sz w:val="24"/>
                <w:szCs w:val="24"/>
                <w:lang w:val="fr-FR"/>
              </w:rPr>
              <w:t xml:space="preserve"> -</w:t>
            </w:r>
            <w:r w:rsidR="00551D69" w:rsidRPr="00470530">
              <w:rPr>
                <w:rFonts w:ascii="Times New Roman" w:hAnsi="Times New Roman"/>
                <w:sz w:val="24"/>
                <w:szCs w:val="24"/>
              </w:rPr>
              <w:t>Realizarea lucrărilor de reabilitare a sistemelor de distribuţie a apei potabile - r</w:t>
            </w:r>
            <w:r w:rsidR="00551D69" w:rsidRPr="00470530">
              <w:rPr>
                <w:rFonts w:ascii="Times New Roman" w:hAnsi="Times New Roman"/>
                <w:sz w:val="24"/>
                <w:szCs w:val="24"/>
                <w:lang w:val="es-CO"/>
              </w:rPr>
              <w:t xml:space="preserve">ealizarea de lucrări de reabilitare a sistemelor de distribuţie a apei potabile pe </w:t>
            </w:r>
            <w:r w:rsidR="00CC7459" w:rsidRPr="00470530">
              <w:rPr>
                <w:rFonts w:ascii="Times New Roman" w:hAnsi="Times New Roman"/>
                <w:sz w:val="24"/>
                <w:szCs w:val="24"/>
                <w:lang w:val="es-CO"/>
              </w:rPr>
              <w:t>27</w:t>
            </w:r>
            <w:r w:rsidR="00551D69" w:rsidRPr="00470530">
              <w:rPr>
                <w:rFonts w:ascii="Times New Roman" w:hAnsi="Times New Roman"/>
                <w:sz w:val="24"/>
                <w:szCs w:val="24"/>
                <w:lang w:val="es-CO"/>
              </w:rPr>
              <w:t xml:space="preserve"> străzi </w:t>
            </w:r>
            <w:r w:rsidR="00551D69" w:rsidRPr="00470530">
              <w:rPr>
                <w:rFonts w:ascii="Times New Roman" w:hAnsi="Times New Roman"/>
                <w:sz w:val="24"/>
                <w:szCs w:val="24"/>
              </w:rPr>
              <w:t>realizat în semestrul I 202</w:t>
            </w:r>
            <w:r w:rsidR="00CC7459" w:rsidRPr="00470530">
              <w:rPr>
                <w:rFonts w:ascii="Times New Roman" w:hAnsi="Times New Roman"/>
                <w:sz w:val="24"/>
                <w:szCs w:val="24"/>
              </w:rPr>
              <w:t>2</w:t>
            </w:r>
            <w:r w:rsidR="00BA778C" w:rsidRPr="00470530">
              <w:rPr>
                <w:rFonts w:ascii="Times New Roman" w:hAnsi="Times New Roman"/>
                <w:sz w:val="24"/>
                <w:szCs w:val="24"/>
              </w:rPr>
              <w:t>; -</w:t>
            </w:r>
            <w:r w:rsidR="00BA778C" w:rsidRPr="00470530">
              <w:rPr>
                <w:rFonts w:ascii="Times New Roman" w:hAnsi="Times New Roman"/>
                <w:sz w:val="24"/>
                <w:szCs w:val="24"/>
                <w:lang w:val="es-CO"/>
              </w:rPr>
              <w:t xml:space="preserve">refacerea unui număr de </w:t>
            </w:r>
            <w:r w:rsidR="000E581D" w:rsidRPr="00470530">
              <w:rPr>
                <w:rFonts w:ascii="Times New Roman" w:hAnsi="Times New Roman"/>
                <w:sz w:val="24"/>
                <w:szCs w:val="24"/>
                <w:lang w:val="es-CO"/>
              </w:rPr>
              <w:t>6</w:t>
            </w:r>
            <w:r w:rsidR="00CC7459" w:rsidRPr="00470530">
              <w:rPr>
                <w:rFonts w:ascii="Times New Roman" w:hAnsi="Times New Roman"/>
                <w:sz w:val="24"/>
                <w:szCs w:val="24"/>
                <w:lang w:val="es-CO"/>
              </w:rPr>
              <w:t>39</w:t>
            </w:r>
            <w:r w:rsidR="00BA778C" w:rsidRPr="00470530">
              <w:rPr>
                <w:rFonts w:ascii="Times New Roman" w:hAnsi="Times New Roman"/>
                <w:sz w:val="24"/>
                <w:szCs w:val="24"/>
                <w:lang w:val="es-CO"/>
              </w:rPr>
              <w:t xml:space="preserve"> branşamente de apă, care prezintă uzură (</w:t>
            </w:r>
            <w:r w:rsidR="00BA778C" w:rsidRPr="00470530">
              <w:rPr>
                <w:rFonts w:ascii="Times New Roman" w:hAnsi="Times New Roman"/>
                <w:i/>
                <w:sz w:val="24"/>
                <w:szCs w:val="24"/>
                <w:lang w:val="fr-FR"/>
              </w:rPr>
              <w:t>a</w:t>
            </w:r>
            <w:r w:rsidR="00BA778C" w:rsidRPr="00470530">
              <w:rPr>
                <w:rFonts w:ascii="Times New Roman" w:hAnsi="Times New Roman"/>
                <w:i/>
                <w:sz w:val="24"/>
                <w:szCs w:val="24"/>
              </w:rPr>
              <w:t xml:space="preserve">cţiuni în curs de realizare); </w:t>
            </w:r>
            <w:r w:rsidR="00551D69" w:rsidRPr="00470530">
              <w:rPr>
                <w:rFonts w:ascii="Times New Roman" w:hAnsi="Times New Roman"/>
                <w:sz w:val="24"/>
                <w:szCs w:val="24"/>
              </w:rPr>
              <w:t xml:space="preserve">- </w:t>
            </w:r>
            <w:r w:rsidR="00551D69" w:rsidRPr="00470530">
              <w:rPr>
                <w:rFonts w:ascii="Times New Roman" w:hAnsi="Times New Roman"/>
                <w:i/>
                <w:sz w:val="24"/>
                <w:szCs w:val="24"/>
                <w:lang w:val="es-CO"/>
              </w:rPr>
              <w:t>a</w:t>
            </w:r>
            <w:r w:rsidR="00551D69" w:rsidRPr="00470530">
              <w:rPr>
                <w:rFonts w:ascii="Times New Roman" w:hAnsi="Times New Roman"/>
                <w:i/>
                <w:sz w:val="24"/>
                <w:szCs w:val="24"/>
              </w:rPr>
              <w:t>cţiune în curs de realizare.</w:t>
            </w:r>
          </w:p>
          <w:p w:rsidR="00551D69" w:rsidRPr="00470530" w:rsidRDefault="007B346C" w:rsidP="00551D69">
            <w:pPr>
              <w:spacing w:after="0" w:line="240" w:lineRule="auto"/>
              <w:jc w:val="both"/>
              <w:rPr>
                <w:rFonts w:ascii="Times New Roman" w:hAnsi="Times New Roman"/>
                <w:sz w:val="24"/>
                <w:szCs w:val="24"/>
                <w:lang w:val="es-CO"/>
              </w:rPr>
            </w:pPr>
            <w:r w:rsidRPr="00470530">
              <w:rPr>
                <w:rFonts w:ascii="Times New Roman" w:hAnsi="Times New Roman"/>
                <w:b/>
                <w:sz w:val="24"/>
                <w:szCs w:val="24"/>
                <w:lang w:val="fr-FR"/>
              </w:rPr>
              <w:t xml:space="preserve">- </w:t>
            </w:r>
            <w:r w:rsidR="00C9586E" w:rsidRPr="00470530">
              <w:rPr>
                <w:rFonts w:ascii="Times New Roman" w:hAnsi="Times New Roman"/>
                <w:b/>
                <w:sz w:val="24"/>
                <w:szCs w:val="24"/>
                <w:lang w:val="fr-FR"/>
              </w:rPr>
              <w:t>Î</w:t>
            </w:r>
            <w:r w:rsidRPr="00470530">
              <w:rPr>
                <w:rFonts w:ascii="Times New Roman" w:hAnsi="Times New Roman"/>
                <w:b/>
                <w:sz w:val="24"/>
                <w:szCs w:val="24"/>
                <w:lang w:val="fr-FR"/>
              </w:rPr>
              <w:t>nlocuirea conductelor cu un grad înaintat de uzură</w:t>
            </w:r>
            <w:r w:rsidR="00551D69" w:rsidRPr="00470530">
              <w:rPr>
                <w:rFonts w:ascii="Times New Roman" w:hAnsi="Times New Roman"/>
                <w:b/>
                <w:sz w:val="24"/>
                <w:szCs w:val="24"/>
                <w:lang w:val="fr-FR"/>
              </w:rPr>
              <w:t xml:space="preserve">: </w:t>
            </w:r>
          </w:p>
          <w:p w:rsidR="00BA778C" w:rsidRPr="00470530" w:rsidRDefault="00BA778C" w:rsidP="00BA778C">
            <w:pPr>
              <w:spacing w:after="0" w:line="240" w:lineRule="auto"/>
              <w:jc w:val="both"/>
              <w:rPr>
                <w:rFonts w:ascii="Times New Roman" w:hAnsi="Times New Roman"/>
                <w:sz w:val="24"/>
                <w:szCs w:val="24"/>
              </w:rPr>
            </w:pPr>
            <w:r w:rsidRPr="00470530">
              <w:rPr>
                <w:rFonts w:ascii="Times New Roman" w:hAnsi="Times New Roman"/>
                <w:b/>
                <w:sz w:val="24"/>
                <w:szCs w:val="24"/>
                <w:lang w:val="fr-FR"/>
              </w:rPr>
              <w:t xml:space="preserve">- </w:t>
            </w:r>
            <w:r w:rsidRPr="00470530">
              <w:rPr>
                <w:rFonts w:ascii="Times New Roman" w:eastAsia="TimesNewRomanPSMT" w:hAnsi="Times New Roman"/>
                <w:bCs/>
                <w:sz w:val="24"/>
                <w:szCs w:val="24"/>
              </w:rPr>
              <w:t>î</w:t>
            </w:r>
            <w:r w:rsidRPr="00470530">
              <w:rPr>
                <w:rFonts w:ascii="Times New Roman" w:eastAsia="TimesNewRomanPSMT" w:hAnsi="Times New Roman"/>
                <w:sz w:val="24"/>
                <w:szCs w:val="24"/>
              </w:rPr>
              <w:t xml:space="preserve">nlocuirea a </w:t>
            </w:r>
            <w:r w:rsidR="00F915E2" w:rsidRPr="00470530">
              <w:rPr>
                <w:rFonts w:ascii="Times New Roman" w:eastAsia="TimesNewRomanPSMT" w:hAnsi="Times New Roman"/>
                <w:sz w:val="24"/>
                <w:szCs w:val="24"/>
              </w:rPr>
              <w:t>10</w:t>
            </w:r>
            <w:r w:rsidR="004145C8" w:rsidRPr="00470530">
              <w:rPr>
                <w:rFonts w:ascii="Times New Roman" w:eastAsia="TimesNewRomanPSMT" w:hAnsi="Times New Roman"/>
                <w:sz w:val="24"/>
                <w:szCs w:val="24"/>
              </w:rPr>
              <w:t>,</w:t>
            </w:r>
            <w:r w:rsidR="00F915E2" w:rsidRPr="00470530">
              <w:rPr>
                <w:rFonts w:ascii="Times New Roman" w:eastAsia="TimesNewRomanPSMT" w:hAnsi="Times New Roman"/>
                <w:sz w:val="24"/>
                <w:szCs w:val="24"/>
              </w:rPr>
              <w:t>7745</w:t>
            </w:r>
            <w:r w:rsidR="004145C8" w:rsidRPr="00470530">
              <w:rPr>
                <w:rFonts w:ascii="Times New Roman" w:eastAsia="TimesNewRomanPSMT" w:hAnsi="Times New Roman"/>
                <w:sz w:val="24"/>
                <w:szCs w:val="24"/>
              </w:rPr>
              <w:t xml:space="preserve"> </w:t>
            </w:r>
            <w:r w:rsidRPr="00470530">
              <w:rPr>
                <w:rFonts w:ascii="Times New Roman" w:eastAsia="TimesNewRomanPSMT" w:hAnsi="Times New Roman"/>
                <w:sz w:val="24"/>
                <w:szCs w:val="24"/>
              </w:rPr>
              <w:t xml:space="preserve">km de conducte care prezintă uzură </w:t>
            </w:r>
            <w:r w:rsidR="004145C8" w:rsidRPr="00470530">
              <w:rPr>
                <w:rFonts w:ascii="Times New Roman" w:eastAsia="TimesNewRomanPSMT" w:hAnsi="Times New Roman"/>
                <w:i/>
                <w:sz w:val="24"/>
                <w:szCs w:val="24"/>
              </w:rPr>
              <w:t>–</w:t>
            </w:r>
            <w:r w:rsidRPr="00470530">
              <w:rPr>
                <w:rFonts w:ascii="Times New Roman" w:eastAsia="TimesNewRomanPSMT" w:hAnsi="Times New Roman"/>
                <w:i/>
                <w:sz w:val="24"/>
                <w:szCs w:val="24"/>
              </w:rPr>
              <w:t xml:space="preserve"> </w:t>
            </w:r>
            <w:r w:rsidRPr="00470530">
              <w:rPr>
                <w:rFonts w:ascii="Times New Roman" w:hAnsi="Times New Roman"/>
                <w:i/>
                <w:sz w:val="24"/>
                <w:szCs w:val="24"/>
                <w:lang w:val="fr-FR"/>
              </w:rPr>
              <w:t>a</w:t>
            </w:r>
            <w:r w:rsidRPr="00470530">
              <w:rPr>
                <w:rFonts w:ascii="Times New Roman" w:hAnsi="Times New Roman"/>
                <w:i/>
                <w:sz w:val="24"/>
                <w:szCs w:val="24"/>
              </w:rPr>
              <w:t>cţiune</w:t>
            </w:r>
            <w:r w:rsidR="004145C8" w:rsidRPr="00470530">
              <w:rPr>
                <w:rFonts w:ascii="Times New Roman" w:hAnsi="Times New Roman"/>
                <w:i/>
                <w:sz w:val="24"/>
                <w:szCs w:val="24"/>
              </w:rPr>
              <w:t xml:space="preserve"> finalizata</w:t>
            </w:r>
            <w:r w:rsidRPr="00470530">
              <w:rPr>
                <w:rFonts w:ascii="Times New Roman" w:hAnsi="Times New Roman"/>
                <w:i/>
                <w:sz w:val="24"/>
                <w:szCs w:val="24"/>
              </w:rPr>
              <w:t>.</w:t>
            </w:r>
          </w:p>
          <w:p w:rsidR="00BD6419" w:rsidRPr="00470530" w:rsidRDefault="00BD6419" w:rsidP="00CA3F9E">
            <w:pPr>
              <w:pStyle w:val="Heading2"/>
              <w:spacing w:before="0" w:line="240" w:lineRule="auto"/>
              <w:jc w:val="both"/>
              <w:rPr>
                <w:rFonts w:ascii="Times New Roman" w:hAnsi="Times New Roman"/>
                <w:i/>
                <w:color w:val="auto"/>
                <w:sz w:val="24"/>
                <w:szCs w:val="24"/>
              </w:rPr>
            </w:pPr>
            <w:r w:rsidRPr="00470530">
              <w:rPr>
                <w:rFonts w:ascii="Times New Roman" w:hAnsi="Times New Roman"/>
                <w:i/>
                <w:color w:val="auto"/>
                <w:sz w:val="24"/>
                <w:szCs w:val="24"/>
                <w:lang w:val="it-IT"/>
              </w:rPr>
              <w:t>Indicatorii propuşi / Indicatorii realizaţi</w:t>
            </w:r>
            <w:r w:rsidRPr="00470530">
              <w:rPr>
                <w:rFonts w:ascii="Times New Roman" w:hAnsi="Times New Roman"/>
                <w:b w:val="0"/>
                <w:i/>
                <w:color w:val="auto"/>
                <w:sz w:val="24"/>
                <w:szCs w:val="24"/>
                <w:lang w:val="it-IT"/>
              </w:rPr>
              <w:t>:</w:t>
            </w:r>
            <w:r w:rsidRPr="00470530">
              <w:rPr>
                <w:rFonts w:ascii="Times New Roman" w:hAnsi="Times New Roman"/>
                <w:b w:val="0"/>
                <w:color w:val="auto"/>
                <w:sz w:val="24"/>
                <w:szCs w:val="24"/>
                <w:lang w:val="it-IT"/>
              </w:rPr>
              <w:t xml:space="preserve"> - </w:t>
            </w:r>
            <w:r w:rsidRPr="00470530">
              <w:rPr>
                <w:rFonts w:ascii="Times New Roman" w:hAnsi="Times New Roman"/>
                <w:color w:val="auto"/>
                <w:sz w:val="24"/>
                <w:szCs w:val="24"/>
              </w:rPr>
              <w:t>Randamentul reţelei de aducţiune şi de distribuţie a apei</w:t>
            </w:r>
            <w:r w:rsidR="00791582" w:rsidRPr="00470530">
              <w:rPr>
                <w:rFonts w:ascii="Times New Roman" w:hAnsi="Times New Roman"/>
                <w:color w:val="auto"/>
                <w:sz w:val="24"/>
                <w:szCs w:val="24"/>
              </w:rPr>
              <w:t xml:space="preserve"> </w:t>
            </w:r>
            <w:r w:rsidRPr="00470530">
              <w:rPr>
                <w:rFonts w:ascii="Times New Roman" w:hAnsi="Times New Roman"/>
                <w:color w:val="auto"/>
                <w:sz w:val="24"/>
                <w:szCs w:val="24"/>
              </w:rPr>
              <w:t xml:space="preserve">potabile, exprimat ca: “%” pierderi / km reţea de distribuţie a apei potabile </w:t>
            </w:r>
            <w:r w:rsidRPr="00470530">
              <w:rPr>
                <w:rFonts w:ascii="Times New Roman" w:hAnsi="Times New Roman"/>
                <w:b w:val="0"/>
                <w:i/>
                <w:color w:val="auto"/>
                <w:sz w:val="24"/>
                <w:szCs w:val="24"/>
              </w:rPr>
              <w:t xml:space="preserve">= </w:t>
            </w:r>
            <w:r w:rsidR="00897496" w:rsidRPr="00470530">
              <w:rPr>
                <w:rFonts w:ascii="Times New Roman" w:hAnsi="Times New Roman"/>
                <w:b w:val="0"/>
                <w:color w:val="auto"/>
                <w:sz w:val="24"/>
                <w:szCs w:val="24"/>
              </w:rPr>
              <w:t>7</w:t>
            </w:r>
            <w:r w:rsidR="00C1625A" w:rsidRPr="00470530">
              <w:rPr>
                <w:rFonts w:ascii="Times New Roman" w:hAnsi="Times New Roman"/>
                <w:b w:val="0"/>
                <w:color w:val="auto"/>
                <w:sz w:val="24"/>
                <w:szCs w:val="24"/>
              </w:rPr>
              <w:t>5</w:t>
            </w:r>
            <w:r w:rsidR="00CF5E89" w:rsidRPr="00470530">
              <w:rPr>
                <w:rFonts w:ascii="Times New Roman" w:hAnsi="Times New Roman"/>
                <w:b w:val="0"/>
                <w:color w:val="auto"/>
                <w:sz w:val="24"/>
                <w:szCs w:val="24"/>
              </w:rPr>
              <w:t>53</w:t>
            </w:r>
            <w:r w:rsidRPr="00470530">
              <w:rPr>
                <w:rFonts w:ascii="Times New Roman" w:hAnsi="Times New Roman"/>
                <w:b w:val="0"/>
                <w:color w:val="auto"/>
                <w:sz w:val="24"/>
                <w:szCs w:val="24"/>
              </w:rPr>
              <w:t xml:space="preserve"> m</w:t>
            </w:r>
            <w:r w:rsidRPr="00470530">
              <w:rPr>
                <w:rFonts w:ascii="Times New Roman" w:hAnsi="Times New Roman"/>
                <w:b w:val="0"/>
                <w:color w:val="auto"/>
                <w:sz w:val="24"/>
                <w:szCs w:val="24"/>
                <w:vertAlign w:val="superscript"/>
              </w:rPr>
              <w:t>3</w:t>
            </w:r>
            <w:r w:rsidRPr="00470530">
              <w:rPr>
                <w:rFonts w:ascii="Times New Roman" w:hAnsi="Times New Roman"/>
                <w:b w:val="0"/>
                <w:color w:val="auto"/>
                <w:sz w:val="24"/>
                <w:szCs w:val="24"/>
              </w:rPr>
              <w:t>/km</w:t>
            </w:r>
            <w:r w:rsidRPr="00470530">
              <w:rPr>
                <w:rFonts w:ascii="Times New Roman" w:hAnsi="Times New Roman"/>
                <w:b w:val="0"/>
                <w:i/>
                <w:color w:val="auto"/>
                <w:sz w:val="24"/>
                <w:szCs w:val="24"/>
              </w:rPr>
              <w:t xml:space="preserve"> (realizat </w:t>
            </w:r>
            <w:r w:rsidR="00FB0F9D" w:rsidRPr="00470530">
              <w:rPr>
                <w:rFonts w:ascii="Times New Roman" w:hAnsi="Times New Roman"/>
                <w:b w:val="0"/>
                <w:i/>
                <w:color w:val="auto"/>
                <w:sz w:val="24"/>
                <w:szCs w:val="24"/>
              </w:rPr>
              <w:t>î</w:t>
            </w:r>
            <w:r w:rsidRPr="00470530">
              <w:rPr>
                <w:rFonts w:ascii="Times New Roman" w:hAnsi="Times New Roman"/>
                <w:b w:val="0"/>
                <w:i/>
                <w:color w:val="auto"/>
                <w:sz w:val="24"/>
                <w:szCs w:val="24"/>
              </w:rPr>
              <w:t xml:space="preserve">n sem. </w:t>
            </w:r>
            <w:proofErr w:type="gramStart"/>
            <w:r w:rsidRPr="00470530">
              <w:rPr>
                <w:rFonts w:ascii="Times New Roman" w:hAnsi="Times New Roman"/>
                <w:b w:val="0"/>
                <w:i/>
                <w:color w:val="auto"/>
                <w:sz w:val="24"/>
                <w:szCs w:val="24"/>
              </w:rPr>
              <w:t>I 20</w:t>
            </w:r>
            <w:r w:rsidR="00BA778C" w:rsidRPr="00470530">
              <w:rPr>
                <w:rFonts w:ascii="Times New Roman" w:hAnsi="Times New Roman"/>
                <w:b w:val="0"/>
                <w:i/>
                <w:color w:val="auto"/>
                <w:sz w:val="24"/>
                <w:szCs w:val="24"/>
              </w:rPr>
              <w:t>2</w:t>
            </w:r>
            <w:r w:rsidR="00CF5E89" w:rsidRPr="00470530">
              <w:rPr>
                <w:rFonts w:ascii="Times New Roman" w:hAnsi="Times New Roman"/>
                <w:b w:val="0"/>
                <w:i/>
                <w:color w:val="auto"/>
                <w:sz w:val="24"/>
                <w:szCs w:val="24"/>
              </w:rPr>
              <w:t>2</w:t>
            </w:r>
            <w:r w:rsidRPr="00470530">
              <w:rPr>
                <w:rFonts w:ascii="Times New Roman" w:hAnsi="Times New Roman"/>
                <w:b w:val="0"/>
                <w:i/>
                <w:color w:val="auto"/>
                <w:sz w:val="24"/>
                <w:szCs w:val="24"/>
              </w:rPr>
              <w:t>).</w:t>
            </w:r>
            <w:proofErr w:type="gramEnd"/>
          </w:p>
          <w:p w:rsidR="00BD6419" w:rsidRPr="00470530" w:rsidRDefault="00BD6419" w:rsidP="00791582">
            <w:pPr>
              <w:spacing w:after="0" w:line="240" w:lineRule="auto"/>
              <w:jc w:val="both"/>
              <w:rPr>
                <w:rFonts w:ascii="Times New Roman" w:hAnsi="Times New Roman"/>
                <w:i/>
                <w:sz w:val="24"/>
                <w:szCs w:val="24"/>
              </w:rPr>
            </w:pPr>
            <w:r w:rsidRPr="00470530">
              <w:rPr>
                <w:rFonts w:ascii="Times New Roman" w:hAnsi="Times New Roman"/>
                <w:i/>
                <w:sz w:val="24"/>
                <w:szCs w:val="24"/>
              </w:rPr>
              <w:t>3.</w:t>
            </w:r>
            <w:r w:rsidR="004047AE" w:rsidRPr="00470530">
              <w:rPr>
                <w:rFonts w:ascii="Times New Roman" w:hAnsi="Times New Roman"/>
                <w:i/>
                <w:sz w:val="24"/>
                <w:szCs w:val="24"/>
              </w:rPr>
              <w:t xml:space="preserve"> </w:t>
            </w:r>
            <w:r w:rsidR="00B94618" w:rsidRPr="00470530">
              <w:rPr>
                <w:rFonts w:ascii="Times New Roman" w:hAnsi="Times New Roman"/>
                <w:i/>
                <w:sz w:val="24"/>
                <w:szCs w:val="24"/>
              </w:rPr>
              <w:t>Î</w:t>
            </w:r>
            <w:r w:rsidR="007B346C" w:rsidRPr="00470530">
              <w:rPr>
                <w:rFonts w:ascii="Times New Roman" w:hAnsi="Times New Roman"/>
                <w:i/>
                <w:sz w:val="24"/>
                <w:szCs w:val="24"/>
              </w:rPr>
              <w:t xml:space="preserve">nlocuirea branşamentelor din plumb sau alte materiale necorespunzătoare cu branşamente din materiale modern </w:t>
            </w:r>
            <w:r w:rsidR="0020117F" w:rsidRPr="00470530">
              <w:rPr>
                <w:rFonts w:ascii="Times New Roman" w:hAnsi="Times New Roman"/>
                <w:i/>
                <w:sz w:val="24"/>
                <w:szCs w:val="24"/>
              </w:rPr>
              <w:t>–</w:t>
            </w:r>
            <w:r w:rsidR="007B346C" w:rsidRPr="00470530">
              <w:rPr>
                <w:rFonts w:ascii="Times New Roman" w:hAnsi="Times New Roman"/>
                <w:i/>
                <w:sz w:val="24"/>
                <w:szCs w:val="24"/>
              </w:rPr>
              <w:t xml:space="preserve"> </w:t>
            </w:r>
            <w:r w:rsidR="005061A6" w:rsidRPr="00470530">
              <w:rPr>
                <w:rFonts w:ascii="Times New Roman" w:hAnsi="Times New Roman"/>
                <w:i/>
                <w:sz w:val="24"/>
                <w:szCs w:val="24"/>
              </w:rPr>
              <w:t>a</w:t>
            </w:r>
            <w:r w:rsidR="007B346C" w:rsidRPr="00470530">
              <w:rPr>
                <w:rFonts w:ascii="Times New Roman" w:hAnsi="Times New Roman"/>
                <w:i/>
                <w:sz w:val="24"/>
                <w:szCs w:val="24"/>
              </w:rPr>
              <w:t>cţiune</w:t>
            </w:r>
            <w:r w:rsidR="0020117F" w:rsidRPr="00470530">
              <w:rPr>
                <w:rFonts w:ascii="Times New Roman" w:hAnsi="Times New Roman"/>
                <w:i/>
                <w:sz w:val="24"/>
                <w:szCs w:val="24"/>
              </w:rPr>
              <w:t xml:space="preserve"> realizat</w:t>
            </w:r>
            <w:r w:rsidR="00DD2742" w:rsidRPr="00470530">
              <w:rPr>
                <w:rFonts w:ascii="Times New Roman" w:hAnsi="Times New Roman"/>
                <w:i/>
                <w:sz w:val="24"/>
                <w:szCs w:val="24"/>
              </w:rPr>
              <w:t>ă</w:t>
            </w:r>
            <w:r w:rsidR="007B346C" w:rsidRPr="00470530">
              <w:rPr>
                <w:rFonts w:ascii="Times New Roman" w:hAnsi="Times New Roman"/>
                <w:sz w:val="24"/>
                <w:szCs w:val="24"/>
              </w:rPr>
              <w:t>.</w:t>
            </w:r>
            <w:r w:rsidR="007B346C" w:rsidRPr="00470530">
              <w:rPr>
                <w:rFonts w:ascii="Times New Roman" w:hAnsi="Times New Roman"/>
                <w:i/>
                <w:sz w:val="24"/>
                <w:szCs w:val="24"/>
              </w:rPr>
              <w:t xml:space="preserve"> </w:t>
            </w:r>
          </w:p>
          <w:p w:rsidR="00BA778C" w:rsidRPr="00470530" w:rsidRDefault="00B56DD6" w:rsidP="00CA3F9E">
            <w:pPr>
              <w:spacing w:after="0" w:line="240" w:lineRule="auto"/>
              <w:jc w:val="both"/>
              <w:rPr>
                <w:rFonts w:ascii="Times New Roman" w:hAnsi="Times New Roman"/>
                <w:sz w:val="24"/>
                <w:szCs w:val="24"/>
              </w:rPr>
            </w:pPr>
            <w:r w:rsidRPr="00470530">
              <w:rPr>
                <w:rFonts w:ascii="Times New Roman" w:hAnsi="Times New Roman"/>
                <w:b/>
                <w:sz w:val="24"/>
                <w:szCs w:val="24"/>
              </w:rPr>
              <w:t>4. Înlocuirea vanelor şi robinetelor, precum şi a fitingăriei care prezintă uzură înaintată</w:t>
            </w:r>
            <w:r w:rsidR="005061A6" w:rsidRPr="00470530">
              <w:rPr>
                <w:rFonts w:ascii="Times New Roman" w:hAnsi="Times New Roman"/>
                <w:b/>
                <w:sz w:val="24"/>
                <w:szCs w:val="24"/>
              </w:rPr>
              <w:t xml:space="preserve"> </w:t>
            </w:r>
            <w:r w:rsidR="00BA778C" w:rsidRPr="00470530">
              <w:rPr>
                <w:rFonts w:ascii="Times New Roman" w:hAnsi="Times New Roman"/>
                <w:sz w:val="24"/>
                <w:szCs w:val="24"/>
                <w:lang w:val="es-CO"/>
              </w:rPr>
              <w:t>–</w:t>
            </w:r>
            <w:r w:rsidR="005061A6" w:rsidRPr="00470530">
              <w:rPr>
                <w:rFonts w:ascii="Times New Roman" w:hAnsi="Times New Roman"/>
                <w:sz w:val="24"/>
                <w:szCs w:val="24"/>
              </w:rPr>
              <w:t xml:space="preserve"> </w:t>
            </w:r>
          </w:p>
          <w:p w:rsidR="00B56DD6" w:rsidRPr="00470530" w:rsidRDefault="005061A6" w:rsidP="00CA3F9E">
            <w:pPr>
              <w:spacing w:after="0" w:line="240" w:lineRule="auto"/>
              <w:jc w:val="both"/>
              <w:rPr>
                <w:rFonts w:ascii="Times New Roman" w:hAnsi="Times New Roman"/>
                <w:i/>
                <w:sz w:val="24"/>
                <w:szCs w:val="24"/>
              </w:rPr>
            </w:pPr>
            <w:proofErr w:type="gramStart"/>
            <w:r w:rsidRPr="00470530">
              <w:rPr>
                <w:rFonts w:ascii="Times New Roman" w:hAnsi="Times New Roman"/>
                <w:sz w:val="24"/>
                <w:szCs w:val="24"/>
              </w:rPr>
              <w:t>înlocuirea</w:t>
            </w:r>
            <w:proofErr w:type="gramEnd"/>
            <w:r w:rsidRPr="00470530">
              <w:rPr>
                <w:rFonts w:ascii="Times New Roman" w:hAnsi="Times New Roman"/>
                <w:sz w:val="24"/>
                <w:szCs w:val="24"/>
              </w:rPr>
              <w:t xml:space="preserve"> unui număr de </w:t>
            </w:r>
            <w:r w:rsidR="00BA778C" w:rsidRPr="00470530">
              <w:rPr>
                <w:rFonts w:ascii="Times New Roman" w:hAnsi="Times New Roman"/>
                <w:sz w:val="24"/>
                <w:szCs w:val="24"/>
              </w:rPr>
              <w:t>2</w:t>
            </w:r>
            <w:r w:rsidR="006308C8" w:rsidRPr="00470530">
              <w:rPr>
                <w:rFonts w:ascii="Times New Roman" w:hAnsi="Times New Roman"/>
                <w:sz w:val="24"/>
                <w:szCs w:val="24"/>
              </w:rPr>
              <w:t>29</w:t>
            </w:r>
            <w:r w:rsidRPr="00470530">
              <w:rPr>
                <w:rFonts w:ascii="Times New Roman" w:hAnsi="Times New Roman"/>
                <w:sz w:val="24"/>
                <w:szCs w:val="24"/>
              </w:rPr>
              <w:t xml:space="preserve"> de vane şi a unui număr </w:t>
            </w:r>
            <w:r w:rsidR="006308C8" w:rsidRPr="00470530">
              <w:rPr>
                <w:rFonts w:ascii="Times New Roman" w:hAnsi="Times New Roman"/>
                <w:sz w:val="24"/>
                <w:szCs w:val="24"/>
              </w:rPr>
              <w:t>357</w:t>
            </w:r>
            <w:r w:rsidRPr="00470530">
              <w:rPr>
                <w:rFonts w:ascii="Times New Roman" w:hAnsi="Times New Roman"/>
                <w:sz w:val="24"/>
                <w:szCs w:val="24"/>
              </w:rPr>
              <w:t xml:space="preserve"> de hidranţi ce prezintă uzură </w:t>
            </w:r>
            <w:r w:rsidRPr="00470530">
              <w:rPr>
                <w:rFonts w:ascii="Times New Roman" w:hAnsi="Times New Roman"/>
                <w:i/>
                <w:sz w:val="24"/>
                <w:szCs w:val="24"/>
              </w:rPr>
              <w:t>-</w:t>
            </w:r>
            <w:r w:rsidRPr="00470530">
              <w:rPr>
                <w:rFonts w:ascii="Times New Roman" w:hAnsi="Times New Roman"/>
                <w:i/>
                <w:sz w:val="24"/>
                <w:szCs w:val="24"/>
                <w:lang w:val="fr-FR"/>
              </w:rPr>
              <w:t xml:space="preserve"> a</w:t>
            </w:r>
            <w:r w:rsidRPr="00470530">
              <w:rPr>
                <w:rFonts w:ascii="Times New Roman" w:hAnsi="Times New Roman"/>
                <w:i/>
                <w:sz w:val="24"/>
                <w:szCs w:val="24"/>
              </w:rPr>
              <w:t>cţiune în curs de realizare.</w:t>
            </w:r>
          </w:p>
          <w:p w:rsidR="00BD6419" w:rsidRPr="00470530" w:rsidRDefault="00BD6419" w:rsidP="00CA3F9E">
            <w:pPr>
              <w:pStyle w:val="Heading2"/>
              <w:spacing w:before="0" w:line="240" w:lineRule="auto"/>
              <w:jc w:val="both"/>
              <w:rPr>
                <w:rFonts w:ascii="Times New Roman" w:hAnsi="Times New Roman"/>
                <w:b w:val="0"/>
                <w:color w:val="auto"/>
                <w:sz w:val="24"/>
                <w:szCs w:val="24"/>
              </w:rPr>
            </w:pPr>
            <w:r w:rsidRPr="00470530">
              <w:rPr>
                <w:rFonts w:ascii="Times New Roman" w:hAnsi="Times New Roman"/>
                <w:b w:val="0"/>
                <w:i/>
                <w:color w:val="auto"/>
                <w:sz w:val="24"/>
                <w:szCs w:val="24"/>
                <w:lang w:val="it-IT"/>
              </w:rPr>
              <w:t>Indicatorii propuşi/Indicatorii realizaţi:</w:t>
            </w:r>
            <w:r w:rsidRPr="00470530">
              <w:rPr>
                <w:rFonts w:ascii="Times New Roman" w:hAnsi="Times New Roman"/>
                <w:b w:val="0"/>
                <w:color w:val="auto"/>
                <w:sz w:val="24"/>
                <w:szCs w:val="24"/>
                <w:lang w:val="it-IT"/>
              </w:rPr>
              <w:t xml:space="preserve"> -</w:t>
            </w:r>
            <w:r w:rsidRPr="00470530">
              <w:rPr>
                <w:rFonts w:ascii="Times New Roman" w:hAnsi="Times New Roman"/>
                <w:b w:val="0"/>
                <w:color w:val="auto"/>
                <w:sz w:val="24"/>
                <w:szCs w:val="24"/>
              </w:rPr>
              <w:t>Randamentul reţelei de aducţiune şi de distribuţie a apei</w:t>
            </w:r>
            <w:r w:rsidR="00791582" w:rsidRPr="00470530">
              <w:rPr>
                <w:rFonts w:ascii="Times New Roman" w:hAnsi="Times New Roman"/>
                <w:b w:val="0"/>
                <w:color w:val="auto"/>
                <w:sz w:val="24"/>
                <w:szCs w:val="24"/>
              </w:rPr>
              <w:t xml:space="preserve"> </w:t>
            </w:r>
            <w:r w:rsidR="0072334F" w:rsidRPr="00470530">
              <w:rPr>
                <w:rFonts w:ascii="Times New Roman" w:hAnsi="Times New Roman"/>
                <w:b w:val="0"/>
                <w:color w:val="auto"/>
                <w:sz w:val="24"/>
                <w:szCs w:val="24"/>
              </w:rPr>
              <w:t xml:space="preserve"> </w:t>
            </w:r>
            <w:r w:rsidRPr="00470530">
              <w:rPr>
                <w:rFonts w:ascii="Times New Roman" w:hAnsi="Times New Roman"/>
                <w:b w:val="0"/>
                <w:color w:val="auto"/>
                <w:sz w:val="24"/>
                <w:szCs w:val="24"/>
              </w:rPr>
              <w:t>potabile, exprimat ca: “%” apă facturată şi contorizată din apa produsă = 7</w:t>
            </w:r>
            <w:r w:rsidR="00771389" w:rsidRPr="00470530">
              <w:rPr>
                <w:rFonts w:ascii="Times New Roman" w:hAnsi="Times New Roman"/>
                <w:b w:val="0"/>
                <w:color w:val="auto"/>
                <w:sz w:val="24"/>
                <w:szCs w:val="24"/>
              </w:rPr>
              <w:t>6</w:t>
            </w:r>
            <w:r w:rsidRPr="00470530">
              <w:rPr>
                <w:rFonts w:ascii="Times New Roman" w:hAnsi="Times New Roman"/>
                <w:b w:val="0"/>
                <w:color w:val="auto"/>
                <w:sz w:val="24"/>
                <w:szCs w:val="24"/>
              </w:rPr>
              <w:t>,</w:t>
            </w:r>
            <w:r w:rsidR="00771389" w:rsidRPr="00470530">
              <w:rPr>
                <w:rFonts w:ascii="Times New Roman" w:hAnsi="Times New Roman"/>
                <w:b w:val="0"/>
                <w:color w:val="auto"/>
                <w:sz w:val="24"/>
                <w:szCs w:val="24"/>
              </w:rPr>
              <w:t>39</w:t>
            </w:r>
            <w:r w:rsidRPr="00470530">
              <w:rPr>
                <w:rFonts w:ascii="Times New Roman" w:hAnsi="Times New Roman"/>
                <w:b w:val="0"/>
                <w:color w:val="auto"/>
                <w:sz w:val="24"/>
                <w:szCs w:val="24"/>
              </w:rPr>
              <w:t xml:space="preserve"> %.</w:t>
            </w:r>
            <w:r w:rsidR="00BA778C" w:rsidRPr="00470530">
              <w:rPr>
                <w:rFonts w:ascii="Times New Roman" w:hAnsi="Times New Roman"/>
                <w:b w:val="0"/>
                <w:color w:val="auto"/>
                <w:sz w:val="24"/>
                <w:szCs w:val="24"/>
              </w:rPr>
              <w:t xml:space="preserve"> </w:t>
            </w:r>
            <w:r w:rsidR="00BA778C" w:rsidRPr="00470530">
              <w:rPr>
                <w:rFonts w:ascii="Times New Roman" w:hAnsi="Times New Roman"/>
                <w:b w:val="0"/>
                <w:i/>
                <w:color w:val="auto"/>
                <w:sz w:val="24"/>
                <w:szCs w:val="24"/>
              </w:rPr>
              <w:t>(</w:t>
            </w:r>
            <w:proofErr w:type="gramStart"/>
            <w:r w:rsidR="00BA778C" w:rsidRPr="00470530">
              <w:rPr>
                <w:rFonts w:ascii="Times New Roman" w:hAnsi="Times New Roman"/>
                <w:b w:val="0"/>
                <w:i/>
                <w:color w:val="auto"/>
                <w:sz w:val="24"/>
                <w:szCs w:val="24"/>
              </w:rPr>
              <w:t>realizat</w:t>
            </w:r>
            <w:proofErr w:type="gramEnd"/>
            <w:r w:rsidR="00BA778C" w:rsidRPr="00470530">
              <w:rPr>
                <w:rFonts w:ascii="Times New Roman" w:hAnsi="Times New Roman"/>
                <w:b w:val="0"/>
                <w:i/>
                <w:color w:val="auto"/>
                <w:sz w:val="24"/>
                <w:szCs w:val="24"/>
              </w:rPr>
              <w:t xml:space="preserve"> în sem. </w:t>
            </w:r>
            <w:proofErr w:type="gramStart"/>
            <w:r w:rsidR="007A0C0B" w:rsidRPr="00470530">
              <w:rPr>
                <w:rFonts w:ascii="Times New Roman" w:hAnsi="Times New Roman"/>
                <w:b w:val="0"/>
                <w:i/>
                <w:color w:val="auto"/>
                <w:sz w:val="24"/>
                <w:szCs w:val="24"/>
              </w:rPr>
              <w:t>I</w:t>
            </w:r>
            <w:r w:rsidR="00BA778C" w:rsidRPr="00470530">
              <w:rPr>
                <w:rFonts w:ascii="Times New Roman" w:hAnsi="Times New Roman"/>
                <w:b w:val="0"/>
                <w:i/>
                <w:color w:val="auto"/>
                <w:sz w:val="24"/>
                <w:szCs w:val="24"/>
              </w:rPr>
              <w:t xml:space="preserve"> 202</w:t>
            </w:r>
            <w:r w:rsidR="00771389" w:rsidRPr="00470530">
              <w:rPr>
                <w:rFonts w:ascii="Times New Roman" w:hAnsi="Times New Roman"/>
                <w:b w:val="0"/>
                <w:i/>
                <w:color w:val="auto"/>
                <w:sz w:val="24"/>
                <w:szCs w:val="24"/>
              </w:rPr>
              <w:t>2</w:t>
            </w:r>
            <w:r w:rsidR="00BA778C" w:rsidRPr="00470530">
              <w:rPr>
                <w:rFonts w:ascii="Times New Roman" w:hAnsi="Times New Roman"/>
                <w:b w:val="0"/>
                <w:i/>
                <w:color w:val="auto"/>
                <w:sz w:val="24"/>
                <w:szCs w:val="24"/>
              </w:rPr>
              <w:t>).</w:t>
            </w:r>
            <w:proofErr w:type="gramEnd"/>
          </w:p>
          <w:p w:rsidR="00A41730" w:rsidRPr="00470530" w:rsidRDefault="00FF1EE0" w:rsidP="00791582">
            <w:pPr>
              <w:autoSpaceDE w:val="0"/>
              <w:autoSpaceDN w:val="0"/>
              <w:adjustRightInd w:val="0"/>
              <w:spacing w:after="0" w:line="240" w:lineRule="auto"/>
              <w:jc w:val="both"/>
              <w:rPr>
                <w:rFonts w:ascii="Times New Roman" w:hAnsi="Times New Roman"/>
                <w:b/>
                <w:bCs/>
                <w:sz w:val="24"/>
                <w:szCs w:val="24"/>
                <w:lang w:val="fr-FR"/>
              </w:rPr>
            </w:pPr>
            <w:r w:rsidRPr="00470530">
              <w:rPr>
                <w:rFonts w:ascii="Times New Roman" w:hAnsi="Times New Roman"/>
                <w:b/>
                <w:sz w:val="24"/>
                <w:szCs w:val="24"/>
                <w:lang w:val="fr-FR"/>
              </w:rPr>
              <w:t xml:space="preserve">  </w:t>
            </w:r>
            <w:r w:rsidR="00A41730" w:rsidRPr="00470530">
              <w:rPr>
                <w:rFonts w:ascii="Times New Roman" w:hAnsi="Times New Roman"/>
                <w:b/>
                <w:sz w:val="24"/>
                <w:szCs w:val="24"/>
                <w:lang w:val="fr-FR"/>
              </w:rPr>
              <w:t xml:space="preserve">PM </w:t>
            </w:r>
            <w:r w:rsidR="002B0875" w:rsidRPr="00470530">
              <w:rPr>
                <w:rFonts w:ascii="Times New Roman" w:hAnsi="Times New Roman"/>
                <w:b/>
                <w:sz w:val="24"/>
                <w:szCs w:val="24"/>
                <w:lang w:val="fr-FR"/>
              </w:rPr>
              <w:t>0</w:t>
            </w:r>
            <w:r w:rsidR="00A41730" w:rsidRPr="00470530">
              <w:rPr>
                <w:rFonts w:ascii="Times New Roman" w:hAnsi="Times New Roman"/>
                <w:b/>
                <w:sz w:val="24"/>
                <w:szCs w:val="24"/>
                <w:lang w:val="fr-FR"/>
              </w:rPr>
              <w:t>4-</w:t>
            </w:r>
            <w:r w:rsidR="002B0875" w:rsidRPr="00470530">
              <w:rPr>
                <w:rFonts w:ascii="Times New Roman" w:hAnsi="Times New Roman"/>
                <w:b/>
                <w:sz w:val="24"/>
                <w:szCs w:val="24"/>
                <w:lang w:val="fr-FR"/>
              </w:rPr>
              <w:t>0</w:t>
            </w:r>
            <w:r w:rsidR="00A41730" w:rsidRPr="00470530">
              <w:rPr>
                <w:rFonts w:ascii="Times New Roman" w:hAnsi="Times New Roman"/>
                <w:b/>
                <w:sz w:val="24"/>
                <w:szCs w:val="24"/>
                <w:lang w:val="fr-FR"/>
              </w:rPr>
              <w:t xml:space="preserve">5 </w:t>
            </w:r>
            <w:r w:rsidR="00A41730" w:rsidRPr="00470530">
              <w:rPr>
                <w:rFonts w:ascii="Times New Roman" w:hAnsi="Times New Roman"/>
                <w:b/>
                <w:bCs/>
                <w:sz w:val="24"/>
                <w:szCs w:val="24"/>
                <w:lang w:val="fr-FR"/>
              </w:rPr>
              <w:t>Existenţa unor zone din municipiu în afara reţelei de apă şi canalizare</w:t>
            </w:r>
          </w:p>
          <w:p w:rsidR="00A41730" w:rsidRPr="00470530" w:rsidRDefault="00A41730" w:rsidP="00791582">
            <w:pPr>
              <w:spacing w:after="0" w:line="240" w:lineRule="auto"/>
              <w:jc w:val="both"/>
              <w:rPr>
                <w:rFonts w:ascii="Times New Roman" w:hAnsi="Times New Roman"/>
                <w:sz w:val="24"/>
                <w:szCs w:val="24"/>
              </w:rPr>
            </w:pPr>
            <w:r w:rsidRPr="00470530">
              <w:rPr>
                <w:rFonts w:ascii="Times New Roman" w:hAnsi="Times New Roman"/>
                <w:i/>
                <w:sz w:val="24"/>
                <w:szCs w:val="24"/>
              </w:rPr>
              <w:t>Actiunea:</w:t>
            </w:r>
            <w:r w:rsidRPr="00470530">
              <w:rPr>
                <w:rFonts w:ascii="Times New Roman" w:hAnsi="Times New Roman"/>
                <w:sz w:val="24"/>
                <w:szCs w:val="24"/>
              </w:rPr>
              <w:t xml:space="preserve"> </w:t>
            </w:r>
            <w:r w:rsidRPr="00470530">
              <w:rPr>
                <w:rFonts w:ascii="Times New Roman" w:hAnsi="Times New Roman"/>
                <w:b/>
                <w:sz w:val="24"/>
                <w:szCs w:val="24"/>
              </w:rPr>
              <w:t>“%” din totalul lungimii străzilor din municipiul Bucureşti echipate cu reţea de alimentare cu apă potabilă şi canalizare</w:t>
            </w:r>
            <w:r w:rsidRPr="00470530">
              <w:rPr>
                <w:rFonts w:ascii="Times New Roman" w:hAnsi="Times New Roman"/>
                <w:sz w:val="24"/>
                <w:szCs w:val="24"/>
              </w:rPr>
              <w:t xml:space="preserve"> - </w:t>
            </w:r>
            <w:r w:rsidRPr="00470530">
              <w:rPr>
                <w:rFonts w:ascii="Times New Roman" w:hAnsi="Times New Roman"/>
                <w:bCs/>
                <w:sz w:val="24"/>
                <w:szCs w:val="24"/>
              </w:rPr>
              <w:t xml:space="preserve">Ȋn </w:t>
            </w:r>
            <w:r w:rsidR="008300A8" w:rsidRPr="00470530">
              <w:rPr>
                <w:rFonts w:ascii="Times New Roman" w:hAnsi="Times New Roman"/>
                <w:bCs/>
                <w:sz w:val="24"/>
                <w:szCs w:val="24"/>
              </w:rPr>
              <w:t xml:space="preserve">sem. I </w:t>
            </w:r>
            <w:r w:rsidRPr="00470530">
              <w:rPr>
                <w:rFonts w:ascii="Times New Roman" w:hAnsi="Times New Roman"/>
                <w:bCs/>
                <w:sz w:val="24"/>
                <w:szCs w:val="24"/>
              </w:rPr>
              <w:t>20</w:t>
            </w:r>
            <w:r w:rsidR="004B7AB8" w:rsidRPr="00470530">
              <w:rPr>
                <w:rFonts w:ascii="Times New Roman" w:hAnsi="Times New Roman"/>
                <w:bCs/>
                <w:sz w:val="24"/>
                <w:szCs w:val="24"/>
              </w:rPr>
              <w:t>2</w:t>
            </w:r>
            <w:r w:rsidR="00F71C79" w:rsidRPr="00470530">
              <w:rPr>
                <w:rFonts w:ascii="Times New Roman" w:hAnsi="Times New Roman"/>
                <w:bCs/>
                <w:sz w:val="24"/>
                <w:szCs w:val="24"/>
              </w:rPr>
              <w:t>2</w:t>
            </w:r>
            <w:r w:rsidRPr="00470530">
              <w:rPr>
                <w:rFonts w:ascii="Times New Roman" w:hAnsi="Times New Roman"/>
                <w:bCs/>
                <w:sz w:val="24"/>
                <w:szCs w:val="24"/>
              </w:rPr>
              <w:t xml:space="preserve"> populaţia racordată la canalizare/populaţia totală a Municipiului Bucureşti: 98</w:t>
            </w:r>
            <w:r w:rsidR="00351231" w:rsidRPr="00470530">
              <w:rPr>
                <w:rFonts w:ascii="Times New Roman" w:hAnsi="Times New Roman"/>
                <w:bCs/>
                <w:sz w:val="24"/>
                <w:szCs w:val="24"/>
              </w:rPr>
              <w:t xml:space="preserve"> </w:t>
            </w:r>
            <w:proofErr w:type="gramStart"/>
            <w:r w:rsidRPr="00470530">
              <w:rPr>
                <w:rFonts w:ascii="Times New Roman" w:hAnsi="Times New Roman"/>
                <w:bCs/>
                <w:sz w:val="24"/>
                <w:szCs w:val="24"/>
              </w:rPr>
              <w:t xml:space="preserve">% </w:t>
            </w:r>
            <w:r w:rsidR="00F71C79" w:rsidRPr="00470530">
              <w:rPr>
                <w:rFonts w:ascii="Times New Roman" w:hAnsi="Times New Roman"/>
                <w:bCs/>
                <w:sz w:val="24"/>
                <w:szCs w:val="24"/>
              </w:rPr>
              <w:t xml:space="preserve"> </w:t>
            </w:r>
            <w:r w:rsidRPr="00470530">
              <w:rPr>
                <w:rFonts w:ascii="Times New Roman" w:hAnsi="Times New Roman"/>
                <w:bCs/>
                <w:i/>
                <w:sz w:val="24"/>
                <w:szCs w:val="24"/>
              </w:rPr>
              <w:t>-</w:t>
            </w:r>
            <w:proofErr w:type="gramEnd"/>
            <w:r w:rsidR="003779B6" w:rsidRPr="00470530">
              <w:rPr>
                <w:rFonts w:ascii="Times New Roman" w:hAnsi="Times New Roman"/>
                <w:bCs/>
                <w:i/>
                <w:sz w:val="24"/>
                <w:szCs w:val="24"/>
              </w:rPr>
              <w:t xml:space="preserve"> 1</w:t>
            </w:r>
            <w:r w:rsidRPr="00470530">
              <w:rPr>
                <w:rFonts w:ascii="Times New Roman" w:hAnsi="Times New Roman"/>
                <w:bCs/>
                <w:i/>
                <w:sz w:val="24"/>
                <w:szCs w:val="24"/>
              </w:rPr>
              <w:t xml:space="preserve"> </w:t>
            </w:r>
            <w:r w:rsidRPr="00470530">
              <w:rPr>
                <w:rFonts w:ascii="Times New Roman" w:hAnsi="Times New Roman"/>
                <w:i/>
                <w:sz w:val="24"/>
                <w:szCs w:val="24"/>
              </w:rPr>
              <w:t>acţiune în curs de realizare</w:t>
            </w:r>
            <w:r w:rsidRPr="00470530">
              <w:rPr>
                <w:rFonts w:ascii="Times New Roman" w:hAnsi="Times New Roman"/>
                <w:sz w:val="24"/>
                <w:szCs w:val="24"/>
              </w:rPr>
              <w:t>.</w:t>
            </w:r>
          </w:p>
          <w:p w:rsidR="008300A8" w:rsidRPr="00470530" w:rsidRDefault="00EB420B" w:rsidP="008300A8">
            <w:pPr>
              <w:spacing w:after="0" w:line="240" w:lineRule="auto"/>
              <w:jc w:val="both"/>
              <w:rPr>
                <w:rFonts w:ascii="Times New Roman" w:hAnsi="Times New Roman"/>
                <w:i/>
                <w:sz w:val="24"/>
                <w:szCs w:val="24"/>
                <w:lang w:val="ro-RO"/>
              </w:rPr>
            </w:pPr>
            <w:r w:rsidRPr="00470530">
              <w:rPr>
                <w:rFonts w:ascii="Times New Roman" w:hAnsi="Times New Roman"/>
                <w:bCs/>
                <w:sz w:val="24"/>
                <w:szCs w:val="24"/>
                <w:lang w:val="fr-FR"/>
              </w:rPr>
              <w:t xml:space="preserve">  </w:t>
            </w:r>
            <w:r w:rsidR="008300A8" w:rsidRPr="00470530">
              <w:rPr>
                <w:rFonts w:ascii="Times New Roman" w:hAnsi="Times New Roman"/>
                <w:b/>
                <w:bCs/>
                <w:sz w:val="24"/>
                <w:szCs w:val="24"/>
                <w:lang w:val="fr-FR"/>
              </w:rPr>
              <w:t xml:space="preserve">PM 04-06 </w:t>
            </w:r>
            <w:r w:rsidR="008300A8" w:rsidRPr="00470530">
              <w:rPr>
                <w:rFonts w:ascii="Times New Roman" w:hAnsi="Times New Roman"/>
                <w:b/>
                <w:sz w:val="24"/>
                <w:szCs w:val="24"/>
                <w:lang w:val="fr-FR"/>
              </w:rPr>
              <w:t>Nerespectarea prevederilor legale privind zonele de protecţie sanitară pentru sursele de apă, inclusiv pentru aducţiunile de apă =</w:t>
            </w:r>
            <w:r w:rsidR="008300A8" w:rsidRPr="00470530">
              <w:rPr>
                <w:rFonts w:ascii="Times New Roman" w:hAnsi="Times New Roman"/>
                <w:sz w:val="24"/>
                <w:szCs w:val="24"/>
              </w:rPr>
              <w:t xml:space="preserve"> </w:t>
            </w:r>
            <w:r w:rsidR="003779B6" w:rsidRPr="00470530">
              <w:rPr>
                <w:rFonts w:ascii="Times New Roman" w:hAnsi="Times New Roman"/>
                <w:sz w:val="24"/>
                <w:szCs w:val="24"/>
              </w:rPr>
              <w:t xml:space="preserve">1 </w:t>
            </w:r>
            <w:r w:rsidR="008300A8" w:rsidRPr="00470530">
              <w:rPr>
                <w:rFonts w:ascii="Times New Roman" w:hAnsi="Times New Roman"/>
                <w:bCs/>
                <w:i/>
                <w:sz w:val="24"/>
                <w:szCs w:val="24"/>
                <w:lang w:val="ro-RO"/>
              </w:rPr>
              <w:t>acţiune</w:t>
            </w:r>
            <w:r w:rsidR="008300A8" w:rsidRPr="00470530">
              <w:rPr>
                <w:rFonts w:ascii="Times New Roman" w:hAnsi="Times New Roman"/>
                <w:sz w:val="24"/>
                <w:szCs w:val="24"/>
              </w:rPr>
              <w:t xml:space="preserve"> </w:t>
            </w:r>
            <w:r w:rsidR="008300A8" w:rsidRPr="00470530">
              <w:rPr>
                <w:rFonts w:ascii="Times New Roman" w:hAnsi="Times New Roman"/>
                <w:bCs/>
                <w:i/>
                <w:sz w:val="24"/>
                <w:szCs w:val="24"/>
                <w:lang w:val="ro-RO"/>
              </w:rPr>
              <w:t>realizată finalizat</w:t>
            </w:r>
            <w:r w:rsidR="00C9586E" w:rsidRPr="00470530">
              <w:rPr>
                <w:rFonts w:ascii="Times New Roman" w:hAnsi="Times New Roman"/>
                <w:bCs/>
                <w:i/>
                <w:sz w:val="24"/>
                <w:szCs w:val="24"/>
                <w:lang w:val="ro-RO"/>
              </w:rPr>
              <w:t>ă</w:t>
            </w:r>
            <w:r w:rsidR="008300A8" w:rsidRPr="00470530">
              <w:rPr>
                <w:rFonts w:ascii="Times New Roman" w:hAnsi="Times New Roman"/>
                <w:bCs/>
                <w:i/>
                <w:sz w:val="24"/>
                <w:szCs w:val="24"/>
                <w:lang w:val="ro-RO"/>
              </w:rPr>
              <w:t>.</w:t>
            </w:r>
          </w:p>
          <w:p w:rsidR="0020117F" w:rsidRPr="00470530" w:rsidRDefault="00FF1EE0" w:rsidP="0020117F">
            <w:pPr>
              <w:spacing w:after="0" w:line="240" w:lineRule="auto"/>
              <w:jc w:val="both"/>
              <w:rPr>
                <w:rFonts w:ascii="Times New Roman" w:hAnsi="Times New Roman"/>
                <w:i/>
                <w:sz w:val="24"/>
                <w:szCs w:val="24"/>
              </w:rPr>
            </w:pPr>
            <w:r w:rsidRPr="00470530">
              <w:rPr>
                <w:rFonts w:ascii="Times New Roman" w:hAnsi="Times New Roman"/>
                <w:b/>
                <w:i/>
                <w:sz w:val="24"/>
                <w:szCs w:val="24"/>
                <w:lang w:val="fr-FR"/>
              </w:rPr>
              <w:t xml:space="preserve">   </w:t>
            </w:r>
            <w:r w:rsidR="0020117F" w:rsidRPr="00470530">
              <w:rPr>
                <w:rFonts w:ascii="Times New Roman" w:hAnsi="Times New Roman"/>
                <w:i/>
                <w:sz w:val="24"/>
                <w:szCs w:val="24"/>
                <w:lang w:val="fr-FR"/>
              </w:rPr>
              <w:t>A</w:t>
            </w:r>
            <w:r w:rsidR="0020117F" w:rsidRPr="00470530">
              <w:rPr>
                <w:rFonts w:ascii="Times New Roman" w:hAnsi="Times New Roman"/>
                <w:i/>
                <w:sz w:val="24"/>
                <w:szCs w:val="24"/>
              </w:rPr>
              <w:t>cţiunile în curs de realizare</w:t>
            </w:r>
            <w:r w:rsidR="00EB420B" w:rsidRPr="00470530">
              <w:rPr>
                <w:rFonts w:ascii="Times New Roman" w:hAnsi="Times New Roman"/>
                <w:i/>
                <w:sz w:val="24"/>
                <w:szCs w:val="24"/>
              </w:rPr>
              <w:t>,</w:t>
            </w:r>
            <w:r w:rsidR="0020117F" w:rsidRPr="00470530">
              <w:rPr>
                <w:rFonts w:ascii="Times New Roman" w:hAnsi="Times New Roman"/>
                <w:i/>
                <w:sz w:val="24"/>
                <w:szCs w:val="24"/>
              </w:rPr>
              <w:t xml:space="preserve"> sunt ac</w:t>
            </w:r>
            <w:r w:rsidR="00DA1968" w:rsidRPr="00470530">
              <w:rPr>
                <w:rFonts w:ascii="Times New Roman" w:hAnsi="Times New Roman"/>
                <w:i/>
                <w:sz w:val="24"/>
                <w:szCs w:val="24"/>
              </w:rPr>
              <w:t>ţ</w:t>
            </w:r>
            <w:r w:rsidR="0020117F" w:rsidRPr="00470530">
              <w:rPr>
                <w:rFonts w:ascii="Times New Roman" w:hAnsi="Times New Roman"/>
                <w:i/>
                <w:sz w:val="24"/>
                <w:szCs w:val="24"/>
              </w:rPr>
              <w:t>iuni permanente.</w:t>
            </w:r>
          </w:p>
          <w:p w:rsidR="0020117F" w:rsidRPr="00470530" w:rsidRDefault="0020117F" w:rsidP="00B67A43">
            <w:pPr>
              <w:autoSpaceDE w:val="0"/>
              <w:autoSpaceDN w:val="0"/>
              <w:adjustRightInd w:val="0"/>
              <w:spacing w:after="0" w:line="240" w:lineRule="auto"/>
              <w:jc w:val="both"/>
              <w:rPr>
                <w:rFonts w:ascii="Times New Roman" w:hAnsi="Times New Roman"/>
                <w:b/>
                <w:sz w:val="24"/>
                <w:szCs w:val="24"/>
                <w:lang w:val="it-IT"/>
              </w:rPr>
            </w:pPr>
            <w:r w:rsidRPr="00470530">
              <w:rPr>
                <w:rFonts w:ascii="Times New Roman" w:hAnsi="Times New Roman"/>
                <w:sz w:val="24"/>
                <w:szCs w:val="24"/>
                <w:lang w:val="it-IT"/>
              </w:rPr>
              <w:t xml:space="preserve">  </w:t>
            </w:r>
            <w:r w:rsidR="00C9586E" w:rsidRPr="00470530">
              <w:rPr>
                <w:rFonts w:ascii="Times New Roman" w:hAnsi="Times New Roman"/>
                <w:sz w:val="24"/>
                <w:szCs w:val="24"/>
                <w:lang w:val="it-IT"/>
              </w:rPr>
              <w:t xml:space="preserve">   </w:t>
            </w:r>
            <w:r w:rsidRPr="00470530">
              <w:rPr>
                <w:rFonts w:ascii="Times New Roman" w:hAnsi="Times New Roman"/>
                <w:sz w:val="24"/>
                <w:szCs w:val="24"/>
                <w:lang w:val="it-IT"/>
              </w:rPr>
              <w:t xml:space="preserve"> </w:t>
            </w:r>
            <w:r w:rsidR="00BD2D1B" w:rsidRPr="00470530">
              <w:rPr>
                <w:rFonts w:ascii="Times New Roman" w:hAnsi="Times New Roman"/>
                <w:b/>
                <w:i/>
                <w:sz w:val="24"/>
                <w:szCs w:val="24"/>
                <w:lang w:val="it-IT"/>
              </w:rPr>
              <w:t>Î</w:t>
            </w:r>
            <w:r w:rsidRPr="00470530">
              <w:rPr>
                <w:rFonts w:ascii="Times New Roman" w:hAnsi="Times New Roman"/>
                <w:b/>
                <w:i/>
                <w:sz w:val="24"/>
                <w:szCs w:val="24"/>
                <w:lang w:val="it-IT"/>
              </w:rPr>
              <w:t xml:space="preserve">n semestrul </w:t>
            </w:r>
            <w:r w:rsidR="007A0C0B" w:rsidRPr="00470530">
              <w:rPr>
                <w:rFonts w:ascii="Times New Roman" w:hAnsi="Times New Roman"/>
                <w:b/>
                <w:i/>
                <w:sz w:val="24"/>
                <w:szCs w:val="24"/>
                <w:lang w:val="it-IT"/>
              </w:rPr>
              <w:t>I</w:t>
            </w:r>
            <w:r w:rsidR="00C016C4" w:rsidRPr="00470530">
              <w:rPr>
                <w:rFonts w:ascii="Times New Roman" w:hAnsi="Times New Roman"/>
                <w:b/>
                <w:i/>
                <w:sz w:val="24"/>
                <w:szCs w:val="24"/>
                <w:lang w:val="it-IT"/>
              </w:rPr>
              <w:t xml:space="preserve"> </w:t>
            </w:r>
            <w:r w:rsidRPr="00470530">
              <w:rPr>
                <w:rFonts w:ascii="Times New Roman" w:hAnsi="Times New Roman"/>
                <w:b/>
                <w:i/>
                <w:sz w:val="24"/>
                <w:szCs w:val="24"/>
                <w:lang w:val="it-IT"/>
              </w:rPr>
              <w:t>20</w:t>
            </w:r>
            <w:r w:rsidR="00C43E71" w:rsidRPr="00470530">
              <w:rPr>
                <w:rFonts w:ascii="Times New Roman" w:hAnsi="Times New Roman"/>
                <w:b/>
                <w:i/>
                <w:sz w:val="24"/>
                <w:szCs w:val="24"/>
                <w:lang w:val="it-IT"/>
              </w:rPr>
              <w:t>2</w:t>
            </w:r>
            <w:r w:rsidR="00F71C79" w:rsidRPr="00470530">
              <w:rPr>
                <w:rFonts w:ascii="Times New Roman" w:hAnsi="Times New Roman"/>
                <w:b/>
                <w:i/>
                <w:sz w:val="24"/>
                <w:szCs w:val="24"/>
                <w:lang w:val="it-IT"/>
              </w:rPr>
              <w:t>2</w:t>
            </w:r>
            <w:r w:rsidRPr="00470530">
              <w:rPr>
                <w:rFonts w:ascii="Times New Roman" w:hAnsi="Times New Roman"/>
                <w:b/>
                <w:i/>
                <w:sz w:val="24"/>
                <w:szCs w:val="24"/>
                <w:lang w:val="es-CO"/>
              </w:rPr>
              <w:t xml:space="preserve"> Apa Nova Bucureşti</w:t>
            </w:r>
            <w:r w:rsidR="002B0875" w:rsidRPr="00470530">
              <w:rPr>
                <w:rFonts w:ascii="Times New Roman" w:hAnsi="Times New Roman"/>
                <w:b/>
                <w:i/>
                <w:sz w:val="24"/>
                <w:szCs w:val="24"/>
                <w:lang w:val="es-CO"/>
              </w:rPr>
              <w:t xml:space="preserve"> </w:t>
            </w:r>
            <w:r w:rsidRPr="00470530">
              <w:rPr>
                <w:rFonts w:ascii="Times New Roman" w:hAnsi="Times New Roman"/>
                <w:b/>
                <w:i/>
                <w:sz w:val="24"/>
                <w:szCs w:val="24"/>
                <w:lang w:val="es-CO"/>
              </w:rPr>
              <w:t>are</w:t>
            </w:r>
            <w:r w:rsidR="002B0875" w:rsidRPr="00470530">
              <w:rPr>
                <w:rFonts w:ascii="Times New Roman" w:hAnsi="Times New Roman"/>
                <w:b/>
                <w:i/>
                <w:sz w:val="24"/>
                <w:szCs w:val="24"/>
                <w:lang w:val="es-CO"/>
              </w:rPr>
              <w:t xml:space="preserve"> </w:t>
            </w:r>
            <w:r w:rsidR="00C9586E" w:rsidRPr="00470530">
              <w:rPr>
                <w:rFonts w:ascii="Times New Roman" w:hAnsi="Times New Roman"/>
                <w:b/>
                <w:i/>
                <w:sz w:val="24"/>
                <w:szCs w:val="24"/>
                <w:lang w:val="es-CO"/>
              </w:rPr>
              <w:t>î</w:t>
            </w:r>
            <w:r w:rsidR="002B0875" w:rsidRPr="00470530">
              <w:rPr>
                <w:rFonts w:ascii="Times New Roman" w:hAnsi="Times New Roman"/>
                <w:b/>
                <w:i/>
                <w:sz w:val="24"/>
                <w:szCs w:val="24"/>
                <w:lang w:val="es-CO"/>
              </w:rPr>
              <w:t>n total 8 ac</w:t>
            </w:r>
            <w:r w:rsidR="00C9586E" w:rsidRPr="00470530">
              <w:rPr>
                <w:rFonts w:ascii="Times New Roman" w:hAnsi="Times New Roman"/>
                <w:b/>
                <w:i/>
                <w:sz w:val="24"/>
                <w:szCs w:val="24"/>
                <w:lang w:val="es-CO"/>
              </w:rPr>
              <w:t>ţ</w:t>
            </w:r>
            <w:r w:rsidR="002B0875" w:rsidRPr="00470530">
              <w:rPr>
                <w:rFonts w:ascii="Times New Roman" w:hAnsi="Times New Roman"/>
                <w:b/>
                <w:i/>
                <w:sz w:val="24"/>
                <w:szCs w:val="24"/>
                <w:lang w:val="es-CO"/>
              </w:rPr>
              <w:t xml:space="preserve">iuni (din care: </w:t>
            </w:r>
            <w:r w:rsidR="00B67A43" w:rsidRPr="00470530">
              <w:rPr>
                <w:rFonts w:ascii="Times New Roman" w:hAnsi="Times New Roman"/>
                <w:b/>
                <w:i/>
                <w:sz w:val="24"/>
                <w:szCs w:val="24"/>
                <w:lang w:val="es-CO"/>
              </w:rPr>
              <w:t>6 ac</w:t>
            </w:r>
            <w:r w:rsidR="00DA1968" w:rsidRPr="00470530">
              <w:rPr>
                <w:rFonts w:ascii="Times New Roman" w:hAnsi="Times New Roman"/>
                <w:b/>
                <w:i/>
                <w:sz w:val="24"/>
                <w:szCs w:val="24"/>
                <w:lang w:val="es-CO"/>
              </w:rPr>
              <w:t>ţ</w:t>
            </w:r>
            <w:r w:rsidR="00B67A43" w:rsidRPr="00470530">
              <w:rPr>
                <w:rFonts w:ascii="Times New Roman" w:hAnsi="Times New Roman"/>
                <w:b/>
                <w:i/>
                <w:sz w:val="24"/>
                <w:szCs w:val="24"/>
                <w:lang w:val="es-CO"/>
              </w:rPr>
              <w:t>iuni</w:t>
            </w:r>
            <w:r w:rsidR="002B0875" w:rsidRPr="00470530">
              <w:rPr>
                <w:rFonts w:ascii="Times New Roman" w:hAnsi="Times New Roman"/>
                <w:b/>
                <w:i/>
                <w:sz w:val="24"/>
                <w:szCs w:val="24"/>
                <w:lang w:val="es-CO"/>
              </w:rPr>
              <w:t xml:space="preserve"> sunt</w:t>
            </w:r>
            <w:r w:rsidR="00B67A43" w:rsidRPr="00470530">
              <w:rPr>
                <w:rFonts w:ascii="Times New Roman" w:hAnsi="Times New Roman"/>
                <w:b/>
                <w:i/>
                <w:sz w:val="24"/>
                <w:szCs w:val="24"/>
                <w:lang w:val="es-CO"/>
              </w:rPr>
              <w:t xml:space="preserve"> </w:t>
            </w:r>
            <w:r w:rsidR="00BD2D1B" w:rsidRPr="00470530">
              <w:rPr>
                <w:rFonts w:ascii="Times New Roman" w:hAnsi="Times New Roman"/>
                <w:b/>
                <w:i/>
                <w:sz w:val="24"/>
                <w:szCs w:val="24"/>
                <w:lang w:val="es-CO"/>
              </w:rPr>
              <w:t>î</w:t>
            </w:r>
            <w:r w:rsidR="00B67A43" w:rsidRPr="00470530">
              <w:rPr>
                <w:rFonts w:ascii="Times New Roman" w:hAnsi="Times New Roman"/>
                <w:b/>
                <w:i/>
                <w:sz w:val="24"/>
                <w:szCs w:val="24"/>
                <w:lang w:val="es-CO"/>
              </w:rPr>
              <w:t xml:space="preserve">n curs de realizare </w:t>
            </w:r>
            <w:r w:rsidR="002B0875" w:rsidRPr="00470530">
              <w:rPr>
                <w:rFonts w:ascii="Times New Roman" w:hAnsi="Times New Roman"/>
                <w:b/>
                <w:i/>
                <w:sz w:val="24"/>
                <w:szCs w:val="24"/>
                <w:lang w:val="es-CO"/>
              </w:rPr>
              <w:t xml:space="preserve">permanente </w:t>
            </w:r>
            <w:r w:rsidR="00DA1968" w:rsidRPr="00470530">
              <w:rPr>
                <w:rFonts w:ascii="Times New Roman" w:hAnsi="Times New Roman"/>
                <w:b/>
                <w:i/>
                <w:sz w:val="24"/>
                <w:szCs w:val="24"/>
                <w:lang w:val="es-CO"/>
              </w:rPr>
              <w:t>ş</w:t>
            </w:r>
            <w:r w:rsidR="00B67A43" w:rsidRPr="00470530">
              <w:rPr>
                <w:rFonts w:ascii="Times New Roman" w:hAnsi="Times New Roman"/>
                <w:b/>
                <w:i/>
                <w:sz w:val="24"/>
                <w:szCs w:val="24"/>
                <w:lang w:val="es-CO"/>
              </w:rPr>
              <w:t>i 2 ac</w:t>
            </w:r>
            <w:r w:rsidR="00BD2D1B" w:rsidRPr="00470530">
              <w:rPr>
                <w:rFonts w:ascii="Times New Roman" w:hAnsi="Times New Roman"/>
                <w:b/>
                <w:i/>
                <w:sz w:val="24"/>
                <w:szCs w:val="24"/>
                <w:lang w:val="es-CO"/>
              </w:rPr>
              <w:t>ţ</w:t>
            </w:r>
            <w:r w:rsidR="00B67A43" w:rsidRPr="00470530">
              <w:rPr>
                <w:rFonts w:ascii="Times New Roman" w:hAnsi="Times New Roman"/>
                <w:b/>
                <w:i/>
                <w:sz w:val="24"/>
                <w:szCs w:val="24"/>
                <w:lang w:val="es-CO"/>
              </w:rPr>
              <w:t xml:space="preserve">iuni </w:t>
            </w:r>
            <w:r w:rsidR="000B5177" w:rsidRPr="00470530">
              <w:rPr>
                <w:rFonts w:ascii="Times New Roman" w:hAnsi="Times New Roman"/>
                <w:b/>
                <w:i/>
                <w:sz w:val="24"/>
                <w:szCs w:val="24"/>
                <w:lang w:val="es-CO"/>
              </w:rPr>
              <w:t>real</w:t>
            </w:r>
            <w:r w:rsidR="00031BF4" w:rsidRPr="00470530">
              <w:rPr>
                <w:rFonts w:ascii="Times New Roman" w:hAnsi="Times New Roman"/>
                <w:b/>
                <w:i/>
                <w:sz w:val="24"/>
                <w:szCs w:val="24"/>
                <w:lang w:val="es-CO"/>
              </w:rPr>
              <w:t>i</w:t>
            </w:r>
            <w:r w:rsidR="000B5177" w:rsidRPr="00470530">
              <w:rPr>
                <w:rFonts w:ascii="Times New Roman" w:hAnsi="Times New Roman"/>
                <w:b/>
                <w:i/>
                <w:sz w:val="24"/>
                <w:szCs w:val="24"/>
                <w:lang w:val="es-CO"/>
              </w:rPr>
              <w:t xml:space="preserve">zate inainte de sem. </w:t>
            </w:r>
            <w:r w:rsidR="007A0C0B" w:rsidRPr="00470530">
              <w:rPr>
                <w:rFonts w:ascii="Times New Roman" w:hAnsi="Times New Roman"/>
                <w:b/>
                <w:i/>
                <w:sz w:val="24"/>
                <w:szCs w:val="24"/>
                <w:lang w:val="es-CO"/>
              </w:rPr>
              <w:t>I</w:t>
            </w:r>
            <w:r w:rsidR="000B5177" w:rsidRPr="00470530">
              <w:rPr>
                <w:rFonts w:ascii="Times New Roman" w:hAnsi="Times New Roman"/>
                <w:b/>
                <w:i/>
                <w:sz w:val="24"/>
                <w:szCs w:val="24"/>
                <w:lang w:val="es-CO"/>
              </w:rPr>
              <w:t xml:space="preserve"> 202</w:t>
            </w:r>
            <w:r w:rsidR="00F71C79" w:rsidRPr="00470530">
              <w:rPr>
                <w:rFonts w:ascii="Times New Roman" w:hAnsi="Times New Roman"/>
                <w:b/>
                <w:i/>
                <w:sz w:val="24"/>
                <w:szCs w:val="24"/>
                <w:lang w:val="es-CO"/>
              </w:rPr>
              <w:t>2</w:t>
            </w:r>
            <w:r w:rsidR="002B0875" w:rsidRPr="00470530">
              <w:rPr>
                <w:rFonts w:ascii="Times New Roman" w:hAnsi="Times New Roman"/>
                <w:b/>
                <w:i/>
                <w:sz w:val="24"/>
                <w:szCs w:val="24"/>
                <w:lang w:val="es-CO"/>
              </w:rPr>
              <w:t>)</w:t>
            </w:r>
            <w:r w:rsidR="00B67A43" w:rsidRPr="00470530">
              <w:rPr>
                <w:rFonts w:ascii="Times New Roman" w:hAnsi="Times New Roman"/>
                <w:b/>
                <w:i/>
                <w:sz w:val="24"/>
                <w:szCs w:val="24"/>
                <w:lang w:val="es-CO"/>
              </w:rPr>
              <w:t>.</w:t>
            </w:r>
          </w:p>
          <w:p w:rsidR="00BD0B15" w:rsidRPr="00470530" w:rsidRDefault="00BD0B15" w:rsidP="00233224">
            <w:pPr>
              <w:spacing w:after="0" w:line="240" w:lineRule="auto"/>
              <w:rPr>
                <w:rFonts w:ascii="Times New Roman" w:hAnsi="Times New Roman"/>
                <w:b/>
                <w:i/>
                <w:sz w:val="24"/>
                <w:szCs w:val="24"/>
              </w:rPr>
            </w:pPr>
          </w:p>
          <w:p w:rsidR="0020117F" w:rsidRPr="00470530" w:rsidRDefault="00BD0B15" w:rsidP="00233224">
            <w:pPr>
              <w:spacing w:after="0" w:line="240" w:lineRule="auto"/>
              <w:rPr>
                <w:rFonts w:ascii="Times New Roman" w:hAnsi="Times New Roman"/>
                <w:b/>
                <w:i/>
                <w:sz w:val="24"/>
                <w:szCs w:val="24"/>
              </w:rPr>
            </w:pPr>
            <w:r w:rsidRPr="00470530">
              <w:rPr>
                <w:rFonts w:ascii="Times New Roman" w:hAnsi="Times New Roman"/>
                <w:b/>
                <w:i/>
                <w:sz w:val="24"/>
                <w:szCs w:val="24"/>
              </w:rPr>
              <w:t xml:space="preserve">             Calitatea şi cantitatea apei potabile</w:t>
            </w:r>
          </w:p>
          <w:p w:rsidR="00FC3F59" w:rsidRPr="00470530" w:rsidRDefault="00FC3F59" w:rsidP="0006603E">
            <w:pPr>
              <w:spacing w:after="0" w:line="240" w:lineRule="auto"/>
              <w:jc w:val="both"/>
              <w:rPr>
                <w:rFonts w:ascii="Times New Roman" w:hAnsi="Times New Roman"/>
                <w:b/>
                <w:i/>
                <w:sz w:val="24"/>
                <w:szCs w:val="24"/>
              </w:rPr>
            </w:pPr>
          </w:p>
          <w:p w:rsidR="00A41730" w:rsidRPr="00470530" w:rsidRDefault="00941BE2" w:rsidP="0006603E">
            <w:pPr>
              <w:spacing w:after="0" w:line="240" w:lineRule="auto"/>
              <w:jc w:val="both"/>
              <w:rPr>
                <w:rFonts w:ascii="Times New Roman" w:hAnsi="Times New Roman"/>
                <w:b/>
                <w:sz w:val="24"/>
                <w:szCs w:val="24"/>
                <w:lang w:val="ro-RO"/>
              </w:rPr>
            </w:pPr>
            <w:r w:rsidRPr="00470530">
              <w:rPr>
                <w:rFonts w:ascii="Times New Roman" w:hAnsi="Times New Roman"/>
                <w:b/>
                <w:bCs/>
                <w:sz w:val="24"/>
                <w:szCs w:val="24"/>
                <w:lang w:val="ro-RO"/>
              </w:rPr>
              <w:t xml:space="preserve">►  </w:t>
            </w:r>
            <w:r w:rsidR="00DC5F54" w:rsidRPr="00470530">
              <w:rPr>
                <w:rFonts w:ascii="Times New Roman" w:hAnsi="Times New Roman"/>
                <w:b/>
                <w:bCs/>
                <w:sz w:val="24"/>
                <w:szCs w:val="24"/>
                <w:lang w:val="ro-RO"/>
              </w:rPr>
              <w:t>Administraţia Natională Apele Rom</w:t>
            </w:r>
            <w:r w:rsidR="001C2DD5" w:rsidRPr="00470530">
              <w:rPr>
                <w:rFonts w:ascii="Times New Roman" w:hAnsi="Times New Roman"/>
                <w:b/>
                <w:bCs/>
                <w:sz w:val="24"/>
                <w:szCs w:val="24"/>
                <w:lang w:val="ro-RO"/>
              </w:rPr>
              <w:t>â</w:t>
            </w:r>
            <w:r w:rsidR="00DC5F54" w:rsidRPr="00470530">
              <w:rPr>
                <w:rFonts w:ascii="Times New Roman" w:hAnsi="Times New Roman"/>
                <w:b/>
                <w:bCs/>
                <w:sz w:val="24"/>
                <w:szCs w:val="24"/>
                <w:lang w:val="ro-RO"/>
              </w:rPr>
              <w:t xml:space="preserve">ne - </w:t>
            </w:r>
            <w:r w:rsidR="006602DA" w:rsidRPr="00470530">
              <w:rPr>
                <w:rFonts w:ascii="Times New Roman" w:hAnsi="Times New Roman"/>
                <w:b/>
                <w:bCs/>
                <w:sz w:val="24"/>
                <w:szCs w:val="24"/>
                <w:lang w:val="ro-RO"/>
              </w:rPr>
              <w:t>Administra</w:t>
            </w:r>
            <w:r w:rsidR="0078488B" w:rsidRPr="00470530">
              <w:rPr>
                <w:rFonts w:ascii="Times New Roman" w:hAnsi="Times New Roman"/>
                <w:b/>
                <w:bCs/>
                <w:sz w:val="24"/>
                <w:szCs w:val="24"/>
                <w:lang w:val="ro-RO"/>
              </w:rPr>
              <w:t>ţ</w:t>
            </w:r>
            <w:r w:rsidR="006602DA" w:rsidRPr="00470530">
              <w:rPr>
                <w:rFonts w:ascii="Times New Roman" w:hAnsi="Times New Roman"/>
                <w:b/>
                <w:bCs/>
                <w:sz w:val="24"/>
                <w:szCs w:val="24"/>
                <w:lang w:val="ro-RO"/>
              </w:rPr>
              <w:t>ia Bazinal</w:t>
            </w:r>
            <w:r w:rsidR="0078488B" w:rsidRPr="00470530">
              <w:rPr>
                <w:rFonts w:ascii="Times New Roman" w:hAnsi="Times New Roman"/>
                <w:b/>
                <w:bCs/>
                <w:sz w:val="24"/>
                <w:szCs w:val="24"/>
                <w:lang w:val="ro-RO"/>
              </w:rPr>
              <w:t>ă</w:t>
            </w:r>
            <w:r w:rsidR="006602DA" w:rsidRPr="00470530">
              <w:rPr>
                <w:rFonts w:ascii="Times New Roman" w:hAnsi="Times New Roman"/>
                <w:b/>
                <w:bCs/>
                <w:sz w:val="24"/>
                <w:szCs w:val="24"/>
                <w:lang w:val="ro-RO"/>
              </w:rPr>
              <w:t xml:space="preserve"> de Ap</w:t>
            </w:r>
            <w:r w:rsidR="0078488B" w:rsidRPr="00470530">
              <w:rPr>
                <w:rFonts w:ascii="Times New Roman" w:hAnsi="Times New Roman"/>
                <w:b/>
                <w:bCs/>
                <w:sz w:val="24"/>
                <w:szCs w:val="24"/>
                <w:lang w:val="ro-RO"/>
              </w:rPr>
              <w:t>ă</w:t>
            </w:r>
            <w:r w:rsidR="006602DA" w:rsidRPr="00470530">
              <w:rPr>
                <w:rFonts w:ascii="Times New Roman" w:hAnsi="Times New Roman"/>
                <w:b/>
                <w:bCs/>
                <w:sz w:val="24"/>
                <w:szCs w:val="24"/>
                <w:lang w:val="ro-RO"/>
              </w:rPr>
              <w:t xml:space="preserve"> Arge</w:t>
            </w:r>
            <w:r w:rsidR="0078488B" w:rsidRPr="00470530">
              <w:rPr>
                <w:rFonts w:ascii="Times New Roman" w:hAnsi="Times New Roman"/>
                <w:b/>
                <w:bCs/>
                <w:sz w:val="24"/>
                <w:szCs w:val="24"/>
                <w:lang w:val="ro-RO"/>
              </w:rPr>
              <w:t>ş</w:t>
            </w:r>
            <w:r w:rsidR="006602DA" w:rsidRPr="00470530">
              <w:rPr>
                <w:rFonts w:ascii="Times New Roman" w:hAnsi="Times New Roman"/>
                <w:b/>
                <w:bCs/>
                <w:sz w:val="24"/>
                <w:szCs w:val="24"/>
                <w:lang w:val="ro-RO"/>
              </w:rPr>
              <w:t>-Vedea,</w:t>
            </w:r>
            <w:r w:rsidR="00A41730" w:rsidRPr="00470530">
              <w:rPr>
                <w:rFonts w:ascii="Times New Roman" w:hAnsi="Times New Roman"/>
                <w:b/>
                <w:sz w:val="24"/>
                <w:szCs w:val="24"/>
                <w:lang w:val="ro-RO"/>
              </w:rPr>
              <w:t xml:space="preserve"> S.G.A. Ilfov-București</w:t>
            </w:r>
          </w:p>
          <w:p w:rsidR="00A41730" w:rsidRPr="00470530" w:rsidRDefault="000F43B8" w:rsidP="0006603E">
            <w:pPr>
              <w:spacing w:after="0" w:line="240" w:lineRule="auto"/>
              <w:jc w:val="both"/>
              <w:rPr>
                <w:rFonts w:ascii="Times New Roman" w:hAnsi="Times New Roman"/>
                <w:i/>
                <w:sz w:val="24"/>
                <w:szCs w:val="24"/>
                <w:lang w:val="ro-RO"/>
              </w:rPr>
            </w:pPr>
            <w:r w:rsidRPr="00470530">
              <w:rPr>
                <w:rFonts w:ascii="Times New Roman" w:hAnsi="Times New Roman"/>
                <w:b/>
                <w:bCs/>
                <w:sz w:val="24"/>
                <w:szCs w:val="24"/>
                <w:lang w:val="fr-FR"/>
              </w:rPr>
              <w:t xml:space="preserve">  </w:t>
            </w:r>
            <w:r w:rsidR="00A41730" w:rsidRPr="00470530">
              <w:rPr>
                <w:rFonts w:ascii="Times New Roman" w:hAnsi="Times New Roman"/>
                <w:b/>
                <w:bCs/>
                <w:sz w:val="24"/>
                <w:szCs w:val="24"/>
                <w:lang w:val="fr-FR"/>
              </w:rPr>
              <w:t xml:space="preserve">PM </w:t>
            </w:r>
            <w:r w:rsidRPr="00470530">
              <w:rPr>
                <w:rFonts w:ascii="Times New Roman" w:hAnsi="Times New Roman"/>
                <w:b/>
                <w:bCs/>
                <w:sz w:val="24"/>
                <w:szCs w:val="24"/>
                <w:lang w:val="fr-FR"/>
              </w:rPr>
              <w:t>0</w:t>
            </w:r>
            <w:r w:rsidR="00A41730" w:rsidRPr="00470530">
              <w:rPr>
                <w:rFonts w:ascii="Times New Roman" w:hAnsi="Times New Roman"/>
                <w:b/>
                <w:bCs/>
                <w:sz w:val="24"/>
                <w:szCs w:val="24"/>
                <w:lang w:val="fr-FR"/>
              </w:rPr>
              <w:t>4-</w:t>
            </w:r>
            <w:r w:rsidRPr="00470530">
              <w:rPr>
                <w:rFonts w:ascii="Times New Roman" w:hAnsi="Times New Roman"/>
                <w:b/>
                <w:bCs/>
                <w:sz w:val="24"/>
                <w:szCs w:val="24"/>
                <w:lang w:val="fr-FR"/>
              </w:rPr>
              <w:t>0</w:t>
            </w:r>
            <w:r w:rsidR="00A41730" w:rsidRPr="00470530">
              <w:rPr>
                <w:rFonts w:ascii="Times New Roman" w:hAnsi="Times New Roman"/>
                <w:b/>
                <w:bCs/>
                <w:sz w:val="24"/>
                <w:szCs w:val="24"/>
                <w:lang w:val="fr-FR"/>
              </w:rPr>
              <w:t>6</w:t>
            </w:r>
            <w:r w:rsidR="00A41730" w:rsidRPr="00470530">
              <w:rPr>
                <w:rFonts w:ascii="Times New Roman" w:hAnsi="Times New Roman"/>
                <w:bCs/>
                <w:sz w:val="24"/>
                <w:szCs w:val="24"/>
                <w:lang w:val="fr-FR"/>
              </w:rPr>
              <w:t xml:space="preserve"> </w:t>
            </w:r>
            <w:r w:rsidR="00A41730" w:rsidRPr="00470530">
              <w:rPr>
                <w:rFonts w:ascii="Times New Roman" w:hAnsi="Times New Roman"/>
                <w:b/>
                <w:sz w:val="24"/>
                <w:szCs w:val="24"/>
                <w:lang w:val="fr-FR"/>
              </w:rPr>
              <w:t xml:space="preserve">Nerespectarea prevederilor legale privind zonele de protecţie sanitară pentru sursele de apă, inclusiv pentru aducţiunile de apă </w:t>
            </w:r>
            <w:r w:rsidR="00A41730" w:rsidRPr="00470530">
              <w:rPr>
                <w:rFonts w:ascii="Times New Roman" w:hAnsi="Times New Roman"/>
                <w:sz w:val="24"/>
                <w:szCs w:val="24"/>
              </w:rPr>
              <w:t xml:space="preserve">– </w:t>
            </w:r>
            <w:r w:rsidR="00A41730" w:rsidRPr="00470530">
              <w:rPr>
                <w:rFonts w:ascii="Times New Roman" w:hAnsi="Times New Roman"/>
                <w:i/>
                <w:sz w:val="24"/>
                <w:szCs w:val="24"/>
              </w:rPr>
              <w:t>1</w:t>
            </w:r>
            <w:r w:rsidR="00A41730" w:rsidRPr="00470530">
              <w:rPr>
                <w:rFonts w:ascii="Times New Roman" w:hAnsi="Times New Roman"/>
                <w:sz w:val="24"/>
                <w:szCs w:val="24"/>
              </w:rPr>
              <w:t xml:space="preserve"> </w:t>
            </w:r>
            <w:r w:rsidR="00A41730" w:rsidRPr="00470530">
              <w:rPr>
                <w:rFonts w:ascii="Times New Roman" w:hAnsi="Times New Roman"/>
                <w:bCs/>
                <w:i/>
                <w:sz w:val="24"/>
                <w:szCs w:val="24"/>
                <w:lang w:val="ro-RO"/>
              </w:rPr>
              <w:t>acţiune</w:t>
            </w:r>
            <w:r w:rsidR="00A41730" w:rsidRPr="00470530">
              <w:rPr>
                <w:rFonts w:ascii="Times New Roman" w:hAnsi="Times New Roman"/>
                <w:sz w:val="24"/>
                <w:szCs w:val="24"/>
              </w:rPr>
              <w:t xml:space="preserve"> </w:t>
            </w:r>
            <w:r w:rsidR="00A41730" w:rsidRPr="00470530">
              <w:rPr>
                <w:rFonts w:ascii="Times New Roman" w:hAnsi="Times New Roman"/>
                <w:bCs/>
                <w:i/>
                <w:sz w:val="24"/>
                <w:szCs w:val="24"/>
                <w:lang w:val="ro-RO"/>
              </w:rPr>
              <w:t>realizată permanent de către A.N. Apele Române</w:t>
            </w:r>
            <w:r w:rsidR="00F177CE" w:rsidRPr="00470530">
              <w:rPr>
                <w:rFonts w:ascii="Times New Roman" w:hAnsi="Times New Roman"/>
                <w:bCs/>
                <w:i/>
                <w:sz w:val="24"/>
                <w:szCs w:val="24"/>
                <w:lang w:val="ro-RO"/>
              </w:rPr>
              <w:t>,</w:t>
            </w:r>
            <w:r w:rsidR="008300A8" w:rsidRPr="00470530">
              <w:rPr>
                <w:rFonts w:ascii="Times New Roman" w:hAnsi="Times New Roman"/>
                <w:bCs/>
                <w:i/>
                <w:sz w:val="24"/>
                <w:szCs w:val="24"/>
                <w:lang w:val="ro-RO"/>
              </w:rPr>
              <w:t xml:space="preserve"> </w:t>
            </w:r>
            <w:r w:rsidR="0078488B" w:rsidRPr="00470530">
              <w:rPr>
                <w:rFonts w:ascii="Times New Roman" w:hAnsi="Times New Roman"/>
                <w:bCs/>
                <w:i/>
                <w:sz w:val="24"/>
                <w:szCs w:val="24"/>
                <w:lang w:val="ro-RO"/>
              </w:rPr>
              <w:t>î</w:t>
            </w:r>
            <w:r w:rsidR="00F177CE" w:rsidRPr="00470530">
              <w:rPr>
                <w:rFonts w:ascii="Times New Roman" w:hAnsi="Times New Roman"/>
                <w:i/>
                <w:sz w:val="24"/>
                <w:szCs w:val="24"/>
                <w:lang w:val="ro-RO"/>
              </w:rPr>
              <w:t xml:space="preserve">n sem. </w:t>
            </w:r>
            <w:r w:rsidR="0033554A" w:rsidRPr="00470530">
              <w:rPr>
                <w:rFonts w:ascii="Times New Roman" w:hAnsi="Times New Roman"/>
                <w:i/>
                <w:sz w:val="24"/>
                <w:szCs w:val="24"/>
                <w:lang w:val="ro-RO"/>
              </w:rPr>
              <w:t>I</w:t>
            </w:r>
            <w:r w:rsidR="00F177CE" w:rsidRPr="00470530">
              <w:rPr>
                <w:rFonts w:ascii="Times New Roman" w:hAnsi="Times New Roman"/>
                <w:i/>
                <w:sz w:val="24"/>
                <w:szCs w:val="24"/>
                <w:lang w:val="ro-RO"/>
              </w:rPr>
              <w:t xml:space="preserve"> 20</w:t>
            </w:r>
            <w:r w:rsidR="0041019D" w:rsidRPr="00470530">
              <w:rPr>
                <w:rFonts w:ascii="Times New Roman" w:hAnsi="Times New Roman"/>
                <w:i/>
                <w:sz w:val="24"/>
                <w:szCs w:val="24"/>
                <w:lang w:val="ro-RO"/>
              </w:rPr>
              <w:t>2</w:t>
            </w:r>
            <w:r w:rsidR="00FC3F59" w:rsidRPr="00470530">
              <w:rPr>
                <w:rFonts w:ascii="Times New Roman" w:hAnsi="Times New Roman"/>
                <w:i/>
                <w:sz w:val="24"/>
                <w:szCs w:val="24"/>
                <w:lang w:val="ro-RO"/>
              </w:rPr>
              <w:t>2</w:t>
            </w:r>
            <w:r w:rsidR="00F177CE" w:rsidRPr="00470530">
              <w:rPr>
                <w:rFonts w:ascii="Times New Roman" w:hAnsi="Times New Roman"/>
                <w:i/>
                <w:sz w:val="24"/>
                <w:szCs w:val="24"/>
                <w:lang w:val="ro-RO"/>
              </w:rPr>
              <w:t>.</w:t>
            </w:r>
          </w:p>
          <w:p w:rsidR="00234B18" w:rsidRPr="00470530" w:rsidRDefault="00373C64" w:rsidP="0006603E">
            <w:pPr>
              <w:spacing w:after="0" w:line="240" w:lineRule="auto"/>
              <w:jc w:val="both"/>
              <w:rPr>
                <w:rFonts w:ascii="Times New Roman" w:hAnsi="Times New Roman"/>
                <w:b/>
                <w:i/>
                <w:sz w:val="24"/>
                <w:szCs w:val="24"/>
                <w:lang w:val="ro-RO"/>
              </w:rPr>
            </w:pPr>
            <w:r w:rsidRPr="00470530">
              <w:rPr>
                <w:rFonts w:ascii="Times New Roman" w:hAnsi="Times New Roman"/>
                <w:sz w:val="24"/>
                <w:szCs w:val="24"/>
              </w:rPr>
              <w:t xml:space="preserve">  </w:t>
            </w:r>
            <w:r w:rsidR="0041019D" w:rsidRPr="00470530">
              <w:rPr>
                <w:rFonts w:ascii="Times New Roman" w:hAnsi="Times New Roman"/>
                <w:sz w:val="24"/>
                <w:szCs w:val="24"/>
              </w:rPr>
              <w:t xml:space="preserve"> </w:t>
            </w:r>
            <w:r w:rsidR="00C9586E" w:rsidRPr="00470530">
              <w:rPr>
                <w:rFonts w:ascii="Times New Roman" w:hAnsi="Times New Roman"/>
                <w:b/>
                <w:i/>
                <w:sz w:val="24"/>
                <w:szCs w:val="24"/>
              </w:rPr>
              <w:t>Î</w:t>
            </w:r>
            <w:r w:rsidRPr="00470530">
              <w:rPr>
                <w:rFonts w:ascii="Times New Roman" w:hAnsi="Times New Roman"/>
                <w:b/>
                <w:i/>
                <w:sz w:val="24"/>
                <w:szCs w:val="24"/>
              </w:rPr>
              <w:t xml:space="preserve">n total, pe sem. </w:t>
            </w:r>
            <w:r w:rsidR="007A0C0B" w:rsidRPr="00470530">
              <w:rPr>
                <w:rFonts w:ascii="Times New Roman" w:hAnsi="Times New Roman"/>
                <w:b/>
                <w:i/>
                <w:sz w:val="24"/>
                <w:szCs w:val="24"/>
              </w:rPr>
              <w:t>I</w:t>
            </w:r>
            <w:r w:rsidRPr="00470530">
              <w:rPr>
                <w:rFonts w:ascii="Times New Roman" w:hAnsi="Times New Roman"/>
                <w:b/>
                <w:i/>
                <w:sz w:val="24"/>
                <w:szCs w:val="24"/>
              </w:rPr>
              <w:t xml:space="preserve"> 20</w:t>
            </w:r>
            <w:r w:rsidR="0041019D" w:rsidRPr="00470530">
              <w:rPr>
                <w:rFonts w:ascii="Times New Roman" w:hAnsi="Times New Roman"/>
                <w:b/>
                <w:i/>
                <w:sz w:val="24"/>
                <w:szCs w:val="24"/>
              </w:rPr>
              <w:t>2</w:t>
            </w:r>
            <w:r w:rsidR="005F4DB3" w:rsidRPr="00470530">
              <w:rPr>
                <w:rFonts w:ascii="Times New Roman" w:hAnsi="Times New Roman"/>
                <w:b/>
                <w:i/>
                <w:sz w:val="24"/>
                <w:szCs w:val="24"/>
              </w:rPr>
              <w:t>2</w:t>
            </w:r>
            <w:r w:rsidRPr="00470530">
              <w:rPr>
                <w:rFonts w:ascii="Times New Roman" w:hAnsi="Times New Roman"/>
                <w:b/>
                <w:sz w:val="24"/>
                <w:szCs w:val="24"/>
              </w:rPr>
              <w:t xml:space="preserve">, </w:t>
            </w:r>
            <w:r w:rsidR="006602DA" w:rsidRPr="00470530">
              <w:rPr>
                <w:rFonts w:ascii="Times New Roman" w:hAnsi="Times New Roman"/>
                <w:b/>
                <w:bCs/>
                <w:i/>
                <w:sz w:val="24"/>
                <w:szCs w:val="24"/>
                <w:lang w:val="ro-RO"/>
              </w:rPr>
              <w:t>Administra</w:t>
            </w:r>
            <w:r w:rsidR="00DD2742" w:rsidRPr="00470530">
              <w:rPr>
                <w:rFonts w:ascii="Times New Roman" w:hAnsi="Times New Roman"/>
                <w:b/>
                <w:bCs/>
                <w:i/>
                <w:sz w:val="24"/>
                <w:szCs w:val="24"/>
                <w:lang w:val="ro-RO"/>
              </w:rPr>
              <w:t>ţ</w:t>
            </w:r>
            <w:r w:rsidR="006602DA" w:rsidRPr="00470530">
              <w:rPr>
                <w:rFonts w:ascii="Times New Roman" w:hAnsi="Times New Roman"/>
                <w:b/>
                <w:bCs/>
                <w:i/>
                <w:sz w:val="24"/>
                <w:szCs w:val="24"/>
                <w:lang w:val="ro-RO"/>
              </w:rPr>
              <w:t>ia Bazinal</w:t>
            </w:r>
            <w:r w:rsidR="00DD2742" w:rsidRPr="00470530">
              <w:rPr>
                <w:rFonts w:ascii="Times New Roman" w:hAnsi="Times New Roman"/>
                <w:b/>
                <w:bCs/>
                <w:i/>
                <w:sz w:val="24"/>
                <w:szCs w:val="24"/>
                <w:lang w:val="ro-RO"/>
              </w:rPr>
              <w:t>ă</w:t>
            </w:r>
            <w:r w:rsidR="006602DA" w:rsidRPr="00470530">
              <w:rPr>
                <w:rFonts w:ascii="Times New Roman" w:hAnsi="Times New Roman"/>
                <w:b/>
                <w:bCs/>
                <w:i/>
                <w:sz w:val="24"/>
                <w:szCs w:val="24"/>
                <w:lang w:val="ro-RO"/>
              </w:rPr>
              <w:t xml:space="preserve"> de Ap</w:t>
            </w:r>
            <w:r w:rsidR="00DD2742" w:rsidRPr="00470530">
              <w:rPr>
                <w:rFonts w:ascii="Times New Roman" w:hAnsi="Times New Roman"/>
                <w:b/>
                <w:bCs/>
                <w:i/>
                <w:sz w:val="24"/>
                <w:szCs w:val="24"/>
                <w:lang w:val="ro-RO"/>
              </w:rPr>
              <w:t>ă</w:t>
            </w:r>
            <w:r w:rsidR="006602DA" w:rsidRPr="00470530">
              <w:rPr>
                <w:rFonts w:ascii="Times New Roman" w:hAnsi="Times New Roman"/>
                <w:b/>
                <w:bCs/>
                <w:i/>
                <w:sz w:val="24"/>
                <w:szCs w:val="24"/>
                <w:lang w:val="ro-RO"/>
              </w:rPr>
              <w:t xml:space="preserve"> Arge</w:t>
            </w:r>
            <w:r w:rsidR="00DD2742" w:rsidRPr="00470530">
              <w:rPr>
                <w:rFonts w:ascii="Times New Roman" w:hAnsi="Times New Roman"/>
                <w:b/>
                <w:bCs/>
                <w:i/>
                <w:sz w:val="24"/>
                <w:szCs w:val="24"/>
                <w:lang w:val="ro-RO"/>
              </w:rPr>
              <w:t>ş</w:t>
            </w:r>
            <w:r w:rsidR="006602DA" w:rsidRPr="00470530">
              <w:rPr>
                <w:rFonts w:ascii="Times New Roman" w:hAnsi="Times New Roman"/>
                <w:b/>
                <w:bCs/>
                <w:i/>
                <w:sz w:val="24"/>
                <w:szCs w:val="24"/>
                <w:lang w:val="ro-RO"/>
              </w:rPr>
              <w:t xml:space="preserve">-Vedea, </w:t>
            </w:r>
            <w:r w:rsidRPr="00470530">
              <w:rPr>
                <w:rFonts w:ascii="Times New Roman" w:hAnsi="Times New Roman"/>
                <w:b/>
                <w:i/>
                <w:sz w:val="24"/>
                <w:szCs w:val="24"/>
                <w:lang w:val="ro-RO"/>
              </w:rPr>
              <w:t>S.G.A. Ilfov-București</w:t>
            </w:r>
            <w:r w:rsidR="0006603E" w:rsidRPr="00470530">
              <w:rPr>
                <w:rFonts w:ascii="Times New Roman" w:hAnsi="Times New Roman"/>
                <w:b/>
                <w:i/>
                <w:sz w:val="24"/>
                <w:szCs w:val="24"/>
                <w:lang w:val="ro-RO"/>
              </w:rPr>
              <w:t xml:space="preserve"> </w:t>
            </w:r>
            <w:proofErr w:type="gramStart"/>
            <w:r w:rsidRPr="00470530">
              <w:rPr>
                <w:rFonts w:ascii="Times New Roman" w:hAnsi="Times New Roman"/>
                <w:b/>
                <w:i/>
                <w:sz w:val="24"/>
                <w:szCs w:val="24"/>
                <w:lang w:val="ro-RO"/>
              </w:rPr>
              <w:t>a</w:t>
            </w:r>
            <w:r w:rsidR="00234B18" w:rsidRPr="00470530">
              <w:rPr>
                <w:rFonts w:ascii="Times New Roman" w:hAnsi="Times New Roman"/>
                <w:b/>
                <w:i/>
                <w:sz w:val="24"/>
                <w:szCs w:val="24"/>
                <w:lang w:val="ro-RO"/>
              </w:rPr>
              <w:t>re</w:t>
            </w:r>
            <w:proofErr w:type="gramEnd"/>
            <w:r w:rsidRPr="00470530">
              <w:rPr>
                <w:rFonts w:ascii="Times New Roman" w:hAnsi="Times New Roman"/>
                <w:b/>
                <w:i/>
                <w:sz w:val="24"/>
                <w:szCs w:val="24"/>
                <w:lang w:val="ro-RO"/>
              </w:rPr>
              <w:t xml:space="preserve"> </w:t>
            </w:r>
            <w:r w:rsidR="00665C8D" w:rsidRPr="00470530">
              <w:rPr>
                <w:rFonts w:ascii="Times New Roman" w:hAnsi="Times New Roman"/>
                <w:b/>
                <w:i/>
                <w:sz w:val="24"/>
                <w:szCs w:val="24"/>
                <w:lang w:val="ro-RO"/>
              </w:rPr>
              <w:t>3</w:t>
            </w:r>
            <w:r w:rsidRPr="00470530">
              <w:rPr>
                <w:rFonts w:ascii="Times New Roman" w:hAnsi="Times New Roman"/>
                <w:b/>
                <w:i/>
                <w:sz w:val="24"/>
                <w:szCs w:val="24"/>
                <w:lang w:val="ro-RO"/>
              </w:rPr>
              <w:t xml:space="preserve"> ac</w:t>
            </w:r>
            <w:r w:rsidR="00FB0F9D" w:rsidRPr="00470530">
              <w:rPr>
                <w:rFonts w:ascii="Times New Roman" w:hAnsi="Times New Roman"/>
                <w:b/>
                <w:i/>
                <w:sz w:val="24"/>
                <w:szCs w:val="24"/>
                <w:lang w:val="ro-RO"/>
              </w:rPr>
              <w:t>ţ</w:t>
            </w:r>
            <w:r w:rsidRPr="00470530">
              <w:rPr>
                <w:rFonts w:ascii="Times New Roman" w:hAnsi="Times New Roman"/>
                <w:b/>
                <w:i/>
                <w:sz w:val="24"/>
                <w:szCs w:val="24"/>
                <w:lang w:val="ro-RO"/>
              </w:rPr>
              <w:t xml:space="preserve">iuni realizate permanent. </w:t>
            </w:r>
          </w:p>
          <w:p w:rsidR="00234B18" w:rsidRPr="005F4DB3" w:rsidRDefault="00234B18" w:rsidP="0006603E">
            <w:pPr>
              <w:spacing w:after="0" w:line="240" w:lineRule="auto"/>
              <w:jc w:val="both"/>
              <w:rPr>
                <w:rFonts w:ascii="Times New Roman" w:hAnsi="Times New Roman"/>
                <w:b/>
                <w:i/>
                <w:color w:val="FF0000"/>
                <w:sz w:val="24"/>
                <w:szCs w:val="24"/>
                <w:lang w:val="ro-RO"/>
              </w:rPr>
            </w:pPr>
          </w:p>
          <w:p w:rsidR="00B95C54" w:rsidRPr="00315D39" w:rsidRDefault="004962E9" w:rsidP="00B95C54">
            <w:pPr>
              <w:spacing w:after="0" w:line="240" w:lineRule="auto"/>
              <w:jc w:val="both"/>
              <w:rPr>
                <w:rFonts w:ascii="Times New Roman" w:hAnsi="Times New Roman"/>
                <w:b/>
                <w:color w:val="0070C0"/>
                <w:sz w:val="24"/>
                <w:szCs w:val="24"/>
              </w:rPr>
            </w:pPr>
            <w:r w:rsidRPr="00315D39">
              <w:rPr>
                <w:rFonts w:ascii="Times New Roman" w:hAnsi="Times New Roman"/>
                <w:bCs/>
                <w:i/>
                <w:color w:val="0070C0"/>
                <w:sz w:val="24"/>
                <w:szCs w:val="24"/>
                <w:lang w:val="ro-RO"/>
              </w:rPr>
              <w:t xml:space="preserve"> </w:t>
            </w:r>
            <w:r w:rsidR="00233224" w:rsidRPr="00315D39">
              <w:rPr>
                <w:rFonts w:ascii="Times New Roman" w:hAnsi="Times New Roman"/>
                <w:bCs/>
                <w:i/>
                <w:color w:val="0070C0"/>
                <w:sz w:val="24"/>
                <w:szCs w:val="24"/>
                <w:lang w:val="ro-RO"/>
              </w:rPr>
              <w:t xml:space="preserve"> </w:t>
            </w:r>
            <w:r w:rsidR="00B95C54" w:rsidRPr="00315D39">
              <w:rPr>
                <w:rFonts w:ascii="Times New Roman" w:eastAsia="Times New Roman" w:hAnsi="Times New Roman"/>
                <w:b/>
                <w:bCs/>
                <w:color w:val="0070C0"/>
                <w:sz w:val="24"/>
                <w:szCs w:val="24"/>
                <w:lang w:val="ro-RO"/>
              </w:rPr>
              <w:t xml:space="preserve">       </w:t>
            </w:r>
            <w:r w:rsidR="00B95C54" w:rsidRPr="003A63C1">
              <w:rPr>
                <w:rFonts w:ascii="Times New Roman" w:eastAsia="Times New Roman" w:hAnsi="Times New Roman"/>
                <w:b/>
                <w:bCs/>
                <w:sz w:val="24"/>
                <w:szCs w:val="24"/>
                <w:lang w:val="ro-RO"/>
              </w:rPr>
              <w:t xml:space="preserve">PM 05 </w:t>
            </w:r>
            <w:r w:rsidR="00B95C54" w:rsidRPr="003A63C1">
              <w:rPr>
                <w:rFonts w:ascii="Times New Roman" w:hAnsi="Times New Roman"/>
                <w:b/>
                <w:sz w:val="24"/>
                <w:szCs w:val="24"/>
              </w:rPr>
              <w:t>Protecţia naturii, biodiversitate şi păduri</w:t>
            </w:r>
            <w:r w:rsidR="00ED7977" w:rsidRPr="003A63C1">
              <w:rPr>
                <w:rFonts w:ascii="Times New Roman" w:hAnsi="Times New Roman"/>
                <w:b/>
                <w:sz w:val="24"/>
                <w:szCs w:val="24"/>
              </w:rPr>
              <w:t xml:space="preserve"> </w:t>
            </w:r>
          </w:p>
          <w:p w:rsidR="00006240" w:rsidRPr="0037469C" w:rsidRDefault="00006240" w:rsidP="00B95C54">
            <w:pPr>
              <w:spacing w:after="0" w:line="240" w:lineRule="auto"/>
              <w:jc w:val="both"/>
              <w:rPr>
                <w:rFonts w:ascii="Times New Roman" w:hAnsi="Times New Roman"/>
                <w:b/>
                <w:sz w:val="24"/>
                <w:szCs w:val="24"/>
              </w:rPr>
            </w:pPr>
          </w:p>
          <w:p w:rsidR="00D37CC4" w:rsidRPr="00470530" w:rsidRDefault="00941BE2" w:rsidP="00F43E92">
            <w:pPr>
              <w:autoSpaceDE w:val="0"/>
              <w:snapToGrid w:val="0"/>
              <w:spacing w:after="0" w:line="240" w:lineRule="auto"/>
              <w:jc w:val="both"/>
              <w:rPr>
                <w:rFonts w:ascii="Times New Roman" w:hAnsi="Times New Roman"/>
                <w:b/>
                <w:bCs/>
                <w:sz w:val="24"/>
                <w:szCs w:val="24"/>
                <w:lang w:val="it-IT"/>
              </w:rPr>
            </w:pPr>
            <w:r w:rsidRPr="00470530">
              <w:rPr>
                <w:rFonts w:ascii="Times New Roman" w:hAnsi="Times New Roman"/>
                <w:b/>
                <w:bCs/>
                <w:sz w:val="24"/>
                <w:szCs w:val="24"/>
                <w:lang w:val="it-IT"/>
              </w:rPr>
              <w:t xml:space="preserve">►  </w:t>
            </w:r>
            <w:r w:rsidR="00D37CC4" w:rsidRPr="00470530">
              <w:rPr>
                <w:rFonts w:ascii="Times New Roman" w:hAnsi="Times New Roman"/>
                <w:b/>
                <w:bCs/>
                <w:sz w:val="24"/>
                <w:szCs w:val="24"/>
                <w:lang w:val="it-IT"/>
              </w:rPr>
              <w:t>Primăria Sectorului 2 – A.D.P. Sector 2</w:t>
            </w:r>
            <w:r w:rsidR="00ED7977" w:rsidRPr="00470530">
              <w:rPr>
                <w:rFonts w:ascii="Times New Roman" w:hAnsi="Times New Roman"/>
                <w:b/>
                <w:bCs/>
                <w:sz w:val="24"/>
                <w:szCs w:val="24"/>
                <w:lang w:val="it-IT"/>
              </w:rPr>
              <w:t xml:space="preserve"> </w:t>
            </w:r>
          </w:p>
          <w:p w:rsidR="00D37CC4" w:rsidRPr="00470530" w:rsidRDefault="00152DD8" w:rsidP="00F43E92">
            <w:pPr>
              <w:autoSpaceDE w:val="0"/>
              <w:snapToGrid w:val="0"/>
              <w:spacing w:after="0" w:line="240" w:lineRule="auto"/>
              <w:jc w:val="both"/>
              <w:rPr>
                <w:rFonts w:ascii="Times New Roman" w:hAnsi="Times New Roman"/>
                <w:b/>
                <w:bCs/>
                <w:i/>
                <w:sz w:val="24"/>
                <w:szCs w:val="24"/>
                <w:lang w:val="it-IT"/>
              </w:rPr>
            </w:pPr>
            <w:r w:rsidRPr="00470530">
              <w:rPr>
                <w:rFonts w:ascii="Times New Roman" w:eastAsia="Times New Roman" w:hAnsi="Times New Roman"/>
                <w:b/>
                <w:sz w:val="24"/>
                <w:szCs w:val="24"/>
              </w:rPr>
              <w:t xml:space="preserve">    </w:t>
            </w:r>
            <w:r w:rsidR="00D37CC4" w:rsidRPr="00470530">
              <w:rPr>
                <w:rFonts w:ascii="Times New Roman" w:eastAsia="Times New Roman" w:hAnsi="Times New Roman"/>
                <w:b/>
                <w:sz w:val="24"/>
                <w:szCs w:val="24"/>
              </w:rPr>
              <w:t>PM 05-01</w:t>
            </w:r>
            <w:r w:rsidR="00D37CC4" w:rsidRPr="00470530">
              <w:rPr>
                <w:rFonts w:ascii="Times New Roman" w:eastAsia="+mn-ea" w:hAnsi="Times New Roman"/>
                <w:b/>
                <w:bCs/>
                <w:sz w:val="24"/>
                <w:szCs w:val="24"/>
                <w:lang w:val="it-IT"/>
              </w:rPr>
              <w:t xml:space="preserve"> Insuficienţa spaţiior verzi pe teritoriul Municipiului Bucureşti</w:t>
            </w:r>
          </w:p>
          <w:p w:rsidR="00D37CC4" w:rsidRPr="00470530" w:rsidRDefault="00D37CC4" w:rsidP="00F43E92">
            <w:pPr>
              <w:spacing w:after="0" w:line="240" w:lineRule="auto"/>
              <w:jc w:val="both"/>
              <w:rPr>
                <w:rFonts w:ascii="Times New Roman" w:hAnsi="Times New Roman"/>
                <w:sz w:val="24"/>
                <w:szCs w:val="24"/>
              </w:rPr>
            </w:pPr>
            <w:r w:rsidRPr="00470530">
              <w:rPr>
                <w:rFonts w:ascii="Times New Roman" w:hAnsi="Times New Roman"/>
                <w:sz w:val="24"/>
                <w:szCs w:val="24"/>
                <w:lang w:val="it-IT"/>
              </w:rPr>
              <w:t>A</w:t>
            </w:r>
            <w:r w:rsidRPr="00470530">
              <w:rPr>
                <w:rFonts w:ascii="Times New Roman" w:hAnsi="Times New Roman"/>
                <w:i/>
                <w:sz w:val="24"/>
                <w:szCs w:val="24"/>
                <w:lang w:val="it-IT"/>
              </w:rPr>
              <w:t>c</w:t>
            </w:r>
            <w:r w:rsidR="00146003" w:rsidRPr="00470530">
              <w:rPr>
                <w:rFonts w:ascii="Times New Roman" w:hAnsi="Times New Roman"/>
                <w:i/>
                <w:sz w:val="24"/>
                <w:szCs w:val="24"/>
                <w:lang w:val="it-IT"/>
              </w:rPr>
              <w:t>ţ</w:t>
            </w:r>
            <w:r w:rsidRPr="00470530">
              <w:rPr>
                <w:rFonts w:ascii="Times New Roman" w:hAnsi="Times New Roman"/>
                <w:i/>
                <w:sz w:val="24"/>
                <w:szCs w:val="24"/>
                <w:lang w:val="it-IT"/>
              </w:rPr>
              <w:t>iunea:</w:t>
            </w:r>
            <w:r w:rsidRPr="00470530">
              <w:rPr>
                <w:rFonts w:ascii="Times New Roman" w:eastAsia="Times New Roman" w:hAnsi="Times New Roman"/>
                <w:b/>
                <w:sz w:val="24"/>
                <w:szCs w:val="24"/>
              </w:rPr>
              <w:t xml:space="preserve"> p</w:t>
            </w:r>
            <w:r w:rsidRPr="00470530">
              <w:rPr>
                <w:rFonts w:ascii="Times New Roman" w:hAnsi="Times New Roman"/>
                <w:b/>
                <w:sz w:val="24"/>
                <w:szCs w:val="24"/>
                <w:lang w:val="it-IT"/>
              </w:rPr>
              <w:t xml:space="preserve">ct. 1. </w:t>
            </w:r>
            <w:r w:rsidRPr="00470530">
              <w:rPr>
                <w:rFonts w:ascii="Times New Roman" w:hAnsi="Times New Roman"/>
                <w:sz w:val="24"/>
                <w:szCs w:val="24"/>
              </w:rPr>
              <w:t xml:space="preserve">Evaluarea unitară şi periodică a stării spaţiilor verzi din municipiul Bucureşti                          </w:t>
            </w:r>
          </w:p>
          <w:p w:rsidR="00D37CC4" w:rsidRPr="00470530" w:rsidRDefault="00D37CC4" w:rsidP="00F43E92">
            <w:pPr>
              <w:spacing w:after="0" w:line="240" w:lineRule="auto"/>
              <w:jc w:val="both"/>
              <w:rPr>
                <w:rFonts w:ascii="Times New Roman" w:hAnsi="Times New Roman"/>
                <w:sz w:val="24"/>
                <w:szCs w:val="24"/>
              </w:rPr>
            </w:pPr>
            <w:r w:rsidRPr="00470530">
              <w:rPr>
                <w:rFonts w:ascii="Times New Roman" w:hAnsi="Times New Roman"/>
                <w:i/>
                <w:sz w:val="24"/>
                <w:szCs w:val="24"/>
                <w:lang w:val="it-IT"/>
              </w:rPr>
              <w:t>Responsabili:</w:t>
            </w:r>
            <w:r w:rsidRPr="00470530">
              <w:rPr>
                <w:rFonts w:ascii="Times New Roman" w:hAnsi="Times New Roman"/>
                <w:b/>
                <w:sz w:val="24"/>
                <w:szCs w:val="24"/>
                <w:lang w:val="it-IT"/>
              </w:rPr>
              <w:t xml:space="preserve"> </w:t>
            </w:r>
            <w:r w:rsidRPr="00470530">
              <w:rPr>
                <w:rFonts w:ascii="Times New Roman" w:hAnsi="Times New Roman"/>
                <w:sz w:val="24"/>
                <w:szCs w:val="24"/>
                <w:lang w:val="it-IT"/>
              </w:rPr>
              <w:t>A.D.</w:t>
            </w:r>
            <w:r w:rsidRPr="00470530">
              <w:rPr>
                <w:rFonts w:ascii="Times New Roman" w:hAnsi="Times New Roman"/>
                <w:sz w:val="24"/>
                <w:szCs w:val="24"/>
              </w:rPr>
              <w:t>P. Sector 2 / Semestrul I 20</w:t>
            </w:r>
            <w:r w:rsidR="000D5AF3" w:rsidRPr="00470530">
              <w:rPr>
                <w:rFonts w:ascii="Times New Roman" w:hAnsi="Times New Roman"/>
                <w:sz w:val="24"/>
                <w:szCs w:val="24"/>
              </w:rPr>
              <w:t>2</w:t>
            </w:r>
            <w:r w:rsidR="006B0BDB" w:rsidRPr="00470530">
              <w:rPr>
                <w:rFonts w:ascii="Times New Roman" w:hAnsi="Times New Roman"/>
                <w:sz w:val="24"/>
                <w:szCs w:val="24"/>
              </w:rPr>
              <w:t>2</w:t>
            </w:r>
            <w:r w:rsidRPr="00470530">
              <w:rPr>
                <w:rFonts w:ascii="Times New Roman" w:hAnsi="Times New Roman"/>
                <w:sz w:val="24"/>
                <w:szCs w:val="24"/>
              </w:rPr>
              <w:t>.</w:t>
            </w:r>
          </w:p>
          <w:p w:rsidR="007B6AAE" w:rsidRPr="00470530" w:rsidRDefault="00D37CC4" w:rsidP="00F43E92">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w:t>
            </w:r>
            <w:r w:rsidRPr="00470530">
              <w:rPr>
                <w:rFonts w:ascii="Times New Roman" w:eastAsia="Times New Roman" w:hAnsi="Times New Roman"/>
                <w:sz w:val="24"/>
                <w:szCs w:val="24"/>
                <w:lang w:val="ro-RO"/>
              </w:rPr>
              <w:t xml:space="preserve"> </w:t>
            </w:r>
          </w:p>
          <w:p w:rsidR="00966A40" w:rsidRPr="00470530" w:rsidRDefault="00966A40" w:rsidP="00F43E92">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sz w:val="24"/>
                <w:szCs w:val="24"/>
                <w:lang w:val="ro-RO"/>
              </w:rPr>
              <w:t>• m</w:t>
            </w:r>
            <w:r w:rsidRPr="00470530">
              <w:rPr>
                <w:rFonts w:ascii="Times New Roman" w:eastAsia="Times New Roman" w:hAnsi="Times New Roman"/>
                <w:sz w:val="24"/>
                <w:szCs w:val="24"/>
                <w:vertAlign w:val="superscript"/>
                <w:lang w:val="ro-RO"/>
              </w:rPr>
              <w:t>2</w:t>
            </w:r>
            <w:r w:rsidRPr="00470530">
              <w:rPr>
                <w:rFonts w:ascii="Times New Roman" w:eastAsia="Times New Roman" w:hAnsi="Times New Roman"/>
                <w:sz w:val="24"/>
                <w:szCs w:val="24"/>
                <w:lang w:val="ro-RO"/>
              </w:rPr>
              <w:t xml:space="preserve">  cu suprafeţe verzi = 210 ha;</w:t>
            </w:r>
          </w:p>
          <w:p w:rsidR="00966A40" w:rsidRPr="00470530" w:rsidRDefault="00966A40" w:rsidP="00F43E92">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 xml:space="preserve">•  </w:t>
            </w:r>
            <w:r w:rsidRPr="00470530">
              <w:rPr>
                <w:rFonts w:ascii="Times New Roman" w:eastAsia="Times New Roman" w:hAnsi="Times New Roman"/>
                <w:sz w:val="24"/>
                <w:szCs w:val="24"/>
                <w:lang w:val="ro-RO"/>
              </w:rPr>
              <w:t>Indicele de spaţiu verde m</w:t>
            </w:r>
            <w:r w:rsidRPr="00470530">
              <w:rPr>
                <w:rFonts w:ascii="Times New Roman" w:eastAsia="Times New Roman" w:hAnsi="Times New Roman"/>
                <w:sz w:val="24"/>
                <w:szCs w:val="24"/>
                <w:vertAlign w:val="superscript"/>
                <w:lang w:val="ro-RO"/>
              </w:rPr>
              <w:t>2</w:t>
            </w:r>
            <w:r w:rsidRPr="00470530">
              <w:rPr>
                <w:rFonts w:ascii="Times New Roman" w:eastAsia="Times New Roman" w:hAnsi="Times New Roman"/>
                <w:sz w:val="24"/>
                <w:szCs w:val="24"/>
                <w:lang w:val="ro-RO"/>
              </w:rPr>
              <w:t>/cap de locuitor =</w:t>
            </w:r>
            <w:r w:rsidR="00146003" w:rsidRPr="00470530">
              <w:rPr>
                <w:rFonts w:ascii="Times New Roman" w:eastAsia="Times New Roman" w:hAnsi="Times New Roman"/>
                <w:sz w:val="24"/>
                <w:szCs w:val="24"/>
                <w:lang w:val="ro-RO"/>
              </w:rPr>
              <w:t xml:space="preserve"> </w:t>
            </w:r>
            <w:r w:rsidRPr="00470530">
              <w:rPr>
                <w:rFonts w:ascii="Times New Roman" w:eastAsia="Times New Roman" w:hAnsi="Times New Roman"/>
                <w:sz w:val="24"/>
                <w:szCs w:val="24"/>
                <w:lang w:val="ro-RO"/>
              </w:rPr>
              <w:t>12,43 mp/cap locuitor;</w:t>
            </w:r>
          </w:p>
          <w:p w:rsidR="00966A40" w:rsidRPr="00470530" w:rsidRDefault="00966A40" w:rsidP="00F43E92">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sz w:val="24"/>
                <w:szCs w:val="24"/>
                <w:lang w:val="ro-RO"/>
              </w:rPr>
              <w:lastRenderedPageBreak/>
              <w:t xml:space="preserve">• Numărul de arbori/arbuşti plantaţi în fiecare campanie de plantări = 617 buc. arbori </w:t>
            </w:r>
            <w:r w:rsidR="00146003" w:rsidRPr="00470530">
              <w:rPr>
                <w:rFonts w:ascii="Times New Roman" w:eastAsia="Times New Roman" w:hAnsi="Times New Roman"/>
                <w:sz w:val="24"/>
                <w:szCs w:val="24"/>
                <w:lang w:val="ro-RO"/>
              </w:rPr>
              <w:t>ş</w:t>
            </w:r>
            <w:r w:rsidRPr="00470530">
              <w:rPr>
                <w:rFonts w:ascii="Times New Roman" w:eastAsia="Times New Roman" w:hAnsi="Times New Roman"/>
                <w:sz w:val="24"/>
                <w:szCs w:val="24"/>
                <w:lang w:val="ro-RO"/>
              </w:rPr>
              <w:t>i 209 buc. arbu</w:t>
            </w:r>
            <w:r w:rsidR="00146003" w:rsidRPr="00470530">
              <w:rPr>
                <w:rFonts w:ascii="Times New Roman" w:eastAsia="Times New Roman" w:hAnsi="Times New Roman"/>
                <w:sz w:val="24"/>
                <w:szCs w:val="24"/>
                <w:lang w:val="ro-RO"/>
              </w:rPr>
              <w:t>ş</w:t>
            </w:r>
            <w:r w:rsidRPr="00470530">
              <w:rPr>
                <w:rFonts w:ascii="Times New Roman" w:eastAsia="Times New Roman" w:hAnsi="Times New Roman"/>
                <w:sz w:val="24"/>
                <w:szCs w:val="24"/>
                <w:lang w:val="ro-RO"/>
              </w:rPr>
              <w:t>ti;</w:t>
            </w:r>
          </w:p>
          <w:p w:rsidR="00966A40" w:rsidRPr="00470530" w:rsidRDefault="00966A40" w:rsidP="00F43E92">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sz w:val="24"/>
                <w:szCs w:val="24"/>
                <w:lang w:val="ro-RO"/>
              </w:rPr>
              <w:t>• Numărul ml. de gard viu din plantaţiile de aliniament realizat anual;</w:t>
            </w:r>
          </w:p>
          <w:p w:rsidR="00966A40" w:rsidRPr="00470530" w:rsidRDefault="00966A40" w:rsidP="00F43E92">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sz w:val="24"/>
                <w:szCs w:val="24"/>
                <w:lang w:val="ro-RO"/>
              </w:rPr>
              <w:t>• Numărul de arbori plantaţi/numărul de arbori tăiaţi = 350 buc</w:t>
            </w:r>
            <w:r w:rsidR="00146003" w:rsidRPr="00470530">
              <w:rPr>
                <w:rFonts w:ascii="Times New Roman" w:eastAsia="Times New Roman" w:hAnsi="Times New Roman"/>
                <w:sz w:val="24"/>
                <w:szCs w:val="24"/>
                <w:lang w:val="ro-RO"/>
              </w:rPr>
              <w:t>.</w:t>
            </w:r>
            <w:r w:rsidRPr="00470530">
              <w:rPr>
                <w:rFonts w:ascii="Times New Roman" w:eastAsia="Times New Roman" w:hAnsi="Times New Roman"/>
                <w:sz w:val="24"/>
                <w:szCs w:val="24"/>
                <w:lang w:val="ro-RO"/>
              </w:rPr>
              <w:t xml:space="preserve"> defri</w:t>
            </w:r>
            <w:r w:rsidR="00146003" w:rsidRPr="00470530">
              <w:rPr>
                <w:rFonts w:ascii="Times New Roman" w:eastAsia="Times New Roman" w:hAnsi="Times New Roman"/>
                <w:sz w:val="24"/>
                <w:szCs w:val="24"/>
                <w:lang w:val="ro-RO"/>
              </w:rPr>
              <w:t>ş</w:t>
            </w:r>
            <w:r w:rsidRPr="00470530">
              <w:rPr>
                <w:rFonts w:ascii="Times New Roman" w:eastAsia="Times New Roman" w:hAnsi="Times New Roman"/>
                <w:sz w:val="24"/>
                <w:szCs w:val="24"/>
                <w:lang w:val="ro-RO"/>
              </w:rPr>
              <w:t>a</w:t>
            </w:r>
            <w:r w:rsidR="00146003" w:rsidRPr="00470530">
              <w:rPr>
                <w:rFonts w:ascii="Times New Roman" w:eastAsia="Times New Roman" w:hAnsi="Times New Roman"/>
                <w:sz w:val="24"/>
                <w:szCs w:val="24"/>
                <w:lang w:val="ro-RO"/>
              </w:rPr>
              <w:t>ţ</w:t>
            </w:r>
            <w:r w:rsidRPr="00470530">
              <w:rPr>
                <w:rFonts w:ascii="Times New Roman" w:eastAsia="Times New Roman" w:hAnsi="Times New Roman"/>
                <w:sz w:val="24"/>
                <w:szCs w:val="24"/>
                <w:lang w:val="ro-RO"/>
              </w:rPr>
              <w:t>i;</w:t>
            </w:r>
          </w:p>
          <w:p w:rsidR="00565017" w:rsidRPr="00470530" w:rsidRDefault="00966A40" w:rsidP="00F43E92">
            <w:pPr>
              <w:spacing w:after="0" w:line="240" w:lineRule="auto"/>
              <w:jc w:val="both"/>
              <w:rPr>
                <w:rFonts w:ascii="Times New Roman" w:eastAsia="Times New Roman" w:hAnsi="Times New Roman"/>
                <w:i/>
                <w:sz w:val="24"/>
                <w:szCs w:val="24"/>
                <w:lang w:val="ro-RO"/>
              </w:rPr>
            </w:pPr>
            <w:r w:rsidRPr="00470530">
              <w:rPr>
                <w:rFonts w:ascii="Times New Roman" w:eastAsia="Times New Roman" w:hAnsi="Times New Roman"/>
                <w:sz w:val="24"/>
                <w:szCs w:val="24"/>
                <w:lang w:val="ro-RO"/>
              </w:rPr>
              <w:t>Suprafeţele verzi reamenajate (m</w:t>
            </w:r>
            <w:r w:rsidRPr="00470530">
              <w:rPr>
                <w:rFonts w:ascii="Times New Roman" w:eastAsia="Times New Roman" w:hAnsi="Times New Roman"/>
                <w:sz w:val="24"/>
                <w:szCs w:val="24"/>
                <w:vertAlign w:val="superscript"/>
                <w:lang w:val="ro-RO"/>
              </w:rPr>
              <w:t>2</w:t>
            </w:r>
            <w:r w:rsidRPr="00470530">
              <w:rPr>
                <w:rFonts w:ascii="Times New Roman" w:eastAsia="Times New Roman" w:hAnsi="Times New Roman"/>
                <w:sz w:val="24"/>
                <w:szCs w:val="24"/>
                <w:lang w:val="ro-RO"/>
              </w:rPr>
              <w:t xml:space="preserve">, ha) = 38.374 mp. </w:t>
            </w:r>
            <w:r w:rsidR="00601EA3" w:rsidRPr="00470530">
              <w:t>-</w:t>
            </w:r>
            <w:r w:rsidR="00601EA3" w:rsidRPr="00470530">
              <w:rPr>
                <w:rFonts w:ascii="Times New Roman" w:eastAsia="Times New Roman" w:hAnsi="Times New Roman"/>
                <w:i/>
                <w:sz w:val="24"/>
                <w:szCs w:val="24"/>
                <w:lang w:val="ro-RO"/>
              </w:rPr>
              <w:t>1 acţiune realizată</w:t>
            </w:r>
            <w:r w:rsidRPr="00470530">
              <w:rPr>
                <w:rFonts w:ascii="Times New Roman" w:eastAsia="Times New Roman" w:hAnsi="Times New Roman"/>
                <w:i/>
                <w:sz w:val="24"/>
                <w:szCs w:val="24"/>
                <w:lang w:val="ro-RO"/>
              </w:rPr>
              <w:t xml:space="preserve"> permanent</w:t>
            </w:r>
            <w:r w:rsidR="00601EA3" w:rsidRPr="00470530">
              <w:rPr>
                <w:rFonts w:ascii="Times New Roman" w:eastAsia="Times New Roman" w:hAnsi="Times New Roman"/>
                <w:i/>
                <w:sz w:val="24"/>
                <w:szCs w:val="24"/>
                <w:lang w:val="ro-RO"/>
              </w:rPr>
              <w:t>.</w:t>
            </w:r>
          </w:p>
          <w:p w:rsidR="00966A40" w:rsidRPr="00470530" w:rsidRDefault="00966A40" w:rsidP="00F43E92">
            <w:pPr>
              <w:spacing w:after="0" w:line="240" w:lineRule="auto"/>
              <w:rPr>
                <w:rFonts w:ascii="Times New Roman" w:hAnsi="Times New Roman"/>
                <w:bCs/>
                <w:i/>
                <w:sz w:val="24"/>
                <w:szCs w:val="24"/>
              </w:rPr>
            </w:pPr>
            <w:r w:rsidRPr="00470530">
              <w:rPr>
                <w:rFonts w:ascii="Times New Roman" w:hAnsi="Times New Roman"/>
                <w:bCs/>
                <w:i/>
                <w:sz w:val="24"/>
                <w:szCs w:val="24"/>
                <w:lang w:val="it-IT"/>
              </w:rPr>
              <w:t>•</w:t>
            </w:r>
            <w:r w:rsidR="0002104C" w:rsidRPr="00470530">
              <w:rPr>
                <w:rFonts w:ascii="Times New Roman" w:hAnsi="Times New Roman"/>
                <w:bCs/>
                <w:i/>
                <w:sz w:val="24"/>
                <w:szCs w:val="24"/>
                <w:lang w:val="it-IT"/>
              </w:rPr>
              <w:t xml:space="preserve"> </w:t>
            </w:r>
            <w:r w:rsidRPr="00470530">
              <w:rPr>
                <w:rFonts w:ascii="Times New Roman" w:hAnsi="Times New Roman"/>
                <w:bCs/>
                <w:sz w:val="24"/>
                <w:szCs w:val="24"/>
                <w:lang w:val="it-IT"/>
              </w:rPr>
              <w:t xml:space="preserve">Suprafeţele verzi </w:t>
            </w:r>
            <w:r w:rsidR="00146003" w:rsidRPr="00470530">
              <w:rPr>
                <w:rFonts w:ascii="Times New Roman" w:hAnsi="Times New Roman"/>
                <w:bCs/>
                <w:sz w:val="24"/>
                <w:szCs w:val="24"/>
                <w:lang w:val="it-IT"/>
              </w:rPr>
              <w:t>î</w:t>
            </w:r>
            <w:r w:rsidRPr="00470530">
              <w:rPr>
                <w:rFonts w:ascii="Times New Roman" w:hAnsi="Times New Roman"/>
                <w:bCs/>
                <w:sz w:val="24"/>
                <w:szCs w:val="24"/>
                <w:lang w:val="it-IT"/>
              </w:rPr>
              <w:t>n curs de reamenajare (m</w:t>
            </w:r>
            <w:r w:rsidRPr="00470530">
              <w:rPr>
                <w:rFonts w:ascii="Times New Roman" w:hAnsi="Times New Roman"/>
                <w:bCs/>
                <w:sz w:val="24"/>
                <w:szCs w:val="24"/>
                <w:vertAlign w:val="superscript"/>
                <w:lang w:val="it-IT"/>
              </w:rPr>
              <w:t>2</w:t>
            </w:r>
            <w:r w:rsidRPr="00470530">
              <w:rPr>
                <w:rFonts w:ascii="Times New Roman" w:hAnsi="Times New Roman"/>
                <w:bCs/>
                <w:sz w:val="24"/>
                <w:szCs w:val="24"/>
                <w:lang w:val="it-IT"/>
              </w:rPr>
              <w:t>, ha) = 127.589 mp</w:t>
            </w:r>
            <w:r w:rsidRPr="00470530">
              <w:rPr>
                <w:rFonts w:ascii="Times New Roman" w:hAnsi="Times New Roman"/>
                <w:bCs/>
                <w:i/>
                <w:sz w:val="24"/>
                <w:szCs w:val="24"/>
                <w:lang w:val="it-IT"/>
              </w:rPr>
              <w:t xml:space="preserve"> </w:t>
            </w:r>
            <w:r w:rsidR="0002104C" w:rsidRPr="00470530">
              <w:rPr>
                <w:rFonts w:ascii="Times New Roman" w:hAnsi="Times New Roman"/>
                <w:bCs/>
                <w:i/>
                <w:sz w:val="24"/>
                <w:szCs w:val="24"/>
                <w:lang w:val="it-IT"/>
              </w:rPr>
              <w:t>-</w:t>
            </w:r>
            <w:r w:rsidR="0002104C" w:rsidRPr="00470530">
              <w:rPr>
                <w:rFonts w:ascii="Times New Roman" w:hAnsi="Times New Roman"/>
                <w:bCs/>
                <w:i/>
                <w:sz w:val="24"/>
                <w:szCs w:val="24"/>
              </w:rPr>
              <w:t xml:space="preserve"> 1 ac</w:t>
            </w:r>
            <w:r w:rsidR="007C34C6" w:rsidRPr="00470530">
              <w:rPr>
                <w:rFonts w:ascii="Times New Roman" w:hAnsi="Times New Roman"/>
                <w:bCs/>
                <w:i/>
                <w:sz w:val="24"/>
                <w:szCs w:val="24"/>
              </w:rPr>
              <w:t>ţ</w:t>
            </w:r>
            <w:r w:rsidR="0002104C" w:rsidRPr="00470530">
              <w:rPr>
                <w:rFonts w:ascii="Times New Roman" w:hAnsi="Times New Roman"/>
                <w:bCs/>
                <w:i/>
                <w:sz w:val="24"/>
                <w:szCs w:val="24"/>
              </w:rPr>
              <w:t xml:space="preserve">iune </w:t>
            </w:r>
            <w:r w:rsidR="007C34C6" w:rsidRPr="00470530">
              <w:rPr>
                <w:rFonts w:ascii="Times New Roman" w:hAnsi="Times New Roman"/>
                <w:bCs/>
                <w:i/>
                <w:sz w:val="24"/>
                <w:szCs w:val="24"/>
              </w:rPr>
              <w:t>î</w:t>
            </w:r>
            <w:r w:rsidR="0002104C" w:rsidRPr="00470530">
              <w:rPr>
                <w:rFonts w:ascii="Times New Roman" w:hAnsi="Times New Roman"/>
                <w:bCs/>
                <w:i/>
                <w:sz w:val="24"/>
                <w:szCs w:val="24"/>
              </w:rPr>
              <w:t>n curs de realizare.</w:t>
            </w:r>
          </w:p>
          <w:p w:rsidR="00FC59A0" w:rsidRPr="00470530" w:rsidRDefault="00076E20" w:rsidP="00F43E92">
            <w:pPr>
              <w:spacing w:after="0" w:line="240" w:lineRule="auto"/>
              <w:jc w:val="both"/>
              <w:rPr>
                <w:rFonts w:ascii="Times New Roman" w:hAnsi="Times New Roman"/>
                <w:b/>
                <w:bCs/>
                <w:sz w:val="24"/>
                <w:szCs w:val="24"/>
                <w:lang w:val="it-IT"/>
              </w:rPr>
            </w:pPr>
            <w:r w:rsidRPr="00470530">
              <w:rPr>
                <w:rFonts w:ascii="Times New Roman" w:hAnsi="Times New Roman"/>
                <w:b/>
                <w:bCs/>
                <w:i/>
                <w:sz w:val="24"/>
                <w:szCs w:val="24"/>
                <w:lang w:val="it-IT"/>
              </w:rPr>
              <w:t xml:space="preserve"> </w:t>
            </w:r>
            <w:r w:rsidR="0002104C" w:rsidRPr="00470530">
              <w:rPr>
                <w:rFonts w:ascii="Times New Roman" w:hAnsi="Times New Roman"/>
                <w:b/>
                <w:bCs/>
                <w:i/>
                <w:sz w:val="24"/>
                <w:szCs w:val="24"/>
                <w:lang w:val="it-IT"/>
              </w:rPr>
              <w:t xml:space="preserve"> </w:t>
            </w:r>
            <w:r w:rsidR="00F43E92" w:rsidRPr="00470530">
              <w:rPr>
                <w:rFonts w:ascii="Times New Roman" w:hAnsi="Times New Roman"/>
                <w:b/>
                <w:bCs/>
                <w:i/>
                <w:sz w:val="24"/>
                <w:szCs w:val="24"/>
                <w:lang w:val="it-IT"/>
              </w:rPr>
              <w:t xml:space="preserve"> </w:t>
            </w:r>
            <w:r w:rsidR="00FC59A0" w:rsidRPr="00470530">
              <w:rPr>
                <w:rFonts w:ascii="Times New Roman" w:hAnsi="Times New Roman"/>
                <w:b/>
                <w:bCs/>
                <w:sz w:val="24"/>
                <w:szCs w:val="24"/>
                <w:lang w:val="it-IT"/>
              </w:rPr>
              <w:t>PM 05-02</w:t>
            </w:r>
            <w:r w:rsidR="0002104C" w:rsidRPr="00470530">
              <w:rPr>
                <w:rFonts w:ascii="Times New Roman" w:hAnsi="Times New Roman"/>
                <w:b/>
                <w:bCs/>
                <w:sz w:val="24"/>
                <w:szCs w:val="24"/>
                <w:lang w:val="it-IT"/>
              </w:rPr>
              <w:t xml:space="preserve">  </w:t>
            </w:r>
            <w:r w:rsidR="00FC59A0" w:rsidRPr="00470530">
              <w:rPr>
                <w:rFonts w:ascii="Times New Roman" w:hAnsi="Times New Roman"/>
                <w:b/>
                <w:bCs/>
                <w:sz w:val="24"/>
                <w:szCs w:val="24"/>
                <w:lang w:val="it-IT"/>
              </w:rPr>
              <w:t>Degradarea peisajelor urbane</w:t>
            </w:r>
          </w:p>
          <w:p w:rsidR="00FC59A0" w:rsidRPr="00470530" w:rsidRDefault="00FC59A0" w:rsidP="00F43E92">
            <w:pPr>
              <w:spacing w:after="0" w:line="240" w:lineRule="auto"/>
              <w:jc w:val="both"/>
              <w:rPr>
                <w:rFonts w:ascii="Times New Roman" w:hAnsi="Times New Roman"/>
                <w:bCs/>
                <w:sz w:val="24"/>
                <w:szCs w:val="24"/>
                <w:lang w:val="it-IT"/>
              </w:rPr>
            </w:pPr>
            <w:r w:rsidRPr="00470530">
              <w:rPr>
                <w:rFonts w:ascii="Times New Roman" w:hAnsi="Times New Roman"/>
                <w:bCs/>
                <w:i/>
                <w:sz w:val="24"/>
                <w:szCs w:val="24"/>
                <w:lang w:val="it-IT"/>
              </w:rPr>
              <w:t>Acţiunea:</w:t>
            </w:r>
            <w:r w:rsidRPr="00470530">
              <w:rPr>
                <w:rFonts w:ascii="Times New Roman" w:hAnsi="Times New Roman"/>
                <w:bCs/>
                <w:sz w:val="24"/>
                <w:szCs w:val="24"/>
                <w:lang w:val="it-IT"/>
              </w:rPr>
              <w:t xml:space="preserve"> </w:t>
            </w:r>
            <w:r w:rsidRPr="00470530">
              <w:rPr>
                <w:rFonts w:ascii="Times New Roman" w:hAnsi="Times New Roman"/>
                <w:b/>
                <w:bCs/>
                <w:sz w:val="24"/>
                <w:szCs w:val="24"/>
                <w:lang w:val="it-IT"/>
              </w:rPr>
              <w:t>pct. 1.</w:t>
            </w:r>
            <w:r w:rsidRPr="00470530">
              <w:rPr>
                <w:rFonts w:ascii="Times New Roman" w:hAnsi="Times New Roman"/>
                <w:bCs/>
                <w:sz w:val="24"/>
                <w:szCs w:val="24"/>
                <w:lang w:val="it-IT"/>
              </w:rPr>
              <w:t xml:space="preserve"> Identificarea de spații pentru amenajarea peisagistică; Amenajarea acestora</w:t>
            </w:r>
          </w:p>
          <w:p w:rsidR="00FC59A0" w:rsidRPr="00470530" w:rsidRDefault="00FC59A0" w:rsidP="00F43E92">
            <w:pPr>
              <w:spacing w:after="0" w:line="240" w:lineRule="auto"/>
              <w:jc w:val="both"/>
              <w:rPr>
                <w:rFonts w:ascii="Times New Roman" w:hAnsi="Times New Roman"/>
                <w:bCs/>
                <w:sz w:val="24"/>
                <w:szCs w:val="24"/>
                <w:lang w:val="it-IT"/>
              </w:rPr>
            </w:pPr>
            <w:r w:rsidRPr="00470530">
              <w:rPr>
                <w:rFonts w:ascii="Times New Roman" w:hAnsi="Times New Roman"/>
                <w:bCs/>
                <w:i/>
                <w:sz w:val="24"/>
                <w:szCs w:val="24"/>
                <w:lang w:val="it-IT"/>
              </w:rPr>
              <w:t>Responsabili:</w:t>
            </w:r>
            <w:r w:rsidRPr="00470530">
              <w:rPr>
                <w:rFonts w:ascii="Times New Roman" w:hAnsi="Times New Roman"/>
                <w:bCs/>
                <w:sz w:val="24"/>
                <w:szCs w:val="24"/>
                <w:lang w:val="it-IT"/>
              </w:rPr>
              <w:t xml:space="preserve"> P.S.2 - A.D.P. Sector 2</w:t>
            </w:r>
          </w:p>
          <w:p w:rsidR="00FC59A0" w:rsidRPr="00470530" w:rsidRDefault="00FC59A0" w:rsidP="00F43E92">
            <w:pPr>
              <w:spacing w:after="0" w:line="240" w:lineRule="auto"/>
              <w:jc w:val="both"/>
              <w:rPr>
                <w:rFonts w:ascii="Times New Roman" w:hAnsi="Times New Roman"/>
                <w:bCs/>
                <w:sz w:val="24"/>
                <w:szCs w:val="24"/>
                <w:lang w:val="it-IT"/>
              </w:rPr>
            </w:pPr>
            <w:r w:rsidRPr="00470530">
              <w:rPr>
                <w:rFonts w:ascii="Times New Roman" w:hAnsi="Times New Roman"/>
                <w:bCs/>
                <w:i/>
                <w:sz w:val="24"/>
                <w:szCs w:val="24"/>
                <w:lang w:val="it-IT"/>
              </w:rPr>
              <w:t>Termen:</w:t>
            </w:r>
            <w:r w:rsidRPr="00470530">
              <w:rPr>
                <w:rFonts w:ascii="Times New Roman" w:hAnsi="Times New Roman"/>
                <w:bCs/>
                <w:sz w:val="24"/>
                <w:szCs w:val="24"/>
                <w:lang w:val="it-IT"/>
              </w:rPr>
              <w:t xml:space="preserve"> permanent</w:t>
            </w:r>
          </w:p>
          <w:p w:rsidR="00FC59A0" w:rsidRPr="00470530" w:rsidRDefault="00FC59A0" w:rsidP="00F43E92">
            <w:pPr>
              <w:spacing w:after="0" w:line="240" w:lineRule="auto"/>
              <w:jc w:val="both"/>
              <w:rPr>
                <w:rFonts w:ascii="Times New Roman" w:hAnsi="Times New Roman"/>
                <w:bCs/>
                <w:i/>
                <w:sz w:val="24"/>
                <w:szCs w:val="24"/>
                <w:lang w:val="it-IT"/>
              </w:rPr>
            </w:pPr>
            <w:r w:rsidRPr="00470530">
              <w:rPr>
                <w:rFonts w:ascii="Times New Roman" w:hAnsi="Times New Roman"/>
                <w:bCs/>
                <w:i/>
                <w:sz w:val="24"/>
                <w:szCs w:val="24"/>
                <w:lang w:val="it-IT"/>
              </w:rPr>
              <w:t>Acţiuni realizate în perioada monitorizată:</w:t>
            </w:r>
            <w:r w:rsidRPr="00470530">
              <w:rPr>
                <w:rFonts w:ascii="Times New Roman" w:hAnsi="Times New Roman"/>
                <w:bCs/>
                <w:sz w:val="24"/>
                <w:szCs w:val="24"/>
                <w:lang w:val="it-IT"/>
              </w:rPr>
              <w:t xml:space="preserve"> - ac</w:t>
            </w:r>
            <w:r w:rsidR="00146003" w:rsidRPr="00470530">
              <w:rPr>
                <w:rFonts w:ascii="Times New Roman" w:hAnsi="Times New Roman"/>
                <w:bCs/>
                <w:sz w:val="24"/>
                <w:szCs w:val="24"/>
                <w:lang w:val="it-IT"/>
              </w:rPr>
              <w:t>ţ</w:t>
            </w:r>
            <w:r w:rsidRPr="00470530">
              <w:rPr>
                <w:rFonts w:ascii="Times New Roman" w:hAnsi="Times New Roman"/>
                <w:bCs/>
                <w:sz w:val="24"/>
                <w:szCs w:val="24"/>
                <w:lang w:val="it-IT"/>
              </w:rPr>
              <w:t xml:space="preserve">iuni de  identificare a zonelor deficitare </w:t>
            </w:r>
            <w:r w:rsidR="00146003" w:rsidRPr="00470530">
              <w:rPr>
                <w:rFonts w:ascii="Times New Roman" w:hAnsi="Times New Roman"/>
                <w:bCs/>
                <w:sz w:val="24"/>
                <w:szCs w:val="24"/>
                <w:lang w:val="it-IT"/>
              </w:rPr>
              <w:t>î</w:t>
            </w:r>
            <w:r w:rsidRPr="00470530">
              <w:rPr>
                <w:rFonts w:ascii="Times New Roman" w:hAnsi="Times New Roman"/>
                <w:bCs/>
                <w:sz w:val="24"/>
                <w:szCs w:val="24"/>
                <w:lang w:val="it-IT"/>
              </w:rPr>
              <w:t>n vegeta</w:t>
            </w:r>
            <w:r w:rsidR="00146003" w:rsidRPr="00470530">
              <w:rPr>
                <w:rFonts w:ascii="Times New Roman" w:hAnsi="Times New Roman"/>
                <w:bCs/>
                <w:sz w:val="24"/>
                <w:szCs w:val="24"/>
                <w:lang w:val="it-IT"/>
              </w:rPr>
              <w:t>ţ</w:t>
            </w:r>
            <w:r w:rsidRPr="00470530">
              <w:rPr>
                <w:rFonts w:ascii="Times New Roman" w:hAnsi="Times New Roman"/>
                <w:bCs/>
                <w:sz w:val="24"/>
                <w:szCs w:val="24"/>
                <w:lang w:val="it-IT"/>
              </w:rPr>
              <w:t>ie sau  cu vegeta</w:t>
            </w:r>
            <w:r w:rsidR="00146003" w:rsidRPr="00470530">
              <w:rPr>
                <w:rFonts w:ascii="Times New Roman" w:hAnsi="Times New Roman"/>
                <w:bCs/>
                <w:sz w:val="24"/>
                <w:szCs w:val="24"/>
                <w:lang w:val="it-IT"/>
              </w:rPr>
              <w:t>ţ</w:t>
            </w:r>
            <w:r w:rsidRPr="00470530">
              <w:rPr>
                <w:rFonts w:ascii="Times New Roman" w:hAnsi="Times New Roman"/>
                <w:bCs/>
                <w:sz w:val="24"/>
                <w:szCs w:val="24"/>
                <w:lang w:val="it-IT"/>
              </w:rPr>
              <w:t>ie degradat</w:t>
            </w:r>
            <w:r w:rsidR="00146003" w:rsidRPr="00470530">
              <w:rPr>
                <w:rFonts w:ascii="Times New Roman" w:hAnsi="Times New Roman"/>
                <w:bCs/>
                <w:sz w:val="24"/>
                <w:szCs w:val="24"/>
                <w:lang w:val="it-IT"/>
              </w:rPr>
              <w:t>ă</w:t>
            </w:r>
            <w:r w:rsidRPr="00470530">
              <w:rPr>
                <w:rFonts w:ascii="Times New Roman" w:hAnsi="Times New Roman"/>
                <w:bCs/>
                <w:sz w:val="24"/>
                <w:szCs w:val="24"/>
                <w:lang w:val="it-IT"/>
              </w:rPr>
              <w:t xml:space="preserve"> </w:t>
            </w:r>
            <w:r w:rsidR="00146003" w:rsidRPr="00470530">
              <w:rPr>
                <w:rFonts w:ascii="Times New Roman" w:hAnsi="Times New Roman"/>
                <w:bCs/>
                <w:sz w:val="24"/>
                <w:szCs w:val="24"/>
                <w:lang w:val="it-IT"/>
              </w:rPr>
              <w:t>î</w:t>
            </w:r>
            <w:r w:rsidRPr="00470530">
              <w:rPr>
                <w:rFonts w:ascii="Times New Roman" w:hAnsi="Times New Roman"/>
                <w:bCs/>
                <w:sz w:val="24"/>
                <w:szCs w:val="24"/>
                <w:lang w:val="it-IT"/>
              </w:rPr>
              <w:t>n vederea  amenaj</w:t>
            </w:r>
            <w:r w:rsidR="00146003" w:rsidRPr="00470530">
              <w:rPr>
                <w:rFonts w:ascii="Times New Roman" w:hAnsi="Times New Roman"/>
                <w:bCs/>
                <w:sz w:val="24"/>
                <w:szCs w:val="24"/>
                <w:lang w:val="it-IT"/>
              </w:rPr>
              <w:t>ă</w:t>
            </w:r>
            <w:r w:rsidRPr="00470530">
              <w:rPr>
                <w:rFonts w:ascii="Times New Roman" w:hAnsi="Times New Roman"/>
                <w:bCs/>
                <w:sz w:val="24"/>
                <w:szCs w:val="24"/>
                <w:lang w:val="it-IT"/>
              </w:rPr>
              <w:t xml:space="preserve">rii peisagistice. </w:t>
            </w:r>
            <w:r w:rsidRPr="00470530">
              <w:rPr>
                <w:rFonts w:ascii="Times New Roman" w:hAnsi="Times New Roman"/>
                <w:bCs/>
                <w:i/>
                <w:sz w:val="24"/>
                <w:szCs w:val="24"/>
                <w:lang w:val="it-IT"/>
              </w:rPr>
              <w:t>– 1 ac</w:t>
            </w:r>
            <w:r w:rsidR="007C34C6" w:rsidRPr="00470530">
              <w:rPr>
                <w:rFonts w:ascii="Times New Roman" w:hAnsi="Times New Roman"/>
                <w:bCs/>
                <w:i/>
                <w:sz w:val="24"/>
                <w:szCs w:val="24"/>
                <w:lang w:val="it-IT"/>
              </w:rPr>
              <w:t>ţ</w:t>
            </w:r>
            <w:r w:rsidRPr="00470530">
              <w:rPr>
                <w:rFonts w:ascii="Times New Roman" w:hAnsi="Times New Roman"/>
                <w:bCs/>
                <w:i/>
                <w:sz w:val="24"/>
                <w:szCs w:val="24"/>
                <w:lang w:val="it-IT"/>
              </w:rPr>
              <w:t>iune realizat</w:t>
            </w:r>
            <w:r w:rsidR="007C34C6" w:rsidRPr="00470530">
              <w:rPr>
                <w:rFonts w:ascii="Times New Roman" w:hAnsi="Times New Roman"/>
                <w:bCs/>
                <w:i/>
                <w:sz w:val="24"/>
                <w:szCs w:val="24"/>
                <w:lang w:val="it-IT"/>
              </w:rPr>
              <w:t>ă</w:t>
            </w:r>
            <w:r w:rsidRPr="00470530">
              <w:rPr>
                <w:rFonts w:ascii="Times New Roman" w:hAnsi="Times New Roman"/>
                <w:bCs/>
                <w:i/>
                <w:sz w:val="24"/>
                <w:szCs w:val="24"/>
                <w:lang w:val="it-IT"/>
              </w:rPr>
              <w:t xml:space="preserve"> permanent.</w:t>
            </w:r>
          </w:p>
          <w:p w:rsidR="00FC59A0" w:rsidRPr="00470530" w:rsidRDefault="00FC59A0" w:rsidP="00F43E92">
            <w:pPr>
              <w:spacing w:after="0" w:line="240" w:lineRule="auto"/>
              <w:jc w:val="both"/>
              <w:rPr>
                <w:rFonts w:ascii="Times New Roman" w:hAnsi="Times New Roman"/>
                <w:bCs/>
                <w:sz w:val="24"/>
                <w:szCs w:val="24"/>
                <w:lang w:val="it-IT"/>
              </w:rPr>
            </w:pPr>
            <w:r w:rsidRPr="00470530">
              <w:rPr>
                <w:rFonts w:ascii="Times New Roman" w:hAnsi="Times New Roman"/>
                <w:bCs/>
                <w:i/>
                <w:sz w:val="24"/>
                <w:szCs w:val="24"/>
                <w:lang w:val="it-IT"/>
              </w:rPr>
              <w:t>Acţiunea</w:t>
            </w:r>
            <w:r w:rsidRPr="00470530">
              <w:rPr>
                <w:rFonts w:ascii="Times New Roman" w:hAnsi="Times New Roman"/>
                <w:bCs/>
                <w:sz w:val="24"/>
                <w:szCs w:val="24"/>
                <w:lang w:val="it-IT"/>
              </w:rPr>
              <w:t xml:space="preserve">: </w:t>
            </w:r>
            <w:r w:rsidRPr="00470530">
              <w:rPr>
                <w:rFonts w:ascii="Times New Roman" w:hAnsi="Times New Roman"/>
                <w:b/>
                <w:bCs/>
                <w:sz w:val="24"/>
                <w:szCs w:val="24"/>
                <w:lang w:val="it-IT"/>
              </w:rPr>
              <w:t>pct. 2.</w:t>
            </w:r>
            <w:r w:rsidRPr="00470530">
              <w:rPr>
                <w:rFonts w:ascii="Times New Roman" w:hAnsi="Times New Roman"/>
                <w:bCs/>
                <w:sz w:val="24"/>
                <w:szCs w:val="24"/>
                <w:lang w:val="it-IT"/>
              </w:rPr>
              <w:t xml:space="preserve"> Aliniamente completate cu arbori</w:t>
            </w:r>
          </w:p>
          <w:p w:rsidR="00FC59A0" w:rsidRPr="00470530" w:rsidRDefault="00FC59A0" w:rsidP="00F43E92">
            <w:pPr>
              <w:spacing w:after="0" w:line="240" w:lineRule="auto"/>
              <w:jc w:val="both"/>
              <w:rPr>
                <w:rFonts w:ascii="Times New Roman" w:hAnsi="Times New Roman"/>
                <w:bCs/>
                <w:sz w:val="24"/>
                <w:szCs w:val="24"/>
                <w:lang w:val="it-IT"/>
              </w:rPr>
            </w:pPr>
            <w:r w:rsidRPr="00470530">
              <w:rPr>
                <w:rFonts w:ascii="Times New Roman" w:hAnsi="Times New Roman"/>
                <w:bCs/>
                <w:i/>
                <w:sz w:val="24"/>
                <w:szCs w:val="24"/>
                <w:lang w:val="it-IT"/>
              </w:rPr>
              <w:t>Responsabili</w:t>
            </w:r>
            <w:r w:rsidRPr="00470530">
              <w:rPr>
                <w:rFonts w:ascii="Times New Roman" w:hAnsi="Times New Roman"/>
                <w:bCs/>
                <w:sz w:val="24"/>
                <w:szCs w:val="24"/>
                <w:lang w:val="it-IT"/>
              </w:rPr>
              <w:t>: P.S.2 - A.D.P. Sector 2</w:t>
            </w:r>
          </w:p>
          <w:p w:rsidR="00FC59A0" w:rsidRPr="00470530" w:rsidRDefault="00FC59A0" w:rsidP="00FC59A0">
            <w:pPr>
              <w:spacing w:after="0" w:line="240" w:lineRule="auto"/>
              <w:jc w:val="both"/>
              <w:rPr>
                <w:rFonts w:ascii="Times New Roman" w:hAnsi="Times New Roman"/>
                <w:bCs/>
                <w:sz w:val="24"/>
                <w:szCs w:val="24"/>
                <w:lang w:val="it-IT"/>
              </w:rPr>
            </w:pPr>
            <w:r w:rsidRPr="00470530">
              <w:rPr>
                <w:rFonts w:ascii="Times New Roman" w:hAnsi="Times New Roman"/>
                <w:bCs/>
                <w:i/>
                <w:sz w:val="24"/>
                <w:szCs w:val="24"/>
                <w:lang w:val="it-IT"/>
              </w:rPr>
              <w:t>Termen:</w:t>
            </w:r>
            <w:r w:rsidRPr="00470530">
              <w:rPr>
                <w:rFonts w:ascii="Times New Roman" w:hAnsi="Times New Roman"/>
                <w:bCs/>
                <w:sz w:val="24"/>
                <w:szCs w:val="24"/>
                <w:lang w:val="it-IT"/>
              </w:rPr>
              <w:t xml:space="preserve"> semestrul I 2022</w:t>
            </w:r>
          </w:p>
          <w:p w:rsidR="00FC59A0" w:rsidRPr="00470530" w:rsidRDefault="00FC59A0" w:rsidP="00FC59A0">
            <w:pPr>
              <w:spacing w:after="0" w:line="240" w:lineRule="auto"/>
              <w:jc w:val="both"/>
              <w:rPr>
                <w:rFonts w:ascii="Times New Roman" w:hAnsi="Times New Roman"/>
                <w:bCs/>
                <w:sz w:val="24"/>
                <w:szCs w:val="24"/>
                <w:lang w:val="it-IT"/>
              </w:rPr>
            </w:pPr>
            <w:r w:rsidRPr="00470530">
              <w:rPr>
                <w:rFonts w:ascii="Times New Roman" w:hAnsi="Times New Roman"/>
                <w:bCs/>
                <w:i/>
                <w:sz w:val="24"/>
                <w:szCs w:val="24"/>
                <w:lang w:val="it-IT"/>
              </w:rPr>
              <w:t>Acţiuni realizate în perioada monitorizată:</w:t>
            </w:r>
            <w:r w:rsidRPr="00470530">
              <w:rPr>
                <w:rFonts w:ascii="Times New Roman" w:hAnsi="Times New Roman"/>
                <w:bCs/>
                <w:sz w:val="24"/>
                <w:szCs w:val="24"/>
                <w:lang w:val="it-IT"/>
              </w:rPr>
              <w:t xml:space="preserve"> -</w:t>
            </w:r>
            <w:r w:rsidRPr="00470530">
              <w:t xml:space="preserve">  </w:t>
            </w:r>
            <w:r w:rsidRPr="00470530">
              <w:rPr>
                <w:rFonts w:ascii="Times New Roman" w:hAnsi="Times New Roman"/>
                <w:sz w:val="24"/>
                <w:szCs w:val="24"/>
              </w:rPr>
              <w:t xml:space="preserve">461 buc. </w:t>
            </w:r>
            <w:proofErr w:type="gramStart"/>
            <w:r w:rsidRPr="00470530">
              <w:rPr>
                <w:rFonts w:ascii="Times New Roman" w:hAnsi="Times New Roman"/>
                <w:sz w:val="24"/>
                <w:szCs w:val="24"/>
              </w:rPr>
              <w:t>a</w:t>
            </w:r>
            <w:r w:rsidRPr="00470530">
              <w:rPr>
                <w:rFonts w:ascii="Times New Roman" w:hAnsi="Times New Roman"/>
                <w:bCs/>
                <w:sz w:val="24"/>
                <w:szCs w:val="24"/>
                <w:lang w:val="it-IT"/>
              </w:rPr>
              <w:t>rbori</w:t>
            </w:r>
            <w:proofErr w:type="gramEnd"/>
            <w:r w:rsidRPr="00470530">
              <w:rPr>
                <w:rFonts w:ascii="Times New Roman" w:hAnsi="Times New Roman"/>
                <w:bCs/>
                <w:sz w:val="24"/>
                <w:szCs w:val="24"/>
                <w:lang w:val="it-IT"/>
              </w:rPr>
              <w:t xml:space="preserve"> planta</w:t>
            </w:r>
            <w:r w:rsidR="00146003" w:rsidRPr="00470530">
              <w:rPr>
                <w:rFonts w:ascii="Times New Roman" w:hAnsi="Times New Roman"/>
                <w:bCs/>
                <w:sz w:val="24"/>
                <w:szCs w:val="24"/>
                <w:lang w:val="it-IT"/>
              </w:rPr>
              <w:t>ţ</w:t>
            </w:r>
            <w:r w:rsidRPr="00470530">
              <w:rPr>
                <w:rFonts w:ascii="Times New Roman" w:hAnsi="Times New Roman"/>
                <w:bCs/>
                <w:sz w:val="24"/>
                <w:szCs w:val="24"/>
                <w:lang w:val="it-IT"/>
              </w:rPr>
              <w:t xml:space="preserve">i </w:t>
            </w:r>
            <w:r w:rsidR="00146003" w:rsidRPr="00470530">
              <w:rPr>
                <w:rFonts w:ascii="Times New Roman" w:hAnsi="Times New Roman"/>
                <w:bCs/>
                <w:sz w:val="24"/>
                <w:szCs w:val="24"/>
                <w:lang w:val="it-IT"/>
              </w:rPr>
              <w:t>î</w:t>
            </w:r>
            <w:r w:rsidRPr="00470530">
              <w:rPr>
                <w:rFonts w:ascii="Times New Roman" w:hAnsi="Times New Roman"/>
                <w:bCs/>
                <w:sz w:val="24"/>
                <w:szCs w:val="24"/>
                <w:lang w:val="it-IT"/>
              </w:rPr>
              <w:t>n aliniamente stradale.</w:t>
            </w:r>
          </w:p>
          <w:p w:rsidR="00FC59A0" w:rsidRPr="00470530" w:rsidRDefault="00FC59A0" w:rsidP="00FC59A0">
            <w:pPr>
              <w:spacing w:after="0" w:line="240" w:lineRule="auto"/>
              <w:jc w:val="both"/>
              <w:rPr>
                <w:rFonts w:ascii="Times New Roman" w:hAnsi="Times New Roman"/>
                <w:bCs/>
                <w:i/>
                <w:sz w:val="24"/>
                <w:szCs w:val="24"/>
                <w:lang w:val="it-IT"/>
              </w:rPr>
            </w:pPr>
            <w:r w:rsidRPr="00470530">
              <w:rPr>
                <w:rFonts w:ascii="Times New Roman" w:hAnsi="Times New Roman"/>
                <w:bCs/>
                <w:sz w:val="24"/>
                <w:szCs w:val="24"/>
                <w:lang w:val="it-IT"/>
              </w:rPr>
              <w:t>-</w:t>
            </w:r>
            <w:r w:rsidRPr="00470530">
              <w:rPr>
                <w:rFonts w:ascii="Times New Roman" w:hAnsi="Times New Roman"/>
                <w:bCs/>
                <w:i/>
                <w:sz w:val="24"/>
                <w:szCs w:val="24"/>
                <w:lang w:val="it-IT"/>
              </w:rPr>
              <w:t>1 ac</w:t>
            </w:r>
            <w:r w:rsidR="007C34C6" w:rsidRPr="00470530">
              <w:rPr>
                <w:rFonts w:ascii="Times New Roman" w:hAnsi="Times New Roman"/>
                <w:bCs/>
                <w:i/>
                <w:sz w:val="24"/>
                <w:szCs w:val="24"/>
                <w:lang w:val="it-IT"/>
              </w:rPr>
              <w:t>ţ</w:t>
            </w:r>
            <w:r w:rsidRPr="00470530">
              <w:rPr>
                <w:rFonts w:ascii="Times New Roman" w:hAnsi="Times New Roman"/>
                <w:bCs/>
                <w:i/>
                <w:sz w:val="24"/>
                <w:szCs w:val="24"/>
                <w:lang w:val="it-IT"/>
              </w:rPr>
              <w:t>iune realizat</w:t>
            </w:r>
            <w:r w:rsidR="007C34C6" w:rsidRPr="00470530">
              <w:rPr>
                <w:rFonts w:ascii="Times New Roman" w:hAnsi="Times New Roman"/>
                <w:bCs/>
                <w:i/>
                <w:sz w:val="24"/>
                <w:szCs w:val="24"/>
                <w:lang w:val="it-IT"/>
              </w:rPr>
              <w:t>ă</w:t>
            </w:r>
            <w:r w:rsidRPr="00470530">
              <w:rPr>
                <w:rFonts w:ascii="Times New Roman" w:hAnsi="Times New Roman"/>
                <w:bCs/>
                <w:i/>
                <w:sz w:val="24"/>
                <w:szCs w:val="24"/>
                <w:lang w:val="it-IT"/>
              </w:rPr>
              <w:t xml:space="preserve">. </w:t>
            </w:r>
          </w:p>
          <w:p w:rsidR="00076E20" w:rsidRPr="00470530" w:rsidRDefault="00FC59A0" w:rsidP="00D37CC4">
            <w:pPr>
              <w:spacing w:after="0" w:line="240" w:lineRule="auto"/>
              <w:jc w:val="both"/>
              <w:rPr>
                <w:rFonts w:ascii="Times New Roman" w:hAnsi="Times New Roman"/>
                <w:b/>
                <w:i/>
                <w:sz w:val="24"/>
                <w:szCs w:val="24"/>
                <w:lang w:val="it-IT"/>
              </w:rPr>
            </w:pPr>
            <w:r w:rsidRPr="00470530">
              <w:rPr>
                <w:rFonts w:ascii="Times New Roman" w:hAnsi="Times New Roman"/>
                <w:b/>
                <w:bCs/>
                <w:i/>
                <w:sz w:val="24"/>
                <w:szCs w:val="24"/>
                <w:lang w:val="it-IT"/>
              </w:rPr>
              <w:t xml:space="preserve">     </w:t>
            </w:r>
            <w:r w:rsidR="00076E20" w:rsidRPr="00470530">
              <w:rPr>
                <w:rFonts w:ascii="Times New Roman" w:hAnsi="Times New Roman"/>
                <w:b/>
                <w:bCs/>
                <w:i/>
                <w:sz w:val="24"/>
                <w:szCs w:val="24"/>
                <w:lang w:val="it-IT"/>
              </w:rPr>
              <w:t>În semestrul I 20</w:t>
            </w:r>
            <w:r w:rsidR="000D5AF3" w:rsidRPr="00470530">
              <w:rPr>
                <w:rFonts w:ascii="Times New Roman" w:hAnsi="Times New Roman"/>
                <w:b/>
                <w:bCs/>
                <w:i/>
                <w:sz w:val="24"/>
                <w:szCs w:val="24"/>
                <w:lang w:val="it-IT"/>
              </w:rPr>
              <w:t>2</w:t>
            </w:r>
            <w:r w:rsidR="00F43E92" w:rsidRPr="00470530">
              <w:rPr>
                <w:rFonts w:ascii="Times New Roman" w:hAnsi="Times New Roman"/>
                <w:b/>
                <w:bCs/>
                <w:i/>
                <w:sz w:val="24"/>
                <w:szCs w:val="24"/>
                <w:lang w:val="it-IT"/>
              </w:rPr>
              <w:t>2</w:t>
            </w:r>
            <w:r w:rsidR="00076E20" w:rsidRPr="00470530">
              <w:rPr>
                <w:rFonts w:ascii="Times New Roman" w:hAnsi="Times New Roman"/>
                <w:b/>
                <w:sz w:val="24"/>
                <w:szCs w:val="24"/>
                <w:lang w:val="it-IT"/>
              </w:rPr>
              <w:t xml:space="preserve"> </w:t>
            </w:r>
            <w:r w:rsidR="00076E20" w:rsidRPr="00470530">
              <w:rPr>
                <w:rFonts w:ascii="Times New Roman" w:hAnsi="Times New Roman"/>
                <w:b/>
                <w:i/>
                <w:sz w:val="24"/>
                <w:szCs w:val="24"/>
                <w:lang w:val="it-IT"/>
              </w:rPr>
              <w:t xml:space="preserve">Primăria Sectorului 2 – A.D.P.S.2 are </w:t>
            </w:r>
            <w:r w:rsidRPr="00470530">
              <w:rPr>
                <w:rFonts w:ascii="Times New Roman" w:hAnsi="Times New Roman"/>
                <w:b/>
                <w:i/>
                <w:sz w:val="24"/>
                <w:szCs w:val="24"/>
                <w:lang w:val="it-IT"/>
              </w:rPr>
              <w:t>4</w:t>
            </w:r>
            <w:r w:rsidR="00076E20" w:rsidRPr="00470530">
              <w:rPr>
                <w:rFonts w:ascii="Times New Roman" w:hAnsi="Times New Roman"/>
                <w:b/>
                <w:i/>
                <w:sz w:val="24"/>
                <w:szCs w:val="24"/>
                <w:lang w:val="it-IT"/>
              </w:rPr>
              <w:t xml:space="preserve"> acţiun</w:t>
            </w:r>
            <w:r w:rsidR="0002104C" w:rsidRPr="00470530">
              <w:rPr>
                <w:rFonts w:ascii="Times New Roman" w:hAnsi="Times New Roman"/>
                <w:b/>
                <w:i/>
                <w:sz w:val="24"/>
                <w:szCs w:val="24"/>
                <w:lang w:val="it-IT"/>
              </w:rPr>
              <w:t>i (</w:t>
            </w:r>
            <w:r w:rsidRPr="00470530">
              <w:rPr>
                <w:rFonts w:ascii="Times New Roman" w:hAnsi="Times New Roman"/>
                <w:b/>
                <w:i/>
                <w:sz w:val="24"/>
                <w:szCs w:val="24"/>
                <w:lang w:val="it-IT"/>
              </w:rPr>
              <w:t>2</w:t>
            </w:r>
            <w:r w:rsidR="0002104C" w:rsidRPr="00470530">
              <w:rPr>
                <w:rFonts w:ascii="Times New Roman" w:hAnsi="Times New Roman"/>
                <w:b/>
                <w:i/>
                <w:sz w:val="24"/>
                <w:szCs w:val="24"/>
                <w:lang w:val="it-IT"/>
              </w:rPr>
              <w:t xml:space="preserve"> ac</w:t>
            </w:r>
            <w:r w:rsidR="007C34C6" w:rsidRPr="00470530">
              <w:rPr>
                <w:rFonts w:ascii="Times New Roman" w:hAnsi="Times New Roman"/>
                <w:b/>
                <w:i/>
                <w:sz w:val="24"/>
                <w:szCs w:val="24"/>
                <w:lang w:val="it-IT"/>
              </w:rPr>
              <w:t>ţ</w:t>
            </w:r>
            <w:r w:rsidR="0002104C" w:rsidRPr="00470530">
              <w:rPr>
                <w:rFonts w:ascii="Times New Roman" w:hAnsi="Times New Roman"/>
                <w:b/>
                <w:i/>
                <w:sz w:val="24"/>
                <w:szCs w:val="24"/>
                <w:lang w:val="it-IT"/>
              </w:rPr>
              <w:t>iun</w:t>
            </w:r>
            <w:r w:rsidRPr="00470530">
              <w:rPr>
                <w:rFonts w:ascii="Times New Roman" w:hAnsi="Times New Roman"/>
                <w:b/>
                <w:i/>
                <w:sz w:val="24"/>
                <w:szCs w:val="24"/>
                <w:lang w:val="it-IT"/>
              </w:rPr>
              <w:t>i realizate permanent, 1 ac</w:t>
            </w:r>
            <w:r w:rsidR="007C34C6" w:rsidRPr="00470530">
              <w:rPr>
                <w:rFonts w:ascii="Times New Roman" w:hAnsi="Times New Roman"/>
                <w:b/>
                <w:i/>
                <w:sz w:val="24"/>
                <w:szCs w:val="24"/>
                <w:lang w:val="it-IT"/>
              </w:rPr>
              <w:t>ţ</w:t>
            </w:r>
            <w:r w:rsidRPr="00470530">
              <w:rPr>
                <w:rFonts w:ascii="Times New Roman" w:hAnsi="Times New Roman"/>
                <w:b/>
                <w:i/>
                <w:sz w:val="24"/>
                <w:szCs w:val="24"/>
                <w:lang w:val="it-IT"/>
              </w:rPr>
              <w:t>iune</w:t>
            </w:r>
            <w:r w:rsidR="0002104C" w:rsidRPr="00470530">
              <w:rPr>
                <w:rFonts w:ascii="Times New Roman" w:hAnsi="Times New Roman"/>
                <w:b/>
                <w:i/>
                <w:sz w:val="24"/>
                <w:szCs w:val="24"/>
                <w:lang w:val="it-IT"/>
              </w:rPr>
              <w:t xml:space="preserve"> </w:t>
            </w:r>
            <w:r w:rsidR="00076E20" w:rsidRPr="00470530">
              <w:rPr>
                <w:rFonts w:ascii="Times New Roman" w:hAnsi="Times New Roman"/>
                <w:b/>
                <w:i/>
                <w:sz w:val="24"/>
                <w:szCs w:val="24"/>
                <w:lang w:val="it-IT"/>
              </w:rPr>
              <w:t>realizat</w:t>
            </w:r>
            <w:r w:rsidR="00DD2742" w:rsidRPr="00470530">
              <w:rPr>
                <w:rFonts w:ascii="Times New Roman" w:hAnsi="Times New Roman"/>
                <w:b/>
                <w:i/>
                <w:sz w:val="24"/>
                <w:szCs w:val="24"/>
                <w:lang w:val="it-IT"/>
              </w:rPr>
              <w:t>ă</w:t>
            </w:r>
            <w:r w:rsidR="0002104C" w:rsidRPr="00470530">
              <w:rPr>
                <w:rFonts w:ascii="Times New Roman" w:hAnsi="Times New Roman"/>
                <w:b/>
                <w:i/>
                <w:sz w:val="24"/>
                <w:szCs w:val="24"/>
                <w:lang w:val="it-IT"/>
              </w:rPr>
              <w:t xml:space="preserve"> </w:t>
            </w:r>
            <w:r w:rsidR="007C34C6" w:rsidRPr="00470530">
              <w:rPr>
                <w:rFonts w:ascii="Times New Roman" w:hAnsi="Times New Roman"/>
                <w:b/>
                <w:i/>
                <w:sz w:val="24"/>
                <w:szCs w:val="24"/>
                <w:lang w:val="it-IT"/>
              </w:rPr>
              <w:t>ş</w:t>
            </w:r>
            <w:r w:rsidR="0002104C" w:rsidRPr="00470530">
              <w:rPr>
                <w:rFonts w:ascii="Times New Roman" w:hAnsi="Times New Roman"/>
                <w:b/>
                <w:i/>
                <w:sz w:val="24"/>
                <w:szCs w:val="24"/>
                <w:lang w:val="it-IT"/>
              </w:rPr>
              <w:t>i 1 ac</w:t>
            </w:r>
            <w:r w:rsidR="007C34C6" w:rsidRPr="00470530">
              <w:rPr>
                <w:rFonts w:ascii="Times New Roman" w:hAnsi="Times New Roman"/>
                <w:b/>
                <w:i/>
                <w:sz w:val="24"/>
                <w:szCs w:val="24"/>
                <w:lang w:val="it-IT"/>
              </w:rPr>
              <w:t>ţ</w:t>
            </w:r>
            <w:r w:rsidR="0002104C" w:rsidRPr="00470530">
              <w:rPr>
                <w:rFonts w:ascii="Times New Roman" w:hAnsi="Times New Roman"/>
                <w:b/>
                <w:i/>
                <w:sz w:val="24"/>
                <w:szCs w:val="24"/>
                <w:lang w:val="it-IT"/>
              </w:rPr>
              <w:t xml:space="preserve">iune </w:t>
            </w:r>
            <w:r w:rsidR="007C34C6" w:rsidRPr="00470530">
              <w:rPr>
                <w:rFonts w:ascii="Times New Roman" w:hAnsi="Times New Roman"/>
                <w:b/>
                <w:i/>
                <w:sz w:val="24"/>
                <w:szCs w:val="24"/>
                <w:lang w:val="it-IT"/>
              </w:rPr>
              <w:t>î</w:t>
            </w:r>
            <w:r w:rsidR="0002104C" w:rsidRPr="00470530">
              <w:rPr>
                <w:rFonts w:ascii="Times New Roman" w:hAnsi="Times New Roman"/>
                <w:b/>
                <w:i/>
                <w:sz w:val="24"/>
                <w:szCs w:val="24"/>
                <w:lang w:val="it-IT"/>
              </w:rPr>
              <w:t>n curs de realizare)</w:t>
            </w:r>
            <w:r w:rsidR="00076E20" w:rsidRPr="00470530">
              <w:rPr>
                <w:rFonts w:ascii="Times New Roman" w:hAnsi="Times New Roman"/>
                <w:b/>
                <w:i/>
                <w:sz w:val="24"/>
                <w:szCs w:val="24"/>
                <w:lang w:val="it-IT"/>
              </w:rPr>
              <w:t xml:space="preserve">. </w:t>
            </w:r>
          </w:p>
          <w:p w:rsidR="00966A40" w:rsidRPr="00470530" w:rsidRDefault="00966A40" w:rsidP="00D37CC4">
            <w:pPr>
              <w:spacing w:after="0" w:line="240" w:lineRule="auto"/>
              <w:jc w:val="both"/>
              <w:rPr>
                <w:rFonts w:ascii="Times New Roman" w:hAnsi="Times New Roman"/>
                <w:b/>
                <w:i/>
                <w:sz w:val="24"/>
                <w:szCs w:val="24"/>
                <w:lang w:val="it-IT"/>
              </w:rPr>
            </w:pPr>
          </w:p>
          <w:p w:rsidR="00532B1F" w:rsidRPr="00470530" w:rsidRDefault="002216B4" w:rsidP="00941BE2">
            <w:pPr>
              <w:autoSpaceDE w:val="0"/>
              <w:snapToGrid w:val="0"/>
              <w:spacing w:after="0" w:line="240" w:lineRule="auto"/>
              <w:jc w:val="both"/>
              <w:rPr>
                <w:rFonts w:ascii="Times New Roman" w:hAnsi="Times New Roman"/>
                <w:b/>
                <w:bCs/>
                <w:sz w:val="24"/>
                <w:szCs w:val="24"/>
                <w:lang w:val="it-IT"/>
              </w:rPr>
            </w:pPr>
            <w:r w:rsidRPr="00470530">
              <w:rPr>
                <w:rFonts w:ascii="Times New Roman" w:hAnsi="Times New Roman"/>
                <w:b/>
                <w:bCs/>
                <w:sz w:val="24"/>
                <w:szCs w:val="24"/>
                <w:lang w:val="it-IT"/>
              </w:rPr>
              <w:t>► Primăria Sectorului 3 – D.A.D.P. – Direc</w:t>
            </w:r>
            <w:r w:rsidR="008C358C" w:rsidRPr="00470530">
              <w:rPr>
                <w:rFonts w:ascii="Times New Roman" w:hAnsi="Times New Roman"/>
                <w:b/>
                <w:bCs/>
                <w:sz w:val="24"/>
                <w:szCs w:val="24"/>
                <w:lang w:val="it-IT"/>
              </w:rPr>
              <w:t>ţ</w:t>
            </w:r>
            <w:r w:rsidRPr="00470530">
              <w:rPr>
                <w:rFonts w:ascii="Times New Roman" w:hAnsi="Times New Roman"/>
                <w:b/>
                <w:bCs/>
                <w:sz w:val="24"/>
                <w:szCs w:val="24"/>
                <w:lang w:val="it-IT"/>
              </w:rPr>
              <w:t>ia Administrarea Domeniului Public Sector 3</w:t>
            </w:r>
          </w:p>
          <w:p w:rsidR="00532B1F" w:rsidRPr="00470530" w:rsidRDefault="00532B1F" w:rsidP="00F12853">
            <w:pPr>
              <w:spacing w:after="0" w:line="240" w:lineRule="auto"/>
              <w:jc w:val="both"/>
              <w:rPr>
                <w:rFonts w:ascii="Times New Roman" w:eastAsia="+mn-ea" w:hAnsi="Times New Roman"/>
                <w:b/>
                <w:bCs/>
                <w:sz w:val="24"/>
                <w:szCs w:val="24"/>
                <w:lang w:val="it-IT"/>
              </w:rPr>
            </w:pPr>
            <w:r w:rsidRPr="00470530">
              <w:rPr>
                <w:rFonts w:ascii="Times New Roman" w:eastAsia="Times New Roman" w:hAnsi="Times New Roman"/>
                <w:b/>
                <w:sz w:val="24"/>
                <w:szCs w:val="24"/>
              </w:rPr>
              <w:t xml:space="preserve">   PM 05-01</w:t>
            </w:r>
            <w:r w:rsidRPr="00470530">
              <w:rPr>
                <w:rFonts w:ascii="Times New Roman" w:eastAsia="+mn-ea" w:hAnsi="Times New Roman"/>
                <w:b/>
                <w:bCs/>
                <w:sz w:val="24"/>
                <w:szCs w:val="24"/>
                <w:lang w:val="it-IT"/>
              </w:rPr>
              <w:t xml:space="preserve"> Insuficienţa paţiior verzi pe teritoriul Municipiului Bucureşti</w:t>
            </w:r>
          </w:p>
          <w:p w:rsidR="00532B1F" w:rsidRPr="00470530" w:rsidRDefault="00532B1F" w:rsidP="00F12853">
            <w:pPr>
              <w:spacing w:after="0" w:line="240" w:lineRule="auto"/>
              <w:jc w:val="both"/>
              <w:rPr>
                <w:rFonts w:ascii="Times New Roman" w:hAnsi="Times New Roman"/>
                <w:sz w:val="24"/>
                <w:szCs w:val="24"/>
              </w:rPr>
            </w:pPr>
            <w:r w:rsidRPr="00470530">
              <w:rPr>
                <w:rFonts w:ascii="Times New Roman" w:hAnsi="Times New Roman"/>
                <w:sz w:val="24"/>
                <w:szCs w:val="24"/>
                <w:lang w:val="it-IT"/>
              </w:rPr>
              <w:t>A</w:t>
            </w:r>
            <w:r w:rsidRPr="00470530">
              <w:rPr>
                <w:rFonts w:ascii="Times New Roman" w:hAnsi="Times New Roman"/>
                <w:i/>
                <w:sz w:val="24"/>
                <w:szCs w:val="24"/>
                <w:lang w:val="it-IT"/>
              </w:rPr>
              <w:t>ctiunea:</w:t>
            </w:r>
            <w:r w:rsidRPr="00470530">
              <w:rPr>
                <w:rFonts w:ascii="Times New Roman" w:eastAsia="Times New Roman" w:hAnsi="Times New Roman"/>
                <w:b/>
                <w:sz w:val="24"/>
                <w:szCs w:val="24"/>
              </w:rPr>
              <w:t xml:space="preserve"> p</w:t>
            </w:r>
            <w:r w:rsidRPr="00470530">
              <w:rPr>
                <w:rFonts w:ascii="Times New Roman" w:hAnsi="Times New Roman"/>
                <w:b/>
                <w:sz w:val="24"/>
                <w:szCs w:val="24"/>
                <w:lang w:val="it-IT"/>
              </w:rPr>
              <w:t xml:space="preserve">ct. 1. </w:t>
            </w:r>
            <w:r w:rsidRPr="00470530">
              <w:rPr>
                <w:rFonts w:ascii="Times New Roman" w:hAnsi="Times New Roman"/>
                <w:sz w:val="24"/>
                <w:szCs w:val="24"/>
              </w:rPr>
              <w:t xml:space="preserve">Evaluarea unitară şi periodică a stării spaţiilor verzi din municipiul Bucureşti                          </w:t>
            </w:r>
          </w:p>
          <w:p w:rsidR="00730B1E" w:rsidRPr="00470530" w:rsidRDefault="00532B1F" w:rsidP="00F12853">
            <w:pPr>
              <w:spacing w:after="0" w:line="240" w:lineRule="auto"/>
              <w:jc w:val="both"/>
              <w:rPr>
                <w:rFonts w:ascii="Times New Roman" w:hAnsi="Times New Roman"/>
                <w:sz w:val="24"/>
                <w:szCs w:val="24"/>
              </w:rPr>
            </w:pPr>
            <w:r w:rsidRPr="00470530">
              <w:rPr>
                <w:rFonts w:ascii="Times New Roman" w:hAnsi="Times New Roman"/>
                <w:i/>
                <w:sz w:val="24"/>
                <w:szCs w:val="24"/>
                <w:lang w:val="it-IT"/>
              </w:rPr>
              <w:t>Responsabili:</w:t>
            </w:r>
            <w:r w:rsidRPr="00470530">
              <w:rPr>
                <w:rFonts w:ascii="Times New Roman" w:hAnsi="Times New Roman"/>
                <w:b/>
                <w:sz w:val="24"/>
                <w:szCs w:val="24"/>
                <w:lang w:val="it-IT"/>
              </w:rPr>
              <w:t xml:space="preserve"> </w:t>
            </w:r>
            <w:r w:rsidRPr="00470530">
              <w:rPr>
                <w:rFonts w:ascii="Times New Roman" w:hAnsi="Times New Roman"/>
                <w:sz w:val="24"/>
                <w:szCs w:val="24"/>
              </w:rPr>
              <w:t>PS3 -Direcția Administrarea Domeniului Public</w:t>
            </w:r>
            <w:r w:rsidR="005B4735" w:rsidRPr="00470530">
              <w:rPr>
                <w:rFonts w:ascii="Times New Roman" w:hAnsi="Times New Roman"/>
                <w:sz w:val="24"/>
                <w:szCs w:val="24"/>
              </w:rPr>
              <w:t>; Direc</w:t>
            </w:r>
            <w:r w:rsidR="008C358C" w:rsidRPr="00470530">
              <w:rPr>
                <w:rFonts w:ascii="Times New Roman" w:hAnsi="Times New Roman"/>
                <w:sz w:val="24"/>
                <w:szCs w:val="24"/>
              </w:rPr>
              <w:t>ţ</w:t>
            </w:r>
            <w:r w:rsidR="005B4735" w:rsidRPr="00470530">
              <w:rPr>
                <w:rFonts w:ascii="Times New Roman" w:hAnsi="Times New Roman"/>
                <w:sz w:val="24"/>
                <w:szCs w:val="24"/>
              </w:rPr>
              <w:t>ia Generala de Salubritate Sect</w:t>
            </w:r>
            <w:r w:rsidR="00730B1E" w:rsidRPr="00470530">
              <w:rPr>
                <w:rFonts w:ascii="Times New Roman" w:hAnsi="Times New Roman"/>
                <w:sz w:val="24"/>
                <w:szCs w:val="24"/>
              </w:rPr>
              <w:t>.</w:t>
            </w:r>
            <w:r w:rsidR="005B4735" w:rsidRPr="00470530">
              <w:rPr>
                <w:rFonts w:ascii="Times New Roman" w:hAnsi="Times New Roman"/>
                <w:sz w:val="24"/>
                <w:szCs w:val="24"/>
              </w:rPr>
              <w:t xml:space="preserve"> 3</w:t>
            </w:r>
            <w:r w:rsidR="00730B1E" w:rsidRPr="00470530">
              <w:rPr>
                <w:rFonts w:ascii="Times New Roman" w:hAnsi="Times New Roman"/>
                <w:sz w:val="24"/>
                <w:szCs w:val="24"/>
              </w:rPr>
              <w:t>.</w:t>
            </w:r>
          </w:p>
          <w:p w:rsidR="00532B1F" w:rsidRPr="00470530" w:rsidRDefault="00730B1E" w:rsidP="00F12853">
            <w:pPr>
              <w:spacing w:after="0" w:line="240" w:lineRule="auto"/>
              <w:jc w:val="both"/>
              <w:rPr>
                <w:rFonts w:ascii="Times New Roman" w:hAnsi="Times New Roman"/>
                <w:sz w:val="24"/>
                <w:szCs w:val="24"/>
              </w:rPr>
            </w:pPr>
            <w:r w:rsidRPr="00470530">
              <w:rPr>
                <w:rFonts w:ascii="Times New Roman" w:hAnsi="Times New Roman"/>
                <w:i/>
                <w:sz w:val="24"/>
                <w:szCs w:val="24"/>
              </w:rPr>
              <w:t>Termen</w:t>
            </w:r>
            <w:r w:rsidRPr="00470530">
              <w:rPr>
                <w:rFonts w:ascii="Times New Roman" w:hAnsi="Times New Roman"/>
                <w:sz w:val="24"/>
                <w:szCs w:val="24"/>
              </w:rPr>
              <w:t xml:space="preserve">: </w:t>
            </w:r>
            <w:r w:rsidR="005B4735" w:rsidRPr="00470530">
              <w:rPr>
                <w:rFonts w:ascii="Times New Roman" w:hAnsi="Times New Roman"/>
                <w:sz w:val="24"/>
                <w:szCs w:val="24"/>
              </w:rPr>
              <w:t>s</w:t>
            </w:r>
            <w:r w:rsidR="00532B1F" w:rsidRPr="00470530">
              <w:rPr>
                <w:rFonts w:ascii="Times New Roman" w:hAnsi="Times New Roman"/>
                <w:sz w:val="24"/>
                <w:szCs w:val="24"/>
              </w:rPr>
              <w:t>em</w:t>
            </w:r>
            <w:r w:rsidR="005B4735" w:rsidRPr="00470530">
              <w:rPr>
                <w:rFonts w:ascii="Times New Roman" w:hAnsi="Times New Roman"/>
                <w:sz w:val="24"/>
                <w:szCs w:val="24"/>
              </w:rPr>
              <w:t>.</w:t>
            </w:r>
            <w:r w:rsidR="00532B1F" w:rsidRPr="00470530">
              <w:rPr>
                <w:rFonts w:ascii="Times New Roman" w:hAnsi="Times New Roman"/>
                <w:sz w:val="24"/>
                <w:szCs w:val="24"/>
              </w:rPr>
              <w:t xml:space="preserve"> </w:t>
            </w:r>
            <w:r w:rsidR="000D3D02" w:rsidRPr="00470530">
              <w:rPr>
                <w:rFonts w:ascii="Times New Roman" w:hAnsi="Times New Roman"/>
                <w:sz w:val="24"/>
                <w:szCs w:val="24"/>
              </w:rPr>
              <w:t>I</w:t>
            </w:r>
            <w:r w:rsidR="00532B1F" w:rsidRPr="00470530">
              <w:rPr>
                <w:rFonts w:ascii="Times New Roman" w:hAnsi="Times New Roman"/>
                <w:sz w:val="24"/>
                <w:szCs w:val="24"/>
              </w:rPr>
              <w:t xml:space="preserve"> 20</w:t>
            </w:r>
            <w:r w:rsidR="00F12853" w:rsidRPr="00470530">
              <w:rPr>
                <w:rFonts w:ascii="Times New Roman" w:hAnsi="Times New Roman"/>
                <w:sz w:val="24"/>
                <w:szCs w:val="24"/>
              </w:rPr>
              <w:t>2</w:t>
            </w:r>
            <w:r w:rsidR="002216B4" w:rsidRPr="00470530">
              <w:rPr>
                <w:rFonts w:ascii="Times New Roman" w:hAnsi="Times New Roman"/>
                <w:sz w:val="24"/>
                <w:szCs w:val="24"/>
              </w:rPr>
              <w:t>2</w:t>
            </w:r>
            <w:r w:rsidR="00532B1F" w:rsidRPr="00470530">
              <w:rPr>
                <w:rFonts w:ascii="Times New Roman" w:hAnsi="Times New Roman"/>
                <w:sz w:val="24"/>
                <w:szCs w:val="24"/>
              </w:rPr>
              <w:t>.</w:t>
            </w:r>
          </w:p>
          <w:p w:rsidR="002216B4" w:rsidRPr="00470530" w:rsidRDefault="00CE3861" w:rsidP="00F12853">
            <w:pPr>
              <w:spacing w:after="0" w:line="240" w:lineRule="auto"/>
              <w:jc w:val="both"/>
              <w:rPr>
                <w:rFonts w:ascii="Times New Roman" w:hAnsi="Times New Roman"/>
                <w:bCs/>
                <w:sz w:val="24"/>
                <w:szCs w:val="24"/>
                <w:lang w:val="it-IT"/>
              </w:rPr>
            </w:pPr>
            <w:r w:rsidRPr="00470530">
              <w:rPr>
                <w:rFonts w:ascii="Times New Roman" w:eastAsia="Times New Roman" w:hAnsi="Times New Roman"/>
                <w:i/>
                <w:sz w:val="24"/>
                <w:szCs w:val="24"/>
                <w:lang w:val="ro-RO"/>
              </w:rPr>
              <w:t>Acţiuni realizate în perioada monitorizată:</w:t>
            </w:r>
            <w:r w:rsidR="00F12853" w:rsidRPr="00470530">
              <w:rPr>
                <w:rFonts w:ascii="Times New Roman" w:hAnsi="Times New Roman"/>
                <w:bCs/>
                <w:sz w:val="24"/>
                <w:szCs w:val="24"/>
                <w:lang w:val="it-IT"/>
              </w:rPr>
              <w:t xml:space="preserve"> </w:t>
            </w:r>
          </w:p>
          <w:p w:rsidR="002216B4" w:rsidRPr="00470530" w:rsidRDefault="00BF6C8B" w:rsidP="002216B4">
            <w:pPr>
              <w:spacing w:after="0" w:line="240" w:lineRule="auto"/>
              <w:jc w:val="both"/>
              <w:rPr>
                <w:rFonts w:ascii="Times New Roman" w:hAnsi="Times New Roman"/>
                <w:bCs/>
                <w:sz w:val="24"/>
                <w:szCs w:val="24"/>
                <w:lang w:val="it-IT"/>
              </w:rPr>
            </w:pPr>
            <w:r w:rsidRPr="00470530">
              <w:rPr>
                <w:rFonts w:ascii="Times New Roman" w:hAnsi="Times New Roman"/>
                <w:bCs/>
                <w:sz w:val="24"/>
                <w:szCs w:val="24"/>
                <w:lang w:val="it-IT"/>
              </w:rPr>
              <w:t>-</w:t>
            </w:r>
            <w:r w:rsidR="002216B4" w:rsidRPr="00470530">
              <w:rPr>
                <w:rFonts w:ascii="Times New Roman" w:hAnsi="Times New Roman"/>
                <w:bCs/>
                <w:sz w:val="24"/>
                <w:szCs w:val="24"/>
                <w:lang w:val="it-IT"/>
              </w:rPr>
              <w:t xml:space="preserve"> 5</w:t>
            </w:r>
            <w:r w:rsidRPr="00470530">
              <w:rPr>
                <w:rFonts w:ascii="Times New Roman" w:hAnsi="Times New Roman"/>
                <w:bCs/>
                <w:sz w:val="24"/>
                <w:szCs w:val="24"/>
                <w:lang w:val="it-IT"/>
              </w:rPr>
              <w:t>.</w:t>
            </w:r>
            <w:r w:rsidR="002216B4" w:rsidRPr="00470530">
              <w:rPr>
                <w:rFonts w:ascii="Times New Roman" w:hAnsi="Times New Roman"/>
                <w:bCs/>
                <w:sz w:val="24"/>
                <w:szCs w:val="24"/>
                <w:lang w:val="it-IT"/>
              </w:rPr>
              <w:t>099</w:t>
            </w:r>
            <w:r w:rsidRPr="00470530">
              <w:rPr>
                <w:rFonts w:ascii="Times New Roman" w:hAnsi="Times New Roman"/>
                <w:bCs/>
                <w:sz w:val="24"/>
                <w:szCs w:val="24"/>
                <w:lang w:val="it-IT"/>
              </w:rPr>
              <w:t xml:space="preserve"> arbori plantați; </w:t>
            </w:r>
          </w:p>
          <w:p w:rsidR="002216B4" w:rsidRPr="00470530" w:rsidRDefault="00BF6C8B" w:rsidP="002216B4">
            <w:pPr>
              <w:spacing w:after="0" w:line="240" w:lineRule="auto"/>
              <w:jc w:val="both"/>
              <w:rPr>
                <w:rFonts w:ascii="Times New Roman" w:hAnsi="Times New Roman"/>
                <w:bCs/>
                <w:sz w:val="24"/>
                <w:szCs w:val="24"/>
                <w:lang w:val="it-IT"/>
              </w:rPr>
            </w:pPr>
            <w:r w:rsidRPr="00470530">
              <w:rPr>
                <w:rFonts w:ascii="Times New Roman" w:hAnsi="Times New Roman"/>
                <w:bCs/>
                <w:sz w:val="24"/>
                <w:szCs w:val="24"/>
                <w:lang w:val="it-IT"/>
              </w:rPr>
              <w:t xml:space="preserve">- </w:t>
            </w:r>
            <w:r w:rsidR="002216B4" w:rsidRPr="00470530">
              <w:rPr>
                <w:rFonts w:ascii="Times New Roman" w:hAnsi="Times New Roman"/>
                <w:bCs/>
                <w:sz w:val="24"/>
                <w:szCs w:val="24"/>
                <w:lang w:val="it-IT"/>
              </w:rPr>
              <w:t>5</w:t>
            </w:r>
            <w:r w:rsidRPr="00470530">
              <w:rPr>
                <w:rFonts w:ascii="Times New Roman" w:hAnsi="Times New Roman"/>
                <w:bCs/>
                <w:sz w:val="24"/>
                <w:szCs w:val="24"/>
                <w:lang w:val="it-IT"/>
              </w:rPr>
              <w:t>.</w:t>
            </w:r>
            <w:r w:rsidR="002216B4" w:rsidRPr="00470530">
              <w:rPr>
                <w:rFonts w:ascii="Times New Roman" w:hAnsi="Times New Roman"/>
                <w:bCs/>
                <w:sz w:val="24"/>
                <w:szCs w:val="24"/>
                <w:lang w:val="it-IT"/>
              </w:rPr>
              <w:t>27</w:t>
            </w:r>
            <w:r w:rsidRPr="00470530">
              <w:rPr>
                <w:rFonts w:ascii="Times New Roman" w:hAnsi="Times New Roman"/>
                <w:bCs/>
                <w:sz w:val="24"/>
                <w:szCs w:val="24"/>
                <w:lang w:val="it-IT"/>
              </w:rPr>
              <w:t>3</w:t>
            </w:r>
            <w:r w:rsidR="002216B4" w:rsidRPr="00470530">
              <w:rPr>
                <w:rFonts w:ascii="Times New Roman" w:hAnsi="Times New Roman"/>
                <w:bCs/>
                <w:sz w:val="24"/>
                <w:szCs w:val="24"/>
                <w:lang w:val="it-IT"/>
              </w:rPr>
              <w:t>,7</w:t>
            </w:r>
            <w:r w:rsidRPr="00470530">
              <w:rPr>
                <w:rFonts w:ascii="Times New Roman" w:hAnsi="Times New Roman"/>
                <w:bCs/>
                <w:sz w:val="24"/>
                <w:szCs w:val="24"/>
                <w:lang w:val="it-IT"/>
              </w:rPr>
              <w:t xml:space="preserve"> ml gard viu plantat </w:t>
            </w:r>
            <w:r w:rsidR="002216B4" w:rsidRPr="00470530">
              <w:rPr>
                <w:rFonts w:ascii="Times New Roman" w:hAnsi="Times New Roman"/>
                <w:bCs/>
                <w:sz w:val="24"/>
                <w:szCs w:val="24"/>
                <w:lang w:val="it-IT"/>
              </w:rPr>
              <w:t>(175</w:t>
            </w:r>
            <w:r w:rsidR="008C358C" w:rsidRPr="00470530">
              <w:rPr>
                <w:rFonts w:ascii="Times New Roman" w:hAnsi="Times New Roman"/>
                <w:bCs/>
                <w:sz w:val="24"/>
                <w:szCs w:val="24"/>
                <w:lang w:val="it-IT"/>
              </w:rPr>
              <w:t>.</w:t>
            </w:r>
            <w:r w:rsidR="002216B4" w:rsidRPr="00470530">
              <w:rPr>
                <w:rFonts w:ascii="Times New Roman" w:hAnsi="Times New Roman"/>
                <w:bCs/>
                <w:sz w:val="24"/>
                <w:szCs w:val="24"/>
                <w:lang w:val="it-IT"/>
              </w:rPr>
              <w:t>790 bucăți Hibiscus);</w:t>
            </w:r>
          </w:p>
          <w:p w:rsidR="002216B4" w:rsidRPr="00470530" w:rsidRDefault="002216B4" w:rsidP="002216B4">
            <w:pPr>
              <w:spacing w:after="0" w:line="240" w:lineRule="auto"/>
              <w:jc w:val="both"/>
              <w:rPr>
                <w:rFonts w:ascii="Times New Roman" w:hAnsi="Times New Roman"/>
                <w:bCs/>
                <w:sz w:val="24"/>
                <w:szCs w:val="24"/>
                <w:lang w:val="it-IT"/>
              </w:rPr>
            </w:pPr>
            <w:r w:rsidRPr="00470530">
              <w:rPr>
                <w:rFonts w:ascii="Times New Roman" w:hAnsi="Times New Roman"/>
                <w:bCs/>
                <w:sz w:val="24"/>
                <w:szCs w:val="24"/>
                <w:lang w:val="it-IT"/>
              </w:rPr>
              <w:t>- 2.611 mp suprafață amenajată cu  gazon;</w:t>
            </w:r>
          </w:p>
          <w:p w:rsidR="00F12853" w:rsidRPr="00470530" w:rsidRDefault="002216B4" w:rsidP="00F12853">
            <w:pPr>
              <w:spacing w:after="0" w:line="240" w:lineRule="auto"/>
              <w:jc w:val="both"/>
            </w:pPr>
            <w:r w:rsidRPr="00470530">
              <w:rPr>
                <w:rFonts w:ascii="Times New Roman" w:hAnsi="Times New Roman"/>
                <w:bCs/>
                <w:sz w:val="24"/>
                <w:szCs w:val="24"/>
                <w:lang w:val="it-IT"/>
              </w:rPr>
              <w:t>- 13.805 buc. plante ornamentale (Ienupăr, Lavandă, Berberis).</w:t>
            </w:r>
            <w:r w:rsidR="00A40895" w:rsidRPr="00470530">
              <w:rPr>
                <w:rFonts w:ascii="Times New Roman" w:hAnsi="Times New Roman"/>
                <w:bCs/>
                <w:sz w:val="24"/>
                <w:szCs w:val="24"/>
                <w:lang w:val="it-IT"/>
              </w:rPr>
              <w:t xml:space="preserve"> </w:t>
            </w:r>
            <w:r w:rsidR="00F12853" w:rsidRPr="00470530">
              <w:rPr>
                <w:rFonts w:ascii="Times New Roman" w:hAnsi="Times New Roman"/>
                <w:i/>
                <w:sz w:val="24"/>
                <w:szCs w:val="24"/>
                <w:lang w:val="ro-RO"/>
              </w:rPr>
              <w:t xml:space="preserve">- </w:t>
            </w:r>
            <w:r w:rsidR="00F12853" w:rsidRPr="00470530">
              <w:rPr>
                <w:rFonts w:ascii="Times New Roman" w:hAnsi="Times New Roman"/>
                <w:bCs/>
                <w:i/>
                <w:sz w:val="24"/>
                <w:szCs w:val="24"/>
                <w:lang w:val="ro-RO"/>
              </w:rPr>
              <w:t>1 acţiune realizată</w:t>
            </w:r>
            <w:r w:rsidRPr="00470530">
              <w:rPr>
                <w:rFonts w:ascii="Times New Roman" w:hAnsi="Times New Roman"/>
                <w:bCs/>
                <w:i/>
                <w:sz w:val="24"/>
                <w:szCs w:val="24"/>
                <w:lang w:val="ro-RO"/>
              </w:rPr>
              <w:t>.</w:t>
            </w:r>
            <w:r w:rsidR="000D3D02" w:rsidRPr="00470530">
              <w:t xml:space="preserve"> </w:t>
            </w:r>
          </w:p>
          <w:p w:rsidR="00A40895" w:rsidRPr="00470530" w:rsidRDefault="00A40895" w:rsidP="00F12853">
            <w:pPr>
              <w:spacing w:after="0" w:line="240" w:lineRule="auto"/>
              <w:jc w:val="both"/>
              <w:rPr>
                <w:rFonts w:ascii="Times New Roman" w:hAnsi="Times New Roman"/>
                <w:bCs/>
                <w:sz w:val="24"/>
                <w:szCs w:val="24"/>
                <w:lang w:val="ro-RO"/>
              </w:rPr>
            </w:pPr>
            <w:r w:rsidRPr="00470530">
              <w:rPr>
                <w:rFonts w:ascii="Times New Roman" w:hAnsi="Times New Roman"/>
                <w:bCs/>
                <w:i/>
                <w:sz w:val="24"/>
                <w:szCs w:val="24"/>
                <w:lang w:val="ro-RO"/>
              </w:rPr>
              <w:t>Actiunea:</w:t>
            </w:r>
            <w:r w:rsidRPr="00470530">
              <w:rPr>
                <w:rFonts w:ascii="Times New Roman" w:hAnsi="Times New Roman"/>
                <w:b/>
                <w:bCs/>
                <w:sz w:val="24"/>
                <w:szCs w:val="24"/>
                <w:lang w:val="ro-RO"/>
              </w:rPr>
              <w:t xml:space="preserve"> pct. 2.</w:t>
            </w:r>
            <w:r w:rsidRPr="00470530">
              <w:rPr>
                <w:rFonts w:ascii="Times New Roman" w:hAnsi="Times New Roman"/>
                <w:bCs/>
                <w:sz w:val="24"/>
                <w:szCs w:val="24"/>
                <w:lang w:val="ro-RO"/>
              </w:rPr>
              <w:t xml:space="preserve"> Respectarea condiţiilor privind executarea plantărilor în compensare prin identificarea la nivelul fiecărui sector a locaţiilor respective</w:t>
            </w:r>
          </w:p>
          <w:p w:rsidR="00730B1E" w:rsidRPr="00470530" w:rsidRDefault="00730B1E" w:rsidP="00F12853">
            <w:pPr>
              <w:spacing w:after="0" w:line="240" w:lineRule="auto"/>
              <w:jc w:val="both"/>
              <w:rPr>
                <w:rFonts w:ascii="Times New Roman" w:hAnsi="Times New Roman"/>
                <w:bCs/>
                <w:sz w:val="24"/>
                <w:szCs w:val="24"/>
                <w:lang w:val="ro-RO"/>
              </w:rPr>
            </w:pPr>
            <w:r w:rsidRPr="00470530">
              <w:rPr>
                <w:rFonts w:ascii="Times New Roman" w:hAnsi="Times New Roman"/>
                <w:bCs/>
                <w:i/>
                <w:sz w:val="24"/>
                <w:szCs w:val="24"/>
                <w:lang w:val="ro-RO"/>
              </w:rPr>
              <w:t>Responsabili:</w:t>
            </w:r>
            <w:r w:rsidRPr="00470530">
              <w:rPr>
                <w:rFonts w:ascii="Times New Roman" w:hAnsi="Times New Roman"/>
                <w:bCs/>
                <w:sz w:val="24"/>
                <w:szCs w:val="24"/>
                <w:lang w:val="ro-RO"/>
              </w:rPr>
              <w:t xml:space="preserve"> Primăria Sectorului 3 – Direcția Comunicare</w:t>
            </w:r>
          </w:p>
          <w:p w:rsidR="00730B1E" w:rsidRPr="00470530" w:rsidRDefault="00730B1E" w:rsidP="00F12853">
            <w:pPr>
              <w:spacing w:after="0" w:line="240" w:lineRule="auto"/>
              <w:jc w:val="both"/>
              <w:rPr>
                <w:rFonts w:ascii="Times New Roman" w:hAnsi="Times New Roman"/>
                <w:b/>
                <w:bCs/>
                <w:sz w:val="24"/>
                <w:szCs w:val="24"/>
                <w:lang w:val="ro-RO"/>
              </w:rPr>
            </w:pPr>
            <w:r w:rsidRPr="00470530">
              <w:rPr>
                <w:rFonts w:ascii="Times New Roman" w:hAnsi="Times New Roman"/>
                <w:bCs/>
                <w:i/>
                <w:sz w:val="24"/>
                <w:szCs w:val="24"/>
                <w:lang w:val="ro-RO"/>
              </w:rPr>
              <w:t xml:space="preserve">Termen: </w:t>
            </w:r>
            <w:r w:rsidRPr="00470530">
              <w:rPr>
                <w:rFonts w:ascii="Times New Roman" w:hAnsi="Times New Roman"/>
                <w:bCs/>
                <w:sz w:val="24"/>
                <w:szCs w:val="24"/>
                <w:lang w:val="ro-RO"/>
              </w:rPr>
              <w:t xml:space="preserve">(planificat semestrul al II-lea al anului 2021) – realizat în </w:t>
            </w:r>
            <w:r w:rsidRPr="00470530">
              <w:rPr>
                <w:rFonts w:ascii="Times New Roman" w:hAnsi="Times New Roman"/>
                <w:b/>
                <w:bCs/>
                <w:sz w:val="24"/>
                <w:szCs w:val="24"/>
                <w:lang w:val="ro-RO"/>
              </w:rPr>
              <w:t>semestrul I al anului 2022</w:t>
            </w:r>
          </w:p>
          <w:p w:rsidR="004A0B62" w:rsidRPr="00470530" w:rsidRDefault="004A0B62" w:rsidP="004A0B62">
            <w:pPr>
              <w:spacing w:after="0" w:line="240" w:lineRule="auto"/>
              <w:jc w:val="both"/>
              <w:rPr>
                <w:rFonts w:ascii="Times New Roman" w:hAnsi="Times New Roman"/>
                <w:bCs/>
                <w:i/>
                <w:sz w:val="24"/>
                <w:szCs w:val="24"/>
                <w:lang w:val="ro-RO"/>
              </w:rPr>
            </w:pPr>
            <w:r w:rsidRPr="00470530">
              <w:rPr>
                <w:rFonts w:ascii="Times New Roman" w:hAnsi="Times New Roman"/>
                <w:bCs/>
                <w:i/>
                <w:sz w:val="24"/>
                <w:szCs w:val="24"/>
                <w:lang w:val="ro-RO"/>
              </w:rPr>
              <w:t>Acţiuni realizate în perioada monitorizată:</w:t>
            </w:r>
            <w:r w:rsidRPr="00470530">
              <w:rPr>
                <w:rFonts w:ascii="Times New Roman" w:hAnsi="Times New Roman"/>
                <w:bCs/>
                <w:sz w:val="24"/>
                <w:szCs w:val="24"/>
                <w:lang w:val="ro-RO"/>
              </w:rPr>
              <w:t xml:space="preserve"> -Promovarea pe paginile de socializare, pe site-ul www.primarie3.ro a unor acțiuni cu privier la împădurirea sectorului prin plantări de copaci și extinderea spațiului verde. </w:t>
            </w:r>
            <w:r w:rsidRPr="00470530">
              <w:rPr>
                <w:rFonts w:ascii="Times New Roman" w:hAnsi="Times New Roman"/>
                <w:bCs/>
                <w:i/>
                <w:sz w:val="24"/>
                <w:szCs w:val="24"/>
                <w:lang w:val="ro-RO"/>
              </w:rPr>
              <w:t>- 1 acţiune realizată.</w:t>
            </w:r>
          </w:p>
          <w:p w:rsidR="004A0B62" w:rsidRPr="00470530" w:rsidRDefault="004A0B62" w:rsidP="004A0B62">
            <w:pPr>
              <w:spacing w:after="0" w:line="240" w:lineRule="auto"/>
              <w:jc w:val="both"/>
              <w:rPr>
                <w:rFonts w:ascii="Times New Roman" w:hAnsi="Times New Roman"/>
                <w:bCs/>
                <w:sz w:val="24"/>
                <w:szCs w:val="24"/>
                <w:lang w:val="ro-RO"/>
              </w:rPr>
            </w:pPr>
            <w:r w:rsidRPr="00470530">
              <w:rPr>
                <w:rFonts w:ascii="Times New Roman" w:hAnsi="Times New Roman"/>
                <w:bCs/>
                <w:i/>
                <w:sz w:val="24"/>
                <w:szCs w:val="24"/>
                <w:lang w:val="ro-RO"/>
              </w:rPr>
              <w:t>Actiunea</w:t>
            </w:r>
            <w:r w:rsidRPr="00470530">
              <w:rPr>
                <w:rFonts w:ascii="Times New Roman" w:hAnsi="Times New Roman"/>
                <w:bCs/>
                <w:sz w:val="24"/>
                <w:szCs w:val="24"/>
                <w:lang w:val="ro-RO"/>
              </w:rPr>
              <w:t xml:space="preserve">: </w:t>
            </w:r>
            <w:r w:rsidRPr="00470530">
              <w:rPr>
                <w:rFonts w:ascii="Times New Roman" w:hAnsi="Times New Roman"/>
                <w:b/>
                <w:bCs/>
                <w:sz w:val="24"/>
                <w:szCs w:val="24"/>
                <w:lang w:val="ro-RO"/>
              </w:rPr>
              <w:t>pct. 3.</w:t>
            </w:r>
            <w:r w:rsidRPr="00470530">
              <w:rPr>
                <w:rFonts w:ascii="Times New Roman" w:hAnsi="Times New Roman"/>
                <w:bCs/>
                <w:sz w:val="24"/>
                <w:szCs w:val="24"/>
                <w:lang w:val="ro-RO"/>
              </w:rPr>
              <w:t xml:space="preserve"> Aplicarea fără excepţie a interdicţiei de construcţie pe spaţii verzi existente</w:t>
            </w:r>
          </w:p>
          <w:p w:rsidR="004A0B62" w:rsidRPr="00470530" w:rsidRDefault="004A0B62" w:rsidP="004A0B62">
            <w:pPr>
              <w:spacing w:after="0" w:line="240" w:lineRule="auto"/>
              <w:jc w:val="both"/>
              <w:rPr>
                <w:rFonts w:ascii="Times New Roman" w:hAnsi="Times New Roman"/>
                <w:bCs/>
                <w:sz w:val="24"/>
                <w:szCs w:val="24"/>
                <w:lang w:val="ro-RO"/>
              </w:rPr>
            </w:pPr>
            <w:r w:rsidRPr="00470530">
              <w:rPr>
                <w:rFonts w:ascii="Times New Roman" w:hAnsi="Times New Roman"/>
                <w:bCs/>
                <w:i/>
                <w:sz w:val="24"/>
                <w:szCs w:val="24"/>
                <w:lang w:val="ro-RO"/>
              </w:rPr>
              <w:t>Responsabili:</w:t>
            </w:r>
            <w:r w:rsidRPr="00470530">
              <w:rPr>
                <w:rFonts w:ascii="Times New Roman" w:hAnsi="Times New Roman"/>
                <w:bCs/>
                <w:sz w:val="24"/>
                <w:szCs w:val="24"/>
                <w:lang w:val="ro-RO"/>
              </w:rPr>
              <w:t xml:space="preserve"> PS3 – Dir. Gen. Urbanism și Amenajarea Teritoriului / permanent.</w:t>
            </w:r>
          </w:p>
          <w:p w:rsidR="004A0B62" w:rsidRPr="00470530" w:rsidRDefault="004A0B62" w:rsidP="004A0B62">
            <w:pPr>
              <w:spacing w:after="0" w:line="240" w:lineRule="auto"/>
              <w:jc w:val="both"/>
              <w:rPr>
                <w:rFonts w:ascii="Times New Roman" w:hAnsi="Times New Roman"/>
                <w:bCs/>
                <w:i/>
                <w:sz w:val="24"/>
                <w:szCs w:val="24"/>
                <w:lang w:val="ro-RO"/>
              </w:rPr>
            </w:pPr>
            <w:r w:rsidRPr="00470530">
              <w:rPr>
                <w:rFonts w:ascii="Times New Roman" w:hAnsi="Times New Roman"/>
                <w:bCs/>
                <w:i/>
                <w:sz w:val="24"/>
                <w:szCs w:val="24"/>
                <w:lang w:val="ro-RO"/>
              </w:rPr>
              <w:t>Acţiuni realizate în perioada monitorizată</w:t>
            </w:r>
            <w:r w:rsidRPr="00470530">
              <w:rPr>
                <w:rFonts w:ascii="Times New Roman" w:hAnsi="Times New Roman"/>
                <w:bCs/>
                <w:sz w:val="24"/>
                <w:szCs w:val="24"/>
                <w:lang w:val="ro-RO"/>
              </w:rPr>
              <w:t>: -Aplicare PUZ Sector 3 aprobat prin H.C.G.M.B. nr. 49/2019 si PUG-MB. -</w:t>
            </w:r>
            <w:r w:rsidRPr="00470530">
              <w:rPr>
                <w:rFonts w:ascii="Times New Roman" w:hAnsi="Times New Roman"/>
                <w:bCs/>
                <w:i/>
                <w:sz w:val="24"/>
                <w:szCs w:val="24"/>
                <w:lang w:val="ro-RO"/>
              </w:rPr>
              <w:t>1 acţiune permanent realizată.</w:t>
            </w:r>
          </w:p>
          <w:p w:rsidR="00A40895" w:rsidRPr="00470530" w:rsidRDefault="00A40895" w:rsidP="00F12853">
            <w:pPr>
              <w:spacing w:after="0" w:line="240" w:lineRule="auto"/>
              <w:jc w:val="both"/>
              <w:rPr>
                <w:rFonts w:ascii="Times New Roman" w:hAnsi="Times New Roman"/>
                <w:bCs/>
                <w:sz w:val="24"/>
                <w:szCs w:val="24"/>
                <w:lang w:val="ro-RO"/>
              </w:rPr>
            </w:pPr>
            <w:r w:rsidRPr="00470530">
              <w:rPr>
                <w:rFonts w:ascii="Times New Roman" w:hAnsi="Times New Roman"/>
                <w:bCs/>
                <w:i/>
                <w:sz w:val="24"/>
                <w:szCs w:val="24"/>
                <w:lang w:val="ro-RO"/>
              </w:rPr>
              <w:t>Actiunea</w:t>
            </w:r>
            <w:r w:rsidRPr="00470530">
              <w:rPr>
                <w:rFonts w:ascii="Times New Roman" w:hAnsi="Times New Roman"/>
                <w:bCs/>
                <w:sz w:val="24"/>
                <w:szCs w:val="24"/>
                <w:lang w:val="ro-RO"/>
              </w:rPr>
              <w:t xml:space="preserve">: </w:t>
            </w:r>
            <w:r w:rsidRPr="00470530">
              <w:rPr>
                <w:rFonts w:ascii="Times New Roman" w:hAnsi="Times New Roman"/>
                <w:b/>
                <w:bCs/>
                <w:sz w:val="24"/>
                <w:szCs w:val="24"/>
                <w:lang w:val="ro-RO"/>
              </w:rPr>
              <w:t>pct. 4</w:t>
            </w:r>
            <w:r w:rsidR="00572CF2" w:rsidRPr="00470530">
              <w:rPr>
                <w:rFonts w:ascii="Times New Roman" w:hAnsi="Times New Roman"/>
                <w:b/>
                <w:bCs/>
                <w:sz w:val="24"/>
                <w:szCs w:val="24"/>
                <w:lang w:val="ro-RO"/>
              </w:rPr>
              <w:t xml:space="preserve">. </w:t>
            </w:r>
            <w:r w:rsidR="00572CF2" w:rsidRPr="00470530">
              <w:rPr>
                <w:rFonts w:ascii="Times New Roman" w:hAnsi="Times New Roman"/>
                <w:bCs/>
                <w:sz w:val="24"/>
                <w:szCs w:val="24"/>
                <w:lang w:val="ro-RO"/>
              </w:rPr>
              <w:t>Popularizarea permanentă prin mass-media a importanţei spaţiilor verzi şi a beneficiilor generate de acestea pentru comunitatea bucureşteană.</w:t>
            </w:r>
          </w:p>
          <w:p w:rsidR="00A40895" w:rsidRPr="00470530" w:rsidRDefault="00A40895" w:rsidP="00F12853">
            <w:pPr>
              <w:spacing w:after="0" w:line="240" w:lineRule="auto"/>
              <w:jc w:val="both"/>
              <w:rPr>
                <w:rFonts w:ascii="Times New Roman" w:hAnsi="Times New Roman"/>
                <w:bCs/>
                <w:sz w:val="24"/>
                <w:szCs w:val="24"/>
                <w:lang w:val="ro-RO"/>
              </w:rPr>
            </w:pPr>
            <w:r w:rsidRPr="00470530">
              <w:rPr>
                <w:rFonts w:ascii="Times New Roman" w:hAnsi="Times New Roman"/>
                <w:bCs/>
                <w:i/>
                <w:sz w:val="24"/>
                <w:szCs w:val="24"/>
                <w:lang w:val="ro-RO"/>
              </w:rPr>
              <w:t>Responsabili:</w:t>
            </w:r>
            <w:r w:rsidR="00572CF2" w:rsidRPr="00470530">
              <w:rPr>
                <w:rFonts w:ascii="Times New Roman" w:hAnsi="Times New Roman"/>
                <w:bCs/>
                <w:sz w:val="24"/>
                <w:szCs w:val="24"/>
                <w:lang w:val="ro-RO"/>
              </w:rPr>
              <w:t xml:space="preserve"> Primăria Sectorului 3 – Direcția Comunicare</w:t>
            </w:r>
          </w:p>
          <w:p w:rsidR="00730B1E" w:rsidRPr="00470530" w:rsidRDefault="00730B1E" w:rsidP="00F12853">
            <w:pPr>
              <w:spacing w:after="0" w:line="240" w:lineRule="auto"/>
              <w:jc w:val="both"/>
              <w:rPr>
                <w:rFonts w:ascii="Times New Roman" w:hAnsi="Times New Roman"/>
                <w:bCs/>
                <w:i/>
                <w:sz w:val="24"/>
                <w:szCs w:val="24"/>
                <w:lang w:val="ro-RO"/>
              </w:rPr>
            </w:pPr>
            <w:r w:rsidRPr="00470530">
              <w:rPr>
                <w:rFonts w:ascii="Times New Roman" w:hAnsi="Times New Roman"/>
                <w:bCs/>
                <w:i/>
                <w:sz w:val="24"/>
                <w:szCs w:val="24"/>
                <w:lang w:val="ro-RO"/>
              </w:rPr>
              <w:t>Termen:</w:t>
            </w:r>
            <w:r w:rsidR="00572CF2" w:rsidRPr="00470530">
              <w:rPr>
                <w:rFonts w:ascii="Times New Roman" w:hAnsi="Times New Roman"/>
                <w:bCs/>
                <w:sz w:val="24"/>
                <w:szCs w:val="24"/>
                <w:lang w:val="ro-RO"/>
              </w:rPr>
              <w:t xml:space="preserve"> (planificat semestrul al II-lea al anului 2021) – realizat în semestrul I al anului 2022</w:t>
            </w:r>
            <w:r w:rsidRPr="00470530">
              <w:rPr>
                <w:rFonts w:ascii="Times New Roman" w:hAnsi="Times New Roman"/>
                <w:bCs/>
                <w:i/>
                <w:sz w:val="24"/>
                <w:szCs w:val="24"/>
                <w:lang w:val="ro-RO"/>
              </w:rPr>
              <w:t>.</w:t>
            </w:r>
          </w:p>
          <w:p w:rsidR="00A40895" w:rsidRPr="00470530" w:rsidRDefault="00A40895" w:rsidP="00F12853">
            <w:pPr>
              <w:spacing w:after="0" w:line="240" w:lineRule="auto"/>
              <w:jc w:val="both"/>
              <w:rPr>
                <w:rFonts w:ascii="Times New Roman" w:hAnsi="Times New Roman"/>
                <w:bCs/>
                <w:sz w:val="24"/>
                <w:szCs w:val="24"/>
                <w:lang w:val="ro-RO"/>
              </w:rPr>
            </w:pPr>
            <w:r w:rsidRPr="00470530">
              <w:rPr>
                <w:rFonts w:ascii="Times New Roman" w:hAnsi="Times New Roman"/>
                <w:bCs/>
                <w:i/>
                <w:sz w:val="24"/>
                <w:szCs w:val="24"/>
                <w:lang w:val="ro-RO"/>
              </w:rPr>
              <w:t>Acţiuni realizate în perioada monitorizată:</w:t>
            </w:r>
            <w:r w:rsidR="00572CF2" w:rsidRPr="00470530">
              <w:rPr>
                <w:rFonts w:ascii="Times New Roman" w:hAnsi="Times New Roman"/>
                <w:bCs/>
                <w:sz w:val="24"/>
                <w:szCs w:val="24"/>
                <w:lang w:val="ro-RO"/>
              </w:rPr>
              <w:t xml:space="preserve"> Promovarea în mass-media a unor acțiuni de salubrizare.</w:t>
            </w:r>
          </w:p>
          <w:p w:rsidR="00572CF2" w:rsidRPr="00470530" w:rsidRDefault="00572CF2" w:rsidP="00F12853">
            <w:pPr>
              <w:spacing w:after="0" w:line="240" w:lineRule="auto"/>
              <w:jc w:val="both"/>
              <w:rPr>
                <w:rFonts w:ascii="Times New Roman" w:hAnsi="Times New Roman"/>
                <w:bCs/>
                <w:i/>
                <w:sz w:val="24"/>
                <w:szCs w:val="24"/>
                <w:lang w:val="ro-RO"/>
              </w:rPr>
            </w:pPr>
            <w:r w:rsidRPr="00470530">
              <w:rPr>
                <w:rFonts w:ascii="Times New Roman" w:hAnsi="Times New Roman"/>
                <w:bCs/>
                <w:i/>
                <w:sz w:val="24"/>
                <w:szCs w:val="24"/>
                <w:lang w:val="ro-RO"/>
              </w:rPr>
              <w:t>- 1 acţiune realizată.</w:t>
            </w:r>
          </w:p>
          <w:p w:rsidR="00A40895" w:rsidRPr="00470530" w:rsidRDefault="00A40895" w:rsidP="00F12853">
            <w:pPr>
              <w:spacing w:after="0" w:line="240" w:lineRule="auto"/>
              <w:jc w:val="both"/>
              <w:rPr>
                <w:rFonts w:ascii="Times New Roman" w:hAnsi="Times New Roman"/>
                <w:b/>
                <w:bCs/>
                <w:sz w:val="24"/>
                <w:szCs w:val="24"/>
                <w:lang w:val="ro-RO"/>
              </w:rPr>
            </w:pPr>
            <w:r w:rsidRPr="00470530">
              <w:rPr>
                <w:rFonts w:ascii="Times New Roman" w:hAnsi="Times New Roman"/>
                <w:bCs/>
                <w:i/>
                <w:sz w:val="24"/>
                <w:szCs w:val="24"/>
                <w:lang w:val="ro-RO"/>
              </w:rPr>
              <w:t>Actiunea</w:t>
            </w:r>
            <w:r w:rsidRPr="00470530">
              <w:rPr>
                <w:rFonts w:ascii="Times New Roman" w:hAnsi="Times New Roman"/>
                <w:bCs/>
                <w:sz w:val="24"/>
                <w:szCs w:val="24"/>
                <w:lang w:val="ro-RO"/>
              </w:rPr>
              <w:t xml:space="preserve">: </w:t>
            </w:r>
            <w:r w:rsidRPr="00470530">
              <w:rPr>
                <w:rFonts w:ascii="Times New Roman" w:hAnsi="Times New Roman"/>
                <w:b/>
                <w:bCs/>
                <w:sz w:val="24"/>
                <w:szCs w:val="24"/>
                <w:lang w:val="ro-RO"/>
              </w:rPr>
              <w:t>pct. 5</w:t>
            </w:r>
            <w:r w:rsidR="00572CF2" w:rsidRPr="00470530">
              <w:rPr>
                <w:rFonts w:ascii="Times New Roman" w:hAnsi="Times New Roman"/>
                <w:b/>
                <w:bCs/>
                <w:sz w:val="24"/>
                <w:szCs w:val="24"/>
                <w:lang w:val="ro-RO"/>
              </w:rPr>
              <w:t xml:space="preserve">. </w:t>
            </w:r>
            <w:r w:rsidR="00572CF2" w:rsidRPr="00470530">
              <w:rPr>
                <w:rFonts w:ascii="Times New Roman" w:hAnsi="Times New Roman"/>
                <w:bCs/>
                <w:sz w:val="24"/>
                <w:szCs w:val="24"/>
                <w:lang w:val="ro-RO"/>
              </w:rPr>
              <w:t>Campanii de educaţie ecologică şi civică privind implicarea activă a comunităţii în întreţinerea spaţiilor verzi</w:t>
            </w:r>
            <w:r w:rsidR="00572CF2" w:rsidRPr="00470530">
              <w:rPr>
                <w:rFonts w:ascii="Times New Roman" w:hAnsi="Times New Roman"/>
                <w:b/>
                <w:bCs/>
                <w:sz w:val="24"/>
                <w:szCs w:val="24"/>
                <w:lang w:val="ro-RO"/>
              </w:rPr>
              <w:t>.</w:t>
            </w:r>
          </w:p>
          <w:p w:rsidR="00A40895" w:rsidRPr="00470530" w:rsidRDefault="00A40895" w:rsidP="00F12853">
            <w:pPr>
              <w:spacing w:after="0" w:line="240" w:lineRule="auto"/>
              <w:jc w:val="both"/>
              <w:rPr>
                <w:rFonts w:ascii="Times New Roman" w:hAnsi="Times New Roman"/>
                <w:bCs/>
                <w:sz w:val="24"/>
                <w:szCs w:val="24"/>
                <w:lang w:val="ro-RO"/>
              </w:rPr>
            </w:pPr>
            <w:r w:rsidRPr="00470530">
              <w:rPr>
                <w:rFonts w:ascii="Times New Roman" w:hAnsi="Times New Roman"/>
                <w:bCs/>
                <w:i/>
                <w:sz w:val="24"/>
                <w:szCs w:val="24"/>
                <w:lang w:val="ro-RO"/>
              </w:rPr>
              <w:t>Responsabili:</w:t>
            </w:r>
            <w:r w:rsidR="00572CF2" w:rsidRPr="00470530">
              <w:rPr>
                <w:rFonts w:ascii="Times New Roman" w:hAnsi="Times New Roman"/>
                <w:bCs/>
                <w:sz w:val="24"/>
                <w:szCs w:val="24"/>
                <w:lang w:val="ro-RO"/>
              </w:rPr>
              <w:t xml:space="preserve"> Primăria Sectorului 3 – Direcția Comunicare.</w:t>
            </w:r>
          </w:p>
          <w:p w:rsidR="00730B1E" w:rsidRPr="00470530" w:rsidRDefault="00730B1E" w:rsidP="00F12853">
            <w:pPr>
              <w:spacing w:after="0" w:line="240" w:lineRule="auto"/>
              <w:jc w:val="both"/>
              <w:rPr>
                <w:rFonts w:ascii="Times New Roman" w:hAnsi="Times New Roman"/>
                <w:bCs/>
                <w:i/>
                <w:sz w:val="24"/>
                <w:szCs w:val="24"/>
                <w:lang w:val="ro-RO"/>
              </w:rPr>
            </w:pPr>
            <w:r w:rsidRPr="00470530">
              <w:rPr>
                <w:rFonts w:ascii="Times New Roman" w:hAnsi="Times New Roman"/>
                <w:bCs/>
                <w:i/>
                <w:sz w:val="24"/>
                <w:szCs w:val="24"/>
                <w:lang w:val="ro-RO"/>
              </w:rPr>
              <w:t>Termen:</w:t>
            </w:r>
            <w:r w:rsidR="00572CF2" w:rsidRPr="00470530">
              <w:rPr>
                <w:rFonts w:ascii="Times New Roman" w:hAnsi="Times New Roman"/>
                <w:bCs/>
                <w:i/>
                <w:sz w:val="24"/>
                <w:szCs w:val="24"/>
                <w:lang w:val="ro-RO"/>
              </w:rPr>
              <w:t xml:space="preserve"> </w:t>
            </w:r>
            <w:r w:rsidR="00572CF2" w:rsidRPr="00470530">
              <w:rPr>
                <w:rFonts w:ascii="Times New Roman" w:hAnsi="Times New Roman"/>
                <w:bCs/>
                <w:sz w:val="24"/>
                <w:szCs w:val="24"/>
                <w:lang w:val="ro-RO"/>
              </w:rPr>
              <w:t>(planificat semestrul al II-lea al anului 2021) – realizat în semestrul I al anului 2022</w:t>
            </w:r>
            <w:r w:rsidRPr="00470530">
              <w:rPr>
                <w:rFonts w:ascii="Times New Roman" w:hAnsi="Times New Roman"/>
                <w:bCs/>
                <w:sz w:val="24"/>
                <w:szCs w:val="24"/>
                <w:lang w:val="ro-RO"/>
              </w:rPr>
              <w:t>.</w:t>
            </w:r>
          </w:p>
          <w:p w:rsidR="00A40895" w:rsidRPr="00470530" w:rsidRDefault="00A40895" w:rsidP="00F12853">
            <w:pPr>
              <w:spacing w:after="0" w:line="240" w:lineRule="auto"/>
              <w:jc w:val="both"/>
              <w:rPr>
                <w:rFonts w:ascii="Times New Roman" w:hAnsi="Times New Roman"/>
                <w:bCs/>
                <w:i/>
                <w:sz w:val="24"/>
                <w:szCs w:val="24"/>
                <w:lang w:val="ro-RO"/>
              </w:rPr>
            </w:pPr>
            <w:r w:rsidRPr="00470530">
              <w:rPr>
                <w:rFonts w:ascii="Times New Roman" w:hAnsi="Times New Roman"/>
                <w:bCs/>
                <w:i/>
                <w:sz w:val="24"/>
                <w:szCs w:val="24"/>
                <w:lang w:val="ro-RO"/>
              </w:rPr>
              <w:t>Acţiuni realizate în perioada monitorizată:</w:t>
            </w:r>
          </w:p>
          <w:p w:rsidR="00572CF2" w:rsidRPr="00470530" w:rsidRDefault="00572CF2" w:rsidP="00572CF2">
            <w:pPr>
              <w:spacing w:after="0" w:line="240" w:lineRule="auto"/>
              <w:jc w:val="both"/>
              <w:rPr>
                <w:rFonts w:ascii="Times New Roman" w:hAnsi="Times New Roman"/>
                <w:bCs/>
                <w:sz w:val="24"/>
                <w:szCs w:val="24"/>
                <w:lang w:val="ro-RO"/>
              </w:rPr>
            </w:pPr>
            <w:r w:rsidRPr="00470530">
              <w:rPr>
                <w:rFonts w:ascii="Times New Roman" w:hAnsi="Times New Roman"/>
                <w:bCs/>
                <w:sz w:val="24"/>
                <w:szCs w:val="24"/>
                <w:lang w:val="ro-RO"/>
              </w:rPr>
              <w:t>- Promovarea prin intermediul paginilor de socializare a campaniilor de salubrizare inițiate și derulate pentru protecția mediului, derulate în Sectorul 3;</w:t>
            </w:r>
          </w:p>
          <w:p w:rsidR="00572CF2" w:rsidRPr="00470530" w:rsidRDefault="00572CF2" w:rsidP="00572CF2">
            <w:pPr>
              <w:spacing w:after="0" w:line="240" w:lineRule="auto"/>
              <w:jc w:val="both"/>
              <w:rPr>
                <w:rFonts w:ascii="Times New Roman" w:hAnsi="Times New Roman"/>
                <w:bCs/>
                <w:sz w:val="24"/>
                <w:szCs w:val="24"/>
                <w:lang w:val="ro-RO"/>
              </w:rPr>
            </w:pPr>
            <w:r w:rsidRPr="00470530">
              <w:rPr>
                <w:rFonts w:ascii="Times New Roman" w:hAnsi="Times New Roman"/>
                <w:bCs/>
                <w:sz w:val="24"/>
                <w:szCs w:val="24"/>
                <w:lang w:val="ro-RO"/>
              </w:rPr>
              <w:t>- Comunicate de presă cu privire la modul de depozitare și ridicare a deșeurilor voluminoase de pe raza Sectorului 3;</w:t>
            </w:r>
          </w:p>
          <w:p w:rsidR="00A40895" w:rsidRPr="00470530" w:rsidRDefault="00572CF2" w:rsidP="00572CF2">
            <w:pPr>
              <w:spacing w:after="0" w:line="240" w:lineRule="auto"/>
              <w:jc w:val="both"/>
              <w:rPr>
                <w:rFonts w:ascii="Times New Roman" w:hAnsi="Times New Roman"/>
                <w:bCs/>
                <w:i/>
                <w:sz w:val="24"/>
                <w:szCs w:val="24"/>
                <w:lang w:val="ro-RO"/>
              </w:rPr>
            </w:pPr>
            <w:r w:rsidRPr="00470530">
              <w:rPr>
                <w:rFonts w:ascii="Times New Roman" w:hAnsi="Times New Roman"/>
                <w:bCs/>
                <w:sz w:val="24"/>
                <w:szCs w:val="24"/>
                <w:lang w:val="ro-RO"/>
              </w:rPr>
              <w:lastRenderedPageBreak/>
              <w:t xml:space="preserve">- Postări pe paginile de socializare cu privie la modalitățile de ridicare a deșeurilor voluminoare din Sectorul 3. </w:t>
            </w:r>
            <w:r w:rsidRPr="00470530">
              <w:rPr>
                <w:rFonts w:ascii="Times New Roman" w:hAnsi="Times New Roman"/>
                <w:bCs/>
                <w:i/>
                <w:sz w:val="24"/>
                <w:szCs w:val="24"/>
                <w:lang w:val="ro-RO"/>
              </w:rPr>
              <w:t>- 1 acţiune realizată.</w:t>
            </w:r>
          </w:p>
          <w:p w:rsidR="00532B1F" w:rsidRPr="00470530" w:rsidRDefault="00532B1F" w:rsidP="00766033">
            <w:pPr>
              <w:spacing w:after="0" w:line="240" w:lineRule="auto"/>
              <w:jc w:val="both"/>
              <w:rPr>
                <w:rFonts w:ascii="Times New Roman" w:hAnsi="Times New Roman"/>
                <w:b/>
                <w:sz w:val="24"/>
                <w:szCs w:val="24"/>
              </w:rPr>
            </w:pPr>
            <w:r w:rsidRPr="00470530">
              <w:rPr>
                <w:rFonts w:ascii="Times New Roman" w:eastAsia="Times New Roman" w:hAnsi="Times New Roman"/>
                <w:b/>
                <w:sz w:val="24"/>
                <w:szCs w:val="24"/>
              </w:rPr>
              <w:t xml:space="preserve">    PM 05-02 </w:t>
            </w:r>
            <w:r w:rsidRPr="00470530">
              <w:rPr>
                <w:rFonts w:ascii="Times New Roman" w:hAnsi="Times New Roman"/>
                <w:b/>
                <w:sz w:val="24"/>
                <w:szCs w:val="24"/>
              </w:rPr>
              <w:t>Degradarea peisajelor urbane</w:t>
            </w:r>
          </w:p>
          <w:p w:rsidR="00532B1F" w:rsidRPr="00470530" w:rsidRDefault="00532B1F" w:rsidP="00766033">
            <w:pPr>
              <w:pStyle w:val="NoSpacing"/>
              <w:jc w:val="both"/>
              <w:rPr>
                <w:rFonts w:ascii="Times New Roman" w:hAnsi="Times New Roman"/>
                <w:b/>
                <w:sz w:val="24"/>
                <w:szCs w:val="24"/>
              </w:rPr>
            </w:pPr>
            <w:r w:rsidRPr="00470530">
              <w:rPr>
                <w:rFonts w:ascii="Times New Roman" w:hAnsi="Times New Roman"/>
                <w:sz w:val="24"/>
                <w:szCs w:val="24"/>
                <w:lang w:val="it-IT"/>
              </w:rPr>
              <w:t>A</w:t>
            </w:r>
            <w:r w:rsidRPr="00470530">
              <w:rPr>
                <w:rFonts w:ascii="Times New Roman" w:hAnsi="Times New Roman"/>
                <w:i/>
                <w:sz w:val="24"/>
                <w:szCs w:val="24"/>
                <w:lang w:val="it-IT"/>
              </w:rPr>
              <w:t>c</w:t>
            </w:r>
            <w:r w:rsidR="00124A9F" w:rsidRPr="00470530">
              <w:rPr>
                <w:rFonts w:ascii="Times New Roman" w:hAnsi="Times New Roman"/>
                <w:i/>
                <w:sz w:val="24"/>
                <w:szCs w:val="24"/>
                <w:lang w:val="it-IT"/>
              </w:rPr>
              <w:t>ţ</w:t>
            </w:r>
            <w:r w:rsidRPr="00470530">
              <w:rPr>
                <w:rFonts w:ascii="Times New Roman" w:hAnsi="Times New Roman"/>
                <w:i/>
                <w:sz w:val="24"/>
                <w:szCs w:val="24"/>
                <w:lang w:val="it-IT"/>
              </w:rPr>
              <w:t>iunea:</w:t>
            </w:r>
            <w:r w:rsidRPr="00470530">
              <w:rPr>
                <w:rFonts w:ascii="Times New Roman" w:eastAsia="Times New Roman" w:hAnsi="Times New Roman"/>
                <w:b/>
                <w:sz w:val="24"/>
                <w:szCs w:val="24"/>
              </w:rPr>
              <w:t xml:space="preserve"> </w:t>
            </w:r>
            <w:r w:rsidRPr="00470530">
              <w:rPr>
                <w:rFonts w:ascii="Times New Roman" w:hAnsi="Times New Roman"/>
                <w:b/>
                <w:sz w:val="24"/>
                <w:szCs w:val="24"/>
              </w:rPr>
              <w:t xml:space="preserve">pct. 1. </w:t>
            </w:r>
            <w:r w:rsidRPr="00470530">
              <w:rPr>
                <w:rFonts w:ascii="Times New Roman" w:hAnsi="Times New Roman"/>
                <w:sz w:val="24"/>
                <w:szCs w:val="24"/>
              </w:rPr>
              <w:t>Identificarea de spații pentru amenajarea peisagistică, Amenajarea acestora</w:t>
            </w:r>
          </w:p>
          <w:p w:rsidR="00532B1F" w:rsidRPr="00470530" w:rsidRDefault="00532B1F" w:rsidP="00766033">
            <w:pPr>
              <w:spacing w:after="0" w:line="240" w:lineRule="auto"/>
              <w:jc w:val="both"/>
              <w:rPr>
                <w:rFonts w:ascii="Times New Roman" w:hAnsi="Times New Roman"/>
                <w:sz w:val="24"/>
                <w:szCs w:val="24"/>
              </w:rPr>
            </w:pPr>
            <w:r w:rsidRPr="00470530">
              <w:rPr>
                <w:rFonts w:ascii="Times New Roman" w:hAnsi="Times New Roman"/>
                <w:i/>
                <w:sz w:val="24"/>
                <w:szCs w:val="24"/>
                <w:lang w:val="it-IT"/>
              </w:rPr>
              <w:t>Responsabili:</w:t>
            </w:r>
            <w:r w:rsidRPr="00470530">
              <w:rPr>
                <w:rFonts w:ascii="Times New Roman" w:hAnsi="Times New Roman"/>
                <w:b/>
                <w:sz w:val="24"/>
                <w:szCs w:val="24"/>
                <w:lang w:val="it-IT"/>
              </w:rPr>
              <w:t xml:space="preserve"> </w:t>
            </w:r>
            <w:r w:rsidRPr="00470530">
              <w:rPr>
                <w:rFonts w:ascii="Times New Roman" w:hAnsi="Times New Roman"/>
                <w:sz w:val="24"/>
                <w:szCs w:val="24"/>
              </w:rPr>
              <w:t>PS3 -Direcția Administrarea Domeniului Public</w:t>
            </w:r>
            <w:r w:rsidR="00B238C3" w:rsidRPr="00470530">
              <w:rPr>
                <w:rFonts w:ascii="Times New Roman" w:hAnsi="Times New Roman"/>
                <w:sz w:val="24"/>
                <w:szCs w:val="24"/>
              </w:rPr>
              <w:t xml:space="preserve"> si Direcția Generală de Salubritate Sector 3</w:t>
            </w:r>
            <w:r w:rsidRPr="00470530">
              <w:rPr>
                <w:rFonts w:ascii="Times New Roman" w:hAnsi="Times New Roman"/>
                <w:sz w:val="24"/>
                <w:szCs w:val="24"/>
              </w:rPr>
              <w:t xml:space="preserve"> </w:t>
            </w:r>
            <w:r w:rsidR="00572CF2" w:rsidRPr="00470530">
              <w:rPr>
                <w:rFonts w:ascii="Times New Roman" w:hAnsi="Times New Roman"/>
                <w:sz w:val="24"/>
                <w:szCs w:val="24"/>
              </w:rPr>
              <w:t>.</w:t>
            </w:r>
          </w:p>
          <w:p w:rsidR="00B238C3" w:rsidRPr="00470530" w:rsidRDefault="00B238C3" w:rsidP="00766033">
            <w:pPr>
              <w:spacing w:after="0" w:line="240" w:lineRule="auto"/>
              <w:jc w:val="both"/>
              <w:rPr>
                <w:rFonts w:ascii="Times New Roman" w:hAnsi="Times New Roman"/>
                <w:sz w:val="24"/>
                <w:szCs w:val="24"/>
              </w:rPr>
            </w:pPr>
            <w:r w:rsidRPr="00470530">
              <w:rPr>
                <w:rFonts w:ascii="Times New Roman" w:hAnsi="Times New Roman"/>
                <w:i/>
                <w:sz w:val="24"/>
                <w:szCs w:val="24"/>
              </w:rPr>
              <w:t>Termen:</w:t>
            </w:r>
            <w:r w:rsidRPr="00470530">
              <w:rPr>
                <w:rFonts w:ascii="Times New Roman" w:hAnsi="Times New Roman"/>
                <w:sz w:val="24"/>
                <w:szCs w:val="24"/>
              </w:rPr>
              <w:t xml:space="preserve"> semestrul </w:t>
            </w:r>
            <w:r w:rsidR="003F6AFF" w:rsidRPr="00470530">
              <w:rPr>
                <w:rFonts w:ascii="Times New Roman" w:hAnsi="Times New Roman"/>
                <w:sz w:val="24"/>
                <w:szCs w:val="24"/>
              </w:rPr>
              <w:t>I</w:t>
            </w:r>
            <w:r w:rsidRPr="00470530">
              <w:rPr>
                <w:rFonts w:ascii="Times New Roman" w:hAnsi="Times New Roman"/>
                <w:sz w:val="24"/>
                <w:szCs w:val="24"/>
              </w:rPr>
              <w:t xml:space="preserve"> 202</w:t>
            </w:r>
            <w:r w:rsidR="00572CF2" w:rsidRPr="00470530">
              <w:rPr>
                <w:rFonts w:ascii="Times New Roman" w:hAnsi="Times New Roman"/>
                <w:sz w:val="24"/>
                <w:szCs w:val="24"/>
              </w:rPr>
              <w:t>2</w:t>
            </w:r>
          </w:p>
          <w:p w:rsidR="00572CF2" w:rsidRPr="00470530" w:rsidRDefault="00765FAA" w:rsidP="00B238C3">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Acţiuni realizate în perioada monitorizată:</w:t>
            </w:r>
            <w:r w:rsidR="00B238C3" w:rsidRPr="00470530">
              <w:rPr>
                <w:rFonts w:ascii="Times New Roman" w:eastAsia="Times New Roman" w:hAnsi="Times New Roman"/>
                <w:sz w:val="24"/>
                <w:szCs w:val="24"/>
                <w:lang w:val="ro-RO"/>
              </w:rPr>
              <w:t xml:space="preserve"> </w:t>
            </w:r>
          </w:p>
          <w:p w:rsidR="00572CF2" w:rsidRPr="00470530" w:rsidRDefault="00572CF2" w:rsidP="00572CF2">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sz w:val="24"/>
                <w:szCs w:val="24"/>
                <w:lang w:val="ro-RO"/>
              </w:rPr>
              <w:t>- 5.099 buc. arbori plantați;</w:t>
            </w:r>
          </w:p>
          <w:p w:rsidR="00572CF2" w:rsidRPr="00470530" w:rsidRDefault="00572CF2" w:rsidP="00572CF2">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sz w:val="24"/>
                <w:szCs w:val="24"/>
                <w:lang w:val="ro-RO"/>
              </w:rPr>
              <w:t>- 5.273,7 ml gard viu plantat (175</w:t>
            </w:r>
            <w:r w:rsidR="002637A0" w:rsidRPr="00470530">
              <w:rPr>
                <w:rFonts w:ascii="Times New Roman" w:eastAsia="Times New Roman" w:hAnsi="Times New Roman"/>
                <w:sz w:val="24"/>
                <w:szCs w:val="24"/>
                <w:lang w:val="ro-RO"/>
              </w:rPr>
              <w:t>.</w:t>
            </w:r>
            <w:r w:rsidRPr="00470530">
              <w:rPr>
                <w:rFonts w:ascii="Times New Roman" w:eastAsia="Times New Roman" w:hAnsi="Times New Roman"/>
                <w:sz w:val="24"/>
                <w:szCs w:val="24"/>
                <w:lang w:val="ro-RO"/>
              </w:rPr>
              <w:t>790 bucăți Hibiscus);</w:t>
            </w:r>
          </w:p>
          <w:p w:rsidR="00572CF2" w:rsidRPr="00470530" w:rsidRDefault="00572CF2" w:rsidP="00572CF2">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sz w:val="24"/>
                <w:szCs w:val="24"/>
                <w:lang w:val="ro-RO"/>
              </w:rPr>
              <w:t>- 2.611 mp suprafață amenajată cu  gazon;</w:t>
            </w:r>
          </w:p>
          <w:p w:rsidR="00572CF2" w:rsidRPr="00470530" w:rsidRDefault="00572CF2" w:rsidP="00572CF2">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sz w:val="24"/>
                <w:szCs w:val="24"/>
                <w:lang w:val="ro-RO"/>
              </w:rPr>
              <w:t>- 13.805 buc. plante ornamentale (Ienupăr, Lavandă, Berberis).</w:t>
            </w:r>
            <w:r w:rsidR="00344CA6" w:rsidRPr="00470530">
              <w:rPr>
                <w:rFonts w:ascii="Times New Roman" w:eastAsia="Times New Roman" w:hAnsi="Times New Roman"/>
                <w:sz w:val="24"/>
                <w:szCs w:val="24"/>
                <w:lang w:val="ro-RO"/>
              </w:rPr>
              <w:t xml:space="preserve"> </w:t>
            </w:r>
            <w:r w:rsidR="00344CA6" w:rsidRPr="00470530">
              <w:rPr>
                <w:rFonts w:ascii="Times New Roman" w:eastAsia="Times New Roman" w:hAnsi="Times New Roman"/>
                <w:i/>
                <w:sz w:val="24"/>
                <w:szCs w:val="24"/>
                <w:lang w:val="ro-RO"/>
              </w:rPr>
              <w:t>- 1 acţiune realizată</w:t>
            </w:r>
            <w:r w:rsidR="00344CA6" w:rsidRPr="00470530">
              <w:rPr>
                <w:rFonts w:ascii="Times New Roman" w:eastAsia="Times New Roman" w:hAnsi="Times New Roman"/>
                <w:sz w:val="24"/>
                <w:szCs w:val="24"/>
                <w:lang w:val="ro-RO"/>
              </w:rPr>
              <w:t>.</w:t>
            </w:r>
          </w:p>
          <w:p w:rsidR="00344CA6" w:rsidRPr="00470530" w:rsidRDefault="00344CA6" w:rsidP="00344CA6">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Responsabili:</w:t>
            </w:r>
            <w:r w:rsidRPr="00470530">
              <w:rPr>
                <w:rFonts w:ascii="Times New Roman" w:eastAsia="Times New Roman" w:hAnsi="Times New Roman"/>
                <w:sz w:val="24"/>
                <w:szCs w:val="24"/>
                <w:lang w:val="ro-RO"/>
              </w:rPr>
              <w:t xml:space="preserve"> PS3 -Direcția Comunicare</w:t>
            </w:r>
          </w:p>
          <w:p w:rsidR="00344CA6" w:rsidRPr="00470530" w:rsidRDefault="00344CA6" w:rsidP="00344CA6">
            <w:pPr>
              <w:spacing w:after="0" w:line="240" w:lineRule="auto"/>
              <w:jc w:val="both"/>
              <w:rPr>
                <w:rFonts w:ascii="Times New Roman" w:eastAsia="Times New Roman" w:hAnsi="Times New Roman"/>
                <w:sz w:val="28"/>
                <w:szCs w:val="24"/>
                <w:lang w:val="ro-RO"/>
              </w:rPr>
            </w:pPr>
            <w:r w:rsidRPr="00470530">
              <w:rPr>
                <w:rFonts w:ascii="Times New Roman" w:eastAsia="Times New Roman" w:hAnsi="Times New Roman"/>
                <w:i/>
                <w:sz w:val="24"/>
                <w:szCs w:val="24"/>
                <w:lang w:val="ro-RO"/>
              </w:rPr>
              <w:t>Termen:</w:t>
            </w:r>
            <w:r w:rsidRPr="00470530">
              <w:rPr>
                <w:rFonts w:ascii="Times New Roman" w:eastAsia="Times New Roman" w:hAnsi="Times New Roman"/>
                <w:sz w:val="24"/>
                <w:szCs w:val="24"/>
                <w:lang w:val="ro-RO"/>
              </w:rPr>
              <w:t xml:space="preserve"> (planificat semestrul al II-lea al anului 2021) – realizat în semestrul I al anului 2022.</w:t>
            </w:r>
          </w:p>
          <w:p w:rsidR="00572CF2" w:rsidRPr="00470530" w:rsidRDefault="00344CA6" w:rsidP="00344CA6">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Acţiuni realizate în perioada monitorizată: -</w:t>
            </w:r>
            <w:r w:rsidRPr="00470530">
              <w:rPr>
                <w:rFonts w:ascii="Times New Roman" w:eastAsia="Times New Roman" w:hAnsi="Times New Roman"/>
                <w:sz w:val="24"/>
                <w:szCs w:val="24"/>
                <w:lang w:val="ro-RO"/>
              </w:rPr>
              <w:t>Prezentare pe paginile de socializare și pe site-ul Primăriei Sectorului 3 prin clipuri video a modului în care sunt amenajate spațiile verzi și parcurile.</w:t>
            </w:r>
          </w:p>
          <w:p w:rsidR="00572CF2" w:rsidRPr="00470530" w:rsidRDefault="00344CA6" w:rsidP="00580E9F">
            <w:pPr>
              <w:spacing w:after="0" w:line="240" w:lineRule="auto"/>
              <w:jc w:val="both"/>
              <w:rPr>
                <w:rFonts w:ascii="Times New Roman" w:eastAsia="Times New Roman" w:hAnsi="Times New Roman"/>
                <w:i/>
                <w:sz w:val="24"/>
                <w:szCs w:val="24"/>
                <w:lang w:val="ro-RO"/>
              </w:rPr>
            </w:pPr>
            <w:r w:rsidRPr="00470530">
              <w:rPr>
                <w:rFonts w:ascii="Times New Roman" w:eastAsia="Times New Roman" w:hAnsi="Times New Roman"/>
                <w:i/>
                <w:sz w:val="24"/>
                <w:szCs w:val="24"/>
                <w:lang w:val="ro-RO"/>
              </w:rPr>
              <w:t>- 1 acţiune realizată.</w:t>
            </w:r>
          </w:p>
          <w:p w:rsidR="00532B1F" w:rsidRPr="00470530" w:rsidRDefault="00532B1F" w:rsidP="00580E9F">
            <w:pPr>
              <w:pStyle w:val="NoSpacing"/>
              <w:jc w:val="both"/>
              <w:rPr>
                <w:rFonts w:ascii="Times New Roman" w:hAnsi="Times New Roman"/>
                <w:b/>
                <w:sz w:val="24"/>
                <w:szCs w:val="24"/>
              </w:rPr>
            </w:pPr>
            <w:r w:rsidRPr="00470530">
              <w:rPr>
                <w:rFonts w:ascii="Times New Roman" w:hAnsi="Times New Roman"/>
                <w:sz w:val="24"/>
                <w:szCs w:val="24"/>
                <w:lang w:val="it-IT"/>
              </w:rPr>
              <w:t>A</w:t>
            </w:r>
            <w:r w:rsidRPr="00470530">
              <w:rPr>
                <w:rFonts w:ascii="Times New Roman" w:hAnsi="Times New Roman"/>
                <w:i/>
                <w:sz w:val="24"/>
                <w:szCs w:val="24"/>
                <w:lang w:val="it-IT"/>
              </w:rPr>
              <w:t>c</w:t>
            </w:r>
            <w:r w:rsidR="00124A9F" w:rsidRPr="00470530">
              <w:rPr>
                <w:rFonts w:ascii="Times New Roman" w:hAnsi="Times New Roman"/>
                <w:i/>
                <w:sz w:val="24"/>
                <w:szCs w:val="24"/>
                <w:lang w:val="it-IT"/>
              </w:rPr>
              <w:t>ţ</w:t>
            </w:r>
            <w:r w:rsidRPr="00470530">
              <w:rPr>
                <w:rFonts w:ascii="Times New Roman" w:hAnsi="Times New Roman"/>
                <w:i/>
                <w:sz w:val="24"/>
                <w:szCs w:val="24"/>
                <w:lang w:val="it-IT"/>
              </w:rPr>
              <w:t>iunea:</w:t>
            </w:r>
            <w:r w:rsidRPr="00470530">
              <w:rPr>
                <w:rFonts w:ascii="Times New Roman" w:eastAsia="Times New Roman" w:hAnsi="Times New Roman"/>
                <w:b/>
                <w:sz w:val="24"/>
                <w:szCs w:val="24"/>
              </w:rPr>
              <w:t xml:space="preserve"> </w:t>
            </w:r>
            <w:r w:rsidRPr="00470530">
              <w:rPr>
                <w:rFonts w:ascii="Times New Roman" w:hAnsi="Times New Roman"/>
                <w:b/>
                <w:sz w:val="24"/>
                <w:szCs w:val="24"/>
              </w:rPr>
              <w:t xml:space="preserve">pct. 2. </w:t>
            </w:r>
            <w:r w:rsidRPr="00470530">
              <w:rPr>
                <w:rFonts w:ascii="Times New Roman" w:hAnsi="Times New Roman"/>
                <w:sz w:val="24"/>
                <w:szCs w:val="24"/>
              </w:rPr>
              <w:t>Aliniamente completate cu arbori</w:t>
            </w:r>
          </w:p>
          <w:p w:rsidR="00532B1F" w:rsidRPr="00470530" w:rsidRDefault="00532B1F" w:rsidP="00580E9F">
            <w:pPr>
              <w:spacing w:after="0" w:line="240" w:lineRule="auto"/>
              <w:jc w:val="both"/>
              <w:rPr>
                <w:rFonts w:ascii="Times New Roman" w:hAnsi="Times New Roman"/>
                <w:sz w:val="24"/>
                <w:szCs w:val="24"/>
              </w:rPr>
            </w:pPr>
            <w:r w:rsidRPr="00470530">
              <w:rPr>
                <w:rFonts w:ascii="Times New Roman" w:hAnsi="Times New Roman"/>
                <w:i/>
                <w:sz w:val="24"/>
                <w:szCs w:val="24"/>
                <w:lang w:val="it-IT"/>
              </w:rPr>
              <w:t>Responsabili:</w:t>
            </w:r>
            <w:r w:rsidRPr="00470530">
              <w:rPr>
                <w:rFonts w:ascii="Times New Roman" w:hAnsi="Times New Roman"/>
                <w:b/>
                <w:sz w:val="24"/>
                <w:szCs w:val="24"/>
                <w:lang w:val="it-IT"/>
              </w:rPr>
              <w:t xml:space="preserve"> </w:t>
            </w:r>
            <w:r w:rsidRPr="00470530">
              <w:rPr>
                <w:rFonts w:ascii="Times New Roman" w:hAnsi="Times New Roman"/>
                <w:sz w:val="24"/>
                <w:szCs w:val="24"/>
              </w:rPr>
              <w:t xml:space="preserve">PS3- Direcția Administrarea Domeniului Public </w:t>
            </w:r>
            <w:r w:rsidR="00D643BA" w:rsidRPr="00470530">
              <w:rPr>
                <w:rFonts w:ascii="Times New Roman" w:hAnsi="Times New Roman"/>
                <w:sz w:val="24"/>
                <w:szCs w:val="24"/>
              </w:rPr>
              <w:t>si Direcția Generală de Salubritate Sector 3</w:t>
            </w:r>
            <w:r w:rsidRPr="00470530">
              <w:rPr>
                <w:rFonts w:ascii="Times New Roman" w:hAnsi="Times New Roman"/>
                <w:sz w:val="24"/>
                <w:szCs w:val="24"/>
              </w:rPr>
              <w:t>.</w:t>
            </w:r>
          </w:p>
          <w:p w:rsidR="00580E9F" w:rsidRPr="00470530" w:rsidRDefault="00580E9F" w:rsidP="00580E9F">
            <w:pPr>
              <w:spacing w:after="0" w:line="240" w:lineRule="auto"/>
              <w:jc w:val="both"/>
              <w:rPr>
                <w:rFonts w:ascii="Times New Roman" w:hAnsi="Times New Roman"/>
                <w:sz w:val="24"/>
                <w:szCs w:val="24"/>
              </w:rPr>
            </w:pPr>
            <w:r w:rsidRPr="00470530">
              <w:rPr>
                <w:rFonts w:ascii="Times New Roman" w:hAnsi="Times New Roman"/>
                <w:i/>
                <w:sz w:val="24"/>
                <w:szCs w:val="24"/>
              </w:rPr>
              <w:t>Termen:</w:t>
            </w:r>
            <w:r w:rsidRPr="00470530">
              <w:rPr>
                <w:rFonts w:ascii="Times New Roman" w:hAnsi="Times New Roman"/>
                <w:sz w:val="24"/>
                <w:szCs w:val="24"/>
              </w:rPr>
              <w:t xml:space="preserve"> semestrul I 2022.</w:t>
            </w:r>
          </w:p>
          <w:p w:rsidR="00580E9F" w:rsidRPr="00470530" w:rsidRDefault="009564B9" w:rsidP="00580E9F">
            <w:pPr>
              <w:spacing w:after="0" w:line="240" w:lineRule="auto"/>
              <w:jc w:val="both"/>
              <w:rPr>
                <w:rFonts w:ascii="Times New Roman" w:eastAsia="Times New Roman" w:hAnsi="Times New Roman"/>
                <w:i/>
                <w:sz w:val="24"/>
                <w:szCs w:val="24"/>
                <w:lang w:val="ro-RO"/>
              </w:rPr>
            </w:pPr>
            <w:r w:rsidRPr="00470530">
              <w:rPr>
                <w:rFonts w:ascii="Times New Roman" w:eastAsia="Times New Roman" w:hAnsi="Times New Roman"/>
                <w:i/>
                <w:sz w:val="24"/>
                <w:szCs w:val="24"/>
                <w:lang w:val="ro-RO"/>
              </w:rPr>
              <w:t>Acţiuni realizate în perioada monitorizată:</w:t>
            </w:r>
            <w:r w:rsidR="00580E9F" w:rsidRPr="00470530">
              <w:rPr>
                <w:rFonts w:ascii="Times New Roman" w:eastAsia="Times New Roman" w:hAnsi="Times New Roman"/>
                <w:sz w:val="24"/>
                <w:szCs w:val="24"/>
                <w:lang w:val="ro-RO"/>
              </w:rPr>
              <w:t xml:space="preserve"> - 5.099 arbori plantați (parcuri, miniparcuri, scuaruri, aliniamente, grădini ale blocurilor etc.). </w:t>
            </w:r>
            <w:r w:rsidR="00580E9F" w:rsidRPr="00470530">
              <w:rPr>
                <w:rFonts w:ascii="Times New Roman" w:eastAsia="Times New Roman" w:hAnsi="Times New Roman"/>
                <w:i/>
                <w:sz w:val="24"/>
                <w:szCs w:val="24"/>
                <w:lang w:val="ro-RO"/>
              </w:rPr>
              <w:t>- 1 acţiune realizată.</w:t>
            </w:r>
          </w:p>
          <w:p w:rsidR="00580E9F" w:rsidRPr="00470530" w:rsidRDefault="00580E9F" w:rsidP="00580E9F">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Responsabili</w:t>
            </w:r>
            <w:r w:rsidRPr="00470530">
              <w:rPr>
                <w:rFonts w:ascii="Times New Roman" w:eastAsia="Times New Roman" w:hAnsi="Times New Roman"/>
                <w:sz w:val="24"/>
                <w:szCs w:val="24"/>
                <w:lang w:val="ro-RO"/>
              </w:rPr>
              <w:t>: PS3 -Direcția Comunicare</w:t>
            </w:r>
          </w:p>
          <w:p w:rsidR="00580E9F" w:rsidRPr="00470530" w:rsidRDefault="00580E9F" w:rsidP="00580E9F">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Termen</w:t>
            </w:r>
            <w:r w:rsidRPr="00470530">
              <w:rPr>
                <w:rFonts w:ascii="Times New Roman" w:eastAsia="Times New Roman" w:hAnsi="Times New Roman"/>
                <w:sz w:val="24"/>
                <w:szCs w:val="24"/>
                <w:lang w:val="ro-RO"/>
              </w:rPr>
              <w:t>: (planificat semestrul al II-lea al anului 2021) – realizat în semestrul I al anului 2022</w:t>
            </w:r>
          </w:p>
          <w:p w:rsidR="00580E9F" w:rsidRPr="00470530" w:rsidRDefault="00580E9F" w:rsidP="00580E9F">
            <w:pPr>
              <w:spacing w:after="0" w:line="240" w:lineRule="auto"/>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Acţiuni realizate în perioada monitorizată</w:t>
            </w:r>
            <w:r w:rsidRPr="00470530">
              <w:rPr>
                <w:rFonts w:ascii="Times New Roman" w:eastAsia="Times New Roman" w:hAnsi="Times New Roman"/>
                <w:sz w:val="24"/>
                <w:szCs w:val="24"/>
                <w:lang w:val="ro-RO"/>
              </w:rPr>
              <w:t>: - Plantări de copaci, reconfigurarea spațiilor verzi.</w:t>
            </w:r>
          </w:p>
          <w:p w:rsidR="00532B1F" w:rsidRPr="00470530" w:rsidRDefault="00532B1F" w:rsidP="00580E9F">
            <w:pPr>
              <w:spacing w:after="0" w:line="240" w:lineRule="auto"/>
              <w:jc w:val="both"/>
              <w:rPr>
                <w:rFonts w:ascii="Times New Roman" w:hAnsi="Times New Roman"/>
                <w:sz w:val="24"/>
                <w:szCs w:val="24"/>
              </w:rPr>
            </w:pPr>
            <w:r w:rsidRPr="00470530">
              <w:rPr>
                <w:rFonts w:ascii="Times New Roman" w:hAnsi="Times New Roman"/>
                <w:b/>
                <w:bCs/>
                <w:sz w:val="24"/>
                <w:szCs w:val="24"/>
                <w:lang w:val="ro-RO"/>
              </w:rPr>
              <w:t xml:space="preserve">- </w:t>
            </w:r>
            <w:r w:rsidRPr="00470530">
              <w:rPr>
                <w:rFonts w:ascii="Times New Roman" w:hAnsi="Times New Roman"/>
                <w:bCs/>
                <w:i/>
                <w:sz w:val="24"/>
                <w:szCs w:val="24"/>
                <w:lang w:val="ro-RO"/>
              </w:rPr>
              <w:t>1 ac</w:t>
            </w:r>
            <w:r w:rsidR="00124A9F" w:rsidRPr="00470530">
              <w:rPr>
                <w:rFonts w:ascii="Times New Roman" w:hAnsi="Times New Roman"/>
                <w:bCs/>
                <w:i/>
                <w:sz w:val="24"/>
                <w:szCs w:val="24"/>
                <w:lang w:val="ro-RO"/>
              </w:rPr>
              <w:t>ţ</w:t>
            </w:r>
            <w:r w:rsidRPr="00470530">
              <w:rPr>
                <w:rFonts w:ascii="Times New Roman" w:hAnsi="Times New Roman"/>
                <w:bCs/>
                <w:i/>
                <w:sz w:val="24"/>
                <w:szCs w:val="24"/>
                <w:lang w:val="ro-RO"/>
              </w:rPr>
              <w:t>iune realizat</w:t>
            </w:r>
            <w:r w:rsidR="00124A9F" w:rsidRPr="00470530">
              <w:rPr>
                <w:rFonts w:ascii="Times New Roman" w:hAnsi="Times New Roman"/>
                <w:bCs/>
                <w:i/>
                <w:sz w:val="24"/>
                <w:szCs w:val="24"/>
                <w:lang w:val="ro-RO"/>
              </w:rPr>
              <w:t>ă</w:t>
            </w:r>
            <w:r w:rsidRPr="00470530">
              <w:rPr>
                <w:rFonts w:ascii="Times New Roman" w:hAnsi="Times New Roman"/>
                <w:bCs/>
                <w:i/>
                <w:sz w:val="24"/>
                <w:szCs w:val="24"/>
                <w:lang w:val="ro-RO"/>
              </w:rPr>
              <w:t>.</w:t>
            </w:r>
          </w:p>
          <w:p w:rsidR="00532B1F" w:rsidRPr="00470530" w:rsidRDefault="00EA536E" w:rsidP="00766033">
            <w:pPr>
              <w:spacing w:after="0" w:line="240" w:lineRule="auto"/>
              <w:jc w:val="both"/>
              <w:rPr>
                <w:rFonts w:ascii="Times New Roman" w:hAnsi="Times New Roman"/>
                <w:b/>
                <w:bCs/>
                <w:sz w:val="24"/>
                <w:szCs w:val="24"/>
              </w:rPr>
            </w:pPr>
            <w:r w:rsidRPr="00470530">
              <w:rPr>
                <w:rFonts w:ascii="Times New Roman" w:eastAsia="Times New Roman" w:hAnsi="Times New Roman"/>
                <w:b/>
                <w:sz w:val="24"/>
                <w:szCs w:val="24"/>
              </w:rPr>
              <w:t xml:space="preserve">   </w:t>
            </w:r>
            <w:r w:rsidR="00532B1F" w:rsidRPr="00470530">
              <w:rPr>
                <w:rFonts w:ascii="Times New Roman" w:eastAsia="Times New Roman" w:hAnsi="Times New Roman"/>
                <w:b/>
                <w:sz w:val="24"/>
                <w:szCs w:val="24"/>
              </w:rPr>
              <w:t xml:space="preserve">PM 05-07 </w:t>
            </w:r>
            <w:r w:rsidR="00532B1F" w:rsidRPr="00470530">
              <w:rPr>
                <w:rFonts w:ascii="Times New Roman" w:hAnsi="Times New Roman"/>
                <w:b/>
                <w:bCs/>
                <w:sz w:val="24"/>
                <w:szCs w:val="24"/>
              </w:rPr>
              <w:t>Nivelul redus de preocupare al agenților economici din sectorul comercial pentru extinderea spațiilor verzi</w:t>
            </w:r>
          </w:p>
          <w:p w:rsidR="00EB4299" w:rsidRPr="00470530" w:rsidRDefault="00EB4299" w:rsidP="00766033">
            <w:pPr>
              <w:spacing w:after="0" w:line="240" w:lineRule="auto"/>
              <w:jc w:val="both"/>
              <w:rPr>
                <w:rFonts w:ascii="Times New Roman" w:hAnsi="Times New Roman"/>
                <w:bCs/>
                <w:sz w:val="24"/>
                <w:szCs w:val="24"/>
              </w:rPr>
            </w:pPr>
            <w:r w:rsidRPr="00470530">
              <w:rPr>
                <w:rFonts w:ascii="Times New Roman" w:hAnsi="Times New Roman"/>
                <w:b/>
                <w:bCs/>
                <w:sz w:val="24"/>
                <w:szCs w:val="24"/>
              </w:rPr>
              <w:t xml:space="preserve">pct. 2. </w:t>
            </w:r>
            <w:r w:rsidR="00B138D7" w:rsidRPr="00470530">
              <w:rPr>
                <w:rFonts w:ascii="Times New Roman" w:hAnsi="Times New Roman"/>
                <w:bCs/>
                <w:sz w:val="24"/>
                <w:szCs w:val="24"/>
              </w:rPr>
              <w:t>-Integrarea clară a cerințelor legate de structura spațiilor verzi în documentele de reglementare;</w:t>
            </w:r>
          </w:p>
          <w:p w:rsidR="00B138D7" w:rsidRPr="00470530" w:rsidRDefault="00B138D7" w:rsidP="00B138D7">
            <w:pPr>
              <w:spacing w:after="0" w:line="240" w:lineRule="auto"/>
              <w:jc w:val="both"/>
              <w:rPr>
                <w:rFonts w:ascii="Times New Roman" w:hAnsi="Times New Roman"/>
                <w:bCs/>
                <w:sz w:val="24"/>
                <w:szCs w:val="24"/>
              </w:rPr>
            </w:pPr>
            <w:r w:rsidRPr="00470530">
              <w:rPr>
                <w:rFonts w:ascii="Times New Roman" w:hAnsi="Times New Roman"/>
                <w:b/>
                <w:bCs/>
                <w:sz w:val="24"/>
                <w:szCs w:val="24"/>
              </w:rPr>
              <w:t xml:space="preserve">pct. 3. </w:t>
            </w:r>
            <w:r w:rsidRPr="00470530">
              <w:rPr>
                <w:rFonts w:ascii="Times New Roman" w:hAnsi="Times New Roman"/>
                <w:bCs/>
                <w:sz w:val="24"/>
                <w:szCs w:val="24"/>
              </w:rPr>
              <w:t>-Asigurarea respectării obligațiilor de mediu asumate de către agenții economici din sectorul commercial.</w:t>
            </w:r>
          </w:p>
          <w:p w:rsidR="009564B9" w:rsidRPr="00470530" w:rsidRDefault="00E553AA" w:rsidP="00766033">
            <w:pPr>
              <w:spacing w:after="0" w:line="240" w:lineRule="auto"/>
              <w:jc w:val="both"/>
              <w:rPr>
                <w:rFonts w:ascii="Times New Roman" w:hAnsi="Times New Roman"/>
                <w:sz w:val="24"/>
                <w:szCs w:val="24"/>
              </w:rPr>
            </w:pPr>
            <w:r w:rsidRPr="00470530">
              <w:rPr>
                <w:rFonts w:ascii="Times New Roman" w:hAnsi="Times New Roman"/>
                <w:i/>
                <w:sz w:val="24"/>
                <w:szCs w:val="24"/>
                <w:lang w:val="it-IT"/>
              </w:rPr>
              <w:t>Responsabili:</w:t>
            </w:r>
            <w:r w:rsidRPr="00470530">
              <w:rPr>
                <w:rFonts w:ascii="Times New Roman" w:hAnsi="Times New Roman"/>
                <w:sz w:val="24"/>
                <w:szCs w:val="24"/>
              </w:rPr>
              <w:t xml:space="preserve"> -Primăria Sectorului 3</w:t>
            </w:r>
            <w:r w:rsidR="00B142F6" w:rsidRPr="00470530">
              <w:rPr>
                <w:rFonts w:ascii="Times New Roman" w:hAnsi="Times New Roman"/>
                <w:sz w:val="24"/>
                <w:szCs w:val="24"/>
              </w:rPr>
              <w:t xml:space="preserve"> - </w:t>
            </w:r>
            <w:r w:rsidR="00B138D7" w:rsidRPr="00470530">
              <w:rPr>
                <w:rFonts w:ascii="Times New Roman" w:hAnsi="Times New Roman"/>
                <w:sz w:val="24"/>
                <w:szCs w:val="24"/>
              </w:rPr>
              <w:t>Dir</w:t>
            </w:r>
            <w:r w:rsidR="00B142F6" w:rsidRPr="00470530">
              <w:rPr>
                <w:rFonts w:ascii="Times New Roman" w:hAnsi="Times New Roman"/>
                <w:sz w:val="24"/>
                <w:szCs w:val="24"/>
              </w:rPr>
              <w:t>ec</w:t>
            </w:r>
            <w:r w:rsidR="00D17B25" w:rsidRPr="00470530">
              <w:rPr>
                <w:rFonts w:ascii="Times New Roman" w:hAnsi="Times New Roman"/>
                <w:sz w:val="24"/>
                <w:szCs w:val="24"/>
              </w:rPr>
              <w:t>ţ</w:t>
            </w:r>
            <w:r w:rsidR="00B142F6" w:rsidRPr="00470530">
              <w:rPr>
                <w:rFonts w:ascii="Times New Roman" w:hAnsi="Times New Roman"/>
                <w:sz w:val="24"/>
                <w:szCs w:val="24"/>
              </w:rPr>
              <w:t>ia</w:t>
            </w:r>
            <w:r w:rsidR="00B138D7" w:rsidRPr="00470530">
              <w:rPr>
                <w:rFonts w:ascii="Times New Roman" w:hAnsi="Times New Roman"/>
                <w:sz w:val="24"/>
                <w:szCs w:val="24"/>
              </w:rPr>
              <w:t xml:space="preserve"> Gen</w:t>
            </w:r>
            <w:r w:rsidR="00B142F6" w:rsidRPr="00470530">
              <w:rPr>
                <w:rFonts w:ascii="Times New Roman" w:hAnsi="Times New Roman"/>
                <w:sz w:val="24"/>
                <w:szCs w:val="24"/>
              </w:rPr>
              <w:t>eral</w:t>
            </w:r>
            <w:r w:rsidR="00D17B25" w:rsidRPr="00470530">
              <w:rPr>
                <w:rFonts w:ascii="Times New Roman" w:hAnsi="Times New Roman"/>
                <w:sz w:val="24"/>
                <w:szCs w:val="24"/>
              </w:rPr>
              <w:t>ă</w:t>
            </w:r>
            <w:r w:rsidR="00B138D7" w:rsidRPr="00470530">
              <w:rPr>
                <w:rFonts w:ascii="Times New Roman" w:hAnsi="Times New Roman"/>
                <w:sz w:val="24"/>
                <w:szCs w:val="24"/>
              </w:rPr>
              <w:t xml:space="preserve"> </w:t>
            </w:r>
            <w:r w:rsidRPr="00470530">
              <w:rPr>
                <w:rFonts w:ascii="Times New Roman" w:hAnsi="Times New Roman"/>
                <w:sz w:val="24"/>
                <w:szCs w:val="24"/>
              </w:rPr>
              <w:t xml:space="preserve">Urbanism și </w:t>
            </w:r>
            <w:r w:rsidR="00B138D7" w:rsidRPr="00470530">
              <w:rPr>
                <w:rFonts w:ascii="Times New Roman" w:hAnsi="Times New Roman"/>
                <w:sz w:val="24"/>
                <w:szCs w:val="24"/>
              </w:rPr>
              <w:t>A</w:t>
            </w:r>
            <w:r w:rsidRPr="00470530">
              <w:rPr>
                <w:rFonts w:ascii="Times New Roman" w:hAnsi="Times New Roman"/>
                <w:sz w:val="24"/>
                <w:szCs w:val="24"/>
              </w:rPr>
              <w:t xml:space="preserve">menajarea Teritoriului </w:t>
            </w:r>
          </w:p>
          <w:p w:rsidR="009564B9" w:rsidRPr="00470530" w:rsidRDefault="009564B9" w:rsidP="00766033">
            <w:pPr>
              <w:spacing w:after="0" w:line="240" w:lineRule="auto"/>
              <w:jc w:val="both"/>
              <w:rPr>
                <w:rFonts w:ascii="Times New Roman" w:hAnsi="Times New Roman"/>
                <w:sz w:val="24"/>
                <w:szCs w:val="24"/>
              </w:rPr>
            </w:pPr>
            <w:r w:rsidRPr="00470530">
              <w:rPr>
                <w:rFonts w:ascii="Times New Roman" w:hAnsi="Times New Roman"/>
                <w:i/>
                <w:sz w:val="24"/>
                <w:szCs w:val="24"/>
              </w:rPr>
              <w:t>Termen</w:t>
            </w:r>
            <w:r w:rsidRPr="00470530">
              <w:rPr>
                <w:rFonts w:ascii="Times New Roman" w:hAnsi="Times New Roman"/>
                <w:sz w:val="24"/>
                <w:szCs w:val="24"/>
              </w:rPr>
              <w:t xml:space="preserve">: semestrul </w:t>
            </w:r>
            <w:r w:rsidR="003F6AFF" w:rsidRPr="00470530">
              <w:rPr>
                <w:rFonts w:ascii="Times New Roman" w:hAnsi="Times New Roman"/>
                <w:sz w:val="24"/>
                <w:szCs w:val="24"/>
              </w:rPr>
              <w:t>I</w:t>
            </w:r>
            <w:r w:rsidRPr="00470530">
              <w:rPr>
                <w:rFonts w:ascii="Times New Roman" w:hAnsi="Times New Roman"/>
                <w:sz w:val="24"/>
                <w:szCs w:val="24"/>
              </w:rPr>
              <w:t xml:space="preserve"> 202</w:t>
            </w:r>
            <w:r w:rsidR="00580E9F" w:rsidRPr="00470530">
              <w:rPr>
                <w:rFonts w:ascii="Times New Roman" w:hAnsi="Times New Roman"/>
                <w:sz w:val="24"/>
                <w:szCs w:val="24"/>
              </w:rPr>
              <w:t>2</w:t>
            </w:r>
            <w:r w:rsidRPr="00470530">
              <w:rPr>
                <w:rFonts w:ascii="Times New Roman" w:hAnsi="Times New Roman"/>
                <w:sz w:val="24"/>
                <w:szCs w:val="24"/>
              </w:rPr>
              <w:t xml:space="preserve">.  </w:t>
            </w:r>
          </w:p>
          <w:p w:rsidR="009564B9" w:rsidRPr="00470530" w:rsidRDefault="00EB4299" w:rsidP="00B138D7">
            <w:pPr>
              <w:spacing w:after="0" w:line="240" w:lineRule="auto"/>
              <w:jc w:val="both"/>
              <w:rPr>
                <w:rFonts w:ascii="Times New Roman" w:hAnsi="Times New Roman"/>
                <w:sz w:val="24"/>
                <w:szCs w:val="24"/>
              </w:rPr>
            </w:pPr>
            <w:r w:rsidRPr="00470530">
              <w:rPr>
                <w:rFonts w:ascii="Times New Roman" w:hAnsi="Times New Roman"/>
                <w:i/>
                <w:sz w:val="24"/>
                <w:szCs w:val="24"/>
              </w:rPr>
              <w:t>Acţiuni realizate în perioada monitorizată:</w:t>
            </w:r>
            <w:r w:rsidR="00B138D7" w:rsidRPr="00470530">
              <w:rPr>
                <w:rFonts w:ascii="Times New Roman" w:hAnsi="Times New Roman"/>
                <w:i/>
                <w:sz w:val="24"/>
                <w:szCs w:val="24"/>
              </w:rPr>
              <w:t xml:space="preserve"> </w:t>
            </w:r>
            <w:r w:rsidR="00B138D7" w:rsidRPr="00470530">
              <w:rPr>
                <w:rFonts w:ascii="Times New Roman" w:hAnsi="Times New Roman"/>
                <w:sz w:val="24"/>
                <w:szCs w:val="24"/>
              </w:rPr>
              <w:t xml:space="preserve">Aplicare PUZ Sector 3, aprobat prin H.C.G.M.B. nr. 49/2019 și PUG-MB. </w:t>
            </w:r>
            <w:r w:rsidR="009564B9" w:rsidRPr="00470530">
              <w:rPr>
                <w:rFonts w:ascii="Times New Roman" w:hAnsi="Times New Roman"/>
                <w:i/>
                <w:sz w:val="24"/>
                <w:szCs w:val="24"/>
              </w:rPr>
              <w:t>- 1 acţiune realizată</w:t>
            </w:r>
            <w:r w:rsidR="009564B9" w:rsidRPr="00470530">
              <w:rPr>
                <w:rFonts w:ascii="Times New Roman" w:hAnsi="Times New Roman"/>
                <w:sz w:val="24"/>
                <w:szCs w:val="24"/>
              </w:rPr>
              <w:t>.</w:t>
            </w:r>
          </w:p>
          <w:p w:rsidR="00B138D7" w:rsidRPr="00470530" w:rsidRDefault="009564B9" w:rsidP="00B138D7">
            <w:pPr>
              <w:spacing w:after="0" w:line="240" w:lineRule="auto"/>
              <w:jc w:val="both"/>
              <w:rPr>
                <w:rFonts w:ascii="Times New Roman" w:hAnsi="Times New Roman"/>
                <w:b/>
                <w:sz w:val="24"/>
                <w:szCs w:val="24"/>
              </w:rPr>
            </w:pPr>
            <w:r w:rsidRPr="00470530">
              <w:rPr>
                <w:rFonts w:ascii="Times New Roman" w:hAnsi="Times New Roman"/>
                <w:b/>
                <w:sz w:val="24"/>
                <w:szCs w:val="24"/>
              </w:rPr>
              <w:t>pct.</w:t>
            </w:r>
            <w:r w:rsidR="00B138D7" w:rsidRPr="00470530">
              <w:rPr>
                <w:rFonts w:ascii="Times New Roman" w:hAnsi="Times New Roman"/>
                <w:b/>
                <w:sz w:val="24"/>
                <w:szCs w:val="24"/>
              </w:rPr>
              <w:t xml:space="preserve"> 5. </w:t>
            </w:r>
            <w:r w:rsidR="00B138D7" w:rsidRPr="00470530">
              <w:rPr>
                <w:rFonts w:ascii="Times New Roman" w:hAnsi="Times New Roman"/>
                <w:sz w:val="24"/>
                <w:szCs w:val="24"/>
              </w:rPr>
              <w:t>-Controlul asigurării unei ponderi de minim 30</w:t>
            </w:r>
            <w:r w:rsidR="00C54343" w:rsidRPr="00470530">
              <w:rPr>
                <w:rFonts w:ascii="Times New Roman" w:hAnsi="Times New Roman"/>
                <w:sz w:val="24"/>
                <w:szCs w:val="24"/>
              </w:rPr>
              <w:t xml:space="preserve"> </w:t>
            </w:r>
            <w:r w:rsidR="00B138D7" w:rsidRPr="00470530">
              <w:rPr>
                <w:rFonts w:ascii="Times New Roman" w:hAnsi="Times New Roman"/>
                <w:sz w:val="24"/>
                <w:szCs w:val="24"/>
              </w:rPr>
              <w:t>% spații verzi în incinta spațiilor comerciale;</w:t>
            </w:r>
          </w:p>
          <w:p w:rsidR="009564B9" w:rsidRPr="00470530" w:rsidRDefault="00B138D7" w:rsidP="00B138D7">
            <w:pPr>
              <w:spacing w:after="0" w:line="240" w:lineRule="auto"/>
              <w:jc w:val="both"/>
              <w:rPr>
                <w:rFonts w:ascii="Times New Roman" w:hAnsi="Times New Roman"/>
                <w:sz w:val="24"/>
                <w:szCs w:val="24"/>
              </w:rPr>
            </w:pPr>
            <w:r w:rsidRPr="00470530">
              <w:rPr>
                <w:rFonts w:ascii="Times New Roman" w:hAnsi="Times New Roman"/>
                <w:b/>
                <w:sz w:val="24"/>
                <w:szCs w:val="24"/>
              </w:rPr>
              <w:t xml:space="preserve">pct. 6. </w:t>
            </w:r>
            <w:r w:rsidRPr="00470530">
              <w:rPr>
                <w:rFonts w:ascii="Times New Roman" w:hAnsi="Times New Roman"/>
                <w:sz w:val="24"/>
                <w:szCs w:val="24"/>
              </w:rPr>
              <w:t>-Impunerea în PUG București a unei limite de 30</w:t>
            </w:r>
            <w:r w:rsidR="00C54343" w:rsidRPr="00470530">
              <w:rPr>
                <w:rFonts w:ascii="Times New Roman" w:hAnsi="Times New Roman"/>
                <w:sz w:val="24"/>
                <w:szCs w:val="24"/>
              </w:rPr>
              <w:t xml:space="preserve"> </w:t>
            </w:r>
            <w:r w:rsidRPr="00470530">
              <w:rPr>
                <w:rFonts w:ascii="Times New Roman" w:hAnsi="Times New Roman"/>
                <w:sz w:val="24"/>
                <w:szCs w:val="24"/>
              </w:rPr>
              <w:t>% spații verzi în interiorul acestora.</w:t>
            </w:r>
          </w:p>
          <w:p w:rsidR="00580E9F" w:rsidRPr="00470530" w:rsidRDefault="00EB4299" w:rsidP="00766033">
            <w:pPr>
              <w:spacing w:after="0" w:line="240" w:lineRule="auto"/>
              <w:jc w:val="both"/>
              <w:rPr>
                <w:rFonts w:ascii="Times New Roman" w:hAnsi="Times New Roman"/>
                <w:sz w:val="24"/>
                <w:szCs w:val="24"/>
              </w:rPr>
            </w:pPr>
            <w:r w:rsidRPr="00470530">
              <w:rPr>
                <w:rFonts w:ascii="Times New Roman" w:hAnsi="Times New Roman"/>
                <w:i/>
                <w:sz w:val="24"/>
                <w:szCs w:val="24"/>
              </w:rPr>
              <w:t>Responsabili:</w:t>
            </w:r>
            <w:r w:rsidRPr="00470530">
              <w:rPr>
                <w:rFonts w:ascii="Times New Roman" w:hAnsi="Times New Roman"/>
                <w:sz w:val="24"/>
                <w:szCs w:val="24"/>
              </w:rPr>
              <w:t xml:space="preserve"> Primăria Sectorului 3 –</w:t>
            </w:r>
            <w:r w:rsidR="00B138D7" w:rsidRPr="00470530">
              <w:rPr>
                <w:rFonts w:ascii="Times New Roman" w:hAnsi="Times New Roman"/>
                <w:sz w:val="24"/>
                <w:szCs w:val="24"/>
              </w:rPr>
              <w:t>Dir</w:t>
            </w:r>
            <w:r w:rsidR="00B142F6" w:rsidRPr="00470530">
              <w:rPr>
                <w:rFonts w:ascii="Times New Roman" w:hAnsi="Times New Roman"/>
                <w:sz w:val="24"/>
                <w:szCs w:val="24"/>
              </w:rPr>
              <w:t>ec</w:t>
            </w:r>
            <w:r w:rsidR="00D17B25" w:rsidRPr="00470530">
              <w:rPr>
                <w:rFonts w:ascii="Times New Roman" w:hAnsi="Times New Roman"/>
                <w:sz w:val="24"/>
                <w:szCs w:val="24"/>
              </w:rPr>
              <w:t>ţ</w:t>
            </w:r>
            <w:r w:rsidR="00B142F6" w:rsidRPr="00470530">
              <w:rPr>
                <w:rFonts w:ascii="Times New Roman" w:hAnsi="Times New Roman"/>
                <w:sz w:val="24"/>
                <w:szCs w:val="24"/>
              </w:rPr>
              <w:t>ia</w:t>
            </w:r>
            <w:r w:rsidR="00B138D7" w:rsidRPr="00470530">
              <w:rPr>
                <w:rFonts w:ascii="Times New Roman" w:hAnsi="Times New Roman"/>
                <w:sz w:val="24"/>
                <w:szCs w:val="24"/>
              </w:rPr>
              <w:t xml:space="preserve"> Gen</w:t>
            </w:r>
            <w:r w:rsidR="00B142F6" w:rsidRPr="00470530">
              <w:rPr>
                <w:rFonts w:ascii="Times New Roman" w:hAnsi="Times New Roman"/>
                <w:sz w:val="24"/>
                <w:szCs w:val="24"/>
              </w:rPr>
              <w:t>eral</w:t>
            </w:r>
            <w:r w:rsidR="00D17B25" w:rsidRPr="00470530">
              <w:rPr>
                <w:rFonts w:ascii="Times New Roman" w:hAnsi="Times New Roman"/>
                <w:sz w:val="24"/>
                <w:szCs w:val="24"/>
              </w:rPr>
              <w:t>ă</w:t>
            </w:r>
            <w:r w:rsidRPr="00470530">
              <w:rPr>
                <w:rFonts w:ascii="Times New Roman" w:hAnsi="Times New Roman"/>
                <w:sz w:val="24"/>
                <w:szCs w:val="24"/>
              </w:rPr>
              <w:t xml:space="preserve"> Urbanism și </w:t>
            </w:r>
            <w:r w:rsidR="00B138D7" w:rsidRPr="00470530">
              <w:rPr>
                <w:rFonts w:ascii="Times New Roman" w:hAnsi="Times New Roman"/>
                <w:sz w:val="24"/>
                <w:szCs w:val="24"/>
              </w:rPr>
              <w:t>A</w:t>
            </w:r>
            <w:r w:rsidRPr="00470530">
              <w:rPr>
                <w:rFonts w:ascii="Times New Roman" w:hAnsi="Times New Roman"/>
                <w:sz w:val="24"/>
                <w:szCs w:val="24"/>
              </w:rPr>
              <w:t xml:space="preserve">menajarea Teritoriului </w:t>
            </w:r>
          </w:p>
          <w:p w:rsidR="009564B9" w:rsidRPr="00470530" w:rsidRDefault="009564B9" w:rsidP="00766033">
            <w:pPr>
              <w:spacing w:after="0" w:line="240" w:lineRule="auto"/>
              <w:jc w:val="both"/>
              <w:rPr>
                <w:rFonts w:ascii="Times New Roman" w:hAnsi="Times New Roman"/>
                <w:sz w:val="24"/>
                <w:szCs w:val="24"/>
              </w:rPr>
            </w:pPr>
            <w:r w:rsidRPr="00470530">
              <w:rPr>
                <w:rFonts w:ascii="Times New Roman" w:hAnsi="Times New Roman"/>
                <w:i/>
                <w:sz w:val="24"/>
                <w:szCs w:val="24"/>
              </w:rPr>
              <w:t>Termen</w:t>
            </w:r>
            <w:r w:rsidRPr="00470530">
              <w:rPr>
                <w:rFonts w:ascii="Times New Roman" w:hAnsi="Times New Roman"/>
                <w:sz w:val="24"/>
                <w:szCs w:val="24"/>
              </w:rPr>
              <w:t xml:space="preserve">: permanent.  </w:t>
            </w:r>
          </w:p>
          <w:p w:rsidR="009564B9" w:rsidRPr="00470530" w:rsidRDefault="00EB4299" w:rsidP="00B138D7">
            <w:pPr>
              <w:spacing w:after="0" w:line="240" w:lineRule="auto"/>
              <w:jc w:val="both"/>
              <w:rPr>
                <w:rFonts w:ascii="Times New Roman" w:hAnsi="Times New Roman"/>
                <w:i/>
                <w:sz w:val="24"/>
                <w:szCs w:val="24"/>
              </w:rPr>
            </w:pPr>
            <w:r w:rsidRPr="00470530">
              <w:rPr>
                <w:rFonts w:ascii="Times New Roman" w:hAnsi="Times New Roman"/>
                <w:i/>
                <w:sz w:val="24"/>
                <w:szCs w:val="24"/>
              </w:rPr>
              <w:t>Acţiuni realizate în perioada monitorizată:</w:t>
            </w:r>
            <w:r w:rsidR="00B138D7" w:rsidRPr="00470530">
              <w:rPr>
                <w:rFonts w:ascii="Times New Roman" w:hAnsi="Times New Roman"/>
                <w:i/>
                <w:sz w:val="24"/>
                <w:szCs w:val="24"/>
              </w:rPr>
              <w:t xml:space="preserve"> </w:t>
            </w:r>
            <w:r w:rsidR="00B138D7" w:rsidRPr="00470530">
              <w:rPr>
                <w:rFonts w:ascii="Times New Roman" w:hAnsi="Times New Roman"/>
                <w:sz w:val="24"/>
                <w:szCs w:val="24"/>
              </w:rPr>
              <w:t xml:space="preserve">Se aplică prevederile PUZ Sector 3, aprobat prin H.C.G.M.B. nr. 49/2019 și PUG-MB. </w:t>
            </w:r>
            <w:r w:rsidR="009564B9" w:rsidRPr="00470530">
              <w:rPr>
                <w:rFonts w:ascii="Times New Roman" w:hAnsi="Times New Roman"/>
                <w:i/>
                <w:sz w:val="24"/>
                <w:szCs w:val="24"/>
              </w:rPr>
              <w:t>- 1 acţiune realizată</w:t>
            </w:r>
            <w:r w:rsidR="009564B9" w:rsidRPr="00470530">
              <w:rPr>
                <w:i/>
              </w:rPr>
              <w:t xml:space="preserve"> </w:t>
            </w:r>
            <w:r w:rsidR="009564B9" w:rsidRPr="00470530">
              <w:rPr>
                <w:rFonts w:ascii="Times New Roman" w:hAnsi="Times New Roman"/>
                <w:i/>
                <w:sz w:val="24"/>
                <w:szCs w:val="24"/>
              </w:rPr>
              <w:t>permanent.</w:t>
            </w:r>
          </w:p>
          <w:p w:rsidR="00532B1F" w:rsidRPr="00470530" w:rsidRDefault="00532B1F" w:rsidP="00766033">
            <w:pPr>
              <w:autoSpaceDE w:val="0"/>
              <w:snapToGrid w:val="0"/>
              <w:spacing w:after="0" w:line="240" w:lineRule="auto"/>
              <w:jc w:val="both"/>
              <w:rPr>
                <w:rFonts w:ascii="Times New Roman" w:hAnsi="Times New Roman"/>
                <w:b/>
                <w:i/>
                <w:sz w:val="24"/>
                <w:szCs w:val="24"/>
                <w:lang w:val="it-IT"/>
              </w:rPr>
            </w:pPr>
            <w:r w:rsidRPr="00470530">
              <w:rPr>
                <w:rFonts w:ascii="Times New Roman" w:hAnsi="Times New Roman"/>
                <w:bCs/>
                <w:i/>
                <w:sz w:val="24"/>
                <w:szCs w:val="24"/>
                <w:lang w:val="it-IT"/>
              </w:rPr>
              <w:t xml:space="preserve">   </w:t>
            </w:r>
            <w:r w:rsidRPr="00470530">
              <w:rPr>
                <w:rFonts w:ascii="Times New Roman" w:hAnsi="Times New Roman"/>
                <w:b/>
                <w:bCs/>
                <w:i/>
                <w:sz w:val="24"/>
                <w:szCs w:val="24"/>
                <w:lang w:val="it-IT"/>
              </w:rPr>
              <w:t xml:space="preserve">În semestrul </w:t>
            </w:r>
            <w:r w:rsidR="00E553AA" w:rsidRPr="00470530">
              <w:rPr>
                <w:rFonts w:ascii="Times New Roman" w:hAnsi="Times New Roman"/>
                <w:b/>
                <w:bCs/>
                <w:i/>
                <w:sz w:val="24"/>
                <w:szCs w:val="24"/>
                <w:lang w:val="it-IT"/>
              </w:rPr>
              <w:t>I</w:t>
            </w:r>
            <w:r w:rsidRPr="00470530">
              <w:rPr>
                <w:rFonts w:ascii="Times New Roman" w:hAnsi="Times New Roman"/>
                <w:b/>
                <w:bCs/>
                <w:i/>
                <w:sz w:val="24"/>
                <w:szCs w:val="24"/>
                <w:lang w:val="it-IT"/>
              </w:rPr>
              <w:t xml:space="preserve"> 20</w:t>
            </w:r>
            <w:r w:rsidR="00766033" w:rsidRPr="00470530">
              <w:rPr>
                <w:rFonts w:ascii="Times New Roman" w:hAnsi="Times New Roman"/>
                <w:b/>
                <w:bCs/>
                <w:i/>
                <w:sz w:val="24"/>
                <w:szCs w:val="24"/>
                <w:lang w:val="it-IT"/>
              </w:rPr>
              <w:t>2</w:t>
            </w:r>
            <w:r w:rsidR="00F2696E" w:rsidRPr="00470530">
              <w:rPr>
                <w:rFonts w:ascii="Times New Roman" w:hAnsi="Times New Roman"/>
                <w:b/>
                <w:bCs/>
                <w:i/>
                <w:sz w:val="24"/>
                <w:szCs w:val="24"/>
                <w:lang w:val="it-IT"/>
              </w:rPr>
              <w:t>2</w:t>
            </w:r>
            <w:r w:rsidRPr="00470530">
              <w:rPr>
                <w:rFonts w:ascii="Times New Roman" w:hAnsi="Times New Roman"/>
                <w:b/>
                <w:sz w:val="24"/>
                <w:szCs w:val="24"/>
                <w:lang w:val="it-IT"/>
              </w:rPr>
              <w:t xml:space="preserve"> </w:t>
            </w:r>
            <w:r w:rsidRPr="00470530">
              <w:rPr>
                <w:rFonts w:ascii="Times New Roman" w:hAnsi="Times New Roman"/>
                <w:b/>
                <w:i/>
                <w:sz w:val="24"/>
                <w:szCs w:val="24"/>
                <w:lang w:val="it-IT"/>
              </w:rPr>
              <w:t xml:space="preserve">Primăria Sector 3 are în total acţiuni </w:t>
            </w:r>
            <w:r w:rsidR="00F2696E" w:rsidRPr="00470530">
              <w:rPr>
                <w:rFonts w:ascii="Times New Roman" w:hAnsi="Times New Roman"/>
                <w:b/>
                <w:i/>
                <w:sz w:val="24"/>
                <w:szCs w:val="24"/>
                <w:lang w:val="it-IT"/>
              </w:rPr>
              <w:t>11</w:t>
            </w:r>
            <w:r w:rsidRPr="00470530">
              <w:rPr>
                <w:rFonts w:ascii="Times New Roman" w:hAnsi="Times New Roman"/>
                <w:b/>
                <w:i/>
                <w:sz w:val="24"/>
                <w:szCs w:val="24"/>
                <w:lang w:val="it-IT"/>
              </w:rPr>
              <w:t xml:space="preserve"> ac</w:t>
            </w:r>
            <w:r w:rsidR="00FB0F9D" w:rsidRPr="00470530">
              <w:rPr>
                <w:rFonts w:ascii="Times New Roman" w:hAnsi="Times New Roman"/>
                <w:b/>
                <w:i/>
                <w:sz w:val="24"/>
                <w:szCs w:val="24"/>
                <w:lang w:val="it-IT"/>
              </w:rPr>
              <w:t>ţ</w:t>
            </w:r>
            <w:r w:rsidRPr="00470530">
              <w:rPr>
                <w:rFonts w:ascii="Times New Roman" w:hAnsi="Times New Roman"/>
                <w:b/>
                <w:i/>
                <w:sz w:val="24"/>
                <w:szCs w:val="24"/>
                <w:lang w:val="it-IT"/>
              </w:rPr>
              <w:t>iuni</w:t>
            </w:r>
            <w:r w:rsidR="00454957" w:rsidRPr="00470530">
              <w:rPr>
                <w:rFonts w:ascii="Times New Roman" w:hAnsi="Times New Roman"/>
                <w:b/>
                <w:i/>
                <w:sz w:val="24"/>
                <w:szCs w:val="24"/>
                <w:lang w:val="it-IT"/>
              </w:rPr>
              <w:t xml:space="preserve"> realizate (</w:t>
            </w:r>
            <w:r w:rsidRPr="00470530">
              <w:rPr>
                <w:rFonts w:ascii="Times New Roman" w:hAnsi="Times New Roman"/>
                <w:b/>
                <w:i/>
                <w:sz w:val="24"/>
                <w:szCs w:val="24"/>
                <w:lang w:val="it-IT"/>
              </w:rPr>
              <w:t xml:space="preserve">din care </w:t>
            </w:r>
            <w:r w:rsidR="00B138D7" w:rsidRPr="00470530">
              <w:rPr>
                <w:rFonts w:ascii="Times New Roman" w:hAnsi="Times New Roman"/>
                <w:b/>
                <w:i/>
                <w:sz w:val="24"/>
                <w:szCs w:val="24"/>
                <w:lang w:val="it-IT"/>
              </w:rPr>
              <w:t>2</w:t>
            </w:r>
            <w:r w:rsidRPr="00470530">
              <w:rPr>
                <w:rFonts w:ascii="Times New Roman" w:hAnsi="Times New Roman"/>
                <w:b/>
                <w:i/>
                <w:sz w:val="24"/>
                <w:szCs w:val="24"/>
                <w:lang w:val="it-IT"/>
              </w:rPr>
              <w:t xml:space="preserve"> ac</w:t>
            </w:r>
            <w:r w:rsidR="00FB0F9D" w:rsidRPr="00470530">
              <w:rPr>
                <w:rFonts w:ascii="Times New Roman" w:hAnsi="Times New Roman"/>
                <w:b/>
                <w:i/>
                <w:sz w:val="24"/>
                <w:szCs w:val="24"/>
                <w:lang w:val="it-IT"/>
              </w:rPr>
              <w:t>ţ</w:t>
            </w:r>
            <w:r w:rsidRPr="00470530">
              <w:rPr>
                <w:rFonts w:ascii="Times New Roman" w:hAnsi="Times New Roman"/>
                <w:b/>
                <w:i/>
                <w:sz w:val="24"/>
                <w:szCs w:val="24"/>
                <w:lang w:val="it-IT"/>
              </w:rPr>
              <w:t xml:space="preserve">iuni sunt </w:t>
            </w:r>
            <w:r w:rsidR="00C25798" w:rsidRPr="00470530">
              <w:rPr>
                <w:rFonts w:ascii="Times New Roman" w:hAnsi="Times New Roman"/>
                <w:b/>
                <w:i/>
                <w:sz w:val="24"/>
                <w:szCs w:val="24"/>
                <w:lang w:val="it-IT"/>
              </w:rPr>
              <w:t xml:space="preserve">realizate </w:t>
            </w:r>
            <w:r w:rsidRPr="00470530">
              <w:rPr>
                <w:rFonts w:ascii="Times New Roman" w:hAnsi="Times New Roman"/>
                <w:b/>
                <w:i/>
                <w:sz w:val="24"/>
                <w:szCs w:val="24"/>
                <w:lang w:val="it-IT"/>
              </w:rPr>
              <w:t>permanent</w:t>
            </w:r>
            <w:r w:rsidR="00454957" w:rsidRPr="00470530">
              <w:rPr>
                <w:rFonts w:ascii="Times New Roman" w:hAnsi="Times New Roman"/>
                <w:b/>
                <w:i/>
                <w:sz w:val="24"/>
                <w:szCs w:val="24"/>
                <w:lang w:val="it-IT"/>
              </w:rPr>
              <w:t>)</w:t>
            </w:r>
            <w:r w:rsidRPr="00470530">
              <w:rPr>
                <w:rFonts w:ascii="Times New Roman" w:hAnsi="Times New Roman"/>
                <w:b/>
                <w:i/>
                <w:sz w:val="24"/>
                <w:szCs w:val="24"/>
                <w:lang w:val="it-IT"/>
              </w:rPr>
              <w:t>.</w:t>
            </w:r>
          </w:p>
          <w:p w:rsidR="001C2DD5" w:rsidRPr="00470530" w:rsidRDefault="001C2DD5" w:rsidP="00766033">
            <w:pPr>
              <w:autoSpaceDE w:val="0"/>
              <w:snapToGrid w:val="0"/>
              <w:spacing w:after="0" w:line="240" w:lineRule="auto"/>
              <w:jc w:val="both"/>
              <w:rPr>
                <w:rFonts w:ascii="Times New Roman" w:hAnsi="Times New Roman"/>
                <w:b/>
                <w:i/>
                <w:sz w:val="24"/>
                <w:szCs w:val="24"/>
                <w:lang w:val="it-IT"/>
              </w:rPr>
            </w:pPr>
          </w:p>
          <w:p w:rsidR="005521AE" w:rsidRPr="00470530" w:rsidRDefault="00941BE2" w:rsidP="00941BE2">
            <w:pPr>
              <w:autoSpaceDE w:val="0"/>
              <w:snapToGrid w:val="0"/>
              <w:spacing w:after="0" w:line="240" w:lineRule="auto"/>
              <w:jc w:val="both"/>
              <w:rPr>
                <w:rFonts w:ascii="Times New Roman" w:hAnsi="Times New Roman"/>
                <w:b/>
                <w:bCs/>
                <w:sz w:val="24"/>
                <w:szCs w:val="24"/>
                <w:lang w:val="it-IT"/>
              </w:rPr>
            </w:pPr>
            <w:r w:rsidRPr="00470530">
              <w:rPr>
                <w:rFonts w:ascii="Times New Roman" w:hAnsi="Times New Roman"/>
                <w:b/>
                <w:bCs/>
                <w:sz w:val="24"/>
                <w:szCs w:val="24"/>
                <w:lang w:val="it-IT"/>
              </w:rPr>
              <w:t xml:space="preserve">► </w:t>
            </w:r>
            <w:r w:rsidR="005521AE" w:rsidRPr="00470530">
              <w:rPr>
                <w:rFonts w:ascii="Times New Roman" w:hAnsi="Times New Roman"/>
                <w:b/>
                <w:bCs/>
                <w:sz w:val="24"/>
                <w:szCs w:val="24"/>
                <w:lang w:val="it-IT"/>
              </w:rPr>
              <w:t>Primăria Sectorului 4 –</w:t>
            </w:r>
            <w:r w:rsidR="002F5840" w:rsidRPr="00470530">
              <w:rPr>
                <w:rFonts w:ascii="Times New Roman" w:hAnsi="Times New Roman"/>
                <w:b/>
                <w:bCs/>
                <w:sz w:val="24"/>
                <w:szCs w:val="24"/>
                <w:lang w:val="it-IT"/>
              </w:rPr>
              <w:t xml:space="preserve"> D</w:t>
            </w:r>
            <w:r w:rsidR="00C12470" w:rsidRPr="00470530">
              <w:rPr>
                <w:rFonts w:ascii="Times New Roman" w:hAnsi="Times New Roman"/>
                <w:b/>
                <w:bCs/>
                <w:sz w:val="24"/>
                <w:szCs w:val="24"/>
                <w:lang w:val="it-IT"/>
              </w:rPr>
              <w:t>.A.D.P. Sect. 4</w:t>
            </w:r>
            <w:r w:rsidR="005521AE" w:rsidRPr="00470530">
              <w:rPr>
                <w:rFonts w:ascii="Times New Roman" w:hAnsi="Times New Roman"/>
                <w:b/>
                <w:bCs/>
                <w:sz w:val="24"/>
                <w:szCs w:val="24"/>
                <w:lang w:val="it-IT"/>
              </w:rPr>
              <w:t xml:space="preserve"> </w:t>
            </w:r>
          </w:p>
          <w:p w:rsidR="005521AE" w:rsidRPr="00470530" w:rsidRDefault="005521AE" w:rsidP="009A4CF4">
            <w:pPr>
              <w:spacing w:after="0" w:line="240" w:lineRule="auto"/>
              <w:jc w:val="both"/>
              <w:rPr>
                <w:rFonts w:ascii="Times New Roman" w:hAnsi="Times New Roman"/>
                <w:b/>
                <w:sz w:val="24"/>
                <w:szCs w:val="24"/>
              </w:rPr>
            </w:pPr>
            <w:r w:rsidRPr="00470530">
              <w:rPr>
                <w:rFonts w:ascii="Times New Roman" w:eastAsia="Times New Roman" w:hAnsi="Times New Roman"/>
                <w:b/>
                <w:sz w:val="24"/>
                <w:szCs w:val="24"/>
              </w:rPr>
              <w:t xml:space="preserve">   PM 05-02 </w:t>
            </w:r>
            <w:r w:rsidRPr="00470530">
              <w:rPr>
                <w:rFonts w:ascii="Times New Roman" w:hAnsi="Times New Roman"/>
                <w:b/>
                <w:sz w:val="24"/>
                <w:szCs w:val="24"/>
              </w:rPr>
              <w:t>Degradarea peisajelor urbane</w:t>
            </w:r>
          </w:p>
          <w:p w:rsidR="005521AE" w:rsidRPr="00470530" w:rsidRDefault="005521AE" w:rsidP="009A4CF4">
            <w:pPr>
              <w:pStyle w:val="NoSpacing"/>
              <w:jc w:val="both"/>
              <w:rPr>
                <w:rFonts w:ascii="Times New Roman" w:hAnsi="Times New Roman"/>
                <w:b/>
                <w:sz w:val="24"/>
                <w:szCs w:val="24"/>
              </w:rPr>
            </w:pPr>
            <w:r w:rsidRPr="00470530">
              <w:rPr>
                <w:rFonts w:ascii="Times New Roman" w:hAnsi="Times New Roman"/>
                <w:sz w:val="24"/>
                <w:szCs w:val="24"/>
                <w:lang w:val="it-IT"/>
              </w:rPr>
              <w:t>A</w:t>
            </w:r>
            <w:r w:rsidRPr="00470530">
              <w:rPr>
                <w:rFonts w:ascii="Times New Roman" w:hAnsi="Times New Roman"/>
                <w:i/>
                <w:sz w:val="24"/>
                <w:szCs w:val="24"/>
                <w:lang w:val="it-IT"/>
              </w:rPr>
              <w:t>cţiunea:</w:t>
            </w:r>
            <w:r w:rsidRPr="00470530">
              <w:rPr>
                <w:rFonts w:ascii="Times New Roman" w:eastAsia="Times New Roman" w:hAnsi="Times New Roman"/>
                <w:b/>
                <w:sz w:val="24"/>
                <w:szCs w:val="24"/>
              </w:rPr>
              <w:t xml:space="preserve"> </w:t>
            </w:r>
            <w:r w:rsidRPr="00470530">
              <w:rPr>
                <w:rFonts w:ascii="Times New Roman" w:hAnsi="Times New Roman"/>
                <w:b/>
                <w:sz w:val="24"/>
                <w:szCs w:val="24"/>
              </w:rPr>
              <w:t xml:space="preserve">pct. 1. </w:t>
            </w:r>
            <w:r w:rsidRPr="00470530">
              <w:rPr>
                <w:rFonts w:ascii="Times New Roman" w:hAnsi="Times New Roman"/>
                <w:sz w:val="24"/>
                <w:szCs w:val="24"/>
              </w:rPr>
              <w:t>Identificarea de spații pentru amenajarea peisagistică, Amenajarea acestora</w:t>
            </w:r>
          </w:p>
          <w:p w:rsidR="005521AE" w:rsidRPr="00470530" w:rsidRDefault="005521AE" w:rsidP="009A4CF4">
            <w:pPr>
              <w:spacing w:after="0" w:line="240" w:lineRule="auto"/>
              <w:jc w:val="both"/>
              <w:rPr>
                <w:rFonts w:ascii="Times New Roman" w:hAnsi="Times New Roman"/>
                <w:sz w:val="24"/>
                <w:szCs w:val="24"/>
              </w:rPr>
            </w:pPr>
            <w:r w:rsidRPr="00470530">
              <w:rPr>
                <w:rFonts w:ascii="Times New Roman" w:hAnsi="Times New Roman"/>
                <w:i/>
                <w:sz w:val="24"/>
                <w:szCs w:val="24"/>
                <w:lang w:val="it-IT"/>
              </w:rPr>
              <w:t>Responsabili:</w:t>
            </w:r>
            <w:r w:rsidRPr="00470530">
              <w:rPr>
                <w:rFonts w:ascii="Times New Roman" w:hAnsi="Times New Roman"/>
                <w:b/>
                <w:sz w:val="24"/>
                <w:szCs w:val="24"/>
                <w:lang w:val="it-IT"/>
              </w:rPr>
              <w:t xml:space="preserve"> </w:t>
            </w:r>
            <w:r w:rsidRPr="00470530">
              <w:rPr>
                <w:rFonts w:ascii="Times New Roman" w:hAnsi="Times New Roman"/>
                <w:sz w:val="24"/>
                <w:szCs w:val="24"/>
              </w:rPr>
              <w:t>P</w:t>
            </w:r>
            <w:r w:rsidR="00DD2C54" w:rsidRPr="00470530">
              <w:rPr>
                <w:rFonts w:ascii="Times New Roman" w:hAnsi="Times New Roman"/>
                <w:sz w:val="24"/>
                <w:szCs w:val="24"/>
              </w:rPr>
              <w:t>.</w:t>
            </w:r>
            <w:r w:rsidRPr="00470530">
              <w:rPr>
                <w:rFonts w:ascii="Times New Roman" w:hAnsi="Times New Roman"/>
                <w:sz w:val="24"/>
                <w:szCs w:val="24"/>
              </w:rPr>
              <w:t>S</w:t>
            </w:r>
            <w:r w:rsidR="00DD2C54" w:rsidRPr="00470530">
              <w:rPr>
                <w:rFonts w:ascii="Times New Roman" w:hAnsi="Times New Roman"/>
                <w:sz w:val="24"/>
                <w:szCs w:val="24"/>
              </w:rPr>
              <w:t>.</w:t>
            </w:r>
            <w:r w:rsidRPr="00470530">
              <w:rPr>
                <w:rFonts w:ascii="Times New Roman" w:hAnsi="Times New Roman"/>
                <w:sz w:val="24"/>
                <w:szCs w:val="24"/>
              </w:rPr>
              <w:t>4 / Semestrul I 20</w:t>
            </w:r>
            <w:r w:rsidR="008276BF" w:rsidRPr="00470530">
              <w:rPr>
                <w:rFonts w:ascii="Times New Roman" w:hAnsi="Times New Roman"/>
                <w:sz w:val="24"/>
                <w:szCs w:val="24"/>
              </w:rPr>
              <w:t>2</w:t>
            </w:r>
            <w:r w:rsidR="00A83250" w:rsidRPr="00470530">
              <w:rPr>
                <w:rFonts w:ascii="Times New Roman" w:hAnsi="Times New Roman"/>
                <w:sz w:val="24"/>
                <w:szCs w:val="24"/>
              </w:rPr>
              <w:t>2</w:t>
            </w:r>
            <w:r w:rsidRPr="00470530">
              <w:rPr>
                <w:rFonts w:ascii="Times New Roman" w:hAnsi="Times New Roman"/>
                <w:sz w:val="24"/>
                <w:szCs w:val="24"/>
              </w:rPr>
              <w:t>.</w:t>
            </w:r>
          </w:p>
          <w:p w:rsidR="00240D42" w:rsidRPr="00470530" w:rsidRDefault="005521AE" w:rsidP="009A4CF4">
            <w:pPr>
              <w:spacing w:after="0" w:line="240" w:lineRule="auto"/>
              <w:jc w:val="both"/>
              <w:rPr>
                <w:rFonts w:ascii="Times New Roman" w:hAnsi="Times New Roman"/>
                <w:bCs/>
                <w:i/>
                <w:sz w:val="24"/>
                <w:szCs w:val="24"/>
                <w:lang w:val="ro-RO"/>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w:t>
            </w:r>
            <w:r w:rsidRPr="00470530">
              <w:rPr>
                <w:rFonts w:ascii="Times New Roman" w:hAnsi="Times New Roman"/>
                <w:sz w:val="24"/>
                <w:szCs w:val="24"/>
                <w:lang w:val="it-IT"/>
              </w:rPr>
              <w:t xml:space="preserve"> </w:t>
            </w:r>
            <w:r w:rsidR="005D12F8" w:rsidRPr="00470530">
              <w:rPr>
                <w:rFonts w:ascii="Times New Roman" w:hAnsi="Times New Roman"/>
                <w:sz w:val="24"/>
                <w:szCs w:val="24"/>
                <w:lang w:val="it-IT"/>
              </w:rPr>
              <w:t>c</w:t>
            </w:r>
            <w:r w:rsidR="00A83250" w:rsidRPr="00470530">
              <w:rPr>
                <w:rFonts w:ascii="Times New Roman" w:hAnsi="Times New Roman"/>
                <w:sz w:val="24"/>
                <w:szCs w:val="24"/>
                <w:lang w:val="it-IT"/>
              </w:rPr>
              <w:t>onform</w:t>
            </w:r>
            <w:r w:rsidR="005D12F8" w:rsidRPr="00470530">
              <w:rPr>
                <w:rFonts w:ascii="Times New Roman" w:hAnsi="Times New Roman"/>
                <w:sz w:val="24"/>
                <w:szCs w:val="24"/>
                <w:lang w:val="it-IT"/>
              </w:rPr>
              <w:t xml:space="preserve"> Registrul Verde P.M.B. </w:t>
            </w:r>
            <w:r w:rsidR="00240D42" w:rsidRPr="00470530">
              <w:rPr>
                <w:rFonts w:ascii="Times New Roman" w:hAnsi="Times New Roman"/>
                <w:sz w:val="24"/>
                <w:szCs w:val="24"/>
                <w:lang w:val="it-IT"/>
              </w:rPr>
              <w:t>-</w:t>
            </w:r>
            <w:r w:rsidR="00D64C54" w:rsidRPr="00470530">
              <w:rPr>
                <w:rFonts w:ascii="Times New Roman" w:hAnsi="Times New Roman"/>
                <w:sz w:val="24"/>
                <w:szCs w:val="24"/>
                <w:lang w:val="it-IT"/>
              </w:rPr>
              <w:t xml:space="preserve"> 1</w:t>
            </w:r>
            <w:r w:rsidR="00240D42" w:rsidRPr="00470530">
              <w:rPr>
                <w:rFonts w:ascii="Times New Roman" w:hAnsi="Times New Roman"/>
                <w:bCs/>
                <w:i/>
                <w:sz w:val="24"/>
                <w:szCs w:val="24"/>
                <w:lang w:val="ro-RO"/>
              </w:rPr>
              <w:t xml:space="preserve"> acţiune realizat</w:t>
            </w:r>
            <w:r w:rsidR="0078488B" w:rsidRPr="00470530">
              <w:rPr>
                <w:rFonts w:ascii="Times New Roman" w:hAnsi="Times New Roman"/>
                <w:bCs/>
                <w:i/>
                <w:sz w:val="24"/>
                <w:szCs w:val="24"/>
                <w:lang w:val="ro-RO"/>
              </w:rPr>
              <w:t>ă</w:t>
            </w:r>
            <w:r w:rsidR="00240D42" w:rsidRPr="00470530">
              <w:rPr>
                <w:rFonts w:ascii="Times New Roman" w:hAnsi="Times New Roman"/>
                <w:bCs/>
                <w:i/>
                <w:sz w:val="24"/>
                <w:szCs w:val="24"/>
                <w:lang w:val="ro-RO"/>
              </w:rPr>
              <w:t>.</w:t>
            </w:r>
          </w:p>
          <w:p w:rsidR="00FE0DFB" w:rsidRPr="00470530" w:rsidRDefault="00CC50D2" w:rsidP="009A4CF4">
            <w:pPr>
              <w:spacing w:after="0" w:line="240" w:lineRule="auto"/>
              <w:rPr>
                <w:rFonts w:ascii="Times New Roman" w:hAnsi="Times New Roman"/>
                <w:b/>
                <w:sz w:val="24"/>
                <w:szCs w:val="24"/>
              </w:rPr>
            </w:pPr>
            <w:r w:rsidRPr="00470530">
              <w:rPr>
                <w:rFonts w:ascii="Times New Roman" w:hAnsi="Times New Roman"/>
                <w:b/>
                <w:sz w:val="24"/>
                <w:szCs w:val="24"/>
              </w:rPr>
              <w:t xml:space="preserve"> </w:t>
            </w:r>
            <w:r w:rsidR="00EF2FE6" w:rsidRPr="00470530">
              <w:rPr>
                <w:rFonts w:ascii="Times New Roman" w:hAnsi="Times New Roman"/>
                <w:b/>
                <w:sz w:val="24"/>
                <w:szCs w:val="24"/>
              </w:rPr>
              <w:t xml:space="preserve">   </w:t>
            </w:r>
            <w:r w:rsidR="00FE0DFB" w:rsidRPr="00470530">
              <w:rPr>
                <w:rFonts w:ascii="Times New Roman" w:hAnsi="Times New Roman"/>
                <w:b/>
                <w:sz w:val="24"/>
                <w:szCs w:val="24"/>
              </w:rPr>
              <w:t>PM 05-06 Înmulțirea speciilor de floră/faună invazive</w:t>
            </w:r>
          </w:p>
          <w:p w:rsidR="00FE0DFB" w:rsidRPr="00470530" w:rsidRDefault="00FE0DFB" w:rsidP="009A4CF4">
            <w:pPr>
              <w:pStyle w:val="NoSpacing"/>
              <w:rPr>
                <w:rFonts w:ascii="Times New Roman" w:hAnsi="Times New Roman"/>
                <w:b/>
                <w:sz w:val="24"/>
                <w:szCs w:val="24"/>
              </w:rPr>
            </w:pPr>
            <w:r w:rsidRPr="00470530">
              <w:rPr>
                <w:rFonts w:ascii="Times New Roman" w:hAnsi="Times New Roman"/>
                <w:b/>
                <w:sz w:val="24"/>
                <w:szCs w:val="24"/>
              </w:rPr>
              <w:t>pct.</w:t>
            </w:r>
            <w:r w:rsidR="00CC50D2" w:rsidRPr="00470530">
              <w:rPr>
                <w:rFonts w:ascii="Times New Roman" w:hAnsi="Times New Roman"/>
                <w:b/>
                <w:sz w:val="24"/>
                <w:szCs w:val="24"/>
              </w:rPr>
              <w:t xml:space="preserve"> </w:t>
            </w:r>
            <w:r w:rsidRPr="00470530">
              <w:rPr>
                <w:rFonts w:ascii="Times New Roman" w:hAnsi="Times New Roman"/>
                <w:b/>
                <w:sz w:val="24"/>
                <w:szCs w:val="24"/>
              </w:rPr>
              <w:t xml:space="preserve">1. </w:t>
            </w:r>
            <w:r w:rsidRPr="00470530">
              <w:rPr>
                <w:rFonts w:ascii="Times New Roman" w:hAnsi="Times New Roman"/>
                <w:sz w:val="24"/>
                <w:szCs w:val="24"/>
              </w:rPr>
              <w:t>Identificarea speciilor de specii de floră invazivă, cu informarea autorităților locale</w:t>
            </w:r>
          </w:p>
          <w:p w:rsidR="009A4CF4" w:rsidRPr="00470530" w:rsidRDefault="009A4CF4" w:rsidP="0078488B">
            <w:pPr>
              <w:spacing w:after="0" w:line="240" w:lineRule="auto"/>
              <w:jc w:val="both"/>
              <w:rPr>
                <w:rFonts w:ascii="Times New Roman" w:hAnsi="Times New Roman"/>
                <w:sz w:val="24"/>
                <w:szCs w:val="24"/>
              </w:rPr>
            </w:pPr>
            <w:r w:rsidRPr="00470530">
              <w:rPr>
                <w:rFonts w:ascii="Times New Roman" w:hAnsi="Times New Roman"/>
                <w:i/>
                <w:sz w:val="24"/>
                <w:szCs w:val="24"/>
                <w:lang w:val="it-IT"/>
              </w:rPr>
              <w:t>Responsabili:</w:t>
            </w:r>
            <w:r w:rsidRPr="00470530">
              <w:rPr>
                <w:rFonts w:ascii="Times New Roman" w:hAnsi="Times New Roman"/>
                <w:b/>
                <w:sz w:val="24"/>
                <w:szCs w:val="24"/>
                <w:lang w:val="it-IT"/>
              </w:rPr>
              <w:t xml:space="preserve"> </w:t>
            </w:r>
            <w:r w:rsidRPr="00470530">
              <w:rPr>
                <w:rFonts w:ascii="Times New Roman" w:hAnsi="Times New Roman"/>
                <w:sz w:val="24"/>
                <w:szCs w:val="24"/>
              </w:rPr>
              <w:t xml:space="preserve">P.S.4 / Semestrul </w:t>
            </w:r>
            <w:r w:rsidR="0032027B" w:rsidRPr="00470530">
              <w:rPr>
                <w:rFonts w:ascii="Times New Roman" w:hAnsi="Times New Roman"/>
                <w:sz w:val="24"/>
                <w:szCs w:val="24"/>
              </w:rPr>
              <w:t>I</w:t>
            </w:r>
            <w:r w:rsidRPr="00470530">
              <w:rPr>
                <w:rFonts w:ascii="Times New Roman" w:hAnsi="Times New Roman"/>
                <w:sz w:val="24"/>
                <w:szCs w:val="24"/>
              </w:rPr>
              <w:t xml:space="preserve"> 202</w:t>
            </w:r>
            <w:r w:rsidR="00EB32FB" w:rsidRPr="00470530">
              <w:rPr>
                <w:rFonts w:ascii="Times New Roman" w:hAnsi="Times New Roman"/>
                <w:sz w:val="24"/>
                <w:szCs w:val="24"/>
              </w:rPr>
              <w:t>2</w:t>
            </w:r>
            <w:r w:rsidRPr="00470530">
              <w:rPr>
                <w:rFonts w:ascii="Times New Roman" w:hAnsi="Times New Roman"/>
                <w:sz w:val="24"/>
                <w:szCs w:val="24"/>
              </w:rPr>
              <w:t>.</w:t>
            </w:r>
          </w:p>
          <w:p w:rsidR="00FE0DFB" w:rsidRPr="00470530" w:rsidRDefault="009A4CF4" w:rsidP="0078488B">
            <w:pPr>
              <w:spacing w:after="0" w:line="240" w:lineRule="auto"/>
              <w:jc w:val="both"/>
              <w:rPr>
                <w:rFonts w:ascii="Times New Roman" w:eastAsia="Times New Roman" w:hAnsi="Times New Roman"/>
                <w:i/>
                <w:sz w:val="24"/>
                <w:szCs w:val="24"/>
                <w:lang w:val="ro-RO"/>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w:t>
            </w:r>
            <w:r w:rsidR="0032027B" w:rsidRPr="00470530">
              <w:rPr>
                <w:rFonts w:ascii="Times New Roman" w:eastAsia="Times New Roman" w:hAnsi="Times New Roman"/>
                <w:i/>
                <w:sz w:val="24"/>
                <w:szCs w:val="24"/>
                <w:lang w:val="ro-RO"/>
              </w:rPr>
              <w:t xml:space="preserve"> </w:t>
            </w:r>
            <w:r w:rsidRPr="00470530">
              <w:rPr>
                <w:rFonts w:ascii="Times New Roman" w:eastAsia="Times New Roman" w:hAnsi="Times New Roman"/>
                <w:sz w:val="24"/>
                <w:szCs w:val="24"/>
                <w:lang w:val="ro-RO"/>
              </w:rPr>
              <w:t xml:space="preserve">eliminarea ambroziei prin aplicarea de tratamente de erbicidare. – </w:t>
            </w:r>
            <w:r w:rsidR="00D64C54" w:rsidRPr="00470530">
              <w:rPr>
                <w:rFonts w:ascii="Times New Roman" w:eastAsia="Times New Roman" w:hAnsi="Times New Roman"/>
                <w:sz w:val="24"/>
                <w:szCs w:val="24"/>
                <w:lang w:val="ro-RO"/>
              </w:rPr>
              <w:t xml:space="preserve">1 </w:t>
            </w:r>
            <w:r w:rsidRPr="00470530">
              <w:rPr>
                <w:rFonts w:ascii="Times New Roman" w:eastAsia="Times New Roman" w:hAnsi="Times New Roman"/>
                <w:i/>
                <w:sz w:val="24"/>
                <w:szCs w:val="24"/>
                <w:lang w:val="ro-RO"/>
              </w:rPr>
              <w:t>ac</w:t>
            </w:r>
            <w:r w:rsidR="0078488B" w:rsidRPr="00470530">
              <w:rPr>
                <w:rFonts w:ascii="Times New Roman" w:eastAsia="Times New Roman" w:hAnsi="Times New Roman"/>
                <w:i/>
                <w:sz w:val="24"/>
                <w:szCs w:val="24"/>
                <w:lang w:val="ro-RO"/>
              </w:rPr>
              <w:t>ţ</w:t>
            </w:r>
            <w:r w:rsidRPr="00470530">
              <w:rPr>
                <w:rFonts w:ascii="Times New Roman" w:eastAsia="Times New Roman" w:hAnsi="Times New Roman"/>
                <w:i/>
                <w:sz w:val="24"/>
                <w:szCs w:val="24"/>
                <w:lang w:val="ro-RO"/>
              </w:rPr>
              <w:t>iune realizat</w:t>
            </w:r>
            <w:r w:rsidR="0078488B" w:rsidRPr="00470530">
              <w:rPr>
                <w:rFonts w:ascii="Times New Roman" w:eastAsia="Times New Roman" w:hAnsi="Times New Roman"/>
                <w:i/>
                <w:sz w:val="24"/>
                <w:szCs w:val="24"/>
                <w:lang w:val="ro-RO"/>
              </w:rPr>
              <w:t>ă</w:t>
            </w:r>
            <w:r w:rsidRPr="00470530">
              <w:rPr>
                <w:rFonts w:ascii="Times New Roman" w:eastAsia="Times New Roman" w:hAnsi="Times New Roman"/>
                <w:i/>
                <w:sz w:val="24"/>
                <w:szCs w:val="24"/>
                <w:lang w:val="ro-RO"/>
              </w:rPr>
              <w:t>.</w:t>
            </w:r>
          </w:p>
          <w:p w:rsidR="000132F4" w:rsidRPr="00470530" w:rsidRDefault="000132F4" w:rsidP="0037697A">
            <w:pPr>
              <w:spacing w:after="0" w:line="240" w:lineRule="auto"/>
              <w:jc w:val="both"/>
              <w:rPr>
                <w:rFonts w:ascii="Times New Roman" w:eastAsia="Times New Roman" w:hAnsi="Times New Roman"/>
                <w:b/>
                <w:sz w:val="24"/>
                <w:szCs w:val="24"/>
                <w:lang w:val="ro-RO"/>
              </w:rPr>
            </w:pPr>
            <w:r w:rsidRPr="00470530">
              <w:rPr>
                <w:rFonts w:ascii="Times New Roman" w:eastAsia="Times New Roman" w:hAnsi="Times New Roman"/>
                <w:sz w:val="24"/>
                <w:szCs w:val="24"/>
                <w:lang w:val="ro-RO"/>
              </w:rPr>
              <w:t xml:space="preserve">    </w:t>
            </w:r>
            <w:r w:rsidRPr="00470530">
              <w:rPr>
                <w:rFonts w:ascii="Times New Roman" w:eastAsia="Times New Roman" w:hAnsi="Times New Roman"/>
                <w:b/>
                <w:sz w:val="24"/>
                <w:szCs w:val="24"/>
                <w:lang w:val="ro-RO"/>
              </w:rPr>
              <w:t xml:space="preserve">PM 05-07 Nivelul redus de preocupare al agenților economici din sectorul comercial pentru </w:t>
            </w:r>
            <w:r w:rsidRPr="00470530">
              <w:rPr>
                <w:rFonts w:ascii="Times New Roman" w:eastAsia="Times New Roman" w:hAnsi="Times New Roman"/>
                <w:b/>
                <w:sz w:val="24"/>
                <w:szCs w:val="24"/>
                <w:lang w:val="ro-RO"/>
              </w:rPr>
              <w:lastRenderedPageBreak/>
              <w:t>extinderea spațiilor verzi</w:t>
            </w:r>
          </w:p>
          <w:p w:rsidR="000132F4" w:rsidRPr="00470530" w:rsidRDefault="000132F4" w:rsidP="00415D64">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b/>
                <w:sz w:val="24"/>
                <w:szCs w:val="24"/>
                <w:lang w:val="ro-RO"/>
              </w:rPr>
              <w:t xml:space="preserve">pct. 1. </w:t>
            </w:r>
            <w:r w:rsidRPr="00470530">
              <w:rPr>
                <w:rFonts w:ascii="Times New Roman" w:eastAsia="Times New Roman" w:hAnsi="Times New Roman"/>
                <w:sz w:val="24"/>
                <w:szCs w:val="24"/>
                <w:lang w:val="ro-RO"/>
              </w:rPr>
              <w:t>Limitarea promovării politicii compensării defrișărilor suprafețelor verzi în favoarea rezolvării problemei in situ</w:t>
            </w:r>
            <w:r w:rsidR="00336152" w:rsidRPr="00470530">
              <w:rPr>
                <w:rFonts w:ascii="Times New Roman" w:eastAsia="Times New Roman" w:hAnsi="Times New Roman"/>
                <w:sz w:val="24"/>
                <w:szCs w:val="24"/>
                <w:lang w:val="ro-RO"/>
              </w:rPr>
              <w:t>.</w:t>
            </w:r>
          </w:p>
          <w:p w:rsidR="0037697A" w:rsidRPr="00470530" w:rsidRDefault="0037697A" w:rsidP="00415D64">
            <w:pPr>
              <w:spacing w:after="0" w:line="240" w:lineRule="auto"/>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Responsabili:</w:t>
            </w:r>
            <w:r w:rsidRPr="00470530">
              <w:rPr>
                <w:rFonts w:ascii="Times New Roman" w:eastAsia="Times New Roman" w:hAnsi="Times New Roman"/>
                <w:sz w:val="24"/>
                <w:szCs w:val="24"/>
                <w:lang w:val="ro-RO"/>
              </w:rPr>
              <w:t xml:space="preserve"> P.S.4 / Semestrul I 202</w:t>
            </w:r>
            <w:r w:rsidR="006803AE" w:rsidRPr="00470530">
              <w:rPr>
                <w:rFonts w:ascii="Times New Roman" w:eastAsia="Times New Roman" w:hAnsi="Times New Roman"/>
                <w:sz w:val="24"/>
                <w:szCs w:val="24"/>
                <w:lang w:val="ro-RO"/>
              </w:rPr>
              <w:t>2</w:t>
            </w:r>
            <w:r w:rsidRPr="00470530">
              <w:rPr>
                <w:rFonts w:ascii="Times New Roman" w:eastAsia="Times New Roman" w:hAnsi="Times New Roman"/>
                <w:sz w:val="24"/>
                <w:szCs w:val="24"/>
                <w:lang w:val="ro-RO"/>
              </w:rPr>
              <w:t>.</w:t>
            </w:r>
          </w:p>
          <w:p w:rsidR="0037697A" w:rsidRPr="00470530" w:rsidRDefault="0037697A" w:rsidP="00415D64">
            <w:pPr>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Acţiuni realizate în perioada monitorizată:</w:t>
            </w:r>
            <w:r w:rsidRPr="00470530">
              <w:rPr>
                <w:rFonts w:ascii="Times New Roman" w:eastAsia="Times New Roman" w:hAnsi="Times New Roman"/>
                <w:sz w:val="24"/>
                <w:szCs w:val="24"/>
                <w:lang w:val="ro-RO"/>
              </w:rPr>
              <w:t xml:space="preserve"> Direcția de Mediu a Primăriei Municipoiului București este instituția care emite avizele de defrișare </w:t>
            </w:r>
            <w:r w:rsidR="00146003" w:rsidRPr="00470530">
              <w:rPr>
                <w:rFonts w:ascii="Times New Roman" w:eastAsia="Times New Roman" w:hAnsi="Times New Roman"/>
                <w:sz w:val="24"/>
                <w:szCs w:val="24"/>
                <w:lang w:val="ro-RO"/>
              </w:rPr>
              <w:t>ş</w:t>
            </w:r>
            <w:r w:rsidRPr="00470530">
              <w:rPr>
                <w:rFonts w:ascii="Times New Roman" w:eastAsia="Times New Roman" w:hAnsi="Times New Roman"/>
                <w:sz w:val="24"/>
                <w:szCs w:val="24"/>
                <w:lang w:val="ro-RO"/>
              </w:rPr>
              <w:t xml:space="preserve">i stabilește raportul de plantare </w:t>
            </w:r>
            <w:r w:rsidR="00146003" w:rsidRPr="00470530">
              <w:rPr>
                <w:rFonts w:ascii="Times New Roman" w:eastAsia="Times New Roman" w:hAnsi="Times New Roman"/>
                <w:sz w:val="24"/>
                <w:szCs w:val="24"/>
                <w:lang w:val="ro-RO"/>
              </w:rPr>
              <w:t>î</w:t>
            </w:r>
            <w:r w:rsidRPr="00470530">
              <w:rPr>
                <w:rFonts w:ascii="Times New Roman" w:eastAsia="Times New Roman" w:hAnsi="Times New Roman"/>
                <w:sz w:val="24"/>
                <w:szCs w:val="24"/>
                <w:lang w:val="ro-RO"/>
              </w:rPr>
              <w:t>n compensarea arborilor defișați.</w:t>
            </w:r>
            <w:r w:rsidRPr="00470530">
              <w:t xml:space="preserve"> </w:t>
            </w:r>
            <w:r w:rsidR="006803AE" w:rsidRPr="00470530">
              <w:t xml:space="preserve"> -</w:t>
            </w:r>
            <w:r w:rsidRPr="00470530">
              <w:rPr>
                <w:rFonts w:ascii="Times New Roman" w:eastAsia="Times New Roman" w:hAnsi="Times New Roman"/>
                <w:i/>
                <w:sz w:val="24"/>
                <w:szCs w:val="24"/>
                <w:lang w:val="ro-RO"/>
              </w:rPr>
              <w:t xml:space="preserve"> 1 acţiune realizată.</w:t>
            </w:r>
          </w:p>
          <w:p w:rsidR="00F756F3" w:rsidRPr="00470530" w:rsidRDefault="00240D42" w:rsidP="00415D64">
            <w:pPr>
              <w:spacing w:after="0" w:line="240" w:lineRule="auto"/>
              <w:jc w:val="both"/>
              <w:rPr>
                <w:rFonts w:ascii="Times New Roman" w:hAnsi="Times New Roman"/>
                <w:b/>
                <w:i/>
                <w:sz w:val="24"/>
                <w:szCs w:val="24"/>
              </w:rPr>
            </w:pPr>
            <w:r w:rsidRPr="00470530">
              <w:rPr>
                <w:rFonts w:ascii="Times New Roman" w:hAnsi="Times New Roman"/>
                <w:b/>
                <w:bCs/>
                <w:sz w:val="24"/>
                <w:szCs w:val="24"/>
                <w:lang w:val="it-IT"/>
              </w:rPr>
              <w:t xml:space="preserve">   </w:t>
            </w:r>
            <w:r w:rsidR="009A4CF4" w:rsidRPr="00470530">
              <w:rPr>
                <w:rFonts w:ascii="Times New Roman" w:hAnsi="Times New Roman"/>
                <w:b/>
                <w:bCs/>
                <w:sz w:val="24"/>
                <w:szCs w:val="24"/>
                <w:lang w:val="it-IT"/>
              </w:rPr>
              <w:t xml:space="preserve">   </w:t>
            </w:r>
            <w:r w:rsidRPr="00470530">
              <w:rPr>
                <w:rFonts w:ascii="Times New Roman" w:hAnsi="Times New Roman"/>
                <w:b/>
                <w:bCs/>
                <w:i/>
                <w:sz w:val="24"/>
                <w:szCs w:val="24"/>
                <w:lang w:val="it-IT"/>
              </w:rPr>
              <w:t xml:space="preserve">Primăria Sectorului 4 </w:t>
            </w:r>
            <w:r w:rsidR="00DD2742" w:rsidRPr="00470530">
              <w:rPr>
                <w:rFonts w:ascii="Times New Roman" w:hAnsi="Times New Roman"/>
                <w:b/>
                <w:bCs/>
                <w:i/>
                <w:sz w:val="24"/>
                <w:szCs w:val="24"/>
                <w:lang w:val="it-IT"/>
              </w:rPr>
              <w:t>î</w:t>
            </w:r>
            <w:r w:rsidRPr="00470530">
              <w:rPr>
                <w:rFonts w:ascii="Times New Roman" w:hAnsi="Times New Roman"/>
                <w:b/>
                <w:bCs/>
                <w:i/>
                <w:sz w:val="24"/>
                <w:szCs w:val="24"/>
                <w:lang w:val="it-IT"/>
              </w:rPr>
              <w:t>n s</w:t>
            </w:r>
            <w:r w:rsidRPr="00470530">
              <w:rPr>
                <w:rFonts w:ascii="Times New Roman" w:hAnsi="Times New Roman"/>
                <w:b/>
                <w:i/>
                <w:sz w:val="24"/>
                <w:szCs w:val="24"/>
              </w:rPr>
              <w:t>emestrul I 20</w:t>
            </w:r>
            <w:r w:rsidR="00324CE9" w:rsidRPr="00470530">
              <w:rPr>
                <w:rFonts w:ascii="Times New Roman" w:hAnsi="Times New Roman"/>
                <w:b/>
                <w:i/>
                <w:sz w:val="24"/>
                <w:szCs w:val="24"/>
              </w:rPr>
              <w:t>2</w:t>
            </w:r>
            <w:r w:rsidR="006803AE" w:rsidRPr="00470530">
              <w:rPr>
                <w:rFonts w:ascii="Times New Roman" w:hAnsi="Times New Roman"/>
                <w:b/>
                <w:i/>
                <w:sz w:val="24"/>
                <w:szCs w:val="24"/>
              </w:rPr>
              <w:t>2</w:t>
            </w:r>
            <w:r w:rsidRPr="00470530">
              <w:rPr>
                <w:rFonts w:ascii="Times New Roman" w:hAnsi="Times New Roman"/>
                <w:b/>
                <w:i/>
                <w:sz w:val="24"/>
                <w:szCs w:val="24"/>
              </w:rPr>
              <w:t xml:space="preserve"> </w:t>
            </w:r>
            <w:r w:rsidR="006832AF" w:rsidRPr="00470530">
              <w:rPr>
                <w:rFonts w:ascii="Times New Roman" w:hAnsi="Times New Roman"/>
                <w:b/>
                <w:i/>
                <w:sz w:val="24"/>
                <w:szCs w:val="24"/>
              </w:rPr>
              <w:t xml:space="preserve">are </w:t>
            </w:r>
            <w:r w:rsidR="006803AE" w:rsidRPr="00470530">
              <w:rPr>
                <w:rFonts w:ascii="Times New Roman" w:hAnsi="Times New Roman"/>
                <w:b/>
                <w:i/>
                <w:sz w:val="24"/>
                <w:szCs w:val="24"/>
              </w:rPr>
              <w:t>3</w:t>
            </w:r>
            <w:r w:rsidR="009A4CF4" w:rsidRPr="00470530">
              <w:rPr>
                <w:rFonts w:ascii="Times New Roman" w:hAnsi="Times New Roman"/>
                <w:b/>
                <w:i/>
                <w:sz w:val="24"/>
                <w:szCs w:val="24"/>
              </w:rPr>
              <w:t xml:space="preserve"> </w:t>
            </w:r>
            <w:r w:rsidRPr="00470530">
              <w:rPr>
                <w:rFonts w:ascii="Times New Roman" w:hAnsi="Times New Roman"/>
                <w:b/>
                <w:i/>
                <w:sz w:val="24"/>
                <w:szCs w:val="24"/>
              </w:rPr>
              <w:t>ac</w:t>
            </w:r>
            <w:r w:rsidR="00DD2742" w:rsidRPr="00470530">
              <w:rPr>
                <w:rFonts w:ascii="Times New Roman" w:hAnsi="Times New Roman"/>
                <w:b/>
                <w:i/>
                <w:sz w:val="24"/>
                <w:szCs w:val="24"/>
              </w:rPr>
              <w:t>ţ</w:t>
            </w:r>
            <w:r w:rsidRPr="00470530">
              <w:rPr>
                <w:rFonts w:ascii="Times New Roman" w:hAnsi="Times New Roman"/>
                <w:b/>
                <w:i/>
                <w:sz w:val="24"/>
                <w:szCs w:val="24"/>
              </w:rPr>
              <w:t>iuni realizate</w:t>
            </w:r>
            <w:r w:rsidR="00F756F3" w:rsidRPr="00470530">
              <w:rPr>
                <w:rFonts w:ascii="Times New Roman" w:hAnsi="Times New Roman"/>
                <w:b/>
                <w:i/>
                <w:sz w:val="24"/>
                <w:szCs w:val="24"/>
              </w:rPr>
              <w:t>.</w:t>
            </w:r>
            <w:r w:rsidR="005D12F8" w:rsidRPr="00470530">
              <w:rPr>
                <w:rFonts w:ascii="Times New Roman" w:hAnsi="Times New Roman"/>
                <w:b/>
                <w:i/>
                <w:sz w:val="24"/>
                <w:szCs w:val="24"/>
              </w:rPr>
              <w:t xml:space="preserve"> </w:t>
            </w:r>
          </w:p>
          <w:p w:rsidR="00F756F3" w:rsidRPr="00470530" w:rsidRDefault="00F756F3" w:rsidP="00415D64">
            <w:pPr>
              <w:spacing w:after="0" w:line="240" w:lineRule="auto"/>
              <w:jc w:val="both"/>
              <w:rPr>
                <w:rFonts w:ascii="Times New Roman" w:hAnsi="Times New Roman"/>
                <w:b/>
                <w:i/>
                <w:sz w:val="24"/>
                <w:szCs w:val="24"/>
              </w:rPr>
            </w:pPr>
          </w:p>
          <w:p w:rsidR="00BC6116" w:rsidRPr="00470530" w:rsidRDefault="00941BE2" w:rsidP="00415D64">
            <w:pPr>
              <w:spacing w:after="0" w:line="240" w:lineRule="auto"/>
              <w:jc w:val="both"/>
              <w:rPr>
                <w:rFonts w:ascii="Times New Roman" w:hAnsi="Times New Roman"/>
                <w:b/>
                <w:sz w:val="24"/>
                <w:szCs w:val="24"/>
              </w:rPr>
            </w:pPr>
            <w:r w:rsidRPr="00470530">
              <w:rPr>
                <w:rFonts w:ascii="Times New Roman" w:hAnsi="Times New Roman"/>
                <w:b/>
                <w:sz w:val="24"/>
                <w:szCs w:val="24"/>
              </w:rPr>
              <w:t xml:space="preserve">► </w:t>
            </w:r>
            <w:r w:rsidR="00BC6116" w:rsidRPr="00470530">
              <w:rPr>
                <w:rFonts w:ascii="Times New Roman" w:hAnsi="Times New Roman"/>
                <w:b/>
                <w:sz w:val="24"/>
                <w:szCs w:val="24"/>
              </w:rPr>
              <w:t>Primăria Sectorului 5</w:t>
            </w:r>
          </w:p>
          <w:p w:rsidR="00BC6116" w:rsidRPr="00470530" w:rsidRDefault="00BC6116" w:rsidP="00415D64">
            <w:pPr>
              <w:spacing w:after="0" w:line="240" w:lineRule="auto"/>
              <w:jc w:val="both"/>
              <w:rPr>
                <w:rFonts w:ascii="Times New Roman" w:hAnsi="Times New Roman"/>
                <w:b/>
                <w:sz w:val="24"/>
                <w:szCs w:val="24"/>
              </w:rPr>
            </w:pPr>
            <w:r w:rsidRPr="00470530">
              <w:rPr>
                <w:rFonts w:ascii="Times New Roman" w:hAnsi="Times New Roman"/>
                <w:sz w:val="24"/>
                <w:szCs w:val="24"/>
              </w:rPr>
              <w:t xml:space="preserve">   </w:t>
            </w:r>
            <w:r w:rsidRPr="00470530">
              <w:rPr>
                <w:rFonts w:ascii="Times New Roman" w:hAnsi="Times New Roman"/>
                <w:b/>
                <w:sz w:val="24"/>
                <w:szCs w:val="24"/>
              </w:rPr>
              <w:t>PM 05-01 Insuficienţa spaţiior verzi pe teritoriul Municipiului Bucureşti</w:t>
            </w:r>
            <w:r w:rsidR="001873B1" w:rsidRPr="00470530">
              <w:rPr>
                <w:rFonts w:ascii="Times New Roman" w:hAnsi="Times New Roman"/>
                <w:b/>
                <w:sz w:val="24"/>
                <w:szCs w:val="24"/>
              </w:rPr>
              <w:t xml:space="preserve"> </w:t>
            </w:r>
          </w:p>
          <w:p w:rsidR="00C21107" w:rsidRPr="00470530" w:rsidRDefault="00C21107" w:rsidP="00415D64">
            <w:pPr>
              <w:spacing w:after="0" w:line="240" w:lineRule="auto"/>
              <w:jc w:val="both"/>
              <w:rPr>
                <w:rFonts w:ascii="Times New Roman" w:hAnsi="Times New Roman"/>
                <w:b/>
                <w:sz w:val="24"/>
                <w:szCs w:val="24"/>
              </w:rPr>
            </w:pPr>
            <w:r w:rsidRPr="00470530">
              <w:rPr>
                <w:rFonts w:ascii="Times New Roman" w:hAnsi="Times New Roman"/>
                <w:i/>
                <w:sz w:val="24"/>
                <w:szCs w:val="24"/>
              </w:rPr>
              <w:t>Acţiunea:</w:t>
            </w:r>
            <w:r w:rsidRPr="00470530">
              <w:rPr>
                <w:rFonts w:ascii="Times New Roman" w:hAnsi="Times New Roman"/>
                <w:b/>
                <w:sz w:val="24"/>
                <w:szCs w:val="24"/>
              </w:rPr>
              <w:t xml:space="preserve"> pct. 1. -Evaluarea unitară şi periodică a stării spaţiilor verzi din municipiul Bucureşti</w:t>
            </w:r>
          </w:p>
          <w:p w:rsidR="00C21107" w:rsidRPr="00470530" w:rsidRDefault="00C21107" w:rsidP="009A4CF4">
            <w:pPr>
              <w:spacing w:after="0" w:line="240" w:lineRule="auto"/>
              <w:jc w:val="both"/>
              <w:rPr>
                <w:rFonts w:ascii="Times New Roman" w:hAnsi="Times New Roman"/>
                <w:sz w:val="24"/>
                <w:szCs w:val="24"/>
              </w:rPr>
            </w:pPr>
            <w:r w:rsidRPr="00470530">
              <w:rPr>
                <w:rFonts w:ascii="Times New Roman" w:hAnsi="Times New Roman"/>
                <w:i/>
                <w:sz w:val="24"/>
                <w:szCs w:val="24"/>
              </w:rPr>
              <w:t xml:space="preserve">Termenul de realizare: </w:t>
            </w:r>
            <w:r w:rsidRPr="00470530">
              <w:rPr>
                <w:rFonts w:ascii="Times New Roman" w:hAnsi="Times New Roman"/>
                <w:sz w:val="24"/>
                <w:szCs w:val="24"/>
              </w:rPr>
              <w:t>semestrul I 202</w:t>
            </w:r>
            <w:r w:rsidR="00706A03" w:rsidRPr="00470530">
              <w:rPr>
                <w:rFonts w:ascii="Times New Roman" w:hAnsi="Times New Roman"/>
                <w:sz w:val="24"/>
                <w:szCs w:val="24"/>
              </w:rPr>
              <w:t>2</w:t>
            </w:r>
          </w:p>
          <w:p w:rsidR="00C21107" w:rsidRPr="00470530" w:rsidRDefault="00C21107" w:rsidP="009A4CF4">
            <w:pPr>
              <w:spacing w:after="0" w:line="240" w:lineRule="auto"/>
              <w:jc w:val="both"/>
              <w:rPr>
                <w:rFonts w:ascii="Times New Roman" w:hAnsi="Times New Roman"/>
                <w:i/>
                <w:sz w:val="24"/>
                <w:szCs w:val="24"/>
              </w:rPr>
            </w:pPr>
            <w:r w:rsidRPr="00470530">
              <w:rPr>
                <w:rFonts w:ascii="Times New Roman" w:hAnsi="Times New Roman"/>
                <w:i/>
                <w:sz w:val="24"/>
                <w:szCs w:val="24"/>
              </w:rPr>
              <w:t>Acţiuni realizate în perioada monitorizată:</w:t>
            </w:r>
            <w:r w:rsidR="003C2331" w:rsidRPr="00470530">
              <w:rPr>
                <w:rFonts w:ascii="Times New Roman" w:hAnsi="Times New Roman"/>
                <w:sz w:val="24"/>
                <w:szCs w:val="24"/>
              </w:rPr>
              <w:t xml:space="preserve"> </w:t>
            </w:r>
            <w:r w:rsidR="00706A03" w:rsidRPr="00470530">
              <w:rPr>
                <w:rFonts w:ascii="Times New Roman" w:hAnsi="Times New Roman"/>
                <w:sz w:val="24"/>
                <w:szCs w:val="24"/>
              </w:rPr>
              <w:t xml:space="preserve">- </w:t>
            </w:r>
            <w:r w:rsidR="00867DAE" w:rsidRPr="00470530">
              <w:rPr>
                <w:rFonts w:ascii="Times New Roman" w:hAnsi="Times New Roman"/>
                <w:sz w:val="24"/>
                <w:szCs w:val="24"/>
              </w:rPr>
              <w:t>î</w:t>
            </w:r>
            <w:r w:rsidR="00706A03" w:rsidRPr="00470530">
              <w:rPr>
                <w:rFonts w:ascii="Times New Roman" w:hAnsi="Times New Roman"/>
                <w:sz w:val="24"/>
                <w:szCs w:val="24"/>
              </w:rPr>
              <w:t xml:space="preserve">n semestrul </w:t>
            </w:r>
            <w:r w:rsidR="00146003" w:rsidRPr="00470530">
              <w:rPr>
                <w:rFonts w:ascii="Times New Roman" w:hAnsi="Times New Roman"/>
                <w:sz w:val="24"/>
                <w:szCs w:val="24"/>
              </w:rPr>
              <w:t>I</w:t>
            </w:r>
            <w:r w:rsidR="00706A03" w:rsidRPr="00470530">
              <w:rPr>
                <w:rFonts w:ascii="Times New Roman" w:hAnsi="Times New Roman"/>
                <w:sz w:val="24"/>
                <w:szCs w:val="24"/>
              </w:rPr>
              <w:t xml:space="preserve"> din anul 2022 au fost renaturate și amenajate prin plantări de gazon și arbori/arbuști aproximativ </w:t>
            </w:r>
            <w:proofErr w:type="gramStart"/>
            <w:r w:rsidR="00706A03" w:rsidRPr="00470530">
              <w:rPr>
                <w:rFonts w:ascii="Times New Roman" w:hAnsi="Times New Roman"/>
                <w:sz w:val="24"/>
                <w:szCs w:val="24"/>
              </w:rPr>
              <w:t>14.500  mp</w:t>
            </w:r>
            <w:proofErr w:type="gramEnd"/>
            <w:r w:rsidR="00706A03" w:rsidRPr="00470530">
              <w:rPr>
                <w:rFonts w:ascii="Times New Roman" w:hAnsi="Times New Roman"/>
                <w:sz w:val="24"/>
                <w:szCs w:val="24"/>
              </w:rPr>
              <w:t>;</w:t>
            </w:r>
            <w:r w:rsidR="00146003" w:rsidRPr="00470530">
              <w:rPr>
                <w:rFonts w:ascii="Times New Roman" w:hAnsi="Times New Roman"/>
                <w:sz w:val="24"/>
                <w:szCs w:val="24"/>
              </w:rPr>
              <w:t xml:space="preserve"> </w:t>
            </w:r>
            <w:r w:rsidR="00706A03" w:rsidRPr="00470530">
              <w:rPr>
                <w:rFonts w:ascii="Times New Roman" w:hAnsi="Times New Roman"/>
                <w:sz w:val="24"/>
                <w:szCs w:val="24"/>
              </w:rPr>
              <w:t>au fost plantați un nr. 3000 arbori și 2611 arbuști</w:t>
            </w:r>
            <w:r w:rsidR="00175360" w:rsidRPr="00470530">
              <w:rPr>
                <w:rFonts w:ascii="Times New Roman" w:hAnsi="Times New Roman"/>
                <w:sz w:val="24"/>
                <w:szCs w:val="24"/>
              </w:rPr>
              <w:t xml:space="preserve">. </w:t>
            </w:r>
            <w:r w:rsidR="003C2331" w:rsidRPr="00470530">
              <w:rPr>
                <w:rFonts w:ascii="Times New Roman" w:hAnsi="Times New Roman"/>
                <w:sz w:val="24"/>
                <w:szCs w:val="24"/>
              </w:rPr>
              <w:t xml:space="preserve">– </w:t>
            </w:r>
            <w:r w:rsidR="003C2331" w:rsidRPr="00470530">
              <w:rPr>
                <w:rFonts w:ascii="Times New Roman" w:hAnsi="Times New Roman"/>
                <w:i/>
                <w:sz w:val="24"/>
                <w:szCs w:val="24"/>
              </w:rPr>
              <w:t>1 acţiune realizată.</w:t>
            </w:r>
          </w:p>
          <w:p w:rsidR="00C21107" w:rsidRPr="00470530" w:rsidRDefault="003C2331" w:rsidP="009A4CF4">
            <w:pPr>
              <w:spacing w:after="0" w:line="240" w:lineRule="auto"/>
              <w:jc w:val="both"/>
              <w:rPr>
                <w:rFonts w:ascii="Times New Roman" w:hAnsi="Times New Roman"/>
                <w:sz w:val="24"/>
                <w:szCs w:val="24"/>
              </w:rPr>
            </w:pPr>
            <w:r w:rsidRPr="00470530">
              <w:rPr>
                <w:rFonts w:ascii="Times New Roman" w:hAnsi="Times New Roman"/>
                <w:i/>
                <w:sz w:val="24"/>
                <w:szCs w:val="24"/>
              </w:rPr>
              <w:t>Acţiunea</w:t>
            </w:r>
            <w:r w:rsidRPr="00470530">
              <w:rPr>
                <w:rFonts w:ascii="Times New Roman" w:hAnsi="Times New Roman"/>
                <w:b/>
                <w:sz w:val="24"/>
                <w:szCs w:val="24"/>
              </w:rPr>
              <w:t xml:space="preserve">: pct. 3. </w:t>
            </w:r>
            <w:r w:rsidRPr="00470530">
              <w:rPr>
                <w:rFonts w:ascii="Times New Roman" w:hAnsi="Times New Roman"/>
                <w:sz w:val="24"/>
                <w:szCs w:val="24"/>
              </w:rPr>
              <w:t>Aplicarea fără excepţie a interdicţiei de construcţie pe spaţii verzi existente</w:t>
            </w:r>
          </w:p>
          <w:p w:rsidR="0089168B" w:rsidRPr="00470530" w:rsidRDefault="003C2331" w:rsidP="003C2331">
            <w:pPr>
              <w:spacing w:after="0" w:line="240" w:lineRule="auto"/>
              <w:jc w:val="both"/>
              <w:rPr>
                <w:rFonts w:ascii="Times New Roman" w:hAnsi="Times New Roman"/>
                <w:i/>
                <w:sz w:val="24"/>
                <w:szCs w:val="24"/>
              </w:rPr>
            </w:pPr>
            <w:r w:rsidRPr="00470530">
              <w:rPr>
                <w:rFonts w:ascii="Times New Roman" w:hAnsi="Times New Roman"/>
                <w:i/>
                <w:sz w:val="24"/>
                <w:szCs w:val="24"/>
              </w:rPr>
              <w:t>Termenul de realizare:</w:t>
            </w:r>
            <w:r w:rsidR="00E9419C" w:rsidRPr="00470530">
              <w:rPr>
                <w:rFonts w:ascii="Times New Roman" w:hAnsi="Times New Roman"/>
                <w:i/>
                <w:sz w:val="24"/>
                <w:szCs w:val="24"/>
              </w:rPr>
              <w:t xml:space="preserve"> </w:t>
            </w:r>
            <w:r w:rsidRPr="00470530">
              <w:rPr>
                <w:rFonts w:ascii="Times New Roman" w:hAnsi="Times New Roman"/>
                <w:sz w:val="24"/>
                <w:szCs w:val="24"/>
              </w:rPr>
              <w:t>permanent /semestrul I 202</w:t>
            </w:r>
            <w:r w:rsidR="00864D4F" w:rsidRPr="00470530">
              <w:rPr>
                <w:rFonts w:ascii="Times New Roman" w:hAnsi="Times New Roman"/>
                <w:sz w:val="24"/>
                <w:szCs w:val="24"/>
              </w:rPr>
              <w:t>2</w:t>
            </w:r>
            <w:r w:rsidR="00935142" w:rsidRPr="00470530">
              <w:rPr>
                <w:rFonts w:ascii="Times New Roman" w:hAnsi="Times New Roman"/>
                <w:sz w:val="24"/>
                <w:szCs w:val="24"/>
              </w:rPr>
              <w:t xml:space="preserve">. </w:t>
            </w:r>
            <w:r w:rsidR="00EB2114" w:rsidRPr="00470530">
              <w:rPr>
                <w:rFonts w:ascii="Times New Roman" w:hAnsi="Times New Roman"/>
                <w:sz w:val="24"/>
                <w:szCs w:val="24"/>
              </w:rPr>
              <w:t xml:space="preserve">- </w:t>
            </w:r>
            <w:r w:rsidR="00EB2114" w:rsidRPr="00470530">
              <w:rPr>
                <w:rFonts w:ascii="Times New Roman" w:hAnsi="Times New Roman"/>
                <w:i/>
                <w:sz w:val="24"/>
                <w:szCs w:val="24"/>
              </w:rPr>
              <w:t>1 acţiune realizată</w:t>
            </w:r>
            <w:r w:rsidR="00935142" w:rsidRPr="00470530">
              <w:rPr>
                <w:rFonts w:ascii="Times New Roman" w:hAnsi="Times New Roman"/>
                <w:i/>
                <w:sz w:val="24"/>
                <w:szCs w:val="24"/>
              </w:rPr>
              <w:t xml:space="preserve"> permanent</w:t>
            </w:r>
            <w:r w:rsidR="00EB2114" w:rsidRPr="00470530">
              <w:rPr>
                <w:rFonts w:ascii="Times New Roman" w:hAnsi="Times New Roman"/>
                <w:i/>
                <w:sz w:val="24"/>
                <w:szCs w:val="24"/>
              </w:rPr>
              <w:t>.</w:t>
            </w:r>
          </w:p>
          <w:p w:rsidR="00E2002A" w:rsidRPr="00470530" w:rsidRDefault="00E2002A" w:rsidP="003C2331">
            <w:pPr>
              <w:spacing w:after="0" w:line="240" w:lineRule="auto"/>
              <w:jc w:val="both"/>
              <w:rPr>
                <w:rFonts w:ascii="Times New Roman" w:hAnsi="Times New Roman"/>
                <w:sz w:val="24"/>
                <w:szCs w:val="24"/>
              </w:rPr>
            </w:pPr>
            <w:r w:rsidRPr="00470530">
              <w:rPr>
                <w:rFonts w:ascii="Times New Roman" w:hAnsi="Times New Roman"/>
                <w:i/>
                <w:sz w:val="24"/>
                <w:szCs w:val="24"/>
              </w:rPr>
              <w:t xml:space="preserve">Acţiunea: </w:t>
            </w:r>
            <w:r w:rsidRPr="00470530">
              <w:rPr>
                <w:rFonts w:ascii="Times New Roman" w:hAnsi="Times New Roman"/>
                <w:b/>
                <w:sz w:val="24"/>
                <w:szCs w:val="24"/>
              </w:rPr>
              <w:t xml:space="preserve">pct. 5 </w:t>
            </w:r>
            <w:r w:rsidRPr="00470530">
              <w:rPr>
                <w:rFonts w:ascii="Times New Roman" w:hAnsi="Times New Roman"/>
                <w:sz w:val="24"/>
                <w:szCs w:val="24"/>
              </w:rPr>
              <w:t>Campanii de educaţie ecologică şi civică privind implicarea activă a comunităţii în întreţinerea spaţiilor verzi.</w:t>
            </w:r>
          </w:p>
          <w:p w:rsidR="00E2002A" w:rsidRPr="00470530" w:rsidRDefault="00E2002A" w:rsidP="003C2331">
            <w:pPr>
              <w:spacing w:after="0" w:line="240" w:lineRule="auto"/>
              <w:jc w:val="both"/>
              <w:rPr>
                <w:rFonts w:ascii="Times New Roman" w:hAnsi="Times New Roman"/>
                <w:sz w:val="24"/>
                <w:szCs w:val="24"/>
              </w:rPr>
            </w:pPr>
            <w:r w:rsidRPr="00470530">
              <w:rPr>
                <w:rFonts w:ascii="Times New Roman" w:hAnsi="Times New Roman"/>
                <w:i/>
                <w:sz w:val="24"/>
                <w:szCs w:val="24"/>
              </w:rPr>
              <w:t>Termenul de realizare:</w:t>
            </w:r>
            <w:r w:rsidRPr="00470530">
              <w:rPr>
                <w:rFonts w:ascii="Times New Roman" w:hAnsi="Times New Roman"/>
                <w:sz w:val="24"/>
                <w:szCs w:val="24"/>
              </w:rPr>
              <w:t xml:space="preserve"> semestrul I 2022</w:t>
            </w:r>
          </w:p>
          <w:p w:rsidR="00E2002A" w:rsidRPr="00470530" w:rsidRDefault="00E2002A" w:rsidP="003C2331">
            <w:pPr>
              <w:spacing w:after="0" w:line="240" w:lineRule="auto"/>
              <w:jc w:val="both"/>
              <w:rPr>
                <w:rFonts w:ascii="Times New Roman" w:hAnsi="Times New Roman"/>
                <w:sz w:val="24"/>
                <w:szCs w:val="24"/>
              </w:rPr>
            </w:pPr>
            <w:r w:rsidRPr="00470530">
              <w:rPr>
                <w:rFonts w:ascii="Times New Roman" w:hAnsi="Times New Roman"/>
                <w:i/>
                <w:sz w:val="24"/>
                <w:szCs w:val="24"/>
              </w:rPr>
              <w:t xml:space="preserve">Acţiuni realizate în perioada monitorizată: </w:t>
            </w:r>
            <w:r w:rsidR="002D2B23" w:rsidRPr="00470530">
              <w:rPr>
                <w:rFonts w:ascii="Times New Roman" w:hAnsi="Times New Roman"/>
                <w:sz w:val="24"/>
                <w:szCs w:val="24"/>
              </w:rPr>
              <w:t xml:space="preserve">- 1 campanie: acțiunea Curățăm România derulată împreună cu Prefectura Municipiului București și </w:t>
            </w:r>
            <w:proofErr w:type="gramStart"/>
            <w:r w:rsidR="002D2B23" w:rsidRPr="00470530">
              <w:rPr>
                <w:rFonts w:ascii="Times New Roman" w:hAnsi="Times New Roman"/>
                <w:sz w:val="24"/>
                <w:szCs w:val="24"/>
              </w:rPr>
              <w:t>a</w:t>
            </w:r>
            <w:proofErr w:type="gramEnd"/>
            <w:r w:rsidR="002D2B23" w:rsidRPr="00470530">
              <w:rPr>
                <w:rFonts w:ascii="Times New Roman" w:hAnsi="Times New Roman"/>
                <w:sz w:val="24"/>
                <w:szCs w:val="24"/>
              </w:rPr>
              <w:t xml:space="preserve"> elevilor care au participat pe baza de voluntariat.</w:t>
            </w:r>
          </w:p>
          <w:p w:rsidR="00E2002A" w:rsidRPr="00470530" w:rsidRDefault="002D2B23" w:rsidP="003C2331">
            <w:pPr>
              <w:spacing w:after="0" w:line="240" w:lineRule="auto"/>
              <w:jc w:val="both"/>
              <w:rPr>
                <w:rFonts w:ascii="Times New Roman" w:hAnsi="Times New Roman"/>
                <w:i/>
                <w:sz w:val="24"/>
                <w:szCs w:val="24"/>
              </w:rPr>
            </w:pPr>
            <w:r w:rsidRPr="00470530">
              <w:rPr>
                <w:rFonts w:ascii="Times New Roman" w:hAnsi="Times New Roman"/>
                <w:i/>
                <w:sz w:val="24"/>
                <w:szCs w:val="24"/>
              </w:rPr>
              <w:t>– 1 acţiune realizată.</w:t>
            </w:r>
          </w:p>
          <w:p w:rsidR="00935142" w:rsidRPr="00470530" w:rsidRDefault="00935142" w:rsidP="003C2331">
            <w:pPr>
              <w:spacing w:after="0" w:line="240" w:lineRule="auto"/>
              <w:jc w:val="both"/>
              <w:rPr>
                <w:rFonts w:ascii="Times New Roman" w:hAnsi="Times New Roman"/>
                <w:b/>
                <w:sz w:val="24"/>
                <w:szCs w:val="24"/>
              </w:rPr>
            </w:pPr>
            <w:r w:rsidRPr="00470530">
              <w:rPr>
                <w:rFonts w:ascii="Times New Roman" w:hAnsi="Times New Roman"/>
                <w:b/>
                <w:sz w:val="24"/>
                <w:szCs w:val="24"/>
              </w:rPr>
              <w:t>PM 05-02 Degradarea peisajelor urbane</w:t>
            </w:r>
          </w:p>
          <w:p w:rsidR="00A4362B" w:rsidRPr="00470530" w:rsidRDefault="00A4362B" w:rsidP="00A4362B">
            <w:pPr>
              <w:spacing w:after="0" w:line="240" w:lineRule="auto"/>
              <w:jc w:val="both"/>
              <w:rPr>
                <w:rFonts w:ascii="Times New Roman" w:hAnsi="Times New Roman"/>
                <w:sz w:val="24"/>
                <w:szCs w:val="24"/>
              </w:rPr>
            </w:pPr>
            <w:r w:rsidRPr="00470530">
              <w:rPr>
                <w:rFonts w:ascii="Times New Roman" w:hAnsi="Times New Roman"/>
                <w:i/>
                <w:sz w:val="24"/>
                <w:szCs w:val="24"/>
              </w:rPr>
              <w:t>Acţiunea:</w:t>
            </w:r>
            <w:r w:rsidRPr="00470530">
              <w:rPr>
                <w:rFonts w:ascii="Times New Roman" w:hAnsi="Times New Roman"/>
                <w:b/>
                <w:sz w:val="24"/>
                <w:szCs w:val="24"/>
              </w:rPr>
              <w:t xml:space="preserve"> pct. 2. </w:t>
            </w:r>
            <w:r w:rsidRPr="00470530">
              <w:rPr>
                <w:rFonts w:ascii="Times New Roman" w:hAnsi="Times New Roman"/>
                <w:sz w:val="24"/>
                <w:szCs w:val="24"/>
              </w:rPr>
              <w:t>Aliniamente completate cu arbori</w:t>
            </w:r>
          </w:p>
          <w:p w:rsidR="00A4362B" w:rsidRPr="00470530" w:rsidRDefault="00A4362B" w:rsidP="00A4362B">
            <w:pPr>
              <w:spacing w:after="0" w:line="240" w:lineRule="auto"/>
              <w:jc w:val="both"/>
              <w:rPr>
                <w:rFonts w:ascii="Times New Roman" w:hAnsi="Times New Roman"/>
                <w:sz w:val="24"/>
                <w:szCs w:val="24"/>
              </w:rPr>
            </w:pPr>
            <w:r w:rsidRPr="00470530">
              <w:rPr>
                <w:rFonts w:ascii="Times New Roman" w:hAnsi="Times New Roman"/>
                <w:i/>
                <w:sz w:val="24"/>
                <w:szCs w:val="24"/>
              </w:rPr>
              <w:t>Termenul de realizare:</w:t>
            </w:r>
            <w:r w:rsidRPr="00470530">
              <w:rPr>
                <w:rFonts w:ascii="Times New Roman" w:hAnsi="Times New Roman"/>
                <w:sz w:val="24"/>
                <w:szCs w:val="24"/>
              </w:rPr>
              <w:t xml:space="preserve"> semestrul I 202</w:t>
            </w:r>
            <w:r w:rsidR="00160F5B" w:rsidRPr="00470530">
              <w:rPr>
                <w:rFonts w:ascii="Times New Roman" w:hAnsi="Times New Roman"/>
                <w:sz w:val="24"/>
                <w:szCs w:val="24"/>
              </w:rPr>
              <w:t>2</w:t>
            </w:r>
          </w:p>
          <w:p w:rsidR="00A4362B" w:rsidRPr="00470530" w:rsidRDefault="00A4362B" w:rsidP="00A4362B">
            <w:pPr>
              <w:spacing w:after="0" w:line="240" w:lineRule="auto"/>
              <w:jc w:val="both"/>
              <w:rPr>
                <w:rFonts w:ascii="Times New Roman" w:hAnsi="Times New Roman"/>
                <w:i/>
                <w:sz w:val="24"/>
                <w:szCs w:val="24"/>
              </w:rPr>
            </w:pPr>
            <w:r w:rsidRPr="00470530">
              <w:rPr>
                <w:rFonts w:ascii="Times New Roman" w:hAnsi="Times New Roman"/>
                <w:i/>
                <w:sz w:val="24"/>
                <w:szCs w:val="24"/>
              </w:rPr>
              <w:t>Acţiuni realizate în perioada monitorizată:</w:t>
            </w:r>
            <w:r w:rsidRPr="00470530">
              <w:rPr>
                <w:rFonts w:ascii="Times New Roman" w:hAnsi="Times New Roman"/>
                <w:sz w:val="24"/>
                <w:szCs w:val="24"/>
              </w:rPr>
              <w:t xml:space="preserve"> - au fost refamenajate prin plantări de arbori spațiile verzi din parcurile Arbănațși, Neptun, Ferentari, Grădinile Publice din str. Sebastian, Dr. Clunet, Intr. Posada, Petre Ispirescu, squar Șos Antiaeriană x Calea 13 Septembrie. </w:t>
            </w:r>
            <w:r w:rsidRPr="00470530">
              <w:rPr>
                <w:rFonts w:ascii="Times New Roman" w:hAnsi="Times New Roman"/>
                <w:i/>
                <w:sz w:val="24"/>
                <w:szCs w:val="24"/>
              </w:rPr>
              <w:t>- 1 acţiune realizată.</w:t>
            </w:r>
          </w:p>
          <w:p w:rsidR="00BC6116" w:rsidRPr="00470530" w:rsidRDefault="00A4362B" w:rsidP="00A4362B">
            <w:pPr>
              <w:spacing w:after="0" w:line="240" w:lineRule="auto"/>
              <w:jc w:val="both"/>
              <w:rPr>
                <w:rFonts w:ascii="Times New Roman" w:hAnsi="Times New Roman"/>
                <w:b/>
                <w:i/>
                <w:sz w:val="24"/>
                <w:szCs w:val="24"/>
              </w:rPr>
            </w:pPr>
            <w:r w:rsidRPr="00470530">
              <w:rPr>
                <w:rFonts w:ascii="Times New Roman" w:hAnsi="Times New Roman"/>
                <w:b/>
                <w:i/>
                <w:sz w:val="24"/>
                <w:szCs w:val="24"/>
              </w:rPr>
              <w:t xml:space="preserve">   </w:t>
            </w:r>
            <w:r w:rsidR="00EB2114" w:rsidRPr="00470530">
              <w:rPr>
                <w:rFonts w:ascii="Times New Roman" w:hAnsi="Times New Roman"/>
                <w:b/>
                <w:i/>
                <w:sz w:val="24"/>
                <w:szCs w:val="24"/>
              </w:rPr>
              <w:t xml:space="preserve">Primăria Sectorului 5 în semestrul </w:t>
            </w:r>
            <w:r w:rsidRPr="00470530">
              <w:rPr>
                <w:rFonts w:ascii="Times New Roman" w:hAnsi="Times New Roman"/>
                <w:b/>
                <w:i/>
                <w:sz w:val="24"/>
                <w:szCs w:val="24"/>
              </w:rPr>
              <w:t>I</w:t>
            </w:r>
            <w:r w:rsidR="00EB2114" w:rsidRPr="00470530">
              <w:rPr>
                <w:rFonts w:ascii="Times New Roman" w:hAnsi="Times New Roman"/>
                <w:b/>
                <w:i/>
                <w:sz w:val="24"/>
                <w:szCs w:val="24"/>
              </w:rPr>
              <w:t xml:space="preserve"> 202</w:t>
            </w:r>
            <w:r w:rsidR="009C3594" w:rsidRPr="00470530">
              <w:rPr>
                <w:rFonts w:ascii="Times New Roman" w:hAnsi="Times New Roman"/>
                <w:b/>
                <w:i/>
                <w:sz w:val="24"/>
                <w:szCs w:val="24"/>
              </w:rPr>
              <w:t>2</w:t>
            </w:r>
            <w:r w:rsidR="00EB2114" w:rsidRPr="00470530">
              <w:rPr>
                <w:rFonts w:ascii="Times New Roman" w:hAnsi="Times New Roman"/>
                <w:b/>
                <w:i/>
                <w:sz w:val="24"/>
                <w:szCs w:val="24"/>
              </w:rPr>
              <w:t xml:space="preserve"> are </w:t>
            </w:r>
            <w:r w:rsidR="009C3594" w:rsidRPr="00470530">
              <w:rPr>
                <w:rFonts w:ascii="Times New Roman" w:hAnsi="Times New Roman"/>
                <w:b/>
                <w:i/>
                <w:sz w:val="24"/>
                <w:szCs w:val="24"/>
              </w:rPr>
              <w:t>4</w:t>
            </w:r>
            <w:r w:rsidR="00EB2114" w:rsidRPr="00470530">
              <w:rPr>
                <w:rFonts w:ascii="Times New Roman" w:hAnsi="Times New Roman"/>
                <w:b/>
                <w:i/>
                <w:sz w:val="24"/>
                <w:szCs w:val="24"/>
              </w:rPr>
              <w:t xml:space="preserve"> acţiun</w:t>
            </w:r>
            <w:r w:rsidRPr="00470530">
              <w:rPr>
                <w:rFonts w:ascii="Times New Roman" w:hAnsi="Times New Roman"/>
                <w:b/>
                <w:i/>
                <w:sz w:val="24"/>
                <w:szCs w:val="24"/>
              </w:rPr>
              <w:t>i</w:t>
            </w:r>
            <w:r w:rsidR="00EB2114" w:rsidRPr="00470530">
              <w:rPr>
                <w:rFonts w:ascii="Times New Roman" w:hAnsi="Times New Roman"/>
                <w:b/>
                <w:i/>
                <w:sz w:val="24"/>
                <w:szCs w:val="24"/>
              </w:rPr>
              <w:t xml:space="preserve"> realizat</w:t>
            </w:r>
            <w:r w:rsidRPr="00470530">
              <w:rPr>
                <w:rFonts w:ascii="Times New Roman" w:hAnsi="Times New Roman"/>
                <w:b/>
                <w:i/>
                <w:sz w:val="24"/>
                <w:szCs w:val="24"/>
              </w:rPr>
              <w:t>e (</w:t>
            </w:r>
            <w:r w:rsidR="009C3594" w:rsidRPr="00470530">
              <w:rPr>
                <w:rFonts w:ascii="Times New Roman" w:hAnsi="Times New Roman"/>
                <w:b/>
                <w:i/>
                <w:sz w:val="24"/>
                <w:szCs w:val="24"/>
              </w:rPr>
              <w:t>2</w:t>
            </w:r>
            <w:r w:rsidRPr="00470530">
              <w:rPr>
                <w:rFonts w:ascii="Times New Roman" w:hAnsi="Times New Roman"/>
                <w:b/>
                <w:i/>
                <w:sz w:val="24"/>
                <w:szCs w:val="24"/>
              </w:rPr>
              <w:t xml:space="preserve"> ac</w:t>
            </w:r>
            <w:r w:rsidR="00047DAE" w:rsidRPr="00470530">
              <w:rPr>
                <w:rFonts w:ascii="Times New Roman" w:hAnsi="Times New Roman"/>
                <w:b/>
                <w:i/>
                <w:sz w:val="24"/>
                <w:szCs w:val="24"/>
              </w:rPr>
              <w:t>ţ</w:t>
            </w:r>
            <w:r w:rsidRPr="00470530">
              <w:rPr>
                <w:rFonts w:ascii="Times New Roman" w:hAnsi="Times New Roman"/>
                <w:b/>
                <w:i/>
                <w:sz w:val="24"/>
                <w:szCs w:val="24"/>
              </w:rPr>
              <w:t>iune realizat</w:t>
            </w:r>
            <w:r w:rsidR="009C3594" w:rsidRPr="00470530">
              <w:rPr>
                <w:rFonts w:ascii="Times New Roman" w:hAnsi="Times New Roman"/>
                <w:b/>
                <w:i/>
                <w:sz w:val="24"/>
                <w:szCs w:val="24"/>
              </w:rPr>
              <w:t>e</w:t>
            </w:r>
            <w:r w:rsidRPr="00470530">
              <w:rPr>
                <w:rFonts w:ascii="Times New Roman" w:hAnsi="Times New Roman"/>
                <w:b/>
                <w:i/>
                <w:sz w:val="24"/>
                <w:szCs w:val="24"/>
              </w:rPr>
              <w:t xml:space="preserve"> permanent </w:t>
            </w:r>
            <w:r w:rsidR="00047DAE" w:rsidRPr="00470530">
              <w:rPr>
                <w:rFonts w:ascii="Times New Roman" w:hAnsi="Times New Roman"/>
                <w:b/>
                <w:i/>
                <w:sz w:val="24"/>
                <w:szCs w:val="24"/>
              </w:rPr>
              <w:t>ş</w:t>
            </w:r>
            <w:r w:rsidRPr="00470530">
              <w:rPr>
                <w:rFonts w:ascii="Times New Roman" w:hAnsi="Times New Roman"/>
                <w:b/>
                <w:i/>
                <w:sz w:val="24"/>
                <w:szCs w:val="24"/>
              </w:rPr>
              <w:t>i 2 ac</w:t>
            </w:r>
            <w:r w:rsidR="00047DAE" w:rsidRPr="00470530">
              <w:rPr>
                <w:rFonts w:ascii="Times New Roman" w:hAnsi="Times New Roman"/>
                <w:b/>
                <w:i/>
                <w:sz w:val="24"/>
                <w:szCs w:val="24"/>
              </w:rPr>
              <w:t>ţ</w:t>
            </w:r>
            <w:r w:rsidRPr="00470530">
              <w:rPr>
                <w:rFonts w:ascii="Times New Roman" w:hAnsi="Times New Roman"/>
                <w:b/>
                <w:i/>
                <w:sz w:val="24"/>
                <w:szCs w:val="24"/>
              </w:rPr>
              <w:t>iuni realizate)</w:t>
            </w:r>
            <w:r w:rsidR="00EB2114" w:rsidRPr="00470530">
              <w:rPr>
                <w:rFonts w:ascii="Times New Roman" w:hAnsi="Times New Roman"/>
                <w:b/>
                <w:i/>
                <w:sz w:val="24"/>
                <w:szCs w:val="24"/>
              </w:rPr>
              <w:t>.</w:t>
            </w:r>
          </w:p>
          <w:p w:rsidR="00EB2114" w:rsidRPr="00470530" w:rsidRDefault="00EB2114" w:rsidP="009A4CF4">
            <w:pPr>
              <w:spacing w:after="0" w:line="240" w:lineRule="auto"/>
              <w:jc w:val="both"/>
              <w:rPr>
                <w:rFonts w:ascii="Times New Roman" w:hAnsi="Times New Roman"/>
                <w:b/>
                <w:i/>
                <w:sz w:val="24"/>
                <w:szCs w:val="24"/>
              </w:rPr>
            </w:pPr>
          </w:p>
          <w:p w:rsidR="00775DBF" w:rsidRPr="00470530" w:rsidRDefault="00941BE2" w:rsidP="00941BE2">
            <w:pPr>
              <w:autoSpaceDE w:val="0"/>
              <w:snapToGrid w:val="0"/>
              <w:spacing w:after="0" w:line="240" w:lineRule="auto"/>
              <w:jc w:val="both"/>
              <w:rPr>
                <w:rFonts w:ascii="Times New Roman" w:hAnsi="Times New Roman"/>
                <w:b/>
                <w:bCs/>
                <w:sz w:val="24"/>
                <w:szCs w:val="24"/>
                <w:lang w:val="it-IT"/>
              </w:rPr>
            </w:pPr>
            <w:r w:rsidRPr="00470530">
              <w:rPr>
                <w:rFonts w:ascii="Times New Roman" w:hAnsi="Times New Roman"/>
                <w:b/>
                <w:bCs/>
                <w:sz w:val="24"/>
                <w:szCs w:val="24"/>
                <w:lang w:val="it-IT"/>
              </w:rPr>
              <w:t xml:space="preserve">► </w:t>
            </w:r>
            <w:r w:rsidR="00775DBF" w:rsidRPr="00470530">
              <w:rPr>
                <w:rFonts w:ascii="Times New Roman" w:hAnsi="Times New Roman"/>
                <w:b/>
                <w:bCs/>
                <w:sz w:val="24"/>
                <w:szCs w:val="24"/>
                <w:lang w:val="it-IT"/>
              </w:rPr>
              <w:t>Primăria Sectorului 6 – D.G</w:t>
            </w:r>
            <w:r w:rsidR="00A27DB3" w:rsidRPr="00470530">
              <w:rPr>
                <w:rFonts w:ascii="Times New Roman" w:hAnsi="Times New Roman"/>
                <w:b/>
                <w:bCs/>
                <w:sz w:val="24"/>
                <w:szCs w:val="24"/>
                <w:lang w:val="it-IT"/>
              </w:rPr>
              <w:t>.</w:t>
            </w:r>
            <w:r w:rsidR="00775DBF" w:rsidRPr="00470530">
              <w:rPr>
                <w:rFonts w:ascii="Times New Roman" w:hAnsi="Times New Roman"/>
                <w:b/>
                <w:bCs/>
                <w:sz w:val="24"/>
                <w:szCs w:val="24"/>
                <w:lang w:val="it-IT"/>
              </w:rPr>
              <w:t xml:space="preserve">P.L.  </w:t>
            </w:r>
          </w:p>
          <w:p w:rsidR="00775DBF" w:rsidRPr="00470530" w:rsidRDefault="004465DA" w:rsidP="004D08E9">
            <w:pPr>
              <w:tabs>
                <w:tab w:val="left" w:pos="660"/>
                <w:tab w:val="left" w:pos="1210"/>
                <w:tab w:val="left" w:pos="1980"/>
              </w:tabs>
              <w:autoSpaceDE w:val="0"/>
              <w:autoSpaceDN w:val="0"/>
              <w:adjustRightInd w:val="0"/>
              <w:spacing w:after="0" w:line="240" w:lineRule="auto"/>
              <w:jc w:val="both"/>
              <w:rPr>
                <w:rFonts w:ascii="Times New Roman" w:eastAsia="+mn-ea" w:hAnsi="Times New Roman"/>
                <w:b/>
                <w:bCs/>
                <w:sz w:val="24"/>
                <w:szCs w:val="24"/>
                <w:lang w:val="it-IT"/>
              </w:rPr>
            </w:pPr>
            <w:r w:rsidRPr="00470530">
              <w:rPr>
                <w:rFonts w:ascii="Times New Roman" w:hAnsi="Times New Roman"/>
                <w:b/>
                <w:sz w:val="24"/>
                <w:szCs w:val="24"/>
              </w:rPr>
              <w:t xml:space="preserve">   </w:t>
            </w:r>
            <w:r w:rsidR="00775DBF" w:rsidRPr="00470530">
              <w:rPr>
                <w:rFonts w:ascii="Times New Roman" w:hAnsi="Times New Roman"/>
                <w:b/>
                <w:sz w:val="24"/>
                <w:szCs w:val="24"/>
              </w:rPr>
              <w:t xml:space="preserve">PM 05-01 </w:t>
            </w:r>
            <w:r w:rsidR="00775DBF" w:rsidRPr="00470530">
              <w:rPr>
                <w:rFonts w:ascii="Times New Roman" w:eastAsia="+mn-ea" w:hAnsi="Times New Roman"/>
                <w:b/>
                <w:bCs/>
                <w:sz w:val="24"/>
                <w:szCs w:val="24"/>
                <w:lang w:val="it-IT"/>
              </w:rPr>
              <w:t>Insuficienţa spaţiior verzi pe teritoriul Municipiului Bucureşti</w:t>
            </w:r>
          </w:p>
          <w:p w:rsidR="00A27DB3" w:rsidRPr="00470530" w:rsidRDefault="00A27DB3" w:rsidP="004D08E9">
            <w:pPr>
              <w:tabs>
                <w:tab w:val="left" w:pos="660"/>
                <w:tab w:val="left" w:pos="1210"/>
                <w:tab w:val="left" w:pos="1980"/>
              </w:tabs>
              <w:autoSpaceDE w:val="0"/>
              <w:autoSpaceDN w:val="0"/>
              <w:adjustRightInd w:val="0"/>
              <w:spacing w:after="0" w:line="240" w:lineRule="auto"/>
              <w:jc w:val="both"/>
              <w:rPr>
                <w:rFonts w:ascii="Times New Roman" w:eastAsia="+mn-ea" w:hAnsi="Times New Roman"/>
                <w:bCs/>
                <w:i/>
                <w:sz w:val="24"/>
                <w:szCs w:val="24"/>
                <w:lang w:val="it-IT"/>
              </w:rPr>
            </w:pPr>
            <w:r w:rsidRPr="00470530">
              <w:rPr>
                <w:rFonts w:ascii="Times New Roman" w:hAnsi="Times New Roman"/>
                <w:i/>
                <w:snapToGrid w:val="0"/>
                <w:sz w:val="24"/>
                <w:szCs w:val="24"/>
                <w:lang w:val="it-IT"/>
              </w:rPr>
              <w:t>Termenul de realizare:</w:t>
            </w:r>
            <w:r w:rsidRPr="00470530">
              <w:rPr>
                <w:rFonts w:ascii="Times New Roman" w:hAnsi="Times New Roman"/>
                <w:sz w:val="24"/>
                <w:szCs w:val="24"/>
              </w:rPr>
              <w:t xml:space="preserve"> semestrul I 202</w:t>
            </w:r>
            <w:r w:rsidR="00601E56" w:rsidRPr="00470530">
              <w:rPr>
                <w:rFonts w:ascii="Times New Roman" w:hAnsi="Times New Roman"/>
                <w:sz w:val="24"/>
                <w:szCs w:val="24"/>
              </w:rPr>
              <w:t>2</w:t>
            </w:r>
            <w:r w:rsidRPr="00470530">
              <w:rPr>
                <w:rFonts w:ascii="Times New Roman" w:hAnsi="Times New Roman"/>
                <w:sz w:val="24"/>
                <w:szCs w:val="24"/>
              </w:rPr>
              <w:t>.</w:t>
            </w:r>
          </w:p>
          <w:p w:rsidR="00775DBF" w:rsidRPr="00470530" w:rsidRDefault="00775DBF" w:rsidP="004D08E9">
            <w:pPr>
              <w:spacing w:after="0" w:line="240" w:lineRule="auto"/>
              <w:jc w:val="both"/>
              <w:rPr>
                <w:rFonts w:ascii="Times New Roman" w:hAnsi="Times New Roman"/>
                <w:b/>
                <w:sz w:val="24"/>
                <w:szCs w:val="24"/>
              </w:rPr>
            </w:pPr>
            <w:r w:rsidRPr="00470530">
              <w:rPr>
                <w:rFonts w:ascii="Times New Roman" w:hAnsi="Times New Roman"/>
                <w:i/>
                <w:sz w:val="24"/>
                <w:szCs w:val="24"/>
              </w:rPr>
              <w:t>Acţiunea:</w:t>
            </w:r>
            <w:r w:rsidRPr="00470530">
              <w:rPr>
                <w:rFonts w:ascii="Times New Roman" w:hAnsi="Times New Roman"/>
                <w:sz w:val="24"/>
                <w:szCs w:val="24"/>
              </w:rPr>
              <w:t xml:space="preserve"> </w:t>
            </w:r>
            <w:r w:rsidRPr="00470530">
              <w:rPr>
                <w:rFonts w:ascii="Times New Roman" w:hAnsi="Times New Roman"/>
                <w:b/>
                <w:sz w:val="24"/>
                <w:szCs w:val="24"/>
                <w:lang w:val="es-ES"/>
              </w:rPr>
              <w:t xml:space="preserve">pct. 1. </w:t>
            </w:r>
            <w:r w:rsidR="00A27DB3" w:rsidRPr="00470530">
              <w:rPr>
                <w:rFonts w:ascii="Times New Roman" w:hAnsi="Times New Roman"/>
                <w:b/>
                <w:sz w:val="24"/>
                <w:szCs w:val="24"/>
                <w:lang w:val="es-ES"/>
              </w:rPr>
              <w:t>-</w:t>
            </w:r>
            <w:r w:rsidRPr="00470530">
              <w:rPr>
                <w:rFonts w:ascii="Times New Roman" w:hAnsi="Times New Roman"/>
                <w:sz w:val="24"/>
                <w:szCs w:val="24"/>
              </w:rPr>
              <w:t>Evaluarea unitară şi periodică a stării spaţiilor verzi din municipiul Bucureşti.</w:t>
            </w:r>
          </w:p>
          <w:p w:rsidR="00775DBF" w:rsidRPr="00470530" w:rsidRDefault="00A27DB3" w:rsidP="004D08E9">
            <w:pPr>
              <w:tabs>
                <w:tab w:val="left" w:pos="660"/>
                <w:tab w:val="left" w:pos="1210"/>
                <w:tab w:val="left" w:pos="1980"/>
              </w:tabs>
              <w:autoSpaceDE w:val="0"/>
              <w:autoSpaceDN w:val="0"/>
              <w:adjustRightInd w:val="0"/>
              <w:spacing w:after="0" w:line="240" w:lineRule="auto"/>
              <w:jc w:val="both"/>
              <w:rPr>
                <w:rFonts w:ascii="Times New Roman" w:eastAsia="Times New Roman" w:hAnsi="Times New Roman"/>
                <w:i/>
                <w:sz w:val="24"/>
                <w:szCs w:val="24"/>
                <w:lang w:val="ro-RO"/>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w:t>
            </w:r>
            <w:r w:rsidR="00F7394B" w:rsidRPr="00470530">
              <w:rPr>
                <w:rFonts w:ascii="Times New Roman" w:eastAsia="Times New Roman" w:hAnsi="Times New Roman"/>
                <w:i/>
                <w:sz w:val="24"/>
                <w:szCs w:val="24"/>
                <w:lang w:val="ro-RO"/>
              </w:rPr>
              <w:t>; Indicatorii propu</w:t>
            </w:r>
            <w:r w:rsidR="002051FE" w:rsidRPr="00470530">
              <w:rPr>
                <w:rFonts w:ascii="Times New Roman" w:eastAsia="Times New Roman" w:hAnsi="Times New Roman"/>
                <w:i/>
                <w:sz w:val="24"/>
                <w:szCs w:val="24"/>
                <w:lang w:val="ro-RO"/>
              </w:rPr>
              <w:t>ş</w:t>
            </w:r>
            <w:r w:rsidR="00F7394B" w:rsidRPr="00470530">
              <w:rPr>
                <w:rFonts w:ascii="Times New Roman" w:eastAsia="Times New Roman" w:hAnsi="Times New Roman"/>
                <w:i/>
                <w:sz w:val="24"/>
                <w:szCs w:val="24"/>
                <w:lang w:val="ro-RO"/>
              </w:rPr>
              <w:t>i /realiza</w:t>
            </w:r>
            <w:r w:rsidR="002051FE" w:rsidRPr="00470530">
              <w:rPr>
                <w:rFonts w:ascii="Times New Roman" w:eastAsia="Times New Roman" w:hAnsi="Times New Roman"/>
                <w:i/>
                <w:sz w:val="24"/>
                <w:szCs w:val="24"/>
                <w:lang w:val="ro-RO"/>
              </w:rPr>
              <w:t>ţ</w:t>
            </w:r>
            <w:r w:rsidR="00F7394B" w:rsidRPr="00470530">
              <w:rPr>
                <w:rFonts w:ascii="Times New Roman" w:eastAsia="Times New Roman" w:hAnsi="Times New Roman"/>
                <w:i/>
                <w:sz w:val="24"/>
                <w:szCs w:val="24"/>
                <w:lang w:val="ro-RO"/>
              </w:rPr>
              <w:t>i</w:t>
            </w:r>
            <w:r w:rsidRPr="00470530">
              <w:rPr>
                <w:rFonts w:ascii="Times New Roman" w:eastAsia="Times New Roman" w:hAnsi="Times New Roman"/>
                <w:i/>
                <w:sz w:val="24"/>
                <w:szCs w:val="24"/>
                <w:lang w:val="ro-RO"/>
              </w:rPr>
              <w:t>:</w:t>
            </w:r>
          </w:p>
          <w:p w:rsidR="00626013" w:rsidRPr="00470530" w:rsidRDefault="00A27DB3" w:rsidP="00626013">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it-IT"/>
              </w:rPr>
            </w:pPr>
            <w:r w:rsidRPr="00470530">
              <w:rPr>
                <w:rFonts w:ascii="Times New Roman" w:hAnsi="Times New Roman"/>
                <w:b/>
                <w:snapToGrid w:val="0"/>
                <w:sz w:val="24"/>
                <w:szCs w:val="24"/>
                <w:lang w:val="it-IT"/>
              </w:rPr>
              <w:t xml:space="preserve">- </w:t>
            </w:r>
            <w:r w:rsidRPr="00470530">
              <w:rPr>
                <w:rFonts w:ascii="Times New Roman" w:hAnsi="Times New Roman"/>
                <w:snapToGrid w:val="0"/>
                <w:sz w:val="24"/>
                <w:szCs w:val="24"/>
                <w:lang w:val="it-IT"/>
              </w:rPr>
              <w:t xml:space="preserve">Plantări plante floricole anuale, bienale, perene = </w:t>
            </w:r>
            <w:r w:rsidR="00626013" w:rsidRPr="00470530">
              <w:rPr>
                <w:rFonts w:ascii="Times New Roman" w:hAnsi="Times New Roman"/>
                <w:snapToGrid w:val="0"/>
                <w:sz w:val="24"/>
                <w:szCs w:val="24"/>
                <w:lang w:val="it-IT"/>
              </w:rPr>
              <w:t>74</w:t>
            </w:r>
            <w:r w:rsidRPr="00470530">
              <w:rPr>
                <w:rFonts w:ascii="Times New Roman" w:hAnsi="Times New Roman"/>
                <w:snapToGrid w:val="0"/>
                <w:sz w:val="24"/>
                <w:szCs w:val="24"/>
                <w:lang w:val="it-IT"/>
              </w:rPr>
              <w:t>.</w:t>
            </w:r>
            <w:r w:rsidR="00626013" w:rsidRPr="00470530">
              <w:rPr>
                <w:rFonts w:ascii="Times New Roman" w:hAnsi="Times New Roman"/>
                <w:snapToGrid w:val="0"/>
                <w:sz w:val="24"/>
                <w:szCs w:val="24"/>
                <w:lang w:val="it-IT"/>
              </w:rPr>
              <w:t>97</w:t>
            </w:r>
            <w:r w:rsidR="004452A9" w:rsidRPr="00470530">
              <w:rPr>
                <w:rFonts w:ascii="Times New Roman" w:hAnsi="Times New Roman"/>
                <w:snapToGrid w:val="0"/>
                <w:sz w:val="24"/>
                <w:szCs w:val="24"/>
                <w:lang w:val="it-IT"/>
              </w:rPr>
              <w:t>7</w:t>
            </w:r>
            <w:r w:rsidRPr="00470530">
              <w:rPr>
                <w:rFonts w:ascii="Times New Roman" w:hAnsi="Times New Roman"/>
                <w:snapToGrid w:val="0"/>
                <w:sz w:val="24"/>
                <w:szCs w:val="24"/>
                <w:lang w:val="it-IT"/>
              </w:rPr>
              <w:t xml:space="preserve"> buc.;</w:t>
            </w:r>
          </w:p>
          <w:p w:rsidR="00626013" w:rsidRPr="00470530" w:rsidRDefault="00A27DB3" w:rsidP="00626013">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it-IT"/>
              </w:rPr>
            </w:pPr>
            <w:r w:rsidRPr="00470530">
              <w:rPr>
                <w:rFonts w:ascii="Times New Roman" w:hAnsi="Times New Roman"/>
                <w:snapToGrid w:val="0"/>
                <w:sz w:val="24"/>
                <w:szCs w:val="24"/>
                <w:lang w:val="it-IT"/>
              </w:rPr>
              <w:t xml:space="preserve">- semănat gazon/ierburi perene = </w:t>
            </w:r>
            <w:r w:rsidR="00626013" w:rsidRPr="00470530">
              <w:rPr>
                <w:rFonts w:ascii="Times New Roman" w:hAnsi="Times New Roman"/>
                <w:snapToGrid w:val="0"/>
                <w:sz w:val="24"/>
                <w:szCs w:val="24"/>
                <w:lang w:val="it-IT"/>
              </w:rPr>
              <w:t>56</w:t>
            </w:r>
            <w:r w:rsidRPr="00470530">
              <w:rPr>
                <w:rFonts w:ascii="Times New Roman" w:hAnsi="Times New Roman"/>
                <w:snapToGrid w:val="0"/>
                <w:sz w:val="24"/>
                <w:szCs w:val="24"/>
                <w:lang w:val="it-IT"/>
              </w:rPr>
              <w:t>.</w:t>
            </w:r>
            <w:r w:rsidR="00626013" w:rsidRPr="00470530">
              <w:rPr>
                <w:rFonts w:ascii="Times New Roman" w:hAnsi="Times New Roman"/>
                <w:snapToGrid w:val="0"/>
                <w:sz w:val="24"/>
                <w:szCs w:val="24"/>
                <w:lang w:val="it-IT"/>
              </w:rPr>
              <w:t>365</w:t>
            </w:r>
            <w:r w:rsidRPr="00470530">
              <w:rPr>
                <w:rFonts w:ascii="Times New Roman" w:hAnsi="Times New Roman"/>
                <w:snapToGrid w:val="0"/>
                <w:sz w:val="24"/>
                <w:szCs w:val="24"/>
                <w:lang w:val="it-IT"/>
              </w:rPr>
              <w:t xml:space="preserve"> m²; </w:t>
            </w:r>
          </w:p>
          <w:p w:rsidR="00626013" w:rsidRPr="00470530" w:rsidRDefault="00626013" w:rsidP="00626013">
            <w:pPr>
              <w:spacing w:after="0" w:line="240" w:lineRule="auto"/>
              <w:rPr>
                <w:rFonts w:ascii="Times New Roman" w:hAnsi="Times New Roman"/>
                <w:snapToGrid w:val="0"/>
                <w:sz w:val="24"/>
                <w:szCs w:val="24"/>
                <w:lang w:val="it-IT"/>
              </w:rPr>
            </w:pPr>
            <w:r w:rsidRPr="00470530">
              <w:rPr>
                <w:rFonts w:ascii="Times New Roman" w:hAnsi="Times New Roman"/>
                <w:snapToGrid w:val="0"/>
                <w:sz w:val="24"/>
                <w:szCs w:val="24"/>
                <w:lang w:val="it-IT"/>
              </w:rPr>
              <w:t>- supraînsămânţarea periodică pentru păstrarea densităţii gazonului şi completarea golurilor = 35.841,26 mp;</w:t>
            </w:r>
          </w:p>
          <w:p w:rsidR="00626013" w:rsidRPr="00470530" w:rsidRDefault="004452A9" w:rsidP="00626013">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rPr>
            </w:pPr>
            <w:r w:rsidRPr="00470530">
              <w:rPr>
                <w:rFonts w:ascii="Times New Roman" w:hAnsi="Times New Roman"/>
                <w:snapToGrid w:val="0"/>
                <w:sz w:val="24"/>
                <w:szCs w:val="24"/>
              </w:rPr>
              <w:t>-</w:t>
            </w:r>
            <w:r w:rsidR="00626013" w:rsidRPr="00470530">
              <w:rPr>
                <w:rFonts w:ascii="Times New Roman" w:hAnsi="Times New Roman"/>
                <w:snapToGrid w:val="0"/>
                <w:sz w:val="24"/>
                <w:szCs w:val="24"/>
              </w:rPr>
              <w:t xml:space="preserve"> </w:t>
            </w:r>
            <w:proofErr w:type="gramStart"/>
            <w:r w:rsidRPr="00470530">
              <w:rPr>
                <w:rFonts w:ascii="Times New Roman" w:hAnsi="Times New Roman"/>
                <w:snapToGrid w:val="0"/>
                <w:sz w:val="24"/>
                <w:szCs w:val="24"/>
              </w:rPr>
              <w:t>plantari</w:t>
            </w:r>
            <w:proofErr w:type="gramEnd"/>
            <w:r w:rsidRPr="00470530">
              <w:rPr>
                <w:rFonts w:ascii="Times New Roman" w:hAnsi="Times New Roman"/>
                <w:snapToGrid w:val="0"/>
                <w:sz w:val="24"/>
                <w:szCs w:val="24"/>
              </w:rPr>
              <w:t xml:space="preserve"> arbusti = </w:t>
            </w:r>
            <w:r w:rsidR="00626013" w:rsidRPr="00470530">
              <w:rPr>
                <w:rFonts w:ascii="Times New Roman" w:hAnsi="Times New Roman"/>
                <w:snapToGrid w:val="0"/>
                <w:sz w:val="24"/>
                <w:szCs w:val="24"/>
              </w:rPr>
              <w:t>42</w:t>
            </w:r>
            <w:r w:rsidRPr="00470530">
              <w:rPr>
                <w:rFonts w:ascii="Times New Roman" w:hAnsi="Times New Roman"/>
                <w:snapToGrid w:val="0"/>
                <w:sz w:val="24"/>
                <w:szCs w:val="24"/>
              </w:rPr>
              <w:t>.</w:t>
            </w:r>
            <w:r w:rsidR="00626013" w:rsidRPr="00470530">
              <w:rPr>
                <w:rFonts w:ascii="Times New Roman" w:hAnsi="Times New Roman"/>
                <w:snapToGrid w:val="0"/>
                <w:sz w:val="24"/>
                <w:szCs w:val="24"/>
              </w:rPr>
              <w:t>1</w:t>
            </w:r>
            <w:r w:rsidRPr="00470530">
              <w:rPr>
                <w:rFonts w:ascii="Times New Roman" w:hAnsi="Times New Roman"/>
                <w:snapToGrid w:val="0"/>
                <w:sz w:val="24"/>
                <w:szCs w:val="24"/>
              </w:rPr>
              <w:t>5</w:t>
            </w:r>
            <w:r w:rsidR="00626013" w:rsidRPr="00470530">
              <w:rPr>
                <w:rFonts w:ascii="Times New Roman" w:hAnsi="Times New Roman"/>
                <w:snapToGrid w:val="0"/>
                <w:sz w:val="24"/>
                <w:szCs w:val="24"/>
              </w:rPr>
              <w:t>6</w:t>
            </w:r>
            <w:r w:rsidRPr="00470530">
              <w:rPr>
                <w:rFonts w:ascii="Times New Roman" w:hAnsi="Times New Roman"/>
                <w:snapToGrid w:val="0"/>
                <w:sz w:val="24"/>
                <w:szCs w:val="24"/>
              </w:rPr>
              <w:t xml:space="preserve"> buc.; </w:t>
            </w:r>
          </w:p>
          <w:p w:rsidR="00626013" w:rsidRPr="00470530" w:rsidRDefault="00626013" w:rsidP="00626013">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rPr>
            </w:pPr>
            <w:r w:rsidRPr="00470530">
              <w:rPr>
                <w:rFonts w:ascii="Times New Roman" w:hAnsi="Times New Roman"/>
                <w:snapToGrid w:val="0"/>
                <w:sz w:val="24"/>
                <w:szCs w:val="24"/>
              </w:rPr>
              <w:t xml:space="preserve">- </w:t>
            </w:r>
            <w:proofErr w:type="gramStart"/>
            <w:r w:rsidR="004452A9" w:rsidRPr="00470530">
              <w:rPr>
                <w:rFonts w:ascii="Times New Roman" w:hAnsi="Times New Roman"/>
                <w:snapToGrid w:val="0"/>
                <w:sz w:val="24"/>
                <w:szCs w:val="24"/>
              </w:rPr>
              <w:t>plantari</w:t>
            </w:r>
            <w:proofErr w:type="gramEnd"/>
            <w:r w:rsidR="004452A9" w:rsidRPr="00470530">
              <w:rPr>
                <w:rFonts w:ascii="Times New Roman" w:hAnsi="Times New Roman"/>
                <w:snapToGrid w:val="0"/>
                <w:sz w:val="24"/>
                <w:szCs w:val="24"/>
              </w:rPr>
              <w:t xml:space="preserve"> arbori = 1.1</w:t>
            </w:r>
            <w:r w:rsidRPr="00470530">
              <w:rPr>
                <w:rFonts w:ascii="Times New Roman" w:hAnsi="Times New Roman"/>
                <w:snapToGrid w:val="0"/>
                <w:sz w:val="24"/>
                <w:szCs w:val="24"/>
              </w:rPr>
              <w:t>7</w:t>
            </w:r>
            <w:r w:rsidR="004452A9" w:rsidRPr="00470530">
              <w:rPr>
                <w:rFonts w:ascii="Times New Roman" w:hAnsi="Times New Roman"/>
                <w:snapToGrid w:val="0"/>
                <w:sz w:val="24"/>
                <w:szCs w:val="24"/>
              </w:rPr>
              <w:t xml:space="preserve">8 buc.; </w:t>
            </w:r>
          </w:p>
          <w:p w:rsidR="00626013" w:rsidRPr="00470530" w:rsidRDefault="00626013" w:rsidP="00626013">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rPr>
            </w:pPr>
            <w:r w:rsidRPr="00470530">
              <w:rPr>
                <w:rFonts w:ascii="Times New Roman" w:hAnsi="Times New Roman"/>
                <w:snapToGrid w:val="0"/>
                <w:sz w:val="24"/>
                <w:szCs w:val="24"/>
              </w:rPr>
              <w:t>-</w:t>
            </w:r>
            <w:r w:rsidR="00061714" w:rsidRPr="00470530">
              <w:rPr>
                <w:rFonts w:ascii="Times New Roman" w:hAnsi="Times New Roman"/>
                <w:snapToGrid w:val="0"/>
                <w:sz w:val="24"/>
                <w:szCs w:val="24"/>
              </w:rPr>
              <w:t xml:space="preserve"> plantări gard viu = 3.126 ml;</w:t>
            </w:r>
          </w:p>
          <w:p w:rsidR="00626013" w:rsidRPr="00470530" w:rsidRDefault="00A27DB3" w:rsidP="00626013">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it-IT"/>
              </w:rPr>
            </w:pPr>
            <w:r w:rsidRPr="00470530">
              <w:rPr>
                <w:rFonts w:ascii="Times New Roman" w:hAnsi="Times New Roman"/>
                <w:snapToGrid w:val="0"/>
                <w:sz w:val="24"/>
                <w:szCs w:val="24"/>
                <w:lang w:val="it-IT"/>
              </w:rPr>
              <w:t>-</w:t>
            </w:r>
            <w:r w:rsidR="00626013" w:rsidRPr="00470530">
              <w:rPr>
                <w:rFonts w:ascii="Times New Roman" w:hAnsi="Times New Roman"/>
                <w:snapToGrid w:val="0"/>
                <w:sz w:val="24"/>
                <w:szCs w:val="24"/>
                <w:lang w:val="it-IT"/>
              </w:rPr>
              <w:t xml:space="preserve"> </w:t>
            </w:r>
            <w:r w:rsidRPr="00470530">
              <w:rPr>
                <w:rFonts w:ascii="Times New Roman" w:hAnsi="Times New Roman"/>
                <w:snapToGrid w:val="0"/>
                <w:sz w:val="24"/>
                <w:szCs w:val="24"/>
                <w:lang w:val="it-IT"/>
              </w:rPr>
              <w:t xml:space="preserve">arbori toaletaţi = </w:t>
            </w:r>
            <w:r w:rsidR="00626013" w:rsidRPr="00470530">
              <w:rPr>
                <w:rFonts w:ascii="Times New Roman" w:hAnsi="Times New Roman"/>
                <w:snapToGrid w:val="0"/>
                <w:sz w:val="24"/>
                <w:szCs w:val="24"/>
                <w:lang w:val="it-IT"/>
              </w:rPr>
              <w:t>8</w:t>
            </w:r>
            <w:r w:rsidR="003F2CB8" w:rsidRPr="00470530">
              <w:rPr>
                <w:rFonts w:ascii="Times New Roman" w:hAnsi="Times New Roman"/>
                <w:snapToGrid w:val="0"/>
                <w:sz w:val="24"/>
                <w:szCs w:val="24"/>
                <w:lang w:val="it-IT"/>
              </w:rPr>
              <w:t>.</w:t>
            </w:r>
            <w:r w:rsidR="004452A9" w:rsidRPr="00470530">
              <w:rPr>
                <w:rFonts w:ascii="Times New Roman" w:hAnsi="Times New Roman"/>
                <w:snapToGrid w:val="0"/>
                <w:sz w:val="24"/>
                <w:szCs w:val="24"/>
                <w:lang w:val="it-IT"/>
              </w:rPr>
              <w:t>0</w:t>
            </w:r>
            <w:r w:rsidR="00C9350A" w:rsidRPr="00470530">
              <w:rPr>
                <w:rFonts w:ascii="Times New Roman" w:hAnsi="Times New Roman"/>
                <w:snapToGrid w:val="0"/>
                <w:sz w:val="24"/>
                <w:szCs w:val="24"/>
                <w:lang w:val="it-IT"/>
              </w:rPr>
              <w:t>0</w:t>
            </w:r>
            <w:r w:rsidR="00626013" w:rsidRPr="00470530">
              <w:rPr>
                <w:rFonts w:ascii="Times New Roman" w:hAnsi="Times New Roman"/>
                <w:snapToGrid w:val="0"/>
                <w:sz w:val="24"/>
                <w:szCs w:val="24"/>
                <w:lang w:val="it-IT"/>
              </w:rPr>
              <w:t>6</w:t>
            </w:r>
            <w:r w:rsidR="003F2CB8" w:rsidRPr="00470530">
              <w:rPr>
                <w:rFonts w:ascii="Times New Roman" w:hAnsi="Times New Roman"/>
                <w:snapToGrid w:val="0"/>
                <w:sz w:val="24"/>
                <w:szCs w:val="24"/>
                <w:lang w:val="it-IT"/>
              </w:rPr>
              <w:t xml:space="preserve"> exe.; </w:t>
            </w:r>
          </w:p>
          <w:p w:rsidR="00626013" w:rsidRPr="00470530" w:rsidRDefault="003F2CB8" w:rsidP="00626013">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it-IT"/>
              </w:rPr>
            </w:pPr>
            <w:r w:rsidRPr="00470530">
              <w:rPr>
                <w:rFonts w:ascii="Times New Roman" w:hAnsi="Times New Roman"/>
                <w:snapToGrid w:val="0"/>
                <w:sz w:val="24"/>
                <w:szCs w:val="24"/>
                <w:lang w:val="it-IT"/>
              </w:rPr>
              <w:t>-</w:t>
            </w:r>
            <w:r w:rsidR="00626013" w:rsidRPr="00470530">
              <w:rPr>
                <w:rFonts w:ascii="Times New Roman" w:hAnsi="Times New Roman"/>
                <w:snapToGrid w:val="0"/>
                <w:sz w:val="24"/>
                <w:szCs w:val="24"/>
                <w:lang w:val="it-IT"/>
              </w:rPr>
              <w:t xml:space="preserve"> </w:t>
            </w:r>
            <w:r w:rsidR="00A27DB3" w:rsidRPr="00470530">
              <w:rPr>
                <w:rFonts w:ascii="Times New Roman" w:hAnsi="Times New Roman"/>
                <w:snapToGrid w:val="0"/>
                <w:sz w:val="24"/>
                <w:szCs w:val="24"/>
                <w:lang w:val="it-IT"/>
              </w:rPr>
              <w:t>arbori defrişaţi</w:t>
            </w:r>
            <w:r w:rsidRPr="00470530">
              <w:rPr>
                <w:rFonts w:ascii="Times New Roman" w:hAnsi="Times New Roman"/>
                <w:snapToGrid w:val="0"/>
                <w:sz w:val="24"/>
                <w:szCs w:val="24"/>
                <w:lang w:val="it-IT"/>
              </w:rPr>
              <w:t xml:space="preserve"> = </w:t>
            </w:r>
            <w:r w:rsidR="004452A9" w:rsidRPr="00470530">
              <w:rPr>
                <w:rFonts w:ascii="Times New Roman" w:hAnsi="Times New Roman"/>
                <w:snapToGrid w:val="0"/>
                <w:sz w:val="24"/>
                <w:szCs w:val="24"/>
                <w:lang w:val="it-IT"/>
              </w:rPr>
              <w:t>1.</w:t>
            </w:r>
            <w:r w:rsidR="00626013" w:rsidRPr="00470530">
              <w:rPr>
                <w:rFonts w:ascii="Times New Roman" w:hAnsi="Times New Roman"/>
                <w:snapToGrid w:val="0"/>
                <w:sz w:val="24"/>
                <w:szCs w:val="24"/>
                <w:lang w:val="it-IT"/>
              </w:rPr>
              <w:t>303</w:t>
            </w:r>
            <w:r w:rsidRPr="00470530">
              <w:rPr>
                <w:rFonts w:ascii="Times New Roman" w:hAnsi="Times New Roman"/>
                <w:snapToGrid w:val="0"/>
                <w:sz w:val="24"/>
                <w:szCs w:val="24"/>
                <w:lang w:val="it-IT"/>
              </w:rPr>
              <w:t xml:space="preserve"> exe.; </w:t>
            </w:r>
          </w:p>
          <w:p w:rsidR="0028058A" w:rsidRPr="00470530" w:rsidRDefault="00C9350A" w:rsidP="00626013">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it-IT"/>
              </w:rPr>
            </w:pPr>
            <w:r w:rsidRPr="00470530">
              <w:rPr>
                <w:rFonts w:ascii="Times New Roman" w:hAnsi="Times New Roman"/>
                <w:snapToGrid w:val="0"/>
                <w:sz w:val="24"/>
                <w:szCs w:val="24"/>
                <w:lang w:val="it-IT"/>
              </w:rPr>
              <w:t>-</w:t>
            </w:r>
            <w:r w:rsidR="00626013" w:rsidRPr="00470530">
              <w:rPr>
                <w:rFonts w:ascii="Times New Roman" w:hAnsi="Times New Roman"/>
                <w:snapToGrid w:val="0"/>
                <w:sz w:val="24"/>
                <w:szCs w:val="24"/>
                <w:lang w:val="it-IT"/>
              </w:rPr>
              <w:t xml:space="preserve"> </w:t>
            </w:r>
            <w:r w:rsidRPr="00470530">
              <w:rPr>
                <w:rFonts w:ascii="Times New Roman" w:hAnsi="Times New Roman"/>
                <w:snapToGrid w:val="0"/>
                <w:sz w:val="24"/>
                <w:szCs w:val="24"/>
                <w:lang w:val="it-IT"/>
              </w:rPr>
              <w:t xml:space="preserve">extrageri buturugi = </w:t>
            </w:r>
            <w:r w:rsidR="004452A9" w:rsidRPr="00470530">
              <w:rPr>
                <w:rFonts w:ascii="Times New Roman" w:hAnsi="Times New Roman"/>
                <w:snapToGrid w:val="0"/>
                <w:sz w:val="24"/>
                <w:szCs w:val="24"/>
                <w:lang w:val="it-IT"/>
              </w:rPr>
              <w:t>2</w:t>
            </w:r>
            <w:r w:rsidR="00626013" w:rsidRPr="00470530">
              <w:rPr>
                <w:rFonts w:ascii="Times New Roman" w:hAnsi="Times New Roman"/>
                <w:snapToGrid w:val="0"/>
                <w:sz w:val="24"/>
                <w:szCs w:val="24"/>
                <w:lang w:val="it-IT"/>
              </w:rPr>
              <w:t>8</w:t>
            </w:r>
            <w:r w:rsidR="004452A9" w:rsidRPr="00470530">
              <w:rPr>
                <w:rFonts w:ascii="Times New Roman" w:hAnsi="Times New Roman"/>
                <w:snapToGrid w:val="0"/>
                <w:sz w:val="24"/>
                <w:szCs w:val="24"/>
                <w:lang w:val="it-IT"/>
              </w:rPr>
              <w:t>6</w:t>
            </w:r>
            <w:r w:rsidRPr="00470530">
              <w:rPr>
                <w:rFonts w:ascii="Times New Roman" w:hAnsi="Times New Roman"/>
                <w:snapToGrid w:val="0"/>
                <w:sz w:val="24"/>
                <w:szCs w:val="24"/>
                <w:lang w:val="it-IT"/>
              </w:rPr>
              <w:t xml:space="preserve"> buc.;</w:t>
            </w:r>
          </w:p>
          <w:p w:rsidR="00626013" w:rsidRPr="00470530" w:rsidRDefault="00A27DB3" w:rsidP="00626013">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it-IT"/>
              </w:rPr>
            </w:pPr>
            <w:r w:rsidRPr="00470530">
              <w:rPr>
                <w:rFonts w:ascii="Times New Roman" w:hAnsi="Times New Roman"/>
                <w:snapToGrid w:val="0"/>
                <w:sz w:val="24"/>
                <w:szCs w:val="24"/>
                <w:lang w:val="it-IT"/>
              </w:rPr>
              <w:t>*</w:t>
            </w:r>
            <w:r w:rsidR="0028058A" w:rsidRPr="00470530">
              <w:rPr>
                <w:rFonts w:ascii="Times New Roman" w:hAnsi="Times New Roman"/>
                <w:snapToGrid w:val="0"/>
                <w:sz w:val="24"/>
                <w:szCs w:val="24"/>
                <w:lang w:val="it-IT"/>
              </w:rPr>
              <w:t xml:space="preserve"> </w:t>
            </w:r>
            <w:r w:rsidRPr="00470530">
              <w:rPr>
                <w:rFonts w:ascii="Times New Roman" w:hAnsi="Times New Roman"/>
                <w:snapToGrid w:val="0"/>
                <w:sz w:val="24"/>
                <w:szCs w:val="24"/>
                <w:lang w:val="it-IT"/>
              </w:rPr>
              <w:t xml:space="preserve">lucrări de îngrijire/întreţinere spaţii verzi  = </w:t>
            </w:r>
            <w:r w:rsidR="00626013" w:rsidRPr="00470530">
              <w:rPr>
                <w:rFonts w:ascii="Times New Roman" w:hAnsi="Times New Roman"/>
                <w:snapToGrid w:val="0"/>
                <w:sz w:val="24"/>
                <w:szCs w:val="24"/>
                <w:lang w:val="it-IT"/>
              </w:rPr>
              <w:t>5</w:t>
            </w:r>
            <w:r w:rsidRPr="00470530">
              <w:rPr>
                <w:rFonts w:ascii="Times New Roman" w:hAnsi="Times New Roman"/>
                <w:snapToGrid w:val="0"/>
                <w:sz w:val="24"/>
                <w:szCs w:val="24"/>
                <w:lang w:val="it-IT"/>
              </w:rPr>
              <w:t xml:space="preserve"> acţiuni</w:t>
            </w:r>
            <w:r w:rsidR="004465DA" w:rsidRPr="00470530">
              <w:rPr>
                <w:rFonts w:ascii="Times New Roman" w:hAnsi="Times New Roman"/>
                <w:snapToGrid w:val="0"/>
                <w:sz w:val="24"/>
                <w:szCs w:val="24"/>
                <w:lang w:val="it-IT"/>
              </w:rPr>
              <w:t>;</w:t>
            </w:r>
          </w:p>
          <w:p w:rsidR="00626013" w:rsidRPr="00470530" w:rsidRDefault="004465DA" w:rsidP="00626013">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it-IT"/>
              </w:rPr>
            </w:pPr>
            <w:r w:rsidRPr="00470530">
              <w:rPr>
                <w:rFonts w:ascii="Times New Roman" w:hAnsi="Times New Roman"/>
                <w:snapToGrid w:val="0"/>
                <w:sz w:val="24"/>
                <w:szCs w:val="24"/>
                <w:lang w:val="it-IT"/>
              </w:rPr>
              <w:t>- spatii verzi regenerate</w:t>
            </w:r>
            <w:r w:rsidR="004452A9" w:rsidRPr="00470530">
              <w:rPr>
                <w:rFonts w:ascii="Times New Roman" w:hAnsi="Times New Roman"/>
                <w:snapToGrid w:val="0"/>
                <w:sz w:val="24"/>
                <w:szCs w:val="24"/>
                <w:lang w:val="it-IT"/>
              </w:rPr>
              <w:t>/nou amenajate</w:t>
            </w:r>
            <w:r w:rsidRPr="00470530">
              <w:rPr>
                <w:rFonts w:ascii="Times New Roman" w:hAnsi="Times New Roman"/>
                <w:snapToGrid w:val="0"/>
                <w:sz w:val="24"/>
                <w:szCs w:val="24"/>
                <w:lang w:val="it-IT"/>
              </w:rPr>
              <w:t xml:space="preserve"> = </w:t>
            </w:r>
            <w:r w:rsidR="004452A9" w:rsidRPr="00470530">
              <w:rPr>
                <w:rFonts w:ascii="Times New Roman" w:hAnsi="Times New Roman"/>
                <w:snapToGrid w:val="0"/>
                <w:sz w:val="24"/>
                <w:szCs w:val="24"/>
                <w:lang w:val="it-IT"/>
              </w:rPr>
              <w:t>1</w:t>
            </w:r>
            <w:r w:rsidR="00626013" w:rsidRPr="00470530">
              <w:rPr>
                <w:rFonts w:ascii="Times New Roman" w:hAnsi="Times New Roman"/>
                <w:snapToGrid w:val="0"/>
                <w:sz w:val="24"/>
                <w:szCs w:val="24"/>
                <w:lang w:val="it-IT"/>
              </w:rPr>
              <w:t>0</w:t>
            </w:r>
            <w:r w:rsidR="004452A9" w:rsidRPr="00470530">
              <w:rPr>
                <w:rFonts w:ascii="Times New Roman" w:hAnsi="Times New Roman"/>
                <w:snapToGrid w:val="0"/>
                <w:sz w:val="24"/>
                <w:szCs w:val="24"/>
                <w:lang w:val="it-IT"/>
              </w:rPr>
              <w:t>.</w:t>
            </w:r>
            <w:r w:rsidR="00626013" w:rsidRPr="00470530">
              <w:rPr>
                <w:rFonts w:ascii="Times New Roman" w:hAnsi="Times New Roman"/>
                <w:snapToGrid w:val="0"/>
                <w:sz w:val="24"/>
                <w:szCs w:val="24"/>
                <w:lang w:val="it-IT"/>
              </w:rPr>
              <w:t>369</w:t>
            </w:r>
            <w:r w:rsidRPr="00470530">
              <w:rPr>
                <w:rFonts w:ascii="Times New Roman" w:hAnsi="Times New Roman"/>
                <w:snapToGrid w:val="0"/>
                <w:sz w:val="24"/>
                <w:szCs w:val="24"/>
                <w:lang w:val="it-IT"/>
              </w:rPr>
              <w:t xml:space="preserve"> mp; </w:t>
            </w:r>
          </w:p>
          <w:p w:rsidR="00F7394B" w:rsidRPr="00470530" w:rsidRDefault="00626013"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it-IT"/>
              </w:rPr>
            </w:pPr>
            <w:r w:rsidRPr="00470530">
              <w:rPr>
                <w:rFonts w:ascii="Times New Roman" w:hAnsi="Times New Roman"/>
                <w:snapToGrid w:val="0"/>
                <w:sz w:val="24"/>
                <w:szCs w:val="24"/>
                <w:lang w:val="it-IT"/>
              </w:rPr>
              <w:t xml:space="preserve">- </w:t>
            </w:r>
            <w:r w:rsidR="004465DA" w:rsidRPr="00470530">
              <w:rPr>
                <w:rFonts w:ascii="Times New Roman" w:hAnsi="Times New Roman"/>
                <w:snapToGrid w:val="0"/>
                <w:sz w:val="24"/>
                <w:szCs w:val="24"/>
                <w:lang w:val="it-IT"/>
              </w:rPr>
              <w:t xml:space="preserve">lucrari intretinere spatii verzi / gradini de cartiere aferente blocurilor de locuinte = </w:t>
            </w:r>
            <w:r w:rsidR="009A31EE" w:rsidRPr="00470530">
              <w:rPr>
                <w:rFonts w:ascii="Times New Roman" w:hAnsi="Times New Roman"/>
                <w:snapToGrid w:val="0"/>
                <w:sz w:val="24"/>
                <w:szCs w:val="24"/>
                <w:lang w:val="it-IT"/>
              </w:rPr>
              <w:t xml:space="preserve">10 actiuni de intretinere a spatiilor verzi pe o suprafata totala de </w:t>
            </w:r>
            <w:r w:rsidRPr="00470530">
              <w:rPr>
                <w:rFonts w:ascii="Times New Roman" w:hAnsi="Times New Roman"/>
                <w:snapToGrid w:val="0"/>
                <w:sz w:val="24"/>
                <w:szCs w:val="24"/>
                <w:lang w:val="it-IT"/>
              </w:rPr>
              <w:t>11</w:t>
            </w:r>
            <w:r w:rsidR="004465DA" w:rsidRPr="00470530">
              <w:rPr>
                <w:rFonts w:ascii="Times New Roman" w:hAnsi="Times New Roman"/>
                <w:snapToGrid w:val="0"/>
                <w:sz w:val="24"/>
                <w:szCs w:val="24"/>
                <w:lang w:val="it-IT"/>
              </w:rPr>
              <w:t>.</w:t>
            </w:r>
            <w:r w:rsidRPr="00470530">
              <w:rPr>
                <w:rFonts w:ascii="Times New Roman" w:hAnsi="Times New Roman"/>
                <w:snapToGrid w:val="0"/>
                <w:sz w:val="24"/>
                <w:szCs w:val="24"/>
                <w:lang w:val="it-IT"/>
              </w:rPr>
              <w:t>143.005,8</w:t>
            </w:r>
            <w:r w:rsidR="004465DA" w:rsidRPr="00470530">
              <w:rPr>
                <w:rFonts w:ascii="Times New Roman" w:hAnsi="Times New Roman"/>
                <w:snapToGrid w:val="0"/>
                <w:sz w:val="24"/>
                <w:szCs w:val="24"/>
                <w:lang w:val="it-IT"/>
              </w:rPr>
              <w:t xml:space="preserve"> mp</w:t>
            </w:r>
            <w:r w:rsidR="00AE27F8" w:rsidRPr="00470530">
              <w:rPr>
                <w:rFonts w:ascii="Times New Roman" w:hAnsi="Times New Roman"/>
                <w:snapToGrid w:val="0"/>
                <w:sz w:val="24"/>
                <w:szCs w:val="24"/>
                <w:lang w:val="it-IT"/>
              </w:rPr>
              <w:t xml:space="preserve">. </w:t>
            </w:r>
            <w:r w:rsidR="00F7394B" w:rsidRPr="00470530">
              <w:rPr>
                <w:rFonts w:ascii="Times New Roman" w:hAnsi="Times New Roman"/>
                <w:sz w:val="24"/>
                <w:szCs w:val="24"/>
                <w:lang w:val="es-ES"/>
              </w:rPr>
              <w:t xml:space="preserve">- </w:t>
            </w:r>
            <w:r w:rsidR="00F7394B" w:rsidRPr="00470530">
              <w:rPr>
                <w:rFonts w:ascii="Times New Roman" w:hAnsi="Times New Roman"/>
                <w:bCs/>
                <w:i/>
                <w:sz w:val="24"/>
                <w:szCs w:val="24"/>
                <w:lang w:val="ro-RO"/>
              </w:rPr>
              <w:t>1 acţiune realizată.</w:t>
            </w:r>
          </w:p>
          <w:p w:rsidR="00775DBF" w:rsidRPr="00470530" w:rsidRDefault="00775DBF" w:rsidP="004D08E9">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rPr>
            </w:pPr>
            <w:r w:rsidRPr="00470530">
              <w:rPr>
                <w:rFonts w:ascii="Times New Roman" w:hAnsi="Times New Roman"/>
                <w:i/>
                <w:sz w:val="24"/>
                <w:szCs w:val="24"/>
              </w:rPr>
              <w:t>Acţiunea:</w:t>
            </w:r>
            <w:r w:rsidRPr="00470530">
              <w:rPr>
                <w:rFonts w:ascii="Times New Roman" w:hAnsi="Times New Roman"/>
                <w:sz w:val="24"/>
                <w:szCs w:val="24"/>
              </w:rPr>
              <w:t xml:space="preserve"> </w:t>
            </w:r>
            <w:r w:rsidRPr="00470530">
              <w:rPr>
                <w:rFonts w:ascii="Times New Roman" w:hAnsi="Times New Roman"/>
                <w:b/>
                <w:sz w:val="24"/>
                <w:szCs w:val="24"/>
                <w:lang w:val="es-ES"/>
              </w:rPr>
              <w:t xml:space="preserve">pct. 2. </w:t>
            </w:r>
            <w:r w:rsidR="00A27DB3" w:rsidRPr="00470530">
              <w:rPr>
                <w:rFonts w:ascii="Times New Roman" w:hAnsi="Times New Roman"/>
                <w:sz w:val="24"/>
                <w:szCs w:val="24"/>
                <w:lang w:val="es-ES"/>
              </w:rPr>
              <w:t>-</w:t>
            </w:r>
            <w:r w:rsidRPr="00470530">
              <w:rPr>
                <w:rFonts w:ascii="Times New Roman" w:hAnsi="Times New Roman"/>
                <w:sz w:val="24"/>
                <w:szCs w:val="24"/>
              </w:rPr>
              <w:t>Respectarea condiţiilor privind executarea plantărilor în compensare prin identificarea la nivelul fiecărui sector a locaţiilor respective.</w:t>
            </w:r>
            <w:r w:rsidRPr="00470530">
              <w:rPr>
                <w:rFonts w:ascii="Times New Roman" w:hAnsi="Times New Roman"/>
                <w:b/>
                <w:sz w:val="24"/>
                <w:szCs w:val="24"/>
              </w:rPr>
              <w:t xml:space="preserve">   </w:t>
            </w:r>
          </w:p>
          <w:p w:rsidR="00424625" w:rsidRPr="00470530" w:rsidRDefault="00424625" w:rsidP="004D08E9">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470530">
              <w:rPr>
                <w:rFonts w:ascii="Times New Roman" w:hAnsi="Times New Roman"/>
                <w:i/>
                <w:sz w:val="24"/>
                <w:szCs w:val="24"/>
                <w:lang w:val="ro-RO"/>
              </w:rPr>
              <w:t>Termenul de realizare</w:t>
            </w:r>
            <w:r w:rsidRPr="00470530">
              <w:rPr>
                <w:rFonts w:ascii="Times New Roman" w:hAnsi="Times New Roman"/>
                <w:sz w:val="24"/>
                <w:szCs w:val="24"/>
                <w:lang w:val="ro-RO"/>
              </w:rPr>
              <w:t>: semestrul I 202</w:t>
            </w:r>
            <w:r w:rsidR="00DD5B37" w:rsidRPr="00470530">
              <w:rPr>
                <w:rFonts w:ascii="Times New Roman" w:hAnsi="Times New Roman"/>
                <w:sz w:val="24"/>
                <w:szCs w:val="24"/>
                <w:lang w:val="ro-RO"/>
              </w:rPr>
              <w:t>2</w:t>
            </w:r>
          </w:p>
          <w:p w:rsidR="00C9350A" w:rsidRPr="00470530" w:rsidRDefault="00A27DB3" w:rsidP="004D08E9">
            <w:pPr>
              <w:tabs>
                <w:tab w:val="left" w:pos="660"/>
                <w:tab w:val="left" w:pos="1210"/>
                <w:tab w:val="left" w:pos="1980"/>
              </w:tabs>
              <w:autoSpaceDE w:val="0"/>
              <w:autoSpaceDN w:val="0"/>
              <w:adjustRightInd w:val="0"/>
              <w:spacing w:after="0" w:line="240" w:lineRule="auto"/>
              <w:jc w:val="both"/>
              <w:rPr>
                <w:rFonts w:ascii="Times New Roman" w:eastAsia="Times New Roman" w:hAnsi="Times New Roman"/>
                <w:i/>
                <w:sz w:val="24"/>
                <w:szCs w:val="24"/>
                <w:lang w:val="ro-RO"/>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w:t>
            </w:r>
            <w:r w:rsidR="00F7394B" w:rsidRPr="00470530">
              <w:rPr>
                <w:rFonts w:ascii="Times New Roman" w:eastAsia="Times New Roman" w:hAnsi="Times New Roman"/>
                <w:i/>
                <w:sz w:val="24"/>
                <w:szCs w:val="24"/>
                <w:lang w:val="ro-RO"/>
              </w:rPr>
              <w:t>;</w:t>
            </w:r>
            <w:r w:rsidR="00424625" w:rsidRPr="00470530">
              <w:rPr>
                <w:rFonts w:ascii="Times New Roman" w:eastAsia="Times New Roman" w:hAnsi="Times New Roman"/>
                <w:i/>
                <w:sz w:val="24"/>
                <w:szCs w:val="24"/>
                <w:lang w:val="ro-RO"/>
              </w:rPr>
              <w:t xml:space="preserve"> </w:t>
            </w:r>
            <w:r w:rsidR="00F7394B" w:rsidRPr="00470530">
              <w:rPr>
                <w:rFonts w:ascii="Times New Roman" w:eastAsia="Times New Roman" w:hAnsi="Times New Roman"/>
                <w:i/>
                <w:sz w:val="24"/>
                <w:szCs w:val="24"/>
                <w:lang w:val="ro-RO"/>
              </w:rPr>
              <w:t>Indicatorii propusi /realizati</w:t>
            </w:r>
            <w:r w:rsidRPr="00470530">
              <w:rPr>
                <w:rFonts w:ascii="Times New Roman" w:eastAsia="Times New Roman" w:hAnsi="Times New Roman"/>
                <w:i/>
                <w:sz w:val="24"/>
                <w:szCs w:val="24"/>
                <w:lang w:val="ro-RO"/>
              </w:rPr>
              <w:t>:</w:t>
            </w:r>
            <w:r w:rsidR="00F7394B" w:rsidRPr="00470530">
              <w:rPr>
                <w:rFonts w:ascii="Times New Roman" w:eastAsia="Times New Roman" w:hAnsi="Times New Roman"/>
                <w:i/>
                <w:sz w:val="24"/>
                <w:szCs w:val="24"/>
                <w:lang w:val="ro-RO"/>
              </w:rPr>
              <w:t xml:space="preserve"> </w:t>
            </w:r>
          </w:p>
          <w:p w:rsidR="00C766D2" w:rsidRPr="00470530" w:rsidRDefault="00F7394B"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es-ES"/>
              </w:rPr>
            </w:pPr>
            <w:r w:rsidRPr="00470530">
              <w:rPr>
                <w:rFonts w:ascii="Times New Roman" w:eastAsia="Times New Roman" w:hAnsi="Times New Roman"/>
                <w:b/>
                <w:sz w:val="24"/>
                <w:szCs w:val="24"/>
                <w:lang w:val="ro-RO"/>
              </w:rPr>
              <w:lastRenderedPageBreak/>
              <w:t>-</w:t>
            </w:r>
            <w:r w:rsidRPr="00470530">
              <w:rPr>
                <w:rFonts w:ascii="Times New Roman" w:hAnsi="Times New Roman"/>
                <w:snapToGrid w:val="0"/>
                <w:sz w:val="24"/>
                <w:szCs w:val="24"/>
                <w:lang w:val="es-ES"/>
              </w:rPr>
              <w:t>Numărul arborilor plantaţi în compensare</w:t>
            </w:r>
            <w:r w:rsidR="006E6DB5" w:rsidRPr="00470530">
              <w:rPr>
                <w:rFonts w:ascii="Times New Roman" w:hAnsi="Times New Roman"/>
                <w:snapToGrid w:val="0"/>
                <w:sz w:val="24"/>
                <w:szCs w:val="24"/>
                <w:lang w:val="es-ES"/>
              </w:rPr>
              <w:t xml:space="preserve"> =</w:t>
            </w:r>
            <w:r w:rsidR="005F6226" w:rsidRPr="00470530">
              <w:rPr>
                <w:rFonts w:ascii="Times New Roman" w:hAnsi="Times New Roman"/>
                <w:snapToGrid w:val="0"/>
                <w:sz w:val="24"/>
                <w:szCs w:val="24"/>
                <w:lang w:val="es-ES"/>
              </w:rPr>
              <w:t xml:space="preserve"> </w:t>
            </w:r>
            <w:r w:rsidR="006E6DB5" w:rsidRPr="00470530">
              <w:rPr>
                <w:rFonts w:ascii="Times New Roman" w:hAnsi="Times New Roman"/>
                <w:snapToGrid w:val="0"/>
                <w:sz w:val="24"/>
                <w:szCs w:val="24"/>
                <w:lang w:val="es-ES"/>
              </w:rPr>
              <w:t>1.1</w:t>
            </w:r>
            <w:r w:rsidR="00E53B57" w:rsidRPr="00470530">
              <w:rPr>
                <w:rFonts w:ascii="Times New Roman" w:hAnsi="Times New Roman"/>
                <w:snapToGrid w:val="0"/>
                <w:sz w:val="24"/>
                <w:szCs w:val="24"/>
                <w:lang w:val="es-ES"/>
              </w:rPr>
              <w:t>7</w:t>
            </w:r>
            <w:r w:rsidR="006E6DB5" w:rsidRPr="00470530">
              <w:rPr>
                <w:rFonts w:ascii="Times New Roman" w:hAnsi="Times New Roman"/>
                <w:snapToGrid w:val="0"/>
                <w:sz w:val="24"/>
                <w:szCs w:val="24"/>
                <w:lang w:val="es-ES"/>
              </w:rPr>
              <w:t>8 buc.;</w:t>
            </w:r>
            <w:r w:rsidRPr="00470530">
              <w:rPr>
                <w:rFonts w:ascii="Times New Roman" w:hAnsi="Times New Roman"/>
                <w:snapToGrid w:val="0"/>
                <w:sz w:val="24"/>
                <w:szCs w:val="24"/>
                <w:lang w:val="es-ES"/>
              </w:rPr>
              <w:t xml:space="preserve"> </w:t>
            </w:r>
          </w:p>
          <w:p w:rsidR="00F7394B" w:rsidRPr="00470530" w:rsidRDefault="00F7394B"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es-ES"/>
              </w:rPr>
            </w:pPr>
            <w:r w:rsidRPr="00470530">
              <w:rPr>
                <w:rFonts w:ascii="Times New Roman" w:hAnsi="Times New Roman"/>
                <w:snapToGrid w:val="0"/>
                <w:sz w:val="24"/>
                <w:szCs w:val="24"/>
                <w:lang w:val="es-ES"/>
              </w:rPr>
              <w:t>-Identificarea amplasamentelor pentru plantări în compensare:</w:t>
            </w:r>
          </w:p>
          <w:p w:rsidR="00E53B57" w:rsidRPr="00470530" w:rsidRDefault="00F7394B"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es-ES"/>
              </w:rPr>
            </w:pPr>
            <w:r w:rsidRPr="00470530">
              <w:rPr>
                <w:rFonts w:ascii="Times New Roman" w:hAnsi="Times New Roman"/>
                <w:snapToGrid w:val="0"/>
                <w:sz w:val="24"/>
                <w:szCs w:val="24"/>
                <w:lang w:val="es-ES"/>
              </w:rPr>
              <w:t>-aliniamente stradale =</w:t>
            </w:r>
            <w:r w:rsidR="002A0002" w:rsidRPr="00470530">
              <w:rPr>
                <w:rFonts w:ascii="Times New Roman" w:hAnsi="Times New Roman"/>
                <w:snapToGrid w:val="0"/>
                <w:sz w:val="24"/>
                <w:szCs w:val="24"/>
                <w:lang w:val="es-ES"/>
              </w:rPr>
              <w:t xml:space="preserve"> </w:t>
            </w:r>
            <w:r w:rsidR="00E53B57" w:rsidRPr="00470530">
              <w:rPr>
                <w:rFonts w:ascii="Times New Roman" w:hAnsi="Times New Roman"/>
                <w:snapToGrid w:val="0"/>
                <w:sz w:val="24"/>
                <w:szCs w:val="24"/>
                <w:lang w:val="es-ES"/>
              </w:rPr>
              <w:t>42</w:t>
            </w:r>
            <w:r w:rsidRPr="00470530">
              <w:rPr>
                <w:rFonts w:ascii="Times New Roman" w:hAnsi="Times New Roman"/>
                <w:snapToGrid w:val="0"/>
                <w:sz w:val="24"/>
                <w:szCs w:val="24"/>
                <w:lang w:val="es-ES"/>
              </w:rPr>
              <w:t xml:space="preserve"> aliniamente stradale, -locuri/spaţii publice neocupate </w:t>
            </w:r>
            <w:r w:rsidR="00424625" w:rsidRPr="00470530">
              <w:rPr>
                <w:rFonts w:ascii="Times New Roman" w:hAnsi="Times New Roman"/>
                <w:snapToGrid w:val="0"/>
                <w:sz w:val="24"/>
                <w:szCs w:val="24"/>
                <w:lang w:val="es-ES"/>
              </w:rPr>
              <w:t>admin</w:t>
            </w:r>
            <w:r w:rsidR="00551650" w:rsidRPr="00470530">
              <w:rPr>
                <w:rFonts w:ascii="Times New Roman" w:hAnsi="Times New Roman"/>
                <w:snapToGrid w:val="0"/>
                <w:sz w:val="24"/>
                <w:szCs w:val="24"/>
                <w:lang w:val="es-ES"/>
              </w:rPr>
              <w:t>i</w:t>
            </w:r>
            <w:r w:rsidR="00424625" w:rsidRPr="00470530">
              <w:rPr>
                <w:rFonts w:ascii="Times New Roman" w:hAnsi="Times New Roman"/>
                <w:snapToGrid w:val="0"/>
                <w:sz w:val="24"/>
                <w:szCs w:val="24"/>
                <w:lang w:val="es-ES"/>
              </w:rPr>
              <w:t xml:space="preserve">strate de </w:t>
            </w:r>
            <w:r w:rsidR="00E53B57" w:rsidRPr="00470530">
              <w:rPr>
                <w:rFonts w:ascii="Times New Roman" w:hAnsi="Times New Roman"/>
                <w:snapToGrid w:val="0"/>
                <w:sz w:val="24"/>
                <w:szCs w:val="24"/>
                <w:lang w:val="es-ES"/>
              </w:rPr>
              <w:t>A</w:t>
            </w:r>
            <w:r w:rsidR="00424625" w:rsidRPr="00470530">
              <w:rPr>
                <w:rFonts w:ascii="Times New Roman" w:hAnsi="Times New Roman"/>
                <w:snapToGrid w:val="0"/>
                <w:sz w:val="24"/>
                <w:szCs w:val="24"/>
                <w:lang w:val="es-ES"/>
              </w:rPr>
              <w:t xml:space="preserve">DPDU S6 </w:t>
            </w:r>
            <w:r w:rsidRPr="00470530">
              <w:rPr>
                <w:rFonts w:ascii="Times New Roman" w:hAnsi="Times New Roman"/>
                <w:snapToGrid w:val="0"/>
                <w:sz w:val="24"/>
                <w:szCs w:val="24"/>
                <w:lang w:val="es-ES"/>
              </w:rPr>
              <w:t xml:space="preserve">= </w:t>
            </w:r>
            <w:r w:rsidR="00E53B57" w:rsidRPr="00470530">
              <w:rPr>
                <w:rFonts w:ascii="Times New Roman" w:hAnsi="Times New Roman"/>
                <w:snapToGrid w:val="0"/>
                <w:sz w:val="24"/>
                <w:szCs w:val="24"/>
                <w:lang w:val="es-ES"/>
              </w:rPr>
              <w:t>37</w:t>
            </w:r>
            <w:r w:rsidRPr="00470530">
              <w:rPr>
                <w:rFonts w:ascii="Times New Roman" w:hAnsi="Times New Roman"/>
                <w:snapToGrid w:val="0"/>
                <w:sz w:val="24"/>
                <w:szCs w:val="24"/>
                <w:lang w:val="es-ES"/>
              </w:rPr>
              <w:t xml:space="preserve"> locaţii</w:t>
            </w:r>
            <w:r w:rsidR="00E53B57" w:rsidRPr="00470530">
              <w:rPr>
                <w:rFonts w:ascii="Times New Roman" w:hAnsi="Times New Roman"/>
                <w:snapToGrid w:val="0"/>
                <w:sz w:val="24"/>
                <w:szCs w:val="24"/>
                <w:lang w:val="es-ES"/>
              </w:rPr>
              <w:t>, -locuri recreere, parcuri, locuri de joac</w:t>
            </w:r>
            <w:r w:rsidR="00146003" w:rsidRPr="00470530">
              <w:rPr>
                <w:rFonts w:ascii="Times New Roman" w:hAnsi="Times New Roman"/>
                <w:snapToGrid w:val="0"/>
                <w:sz w:val="24"/>
                <w:szCs w:val="24"/>
                <w:lang w:val="es-ES"/>
              </w:rPr>
              <w:t>ă</w:t>
            </w:r>
            <w:r w:rsidR="00E53B57" w:rsidRPr="00470530">
              <w:rPr>
                <w:rFonts w:ascii="Times New Roman" w:hAnsi="Times New Roman"/>
                <w:snapToGrid w:val="0"/>
                <w:sz w:val="24"/>
                <w:szCs w:val="24"/>
                <w:lang w:val="es-ES"/>
              </w:rPr>
              <w:t xml:space="preserve"> pentru copii = 3 loca</w:t>
            </w:r>
            <w:r w:rsidR="00146003" w:rsidRPr="00470530">
              <w:rPr>
                <w:rFonts w:ascii="Times New Roman" w:hAnsi="Times New Roman"/>
                <w:snapToGrid w:val="0"/>
                <w:sz w:val="24"/>
                <w:szCs w:val="24"/>
                <w:lang w:val="es-ES"/>
              </w:rPr>
              <w:t>ţ</w:t>
            </w:r>
            <w:r w:rsidR="00E53B57" w:rsidRPr="00470530">
              <w:rPr>
                <w:rFonts w:ascii="Times New Roman" w:hAnsi="Times New Roman"/>
                <w:snapToGrid w:val="0"/>
                <w:sz w:val="24"/>
                <w:szCs w:val="24"/>
                <w:lang w:val="es-ES"/>
              </w:rPr>
              <w:t>ii.</w:t>
            </w:r>
          </w:p>
          <w:p w:rsidR="00F7394B" w:rsidRPr="00470530" w:rsidRDefault="006E6DB5" w:rsidP="004D08E9">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470530">
              <w:rPr>
                <w:rFonts w:ascii="Times New Roman" w:hAnsi="Times New Roman"/>
                <w:snapToGrid w:val="0"/>
                <w:sz w:val="24"/>
                <w:szCs w:val="24"/>
                <w:lang w:val="es-ES"/>
              </w:rPr>
              <w:t xml:space="preserve"> </w:t>
            </w:r>
            <w:r w:rsidR="001853A2" w:rsidRPr="00470530">
              <w:rPr>
                <w:rFonts w:ascii="Times New Roman" w:hAnsi="Times New Roman"/>
                <w:sz w:val="24"/>
                <w:szCs w:val="24"/>
                <w:lang w:val="es-ES"/>
              </w:rPr>
              <w:t xml:space="preserve">- </w:t>
            </w:r>
            <w:r w:rsidR="001853A2" w:rsidRPr="00470530">
              <w:rPr>
                <w:rFonts w:ascii="Times New Roman" w:hAnsi="Times New Roman"/>
                <w:bCs/>
                <w:i/>
                <w:sz w:val="24"/>
                <w:szCs w:val="24"/>
                <w:lang w:val="ro-RO"/>
              </w:rPr>
              <w:t>1 acţiune realizată.</w:t>
            </w:r>
          </w:p>
          <w:p w:rsidR="00775DBF" w:rsidRPr="00470530" w:rsidRDefault="00775DBF" w:rsidP="004D08E9">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rPr>
            </w:pPr>
            <w:r w:rsidRPr="00470530">
              <w:rPr>
                <w:rFonts w:ascii="Times New Roman" w:hAnsi="Times New Roman"/>
                <w:i/>
                <w:sz w:val="24"/>
                <w:szCs w:val="24"/>
              </w:rPr>
              <w:t>Acţiunea:</w:t>
            </w:r>
            <w:r w:rsidRPr="00470530">
              <w:rPr>
                <w:rFonts w:ascii="Times New Roman" w:hAnsi="Times New Roman"/>
                <w:sz w:val="24"/>
                <w:szCs w:val="24"/>
              </w:rPr>
              <w:t xml:space="preserve"> </w:t>
            </w:r>
            <w:r w:rsidRPr="00470530">
              <w:rPr>
                <w:rFonts w:ascii="Times New Roman" w:hAnsi="Times New Roman"/>
                <w:b/>
                <w:sz w:val="24"/>
                <w:szCs w:val="24"/>
                <w:lang w:val="es-ES"/>
              </w:rPr>
              <w:t xml:space="preserve">pct. 3. </w:t>
            </w:r>
            <w:r w:rsidR="00A27DB3" w:rsidRPr="00470530">
              <w:rPr>
                <w:rFonts w:ascii="Times New Roman" w:hAnsi="Times New Roman"/>
                <w:sz w:val="24"/>
                <w:szCs w:val="24"/>
                <w:lang w:val="es-ES"/>
              </w:rPr>
              <w:t>-</w:t>
            </w:r>
            <w:r w:rsidRPr="00470530">
              <w:rPr>
                <w:rFonts w:ascii="Times New Roman" w:hAnsi="Times New Roman"/>
                <w:sz w:val="24"/>
                <w:szCs w:val="24"/>
              </w:rPr>
              <w:t>Aplicarea fără excepţie a interdicţiei de construcţie pe spaţii verzi existente</w:t>
            </w:r>
          </w:p>
          <w:p w:rsidR="00CD3051" w:rsidRPr="00470530" w:rsidRDefault="00CD3051" w:rsidP="004D08E9">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470530">
              <w:rPr>
                <w:rFonts w:ascii="Times New Roman" w:hAnsi="Times New Roman"/>
                <w:i/>
                <w:sz w:val="24"/>
                <w:szCs w:val="24"/>
                <w:lang w:val="ro-RO"/>
              </w:rPr>
              <w:t>Termenul de realizare:</w:t>
            </w:r>
            <w:r w:rsidRPr="00470530">
              <w:rPr>
                <w:rFonts w:ascii="Times New Roman" w:hAnsi="Times New Roman"/>
                <w:sz w:val="24"/>
                <w:szCs w:val="24"/>
                <w:lang w:val="ro-RO"/>
              </w:rPr>
              <w:t xml:space="preserve"> semestrul </w:t>
            </w:r>
            <w:r w:rsidR="00A20F14" w:rsidRPr="00470530">
              <w:rPr>
                <w:rFonts w:ascii="Times New Roman" w:hAnsi="Times New Roman"/>
                <w:sz w:val="24"/>
                <w:szCs w:val="24"/>
                <w:lang w:val="ro-RO"/>
              </w:rPr>
              <w:t>I</w:t>
            </w:r>
            <w:r w:rsidRPr="00470530">
              <w:rPr>
                <w:rFonts w:ascii="Times New Roman" w:hAnsi="Times New Roman"/>
                <w:sz w:val="24"/>
                <w:szCs w:val="24"/>
                <w:lang w:val="ro-RO"/>
              </w:rPr>
              <w:t xml:space="preserve"> 202</w:t>
            </w:r>
            <w:r w:rsidR="00DD5B37" w:rsidRPr="00470530">
              <w:rPr>
                <w:rFonts w:ascii="Times New Roman" w:hAnsi="Times New Roman"/>
                <w:sz w:val="24"/>
                <w:szCs w:val="24"/>
                <w:lang w:val="ro-RO"/>
              </w:rPr>
              <w:t>2</w:t>
            </w:r>
            <w:r w:rsidR="006346C9" w:rsidRPr="00470530">
              <w:rPr>
                <w:rFonts w:ascii="Times New Roman" w:hAnsi="Times New Roman"/>
                <w:sz w:val="24"/>
                <w:szCs w:val="24"/>
                <w:lang w:val="ro-RO"/>
              </w:rPr>
              <w:t>.</w:t>
            </w:r>
          </w:p>
          <w:p w:rsidR="00FE3CEC" w:rsidRPr="00470530" w:rsidRDefault="00A27DB3" w:rsidP="004D08E9">
            <w:pPr>
              <w:tabs>
                <w:tab w:val="left" w:pos="660"/>
                <w:tab w:val="left" w:pos="1210"/>
                <w:tab w:val="left" w:pos="1980"/>
              </w:tabs>
              <w:autoSpaceDE w:val="0"/>
              <w:autoSpaceDN w:val="0"/>
              <w:adjustRightInd w:val="0"/>
              <w:spacing w:after="0" w:line="240" w:lineRule="auto"/>
              <w:jc w:val="both"/>
              <w:rPr>
                <w:rFonts w:ascii="Times New Roman" w:eastAsia="Times New Roman" w:hAnsi="Times New Roman"/>
                <w:i/>
                <w:sz w:val="24"/>
                <w:szCs w:val="24"/>
                <w:lang w:val="ro-RO"/>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w:t>
            </w:r>
            <w:r w:rsidR="009F5561" w:rsidRPr="00470530">
              <w:rPr>
                <w:rFonts w:ascii="Times New Roman" w:eastAsia="Times New Roman" w:hAnsi="Times New Roman"/>
                <w:i/>
                <w:sz w:val="24"/>
                <w:szCs w:val="24"/>
                <w:lang w:val="ro-RO"/>
              </w:rPr>
              <w:t>; Indicatorii propusi /realizati:</w:t>
            </w:r>
          </w:p>
          <w:p w:rsidR="00FE3CEC" w:rsidRPr="00470530" w:rsidRDefault="001853A2"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es-ES"/>
              </w:rPr>
            </w:pPr>
            <w:r w:rsidRPr="00470530">
              <w:rPr>
                <w:rFonts w:ascii="Times New Roman" w:eastAsia="Times New Roman" w:hAnsi="Times New Roman"/>
                <w:i/>
                <w:sz w:val="24"/>
                <w:szCs w:val="24"/>
                <w:lang w:val="ro-RO"/>
              </w:rPr>
              <w:t xml:space="preserve"> </w:t>
            </w:r>
            <w:r w:rsidR="00900987" w:rsidRPr="00470530">
              <w:rPr>
                <w:rFonts w:ascii="Times New Roman" w:eastAsia="Times New Roman" w:hAnsi="Times New Roman"/>
                <w:i/>
                <w:sz w:val="24"/>
                <w:szCs w:val="24"/>
                <w:lang w:val="ro-RO"/>
              </w:rPr>
              <w:t>-</w:t>
            </w:r>
            <w:r w:rsidR="00900987" w:rsidRPr="00470530">
              <w:rPr>
                <w:rFonts w:ascii="Times New Roman" w:hAnsi="Times New Roman"/>
                <w:snapToGrid w:val="0"/>
                <w:sz w:val="24"/>
                <w:szCs w:val="24"/>
              </w:rPr>
              <w:t>Sancţiuni aplicate pentru nerespectarea H</w:t>
            </w:r>
            <w:r w:rsidRPr="00470530">
              <w:rPr>
                <w:rFonts w:ascii="Times New Roman" w:hAnsi="Times New Roman"/>
                <w:snapToGrid w:val="0"/>
                <w:sz w:val="24"/>
                <w:szCs w:val="24"/>
              </w:rPr>
              <w:t>.</w:t>
            </w:r>
            <w:r w:rsidR="00900987" w:rsidRPr="00470530">
              <w:rPr>
                <w:rFonts w:ascii="Times New Roman" w:hAnsi="Times New Roman"/>
                <w:snapToGrid w:val="0"/>
                <w:sz w:val="24"/>
                <w:szCs w:val="24"/>
              </w:rPr>
              <w:t>C</w:t>
            </w:r>
            <w:r w:rsidRPr="00470530">
              <w:rPr>
                <w:rFonts w:ascii="Times New Roman" w:hAnsi="Times New Roman"/>
                <w:snapToGrid w:val="0"/>
                <w:sz w:val="24"/>
                <w:szCs w:val="24"/>
              </w:rPr>
              <w:t>.</w:t>
            </w:r>
            <w:r w:rsidR="00900987" w:rsidRPr="00470530">
              <w:rPr>
                <w:rFonts w:ascii="Times New Roman" w:hAnsi="Times New Roman"/>
                <w:snapToGrid w:val="0"/>
                <w:sz w:val="24"/>
                <w:szCs w:val="24"/>
              </w:rPr>
              <w:t>G</w:t>
            </w:r>
            <w:r w:rsidRPr="00470530">
              <w:rPr>
                <w:rFonts w:ascii="Times New Roman" w:hAnsi="Times New Roman"/>
                <w:snapToGrid w:val="0"/>
                <w:sz w:val="24"/>
                <w:szCs w:val="24"/>
              </w:rPr>
              <w:t>.</w:t>
            </w:r>
            <w:r w:rsidR="00900987" w:rsidRPr="00470530">
              <w:rPr>
                <w:rFonts w:ascii="Times New Roman" w:hAnsi="Times New Roman"/>
                <w:snapToGrid w:val="0"/>
                <w:sz w:val="24"/>
                <w:szCs w:val="24"/>
              </w:rPr>
              <w:t>M</w:t>
            </w:r>
            <w:r w:rsidRPr="00470530">
              <w:rPr>
                <w:rFonts w:ascii="Times New Roman" w:hAnsi="Times New Roman"/>
                <w:snapToGrid w:val="0"/>
                <w:sz w:val="24"/>
                <w:szCs w:val="24"/>
              </w:rPr>
              <w:t>.</w:t>
            </w:r>
            <w:r w:rsidR="00900987" w:rsidRPr="00470530">
              <w:rPr>
                <w:rFonts w:ascii="Times New Roman" w:hAnsi="Times New Roman"/>
                <w:snapToGrid w:val="0"/>
                <w:sz w:val="24"/>
                <w:szCs w:val="24"/>
              </w:rPr>
              <w:t>B</w:t>
            </w:r>
            <w:r w:rsidRPr="00470530">
              <w:rPr>
                <w:rFonts w:ascii="Times New Roman" w:hAnsi="Times New Roman"/>
                <w:snapToGrid w:val="0"/>
                <w:sz w:val="24"/>
                <w:szCs w:val="24"/>
              </w:rPr>
              <w:t>.</w:t>
            </w:r>
            <w:r w:rsidR="00900987" w:rsidRPr="00470530">
              <w:rPr>
                <w:rFonts w:ascii="Times New Roman" w:hAnsi="Times New Roman"/>
                <w:snapToGrid w:val="0"/>
                <w:sz w:val="24"/>
                <w:szCs w:val="24"/>
              </w:rPr>
              <w:t xml:space="preserve"> nr. 304/2009 = </w:t>
            </w:r>
            <w:r w:rsidR="00FE3CEC" w:rsidRPr="00470530">
              <w:rPr>
                <w:rFonts w:ascii="Times New Roman" w:hAnsi="Times New Roman"/>
                <w:snapToGrid w:val="0"/>
                <w:sz w:val="24"/>
                <w:szCs w:val="24"/>
              </w:rPr>
              <w:t>24</w:t>
            </w:r>
            <w:r w:rsidRPr="00470530">
              <w:rPr>
                <w:rFonts w:ascii="Times New Roman" w:hAnsi="Times New Roman"/>
                <w:snapToGrid w:val="0"/>
                <w:sz w:val="24"/>
                <w:szCs w:val="24"/>
                <w:lang w:val="es-ES"/>
              </w:rPr>
              <w:t xml:space="preserve"> sancţiuni în cuantum de </w:t>
            </w:r>
            <w:r w:rsidR="00551650" w:rsidRPr="00470530">
              <w:rPr>
                <w:rFonts w:ascii="Times New Roman" w:hAnsi="Times New Roman"/>
                <w:snapToGrid w:val="0"/>
                <w:sz w:val="24"/>
                <w:szCs w:val="24"/>
                <w:lang w:val="es-ES"/>
              </w:rPr>
              <w:t>8</w:t>
            </w:r>
            <w:r w:rsidR="00CD3051" w:rsidRPr="00470530">
              <w:rPr>
                <w:rFonts w:ascii="Times New Roman" w:hAnsi="Times New Roman"/>
                <w:snapToGrid w:val="0"/>
                <w:sz w:val="24"/>
                <w:szCs w:val="24"/>
                <w:lang w:val="es-ES"/>
              </w:rPr>
              <w:t>.</w:t>
            </w:r>
            <w:r w:rsidR="00FE3CEC" w:rsidRPr="00470530">
              <w:rPr>
                <w:rFonts w:ascii="Times New Roman" w:hAnsi="Times New Roman"/>
                <w:snapToGrid w:val="0"/>
                <w:sz w:val="24"/>
                <w:szCs w:val="24"/>
                <w:lang w:val="es-ES"/>
              </w:rPr>
              <w:t>0</w:t>
            </w:r>
            <w:r w:rsidR="00A20F14" w:rsidRPr="00470530">
              <w:rPr>
                <w:rFonts w:ascii="Times New Roman" w:hAnsi="Times New Roman"/>
                <w:snapToGrid w:val="0"/>
                <w:sz w:val="24"/>
                <w:szCs w:val="24"/>
                <w:lang w:val="es-ES"/>
              </w:rPr>
              <w:t>00</w:t>
            </w:r>
            <w:r w:rsidRPr="00470530">
              <w:rPr>
                <w:rFonts w:ascii="Times New Roman" w:hAnsi="Times New Roman"/>
                <w:snapToGrid w:val="0"/>
                <w:sz w:val="24"/>
                <w:szCs w:val="24"/>
                <w:lang w:val="es-ES"/>
              </w:rPr>
              <w:t xml:space="preserve"> lei; </w:t>
            </w:r>
          </w:p>
          <w:p w:rsidR="00FE3CEC" w:rsidRPr="00470530" w:rsidRDefault="001853A2"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es-ES"/>
              </w:rPr>
            </w:pPr>
            <w:r w:rsidRPr="00470530">
              <w:rPr>
                <w:rFonts w:ascii="Times New Roman" w:hAnsi="Times New Roman"/>
                <w:snapToGrid w:val="0"/>
                <w:sz w:val="24"/>
                <w:szCs w:val="24"/>
                <w:lang w:val="es-ES"/>
              </w:rPr>
              <w:t>-</w:t>
            </w:r>
            <w:r w:rsidR="00FE3CEC" w:rsidRPr="00470530">
              <w:rPr>
                <w:rFonts w:ascii="Times New Roman" w:hAnsi="Times New Roman"/>
                <w:snapToGrid w:val="0"/>
                <w:sz w:val="24"/>
                <w:szCs w:val="24"/>
                <w:lang w:val="es-ES"/>
              </w:rPr>
              <w:t xml:space="preserve"> </w:t>
            </w:r>
            <w:r w:rsidRPr="00470530">
              <w:rPr>
                <w:rFonts w:ascii="Times New Roman" w:hAnsi="Times New Roman"/>
                <w:snapToGrid w:val="0"/>
                <w:sz w:val="24"/>
                <w:szCs w:val="24"/>
                <w:lang w:val="es-ES"/>
              </w:rPr>
              <w:t xml:space="preserve">Sancţiuni aplicate pentru nerespectarea </w:t>
            </w:r>
            <w:r w:rsidR="00FE3CEC" w:rsidRPr="00470530">
              <w:rPr>
                <w:rFonts w:ascii="Times New Roman" w:hAnsi="Times New Roman"/>
                <w:snapToGrid w:val="0"/>
                <w:sz w:val="24"/>
                <w:szCs w:val="24"/>
                <w:lang w:val="es-ES"/>
              </w:rPr>
              <w:t xml:space="preserve">Legii </w:t>
            </w:r>
            <w:r w:rsidRPr="00470530">
              <w:rPr>
                <w:rFonts w:ascii="Times New Roman" w:hAnsi="Times New Roman"/>
                <w:snapToGrid w:val="0"/>
                <w:sz w:val="24"/>
                <w:szCs w:val="24"/>
                <w:lang w:val="es-ES"/>
              </w:rPr>
              <w:t>nr. 2</w:t>
            </w:r>
            <w:r w:rsidR="00FE3CEC" w:rsidRPr="00470530">
              <w:rPr>
                <w:rFonts w:ascii="Times New Roman" w:hAnsi="Times New Roman"/>
                <w:snapToGrid w:val="0"/>
                <w:sz w:val="24"/>
                <w:szCs w:val="24"/>
                <w:lang w:val="es-ES"/>
              </w:rPr>
              <w:t>4</w:t>
            </w:r>
            <w:r w:rsidRPr="00470530">
              <w:rPr>
                <w:rFonts w:ascii="Times New Roman" w:hAnsi="Times New Roman"/>
                <w:snapToGrid w:val="0"/>
                <w:sz w:val="24"/>
                <w:szCs w:val="24"/>
                <w:lang w:val="es-ES"/>
              </w:rPr>
              <w:t>/20</w:t>
            </w:r>
            <w:r w:rsidR="00FE3CEC" w:rsidRPr="00470530">
              <w:rPr>
                <w:rFonts w:ascii="Times New Roman" w:hAnsi="Times New Roman"/>
                <w:snapToGrid w:val="0"/>
                <w:sz w:val="24"/>
                <w:szCs w:val="24"/>
                <w:lang w:val="es-ES"/>
              </w:rPr>
              <w:t>07</w:t>
            </w:r>
            <w:r w:rsidRPr="00470530">
              <w:rPr>
                <w:rFonts w:ascii="Times New Roman" w:hAnsi="Times New Roman"/>
                <w:snapToGrid w:val="0"/>
                <w:sz w:val="24"/>
                <w:szCs w:val="24"/>
                <w:lang w:val="es-ES"/>
              </w:rPr>
              <w:t xml:space="preserve"> = </w:t>
            </w:r>
            <w:r w:rsidR="00C90C28" w:rsidRPr="00470530">
              <w:rPr>
                <w:rFonts w:ascii="Times New Roman" w:hAnsi="Times New Roman"/>
                <w:snapToGrid w:val="0"/>
                <w:sz w:val="24"/>
                <w:szCs w:val="24"/>
                <w:lang w:val="es-ES"/>
              </w:rPr>
              <w:t>2</w:t>
            </w:r>
            <w:r w:rsidRPr="00470530">
              <w:rPr>
                <w:rFonts w:ascii="Times New Roman" w:hAnsi="Times New Roman"/>
                <w:snapToGrid w:val="0"/>
                <w:sz w:val="24"/>
                <w:szCs w:val="24"/>
                <w:lang w:val="es-ES"/>
              </w:rPr>
              <w:t xml:space="preserve"> sancţiuni în cuantum de </w:t>
            </w:r>
            <w:r w:rsidR="00FE3CEC" w:rsidRPr="00470530">
              <w:rPr>
                <w:rFonts w:ascii="Times New Roman" w:hAnsi="Times New Roman"/>
                <w:snapToGrid w:val="0"/>
                <w:sz w:val="24"/>
                <w:szCs w:val="24"/>
                <w:lang w:val="es-ES"/>
              </w:rPr>
              <w:t>2.0</w:t>
            </w:r>
            <w:r w:rsidR="00C90C28" w:rsidRPr="00470530">
              <w:rPr>
                <w:rFonts w:ascii="Times New Roman" w:hAnsi="Times New Roman"/>
                <w:snapToGrid w:val="0"/>
                <w:sz w:val="24"/>
                <w:szCs w:val="24"/>
                <w:lang w:val="es-ES"/>
              </w:rPr>
              <w:t>0</w:t>
            </w:r>
            <w:r w:rsidR="00CD3051" w:rsidRPr="00470530">
              <w:rPr>
                <w:rFonts w:ascii="Times New Roman" w:hAnsi="Times New Roman"/>
                <w:snapToGrid w:val="0"/>
                <w:sz w:val="24"/>
                <w:szCs w:val="24"/>
                <w:lang w:val="es-ES"/>
              </w:rPr>
              <w:t>0</w:t>
            </w:r>
            <w:r w:rsidRPr="00470530">
              <w:rPr>
                <w:rFonts w:ascii="Times New Roman" w:hAnsi="Times New Roman"/>
                <w:snapToGrid w:val="0"/>
                <w:sz w:val="24"/>
                <w:szCs w:val="24"/>
                <w:lang w:val="es-ES"/>
              </w:rPr>
              <w:t xml:space="preserve"> lei</w:t>
            </w:r>
            <w:r w:rsidR="00FE3CEC" w:rsidRPr="00470530">
              <w:rPr>
                <w:rFonts w:ascii="Times New Roman" w:hAnsi="Times New Roman"/>
                <w:snapToGrid w:val="0"/>
                <w:sz w:val="24"/>
                <w:szCs w:val="24"/>
                <w:lang w:val="es-ES"/>
              </w:rPr>
              <w:t>;</w:t>
            </w:r>
          </w:p>
          <w:p w:rsidR="00900987" w:rsidRPr="00470530" w:rsidRDefault="00FE3CEC"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rPr>
            </w:pPr>
            <w:r w:rsidRPr="00470530">
              <w:rPr>
                <w:rFonts w:ascii="Times New Roman" w:hAnsi="Times New Roman"/>
                <w:snapToGrid w:val="0"/>
                <w:sz w:val="24"/>
                <w:szCs w:val="24"/>
                <w:lang w:val="es-ES"/>
              </w:rPr>
              <w:t xml:space="preserve">- </w:t>
            </w:r>
            <w:r w:rsidR="00551650" w:rsidRPr="00470530">
              <w:rPr>
                <w:rFonts w:ascii="Times New Roman" w:hAnsi="Times New Roman"/>
                <w:snapToGrid w:val="0"/>
                <w:sz w:val="24"/>
                <w:szCs w:val="24"/>
                <w:lang w:val="es-ES"/>
              </w:rPr>
              <w:t xml:space="preserve"> </w:t>
            </w:r>
            <w:r w:rsidRPr="00470530">
              <w:rPr>
                <w:rFonts w:ascii="Times New Roman" w:hAnsi="Times New Roman"/>
                <w:snapToGrid w:val="0"/>
                <w:sz w:val="24"/>
                <w:szCs w:val="24"/>
                <w:lang w:val="es-ES"/>
              </w:rPr>
              <w:t xml:space="preserve">Sancţiuni aplicate pentru nerespectarea H.C.L. Sector 6 nr. 222/2016 = 2.706 sancţiuni în cuantum de 2.485.129 lei. </w:t>
            </w:r>
            <w:r w:rsidR="001853A2" w:rsidRPr="00470530">
              <w:rPr>
                <w:rFonts w:ascii="Times New Roman" w:hAnsi="Times New Roman"/>
                <w:sz w:val="24"/>
                <w:szCs w:val="24"/>
                <w:lang w:val="es-ES"/>
              </w:rPr>
              <w:t xml:space="preserve">- </w:t>
            </w:r>
            <w:r w:rsidR="001853A2" w:rsidRPr="00470530">
              <w:rPr>
                <w:rFonts w:ascii="Times New Roman" w:hAnsi="Times New Roman"/>
                <w:bCs/>
                <w:i/>
                <w:sz w:val="24"/>
                <w:szCs w:val="24"/>
                <w:lang w:val="ro-RO"/>
              </w:rPr>
              <w:t>1 acţiune realizată.</w:t>
            </w:r>
          </w:p>
          <w:p w:rsidR="00A27DB3" w:rsidRPr="00470530" w:rsidRDefault="00A27DB3" w:rsidP="004D08E9">
            <w:pPr>
              <w:spacing w:after="0" w:line="240" w:lineRule="auto"/>
              <w:jc w:val="both"/>
              <w:rPr>
                <w:rFonts w:ascii="Times New Roman" w:hAnsi="Times New Roman"/>
                <w:b/>
                <w:snapToGrid w:val="0"/>
                <w:sz w:val="24"/>
                <w:szCs w:val="24"/>
              </w:rPr>
            </w:pPr>
            <w:r w:rsidRPr="00470530">
              <w:rPr>
                <w:rFonts w:ascii="Times New Roman" w:hAnsi="Times New Roman"/>
                <w:i/>
                <w:sz w:val="24"/>
                <w:szCs w:val="24"/>
              </w:rPr>
              <w:t>Acţiunea:</w:t>
            </w:r>
            <w:r w:rsidRPr="00470530">
              <w:rPr>
                <w:rFonts w:ascii="Times New Roman" w:hAnsi="Times New Roman"/>
                <w:sz w:val="24"/>
                <w:szCs w:val="24"/>
              </w:rPr>
              <w:t xml:space="preserve"> </w:t>
            </w:r>
            <w:r w:rsidRPr="00470530">
              <w:rPr>
                <w:rFonts w:ascii="Times New Roman" w:hAnsi="Times New Roman"/>
                <w:b/>
                <w:sz w:val="24"/>
                <w:szCs w:val="24"/>
              </w:rPr>
              <w:t>pct.</w:t>
            </w:r>
            <w:r w:rsidRPr="00470530">
              <w:rPr>
                <w:rFonts w:ascii="Times New Roman" w:hAnsi="Times New Roman"/>
                <w:sz w:val="24"/>
                <w:szCs w:val="24"/>
              </w:rPr>
              <w:t xml:space="preserve"> </w:t>
            </w:r>
            <w:r w:rsidRPr="00470530">
              <w:rPr>
                <w:rFonts w:ascii="Times New Roman" w:hAnsi="Times New Roman"/>
                <w:b/>
                <w:snapToGrid w:val="0"/>
                <w:sz w:val="24"/>
                <w:szCs w:val="24"/>
              </w:rPr>
              <w:t xml:space="preserve">4. </w:t>
            </w:r>
            <w:r w:rsidRPr="00470530">
              <w:rPr>
                <w:rFonts w:ascii="Times New Roman" w:hAnsi="Times New Roman"/>
                <w:snapToGrid w:val="0"/>
                <w:sz w:val="24"/>
                <w:szCs w:val="24"/>
              </w:rPr>
              <w:t xml:space="preserve">-Popularizarea permanentă prin mass-media </w:t>
            </w:r>
            <w:proofErr w:type="gramStart"/>
            <w:r w:rsidRPr="00470530">
              <w:rPr>
                <w:rFonts w:ascii="Times New Roman" w:hAnsi="Times New Roman"/>
                <w:snapToGrid w:val="0"/>
                <w:sz w:val="24"/>
                <w:szCs w:val="24"/>
              </w:rPr>
              <w:t>a</w:t>
            </w:r>
            <w:proofErr w:type="gramEnd"/>
            <w:r w:rsidRPr="00470530">
              <w:rPr>
                <w:rFonts w:ascii="Times New Roman" w:hAnsi="Times New Roman"/>
                <w:snapToGrid w:val="0"/>
                <w:sz w:val="24"/>
                <w:szCs w:val="24"/>
              </w:rPr>
              <w:t xml:space="preserve"> importanţei spaţiilor verzi şi a beneficiilor generate de acestea pentru comunitatea bucureşteană.</w:t>
            </w:r>
          </w:p>
          <w:p w:rsidR="00FB37AD" w:rsidRPr="00470530" w:rsidRDefault="00FB37AD" w:rsidP="004D08E9">
            <w:pPr>
              <w:spacing w:after="0" w:line="240" w:lineRule="auto"/>
              <w:jc w:val="both"/>
              <w:rPr>
                <w:rFonts w:ascii="Times New Roman" w:hAnsi="Times New Roman"/>
                <w:snapToGrid w:val="0"/>
                <w:sz w:val="24"/>
                <w:szCs w:val="24"/>
              </w:rPr>
            </w:pPr>
            <w:r w:rsidRPr="00470530">
              <w:rPr>
                <w:rFonts w:ascii="Times New Roman" w:hAnsi="Times New Roman"/>
                <w:i/>
                <w:snapToGrid w:val="0"/>
                <w:sz w:val="24"/>
                <w:szCs w:val="24"/>
              </w:rPr>
              <w:t>Termenul de realizare</w:t>
            </w:r>
            <w:r w:rsidRPr="00470530">
              <w:rPr>
                <w:rFonts w:ascii="Times New Roman" w:hAnsi="Times New Roman"/>
                <w:snapToGrid w:val="0"/>
                <w:sz w:val="24"/>
                <w:szCs w:val="24"/>
              </w:rPr>
              <w:t>: semestrul I 202</w:t>
            </w:r>
            <w:r w:rsidR="00DD5B37" w:rsidRPr="00470530">
              <w:rPr>
                <w:rFonts w:ascii="Times New Roman" w:hAnsi="Times New Roman"/>
                <w:snapToGrid w:val="0"/>
                <w:sz w:val="24"/>
                <w:szCs w:val="24"/>
              </w:rPr>
              <w:t>2</w:t>
            </w:r>
            <w:r w:rsidRPr="00470530">
              <w:rPr>
                <w:rFonts w:ascii="Times New Roman" w:hAnsi="Times New Roman"/>
                <w:snapToGrid w:val="0"/>
                <w:sz w:val="24"/>
                <w:szCs w:val="24"/>
              </w:rPr>
              <w:t>.</w:t>
            </w:r>
          </w:p>
          <w:p w:rsidR="007D1C1F" w:rsidRPr="00470530" w:rsidRDefault="00A27DB3" w:rsidP="0054219A">
            <w:pPr>
              <w:spacing w:after="0" w:line="240" w:lineRule="auto"/>
              <w:rPr>
                <w:rFonts w:ascii="Times New Roman" w:hAnsi="Times New Roman"/>
                <w:b/>
                <w:snapToGrid w:val="0"/>
                <w:sz w:val="24"/>
                <w:szCs w:val="24"/>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w:t>
            </w:r>
            <w:r w:rsidR="009F5561" w:rsidRPr="00470530">
              <w:rPr>
                <w:rFonts w:ascii="Times New Roman" w:eastAsia="Times New Roman" w:hAnsi="Times New Roman"/>
                <w:i/>
                <w:sz w:val="24"/>
                <w:szCs w:val="24"/>
                <w:lang w:val="ro-RO"/>
              </w:rPr>
              <w:t>; Indicatorii propusi /realizati:</w:t>
            </w:r>
            <w:r w:rsidR="004D08E9" w:rsidRPr="00470530">
              <w:rPr>
                <w:rFonts w:ascii="Times New Roman" w:hAnsi="Times New Roman"/>
                <w:b/>
                <w:snapToGrid w:val="0"/>
                <w:sz w:val="24"/>
                <w:szCs w:val="24"/>
              </w:rPr>
              <w:t xml:space="preserve"> </w:t>
            </w:r>
          </w:p>
          <w:p w:rsidR="00E90B97" w:rsidRPr="00470530" w:rsidRDefault="004D08E9" w:rsidP="0054219A">
            <w:pPr>
              <w:spacing w:after="0" w:line="240" w:lineRule="auto"/>
              <w:rPr>
                <w:rFonts w:ascii="Times New Roman" w:hAnsi="Times New Roman"/>
                <w:snapToGrid w:val="0"/>
                <w:sz w:val="24"/>
                <w:szCs w:val="24"/>
                <w:lang w:val="es-ES"/>
              </w:rPr>
            </w:pPr>
            <w:r w:rsidRPr="00470530">
              <w:rPr>
                <w:rFonts w:ascii="Times New Roman" w:hAnsi="Times New Roman"/>
                <w:b/>
                <w:snapToGrid w:val="0"/>
                <w:sz w:val="24"/>
                <w:szCs w:val="24"/>
              </w:rPr>
              <w:t xml:space="preserve">- </w:t>
            </w:r>
            <w:r w:rsidRPr="00470530">
              <w:rPr>
                <w:rFonts w:ascii="Times New Roman" w:hAnsi="Times New Roman"/>
                <w:snapToGrid w:val="0"/>
                <w:sz w:val="24"/>
                <w:szCs w:val="24"/>
              </w:rPr>
              <w:t xml:space="preserve">Comunicate şi informări de presă ce au fost reflectate atât în presa scrisă, radio şi TV, cât şi în mediul online = </w:t>
            </w:r>
            <w:r w:rsidR="002A65D4" w:rsidRPr="00470530">
              <w:rPr>
                <w:rFonts w:ascii="Times New Roman" w:hAnsi="Times New Roman"/>
                <w:snapToGrid w:val="0"/>
                <w:sz w:val="24"/>
                <w:szCs w:val="24"/>
              </w:rPr>
              <w:t>1</w:t>
            </w:r>
            <w:r w:rsidR="007D1C1F" w:rsidRPr="00470530">
              <w:rPr>
                <w:rFonts w:ascii="Times New Roman" w:hAnsi="Times New Roman"/>
                <w:snapToGrid w:val="0"/>
                <w:sz w:val="24"/>
                <w:szCs w:val="24"/>
              </w:rPr>
              <w:t>0</w:t>
            </w:r>
            <w:r w:rsidRPr="00470530">
              <w:rPr>
                <w:rFonts w:ascii="Times New Roman" w:hAnsi="Times New Roman"/>
                <w:snapToGrid w:val="0"/>
                <w:sz w:val="24"/>
                <w:szCs w:val="24"/>
                <w:lang w:val="es-ES"/>
              </w:rPr>
              <w:t xml:space="preserve"> comunicate</w:t>
            </w:r>
            <w:r w:rsidR="0054219A" w:rsidRPr="00470530">
              <w:rPr>
                <w:rFonts w:ascii="Times New Roman" w:hAnsi="Times New Roman"/>
                <w:snapToGrid w:val="0"/>
                <w:sz w:val="24"/>
                <w:szCs w:val="24"/>
                <w:lang w:val="es-ES"/>
              </w:rPr>
              <w:t xml:space="preserve"> </w:t>
            </w:r>
            <w:r w:rsidR="00E90B97" w:rsidRPr="00470530">
              <w:rPr>
                <w:rFonts w:ascii="Times New Roman" w:hAnsi="Times New Roman"/>
                <w:snapToGrid w:val="0"/>
                <w:sz w:val="24"/>
                <w:szCs w:val="24"/>
                <w:lang w:val="es-ES"/>
              </w:rPr>
              <w:t>+ 9</w:t>
            </w:r>
            <w:r w:rsidR="0054219A" w:rsidRPr="00470530">
              <w:rPr>
                <w:rFonts w:ascii="Times New Roman" w:hAnsi="Times New Roman"/>
                <w:snapToGrid w:val="0"/>
                <w:sz w:val="24"/>
                <w:szCs w:val="24"/>
                <w:lang w:val="es-ES"/>
              </w:rPr>
              <w:t xml:space="preserve"> raspunsuri la solicitarile jurnalistilor pe tema protectiei mediului si a spatiilor verzi</w:t>
            </w:r>
            <w:r w:rsidRPr="00470530">
              <w:rPr>
                <w:rFonts w:ascii="Times New Roman" w:hAnsi="Times New Roman"/>
                <w:snapToGrid w:val="0"/>
                <w:sz w:val="24"/>
                <w:szCs w:val="24"/>
                <w:lang w:val="es-ES"/>
              </w:rPr>
              <w:t xml:space="preserve">; </w:t>
            </w:r>
          </w:p>
          <w:p w:rsidR="004D08E9" w:rsidRPr="00470530" w:rsidRDefault="00E90B97" w:rsidP="0054219A">
            <w:pPr>
              <w:spacing w:after="0" w:line="240" w:lineRule="auto"/>
              <w:rPr>
                <w:rFonts w:ascii="Times New Roman" w:hAnsi="Times New Roman"/>
                <w:snapToGrid w:val="0"/>
                <w:sz w:val="24"/>
                <w:szCs w:val="24"/>
              </w:rPr>
            </w:pPr>
            <w:r w:rsidRPr="00470530">
              <w:rPr>
                <w:rFonts w:ascii="Times New Roman" w:hAnsi="Times New Roman"/>
                <w:snapToGrid w:val="0"/>
                <w:sz w:val="24"/>
                <w:szCs w:val="24"/>
                <w:lang w:val="es-ES"/>
              </w:rPr>
              <w:t xml:space="preserve">- personalul serviciului specializat administrează pagina de Facebook al Primăriei Sectorului 6, postând informaţii referitoare la acţiuni intreprinse în domeniu, precum şi comunicând cu cetăţenii sectorului, acestea neputând fi cuantificate.  </w:t>
            </w:r>
            <w:r w:rsidR="004D08E9" w:rsidRPr="00470530">
              <w:rPr>
                <w:rFonts w:ascii="Times New Roman" w:hAnsi="Times New Roman"/>
                <w:sz w:val="24"/>
                <w:szCs w:val="24"/>
                <w:lang w:val="es-ES"/>
              </w:rPr>
              <w:t xml:space="preserve">- </w:t>
            </w:r>
            <w:r w:rsidR="004D08E9" w:rsidRPr="00470530">
              <w:rPr>
                <w:rFonts w:ascii="Times New Roman" w:hAnsi="Times New Roman"/>
                <w:bCs/>
                <w:i/>
                <w:sz w:val="24"/>
                <w:szCs w:val="24"/>
                <w:lang w:val="ro-RO"/>
              </w:rPr>
              <w:t xml:space="preserve"> acţiune </w:t>
            </w:r>
            <w:r w:rsidR="0054219A" w:rsidRPr="00470530">
              <w:rPr>
                <w:rFonts w:ascii="Times New Roman" w:hAnsi="Times New Roman"/>
                <w:bCs/>
                <w:i/>
                <w:sz w:val="24"/>
                <w:szCs w:val="24"/>
                <w:lang w:val="ro-RO"/>
              </w:rPr>
              <w:t>r</w:t>
            </w:r>
            <w:r w:rsidR="004D08E9" w:rsidRPr="00470530">
              <w:rPr>
                <w:rFonts w:ascii="Times New Roman" w:hAnsi="Times New Roman"/>
                <w:bCs/>
                <w:i/>
                <w:sz w:val="24"/>
                <w:szCs w:val="24"/>
                <w:lang w:val="ro-RO"/>
              </w:rPr>
              <w:t>ealizată.</w:t>
            </w:r>
          </w:p>
          <w:p w:rsidR="00A27DB3" w:rsidRPr="00470530" w:rsidRDefault="00A27DB3" w:rsidP="004D08E9">
            <w:pPr>
              <w:spacing w:after="0" w:line="240" w:lineRule="auto"/>
              <w:jc w:val="both"/>
              <w:rPr>
                <w:rFonts w:ascii="Times New Roman" w:hAnsi="Times New Roman"/>
                <w:snapToGrid w:val="0"/>
                <w:sz w:val="24"/>
                <w:szCs w:val="24"/>
              </w:rPr>
            </w:pPr>
            <w:r w:rsidRPr="00470530">
              <w:rPr>
                <w:rFonts w:ascii="Times New Roman" w:hAnsi="Times New Roman"/>
                <w:i/>
                <w:sz w:val="24"/>
                <w:szCs w:val="24"/>
              </w:rPr>
              <w:t>Acţiunea:</w:t>
            </w:r>
            <w:r w:rsidRPr="00470530">
              <w:rPr>
                <w:rFonts w:ascii="Times New Roman" w:hAnsi="Times New Roman"/>
                <w:sz w:val="24"/>
                <w:szCs w:val="24"/>
              </w:rPr>
              <w:t xml:space="preserve"> </w:t>
            </w:r>
            <w:r w:rsidRPr="00470530">
              <w:rPr>
                <w:rFonts w:ascii="Times New Roman" w:hAnsi="Times New Roman"/>
                <w:b/>
                <w:sz w:val="24"/>
                <w:szCs w:val="24"/>
              </w:rPr>
              <w:t>pct. 5</w:t>
            </w:r>
            <w:r w:rsidRPr="00470530">
              <w:rPr>
                <w:rFonts w:ascii="Times New Roman" w:hAnsi="Times New Roman"/>
                <w:snapToGrid w:val="0"/>
                <w:sz w:val="24"/>
                <w:szCs w:val="24"/>
              </w:rPr>
              <w:t>. -Campanii de educaţie ecologică şi civică privind implicarea activă a comunităţii în întreţinerea spaţiilor verzi.</w:t>
            </w:r>
          </w:p>
          <w:p w:rsidR="00DD5B37" w:rsidRPr="00470530" w:rsidRDefault="00DD5B37" w:rsidP="004D08E9">
            <w:pPr>
              <w:spacing w:after="0" w:line="240" w:lineRule="auto"/>
              <w:jc w:val="both"/>
              <w:rPr>
                <w:rFonts w:ascii="Times New Roman" w:hAnsi="Times New Roman"/>
                <w:snapToGrid w:val="0"/>
                <w:sz w:val="24"/>
                <w:szCs w:val="24"/>
              </w:rPr>
            </w:pPr>
            <w:r w:rsidRPr="00470530">
              <w:rPr>
                <w:rFonts w:ascii="Times New Roman" w:hAnsi="Times New Roman"/>
                <w:i/>
                <w:snapToGrid w:val="0"/>
                <w:sz w:val="24"/>
                <w:szCs w:val="24"/>
              </w:rPr>
              <w:t>Termenul de realizare</w:t>
            </w:r>
            <w:r w:rsidRPr="00470530">
              <w:rPr>
                <w:rFonts w:ascii="Times New Roman" w:hAnsi="Times New Roman"/>
                <w:snapToGrid w:val="0"/>
                <w:sz w:val="24"/>
                <w:szCs w:val="24"/>
              </w:rPr>
              <w:t>: semestrul I 2022.</w:t>
            </w:r>
          </w:p>
          <w:p w:rsidR="007D1C1F" w:rsidRPr="00470530" w:rsidRDefault="00A27DB3" w:rsidP="004D08E9">
            <w:pPr>
              <w:tabs>
                <w:tab w:val="left" w:pos="660"/>
                <w:tab w:val="left" w:pos="1210"/>
                <w:tab w:val="left" w:pos="1980"/>
              </w:tabs>
              <w:autoSpaceDE w:val="0"/>
              <w:autoSpaceDN w:val="0"/>
              <w:adjustRightInd w:val="0"/>
              <w:spacing w:after="0" w:line="240" w:lineRule="auto"/>
              <w:jc w:val="both"/>
              <w:rPr>
                <w:rFonts w:ascii="Times New Roman" w:hAnsi="Times New Roman"/>
                <w:b/>
                <w:snapToGrid w:val="0"/>
                <w:sz w:val="24"/>
                <w:szCs w:val="24"/>
                <w:lang w:val="es-ES"/>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w:t>
            </w:r>
            <w:r w:rsidR="009F5561" w:rsidRPr="00470530">
              <w:rPr>
                <w:rFonts w:ascii="Times New Roman" w:eastAsia="Times New Roman" w:hAnsi="Times New Roman"/>
                <w:i/>
                <w:sz w:val="24"/>
                <w:szCs w:val="24"/>
                <w:lang w:val="ro-RO"/>
              </w:rPr>
              <w:t>; Indicatorii propu</w:t>
            </w:r>
            <w:r w:rsidR="00146003" w:rsidRPr="00470530">
              <w:rPr>
                <w:rFonts w:ascii="Times New Roman" w:eastAsia="Times New Roman" w:hAnsi="Times New Roman"/>
                <w:i/>
                <w:sz w:val="24"/>
                <w:szCs w:val="24"/>
                <w:lang w:val="ro-RO"/>
              </w:rPr>
              <w:t>ş</w:t>
            </w:r>
            <w:r w:rsidR="009F5561" w:rsidRPr="00470530">
              <w:rPr>
                <w:rFonts w:ascii="Times New Roman" w:eastAsia="Times New Roman" w:hAnsi="Times New Roman"/>
                <w:i/>
                <w:sz w:val="24"/>
                <w:szCs w:val="24"/>
                <w:lang w:val="ro-RO"/>
              </w:rPr>
              <w:t>i /realiza</w:t>
            </w:r>
            <w:r w:rsidR="00146003" w:rsidRPr="00470530">
              <w:rPr>
                <w:rFonts w:ascii="Times New Roman" w:eastAsia="Times New Roman" w:hAnsi="Times New Roman"/>
                <w:i/>
                <w:sz w:val="24"/>
                <w:szCs w:val="24"/>
                <w:lang w:val="ro-RO"/>
              </w:rPr>
              <w:t>ţ</w:t>
            </w:r>
            <w:r w:rsidR="009F5561" w:rsidRPr="00470530">
              <w:rPr>
                <w:rFonts w:ascii="Times New Roman" w:eastAsia="Times New Roman" w:hAnsi="Times New Roman"/>
                <w:i/>
                <w:sz w:val="24"/>
                <w:szCs w:val="24"/>
                <w:lang w:val="ro-RO"/>
              </w:rPr>
              <w:t>i:</w:t>
            </w:r>
            <w:r w:rsidR="004D08E9" w:rsidRPr="00470530">
              <w:rPr>
                <w:rFonts w:ascii="Times New Roman" w:hAnsi="Times New Roman"/>
                <w:b/>
                <w:snapToGrid w:val="0"/>
                <w:sz w:val="24"/>
                <w:szCs w:val="24"/>
                <w:lang w:val="es-ES"/>
              </w:rPr>
              <w:t xml:space="preserve"> </w:t>
            </w:r>
          </w:p>
          <w:p w:rsidR="004D08E9" w:rsidRPr="00470530" w:rsidRDefault="004D08E9"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rPr>
            </w:pPr>
            <w:r w:rsidRPr="00470530">
              <w:rPr>
                <w:rFonts w:ascii="Times New Roman" w:hAnsi="Times New Roman"/>
                <w:snapToGrid w:val="0"/>
                <w:sz w:val="24"/>
                <w:szCs w:val="24"/>
                <w:lang w:val="es-ES"/>
              </w:rPr>
              <w:t xml:space="preserve">- Primăria Sectorului 6 organizează campanii de curăţenie în lunile de primăvară şi toamnă, implicând activ asociaţiile de proprietari = </w:t>
            </w:r>
            <w:r w:rsidR="002A65D4" w:rsidRPr="00470530">
              <w:rPr>
                <w:rFonts w:ascii="Times New Roman" w:hAnsi="Times New Roman"/>
                <w:snapToGrid w:val="0"/>
                <w:sz w:val="24"/>
                <w:szCs w:val="24"/>
                <w:lang w:val="es-ES"/>
              </w:rPr>
              <w:t>1</w:t>
            </w:r>
            <w:r w:rsidRPr="00470530">
              <w:rPr>
                <w:rFonts w:ascii="Times New Roman" w:hAnsi="Times New Roman"/>
                <w:snapToGrid w:val="0"/>
                <w:sz w:val="24"/>
                <w:szCs w:val="24"/>
                <w:lang w:val="es-ES"/>
              </w:rPr>
              <w:t xml:space="preserve"> campani</w:t>
            </w:r>
            <w:r w:rsidR="002A65D4" w:rsidRPr="00470530">
              <w:rPr>
                <w:rFonts w:ascii="Times New Roman" w:hAnsi="Times New Roman"/>
                <w:snapToGrid w:val="0"/>
                <w:sz w:val="24"/>
                <w:szCs w:val="24"/>
                <w:lang w:val="es-ES"/>
              </w:rPr>
              <w:t>e</w:t>
            </w:r>
            <w:r w:rsidRPr="00470530">
              <w:rPr>
                <w:rFonts w:ascii="Times New Roman" w:hAnsi="Times New Roman"/>
                <w:snapToGrid w:val="0"/>
                <w:sz w:val="24"/>
                <w:szCs w:val="24"/>
                <w:lang w:val="es-ES"/>
              </w:rPr>
              <w:t xml:space="preserve">. </w:t>
            </w:r>
            <w:r w:rsidRPr="00470530">
              <w:rPr>
                <w:rFonts w:ascii="Times New Roman" w:hAnsi="Times New Roman"/>
                <w:sz w:val="24"/>
                <w:szCs w:val="24"/>
                <w:lang w:val="es-ES"/>
              </w:rPr>
              <w:t xml:space="preserve">- </w:t>
            </w:r>
            <w:r w:rsidRPr="00470530">
              <w:rPr>
                <w:rFonts w:ascii="Times New Roman" w:hAnsi="Times New Roman"/>
                <w:bCs/>
                <w:i/>
                <w:sz w:val="24"/>
                <w:szCs w:val="24"/>
                <w:lang w:val="ro-RO"/>
              </w:rPr>
              <w:t>1 acţiune realizată.</w:t>
            </w:r>
          </w:p>
          <w:p w:rsidR="005D3C47" w:rsidRPr="00470530" w:rsidRDefault="005D3C47" w:rsidP="00E97B75">
            <w:pPr>
              <w:spacing w:after="0" w:line="240" w:lineRule="auto"/>
              <w:jc w:val="both"/>
              <w:rPr>
                <w:rFonts w:ascii="Times New Roman" w:hAnsi="Times New Roman"/>
                <w:b/>
                <w:sz w:val="24"/>
                <w:szCs w:val="24"/>
              </w:rPr>
            </w:pPr>
            <w:r w:rsidRPr="00470530">
              <w:rPr>
                <w:rFonts w:ascii="Times New Roman" w:eastAsia="Times New Roman" w:hAnsi="Times New Roman"/>
                <w:b/>
                <w:sz w:val="24"/>
                <w:szCs w:val="24"/>
              </w:rPr>
              <w:t xml:space="preserve">   PM 05-02 </w:t>
            </w:r>
            <w:r w:rsidRPr="00470530">
              <w:rPr>
                <w:rFonts w:ascii="Times New Roman" w:hAnsi="Times New Roman"/>
                <w:b/>
                <w:sz w:val="24"/>
                <w:szCs w:val="24"/>
              </w:rPr>
              <w:t>Degradarea peisajelor urbane</w:t>
            </w:r>
          </w:p>
          <w:p w:rsidR="005D3C47" w:rsidRPr="00470530" w:rsidRDefault="005D3C47" w:rsidP="00E97B75">
            <w:pPr>
              <w:spacing w:after="0" w:line="240" w:lineRule="auto"/>
              <w:jc w:val="both"/>
              <w:rPr>
                <w:rFonts w:ascii="Times New Roman" w:hAnsi="Times New Roman"/>
                <w:b/>
                <w:sz w:val="24"/>
                <w:szCs w:val="24"/>
              </w:rPr>
            </w:pPr>
            <w:r w:rsidRPr="00470530">
              <w:rPr>
                <w:rFonts w:ascii="Times New Roman" w:hAnsi="Times New Roman"/>
                <w:i/>
                <w:snapToGrid w:val="0"/>
                <w:sz w:val="24"/>
                <w:szCs w:val="24"/>
                <w:lang w:val="it-IT"/>
              </w:rPr>
              <w:t>Termenul de realizare:</w:t>
            </w:r>
            <w:r w:rsidRPr="00470530">
              <w:rPr>
                <w:rFonts w:ascii="Times New Roman" w:hAnsi="Times New Roman"/>
                <w:sz w:val="24"/>
                <w:szCs w:val="24"/>
              </w:rPr>
              <w:t xml:space="preserve"> semestrul </w:t>
            </w:r>
            <w:r w:rsidR="004452A9" w:rsidRPr="00470530">
              <w:rPr>
                <w:rFonts w:ascii="Times New Roman" w:hAnsi="Times New Roman"/>
                <w:sz w:val="24"/>
                <w:szCs w:val="24"/>
              </w:rPr>
              <w:t>I</w:t>
            </w:r>
            <w:r w:rsidRPr="00470530">
              <w:rPr>
                <w:rFonts w:ascii="Times New Roman" w:hAnsi="Times New Roman"/>
                <w:sz w:val="24"/>
                <w:szCs w:val="24"/>
              </w:rPr>
              <w:t xml:space="preserve"> 202</w:t>
            </w:r>
            <w:r w:rsidR="00DD5B37" w:rsidRPr="00470530">
              <w:rPr>
                <w:rFonts w:ascii="Times New Roman" w:hAnsi="Times New Roman"/>
                <w:sz w:val="24"/>
                <w:szCs w:val="24"/>
              </w:rPr>
              <w:t>2</w:t>
            </w:r>
          </w:p>
          <w:p w:rsidR="00BE5042" w:rsidRPr="00470530" w:rsidRDefault="005D3C47" w:rsidP="00E97B75">
            <w:pPr>
              <w:pStyle w:val="NoSpacing"/>
              <w:jc w:val="both"/>
              <w:rPr>
                <w:rFonts w:ascii="Times New Roman" w:hAnsi="Times New Roman"/>
                <w:sz w:val="24"/>
                <w:szCs w:val="24"/>
              </w:rPr>
            </w:pPr>
            <w:r w:rsidRPr="00470530">
              <w:rPr>
                <w:rFonts w:ascii="Times New Roman" w:hAnsi="Times New Roman"/>
                <w:sz w:val="24"/>
                <w:szCs w:val="24"/>
                <w:lang w:val="it-IT"/>
              </w:rPr>
              <w:t>A</w:t>
            </w:r>
            <w:r w:rsidRPr="00470530">
              <w:rPr>
                <w:rFonts w:ascii="Times New Roman" w:hAnsi="Times New Roman"/>
                <w:i/>
                <w:sz w:val="24"/>
                <w:szCs w:val="24"/>
                <w:lang w:val="it-IT"/>
              </w:rPr>
              <w:t>cţiunea:</w:t>
            </w:r>
            <w:r w:rsidRPr="00470530">
              <w:rPr>
                <w:rFonts w:ascii="Times New Roman" w:eastAsia="Times New Roman" w:hAnsi="Times New Roman"/>
                <w:b/>
                <w:sz w:val="24"/>
                <w:szCs w:val="24"/>
              </w:rPr>
              <w:t xml:space="preserve"> </w:t>
            </w:r>
            <w:r w:rsidRPr="00470530">
              <w:rPr>
                <w:rFonts w:ascii="Times New Roman" w:hAnsi="Times New Roman"/>
                <w:b/>
                <w:sz w:val="24"/>
                <w:szCs w:val="24"/>
              </w:rPr>
              <w:t xml:space="preserve">pct. 1. </w:t>
            </w:r>
            <w:r w:rsidRPr="00470530">
              <w:rPr>
                <w:rFonts w:ascii="Times New Roman" w:hAnsi="Times New Roman"/>
                <w:sz w:val="24"/>
                <w:szCs w:val="24"/>
              </w:rPr>
              <w:t>Identificarea de spații pentru amenajarea peisagistică, Amenajarea acestora</w:t>
            </w:r>
            <w:r w:rsidR="00BE5042" w:rsidRPr="00470530">
              <w:rPr>
                <w:rFonts w:ascii="Times New Roman" w:hAnsi="Times New Roman"/>
                <w:sz w:val="24"/>
                <w:szCs w:val="24"/>
              </w:rPr>
              <w:t>; cauza fiind lipsa fondurilor (probabil).</w:t>
            </w:r>
            <w:r w:rsidR="00E97B75" w:rsidRPr="00470530">
              <w:rPr>
                <w:rFonts w:ascii="Times New Roman" w:hAnsi="Times New Roman"/>
                <w:sz w:val="24"/>
                <w:szCs w:val="24"/>
              </w:rPr>
              <w:t xml:space="preserve"> </w:t>
            </w:r>
          </w:p>
          <w:p w:rsidR="00E97B75" w:rsidRPr="00470530" w:rsidRDefault="00E97B75" w:rsidP="00E97B75">
            <w:pPr>
              <w:spacing w:after="0" w:line="240" w:lineRule="auto"/>
              <w:jc w:val="both"/>
              <w:rPr>
                <w:rFonts w:ascii="Times New Roman" w:hAnsi="Times New Roman"/>
                <w:i/>
                <w:sz w:val="24"/>
                <w:szCs w:val="24"/>
              </w:rPr>
            </w:pPr>
            <w:r w:rsidRPr="00470530">
              <w:rPr>
                <w:rFonts w:ascii="Times New Roman" w:hAnsi="Times New Roman"/>
                <w:i/>
                <w:sz w:val="24"/>
                <w:szCs w:val="24"/>
              </w:rPr>
              <w:t>Acţiuni realizate în perioada monitorizată; Indicatorii propusi /realizati:</w:t>
            </w:r>
          </w:p>
          <w:p w:rsidR="00E97B75" w:rsidRPr="00470530" w:rsidRDefault="00E97B75" w:rsidP="00B90B64">
            <w:pPr>
              <w:spacing w:after="0" w:line="240" w:lineRule="auto"/>
              <w:jc w:val="both"/>
              <w:rPr>
                <w:rFonts w:ascii="Times New Roman" w:hAnsi="Times New Roman"/>
                <w:sz w:val="24"/>
                <w:szCs w:val="24"/>
              </w:rPr>
            </w:pPr>
            <w:r w:rsidRPr="00470530">
              <w:rPr>
                <w:rFonts w:ascii="Times New Roman" w:hAnsi="Times New Roman"/>
                <w:i/>
                <w:sz w:val="24"/>
                <w:szCs w:val="24"/>
              </w:rPr>
              <w:t xml:space="preserve">- </w:t>
            </w:r>
            <w:proofErr w:type="gramStart"/>
            <w:r w:rsidRPr="00470530">
              <w:rPr>
                <w:rFonts w:ascii="Times New Roman" w:hAnsi="Times New Roman"/>
                <w:sz w:val="24"/>
                <w:szCs w:val="24"/>
              </w:rPr>
              <w:t>suprafaţa</w:t>
            </w:r>
            <w:proofErr w:type="gramEnd"/>
            <w:r w:rsidRPr="00470530">
              <w:rPr>
                <w:rFonts w:ascii="Times New Roman" w:hAnsi="Times New Roman"/>
                <w:sz w:val="24"/>
                <w:szCs w:val="24"/>
              </w:rPr>
              <w:t xml:space="preserve"> totală a locurilor de joacă pt copii reabilitate/reamenajate = au fost reabilitate </w:t>
            </w:r>
            <w:r w:rsidR="005F6414" w:rsidRPr="00470530">
              <w:rPr>
                <w:rFonts w:ascii="Times New Roman" w:hAnsi="Times New Roman"/>
                <w:sz w:val="24"/>
                <w:szCs w:val="24"/>
              </w:rPr>
              <w:t>2</w:t>
            </w:r>
            <w:r w:rsidRPr="00470530">
              <w:rPr>
                <w:rFonts w:ascii="Times New Roman" w:hAnsi="Times New Roman"/>
                <w:sz w:val="24"/>
                <w:szCs w:val="24"/>
              </w:rPr>
              <w:t xml:space="preserve"> locuri de joacă pentru copii în suprafaţa totală de  2.</w:t>
            </w:r>
            <w:r w:rsidR="005F6414" w:rsidRPr="00470530">
              <w:rPr>
                <w:rFonts w:ascii="Times New Roman" w:hAnsi="Times New Roman"/>
                <w:sz w:val="24"/>
                <w:szCs w:val="24"/>
              </w:rPr>
              <w:t>00</w:t>
            </w:r>
            <w:r w:rsidRPr="00470530">
              <w:rPr>
                <w:rFonts w:ascii="Times New Roman" w:hAnsi="Times New Roman"/>
                <w:sz w:val="24"/>
                <w:szCs w:val="24"/>
              </w:rPr>
              <w:t>6</w:t>
            </w:r>
            <w:r w:rsidR="005F6414" w:rsidRPr="00470530">
              <w:rPr>
                <w:rFonts w:ascii="Times New Roman" w:hAnsi="Times New Roman"/>
                <w:sz w:val="24"/>
                <w:szCs w:val="24"/>
              </w:rPr>
              <w:t>,43</w:t>
            </w:r>
            <w:r w:rsidRPr="00470530">
              <w:rPr>
                <w:rFonts w:ascii="Times New Roman" w:hAnsi="Times New Roman"/>
                <w:sz w:val="24"/>
                <w:szCs w:val="24"/>
              </w:rPr>
              <w:t xml:space="preserve"> m²</w:t>
            </w:r>
            <w:r w:rsidR="00B90B64" w:rsidRPr="00470530">
              <w:rPr>
                <w:rFonts w:ascii="Times New Roman" w:hAnsi="Times New Roman"/>
                <w:sz w:val="24"/>
                <w:szCs w:val="24"/>
              </w:rPr>
              <w:t xml:space="preserve">. </w:t>
            </w:r>
            <w:r w:rsidR="00B90B64" w:rsidRPr="00470530">
              <w:rPr>
                <w:rFonts w:ascii="Times New Roman" w:hAnsi="Times New Roman"/>
                <w:i/>
                <w:sz w:val="24"/>
                <w:szCs w:val="24"/>
              </w:rPr>
              <w:t>- 1 acţiune realizată</w:t>
            </w:r>
            <w:r w:rsidR="00B90B64" w:rsidRPr="00470530">
              <w:rPr>
                <w:rFonts w:ascii="Times New Roman" w:hAnsi="Times New Roman"/>
                <w:sz w:val="24"/>
                <w:szCs w:val="24"/>
              </w:rPr>
              <w:t xml:space="preserve">. </w:t>
            </w:r>
          </w:p>
          <w:p w:rsidR="00B90B64" w:rsidRPr="00470530" w:rsidRDefault="00E97B75" w:rsidP="00B90B64">
            <w:pPr>
              <w:spacing w:after="0" w:line="240" w:lineRule="auto"/>
              <w:jc w:val="both"/>
              <w:rPr>
                <w:rFonts w:ascii="Times New Roman" w:hAnsi="Times New Roman"/>
                <w:sz w:val="24"/>
                <w:szCs w:val="24"/>
              </w:rPr>
            </w:pPr>
            <w:r w:rsidRPr="00470530">
              <w:rPr>
                <w:rFonts w:ascii="Times New Roman" w:hAnsi="Times New Roman"/>
                <w:sz w:val="24"/>
                <w:szCs w:val="24"/>
              </w:rPr>
              <w:t xml:space="preserve">- </w:t>
            </w:r>
            <w:proofErr w:type="gramStart"/>
            <w:r w:rsidRPr="00470530">
              <w:rPr>
                <w:rFonts w:ascii="Times New Roman" w:hAnsi="Times New Roman"/>
                <w:sz w:val="24"/>
                <w:szCs w:val="24"/>
              </w:rPr>
              <w:t>suprafaţa</w:t>
            </w:r>
            <w:proofErr w:type="gramEnd"/>
            <w:r w:rsidRPr="00470530">
              <w:rPr>
                <w:rFonts w:ascii="Times New Roman" w:hAnsi="Times New Roman"/>
                <w:sz w:val="24"/>
                <w:szCs w:val="24"/>
              </w:rPr>
              <w:t xml:space="preserve"> totală a locurilor de odihnă reabilitate/reamenajate = </w:t>
            </w:r>
            <w:r w:rsidR="00B90B64" w:rsidRPr="00470530">
              <w:rPr>
                <w:rFonts w:ascii="Times New Roman" w:hAnsi="Times New Roman"/>
                <w:sz w:val="24"/>
                <w:szCs w:val="24"/>
              </w:rPr>
              <w:t>nu au fost realizate lucrări de reabilitare a locurilor de recreere.</w:t>
            </w:r>
          </w:p>
          <w:p w:rsidR="00B90B64" w:rsidRPr="00470530" w:rsidRDefault="00B90B64" w:rsidP="00B90B64">
            <w:pPr>
              <w:spacing w:after="0" w:line="240" w:lineRule="auto"/>
              <w:jc w:val="both"/>
              <w:rPr>
                <w:rFonts w:ascii="Times New Roman" w:hAnsi="Times New Roman"/>
                <w:sz w:val="24"/>
                <w:szCs w:val="24"/>
              </w:rPr>
            </w:pPr>
            <w:r w:rsidRPr="00470530">
              <w:rPr>
                <w:rFonts w:ascii="Times New Roman" w:hAnsi="Times New Roman"/>
                <w:i/>
                <w:sz w:val="24"/>
                <w:szCs w:val="24"/>
              </w:rPr>
              <w:t>Motivul nerealiz</w:t>
            </w:r>
            <w:r w:rsidR="00146003" w:rsidRPr="00470530">
              <w:rPr>
                <w:rFonts w:ascii="Times New Roman" w:hAnsi="Times New Roman"/>
                <w:i/>
                <w:sz w:val="24"/>
                <w:szCs w:val="24"/>
              </w:rPr>
              <w:t>ă</w:t>
            </w:r>
            <w:r w:rsidRPr="00470530">
              <w:rPr>
                <w:rFonts w:ascii="Times New Roman" w:hAnsi="Times New Roman"/>
                <w:i/>
                <w:sz w:val="24"/>
                <w:szCs w:val="24"/>
              </w:rPr>
              <w:t>rii:</w:t>
            </w:r>
            <w:r w:rsidRPr="00470530">
              <w:rPr>
                <w:rFonts w:ascii="Times New Roman" w:hAnsi="Times New Roman"/>
                <w:sz w:val="24"/>
                <w:szCs w:val="24"/>
              </w:rPr>
              <w:t xml:space="preserve"> - lipsa fonduri.</w:t>
            </w:r>
          </w:p>
          <w:p w:rsidR="005D3C47" w:rsidRPr="00470530" w:rsidRDefault="005D3C47" w:rsidP="00B90B64">
            <w:pPr>
              <w:pStyle w:val="NoSpacing"/>
              <w:jc w:val="both"/>
              <w:rPr>
                <w:rFonts w:ascii="Times New Roman" w:hAnsi="Times New Roman"/>
                <w:sz w:val="24"/>
                <w:szCs w:val="24"/>
              </w:rPr>
            </w:pPr>
            <w:r w:rsidRPr="00470530">
              <w:rPr>
                <w:rFonts w:ascii="Times New Roman" w:hAnsi="Times New Roman"/>
                <w:sz w:val="24"/>
                <w:szCs w:val="24"/>
                <w:lang w:val="it-IT"/>
              </w:rPr>
              <w:t>A</w:t>
            </w:r>
            <w:r w:rsidRPr="00470530">
              <w:rPr>
                <w:rFonts w:ascii="Times New Roman" w:hAnsi="Times New Roman"/>
                <w:i/>
                <w:sz w:val="24"/>
                <w:szCs w:val="24"/>
                <w:lang w:val="it-IT"/>
              </w:rPr>
              <w:t>cţiunea:</w:t>
            </w:r>
            <w:r w:rsidRPr="00470530">
              <w:rPr>
                <w:rFonts w:ascii="Times New Roman" w:eastAsia="Times New Roman" w:hAnsi="Times New Roman"/>
                <w:b/>
                <w:sz w:val="24"/>
                <w:szCs w:val="24"/>
              </w:rPr>
              <w:t xml:space="preserve"> </w:t>
            </w:r>
            <w:r w:rsidRPr="00470530">
              <w:rPr>
                <w:rFonts w:ascii="Times New Roman" w:hAnsi="Times New Roman"/>
                <w:b/>
                <w:sz w:val="24"/>
                <w:szCs w:val="24"/>
              </w:rPr>
              <w:t xml:space="preserve">pct. 2. </w:t>
            </w:r>
            <w:r w:rsidRPr="00470530">
              <w:rPr>
                <w:rFonts w:ascii="Times New Roman" w:hAnsi="Times New Roman"/>
                <w:sz w:val="24"/>
                <w:szCs w:val="24"/>
              </w:rPr>
              <w:t>Aliniamente completate cu arbori</w:t>
            </w:r>
          </w:p>
          <w:p w:rsidR="003B54E9" w:rsidRPr="00470530" w:rsidRDefault="003B54E9" w:rsidP="00B90B64">
            <w:pPr>
              <w:pStyle w:val="NoSpacing"/>
              <w:jc w:val="both"/>
              <w:rPr>
                <w:rFonts w:ascii="Times New Roman" w:hAnsi="Times New Roman"/>
                <w:sz w:val="24"/>
                <w:szCs w:val="24"/>
              </w:rPr>
            </w:pPr>
            <w:r w:rsidRPr="00470530">
              <w:rPr>
                <w:rFonts w:ascii="Times New Roman" w:hAnsi="Times New Roman"/>
                <w:i/>
                <w:sz w:val="24"/>
                <w:szCs w:val="24"/>
              </w:rPr>
              <w:t>Termenul de realizare</w:t>
            </w:r>
            <w:r w:rsidRPr="00470530">
              <w:rPr>
                <w:rFonts w:ascii="Times New Roman" w:hAnsi="Times New Roman"/>
                <w:sz w:val="24"/>
                <w:szCs w:val="24"/>
              </w:rPr>
              <w:t xml:space="preserve">: semestrul </w:t>
            </w:r>
            <w:r w:rsidR="004452A9" w:rsidRPr="00470530">
              <w:rPr>
                <w:rFonts w:ascii="Times New Roman" w:hAnsi="Times New Roman"/>
                <w:sz w:val="24"/>
                <w:szCs w:val="24"/>
              </w:rPr>
              <w:t>I</w:t>
            </w:r>
            <w:r w:rsidRPr="00470530">
              <w:rPr>
                <w:rFonts w:ascii="Times New Roman" w:hAnsi="Times New Roman"/>
                <w:sz w:val="24"/>
                <w:szCs w:val="24"/>
              </w:rPr>
              <w:t xml:space="preserve"> 202</w:t>
            </w:r>
            <w:r w:rsidR="00DD5B37" w:rsidRPr="00470530">
              <w:rPr>
                <w:rFonts w:ascii="Times New Roman" w:hAnsi="Times New Roman"/>
                <w:sz w:val="24"/>
                <w:szCs w:val="24"/>
              </w:rPr>
              <w:t>2</w:t>
            </w:r>
          </w:p>
          <w:p w:rsidR="00131966" w:rsidRPr="00470530" w:rsidRDefault="005D3C47" w:rsidP="00B90B64">
            <w:pPr>
              <w:spacing w:after="0" w:line="240" w:lineRule="auto"/>
              <w:jc w:val="both"/>
              <w:rPr>
                <w:rFonts w:ascii="Times New Roman" w:eastAsia="Times New Roman" w:hAnsi="Times New Roman"/>
                <w:i/>
                <w:sz w:val="24"/>
                <w:szCs w:val="24"/>
                <w:lang w:val="ro-RO"/>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 Indicatorii propu</w:t>
            </w:r>
            <w:r w:rsidR="00B63086" w:rsidRPr="00470530">
              <w:rPr>
                <w:rFonts w:ascii="Times New Roman" w:eastAsia="Times New Roman" w:hAnsi="Times New Roman"/>
                <w:i/>
                <w:sz w:val="24"/>
                <w:szCs w:val="24"/>
                <w:lang w:val="ro-RO"/>
              </w:rPr>
              <w:t>ş</w:t>
            </w:r>
            <w:r w:rsidRPr="00470530">
              <w:rPr>
                <w:rFonts w:ascii="Times New Roman" w:eastAsia="Times New Roman" w:hAnsi="Times New Roman"/>
                <w:i/>
                <w:sz w:val="24"/>
                <w:szCs w:val="24"/>
                <w:lang w:val="ro-RO"/>
              </w:rPr>
              <w:t>i /realiza</w:t>
            </w:r>
            <w:r w:rsidR="00B63086" w:rsidRPr="00470530">
              <w:rPr>
                <w:rFonts w:ascii="Times New Roman" w:eastAsia="Times New Roman" w:hAnsi="Times New Roman"/>
                <w:i/>
                <w:sz w:val="24"/>
                <w:szCs w:val="24"/>
                <w:lang w:val="ro-RO"/>
              </w:rPr>
              <w:t>ţ</w:t>
            </w:r>
            <w:r w:rsidRPr="00470530">
              <w:rPr>
                <w:rFonts w:ascii="Times New Roman" w:eastAsia="Times New Roman" w:hAnsi="Times New Roman"/>
                <w:i/>
                <w:sz w:val="24"/>
                <w:szCs w:val="24"/>
                <w:lang w:val="ro-RO"/>
              </w:rPr>
              <w:t xml:space="preserve">i: </w:t>
            </w:r>
          </w:p>
          <w:p w:rsidR="009B63D4" w:rsidRPr="00470530" w:rsidRDefault="00046BA6" w:rsidP="00B90B64">
            <w:pPr>
              <w:spacing w:after="0" w:line="240" w:lineRule="auto"/>
              <w:jc w:val="both"/>
              <w:rPr>
                <w:rFonts w:ascii="Times New Roman" w:hAnsi="Times New Roman"/>
                <w:snapToGrid w:val="0"/>
                <w:sz w:val="24"/>
                <w:szCs w:val="24"/>
                <w:lang w:val="es-ES"/>
              </w:rPr>
            </w:pPr>
            <w:r w:rsidRPr="00470530">
              <w:rPr>
                <w:rFonts w:ascii="Times New Roman" w:eastAsia="Times New Roman" w:hAnsi="Times New Roman"/>
                <w:i/>
                <w:sz w:val="24"/>
                <w:szCs w:val="24"/>
                <w:lang w:val="ro-RO"/>
              </w:rPr>
              <w:t xml:space="preserve"> </w:t>
            </w:r>
            <w:r w:rsidR="005D3C47" w:rsidRPr="00470530">
              <w:rPr>
                <w:rFonts w:ascii="Times New Roman" w:hAnsi="Times New Roman"/>
                <w:snapToGrid w:val="0"/>
                <w:sz w:val="24"/>
                <w:szCs w:val="24"/>
                <w:lang w:val="es-ES"/>
              </w:rPr>
              <w:t>Identificarea amplasamentelor pentru plantări în compensare:</w:t>
            </w:r>
          </w:p>
          <w:p w:rsidR="009B63D4" w:rsidRPr="00470530" w:rsidRDefault="005D3C47" w:rsidP="00B90B64">
            <w:pPr>
              <w:spacing w:after="0" w:line="240" w:lineRule="auto"/>
              <w:jc w:val="both"/>
              <w:rPr>
                <w:rFonts w:ascii="Times New Roman" w:hAnsi="Times New Roman"/>
                <w:snapToGrid w:val="0"/>
                <w:sz w:val="24"/>
                <w:szCs w:val="24"/>
                <w:lang w:val="es-ES"/>
              </w:rPr>
            </w:pPr>
            <w:r w:rsidRPr="00470530">
              <w:rPr>
                <w:rFonts w:ascii="Times New Roman" w:hAnsi="Times New Roman"/>
                <w:snapToGrid w:val="0"/>
                <w:sz w:val="24"/>
                <w:szCs w:val="24"/>
                <w:lang w:val="es-ES"/>
              </w:rPr>
              <w:t xml:space="preserve">-aliniamente stradale = </w:t>
            </w:r>
            <w:r w:rsidR="00131966" w:rsidRPr="00470530">
              <w:rPr>
                <w:rFonts w:ascii="Times New Roman" w:hAnsi="Times New Roman"/>
                <w:snapToGrid w:val="0"/>
                <w:sz w:val="24"/>
                <w:szCs w:val="24"/>
                <w:lang w:val="es-ES"/>
              </w:rPr>
              <w:t>42</w:t>
            </w:r>
            <w:r w:rsidRPr="00470530">
              <w:rPr>
                <w:rFonts w:ascii="Times New Roman" w:hAnsi="Times New Roman"/>
                <w:snapToGrid w:val="0"/>
                <w:sz w:val="24"/>
                <w:szCs w:val="24"/>
                <w:lang w:val="es-ES"/>
              </w:rPr>
              <w:t xml:space="preserve"> aliniamente stradale</w:t>
            </w:r>
            <w:r w:rsidR="009B63D4" w:rsidRPr="00470530">
              <w:rPr>
                <w:rFonts w:ascii="Times New Roman" w:hAnsi="Times New Roman"/>
                <w:snapToGrid w:val="0"/>
                <w:sz w:val="24"/>
                <w:szCs w:val="24"/>
                <w:lang w:val="es-ES"/>
              </w:rPr>
              <w:t>;</w:t>
            </w:r>
            <w:r w:rsidRPr="00470530">
              <w:rPr>
                <w:rFonts w:ascii="Times New Roman" w:hAnsi="Times New Roman"/>
                <w:snapToGrid w:val="0"/>
                <w:sz w:val="24"/>
                <w:szCs w:val="24"/>
                <w:lang w:val="es-ES"/>
              </w:rPr>
              <w:t xml:space="preserve"> </w:t>
            </w:r>
          </w:p>
          <w:p w:rsidR="00131966" w:rsidRPr="00470530" w:rsidRDefault="00C37943" w:rsidP="00CD5642">
            <w:pPr>
              <w:spacing w:after="0" w:line="240" w:lineRule="auto"/>
              <w:jc w:val="both"/>
              <w:rPr>
                <w:rFonts w:ascii="Times New Roman" w:hAnsi="Times New Roman"/>
                <w:snapToGrid w:val="0"/>
                <w:sz w:val="24"/>
                <w:szCs w:val="24"/>
                <w:lang w:val="es-ES"/>
              </w:rPr>
            </w:pPr>
            <w:r w:rsidRPr="00470530">
              <w:rPr>
                <w:rFonts w:ascii="Times New Roman" w:hAnsi="Times New Roman"/>
                <w:snapToGrid w:val="0"/>
                <w:sz w:val="24"/>
                <w:szCs w:val="24"/>
                <w:lang w:val="es-ES"/>
              </w:rPr>
              <w:t>-locuri/spaţii publice neocupate, administrate de A</w:t>
            </w:r>
            <w:r w:rsidR="00B63086" w:rsidRPr="00470530">
              <w:rPr>
                <w:rFonts w:ascii="Times New Roman" w:hAnsi="Times New Roman"/>
                <w:snapToGrid w:val="0"/>
                <w:sz w:val="24"/>
                <w:szCs w:val="24"/>
                <w:lang w:val="es-ES"/>
              </w:rPr>
              <w:t>.</w:t>
            </w:r>
            <w:r w:rsidRPr="00470530">
              <w:rPr>
                <w:rFonts w:ascii="Times New Roman" w:hAnsi="Times New Roman"/>
                <w:snapToGrid w:val="0"/>
                <w:sz w:val="24"/>
                <w:szCs w:val="24"/>
                <w:lang w:val="es-ES"/>
              </w:rPr>
              <w:t>D</w:t>
            </w:r>
            <w:r w:rsidR="00B63086" w:rsidRPr="00470530">
              <w:rPr>
                <w:rFonts w:ascii="Times New Roman" w:hAnsi="Times New Roman"/>
                <w:snapToGrid w:val="0"/>
                <w:sz w:val="24"/>
                <w:szCs w:val="24"/>
                <w:lang w:val="es-ES"/>
              </w:rPr>
              <w:t>.</w:t>
            </w:r>
            <w:r w:rsidRPr="00470530">
              <w:rPr>
                <w:rFonts w:ascii="Times New Roman" w:hAnsi="Times New Roman"/>
                <w:snapToGrid w:val="0"/>
                <w:sz w:val="24"/>
                <w:szCs w:val="24"/>
                <w:lang w:val="es-ES"/>
              </w:rPr>
              <w:t>P</w:t>
            </w:r>
            <w:r w:rsidR="00B63086" w:rsidRPr="00470530">
              <w:rPr>
                <w:rFonts w:ascii="Times New Roman" w:hAnsi="Times New Roman"/>
                <w:snapToGrid w:val="0"/>
                <w:sz w:val="24"/>
                <w:szCs w:val="24"/>
                <w:lang w:val="es-ES"/>
              </w:rPr>
              <w:t>.</w:t>
            </w:r>
            <w:r w:rsidRPr="00470530">
              <w:rPr>
                <w:rFonts w:ascii="Times New Roman" w:hAnsi="Times New Roman"/>
                <w:snapToGrid w:val="0"/>
                <w:sz w:val="24"/>
                <w:szCs w:val="24"/>
                <w:lang w:val="es-ES"/>
              </w:rPr>
              <w:t>D</w:t>
            </w:r>
            <w:r w:rsidR="00B63086" w:rsidRPr="00470530">
              <w:rPr>
                <w:rFonts w:ascii="Times New Roman" w:hAnsi="Times New Roman"/>
                <w:snapToGrid w:val="0"/>
                <w:sz w:val="24"/>
                <w:szCs w:val="24"/>
                <w:lang w:val="es-ES"/>
              </w:rPr>
              <w:t>.</w:t>
            </w:r>
            <w:r w:rsidRPr="00470530">
              <w:rPr>
                <w:rFonts w:ascii="Times New Roman" w:hAnsi="Times New Roman"/>
                <w:snapToGrid w:val="0"/>
                <w:sz w:val="24"/>
                <w:szCs w:val="24"/>
                <w:lang w:val="es-ES"/>
              </w:rPr>
              <w:t>U</w:t>
            </w:r>
            <w:r w:rsidR="00B63086" w:rsidRPr="00470530">
              <w:rPr>
                <w:rFonts w:ascii="Times New Roman" w:hAnsi="Times New Roman"/>
                <w:snapToGrid w:val="0"/>
                <w:sz w:val="24"/>
                <w:szCs w:val="24"/>
                <w:lang w:val="es-ES"/>
              </w:rPr>
              <w:t>.</w:t>
            </w:r>
            <w:r w:rsidRPr="00470530">
              <w:rPr>
                <w:rFonts w:ascii="Times New Roman" w:hAnsi="Times New Roman"/>
                <w:snapToGrid w:val="0"/>
                <w:sz w:val="24"/>
                <w:szCs w:val="24"/>
                <w:lang w:val="es-ES"/>
              </w:rPr>
              <w:t xml:space="preserve"> S</w:t>
            </w:r>
            <w:r w:rsidR="00B63086" w:rsidRPr="00470530">
              <w:rPr>
                <w:rFonts w:ascii="Times New Roman" w:hAnsi="Times New Roman"/>
                <w:snapToGrid w:val="0"/>
                <w:sz w:val="24"/>
                <w:szCs w:val="24"/>
                <w:lang w:val="es-ES"/>
              </w:rPr>
              <w:t xml:space="preserve">ector </w:t>
            </w:r>
            <w:r w:rsidRPr="00470530">
              <w:rPr>
                <w:rFonts w:ascii="Times New Roman" w:hAnsi="Times New Roman"/>
                <w:snapToGrid w:val="0"/>
                <w:sz w:val="24"/>
                <w:szCs w:val="24"/>
                <w:lang w:val="es-ES"/>
              </w:rPr>
              <w:t xml:space="preserve">6 = </w:t>
            </w:r>
            <w:r w:rsidR="00131966" w:rsidRPr="00470530">
              <w:rPr>
                <w:rFonts w:ascii="Times New Roman" w:hAnsi="Times New Roman"/>
                <w:snapToGrid w:val="0"/>
                <w:sz w:val="24"/>
                <w:szCs w:val="24"/>
                <w:lang w:val="es-ES"/>
              </w:rPr>
              <w:t>37</w:t>
            </w:r>
            <w:r w:rsidRPr="00470530">
              <w:rPr>
                <w:rFonts w:ascii="Times New Roman" w:hAnsi="Times New Roman"/>
                <w:snapToGrid w:val="0"/>
                <w:sz w:val="24"/>
                <w:szCs w:val="24"/>
                <w:lang w:val="es-ES"/>
              </w:rPr>
              <w:t xml:space="preserve"> locaţii</w:t>
            </w:r>
            <w:r w:rsidR="00131966" w:rsidRPr="00470530">
              <w:rPr>
                <w:rFonts w:ascii="Times New Roman" w:hAnsi="Times New Roman"/>
                <w:snapToGrid w:val="0"/>
                <w:sz w:val="24"/>
                <w:szCs w:val="24"/>
                <w:lang w:val="es-ES"/>
              </w:rPr>
              <w:t>;</w:t>
            </w:r>
          </w:p>
          <w:p w:rsidR="005D3C47" w:rsidRPr="00470530" w:rsidRDefault="00131966" w:rsidP="00CD5642">
            <w:pPr>
              <w:spacing w:after="0" w:line="240" w:lineRule="auto"/>
              <w:jc w:val="both"/>
              <w:rPr>
                <w:rFonts w:ascii="Times New Roman" w:hAnsi="Times New Roman"/>
                <w:snapToGrid w:val="0"/>
                <w:sz w:val="24"/>
                <w:szCs w:val="24"/>
                <w:lang w:val="es-ES"/>
              </w:rPr>
            </w:pPr>
            <w:r w:rsidRPr="00470530">
              <w:rPr>
                <w:rFonts w:ascii="Times New Roman" w:hAnsi="Times New Roman"/>
                <w:snapToGrid w:val="0"/>
                <w:sz w:val="24"/>
                <w:szCs w:val="24"/>
                <w:lang w:val="es-ES"/>
              </w:rPr>
              <w:t xml:space="preserve">- locuri de recreere, parcuri, locuri de joacă pentru copii = 3 locaţii. </w:t>
            </w:r>
            <w:r w:rsidR="005D3C47" w:rsidRPr="00470530">
              <w:rPr>
                <w:rFonts w:ascii="Times New Roman" w:hAnsi="Times New Roman"/>
                <w:sz w:val="24"/>
                <w:szCs w:val="24"/>
                <w:lang w:val="es-ES"/>
              </w:rPr>
              <w:t xml:space="preserve">- </w:t>
            </w:r>
            <w:r w:rsidR="005D3C47" w:rsidRPr="00470530">
              <w:rPr>
                <w:rFonts w:ascii="Times New Roman" w:hAnsi="Times New Roman"/>
                <w:bCs/>
                <w:i/>
                <w:sz w:val="24"/>
                <w:szCs w:val="24"/>
                <w:lang w:val="ro-RO"/>
              </w:rPr>
              <w:t>1 acţiune realizată.</w:t>
            </w:r>
          </w:p>
          <w:p w:rsidR="005D3C47" w:rsidRPr="00470530" w:rsidRDefault="003B54E9" w:rsidP="00734DAA">
            <w:pPr>
              <w:spacing w:after="0" w:line="240" w:lineRule="auto"/>
              <w:jc w:val="both"/>
              <w:rPr>
                <w:rFonts w:ascii="Times New Roman" w:hAnsi="Times New Roman"/>
                <w:b/>
                <w:sz w:val="24"/>
                <w:szCs w:val="24"/>
              </w:rPr>
            </w:pPr>
            <w:r w:rsidRPr="00470530">
              <w:rPr>
                <w:rFonts w:ascii="Times New Roman" w:hAnsi="Times New Roman"/>
                <w:b/>
                <w:sz w:val="24"/>
                <w:szCs w:val="24"/>
              </w:rPr>
              <w:t xml:space="preserve">  </w:t>
            </w:r>
            <w:r w:rsidR="00A26614" w:rsidRPr="00470530">
              <w:rPr>
                <w:rFonts w:ascii="Times New Roman" w:hAnsi="Times New Roman"/>
                <w:b/>
                <w:sz w:val="24"/>
                <w:szCs w:val="24"/>
              </w:rPr>
              <w:t xml:space="preserve"> </w:t>
            </w:r>
            <w:r w:rsidR="005D3C47" w:rsidRPr="00470530">
              <w:rPr>
                <w:rFonts w:ascii="Times New Roman" w:hAnsi="Times New Roman"/>
                <w:b/>
                <w:sz w:val="24"/>
                <w:szCs w:val="24"/>
              </w:rPr>
              <w:t>PM 05-06 Înmulțirea speciilor de floră/faună invasive</w:t>
            </w:r>
          </w:p>
          <w:p w:rsidR="005D3C47" w:rsidRPr="00470530" w:rsidRDefault="005D3C47" w:rsidP="00734DAA">
            <w:pPr>
              <w:spacing w:after="0" w:line="240" w:lineRule="auto"/>
              <w:jc w:val="both"/>
              <w:rPr>
                <w:rFonts w:ascii="Times New Roman" w:hAnsi="Times New Roman"/>
                <w:b/>
                <w:sz w:val="24"/>
                <w:szCs w:val="24"/>
              </w:rPr>
            </w:pPr>
            <w:r w:rsidRPr="00470530">
              <w:rPr>
                <w:rFonts w:ascii="Times New Roman" w:hAnsi="Times New Roman"/>
                <w:i/>
                <w:snapToGrid w:val="0"/>
                <w:sz w:val="24"/>
                <w:szCs w:val="24"/>
                <w:lang w:val="it-IT"/>
              </w:rPr>
              <w:t>Termenul de realizare:</w:t>
            </w:r>
            <w:r w:rsidRPr="00470530">
              <w:rPr>
                <w:rFonts w:ascii="Times New Roman" w:hAnsi="Times New Roman"/>
                <w:sz w:val="24"/>
                <w:szCs w:val="24"/>
              </w:rPr>
              <w:t xml:space="preserve"> semestrul I 202</w:t>
            </w:r>
            <w:r w:rsidR="00234F15" w:rsidRPr="00470530">
              <w:rPr>
                <w:rFonts w:ascii="Times New Roman" w:hAnsi="Times New Roman"/>
                <w:sz w:val="24"/>
                <w:szCs w:val="24"/>
              </w:rPr>
              <w:t>2</w:t>
            </w:r>
          </w:p>
          <w:p w:rsidR="005D3C47" w:rsidRPr="00470530" w:rsidRDefault="005D3C47" w:rsidP="00734DAA">
            <w:pPr>
              <w:spacing w:after="0" w:line="240" w:lineRule="auto"/>
              <w:ind w:right="-596"/>
              <w:jc w:val="both"/>
              <w:rPr>
                <w:rFonts w:ascii="Times New Roman" w:hAnsi="Times New Roman"/>
                <w:snapToGrid w:val="0"/>
                <w:sz w:val="24"/>
                <w:szCs w:val="24"/>
                <w:lang w:val="es-ES"/>
              </w:rPr>
            </w:pPr>
            <w:r w:rsidRPr="00470530">
              <w:rPr>
                <w:rFonts w:ascii="Times New Roman" w:hAnsi="Times New Roman"/>
                <w:b/>
                <w:sz w:val="24"/>
                <w:szCs w:val="24"/>
              </w:rPr>
              <w:t>-pct.</w:t>
            </w:r>
            <w:r w:rsidR="004452A9" w:rsidRPr="00470530">
              <w:rPr>
                <w:rFonts w:ascii="Times New Roman" w:hAnsi="Times New Roman"/>
                <w:b/>
                <w:sz w:val="24"/>
                <w:szCs w:val="24"/>
              </w:rPr>
              <w:t xml:space="preserve"> </w:t>
            </w:r>
            <w:r w:rsidRPr="00470530">
              <w:rPr>
                <w:rFonts w:ascii="Times New Roman" w:hAnsi="Times New Roman"/>
                <w:b/>
                <w:sz w:val="24"/>
                <w:szCs w:val="24"/>
              </w:rPr>
              <w:t xml:space="preserve">1. </w:t>
            </w:r>
            <w:r w:rsidRPr="00470530">
              <w:rPr>
                <w:rFonts w:ascii="Times New Roman" w:hAnsi="Times New Roman"/>
                <w:sz w:val="24"/>
                <w:szCs w:val="24"/>
              </w:rPr>
              <w:t>-Identificarea speciilor de specii de floră invazivă, cu informarea autorităților locale</w:t>
            </w:r>
          </w:p>
          <w:p w:rsidR="0002676A" w:rsidRPr="00470530" w:rsidRDefault="005D3C47" w:rsidP="006505D3">
            <w:pPr>
              <w:spacing w:after="0" w:line="240" w:lineRule="auto"/>
              <w:jc w:val="both"/>
              <w:rPr>
                <w:rFonts w:ascii="Times New Roman" w:eastAsia="Times New Roman" w:hAnsi="Times New Roman"/>
                <w:i/>
                <w:sz w:val="24"/>
                <w:szCs w:val="24"/>
                <w:lang w:val="ro-RO"/>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 Indicatorii propusi /realizati:</w:t>
            </w:r>
          </w:p>
          <w:p w:rsidR="006505D3" w:rsidRPr="00470530" w:rsidRDefault="0002676A" w:rsidP="0002676A">
            <w:pPr>
              <w:spacing w:after="0" w:line="240" w:lineRule="auto"/>
              <w:jc w:val="both"/>
              <w:rPr>
                <w:rFonts w:ascii="Times New Roman" w:eastAsia="Times New Roman" w:hAnsi="Times New Roman"/>
                <w:i/>
                <w:sz w:val="24"/>
                <w:szCs w:val="24"/>
                <w:lang w:val="ro-RO"/>
              </w:rPr>
            </w:pPr>
            <w:r w:rsidRPr="00470530">
              <w:rPr>
                <w:rFonts w:ascii="Times New Roman" w:hAnsi="Times New Roman"/>
                <w:snapToGrid w:val="0"/>
                <w:sz w:val="24"/>
                <w:szCs w:val="24"/>
                <w:lang w:val="it-IT"/>
              </w:rPr>
              <w:t>-</w:t>
            </w:r>
            <w:r w:rsidR="005D3C47" w:rsidRPr="00470530">
              <w:rPr>
                <w:rFonts w:ascii="Times New Roman" w:hAnsi="Times New Roman"/>
                <w:snapToGrid w:val="0"/>
                <w:sz w:val="24"/>
                <w:szCs w:val="24"/>
                <w:lang w:val="it-IT"/>
              </w:rPr>
              <w:t>Acţiuni de eliminare a populaţiei de Ambrosia Artemisiifolia, adoptate de A.D.P.D.U. Sector 6</w:t>
            </w:r>
            <w:r w:rsidR="006505D3" w:rsidRPr="00470530">
              <w:rPr>
                <w:rFonts w:ascii="Times New Roman" w:hAnsi="Times New Roman"/>
                <w:snapToGrid w:val="0"/>
                <w:sz w:val="24"/>
                <w:szCs w:val="24"/>
                <w:lang w:val="it-IT"/>
              </w:rPr>
              <w:t>:</w:t>
            </w:r>
            <w:r w:rsidR="005D3C47" w:rsidRPr="00470530">
              <w:rPr>
                <w:rFonts w:ascii="Times New Roman" w:hAnsi="Times New Roman"/>
                <w:snapToGrid w:val="0"/>
                <w:sz w:val="24"/>
                <w:szCs w:val="24"/>
                <w:lang w:val="it-IT"/>
              </w:rPr>
              <w:t xml:space="preserve"> </w:t>
            </w:r>
            <w:r w:rsidR="006505D3" w:rsidRPr="00470530">
              <w:rPr>
                <w:rFonts w:ascii="Times New Roman" w:hAnsi="Times New Roman"/>
                <w:snapToGrid w:val="0"/>
                <w:sz w:val="24"/>
                <w:szCs w:val="24"/>
                <w:lang w:val="it-IT"/>
              </w:rPr>
              <w:t xml:space="preserve"> atenţionări adresate deţinătorilor de terenuri, privind obligaţiile ce le revin în vederea combaterii şi distrugerii ambroziei, conform Legii nr. 62/2018, modificată prin Legea nr. 129/2020 = 163 adrese.</w:t>
            </w:r>
          </w:p>
          <w:p w:rsidR="006505D3" w:rsidRPr="00470530" w:rsidRDefault="006505D3" w:rsidP="006505D3">
            <w:pPr>
              <w:spacing w:after="0" w:line="240" w:lineRule="auto"/>
              <w:jc w:val="both"/>
              <w:rPr>
                <w:rFonts w:ascii="Times New Roman" w:hAnsi="Times New Roman"/>
                <w:snapToGrid w:val="0"/>
                <w:sz w:val="24"/>
                <w:szCs w:val="24"/>
                <w:lang w:val="it-IT"/>
              </w:rPr>
            </w:pPr>
            <w:r w:rsidRPr="00470530">
              <w:rPr>
                <w:rFonts w:ascii="Times New Roman" w:hAnsi="Times New Roman"/>
                <w:i/>
                <w:snapToGrid w:val="0"/>
                <w:sz w:val="24"/>
                <w:szCs w:val="24"/>
                <w:lang w:val="it-IT"/>
              </w:rPr>
              <w:t>Motivul nerealizarii</w:t>
            </w:r>
            <w:r w:rsidRPr="00470530">
              <w:rPr>
                <w:rFonts w:ascii="Times New Roman" w:hAnsi="Times New Roman"/>
                <w:snapToGrid w:val="0"/>
                <w:sz w:val="24"/>
                <w:szCs w:val="24"/>
                <w:lang w:val="it-IT"/>
              </w:rPr>
              <w:t xml:space="preserve">: vor fi realizate în semestrul II al anului 2022, în perioada ve vegetaţie a plantei </w:t>
            </w:r>
          </w:p>
          <w:p w:rsidR="00F94852" w:rsidRPr="00470530" w:rsidRDefault="006505D3" w:rsidP="00734DAA">
            <w:pPr>
              <w:spacing w:after="0" w:line="240" w:lineRule="auto"/>
              <w:jc w:val="both"/>
              <w:rPr>
                <w:rFonts w:ascii="Times New Roman" w:hAnsi="Times New Roman"/>
                <w:i/>
                <w:snapToGrid w:val="0"/>
                <w:sz w:val="24"/>
                <w:szCs w:val="24"/>
                <w:lang w:val="it-IT"/>
              </w:rPr>
            </w:pPr>
            <w:r w:rsidRPr="00470530">
              <w:rPr>
                <w:rFonts w:ascii="Times New Roman" w:hAnsi="Times New Roman"/>
                <w:snapToGrid w:val="0"/>
                <w:sz w:val="24"/>
                <w:szCs w:val="24"/>
                <w:lang w:val="it-IT"/>
              </w:rPr>
              <w:t>Ambrosia artemisiifolia.</w:t>
            </w:r>
            <w:r w:rsidR="0002676A" w:rsidRPr="00470530">
              <w:rPr>
                <w:rFonts w:ascii="Times New Roman" w:hAnsi="Times New Roman"/>
                <w:snapToGrid w:val="0"/>
                <w:sz w:val="24"/>
                <w:szCs w:val="24"/>
                <w:lang w:val="it-IT"/>
              </w:rPr>
              <w:t xml:space="preserve"> -</w:t>
            </w:r>
            <w:r w:rsidR="00F94852" w:rsidRPr="00470530">
              <w:rPr>
                <w:rFonts w:ascii="Times New Roman" w:hAnsi="Times New Roman"/>
                <w:i/>
                <w:snapToGrid w:val="0"/>
                <w:sz w:val="24"/>
                <w:szCs w:val="24"/>
                <w:lang w:val="it-IT"/>
              </w:rPr>
              <w:t xml:space="preserve"> 1 acţiune realizată.</w:t>
            </w:r>
          </w:p>
          <w:p w:rsidR="00310F2C" w:rsidRPr="00470530" w:rsidRDefault="00310F2C" w:rsidP="00734DAA">
            <w:pPr>
              <w:spacing w:after="0" w:line="240" w:lineRule="auto"/>
              <w:jc w:val="both"/>
              <w:rPr>
                <w:rFonts w:ascii="Times New Roman" w:hAnsi="Times New Roman"/>
                <w:snapToGrid w:val="0"/>
                <w:sz w:val="24"/>
                <w:szCs w:val="24"/>
                <w:lang w:val="it-IT"/>
              </w:rPr>
            </w:pPr>
          </w:p>
          <w:p w:rsidR="00312506" w:rsidRPr="00470530" w:rsidRDefault="007D53B4" w:rsidP="004C4EA4">
            <w:pPr>
              <w:tabs>
                <w:tab w:val="left" w:pos="284"/>
              </w:tabs>
              <w:spacing w:after="0" w:line="240" w:lineRule="auto"/>
              <w:ind w:right="-595"/>
              <w:jc w:val="both"/>
              <w:rPr>
                <w:rFonts w:ascii="Times New Roman" w:hAnsi="Times New Roman"/>
                <w:b/>
                <w:i/>
                <w:sz w:val="24"/>
                <w:szCs w:val="24"/>
              </w:rPr>
            </w:pPr>
            <w:r w:rsidRPr="00470530">
              <w:rPr>
                <w:rFonts w:ascii="Times New Roman" w:hAnsi="Times New Roman"/>
                <w:b/>
                <w:i/>
                <w:sz w:val="24"/>
                <w:szCs w:val="24"/>
              </w:rPr>
              <w:lastRenderedPageBreak/>
              <w:t xml:space="preserve">       </w:t>
            </w:r>
            <w:r w:rsidR="00247DB7" w:rsidRPr="00470530">
              <w:rPr>
                <w:rFonts w:ascii="Times New Roman" w:hAnsi="Times New Roman"/>
                <w:b/>
                <w:i/>
                <w:sz w:val="24"/>
                <w:szCs w:val="24"/>
              </w:rPr>
              <w:t xml:space="preserve">* lucrări de întreţinere/îngrijire a spaţiilor verzi, efectuate de echipele de specialitate din cadrul </w:t>
            </w:r>
          </w:p>
          <w:p w:rsidR="00247DB7" w:rsidRPr="00470530" w:rsidRDefault="00247DB7" w:rsidP="004C4EA4">
            <w:pPr>
              <w:tabs>
                <w:tab w:val="left" w:pos="284"/>
              </w:tabs>
              <w:spacing w:after="0" w:line="240" w:lineRule="auto"/>
              <w:ind w:right="-595"/>
              <w:jc w:val="both"/>
              <w:rPr>
                <w:rFonts w:ascii="Times New Roman" w:hAnsi="Times New Roman"/>
                <w:b/>
                <w:i/>
                <w:sz w:val="24"/>
                <w:szCs w:val="24"/>
              </w:rPr>
            </w:pPr>
            <w:r w:rsidRPr="00470530">
              <w:rPr>
                <w:rFonts w:ascii="Times New Roman" w:hAnsi="Times New Roman"/>
                <w:b/>
                <w:i/>
                <w:sz w:val="24"/>
                <w:szCs w:val="24"/>
              </w:rPr>
              <w:t>A</w:t>
            </w:r>
            <w:r w:rsidR="00312506" w:rsidRPr="00470530">
              <w:rPr>
                <w:rFonts w:ascii="Times New Roman" w:hAnsi="Times New Roman"/>
                <w:b/>
                <w:i/>
                <w:sz w:val="24"/>
                <w:szCs w:val="24"/>
              </w:rPr>
              <w:t>.</w:t>
            </w:r>
            <w:r w:rsidRPr="00470530">
              <w:rPr>
                <w:rFonts w:ascii="Times New Roman" w:hAnsi="Times New Roman"/>
                <w:b/>
                <w:i/>
                <w:sz w:val="24"/>
                <w:szCs w:val="24"/>
              </w:rPr>
              <w:t>D</w:t>
            </w:r>
            <w:r w:rsidR="00312506" w:rsidRPr="00470530">
              <w:rPr>
                <w:rFonts w:ascii="Times New Roman" w:hAnsi="Times New Roman"/>
                <w:b/>
                <w:i/>
                <w:sz w:val="24"/>
                <w:szCs w:val="24"/>
              </w:rPr>
              <w:t>.</w:t>
            </w:r>
            <w:r w:rsidRPr="00470530">
              <w:rPr>
                <w:rFonts w:ascii="Times New Roman" w:hAnsi="Times New Roman"/>
                <w:b/>
                <w:i/>
                <w:sz w:val="24"/>
                <w:szCs w:val="24"/>
              </w:rPr>
              <w:t>P</w:t>
            </w:r>
            <w:r w:rsidR="00312506" w:rsidRPr="00470530">
              <w:rPr>
                <w:rFonts w:ascii="Times New Roman" w:hAnsi="Times New Roman"/>
                <w:b/>
                <w:i/>
                <w:sz w:val="24"/>
                <w:szCs w:val="24"/>
              </w:rPr>
              <w:t>.</w:t>
            </w:r>
            <w:r w:rsidRPr="00470530">
              <w:rPr>
                <w:rFonts w:ascii="Times New Roman" w:hAnsi="Times New Roman"/>
                <w:b/>
                <w:i/>
                <w:sz w:val="24"/>
                <w:szCs w:val="24"/>
              </w:rPr>
              <w:t>D</w:t>
            </w:r>
            <w:r w:rsidR="00312506" w:rsidRPr="00470530">
              <w:rPr>
                <w:rFonts w:ascii="Times New Roman" w:hAnsi="Times New Roman"/>
                <w:b/>
                <w:i/>
                <w:sz w:val="24"/>
                <w:szCs w:val="24"/>
              </w:rPr>
              <w:t>.</w:t>
            </w:r>
            <w:r w:rsidRPr="00470530">
              <w:rPr>
                <w:rFonts w:ascii="Times New Roman" w:hAnsi="Times New Roman"/>
                <w:b/>
                <w:i/>
                <w:sz w:val="24"/>
                <w:szCs w:val="24"/>
              </w:rPr>
              <w:t>U</w:t>
            </w:r>
            <w:r w:rsidR="00312506" w:rsidRPr="00470530">
              <w:rPr>
                <w:rFonts w:ascii="Times New Roman" w:hAnsi="Times New Roman"/>
                <w:b/>
                <w:i/>
                <w:sz w:val="24"/>
                <w:szCs w:val="24"/>
              </w:rPr>
              <w:t>.</w:t>
            </w:r>
            <w:r w:rsidRPr="00470530">
              <w:rPr>
                <w:rFonts w:ascii="Times New Roman" w:hAnsi="Times New Roman"/>
                <w:b/>
                <w:i/>
                <w:sz w:val="24"/>
                <w:szCs w:val="24"/>
              </w:rPr>
              <w:t xml:space="preserve"> Sector 6 în semestrul </w:t>
            </w:r>
            <w:r w:rsidR="004452A9" w:rsidRPr="00470530">
              <w:rPr>
                <w:rFonts w:ascii="Times New Roman" w:hAnsi="Times New Roman"/>
                <w:b/>
                <w:i/>
                <w:sz w:val="24"/>
                <w:szCs w:val="24"/>
              </w:rPr>
              <w:t>I</w:t>
            </w:r>
            <w:r w:rsidRPr="00470530">
              <w:rPr>
                <w:rFonts w:ascii="Times New Roman" w:hAnsi="Times New Roman"/>
                <w:b/>
                <w:i/>
                <w:sz w:val="24"/>
                <w:szCs w:val="24"/>
              </w:rPr>
              <w:t xml:space="preserve"> anul 202</w:t>
            </w:r>
            <w:r w:rsidR="00FA0CD0" w:rsidRPr="00470530">
              <w:rPr>
                <w:rFonts w:ascii="Times New Roman" w:hAnsi="Times New Roman"/>
                <w:b/>
                <w:i/>
                <w:sz w:val="24"/>
                <w:szCs w:val="24"/>
              </w:rPr>
              <w:t>2</w:t>
            </w:r>
            <w:r w:rsidRPr="00470530">
              <w:rPr>
                <w:rFonts w:ascii="Times New Roman" w:hAnsi="Times New Roman"/>
                <w:b/>
                <w:i/>
                <w:sz w:val="24"/>
                <w:szCs w:val="24"/>
              </w:rPr>
              <w:t xml:space="preserve">: </w:t>
            </w:r>
          </w:p>
          <w:p w:rsidR="004C4EA4" w:rsidRPr="00470530" w:rsidRDefault="00B30E4D" w:rsidP="004C4EA4">
            <w:pPr>
              <w:tabs>
                <w:tab w:val="left" w:pos="284"/>
              </w:tabs>
              <w:spacing w:after="0" w:line="240" w:lineRule="auto"/>
              <w:ind w:right="-595"/>
              <w:jc w:val="both"/>
              <w:rPr>
                <w:rFonts w:ascii="Times New Roman" w:hAnsi="Times New Roman"/>
                <w:sz w:val="24"/>
                <w:szCs w:val="24"/>
              </w:rPr>
            </w:pPr>
            <w:r w:rsidRPr="00470530">
              <w:rPr>
                <w:rFonts w:ascii="Times New Roman" w:hAnsi="Times New Roman"/>
                <w:sz w:val="24"/>
                <w:szCs w:val="24"/>
              </w:rPr>
              <w:t>-</w:t>
            </w:r>
            <w:r w:rsidRPr="00470530">
              <w:rPr>
                <w:rFonts w:ascii="Times New Roman" w:hAnsi="Times New Roman"/>
                <w:sz w:val="24"/>
                <w:szCs w:val="24"/>
              </w:rPr>
              <w:tab/>
              <w:t>degajarea terenului de corpuri străine şi crengi</w:t>
            </w:r>
            <w:r w:rsidR="004C4EA4" w:rsidRPr="00470530">
              <w:rPr>
                <w:rFonts w:ascii="Times New Roman" w:hAnsi="Times New Roman"/>
                <w:sz w:val="24"/>
                <w:szCs w:val="24"/>
              </w:rPr>
              <w:t>, igienizare şi salubrizare – 1.114.300.577 m²;</w:t>
            </w:r>
          </w:p>
          <w:p w:rsidR="004C4EA4" w:rsidRPr="00470530" w:rsidRDefault="004C4EA4" w:rsidP="004C4EA4">
            <w:pPr>
              <w:tabs>
                <w:tab w:val="left" w:pos="284"/>
              </w:tabs>
              <w:spacing w:after="0" w:line="240" w:lineRule="auto"/>
              <w:ind w:right="-595"/>
              <w:jc w:val="both"/>
              <w:rPr>
                <w:rFonts w:ascii="Times New Roman" w:hAnsi="Times New Roman"/>
                <w:sz w:val="24"/>
                <w:szCs w:val="24"/>
              </w:rPr>
            </w:pPr>
            <w:r w:rsidRPr="00470530">
              <w:rPr>
                <w:rFonts w:ascii="Times New Roman" w:hAnsi="Times New Roman"/>
                <w:sz w:val="24"/>
                <w:szCs w:val="24"/>
              </w:rPr>
              <w:t>-</w:t>
            </w:r>
            <w:r w:rsidRPr="00470530">
              <w:rPr>
                <w:rFonts w:ascii="Times New Roman" w:hAnsi="Times New Roman"/>
                <w:sz w:val="24"/>
                <w:szCs w:val="24"/>
              </w:rPr>
              <w:tab/>
              <w:t>măturat manual alei – 8.556.419,57 m²;</w:t>
            </w:r>
          </w:p>
          <w:p w:rsidR="004C4EA4" w:rsidRPr="00470530" w:rsidRDefault="004C4EA4" w:rsidP="004C4EA4">
            <w:pPr>
              <w:tabs>
                <w:tab w:val="left" w:pos="284"/>
              </w:tabs>
              <w:spacing w:after="0" w:line="240" w:lineRule="auto"/>
              <w:ind w:right="-595"/>
              <w:jc w:val="both"/>
              <w:rPr>
                <w:rFonts w:ascii="Times New Roman" w:hAnsi="Times New Roman"/>
                <w:sz w:val="24"/>
                <w:szCs w:val="24"/>
              </w:rPr>
            </w:pPr>
            <w:r w:rsidRPr="00470530">
              <w:rPr>
                <w:rFonts w:ascii="Times New Roman" w:hAnsi="Times New Roman"/>
                <w:sz w:val="24"/>
                <w:szCs w:val="24"/>
              </w:rPr>
              <w:t>-</w:t>
            </w:r>
            <w:r w:rsidRPr="00470530">
              <w:rPr>
                <w:rFonts w:ascii="Times New Roman" w:hAnsi="Times New Roman"/>
                <w:sz w:val="24"/>
                <w:szCs w:val="24"/>
              </w:rPr>
              <w:tab/>
              <w:t>udarea cu furtunul a arborilor şi arbuştilor – 9.640 buc;</w:t>
            </w:r>
          </w:p>
          <w:p w:rsidR="004C4EA4" w:rsidRPr="00470530" w:rsidRDefault="004C4EA4" w:rsidP="004C4EA4">
            <w:pPr>
              <w:tabs>
                <w:tab w:val="left" w:pos="284"/>
              </w:tabs>
              <w:spacing w:after="0" w:line="240" w:lineRule="auto"/>
              <w:ind w:right="-595"/>
              <w:jc w:val="both"/>
              <w:rPr>
                <w:rFonts w:ascii="Times New Roman" w:hAnsi="Times New Roman"/>
                <w:sz w:val="24"/>
                <w:szCs w:val="24"/>
              </w:rPr>
            </w:pPr>
            <w:r w:rsidRPr="00470530">
              <w:rPr>
                <w:rFonts w:ascii="Times New Roman" w:hAnsi="Times New Roman"/>
                <w:sz w:val="24"/>
                <w:szCs w:val="24"/>
              </w:rPr>
              <w:t>-</w:t>
            </w:r>
            <w:r w:rsidRPr="00470530">
              <w:rPr>
                <w:rFonts w:ascii="Times New Roman" w:hAnsi="Times New Roman"/>
                <w:sz w:val="24"/>
                <w:szCs w:val="24"/>
              </w:rPr>
              <w:tab/>
              <w:t>tundere gazon, cosit iarbă şi buruieni – 7.531.945,56 m²;</w:t>
            </w:r>
          </w:p>
          <w:p w:rsidR="004C4EA4" w:rsidRPr="00470530" w:rsidRDefault="004C4EA4" w:rsidP="004C4EA4">
            <w:pPr>
              <w:tabs>
                <w:tab w:val="left" w:pos="284"/>
              </w:tabs>
              <w:spacing w:after="0" w:line="240" w:lineRule="auto"/>
              <w:ind w:right="-595"/>
              <w:jc w:val="both"/>
              <w:rPr>
                <w:rFonts w:ascii="Times New Roman" w:hAnsi="Times New Roman"/>
                <w:sz w:val="24"/>
                <w:szCs w:val="24"/>
              </w:rPr>
            </w:pPr>
            <w:r w:rsidRPr="00470530">
              <w:rPr>
                <w:rFonts w:ascii="Times New Roman" w:hAnsi="Times New Roman"/>
                <w:sz w:val="24"/>
                <w:szCs w:val="24"/>
              </w:rPr>
              <w:t>-</w:t>
            </w:r>
            <w:r w:rsidRPr="00470530">
              <w:rPr>
                <w:rFonts w:ascii="Times New Roman" w:hAnsi="Times New Roman"/>
                <w:sz w:val="24"/>
                <w:szCs w:val="24"/>
              </w:rPr>
              <w:tab/>
            </w:r>
            <w:proofErr w:type="gramStart"/>
            <w:r w:rsidRPr="00470530">
              <w:rPr>
                <w:rFonts w:ascii="Times New Roman" w:hAnsi="Times New Roman"/>
                <w:sz w:val="24"/>
                <w:szCs w:val="24"/>
              </w:rPr>
              <w:t>vidanjare</w:t>
            </w:r>
            <w:proofErr w:type="gramEnd"/>
            <w:r w:rsidRPr="00470530">
              <w:rPr>
                <w:rFonts w:ascii="Times New Roman" w:hAnsi="Times New Roman"/>
                <w:sz w:val="24"/>
                <w:szCs w:val="24"/>
              </w:rPr>
              <w:t xml:space="preserve"> coşuri de gunoi din zona spaţiilor verzi, parcurilor, locurilor de joacă – 269.399 buc.;</w:t>
            </w:r>
          </w:p>
          <w:p w:rsidR="00407990" w:rsidRPr="00470530" w:rsidRDefault="004C4EA4" w:rsidP="00407990">
            <w:pPr>
              <w:tabs>
                <w:tab w:val="left" w:pos="284"/>
              </w:tabs>
              <w:spacing w:after="0" w:line="240" w:lineRule="auto"/>
              <w:ind w:right="-595"/>
              <w:jc w:val="both"/>
              <w:rPr>
                <w:rFonts w:ascii="Times New Roman" w:hAnsi="Times New Roman"/>
                <w:sz w:val="24"/>
                <w:szCs w:val="24"/>
              </w:rPr>
            </w:pPr>
            <w:r w:rsidRPr="00470530">
              <w:rPr>
                <w:rFonts w:ascii="Times New Roman" w:hAnsi="Times New Roman"/>
                <w:sz w:val="24"/>
                <w:szCs w:val="24"/>
              </w:rPr>
              <w:t>-</w:t>
            </w:r>
            <w:r w:rsidRPr="00470530">
              <w:rPr>
                <w:rFonts w:ascii="Times New Roman" w:hAnsi="Times New Roman"/>
                <w:sz w:val="24"/>
                <w:szCs w:val="24"/>
              </w:rPr>
              <w:tab/>
              <w:t xml:space="preserve">evacuarea deşeurilor (altele decât materiale de construcţii) rezultate din activităţile de </w:t>
            </w:r>
          </w:p>
          <w:p w:rsidR="004C4EA4" w:rsidRPr="00470530" w:rsidRDefault="004C4EA4" w:rsidP="00407990">
            <w:pPr>
              <w:tabs>
                <w:tab w:val="left" w:pos="284"/>
              </w:tabs>
              <w:spacing w:after="0" w:line="240" w:lineRule="auto"/>
              <w:ind w:right="-595"/>
              <w:jc w:val="both"/>
              <w:rPr>
                <w:rFonts w:ascii="Times New Roman" w:hAnsi="Times New Roman"/>
                <w:sz w:val="24"/>
                <w:szCs w:val="24"/>
              </w:rPr>
            </w:pPr>
            <w:proofErr w:type="gramStart"/>
            <w:r w:rsidRPr="00470530">
              <w:rPr>
                <w:rFonts w:ascii="Times New Roman" w:hAnsi="Times New Roman"/>
                <w:sz w:val="24"/>
                <w:szCs w:val="24"/>
              </w:rPr>
              <w:t>amenajare</w:t>
            </w:r>
            <w:proofErr w:type="gramEnd"/>
            <w:r w:rsidRPr="00470530">
              <w:rPr>
                <w:rFonts w:ascii="Times New Roman" w:hAnsi="Times New Roman"/>
                <w:sz w:val="24"/>
                <w:szCs w:val="24"/>
              </w:rPr>
              <w:t xml:space="preserve"> şi   întreţinere spaţii verzi – 485,14 tone.</w:t>
            </w:r>
          </w:p>
          <w:p w:rsidR="00930B08" w:rsidRPr="00470530" w:rsidRDefault="00B30E4D" w:rsidP="00407990">
            <w:pPr>
              <w:tabs>
                <w:tab w:val="left" w:pos="660"/>
                <w:tab w:val="left" w:pos="1210"/>
                <w:tab w:val="left" w:pos="1980"/>
              </w:tabs>
              <w:autoSpaceDE w:val="0"/>
              <w:autoSpaceDN w:val="0"/>
              <w:adjustRightInd w:val="0"/>
              <w:spacing w:after="0" w:line="240" w:lineRule="auto"/>
              <w:jc w:val="both"/>
              <w:rPr>
                <w:rFonts w:ascii="Times New Roman" w:hAnsi="Times New Roman"/>
                <w:b/>
                <w:i/>
                <w:sz w:val="24"/>
                <w:szCs w:val="24"/>
              </w:rPr>
            </w:pPr>
            <w:r w:rsidRPr="00470530">
              <w:rPr>
                <w:rFonts w:ascii="Times New Roman" w:hAnsi="Times New Roman"/>
                <w:b/>
                <w:bCs/>
                <w:i/>
                <w:sz w:val="24"/>
                <w:szCs w:val="24"/>
                <w:lang w:val="it-IT"/>
              </w:rPr>
              <w:t xml:space="preserve">  </w:t>
            </w:r>
            <w:r w:rsidR="004D08E9" w:rsidRPr="00470530">
              <w:rPr>
                <w:rFonts w:ascii="Times New Roman" w:hAnsi="Times New Roman"/>
                <w:b/>
                <w:bCs/>
                <w:i/>
                <w:sz w:val="24"/>
                <w:szCs w:val="24"/>
                <w:lang w:val="it-IT"/>
              </w:rPr>
              <w:t>Primăria Sectorului 6</w:t>
            </w:r>
            <w:r w:rsidR="007D658B" w:rsidRPr="00470530">
              <w:rPr>
                <w:rFonts w:ascii="Times New Roman" w:hAnsi="Times New Roman"/>
                <w:b/>
                <w:bCs/>
                <w:i/>
                <w:sz w:val="24"/>
                <w:szCs w:val="24"/>
                <w:lang w:val="it-IT"/>
              </w:rPr>
              <w:t>,</w:t>
            </w:r>
            <w:r w:rsidR="00930B08" w:rsidRPr="00470530">
              <w:t xml:space="preserve"> </w:t>
            </w:r>
            <w:r w:rsidR="00930B08" w:rsidRPr="00470530">
              <w:rPr>
                <w:rFonts w:ascii="Times New Roman" w:hAnsi="Times New Roman"/>
                <w:b/>
                <w:bCs/>
                <w:i/>
                <w:sz w:val="24"/>
                <w:szCs w:val="24"/>
                <w:lang w:val="it-IT"/>
              </w:rPr>
              <w:t xml:space="preserve">în semestrul </w:t>
            </w:r>
            <w:r w:rsidR="004452A9" w:rsidRPr="00470530">
              <w:rPr>
                <w:rFonts w:ascii="Times New Roman" w:hAnsi="Times New Roman"/>
                <w:b/>
                <w:bCs/>
                <w:i/>
                <w:sz w:val="24"/>
                <w:szCs w:val="24"/>
                <w:lang w:val="it-IT"/>
              </w:rPr>
              <w:t>I</w:t>
            </w:r>
            <w:r w:rsidR="00930B08" w:rsidRPr="00470530">
              <w:rPr>
                <w:rFonts w:ascii="Times New Roman" w:hAnsi="Times New Roman"/>
                <w:b/>
                <w:bCs/>
                <w:i/>
                <w:sz w:val="24"/>
                <w:szCs w:val="24"/>
                <w:lang w:val="it-IT"/>
              </w:rPr>
              <w:t xml:space="preserve"> 202</w:t>
            </w:r>
            <w:r w:rsidR="007B3606" w:rsidRPr="00470530">
              <w:rPr>
                <w:rFonts w:ascii="Times New Roman" w:hAnsi="Times New Roman"/>
                <w:b/>
                <w:bCs/>
                <w:i/>
                <w:sz w:val="24"/>
                <w:szCs w:val="24"/>
                <w:lang w:val="it-IT"/>
              </w:rPr>
              <w:t>2</w:t>
            </w:r>
            <w:r w:rsidR="007D658B" w:rsidRPr="00470530">
              <w:rPr>
                <w:rFonts w:ascii="Times New Roman" w:hAnsi="Times New Roman"/>
                <w:b/>
                <w:bCs/>
                <w:i/>
                <w:sz w:val="24"/>
                <w:szCs w:val="24"/>
                <w:lang w:val="it-IT"/>
              </w:rPr>
              <w:t>,</w:t>
            </w:r>
            <w:r w:rsidR="00546884" w:rsidRPr="00470530">
              <w:rPr>
                <w:rFonts w:ascii="Times New Roman" w:hAnsi="Times New Roman"/>
                <w:b/>
                <w:bCs/>
                <w:i/>
                <w:sz w:val="24"/>
                <w:szCs w:val="24"/>
                <w:lang w:val="it-IT"/>
              </w:rPr>
              <w:t xml:space="preserve"> </w:t>
            </w:r>
            <w:r w:rsidR="007D658B" w:rsidRPr="00470530">
              <w:rPr>
                <w:rFonts w:ascii="Times New Roman" w:hAnsi="Times New Roman"/>
                <w:b/>
                <w:bCs/>
                <w:i/>
                <w:sz w:val="24"/>
                <w:szCs w:val="24"/>
                <w:lang w:val="it-IT"/>
              </w:rPr>
              <w:t xml:space="preserve">a declarat ca </w:t>
            </w:r>
            <w:r w:rsidR="00546884" w:rsidRPr="00470530">
              <w:rPr>
                <w:rFonts w:ascii="Times New Roman" w:hAnsi="Times New Roman"/>
                <w:b/>
                <w:i/>
                <w:sz w:val="24"/>
                <w:szCs w:val="24"/>
              </w:rPr>
              <w:t xml:space="preserve">are </w:t>
            </w:r>
            <w:r w:rsidR="00B63086" w:rsidRPr="00470530">
              <w:rPr>
                <w:rFonts w:ascii="Times New Roman" w:hAnsi="Times New Roman"/>
                <w:b/>
                <w:i/>
                <w:sz w:val="24"/>
                <w:szCs w:val="24"/>
              </w:rPr>
              <w:t>î</w:t>
            </w:r>
            <w:r w:rsidR="00633B0F" w:rsidRPr="00470530">
              <w:rPr>
                <w:rFonts w:ascii="Times New Roman" w:hAnsi="Times New Roman"/>
                <w:b/>
                <w:i/>
                <w:sz w:val="24"/>
                <w:szCs w:val="24"/>
              </w:rPr>
              <w:t>n total 8 ac</w:t>
            </w:r>
            <w:r w:rsidR="00B63086" w:rsidRPr="00470530">
              <w:rPr>
                <w:rFonts w:ascii="Times New Roman" w:hAnsi="Times New Roman"/>
                <w:b/>
                <w:i/>
                <w:sz w:val="24"/>
                <w:szCs w:val="24"/>
              </w:rPr>
              <w:t>ţ</w:t>
            </w:r>
            <w:r w:rsidR="00633B0F" w:rsidRPr="00470530">
              <w:rPr>
                <w:rFonts w:ascii="Times New Roman" w:hAnsi="Times New Roman"/>
                <w:b/>
                <w:i/>
                <w:sz w:val="24"/>
                <w:szCs w:val="24"/>
              </w:rPr>
              <w:t xml:space="preserve">iuni </w:t>
            </w:r>
            <w:r w:rsidR="00546884" w:rsidRPr="00470530">
              <w:rPr>
                <w:rFonts w:ascii="Times New Roman" w:hAnsi="Times New Roman"/>
                <w:b/>
                <w:i/>
                <w:sz w:val="24"/>
                <w:szCs w:val="24"/>
              </w:rPr>
              <w:t>realizate</w:t>
            </w:r>
            <w:r w:rsidR="00AB5645" w:rsidRPr="00470530">
              <w:rPr>
                <w:rFonts w:ascii="Times New Roman" w:hAnsi="Times New Roman"/>
                <w:b/>
                <w:i/>
                <w:sz w:val="24"/>
                <w:szCs w:val="24"/>
              </w:rPr>
              <w:t>; (plus 6</w:t>
            </w:r>
            <w:r w:rsidR="000D5C5F" w:rsidRPr="00470530">
              <w:rPr>
                <w:rFonts w:ascii="Times New Roman" w:hAnsi="Times New Roman"/>
                <w:b/>
                <w:i/>
                <w:sz w:val="24"/>
                <w:szCs w:val="24"/>
              </w:rPr>
              <w:t>8</w:t>
            </w:r>
            <w:r w:rsidR="00AB5645" w:rsidRPr="00470530">
              <w:rPr>
                <w:rFonts w:ascii="Times New Roman" w:hAnsi="Times New Roman"/>
                <w:b/>
                <w:i/>
                <w:sz w:val="24"/>
                <w:szCs w:val="24"/>
              </w:rPr>
              <w:t xml:space="preserve"> ac</w:t>
            </w:r>
            <w:r w:rsidR="00786C33" w:rsidRPr="00470530">
              <w:rPr>
                <w:rFonts w:ascii="Times New Roman" w:hAnsi="Times New Roman"/>
                <w:b/>
                <w:i/>
                <w:sz w:val="24"/>
                <w:szCs w:val="24"/>
              </w:rPr>
              <w:t>ţ</w:t>
            </w:r>
            <w:r w:rsidR="00AB5645" w:rsidRPr="00470530">
              <w:rPr>
                <w:rFonts w:ascii="Times New Roman" w:hAnsi="Times New Roman"/>
                <w:b/>
                <w:i/>
                <w:sz w:val="24"/>
                <w:szCs w:val="24"/>
              </w:rPr>
              <w:t xml:space="preserve">iuni vechi, din care: </w:t>
            </w:r>
            <w:r w:rsidR="000D5C5F" w:rsidRPr="00470530">
              <w:rPr>
                <w:rFonts w:ascii="Times New Roman" w:hAnsi="Times New Roman"/>
                <w:b/>
                <w:i/>
                <w:sz w:val="24"/>
                <w:szCs w:val="24"/>
              </w:rPr>
              <w:t>61</w:t>
            </w:r>
            <w:r w:rsidR="00AB5645" w:rsidRPr="00470530">
              <w:rPr>
                <w:rFonts w:ascii="Times New Roman" w:hAnsi="Times New Roman"/>
                <w:b/>
                <w:i/>
                <w:sz w:val="24"/>
                <w:szCs w:val="24"/>
              </w:rPr>
              <w:t xml:space="preserve"> de ac</w:t>
            </w:r>
            <w:r w:rsidR="00786C33" w:rsidRPr="00470530">
              <w:rPr>
                <w:rFonts w:ascii="Times New Roman" w:hAnsi="Times New Roman"/>
                <w:b/>
                <w:i/>
                <w:sz w:val="24"/>
                <w:szCs w:val="24"/>
              </w:rPr>
              <w:t>ţ</w:t>
            </w:r>
            <w:r w:rsidR="00AB5645" w:rsidRPr="00470530">
              <w:rPr>
                <w:rFonts w:ascii="Times New Roman" w:hAnsi="Times New Roman"/>
                <w:b/>
                <w:i/>
                <w:sz w:val="24"/>
                <w:szCs w:val="24"/>
              </w:rPr>
              <w:t xml:space="preserve">iuni realizate </w:t>
            </w:r>
            <w:r w:rsidR="00786C33" w:rsidRPr="00470530">
              <w:rPr>
                <w:rFonts w:ascii="Times New Roman" w:hAnsi="Times New Roman"/>
                <w:b/>
                <w:i/>
                <w:sz w:val="24"/>
                <w:szCs w:val="24"/>
              </w:rPr>
              <w:t>î</w:t>
            </w:r>
            <w:r w:rsidR="00AB5645" w:rsidRPr="00470530">
              <w:rPr>
                <w:rFonts w:ascii="Times New Roman" w:hAnsi="Times New Roman"/>
                <w:b/>
                <w:i/>
                <w:sz w:val="24"/>
                <w:szCs w:val="24"/>
              </w:rPr>
              <w:t>nainte de sem. I 202</w:t>
            </w:r>
            <w:r w:rsidR="000D5C5F" w:rsidRPr="00470530">
              <w:rPr>
                <w:rFonts w:ascii="Times New Roman" w:hAnsi="Times New Roman"/>
                <w:b/>
                <w:i/>
                <w:sz w:val="24"/>
                <w:szCs w:val="24"/>
              </w:rPr>
              <w:t>2</w:t>
            </w:r>
            <w:r w:rsidR="00AB5645" w:rsidRPr="00470530">
              <w:rPr>
                <w:rFonts w:ascii="Times New Roman" w:hAnsi="Times New Roman"/>
                <w:b/>
                <w:i/>
                <w:sz w:val="24"/>
                <w:szCs w:val="24"/>
              </w:rPr>
              <w:t xml:space="preserve"> </w:t>
            </w:r>
            <w:r w:rsidR="00786C33" w:rsidRPr="00470530">
              <w:rPr>
                <w:rFonts w:ascii="Times New Roman" w:hAnsi="Times New Roman"/>
                <w:b/>
                <w:i/>
                <w:sz w:val="24"/>
                <w:szCs w:val="24"/>
              </w:rPr>
              <w:t>ş</w:t>
            </w:r>
            <w:r w:rsidR="00AB5645" w:rsidRPr="00470530">
              <w:rPr>
                <w:rFonts w:ascii="Times New Roman" w:hAnsi="Times New Roman"/>
                <w:b/>
                <w:i/>
                <w:sz w:val="24"/>
                <w:szCs w:val="24"/>
              </w:rPr>
              <w:t>i 7 ac</w:t>
            </w:r>
            <w:r w:rsidR="00786C33" w:rsidRPr="00470530">
              <w:rPr>
                <w:rFonts w:ascii="Times New Roman" w:hAnsi="Times New Roman"/>
                <w:b/>
                <w:i/>
                <w:sz w:val="24"/>
                <w:szCs w:val="24"/>
              </w:rPr>
              <w:t>ţ</w:t>
            </w:r>
            <w:r w:rsidR="00AB5645" w:rsidRPr="00470530">
              <w:rPr>
                <w:rFonts w:ascii="Times New Roman" w:hAnsi="Times New Roman"/>
                <w:b/>
                <w:i/>
                <w:sz w:val="24"/>
                <w:szCs w:val="24"/>
              </w:rPr>
              <w:t xml:space="preserve">iuni nerealizate </w:t>
            </w:r>
            <w:r w:rsidR="00786C33" w:rsidRPr="00470530">
              <w:rPr>
                <w:rFonts w:ascii="Times New Roman" w:hAnsi="Times New Roman"/>
                <w:b/>
                <w:i/>
                <w:sz w:val="24"/>
                <w:szCs w:val="24"/>
              </w:rPr>
              <w:t>î</w:t>
            </w:r>
            <w:r w:rsidR="00AB5645" w:rsidRPr="00470530">
              <w:rPr>
                <w:rFonts w:ascii="Times New Roman" w:hAnsi="Times New Roman"/>
                <w:b/>
                <w:i/>
                <w:sz w:val="24"/>
                <w:szCs w:val="24"/>
              </w:rPr>
              <w:t>nainte de sem. I 202</w:t>
            </w:r>
            <w:r w:rsidR="000D5C5F" w:rsidRPr="00470530">
              <w:rPr>
                <w:rFonts w:ascii="Times New Roman" w:hAnsi="Times New Roman"/>
                <w:b/>
                <w:i/>
                <w:sz w:val="24"/>
                <w:szCs w:val="24"/>
              </w:rPr>
              <w:t>2</w:t>
            </w:r>
            <w:r w:rsidR="00633B0F" w:rsidRPr="00470530">
              <w:rPr>
                <w:rFonts w:ascii="Times New Roman" w:hAnsi="Times New Roman"/>
                <w:b/>
                <w:i/>
                <w:sz w:val="24"/>
                <w:szCs w:val="24"/>
              </w:rPr>
              <w:t>)</w:t>
            </w:r>
            <w:r w:rsidR="007D658B" w:rsidRPr="00470530">
              <w:rPr>
                <w:rFonts w:ascii="Times New Roman" w:hAnsi="Times New Roman"/>
                <w:b/>
                <w:i/>
                <w:sz w:val="24"/>
                <w:szCs w:val="24"/>
              </w:rPr>
              <w:t>.</w:t>
            </w:r>
            <w:r w:rsidR="00930B08" w:rsidRPr="00470530">
              <w:rPr>
                <w:rFonts w:ascii="Times New Roman" w:hAnsi="Times New Roman"/>
                <w:b/>
                <w:i/>
                <w:sz w:val="24"/>
                <w:szCs w:val="24"/>
              </w:rPr>
              <w:t xml:space="preserve"> </w:t>
            </w:r>
          </w:p>
          <w:p w:rsidR="007D1B73" w:rsidRPr="00470530" w:rsidRDefault="007D1B73" w:rsidP="004D08E9">
            <w:pPr>
              <w:tabs>
                <w:tab w:val="left" w:pos="660"/>
                <w:tab w:val="left" w:pos="1210"/>
                <w:tab w:val="left" w:pos="1980"/>
              </w:tabs>
              <w:autoSpaceDE w:val="0"/>
              <w:autoSpaceDN w:val="0"/>
              <w:adjustRightInd w:val="0"/>
              <w:spacing w:after="0" w:line="240" w:lineRule="auto"/>
              <w:jc w:val="both"/>
              <w:rPr>
                <w:rFonts w:ascii="Times New Roman" w:hAnsi="Times New Roman"/>
                <w:b/>
                <w:i/>
                <w:sz w:val="24"/>
                <w:szCs w:val="24"/>
              </w:rPr>
            </w:pPr>
          </w:p>
          <w:p w:rsidR="007922CC" w:rsidRPr="00470530" w:rsidRDefault="00AD4397" w:rsidP="0053218E">
            <w:pPr>
              <w:tabs>
                <w:tab w:val="left" w:pos="709"/>
                <w:tab w:val="left" w:pos="1210"/>
                <w:tab w:val="left" w:pos="1980"/>
              </w:tabs>
              <w:autoSpaceDE w:val="0"/>
              <w:autoSpaceDN w:val="0"/>
              <w:adjustRightInd w:val="0"/>
              <w:spacing w:after="0" w:line="240" w:lineRule="auto"/>
              <w:jc w:val="both"/>
              <w:rPr>
                <w:rFonts w:ascii="Times New Roman" w:hAnsi="Times New Roman"/>
                <w:b/>
                <w:sz w:val="24"/>
                <w:szCs w:val="24"/>
              </w:rPr>
            </w:pPr>
            <w:r w:rsidRPr="0037469C">
              <w:rPr>
                <w:rFonts w:ascii="Times New Roman" w:hAnsi="Times New Roman"/>
                <w:b/>
                <w:i/>
                <w:sz w:val="24"/>
                <w:szCs w:val="24"/>
              </w:rPr>
              <w:t xml:space="preserve"> </w:t>
            </w:r>
            <w:bookmarkStart w:id="0" w:name="_GoBack"/>
            <w:r w:rsidR="007D1B73" w:rsidRPr="00470530">
              <w:rPr>
                <w:rFonts w:ascii="Times New Roman" w:hAnsi="Times New Roman"/>
                <w:b/>
                <w:sz w:val="24"/>
                <w:szCs w:val="24"/>
              </w:rPr>
              <w:t xml:space="preserve">►P.M.B. - Direcţia de Mediu </w:t>
            </w:r>
          </w:p>
          <w:p w:rsidR="008E0294" w:rsidRPr="00470530" w:rsidRDefault="008E0294" w:rsidP="0053218E">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470530">
              <w:rPr>
                <w:rFonts w:ascii="Times New Roman" w:hAnsi="Times New Roman"/>
                <w:sz w:val="24"/>
                <w:szCs w:val="24"/>
              </w:rPr>
              <w:t xml:space="preserve">  În semestrul I al anului 2022, în scopul evaluării stării de sănătate a arborilor situați pe raza Municipiului București, au fost monitorizați în procesul de emitere a avizelor de specialitate privind intervențiile necesare pentru arborii evaluați (lucrări specifice de întreținere/regenerare a coronamentelor/defrișare) cu tomograful sonic Sonic PiCUS un număr de 70 arbori.</w:t>
            </w:r>
          </w:p>
          <w:p w:rsidR="007D1B73" w:rsidRPr="00470530" w:rsidRDefault="007D1B73" w:rsidP="0053218E">
            <w:pPr>
              <w:tabs>
                <w:tab w:val="left" w:pos="709"/>
                <w:tab w:val="left" w:pos="1210"/>
                <w:tab w:val="left" w:pos="1980"/>
              </w:tabs>
              <w:autoSpaceDE w:val="0"/>
              <w:autoSpaceDN w:val="0"/>
              <w:adjustRightInd w:val="0"/>
              <w:spacing w:after="0" w:line="240" w:lineRule="auto"/>
              <w:jc w:val="both"/>
              <w:rPr>
                <w:rFonts w:ascii="Times New Roman" w:hAnsi="Times New Roman"/>
                <w:i/>
                <w:sz w:val="24"/>
                <w:szCs w:val="24"/>
              </w:rPr>
            </w:pPr>
            <w:r w:rsidRPr="00470530">
              <w:rPr>
                <w:rFonts w:ascii="Times New Roman" w:hAnsi="Times New Roman"/>
                <w:i/>
                <w:sz w:val="24"/>
                <w:szCs w:val="24"/>
              </w:rPr>
              <w:t>- 1 acţiune realizată.</w:t>
            </w:r>
          </w:p>
          <w:p w:rsidR="007D1B73" w:rsidRPr="00470530" w:rsidRDefault="007D1B73" w:rsidP="0053218E">
            <w:pPr>
              <w:tabs>
                <w:tab w:val="left" w:pos="709"/>
                <w:tab w:val="left" w:pos="1210"/>
                <w:tab w:val="left" w:pos="1980"/>
              </w:tabs>
              <w:autoSpaceDE w:val="0"/>
              <w:autoSpaceDN w:val="0"/>
              <w:adjustRightInd w:val="0"/>
              <w:spacing w:after="0" w:line="240" w:lineRule="auto"/>
              <w:jc w:val="both"/>
              <w:rPr>
                <w:rFonts w:ascii="Times New Roman" w:hAnsi="Times New Roman"/>
                <w:b/>
                <w:i/>
                <w:sz w:val="24"/>
                <w:szCs w:val="24"/>
              </w:rPr>
            </w:pPr>
            <w:r w:rsidRPr="00470530">
              <w:rPr>
                <w:rFonts w:ascii="Times New Roman" w:hAnsi="Times New Roman"/>
                <w:b/>
                <w:i/>
                <w:sz w:val="24"/>
                <w:szCs w:val="24"/>
              </w:rPr>
              <w:t xml:space="preserve">      În semestrul I 202</w:t>
            </w:r>
            <w:r w:rsidR="00D97783" w:rsidRPr="00470530">
              <w:rPr>
                <w:rFonts w:ascii="Times New Roman" w:hAnsi="Times New Roman"/>
                <w:b/>
                <w:i/>
                <w:sz w:val="24"/>
                <w:szCs w:val="24"/>
              </w:rPr>
              <w:t>2</w:t>
            </w:r>
            <w:r w:rsidRPr="00470530">
              <w:rPr>
                <w:rFonts w:ascii="Times New Roman" w:hAnsi="Times New Roman"/>
                <w:b/>
                <w:i/>
                <w:sz w:val="24"/>
                <w:szCs w:val="24"/>
              </w:rPr>
              <w:t>, P.M.B. - Direcţia de Mediu are 1 ac</w:t>
            </w:r>
            <w:r w:rsidR="004157C8" w:rsidRPr="00470530">
              <w:rPr>
                <w:rFonts w:ascii="Times New Roman" w:hAnsi="Times New Roman"/>
                <w:b/>
                <w:i/>
                <w:sz w:val="24"/>
                <w:szCs w:val="24"/>
              </w:rPr>
              <w:t>ţ</w:t>
            </w:r>
            <w:r w:rsidRPr="00470530">
              <w:rPr>
                <w:rFonts w:ascii="Times New Roman" w:hAnsi="Times New Roman"/>
                <w:b/>
                <w:i/>
                <w:sz w:val="24"/>
                <w:szCs w:val="24"/>
              </w:rPr>
              <w:t>iune realizat</w:t>
            </w:r>
            <w:r w:rsidR="004157C8" w:rsidRPr="00470530">
              <w:rPr>
                <w:rFonts w:ascii="Times New Roman" w:hAnsi="Times New Roman"/>
                <w:b/>
                <w:i/>
                <w:sz w:val="24"/>
                <w:szCs w:val="24"/>
              </w:rPr>
              <w:t>ă</w:t>
            </w:r>
            <w:r w:rsidRPr="00470530">
              <w:rPr>
                <w:rFonts w:ascii="Times New Roman" w:hAnsi="Times New Roman"/>
                <w:b/>
                <w:i/>
                <w:sz w:val="24"/>
                <w:szCs w:val="24"/>
              </w:rPr>
              <w:t>.</w:t>
            </w:r>
          </w:p>
          <w:p w:rsidR="006902F4" w:rsidRPr="00470530" w:rsidRDefault="006902F4" w:rsidP="00941BE2">
            <w:pPr>
              <w:spacing w:after="0" w:line="240" w:lineRule="auto"/>
              <w:jc w:val="both"/>
              <w:rPr>
                <w:rFonts w:ascii="Times New Roman" w:hAnsi="Times New Roman"/>
                <w:b/>
                <w:i/>
                <w:sz w:val="24"/>
                <w:szCs w:val="24"/>
              </w:rPr>
            </w:pPr>
          </w:p>
          <w:p w:rsidR="0034138C" w:rsidRPr="00470530" w:rsidRDefault="00941BE2" w:rsidP="00941BE2">
            <w:pPr>
              <w:spacing w:after="0" w:line="240" w:lineRule="auto"/>
              <w:jc w:val="both"/>
              <w:rPr>
                <w:rFonts w:ascii="Times New Roman" w:hAnsi="Times New Roman"/>
                <w:b/>
                <w:sz w:val="24"/>
                <w:szCs w:val="24"/>
                <w:lang w:val="ro-RO" w:eastAsia="ro-RO"/>
              </w:rPr>
            </w:pPr>
            <w:r w:rsidRPr="00470530">
              <w:rPr>
                <w:rFonts w:ascii="Times New Roman" w:hAnsi="Times New Roman"/>
                <w:b/>
                <w:sz w:val="24"/>
                <w:szCs w:val="24"/>
                <w:lang w:val="ro-RO" w:eastAsia="ro-RO"/>
              </w:rPr>
              <w:t>►</w:t>
            </w:r>
            <w:r w:rsidR="007922CC" w:rsidRPr="00470530">
              <w:rPr>
                <w:rFonts w:ascii="Times New Roman" w:hAnsi="Times New Roman"/>
                <w:b/>
                <w:sz w:val="24"/>
                <w:szCs w:val="24"/>
                <w:lang w:val="ro-RO" w:eastAsia="ro-RO"/>
              </w:rPr>
              <w:t>P.M.B.</w:t>
            </w:r>
            <w:r w:rsidR="00BE1C78" w:rsidRPr="00470530">
              <w:rPr>
                <w:rFonts w:ascii="Times New Roman" w:hAnsi="Times New Roman"/>
                <w:b/>
                <w:sz w:val="24"/>
                <w:szCs w:val="24"/>
                <w:lang w:val="ro-RO" w:eastAsia="ro-RO"/>
              </w:rPr>
              <w:t xml:space="preserve"> </w:t>
            </w:r>
            <w:r w:rsidR="007922CC" w:rsidRPr="00470530">
              <w:rPr>
                <w:rFonts w:ascii="Times New Roman" w:hAnsi="Times New Roman"/>
                <w:b/>
                <w:sz w:val="24"/>
                <w:szCs w:val="24"/>
                <w:lang w:val="ro-RO" w:eastAsia="ro-RO"/>
              </w:rPr>
              <w:t xml:space="preserve">– A.L.P.A.B. </w:t>
            </w:r>
          </w:p>
          <w:p w:rsidR="00B95C54" w:rsidRPr="00470530" w:rsidRDefault="00B95C54" w:rsidP="001C7BE7">
            <w:pPr>
              <w:autoSpaceDE w:val="0"/>
              <w:snapToGrid w:val="0"/>
              <w:spacing w:after="0" w:line="240" w:lineRule="auto"/>
              <w:jc w:val="both"/>
              <w:rPr>
                <w:rFonts w:ascii="Times New Roman" w:eastAsia="Times New Roman" w:hAnsi="Times New Roman"/>
                <w:b/>
                <w:bCs/>
                <w:sz w:val="24"/>
                <w:szCs w:val="24"/>
                <w:lang w:val="it-IT"/>
              </w:rPr>
            </w:pPr>
            <w:r w:rsidRPr="00470530">
              <w:rPr>
                <w:rFonts w:ascii="Times New Roman" w:eastAsia="Times New Roman" w:hAnsi="Times New Roman"/>
                <w:b/>
                <w:sz w:val="24"/>
                <w:szCs w:val="24"/>
              </w:rPr>
              <w:t xml:space="preserve">    PM 05-01 </w:t>
            </w:r>
            <w:r w:rsidRPr="00470530">
              <w:rPr>
                <w:rFonts w:ascii="Times New Roman" w:eastAsia="Times New Roman" w:hAnsi="Times New Roman"/>
                <w:b/>
                <w:bCs/>
                <w:sz w:val="24"/>
                <w:szCs w:val="24"/>
                <w:lang w:val="it-IT"/>
              </w:rPr>
              <w:t>Insuficienţa spaţiior verzi pe teritoriul Municipiului Bucureşti</w:t>
            </w:r>
          </w:p>
          <w:p w:rsidR="00B95C54" w:rsidRPr="00470530" w:rsidRDefault="00B95C54" w:rsidP="001C7BE7">
            <w:pPr>
              <w:autoSpaceDE w:val="0"/>
              <w:snapToGrid w:val="0"/>
              <w:spacing w:after="0" w:line="240" w:lineRule="auto"/>
              <w:jc w:val="both"/>
              <w:rPr>
                <w:rFonts w:ascii="Times New Roman" w:eastAsia="Times New Roman" w:hAnsi="Times New Roman"/>
                <w:b/>
                <w:bCs/>
                <w:sz w:val="24"/>
                <w:szCs w:val="24"/>
              </w:rPr>
            </w:pPr>
            <w:r w:rsidRPr="00470530">
              <w:rPr>
                <w:rFonts w:ascii="Times New Roman" w:eastAsia="Times New Roman" w:hAnsi="Times New Roman"/>
                <w:b/>
                <w:sz w:val="24"/>
                <w:szCs w:val="24"/>
              </w:rPr>
              <w:t xml:space="preserve">  PM 05-01</w:t>
            </w:r>
            <w:r w:rsidR="00934BD9" w:rsidRPr="00470530">
              <w:rPr>
                <w:rFonts w:ascii="Times New Roman" w:eastAsia="Times New Roman" w:hAnsi="Times New Roman"/>
                <w:b/>
                <w:sz w:val="24"/>
                <w:szCs w:val="24"/>
              </w:rPr>
              <w:t xml:space="preserve"> </w:t>
            </w:r>
            <w:r w:rsidRPr="00470530">
              <w:rPr>
                <w:rFonts w:ascii="Times New Roman" w:eastAsia="Times New Roman" w:hAnsi="Times New Roman"/>
                <w:b/>
                <w:sz w:val="24"/>
                <w:szCs w:val="24"/>
              </w:rPr>
              <w:t>p</w:t>
            </w:r>
            <w:r w:rsidRPr="00470530">
              <w:rPr>
                <w:rFonts w:ascii="Times New Roman" w:hAnsi="Times New Roman"/>
                <w:b/>
                <w:sz w:val="24"/>
                <w:szCs w:val="24"/>
                <w:lang w:val="it-IT"/>
              </w:rPr>
              <w:t>ct. 1</w:t>
            </w:r>
            <w:r w:rsidR="0034712A" w:rsidRPr="00470530">
              <w:rPr>
                <w:rFonts w:ascii="Times New Roman" w:hAnsi="Times New Roman"/>
                <w:b/>
                <w:sz w:val="24"/>
                <w:szCs w:val="24"/>
                <w:lang w:val="it-IT"/>
              </w:rPr>
              <w:t>.</w:t>
            </w:r>
            <w:r w:rsidRPr="00470530">
              <w:rPr>
                <w:rFonts w:ascii="Times New Roman" w:hAnsi="Times New Roman"/>
                <w:b/>
                <w:sz w:val="24"/>
                <w:szCs w:val="24"/>
                <w:lang w:val="it-IT"/>
              </w:rPr>
              <w:t xml:space="preserve"> </w:t>
            </w:r>
            <w:r w:rsidRPr="00470530">
              <w:rPr>
                <w:rFonts w:ascii="Times New Roman" w:hAnsi="Times New Roman"/>
                <w:sz w:val="24"/>
                <w:szCs w:val="24"/>
                <w:lang w:val="it-IT"/>
              </w:rPr>
              <w:t>-</w:t>
            </w:r>
            <w:r w:rsidRPr="00470530">
              <w:rPr>
                <w:rFonts w:ascii="Times New Roman" w:eastAsia="Times New Roman" w:hAnsi="Times New Roman"/>
                <w:bCs/>
                <w:sz w:val="24"/>
                <w:szCs w:val="24"/>
              </w:rPr>
              <w:t>Evaluarea unitară şi periodică a stării spaţiilor verzi din municipiul Bucureşti</w:t>
            </w:r>
          </w:p>
          <w:p w:rsidR="001C7BE7" w:rsidRPr="00470530" w:rsidRDefault="006A6C4D" w:rsidP="001C7BE7">
            <w:pPr>
              <w:spacing w:after="0" w:line="240" w:lineRule="auto"/>
              <w:rPr>
                <w:rFonts w:ascii="Times New Roman" w:hAnsi="Times New Roman"/>
                <w:b/>
                <w:sz w:val="24"/>
                <w:szCs w:val="24"/>
                <w:lang w:val="ro-RO"/>
              </w:rPr>
            </w:pPr>
            <w:r w:rsidRPr="00470530">
              <w:rPr>
                <w:rFonts w:ascii="Times New Roman" w:hAnsi="Times New Roman"/>
                <w:i/>
                <w:sz w:val="24"/>
                <w:szCs w:val="24"/>
                <w:lang w:val="ro-RO"/>
              </w:rPr>
              <w:t>Acțiuni:</w:t>
            </w:r>
            <w:r w:rsidR="001C7BE7" w:rsidRPr="00470530">
              <w:rPr>
                <w:rFonts w:ascii="Times New Roman" w:hAnsi="Times New Roman"/>
                <w:i/>
                <w:sz w:val="24"/>
                <w:szCs w:val="24"/>
                <w:lang w:val="ro-RO"/>
              </w:rPr>
              <w:t xml:space="preserve"> </w:t>
            </w:r>
            <w:r w:rsidR="0028035D" w:rsidRPr="00470530">
              <w:rPr>
                <w:rFonts w:ascii="Times New Roman" w:hAnsi="Times New Roman"/>
                <w:i/>
                <w:sz w:val="24"/>
                <w:szCs w:val="24"/>
                <w:lang w:val="ro-RO"/>
              </w:rPr>
              <w:t xml:space="preserve">- </w:t>
            </w:r>
            <w:r w:rsidR="001C7BE7" w:rsidRPr="00470530">
              <w:rPr>
                <w:rFonts w:ascii="Times New Roman" w:hAnsi="Times New Roman"/>
                <w:b/>
                <w:sz w:val="24"/>
                <w:szCs w:val="24"/>
                <w:lang w:val="ro-RO"/>
              </w:rPr>
              <w:t>1</w:t>
            </w:r>
            <w:r w:rsidR="006962EE" w:rsidRPr="00470530">
              <w:rPr>
                <w:rFonts w:ascii="Times New Roman" w:hAnsi="Times New Roman"/>
                <w:b/>
                <w:sz w:val="24"/>
                <w:szCs w:val="24"/>
                <w:lang w:val="ro-RO"/>
              </w:rPr>
              <w:t>)</w:t>
            </w:r>
            <w:r w:rsidR="001C7BE7" w:rsidRPr="00470530">
              <w:rPr>
                <w:rFonts w:ascii="Times New Roman" w:hAnsi="Times New Roman"/>
                <w:b/>
                <w:sz w:val="24"/>
                <w:szCs w:val="24"/>
                <w:lang w:val="ro-RO"/>
              </w:rPr>
              <w:t xml:space="preserve"> Lucrări de plantare dendro-floricolă (arbori şi material floricol) </w:t>
            </w:r>
          </w:p>
          <w:p w:rsidR="00DB6446" w:rsidRPr="00470530" w:rsidRDefault="00DB6446" w:rsidP="001C7BE7">
            <w:pPr>
              <w:autoSpaceDE w:val="0"/>
              <w:snapToGrid w:val="0"/>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Termen de realizare</w:t>
            </w:r>
            <w:r w:rsidRPr="00470530">
              <w:rPr>
                <w:rFonts w:ascii="Times New Roman" w:eastAsia="Times New Roman" w:hAnsi="Times New Roman"/>
                <w:sz w:val="24"/>
                <w:szCs w:val="24"/>
                <w:lang w:val="ro-RO"/>
              </w:rPr>
              <w:t>: semestrul I 202</w:t>
            </w:r>
            <w:r w:rsidR="00CE336D" w:rsidRPr="00470530">
              <w:rPr>
                <w:rFonts w:ascii="Times New Roman" w:eastAsia="Times New Roman" w:hAnsi="Times New Roman"/>
                <w:sz w:val="24"/>
                <w:szCs w:val="24"/>
                <w:lang w:val="ro-RO"/>
              </w:rPr>
              <w:t>2</w:t>
            </w:r>
          </w:p>
          <w:p w:rsidR="00DB6446" w:rsidRPr="00470530" w:rsidRDefault="00DB6446" w:rsidP="001C7BE7">
            <w:pPr>
              <w:autoSpaceDE w:val="0"/>
              <w:snapToGrid w:val="0"/>
              <w:spacing w:after="0" w:line="240" w:lineRule="auto"/>
              <w:jc w:val="both"/>
              <w:rPr>
                <w:rFonts w:ascii="Times New Roman" w:eastAsia="Times New Roman" w:hAnsi="Times New Roman"/>
                <w:i/>
                <w:sz w:val="24"/>
                <w:szCs w:val="24"/>
                <w:lang w:val="ro-RO"/>
              </w:rPr>
            </w:pPr>
            <w:r w:rsidRPr="00470530">
              <w:rPr>
                <w:rFonts w:ascii="Times New Roman" w:eastAsia="Times New Roman" w:hAnsi="Times New Roman"/>
                <w:i/>
                <w:sz w:val="24"/>
                <w:szCs w:val="24"/>
                <w:lang w:val="ro-RO"/>
              </w:rPr>
              <w:t>A</w:t>
            </w:r>
            <w:r w:rsidR="007901C5" w:rsidRPr="00470530">
              <w:rPr>
                <w:rFonts w:ascii="Times New Roman" w:eastAsia="Times New Roman" w:hAnsi="Times New Roman"/>
                <w:i/>
                <w:sz w:val="24"/>
                <w:szCs w:val="24"/>
                <w:lang w:val="ro-RO"/>
              </w:rPr>
              <w:t>cţ</w:t>
            </w:r>
            <w:r w:rsidRPr="00470530">
              <w:rPr>
                <w:rFonts w:ascii="Times New Roman" w:eastAsia="Times New Roman" w:hAnsi="Times New Roman"/>
                <w:i/>
                <w:sz w:val="24"/>
                <w:szCs w:val="24"/>
                <w:lang w:val="ro-RO"/>
              </w:rPr>
              <w:t xml:space="preserve">iuni realizate </w:t>
            </w:r>
            <w:r w:rsidR="007901C5"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ro-RO"/>
              </w:rPr>
              <w:t>n periada monitorizat</w:t>
            </w:r>
            <w:r w:rsidR="007901C5" w:rsidRPr="00470530">
              <w:rPr>
                <w:rFonts w:ascii="Times New Roman" w:eastAsia="Times New Roman" w:hAnsi="Times New Roman"/>
                <w:i/>
                <w:sz w:val="24"/>
                <w:szCs w:val="24"/>
                <w:lang w:val="ro-RO"/>
              </w:rPr>
              <w:t>ă</w:t>
            </w:r>
            <w:r w:rsidRPr="00470530">
              <w:rPr>
                <w:rFonts w:ascii="Times New Roman" w:eastAsia="Times New Roman" w:hAnsi="Times New Roman"/>
                <w:i/>
                <w:sz w:val="24"/>
                <w:szCs w:val="24"/>
                <w:lang w:val="ro-RO"/>
              </w:rPr>
              <w:t>:</w:t>
            </w:r>
          </w:p>
          <w:p w:rsidR="001C7BE7" w:rsidRPr="00470530" w:rsidRDefault="001C7BE7" w:rsidP="00085DA8">
            <w:pPr>
              <w:pStyle w:val="ListParagraph"/>
              <w:numPr>
                <w:ilvl w:val="0"/>
                <w:numId w:val="64"/>
              </w:numPr>
              <w:autoSpaceDE w:val="0"/>
              <w:snapToGrid w:val="0"/>
              <w:spacing w:after="0" w:line="240" w:lineRule="auto"/>
              <w:jc w:val="both"/>
              <w:rPr>
                <w:rFonts w:ascii="Times New Roman" w:hAnsi="Times New Roman"/>
                <w:b/>
                <w:sz w:val="24"/>
                <w:szCs w:val="24"/>
                <w:lang w:val="ro-RO"/>
              </w:rPr>
            </w:pPr>
            <w:r w:rsidRPr="00470530">
              <w:rPr>
                <w:rFonts w:ascii="Times New Roman" w:hAnsi="Times New Roman"/>
                <w:b/>
                <w:sz w:val="24"/>
                <w:szCs w:val="24"/>
                <w:lang w:val="ro-RO"/>
              </w:rPr>
              <w:t xml:space="preserve">Plantare – Material Dendro (Arbori) </w:t>
            </w:r>
          </w:p>
          <w:p w:rsidR="00E253A1" w:rsidRPr="00470530" w:rsidRDefault="00E253A1" w:rsidP="00085DA8">
            <w:pPr>
              <w:autoSpaceDE w:val="0"/>
              <w:snapToGrid w:val="0"/>
              <w:spacing w:after="0" w:line="240" w:lineRule="auto"/>
              <w:jc w:val="both"/>
              <w:rPr>
                <w:rFonts w:ascii="Times New Roman" w:hAnsi="Times New Roman"/>
                <w:sz w:val="24"/>
                <w:szCs w:val="24"/>
                <w:lang w:val="ro-RO"/>
              </w:rPr>
            </w:pPr>
            <w:r w:rsidRPr="00470530">
              <w:rPr>
                <w:rFonts w:ascii="Times New Roman" w:hAnsi="Times New Roman"/>
                <w:b/>
                <w:sz w:val="24"/>
                <w:szCs w:val="24"/>
                <w:lang w:val="ro-RO"/>
              </w:rPr>
              <w:t xml:space="preserve">  </w:t>
            </w:r>
            <w:r w:rsidRPr="00470530">
              <w:rPr>
                <w:rFonts w:ascii="Times New Roman" w:hAnsi="Times New Roman"/>
                <w:sz w:val="24"/>
                <w:szCs w:val="24"/>
                <w:lang w:val="ro-RO"/>
              </w:rPr>
              <w:t>În baza protocoalelor şi proceselor verbale finale de plantare, s-au executat plantări în compensare a materialului dendro, respectiv:</w:t>
            </w:r>
          </w:p>
          <w:p w:rsidR="00085DA8" w:rsidRPr="00470530" w:rsidRDefault="00085DA8" w:rsidP="00085DA8">
            <w:pPr>
              <w:autoSpaceDE w:val="0"/>
              <w:snapToGrid w:val="0"/>
              <w:spacing w:after="0" w:line="240" w:lineRule="auto"/>
              <w:jc w:val="both"/>
              <w:rPr>
                <w:rFonts w:ascii="Times New Roman" w:hAnsi="Times New Roman"/>
                <w:sz w:val="24"/>
                <w:szCs w:val="24"/>
              </w:rPr>
            </w:pPr>
            <w:r w:rsidRPr="00470530">
              <w:rPr>
                <w:rFonts w:ascii="Times New Roman" w:hAnsi="Times New Roman"/>
                <w:sz w:val="24"/>
                <w:szCs w:val="24"/>
              </w:rPr>
              <w:t xml:space="preserve">   În trim. I s-au plantat un nr. </w:t>
            </w:r>
            <w:proofErr w:type="gramStart"/>
            <w:r w:rsidRPr="00470530">
              <w:rPr>
                <w:rFonts w:ascii="Times New Roman" w:hAnsi="Times New Roman"/>
                <w:sz w:val="24"/>
                <w:szCs w:val="24"/>
              </w:rPr>
              <w:t>total</w:t>
            </w:r>
            <w:proofErr w:type="gramEnd"/>
            <w:r w:rsidRPr="00470530">
              <w:rPr>
                <w:rFonts w:ascii="Times New Roman" w:hAnsi="Times New Roman"/>
                <w:sz w:val="24"/>
                <w:szCs w:val="24"/>
              </w:rPr>
              <w:t xml:space="preserve"> de 4 arbori (D</w:t>
            </w:r>
            <w:r w:rsidR="00922159" w:rsidRPr="00470530">
              <w:rPr>
                <w:rFonts w:ascii="Times New Roman" w:hAnsi="Times New Roman"/>
                <w:sz w:val="24"/>
                <w:szCs w:val="24"/>
              </w:rPr>
              <w:t xml:space="preserve"> </w:t>
            </w:r>
            <w:r w:rsidRPr="00470530">
              <w:rPr>
                <w:rFonts w:ascii="Times New Roman" w:hAnsi="Times New Roman"/>
                <w:sz w:val="24"/>
                <w:szCs w:val="24"/>
              </w:rPr>
              <w:t>=</w:t>
            </w:r>
            <w:r w:rsidR="00922159" w:rsidRPr="00470530">
              <w:rPr>
                <w:rFonts w:ascii="Times New Roman" w:hAnsi="Times New Roman"/>
                <w:sz w:val="24"/>
                <w:szCs w:val="24"/>
              </w:rPr>
              <w:t xml:space="preserve"> </w:t>
            </w:r>
            <w:r w:rsidRPr="00470530">
              <w:rPr>
                <w:rFonts w:ascii="Times New Roman" w:hAnsi="Times New Roman"/>
                <w:sz w:val="24"/>
                <w:szCs w:val="24"/>
              </w:rPr>
              <w:t xml:space="preserve">20-28 cm) respectiv Tilia/Tei - 2 buc. </w:t>
            </w:r>
            <w:proofErr w:type="gramStart"/>
            <w:r w:rsidRPr="00470530">
              <w:rPr>
                <w:rFonts w:ascii="Times New Roman" w:hAnsi="Times New Roman"/>
                <w:sz w:val="24"/>
                <w:szCs w:val="24"/>
              </w:rPr>
              <w:t>şi</w:t>
            </w:r>
            <w:proofErr w:type="gramEnd"/>
            <w:r w:rsidRPr="00470530">
              <w:rPr>
                <w:rFonts w:ascii="Times New Roman" w:hAnsi="Times New Roman"/>
                <w:sz w:val="24"/>
                <w:szCs w:val="24"/>
              </w:rPr>
              <w:t xml:space="preserve"> Acer Platanoides/Platan – 2 buc.) </w:t>
            </w:r>
            <w:proofErr w:type="gramStart"/>
            <w:r w:rsidRPr="00470530">
              <w:rPr>
                <w:rFonts w:ascii="Times New Roman" w:hAnsi="Times New Roman"/>
                <w:sz w:val="24"/>
                <w:szCs w:val="24"/>
              </w:rPr>
              <w:t>în</w:t>
            </w:r>
            <w:proofErr w:type="gramEnd"/>
            <w:r w:rsidRPr="00470530">
              <w:rPr>
                <w:rFonts w:ascii="Times New Roman" w:hAnsi="Times New Roman"/>
                <w:sz w:val="24"/>
                <w:szCs w:val="24"/>
              </w:rPr>
              <w:t xml:space="preserve"> parcul Circului şi în scuarul central de pe Şos. Panduri.</w:t>
            </w:r>
          </w:p>
          <w:p w:rsidR="001C7BE7" w:rsidRPr="00470530" w:rsidRDefault="001C7BE7" w:rsidP="00085DA8">
            <w:pPr>
              <w:pStyle w:val="ListParagraph"/>
              <w:numPr>
                <w:ilvl w:val="0"/>
                <w:numId w:val="64"/>
              </w:numPr>
              <w:autoSpaceDE w:val="0"/>
              <w:snapToGrid w:val="0"/>
              <w:spacing w:after="0" w:line="240" w:lineRule="auto"/>
              <w:jc w:val="both"/>
              <w:rPr>
                <w:rFonts w:ascii="Times New Roman" w:hAnsi="Times New Roman"/>
                <w:b/>
                <w:sz w:val="24"/>
                <w:szCs w:val="24"/>
                <w:lang w:val="ro-RO"/>
              </w:rPr>
            </w:pPr>
            <w:r w:rsidRPr="00470530">
              <w:rPr>
                <w:rFonts w:ascii="Times New Roman" w:hAnsi="Times New Roman"/>
                <w:b/>
                <w:sz w:val="24"/>
                <w:szCs w:val="24"/>
                <w:lang w:val="ro-RO"/>
              </w:rPr>
              <w:t>Plantare - Material Floricol</w:t>
            </w:r>
          </w:p>
          <w:p w:rsidR="00CE778B" w:rsidRPr="00470530" w:rsidRDefault="00085DA8" w:rsidP="00085DA8">
            <w:pPr>
              <w:spacing w:after="0" w:line="240" w:lineRule="auto"/>
              <w:jc w:val="both"/>
              <w:rPr>
                <w:rFonts w:ascii="Times New Roman" w:hAnsi="Times New Roman"/>
                <w:i/>
                <w:sz w:val="24"/>
                <w:szCs w:val="24"/>
                <w:lang w:val="ro-RO"/>
              </w:rPr>
            </w:pPr>
            <w:r w:rsidRPr="00470530">
              <w:rPr>
                <w:rFonts w:ascii="Times New Roman" w:hAnsi="Times New Roman"/>
                <w:sz w:val="24"/>
                <w:szCs w:val="24"/>
                <w:lang w:val="ro-RO"/>
              </w:rPr>
              <w:t xml:space="preserve">   În decursul semestrului I s-au plantat în parcurile administrate, pe o suprafaţă de aprox. 2,2 ha, un nr.</w:t>
            </w:r>
            <w:r w:rsidR="007901C5" w:rsidRPr="00470530">
              <w:rPr>
                <w:rFonts w:ascii="Times New Roman" w:hAnsi="Times New Roman"/>
                <w:sz w:val="24"/>
                <w:szCs w:val="24"/>
                <w:lang w:val="ro-RO"/>
              </w:rPr>
              <w:t xml:space="preserve"> </w:t>
            </w:r>
            <w:r w:rsidRPr="00470530">
              <w:rPr>
                <w:rFonts w:ascii="Times New Roman" w:hAnsi="Times New Roman"/>
                <w:sz w:val="24"/>
                <w:szCs w:val="24"/>
                <w:lang w:val="ro-RO"/>
              </w:rPr>
              <w:t xml:space="preserve">total de 589.242 buc. plante anuale, materialul floricol plantat fiind rezultat din producţia proprie de la serele Bellu, Libertăţii, Herăstrău şi Ghencea (ataşat situaţia plantărilor pe specii de plante în parcurile aferente şi pe Axa N-S). </w:t>
            </w:r>
            <w:r w:rsidR="006C5639" w:rsidRPr="00470530">
              <w:rPr>
                <w:rFonts w:ascii="Times New Roman" w:hAnsi="Times New Roman"/>
                <w:i/>
                <w:sz w:val="24"/>
                <w:szCs w:val="24"/>
                <w:lang w:val="ro-RO"/>
              </w:rPr>
              <w:t>- 1 acţiune realizată.</w:t>
            </w:r>
          </w:p>
          <w:p w:rsidR="00C22D83" w:rsidRPr="00470530" w:rsidRDefault="002E434D" w:rsidP="00EB2114">
            <w:pPr>
              <w:spacing w:after="0" w:line="240" w:lineRule="auto"/>
              <w:jc w:val="both"/>
              <w:rPr>
                <w:rFonts w:ascii="Times New Roman" w:eastAsia="Times New Roman" w:hAnsi="Times New Roman"/>
                <w:b/>
                <w:sz w:val="24"/>
                <w:szCs w:val="24"/>
              </w:rPr>
            </w:pPr>
            <w:r w:rsidRPr="00470530">
              <w:rPr>
                <w:rFonts w:ascii="Arial" w:eastAsia="Times New Roman" w:hAnsi="Arial"/>
                <w:b/>
                <w:bCs/>
                <w:i/>
                <w:sz w:val="20"/>
                <w:szCs w:val="20"/>
              </w:rPr>
              <w:t xml:space="preserve">   </w:t>
            </w:r>
            <w:r w:rsidR="00C22D83" w:rsidRPr="00470530">
              <w:rPr>
                <w:rFonts w:ascii="Times New Roman" w:eastAsia="Times New Roman" w:hAnsi="Times New Roman"/>
                <w:b/>
                <w:sz w:val="24"/>
                <w:szCs w:val="24"/>
              </w:rPr>
              <w:t>PM 05-04 Diminuarea suprafeţei bazelor de producţie a materialului dendrologic</w:t>
            </w:r>
          </w:p>
          <w:p w:rsidR="00934BD9" w:rsidRPr="00470530" w:rsidRDefault="00C22D83" w:rsidP="00EB2114">
            <w:pPr>
              <w:autoSpaceDE w:val="0"/>
              <w:snapToGrid w:val="0"/>
              <w:spacing w:after="0" w:line="240" w:lineRule="auto"/>
              <w:jc w:val="both"/>
              <w:rPr>
                <w:rFonts w:ascii="Times New Roman" w:eastAsia="Times New Roman" w:hAnsi="Times New Roman"/>
                <w:bCs/>
                <w:sz w:val="24"/>
                <w:szCs w:val="24"/>
              </w:rPr>
            </w:pPr>
            <w:r w:rsidRPr="00470530">
              <w:rPr>
                <w:rFonts w:ascii="Times New Roman" w:eastAsia="Times New Roman" w:hAnsi="Times New Roman"/>
                <w:i/>
                <w:sz w:val="24"/>
                <w:szCs w:val="24"/>
              </w:rPr>
              <w:t>Ac</w:t>
            </w:r>
            <w:r w:rsidR="007901C5" w:rsidRPr="00470530">
              <w:rPr>
                <w:rFonts w:ascii="Times New Roman" w:eastAsia="Times New Roman" w:hAnsi="Times New Roman"/>
                <w:i/>
                <w:sz w:val="24"/>
                <w:szCs w:val="24"/>
              </w:rPr>
              <w:t>ţ</w:t>
            </w:r>
            <w:r w:rsidRPr="00470530">
              <w:rPr>
                <w:rFonts w:ascii="Times New Roman" w:eastAsia="Times New Roman" w:hAnsi="Times New Roman"/>
                <w:i/>
                <w:sz w:val="24"/>
                <w:szCs w:val="24"/>
              </w:rPr>
              <w:t>iunea</w:t>
            </w:r>
            <w:r w:rsidRPr="00470530">
              <w:rPr>
                <w:rFonts w:ascii="Times New Roman" w:eastAsia="Times New Roman" w:hAnsi="Times New Roman"/>
                <w:sz w:val="24"/>
                <w:szCs w:val="24"/>
              </w:rPr>
              <w:t>:</w:t>
            </w:r>
            <w:r w:rsidRPr="00470530">
              <w:rPr>
                <w:rFonts w:ascii="Times New Roman" w:eastAsia="Times New Roman" w:hAnsi="Times New Roman"/>
                <w:b/>
                <w:sz w:val="24"/>
                <w:szCs w:val="24"/>
              </w:rPr>
              <w:t xml:space="preserve"> pct. </w:t>
            </w:r>
            <w:r w:rsidRPr="00470530">
              <w:rPr>
                <w:rFonts w:ascii="Times New Roman" w:eastAsia="Times New Roman" w:hAnsi="Times New Roman"/>
                <w:b/>
                <w:bCs/>
                <w:sz w:val="24"/>
                <w:szCs w:val="24"/>
              </w:rPr>
              <w:t>5.</w:t>
            </w:r>
            <w:r w:rsidRPr="00470530">
              <w:rPr>
                <w:rFonts w:ascii="Times New Roman" w:eastAsia="Times New Roman" w:hAnsi="Times New Roman"/>
                <w:bCs/>
                <w:sz w:val="24"/>
                <w:szCs w:val="24"/>
              </w:rPr>
              <w:t xml:space="preserve"> Reactualizarea bazei de date a pepinierelor şi serelor   </w:t>
            </w:r>
          </w:p>
          <w:p w:rsidR="007A6A01" w:rsidRPr="00470530" w:rsidRDefault="007A6A01" w:rsidP="00EB2114">
            <w:pPr>
              <w:autoSpaceDE w:val="0"/>
              <w:snapToGrid w:val="0"/>
              <w:spacing w:after="0" w:line="240" w:lineRule="auto"/>
              <w:jc w:val="both"/>
              <w:rPr>
                <w:rFonts w:ascii="Times New Roman" w:eastAsia="Times New Roman" w:hAnsi="Times New Roman"/>
                <w:bCs/>
                <w:sz w:val="24"/>
                <w:szCs w:val="24"/>
              </w:rPr>
            </w:pPr>
            <w:r w:rsidRPr="00470530">
              <w:rPr>
                <w:rFonts w:ascii="Times New Roman" w:eastAsia="Times New Roman" w:hAnsi="Times New Roman"/>
                <w:i/>
                <w:sz w:val="24"/>
                <w:szCs w:val="24"/>
                <w:lang w:val="ro-RO"/>
              </w:rPr>
              <w:t>Termen de realizare</w:t>
            </w:r>
            <w:r w:rsidRPr="00470530">
              <w:rPr>
                <w:rFonts w:ascii="Times New Roman" w:eastAsia="Times New Roman" w:hAnsi="Times New Roman"/>
                <w:sz w:val="24"/>
                <w:szCs w:val="24"/>
                <w:lang w:val="ro-RO"/>
              </w:rPr>
              <w:t>: semestrul I 202</w:t>
            </w:r>
            <w:r w:rsidR="0087726A" w:rsidRPr="00470530">
              <w:rPr>
                <w:rFonts w:ascii="Times New Roman" w:eastAsia="Times New Roman" w:hAnsi="Times New Roman"/>
                <w:sz w:val="24"/>
                <w:szCs w:val="24"/>
                <w:lang w:val="ro-RO"/>
              </w:rPr>
              <w:t>2</w:t>
            </w:r>
          </w:p>
          <w:p w:rsidR="00B90324" w:rsidRPr="00470530" w:rsidRDefault="00C22D83" w:rsidP="00EB2114">
            <w:pPr>
              <w:snapToGrid w:val="0"/>
              <w:spacing w:after="0" w:line="240" w:lineRule="auto"/>
              <w:jc w:val="both"/>
              <w:rPr>
                <w:rFonts w:ascii="Times New Roman" w:eastAsia="Times New Roman" w:hAnsi="Times New Roman"/>
                <w:sz w:val="24"/>
                <w:szCs w:val="24"/>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 xml:space="preserve">ă: </w:t>
            </w:r>
            <w:r w:rsidRPr="00470530">
              <w:rPr>
                <w:rFonts w:ascii="Times New Roman" w:eastAsia="Times New Roman" w:hAnsi="Times New Roman"/>
                <w:bCs/>
                <w:sz w:val="24"/>
                <w:szCs w:val="24"/>
                <w:lang w:val="ro-RO"/>
              </w:rPr>
              <w:t>A.L.P.A.B. are 5 sere (Ghencea, Plante Perene, Herăstrău, Libertății, Bellu)</w:t>
            </w:r>
            <w:r w:rsidR="00B90324" w:rsidRPr="00470530">
              <w:rPr>
                <w:rFonts w:ascii="Times New Roman" w:eastAsia="Times New Roman" w:hAnsi="Times New Roman"/>
                <w:bCs/>
                <w:sz w:val="24"/>
                <w:szCs w:val="24"/>
                <w:lang w:val="ro-RO"/>
              </w:rPr>
              <w:t xml:space="preserve">; </w:t>
            </w:r>
            <w:r w:rsidR="00B90324" w:rsidRPr="00470530">
              <w:rPr>
                <w:rFonts w:ascii="Times New Roman" w:eastAsia="Times New Roman" w:hAnsi="Times New Roman"/>
                <w:sz w:val="24"/>
                <w:szCs w:val="24"/>
              </w:rPr>
              <w:t>- Suprafaţa ocupată de sere şi pepiniere (m</w:t>
            </w:r>
            <w:r w:rsidR="00B90324" w:rsidRPr="00470530">
              <w:rPr>
                <w:rFonts w:ascii="Times New Roman" w:eastAsia="Times New Roman" w:hAnsi="Times New Roman"/>
                <w:sz w:val="24"/>
                <w:szCs w:val="24"/>
                <w:vertAlign w:val="superscript"/>
              </w:rPr>
              <w:t>2</w:t>
            </w:r>
            <w:r w:rsidR="00B90324" w:rsidRPr="00470530">
              <w:rPr>
                <w:rFonts w:ascii="Times New Roman" w:eastAsia="Times New Roman" w:hAnsi="Times New Roman"/>
                <w:sz w:val="24"/>
                <w:szCs w:val="24"/>
              </w:rPr>
              <w:t xml:space="preserve"> </w:t>
            </w:r>
            <w:r w:rsidR="00B90324" w:rsidRPr="00470530">
              <w:rPr>
                <w:rFonts w:ascii="Times New Roman" w:eastAsia="Times New Roman" w:hAnsi="Times New Roman"/>
                <w:sz w:val="24"/>
                <w:szCs w:val="24"/>
                <w:lang w:val="ro-RO"/>
              </w:rPr>
              <w:t>/</w:t>
            </w:r>
            <w:r w:rsidR="00B90324" w:rsidRPr="00470530">
              <w:rPr>
                <w:rFonts w:ascii="Times New Roman" w:eastAsia="Times New Roman" w:hAnsi="Times New Roman"/>
                <w:sz w:val="24"/>
                <w:szCs w:val="24"/>
              </w:rPr>
              <w:t xml:space="preserve"> ha):</w:t>
            </w:r>
          </w:p>
          <w:p w:rsidR="00C22D83" w:rsidRPr="00470530" w:rsidRDefault="00C22D83" w:rsidP="0028035D">
            <w:pPr>
              <w:spacing w:after="0" w:line="240" w:lineRule="auto"/>
              <w:jc w:val="both"/>
              <w:rPr>
                <w:rFonts w:ascii="Times New Roman" w:hAnsi="Times New Roman"/>
                <w:bCs/>
                <w:sz w:val="24"/>
                <w:szCs w:val="24"/>
                <w:lang w:val="ro-RO"/>
              </w:rPr>
            </w:pPr>
            <w:r w:rsidRPr="00470530">
              <w:rPr>
                <w:rFonts w:ascii="Times New Roman" w:hAnsi="Times New Roman"/>
                <w:sz w:val="24"/>
                <w:szCs w:val="24"/>
                <w:lang w:val="ro-RO"/>
              </w:rPr>
              <w:t xml:space="preserve">-Suprafață seră acoperită </w:t>
            </w:r>
            <w:r w:rsidRPr="00470530">
              <w:rPr>
                <w:rFonts w:ascii="Times New Roman" w:hAnsi="Times New Roman"/>
                <w:sz w:val="24"/>
                <w:szCs w:val="24"/>
              </w:rPr>
              <w:t>(</w:t>
            </w:r>
            <w:r w:rsidRPr="00470530">
              <w:rPr>
                <w:rFonts w:ascii="Times New Roman" w:hAnsi="Times New Roman"/>
                <w:bCs/>
                <w:sz w:val="24"/>
                <w:szCs w:val="24"/>
                <w:lang w:val="ro-RO"/>
              </w:rPr>
              <w:t xml:space="preserve">10.000 mp,  220 mp,  2.694 mp, 1.000 mp, 1.000 mp); </w:t>
            </w:r>
          </w:p>
          <w:p w:rsidR="00C22D83" w:rsidRPr="00470530" w:rsidRDefault="00B90324" w:rsidP="0028035D">
            <w:pPr>
              <w:spacing w:after="0" w:line="240" w:lineRule="auto"/>
              <w:jc w:val="both"/>
              <w:rPr>
                <w:rFonts w:ascii="Times New Roman" w:hAnsi="Times New Roman"/>
                <w:bCs/>
                <w:sz w:val="24"/>
                <w:szCs w:val="24"/>
                <w:lang w:val="ro-RO"/>
              </w:rPr>
            </w:pPr>
            <w:r w:rsidRPr="00470530">
              <w:rPr>
                <w:rFonts w:ascii="Times New Roman" w:hAnsi="Times New Roman"/>
                <w:sz w:val="24"/>
                <w:szCs w:val="24"/>
                <w:lang w:val="ro-RO"/>
              </w:rPr>
              <w:t>-</w:t>
            </w:r>
            <w:r w:rsidR="00C22D83" w:rsidRPr="00470530">
              <w:rPr>
                <w:rFonts w:ascii="Times New Roman" w:hAnsi="Times New Roman"/>
                <w:sz w:val="24"/>
                <w:szCs w:val="24"/>
                <w:lang w:val="ro-RO"/>
              </w:rPr>
              <w:t>Suprafață teren cultură (</w:t>
            </w:r>
            <w:r w:rsidR="00C22D83" w:rsidRPr="00470530">
              <w:rPr>
                <w:rFonts w:ascii="Times New Roman" w:hAnsi="Times New Roman"/>
                <w:bCs/>
                <w:sz w:val="24"/>
                <w:szCs w:val="24"/>
                <w:lang w:val="ro-RO"/>
              </w:rPr>
              <w:t>70.892 mp, 31.500 mp, 1.704 mp, 7.871 mp, 782 mp);</w:t>
            </w:r>
          </w:p>
          <w:p w:rsidR="00ED3B4E" w:rsidRPr="00470530" w:rsidRDefault="00C22D83" w:rsidP="0028035D">
            <w:pPr>
              <w:snapToGrid w:val="0"/>
              <w:spacing w:after="0" w:line="240" w:lineRule="auto"/>
              <w:jc w:val="both"/>
              <w:rPr>
                <w:rFonts w:ascii="Times New Roman" w:hAnsi="Times New Roman"/>
                <w:b/>
                <w:bCs/>
                <w:sz w:val="24"/>
                <w:szCs w:val="24"/>
                <w:lang w:val="ro-RO"/>
              </w:rPr>
            </w:pPr>
            <w:r w:rsidRPr="00470530">
              <w:rPr>
                <w:rFonts w:ascii="Times New Roman" w:hAnsi="Times New Roman"/>
                <w:sz w:val="24"/>
                <w:szCs w:val="24"/>
                <w:lang w:val="ro-RO"/>
              </w:rPr>
              <w:t xml:space="preserve">- </w:t>
            </w:r>
            <w:r w:rsidRPr="00470530">
              <w:rPr>
                <w:rFonts w:ascii="Times New Roman" w:hAnsi="Times New Roman"/>
                <w:b/>
                <w:sz w:val="24"/>
                <w:szCs w:val="24"/>
                <w:lang w:val="ro-RO"/>
              </w:rPr>
              <w:t xml:space="preserve">Suprafață totală </w:t>
            </w:r>
            <w:r w:rsidRPr="00470530">
              <w:rPr>
                <w:rFonts w:ascii="Times New Roman" w:hAnsi="Times New Roman"/>
                <w:sz w:val="24"/>
                <w:szCs w:val="24"/>
                <w:lang w:val="ro-RO"/>
              </w:rPr>
              <w:t>(</w:t>
            </w:r>
            <w:r w:rsidRPr="00470530">
              <w:rPr>
                <w:rFonts w:ascii="Times New Roman" w:hAnsi="Times New Roman"/>
                <w:bCs/>
                <w:sz w:val="24"/>
                <w:szCs w:val="24"/>
                <w:lang w:val="ro-RO"/>
              </w:rPr>
              <w:t>80.892 mp, 31.720 mp, 4.398 mp, 8.871 mp, 1.782 mp)</w:t>
            </w:r>
            <w:r w:rsidRPr="00470530">
              <w:rPr>
                <w:rFonts w:ascii="Times New Roman" w:hAnsi="Times New Roman"/>
                <w:b/>
                <w:bCs/>
                <w:sz w:val="24"/>
                <w:szCs w:val="24"/>
                <w:lang w:val="ro-RO"/>
              </w:rPr>
              <w:t xml:space="preserve"> = 127.663 mp.</w:t>
            </w:r>
            <w:r w:rsidR="00934BD9" w:rsidRPr="00470530">
              <w:rPr>
                <w:rFonts w:ascii="Times New Roman" w:hAnsi="Times New Roman"/>
                <w:b/>
                <w:bCs/>
                <w:sz w:val="24"/>
                <w:szCs w:val="24"/>
                <w:lang w:val="ro-RO"/>
              </w:rPr>
              <w:t xml:space="preserve"> </w:t>
            </w:r>
          </w:p>
          <w:p w:rsidR="00C22D83" w:rsidRPr="00470530" w:rsidRDefault="00C22D83" w:rsidP="0028035D">
            <w:pPr>
              <w:snapToGrid w:val="0"/>
              <w:spacing w:after="0" w:line="240" w:lineRule="auto"/>
              <w:jc w:val="both"/>
              <w:rPr>
                <w:rFonts w:ascii="Times New Roman" w:hAnsi="Times New Roman"/>
                <w:bCs/>
                <w:i/>
                <w:sz w:val="24"/>
                <w:szCs w:val="24"/>
                <w:lang w:val="ro-RO"/>
              </w:rPr>
            </w:pPr>
            <w:r w:rsidRPr="00470530">
              <w:rPr>
                <w:rFonts w:ascii="Times New Roman" w:hAnsi="Times New Roman"/>
                <w:b/>
                <w:bCs/>
                <w:sz w:val="24"/>
                <w:szCs w:val="24"/>
                <w:lang w:val="ro-RO"/>
              </w:rPr>
              <w:t xml:space="preserve">- </w:t>
            </w:r>
            <w:r w:rsidRPr="00470530">
              <w:rPr>
                <w:rFonts w:ascii="Times New Roman" w:hAnsi="Times New Roman"/>
                <w:bCs/>
                <w:i/>
                <w:sz w:val="24"/>
                <w:szCs w:val="24"/>
                <w:lang w:val="ro-RO"/>
              </w:rPr>
              <w:t>1 acţiune realizată.</w:t>
            </w:r>
          </w:p>
          <w:p w:rsidR="006827F9" w:rsidRPr="00470530" w:rsidRDefault="002E434D" w:rsidP="0028035D">
            <w:pPr>
              <w:autoSpaceDE w:val="0"/>
              <w:snapToGrid w:val="0"/>
              <w:spacing w:after="0" w:line="100" w:lineRule="atLeast"/>
              <w:jc w:val="both"/>
              <w:rPr>
                <w:rFonts w:ascii="Times New Roman" w:hAnsi="Times New Roman"/>
                <w:b/>
                <w:bCs/>
                <w:sz w:val="24"/>
                <w:szCs w:val="24"/>
                <w:lang w:val="ro-RO"/>
              </w:rPr>
            </w:pPr>
            <w:r w:rsidRPr="00470530">
              <w:rPr>
                <w:rFonts w:ascii="Arial" w:eastAsia="Times New Roman" w:hAnsi="Arial"/>
                <w:sz w:val="20"/>
                <w:szCs w:val="20"/>
                <w:lang w:val="ro-RO"/>
              </w:rPr>
              <w:t xml:space="preserve"> </w:t>
            </w:r>
            <w:r w:rsidR="00934BD9" w:rsidRPr="00470530">
              <w:rPr>
                <w:rFonts w:ascii="Times New Roman" w:eastAsia="Times New Roman" w:hAnsi="Times New Roman"/>
                <w:b/>
                <w:sz w:val="24"/>
                <w:szCs w:val="24"/>
              </w:rPr>
              <w:t xml:space="preserve"> </w:t>
            </w:r>
            <w:r w:rsidR="006827F9" w:rsidRPr="00470530">
              <w:rPr>
                <w:rFonts w:ascii="Times New Roman" w:eastAsia="Times New Roman" w:hAnsi="Times New Roman"/>
                <w:b/>
                <w:sz w:val="24"/>
                <w:szCs w:val="24"/>
              </w:rPr>
              <w:t xml:space="preserve"> PM 05-05 </w:t>
            </w:r>
            <w:r w:rsidR="006827F9" w:rsidRPr="00470530">
              <w:rPr>
                <w:rFonts w:ascii="Times New Roman" w:hAnsi="Times New Roman"/>
                <w:b/>
                <w:sz w:val="24"/>
                <w:szCs w:val="24"/>
              </w:rPr>
              <w:t>Insuficiența studiilor de evaluare a biodiversităţii în Municipiul București și corelarea într-un studiu integra</w:t>
            </w:r>
            <w:r w:rsidR="006827F9" w:rsidRPr="00470530">
              <w:rPr>
                <w:rFonts w:ascii="Times New Roman" w:hAnsi="Times New Roman"/>
                <w:sz w:val="24"/>
                <w:szCs w:val="24"/>
              </w:rPr>
              <w:t>t</w:t>
            </w:r>
          </w:p>
          <w:p w:rsidR="006827F9" w:rsidRPr="00470530" w:rsidRDefault="00362662" w:rsidP="0028035D">
            <w:pPr>
              <w:snapToGrid w:val="0"/>
              <w:spacing w:after="0" w:line="240" w:lineRule="auto"/>
              <w:jc w:val="both"/>
              <w:rPr>
                <w:rFonts w:ascii="Times New Roman" w:hAnsi="Times New Roman"/>
                <w:bCs/>
                <w:sz w:val="24"/>
                <w:szCs w:val="24"/>
              </w:rPr>
            </w:pPr>
            <w:r w:rsidRPr="00470530">
              <w:rPr>
                <w:rFonts w:ascii="Times New Roman" w:hAnsi="Times New Roman"/>
                <w:sz w:val="24"/>
                <w:szCs w:val="24"/>
                <w:lang w:val="it-IT"/>
              </w:rPr>
              <w:t>A</w:t>
            </w:r>
            <w:r w:rsidRPr="00470530">
              <w:rPr>
                <w:rFonts w:ascii="Times New Roman" w:hAnsi="Times New Roman"/>
                <w:i/>
                <w:sz w:val="24"/>
                <w:szCs w:val="24"/>
                <w:lang w:val="it-IT"/>
              </w:rPr>
              <w:t>c</w:t>
            </w:r>
            <w:r w:rsidR="007901C5" w:rsidRPr="00470530">
              <w:rPr>
                <w:rFonts w:ascii="Times New Roman" w:hAnsi="Times New Roman"/>
                <w:i/>
                <w:sz w:val="24"/>
                <w:szCs w:val="24"/>
                <w:lang w:val="it-IT"/>
              </w:rPr>
              <w:t>ţ</w:t>
            </w:r>
            <w:r w:rsidRPr="00470530">
              <w:rPr>
                <w:rFonts w:ascii="Times New Roman" w:hAnsi="Times New Roman"/>
                <w:i/>
                <w:sz w:val="24"/>
                <w:szCs w:val="24"/>
                <w:lang w:val="it-IT"/>
              </w:rPr>
              <w:t>iunea:</w:t>
            </w:r>
            <w:r w:rsidRPr="00470530">
              <w:rPr>
                <w:rFonts w:ascii="Times New Roman" w:hAnsi="Times New Roman"/>
                <w:sz w:val="24"/>
                <w:szCs w:val="24"/>
                <w:lang w:val="it-IT"/>
              </w:rPr>
              <w:t xml:space="preserve"> </w:t>
            </w:r>
            <w:r w:rsidR="006827F9" w:rsidRPr="00470530">
              <w:rPr>
                <w:rFonts w:ascii="Times New Roman" w:eastAsia="Times New Roman" w:hAnsi="Times New Roman"/>
                <w:b/>
                <w:sz w:val="24"/>
                <w:szCs w:val="24"/>
              </w:rPr>
              <w:t>p</w:t>
            </w:r>
            <w:r w:rsidR="006827F9" w:rsidRPr="00470530">
              <w:rPr>
                <w:rFonts w:ascii="Times New Roman" w:hAnsi="Times New Roman"/>
                <w:b/>
                <w:sz w:val="24"/>
                <w:szCs w:val="24"/>
                <w:lang w:val="it-IT"/>
              </w:rPr>
              <w:t xml:space="preserve">ct. 1. - </w:t>
            </w:r>
            <w:r w:rsidR="006827F9" w:rsidRPr="00470530">
              <w:rPr>
                <w:rFonts w:ascii="Times New Roman" w:hAnsi="Times New Roman"/>
                <w:bCs/>
                <w:sz w:val="24"/>
                <w:szCs w:val="24"/>
              </w:rPr>
              <w:t>Evaluarea stării de conservare a speciilor de floră și habitat</w:t>
            </w:r>
          </w:p>
          <w:p w:rsidR="00A51AD0" w:rsidRPr="00470530" w:rsidRDefault="00A51AD0" w:rsidP="0028035D">
            <w:pPr>
              <w:autoSpaceDE w:val="0"/>
              <w:snapToGrid w:val="0"/>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Termen de realizare</w:t>
            </w:r>
            <w:r w:rsidRPr="00470530">
              <w:rPr>
                <w:rFonts w:ascii="Times New Roman" w:eastAsia="Times New Roman" w:hAnsi="Times New Roman"/>
                <w:sz w:val="24"/>
                <w:szCs w:val="24"/>
                <w:lang w:val="ro-RO"/>
              </w:rPr>
              <w:t xml:space="preserve">: semestrul </w:t>
            </w:r>
            <w:r w:rsidR="006469AA" w:rsidRPr="00470530">
              <w:rPr>
                <w:rFonts w:ascii="Times New Roman" w:eastAsia="Times New Roman" w:hAnsi="Times New Roman"/>
                <w:sz w:val="24"/>
                <w:szCs w:val="24"/>
                <w:lang w:val="ro-RO"/>
              </w:rPr>
              <w:t>I</w:t>
            </w:r>
            <w:r w:rsidRPr="00470530">
              <w:rPr>
                <w:rFonts w:ascii="Times New Roman" w:eastAsia="Times New Roman" w:hAnsi="Times New Roman"/>
                <w:sz w:val="24"/>
                <w:szCs w:val="24"/>
                <w:lang w:val="ro-RO"/>
              </w:rPr>
              <w:t xml:space="preserve"> 202</w:t>
            </w:r>
            <w:r w:rsidR="00A33B08" w:rsidRPr="00470530">
              <w:rPr>
                <w:rFonts w:ascii="Times New Roman" w:eastAsia="Times New Roman" w:hAnsi="Times New Roman"/>
                <w:sz w:val="24"/>
                <w:szCs w:val="24"/>
                <w:lang w:val="ro-RO"/>
              </w:rPr>
              <w:t>2</w:t>
            </w:r>
          </w:p>
          <w:p w:rsidR="00362662" w:rsidRPr="00470530" w:rsidRDefault="00362662" w:rsidP="0028035D">
            <w:pPr>
              <w:autoSpaceDE w:val="0"/>
              <w:snapToGrid w:val="0"/>
              <w:spacing w:after="0" w:line="240" w:lineRule="auto"/>
              <w:jc w:val="both"/>
              <w:rPr>
                <w:rFonts w:ascii="Times New Roman" w:eastAsia="Times New Roman" w:hAnsi="Times New Roman"/>
                <w:i/>
                <w:sz w:val="24"/>
                <w:szCs w:val="24"/>
                <w:lang w:val="ro-RO"/>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 xml:space="preserve">ă: </w:t>
            </w:r>
          </w:p>
          <w:p w:rsidR="0071180F" w:rsidRPr="00470530" w:rsidRDefault="00E940EA" w:rsidP="0028035D">
            <w:pPr>
              <w:autoSpaceDE w:val="0"/>
              <w:snapToGrid w:val="0"/>
              <w:spacing w:after="0" w:line="100" w:lineRule="atLeast"/>
              <w:jc w:val="both"/>
              <w:rPr>
                <w:rFonts w:ascii="Times New Roman" w:eastAsia="Times New Roman" w:hAnsi="Times New Roman"/>
                <w:sz w:val="24"/>
                <w:szCs w:val="24"/>
                <w:lang w:val="ro-RO"/>
              </w:rPr>
            </w:pPr>
            <w:r w:rsidRPr="00470530">
              <w:rPr>
                <w:rFonts w:ascii="Times New Roman" w:eastAsia="Times New Roman" w:hAnsi="Times New Roman"/>
                <w:sz w:val="24"/>
                <w:szCs w:val="24"/>
                <w:lang w:val="ro-RO"/>
              </w:rPr>
              <w:t xml:space="preserve">Lucrări de întreținere și protejare a arborilor ocrotiți: - </w:t>
            </w:r>
            <w:r w:rsidRPr="00470530">
              <w:rPr>
                <w:rFonts w:ascii="Times New Roman" w:eastAsia="Times New Roman" w:hAnsi="Times New Roman"/>
                <w:b/>
                <w:bCs/>
                <w:sz w:val="24"/>
                <w:szCs w:val="24"/>
                <w:lang w:val="ro-RO"/>
              </w:rPr>
              <w:t>Parcul Cișmigiu</w:t>
            </w:r>
            <w:r w:rsidR="00F16659" w:rsidRPr="00470530">
              <w:rPr>
                <w:rFonts w:ascii="Times New Roman" w:eastAsia="Times New Roman" w:hAnsi="Times New Roman"/>
                <w:b/>
                <w:bCs/>
                <w:sz w:val="24"/>
                <w:szCs w:val="24"/>
                <w:lang w:val="ro-RO"/>
              </w:rPr>
              <w:t>:</w:t>
            </w:r>
            <w:r w:rsidRPr="00470530">
              <w:rPr>
                <w:rFonts w:ascii="Times New Roman" w:eastAsia="Times New Roman" w:hAnsi="Times New Roman"/>
                <w:sz w:val="24"/>
                <w:szCs w:val="24"/>
                <w:lang w:val="ro-RO"/>
              </w:rPr>
              <w:t xml:space="preserve"> Platanus Acerifolia, Aesculus, Hippocastanum (castanul roșu), Torreya Nucifera și Californica, Cedrus Atlantica, Picea Excelsior</w:t>
            </w:r>
            <w:r w:rsidR="008728C6" w:rsidRPr="00470530">
              <w:rPr>
                <w:rFonts w:ascii="Times New Roman" w:eastAsia="Times New Roman" w:hAnsi="Times New Roman"/>
                <w:sz w:val="24"/>
                <w:szCs w:val="24"/>
                <w:lang w:val="ro-RO"/>
              </w:rPr>
              <w:t xml:space="preserve"> </w:t>
            </w:r>
            <w:r w:rsidRPr="00470530">
              <w:rPr>
                <w:rFonts w:ascii="Times New Roman" w:eastAsia="Times New Roman" w:hAnsi="Times New Roman"/>
                <w:sz w:val="24"/>
                <w:szCs w:val="24"/>
                <w:lang w:val="ro-RO"/>
              </w:rPr>
              <w:t xml:space="preserve">( molid roșu), Magnolia Stellata și Soulangiana (roz), Taxus Baccata (Tisă), Cladastris Lutea (arbore cu lemn galben), Kaky Dyospyros (Kaki), Ginko Biloba, Frasinus, Maclura Pomifera (Mărul cailor); </w:t>
            </w:r>
          </w:p>
          <w:p w:rsidR="00E940EA" w:rsidRPr="00470530" w:rsidRDefault="00E940EA" w:rsidP="0028035D">
            <w:pPr>
              <w:autoSpaceDE w:val="0"/>
              <w:snapToGrid w:val="0"/>
              <w:spacing w:after="0" w:line="100" w:lineRule="atLeast"/>
              <w:jc w:val="both"/>
              <w:rPr>
                <w:rFonts w:ascii="Times New Roman" w:hAnsi="Times New Roman"/>
                <w:bCs/>
                <w:i/>
                <w:sz w:val="24"/>
                <w:szCs w:val="24"/>
                <w:lang w:val="ro-RO"/>
              </w:rPr>
            </w:pPr>
            <w:r w:rsidRPr="00470530">
              <w:rPr>
                <w:rFonts w:ascii="Times New Roman" w:eastAsia="Times New Roman" w:hAnsi="Times New Roman"/>
                <w:sz w:val="24"/>
                <w:szCs w:val="24"/>
                <w:lang w:val="ro-RO"/>
              </w:rPr>
              <w:t xml:space="preserve">- </w:t>
            </w:r>
            <w:r w:rsidRPr="00470530">
              <w:rPr>
                <w:rFonts w:ascii="Times New Roman" w:eastAsia="Times New Roman" w:hAnsi="Times New Roman"/>
                <w:b/>
                <w:bCs/>
                <w:sz w:val="24"/>
                <w:szCs w:val="24"/>
                <w:lang w:val="ro-RO"/>
              </w:rPr>
              <w:t>Parcul Circului</w:t>
            </w:r>
            <w:r w:rsidR="00F16659" w:rsidRPr="00470530">
              <w:rPr>
                <w:rFonts w:ascii="Times New Roman" w:eastAsia="Times New Roman" w:hAnsi="Times New Roman"/>
                <w:b/>
                <w:bCs/>
                <w:sz w:val="24"/>
                <w:szCs w:val="24"/>
                <w:lang w:val="ro-RO"/>
              </w:rPr>
              <w:t>:</w:t>
            </w:r>
            <w:r w:rsidRPr="00470530">
              <w:rPr>
                <w:rFonts w:ascii="Times New Roman" w:eastAsia="Times New Roman" w:hAnsi="Times New Roman"/>
                <w:sz w:val="24"/>
                <w:szCs w:val="24"/>
                <w:lang w:val="ro-RO"/>
              </w:rPr>
              <w:t xml:space="preserve">  Magnolia Stellata.</w:t>
            </w:r>
            <w:r w:rsidR="00A22648" w:rsidRPr="00470530">
              <w:rPr>
                <w:rFonts w:ascii="Times New Roman" w:eastAsia="Times New Roman" w:hAnsi="Times New Roman"/>
                <w:sz w:val="24"/>
                <w:szCs w:val="24"/>
                <w:lang w:val="ro-RO"/>
              </w:rPr>
              <w:t xml:space="preserve"> </w:t>
            </w:r>
            <w:r w:rsidRPr="00470530">
              <w:rPr>
                <w:rFonts w:ascii="Times New Roman" w:hAnsi="Times New Roman"/>
                <w:i/>
                <w:sz w:val="24"/>
                <w:szCs w:val="24"/>
                <w:lang w:val="ro-RO"/>
              </w:rPr>
              <w:t>- 1</w:t>
            </w:r>
            <w:r w:rsidRPr="00470530">
              <w:rPr>
                <w:rFonts w:ascii="Times New Roman" w:hAnsi="Times New Roman"/>
                <w:bCs/>
                <w:i/>
                <w:sz w:val="24"/>
                <w:szCs w:val="24"/>
                <w:lang w:val="ro-RO"/>
              </w:rPr>
              <w:t xml:space="preserve"> acţiune realizată.</w:t>
            </w:r>
          </w:p>
          <w:p w:rsidR="00362662" w:rsidRPr="00470530" w:rsidRDefault="00362662" w:rsidP="0028035D">
            <w:pPr>
              <w:autoSpaceDE w:val="0"/>
              <w:snapToGrid w:val="0"/>
              <w:spacing w:after="0" w:line="240" w:lineRule="auto"/>
              <w:jc w:val="both"/>
              <w:rPr>
                <w:rFonts w:ascii="Times New Roman" w:eastAsia="Times New Roman" w:hAnsi="Times New Roman"/>
                <w:sz w:val="24"/>
                <w:szCs w:val="24"/>
              </w:rPr>
            </w:pPr>
            <w:r w:rsidRPr="00470530">
              <w:rPr>
                <w:rFonts w:ascii="Times New Roman" w:hAnsi="Times New Roman"/>
                <w:sz w:val="24"/>
                <w:szCs w:val="24"/>
                <w:lang w:val="it-IT"/>
              </w:rPr>
              <w:lastRenderedPageBreak/>
              <w:t>A</w:t>
            </w:r>
            <w:r w:rsidRPr="00470530">
              <w:rPr>
                <w:rFonts w:ascii="Times New Roman" w:hAnsi="Times New Roman"/>
                <w:i/>
                <w:sz w:val="24"/>
                <w:szCs w:val="24"/>
                <w:lang w:val="it-IT"/>
              </w:rPr>
              <w:t>c</w:t>
            </w:r>
            <w:r w:rsidR="0010174C" w:rsidRPr="00470530">
              <w:rPr>
                <w:rFonts w:ascii="Times New Roman" w:hAnsi="Times New Roman"/>
                <w:i/>
                <w:sz w:val="24"/>
                <w:szCs w:val="24"/>
                <w:lang w:val="it-IT"/>
              </w:rPr>
              <w:t>ţ</w:t>
            </w:r>
            <w:r w:rsidRPr="00470530">
              <w:rPr>
                <w:rFonts w:ascii="Times New Roman" w:hAnsi="Times New Roman"/>
                <w:i/>
                <w:sz w:val="24"/>
                <w:szCs w:val="24"/>
                <w:lang w:val="it-IT"/>
              </w:rPr>
              <w:t>iunea:</w:t>
            </w:r>
            <w:r w:rsidRPr="00470530">
              <w:rPr>
                <w:rFonts w:ascii="Times New Roman" w:hAnsi="Times New Roman"/>
                <w:sz w:val="24"/>
                <w:szCs w:val="24"/>
                <w:lang w:val="it-IT"/>
              </w:rPr>
              <w:t xml:space="preserve"> </w:t>
            </w:r>
            <w:r w:rsidRPr="00470530">
              <w:rPr>
                <w:rFonts w:ascii="Times New Roman" w:eastAsia="Times New Roman" w:hAnsi="Times New Roman"/>
                <w:b/>
                <w:sz w:val="24"/>
                <w:szCs w:val="24"/>
              </w:rPr>
              <w:t>p</w:t>
            </w:r>
            <w:r w:rsidRPr="00470530">
              <w:rPr>
                <w:rFonts w:ascii="Times New Roman" w:hAnsi="Times New Roman"/>
                <w:b/>
                <w:sz w:val="24"/>
                <w:szCs w:val="24"/>
                <w:lang w:val="it-IT"/>
              </w:rPr>
              <w:t xml:space="preserve">ct. 2. </w:t>
            </w:r>
            <w:r w:rsidRPr="00470530">
              <w:rPr>
                <w:rFonts w:ascii="Times New Roman" w:eastAsia="Times New Roman" w:hAnsi="Times New Roman"/>
                <w:sz w:val="24"/>
                <w:szCs w:val="24"/>
              </w:rPr>
              <w:t>Identificarea speciilor de păsări/faună din București</w:t>
            </w:r>
          </w:p>
          <w:p w:rsidR="00A51AD0" w:rsidRPr="00470530" w:rsidRDefault="00A51AD0" w:rsidP="0028035D">
            <w:pPr>
              <w:autoSpaceDE w:val="0"/>
              <w:snapToGrid w:val="0"/>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Termen de realizare</w:t>
            </w:r>
            <w:r w:rsidRPr="00470530">
              <w:rPr>
                <w:rFonts w:ascii="Times New Roman" w:eastAsia="Times New Roman" w:hAnsi="Times New Roman"/>
                <w:sz w:val="24"/>
                <w:szCs w:val="24"/>
                <w:lang w:val="ro-RO"/>
              </w:rPr>
              <w:t xml:space="preserve">: semestrul </w:t>
            </w:r>
            <w:r w:rsidR="006469AA" w:rsidRPr="00470530">
              <w:rPr>
                <w:rFonts w:ascii="Times New Roman" w:eastAsia="Times New Roman" w:hAnsi="Times New Roman"/>
                <w:sz w:val="24"/>
                <w:szCs w:val="24"/>
                <w:lang w:val="ro-RO"/>
              </w:rPr>
              <w:t>I</w:t>
            </w:r>
            <w:r w:rsidRPr="00470530">
              <w:rPr>
                <w:rFonts w:ascii="Times New Roman" w:eastAsia="Times New Roman" w:hAnsi="Times New Roman"/>
                <w:sz w:val="24"/>
                <w:szCs w:val="24"/>
                <w:lang w:val="ro-RO"/>
              </w:rPr>
              <w:t xml:space="preserve"> 202</w:t>
            </w:r>
            <w:r w:rsidR="001C784C" w:rsidRPr="00470530">
              <w:rPr>
                <w:rFonts w:ascii="Times New Roman" w:eastAsia="Times New Roman" w:hAnsi="Times New Roman"/>
                <w:sz w:val="24"/>
                <w:szCs w:val="24"/>
                <w:lang w:val="ro-RO"/>
              </w:rPr>
              <w:t>2</w:t>
            </w:r>
          </w:p>
          <w:p w:rsidR="003F5EF3" w:rsidRPr="00470530" w:rsidRDefault="00362662" w:rsidP="0028035D">
            <w:pPr>
              <w:snapToGrid w:val="0"/>
              <w:spacing w:after="0" w:line="240" w:lineRule="auto"/>
              <w:jc w:val="both"/>
              <w:rPr>
                <w:rFonts w:ascii="Times New Roman" w:eastAsia="Times New Roman" w:hAnsi="Times New Roman"/>
                <w:b/>
                <w:bCs/>
                <w:sz w:val="24"/>
                <w:szCs w:val="24"/>
                <w:lang w:val="ro-RO"/>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w:t>
            </w:r>
            <w:r w:rsidRPr="00470530">
              <w:rPr>
                <w:rFonts w:ascii="Times New Roman" w:eastAsia="Times New Roman" w:hAnsi="Times New Roman"/>
                <w:b/>
                <w:bCs/>
                <w:sz w:val="24"/>
                <w:szCs w:val="24"/>
                <w:lang w:val="ro-RO"/>
              </w:rPr>
              <w:t xml:space="preserve"> </w:t>
            </w:r>
          </w:p>
          <w:p w:rsidR="00362662" w:rsidRPr="00470530" w:rsidRDefault="00362662" w:rsidP="0028035D">
            <w:pPr>
              <w:snapToGrid w:val="0"/>
              <w:spacing w:after="0" w:line="240" w:lineRule="auto"/>
              <w:jc w:val="both"/>
              <w:rPr>
                <w:rFonts w:ascii="Times New Roman" w:hAnsi="Times New Roman"/>
                <w:b/>
                <w:bCs/>
                <w:sz w:val="24"/>
                <w:szCs w:val="24"/>
              </w:rPr>
            </w:pPr>
            <w:r w:rsidRPr="00470530">
              <w:rPr>
                <w:rFonts w:ascii="Times New Roman" w:eastAsia="Times New Roman" w:hAnsi="Times New Roman"/>
                <w:b/>
                <w:bCs/>
                <w:i/>
                <w:sz w:val="24"/>
                <w:szCs w:val="24"/>
                <w:lang w:val="ro-RO"/>
              </w:rPr>
              <w:t>Păsări</w:t>
            </w:r>
            <w:r w:rsidRPr="00470530">
              <w:rPr>
                <w:rFonts w:ascii="Times New Roman" w:eastAsia="Times New Roman" w:hAnsi="Times New Roman"/>
                <w:b/>
                <w:bCs/>
                <w:i/>
                <w:sz w:val="24"/>
                <w:szCs w:val="24"/>
                <w:lang w:val="es-ES"/>
              </w:rPr>
              <w:t xml:space="preserve"> </w:t>
            </w:r>
            <w:r w:rsidRPr="00470530">
              <w:rPr>
                <w:rFonts w:ascii="Times New Roman" w:eastAsia="Times New Roman" w:hAnsi="Times New Roman"/>
                <w:b/>
                <w:bCs/>
                <w:i/>
                <w:sz w:val="24"/>
                <w:szCs w:val="24"/>
                <w:lang w:val="ro-RO"/>
              </w:rPr>
              <w:t xml:space="preserve">sălbatice </w:t>
            </w:r>
            <w:r w:rsidRPr="00470530">
              <w:rPr>
                <w:rFonts w:ascii="Times New Roman" w:eastAsia="Times New Roman" w:hAnsi="Times New Roman"/>
                <w:b/>
                <w:bCs/>
                <w:i/>
                <w:sz w:val="24"/>
                <w:szCs w:val="24"/>
                <w:lang w:val="es-ES"/>
              </w:rPr>
              <w:t>de ap</w:t>
            </w:r>
            <w:r w:rsidRPr="00470530">
              <w:rPr>
                <w:rFonts w:ascii="Times New Roman" w:eastAsia="Times New Roman" w:hAnsi="Times New Roman"/>
                <w:b/>
                <w:bCs/>
                <w:i/>
                <w:sz w:val="24"/>
                <w:szCs w:val="24"/>
                <w:lang w:val="ro-RO"/>
              </w:rPr>
              <w:t>ă:</w:t>
            </w:r>
            <w:r w:rsidRPr="00470530">
              <w:rPr>
                <w:rFonts w:ascii="Times New Roman" w:eastAsia="Times New Roman" w:hAnsi="Times New Roman"/>
                <w:b/>
                <w:bCs/>
                <w:sz w:val="24"/>
                <w:szCs w:val="24"/>
                <w:lang w:val="ro-RO"/>
              </w:rPr>
              <w:t xml:space="preserve"> </w:t>
            </w:r>
            <w:r w:rsidR="001C784C" w:rsidRPr="00470530">
              <w:rPr>
                <w:rFonts w:ascii="Times New Roman" w:eastAsia="Times New Roman" w:hAnsi="Times New Roman"/>
                <w:b/>
                <w:bCs/>
                <w:sz w:val="24"/>
                <w:szCs w:val="24"/>
                <w:lang w:val="ro-RO"/>
              </w:rPr>
              <w:t xml:space="preserve">- </w:t>
            </w:r>
            <w:r w:rsidRPr="00470530">
              <w:rPr>
                <w:rFonts w:ascii="Times New Roman" w:hAnsi="Times New Roman"/>
                <w:sz w:val="24"/>
                <w:szCs w:val="24"/>
              </w:rPr>
              <w:t>Cormoran mare, Cormoran mic, pescăruș râzător</w:t>
            </w:r>
            <w:r w:rsidR="0019022B" w:rsidRPr="00470530">
              <w:rPr>
                <w:rFonts w:ascii="Times New Roman" w:hAnsi="Times New Roman"/>
                <w:sz w:val="24"/>
                <w:szCs w:val="24"/>
              </w:rPr>
              <w:t xml:space="preserve">, </w:t>
            </w:r>
            <w:r w:rsidRPr="00470530">
              <w:rPr>
                <w:rFonts w:ascii="Times New Roman" w:hAnsi="Times New Roman"/>
                <w:sz w:val="24"/>
                <w:szCs w:val="24"/>
              </w:rPr>
              <w:t>Pescăruș pontic</w:t>
            </w:r>
            <w:r w:rsidR="0019022B" w:rsidRPr="00470530">
              <w:rPr>
                <w:rFonts w:ascii="Times New Roman" w:hAnsi="Times New Roman"/>
                <w:sz w:val="24"/>
                <w:szCs w:val="24"/>
              </w:rPr>
              <w:t xml:space="preserve">, </w:t>
            </w:r>
            <w:r w:rsidRPr="00470530">
              <w:rPr>
                <w:rFonts w:ascii="Times New Roman" w:hAnsi="Times New Roman"/>
                <w:sz w:val="24"/>
                <w:szCs w:val="24"/>
              </w:rPr>
              <w:t>Pescăruș cu picioare galbene</w:t>
            </w:r>
            <w:r w:rsidR="0019022B" w:rsidRPr="00470530">
              <w:rPr>
                <w:rFonts w:ascii="Times New Roman" w:hAnsi="Times New Roman"/>
                <w:sz w:val="24"/>
                <w:szCs w:val="24"/>
              </w:rPr>
              <w:t xml:space="preserve">, </w:t>
            </w:r>
            <w:r w:rsidRPr="00470530">
              <w:rPr>
                <w:rFonts w:ascii="Times New Roman" w:hAnsi="Times New Roman"/>
                <w:sz w:val="24"/>
                <w:szCs w:val="24"/>
              </w:rPr>
              <w:t>Rața mare</w:t>
            </w:r>
            <w:r w:rsidR="0019022B" w:rsidRPr="00470530">
              <w:rPr>
                <w:rFonts w:ascii="Times New Roman" w:hAnsi="Times New Roman"/>
                <w:sz w:val="24"/>
                <w:szCs w:val="24"/>
              </w:rPr>
              <w:t xml:space="preserve">, </w:t>
            </w:r>
            <w:r w:rsidRPr="00470530">
              <w:rPr>
                <w:rFonts w:ascii="Times New Roman" w:hAnsi="Times New Roman"/>
                <w:sz w:val="24"/>
                <w:szCs w:val="24"/>
              </w:rPr>
              <w:t>Rața mică</w:t>
            </w:r>
            <w:r w:rsidR="0019022B" w:rsidRPr="00470530">
              <w:rPr>
                <w:rFonts w:ascii="Times New Roman" w:hAnsi="Times New Roman"/>
                <w:sz w:val="24"/>
                <w:szCs w:val="24"/>
              </w:rPr>
              <w:t xml:space="preserve">, </w:t>
            </w:r>
            <w:r w:rsidRPr="00470530">
              <w:rPr>
                <w:rFonts w:ascii="Times New Roman" w:hAnsi="Times New Roman"/>
                <w:sz w:val="24"/>
                <w:szCs w:val="24"/>
              </w:rPr>
              <w:t>Lebăda de vară</w:t>
            </w:r>
            <w:r w:rsidR="0019022B" w:rsidRPr="00470530">
              <w:rPr>
                <w:rFonts w:ascii="Times New Roman" w:hAnsi="Times New Roman"/>
                <w:sz w:val="24"/>
                <w:szCs w:val="24"/>
              </w:rPr>
              <w:t xml:space="preserve">, </w:t>
            </w:r>
            <w:r w:rsidRPr="00470530">
              <w:rPr>
                <w:rFonts w:ascii="Times New Roman" w:hAnsi="Times New Roman"/>
                <w:sz w:val="24"/>
                <w:szCs w:val="24"/>
              </w:rPr>
              <w:t>Lișița</w:t>
            </w:r>
            <w:r w:rsidR="0019022B" w:rsidRPr="00470530">
              <w:rPr>
                <w:rFonts w:ascii="Times New Roman" w:hAnsi="Times New Roman"/>
                <w:sz w:val="24"/>
                <w:szCs w:val="24"/>
              </w:rPr>
              <w:t xml:space="preserve">, </w:t>
            </w:r>
            <w:r w:rsidRPr="00470530">
              <w:rPr>
                <w:rFonts w:ascii="Times New Roman" w:hAnsi="Times New Roman"/>
                <w:sz w:val="24"/>
                <w:szCs w:val="24"/>
              </w:rPr>
              <w:t>Stârc de noapte</w:t>
            </w:r>
            <w:r w:rsidR="0019022B" w:rsidRPr="00470530">
              <w:rPr>
                <w:rFonts w:ascii="Times New Roman" w:hAnsi="Times New Roman"/>
                <w:sz w:val="24"/>
                <w:szCs w:val="24"/>
              </w:rPr>
              <w:t xml:space="preserve">, </w:t>
            </w:r>
            <w:r w:rsidRPr="00470530">
              <w:rPr>
                <w:rFonts w:ascii="Times New Roman" w:hAnsi="Times New Roman"/>
                <w:sz w:val="24"/>
                <w:szCs w:val="24"/>
              </w:rPr>
              <w:t>Stârc cenușiu</w:t>
            </w:r>
            <w:r w:rsidR="0019022B" w:rsidRPr="00470530">
              <w:rPr>
                <w:rFonts w:ascii="Times New Roman" w:hAnsi="Times New Roman"/>
                <w:sz w:val="24"/>
                <w:szCs w:val="24"/>
              </w:rPr>
              <w:t xml:space="preserve">, </w:t>
            </w:r>
            <w:r w:rsidRPr="00470530">
              <w:rPr>
                <w:rFonts w:ascii="Times New Roman" w:hAnsi="Times New Roman"/>
                <w:sz w:val="24"/>
                <w:szCs w:val="24"/>
              </w:rPr>
              <w:t>Chiră de baltă</w:t>
            </w:r>
            <w:r w:rsidR="0019022B" w:rsidRPr="00470530">
              <w:rPr>
                <w:rFonts w:ascii="Times New Roman" w:hAnsi="Times New Roman"/>
                <w:sz w:val="24"/>
                <w:szCs w:val="24"/>
              </w:rPr>
              <w:t xml:space="preserve">, </w:t>
            </w:r>
            <w:r w:rsidRPr="00470530">
              <w:rPr>
                <w:rFonts w:ascii="Times New Roman" w:hAnsi="Times New Roman"/>
                <w:sz w:val="24"/>
                <w:szCs w:val="24"/>
              </w:rPr>
              <w:t>Chirighiță cu obraz alb</w:t>
            </w:r>
            <w:r w:rsidR="0019022B" w:rsidRPr="00470530">
              <w:rPr>
                <w:rFonts w:ascii="Times New Roman" w:hAnsi="Times New Roman"/>
                <w:sz w:val="24"/>
                <w:szCs w:val="24"/>
              </w:rPr>
              <w:t xml:space="preserve">, </w:t>
            </w:r>
            <w:r w:rsidRPr="00470530">
              <w:rPr>
                <w:rFonts w:ascii="Times New Roman" w:hAnsi="Times New Roman"/>
                <w:sz w:val="24"/>
                <w:szCs w:val="24"/>
              </w:rPr>
              <w:t>Egretă mică</w:t>
            </w:r>
            <w:r w:rsidR="0019022B" w:rsidRPr="00470530">
              <w:rPr>
                <w:rFonts w:ascii="Times New Roman" w:hAnsi="Times New Roman"/>
                <w:sz w:val="24"/>
                <w:szCs w:val="24"/>
              </w:rPr>
              <w:t xml:space="preserve">; </w:t>
            </w:r>
          </w:p>
          <w:p w:rsidR="00F116B7" w:rsidRPr="00470530" w:rsidRDefault="00362662" w:rsidP="0028035D">
            <w:pPr>
              <w:spacing w:after="0" w:line="240" w:lineRule="auto"/>
              <w:jc w:val="both"/>
              <w:rPr>
                <w:rFonts w:ascii="Times New Roman" w:hAnsi="Times New Roman"/>
                <w:sz w:val="24"/>
                <w:szCs w:val="24"/>
              </w:rPr>
            </w:pPr>
            <w:r w:rsidRPr="00470530">
              <w:rPr>
                <w:rFonts w:ascii="Times New Roman" w:hAnsi="Times New Roman"/>
                <w:b/>
                <w:bCs/>
                <w:i/>
                <w:sz w:val="24"/>
                <w:szCs w:val="24"/>
              </w:rPr>
              <w:t xml:space="preserve">Păsări </w:t>
            </w:r>
            <w:r w:rsidRPr="00470530">
              <w:rPr>
                <w:rFonts w:ascii="Times New Roman" w:hAnsi="Times New Roman"/>
                <w:b/>
                <w:bCs/>
                <w:i/>
                <w:sz w:val="24"/>
                <w:szCs w:val="24"/>
                <w:lang w:val="ro-RO"/>
              </w:rPr>
              <w:t xml:space="preserve">sălbatice </w:t>
            </w:r>
            <w:r w:rsidRPr="00470530">
              <w:rPr>
                <w:rFonts w:ascii="Times New Roman" w:hAnsi="Times New Roman"/>
                <w:b/>
                <w:bCs/>
                <w:i/>
                <w:sz w:val="24"/>
                <w:szCs w:val="24"/>
              </w:rPr>
              <w:t>de pădure</w:t>
            </w:r>
            <w:r w:rsidR="0019022B" w:rsidRPr="00470530">
              <w:rPr>
                <w:rFonts w:ascii="Times New Roman" w:hAnsi="Times New Roman"/>
                <w:b/>
                <w:bCs/>
                <w:i/>
                <w:sz w:val="24"/>
                <w:szCs w:val="24"/>
              </w:rPr>
              <w:t>:</w:t>
            </w:r>
            <w:r w:rsidR="0019022B" w:rsidRPr="00470530">
              <w:rPr>
                <w:rFonts w:ascii="Times New Roman" w:hAnsi="Times New Roman"/>
                <w:b/>
                <w:bCs/>
                <w:sz w:val="24"/>
                <w:szCs w:val="24"/>
              </w:rPr>
              <w:t xml:space="preserve"> </w:t>
            </w:r>
            <w:r w:rsidR="001C784C" w:rsidRPr="00470530">
              <w:rPr>
                <w:rFonts w:ascii="Times New Roman" w:hAnsi="Times New Roman"/>
                <w:b/>
                <w:bCs/>
                <w:sz w:val="24"/>
                <w:szCs w:val="24"/>
              </w:rPr>
              <w:t xml:space="preserve">- </w:t>
            </w:r>
            <w:r w:rsidRPr="00470530">
              <w:rPr>
                <w:rFonts w:ascii="Times New Roman" w:hAnsi="Times New Roman"/>
                <w:sz w:val="24"/>
                <w:szCs w:val="24"/>
              </w:rPr>
              <w:t>Pițigoi mare</w:t>
            </w:r>
            <w:r w:rsidR="0019022B" w:rsidRPr="00470530">
              <w:rPr>
                <w:rFonts w:ascii="Times New Roman" w:hAnsi="Times New Roman"/>
                <w:sz w:val="24"/>
                <w:szCs w:val="24"/>
              </w:rPr>
              <w:t xml:space="preserve">, </w:t>
            </w:r>
            <w:r w:rsidRPr="00470530">
              <w:rPr>
                <w:rFonts w:ascii="Times New Roman" w:hAnsi="Times New Roman"/>
                <w:sz w:val="24"/>
                <w:szCs w:val="24"/>
              </w:rPr>
              <w:t>Pițigoi albastru</w:t>
            </w:r>
            <w:r w:rsidR="0019022B" w:rsidRPr="00470530">
              <w:rPr>
                <w:rFonts w:ascii="Times New Roman" w:hAnsi="Times New Roman"/>
                <w:sz w:val="24"/>
                <w:szCs w:val="24"/>
              </w:rPr>
              <w:t xml:space="preserve">, </w:t>
            </w:r>
            <w:r w:rsidRPr="00470530">
              <w:rPr>
                <w:rFonts w:ascii="Times New Roman" w:hAnsi="Times New Roman"/>
                <w:sz w:val="24"/>
                <w:szCs w:val="24"/>
              </w:rPr>
              <w:t>Pițigoi sur</w:t>
            </w:r>
            <w:r w:rsidR="0019022B" w:rsidRPr="00470530">
              <w:rPr>
                <w:rFonts w:ascii="Times New Roman" w:hAnsi="Times New Roman"/>
                <w:sz w:val="24"/>
                <w:szCs w:val="24"/>
              </w:rPr>
              <w:t xml:space="preserve">, </w:t>
            </w:r>
            <w:r w:rsidRPr="00470530">
              <w:rPr>
                <w:rFonts w:ascii="Times New Roman" w:hAnsi="Times New Roman"/>
                <w:sz w:val="24"/>
                <w:szCs w:val="24"/>
              </w:rPr>
              <w:t>Botgros</w:t>
            </w:r>
            <w:r w:rsidR="0019022B" w:rsidRPr="00470530">
              <w:rPr>
                <w:rFonts w:ascii="Times New Roman" w:hAnsi="Times New Roman"/>
                <w:sz w:val="24"/>
                <w:szCs w:val="24"/>
              </w:rPr>
              <w:t xml:space="preserve">, </w:t>
            </w:r>
            <w:r w:rsidRPr="00470530">
              <w:rPr>
                <w:rFonts w:ascii="Times New Roman" w:hAnsi="Times New Roman"/>
                <w:sz w:val="24"/>
                <w:szCs w:val="24"/>
              </w:rPr>
              <w:t>Ciocănitoare pestriță mare</w:t>
            </w:r>
            <w:r w:rsidR="0019022B" w:rsidRPr="00470530">
              <w:rPr>
                <w:rFonts w:ascii="Times New Roman" w:hAnsi="Times New Roman"/>
                <w:sz w:val="24"/>
                <w:szCs w:val="24"/>
              </w:rPr>
              <w:t xml:space="preserve">, </w:t>
            </w:r>
            <w:r w:rsidRPr="00470530">
              <w:rPr>
                <w:rFonts w:ascii="Times New Roman" w:hAnsi="Times New Roman"/>
                <w:sz w:val="24"/>
                <w:szCs w:val="24"/>
              </w:rPr>
              <w:t>Ciocănitoare de stejar</w:t>
            </w:r>
            <w:r w:rsidR="0019022B" w:rsidRPr="00470530">
              <w:rPr>
                <w:rFonts w:ascii="Times New Roman" w:hAnsi="Times New Roman"/>
                <w:sz w:val="24"/>
                <w:szCs w:val="24"/>
              </w:rPr>
              <w:t xml:space="preserve">, </w:t>
            </w:r>
            <w:r w:rsidRPr="00470530">
              <w:rPr>
                <w:rFonts w:ascii="Times New Roman" w:hAnsi="Times New Roman"/>
                <w:sz w:val="24"/>
                <w:szCs w:val="24"/>
              </w:rPr>
              <w:t>Ciocănitoare de grădini</w:t>
            </w:r>
            <w:r w:rsidR="0019022B" w:rsidRPr="00470530">
              <w:rPr>
                <w:rFonts w:ascii="Times New Roman" w:hAnsi="Times New Roman"/>
                <w:sz w:val="24"/>
                <w:szCs w:val="24"/>
              </w:rPr>
              <w:t xml:space="preserve">, </w:t>
            </w:r>
            <w:r w:rsidRPr="00470530">
              <w:rPr>
                <w:rFonts w:ascii="Times New Roman" w:hAnsi="Times New Roman"/>
                <w:sz w:val="24"/>
                <w:szCs w:val="24"/>
              </w:rPr>
              <w:t>Ciocănitoare pestriță mică</w:t>
            </w:r>
            <w:r w:rsidR="0019022B" w:rsidRPr="00470530">
              <w:rPr>
                <w:rFonts w:ascii="Times New Roman" w:hAnsi="Times New Roman"/>
                <w:sz w:val="24"/>
                <w:szCs w:val="24"/>
              </w:rPr>
              <w:t xml:space="preserve">, </w:t>
            </w:r>
            <w:r w:rsidRPr="00470530">
              <w:rPr>
                <w:rFonts w:ascii="Times New Roman" w:hAnsi="Times New Roman"/>
                <w:sz w:val="24"/>
                <w:szCs w:val="24"/>
              </w:rPr>
              <w:t>Cinteză</w:t>
            </w:r>
            <w:r w:rsidR="0019022B" w:rsidRPr="00470530">
              <w:rPr>
                <w:rFonts w:ascii="Times New Roman" w:hAnsi="Times New Roman"/>
                <w:sz w:val="24"/>
                <w:szCs w:val="24"/>
              </w:rPr>
              <w:t xml:space="preserve">, </w:t>
            </w:r>
            <w:r w:rsidRPr="00470530">
              <w:rPr>
                <w:rFonts w:ascii="Times New Roman" w:hAnsi="Times New Roman"/>
                <w:sz w:val="24"/>
                <w:szCs w:val="24"/>
              </w:rPr>
              <w:t>Cinteză de iarnă</w:t>
            </w:r>
            <w:r w:rsidR="0019022B" w:rsidRPr="00470530">
              <w:rPr>
                <w:rFonts w:ascii="Times New Roman" w:hAnsi="Times New Roman"/>
                <w:sz w:val="24"/>
                <w:szCs w:val="24"/>
              </w:rPr>
              <w:t xml:space="preserve">, </w:t>
            </w:r>
            <w:r w:rsidRPr="00470530">
              <w:rPr>
                <w:rFonts w:ascii="Times New Roman" w:hAnsi="Times New Roman"/>
                <w:sz w:val="24"/>
                <w:szCs w:val="24"/>
              </w:rPr>
              <w:t>Vrabie de casă</w:t>
            </w:r>
            <w:r w:rsidR="0019022B" w:rsidRPr="00470530">
              <w:rPr>
                <w:rFonts w:ascii="Times New Roman" w:hAnsi="Times New Roman"/>
                <w:sz w:val="24"/>
                <w:szCs w:val="24"/>
              </w:rPr>
              <w:t xml:space="preserve">, </w:t>
            </w:r>
            <w:r w:rsidRPr="00470530">
              <w:rPr>
                <w:rFonts w:ascii="Times New Roman" w:hAnsi="Times New Roman"/>
                <w:sz w:val="24"/>
                <w:szCs w:val="24"/>
              </w:rPr>
              <w:t xml:space="preserve">Vrabie de </w:t>
            </w:r>
            <w:r w:rsidR="0019022B" w:rsidRPr="00470530">
              <w:rPr>
                <w:rFonts w:ascii="Times New Roman" w:hAnsi="Times New Roman"/>
                <w:sz w:val="24"/>
                <w:szCs w:val="24"/>
              </w:rPr>
              <w:t>c</w:t>
            </w:r>
            <w:r w:rsidR="00C47069" w:rsidRPr="00470530">
              <w:rPr>
                <w:rFonts w:ascii="Times New Roman" w:hAnsi="Times New Roman"/>
                <w:sz w:val="24"/>
                <w:szCs w:val="24"/>
              </w:rPr>
              <w:t>â</w:t>
            </w:r>
            <w:r w:rsidR="0019022B" w:rsidRPr="00470530">
              <w:rPr>
                <w:rFonts w:ascii="Times New Roman" w:hAnsi="Times New Roman"/>
                <w:sz w:val="24"/>
                <w:szCs w:val="24"/>
              </w:rPr>
              <w:t xml:space="preserve">mp, </w:t>
            </w:r>
            <w:r w:rsidRPr="00470530">
              <w:rPr>
                <w:rFonts w:ascii="Times New Roman" w:hAnsi="Times New Roman"/>
                <w:sz w:val="24"/>
                <w:szCs w:val="24"/>
              </w:rPr>
              <w:t>Țiclean</w:t>
            </w:r>
            <w:r w:rsidR="0019022B" w:rsidRPr="00470530">
              <w:rPr>
                <w:rFonts w:ascii="Times New Roman" w:hAnsi="Times New Roman"/>
                <w:sz w:val="24"/>
                <w:szCs w:val="24"/>
              </w:rPr>
              <w:t xml:space="preserve">, </w:t>
            </w:r>
            <w:r w:rsidRPr="00470530">
              <w:rPr>
                <w:rFonts w:ascii="Times New Roman" w:hAnsi="Times New Roman"/>
                <w:sz w:val="24"/>
                <w:szCs w:val="24"/>
              </w:rPr>
              <w:t>Grauri</w:t>
            </w:r>
            <w:r w:rsidR="0019022B" w:rsidRPr="00470530">
              <w:rPr>
                <w:rFonts w:ascii="Times New Roman" w:hAnsi="Times New Roman"/>
                <w:sz w:val="24"/>
                <w:szCs w:val="24"/>
              </w:rPr>
              <w:t xml:space="preserve">, </w:t>
            </w:r>
            <w:r w:rsidRPr="00470530">
              <w:rPr>
                <w:rFonts w:ascii="Times New Roman" w:hAnsi="Times New Roman"/>
                <w:sz w:val="24"/>
                <w:szCs w:val="24"/>
              </w:rPr>
              <w:t>Gaiță</w:t>
            </w:r>
            <w:r w:rsidR="0019022B" w:rsidRPr="00470530">
              <w:rPr>
                <w:rFonts w:ascii="Times New Roman" w:hAnsi="Times New Roman"/>
                <w:sz w:val="24"/>
                <w:szCs w:val="24"/>
              </w:rPr>
              <w:t xml:space="preserve">, </w:t>
            </w:r>
            <w:r w:rsidRPr="00470530">
              <w:rPr>
                <w:rFonts w:ascii="Times New Roman" w:hAnsi="Times New Roman"/>
                <w:sz w:val="24"/>
                <w:szCs w:val="24"/>
              </w:rPr>
              <w:t>Coțofană</w:t>
            </w:r>
            <w:r w:rsidR="0019022B" w:rsidRPr="00470530">
              <w:rPr>
                <w:rFonts w:ascii="Times New Roman" w:hAnsi="Times New Roman"/>
                <w:sz w:val="24"/>
                <w:szCs w:val="24"/>
              </w:rPr>
              <w:t xml:space="preserve">, </w:t>
            </w:r>
            <w:r w:rsidRPr="00470530">
              <w:rPr>
                <w:rFonts w:ascii="Times New Roman" w:hAnsi="Times New Roman"/>
                <w:sz w:val="24"/>
                <w:szCs w:val="24"/>
              </w:rPr>
              <w:t>Cioara grivă</w:t>
            </w:r>
            <w:r w:rsidR="0019022B" w:rsidRPr="00470530">
              <w:rPr>
                <w:rFonts w:ascii="Times New Roman" w:hAnsi="Times New Roman"/>
                <w:sz w:val="24"/>
                <w:szCs w:val="24"/>
              </w:rPr>
              <w:t xml:space="preserve">, </w:t>
            </w:r>
            <w:r w:rsidRPr="00470530">
              <w:rPr>
                <w:rFonts w:ascii="Times New Roman" w:hAnsi="Times New Roman"/>
                <w:sz w:val="24"/>
                <w:szCs w:val="24"/>
              </w:rPr>
              <w:t>Cioara de semănătură</w:t>
            </w:r>
            <w:r w:rsidR="0019022B" w:rsidRPr="00470530">
              <w:rPr>
                <w:rFonts w:ascii="Times New Roman" w:hAnsi="Times New Roman"/>
                <w:sz w:val="24"/>
                <w:szCs w:val="24"/>
              </w:rPr>
              <w:t xml:space="preserve">, </w:t>
            </w:r>
            <w:r w:rsidRPr="00470530">
              <w:rPr>
                <w:rFonts w:ascii="Times New Roman" w:hAnsi="Times New Roman"/>
                <w:sz w:val="24"/>
                <w:szCs w:val="24"/>
              </w:rPr>
              <w:t>Stăncuță</w:t>
            </w:r>
            <w:r w:rsidR="0019022B" w:rsidRPr="00470530">
              <w:rPr>
                <w:rFonts w:ascii="Times New Roman" w:hAnsi="Times New Roman"/>
                <w:sz w:val="24"/>
                <w:szCs w:val="24"/>
              </w:rPr>
              <w:t xml:space="preserve">, </w:t>
            </w:r>
            <w:r w:rsidRPr="00470530">
              <w:rPr>
                <w:rFonts w:ascii="Times New Roman" w:hAnsi="Times New Roman"/>
                <w:sz w:val="24"/>
                <w:szCs w:val="24"/>
              </w:rPr>
              <w:t>Uliu păsărar</w:t>
            </w:r>
            <w:r w:rsidR="0019022B" w:rsidRPr="00470530">
              <w:rPr>
                <w:rFonts w:ascii="Times New Roman" w:hAnsi="Times New Roman"/>
                <w:sz w:val="24"/>
                <w:szCs w:val="24"/>
              </w:rPr>
              <w:t xml:space="preserve">, </w:t>
            </w:r>
            <w:r w:rsidRPr="00470530">
              <w:rPr>
                <w:rFonts w:ascii="Times New Roman" w:hAnsi="Times New Roman"/>
                <w:sz w:val="24"/>
                <w:szCs w:val="24"/>
              </w:rPr>
              <w:t>Uliu cu picioare scurte</w:t>
            </w:r>
            <w:r w:rsidR="0019022B" w:rsidRPr="00470530">
              <w:rPr>
                <w:rFonts w:ascii="Times New Roman" w:hAnsi="Times New Roman"/>
                <w:sz w:val="24"/>
                <w:szCs w:val="24"/>
              </w:rPr>
              <w:t xml:space="preserve">, </w:t>
            </w:r>
            <w:r w:rsidRPr="00470530">
              <w:rPr>
                <w:rFonts w:ascii="Times New Roman" w:hAnsi="Times New Roman"/>
                <w:sz w:val="24"/>
                <w:szCs w:val="24"/>
              </w:rPr>
              <w:t>Cucuvea</w:t>
            </w:r>
            <w:r w:rsidR="0019022B" w:rsidRPr="00470530">
              <w:rPr>
                <w:rFonts w:ascii="Times New Roman" w:hAnsi="Times New Roman"/>
                <w:sz w:val="24"/>
                <w:szCs w:val="24"/>
              </w:rPr>
              <w:t xml:space="preserve">, </w:t>
            </w:r>
            <w:r w:rsidRPr="00470530">
              <w:rPr>
                <w:rFonts w:ascii="Times New Roman" w:hAnsi="Times New Roman"/>
                <w:sz w:val="24"/>
                <w:szCs w:val="24"/>
              </w:rPr>
              <w:t>Ciuf de pădure</w:t>
            </w:r>
            <w:r w:rsidR="0019022B" w:rsidRPr="00470530">
              <w:rPr>
                <w:rFonts w:ascii="Times New Roman" w:hAnsi="Times New Roman"/>
                <w:sz w:val="24"/>
                <w:szCs w:val="24"/>
              </w:rPr>
              <w:t xml:space="preserve">, </w:t>
            </w:r>
            <w:r w:rsidRPr="00470530">
              <w:rPr>
                <w:rFonts w:ascii="Times New Roman" w:hAnsi="Times New Roman"/>
                <w:sz w:val="24"/>
                <w:szCs w:val="24"/>
              </w:rPr>
              <w:t>Huhurez mic</w:t>
            </w:r>
            <w:r w:rsidR="0019022B" w:rsidRPr="00470530">
              <w:rPr>
                <w:rFonts w:ascii="Times New Roman" w:hAnsi="Times New Roman"/>
                <w:sz w:val="24"/>
                <w:szCs w:val="24"/>
              </w:rPr>
              <w:t>.</w:t>
            </w:r>
          </w:p>
          <w:p w:rsidR="00362662" w:rsidRPr="00470530" w:rsidRDefault="0019022B" w:rsidP="0028035D">
            <w:pPr>
              <w:spacing w:after="0" w:line="240" w:lineRule="auto"/>
              <w:jc w:val="both"/>
              <w:rPr>
                <w:rFonts w:ascii="Times New Roman" w:hAnsi="Times New Roman"/>
                <w:sz w:val="24"/>
                <w:szCs w:val="24"/>
              </w:rPr>
            </w:pPr>
            <w:r w:rsidRPr="00470530">
              <w:rPr>
                <w:rFonts w:ascii="Times New Roman" w:hAnsi="Times New Roman"/>
                <w:b/>
                <w:i/>
                <w:sz w:val="24"/>
                <w:szCs w:val="24"/>
                <w:lang w:val="ro-RO"/>
              </w:rPr>
              <w:t xml:space="preserve">- </w:t>
            </w:r>
            <w:r w:rsidRPr="00470530">
              <w:rPr>
                <w:rFonts w:ascii="Times New Roman" w:hAnsi="Times New Roman"/>
                <w:i/>
                <w:sz w:val="24"/>
                <w:szCs w:val="24"/>
                <w:lang w:val="ro-RO"/>
              </w:rPr>
              <w:t>1</w:t>
            </w:r>
            <w:r w:rsidRPr="00470530">
              <w:rPr>
                <w:rFonts w:ascii="Times New Roman" w:hAnsi="Times New Roman"/>
                <w:bCs/>
                <w:i/>
                <w:sz w:val="24"/>
                <w:szCs w:val="24"/>
                <w:lang w:val="ro-RO"/>
              </w:rPr>
              <w:t xml:space="preserve"> ac</w:t>
            </w:r>
            <w:r w:rsidR="00C47069" w:rsidRPr="00470530">
              <w:rPr>
                <w:rFonts w:ascii="Times New Roman" w:hAnsi="Times New Roman"/>
                <w:bCs/>
                <w:i/>
                <w:sz w:val="24"/>
                <w:szCs w:val="24"/>
                <w:lang w:val="ro-RO"/>
              </w:rPr>
              <w:t>ţ</w:t>
            </w:r>
            <w:r w:rsidRPr="00470530">
              <w:rPr>
                <w:rFonts w:ascii="Times New Roman" w:hAnsi="Times New Roman"/>
                <w:bCs/>
                <w:i/>
                <w:sz w:val="24"/>
                <w:szCs w:val="24"/>
                <w:lang w:val="ro-RO"/>
              </w:rPr>
              <w:t>iune realizat</w:t>
            </w:r>
            <w:r w:rsidR="0010174C" w:rsidRPr="00470530">
              <w:rPr>
                <w:rFonts w:ascii="Times New Roman" w:hAnsi="Times New Roman"/>
                <w:bCs/>
                <w:i/>
                <w:sz w:val="24"/>
                <w:szCs w:val="24"/>
                <w:lang w:val="ro-RO"/>
              </w:rPr>
              <w:t>ă</w:t>
            </w:r>
            <w:r w:rsidRPr="00470530">
              <w:rPr>
                <w:rFonts w:ascii="Times New Roman" w:hAnsi="Times New Roman"/>
                <w:bCs/>
                <w:i/>
                <w:sz w:val="24"/>
                <w:szCs w:val="24"/>
                <w:lang w:val="ro-RO"/>
              </w:rPr>
              <w:t>.</w:t>
            </w:r>
          </w:p>
          <w:p w:rsidR="00223429" w:rsidRPr="00470530" w:rsidRDefault="0019022B" w:rsidP="0028035D">
            <w:pPr>
              <w:snapToGrid w:val="0"/>
              <w:spacing w:after="0" w:line="240" w:lineRule="auto"/>
              <w:jc w:val="both"/>
              <w:rPr>
                <w:rFonts w:ascii="Times New Roman" w:hAnsi="Times New Roman"/>
                <w:b/>
                <w:bCs/>
                <w:sz w:val="24"/>
                <w:szCs w:val="24"/>
              </w:rPr>
            </w:pPr>
            <w:r w:rsidRPr="00470530">
              <w:rPr>
                <w:rFonts w:ascii="Times New Roman" w:hAnsi="Times New Roman"/>
                <w:sz w:val="24"/>
                <w:szCs w:val="24"/>
                <w:lang w:val="it-IT"/>
              </w:rPr>
              <w:t>A</w:t>
            </w:r>
            <w:r w:rsidRPr="00470530">
              <w:rPr>
                <w:rFonts w:ascii="Times New Roman" w:hAnsi="Times New Roman"/>
                <w:i/>
                <w:sz w:val="24"/>
                <w:szCs w:val="24"/>
                <w:lang w:val="it-IT"/>
              </w:rPr>
              <w:t>c</w:t>
            </w:r>
            <w:r w:rsidR="00C47069" w:rsidRPr="00470530">
              <w:rPr>
                <w:rFonts w:ascii="Times New Roman" w:hAnsi="Times New Roman"/>
                <w:i/>
                <w:sz w:val="24"/>
                <w:szCs w:val="24"/>
                <w:lang w:val="it-IT"/>
              </w:rPr>
              <w:t>ţ</w:t>
            </w:r>
            <w:r w:rsidRPr="00470530">
              <w:rPr>
                <w:rFonts w:ascii="Times New Roman" w:hAnsi="Times New Roman"/>
                <w:i/>
                <w:sz w:val="24"/>
                <w:szCs w:val="24"/>
                <w:lang w:val="it-IT"/>
              </w:rPr>
              <w:t>iunea:</w:t>
            </w:r>
            <w:r w:rsidR="006827F9" w:rsidRPr="00470530">
              <w:rPr>
                <w:rFonts w:ascii="Times New Roman" w:eastAsia="Times New Roman" w:hAnsi="Times New Roman"/>
                <w:b/>
                <w:sz w:val="24"/>
                <w:szCs w:val="24"/>
              </w:rPr>
              <w:t xml:space="preserve"> p</w:t>
            </w:r>
            <w:r w:rsidR="006827F9" w:rsidRPr="00470530">
              <w:rPr>
                <w:rFonts w:ascii="Times New Roman" w:hAnsi="Times New Roman"/>
                <w:b/>
                <w:sz w:val="24"/>
                <w:szCs w:val="24"/>
                <w:lang w:val="it-IT"/>
              </w:rPr>
              <w:t>ct. 3</w:t>
            </w:r>
            <w:r w:rsidR="006827F9" w:rsidRPr="00470530">
              <w:rPr>
                <w:rFonts w:ascii="Times New Roman" w:hAnsi="Times New Roman"/>
                <w:sz w:val="24"/>
                <w:szCs w:val="24"/>
                <w:lang w:val="it-IT"/>
              </w:rPr>
              <w:t xml:space="preserve">. </w:t>
            </w:r>
            <w:r w:rsidR="006827F9" w:rsidRPr="00470530">
              <w:rPr>
                <w:rFonts w:ascii="Times New Roman" w:hAnsi="Times New Roman"/>
                <w:bCs/>
                <w:sz w:val="24"/>
                <w:szCs w:val="24"/>
              </w:rPr>
              <w:t xml:space="preserve">Identificarea speciilor de floră cu statut de </w:t>
            </w:r>
            <w:r w:rsidR="00A51AD0" w:rsidRPr="00470530">
              <w:rPr>
                <w:rFonts w:ascii="Times New Roman" w:hAnsi="Times New Roman"/>
                <w:bCs/>
                <w:sz w:val="24"/>
                <w:szCs w:val="24"/>
              </w:rPr>
              <w:t>protectie</w:t>
            </w:r>
          </w:p>
          <w:p w:rsidR="00A51AD0" w:rsidRPr="00470530" w:rsidRDefault="00A51AD0" w:rsidP="0028035D">
            <w:pPr>
              <w:autoSpaceDE w:val="0"/>
              <w:snapToGrid w:val="0"/>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Termen de realizare</w:t>
            </w:r>
            <w:r w:rsidRPr="00470530">
              <w:rPr>
                <w:rFonts w:ascii="Times New Roman" w:eastAsia="Times New Roman" w:hAnsi="Times New Roman"/>
                <w:sz w:val="24"/>
                <w:szCs w:val="24"/>
                <w:lang w:val="ro-RO"/>
              </w:rPr>
              <w:t>: semestrul I 202</w:t>
            </w:r>
            <w:r w:rsidR="009A34E1" w:rsidRPr="00470530">
              <w:rPr>
                <w:rFonts w:ascii="Times New Roman" w:eastAsia="Times New Roman" w:hAnsi="Times New Roman"/>
                <w:sz w:val="24"/>
                <w:szCs w:val="24"/>
                <w:lang w:val="ro-RO"/>
              </w:rPr>
              <w:t>2</w:t>
            </w:r>
          </w:p>
          <w:p w:rsidR="00223429" w:rsidRPr="00470530" w:rsidRDefault="0019022B" w:rsidP="0028035D">
            <w:pPr>
              <w:autoSpaceDE w:val="0"/>
              <w:snapToGrid w:val="0"/>
              <w:spacing w:after="0" w:line="240" w:lineRule="auto"/>
              <w:jc w:val="both"/>
              <w:rPr>
                <w:rFonts w:ascii="Times New Roman" w:hAnsi="Times New Roman"/>
                <w:b/>
                <w:bCs/>
                <w:i/>
                <w:sz w:val="24"/>
                <w:szCs w:val="24"/>
                <w:lang w:val="ro-RO"/>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w:t>
            </w:r>
            <w:r w:rsidRPr="00470530">
              <w:rPr>
                <w:rFonts w:ascii="Times New Roman" w:eastAsia="Times New Roman" w:hAnsi="Times New Roman"/>
                <w:b/>
                <w:bCs/>
                <w:sz w:val="24"/>
                <w:szCs w:val="24"/>
                <w:lang w:val="ro-RO"/>
              </w:rPr>
              <w:t xml:space="preserve"> </w:t>
            </w:r>
            <w:r w:rsidRPr="00470530">
              <w:rPr>
                <w:rFonts w:ascii="Times New Roman" w:eastAsia="Times New Roman" w:hAnsi="Times New Roman"/>
                <w:sz w:val="24"/>
                <w:szCs w:val="24"/>
                <w:lang w:val="ro-RO"/>
              </w:rPr>
              <w:t>Galanthus Nivalis (Ghiocel), Eranthis Hyemalis (Anemona de iarnă), Crocus (Brânduşă), Helleborus orientalis (Spânz).</w:t>
            </w:r>
            <w:r w:rsidR="00A22648" w:rsidRPr="00470530">
              <w:rPr>
                <w:rFonts w:ascii="Times New Roman" w:eastAsia="Times New Roman" w:hAnsi="Times New Roman"/>
                <w:sz w:val="24"/>
                <w:szCs w:val="24"/>
                <w:lang w:val="ro-RO"/>
              </w:rPr>
              <w:t xml:space="preserve"> </w:t>
            </w:r>
            <w:r w:rsidR="00C0086F" w:rsidRPr="00470530">
              <w:rPr>
                <w:rFonts w:ascii="Times New Roman" w:hAnsi="Times New Roman"/>
                <w:b/>
                <w:sz w:val="24"/>
                <w:szCs w:val="24"/>
                <w:lang w:val="ro-RO"/>
              </w:rPr>
              <w:t xml:space="preserve">- </w:t>
            </w:r>
            <w:r w:rsidR="00C0086F" w:rsidRPr="00470530">
              <w:rPr>
                <w:rFonts w:ascii="Times New Roman" w:hAnsi="Times New Roman"/>
                <w:bCs/>
                <w:i/>
                <w:sz w:val="24"/>
                <w:szCs w:val="24"/>
                <w:lang w:val="ro-RO"/>
              </w:rPr>
              <w:t>1 ac</w:t>
            </w:r>
            <w:r w:rsidR="00C47069" w:rsidRPr="00470530">
              <w:rPr>
                <w:rFonts w:ascii="Times New Roman" w:hAnsi="Times New Roman"/>
                <w:bCs/>
                <w:i/>
                <w:sz w:val="24"/>
                <w:szCs w:val="24"/>
                <w:lang w:val="ro-RO"/>
              </w:rPr>
              <w:t>ţ</w:t>
            </w:r>
            <w:r w:rsidR="00C0086F" w:rsidRPr="00470530">
              <w:rPr>
                <w:rFonts w:ascii="Times New Roman" w:hAnsi="Times New Roman"/>
                <w:bCs/>
                <w:i/>
                <w:sz w:val="24"/>
                <w:szCs w:val="24"/>
                <w:lang w:val="ro-RO"/>
              </w:rPr>
              <w:t>iune realiza</w:t>
            </w:r>
            <w:r w:rsidR="00C47069" w:rsidRPr="00470530">
              <w:rPr>
                <w:rFonts w:ascii="Times New Roman" w:hAnsi="Times New Roman"/>
                <w:bCs/>
                <w:i/>
                <w:sz w:val="24"/>
                <w:szCs w:val="24"/>
                <w:lang w:val="ro-RO"/>
              </w:rPr>
              <w:t>tă</w:t>
            </w:r>
            <w:r w:rsidR="00C0086F" w:rsidRPr="00470530">
              <w:rPr>
                <w:rFonts w:ascii="Times New Roman" w:hAnsi="Times New Roman"/>
                <w:bCs/>
                <w:i/>
                <w:sz w:val="24"/>
                <w:szCs w:val="24"/>
                <w:lang w:val="ro-RO"/>
              </w:rPr>
              <w:t>.</w:t>
            </w:r>
          </w:p>
          <w:p w:rsidR="006827F9" w:rsidRPr="00470530" w:rsidRDefault="00223429" w:rsidP="0028035D">
            <w:pPr>
              <w:autoSpaceDE w:val="0"/>
              <w:snapToGrid w:val="0"/>
              <w:spacing w:after="0" w:line="240" w:lineRule="auto"/>
              <w:jc w:val="both"/>
              <w:rPr>
                <w:rFonts w:ascii="Times New Roman" w:hAnsi="Times New Roman"/>
                <w:b/>
                <w:sz w:val="24"/>
                <w:szCs w:val="24"/>
              </w:rPr>
            </w:pPr>
            <w:r w:rsidRPr="00470530">
              <w:rPr>
                <w:rFonts w:ascii="Times New Roman" w:hAnsi="Times New Roman"/>
                <w:sz w:val="24"/>
                <w:szCs w:val="24"/>
                <w:lang w:val="ro-RO"/>
              </w:rPr>
              <w:t xml:space="preserve"> </w:t>
            </w:r>
            <w:r w:rsidR="006827F9" w:rsidRPr="00470530">
              <w:rPr>
                <w:rFonts w:ascii="Times New Roman" w:eastAsia="Times New Roman" w:hAnsi="Times New Roman"/>
                <w:b/>
                <w:sz w:val="24"/>
                <w:szCs w:val="24"/>
              </w:rPr>
              <w:t xml:space="preserve">  PM 05-06 </w:t>
            </w:r>
            <w:r w:rsidR="006827F9" w:rsidRPr="00470530">
              <w:rPr>
                <w:rFonts w:ascii="Times New Roman" w:hAnsi="Times New Roman"/>
                <w:b/>
                <w:sz w:val="24"/>
                <w:szCs w:val="24"/>
              </w:rPr>
              <w:t>Înmulțirea speciilor de floră/faună inva</w:t>
            </w:r>
            <w:r w:rsidR="00C0086F" w:rsidRPr="00470530">
              <w:rPr>
                <w:rFonts w:ascii="Times New Roman" w:hAnsi="Times New Roman"/>
                <w:b/>
                <w:sz w:val="24"/>
                <w:szCs w:val="24"/>
              </w:rPr>
              <w:t>z</w:t>
            </w:r>
            <w:r w:rsidR="006827F9" w:rsidRPr="00470530">
              <w:rPr>
                <w:rFonts w:ascii="Times New Roman" w:hAnsi="Times New Roman"/>
                <w:b/>
                <w:sz w:val="24"/>
                <w:szCs w:val="24"/>
              </w:rPr>
              <w:t>ive</w:t>
            </w:r>
          </w:p>
          <w:p w:rsidR="00A5745A" w:rsidRPr="00470530" w:rsidRDefault="0019022B" w:rsidP="0028035D">
            <w:pPr>
              <w:snapToGrid w:val="0"/>
              <w:spacing w:after="0" w:line="240" w:lineRule="auto"/>
              <w:jc w:val="both"/>
              <w:rPr>
                <w:rFonts w:ascii="Times New Roman" w:eastAsia="Times New Roman" w:hAnsi="Times New Roman"/>
                <w:bCs/>
                <w:sz w:val="24"/>
                <w:szCs w:val="24"/>
                <w:lang w:val="ro-RO"/>
              </w:rPr>
            </w:pPr>
            <w:r w:rsidRPr="00470530">
              <w:rPr>
                <w:rFonts w:ascii="Times New Roman" w:hAnsi="Times New Roman"/>
                <w:sz w:val="24"/>
                <w:szCs w:val="24"/>
                <w:lang w:val="it-IT"/>
              </w:rPr>
              <w:t>A</w:t>
            </w:r>
            <w:r w:rsidRPr="00470530">
              <w:rPr>
                <w:rFonts w:ascii="Times New Roman" w:hAnsi="Times New Roman"/>
                <w:i/>
                <w:sz w:val="24"/>
                <w:szCs w:val="24"/>
                <w:lang w:val="it-IT"/>
              </w:rPr>
              <w:t>c</w:t>
            </w:r>
            <w:r w:rsidR="00C47069" w:rsidRPr="00470530">
              <w:rPr>
                <w:rFonts w:ascii="Times New Roman" w:hAnsi="Times New Roman"/>
                <w:i/>
                <w:sz w:val="24"/>
                <w:szCs w:val="24"/>
                <w:lang w:val="it-IT"/>
              </w:rPr>
              <w:t>ţ</w:t>
            </w:r>
            <w:r w:rsidRPr="00470530">
              <w:rPr>
                <w:rFonts w:ascii="Times New Roman" w:hAnsi="Times New Roman"/>
                <w:i/>
                <w:sz w:val="24"/>
                <w:szCs w:val="24"/>
                <w:lang w:val="it-IT"/>
              </w:rPr>
              <w:t>iunea:</w:t>
            </w:r>
            <w:r w:rsidRPr="00470530">
              <w:rPr>
                <w:rFonts w:ascii="Times New Roman" w:eastAsia="Times New Roman" w:hAnsi="Times New Roman"/>
                <w:b/>
                <w:sz w:val="24"/>
                <w:szCs w:val="24"/>
              </w:rPr>
              <w:t xml:space="preserve"> </w:t>
            </w:r>
            <w:r w:rsidR="006827F9" w:rsidRPr="00470530">
              <w:rPr>
                <w:rFonts w:ascii="Times New Roman" w:eastAsia="Times New Roman" w:hAnsi="Times New Roman"/>
                <w:b/>
                <w:sz w:val="24"/>
                <w:szCs w:val="24"/>
              </w:rPr>
              <w:t>p</w:t>
            </w:r>
            <w:r w:rsidR="006827F9" w:rsidRPr="00470530">
              <w:rPr>
                <w:rFonts w:ascii="Times New Roman" w:hAnsi="Times New Roman"/>
                <w:b/>
                <w:sz w:val="24"/>
                <w:szCs w:val="24"/>
                <w:lang w:val="it-IT"/>
              </w:rPr>
              <w:t>ct. 1</w:t>
            </w:r>
            <w:r w:rsidR="006827F9" w:rsidRPr="00470530">
              <w:rPr>
                <w:rFonts w:ascii="Times New Roman" w:hAnsi="Times New Roman"/>
                <w:b/>
                <w:sz w:val="24"/>
                <w:szCs w:val="24"/>
              </w:rPr>
              <w:t>.</w:t>
            </w:r>
            <w:r w:rsidR="006827F9" w:rsidRPr="00470530">
              <w:rPr>
                <w:rFonts w:ascii="Times New Roman" w:hAnsi="Times New Roman"/>
                <w:sz w:val="24"/>
                <w:szCs w:val="24"/>
              </w:rPr>
              <w:t xml:space="preserve"> </w:t>
            </w:r>
            <w:r w:rsidR="006827F9" w:rsidRPr="00470530">
              <w:rPr>
                <w:rFonts w:ascii="Times New Roman" w:hAnsi="Times New Roman"/>
                <w:bCs/>
                <w:sz w:val="24"/>
                <w:szCs w:val="24"/>
              </w:rPr>
              <w:t>Identificarea speciilor de specii de floră invazivă,</w:t>
            </w:r>
            <w:r w:rsidR="006827F9" w:rsidRPr="00470530">
              <w:rPr>
                <w:rFonts w:ascii="Times New Roman" w:hAnsi="Times New Roman"/>
                <w:sz w:val="24"/>
                <w:szCs w:val="24"/>
              </w:rPr>
              <w:t xml:space="preserve"> cu informarea autorităților locale</w:t>
            </w:r>
            <w:r w:rsidR="00C0086F" w:rsidRPr="00470530">
              <w:rPr>
                <w:rFonts w:ascii="Times New Roman" w:hAnsi="Times New Roman"/>
                <w:sz w:val="24"/>
                <w:szCs w:val="24"/>
              </w:rPr>
              <w:t xml:space="preserve">; </w:t>
            </w:r>
            <w:r w:rsidR="00A5745A" w:rsidRPr="00470530">
              <w:rPr>
                <w:rFonts w:ascii="Times New Roman" w:hAnsi="Times New Roman"/>
                <w:sz w:val="24"/>
                <w:szCs w:val="24"/>
              </w:rPr>
              <w:t xml:space="preserve">- </w:t>
            </w:r>
            <w:r w:rsidR="00A5745A" w:rsidRPr="00470530">
              <w:rPr>
                <w:rFonts w:ascii="Times New Roman" w:eastAsia="Times New Roman" w:hAnsi="Times New Roman"/>
                <w:bCs/>
                <w:sz w:val="24"/>
                <w:szCs w:val="24"/>
                <w:lang w:val="ro-RO"/>
              </w:rPr>
              <w:t>Ambrozia artemisiifolia</w:t>
            </w:r>
          </w:p>
          <w:p w:rsidR="00641B79" w:rsidRPr="00470530" w:rsidRDefault="00641B79" w:rsidP="0028035D">
            <w:pPr>
              <w:snapToGrid w:val="0"/>
              <w:spacing w:after="0" w:line="240" w:lineRule="auto"/>
              <w:jc w:val="both"/>
              <w:rPr>
                <w:rFonts w:ascii="Times New Roman" w:eastAsia="Times New Roman" w:hAnsi="Times New Roman"/>
                <w:sz w:val="24"/>
                <w:szCs w:val="24"/>
                <w:lang w:val="ro-RO"/>
              </w:rPr>
            </w:pPr>
            <w:r w:rsidRPr="00470530">
              <w:rPr>
                <w:rFonts w:ascii="Times New Roman" w:eastAsia="Times New Roman" w:hAnsi="Times New Roman"/>
                <w:i/>
                <w:sz w:val="24"/>
                <w:szCs w:val="24"/>
                <w:lang w:val="ro-RO"/>
              </w:rPr>
              <w:t>Termen de realizare</w:t>
            </w:r>
            <w:r w:rsidRPr="00470530">
              <w:rPr>
                <w:rFonts w:ascii="Times New Roman" w:eastAsia="Times New Roman" w:hAnsi="Times New Roman"/>
                <w:sz w:val="24"/>
                <w:szCs w:val="24"/>
                <w:lang w:val="ro-RO"/>
              </w:rPr>
              <w:t>: semestrul I 202</w:t>
            </w:r>
            <w:r w:rsidR="001921AB" w:rsidRPr="00470530">
              <w:rPr>
                <w:rFonts w:ascii="Times New Roman" w:eastAsia="Times New Roman" w:hAnsi="Times New Roman"/>
                <w:sz w:val="24"/>
                <w:szCs w:val="24"/>
                <w:lang w:val="ro-RO"/>
              </w:rPr>
              <w:t>2</w:t>
            </w:r>
          </w:p>
          <w:p w:rsidR="00EC6A16" w:rsidRPr="00470530" w:rsidRDefault="0019022B" w:rsidP="008C293A">
            <w:pPr>
              <w:snapToGrid w:val="0"/>
              <w:spacing w:after="0" w:line="240" w:lineRule="auto"/>
              <w:jc w:val="both"/>
              <w:rPr>
                <w:rFonts w:ascii="Times New Roman" w:hAnsi="Times New Roman"/>
                <w:sz w:val="24"/>
                <w:szCs w:val="24"/>
                <w:lang w:val="ro-RO"/>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w:t>
            </w:r>
            <w:r w:rsidRPr="00470530">
              <w:rPr>
                <w:rFonts w:ascii="Times New Roman" w:eastAsia="Times New Roman" w:hAnsi="Times New Roman"/>
                <w:sz w:val="24"/>
                <w:szCs w:val="24"/>
                <w:lang w:val="ro-RO"/>
              </w:rPr>
              <w:t xml:space="preserve"> </w:t>
            </w:r>
            <w:r w:rsidR="00404991" w:rsidRPr="00470530">
              <w:rPr>
                <w:rFonts w:ascii="Times New Roman" w:eastAsia="Times New Roman" w:hAnsi="Times New Roman"/>
                <w:sz w:val="24"/>
                <w:szCs w:val="24"/>
                <w:lang w:val="ro-RO"/>
              </w:rPr>
              <w:t xml:space="preserve">- in trim. II s-au executat de către C.M.P.G.B. lucrări lunare de cosire a ierbii şi vegetaţiei supracrescute în parcurile administrate, iar C.M.C.B. a acţionat lunar în jardiniera Dâmboviţa şi pe aliniamentele stradale din sector 5, neidentificându-se prezenţa plantei invazive Ambrozia. </w:t>
            </w:r>
            <w:r w:rsidR="00EC6A16" w:rsidRPr="00470530">
              <w:rPr>
                <w:rFonts w:ascii="Times New Roman" w:hAnsi="Times New Roman"/>
                <w:i/>
                <w:sz w:val="24"/>
                <w:szCs w:val="24"/>
                <w:lang w:val="ro-RO"/>
              </w:rPr>
              <w:t xml:space="preserve">- 1 acţiune realizată.  </w:t>
            </w:r>
            <w:r w:rsidR="00EC6A16" w:rsidRPr="00470530">
              <w:rPr>
                <w:rFonts w:ascii="Times New Roman" w:hAnsi="Times New Roman"/>
                <w:sz w:val="24"/>
                <w:szCs w:val="24"/>
                <w:lang w:val="ro-RO"/>
              </w:rPr>
              <w:t xml:space="preserve">  </w:t>
            </w:r>
          </w:p>
          <w:p w:rsidR="00A5745A" w:rsidRPr="00470530" w:rsidRDefault="00A5745A" w:rsidP="0028035D">
            <w:pPr>
              <w:snapToGrid w:val="0"/>
              <w:spacing w:after="0" w:line="240" w:lineRule="auto"/>
              <w:jc w:val="both"/>
              <w:rPr>
                <w:rFonts w:ascii="Times New Roman" w:hAnsi="Times New Roman"/>
                <w:b/>
                <w:sz w:val="24"/>
                <w:szCs w:val="24"/>
              </w:rPr>
            </w:pPr>
            <w:r w:rsidRPr="00470530">
              <w:rPr>
                <w:rFonts w:ascii="Times New Roman" w:hAnsi="Times New Roman"/>
                <w:sz w:val="24"/>
                <w:szCs w:val="24"/>
                <w:lang w:val="it-IT"/>
              </w:rPr>
              <w:t>A</w:t>
            </w:r>
            <w:r w:rsidRPr="00470530">
              <w:rPr>
                <w:rFonts w:ascii="Times New Roman" w:hAnsi="Times New Roman"/>
                <w:i/>
                <w:sz w:val="24"/>
                <w:szCs w:val="24"/>
                <w:lang w:val="it-IT"/>
              </w:rPr>
              <w:t>ctiunea:</w:t>
            </w:r>
            <w:r w:rsidRPr="00470530">
              <w:rPr>
                <w:rFonts w:ascii="Times New Roman" w:eastAsia="Times New Roman" w:hAnsi="Times New Roman"/>
                <w:b/>
                <w:sz w:val="24"/>
                <w:szCs w:val="24"/>
              </w:rPr>
              <w:t xml:space="preserve"> </w:t>
            </w:r>
            <w:r w:rsidRPr="00470530">
              <w:rPr>
                <w:rFonts w:ascii="Times New Roman" w:hAnsi="Times New Roman"/>
                <w:b/>
                <w:sz w:val="24"/>
                <w:szCs w:val="24"/>
              </w:rPr>
              <w:t>pct. 3.</w:t>
            </w:r>
            <w:r w:rsidRPr="00470530">
              <w:rPr>
                <w:rFonts w:ascii="Times New Roman" w:hAnsi="Times New Roman"/>
                <w:sz w:val="24"/>
                <w:szCs w:val="24"/>
              </w:rPr>
              <w:t xml:space="preserve"> Măsuri de distrugere/ reducere </w:t>
            </w:r>
            <w:proofErr w:type="gramStart"/>
            <w:r w:rsidRPr="00470530">
              <w:rPr>
                <w:rFonts w:ascii="Times New Roman" w:hAnsi="Times New Roman"/>
                <w:sz w:val="24"/>
                <w:szCs w:val="24"/>
              </w:rPr>
              <w:t>a</w:t>
            </w:r>
            <w:proofErr w:type="gramEnd"/>
            <w:r w:rsidRPr="00470530">
              <w:rPr>
                <w:rFonts w:ascii="Times New Roman" w:hAnsi="Times New Roman"/>
                <w:sz w:val="24"/>
                <w:szCs w:val="24"/>
              </w:rPr>
              <w:t xml:space="preserve"> acestor specii.</w:t>
            </w:r>
          </w:p>
          <w:p w:rsidR="00BE083F" w:rsidRPr="00470530" w:rsidRDefault="00BE083F" w:rsidP="0028035D">
            <w:pPr>
              <w:snapToGrid w:val="0"/>
              <w:spacing w:after="0" w:line="240" w:lineRule="auto"/>
              <w:jc w:val="both"/>
              <w:rPr>
                <w:rFonts w:ascii="Times New Roman" w:hAnsi="Times New Roman"/>
                <w:sz w:val="24"/>
                <w:szCs w:val="24"/>
              </w:rPr>
            </w:pPr>
            <w:r w:rsidRPr="00470530">
              <w:rPr>
                <w:rFonts w:ascii="Times New Roman" w:hAnsi="Times New Roman"/>
                <w:i/>
                <w:sz w:val="24"/>
                <w:szCs w:val="24"/>
              </w:rPr>
              <w:t>Termen de realizare</w:t>
            </w:r>
            <w:r w:rsidRPr="00470530">
              <w:rPr>
                <w:rFonts w:ascii="Times New Roman" w:hAnsi="Times New Roman"/>
                <w:sz w:val="24"/>
                <w:szCs w:val="24"/>
              </w:rPr>
              <w:t>: semestrul I 202</w:t>
            </w:r>
            <w:r w:rsidR="001921AB" w:rsidRPr="00470530">
              <w:rPr>
                <w:rFonts w:ascii="Times New Roman" w:hAnsi="Times New Roman"/>
                <w:sz w:val="24"/>
                <w:szCs w:val="24"/>
              </w:rPr>
              <w:t>2</w:t>
            </w:r>
          </w:p>
          <w:p w:rsidR="00F128BF" w:rsidRPr="00470530" w:rsidRDefault="00A5745A" w:rsidP="0028035D">
            <w:pPr>
              <w:snapToGrid w:val="0"/>
              <w:spacing w:after="0" w:line="240" w:lineRule="auto"/>
              <w:jc w:val="both"/>
              <w:rPr>
                <w:rFonts w:ascii="Times New Roman" w:hAnsi="Times New Roman"/>
                <w:b/>
                <w:bCs/>
                <w:i/>
                <w:sz w:val="24"/>
                <w:szCs w:val="24"/>
                <w:lang w:val="ro-RO"/>
              </w:rPr>
            </w:pPr>
            <w:r w:rsidRPr="00470530">
              <w:rPr>
                <w:rFonts w:ascii="Times New Roman" w:eastAsia="Times New Roman" w:hAnsi="Times New Roman"/>
                <w:i/>
                <w:sz w:val="24"/>
                <w:szCs w:val="24"/>
                <w:lang w:val="ro-RO"/>
              </w:rPr>
              <w:t>Acţiuni</w:t>
            </w:r>
            <w:r w:rsidRPr="00470530">
              <w:rPr>
                <w:rFonts w:ascii="Times New Roman" w:eastAsia="Times New Roman" w:hAnsi="Times New Roman"/>
                <w:i/>
                <w:sz w:val="24"/>
                <w:szCs w:val="24"/>
                <w:lang w:val="it-IT"/>
              </w:rPr>
              <w:t xml:space="preserve"> realizate </w:t>
            </w:r>
            <w:r w:rsidRPr="00470530">
              <w:rPr>
                <w:rFonts w:ascii="Times New Roman" w:eastAsia="Times New Roman" w:hAnsi="Times New Roman"/>
                <w:i/>
                <w:sz w:val="24"/>
                <w:szCs w:val="24"/>
                <w:lang w:val="ro-RO"/>
              </w:rPr>
              <w:t>î</w:t>
            </w:r>
            <w:r w:rsidRPr="00470530">
              <w:rPr>
                <w:rFonts w:ascii="Times New Roman" w:eastAsia="Times New Roman" w:hAnsi="Times New Roman"/>
                <w:i/>
                <w:sz w:val="24"/>
                <w:szCs w:val="24"/>
                <w:lang w:val="it-IT"/>
              </w:rPr>
              <w:t>n perioada monitorizat</w:t>
            </w:r>
            <w:r w:rsidRPr="00470530">
              <w:rPr>
                <w:rFonts w:ascii="Times New Roman" w:eastAsia="Times New Roman" w:hAnsi="Times New Roman"/>
                <w:i/>
                <w:sz w:val="24"/>
                <w:szCs w:val="24"/>
                <w:lang w:val="ro-RO"/>
              </w:rPr>
              <w:t>ă:</w:t>
            </w:r>
            <w:r w:rsidRPr="00470530">
              <w:rPr>
                <w:rFonts w:ascii="Times New Roman" w:eastAsia="Times New Roman" w:hAnsi="Times New Roman"/>
                <w:sz w:val="24"/>
                <w:szCs w:val="24"/>
                <w:lang w:val="ro-RO"/>
              </w:rPr>
              <w:t xml:space="preserve"> </w:t>
            </w:r>
            <w:r w:rsidR="00FC6FB9" w:rsidRPr="00470530">
              <w:rPr>
                <w:rFonts w:ascii="Times New Roman" w:eastAsia="Times New Roman" w:hAnsi="Times New Roman"/>
                <w:sz w:val="24"/>
                <w:szCs w:val="24"/>
                <w:lang w:val="ro-RO"/>
              </w:rPr>
              <w:t>-a</w:t>
            </w:r>
            <w:r w:rsidR="00993C96" w:rsidRPr="00470530">
              <w:rPr>
                <w:rFonts w:ascii="Times New Roman" w:eastAsia="Times New Roman" w:hAnsi="Times New Roman"/>
                <w:sz w:val="24"/>
                <w:szCs w:val="24"/>
                <w:lang w:val="ro-RO"/>
              </w:rPr>
              <w:t>cţiuni de supraveghere permanentă a zonelor de parc, tăiere şi curăţare imediată a plantelor invazive</w:t>
            </w:r>
            <w:r w:rsidR="001921AB" w:rsidRPr="00470530">
              <w:rPr>
                <w:rFonts w:ascii="Times New Roman" w:eastAsia="Times New Roman" w:hAnsi="Times New Roman"/>
                <w:sz w:val="24"/>
                <w:szCs w:val="24"/>
                <w:lang w:val="ro-RO"/>
              </w:rPr>
              <w:t xml:space="preserve"> </w:t>
            </w:r>
            <w:r w:rsidR="00993C96" w:rsidRPr="00470530">
              <w:rPr>
                <w:rFonts w:ascii="Times New Roman" w:eastAsia="Times New Roman" w:hAnsi="Times New Roman"/>
                <w:sz w:val="24"/>
                <w:szCs w:val="24"/>
                <w:lang w:val="ro-RO"/>
              </w:rPr>
              <w:t>(în caz de apariţie) – Nu au fost sesizări ale populaţiei în sem. I 202</w:t>
            </w:r>
            <w:r w:rsidR="001921AB" w:rsidRPr="00470530">
              <w:rPr>
                <w:rFonts w:ascii="Times New Roman" w:eastAsia="Times New Roman" w:hAnsi="Times New Roman"/>
                <w:sz w:val="24"/>
                <w:szCs w:val="24"/>
                <w:lang w:val="ro-RO"/>
              </w:rPr>
              <w:t>2</w:t>
            </w:r>
            <w:r w:rsidR="00993C96" w:rsidRPr="00470530">
              <w:rPr>
                <w:rFonts w:ascii="Times New Roman" w:eastAsia="Times New Roman" w:hAnsi="Times New Roman"/>
                <w:sz w:val="24"/>
                <w:szCs w:val="24"/>
                <w:lang w:val="ro-RO"/>
              </w:rPr>
              <w:t xml:space="preserve">. </w:t>
            </w:r>
            <w:r w:rsidR="00F128BF" w:rsidRPr="00470530">
              <w:rPr>
                <w:rFonts w:ascii="Times New Roman" w:hAnsi="Times New Roman"/>
                <w:b/>
                <w:sz w:val="24"/>
                <w:szCs w:val="24"/>
                <w:lang w:val="ro-RO"/>
              </w:rPr>
              <w:t xml:space="preserve">- </w:t>
            </w:r>
            <w:r w:rsidR="00F128BF" w:rsidRPr="00470530">
              <w:rPr>
                <w:rFonts w:ascii="Times New Roman" w:hAnsi="Times New Roman"/>
                <w:bCs/>
                <w:i/>
                <w:sz w:val="24"/>
                <w:szCs w:val="24"/>
                <w:lang w:val="ro-RO"/>
              </w:rPr>
              <w:t>1 ac</w:t>
            </w:r>
            <w:r w:rsidR="00C47069" w:rsidRPr="00470530">
              <w:rPr>
                <w:rFonts w:ascii="Times New Roman" w:hAnsi="Times New Roman"/>
                <w:bCs/>
                <w:i/>
                <w:sz w:val="24"/>
                <w:szCs w:val="24"/>
                <w:lang w:val="ro-RO"/>
              </w:rPr>
              <w:t>ţ</w:t>
            </w:r>
            <w:r w:rsidR="00F128BF" w:rsidRPr="00470530">
              <w:rPr>
                <w:rFonts w:ascii="Times New Roman" w:hAnsi="Times New Roman"/>
                <w:bCs/>
                <w:i/>
                <w:sz w:val="24"/>
                <w:szCs w:val="24"/>
                <w:lang w:val="ro-RO"/>
              </w:rPr>
              <w:t>iune realizat</w:t>
            </w:r>
            <w:r w:rsidR="00C47069" w:rsidRPr="00470530">
              <w:rPr>
                <w:rFonts w:ascii="Times New Roman" w:hAnsi="Times New Roman"/>
                <w:bCs/>
                <w:i/>
                <w:sz w:val="24"/>
                <w:szCs w:val="24"/>
                <w:lang w:val="ro-RO"/>
              </w:rPr>
              <w:t>ă</w:t>
            </w:r>
            <w:r w:rsidR="00F128BF" w:rsidRPr="00470530">
              <w:rPr>
                <w:rFonts w:ascii="Times New Roman" w:hAnsi="Times New Roman"/>
                <w:b/>
                <w:bCs/>
                <w:i/>
                <w:sz w:val="24"/>
                <w:szCs w:val="24"/>
                <w:lang w:val="ro-RO"/>
              </w:rPr>
              <w:t>.</w:t>
            </w:r>
          </w:p>
          <w:p w:rsidR="008F669C" w:rsidRPr="00470530" w:rsidRDefault="00585F74" w:rsidP="0028035D">
            <w:pPr>
              <w:spacing w:after="0" w:line="240" w:lineRule="auto"/>
              <w:jc w:val="both"/>
              <w:rPr>
                <w:rFonts w:ascii="Times New Roman" w:hAnsi="Times New Roman"/>
                <w:b/>
                <w:i/>
                <w:sz w:val="24"/>
                <w:szCs w:val="24"/>
                <w:lang w:val="ro-RO" w:eastAsia="ro-RO"/>
              </w:rPr>
            </w:pPr>
            <w:r w:rsidRPr="00470530">
              <w:rPr>
                <w:rFonts w:ascii="Times New Roman" w:eastAsia="Times New Roman" w:hAnsi="Times New Roman"/>
                <w:b/>
                <w:bCs/>
                <w:i/>
                <w:sz w:val="24"/>
                <w:szCs w:val="24"/>
              </w:rPr>
              <w:t xml:space="preserve">      </w:t>
            </w:r>
            <w:r w:rsidR="00BD2D1B" w:rsidRPr="00470530">
              <w:rPr>
                <w:rFonts w:ascii="Times New Roman" w:eastAsia="Times New Roman" w:hAnsi="Times New Roman"/>
                <w:b/>
                <w:bCs/>
                <w:i/>
                <w:sz w:val="24"/>
                <w:szCs w:val="24"/>
              </w:rPr>
              <w:t>Î</w:t>
            </w:r>
            <w:r w:rsidR="006827F9" w:rsidRPr="00470530">
              <w:rPr>
                <w:rFonts w:ascii="Times New Roman" w:eastAsia="Times New Roman" w:hAnsi="Times New Roman"/>
                <w:b/>
                <w:bCs/>
                <w:i/>
                <w:sz w:val="24"/>
                <w:szCs w:val="24"/>
              </w:rPr>
              <w:t xml:space="preserve">n semestrul </w:t>
            </w:r>
            <w:r w:rsidR="002B5E8A" w:rsidRPr="00470530">
              <w:rPr>
                <w:rFonts w:ascii="Times New Roman" w:eastAsia="Times New Roman" w:hAnsi="Times New Roman"/>
                <w:b/>
                <w:bCs/>
                <w:i/>
                <w:sz w:val="24"/>
                <w:szCs w:val="24"/>
              </w:rPr>
              <w:t>I</w:t>
            </w:r>
            <w:r w:rsidR="006827F9" w:rsidRPr="00470530">
              <w:rPr>
                <w:rFonts w:ascii="Times New Roman" w:eastAsia="Times New Roman" w:hAnsi="Times New Roman"/>
                <w:b/>
                <w:bCs/>
                <w:i/>
                <w:sz w:val="24"/>
                <w:szCs w:val="24"/>
              </w:rPr>
              <w:t xml:space="preserve"> 20</w:t>
            </w:r>
            <w:r w:rsidR="00934BD9" w:rsidRPr="00470530">
              <w:rPr>
                <w:rFonts w:ascii="Times New Roman" w:eastAsia="Times New Roman" w:hAnsi="Times New Roman"/>
                <w:b/>
                <w:bCs/>
                <w:i/>
                <w:sz w:val="24"/>
                <w:szCs w:val="24"/>
              </w:rPr>
              <w:t>2</w:t>
            </w:r>
            <w:r w:rsidR="00ED5D7C" w:rsidRPr="00470530">
              <w:rPr>
                <w:rFonts w:ascii="Times New Roman" w:eastAsia="Times New Roman" w:hAnsi="Times New Roman"/>
                <w:b/>
                <w:bCs/>
                <w:i/>
                <w:sz w:val="24"/>
                <w:szCs w:val="24"/>
              </w:rPr>
              <w:t>2</w:t>
            </w:r>
            <w:r w:rsidR="006827F9" w:rsidRPr="00470530">
              <w:rPr>
                <w:rFonts w:ascii="Times New Roman" w:eastAsia="Times New Roman" w:hAnsi="Times New Roman"/>
                <w:b/>
                <w:bCs/>
                <w:i/>
                <w:sz w:val="24"/>
                <w:szCs w:val="24"/>
              </w:rPr>
              <w:t xml:space="preserve"> </w:t>
            </w:r>
            <w:r w:rsidR="006827F9" w:rsidRPr="00470530">
              <w:rPr>
                <w:rFonts w:ascii="Times New Roman" w:hAnsi="Times New Roman"/>
                <w:b/>
                <w:i/>
                <w:sz w:val="24"/>
                <w:szCs w:val="24"/>
                <w:lang w:val="ro-RO" w:eastAsia="ro-RO"/>
              </w:rPr>
              <w:t>P.M.B. - A.L.P.A.B</w:t>
            </w:r>
            <w:r w:rsidR="002008EC" w:rsidRPr="00470530">
              <w:rPr>
                <w:rFonts w:ascii="Times New Roman" w:hAnsi="Times New Roman"/>
                <w:b/>
                <w:i/>
                <w:sz w:val="24"/>
                <w:szCs w:val="24"/>
                <w:lang w:val="ro-RO" w:eastAsia="ro-RO"/>
              </w:rPr>
              <w:t>.</w:t>
            </w:r>
            <w:r w:rsidR="006827F9" w:rsidRPr="00470530">
              <w:rPr>
                <w:rFonts w:ascii="Times New Roman" w:eastAsia="Times New Roman" w:hAnsi="Times New Roman"/>
                <w:b/>
                <w:bCs/>
                <w:i/>
                <w:sz w:val="24"/>
                <w:szCs w:val="24"/>
              </w:rPr>
              <w:t xml:space="preserve"> are </w:t>
            </w:r>
            <w:r w:rsidR="00934BD9" w:rsidRPr="00470530">
              <w:rPr>
                <w:rFonts w:ascii="Times New Roman" w:eastAsia="Times New Roman" w:hAnsi="Times New Roman"/>
                <w:b/>
                <w:bCs/>
                <w:i/>
                <w:sz w:val="24"/>
                <w:szCs w:val="24"/>
              </w:rPr>
              <w:t>7</w:t>
            </w:r>
            <w:r w:rsidR="006827F9" w:rsidRPr="00470530">
              <w:rPr>
                <w:rFonts w:ascii="Times New Roman" w:eastAsia="Times New Roman" w:hAnsi="Times New Roman"/>
                <w:b/>
                <w:bCs/>
                <w:i/>
                <w:sz w:val="24"/>
                <w:szCs w:val="24"/>
              </w:rPr>
              <w:t xml:space="preserve"> ac</w:t>
            </w:r>
            <w:r w:rsidR="00BD2D1B" w:rsidRPr="00470530">
              <w:rPr>
                <w:rFonts w:ascii="Times New Roman" w:eastAsia="Times New Roman" w:hAnsi="Times New Roman"/>
                <w:b/>
                <w:bCs/>
                <w:i/>
                <w:sz w:val="24"/>
                <w:szCs w:val="24"/>
              </w:rPr>
              <w:t>ţ</w:t>
            </w:r>
            <w:r w:rsidR="006827F9" w:rsidRPr="00470530">
              <w:rPr>
                <w:rFonts w:ascii="Times New Roman" w:eastAsia="Times New Roman" w:hAnsi="Times New Roman"/>
                <w:b/>
                <w:bCs/>
                <w:i/>
                <w:sz w:val="24"/>
                <w:szCs w:val="24"/>
              </w:rPr>
              <w:t xml:space="preserve">iuni </w:t>
            </w:r>
            <w:r w:rsidR="006827F9" w:rsidRPr="00470530">
              <w:rPr>
                <w:rFonts w:ascii="Times New Roman" w:hAnsi="Times New Roman"/>
                <w:b/>
                <w:i/>
                <w:sz w:val="24"/>
                <w:szCs w:val="24"/>
                <w:lang w:val="ro-RO" w:eastAsia="ro-RO"/>
              </w:rPr>
              <w:t>realizate</w:t>
            </w:r>
            <w:r w:rsidR="008F669C" w:rsidRPr="00470530">
              <w:rPr>
                <w:rFonts w:ascii="Times New Roman" w:hAnsi="Times New Roman"/>
                <w:b/>
                <w:i/>
                <w:sz w:val="24"/>
                <w:szCs w:val="24"/>
                <w:lang w:val="ro-RO" w:eastAsia="ro-RO"/>
              </w:rPr>
              <w:t>.</w:t>
            </w:r>
          </w:p>
          <w:p w:rsidR="00A1234E" w:rsidRPr="00470530" w:rsidRDefault="00A1234E" w:rsidP="00FC2162">
            <w:pPr>
              <w:spacing w:after="0" w:line="240" w:lineRule="auto"/>
              <w:jc w:val="both"/>
              <w:outlineLvl w:val="0"/>
              <w:rPr>
                <w:rFonts w:ascii="Times New Roman" w:hAnsi="Times New Roman"/>
                <w:b/>
                <w:bCs/>
                <w:sz w:val="24"/>
                <w:szCs w:val="24"/>
                <w:lang w:val="ro-RO"/>
              </w:rPr>
            </w:pPr>
          </w:p>
          <w:bookmarkEnd w:id="0"/>
          <w:p w:rsidR="00B124F6" w:rsidRPr="00316371" w:rsidRDefault="00941BE2" w:rsidP="00FC2162">
            <w:pPr>
              <w:spacing w:after="0" w:line="240" w:lineRule="auto"/>
              <w:jc w:val="both"/>
              <w:outlineLvl w:val="0"/>
              <w:rPr>
                <w:rFonts w:ascii="Times New Roman" w:hAnsi="Times New Roman"/>
                <w:b/>
                <w:bCs/>
                <w:sz w:val="24"/>
                <w:szCs w:val="24"/>
                <w:lang w:val="ro-RO"/>
              </w:rPr>
            </w:pPr>
            <w:r w:rsidRPr="00316371">
              <w:rPr>
                <w:rFonts w:ascii="Times New Roman" w:hAnsi="Times New Roman"/>
                <w:b/>
                <w:bCs/>
                <w:sz w:val="24"/>
                <w:szCs w:val="24"/>
                <w:lang w:val="ro-RO"/>
              </w:rPr>
              <w:t xml:space="preserve">► </w:t>
            </w:r>
            <w:r w:rsidR="00B124F6" w:rsidRPr="00316371">
              <w:rPr>
                <w:rFonts w:ascii="Times New Roman" w:hAnsi="Times New Roman"/>
                <w:b/>
                <w:bCs/>
                <w:sz w:val="24"/>
                <w:szCs w:val="24"/>
                <w:lang w:val="ro-RO"/>
              </w:rPr>
              <w:t>Agenţia pentru Protecţia Mediului Bucureşti</w:t>
            </w:r>
          </w:p>
          <w:p w:rsidR="009A4E34" w:rsidRPr="00316371" w:rsidRDefault="009A4E34" w:rsidP="00FC2162">
            <w:pPr>
              <w:spacing w:after="0" w:line="240" w:lineRule="auto"/>
              <w:jc w:val="both"/>
              <w:outlineLvl w:val="0"/>
              <w:rPr>
                <w:rFonts w:ascii="Times New Roman" w:hAnsi="Times New Roman"/>
                <w:b/>
                <w:bCs/>
                <w:sz w:val="24"/>
                <w:szCs w:val="24"/>
                <w:lang w:val="ro-RO"/>
              </w:rPr>
            </w:pPr>
            <w:r w:rsidRPr="00316371">
              <w:rPr>
                <w:rFonts w:ascii="Times New Roman" w:hAnsi="Times New Roman"/>
                <w:b/>
                <w:bCs/>
                <w:sz w:val="24"/>
                <w:szCs w:val="24"/>
                <w:lang w:val="ro-RO"/>
              </w:rPr>
              <w:t>PM 05-01 Insuficienţa spaţiior verzi pe teritoriul Municipiului Bucureşti</w:t>
            </w:r>
          </w:p>
          <w:p w:rsidR="009A4E34" w:rsidRPr="00316371" w:rsidRDefault="009A4E34" w:rsidP="00FC2162">
            <w:pPr>
              <w:spacing w:after="0" w:line="240" w:lineRule="auto"/>
              <w:jc w:val="both"/>
              <w:outlineLvl w:val="0"/>
              <w:rPr>
                <w:rFonts w:ascii="Times New Roman" w:hAnsi="Times New Roman"/>
                <w:bCs/>
                <w:sz w:val="24"/>
                <w:szCs w:val="24"/>
                <w:lang w:val="ro-RO"/>
              </w:rPr>
            </w:pPr>
            <w:r w:rsidRPr="00316371">
              <w:rPr>
                <w:rFonts w:ascii="Times New Roman" w:hAnsi="Times New Roman"/>
                <w:b/>
                <w:bCs/>
                <w:sz w:val="24"/>
                <w:szCs w:val="24"/>
                <w:lang w:val="ro-RO"/>
              </w:rPr>
              <w:t xml:space="preserve">pct. 5. </w:t>
            </w:r>
            <w:r w:rsidRPr="00316371">
              <w:rPr>
                <w:rFonts w:ascii="Times New Roman" w:hAnsi="Times New Roman"/>
                <w:bCs/>
                <w:sz w:val="24"/>
                <w:szCs w:val="24"/>
                <w:lang w:val="ro-RO"/>
              </w:rPr>
              <w:t>Campanii de educaţie ecologică şi civică privind implicarea activă a comunităţii în întreţinerea spaţiilor verzi.</w:t>
            </w:r>
          </w:p>
          <w:p w:rsidR="00731D0C" w:rsidRPr="00316371" w:rsidRDefault="00731D0C" w:rsidP="00FC2162">
            <w:pPr>
              <w:spacing w:after="0" w:line="240" w:lineRule="auto"/>
              <w:jc w:val="both"/>
              <w:outlineLvl w:val="0"/>
              <w:rPr>
                <w:rFonts w:ascii="Times New Roman" w:hAnsi="Times New Roman"/>
                <w:bCs/>
                <w:sz w:val="24"/>
                <w:szCs w:val="24"/>
                <w:lang w:val="ro-RO"/>
              </w:rPr>
            </w:pPr>
            <w:r w:rsidRPr="00316371">
              <w:rPr>
                <w:rFonts w:ascii="Times New Roman" w:hAnsi="Times New Roman"/>
                <w:bCs/>
                <w:i/>
                <w:sz w:val="24"/>
                <w:szCs w:val="24"/>
                <w:lang w:val="ro-RO"/>
              </w:rPr>
              <w:t>Termen de realizare:</w:t>
            </w:r>
            <w:r w:rsidR="00027244" w:rsidRPr="00316371">
              <w:rPr>
                <w:rFonts w:ascii="Times New Roman" w:hAnsi="Times New Roman"/>
                <w:bCs/>
                <w:sz w:val="24"/>
                <w:szCs w:val="24"/>
                <w:lang w:val="ro-RO"/>
              </w:rPr>
              <w:t xml:space="preserve"> semestrul I 2022</w:t>
            </w:r>
          </w:p>
          <w:p w:rsidR="009A4E34" w:rsidRPr="00316371" w:rsidRDefault="00027244" w:rsidP="009A4E34">
            <w:pPr>
              <w:spacing w:after="0" w:line="240" w:lineRule="auto"/>
              <w:jc w:val="both"/>
              <w:outlineLvl w:val="0"/>
              <w:rPr>
                <w:rFonts w:ascii="Times New Roman" w:hAnsi="Times New Roman"/>
                <w:bCs/>
                <w:sz w:val="24"/>
                <w:szCs w:val="24"/>
                <w:lang w:val="ro-RO"/>
              </w:rPr>
            </w:pPr>
            <w:r w:rsidRPr="00316371">
              <w:rPr>
                <w:rFonts w:ascii="Times New Roman" w:hAnsi="Times New Roman"/>
                <w:bCs/>
                <w:i/>
                <w:sz w:val="24"/>
                <w:szCs w:val="24"/>
                <w:lang w:val="ro-RO"/>
              </w:rPr>
              <w:t>Acţiuni realizate în perioada monitorizată</w:t>
            </w:r>
            <w:r w:rsidRPr="00316371">
              <w:rPr>
                <w:rFonts w:ascii="Times New Roman" w:hAnsi="Times New Roman"/>
                <w:bCs/>
                <w:sz w:val="24"/>
                <w:szCs w:val="24"/>
                <w:lang w:val="ro-RO"/>
              </w:rPr>
              <w:t xml:space="preserve">: </w:t>
            </w:r>
            <w:r w:rsidR="009A4E34" w:rsidRPr="00316371">
              <w:rPr>
                <w:rFonts w:ascii="Times New Roman" w:hAnsi="Times New Roman"/>
                <w:bCs/>
                <w:sz w:val="24"/>
                <w:szCs w:val="24"/>
                <w:lang w:val="ro-RO"/>
              </w:rPr>
              <w:t>Capmania 1 si Campania 2 = Ziua Biodiversității – simpozion cu școli din București, campanie de informare;</w:t>
            </w:r>
          </w:p>
          <w:p w:rsidR="009A4E34" w:rsidRPr="00316371" w:rsidRDefault="009A4E34" w:rsidP="009A4E34">
            <w:pPr>
              <w:spacing w:after="0" w:line="240" w:lineRule="auto"/>
              <w:jc w:val="both"/>
              <w:outlineLvl w:val="0"/>
              <w:rPr>
                <w:rFonts w:ascii="Times New Roman" w:hAnsi="Times New Roman"/>
                <w:bCs/>
                <w:sz w:val="24"/>
                <w:szCs w:val="24"/>
                <w:lang w:val="ro-RO"/>
              </w:rPr>
            </w:pPr>
            <w:r w:rsidRPr="00316371">
              <w:rPr>
                <w:rFonts w:ascii="Times New Roman" w:hAnsi="Times New Roman"/>
                <w:bCs/>
                <w:sz w:val="24"/>
                <w:szCs w:val="24"/>
                <w:lang w:val="ro-RO"/>
              </w:rPr>
              <w:t>Campania 3 = acțiune de ecologizare în Parcul Natural Văcărești în cadrul Campaniei Naționale „Curățăm România”.</w:t>
            </w:r>
          </w:p>
          <w:p w:rsidR="009A4E34" w:rsidRPr="00316371" w:rsidRDefault="003E5855" w:rsidP="00FC2162">
            <w:pPr>
              <w:spacing w:after="0" w:line="240" w:lineRule="auto"/>
              <w:jc w:val="both"/>
              <w:outlineLvl w:val="0"/>
              <w:rPr>
                <w:rFonts w:ascii="Times New Roman" w:hAnsi="Times New Roman"/>
                <w:b/>
                <w:bCs/>
                <w:sz w:val="24"/>
                <w:szCs w:val="24"/>
                <w:lang w:val="ro-RO"/>
              </w:rPr>
            </w:pPr>
            <w:r w:rsidRPr="00316371">
              <w:rPr>
                <w:rFonts w:ascii="Times New Roman" w:hAnsi="Times New Roman"/>
                <w:b/>
                <w:bCs/>
                <w:sz w:val="24"/>
                <w:szCs w:val="24"/>
                <w:lang w:val="ro-RO"/>
              </w:rPr>
              <w:t>PM 05-03 Insuficiența suprafeţei fondului forestier</w:t>
            </w:r>
          </w:p>
          <w:p w:rsidR="003E5855" w:rsidRPr="00316371" w:rsidRDefault="003E5855" w:rsidP="00FC2162">
            <w:pPr>
              <w:spacing w:after="0" w:line="240" w:lineRule="auto"/>
              <w:jc w:val="both"/>
              <w:outlineLvl w:val="0"/>
              <w:rPr>
                <w:rFonts w:ascii="Times New Roman" w:hAnsi="Times New Roman"/>
                <w:bCs/>
                <w:sz w:val="24"/>
                <w:szCs w:val="24"/>
                <w:lang w:val="ro-RO"/>
              </w:rPr>
            </w:pPr>
            <w:r w:rsidRPr="00316371">
              <w:rPr>
                <w:rFonts w:ascii="Times New Roman" w:hAnsi="Times New Roman"/>
                <w:b/>
                <w:bCs/>
                <w:sz w:val="24"/>
                <w:szCs w:val="24"/>
                <w:lang w:val="ro-RO"/>
              </w:rPr>
              <w:t xml:space="preserve">pct. 8. </w:t>
            </w:r>
            <w:r w:rsidRPr="00316371">
              <w:rPr>
                <w:rFonts w:ascii="Times New Roman" w:hAnsi="Times New Roman"/>
                <w:bCs/>
                <w:sz w:val="24"/>
                <w:szCs w:val="24"/>
                <w:lang w:val="ro-RO"/>
              </w:rPr>
              <w:t>Promovarea de acţiuni de conştientizare şi educare a populaţiei, în special a tinerei generaţii, privind protecţia vegetaţiei forestiere</w:t>
            </w:r>
          </w:p>
          <w:p w:rsidR="00731D0C" w:rsidRPr="00316371" w:rsidRDefault="00731D0C" w:rsidP="00FC2162">
            <w:pPr>
              <w:spacing w:after="0" w:line="240" w:lineRule="auto"/>
              <w:jc w:val="both"/>
              <w:outlineLvl w:val="0"/>
              <w:rPr>
                <w:rFonts w:ascii="Times New Roman" w:hAnsi="Times New Roman"/>
                <w:bCs/>
                <w:sz w:val="24"/>
                <w:szCs w:val="24"/>
                <w:lang w:val="ro-RO"/>
              </w:rPr>
            </w:pPr>
            <w:r w:rsidRPr="00316371">
              <w:rPr>
                <w:rFonts w:ascii="Times New Roman" w:hAnsi="Times New Roman"/>
                <w:bCs/>
                <w:i/>
                <w:sz w:val="24"/>
                <w:szCs w:val="24"/>
                <w:lang w:val="ro-RO"/>
              </w:rPr>
              <w:t>Termen de realizare:</w:t>
            </w:r>
            <w:r w:rsidR="00027244" w:rsidRPr="00316371">
              <w:rPr>
                <w:rFonts w:ascii="Times New Roman" w:hAnsi="Times New Roman"/>
                <w:bCs/>
                <w:sz w:val="24"/>
                <w:szCs w:val="24"/>
                <w:lang w:val="ro-RO"/>
              </w:rPr>
              <w:t xml:space="preserve"> semestrul I 2022</w:t>
            </w:r>
          </w:p>
          <w:p w:rsidR="00731D0C" w:rsidRPr="00316371" w:rsidRDefault="00027244" w:rsidP="00FC2162">
            <w:pPr>
              <w:spacing w:after="0" w:line="240" w:lineRule="auto"/>
              <w:jc w:val="both"/>
              <w:outlineLvl w:val="0"/>
              <w:rPr>
                <w:rFonts w:ascii="Times New Roman" w:hAnsi="Times New Roman"/>
                <w:bCs/>
                <w:sz w:val="24"/>
                <w:szCs w:val="24"/>
                <w:lang w:val="ro-RO"/>
              </w:rPr>
            </w:pPr>
            <w:r w:rsidRPr="00316371">
              <w:rPr>
                <w:rFonts w:ascii="Times New Roman" w:hAnsi="Times New Roman"/>
                <w:bCs/>
                <w:i/>
                <w:sz w:val="24"/>
                <w:szCs w:val="24"/>
                <w:lang w:val="ro-RO"/>
              </w:rPr>
              <w:t>Acţiuni realizate în perioada monitorizată</w:t>
            </w:r>
            <w:r w:rsidRPr="00316371">
              <w:rPr>
                <w:rFonts w:ascii="Times New Roman" w:hAnsi="Times New Roman"/>
                <w:bCs/>
                <w:sz w:val="24"/>
                <w:szCs w:val="24"/>
                <w:lang w:val="ro-RO"/>
              </w:rPr>
              <w:t xml:space="preserve">: </w:t>
            </w:r>
            <w:r w:rsidR="00731D0C" w:rsidRPr="00316371">
              <w:rPr>
                <w:rFonts w:ascii="Times New Roman" w:hAnsi="Times New Roman"/>
                <w:bCs/>
                <w:sz w:val="24"/>
                <w:szCs w:val="24"/>
                <w:lang w:val="ro-RO"/>
              </w:rPr>
              <w:t>Luna Pădurii - simpozion cu școli din București,  campanie de informare = 2 actiuni.</w:t>
            </w:r>
          </w:p>
          <w:p w:rsidR="00731D0C" w:rsidRPr="00316371" w:rsidRDefault="00731D0C" w:rsidP="00FC2162">
            <w:pPr>
              <w:spacing w:after="0" w:line="240" w:lineRule="auto"/>
              <w:jc w:val="both"/>
              <w:outlineLvl w:val="0"/>
              <w:rPr>
                <w:rFonts w:ascii="Times New Roman" w:hAnsi="Times New Roman"/>
                <w:b/>
                <w:bCs/>
                <w:sz w:val="24"/>
                <w:szCs w:val="24"/>
                <w:lang w:val="ro-RO"/>
              </w:rPr>
            </w:pPr>
            <w:r w:rsidRPr="00316371">
              <w:rPr>
                <w:rFonts w:ascii="Times New Roman" w:hAnsi="Times New Roman"/>
                <w:b/>
                <w:bCs/>
                <w:sz w:val="24"/>
                <w:szCs w:val="24"/>
                <w:lang w:val="ro-RO"/>
              </w:rPr>
              <w:t>PM 05-06 Înmulțirea speciilor de floră/faună invazive</w:t>
            </w:r>
          </w:p>
          <w:p w:rsidR="003E5855" w:rsidRPr="00316371" w:rsidRDefault="00731D0C" w:rsidP="00FC2162">
            <w:pPr>
              <w:spacing w:after="0" w:line="240" w:lineRule="auto"/>
              <w:jc w:val="both"/>
              <w:outlineLvl w:val="0"/>
              <w:rPr>
                <w:rFonts w:ascii="Times New Roman" w:hAnsi="Times New Roman"/>
                <w:bCs/>
                <w:sz w:val="24"/>
                <w:szCs w:val="24"/>
                <w:lang w:val="ro-RO"/>
              </w:rPr>
            </w:pPr>
            <w:r w:rsidRPr="00316371">
              <w:rPr>
                <w:rFonts w:ascii="Times New Roman" w:hAnsi="Times New Roman"/>
                <w:b/>
                <w:bCs/>
                <w:sz w:val="24"/>
                <w:szCs w:val="24"/>
                <w:lang w:val="ro-RO"/>
              </w:rPr>
              <w:t xml:space="preserve">pct. 2. </w:t>
            </w:r>
            <w:r w:rsidRPr="00316371">
              <w:rPr>
                <w:rFonts w:ascii="Times New Roman" w:hAnsi="Times New Roman"/>
                <w:bCs/>
                <w:sz w:val="24"/>
                <w:szCs w:val="24"/>
                <w:lang w:val="ro-RO"/>
              </w:rPr>
              <w:t>Campanii de informarea, educarea și conștientizare a tuturor factorilor implicați despre pericolului adus de speciile invazive</w:t>
            </w:r>
          </w:p>
          <w:p w:rsidR="00027244" w:rsidRPr="00316371" w:rsidRDefault="00027244" w:rsidP="00FC2162">
            <w:pPr>
              <w:spacing w:after="0" w:line="240" w:lineRule="auto"/>
              <w:jc w:val="both"/>
              <w:outlineLvl w:val="0"/>
              <w:rPr>
                <w:rFonts w:ascii="Times New Roman" w:hAnsi="Times New Roman"/>
                <w:bCs/>
                <w:i/>
                <w:sz w:val="24"/>
                <w:szCs w:val="24"/>
                <w:lang w:val="ro-RO"/>
              </w:rPr>
            </w:pPr>
            <w:r w:rsidRPr="00316371">
              <w:rPr>
                <w:rFonts w:ascii="Times New Roman" w:hAnsi="Times New Roman"/>
                <w:bCs/>
                <w:i/>
                <w:sz w:val="24"/>
                <w:szCs w:val="24"/>
                <w:lang w:val="ro-RO"/>
              </w:rPr>
              <w:t>Termen de realizare:</w:t>
            </w:r>
            <w:r w:rsidRPr="00316371">
              <w:rPr>
                <w:rFonts w:ascii="Times New Roman" w:hAnsi="Times New Roman"/>
                <w:bCs/>
                <w:sz w:val="24"/>
                <w:szCs w:val="24"/>
                <w:lang w:val="ro-RO"/>
              </w:rPr>
              <w:t xml:space="preserve"> semestrul I 2022</w:t>
            </w:r>
            <w:r w:rsidRPr="00316371">
              <w:rPr>
                <w:rFonts w:ascii="Times New Roman" w:hAnsi="Times New Roman"/>
                <w:bCs/>
                <w:i/>
                <w:sz w:val="24"/>
                <w:szCs w:val="24"/>
                <w:lang w:val="ro-RO"/>
              </w:rPr>
              <w:t xml:space="preserve"> </w:t>
            </w:r>
          </w:p>
          <w:p w:rsidR="003E5855" w:rsidRPr="00316371" w:rsidRDefault="00027244" w:rsidP="00FC2162">
            <w:pPr>
              <w:spacing w:after="0" w:line="240" w:lineRule="auto"/>
              <w:jc w:val="both"/>
              <w:outlineLvl w:val="0"/>
              <w:rPr>
                <w:rFonts w:ascii="Times New Roman" w:hAnsi="Times New Roman"/>
                <w:bCs/>
                <w:sz w:val="24"/>
                <w:szCs w:val="24"/>
                <w:lang w:val="ro-RO"/>
              </w:rPr>
            </w:pPr>
            <w:r w:rsidRPr="00316371">
              <w:rPr>
                <w:rFonts w:ascii="Times New Roman" w:hAnsi="Times New Roman"/>
                <w:bCs/>
                <w:i/>
                <w:sz w:val="24"/>
                <w:szCs w:val="24"/>
                <w:lang w:val="ro-RO"/>
              </w:rPr>
              <w:t>Acţiuni realizate în perioada monitorizată</w:t>
            </w:r>
            <w:r w:rsidRPr="00316371">
              <w:rPr>
                <w:rFonts w:ascii="Times New Roman" w:hAnsi="Times New Roman"/>
                <w:bCs/>
                <w:sz w:val="24"/>
                <w:szCs w:val="24"/>
                <w:lang w:val="ro-RO"/>
              </w:rPr>
              <w:t xml:space="preserve">: </w:t>
            </w:r>
            <w:r w:rsidR="00731D0C" w:rsidRPr="00316371">
              <w:rPr>
                <w:rFonts w:ascii="Times New Roman" w:hAnsi="Times New Roman"/>
                <w:bCs/>
                <w:sz w:val="24"/>
                <w:szCs w:val="24"/>
                <w:lang w:val="ro-RO"/>
              </w:rPr>
              <w:t>Impactul speciilor invazive - simpozion cu școli din București, campanie de  informare = 2 campanii.</w:t>
            </w:r>
          </w:p>
          <w:p w:rsidR="00B124F6" w:rsidRPr="00316371" w:rsidRDefault="00B124F6" w:rsidP="00B124F6">
            <w:pPr>
              <w:spacing w:after="0" w:line="240" w:lineRule="auto"/>
              <w:jc w:val="both"/>
              <w:rPr>
                <w:rFonts w:ascii="Times New Roman" w:hAnsi="Times New Roman"/>
                <w:b/>
                <w:i/>
                <w:sz w:val="24"/>
                <w:szCs w:val="24"/>
              </w:rPr>
            </w:pPr>
            <w:r w:rsidRPr="00316371">
              <w:rPr>
                <w:rFonts w:ascii="Times New Roman" w:eastAsia="Times New Roman" w:hAnsi="Times New Roman"/>
                <w:b/>
                <w:bCs/>
                <w:sz w:val="24"/>
                <w:szCs w:val="24"/>
                <w:lang w:val="ro-RO"/>
              </w:rPr>
              <w:t xml:space="preserve">   </w:t>
            </w:r>
            <w:r w:rsidRPr="00316371">
              <w:rPr>
                <w:rFonts w:ascii="Times New Roman" w:hAnsi="Times New Roman"/>
                <w:b/>
                <w:i/>
                <w:sz w:val="24"/>
                <w:szCs w:val="24"/>
              </w:rPr>
              <w:t>A.P.M. Bucure</w:t>
            </w:r>
            <w:r w:rsidR="00795E32" w:rsidRPr="00316371">
              <w:rPr>
                <w:rFonts w:ascii="Times New Roman" w:hAnsi="Times New Roman"/>
                <w:b/>
                <w:i/>
                <w:sz w:val="24"/>
                <w:szCs w:val="24"/>
              </w:rPr>
              <w:t>ş</w:t>
            </w:r>
            <w:r w:rsidRPr="00316371">
              <w:rPr>
                <w:rFonts w:ascii="Times New Roman" w:hAnsi="Times New Roman"/>
                <w:b/>
                <w:i/>
                <w:sz w:val="24"/>
                <w:szCs w:val="24"/>
              </w:rPr>
              <w:t>ti are</w:t>
            </w:r>
            <w:r w:rsidR="000916F8" w:rsidRPr="00316371">
              <w:rPr>
                <w:rFonts w:ascii="Times New Roman" w:hAnsi="Times New Roman"/>
                <w:b/>
                <w:i/>
                <w:sz w:val="24"/>
                <w:szCs w:val="24"/>
              </w:rPr>
              <w:t xml:space="preserve"> </w:t>
            </w:r>
            <w:r w:rsidR="005F6226" w:rsidRPr="00316371">
              <w:rPr>
                <w:rFonts w:ascii="Times New Roman" w:hAnsi="Times New Roman"/>
                <w:b/>
                <w:i/>
                <w:sz w:val="24"/>
                <w:szCs w:val="24"/>
              </w:rPr>
              <w:t>î</w:t>
            </w:r>
            <w:r w:rsidR="004D3B7F" w:rsidRPr="00316371">
              <w:rPr>
                <w:rFonts w:ascii="Times New Roman" w:hAnsi="Times New Roman"/>
                <w:b/>
                <w:i/>
                <w:sz w:val="24"/>
                <w:szCs w:val="24"/>
              </w:rPr>
              <w:t>n total 20</w:t>
            </w:r>
            <w:r w:rsidR="000916F8" w:rsidRPr="00316371">
              <w:rPr>
                <w:rFonts w:ascii="Times New Roman" w:hAnsi="Times New Roman"/>
                <w:b/>
                <w:i/>
                <w:sz w:val="24"/>
                <w:szCs w:val="24"/>
              </w:rPr>
              <w:t xml:space="preserve"> ac</w:t>
            </w:r>
            <w:r w:rsidR="004941A5" w:rsidRPr="00316371">
              <w:rPr>
                <w:rFonts w:ascii="Times New Roman" w:hAnsi="Times New Roman"/>
                <w:b/>
                <w:i/>
                <w:sz w:val="24"/>
                <w:szCs w:val="24"/>
              </w:rPr>
              <w:t>ţ</w:t>
            </w:r>
            <w:r w:rsidR="000916F8" w:rsidRPr="00316371">
              <w:rPr>
                <w:rFonts w:ascii="Times New Roman" w:hAnsi="Times New Roman"/>
                <w:b/>
                <w:i/>
                <w:sz w:val="24"/>
                <w:szCs w:val="24"/>
              </w:rPr>
              <w:t>iuni realizate</w:t>
            </w:r>
            <w:r w:rsidRPr="00316371">
              <w:rPr>
                <w:rFonts w:ascii="Times New Roman" w:hAnsi="Times New Roman"/>
                <w:b/>
                <w:i/>
                <w:sz w:val="24"/>
                <w:szCs w:val="24"/>
              </w:rPr>
              <w:t xml:space="preserve"> </w:t>
            </w:r>
            <w:r w:rsidR="00795E32" w:rsidRPr="00316371">
              <w:rPr>
                <w:rFonts w:ascii="Times New Roman" w:hAnsi="Times New Roman"/>
                <w:b/>
                <w:i/>
                <w:sz w:val="24"/>
                <w:szCs w:val="24"/>
              </w:rPr>
              <w:t>î</w:t>
            </w:r>
            <w:r w:rsidRPr="00316371">
              <w:rPr>
                <w:rFonts w:ascii="Times New Roman" w:hAnsi="Times New Roman"/>
                <w:b/>
                <w:i/>
                <w:sz w:val="24"/>
                <w:szCs w:val="24"/>
              </w:rPr>
              <w:t xml:space="preserve">n sem. </w:t>
            </w:r>
            <w:r w:rsidR="00904DF1" w:rsidRPr="00316371">
              <w:rPr>
                <w:rFonts w:ascii="Times New Roman" w:hAnsi="Times New Roman"/>
                <w:b/>
                <w:i/>
                <w:sz w:val="24"/>
                <w:szCs w:val="24"/>
              </w:rPr>
              <w:t>I</w:t>
            </w:r>
            <w:r w:rsidRPr="00316371">
              <w:rPr>
                <w:rFonts w:ascii="Times New Roman" w:hAnsi="Times New Roman"/>
                <w:b/>
                <w:i/>
                <w:sz w:val="24"/>
                <w:szCs w:val="24"/>
              </w:rPr>
              <w:t xml:space="preserve"> 202</w:t>
            </w:r>
            <w:r w:rsidR="004D3B7F" w:rsidRPr="00316371">
              <w:rPr>
                <w:rFonts w:ascii="Times New Roman" w:hAnsi="Times New Roman"/>
                <w:b/>
                <w:i/>
                <w:sz w:val="24"/>
                <w:szCs w:val="24"/>
              </w:rPr>
              <w:t>2</w:t>
            </w:r>
            <w:r w:rsidR="00B34031" w:rsidRPr="00316371">
              <w:rPr>
                <w:rFonts w:ascii="Times New Roman" w:hAnsi="Times New Roman"/>
                <w:b/>
                <w:i/>
                <w:sz w:val="24"/>
                <w:szCs w:val="24"/>
              </w:rPr>
              <w:t xml:space="preserve"> (din care</w:t>
            </w:r>
            <w:r w:rsidR="004D3B7F" w:rsidRPr="00316371">
              <w:rPr>
                <w:rFonts w:ascii="Times New Roman" w:hAnsi="Times New Roman"/>
                <w:b/>
                <w:i/>
                <w:sz w:val="24"/>
                <w:szCs w:val="24"/>
              </w:rPr>
              <w:t>:</w:t>
            </w:r>
            <w:r w:rsidR="00B34031" w:rsidRPr="00316371">
              <w:rPr>
                <w:rFonts w:ascii="Times New Roman" w:hAnsi="Times New Roman"/>
                <w:b/>
                <w:i/>
                <w:sz w:val="24"/>
                <w:szCs w:val="24"/>
              </w:rPr>
              <w:t xml:space="preserve"> </w:t>
            </w:r>
            <w:r w:rsidR="004D3B7F" w:rsidRPr="00316371">
              <w:rPr>
                <w:rFonts w:ascii="Times New Roman" w:hAnsi="Times New Roman"/>
                <w:b/>
                <w:i/>
                <w:sz w:val="24"/>
                <w:szCs w:val="24"/>
              </w:rPr>
              <w:t>6</w:t>
            </w:r>
            <w:r w:rsidR="00457E51" w:rsidRPr="00316371">
              <w:rPr>
                <w:rFonts w:ascii="Times New Roman" w:hAnsi="Times New Roman"/>
                <w:b/>
                <w:i/>
                <w:sz w:val="24"/>
                <w:szCs w:val="24"/>
              </w:rPr>
              <w:t xml:space="preserve"> ac</w:t>
            </w:r>
            <w:r w:rsidR="005F6226" w:rsidRPr="00316371">
              <w:rPr>
                <w:rFonts w:ascii="Times New Roman" w:hAnsi="Times New Roman"/>
                <w:b/>
                <w:i/>
                <w:sz w:val="24"/>
                <w:szCs w:val="24"/>
              </w:rPr>
              <w:t>ţ</w:t>
            </w:r>
            <w:r w:rsidR="00457E51" w:rsidRPr="00316371">
              <w:rPr>
                <w:rFonts w:ascii="Times New Roman" w:hAnsi="Times New Roman"/>
                <w:b/>
                <w:i/>
                <w:sz w:val="24"/>
                <w:szCs w:val="24"/>
              </w:rPr>
              <w:t>iun</w:t>
            </w:r>
            <w:r w:rsidR="004D3B7F" w:rsidRPr="00316371">
              <w:rPr>
                <w:rFonts w:ascii="Times New Roman" w:hAnsi="Times New Roman"/>
                <w:b/>
                <w:i/>
                <w:sz w:val="24"/>
                <w:szCs w:val="24"/>
              </w:rPr>
              <w:t>i</w:t>
            </w:r>
            <w:r w:rsidR="00457E51" w:rsidRPr="00316371">
              <w:rPr>
                <w:rFonts w:ascii="Times New Roman" w:hAnsi="Times New Roman"/>
                <w:b/>
                <w:i/>
                <w:sz w:val="24"/>
                <w:szCs w:val="24"/>
              </w:rPr>
              <w:t xml:space="preserve"> permanent</w:t>
            </w:r>
            <w:r w:rsidR="00B34031" w:rsidRPr="00316371">
              <w:rPr>
                <w:rFonts w:ascii="Times New Roman" w:hAnsi="Times New Roman"/>
                <w:b/>
                <w:i/>
                <w:sz w:val="24"/>
                <w:szCs w:val="24"/>
              </w:rPr>
              <w:t xml:space="preserve"> realizat</w:t>
            </w:r>
            <w:r w:rsidR="004D3B7F" w:rsidRPr="00316371">
              <w:rPr>
                <w:rFonts w:ascii="Times New Roman" w:hAnsi="Times New Roman"/>
                <w:b/>
                <w:i/>
                <w:sz w:val="24"/>
                <w:szCs w:val="24"/>
              </w:rPr>
              <w:t>e</w:t>
            </w:r>
            <w:r w:rsidR="00457E51" w:rsidRPr="00316371">
              <w:rPr>
                <w:rFonts w:ascii="Times New Roman" w:hAnsi="Times New Roman"/>
                <w:b/>
                <w:i/>
                <w:sz w:val="24"/>
                <w:szCs w:val="24"/>
              </w:rPr>
              <w:t>,</w:t>
            </w:r>
            <w:r w:rsidR="00B34031" w:rsidRPr="00316371">
              <w:rPr>
                <w:rFonts w:ascii="Times New Roman" w:hAnsi="Times New Roman"/>
                <w:b/>
                <w:i/>
                <w:sz w:val="24"/>
                <w:szCs w:val="24"/>
              </w:rPr>
              <w:t xml:space="preserve"> plus </w:t>
            </w:r>
            <w:r w:rsidR="00457E51" w:rsidRPr="00316371">
              <w:rPr>
                <w:rFonts w:ascii="Times New Roman" w:hAnsi="Times New Roman"/>
                <w:b/>
                <w:i/>
                <w:sz w:val="24"/>
                <w:szCs w:val="24"/>
              </w:rPr>
              <w:t>1</w:t>
            </w:r>
            <w:r w:rsidR="004D3B7F" w:rsidRPr="00316371">
              <w:rPr>
                <w:rFonts w:ascii="Times New Roman" w:hAnsi="Times New Roman"/>
                <w:b/>
                <w:i/>
                <w:sz w:val="24"/>
                <w:szCs w:val="24"/>
              </w:rPr>
              <w:t>3</w:t>
            </w:r>
            <w:r w:rsidR="00B34031" w:rsidRPr="00316371">
              <w:rPr>
                <w:rFonts w:ascii="Times New Roman" w:hAnsi="Times New Roman"/>
                <w:b/>
                <w:i/>
                <w:sz w:val="24"/>
                <w:szCs w:val="24"/>
              </w:rPr>
              <w:t xml:space="preserve"> ac</w:t>
            </w:r>
            <w:r w:rsidR="004941A5" w:rsidRPr="00316371">
              <w:rPr>
                <w:rFonts w:ascii="Times New Roman" w:hAnsi="Times New Roman"/>
                <w:b/>
                <w:i/>
                <w:sz w:val="24"/>
                <w:szCs w:val="24"/>
              </w:rPr>
              <w:t>ţ</w:t>
            </w:r>
            <w:r w:rsidR="00B34031" w:rsidRPr="00316371">
              <w:rPr>
                <w:rFonts w:ascii="Times New Roman" w:hAnsi="Times New Roman"/>
                <w:b/>
                <w:i/>
                <w:sz w:val="24"/>
                <w:szCs w:val="24"/>
              </w:rPr>
              <w:t xml:space="preserve">iuni realizate </w:t>
            </w:r>
            <w:r w:rsidR="004941A5" w:rsidRPr="00316371">
              <w:rPr>
                <w:rFonts w:ascii="Times New Roman" w:hAnsi="Times New Roman"/>
                <w:b/>
                <w:i/>
                <w:sz w:val="24"/>
                <w:szCs w:val="24"/>
              </w:rPr>
              <w:t>î</w:t>
            </w:r>
            <w:r w:rsidR="00B34031" w:rsidRPr="00316371">
              <w:rPr>
                <w:rFonts w:ascii="Times New Roman" w:hAnsi="Times New Roman"/>
                <w:b/>
                <w:i/>
                <w:sz w:val="24"/>
                <w:szCs w:val="24"/>
              </w:rPr>
              <w:t xml:space="preserve">nainte de sem. </w:t>
            </w:r>
            <w:r w:rsidR="00904DF1" w:rsidRPr="00316371">
              <w:rPr>
                <w:rFonts w:ascii="Times New Roman" w:hAnsi="Times New Roman"/>
                <w:b/>
                <w:i/>
                <w:sz w:val="24"/>
                <w:szCs w:val="24"/>
              </w:rPr>
              <w:t>I</w:t>
            </w:r>
            <w:r w:rsidR="00B34031" w:rsidRPr="00316371">
              <w:rPr>
                <w:rFonts w:ascii="Times New Roman" w:hAnsi="Times New Roman"/>
                <w:b/>
                <w:i/>
                <w:sz w:val="24"/>
                <w:szCs w:val="24"/>
              </w:rPr>
              <w:t xml:space="preserve"> 202</w:t>
            </w:r>
            <w:r w:rsidR="004D3B7F" w:rsidRPr="00316371">
              <w:rPr>
                <w:rFonts w:ascii="Times New Roman" w:hAnsi="Times New Roman"/>
                <w:b/>
                <w:i/>
                <w:sz w:val="24"/>
                <w:szCs w:val="24"/>
              </w:rPr>
              <w:t xml:space="preserve">2 </w:t>
            </w:r>
            <w:r w:rsidR="005F6226" w:rsidRPr="00316371">
              <w:rPr>
                <w:rFonts w:ascii="Times New Roman" w:hAnsi="Times New Roman"/>
                <w:b/>
                <w:i/>
                <w:sz w:val="24"/>
                <w:szCs w:val="24"/>
              </w:rPr>
              <w:t>ş</w:t>
            </w:r>
            <w:r w:rsidR="004D3B7F" w:rsidRPr="00316371">
              <w:rPr>
                <w:rFonts w:ascii="Times New Roman" w:hAnsi="Times New Roman"/>
                <w:b/>
                <w:i/>
                <w:sz w:val="24"/>
                <w:szCs w:val="24"/>
              </w:rPr>
              <w:t>i 1 ac</w:t>
            </w:r>
            <w:r w:rsidR="005F6226" w:rsidRPr="00316371">
              <w:rPr>
                <w:rFonts w:ascii="Times New Roman" w:hAnsi="Times New Roman"/>
                <w:b/>
                <w:i/>
                <w:sz w:val="24"/>
                <w:szCs w:val="24"/>
              </w:rPr>
              <w:t>ţ</w:t>
            </w:r>
            <w:r w:rsidR="004D3B7F" w:rsidRPr="00316371">
              <w:rPr>
                <w:rFonts w:ascii="Times New Roman" w:hAnsi="Times New Roman"/>
                <w:b/>
                <w:i/>
                <w:sz w:val="24"/>
                <w:szCs w:val="24"/>
              </w:rPr>
              <w:t>iune realizat</w:t>
            </w:r>
            <w:r w:rsidR="005F6226" w:rsidRPr="00316371">
              <w:rPr>
                <w:rFonts w:ascii="Times New Roman" w:hAnsi="Times New Roman"/>
                <w:b/>
                <w:i/>
                <w:sz w:val="24"/>
                <w:szCs w:val="24"/>
              </w:rPr>
              <w:t>ă</w:t>
            </w:r>
            <w:r w:rsidR="004D3B7F" w:rsidRPr="00316371">
              <w:rPr>
                <w:rFonts w:ascii="Times New Roman" w:hAnsi="Times New Roman"/>
                <w:b/>
                <w:i/>
                <w:sz w:val="24"/>
                <w:szCs w:val="24"/>
              </w:rPr>
              <w:t xml:space="preserve"> </w:t>
            </w:r>
            <w:r w:rsidR="005F6226" w:rsidRPr="00316371">
              <w:rPr>
                <w:rFonts w:ascii="Times New Roman" w:hAnsi="Times New Roman"/>
                <w:b/>
                <w:i/>
                <w:sz w:val="24"/>
                <w:szCs w:val="24"/>
              </w:rPr>
              <w:t>î</w:t>
            </w:r>
            <w:r w:rsidR="004D3B7F" w:rsidRPr="00316371">
              <w:rPr>
                <w:rFonts w:ascii="Times New Roman" w:hAnsi="Times New Roman"/>
                <w:b/>
                <w:i/>
                <w:sz w:val="24"/>
                <w:szCs w:val="24"/>
              </w:rPr>
              <w:t xml:space="preserve">n semestrul I 2022). </w:t>
            </w:r>
            <w:r w:rsidR="000916F8" w:rsidRPr="00316371">
              <w:rPr>
                <w:rFonts w:ascii="Times New Roman" w:hAnsi="Times New Roman"/>
                <w:b/>
                <w:i/>
                <w:sz w:val="24"/>
                <w:szCs w:val="24"/>
              </w:rPr>
              <w:t xml:space="preserve"> </w:t>
            </w:r>
          </w:p>
          <w:p w:rsidR="00027244" w:rsidRPr="00316371" w:rsidRDefault="00027244" w:rsidP="00C47A03">
            <w:pPr>
              <w:snapToGrid w:val="0"/>
              <w:spacing w:after="0" w:line="240" w:lineRule="auto"/>
              <w:jc w:val="both"/>
              <w:rPr>
                <w:rFonts w:ascii="Times New Roman" w:hAnsi="Times New Roman"/>
                <w:b/>
                <w:sz w:val="24"/>
                <w:szCs w:val="24"/>
                <w:lang w:val="ro-RO"/>
              </w:rPr>
            </w:pPr>
          </w:p>
          <w:p w:rsidR="00C47A03" w:rsidRPr="00316371" w:rsidRDefault="00C47A03" w:rsidP="00C47A03">
            <w:pPr>
              <w:spacing w:after="0" w:line="240" w:lineRule="auto"/>
              <w:jc w:val="both"/>
              <w:rPr>
                <w:rFonts w:ascii="Times New Roman" w:hAnsi="Times New Roman"/>
                <w:b/>
                <w:sz w:val="24"/>
                <w:szCs w:val="24"/>
              </w:rPr>
            </w:pPr>
            <w:r w:rsidRPr="00316371">
              <w:rPr>
                <w:rFonts w:ascii="Times New Roman" w:hAnsi="Times New Roman"/>
                <w:b/>
                <w:sz w:val="24"/>
                <w:szCs w:val="24"/>
                <w:lang w:val="ro-RO"/>
              </w:rPr>
              <w:t xml:space="preserve">      </w:t>
            </w:r>
            <w:r w:rsidR="00546884" w:rsidRPr="00316371">
              <w:rPr>
                <w:rFonts w:ascii="Times New Roman" w:hAnsi="Times New Roman"/>
                <w:b/>
                <w:sz w:val="24"/>
                <w:szCs w:val="24"/>
                <w:lang w:val="ro-RO"/>
              </w:rPr>
              <w:t xml:space="preserve">     </w:t>
            </w:r>
            <w:r w:rsidRPr="00316371">
              <w:rPr>
                <w:rFonts w:ascii="Times New Roman" w:hAnsi="Times New Roman"/>
                <w:b/>
                <w:sz w:val="24"/>
                <w:szCs w:val="24"/>
                <w:lang w:val="ro-RO"/>
              </w:rPr>
              <w:t xml:space="preserve"> PM 06 </w:t>
            </w:r>
            <w:r w:rsidRPr="00316371">
              <w:rPr>
                <w:rFonts w:ascii="Times New Roman" w:hAnsi="Times New Roman"/>
                <w:b/>
                <w:sz w:val="24"/>
                <w:szCs w:val="24"/>
              </w:rPr>
              <w:t>Educaţie ecologică şi dezvoltare durabilă</w:t>
            </w:r>
          </w:p>
          <w:p w:rsidR="000A7F5C" w:rsidRPr="0037469C" w:rsidRDefault="000A7F5C" w:rsidP="00EA37BF">
            <w:pPr>
              <w:spacing w:after="0" w:line="240" w:lineRule="auto"/>
              <w:jc w:val="both"/>
              <w:rPr>
                <w:rFonts w:ascii="Times New Roman" w:hAnsi="Times New Roman"/>
                <w:bCs/>
                <w:sz w:val="24"/>
                <w:szCs w:val="24"/>
                <w:lang w:val="it-IT"/>
              </w:rPr>
            </w:pPr>
          </w:p>
          <w:p w:rsidR="002D3302" w:rsidRPr="00316371" w:rsidRDefault="002D3302" w:rsidP="007460E2">
            <w:pPr>
              <w:spacing w:after="0" w:line="240" w:lineRule="auto"/>
              <w:jc w:val="both"/>
              <w:rPr>
                <w:rFonts w:ascii="Times New Roman" w:hAnsi="Times New Roman"/>
                <w:b/>
                <w:bCs/>
                <w:sz w:val="24"/>
                <w:szCs w:val="24"/>
                <w:lang w:val="it-IT"/>
              </w:rPr>
            </w:pPr>
            <w:r w:rsidRPr="00316371">
              <w:rPr>
                <w:rFonts w:ascii="Times New Roman" w:hAnsi="Times New Roman"/>
                <w:b/>
                <w:bCs/>
                <w:sz w:val="24"/>
                <w:szCs w:val="24"/>
                <w:lang w:val="it-IT"/>
              </w:rPr>
              <w:lastRenderedPageBreak/>
              <w:t>► P.M.B. - Direcţia de Mediu</w:t>
            </w:r>
          </w:p>
          <w:p w:rsidR="007460E2" w:rsidRPr="00316371" w:rsidRDefault="007460E2" w:rsidP="00C76DD3">
            <w:pPr>
              <w:spacing w:after="0" w:line="240" w:lineRule="auto"/>
              <w:jc w:val="both"/>
              <w:rPr>
                <w:rFonts w:ascii="Times New Roman" w:hAnsi="Times New Roman"/>
                <w:bCs/>
                <w:i/>
                <w:sz w:val="24"/>
                <w:szCs w:val="24"/>
                <w:lang w:val="it-IT"/>
              </w:rPr>
            </w:pPr>
            <w:r w:rsidRPr="00316371">
              <w:rPr>
                <w:rFonts w:ascii="Times New Roman" w:hAnsi="Times New Roman"/>
                <w:bCs/>
                <w:sz w:val="24"/>
                <w:szCs w:val="24"/>
                <w:lang w:val="it-IT"/>
              </w:rPr>
              <w:t xml:space="preserve">   Primăria Municipiului București, prin Direcția de Mediu, a participat alături de Asociația Grow Up România și cu implicarea Direcției Generale de Poliție Locală și Control a Municipiului București, la organizarea campaniei de conștientizare a cetățenilor privind protejarea mediului și a sănătății locuitorilor din București, sub sloganul </w:t>
            </w:r>
            <w:r w:rsidRPr="00316371">
              <w:rPr>
                <w:rFonts w:ascii="Times New Roman" w:hAnsi="Times New Roman"/>
                <w:b/>
                <w:bCs/>
                <w:sz w:val="24"/>
                <w:szCs w:val="24"/>
                <w:lang w:val="it-IT"/>
              </w:rPr>
              <w:t>“Strânge după câinele tău!”</w:t>
            </w:r>
            <w:r w:rsidRPr="00316371">
              <w:rPr>
                <w:rFonts w:ascii="Times New Roman" w:hAnsi="Times New Roman"/>
                <w:bCs/>
                <w:sz w:val="24"/>
                <w:szCs w:val="24"/>
                <w:lang w:val="it-IT"/>
              </w:rPr>
              <w:t xml:space="preserve">, prin asigurarea  materialelor informative necesare în derularea campaniei. </w:t>
            </w:r>
            <w:r w:rsidRPr="00316371">
              <w:rPr>
                <w:rFonts w:ascii="Times New Roman" w:hAnsi="Times New Roman"/>
                <w:bCs/>
                <w:i/>
                <w:sz w:val="24"/>
                <w:szCs w:val="24"/>
                <w:lang w:val="it-IT"/>
              </w:rPr>
              <w:t>- 1 acţiune realizată.</w:t>
            </w:r>
          </w:p>
          <w:p w:rsidR="007460E2" w:rsidRPr="00316371" w:rsidRDefault="007460E2" w:rsidP="007460E2">
            <w:pPr>
              <w:spacing w:after="0" w:line="240" w:lineRule="auto"/>
              <w:rPr>
                <w:rFonts w:ascii="Times New Roman" w:hAnsi="Times New Roman"/>
                <w:b/>
                <w:bCs/>
                <w:i/>
                <w:sz w:val="24"/>
                <w:szCs w:val="24"/>
                <w:lang w:val="it-IT"/>
              </w:rPr>
            </w:pPr>
            <w:r w:rsidRPr="00316371">
              <w:rPr>
                <w:rFonts w:ascii="Times New Roman" w:hAnsi="Times New Roman"/>
                <w:b/>
                <w:bCs/>
                <w:i/>
                <w:sz w:val="24"/>
                <w:szCs w:val="24"/>
                <w:lang w:val="it-IT"/>
              </w:rPr>
              <w:t xml:space="preserve">  P.M.B. - Direcţia de Mediu</w:t>
            </w:r>
            <w:r w:rsidR="00900689" w:rsidRPr="00316371">
              <w:rPr>
                <w:rFonts w:ascii="Times New Roman" w:hAnsi="Times New Roman"/>
                <w:b/>
                <w:bCs/>
                <w:i/>
                <w:sz w:val="24"/>
                <w:szCs w:val="24"/>
                <w:lang w:val="it-IT"/>
              </w:rPr>
              <w:t xml:space="preserve"> î</w:t>
            </w:r>
            <w:r w:rsidRPr="00316371">
              <w:rPr>
                <w:rFonts w:ascii="Times New Roman" w:hAnsi="Times New Roman"/>
                <w:b/>
                <w:bCs/>
                <w:i/>
                <w:sz w:val="24"/>
                <w:szCs w:val="24"/>
                <w:lang w:val="it-IT"/>
              </w:rPr>
              <w:t>n sem. I 2022 are 1 ac</w:t>
            </w:r>
            <w:r w:rsidR="00900689" w:rsidRPr="00316371">
              <w:rPr>
                <w:rFonts w:ascii="Times New Roman" w:hAnsi="Times New Roman"/>
                <w:b/>
                <w:bCs/>
                <w:i/>
                <w:sz w:val="24"/>
                <w:szCs w:val="24"/>
                <w:lang w:val="it-IT"/>
              </w:rPr>
              <w:t>ţ</w:t>
            </w:r>
            <w:r w:rsidRPr="00316371">
              <w:rPr>
                <w:rFonts w:ascii="Times New Roman" w:hAnsi="Times New Roman"/>
                <w:b/>
                <w:bCs/>
                <w:i/>
                <w:sz w:val="24"/>
                <w:szCs w:val="24"/>
                <w:lang w:val="it-IT"/>
              </w:rPr>
              <w:t>iune realizat</w:t>
            </w:r>
            <w:r w:rsidR="00900689" w:rsidRPr="00316371">
              <w:rPr>
                <w:rFonts w:ascii="Times New Roman" w:hAnsi="Times New Roman"/>
                <w:b/>
                <w:bCs/>
                <w:i/>
                <w:sz w:val="24"/>
                <w:szCs w:val="24"/>
                <w:lang w:val="it-IT"/>
              </w:rPr>
              <w:t>ă</w:t>
            </w:r>
            <w:r w:rsidRPr="00316371">
              <w:rPr>
                <w:rFonts w:ascii="Times New Roman" w:hAnsi="Times New Roman"/>
                <w:b/>
                <w:bCs/>
                <w:i/>
                <w:sz w:val="24"/>
                <w:szCs w:val="24"/>
                <w:lang w:val="it-IT"/>
              </w:rPr>
              <w:t>.</w:t>
            </w:r>
          </w:p>
          <w:p w:rsidR="007460E2" w:rsidRPr="00316371" w:rsidRDefault="007460E2" w:rsidP="00FC5405">
            <w:pPr>
              <w:spacing w:after="0" w:line="240" w:lineRule="auto"/>
              <w:jc w:val="both"/>
              <w:rPr>
                <w:rFonts w:ascii="Times New Roman" w:hAnsi="Times New Roman" w:cs="Arial"/>
                <w:b/>
                <w:sz w:val="24"/>
                <w:szCs w:val="24"/>
                <w:lang w:val="ro-RO" w:eastAsia="ro-RO"/>
              </w:rPr>
            </w:pPr>
          </w:p>
          <w:p w:rsidR="00FC5405" w:rsidRPr="00316371" w:rsidRDefault="00FC5405" w:rsidP="00FC5405">
            <w:pPr>
              <w:spacing w:after="0" w:line="240" w:lineRule="auto"/>
              <w:jc w:val="both"/>
              <w:rPr>
                <w:rFonts w:ascii="Times New Roman" w:hAnsi="Times New Roman"/>
                <w:b/>
                <w:sz w:val="24"/>
                <w:szCs w:val="24"/>
                <w:lang w:val="ro-RO" w:eastAsia="ro-RO"/>
              </w:rPr>
            </w:pPr>
            <w:r w:rsidRPr="00316371">
              <w:rPr>
                <w:rFonts w:ascii="Times New Roman" w:hAnsi="Times New Roman" w:cs="Arial"/>
                <w:b/>
                <w:sz w:val="24"/>
                <w:szCs w:val="24"/>
                <w:lang w:val="ro-RO" w:eastAsia="ro-RO"/>
              </w:rPr>
              <w:t>►</w:t>
            </w:r>
            <w:r w:rsidRPr="00316371">
              <w:rPr>
                <w:rFonts w:ascii="Times New Roman" w:hAnsi="Times New Roman"/>
                <w:b/>
                <w:sz w:val="24"/>
                <w:szCs w:val="24"/>
                <w:lang w:val="ro-RO" w:eastAsia="ro-RO"/>
              </w:rPr>
              <w:t xml:space="preserve"> Primăria Sectorului 5</w:t>
            </w:r>
          </w:p>
          <w:p w:rsidR="00FC5405" w:rsidRPr="00316371" w:rsidRDefault="00FC5405" w:rsidP="00FC5405">
            <w:pPr>
              <w:spacing w:after="0" w:line="240" w:lineRule="auto"/>
              <w:jc w:val="both"/>
              <w:rPr>
                <w:rFonts w:ascii="Times New Roman" w:hAnsi="Times New Roman"/>
                <w:b/>
                <w:sz w:val="24"/>
                <w:szCs w:val="24"/>
                <w:lang w:val="ro-RO" w:eastAsia="ro-RO"/>
              </w:rPr>
            </w:pPr>
            <w:r w:rsidRPr="00316371">
              <w:rPr>
                <w:rFonts w:ascii="Times New Roman" w:hAnsi="Times New Roman"/>
                <w:b/>
                <w:sz w:val="24"/>
                <w:szCs w:val="24"/>
                <w:lang w:val="ro-RO" w:eastAsia="ro-RO"/>
              </w:rPr>
              <w:t xml:space="preserve">     PM 06-01: Preocuparea scăzută și informarea insuficientă privind problemele de mediu</w:t>
            </w:r>
          </w:p>
          <w:p w:rsidR="00FC5405" w:rsidRPr="00316371" w:rsidRDefault="00D632D2" w:rsidP="00C6336D">
            <w:pPr>
              <w:spacing w:after="0" w:line="240" w:lineRule="auto"/>
              <w:jc w:val="both"/>
              <w:rPr>
                <w:rFonts w:ascii="Times New Roman" w:hAnsi="Times New Roman"/>
                <w:sz w:val="24"/>
                <w:szCs w:val="24"/>
                <w:lang w:val="ro-RO" w:eastAsia="ro-RO"/>
              </w:rPr>
            </w:pPr>
            <w:r w:rsidRPr="00316371">
              <w:rPr>
                <w:rFonts w:ascii="Times New Roman" w:hAnsi="Times New Roman"/>
                <w:b/>
                <w:sz w:val="24"/>
                <w:szCs w:val="24"/>
                <w:lang w:val="ro-RO" w:eastAsia="ro-RO"/>
              </w:rPr>
              <w:t>pct. 1 -</w:t>
            </w:r>
            <w:r w:rsidR="00FC5405" w:rsidRPr="00316371">
              <w:rPr>
                <w:rFonts w:ascii="Times New Roman" w:hAnsi="Times New Roman"/>
                <w:sz w:val="24"/>
                <w:szCs w:val="24"/>
                <w:lang w:val="ro-RO" w:eastAsia="ro-RO"/>
              </w:rPr>
              <w:t>Promovarea prin diverse mijloace a acţiunilor întreprinse de autorităţile administrative locale şi operatorii economici</w:t>
            </w:r>
          </w:p>
          <w:p w:rsidR="00D632D2" w:rsidRPr="00316371" w:rsidRDefault="00D632D2" w:rsidP="00C6336D">
            <w:pPr>
              <w:spacing w:after="0" w:line="240" w:lineRule="auto"/>
              <w:jc w:val="both"/>
              <w:rPr>
                <w:rFonts w:ascii="Times New Roman" w:hAnsi="Times New Roman"/>
                <w:sz w:val="24"/>
                <w:szCs w:val="24"/>
                <w:lang w:val="ro-RO" w:eastAsia="ro-RO"/>
              </w:rPr>
            </w:pPr>
            <w:r w:rsidRPr="00316371">
              <w:rPr>
                <w:rFonts w:ascii="Times New Roman" w:hAnsi="Times New Roman"/>
                <w:i/>
                <w:sz w:val="24"/>
                <w:szCs w:val="24"/>
                <w:lang w:val="ro-RO" w:eastAsia="ro-RO"/>
              </w:rPr>
              <w:t>Acţiunea:</w:t>
            </w:r>
            <w:r w:rsidRPr="00316371">
              <w:rPr>
                <w:rFonts w:ascii="Times New Roman" w:hAnsi="Times New Roman"/>
                <w:sz w:val="24"/>
                <w:szCs w:val="24"/>
                <w:lang w:val="ro-RO" w:eastAsia="ro-RO"/>
              </w:rPr>
              <w:t xml:space="preserve"> Curățăm România derulată împreună cu Prefectura Municipiului București și a elevilor care au participat pe baza de voluntariat</w:t>
            </w:r>
          </w:p>
          <w:p w:rsidR="00FC5405" w:rsidRPr="00316371" w:rsidRDefault="00FC5405" w:rsidP="00C6336D">
            <w:pPr>
              <w:spacing w:after="0" w:line="240" w:lineRule="auto"/>
              <w:jc w:val="both"/>
              <w:rPr>
                <w:rFonts w:ascii="Times New Roman" w:hAnsi="Times New Roman"/>
                <w:b/>
                <w:i/>
                <w:sz w:val="24"/>
                <w:szCs w:val="24"/>
                <w:lang w:val="ro-RO" w:eastAsia="ro-RO"/>
              </w:rPr>
            </w:pPr>
            <w:r w:rsidRPr="00316371">
              <w:rPr>
                <w:rFonts w:ascii="Times New Roman" w:hAnsi="Times New Roman"/>
                <w:i/>
                <w:sz w:val="24"/>
                <w:szCs w:val="24"/>
                <w:lang w:val="ro-RO" w:eastAsia="ro-RO"/>
              </w:rPr>
              <w:t>Termenul de realizare</w:t>
            </w:r>
            <w:r w:rsidRPr="00316371">
              <w:rPr>
                <w:rFonts w:ascii="Times New Roman" w:hAnsi="Times New Roman"/>
                <w:b/>
                <w:i/>
                <w:sz w:val="24"/>
                <w:szCs w:val="24"/>
                <w:lang w:val="ro-RO" w:eastAsia="ro-RO"/>
              </w:rPr>
              <w:t xml:space="preserve">: </w:t>
            </w:r>
            <w:r w:rsidRPr="00316371">
              <w:rPr>
                <w:rFonts w:ascii="Times New Roman" w:hAnsi="Times New Roman"/>
                <w:sz w:val="24"/>
                <w:szCs w:val="24"/>
                <w:lang w:val="ro-RO" w:eastAsia="ro-RO"/>
              </w:rPr>
              <w:t>Permanent / realizat în sem. I 202</w:t>
            </w:r>
            <w:r w:rsidR="00D632D2" w:rsidRPr="00316371">
              <w:rPr>
                <w:rFonts w:ascii="Times New Roman" w:hAnsi="Times New Roman"/>
                <w:sz w:val="24"/>
                <w:szCs w:val="24"/>
                <w:lang w:val="ro-RO" w:eastAsia="ro-RO"/>
              </w:rPr>
              <w:t>2</w:t>
            </w:r>
            <w:r w:rsidRPr="00316371">
              <w:rPr>
                <w:rFonts w:ascii="Times New Roman" w:hAnsi="Times New Roman"/>
                <w:sz w:val="24"/>
                <w:szCs w:val="24"/>
                <w:lang w:val="ro-RO" w:eastAsia="ro-RO"/>
              </w:rPr>
              <w:t>.</w:t>
            </w:r>
          </w:p>
          <w:p w:rsidR="00FC5405" w:rsidRPr="00316371" w:rsidRDefault="00FC5405" w:rsidP="00FC5405">
            <w:pPr>
              <w:rPr>
                <w:rFonts w:ascii="Times New Roman" w:hAnsi="Times New Roman"/>
                <w:b/>
                <w:i/>
                <w:sz w:val="24"/>
                <w:szCs w:val="24"/>
                <w:lang w:val="ro-RO" w:eastAsia="ro-RO"/>
              </w:rPr>
            </w:pPr>
            <w:r w:rsidRPr="00316371">
              <w:rPr>
                <w:rFonts w:ascii="Times New Roman" w:hAnsi="Times New Roman"/>
                <w:b/>
                <w:i/>
                <w:sz w:val="24"/>
                <w:szCs w:val="24"/>
                <w:lang w:val="ro-RO" w:eastAsia="ro-RO"/>
              </w:rPr>
              <w:t xml:space="preserve">     Primăria Sectorului 5 în semestrul I 202</w:t>
            </w:r>
            <w:r w:rsidR="00D632D2" w:rsidRPr="00316371">
              <w:rPr>
                <w:rFonts w:ascii="Times New Roman" w:hAnsi="Times New Roman"/>
                <w:b/>
                <w:i/>
                <w:sz w:val="24"/>
                <w:szCs w:val="24"/>
                <w:lang w:val="ro-RO" w:eastAsia="ro-RO"/>
              </w:rPr>
              <w:t>2</w:t>
            </w:r>
            <w:r w:rsidRPr="00316371">
              <w:rPr>
                <w:rFonts w:ascii="Times New Roman" w:hAnsi="Times New Roman"/>
                <w:b/>
                <w:i/>
                <w:sz w:val="24"/>
                <w:szCs w:val="24"/>
                <w:lang w:val="ro-RO" w:eastAsia="ro-RO"/>
              </w:rPr>
              <w:t xml:space="preserve"> are 1 ac</w:t>
            </w:r>
            <w:r w:rsidR="004A6867" w:rsidRPr="00316371">
              <w:rPr>
                <w:rFonts w:ascii="Times New Roman" w:hAnsi="Times New Roman"/>
                <w:b/>
                <w:i/>
                <w:sz w:val="24"/>
                <w:szCs w:val="24"/>
                <w:lang w:val="ro-RO" w:eastAsia="ro-RO"/>
              </w:rPr>
              <w:t>ţ</w:t>
            </w:r>
            <w:r w:rsidRPr="00316371">
              <w:rPr>
                <w:rFonts w:ascii="Times New Roman" w:hAnsi="Times New Roman"/>
                <w:b/>
                <w:i/>
                <w:sz w:val="24"/>
                <w:szCs w:val="24"/>
                <w:lang w:val="ro-RO" w:eastAsia="ro-RO"/>
              </w:rPr>
              <w:t>iune realizat</w:t>
            </w:r>
            <w:r w:rsidR="004A6867" w:rsidRPr="00316371">
              <w:rPr>
                <w:rFonts w:ascii="Times New Roman" w:hAnsi="Times New Roman"/>
                <w:b/>
                <w:i/>
                <w:sz w:val="24"/>
                <w:szCs w:val="24"/>
                <w:lang w:val="ro-RO" w:eastAsia="ro-RO"/>
              </w:rPr>
              <w:t>ă</w:t>
            </w:r>
            <w:r w:rsidRPr="00316371">
              <w:rPr>
                <w:rFonts w:ascii="Times New Roman" w:hAnsi="Times New Roman"/>
                <w:b/>
                <w:i/>
                <w:sz w:val="24"/>
                <w:szCs w:val="24"/>
                <w:lang w:val="ro-RO" w:eastAsia="ro-RO"/>
              </w:rPr>
              <w:t xml:space="preserve"> permanent. </w:t>
            </w:r>
          </w:p>
          <w:p w:rsidR="00F15E34" w:rsidRPr="00316371" w:rsidRDefault="00E64B0E" w:rsidP="00E64B0E">
            <w:pPr>
              <w:spacing w:after="0" w:line="240" w:lineRule="auto"/>
              <w:outlineLvl w:val="0"/>
              <w:rPr>
                <w:rFonts w:ascii="Times New Roman" w:hAnsi="Times New Roman"/>
                <w:b/>
                <w:bCs/>
                <w:sz w:val="24"/>
                <w:szCs w:val="24"/>
                <w:lang w:val="ro-RO"/>
              </w:rPr>
            </w:pPr>
            <w:r w:rsidRPr="00316371">
              <w:rPr>
                <w:rFonts w:ascii="Times New Roman" w:hAnsi="Times New Roman"/>
                <w:b/>
                <w:bCs/>
                <w:sz w:val="24"/>
                <w:szCs w:val="24"/>
                <w:lang w:val="ro-RO"/>
              </w:rPr>
              <w:t xml:space="preserve">► </w:t>
            </w:r>
            <w:r w:rsidR="00F15E34" w:rsidRPr="00316371">
              <w:rPr>
                <w:rFonts w:ascii="Times New Roman" w:hAnsi="Times New Roman"/>
                <w:b/>
                <w:bCs/>
                <w:sz w:val="24"/>
                <w:szCs w:val="24"/>
                <w:lang w:val="ro-RO"/>
              </w:rPr>
              <w:t>Agenţia pentru Protecţia Mediului Bucureşti</w:t>
            </w:r>
          </w:p>
          <w:p w:rsidR="00F15E34" w:rsidRPr="00316371" w:rsidRDefault="00F15E34" w:rsidP="00A25B36">
            <w:pPr>
              <w:spacing w:after="0" w:line="240" w:lineRule="auto"/>
              <w:jc w:val="both"/>
              <w:outlineLvl w:val="0"/>
              <w:rPr>
                <w:rFonts w:ascii="Times New Roman" w:hAnsi="Times New Roman"/>
                <w:sz w:val="24"/>
                <w:szCs w:val="24"/>
                <w14:shadow w14:blurRad="50800" w14:dist="38100" w14:dir="2700000" w14:sx="100000" w14:sy="100000" w14:kx="0" w14:ky="0" w14:algn="tl">
                  <w14:srgbClr w14:val="000000">
                    <w14:alpha w14:val="60000"/>
                  </w14:srgbClr>
                </w14:shadow>
              </w:rPr>
            </w:pPr>
            <w:r w:rsidRPr="00316371">
              <w:rPr>
                <w:rFonts w:ascii="Times New Roman" w:hAnsi="Times New Roman"/>
                <w:b/>
                <w:sz w:val="24"/>
                <w:szCs w:val="24"/>
                <w:lang w:val="ro-RO"/>
              </w:rPr>
              <w:t xml:space="preserve">   </w:t>
            </w:r>
            <w:r w:rsidRPr="00316371">
              <w:rPr>
                <w:rFonts w:ascii="Times New Roman" w:hAnsi="Times New Roman"/>
                <w:b/>
                <w:sz w:val="24"/>
                <w:szCs w:val="24"/>
                <w:lang w:val="pt-BR"/>
              </w:rPr>
              <w:t xml:space="preserve">   P</w:t>
            </w:r>
            <w:r w:rsidR="00FC5405" w:rsidRPr="00316371">
              <w:rPr>
                <w:rFonts w:ascii="Times New Roman" w:hAnsi="Times New Roman"/>
                <w:b/>
                <w:sz w:val="24"/>
                <w:szCs w:val="24"/>
                <w:lang w:val="pt-BR"/>
              </w:rPr>
              <w:t>M</w:t>
            </w:r>
            <w:r w:rsidRPr="00316371">
              <w:rPr>
                <w:rFonts w:ascii="Times New Roman" w:hAnsi="Times New Roman"/>
                <w:b/>
                <w:sz w:val="24"/>
                <w:szCs w:val="24"/>
                <w:lang w:val="pt-BR"/>
              </w:rPr>
              <w:t xml:space="preserve"> 06-</w:t>
            </w:r>
            <w:r w:rsidR="00F07311" w:rsidRPr="00316371">
              <w:rPr>
                <w:rFonts w:ascii="Times New Roman" w:hAnsi="Times New Roman"/>
                <w:b/>
                <w:sz w:val="24"/>
                <w:szCs w:val="24"/>
                <w:lang w:val="pt-BR"/>
              </w:rPr>
              <w:t>0</w:t>
            </w:r>
            <w:r w:rsidRPr="00316371">
              <w:rPr>
                <w:rFonts w:ascii="Times New Roman" w:hAnsi="Times New Roman"/>
                <w:b/>
                <w:sz w:val="24"/>
                <w:szCs w:val="24"/>
                <w:lang w:val="pt-BR"/>
              </w:rPr>
              <w:t xml:space="preserve">1: </w:t>
            </w:r>
            <w:r w:rsidR="00FC5405" w:rsidRPr="00316371">
              <w:rPr>
                <w:rFonts w:ascii="Times New Roman" w:hAnsi="Times New Roman"/>
                <w:b/>
                <w:sz w:val="24"/>
                <w:szCs w:val="24"/>
                <w:lang w:val="pt-BR"/>
              </w:rPr>
              <w:t>Preocuparea scăzută și informarea insuficientă privind problemele de mediu</w:t>
            </w:r>
          </w:p>
          <w:p w:rsidR="00F15E34" w:rsidRPr="00316371" w:rsidRDefault="00FB32E0" w:rsidP="00F15E34">
            <w:pPr>
              <w:pStyle w:val="NoSpacing"/>
              <w:jc w:val="both"/>
              <w:rPr>
                <w:rFonts w:ascii="Times New Roman" w:hAnsi="Times New Roman"/>
                <w:sz w:val="24"/>
                <w:szCs w:val="24"/>
              </w:rPr>
            </w:pPr>
            <w:r w:rsidRPr="00316371">
              <w:rPr>
                <w:rFonts w:ascii="Times New Roman" w:hAnsi="Times New Roman"/>
                <w:i/>
                <w:sz w:val="24"/>
                <w:szCs w:val="24"/>
              </w:rPr>
              <w:t xml:space="preserve">Acțiunea: </w:t>
            </w:r>
            <w:r w:rsidR="00D632D2" w:rsidRPr="00316371">
              <w:rPr>
                <w:rFonts w:ascii="Times New Roman" w:hAnsi="Times New Roman"/>
                <w:b/>
                <w:sz w:val="24"/>
                <w:szCs w:val="24"/>
              </w:rPr>
              <w:t>pct. 1</w:t>
            </w:r>
            <w:r w:rsidR="00D632D2" w:rsidRPr="00316371">
              <w:rPr>
                <w:rFonts w:ascii="Times New Roman" w:hAnsi="Times New Roman"/>
                <w:sz w:val="24"/>
                <w:szCs w:val="24"/>
              </w:rPr>
              <w:t xml:space="preserve"> -</w:t>
            </w:r>
            <w:r w:rsidR="00F15E34" w:rsidRPr="00316371">
              <w:rPr>
                <w:rFonts w:ascii="Times New Roman" w:hAnsi="Times New Roman"/>
                <w:sz w:val="24"/>
                <w:szCs w:val="24"/>
              </w:rPr>
              <w:t>Promovarea prin diverse mijloace a acţiunilor întreprinse de autorităţile administrative locale şi operatorii economici</w:t>
            </w:r>
          </w:p>
          <w:p w:rsidR="005859D8" w:rsidRPr="00316371" w:rsidRDefault="005859D8" w:rsidP="00F15E34">
            <w:pPr>
              <w:pStyle w:val="NoSpacing"/>
              <w:jc w:val="both"/>
              <w:rPr>
                <w:rFonts w:ascii="Times New Roman" w:hAnsi="Times New Roman"/>
                <w:sz w:val="24"/>
                <w:szCs w:val="24"/>
              </w:rPr>
            </w:pPr>
            <w:r w:rsidRPr="00316371">
              <w:rPr>
                <w:rFonts w:ascii="Times New Roman" w:hAnsi="Times New Roman"/>
                <w:i/>
                <w:sz w:val="24"/>
                <w:szCs w:val="24"/>
              </w:rPr>
              <w:t>Termenul de realizare</w:t>
            </w:r>
            <w:r w:rsidRPr="00316371">
              <w:rPr>
                <w:rFonts w:ascii="Times New Roman" w:hAnsi="Times New Roman"/>
                <w:sz w:val="24"/>
                <w:szCs w:val="24"/>
              </w:rPr>
              <w:t xml:space="preserve">: Permanent / realizate </w:t>
            </w:r>
            <w:r w:rsidR="00CD1727" w:rsidRPr="00316371">
              <w:rPr>
                <w:rFonts w:ascii="Times New Roman" w:hAnsi="Times New Roman"/>
                <w:sz w:val="24"/>
                <w:szCs w:val="24"/>
              </w:rPr>
              <w:t>î</w:t>
            </w:r>
            <w:r w:rsidRPr="00316371">
              <w:rPr>
                <w:rFonts w:ascii="Times New Roman" w:hAnsi="Times New Roman"/>
                <w:sz w:val="24"/>
                <w:szCs w:val="24"/>
              </w:rPr>
              <w:t xml:space="preserve">n sem. </w:t>
            </w:r>
            <w:r w:rsidR="000912E1" w:rsidRPr="00316371">
              <w:rPr>
                <w:rFonts w:ascii="Times New Roman" w:hAnsi="Times New Roman"/>
                <w:sz w:val="24"/>
                <w:szCs w:val="24"/>
              </w:rPr>
              <w:t>I</w:t>
            </w:r>
            <w:r w:rsidRPr="00316371">
              <w:rPr>
                <w:rFonts w:ascii="Times New Roman" w:hAnsi="Times New Roman"/>
                <w:sz w:val="24"/>
                <w:szCs w:val="24"/>
              </w:rPr>
              <w:t xml:space="preserve"> 202</w:t>
            </w:r>
            <w:r w:rsidR="00D632D2" w:rsidRPr="00316371">
              <w:rPr>
                <w:rFonts w:ascii="Times New Roman" w:hAnsi="Times New Roman"/>
                <w:sz w:val="24"/>
                <w:szCs w:val="24"/>
              </w:rPr>
              <w:t>2</w:t>
            </w:r>
            <w:r w:rsidRPr="00316371">
              <w:rPr>
                <w:rFonts w:ascii="Times New Roman" w:hAnsi="Times New Roman"/>
                <w:sz w:val="24"/>
                <w:szCs w:val="24"/>
              </w:rPr>
              <w:t>.</w:t>
            </w:r>
          </w:p>
          <w:p w:rsidR="00C44A1D" w:rsidRPr="00316371" w:rsidRDefault="00EF1F9D" w:rsidP="00E57CF4">
            <w:pPr>
              <w:pStyle w:val="NoSpacing"/>
              <w:jc w:val="both"/>
              <w:rPr>
                <w:rFonts w:ascii="Times New Roman" w:eastAsia="Times New Roman" w:hAnsi="Times New Roman"/>
                <w:i/>
                <w:sz w:val="24"/>
                <w:szCs w:val="24"/>
                <w:lang w:val="ro-RO"/>
              </w:rPr>
            </w:pPr>
            <w:r w:rsidRPr="00316371">
              <w:rPr>
                <w:rFonts w:ascii="Times New Roman" w:eastAsia="Times New Roman" w:hAnsi="Times New Roman"/>
                <w:i/>
                <w:sz w:val="24"/>
                <w:szCs w:val="24"/>
                <w:lang w:val="ro-RO"/>
              </w:rPr>
              <w:t>Acţiuni</w:t>
            </w:r>
            <w:r w:rsidRPr="00316371">
              <w:rPr>
                <w:rFonts w:ascii="Times New Roman" w:eastAsia="Times New Roman" w:hAnsi="Times New Roman"/>
                <w:i/>
                <w:sz w:val="24"/>
                <w:szCs w:val="24"/>
                <w:lang w:val="it-IT"/>
              </w:rPr>
              <w:t xml:space="preserve"> realizate </w:t>
            </w:r>
            <w:r w:rsidRPr="00316371">
              <w:rPr>
                <w:rFonts w:ascii="Times New Roman" w:eastAsia="Times New Roman" w:hAnsi="Times New Roman"/>
                <w:i/>
                <w:sz w:val="24"/>
                <w:szCs w:val="24"/>
                <w:lang w:val="ro-RO"/>
              </w:rPr>
              <w:t>î</w:t>
            </w:r>
            <w:r w:rsidRPr="00316371">
              <w:rPr>
                <w:rFonts w:ascii="Times New Roman" w:eastAsia="Times New Roman" w:hAnsi="Times New Roman"/>
                <w:i/>
                <w:sz w:val="24"/>
                <w:szCs w:val="24"/>
                <w:lang w:val="it-IT"/>
              </w:rPr>
              <w:t>n perioada monitorizat</w:t>
            </w:r>
            <w:r w:rsidRPr="00316371">
              <w:rPr>
                <w:rFonts w:ascii="Times New Roman" w:eastAsia="Times New Roman" w:hAnsi="Times New Roman"/>
                <w:i/>
                <w:sz w:val="24"/>
                <w:szCs w:val="24"/>
                <w:lang w:val="ro-RO"/>
              </w:rPr>
              <w:t>ă:</w:t>
            </w:r>
          </w:p>
          <w:p w:rsidR="00FB32E0" w:rsidRPr="00316371" w:rsidRDefault="00FB32E0" w:rsidP="00FB32E0">
            <w:pPr>
              <w:pStyle w:val="NoSpacing"/>
              <w:jc w:val="both"/>
              <w:rPr>
                <w:rFonts w:ascii="Times New Roman" w:eastAsia="Times New Roman" w:hAnsi="Times New Roman"/>
                <w:sz w:val="24"/>
                <w:szCs w:val="24"/>
                <w:lang w:val="ro-RO"/>
              </w:rPr>
            </w:pPr>
            <w:r w:rsidRPr="00316371">
              <w:rPr>
                <w:rFonts w:ascii="Times New Roman" w:eastAsia="Times New Roman" w:hAnsi="Times New Roman"/>
                <w:sz w:val="24"/>
                <w:szCs w:val="24"/>
                <w:lang w:val="ro-RO"/>
              </w:rPr>
              <w:t>-Ac</w:t>
            </w:r>
            <w:r w:rsidR="00900689" w:rsidRPr="00316371">
              <w:rPr>
                <w:rFonts w:ascii="Times New Roman" w:eastAsia="Times New Roman" w:hAnsi="Times New Roman"/>
                <w:sz w:val="24"/>
                <w:szCs w:val="24"/>
                <w:lang w:val="ro-RO"/>
              </w:rPr>
              <w:t>ţ</w:t>
            </w:r>
            <w:r w:rsidRPr="00316371">
              <w:rPr>
                <w:rFonts w:ascii="Times New Roman" w:eastAsia="Times New Roman" w:hAnsi="Times New Roman"/>
                <w:sz w:val="24"/>
                <w:szCs w:val="24"/>
                <w:lang w:val="ro-RO"/>
              </w:rPr>
              <w:t xml:space="preserve">iunea 1 </w:t>
            </w:r>
            <w:r w:rsidR="00900689" w:rsidRPr="00316371">
              <w:rPr>
                <w:rFonts w:ascii="Times New Roman" w:eastAsia="Times New Roman" w:hAnsi="Times New Roman"/>
                <w:sz w:val="24"/>
                <w:szCs w:val="24"/>
                <w:lang w:val="ro-RO"/>
              </w:rPr>
              <w:t>ş</w:t>
            </w:r>
            <w:r w:rsidRPr="00316371">
              <w:rPr>
                <w:rFonts w:ascii="Times New Roman" w:eastAsia="Times New Roman" w:hAnsi="Times New Roman"/>
                <w:sz w:val="24"/>
                <w:szCs w:val="24"/>
                <w:lang w:val="ro-RO"/>
              </w:rPr>
              <w:t>i Ac</w:t>
            </w:r>
            <w:r w:rsidR="00900689" w:rsidRPr="00316371">
              <w:rPr>
                <w:rFonts w:ascii="Times New Roman" w:eastAsia="Times New Roman" w:hAnsi="Times New Roman"/>
                <w:sz w:val="24"/>
                <w:szCs w:val="24"/>
                <w:lang w:val="ro-RO"/>
              </w:rPr>
              <w:t>ţ</w:t>
            </w:r>
            <w:r w:rsidRPr="00316371">
              <w:rPr>
                <w:rFonts w:ascii="Times New Roman" w:eastAsia="Times New Roman" w:hAnsi="Times New Roman"/>
                <w:sz w:val="24"/>
                <w:szCs w:val="24"/>
                <w:lang w:val="ro-RO"/>
              </w:rPr>
              <w:t>iunea 2 = Ziua mondială a zonelor umede – simpozion cu școli din București, campanie de informare;</w:t>
            </w:r>
          </w:p>
          <w:p w:rsidR="00FB32E0" w:rsidRPr="00316371" w:rsidRDefault="00FB32E0" w:rsidP="00FB32E0">
            <w:pPr>
              <w:pStyle w:val="NoSpacing"/>
              <w:jc w:val="both"/>
              <w:rPr>
                <w:rFonts w:ascii="Times New Roman" w:eastAsia="Times New Roman" w:hAnsi="Times New Roman"/>
                <w:sz w:val="24"/>
                <w:szCs w:val="24"/>
                <w:lang w:val="ro-RO"/>
              </w:rPr>
            </w:pPr>
            <w:r w:rsidRPr="00316371">
              <w:rPr>
                <w:rFonts w:ascii="Times New Roman" w:eastAsia="Times New Roman" w:hAnsi="Times New Roman"/>
                <w:sz w:val="24"/>
                <w:szCs w:val="24"/>
                <w:lang w:val="ro-RO"/>
              </w:rPr>
              <w:t>-Ac</w:t>
            </w:r>
            <w:r w:rsidR="00900689" w:rsidRPr="00316371">
              <w:rPr>
                <w:rFonts w:ascii="Times New Roman" w:eastAsia="Times New Roman" w:hAnsi="Times New Roman"/>
                <w:sz w:val="24"/>
                <w:szCs w:val="24"/>
                <w:lang w:val="ro-RO"/>
              </w:rPr>
              <w:t>ţ</w:t>
            </w:r>
            <w:r w:rsidRPr="00316371">
              <w:rPr>
                <w:rFonts w:ascii="Times New Roman" w:eastAsia="Times New Roman" w:hAnsi="Times New Roman"/>
                <w:sz w:val="24"/>
                <w:szCs w:val="24"/>
                <w:lang w:val="ro-RO"/>
              </w:rPr>
              <w:t xml:space="preserve">iunea 3 </w:t>
            </w:r>
            <w:r w:rsidR="00900689" w:rsidRPr="00316371">
              <w:rPr>
                <w:rFonts w:ascii="Times New Roman" w:eastAsia="Times New Roman" w:hAnsi="Times New Roman"/>
                <w:sz w:val="24"/>
                <w:szCs w:val="24"/>
                <w:lang w:val="ro-RO"/>
              </w:rPr>
              <w:t>ş</w:t>
            </w:r>
            <w:r w:rsidRPr="00316371">
              <w:rPr>
                <w:rFonts w:ascii="Times New Roman" w:eastAsia="Times New Roman" w:hAnsi="Times New Roman"/>
                <w:sz w:val="24"/>
                <w:szCs w:val="24"/>
                <w:lang w:val="ro-RO"/>
              </w:rPr>
              <w:t>i Ac</w:t>
            </w:r>
            <w:r w:rsidR="00900689" w:rsidRPr="00316371">
              <w:rPr>
                <w:rFonts w:ascii="Times New Roman" w:eastAsia="Times New Roman" w:hAnsi="Times New Roman"/>
                <w:sz w:val="24"/>
                <w:szCs w:val="24"/>
                <w:lang w:val="ro-RO"/>
              </w:rPr>
              <w:t>ţ</w:t>
            </w:r>
            <w:r w:rsidRPr="00316371">
              <w:rPr>
                <w:rFonts w:ascii="Times New Roman" w:eastAsia="Times New Roman" w:hAnsi="Times New Roman"/>
                <w:sz w:val="24"/>
                <w:szCs w:val="24"/>
                <w:lang w:val="ro-RO"/>
              </w:rPr>
              <w:t>iunea 4 = Ziua mondială a apei – simpozion cu școli din București, campanie de informare;</w:t>
            </w:r>
          </w:p>
          <w:p w:rsidR="00FB32E0" w:rsidRPr="00316371" w:rsidRDefault="00FB32E0" w:rsidP="00FB32E0">
            <w:pPr>
              <w:pStyle w:val="NoSpacing"/>
              <w:jc w:val="both"/>
              <w:rPr>
                <w:rFonts w:ascii="Times New Roman" w:eastAsia="Times New Roman" w:hAnsi="Times New Roman"/>
                <w:sz w:val="24"/>
                <w:szCs w:val="24"/>
                <w:lang w:val="ro-RO"/>
              </w:rPr>
            </w:pPr>
            <w:r w:rsidRPr="00316371">
              <w:rPr>
                <w:rFonts w:ascii="Times New Roman" w:eastAsia="Times New Roman" w:hAnsi="Times New Roman"/>
                <w:sz w:val="24"/>
                <w:szCs w:val="24"/>
                <w:lang w:val="ro-RO"/>
              </w:rPr>
              <w:t>- Ac</w:t>
            </w:r>
            <w:r w:rsidR="00900689" w:rsidRPr="00316371">
              <w:rPr>
                <w:rFonts w:ascii="Times New Roman" w:eastAsia="Times New Roman" w:hAnsi="Times New Roman"/>
                <w:sz w:val="24"/>
                <w:szCs w:val="24"/>
                <w:lang w:val="ro-RO"/>
              </w:rPr>
              <w:t>ş</w:t>
            </w:r>
            <w:r w:rsidRPr="00316371">
              <w:rPr>
                <w:rFonts w:ascii="Times New Roman" w:eastAsia="Times New Roman" w:hAnsi="Times New Roman"/>
                <w:sz w:val="24"/>
                <w:szCs w:val="24"/>
                <w:lang w:val="ro-RO"/>
              </w:rPr>
              <w:t>iunea 5 = Ziua Internațională a Păsărilor – campanie de informare;</w:t>
            </w:r>
          </w:p>
          <w:p w:rsidR="00FB32E0" w:rsidRPr="00316371" w:rsidRDefault="00FB32E0" w:rsidP="00FB32E0">
            <w:pPr>
              <w:pStyle w:val="NoSpacing"/>
              <w:jc w:val="both"/>
              <w:rPr>
                <w:rFonts w:ascii="Times New Roman" w:eastAsia="Times New Roman" w:hAnsi="Times New Roman"/>
                <w:sz w:val="24"/>
                <w:szCs w:val="24"/>
                <w:lang w:val="ro-RO"/>
              </w:rPr>
            </w:pPr>
            <w:r w:rsidRPr="00316371">
              <w:rPr>
                <w:rFonts w:ascii="Times New Roman" w:eastAsia="Times New Roman" w:hAnsi="Times New Roman"/>
                <w:sz w:val="24"/>
                <w:szCs w:val="24"/>
                <w:lang w:val="ro-RO"/>
              </w:rPr>
              <w:t>Ac</w:t>
            </w:r>
            <w:r w:rsidR="00900689" w:rsidRPr="00316371">
              <w:rPr>
                <w:rFonts w:ascii="Times New Roman" w:eastAsia="Times New Roman" w:hAnsi="Times New Roman"/>
                <w:sz w:val="24"/>
                <w:szCs w:val="24"/>
                <w:lang w:val="ro-RO"/>
              </w:rPr>
              <w:t>ţ</w:t>
            </w:r>
            <w:r w:rsidRPr="00316371">
              <w:rPr>
                <w:rFonts w:ascii="Times New Roman" w:eastAsia="Times New Roman" w:hAnsi="Times New Roman"/>
                <w:sz w:val="24"/>
                <w:szCs w:val="24"/>
                <w:lang w:val="ro-RO"/>
              </w:rPr>
              <w:t xml:space="preserve">iunea 6 </w:t>
            </w:r>
            <w:r w:rsidR="00900689" w:rsidRPr="00316371">
              <w:rPr>
                <w:rFonts w:ascii="Times New Roman" w:eastAsia="Times New Roman" w:hAnsi="Times New Roman"/>
                <w:sz w:val="24"/>
                <w:szCs w:val="24"/>
                <w:lang w:val="ro-RO"/>
              </w:rPr>
              <w:t>ş</w:t>
            </w:r>
            <w:r w:rsidRPr="00316371">
              <w:rPr>
                <w:rFonts w:ascii="Times New Roman" w:eastAsia="Times New Roman" w:hAnsi="Times New Roman"/>
                <w:sz w:val="24"/>
                <w:szCs w:val="24"/>
                <w:lang w:val="ro-RO"/>
              </w:rPr>
              <w:t>i Ac</w:t>
            </w:r>
            <w:r w:rsidR="00900689" w:rsidRPr="00316371">
              <w:rPr>
                <w:rFonts w:ascii="Times New Roman" w:eastAsia="Times New Roman" w:hAnsi="Times New Roman"/>
                <w:sz w:val="24"/>
                <w:szCs w:val="24"/>
                <w:lang w:val="ro-RO"/>
              </w:rPr>
              <w:t>ţ</w:t>
            </w:r>
            <w:r w:rsidRPr="00316371">
              <w:rPr>
                <w:rFonts w:ascii="Times New Roman" w:eastAsia="Times New Roman" w:hAnsi="Times New Roman"/>
                <w:sz w:val="24"/>
                <w:szCs w:val="24"/>
                <w:lang w:val="ro-RO"/>
              </w:rPr>
              <w:t>iunea 7 = Ziua Mondiala a Pământului - expoziție de desene, campanie de informare;</w:t>
            </w:r>
          </w:p>
          <w:p w:rsidR="00FB32E0" w:rsidRPr="00316371" w:rsidRDefault="00FB32E0" w:rsidP="00FB32E0">
            <w:pPr>
              <w:pStyle w:val="NoSpacing"/>
              <w:jc w:val="both"/>
              <w:rPr>
                <w:rFonts w:ascii="Times New Roman" w:eastAsia="Times New Roman" w:hAnsi="Times New Roman"/>
                <w:sz w:val="24"/>
                <w:szCs w:val="24"/>
                <w:lang w:val="ro-RO"/>
              </w:rPr>
            </w:pPr>
            <w:r w:rsidRPr="00316371">
              <w:rPr>
                <w:rFonts w:ascii="Times New Roman" w:eastAsia="Times New Roman" w:hAnsi="Times New Roman"/>
                <w:sz w:val="24"/>
                <w:szCs w:val="24"/>
                <w:lang w:val="ro-RO"/>
              </w:rPr>
              <w:t>-Actiunea 8 si Actiunea 9 = Ziua Mondială a Păsărilor migratoare - 2 acțiuni: simpozion cu școli din București, campanie de informare;</w:t>
            </w:r>
          </w:p>
          <w:p w:rsidR="00FB32E0" w:rsidRPr="00316371" w:rsidRDefault="00FB32E0" w:rsidP="00FB32E0">
            <w:pPr>
              <w:pStyle w:val="NoSpacing"/>
              <w:jc w:val="both"/>
              <w:rPr>
                <w:rFonts w:ascii="Times New Roman" w:eastAsia="Times New Roman" w:hAnsi="Times New Roman"/>
                <w:sz w:val="24"/>
                <w:szCs w:val="24"/>
                <w:lang w:val="ro-RO"/>
              </w:rPr>
            </w:pPr>
            <w:r w:rsidRPr="00316371">
              <w:rPr>
                <w:rFonts w:ascii="Times New Roman" w:eastAsia="Times New Roman" w:hAnsi="Times New Roman"/>
                <w:sz w:val="24"/>
                <w:szCs w:val="24"/>
                <w:lang w:val="ro-RO"/>
              </w:rPr>
              <w:t>- Ac</w:t>
            </w:r>
            <w:r w:rsidR="00900689" w:rsidRPr="00316371">
              <w:rPr>
                <w:rFonts w:ascii="Times New Roman" w:eastAsia="Times New Roman" w:hAnsi="Times New Roman"/>
                <w:sz w:val="24"/>
                <w:szCs w:val="24"/>
                <w:lang w:val="ro-RO"/>
              </w:rPr>
              <w:t>ţ</w:t>
            </w:r>
            <w:r w:rsidRPr="00316371">
              <w:rPr>
                <w:rFonts w:ascii="Times New Roman" w:eastAsia="Times New Roman" w:hAnsi="Times New Roman"/>
                <w:sz w:val="24"/>
                <w:szCs w:val="24"/>
                <w:lang w:val="ro-RO"/>
              </w:rPr>
              <w:t>iunea 10 = Ziua Mondială a Albinei – campanie de informare;</w:t>
            </w:r>
          </w:p>
          <w:p w:rsidR="00FB32E0" w:rsidRPr="00316371" w:rsidRDefault="00FB32E0" w:rsidP="00FB32E0">
            <w:pPr>
              <w:pStyle w:val="NoSpacing"/>
              <w:jc w:val="both"/>
              <w:rPr>
                <w:rFonts w:ascii="Times New Roman" w:eastAsia="Times New Roman" w:hAnsi="Times New Roman"/>
                <w:sz w:val="24"/>
                <w:szCs w:val="24"/>
                <w:lang w:val="ro-RO"/>
              </w:rPr>
            </w:pPr>
            <w:r w:rsidRPr="00316371">
              <w:rPr>
                <w:rFonts w:ascii="Times New Roman" w:eastAsia="Times New Roman" w:hAnsi="Times New Roman"/>
                <w:sz w:val="24"/>
                <w:szCs w:val="24"/>
                <w:lang w:val="ro-RO"/>
              </w:rPr>
              <w:t>-Ac</w:t>
            </w:r>
            <w:r w:rsidR="00900689" w:rsidRPr="00316371">
              <w:rPr>
                <w:rFonts w:ascii="Times New Roman" w:eastAsia="Times New Roman" w:hAnsi="Times New Roman"/>
                <w:sz w:val="24"/>
                <w:szCs w:val="24"/>
                <w:lang w:val="ro-RO"/>
              </w:rPr>
              <w:t>ţ</w:t>
            </w:r>
            <w:r w:rsidRPr="00316371">
              <w:rPr>
                <w:rFonts w:ascii="Times New Roman" w:eastAsia="Times New Roman" w:hAnsi="Times New Roman"/>
                <w:sz w:val="24"/>
                <w:szCs w:val="24"/>
                <w:lang w:val="ro-RO"/>
              </w:rPr>
              <w:t xml:space="preserve">iunea 11 </w:t>
            </w:r>
            <w:r w:rsidR="00900689" w:rsidRPr="00316371">
              <w:rPr>
                <w:rFonts w:ascii="Times New Roman" w:eastAsia="Times New Roman" w:hAnsi="Times New Roman"/>
                <w:sz w:val="24"/>
                <w:szCs w:val="24"/>
                <w:lang w:val="ro-RO"/>
              </w:rPr>
              <w:t>ş</w:t>
            </w:r>
            <w:r w:rsidRPr="00316371">
              <w:rPr>
                <w:rFonts w:ascii="Times New Roman" w:eastAsia="Times New Roman" w:hAnsi="Times New Roman"/>
                <w:sz w:val="24"/>
                <w:szCs w:val="24"/>
                <w:lang w:val="ro-RO"/>
              </w:rPr>
              <w:t>i Ac</w:t>
            </w:r>
            <w:r w:rsidR="00900689" w:rsidRPr="00316371">
              <w:rPr>
                <w:rFonts w:ascii="Times New Roman" w:eastAsia="Times New Roman" w:hAnsi="Times New Roman"/>
                <w:sz w:val="24"/>
                <w:szCs w:val="24"/>
                <w:lang w:val="ro-RO"/>
              </w:rPr>
              <w:t>ţ</w:t>
            </w:r>
            <w:r w:rsidRPr="00316371">
              <w:rPr>
                <w:rFonts w:ascii="Times New Roman" w:eastAsia="Times New Roman" w:hAnsi="Times New Roman"/>
                <w:sz w:val="24"/>
                <w:szCs w:val="24"/>
                <w:lang w:val="ro-RO"/>
              </w:rPr>
              <w:t>iunea 12 = Ziua mondială a Mediului  – 2 acțiuni: simpozion cu școli din București, campanie de informare.</w:t>
            </w:r>
          </w:p>
          <w:p w:rsidR="0058210D" w:rsidRPr="00316371" w:rsidRDefault="0058210D" w:rsidP="00FB32E0">
            <w:pPr>
              <w:pStyle w:val="NoSpacing"/>
              <w:jc w:val="both"/>
              <w:rPr>
                <w:rFonts w:ascii="Times New Roman" w:eastAsia="Times New Roman" w:hAnsi="Times New Roman"/>
                <w:sz w:val="24"/>
                <w:szCs w:val="24"/>
                <w:lang w:val="ro-RO"/>
              </w:rPr>
            </w:pPr>
            <w:r w:rsidRPr="00316371">
              <w:rPr>
                <w:rFonts w:ascii="Times New Roman" w:eastAsia="Times New Roman" w:hAnsi="Times New Roman"/>
                <w:i/>
                <w:sz w:val="24"/>
                <w:szCs w:val="24"/>
                <w:lang w:val="ro-RO"/>
              </w:rPr>
              <w:t>Termenul de realizare</w:t>
            </w:r>
            <w:r w:rsidRPr="00316371">
              <w:rPr>
                <w:rFonts w:ascii="Times New Roman" w:eastAsia="Times New Roman" w:hAnsi="Times New Roman"/>
                <w:sz w:val="24"/>
                <w:szCs w:val="24"/>
                <w:lang w:val="ro-RO"/>
              </w:rPr>
              <w:t>: realizate în sem. I 2022.</w:t>
            </w:r>
          </w:p>
          <w:p w:rsidR="0058210D" w:rsidRPr="00316371" w:rsidRDefault="0058210D" w:rsidP="00FB32E0">
            <w:pPr>
              <w:pStyle w:val="NoSpacing"/>
              <w:jc w:val="both"/>
              <w:rPr>
                <w:rFonts w:ascii="Times New Roman" w:eastAsia="Times New Roman" w:hAnsi="Times New Roman"/>
                <w:i/>
                <w:sz w:val="24"/>
                <w:szCs w:val="24"/>
                <w:lang w:val="ro-RO"/>
              </w:rPr>
            </w:pPr>
            <w:r w:rsidRPr="00316371">
              <w:rPr>
                <w:rFonts w:ascii="Times New Roman" w:eastAsia="Times New Roman" w:hAnsi="Times New Roman"/>
                <w:i/>
                <w:sz w:val="24"/>
                <w:szCs w:val="24"/>
                <w:lang w:val="ro-RO"/>
              </w:rPr>
              <w:t>Acţiuni realizate în perioada monitorizată:</w:t>
            </w:r>
          </w:p>
          <w:p w:rsidR="00FB32E0" w:rsidRPr="00316371" w:rsidRDefault="0058210D" w:rsidP="00E57CF4">
            <w:pPr>
              <w:pStyle w:val="NoSpacing"/>
              <w:jc w:val="both"/>
              <w:rPr>
                <w:rFonts w:ascii="Times New Roman" w:eastAsia="Times New Roman" w:hAnsi="Times New Roman"/>
                <w:sz w:val="24"/>
                <w:szCs w:val="24"/>
                <w:lang w:val="ro-RO"/>
              </w:rPr>
            </w:pPr>
            <w:r w:rsidRPr="00316371">
              <w:rPr>
                <w:rFonts w:ascii="Times New Roman" w:eastAsia="Times New Roman" w:hAnsi="Times New Roman"/>
                <w:sz w:val="24"/>
                <w:szCs w:val="24"/>
                <w:lang w:val="ro-RO"/>
              </w:rPr>
              <w:t>-Ac</w:t>
            </w:r>
            <w:r w:rsidR="00900689" w:rsidRPr="00316371">
              <w:rPr>
                <w:rFonts w:ascii="Times New Roman" w:eastAsia="Times New Roman" w:hAnsi="Times New Roman"/>
                <w:sz w:val="24"/>
                <w:szCs w:val="24"/>
                <w:lang w:val="ro-RO"/>
              </w:rPr>
              <w:t>ţ</w:t>
            </w:r>
            <w:r w:rsidRPr="00316371">
              <w:rPr>
                <w:rFonts w:ascii="Times New Roman" w:eastAsia="Times New Roman" w:hAnsi="Times New Roman"/>
                <w:sz w:val="24"/>
                <w:szCs w:val="24"/>
                <w:lang w:val="ro-RO"/>
              </w:rPr>
              <w:t>iunile 13-28 = au fost desfășurate 16 acțiuni (ac</w:t>
            </w:r>
            <w:r w:rsidR="00900689" w:rsidRPr="00316371">
              <w:rPr>
                <w:rFonts w:ascii="Times New Roman" w:eastAsia="Times New Roman" w:hAnsi="Times New Roman"/>
                <w:sz w:val="24"/>
                <w:szCs w:val="24"/>
                <w:lang w:val="ro-RO"/>
              </w:rPr>
              <w:t>ţ</w:t>
            </w:r>
            <w:r w:rsidRPr="00316371">
              <w:rPr>
                <w:rFonts w:ascii="Times New Roman" w:eastAsia="Times New Roman" w:hAnsi="Times New Roman"/>
                <w:sz w:val="24"/>
                <w:szCs w:val="24"/>
                <w:lang w:val="ro-RO"/>
              </w:rPr>
              <w:t>iuni de colectare deșeuri, campanii de informare, simpozioane cu școli din București) în cadrul Campaniei Naționale „Curățăm România”.</w:t>
            </w:r>
          </w:p>
          <w:p w:rsidR="00C44A1D" w:rsidRPr="00316371" w:rsidRDefault="009276F6" w:rsidP="000912E1">
            <w:pPr>
              <w:spacing w:after="0" w:line="240" w:lineRule="auto"/>
              <w:jc w:val="both"/>
              <w:rPr>
                <w:rFonts w:ascii="Times New Roman" w:hAnsi="Times New Roman"/>
                <w:b/>
                <w:bCs/>
                <w:i/>
                <w:sz w:val="24"/>
                <w:szCs w:val="24"/>
                <w:lang w:val="ro-RO"/>
              </w:rPr>
            </w:pPr>
            <w:r w:rsidRPr="00316371">
              <w:rPr>
                <w:rFonts w:ascii="Times New Roman" w:hAnsi="Times New Roman"/>
                <w:b/>
                <w:bCs/>
                <w:i/>
                <w:sz w:val="24"/>
                <w:szCs w:val="24"/>
                <w:lang w:val="ro-RO"/>
              </w:rPr>
              <w:t xml:space="preserve">  </w:t>
            </w:r>
            <w:r w:rsidR="00121418" w:rsidRPr="00316371">
              <w:rPr>
                <w:rFonts w:ascii="Times New Roman" w:hAnsi="Times New Roman"/>
                <w:b/>
                <w:bCs/>
                <w:i/>
                <w:sz w:val="24"/>
                <w:szCs w:val="24"/>
                <w:lang w:val="ro-RO"/>
              </w:rPr>
              <w:t xml:space="preserve">  </w:t>
            </w:r>
            <w:r w:rsidR="00F15E34" w:rsidRPr="00316371">
              <w:rPr>
                <w:rFonts w:ascii="Times New Roman" w:hAnsi="Times New Roman"/>
                <w:b/>
                <w:bCs/>
                <w:i/>
                <w:sz w:val="24"/>
                <w:szCs w:val="24"/>
                <w:lang w:val="ro-RO"/>
              </w:rPr>
              <w:t>Agenţia pentru Protecţia Mediului Bucureşti</w:t>
            </w:r>
            <w:r w:rsidR="0017477B" w:rsidRPr="00316371">
              <w:rPr>
                <w:rFonts w:ascii="Times New Roman" w:hAnsi="Times New Roman"/>
                <w:b/>
                <w:bCs/>
                <w:i/>
                <w:sz w:val="24"/>
                <w:szCs w:val="24"/>
                <w:lang w:val="ro-RO"/>
              </w:rPr>
              <w:t>,</w:t>
            </w:r>
            <w:r w:rsidR="00F15E34" w:rsidRPr="00316371">
              <w:rPr>
                <w:rFonts w:ascii="Times New Roman" w:hAnsi="Times New Roman"/>
                <w:b/>
                <w:bCs/>
                <w:i/>
                <w:sz w:val="24"/>
                <w:szCs w:val="24"/>
                <w:lang w:val="ro-RO"/>
              </w:rPr>
              <w:t xml:space="preserve"> </w:t>
            </w:r>
            <w:r w:rsidR="0017477B" w:rsidRPr="00316371">
              <w:rPr>
                <w:rFonts w:ascii="Times New Roman" w:hAnsi="Times New Roman"/>
                <w:b/>
                <w:bCs/>
                <w:i/>
                <w:sz w:val="24"/>
                <w:szCs w:val="24"/>
                <w:lang w:val="ro-RO"/>
              </w:rPr>
              <w:t xml:space="preserve">în sem. </w:t>
            </w:r>
            <w:r w:rsidR="000912E1" w:rsidRPr="00316371">
              <w:rPr>
                <w:rFonts w:ascii="Times New Roman" w:hAnsi="Times New Roman"/>
                <w:b/>
                <w:bCs/>
                <w:i/>
                <w:sz w:val="24"/>
                <w:szCs w:val="24"/>
                <w:lang w:val="ro-RO"/>
              </w:rPr>
              <w:t>I</w:t>
            </w:r>
            <w:r w:rsidR="0017477B" w:rsidRPr="00316371">
              <w:rPr>
                <w:rFonts w:ascii="Times New Roman" w:hAnsi="Times New Roman"/>
                <w:b/>
                <w:bCs/>
                <w:i/>
                <w:sz w:val="24"/>
                <w:szCs w:val="24"/>
                <w:lang w:val="ro-RO"/>
              </w:rPr>
              <w:t xml:space="preserve"> 202</w:t>
            </w:r>
            <w:r w:rsidR="00FB32E0" w:rsidRPr="00316371">
              <w:rPr>
                <w:rFonts w:ascii="Times New Roman" w:hAnsi="Times New Roman"/>
                <w:b/>
                <w:bCs/>
                <w:i/>
                <w:sz w:val="24"/>
                <w:szCs w:val="24"/>
                <w:lang w:val="ro-RO"/>
              </w:rPr>
              <w:t>2</w:t>
            </w:r>
            <w:r w:rsidR="0017477B" w:rsidRPr="00316371">
              <w:rPr>
                <w:rFonts w:ascii="Times New Roman" w:hAnsi="Times New Roman"/>
                <w:b/>
                <w:bCs/>
                <w:i/>
                <w:sz w:val="24"/>
                <w:szCs w:val="24"/>
                <w:lang w:val="ro-RO"/>
              </w:rPr>
              <w:t xml:space="preserve">, </w:t>
            </w:r>
            <w:r w:rsidR="00F15E34" w:rsidRPr="00316371">
              <w:rPr>
                <w:rFonts w:ascii="Times New Roman" w:hAnsi="Times New Roman"/>
                <w:b/>
                <w:bCs/>
                <w:i/>
                <w:sz w:val="24"/>
                <w:szCs w:val="24"/>
                <w:lang w:val="ro-RO"/>
              </w:rPr>
              <w:t xml:space="preserve">are </w:t>
            </w:r>
            <w:r w:rsidR="004F7F2E" w:rsidRPr="00316371">
              <w:rPr>
                <w:rFonts w:ascii="Times New Roman" w:hAnsi="Times New Roman"/>
                <w:b/>
                <w:bCs/>
                <w:i/>
                <w:sz w:val="24"/>
                <w:szCs w:val="24"/>
                <w:lang w:val="ro-RO"/>
              </w:rPr>
              <w:t>î</w:t>
            </w:r>
            <w:r w:rsidR="00F15E34" w:rsidRPr="00316371">
              <w:rPr>
                <w:rFonts w:ascii="Times New Roman" w:hAnsi="Times New Roman"/>
                <w:b/>
                <w:bCs/>
                <w:i/>
                <w:sz w:val="24"/>
                <w:szCs w:val="24"/>
                <w:lang w:val="ro-RO"/>
              </w:rPr>
              <w:t xml:space="preserve">n total </w:t>
            </w:r>
            <w:r w:rsidR="00FB32E0" w:rsidRPr="00316371">
              <w:rPr>
                <w:rFonts w:ascii="Times New Roman" w:hAnsi="Times New Roman"/>
                <w:b/>
                <w:bCs/>
                <w:i/>
                <w:sz w:val="24"/>
                <w:szCs w:val="24"/>
                <w:lang w:val="ro-RO"/>
              </w:rPr>
              <w:t>2</w:t>
            </w:r>
            <w:r w:rsidR="000912E1" w:rsidRPr="00316371">
              <w:rPr>
                <w:rFonts w:ascii="Times New Roman" w:hAnsi="Times New Roman"/>
                <w:b/>
                <w:bCs/>
                <w:i/>
                <w:sz w:val="24"/>
                <w:szCs w:val="24"/>
                <w:lang w:val="ro-RO"/>
              </w:rPr>
              <w:t>8</w:t>
            </w:r>
            <w:r w:rsidR="0017477B" w:rsidRPr="00316371">
              <w:rPr>
                <w:rFonts w:ascii="Times New Roman" w:hAnsi="Times New Roman"/>
                <w:b/>
                <w:bCs/>
                <w:i/>
                <w:sz w:val="24"/>
                <w:szCs w:val="24"/>
                <w:lang w:val="ro-RO"/>
              </w:rPr>
              <w:t xml:space="preserve"> </w:t>
            </w:r>
            <w:r w:rsidR="00F15E34" w:rsidRPr="00316371">
              <w:rPr>
                <w:rFonts w:ascii="Times New Roman" w:hAnsi="Times New Roman"/>
                <w:b/>
                <w:bCs/>
                <w:i/>
                <w:sz w:val="24"/>
                <w:szCs w:val="24"/>
                <w:lang w:val="ro-RO"/>
              </w:rPr>
              <w:t>ac</w:t>
            </w:r>
            <w:r w:rsidR="004F7F2E" w:rsidRPr="00316371">
              <w:rPr>
                <w:rFonts w:ascii="Times New Roman" w:hAnsi="Times New Roman"/>
                <w:b/>
                <w:bCs/>
                <w:i/>
                <w:sz w:val="24"/>
                <w:szCs w:val="24"/>
                <w:lang w:val="ro-RO"/>
              </w:rPr>
              <w:t>ţ</w:t>
            </w:r>
            <w:r w:rsidR="00F15E34" w:rsidRPr="00316371">
              <w:rPr>
                <w:rFonts w:ascii="Times New Roman" w:hAnsi="Times New Roman"/>
                <w:b/>
                <w:bCs/>
                <w:i/>
                <w:sz w:val="24"/>
                <w:szCs w:val="24"/>
                <w:lang w:val="ro-RO"/>
              </w:rPr>
              <w:t xml:space="preserve">iuni realizate </w:t>
            </w:r>
            <w:r w:rsidR="0017477B" w:rsidRPr="00316371">
              <w:rPr>
                <w:rFonts w:ascii="Times New Roman" w:hAnsi="Times New Roman"/>
                <w:b/>
                <w:bCs/>
                <w:i/>
                <w:sz w:val="24"/>
                <w:szCs w:val="24"/>
                <w:lang w:val="ro-RO"/>
              </w:rPr>
              <w:t xml:space="preserve">(din care </w:t>
            </w:r>
            <w:r w:rsidR="00FB32E0" w:rsidRPr="00316371">
              <w:rPr>
                <w:rFonts w:ascii="Times New Roman" w:hAnsi="Times New Roman"/>
                <w:b/>
                <w:bCs/>
                <w:i/>
                <w:sz w:val="24"/>
                <w:szCs w:val="24"/>
                <w:lang w:val="ro-RO"/>
              </w:rPr>
              <w:t>12</w:t>
            </w:r>
            <w:r w:rsidR="0017477B" w:rsidRPr="00316371">
              <w:rPr>
                <w:rFonts w:ascii="Times New Roman" w:hAnsi="Times New Roman"/>
                <w:b/>
                <w:bCs/>
                <w:i/>
                <w:sz w:val="24"/>
                <w:szCs w:val="24"/>
                <w:lang w:val="ro-RO"/>
              </w:rPr>
              <w:t xml:space="preserve"> ac</w:t>
            </w:r>
            <w:r w:rsidR="00F517CB" w:rsidRPr="00316371">
              <w:rPr>
                <w:rFonts w:ascii="Times New Roman" w:hAnsi="Times New Roman"/>
                <w:b/>
                <w:bCs/>
                <w:i/>
                <w:sz w:val="24"/>
                <w:szCs w:val="24"/>
                <w:lang w:val="ro-RO"/>
              </w:rPr>
              <w:t>ţ</w:t>
            </w:r>
            <w:r w:rsidR="0017477B" w:rsidRPr="00316371">
              <w:rPr>
                <w:rFonts w:ascii="Times New Roman" w:hAnsi="Times New Roman"/>
                <w:b/>
                <w:bCs/>
                <w:i/>
                <w:sz w:val="24"/>
                <w:szCs w:val="24"/>
                <w:lang w:val="ro-RO"/>
              </w:rPr>
              <w:t>iuni sunt permanent</w:t>
            </w:r>
            <w:r w:rsidR="00C44A1D" w:rsidRPr="00316371">
              <w:rPr>
                <w:rFonts w:ascii="Times New Roman" w:hAnsi="Times New Roman"/>
                <w:b/>
                <w:bCs/>
                <w:i/>
                <w:sz w:val="24"/>
                <w:szCs w:val="24"/>
                <w:lang w:val="ro-RO"/>
              </w:rPr>
              <w:t xml:space="preserve"> </w:t>
            </w:r>
            <w:r w:rsidR="009940BD" w:rsidRPr="00316371">
              <w:rPr>
                <w:rFonts w:ascii="Times New Roman" w:hAnsi="Times New Roman"/>
                <w:b/>
                <w:bCs/>
                <w:i/>
                <w:sz w:val="24"/>
                <w:szCs w:val="24"/>
                <w:lang w:val="ro-RO"/>
              </w:rPr>
              <w:t xml:space="preserve">realizate </w:t>
            </w:r>
            <w:r w:rsidR="00F517CB" w:rsidRPr="00316371">
              <w:rPr>
                <w:rFonts w:ascii="Times New Roman" w:hAnsi="Times New Roman"/>
                <w:b/>
                <w:bCs/>
                <w:i/>
                <w:sz w:val="24"/>
                <w:szCs w:val="24"/>
                <w:lang w:val="ro-RO"/>
              </w:rPr>
              <w:t>ş</w:t>
            </w:r>
            <w:r w:rsidR="00C44A1D" w:rsidRPr="00316371">
              <w:rPr>
                <w:rFonts w:ascii="Times New Roman" w:hAnsi="Times New Roman"/>
                <w:b/>
                <w:bCs/>
                <w:i/>
                <w:sz w:val="24"/>
                <w:szCs w:val="24"/>
                <w:lang w:val="ro-RO"/>
              </w:rPr>
              <w:t xml:space="preserve">i </w:t>
            </w:r>
            <w:r w:rsidR="00FB32E0" w:rsidRPr="00316371">
              <w:rPr>
                <w:rFonts w:ascii="Times New Roman" w:hAnsi="Times New Roman"/>
                <w:b/>
                <w:bCs/>
                <w:i/>
                <w:sz w:val="24"/>
                <w:szCs w:val="24"/>
                <w:lang w:val="ro-RO"/>
              </w:rPr>
              <w:t>16</w:t>
            </w:r>
            <w:r w:rsidR="00C44A1D" w:rsidRPr="00316371">
              <w:rPr>
                <w:rFonts w:ascii="Times New Roman" w:hAnsi="Times New Roman"/>
                <w:b/>
                <w:bCs/>
                <w:i/>
                <w:sz w:val="24"/>
                <w:szCs w:val="24"/>
                <w:lang w:val="ro-RO"/>
              </w:rPr>
              <w:t xml:space="preserve"> ac</w:t>
            </w:r>
            <w:r w:rsidR="00F517CB" w:rsidRPr="00316371">
              <w:rPr>
                <w:rFonts w:ascii="Times New Roman" w:hAnsi="Times New Roman"/>
                <w:b/>
                <w:bCs/>
                <w:i/>
                <w:sz w:val="24"/>
                <w:szCs w:val="24"/>
                <w:lang w:val="ro-RO"/>
              </w:rPr>
              <w:t>ţ</w:t>
            </w:r>
            <w:r w:rsidR="00C44A1D" w:rsidRPr="00316371">
              <w:rPr>
                <w:rFonts w:ascii="Times New Roman" w:hAnsi="Times New Roman"/>
                <w:b/>
                <w:bCs/>
                <w:i/>
                <w:sz w:val="24"/>
                <w:szCs w:val="24"/>
                <w:lang w:val="ro-RO"/>
              </w:rPr>
              <w:t>iuni realizate)</w:t>
            </w:r>
            <w:r w:rsidR="000912E1" w:rsidRPr="00316371">
              <w:rPr>
                <w:rFonts w:ascii="Times New Roman" w:hAnsi="Times New Roman"/>
                <w:b/>
                <w:bCs/>
                <w:i/>
                <w:sz w:val="24"/>
                <w:szCs w:val="24"/>
                <w:lang w:val="ro-RO"/>
              </w:rPr>
              <w:t>,</w:t>
            </w:r>
            <w:r w:rsidR="00C44A1D" w:rsidRPr="00316371">
              <w:rPr>
                <w:rFonts w:ascii="Times New Roman" w:hAnsi="Times New Roman"/>
                <w:b/>
                <w:bCs/>
                <w:i/>
                <w:sz w:val="24"/>
                <w:szCs w:val="24"/>
                <w:lang w:val="ro-RO"/>
              </w:rPr>
              <w:t xml:space="preserve"> plus </w:t>
            </w:r>
            <w:r w:rsidR="00FB32E0" w:rsidRPr="00316371">
              <w:rPr>
                <w:rFonts w:ascii="Times New Roman" w:hAnsi="Times New Roman"/>
                <w:b/>
                <w:bCs/>
                <w:i/>
                <w:sz w:val="24"/>
                <w:szCs w:val="24"/>
                <w:lang w:val="ro-RO"/>
              </w:rPr>
              <w:t>96</w:t>
            </w:r>
            <w:r w:rsidR="00C44A1D" w:rsidRPr="00316371">
              <w:rPr>
                <w:rFonts w:ascii="Times New Roman" w:hAnsi="Times New Roman"/>
                <w:b/>
                <w:bCs/>
                <w:i/>
                <w:sz w:val="24"/>
                <w:szCs w:val="24"/>
                <w:lang w:val="ro-RO"/>
              </w:rPr>
              <w:t xml:space="preserve"> ac</w:t>
            </w:r>
            <w:r w:rsidR="00F517CB" w:rsidRPr="00316371">
              <w:rPr>
                <w:rFonts w:ascii="Times New Roman" w:hAnsi="Times New Roman"/>
                <w:b/>
                <w:bCs/>
                <w:i/>
                <w:sz w:val="24"/>
                <w:szCs w:val="24"/>
                <w:lang w:val="ro-RO"/>
              </w:rPr>
              <w:t>ţ</w:t>
            </w:r>
            <w:r w:rsidR="00C44A1D" w:rsidRPr="00316371">
              <w:rPr>
                <w:rFonts w:ascii="Times New Roman" w:hAnsi="Times New Roman"/>
                <w:b/>
                <w:bCs/>
                <w:i/>
                <w:sz w:val="24"/>
                <w:szCs w:val="24"/>
                <w:lang w:val="ro-RO"/>
              </w:rPr>
              <w:t xml:space="preserve">iuni realizate </w:t>
            </w:r>
            <w:r w:rsidR="00F517CB" w:rsidRPr="00316371">
              <w:rPr>
                <w:rFonts w:ascii="Times New Roman" w:hAnsi="Times New Roman"/>
                <w:b/>
                <w:bCs/>
                <w:i/>
                <w:sz w:val="24"/>
                <w:szCs w:val="24"/>
                <w:lang w:val="ro-RO"/>
              </w:rPr>
              <w:t>î</w:t>
            </w:r>
            <w:r w:rsidR="00C44A1D" w:rsidRPr="00316371">
              <w:rPr>
                <w:rFonts w:ascii="Times New Roman" w:hAnsi="Times New Roman"/>
                <w:b/>
                <w:bCs/>
                <w:i/>
                <w:sz w:val="24"/>
                <w:szCs w:val="24"/>
                <w:lang w:val="ro-RO"/>
              </w:rPr>
              <w:t xml:space="preserve">nainte de </w:t>
            </w:r>
            <w:r w:rsidR="00FB32E0" w:rsidRPr="00316371">
              <w:rPr>
                <w:rFonts w:ascii="Times New Roman" w:hAnsi="Times New Roman"/>
                <w:b/>
                <w:bCs/>
                <w:i/>
                <w:sz w:val="24"/>
                <w:szCs w:val="24"/>
                <w:lang w:val="ro-RO"/>
              </w:rPr>
              <w:t xml:space="preserve">sem. I </w:t>
            </w:r>
            <w:r w:rsidR="00C44A1D" w:rsidRPr="00316371">
              <w:rPr>
                <w:rFonts w:ascii="Times New Roman" w:hAnsi="Times New Roman"/>
                <w:b/>
                <w:bCs/>
                <w:i/>
                <w:sz w:val="24"/>
                <w:szCs w:val="24"/>
                <w:lang w:val="ro-RO"/>
              </w:rPr>
              <w:t>202</w:t>
            </w:r>
            <w:r w:rsidR="00FB32E0" w:rsidRPr="00316371">
              <w:rPr>
                <w:rFonts w:ascii="Times New Roman" w:hAnsi="Times New Roman"/>
                <w:b/>
                <w:bCs/>
                <w:i/>
                <w:sz w:val="24"/>
                <w:szCs w:val="24"/>
                <w:lang w:val="ro-RO"/>
              </w:rPr>
              <w:t>2</w:t>
            </w:r>
            <w:r w:rsidR="00C44A1D" w:rsidRPr="00316371">
              <w:rPr>
                <w:rFonts w:ascii="Times New Roman" w:hAnsi="Times New Roman"/>
                <w:b/>
                <w:bCs/>
                <w:i/>
                <w:sz w:val="24"/>
                <w:szCs w:val="24"/>
                <w:lang w:val="ro-RO"/>
              </w:rPr>
              <w:t xml:space="preserve"> = </w:t>
            </w:r>
            <w:r w:rsidR="00FB32E0" w:rsidRPr="00316371">
              <w:rPr>
                <w:rFonts w:ascii="Times New Roman" w:hAnsi="Times New Roman"/>
                <w:b/>
                <w:bCs/>
                <w:i/>
                <w:sz w:val="24"/>
                <w:szCs w:val="24"/>
                <w:lang w:val="ro-RO"/>
              </w:rPr>
              <w:t>124</w:t>
            </w:r>
            <w:r w:rsidR="00C44A1D" w:rsidRPr="00316371">
              <w:rPr>
                <w:rFonts w:ascii="Times New Roman" w:hAnsi="Times New Roman"/>
                <w:b/>
                <w:bCs/>
                <w:i/>
                <w:sz w:val="24"/>
                <w:szCs w:val="24"/>
                <w:lang w:val="ro-RO"/>
              </w:rPr>
              <w:t xml:space="preserve"> ac</w:t>
            </w:r>
            <w:r w:rsidR="00F517CB" w:rsidRPr="00316371">
              <w:rPr>
                <w:rFonts w:ascii="Times New Roman" w:hAnsi="Times New Roman"/>
                <w:b/>
                <w:bCs/>
                <w:i/>
                <w:sz w:val="24"/>
                <w:szCs w:val="24"/>
                <w:lang w:val="ro-RO"/>
              </w:rPr>
              <w:t>ţ</w:t>
            </w:r>
            <w:r w:rsidR="00C44A1D" w:rsidRPr="00316371">
              <w:rPr>
                <w:rFonts w:ascii="Times New Roman" w:hAnsi="Times New Roman"/>
                <w:b/>
                <w:bCs/>
                <w:i/>
                <w:sz w:val="24"/>
                <w:szCs w:val="24"/>
                <w:lang w:val="ro-RO"/>
              </w:rPr>
              <w:t>iuni</w:t>
            </w:r>
            <w:r w:rsidR="00F517CB" w:rsidRPr="00316371">
              <w:rPr>
                <w:rFonts w:ascii="Times New Roman" w:hAnsi="Times New Roman"/>
                <w:b/>
                <w:bCs/>
                <w:i/>
                <w:sz w:val="24"/>
                <w:szCs w:val="24"/>
                <w:lang w:val="ro-RO"/>
              </w:rPr>
              <w:t xml:space="preserve"> î</w:t>
            </w:r>
            <w:r w:rsidR="00C44A1D" w:rsidRPr="00316371">
              <w:rPr>
                <w:rFonts w:ascii="Times New Roman" w:hAnsi="Times New Roman"/>
                <w:b/>
                <w:bCs/>
                <w:i/>
                <w:sz w:val="24"/>
                <w:szCs w:val="24"/>
                <w:lang w:val="ro-RO"/>
              </w:rPr>
              <w:t xml:space="preserve">n total. </w:t>
            </w:r>
          </w:p>
          <w:p w:rsidR="006B2C90" w:rsidRPr="00316371" w:rsidRDefault="006B2C90" w:rsidP="006A1762">
            <w:pPr>
              <w:jc w:val="both"/>
              <w:rPr>
                <w:rFonts w:ascii="Times New Roman" w:hAnsi="Times New Roman"/>
                <w:sz w:val="16"/>
                <w:szCs w:val="16"/>
              </w:rPr>
            </w:pPr>
          </w:p>
          <w:p w:rsidR="006B2C90" w:rsidRPr="00316371" w:rsidRDefault="006B2C90" w:rsidP="006A1762">
            <w:pPr>
              <w:jc w:val="both"/>
              <w:rPr>
                <w:rFonts w:ascii="Times New Roman" w:hAnsi="Times New Roman"/>
                <w:sz w:val="16"/>
                <w:szCs w:val="16"/>
              </w:rPr>
            </w:pPr>
          </w:p>
          <w:p w:rsidR="006B2C90" w:rsidRPr="00316371" w:rsidRDefault="006B2C90" w:rsidP="006A1762">
            <w:pPr>
              <w:jc w:val="both"/>
              <w:rPr>
                <w:rFonts w:ascii="Times New Roman" w:hAnsi="Times New Roman"/>
                <w:sz w:val="16"/>
                <w:szCs w:val="16"/>
              </w:rPr>
            </w:pPr>
          </w:p>
          <w:p w:rsidR="006B2C90" w:rsidRPr="00316371" w:rsidRDefault="006B2C90" w:rsidP="006A1762">
            <w:pPr>
              <w:jc w:val="both"/>
              <w:rPr>
                <w:rFonts w:ascii="Times New Roman" w:hAnsi="Times New Roman"/>
                <w:sz w:val="16"/>
                <w:szCs w:val="16"/>
              </w:rPr>
            </w:pPr>
          </w:p>
          <w:p w:rsidR="006B2C90" w:rsidRPr="00C4089C" w:rsidRDefault="006B2C90" w:rsidP="00D703A7">
            <w:pPr>
              <w:jc w:val="both"/>
              <w:rPr>
                <w:rFonts w:ascii="Times New Roman" w:hAnsi="Times New Roman"/>
                <w:sz w:val="16"/>
                <w:szCs w:val="16"/>
              </w:rPr>
            </w:pPr>
          </w:p>
        </w:tc>
      </w:tr>
      <w:tr w:rsidR="00CD46A3" w:rsidRPr="00F654E1" w:rsidTr="00BB7E21">
        <w:trPr>
          <w:trHeight w:val="15298"/>
        </w:trPr>
        <w:tc>
          <w:tcPr>
            <w:tcW w:w="10206" w:type="dxa"/>
            <w:tcBorders>
              <w:top w:val="single" w:sz="4" w:space="0" w:color="000000"/>
              <w:left w:val="single" w:sz="4" w:space="0" w:color="000000"/>
              <w:bottom w:val="single" w:sz="4" w:space="0" w:color="000000"/>
              <w:right w:val="single" w:sz="4" w:space="0" w:color="000000"/>
            </w:tcBorders>
          </w:tcPr>
          <w:tbl>
            <w:tblPr>
              <w:tblpPr w:leftFromText="180" w:rightFromText="180" w:vertAnchor="page" w:horzAnchor="margin" w:tblpY="61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1438"/>
              <w:gridCol w:w="902"/>
              <w:gridCol w:w="1101"/>
              <w:gridCol w:w="1239"/>
              <w:gridCol w:w="18"/>
              <w:gridCol w:w="1083"/>
              <w:gridCol w:w="1376"/>
              <w:gridCol w:w="1101"/>
              <w:gridCol w:w="1118"/>
            </w:tblGrid>
            <w:tr w:rsidR="00793E05" w:rsidRPr="00DB092E" w:rsidTr="00746AE9">
              <w:trPr>
                <w:trHeight w:val="30"/>
              </w:trPr>
              <w:tc>
                <w:tcPr>
                  <w:tcW w:w="684" w:type="dxa"/>
                  <w:tcBorders>
                    <w:left w:val="single" w:sz="4" w:space="0" w:color="auto"/>
                    <w:bottom w:val="single" w:sz="4" w:space="0" w:color="auto"/>
                    <w:right w:val="single" w:sz="4" w:space="0" w:color="auto"/>
                  </w:tcBorders>
                  <w:vAlign w:val="center"/>
                </w:tcPr>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lastRenderedPageBreak/>
                    <w:t>Nr.</w:t>
                  </w:r>
                </w:p>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crt.</w:t>
                  </w:r>
                </w:p>
              </w:tc>
              <w:tc>
                <w:tcPr>
                  <w:tcW w:w="1438" w:type="dxa"/>
                  <w:tcBorders>
                    <w:left w:val="single" w:sz="4" w:space="0" w:color="auto"/>
                    <w:bottom w:val="single" w:sz="4" w:space="0" w:color="auto"/>
                    <w:right w:val="single" w:sz="4" w:space="0" w:color="auto"/>
                  </w:tcBorders>
                  <w:vAlign w:val="center"/>
                </w:tcPr>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 xml:space="preserve">Categorii de </w:t>
                  </w:r>
                </w:p>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probleme de mediu</w:t>
                  </w:r>
                </w:p>
              </w:tc>
              <w:tc>
                <w:tcPr>
                  <w:tcW w:w="902" w:type="dxa"/>
                  <w:tcBorders>
                    <w:left w:val="single" w:sz="4" w:space="0" w:color="auto"/>
                    <w:right w:val="single" w:sz="4" w:space="0" w:color="auto"/>
                  </w:tcBorders>
                  <w:shd w:val="clear" w:color="auto" w:fill="auto"/>
                  <w:vAlign w:val="center"/>
                </w:tcPr>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 xml:space="preserve">Nr. acţiuni </w:t>
                  </w:r>
                </w:p>
                <w:p w:rsidR="00793E05" w:rsidRPr="0037469C" w:rsidRDefault="00793E05" w:rsidP="00793E05">
                  <w:pPr>
                    <w:spacing w:after="0" w:line="240" w:lineRule="auto"/>
                    <w:rPr>
                      <w:rFonts w:ascii="Times New Roman" w:eastAsia="Times New Roman" w:hAnsi="Times New Roman"/>
                      <w:b/>
                      <w:bCs/>
                      <w:i/>
                      <w:lang w:val="ro-RO"/>
                    </w:rPr>
                  </w:pPr>
                </w:p>
              </w:tc>
              <w:tc>
                <w:tcPr>
                  <w:tcW w:w="1101" w:type="dxa"/>
                  <w:tcBorders>
                    <w:top w:val="single" w:sz="4" w:space="0" w:color="auto"/>
                    <w:left w:val="single" w:sz="4" w:space="0" w:color="auto"/>
                    <w:right w:val="single" w:sz="4" w:space="0" w:color="auto"/>
                  </w:tcBorders>
                  <w:shd w:val="clear" w:color="auto" w:fill="auto"/>
                  <w:vAlign w:val="center"/>
                </w:tcPr>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Acţiuni  realizate</w:t>
                  </w:r>
                </w:p>
              </w:tc>
              <w:tc>
                <w:tcPr>
                  <w:tcW w:w="1239" w:type="dxa"/>
                  <w:tcBorders>
                    <w:top w:val="single" w:sz="4" w:space="0" w:color="auto"/>
                    <w:left w:val="single" w:sz="4" w:space="0" w:color="auto"/>
                    <w:right w:val="single" w:sz="4" w:space="0" w:color="auto"/>
                  </w:tcBorders>
                  <w:shd w:val="clear" w:color="auto" w:fill="auto"/>
                  <w:vAlign w:val="center"/>
                </w:tcPr>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Acţiuni  realizate în avans</w:t>
                  </w:r>
                </w:p>
              </w:tc>
              <w:tc>
                <w:tcPr>
                  <w:tcW w:w="1101" w:type="dxa"/>
                  <w:gridSpan w:val="2"/>
                  <w:tcBorders>
                    <w:top w:val="single" w:sz="4" w:space="0" w:color="auto"/>
                    <w:left w:val="single" w:sz="4" w:space="0" w:color="auto"/>
                    <w:right w:val="single" w:sz="4" w:space="0" w:color="auto"/>
                  </w:tcBorders>
                  <w:shd w:val="clear" w:color="auto" w:fill="auto"/>
                  <w:vAlign w:val="center"/>
                </w:tcPr>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Acţiuni în curs de realizare</w:t>
                  </w:r>
                </w:p>
              </w:tc>
              <w:tc>
                <w:tcPr>
                  <w:tcW w:w="1376" w:type="dxa"/>
                  <w:shd w:val="clear" w:color="auto" w:fill="auto"/>
                </w:tcPr>
                <w:p w:rsidR="00793E05" w:rsidRPr="0037469C" w:rsidRDefault="00793E05" w:rsidP="00793E05">
                  <w:pPr>
                    <w:spacing w:after="0" w:line="240" w:lineRule="auto"/>
                    <w:rPr>
                      <w:rFonts w:ascii="Times New Roman" w:eastAsia="Times New Roman" w:hAnsi="Times New Roman"/>
                      <w:b/>
                      <w:bCs/>
                      <w:i/>
                      <w:lang w:val="ro-RO"/>
                    </w:rPr>
                  </w:pPr>
                </w:p>
                <w:p w:rsidR="00793E05" w:rsidRPr="0037469C" w:rsidRDefault="00793E05" w:rsidP="00793E05">
                  <w:pPr>
                    <w:spacing w:after="0" w:line="240" w:lineRule="auto"/>
                    <w:rPr>
                      <w:rFonts w:ascii="Times New Roman" w:hAnsi="Times New Roman"/>
                      <w:b/>
                      <w:i/>
                    </w:rPr>
                  </w:pPr>
                  <w:r w:rsidRPr="0037469C">
                    <w:rPr>
                      <w:rFonts w:ascii="Times New Roman" w:eastAsia="Times New Roman" w:hAnsi="Times New Roman"/>
                      <w:b/>
                      <w:bCs/>
                      <w:i/>
                      <w:lang w:val="ro-RO"/>
                    </w:rPr>
                    <w:t>Acţiuni  nerealizate</w:t>
                  </w:r>
                </w:p>
              </w:tc>
              <w:tc>
                <w:tcPr>
                  <w:tcW w:w="1101" w:type="dxa"/>
                  <w:shd w:val="clear" w:color="auto" w:fill="auto"/>
                </w:tcPr>
                <w:p w:rsidR="00793E05" w:rsidRPr="0037469C" w:rsidRDefault="00793E05" w:rsidP="00793E05">
                  <w:pPr>
                    <w:spacing w:after="0" w:line="240" w:lineRule="auto"/>
                    <w:rPr>
                      <w:rFonts w:ascii="Times New Roman" w:eastAsia="Times New Roman" w:hAnsi="Times New Roman"/>
                      <w:b/>
                      <w:bCs/>
                      <w:i/>
                      <w:lang w:val="ro-RO"/>
                    </w:rPr>
                  </w:pPr>
                </w:p>
                <w:p w:rsidR="00793E05" w:rsidRPr="0037469C" w:rsidRDefault="00793E05" w:rsidP="00793E05">
                  <w:pPr>
                    <w:spacing w:after="0" w:line="240" w:lineRule="auto"/>
                    <w:rPr>
                      <w:rFonts w:ascii="Times New Roman" w:hAnsi="Times New Roman"/>
                      <w:b/>
                      <w:i/>
                    </w:rPr>
                  </w:pPr>
                  <w:r w:rsidRPr="0037469C">
                    <w:rPr>
                      <w:rFonts w:ascii="Times New Roman" w:eastAsia="Times New Roman" w:hAnsi="Times New Roman"/>
                      <w:b/>
                      <w:bCs/>
                      <w:i/>
                      <w:lang w:val="ro-RO"/>
                    </w:rPr>
                    <w:t>Acţiuni amânate</w:t>
                  </w:r>
                </w:p>
              </w:tc>
              <w:tc>
                <w:tcPr>
                  <w:tcW w:w="1118" w:type="dxa"/>
                  <w:tcBorders>
                    <w:top w:val="single" w:sz="4" w:space="0" w:color="auto"/>
                  </w:tcBorders>
                  <w:shd w:val="clear" w:color="auto" w:fill="auto"/>
                </w:tcPr>
                <w:p w:rsidR="00793E05" w:rsidRPr="0037469C" w:rsidRDefault="00793E05" w:rsidP="00793E05">
                  <w:pPr>
                    <w:spacing w:after="0" w:line="240" w:lineRule="auto"/>
                    <w:rPr>
                      <w:rFonts w:ascii="Times New Roman" w:eastAsia="Times New Roman" w:hAnsi="Times New Roman"/>
                      <w:b/>
                      <w:bCs/>
                      <w:i/>
                      <w:lang w:val="ro-RO"/>
                    </w:rPr>
                  </w:pPr>
                </w:p>
                <w:p w:rsidR="00793E05" w:rsidRPr="0037469C" w:rsidRDefault="00793E05" w:rsidP="00793E05">
                  <w:pPr>
                    <w:spacing w:after="0" w:line="240" w:lineRule="auto"/>
                    <w:rPr>
                      <w:rFonts w:ascii="Times New Roman" w:hAnsi="Times New Roman"/>
                      <w:b/>
                      <w:i/>
                    </w:rPr>
                  </w:pPr>
                  <w:r w:rsidRPr="0037469C">
                    <w:rPr>
                      <w:rFonts w:ascii="Times New Roman" w:eastAsia="Times New Roman" w:hAnsi="Times New Roman"/>
                      <w:b/>
                      <w:bCs/>
                      <w:i/>
                      <w:lang w:val="ro-RO"/>
                    </w:rPr>
                    <w:t>Acţiuni anulate</w:t>
                  </w:r>
                </w:p>
              </w:tc>
            </w:tr>
            <w:tr w:rsidR="00997231" w:rsidRPr="00997231" w:rsidTr="00BD2CB7">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793E05" w:rsidRPr="00316371" w:rsidRDefault="00793E05" w:rsidP="00793E05">
                  <w:pPr>
                    <w:spacing w:after="0" w:line="240" w:lineRule="auto"/>
                    <w:jc w:val="center"/>
                    <w:rPr>
                      <w:rFonts w:ascii="Times New Roman" w:eastAsia="Times New Roman" w:hAnsi="Times New Roman"/>
                      <w:b/>
                      <w:bCs/>
                      <w:lang w:val="ro-RO"/>
                    </w:rPr>
                  </w:pPr>
                  <w:r w:rsidRPr="00316371">
                    <w:rPr>
                      <w:rFonts w:ascii="Times New Roman" w:eastAsia="Times New Roman" w:hAnsi="Times New Roman"/>
                      <w:b/>
                      <w:bCs/>
                      <w:lang w:val="ro-RO"/>
                    </w:rPr>
                    <w:t>1.</w:t>
                  </w:r>
                </w:p>
              </w:tc>
              <w:tc>
                <w:tcPr>
                  <w:tcW w:w="1438" w:type="dxa"/>
                  <w:tcBorders>
                    <w:top w:val="single" w:sz="4" w:space="0" w:color="auto"/>
                    <w:left w:val="single" w:sz="4" w:space="0" w:color="auto"/>
                    <w:bottom w:val="single" w:sz="4" w:space="0" w:color="auto"/>
                    <w:right w:val="single" w:sz="4" w:space="0" w:color="auto"/>
                  </w:tcBorders>
                </w:tcPr>
                <w:p w:rsidR="00793E05" w:rsidRPr="00316371" w:rsidRDefault="00793E05" w:rsidP="00793E05">
                  <w:pPr>
                    <w:spacing w:after="0" w:line="240" w:lineRule="auto"/>
                    <w:rPr>
                      <w:rFonts w:ascii="Times New Roman" w:eastAsia="Times New Roman" w:hAnsi="Times New Roman"/>
                      <w:b/>
                      <w:bCs/>
                      <w:lang w:val="ro-RO"/>
                    </w:rPr>
                  </w:pPr>
                  <w:r w:rsidRPr="00316371">
                    <w:rPr>
                      <w:rFonts w:ascii="Times New Roman" w:eastAsia="Times New Roman" w:hAnsi="Times New Roman"/>
                      <w:b/>
                      <w:bCs/>
                      <w:lang w:val="ro-RO"/>
                    </w:rPr>
                    <w:t>PM 01</w:t>
                  </w:r>
                </w:p>
                <w:p w:rsidR="00793E05" w:rsidRPr="00316371" w:rsidRDefault="00793E05" w:rsidP="00793E05">
                  <w:pPr>
                    <w:spacing w:after="0" w:line="240" w:lineRule="auto"/>
                    <w:rPr>
                      <w:rFonts w:ascii="Times New Roman" w:eastAsia="Times New Roman" w:hAnsi="Times New Roman"/>
                      <w:b/>
                      <w:bCs/>
                      <w:lang w:val="ro-RO"/>
                    </w:rPr>
                  </w:pPr>
                  <w:r w:rsidRPr="00316371">
                    <w:rPr>
                      <w:rFonts w:ascii="Times New Roman" w:hAnsi="Times New Roman"/>
                      <w:iCs/>
                      <w:lang w:val="it-IT"/>
                    </w:rPr>
                    <w:t>Deşeuri, substanţe chimice periculoase, calitatea solului şi terenuri degradate</w:t>
                  </w:r>
                </w:p>
              </w:tc>
              <w:tc>
                <w:tcPr>
                  <w:tcW w:w="902" w:type="dxa"/>
                  <w:tcBorders>
                    <w:left w:val="single" w:sz="4" w:space="0" w:color="auto"/>
                    <w:right w:val="single" w:sz="4" w:space="0" w:color="auto"/>
                  </w:tcBorders>
                  <w:shd w:val="clear" w:color="auto" w:fill="auto"/>
                </w:tcPr>
                <w:p w:rsidR="00600233" w:rsidRPr="00316371" w:rsidRDefault="00600233" w:rsidP="00A10E00">
                  <w:pPr>
                    <w:spacing w:after="0" w:line="240" w:lineRule="auto"/>
                    <w:jc w:val="center"/>
                    <w:rPr>
                      <w:rFonts w:ascii="Times New Roman" w:eastAsia="Times New Roman" w:hAnsi="Times New Roman"/>
                      <w:lang w:val="ro-RO"/>
                    </w:rPr>
                  </w:pPr>
                </w:p>
                <w:p w:rsidR="00600233" w:rsidRPr="00316371" w:rsidRDefault="00600233" w:rsidP="00A10E00">
                  <w:pPr>
                    <w:spacing w:after="0" w:line="240" w:lineRule="auto"/>
                    <w:jc w:val="center"/>
                    <w:rPr>
                      <w:rFonts w:ascii="Times New Roman" w:eastAsia="Times New Roman" w:hAnsi="Times New Roman"/>
                      <w:lang w:val="ro-RO"/>
                    </w:rPr>
                  </w:pPr>
                </w:p>
                <w:p w:rsidR="00600233" w:rsidRPr="00316371" w:rsidRDefault="00600233" w:rsidP="00A10E00">
                  <w:pPr>
                    <w:spacing w:after="0" w:line="240" w:lineRule="auto"/>
                    <w:jc w:val="center"/>
                    <w:rPr>
                      <w:rFonts w:ascii="Times New Roman" w:eastAsia="Times New Roman" w:hAnsi="Times New Roman"/>
                      <w:lang w:val="ro-RO"/>
                    </w:rPr>
                  </w:pPr>
                </w:p>
                <w:p w:rsidR="00793E05" w:rsidRPr="00316371" w:rsidRDefault="00600233" w:rsidP="00600233">
                  <w:pPr>
                    <w:spacing w:after="0" w:line="240" w:lineRule="auto"/>
                    <w:jc w:val="center"/>
                    <w:rPr>
                      <w:rFonts w:ascii="Times New Roman" w:eastAsia="Times New Roman" w:hAnsi="Times New Roman"/>
                      <w:b/>
                      <w:lang w:val="ro-RO"/>
                    </w:rPr>
                  </w:pPr>
                  <w:r w:rsidRPr="00316371">
                    <w:rPr>
                      <w:rFonts w:ascii="Times New Roman" w:eastAsia="Times New Roman" w:hAnsi="Times New Roman"/>
                      <w:b/>
                      <w:lang w:val="ro-RO"/>
                    </w:rPr>
                    <w:t>136</w:t>
                  </w:r>
                </w:p>
              </w:tc>
              <w:tc>
                <w:tcPr>
                  <w:tcW w:w="1101" w:type="dxa"/>
                  <w:tcBorders>
                    <w:left w:val="single" w:sz="4" w:space="0" w:color="auto"/>
                    <w:right w:val="single" w:sz="4" w:space="0" w:color="auto"/>
                  </w:tcBorders>
                  <w:shd w:val="clear" w:color="auto" w:fill="auto"/>
                </w:tcPr>
                <w:p w:rsidR="00DD4031" w:rsidRPr="00316371" w:rsidRDefault="00DD4031" w:rsidP="00A10E00">
                  <w:pPr>
                    <w:spacing w:after="0" w:line="240" w:lineRule="auto"/>
                    <w:jc w:val="center"/>
                    <w:rPr>
                      <w:rFonts w:ascii="Times New Roman" w:eastAsia="Times New Roman" w:hAnsi="Times New Roman"/>
                      <w:lang w:val="ro-RO"/>
                    </w:rPr>
                  </w:pPr>
                </w:p>
                <w:p w:rsidR="00600233" w:rsidRPr="00316371" w:rsidRDefault="00600233" w:rsidP="00A10E00">
                  <w:pPr>
                    <w:spacing w:after="0" w:line="240" w:lineRule="auto"/>
                    <w:jc w:val="center"/>
                    <w:rPr>
                      <w:rFonts w:ascii="Times New Roman" w:eastAsia="Times New Roman" w:hAnsi="Times New Roman"/>
                      <w:lang w:val="ro-RO"/>
                    </w:rPr>
                  </w:pPr>
                </w:p>
                <w:p w:rsidR="00600233" w:rsidRPr="00316371" w:rsidRDefault="00600233" w:rsidP="00A10E00">
                  <w:pPr>
                    <w:spacing w:after="0" w:line="240" w:lineRule="auto"/>
                    <w:jc w:val="center"/>
                    <w:rPr>
                      <w:rFonts w:ascii="Times New Roman" w:eastAsia="Times New Roman" w:hAnsi="Times New Roman"/>
                      <w:lang w:val="ro-RO"/>
                    </w:rPr>
                  </w:pPr>
                </w:p>
                <w:p w:rsidR="00600233" w:rsidRPr="00316371" w:rsidRDefault="00600233" w:rsidP="00A10E00">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131</w:t>
                  </w:r>
                </w:p>
              </w:tc>
              <w:tc>
                <w:tcPr>
                  <w:tcW w:w="1257" w:type="dxa"/>
                  <w:gridSpan w:val="2"/>
                  <w:tcBorders>
                    <w:left w:val="single" w:sz="4" w:space="0" w:color="auto"/>
                    <w:right w:val="single" w:sz="4" w:space="0" w:color="auto"/>
                  </w:tcBorders>
                  <w:shd w:val="clear" w:color="auto" w:fill="auto"/>
                </w:tcPr>
                <w:p w:rsidR="00DD4031" w:rsidRPr="00316371" w:rsidRDefault="00DD4031" w:rsidP="00793E05">
                  <w:pPr>
                    <w:spacing w:after="0" w:line="240" w:lineRule="auto"/>
                    <w:jc w:val="center"/>
                    <w:rPr>
                      <w:rFonts w:ascii="Times New Roman" w:eastAsia="Times New Roman" w:hAnsi="Times New Roman"/>
                      <w:lang w:val="ro-RO"/>
                    </w:rPr>
                  </w:pPr>
                </w:p>
                <w:p w:rsidR="00600233" w:rsidRPr="00316371" w:rsidRDefault="00600233" w:rsidP="00793E05">
                  <w:pPr>
                    <w:spacing w:after="0" w:line="240" w:lineRule="auto"/>
                    <w:jc w:val="center"/>
                    <w:rPr>
                      <w:rFonts w:ascii="Times New Roman" w:eastAsia="Times New Roman" w:hAnsi="Times New Roman"/>
                      <w:lang w:val="ro-RO"/>
                    </w:rPr>
                  </w:pPr>
                </w:p>
                <w:p w:rsidR="00600233" w:rsidRPr="00316371" w:rsidRDefault="00600233" w:rsidP="00793E05">
                  <w:pPr>
                    <w:spacing w:after="0" w:line="240" w:lineRule="auto"/>
                    <w:jc w:val="center"/>
                    <w:rPr>
                      <w:rFonts w:ascii="Times New Roman" w:eastAsia="Times New Roman" w:hAnsi="Times New Roman"/>
                      <w:lang w:val="ro-RO"/>
                    </w:rPr>
                  </w:pPr>
                </w:p>
                <w:p w:rsidR="00600233" w:rsidRPr="00316371" w:rsidRDefault="00600233" w:rsidP="00793E05">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0</w:t>
                  </w:r>
                </w:p>
              </w:tc>
              <w:tc>
                <w:tcPr>
                  <w:tcW w:w="1083" w:type="dxa"/>
                  <w:tcBorders>
                    <w:left w:val="single" w:sz="4" w:space="0" w:color="auto"/>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p w:rsidR="00600233" w:rsidRPr="00316371" w:rsidRDefault="00600233" w:rsidP="00793E05">
                  <w:pPr>
                    <w:spacing w:after="0" w:line="240" w:lineRule="auto"/>
                    <w:jc w:val="center"/>
                    <w:rPr>
                      <w:rFonts w:ascii="Times New Roman" w:eastAsia="Times New Roman" w:hAnsi="Times New Roman"/>
                      <w:lang w:val="ro-RO"/>
                    </w:rPr>
                  </w:pPr>
                </w:p>
                <w:p w:rsidR="00600233" w:rsidRPr="00316371" w:rsidRDefault="00600233" w:rsidP="00793E05">
                  <w:pPr>
                    <w:spacing w:after="0" w:line="240" w:lineRule="auto"/>
                    <w:jc w:val="center"/>
                    <w:rPr>
                      <w:rFonts w:ascii="Times New Roman" w:eastAsia="Times New Roman" w:hAnsi="Times New Roman"/>
                      <w:lang w:val="ro-RO"/>
                    </w:rPr>
                  </w:pPr>
                </w:p>
                <w:p w:rsidR="00600233" w:rsidRPr="00316371" w:rsidRDefault="00600233" w:rsidP="00793E05">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5</w:t>
                  </w:r>
                </w:p>
              </w:tc>
              <w:tc>
                <w:tcPr>
                  <w:tcW w:w="1376" w:type="dxa"/>
                  <w:shd w:val="clear" w:color="auto" w:fill="auto"/>
                </w:tcPr>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1D250E" w:rsidP="00793E05">
                  <w:pPr>
                    <w:spacing w:after="0" w:line="240" w:lineRule="auto"/>
                    <w:jc w:val="center"/>
                    <w:rPr>
                      <w:rFonts w:ascii="Times New Roman" w:hAnsi="Times New Roman"/>
                    </w:rPr>
                  </w:pPr>
                  <w:r w:rsidRPr="00316371">
                    <w:rPr>
                      <w:rFonts w:ascii="Times New Roman" w:hAnsi="Times New Roman"/>
                    </w:rPr>
                    <w:t>0</w:t>
                  </w: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tc>
              <w:tc>
                <w:tcPr>
                  <w:tcW w:w="1101" w:type="dxa"/>
                  <w:shd w:val="clear" w:color="auto" w:fill="auto"/>
                </w:tcPr>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161B4B" w:rsidP="00793E05">
                  <w:pPr>
                    <w:spacing w:after="0" w:line="240" w:lineRule="auto"/>
                    <w:jc w:val="center"/>
                    <w:rPr>
                      <w:rFonts w:ascii="Times New Roman" w:hAnsi="Times New Roman"/>
                    </w:rPr>
                  </w:pPr>
                  <w:r w:rsidRPr="00316371">
                    <w:rPr>
                      <w:rFonts w:ascii="Times New Roman" w:hAnsi="Times New Roman"/>
                    </w:rPr>
                    <w:t>0</w:t>
                  </w:r>
                </w:p>
              </w:tc>
              <w:tc>
                <w:tcPr>
                  <w:tcW w:w="1118" w:type="dxa"/>
                  <w:shd w:val="clear" w:color="auto" w:fill="auto"/>
                </w:tcPr>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161B4B" w:rsidP="00793E05">
                  <w:pPr>
                    <w:spacing w:after="0" w:line="240" w:lineRule="auto"/>
                    <w:jc w:val="center"/>
                    <w:rPr>
                      <w:rFonts w:ascii="Times New Roman" w:hAnsi="Times New Roman"/>
                    </w:rPr>
                  </w:pPr>
                  <w:r w:rsidRPr="00316371">
                    <w:rPr>
                      <w:rFonts w:ascii="Times New Roman" w:hAnsi="Times New Roman"/>
                    </w:rPr>
                    <w:t>0</w:t>
                  </w:r>
                </w:p>
              </w:tc>
            </w:tr>
            <w:tr w:rsidR="00997231" w:rsidRPr="00997231" w:rsidTr="00BD2CB7">
              <w:trPr>
                <w:trHeight w:val="20"/>
              </w:trPr>
              <w:tc>
                <w:tcPr>
                  <w:tcW w:w="684" w:type="dxa"/>
                  <w:tcBorders>
                    <w:top w:val="single" w:sz="4" w:space="0" w:color="auto"/>
                    <w:left w:val="single" w:sz="4" w:space="0" w:color="auto"/>
                    <w:bottom w:val="single" w:sz="4" w:space="0" w:color="auto"/>
                    <w:right w:val="single" w:sz="4" w:space="0" w:color="auto"/>
                  </w:tcBorders>
                  <w:vAlign w:val="center"/>
                </w:tcPr>
                <w:p w:rsidR="00793E05" w:rsidRPr="00316371" w:rsidRDefault="00793E05" w:rsidP="00793E05">
                  <w:pPr>
                    <w:spacing w:after="0" w:line="240" w:lineRule="auto"/>
                    <w:jc w:val="center"/>
                    <w:rPr>
                      <w:rFonts w:ascii="Times New Roman" w:eastAsia="Times New Roman" w:hAnsi="Times New Roman"/>
                      <w:b/>
                      <w:bCs/>
                      <w:lang w:val="ro-RO"/>
                    </w:rPr>
                  </w:pPr>
                  <w:r w:rsidRPr="00316371">
                    <w:rPr>
                      <w:rFonts w:ascii="Times New Roman" w:eastAsia="Times New Roman" w:hAnsi="Times New Roman"/>
                      <w:b/>
                      <w:bCs/>
                      <w:lang w:val="ro-RO"/>
                    </w:rPr>
                    <w:t>2.</w:t>
                  </w:r>
                </w:p>
              </w:tc>
              <w:tc>
                <w:tcPr>
                  <w:tcW w:w="1438" w:type="dxa"/>
                  <w:tcBorders>
                    <w:top w:val="single" w:sz="4" w:space="0" w:color="auto"/>
                    <w:left w:val="single" w:sz="4" w:space="0" w:color="auto"/>
                    <w:bottom w:val="single" w:sz="4" w:space="0" w:color="auto"/>
                    <w:right w:val="single" w:sz="4" w:space="0" w:color="auto"/>
                  </w:tcBorders>
                </w:tcPr>
                <w:p w:rsidR="00793E05" w:rsidRPr="00316371" w:rsidRDefault="00793E05" w:rsidP="00793E05">
                  <w:pPr>
                    <w:spacing w:after="0" w:line="240" w:lineRule="auto"/>
                    <w:rPr>
                      <w:rFonts w:ascii="Times New Roman" w:hAnsi="Times New Roman"/>
                    </w:rPr>
                  </w:pPr>
                  <w:r w:rsidRPr="00316371">
                    <w:rPr>
                      <w:rFonts w:ascii="Times New Roman" w:hAnsi="Times New Roman"/>
                      <w:b/>
                    </w:rPr>
                    <w:t>PM 02</w:t>
                  </w:r>
                </w:p>
                <w:p w:rsidR="00793E05" w:rsidRPr="00316371" w:rsidRDefault="00793E05" w:rsidP="00793E05">
                  <w:pPr>
                    <w:spacing w:after="0" w:line="240" w:lineRule="auto"/>
                    <w:rPr>
                      <w:rFonts w:ascii="Times New Roman" w:eastAsia="Times New Roman" w:hAnsi="Times New Roman"/>
                      <w:b/>
                      <w:bCs/>
                      <w:lang w:val="ro-RO"/>
                    </w:rPr>
                  </w:pPr>
                  <w:r w:rsidRPr="00316371">
                    <w:rPr>
                      <w:rFonts w:ascii="Times New Roman" w:hAnsi="Times New Roman"/>
                    </w:rPr>
                    <w:t>Poluarea atmosferei şi schimbări climatice</w:t>
                  </w:r>
                </w:p>
              </w:tc>
              <w:tc>
                <w:tcPr>
                  <w:tcW w:w="902" w:type="dxa"/>
                  <w:tcBorders>
                    <w:left w:val="single" w:sz="4" w:space="0" w:color="auto"/>
                    <w:right w:val="single" w:sz="4" w:space="0" w:color="auto"/>
                  </w:tcBorders>
                  <w:shd w:val="clear" w:color="auto" w:fill="auto"/>
                </w:tcPr>
                <w:p w:rsidR="00DD4031" w:rsidRPr="00316371" w:rsidRDefault="00DD4031" w:rsidP="000C402F">
                  <w:pPr>
                    <w:spacing w:after="0" w:line="240" w:lineRule="auto"/>
                    <w:jc w:val="center"/>
                    <w:rPr>
                      <w:rFonts w:ascii="Times New Roman" w:eastAsia="Times New Roman" w:hAnsi="Times New Roman"/>
                      <w:b/>
                      <w:lang w:val="ro-RO"/>
                    </w:rPr>
                  </w:pPr>
                </w:p>
                <w:p w:rsidR="00AD743C" w:rsidRPr="00316371" w:rsidRDefault="00AD743C" w:rsidP="000C402F">
                  <w:pPr>
                    <w:spacing w:after="0" w:line="240" w:lineRule="auto"/>
                    <w:jc w:val="center"/>
                    <w:rPr>
                      <w:rFonts w:ascii="Times New Roman" w:eastAsia="Times New Roman" w:hAnsi="Times New Roman"/>
                      <w:b/>
                      <w:lang w:val="ro-RO"/>
                    </w:rPr>
                  </w:pPr>
                </w:p>
                <w:p w:rsidR="00AD743C" w:rsidRPr="00316371" w:rsidRDefault="00AD743C" w:rsidP="000C402F">
                  <w:pPr>
                    <w:spacing w:after="0" w:line="240" w:lineRule="auto"/>
                    <w:jc w:val="center"/>
                    <w:rPr>
                      <w:rFonts w:ascii="Times New Roman" w:eastAsia="Times New Roman" w:hAnsi="Times New Roman"/>
                      <w:b/>
                      <w:lang w:val="ro-RO"/>
                    </w:rPr>
                  </w:pPr>
                  <w:r w:rsidRPr="00316371">
                    <w:rPr>
                      <w:rFonts w:ascii="Times New Roman" w:eastAsia="Times New Roman" w:hAnsi="Times New Roman"/>
                      <w:b/>
                      <w:lang w:val="ro-RO"/>
                    </w:rPr>
                    <w:t>25</w:t>
                  </w:r>
                </w:p>
                <w:p w:rsidR="00AD743C" w:rsidRPr="00316371" w:rsidRDefault="00AD743C" w:rsidP="000C402F">
                  <w:pPr>
                    <w:spacing w:after="0" w:line="240" w:lineRule="auto"/>
                    <w:jc w:val="center"/>
                    <w:rPr>
                      <w:rFonts w:ascii="Times New Roman" w:eastAsia="Times New Roman" w:hAnsi="Times New Roman"/>
                      <w:b/>
                      <w:lang w:val="ro-RO"/>
                    </w:rPr>
                  </w:pPr>
                </w:p>
                <w:p w:rsidR="00AD743C" w:rsidRPr="00316371" w:rsidRDefault="00AD743C" w:rsidP="000C402F">
                  <w:pPr>
                    <w:spacing w:after="0" w:line="240" w:lineRule="auto"/>
                    <w:jc w:val="center"/>
                    <w:rPr>
                      <w:rFonts w:ascii="Times New Roman" w:eastAsia="Times New Roman" w:hAnsi="Times New Roman"/>
                      <w:b/>
                      <w:lang w:val="ro-RO"/>
                    </w:rPr>
                  </w:pPr>
                </w:p>
              </w:tc>
              <w:tc>
                <w:tcPr>
                  <w:tcW w:w="1101" w:type="dxa"/>
                  <w:tcBorders>
                    <w:left w:val="single" w:sz="4" w:space="0" w:color="auto"/>
                    <w:right w:val="single" w:sz="4" w:space="0" w:color="auto"/>
                  </w:tcBorders>
                  <w:shd w:val="clear" w:color="auto" w:fill="auto"/>
                </w:tcPr>
                <w:p w:rsidR="00DD4031" w:rsidRPr="00316371" w:rsidRDefault="00DD4031" w:rsidP="00A10E00">
                  <w:pPr>
                    <w:spacing w:after="0" w:line="240" w:lineRule="auto"/>
                    <w:jc w:val="center"/>
                    <w:rPr>
                      <w:rFonts w:ascii="Times New Roman" w:eastAsia="Times New Roman" w:hAnsi="Times New Roman"/>
                      <w:lang w:val="ro-RO"/>
                    </w:rPr>
                  </w:pPr>
                </w:p>
                <w:p w:rsidR="00AD743C" w:rsidRPr="00316371" w:rsidRDefault="00AD743C" w:rsidP="00A10E00">
                  <w:pPr>
                    <w:spacing w:after="0" w:line="240" w:lineRule="auto"/>
                    <w:jc w:val="center"/>
                    <w:rPr>
                      <w:rFonts w:ascii="Times New Roman" w:eastAsia="Times New Roman" w:hAnsi="Times New Roman"/>
                      <w:lang w:val="ro-RO"/>
                    </w:rPr>
                  </w:pPr>
                </w:p>
                <w:p w:rsidR="00AD743C" w:rsidRPr="00316371" w:rsidRDefault="00AD743C" w:rsidP="00A10E00">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19</w:t>
                  </w:r>
                </w:p>
              </w:tc>
              <w:tc>
                <w:tcPr>
                  <w:tcW w:w="1257" w:type="dxa"/>
                  <w:gridSpan w:val="2"/>
                  <w:tcBorders>
                    <w:left w:val="single" w:sz="4" w:space="0" w:color="auto"/>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p w:rsidR="00AD743C" w:rsidRPr="00316371" w:rsidRDefault="00AD743C" w:rsidP="00793E05">
                  <w:pPr>
                    <w:spacing w:after="0" w:line="240" w:lineRule="auto"/>
                    <w:jc w:val="center"/>
                    <w:rPr>
                      <w:rFonts w:ascii="Times New Roman" w:eastAsia="Times New Roman" w:hAnsi="Times New Roman"/>
                      <w:lang w:val="ro-RO"/>
                    </w:rPr>
                  </w:pPr>
                </w:p>
                <w:p w:rsidR="00AD743C" w:rsidRPr="00316371" w:rsidRDefault="00AD743C" w:rsidP="00793E05">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0</w:t>
                  </w:r>
                </w:p>
              </w:tc>
              <w:tc>
                <w:tcPr>
                  <w:tcW w:w="1083" w:type="dxa"/>
                  <w:tcBorders>
                    <w:left w:val="single" w:sz="4" w:space="0" w:color="auto"/>
                    <w:right w:val="single" w:sz="4" w:space="0" w:color="auto"/>
                  </w:tcBorders>
                  <w:shd w:val="clear" w:color="auto" w:fill="auto"/>
                </w:tcPr>
                <w:p w:rsidR="00DD4031" w:rsidRPr="00316371" w:rsidRDefault="00DD4031" w:rsidP="00161B4B">
                  <w:pPr>
                    <w:spacing w:after="0" w:line="240" w:lineRule="auto"/>
                    <w:jc w:val="center"/>
                    <w:rPr>
                      <w:rFonts w:ascii="Times New Roman" w:eastAsia="Times New Roman" w:hAnsi="Times New Roman"/>
                      <w:lang w:val="ro-RO"/>
                    </w:rPr>
                  </w:pPr>
                </w:p>
                <w:p w:rsidR="00AD743C" w:rsidRPr="00316371" w:rsidRDefault="00AD743C" w:rsidP="00161B4B">
                  <w:pPr>
                    <w:spacing w:after="0" w:line="240" w:lineRule="auto"/>
                    <w:jc w:val="center"/>
                    <w:rPr>
                      <w:rFonts w:ascii="Times New Roman" w:eastAsia="Times New Roman" w:hAnsi="Times New Roman"/>
                      <w:lang w:val="ro-RO"/>
                    </w:rPr>
                  </w:pPr>
                </w:p>
                <w:p w:rsidR="00AD743C" w:rsidRPr="00316371" w:rsidRDefault="00AD743C" w:rsidP="00161B4B">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3</w:t>
                  </w:r>
                </w:p>
              </w:tc>
              <w:tc>
                <w:tcPr>
                  <w:tcW w:w="1376" w:type="dxa"/>
                  <w:shd w:val="clear" w:color="auto" w:fill="auto"/>
                </w:tcPr>
                <w:p w:rsidR="00DD4031" w:rsidRPr="00316371" w:rsidRDefault="00DD4031" w:rsidP="00793E05">
                  <w:pPr>
                    <w:spacing w:after="0" w:line="240" w:lineRule="auto"/>
                    <w:jc w:val="center"/>
                    <w:rPr>
                      <w:rFonts w:ascii="Times New Roman" w:hAnsi="Times New Roman"/>
                    </w:rPr>
                  </w:pPr>
                </w:p>
                <w:p w:rsidR="00AD743C" w:rsidRPr="00316371" w:rsidRDefault="00AD743C" w:rsidP="00793E05">
                  <w:pPr>
                    <w:spacing w:after="0" w:line="240" w:lineRule="auto"/>
                    <w:jc w:val="center"/>
                    <w:rPr>
                      <w:rFonts w:ascii="Times New Roman" w:hAnsi="Times New Roman"/>
                    </w:rPr>
                  </w:pPr>
                </w:p>
                <w:p w:rsidR="00AD743C" w:rsidRPr="00316371" w:rsidRDefault="00AD743C" w:rsidP="00793E05">
                  <w:pPr>
                    <w:spacing w:after="0" w:line="240" w:lineRule="auto"/>
                    <w:jc w:val="center"/>
                    <w:rPr>
                      <w:rFonts w:ascii="Times New Roman" w:hAnsi="Times New Roman"/>
                    </w:rPr>
                  </w:pPr>
                  <w:r w:rsidRPr="00316371">
                    <w:rPr>
                      <w:rFonts w:ascii="Times New Roman" w:hAnsi="Times New Roman"/>
                    </w:rPr>
                    <w:t>3</w:t>
                  </w:r>
                </w:p>
              </w:tc>
              <w:tc>
                <w:tcPr>
                  <w:tcW w:w="1101" w:type="dxa"/>
                  <w:shd w:val="clear" w:color="auto" w:fill="auto"/>
                </w:tcPr>
                <w:p w:rsidR="00BD2CB7" w:rsidRPr="00316371" w:rsidRDefault="00BD2CB7" w:rsidP="00793E05">
                  <w:pPr>
                    <w:spacing w:after="0" w:line="240" w:lineRule="auto"/>
                    <w:jc w:val="center"/>
                    <w:rPr>
                      <w:rFonts w:ascii="Times New Roman" w:hAnsi="Times New Roman"/>
                    </w:rPr>
                  </w:pPr>
                </w:p>
                <w:p w:rsidR="00BD2CB7" w:rsidRPr="00316371" w:rsidRDefault="00BD2CB7" w:rsidP="00793E05">
                  <w:pPr>
                    <w:spacing w:after="0" w:line="240" w:lineRule="auto"/>
                    <w:jc w:val="center"/>
                    <w:rPr>
                      <w:rFonts w:ascii="Times New Roman" w:hAnsi="Times New Roman"/>
                    </w:rPr>
                  </w:pPr>
                </w:p>
                <w:p w:rsidR="00793E05" w:rsidRPr="00316371" w:rsidRDefault="00561B2C" w:rsidP="00793E05">
                  <w:pPr>
                    <w:spacing w:after="0" w:line="240" w:lineRule="auto"/>
                    <w:jc w:val="center"/>
                    <w:rPr>
                      <w:rFonts w:ascii="Times New Roman" w:hAnsi="Times New Roman"/>
                    </w:rPr>
                  </w:pPr>
                  <w:r w:rsidRPr="00316371">
                    <w:rPr>
                      <w:rFonts w:ascii="Times New Roman" w:hAnsi="Times New Roman"/>
                    </w:rPr>
                    <w:t>0</w:t>
                  </w:r>
                </w:p>
              </w:tc>
              <w:tc>
                <w:tcPr>
                  <w:tcW w:w="1118" w:type="dxa"/>
                  <w:shd w:val="clear" w:color="auto" w:fill="auto"/>
                </w:tcPr>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161B4B" w:rsidP="00793E05">
                  <w:pPr>
                    <w:spacing w:after="0" w:line="240" w:lineRule="auto"/>
                    <w:jc w:val="center"/>
                    <w:rPr>
                      <w:rFonts w:ascii="Times New Roman" w:hAnsi="Times New Roman"/>
                    </w:rPr>
                  </w:pPr>
                  <w:r w:rsidRPr="00316371">
                    <w:rPr>
                      <w:rFonts w:ascii="Times New Roman" w:hAnsi="Times New Roman"/>
                    </w:rPr>
                    <w:t>0</w:t>
                  </w:r>
                </w:p>
              </w:tc>
            </w:tr>
            <w:tr w:rsidR="00997231" w:rsidRPr="00997231" w:rsidTr="00BD2CB7">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793E05" w:rsidRPr="00316371" w:rsidRDefault="00793E05" w:rsidP="00793E05">
                  <w:pPr>
                    <w:spacing w:after="0" w:line="240" w:lineRule="auto"/>
                    <w:jc w:val="center"/>
                    <w:rPr>
                      <w:rFonts w:ascii="Times New Roman" w:eastAsia="Times New Roman" w:hAnsi="Times New Roman"/>
                      <w:b/>
                      <w:bCs/>
                      <w:lang w:val="ro-RO"/>
                    </w:rPr>
                  </w:pPr>
                  <w:r w:rsidRPr="00316371">
                    <w:rPr>
                      <w:rFonts w:ascii="Times New Roman" w:eastAsia="Times New Roman" w:hAnsi="Times New Roman"/>
                      <w:b/>
                      <w:bCs/>
                      <w:lang w:val="ro-RO"/>
                    </w:rPr>
                    <w:t>3.</w:t>
                  </w:r>
                </w:p>
              </w:tc>
              <w:tc>
                <w:tcPr>
                  <w:tcW w:w="1438" w:type="dxa"/>
                  <w:tcBorders>
                    <w:top w:val="single" w:sz="4" w:space="0" w:color="auto"/>
                    <w:left w:val="single" w:sz="4" w:space="0" w:color="auto"/>
                    <w:bottom w:val="single" w:sz="4" w:space="0" w:color="auto"/>
                    <w:right w:val="single" w:sz="4" w:space="0" w:color="auto"/>
                  </w:tcBorders>
                </w:tcPr>
                <w:p w:rsidR="00793E05" w:rsidRPr="00316371" w:rsidRDefault="00793E05" w:rsidP="00793E05">
                  <w:pPr>
                    <w:spacing w:after="0" w:line="240" w:lineRule="auto"/>
                    <w:rPr>
                      <w:rFonts w:ascii="Times New Roman" w:eastAsia="Times New Roman" w:hAnsi="Times New Roman"/>
                      <w:bCs/>
                      <w:lang w:val="it-IT"/>
                    </w:rPr>
                  </w:pPr>
                  <w:r w:rsidRPr="00316371">
                    <w:rPr>
                      <w:rFonts w:ascii="Times New Roman" w:eastAsia="Times New Roman" w:hAnsi="Times New Roman"/>
                      <w:b/>
                      <w:bCs/>
                      <w:lang w:val="it-IT"/>
                    </w:rPr>
                    <w:t>PM 03</w:t>
                  </w:r>
                </w:p>
                <w:p w:rsidR="00793E05" w:rsidRPr="00316371" w:rsidRDefault="00793E05" w:rsidP="00793E05">
                  <w:pPr>
                    <w:spacing w:after="0" w:line="240" w:lineRule="auto"/>
                    <w:rPr>
                      <w:rFonts w:ascii="Times New Roman" w:eastAsia="Times New Roman" w:hAnsi="Times New Roman"/>
                      <w:bCs/>
                      <w:lang w:val="ro-RO"/>
                    </w:rPr>
                  </w:pPr>
                  <w:r w:rsidRPr="00316371">
                    <w:rPr>
                      <w:rFonts w:ascii="Times New Roman" w:hAnsi="Times New Roman"/>
                    </w:rPr>
                    <w:t xml:space="preserve">Dezvoltarea mediului urban, protecţia </w:t>
                  </w:r>
                  <w:r w:rsidRPr="00316371">
                    <w:rPr>
                      <w:rFonts w:ascii="Times New Roman" w:hAnsi="Times New Roman"/>
                      <w:lang w:val="ro-RO"/>
                    </w:rPr>
                    <w:t>î</w:t>
                  </w:r>
                  <w:r w:rsidRPr="00316371">
                    <w:rPr>
                      <w:rFonts w:ascii="Times New Roman" w:hAnsi="Times New Roman"/>
                    </w:rPr>
                    <w:t>mpotriva zgomotului</w:t>
                  </w:r>
                </w:p>
              </w:tc>
              <w:tc>
                <w:tcPr>
                  <w:tcW w:w="902" w:type="dxa"/>
                  <w:tcBorders>
                    <w:left w:val="single" w:sz="4" w:space="0" w:color="auto"/>
                    <w:bottom w:val="single" w:sz="4" w:space="0" w:color="auto"/>
                    <w:right w:val="single" w:sz="4" w:space="0" w:color="auto"/>
                  </w:tcBorders>
                  <w:shd w:val="clear" w:color="auto" w:fill="auto"/>
                </w:tcPr>
                <w:p w:rsidR="00DD4031" w:rsidRPr="00316371" w:rsidRDefault="00DD4031" w:rsidP="00161B4B">
                  <w:pPr>
                    <w:spacing w:after="0" w:line="240" w:lineRule="auto"/>
                    <w:jc w:val="center"/>
                    <w:rPr>
                      <w:rFonts w:ascii="Times New Roman" w:eastAsia="Times New Roman" w:hAnsi="Times New Roman"/>
                      <w:b/>
                      <w:lang w:val="ro-RO"/>
                    </w:rPr>
                  </w:pPr>
                </w:p>
                <w:p w:rsidR="0015143B" w:rsidRPr="00316371" w:rsidRDefault="0015143B" w:rsidP="00161B4B">
                  <w:pPr>
                    <w:spacing w:after="0" w:line="240" w:lineRule="auto"/>
                    <w:jc w:val="center"/>
                    <w:rPr>
                      <w:rFonts w:ascii="Times New Roman" w:eastAsia="Times New Roman" w:hAnsi="Times New Roman"/>
                      <w:b/>
                      <w:lang w:val="ro-RO"/>
                    </w:rPr>
                  </w:pPr>
                </w:p>
                <w:p w:rsidR="0015143B" w:rsidRPr="00316371" w:rsidRDefault="0015143B" w:rsidP="00161B4B">
                  <w:pPr>
                    <w:spacing w:after="0" w:line="240" w:lineRule="auto"/>
                    <w:jc w:val="center"/>
                    <w:rPr>
                      <w:rFonts w:ascii="Times New Roman" w:eastAsia="Times New Roman" w:hAnsi="Times New Roman"/>
                      <w:b/>
                      <w:lang w:val="ro-RO"/>
                    </w:rPr>
                  </w:pPr>
                </w:p>
                <w:p w:rsidR="0015143B" w:rsidRPr="00316371" w:rsidRDefault="0015143B" w:rsidP="00161B4B">
                  <w:pPr>
                    <w:spacing w:after="0" w:line="240" w:lineRule="auto"/>
                    <w:jc w:val="center"/>
                    <w:rPr>
                      <w:rFonts w:ascii="Times New Roman" w:eastAsia="Times New Roman" w:hAnsi="Times New Roman"/>
                      <w:b/>
                      <w:lang w:val="ro-RO"/>
                    </w:rPr>
                  </w:pPr>
                  <w:r w:rsidRPr="00316371">
                    <w:rPr>
                      <w:rFonts w:ascii="Times New Roman" w:eastAsia="Times New Roman" w:hAnsi="Times New Roman"/>
                      <w:b/>
                      <w:lang w:val="ro-RO"/>
                    </w:rPr>
                    <w:t>313</w:t>
                  </w:r>
                </w:p>
              </w:tc>
              <w:tc>
                <w:tcPr>
                  <w:tcW w:w="1101" w:type="dxa"/>
                  <w:tcBorders>
                    <w:left w:val="single" w:sz="4" w:space="0" w:color="auto"/>
                    <w:bottom w:val="single" w:sz="4" w:space="0" w:color="auto"/>
                    <w:right w:val="single" w:sz="4" w:space="0" w:color="auto"/>
                  </w:tcBorders>
                  <w:shd w:val="clear" w:color="auto" w:fill="auto"/>
                </w:tcPr>
                <w:p w:rsidR="00DD4031" w:rsidRPr="00316371" w:rsidRDefault="00DD4031" w:rsidP="00087D52">
                  <w:pPr>
                    <w:spacing w:after="0" w:line="240" w:lineRule="auto"/>
                    <w:jc w:val="center"/>
                    <w:rPr>
                      <w:rFonts w:ascii="Times New Roman" w:eastAsia="Times New Roman" w:hAnsi="Times New Roman"/>
                      <w:lang w:val="ro-RO"/>
                    </w:rPr>
                  </w:pPr>
                </w:p>
                <w:p w:rsidR="0015143B" w:rsidRPr="00316371" w:rsidRDefault="0015143B" w:rsidP="00087D52">
                  <w:pPr>
                    <w:spacing w:after="0" w:line="240" w:lineRule="auto"/>
                    <w:jc w:val="center"/>
                    <w:rPr>
                      <w:rFonts w:ascii="Times New Roman" w:eastAsia="Times New Roman" w:hAnsi="Times New Roman"/>
                      <w:lang w:val="ro-RO"/>
                    </w:rPr>
                  </w:pPr>
                </w:p>
                <w:p w:rsidR="0015143B" w:rsidRPr="00316371" w:rsidRDefault="0015143B" w:rsidP="00087D52">
                  <w:pPr>
                    <w:spacing w:after="0" w:line="240" w:lineRule="auto"/>
                    <w:jc w:val="center"/>
                    <w:rPr>
                      <w:rFonts w:ascii="Times New Roman" w:eastAsia="Times New Roman" w:hAnsi="Times New Roman"/>
                      <w:lang w:val="ro-RO"/>
                    </w:rPr>
                  </w:pPr>
                </w:p>
                <w:p w:rsidR="0015143B" w:rsidRPr="00316371" w:rsidRDefault="0015143B" w:rsidP="00087D52">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301</w:t>
                  </w:r>
                </w:p>
              </w:tc>
              <w:tc>
                <w:tcPr>
                  <w:tcW w:w="1257" w:type="dxa"/>
                  <w:gridSpan w:val="2"/>
                  <w:tcBorders>
                    <w:left w:val="single" w:sz="4" w:space="0" w:color="auto"/>
                    <w:bottom w:val="single" w:sz="4" w:space="0" w:color="auto"/>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p w:rsidR="0015143B" w:rsidRPr="00316371" w:rsidRDefault="0015143B" w:rsidP="00793E05">
                  <w:pPr>
                    <w:spacing w:after="0" w:line="240" w:lineRule="auto"/>
                    <w:jc w:val="center"/>
                    <w:rPr>
                      <w:rFonts w:ascii="Times New Roman" w:eastAsia="Times New Roman" w:hAnsi="Times New Roman"/>
                      <w:lang w:val="ro-RO"/>
                    </w:rPr>
                  </w:pPr>
                </w:p>
                <w:p w:rsidR="0015143B" w:rsidRPr="00316371" w:rsidRDefault="0015143B" w:rsidP="00793E05">
                  <w:pPr>
                    <w:spacing w:after="0" w:line="240" w:lineRule="auto"/>
                    <w:jc w:val="center"/>
                    <w:rPr>
                      <w:rFonts w:ascii="Times New Roman" w:eastAsia="Times New Roman" w:hAnsi="Times New Roman"/>
                      <w:lang w:val="ro-RO"/>
                    </w:rPr>
                  </w:pPr>
                </w:p>
                <w:p w:rsidR="0015143B" w:rsidRPr="00316371" w:rsidRDefault="0015143B" w:rsidP="00793E05">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0</w:t>
                  </w:r>
                </w:p>
              </w:tc>
              <w:tc>
                <w:tcPr>
                  <w:tcW w:w="1083" w:type="dxa"/>
                  <w:tcBorders>
                    <w:left w:val="single" w:sz="4" w:space="0" w:color="auto"/>
                    <w:bottom w:val="single" w:sz="4" w:space="0" w:color="auto"/>
                    <w:right w:val="single" w:sz="4" w:space="0" w:color="auto"/>
                  </w:tcBorders>
                  <w:shd w:val="clear" w:color="auto" w:fill="auto"/>
                </w:tcPr>
                <w:p w:rsidR="00793E05" w:rsidRPr="00316371" w:rsidRDefault="00793E05" w:rsidP="00561B2C">
                  <w:pPr>
                    <w:spacing w:after="0" w:line="240" w:lineRule="auto"/>
                    <w:jc w:val="center"/>
                    <w:rPr>
                      <w:rFonts w:ascii="Times New Roman" w:eastAsia="Times New Roman" w:hAnsi="Times New Roman"/>
                    </w:rPr>
                  </w:pPr>
                </w:p>
                <w:p w:rsidR="0015143B" w:rsidRPr="00316371" w:rsidRDefault="0015143B" w:rsidP="00561B2C">
                  <w:pPr>
                    <w:spacing w:after="0" w:line="240" w:lineRule="auto"/>
                    <w:jc w:val="center"/>
                    <w:rPr>
                      <w:rFonts w:ascii="Times New Roman" w:eastAsia="Times New Roman" w:hAnsi="Times New Roman"/>
                    </w:rPr>
                  </w:pPr>
                </w:p>
                <w:p w:rsidR="0015143B" w:rsidRPr="00316371" w:rsidRDefault="0015143B" w:rsidP="00561B2C">
                  <w:pPr>
                    <w:spacing w:after="0" w:line="240" w:lineRule="auto"/>
                    <w:jc w:val="center"/>
                    <w:rPr>
                      <w:rFonts w:ascii="Times New Roman" w:eastAsia="Times New Roman" w:hAnsi="Times New Roman"/>
                    </w:rPr>
                  </w:pPr>
                </w:p>
                <w:p w:rsidR="0015143B" w:rsidRPr="00316371" w:rsidRDefault="0015143B" w:rsidP="00561B2C">
                  <w:pPr>
                    <w:spacing w:after="0" w:line="240" w:lineRule="auto"/>
                    <w:jc w:val="center"/>
                    <w:rPr>
                      <w:rFonts w:ascii="Times New Roman" w:eastAsia="Times New Roman" w:hAnsi="Times New Roman"/>
                    </w:rPr>
                  </w:pPr>
                  <w:r w:rsidRPr="00316371">
                    <w:rPr>
                      <w:rFonts w:ascii="Times New Roman" w:eastAsia="Times New Roman" w:hAnsi="Times New Roman"/>
                    </w:rPr>
                    <w:t>12</w:t>
                  </w:r>
                </w:p>
              </w:tc>
              <w:tc>
                <w:tcPr>
                  <w:tcW w:w="1376" w:type="dxa"/>
                  <w:tcBorders>
                    <w:bottom w:val="single" w:sz="4" w:space="0" w:color="auto"/>
                  </w:tcBorders>
                  <w:shd w:val="clear" w:color="auto" w:fill="auto"/>
                </w:tcPr>
                <w:p w:rsidR="00BD2CB7" w:rsidRPr="00316371" w:rsidRDefault="00BD2CB7" w:rsidP="00793E05">
                  <w:pPr>
                    <w:spacing w:after="0" w:line="240" w:lineRule="auto"/>
                    <w:jc w:val="center"/>
                    <w:rPr>
                      <w:rFonts w:ascii="Times New Roman" w:hAnsi="Times New Roman"/>
                    </w:rPr>
                  </w:pPr>
                </w:p>
                <w:p w:rsidR="00BD2CB7" w:rsidRPr="00316371" w:rsidRDefault="00BD2CB7" w:rsidP="00793E05">
                  <w:pPr>
                    <w:spacing w:after="0" w:line="240" w:lineRule="auto"/>
                    <w:jc w:val="center"/>
                    <w:rPr>
                      <w:rFonts w:ascii="Times New Roman" w:hAnsi="Times New Roman"/>
                    </w:rPr>
                  </w:pPr>
                </w:p>
                <w:p w:rsidR="00BD2CB7" w:rsidRPr="00316371" w:rsidRDefault="00BD2CB7" w:rsidP="00793E05">
                  <w:pPr>
                    <w:spacing w:after="0" w:line="240" w:lineRule="auto"/>
                    <w:jc w:val="center"/>
                    <w:rPr>
                      <w:rFonts w:ascii="Times New Roman" w:hAnsi="Times New Roman"/>
                    </w:rPr>
                  </w:pPr>
                </w:p>
                <w:p w:rsidR="00793E05" w:rsidRPr="00316371" w:rsidRDefault="00BD2CB7" w:rsidP="00793E05">
                  <w:pPr>
                    <w:spacing w:after="0" w:line="240" w:lineRule="auto"/>
                    <w:jc w:val="center"/>
                    <w:rPr>
                      <w:rFonts w:ascii="Times New Roman" w:hAnsi="Times New Roman"/>
                    </w:rPr>
                  </w:pPr>
                  <w:r w:rsidRPr="00316371">
                    <w:rPr>
                      <w:rFonts w:ascii="Times New Roman" w:hAnsi="Times New Roman"/>
                    </w:rPr>
                    <w:t>0</w:t>
                  </w:r>
                </w:p>
              </w:tc>
              <w:tc>
                <w:tcPr>
                  <w:tcW w:w="1101" w:type="dxa"/>
                  <w:tcBorders>
                    <w:bottom w:val="single" w:sz="4" w:space="0" w:color="auto"/>
                  </w:tcBorders>
                  <w:shd w:val="clear" w:color="auto" w:fill="auto"/>
                </w:tcPr>
                <w:p w:rsidR="00BD2CB7" w:rsidRPr="00316371" w:rsidRDefault="00BD2CB7" w:rsidP="00793E05">
                  <w:pPr>
                    <w:spacing w:after="0" w:line="240" w:lineRule="auto"/>
                    <w:jc w:val="center"/>
                    <w:rPr>
                      <w:rFonts w:ascii="Times New Roman" w:hAnsi="Times New Roman"/>
                    </w:rPr>
                  </w:pPr>
                </w:p>
                <w:p w:rsidR="00BD2CB7" w:rsidRPr="00316371" w:rsidRDefault="00BD2CB7" w:rsidP="00793E05">
                  <w:pPr>
                    <w:spacing w:after="0" w:line="240" w:lineRule="auto"/>
                    <w:jc w:val="center"/>
                    <w:rPr>
                      <w:rFonts w:ascii="Times New Roman" w:hAnsi="Times New Roman"/>
                    </w:rPr>
                  </w:pPr>
                </w:p>
                <w:p w:rsidR="00BD2CB7" w:rsidRPr="00316371" w:rsidRDefault="00BD2CB7" w:rsidP="00793E05">
                  <w:pPr>
                    <w:spacing w:after="0" w:line="240" w:lineRule="auto"/>
                    <w:jc w:val="center"/>
                    <w:rPr>
                      <w:rFonts w:ascii="Times New Roman" w:hAnsi="Times New Roman"/>
                    </w:rPr>
                  </w:pPr>
                </w:p>
                <w:p w:rsidR="00793E05" w:rsidRPr="00316371" w:rsidRDefault="00561B2C" w:rsidP="00793E05">
                  <w:pPr>
                    <w:spacing w:after="0" w:line="240" w:lineRule="auto"/>
                    <w:jc w:val="center"/>
                    <w:rPr>
                      <w:rFonts w:ascii="Times New Roman" w:hAnsi="Times New Roman"/>
                    </w:rPr>
                  </w:pPr>
                  <w:r w:rsidRPr="00316371">
                    <w:rPr>
                      <w:rFonts w:ascii="Times New Roman" w:hAnsi="Times New Roman"/>
                    </w:rPr>
                    <w:t>0</w:t>
                  </w:r>
                </w:p>
              </w:tc>
              <w:tc>
                <w:tcPr>
                  <w:tcW w:w="1118" w:type="dxa"/>
                  <w:tcBorders>
                    <w:bottom w:val="single" w:sz="4" w:space="0" w:color="auto"/>
                  </w:tcBorders>
                  <w:shd w:val="clear" w:color="auto" w:fill="auto"/>
                </w:tcPr>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161B4B" w:rsidP="00793E05">
                  <w:pPr>
                    <w:spacing w:after="0" w:line="240" w:lineRule="auto"/>
                    <w:jc w:val="center"/>
                    <w:rPr>
                      <w:rFonts w:ascii="Times New Roman" w:hAnsi="Times New Roman"/>
                    </w:rPr>
                  </w:pPr>
                  <w:r w:rsidRPr="00316371">
                    <w:rPr>
                      <w:rFonts w:ascii="Times New Roman" w:hAnsi="Times New Roman"/>
                    </w:rPr>
                    <w:t>0</w:t>
                  </w:r>
                </w:p>
              </w:tc>
            </w:tr>
            <w:tr w:rsidR="00997231" w:rsidRPr="00997231" w:rsidTr="00BD2CB7">
              <w:trPr>
                <w:trHeight w:val="52"/>
              </w:trPr>
              <w:tc>
                <w:tcPr>
                  <w:tcW w:w="684" w:type="dxa"/>
                  <w:vMerge w:val="restart"/>
                  <w:tcBorders>
                    <w:top w:val="single" w:sz="4" w:space="0" w:color="auto"/>
                    <w:left w:val="single" w:sz="4" w:space="0" w:color="auto"/>
                    <w:right w:val="single" w:sz="4" w:space="0" w:color="auto"/>
                  </w:tcBorders>
                  <w:vAlign w:val="center"/>
                </w:tcPr>
                <w:p w:rsidR="00793E05" w:rsidRPr="00316371" w:rsidRDefault="00793E05" w:rsidP="00793E05">
                  <w:pPr>
                    <w:spacing w:after="0" w:line="240" w:lineRule="auto"/>
                    <w:jc w:val="center"/>
                    <w:rPr>
                      <w:rFonts w:ascii="Times New Roman" w:eastAsia="Times New Roman" w:hAnsi="Times New Roman"/>
                      <w:b/>
                      <w:bCs/>
                      <w:lang w:val="ro-RO"/>
                    </w:rPr>
                  </w:pPr>
                  <w:r w:rsidRPr="00316371">
                    <w:rPr>
                      <w:rFonts w:ascii="Times New Roman" w:eastAsia="Times New Roman" w:hAnsi="Times New Roman"/>
                      <w:b/>
                      <w:bCs/>
                      <w:lang w:val="ro-RO"/>
                    </w:rPr>
                    <w:t>4.</w:t>
                  </w:r>
                </w:p>
              </w:tc>
              <w:tc>
                <w:tcPr>
                  <w:tcW w:w="1438" w:type="dxa"/>
                  <w:vMerge w:val="restart"/>
                  <w:tcBorders>
                    <w:top w:val="single" w:sz="4" w:space="0" w:color="auto"/>
                    <w:left w:val="single" w:sz="4" w:space="0" w:color="auto"/>
                    <w:right w:val="single" w:sz="4" w:space="0" w:color="auto"/>
                  </w:tcBorders>
                </w:tcPr>
                <w:p w:rsidR="00793E05" w:rsidRPr="00316371" w:rsidRDefault="00793E05" w:rsidP="00793E05">
                  <w:pPr>
                    <w:spacing w:after="0" w:line="240" w:lineRule="auto"/>
                    <w:rPr>
                      <w:rFonts w:ascii="Times New Roman" w:hAnsi="Times New Roman"/>
                      <w:b/>
                      <w:bCs/>
                      <w:lang w:val="pt-BR"/>
                    </w:rPr>
                  </w:pPr>
                  <w:r w:rsidRPr="00316371">
                    <w:rPr>
                      <w:rFonts w:ascii="Times New Roman" w:eastAsia="Times New Roman" w:hAnsi="Times New Roman"/>
                      <w:b/>
                      <w:bCs/>
                      <w:lang w:val="it-IT"/>
                    </w:rPr>
                    <w:t xml:space="preserve">PM </w:t>
                  </w:r>
                  <w:r w:rsidRPr="00316371">
                    <w:rPr>
                      <w:rFonts w:ascii="Times New Roman" w:hAnsi="Times New Roman"/>
                      <w:b/>
                      <w:bCs/>
                      <w:lang w:val="pt-BR"/>
                    </w:rPr>
                    <w:t xml:space="preserve">04   </w:t>
                  </w:r>
                  <w:r w:rsidRPr="00316371">
                    <w:rPr>
                      <w:rFonts w:ascii="Times New Roman" w:hAnsi="Times New Roman"/>
                      <w:bCs/>
                      <w:lang w:val="pt-BR"/>
                    </w:rPr>
                    <w:t>“APA”</w:t>
                  </w:r>
                </w:p>
                <w:p w:rsidR="00793E05" w:rsidRPr="00316371" w:rsidRDefault="00793E05" w:rsidP="00793E05">
                  <w:pPr>
                    <w:spacing w:after="0" w:line="240" w:lineRule="auto"/>
                    <w:rPr>
                      <w:rFonts w:ascii="Times New Roman" w:hAnsi="Times New Roman"/>
                      <w:bCs/>
                      <w14:shadow w14:blurRad="50800" w14:dist="38100" w14:dir="2700000" w14:sx="100000" w14:sy="100000" w14:kx="0" w14:ky="0" w14:algn="tl">
                        <w14:srgbClr w14:val="000000">
                          <w14:alpha w14:val="60000"/>
                        </w14:srgbClr>
                      </w14:shadow>
                    </w:rPr>
                  </w:pPr>
                  <w:r w:rsidRPr="00316371">
                    <w:rPr>
                      <w:rFonts w:ascii="Times New Roman" w:hAnsi="Times New Roman"/>
                      <w:bCs/>
                      <w14:shadow w14:blurRad="50800" w14:dist="38100" w14:dir="2700000" w14:sx="100000" w14:sy="100000" w14:kx="0" w14:ky="0" w14:algn="tl">
                        <w14:srgbClr w14:val="000000">
                          <w14:alpha w14:val="60000"/>
                        </w14:srgbClr>
                      </w14:shadow>
                    </w:rPr>
                    <w:t>-Calitatea apelor de suprafat</w:t>
                  </w:r>
                  <w:r w:rsidRPr="00316371">
                    <w:rPr>
                      <w:rFonts w:ascii="Times New Roman" w:hAnsi="Times New Roman"/>
                    </w:rPr>
                    <w:t>ă</w:t>
                  </w:r>
                  <w:r w:rsidRPr="00316371">
                    <w:rPr>
                      <w:rFonts w:ascii="Times New Roman" w:hAnsi="Times New Roman"/>
                      <w:bCs/>
                      <w14:shadow w14:blurRad="50800" w14:dist="38100" w14:dir="2700000" w14:sx="100000" w14:sy="100000" w14:kx="0" w14:ky="0" w14:algn="tl">
                        <w14:srgbClr w14:val="000000">
                          <w14:alpha w14:val="60000"/>
                        </w14:srgbClr>
                      </w14:shadow>
                    </w:rPr>
                    <w:t xml:space="preserve"> </w:t>
                  </w:r>
                  <w:r w:rsidRPr="00316371">
                    <w:rPr>
                      <w:rFonts w:ascii="Times New Roman" w:hAnsi="Times New Roman"/>
                    </w:rPr>
                    <w:t>ş</w:t>
                  </w:r>
                  <w:r w:rsidRPr="00316371">
                    <w:rPr>
                      <w:rFonts w:ascii="Times New Roman" w:hAnsi="Times New Roman"/>
                      <w:bCs/>
                      <w14:shadow w14:blurRad="50800" w14:dist="38100" w14:dir="2700000" w14:sx="100000" w14:sy="100000" w14:kx="0" w14:ky="0" w14:algn="tl">
                        <w14:srgbClr w14:val="000000">
                          <w14:alpha w14:val="60000"/>
                        </w14:srgbClr>
                      </w14:shadow>
                    </w:rPr>
                    <w:t>i subterane         (PM: 4-1, 4-2, 4-3);</w:t>
                  </w:r>
                </w:p>
                <w:p w:rsidR="00793E05" w:rsidRPr="00316371" w:rsidRDefault="00793E05" w:rsidP="00793E05">
                  <w:pPr>
                    <w:spacing w:after="0" w:line="240" w:lineRule="auto"/>
                    <w:rPr>
                      <w:rFonts w:ascii="Times New Roman" w:hAnsi="Times New Roman"/>
                      <w14:shadow w14:blurRad="50800" w14:dist="38100" w14:dir="2700000" w14:sx="100000" w14:sy="100000" w14:kx="0" w14:ky="0" w14:algn="tl">
                        <w14:srgbClr w14:val="000000">
                          <w14:alpha w14:val="60000"/>
                        </w14:srgbClr>
                      </w14:shadow>
                    </w:rPr>
                  </w:pPr>
                  <w:r w:rsidRPr="00316371">
                    <w:rPr>
                      <w:rFonts w:ascii="Times New Roman" w:hAnsi="Times New Roman"/>
                      <w14:shadow w14:blurRad="50800" w14:dist="38100" w14:dir="2700000" w14:sx="100000" w14:sy="100000" w14:kx="0" w14:ky="0" w14:algn="tl">
                        <w14:srgbClr w14:val="000000">
                          <w14:alpha w14:val="60000"/>
                        </w14:srgbClr>
                      </w14:shadow>
                    </w:rPr>
                    <w:t>-Alimentarea cu ap</w:t>
                  </w:r>
                  <w:r w:rsidRPr="00316371">
                    <w:rPr>
                      <w:rFonts w:ascii="Times New Roman" w:hAnsi="Times New Roman"/>
                    </w:rPr>
                    <w:t xml:space="preserve">ă </w:t>
                  </w:r>
                  <w:r w:rsidR="00746AE9" w:rsidRPr="00316371">
                    <w:rPr>
                      <w:rFonts w:ascii="Times New Roman" w:hAnsi="Times New Roman"/>
                    </w:rPr>
                    <w:t>ş</w:t>
                  </w:r>
                  <w:r w:rsidRPr="00316371">
                    <w:rPr>
                      <w:rFonts w:ascii="Times New Roman" w:hAnsi="Times New Roman"/>
                    </w:rPr>
                    <w:t>i evacuarea apelor uzate      (PM: 4-4, 4-5)</w:t>
                  </w:r>
                  <w:r w:rsidRPr="00316371">
                    <w:rPr>
                      <w:rFonts w:ascii="Times New Roman" w:hAnsi="Times New Roman"/>
                      <w14:shadow w14:blurRad="50800" w14:dist="38100" w14:dir="2700000" w14:sx="100000" w14:sy="100000" w14:kx="0" w14:ky="0" w14:algn="tl">
                        <w14:srgbClr w14:val="000000">
                          <w14:alpha w14:val="60000"/>
                        </w14:srgbClr>
                      </w14:shadow>
                    </w:rPr>
                    <w:t>;</w:t>
                  </w:r>
                </w:p>
                <w:p w:rsidR="00793E05" w:rsidRPr="00316371" w:rsidRDefault="00793E05" w:rsidP="00793E05">
                  <w:pPr>
                    <w:spacing w:after="0" w:line="240" w:lineRule="auto"/>
                    <w:rPr>
                      <w:rFonts w:ascii="Times New Roman" w:eastAsia="Times New Roman" w:hAnsi="Times New Roman"/>
                      <w:bCs/>
                      <w:lang w:val="ro-RO"/>
                    </w:rPr>
                  </w:pPr>
                  <w:r w:rsidRPr="00316371">
                    <w:rPr>
                      <w:rFonts w:ascii="Times New Roman" w:hAnsi="Times New Roman"/>
                      <w14:shadow w14:blurRad="50800" w14:dist="38100" w14:dir="2700000" w14:sx="100000" w14:sy="100000" w14:kx="0" w14:ky="0" w14:algn="tl">
                        <w14:srgbClr w14:val="000000">
                          <w14:alpha w14:val="60000"/>
                        </w14:srgbClr>
                      </w14:shadow>
                    </w:rPr>
                    <w:t>-Evacuarea apelor uzate (PM 4-6).</w:t>
                  </w:r>
                </w:p>
              </w:tc>
              <w:tc>
                <w:tcPr>
                  <w:tcW w:w="902" w:type="dxa"/>
                  <w:tcBorders>
                    <w:top w:val="single" w:sz="4" w:space="0" w:color="auto"/>
                    <w:left w:val="single" w:sz="4" w:space="0" w:color="auto"/>
                    <w:bottom w:val="nil"/>
                    <w:right w:val="single" w:sz="4" w:space="0" w:color="auto"/>
                  </w:tcBorders>
                  <w:shd w:val="clear" w:color="auto" w:fill="auto"/>
                </w:tcPr>
                <w:p w:rsidR="00DD4031" w:rsidRPr="00316371" w:rsidRDefault="00DD4031" w:rsidP="000C402F">
                  <w:pPr>
                    <w:spacing w:after="0" w:line="240" w:lineRule="auto"/>
                    <w:jc w:val="center"/>
                    <w:rPr>
                      <w:rFonts w:ascii="Times New Roman" w:eastAsia="Times New Roman" w:hAnsi="Times New Roman"/>
                      <w:b/>
                      <w:lang w:val="ro-RO"/>
                    </w:rPr>
                  </w:pPr>
                </w:p>
                <w:p w:rsidR="0017537B" w:rsidRPr="00316371" w:rsidRDefault="0017537B" w:rsidP="000C402F">
                  <w:pPr>
                    <w:spacing w:after="0" w:line="240" w:lineRule="auto"/>
                    <w:jc w:val="center"/>
                    <w:rPr>
                      <w:rFonts w:ascii="Times New Roman" w:eastAsia="Times New Roman" w:hAnsi="Times New Roman"/>
                      <w:b/>
                      <w:lang w:val="ro-RO"/>
                    </w:rPr>
                  </w:pPr>
                </w:p>
                <w:p w:rsidR="0017537B" w:rsidRPr="00316371" w:rsidRDefault="0017537B" w:rsidP="000C402F">
                  <w:pPr>
                    <w:spacing w:after="0" w:line="240" w:lineRule="auto"/>
                    <w:jc w:val="center"/>
                    <w:rPr>
                      <w:rFonts w:ascii="Times New Roman" w:eastAsia="Times New Roman" w:hAnsi="Times New Roman"/>
                      <w:b/>
                      <w:lang w:val="ro-RO"/>
                    </w:rPr>
                  </w:pPr>
                </w:p>
                <w:p w:rsidR="0017537B" w:rsidRPr="00316371" w:rsidRDefault="0017537B" w:rsidP="000C402F">
                  <w:pPr>
                    <w:spacing w:after="0" w:line="240" w:lineRule="auto"/>
                    <w:jc w:val="center"/>
                    <w:rPr>
                      <w:rFonts w:ascii="Times New Roman" w:eastAsia="Times New Roman" w:hAnsi="Times New Roman"/>
                      <w:b/>
                      <w:lang w:val="ro-RO"/>
                    </w:rPr>
                  </w:pPr>
                </w:p>
                <w:p w:rsidR="0017537B" w:rsidRPr="00316371" w:rsidRDefault="0017537B" w:rsidP="000C402F">
                  <w:pPr>
                    <w:spacing w:after="0" w:line="240" w:lineRule="auto"/>
                    <w:jc w:val="center"/>
                    <w:rPr>
                      <w:rFonts w:ascii="Times New Roman" w:eastAsia="Times New Roman" w:hAnsi="Times New Roman"/>
                      <w:b/>
                      <w:lang w:val="ro-RO"/>
                    </w:rPr>
                  </w:pPr>
                </w:p>
                <w:p w:rsidR="0017537B" w:rsidRPr="00316371" w:rsidRDefault="0017537B" w:rsidP="000C402F">
                  <w:pPr>
                    <w:spacing w:after="0" w:line="240" w:lineRule="auto"/>
                    <w:jc w:val="center"/>
                    <w:rPr>
                      <w:rFonts w:ascii="Times New Roman" w:eastAsia="Times New Roman" w:hAnsi="Times New Roman"/>
                      <w:b/>
                      <w:lang w:val="ro-RO"/>
                    </w:rPr>
                  </w:pPr>
                </w:p>
                <w:p w:rsidR="0017537B" w:rsidRPr="00316371" w:rsidRDefault="0017537B" w:rsidP="000C402F">
                  <w:pPr>
                    <w:spacing w:after="0" w:line="240" w:lineRule="auto"/>
                    <w:jc w:val="center"/>
                    <w:rPr>
                      <w:rFonts w:ascii="Times New Roman" w:eastAsia="Times New Roman" w:hAnsi="Times New Roman"/>
                      <w:b/>
                      <w:lang w:val="ro-RO"/>
                    </w:rPr>
                  </w:pPr>
                  <w:r w:rsidRPr="00316371">
                    <w:rPr>
                      <w:rFonts w:ascii="Times New Roman" w:eastAsia="Times New Roman" w:hAnsi="Times New Roman"/>
                      <w:b/>
                      <w:lang w:val="ro-RO"/>
                    </w:rPr>
                    <w:t>12</w:t>
                  </w:r>
                </w:p>
              </w:tc>
              <w:tc>
                <w:tcPr>
                  <w:tcW w:w="1101" w:type="dxa"/>
                  <w:tcBorders>
                    <w:top w:val="single" w:sz="4" w:space="0" w:color="auto"/>
                    <w:left w:val="single" w:sz="4" w:space="0" w:color="auto"/>
                    <w:bottom w:val="nil"/>
                    <w:right w:val="single" w:sz="4" w:space="0" w:color="auto"/>
                  </w:tcBorders>
                  <w:shd w:val="clear" w:color="auto" w:fill="auto"/>
                </w:tcPr>
                <w:p w:rsidR="00DD4031" w:rsidRPr="00316371" w:rsidRDefault="00DD4031" w:rsidP="001D250E">
                  <w:pPr>
                    <w:spacing w:after="0" w:line="240" w:lineRule="auto"/>
                    <w:jc w:val="center"/>
                    <w:rPr>
                      <w:rFonts w:ascii="Times New Roman" w:eastAsia="Times New Roman" w:hAnsi="Times New Roman"/>
                      <w:lang w:val="ro-RO"/>
                    </w:rPr>
                  </w:pPr>
                </w:p>
                <w:p w:rsidR="0017537B" w:rsidRPr="00316371" w:rsidRDefault="0017537B" w:rsidP="001D250E">
                  <w:pPr>
                    <w:spacing w:after="0" w:line="240" w:lineRule="auto"/>
                    <w:jc w:val="center"/>
                    <w:rPr>
                      <w:rFonts w:ascii="Times New Roman" w:eastAsia="Times New Roman" w:hAnsi="Times New Roman"/>
                      <w:lang w:val="ro-RO"/>
                    </w:rPr>
                  </w:pPr>
                </w:p>
                <w:p w:rsidR="0017537B" w:rsidRPr="00316371" w:rsidRDefault="0017537B" w:rsidP="001D250E">
                  <w:pPr>
                    <w:spacing w:after="0" w:line="240" w:lineRule="auto"/>
                    <w:jc w:val="center"/>
                    <w:rPr>
                      <w:rFonts w:ascii="Times New Roman" w:eastAsia="Times New Roman" w:hAnsi="Times New Roman"/>
                      <w:lang w:val="ro-RO"/>
                    </w:rPr>
                  </w:pPr>
                </w:p>
                <w:p w:rsidR="0017537B" w:rsidRPr="00316371" w:rsidRDefault="0017537B" w:rsidP="001D250E">
                  <w:pPr>
                    <w:spacing w:after="0" w:line="240" w:lineRule="auto"/>
                    <w:jc w:val="center"/>
                    <w:rPr>
                      <w:rFonts w:ascii="Times New Roman" w:eastAsia="Times New Roman" w:hAnsi="Times New Roman"/>
                      <w:lang w:val="ro-RO"/>
                    </w:rPr>
                  </w:pPr>
                </w:p>
                <w:p w:rsidR="0017537B" w:rsidRPr="00316371" w:rsidRDefault="0017537B" w:rsidP="001D250E">
                  <w:pPr>
                    <w:spacing w:after="0" w:line="240" w:lineRule="auto"/>
                    <w:jc w:val="center"/>
                    <w:rPr>
                      <w:rFonts w:ascii="Times New Roman" w:eastAsia="Times New Roman" w:hAnsi="Times New Roman"/>
                      <w:lang w:val="ro-RO"/>
                    </w:rPr>
                  </w:pPr>
                </w:p>
                <w:p w:rsidR="0017537B" w:rsidRPr="00316371" w:rsidRDefault="0017537B" w:rsidP="001D250E">
                  <w:pPr>
                    <w:spacing w:after="0" w:line="240" w:lineRule="auto"/>
                    <w:jc w:val="center"/>
                    <w:rPr>
                      <w:rFonts w:ascii="Times New Roman" w:eastAsia="Times New Roman" w:hAnsi="Times New Roman"/>
                      <w:lang w:val="ro-RO"/>
                    </w:rPr>
                  </w:pPr>
                </w:p>
                <w:p w:rsidR="0017537B" w:rsidRPr="00316371" w:rsidRDefault="0017537B" w:rsidP="001D250E">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5</w:t>
                  </w:r>
                </w:p>
              </w:tc>
              <w:tc>
                <w:tcPr>
                  <w:tcW w:w="1257" w:type="dxa"/>
                  <w:gridSpan w:val="2"/>
                  <w:tcBorders>
                    <w:top w:val="single" w:sz="4" w:space="0" w:color="auto"/>
                    <w:left w:val="single" w:sz="4" w:space="0" w:color="auto"/>
                    <w:bottom w:val="nil"/>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p w:rsidR="0017537B" w:rsidRPr="00316371" w:rsidRDefault="0017537B" w:rsidP="00793E05">
                  <w:pPr>
                    <w:spacing w:after="0" w:line="240" w:lineRule="auto"/>
                    <w:jc w:val="center"/>
                    <w:rPr>
                      <w:rFonts w:ascii="Times New Roman" w:eastAsia="Times New Roman" w:hAnsi="Times New Roman"/>
                      <w:lang w:val="ro-RO"/>
                    </w:rPr>
                  </w:pPr>
                </w:p>
                <w:p w:rsidR="0017537B" w:rsidRPr="00316371" w:rsidRDefault="0017537B" w:rsidP="00793E05">
                  <w:pPr>
                    <w:spacing w:after="0" w:line="240" w:lineRule="auto"/>
                    <w:jc w:val="center"/>
                    <w:rPr>
                      <w:rFonts w:ascii="Times New Roman" w:eastAsia="Times New Roman" w:hAnsi="Times New Roman"/>
                      <w:lang w:val="ro-RO"/>
                    </w:rPr>
                  </w:pPr>
                </w:p>
                <w:p w:rsidR="0017537B" w:rsidRPr="00316371" w:rsidRDefault="0017537B" w:rsidP="00793E05">
                  <w:pPr>
                    <w:spacing w:after="0" w:line="240" w:lineRule="auto"/>
                    <w:jc w:val="center"/>
                    <w:rPr>
                      <w:rFonts w:ascii="Times New Roman" w:eastAsia="Times New Roman" w:hAnsi="Times New Roman"/>
                      <w:lang w:val="ro-RO"/>
                    </w:rPr>
                  </w:pPr>
                </w:p>
                <w:p w:rsidR="0017537B" w:rsidRPr="00316371" w:rsidRDefault="0017537B" w:rsidP="00793E05">
                  <w:pPr>
                    <w:spacing w:after="0" w:line="240" w:lineRule="auto"/>
                    <w:jc w:val="center"/>
                    <w:rPr>
                      <w:rFonts w:ascii="Times New Roman" w:eastAsia="Times New Roman" w:hAnsi="Times New Roman"/>
                      <w:lang w:val="ro-RO"/>
                    </w:rPr>
                  </w:pPr>
                </w:p>
                <w:p w:rsidR="0017537B" w:rsidRPr="00316371" w:rsidRDefault="0017537B" w:rsidP="00793E05">
                  <w:pPr>
                    <w:spacing w:after="0" w:line="240" w:lineRule="auto"/>
                    <w:jc w:val="center"/>
                    <w:rPr>
                      <w:rFonts w:ascii="Times New Roman" w:eastAsia="Times New Roman" w:hAnsi="Times New Roman"/>
                      <w:lang w:val="ro-RO"/>
                    </w:rPr>
                  </w:pPr>
                </w:p>
                <w:p w:rsidR="0017537B" w:rsidRPr="00316371" w:rsidRDefault="0017537B" w:rsidP="00793E05">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0</w:t>
                  </w:r>
                </w:p>
              </w:tc>
              <w:tc>
                <w:tcPr>
                  <w:tcW w:w="1083" w:type="dxa"/>
                  <w:tcBorders>
                    <w:top w:val="single" w:sz="4" w:space="0" w:color="auto"/>
                    <w:left w:val="single" w:sz="4" w:space="0" w:color="auto"/>
                    <w:bottom w:val="nil"/>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p w:rsidR="0017537B" w:rsidRPr="00316371" w:rsidRDefault="0017537B" w:rsidP="00793E05">
                  <w:pPr>
                    <w:spacing w:after="0" w:line="240" w:lineRule="auto"/>
                    <w:jc w:val="center"/>
                    <w:rPr>
                      <w:rFonts w:ascii="Times New Roman" w:eastAsia="Times New Roman" w:hAnsi="Times New Roman"/>
                      <w:lang w:val="ro-RO"/>
                    </w:rPr>
                  </w:pPr>
                </w:p>
                <w:p w:rsidR="0017537B" w:rsidRPr="00316371" w:rsidRDefault="0017537B" w:rsidP="00793E05">
                  <w:pPr>
                    <w:spacing w:after="0" w:line="240" w:lineRule="auto"/>
                    <w:jc w:val="center"/>
                    <w:rPr>
                      <w:rFonts w:ascii="Times New Roman" w:eastAsia="Times New Roman" w:hAnsi="Times New Roman"/>
                      <w:lang w:val="ro-RO"/>
                    </w:rPr>
                  </w:pPr>
                </w:p>
                <w:p w:rsidR="0017537B" w:rsidRPr="00316371" w:rsidRDefault="0017537B" w:rsidP="00793E05">
                  <w:pPr>
                    <w:spacing w:after="0" w:line="240" w:lineRule="auto"/>
                    <w:jc w:val="center"/>
                    <w:rPr>
                      <w:rFonts w:ascii="Times New Roman" w:eastAsia="Times New Roman" w:hAnsi="Times New Roman"/>
                      <w:lang w:val="ro-RO"/>
                    </w:rPr>
                  </w:pPr>
                </w:p>
                <w:p w:rsidR="0017537B" w:rsidRPr="00316371" w:rsidRDefault="0017537B" w:rsidP="00793E05">
                  <w:pPr>
                    <w:spacing w:after="0" w:line="240" w:lineRule="auto"/>
                    <w:jc w:val="center"/>
                    <w:rPr>
                      <w:rFonts w:ascii="Times New Roman" w:eastAsia="Times New Roman" w:hAnsi="Times New Roman"/>
                      <w:lang w:val="ro-RO"/>
                    </w:rPr>
                  </w:pPr>
                </w:p>
                <w:p w:rsidR="0017537B" w:rsidRPr="00316371" w:rsidRDefault="0017537B" w:rsidP="00793E05">
                  <w:pPr>
                    <w:spacing w:after="0" w:line="240" w:lineRule="auto"/>
                    <w:jc w:val="center"/>
                    <w:rPr>
                      <w:rFonts w:ascii="Times New Roman" w:eastAsia="Times New Roman" w:hAnsi="Times New Roman"/>
                      <w:lang w:val="ro-RO"/>
                    </w:rPr>
                  </w:pPr>
                </w:p>
                <w:p w:rsidR="0017537B" w:rsidRPr="00316371" w:rsidRDefault="0017537B" w:rsidP="00793E05">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7</w:t>
                  </w:r>
                </w:p>
              </w:tc>
              <w:tc>
                <w:tcPr>
                  <w:tcW w:w="1376" w:type="dxa"/>
                  <w:tcBorders>
                    <w:top w:val="single" w:sz="4" w:space="0" w:color="auto"/>
                    <w:bottom w:val="nil"/>
                  </w:tcBorders>
                  <w:shd w:val="clear" w:color="auto" w:fill="auto"/>
                </w:tcPr>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161B4B" w:rsidP="00793E05">
                  <w:pPr>
                    <w:spacing w:after="0" w:line="240" w:lineRule="auto"/>
                    <w:jc w:val="center"/>
                    <w:rPr>
                      <w:rFonts w:ascii="Times New Roman" w:hAnsi="Times New Roman"/>
                    </w:rPr>
                  </w:pPr>
                  <w:r w:rsidRPr="00316371">
                    <w:rPr>
                      <w:rFonts w:ascii="Times New Roman" w:hAnsi="Times New Roman"/>
                    </w:rPr>
                    <w:t>0</w:t>
                  </w:r>
                </w:p>
              </w:tc>
              <w:tc>
                <w:tcPr>
                  <w:tcW w:w="1101" w:type="dxa"/>
                  <w:tcBorders>
                    <w:top w:val="single" w:sz="4" w:space="0" w:color="auto"/>
                    <w:bottom w:val="nil"/>
                  </w:tcBorders>
                  <w:shd w:val="clear" w:color="auto" w:fill="auto"/>
                </w:tcPr>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161B4B" w:rsidP="00793E05">
                  <w:pPr>
                    <w:spacing w:after="0" w:line="240" w:lineRule="auto"/>
                    <w:jc w:val="center"/>
                    <w:rPr>
                      <w:rFonts w:ascii="Times New Roman" w:hAnsi="Times New Roman"/>
                    </w:rPr>
                  </w:pPr>
                  <w:r w:rsidRPr="00316371">
                    <w:rPr>
                      <w:rFonts w:ascii="Times New Roman" w:hAnsi="Times New Roman"/>
                    </w:rPr>
                    <w:t>0</w:t>
                  </w:r>
                </w:p>
              </w:tc>
              <w:tc>
                <w:tcPr>
                  <w:tcW w:w="1118" w:type="dxa"/>
                  <w:tcBorders>
                    <w:top w:val="single" w:sz="4" w:space="0" w:color="auto"/>
                    <w:bottom w:val="nil"/>
                  </w:tcBorders>
                  <w:shd w:val="clear" w:color="auto" w:fill="auto"/>
                </w:tcPr>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161B4B" w:rsidP="00793E05">
                  <w:pPr>
                    <w:spacing w:after="0" w:line="240" w:lineRule="auto"/>
                    <w:jc w:val="center"/>
                    <w:rPr>
                      <w:rFonts w:ascii="Times New Roman" w:hAnsi="Times New Roman"/>
                    </w:rPr>
                  </w:pPr>
                  <w:r w:rsidRPr="00316371">
                    <w:rPr>
                      <w:rFonts w:ascii="Times New Roman" w:hAnsi="Times New Roman"/>
                    </w:rPr>
                    <w:t>0</w:t>
                  </w:r>
                </w:p>
              </w:tc>
            </w:tr>
            <w:tr w:rsidR="00997231" w:rsidRPr="00997231" w:rsidTr="00BD2CB7">
              <w:trPr>
                <w:trHeight w:val="43"/>
              </w:trPr>
              <w:tc>
                <w:tcPr>
                  <w:tcW w:w="684" w:type="dxa"/>
                  <w:vMerge/>
                  <w:tcBorders>
                    <w:left w:val="single" w:sz="4" w:space="0" w:color="auto"/>
                    <w:right w:val="single" w:sz="4" w:space="0" w:color="auto"/>
                  </w:tcBorders>
                  <w:vAlign w:val="center"/>
                </w:tcPr>
                <w:p w:rsidR="00793E05" w:rsidRPr="00316371" w:rsidRDefault="00793E05" w:rsidP="00793E05">
                  <w:pPr>
                    <w:spacing w:after="0" w:line="240" w:lineRule="auto"/>
                    <w:jc w:val="center"/>
                    <w:rPr>
                      <w:rFonts w:ascii="Times New Roman" w:eastAsia="Times New Roman" w:hAnsi="Times New Roman"/>
                      <w:b/>
                      <w:bCs/>
                      <w:lang w:val="ro-RO"/>
                    </w:rPr>
                  </w:pPr>
                </w:p>
              </w:tc>
              <w:tc>
                <w:tcPr>
                  <w:tcW w:w="1438" w:type="dxa"/>
                  <w:vMerge/>
                  <w:tcBorders>
                    <w:left w:val="single" w:sz="4" w:space="0" w:color="auto"/>
                    <w:right w:val="single" w:sz="4" w:space="0" w:color="auto"/>
                  </w:tcBorders>
                </w:tcPr>
                <w:p w:rsidR="00793E05" w:rsidRPr="00316371" w:rsidRDefault="00793E05" w:rsidP="00793E05">
                  <w:pPr>
                    <w:spacing w:after="0" w:line="240" w:lineRule="auto"/>
                    <w:jc w:val="center"/>
                    <w:rPr>
                      <w:rFonts w:ascii="Times New Roman" w:eastAsia="Times New Roman" w:hAnsi="Times New Roman"/>
                      <w:b/>
                      <w:bCs/>
                      <w:lang w:val="it-IT"/>
                    </w:rPr>
                  </w:pPr>
                </w:p>
              </w:tc>
              <w:tc>
                <w:tcPr>
                  <w:tcW w:w="902" w:type="dxa"/>
                  <w:tcBorders>
                    <w:top w:val="nil"/>
                    <w:left w:val="single" w:sz="4" w:space="0" w:color="auto"/>
                    <w:bottom w:val="nil"/>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b/>
                      <w:lang w:val="ro-RO"/>
                    </w:rPr>
                  </w:pPr>
                </w:p>
              </w:tc>
              <w:tc>
                <w:tcPr>
                  <w:tcW w:w="1101" w:type="dxa"/>
                  <w:tcBorders>
                    <w:top w:val="nil"/>
                    <w:left w:val="single" w:sz="4" w:space="0" w:color="auto"/>
                    <w:bottom w:val="nil"/>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p w:rsidR="00793E05" w:rsidRPr="00316371" w:rsidRDefault="00793E05" w:rsidP="00793E05">
                  <w:pPr>
                    <w:spacing w:after="0" w:line="240" w:lineRule="auto"/>
                    <w:jc w:val="center"/>
                    <w:rPr>
                      <w:rFonts w:ascii="Times New Roman" w:eastAsia="Times New Roman" w:hAnsi="Times New Roman"/>
                      <w:lang w:val="ro-RO"/>
                    </w:rPr>
                  </w:pPr>
                </w:p>
                <w:p w:rsidR="00793E05" w:rsidRPr="00316371" w:rsidRDefault="00793E05" w:rsidP="00793E05">
                  <w:pPr>
                    <w:spacing w:after="0" w:line="240" w:lineRule="auto"/>
                    <w:jc w:val="center"/>
                    <w:rPr>
                      <w:rFonts w:ascii="Times New Roman" w:eastAsia="Times New Roman" w:hAnsi="Times New Roman"/>
                      <w:lang w:val="ro-RO"/>
                    </w:rPr>
                  </w:pPr>
                </w:p>
              </w:tc>
              <w:tc>
                <w:tcPr>
                  <w:tcW w:w="1257" w:type="dxa"/>
                  <w:gridSpan w:val="2"/>
                  <w:tcBorders>
                    <w:top w:val="nil"/>
                    <w:left w:val="single" w:sz="4" w:space="0" w:color="auto"/>
                    <w:bottom w:val="nil"/>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tc>
              <w:tc>
                <w:tcPr>
                  <w:tcW w:w="1083" w:type="dxa"/>
                  <w:tcBorders>
                    <w:top w:val="nil"/>
                    <w:left w:val="single" w:sz="4" w:space="0" w:color="auto"/>
                    <w:bottom w:val="nil"/>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tc>
              <w:tc>
                <w:tcPr>
                  <w:tcW w:w="1376" w:type="dxa"/>
                  <w:tcBorders>
                    <w:top w:val="nil"/>
                    <w:bottom w:val="nil"/>
                  </w:tcBorders>
                  <w:shd w:val="clear" w:color="auto" w:fill="auto"/>
                </w:tcPr>
                <w:p w:rsidR="00793E05" w:rsidRPr="00316371" w:rsidRDefault="00793E05" w:rsidP="00793E05">
                  <w:pPr>
                    <w:spacing w:after="0" w:line="240" w:lineRule="auto"/>
                    <w:jc w:val="center"/>
                    <w:rPr>
                      <w:rFonts w:ascii="Times New Roman" w:hAnsi="Times New Roman"/>
                    </w:rPr>
                  </w:pPr>
                </w:p>
              </w:tc>
              <w:tc>
                <w:tcPr>
                  <w:tcW w:w="1101" w:type="dxa"/>
                  <w:tcBorders>
                    <w:top w:val="nil"/>
                    <w:bottom w:val="nil"/>
                  </w:tcBorders>
                  <w:shd w:val="clear" w:color="auto" w:fill="auto"/>
                </w:tcPr>
                <w:p w:rsidR="00793E05" w:rsidRPr="00316371" w:rsidRDefault="00793E05" w:rsidP="00793E05">
                  <w:pPr>
                    <w:spacing w:after="0" w:line="240" w:lineRule="auto"/>
                    <w:jc w:val="center"/>
                    <w:rPr>
                      <w:rFonts w:ascii="Times New Roman" w:hAnsi="Times New Roman"/>
                    </w:rPr>
                  </w:pPr>
                </w:p>
              </w:tc>
              <w:tc>
                <w:tcPr>
                  <w:tcW w:w="1118" w:type="dxa"/>
                  <w:tcBorders>
                    <w:top w:val="nil"/>
                    <w:bottom w:val="nil"/>
                  </w:tcBorders>
                  <w:shd w:val="clear" w:color="auto" w:fill="auto"/>
                </w:tcPr>
                <w:p w:rsidR="00793E05" w:rsidRPr="00316371" w:rsidRDefault="00793E05" w:rsidP="00793E05">
                  <w:pPr>
                    <w:spacing w:after="0" w:line="240" w:lineRule="auto"/>
                    <w:jc w:val="center"/>
                    <w:rPr>
                      <w:rFonts w:ascii="Times New Roman" w:hAnsi="Times New Roman"/>
                    </w:rPr>
                  </w:pPr>
                </w:p>
              </w:tc>
            </w:tr>
            <w:tr w:rsidR="00997231" w:rsidRPr="00997231" w:rsidTr="00BD2CB7">
              <w:trPr>
                <w:trHeight w:val="12"/>
              </w:trPr>
              <w:tc>
                <w:tcPr>
                  <w:tcW w:w="684" w:type="dxa"/>
                  <w:vMerge/>
                  <w:tcBorders>
                    <w:left w:val="single" w:sz="4" w:space="0" w:color="auto"/>
                    <w:bottom w:val="single" w:sz="4" w:space="0" w:color="auto"/>
                    <w:right w:val="single" w:sz="4" w:space="0" w:color="auto"/>
                  </w:tcBorders>
                  <w:vAlign w:val="center"/>
                </w:tcPr>
                <w:p w:rsidR="00793E05" w:rsidRPr="00316371" w:rsidRDefault="00793E05" w:rsidP="00793E05">
                  <w:pPr>
                    <w:spacing w:after="0" w:line="240" w:lineRule="auto"/>
                    <w:jc w:val="center"/>
                    <w:rPr>
                      <w:rFonts w:ascii="Times New Roman" w:eastAsia="Times New Roman" w:hAnsi="Times New Roman"/>
                      <w:b/>
                      <w:bCs/>
                      <w:lang w:val="ro-RO"/>
                    </w:rPr>
                  </w:pPr>
                </w:p>
              </w:tc>
              <w:tc>
                <w:tcPr>
                  <w:tcW w:w="1438" w:type="dxa"/>
                  <w:vMerge/>
                  <w:tcBorders>
                    <w:left w:val="single" w:sz="4" w:space="0" w:color="auto"/>
                    <w:bottom w:val="single" w:sz="4" w:space="0" w:color="auto"/>
                    <w:right w:val="single" w:sz="4" w:space="0" w:color="auto"/>
                  </w:tcBorders>
                </w:tcPr>
                <w:p w:rsidR="00793E05" w:rsidRPr="00316371" w:rsidRDefault="00793E05" w:rsidP="00793E05">
                  <w:pPr>
                    <w:spacing w:after="0" w:line="240" w:lineRule="auto"/>
                    <w:jc w:val="center"/>
                    <w:rPr>
                      <w:rFonts w:ascii="Times New Roman" w:eastAsia="Times New Roman" w:hAnsi="Times New Roman"/>
                      <w:b/>
                      <w:bCs/>
                      <w:lang w:val="it-IT"/>
                    </w:rPr>
                  </w:pPr>
                </w:p>
              </w:tc>
              <w:tc>
                <w:tcPr>
                  <w:tcW w:w="902" w:type="dxa"/>
                  <w:tcBorders>
                    <w:top w:val="nil"/>
                    <w:left w:val="single" w:sz="4" w:space="0" w:color="auto"/>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b/>
                      <w:lang w:val="ro-RO"/>
                    </w:rPr>
                  </w:pPr>
                </w:p>
              </w:tc>
              <w:tc>
                <w:tcPr>
                  <w:tcW w:w="1101" w:type="dxa"/>
                  <w:tcBorders>
                    <w:top w:val="nil"/>
                    <w:left w:val="single" w:sz="4" w:space="0" w:color="auto"/>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p w:rsidR="00793E05" w:rsidRPr="00316371" w:rsidRDefault="00793E05" w:rsidP="00793E05">
                  <w:pPr>
                    <w:spacing w:after="0" w:line="240" w:lineRule="auto"/>
                    <w:jc w:val="center"/>
                    <w:rPr>
                      <w:rFonts w:ascii="Times New Roman" w:eastAsia="Times New Roman" w:hAnsi="Times New Roman"/>
                      <w:lang w:val="ro-RO"/>
                    </w:rPr>
                  </w:pPr>
                </w:p>
              </w:tc>
              <w:tc>
                <w:tcPr>
                  <w:tcW w:w="1257" w:type="dxa"/>
                  <w:gridSpan w:val="2"/>
                  <w:tcBorders>
                    <w:top w:val="nil"/>
                    <w:left w:val="single" w:sz="4" w:space="0" w:color="auto"/>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tc>
              <w:tc>
                <w:tcPr>
                  <w:tcW w:w="1083" w:type="dxa"/>
                  <w:tcBorders>
                    <w:top w:val="nil"/>
                    <w:left w:val="single" w:sz="4" w:space="0" w:color="auto"/>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tc>
              <w:tc>
                <w:tcPr>
                  <w:tcW w:w="1376" w:type="dxa"/>
                  <w:tcBorders>
                    <w:top w:val="nil"/>
                  </w:tcBorders>
                  <w:shd w:val="clear" w:color="auto" w:fill="auto"/>
                </w:tcPr>
                <w:p w:rsidR="00793E05" w:rsidRPr="00316371" w:rsidRDefault="00793E05" w:rsidP="00793E05">
                  <w:pPr>
                    <w:spacing w:after="0" w:line="240" w:lineRule="auto"/>
                    <w:jc w:val="center"/>
                    <w:rPr>
                      <w:rFonts w:ascii="Times New Roman" w:hAnsi="Times New Roman"/>
                    </w:rPr>
                  </w:pPr>
                </w:p>
              </w:tc>
              <w:tc>
                <w:tcPr>
                  <w:tcW w:w="1101" w:type="dxa"/>
                  <w:tcBorders>
                    <w:top w:val="nil"/>
                  </w:tcBorders>
                  <w:shd w:val="clear" w:color="auto" w:fill="auto"/>
                </w:tcPr>
                <w:p w:rsidR="00793E05" w:rsidRPr="00316371" w:rsidRDefault="00793E05" w:rsidP="00793E05">
                  <w:pPr>
                    <w:spacing w:after="0" w:line="240" w:lineRule="auto"/>
                    <w:jc w:val="center"/>
                    <w:rPr>
                      <w:rFonts w:ascii="Times New Roman" w:hAnsi="Times New Roman"/>
                    </w:rPr>
                  </w:pPr>
                </w:p>
              </w:tc>
              <w:tc>
                <w:tcPr>
                  <w:tcW w:w="1118" w:type="dxa"/>
                  <w:tcBorders>
                    <w:top w:val="nil"/>
                  </w:tcBorders>
                  <w:shd w:val="clear" w:color="auto" w:fill="auto"/>
                </w:tcPr>
                <w:p w:rsidR="00793E05" w:rsidRPr="00316371" w:rsidRDefault="00793E05" w:rsidP="00793E05">
                  <w:pPr>
                    <w:spacing w:after="0" w:line="240" w:lineRule="auto"/>
                    <w:jc w:val="center"/>
                    <w:rPr>
                      <w:rFonts w:ascii="Times New Roman" w:hAnsi="Times New Roman"/>
                    </w:rPr>
                  </w:pPr>
                </w:p>
              </w:tc>
            </w:tr>
            <w:tr w:rsidR="00997231" w:rsidRPr="00997231" w:rsidTr="00BD2CB7">
              <w:trPr>
                <w:trHeight w:val="22"/>
              </w:trPr>
              <w:tc>
                <w:tcPr>
                  <w:tcW w:w="684" w:type="dxa"/>
                  <w:tcBorders>
                    <w:top w:val="single" w:sz="4" w:space="0" w:color="auto"/>
                    <w:left w:val="single" w:sz="4" w:space="0" w:color="auto"/>
                    <w:bottom w:val="single" w:sz="4" w:space="0" w:color="auto"/>
                    <w:right w:val="single" w:sz="4" w:space="0" w:color="auto"/>
                  </w:tcBorders>
                  <w:vAlign w:val="center"/>
                </w:tcPr>
                <w:p w:rsidR="00793E05" w:rsidRPr="00316371" w:rsidRDefault="00793E05" w:rsidP="00793E05">
                  <w:pPr>
                    <w:spacing w:after="0" w:line="240" w:lineRule="auto"/>
                    <w:jc w:val="center"/>
                    <w:rPr>
                      <w:rFonts w:ascii="Times New Roman" w:eastAsia="Times New Roman" w:hAnsi="Times New Roman"/>
                      <w:b/>
                      <w:bCs/>
                      <w:lang w:val="ro-RO"/>
                    </w:rPr>
                  </w:pPr>
                  <w:r w:rsidRPr="00316371">
                    <w:rPr>
                      <w:rFonts w:ascii="Times New Roman" w:eastAsia="Times New Roman" w:hAnsi="Times New Roman"/>
                      <w:b/>
                      <w:bCs/>
                      <w:lang w:val="ro-RO"/>
                    </w:rPr>
                    <w:t>5.</w:t>
                  </w:r>
                </w:p>
              </w:tc>
              <w:tc>
                <w:tcPr>
                  <w:tcW w:w="1438" w:type="dxa"/>
                  <w:tcBorders>
                    <w:top w:val="single" w:sz="4" w:space="0" w:color="auto"/>
                    <w:left w:val="single" w:sz="4" w:space="0" w:color="auto"/>
                    <w:bottom w:val="single" w:sz="4" w:space="0" w:color="auto"/>
                    <w:right w:val="single" w:sz="4" w:space="0" w:color="auto"/>
                  </w:tcBorders>
                </w:tcPr>
                <w:p w:rsidR="00793E05" w:rsidRPr="00316371" w:rsidRDefault="00793E05" w:rsidP="00793E05">
                  <w:pPr>
                    <w:spacing w:after="0" w:line="240" w:lineRule="auto"/>
                    <w:rPr>
                      <w:rFonts w:ascii="Times New Roman" w:eastAsia="Times New Roman" w:hAnsi="Times New Roman"/>
                      <w:b/>
                      <w:bCs/>
                      <w:lang w:val="ro-RO"/>
                    </w:rPr>
                  </w:pPr>
                  <w:r w:rsidRPr="00316371">
                    <w:rPr>
                      <w:rFonts w:ascii="Times New Roman" w:eastAsia="Times New Roman" w:hAnsi="Times New Roman"/>
                      <w:b/>
                      <w:bCs/>
                      <w:lang w:val="ro-RO"/>
                    </w:rPr>
                    <w:t>PM 05</w:t>
                  </w:r>
                </w:p>
                <w:p w:rsidR="00793E05" w:rsidRPr="00316371" w:rsidRDefault="00793E05" w:rsidP="00746AE9">
                  <w:pPr>
                    <w:spacing w:after="0" w:line="240" w:lineRule="auto"/>
                    <w:rPr>
                      <w:rFonts w:ascii="Times New Roman" w:eastAsia="Times New Roman" w:hAnsi="Times New Roman"/>
                      <w:b/>
                      <w:bCs/>
                      <w:lang w:val="ro-RO"/>
                    </w:rPr>
                  </w:pPr>
                  <w:r w:rsidRPr="00316371">
                    <w:rPr>
                      <w:rFonts w:ascii="Times New Roman" w:hAnsi="Times New Roman"/>
                    </w:rPr>
                    <w:t xml:space="preserve">Protecţia naturii, biodiversitate </w:t>
                  </w:r>
                  <w:r w:rsidR="00746AE9" w:rsidRPr="00316371">
                    <w:rPr>
                      <w:rFonts w:ascii="Times New Roman" w:hAnsi="Times New Roman"/>
                    </w:rPr>
                    <w:t>ş</w:t>
                  </w:r>
                  <w:r w:rsidRPr="00316371">
                    <w:rPr>
                      <w:rFonts w:ascii="Times New Roman" w:hAnsi="Times New Roman"/>
                    </w:rPr>
                    <w:t>i păduri</w:t>
                  </w:r>
                </w:p>
              </w:tc>
              <w:tc>
                <w:tcPr>
                  <w:tcW w:w="902" w:type="dxa"/>
                  <w:tcBorders>
                    <w:left w:val="single" w:sz="4" w:space="0" w:color="auto"/>
                    <w:right w:val="single" w:sz="4" w:space="0" w:color="auto"/>
                  </w:tcBorders>
                  <w:shd w:val="clear" w:color="auto" w:fill="auto"/>
                </w:tcPr>
                <w:p w:rsidR="00DD4031" w:rsidRPr="00316371" w:rsidRDefault="00DD4031" w:rsidP="00793E05">
                  <w:pPr>
                    <w:spacing w:after="0" w:line="240" w:lineRule="auto"/>
                    <w:jc w:val="center"/>
                    <w:rPr>
                      <w:rFonts w:ascii="Times New Roman" w:eastAsia="Times New Roman" w:hAnsi="Times New Roman"/>
                      <w:b/>
                      <w:lang w:val="ro-RO"/>
                    </w:rPr>
                  </w:pPr>
                </w:p>
                <w:p w:rsidR="00387D54" w:rsidRPr="00316371" w:rsidRDefault="00387D54" w:rsidP="00793E05">
                  <w:pPr>
                    <w:spacing w:after="0" w:line="240" w:lineRule="auto"/>
                    <w:jc w:val="center"/>
                    <w:rPr>
                      <w:rFonts w:ascii="Times New Roman" w:eastAsia="Times New Roman" w:hAnsi="Times New Roman"/>
                      <w:b/>
                      <w:lang w:val="ro-RO"/>
                    </w:rPr>
                  </w:pPr>
                </w:p>
                <w:p w:rsidR="00387D54" w:rsidRPr="00316371" w:rsidRDefault="00387D54" w:rsidP="00793E05">
                  <w:pPr>
                    <w:spacing w:after="0" w:line="240" w:lineRule="auto"/>
                    <w:jc w:val="center"/>
                    <w:rPr>
                      <w:rFonts w:ascii="Times New Roman" w:eastAsia="Times New Roman" w:hAnsi="Times New Roman"/>
                      <w:b/>
                      <w:lang w:val="ro-RO"/>
                    </w:rPr>
                  </w:pPr>
                  <w:r w:rsidRPr="00316371">
                    <w:rPr>
                      <w:rFonts w:ascii="Times New Roman" w:eastAsia="Times New Roman" w:hAnsi="Times New Roman"/>
                      <w:b/>
                      <w:lang w:val="ro-RO"/>
                    </w:rPr>
                    <w:t>127</w:t>
                  </w:r>
                </w:p>
              </w:tc>
              <w:tc>
                <w:tcPr>
                  <w:tcW w:w="1101" w:type="dxa"/>
                  <w:tcBorders>
                    <w:left w:val="single" w:sz="4" w:space="0" w:color="auto"/>
                    <w:right w:val="single" w:sz="4" w:space="0" w:color="auto"/>
                  </w:tcBorders>
                  <w:shd w:val="clear" w:color="auto" w:fill="auto"/>
                </w:tcPr>
                <w:p w:rsidR="00DD4031" w:rsidRPr="00316371" w:rsidRDefault="00DD4031" w:rsidP="0053498D">
                  <w:pPr>
                    <w:spacing w:after="0" w:line="240" w:lineRule="auto"/>
                    <w:jc w:val="center"/>
                    <w:rPr>
                      <w:rFonts w:ascii="Times New Roman" w:eastAsia="Times New Roman" w:hAnsi="Times New Roman"/>
                      <w:lang w:val="ro-RO"/>
                    </w:rPr>
                  </w:pPr>
                </w:p>
                <w:p w:rsidR="00387D54" w:rsidRPr="00316371" w:rsidRDefault="00387D54" w:rsidP="0053498D">
                  <w:pPr>
                    <w:spacing w:after="0" w:line="240" w:lineRule="auto"/>
                    <w:jc w:val="center"/>
                    <w:rPr>
                      <w:rFonts w:ascii="Times New Roman" w:eastAsia="Times New Roman" w:hAnsi="Times New Roman"/>
                      <w:lang w:val="ro-RO"/>
                    </w:rPr>
                  </w:pPr>
                </w:p>
                <w:p w:rsidR="00387D54" w:rsidRPr="00316371" w:rsidRDefault="00387D54" w:rsidP="0053498D">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120</w:t>
                  </w:r>
                </w:p>
                <w:p w:rsidR="00387D54" w:rsidRPr="00316371" w:rsidRDefault="00387D54" w:rsidP="0053498D">
                  <w:pPr>
                    <w:spacing w:after="0" w:line="240" w:lineRule="auto"/>
                    <w:jc w:val="center"/>
                    <w:rPr>
                      <w:rFonts w:ascii="Times New Roman" w:eastAsia="Times New Roman" w:hAnsi="Times New Roman"/>
                      <w:lang w:val="ro-RO"/>
                    </w:rPr>
                  </w:pPr>
                </w:p>
              </w:tc>
              <w:tc>
                <w:tcPr>
                  <w:tcW w:w="1257" w:type="dxa"/>
                  <w:gridSpan w:val="2"/>
                  <w:tcBorders>
                    <w:left w:val="single" w:sz="4" w:space="0" w:color="auto"/>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p w:rsidR="00387D54" w:rsidRPr="00316371" w:rsidRDefault="00387D54" w:rsidP="00793E05">
                  <w:pPr>
                    <w:spacing w:after="0" w:line="240" w:lineRule="auto"/>
                    <w:jc w:val="center"/>
                    <w:rPr>
                      <w:rFonts w:ascii="Times New Roman" w:eastAsia="Times New Roman" w:hAnsi="Times New Roman"/>
                      <w:lang w:val="ro-RO"/>
                    </w:rPr>
                  </w:pPr>
                </w:p>
                <w:p w:rsidR="00387D54" w:rsidRPr="00316371" w:rsidRDefault="00387D54" w:rsidP="00793E05">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0</w:t>
                  </w:r>
                </w:p>
              </w:tc>
              <w:tc>
                <w:tcPr>
                  <w:tcW w:w="1083" w:type="dxa"/>
                  <w:tcBorders>
                    <w:left w:val="single" w:sz="4" w:space="0" w:color="auto"/>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p w:rsidR="00387D54" w:rsidRPr="00316371" w:rsidRDefault="00387D54" w:rsidP="00793E05">
                  <w:pPr>
                    <w:spacing w:after="0" w:line="240" w:lineRule="auto"/>
                    <w:jc w:val="center"/>
                    <w:rPr>
                      <w:rFonts w:ascii="Times New Roman" w:eastAsia="Times New Roman" w:hAnsi="Times New Roman"/>
                      <w:lang w:val="ro-RO"/>
                    </w:rPr>
                  </w:pPr>
                </w:p>
                <w:p w:rsidR="00387D54" w:rsidRPr="00316371" w:rsidRDefault="00387D54" w:rsidP="00793E05">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0</w:t>
                  </w:r>
                </w:p>
              </w:tc>
              <w:tc>
                <w:tcPr>
                  <w:tcW w:w="1376" w:type="dxa"/>
                  <w:shd w:val="clear" w:color="auto" w:fill="auto"/>
                </w:tcPr>
                <w:p w:rsidR="00793E05" w:rsidRPr="00316371" w:rsidRDefault="00793E05" w:rsidP="00793E05">
                  <w:pPr>
                    <w:spacing w:after="0" w:line="240" w:lineRule="auto"/>
                    <w:jc w:val="center"/>
                    <w:rPr>
                      <w:rFonts w:ascii="Times New Roman" w:hAnsi="Times New Roman"/>
                    </w:rPr>
                  </w:pPr>
                </w:p>
                <w:p w:rsidR="00387D54" w:rsidRPr="00316371" w:rsidRDefault="00387D54" w:rsidP="00793E05">
                  <w:pPr>
                    <w:spacing w:after="0" w:line="240" w:lineRule="auto"/>
                    <w:jc w:val="center"/>
                    <w:rPr>
                      <w:rFonts w:ascii="Times New Roman" w:hAnsi="Times New Roman"/>
                    </w:rPr>
                  </w:pPr>
                </w:p>
                <w:p w:rsidR="00387D54" w:rsidRPr="00316371" w:rsidRDefault="00387D54" w:rsidP="00793E05">
                  <w:pPr>
                    <w:spacing w:after="0" w:line="240" w:lineRule="auto"/>
                    <w:jc w:val="center"/>
                    <w:rPr>
                      <w:rFonts w:ascii="Times New Roman" w:hAnsi="Times New Roman"/>
                    </w:rPr>
                  </w:pPr>
                  <w:r w:rsidRPr="00316371">
                    <w:rPr>
                      <w:rFonts w:ascii="Times New Roman" w:hAnsi="Times New Roman"/>
                    </w:rPr>
                    <w:t>7</w:t>
                  </w:r>
                </w:p>
              </w:tc>
              <w:tc>
                <w:tcPr>
                  <w:tcW w:w="1101" w:type="dxa"/>
                  <w:shd w:val="clear" w:color="auto" w:fill="auto"/>
                </w:tcPr>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50194A" w:rsidP="0052775B">
                  <w:pPr>
                    <w:spacing w:after="0" w:line="240" w:lineRule="auto"/>
                    <w:jc w:val="center"/>
                    <w:rPr>
                      <w:rFonts w:ascii="Times New Roman" w:hAnsi="Times New Roman"/>
                    </w:rPr>
                  </w:pPr>
                  <w:r w:rsidRPr="00316371">
                    <w:rPr>
                      <w:rFonts w:ascii="Times New Roman" w:hAnsi="Times New Roman"/>
                    </w:rPr>
                    <w:t>0</w:t>
                  </w:r>
                </w:p>
              </w:tc>
              <w:tc>
                <w:tcPr>
                  <w:tcW w:w="1118" w:type="dxa"/>
                  <w:shd w:val="clear" w:color="auto" w:fill="auto"/>
                </w:tcPr>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161B4B" w:rsidP="00793E05">
                  <w:pPr>
                    <w:spacing w:after="0" w:line="240" w:lineRule="auto"/>
                    <w:jc w:val="center"/>
                    <w:rPr>
                      <w:rFonts w:ascii="Times New Roman" w:hAnsi="Times New Roman"/>
                    </w:rPr>
                  </w:pPr>
                  <w:r w:rsidRPr="00316371">
                    <w:rPr>
                      <w:rFonts w:ascii="Times New Roman" w:hAnsi="Times New Roman"/>
                    </w:rPr>
                    <w:t>0</w:t>
                  </w:r>
                </w:p>
              </w:tc>
            </w:tr>
            <w:tr w:rsidR="00997231" w:rsidRPr="00997231" w:rsidTr="00BD2CB7">
              <w:trPr>
                <w:trHeight w:val="9"/>
              </w:trPr>
              <w:tc>
                <w:tcPr>
                  <w:tcW w:w="684" w:type="dxa"/>
                  <w:tcBorders>
                    <w:top w:val="single" w:sz="4" w:space="0" w:color="auto"/>
                    <w:left w:val="single" w:sz="4" w:space="0" w:color="auto"/>
                    <w:bottom w:val="single" w:sz="4" w:space="0" w:color="auto"/>
                    <w:right w:val="single" w:sz="4" w:space="0" w:color="auto"/>
                  </w:tcBorders>
                  <w:vAlign w:val="center"/>
                </w:tcPr>
                <w:p w:rsidR="00793E05" w:rsidRPr="00316371" w:rsidRDefault="00793E05" w:rsidP="00793E05">
                  <w:pPr>
                    <w:spacing w:after="0" w:line="240" w:lineRule="auto"/>
                    <w:jc w:val="center"/>
                    <w:rPr>
                      <w:rFonts w:ascii="Times New Roman" w:eastAsia="Times New Roman" w:hAnsi="Times New Roman"/>
                      <w:b/>
                      <w:bCs/>
                      <w:lang w:val="ro-RO"/>
                    </w:rPr>
                  </w:pPr>
                  <w:r w:rsidRPr="00316371">
                    <w:rPr>
                      <w:rFonts w:ascii="Times New Roman" w:eastAsia="Times New Roman" w:hAnsi="Times New Roman"/>
                      <w:b/>
                      <w:bCs/>
                      <w:lang w:val="ro-RO"/>
                    </w:rPr>
                    <w:t>6.</w:t>
                  </w:r>
                </w:p>
              </w:tc>
              <w:tc>
                <w:tcPr>
                  <w:tcW w:w="1438" w:type="dxa"/>
                  <w:tcBorders>
                    <w:top w:val="single" w:sz="4" w:space="0" w:color="auto"/>
                    <w:left w:val="single" w:sz="4" w:space="0" w:color="auto"/>
                    <w:bottom w:val="single" w:sz="4" w:space="0" w:color="auto"/>
                    <w:right w:val="single" w:sz="4" w:space="0" w:color="auto"/>
                  </w:tcBorders>
                </w:tcPr>
                <w:p w:rsidR="00793E05" w:rsidRPr="00316371" w:rsidRDefault="00793E05" w:rsidP="00793E05">
                  <w:pPr>
                    <w:spacing w:after="0" w:line="240" w:lineRule="auto"/>
                    <w:jc w:val="both"/>
                    <w:rPr>
                      <w:rFonts w:ascii="Times New Roman" w:hAnsi="Times New Roman"/>
                      <w:b/>
                      <w:lang w:val="ro-RO"/>
                    </w:rPr>
                  </w:pPr>
                  <w:r w:rsidRPr="00316371">
                    <w:rPr>
                      <w:rFonts w:ascii="Times New Roman" w:hAnsi="Times New Roman"/>
                      <w:b/>
                      <w:lang w:val="ro-RO"/>
                    </w:rPr>
                    <w:t>PM 06</w:t>
                  </w:r>
                </w:p>
                <w:p w:rsidR="00793E05" w:rsidRPr="00316371" w:rsidRDefault="00793E05" w:rsidP="00793E05">
                  <w:pPr>
                    <w:spacing w:after="0" w:line="240" w:lineRule="auto"/>
                    <w:rPr>
                      <w:rFonts w:ascii="Times New Roman" w:eastAsia="Times New Roman" w:hAnsi="Times New Roman"/>
                      <w:bCs/>
                      <w:lang w:val="ro-RO"/>
                    </w:rPr>
                  </w:pPr>
                  <w:r w:rsidRPr="00316371">
                    <w:rPr>
                      <w:rFonts w:ascii="Times New Roman" w:hAnsi="Times New Roman"/>
                    </w:rPr>
                    <w:t>Educaţie ecologică şi dezvoltare durabilă</w:t>
                  </w:r>
                </w:p>
              </w:tc>
              <w:tc>
                <w:tcPr>
                  <w:tcW w:w="902" w:type="dxa"/>
                  <w:tcBorders>
                    <w:left w:val="single" w:sz="4" w:space="0" w:color="auto"/>
                    <w:right w:val="single" w:sz="4" w:space="0" w:color="auto"/>
                  </w:tcBorders>
                  <w:shd w:val="clear" w:color="auto" w:fill="auto"/>
                </w:tcPr>
                <w:p w:rsidR="00DD4031" w:rsidRPr="00316371" w:rsidRDefault="00DD4031" w:rsidP="0050194A">
                  <w:pPr>
                    <w:spacing w:after="0" w:line="240" w:lineRule="auto"/>
                    <w:jc w:val="center"/>
                    <w:rPr>
                      <w:rFonts w:ascii="Times New Roman" w:eastAsia="Times New Roman" w:hAnsi="Times New Roman"/>
                      <w:b/>
                      <w:lang w:val="ro-RO"/>
                    </w:rPr>
                  </w:pPr>
                </w:p>
                <w:p w:rsidR="00422DA5" w:rsidRPr="00316371" w:rsidRDefault="00422DA5" w:rsidP="0050194A">
                  <w:pPr>
                    <w:spacing w:after="0" w:line="240" w:lineRule="auto"/>
                    <w:jc w:val="center"/>
                    <w:rPr>
                      <w:rFonts w:ascii="Times New Roman" w:eastAsia="Times New Roman" w:hAnsi="Times New Roman"/>
                      <w:b/>
                      <w:lang w:val="ro-RO"/>
                    </w:rPr>
                  </w:pPr>
                </w:p>
                <w:p w:rsidR="00422DA5" w:rsidRPr="00316371" w:rsidRDefault="00422DA5" w:rsidP="0050194A">
                  <w:pPr>
                    <w:spacing w:after="0" w:line="240" w:lineRule="auto"/>
                    <w:jc w:val="center"/>
                    <w:rPr>
                      <w:rFonts w:ascii="Times New Roman" w:eastAsia="Times New Roman" w:hAnsi="Times New Roman"/>
                      <w:b/>
                      <w:lang w:val="ro-RO"/>
                    </w:rPr>
                  </w:pPr>
                  <w:r w:rsidRPr="00316371">
                    <w:rPr>
                      <w:rFonts w:ascii="Times New Roman" w:eastAsia="Times New Roman" w:hAnsi="Times New Roman"/>
                      <w:b/>
                      <w:lang w:val="ro-RO"/>
                    </w:rPr>
                    <w:t>126</w:t>
                  </w:r>
                </w:p>
              </w:tc>
              <w:tc>
                <w:tcPr>
                  <w:tcW w:w="1101" w:type="dxa"/>
                  <w:tcBorders>
                    <w:left w:val="single" w:sz="4" w:space="0" w:color="auto"/>
                    <w:right w:val="single" w:sz="4" w:space="0" w:color="auto"/>
                  </w:tcBorders>
                  <w:shd w:val="clear" w:color="auto" w:fill="auto"/>
                </w:tcPr>
                <w:p w:rsidR="00DD4031" w:rsidRPr="00316371" w:rsidRDefault="00DD4031" w:rsidP="00161B4B">
                  <w:pPr>
                    <w:spacing w:after="0" w:line="240" w:lineRule="auto"/>
                    <w:jc w:val="center"/>
                    <w:rPr>
                      <w:rFonts w:ascii="Times New Roman" w:eastAsia="Times New Roman" w:hAnsi="Times New Roman"/>
                      <w:lang w:val="ro-RO"/>
                    </w:rPr>
                  </w:pPr>
                </w:p>
                <w:p w:rsidR="00422DA5" w:rsidRPr="00316371" w:rsidRDefault="00422DA5" w:rsidP="00161B4B">
                  <w:pPr>
                    <w:spacing w:after="0" w:line="240" w:lineRule="auto"/>
                    <w:jc w:val="center"/>
                    <w:rPr>
                      <w:rFonts w:ascii="Times New Roman" w:eastAsia="Times New Roman" w:hAnsi="Times New Roman"/>
                      <w:lang w:val="ro-RO"/>
                    </w:rPr>
                  </w:pPr>
                </w:p>
                <w:p w:rsidR="00422DA5" w:rsidRPr="00316371" w:rsidRDefault="00422DA5" w:rsidP="00161B4B">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126</w:t>
                  </w:r>
                </w:p>
              </w:tc>
              <w:tc>
                <w:tcPr>
                  <w:tcW w:w="1257" w:type="dxa"/>
                  <w:gridSpan w:val="2"/>
                  <w:tcBorders>
                    <w:left w:val="single" w:sz="4" w:space="0" w:color="auto"/>
                    <w:right w:val="single" w:sz="4" w:space="0" w:color="auto"/>
                  </w:tcBorders>
                  <w:shd w:val="clear" w:color="auto" w:fill="auto"/>
                </w:tcPr>
                <w:p w:rsidR="00793E05" w:rsidRPr="00316371" w:rsidRDefault="00793E05" w:rsidP="00793E05">
                  <w:pPr>
                    <w:spacing w:after="0" w:line="240" w:lineRule="auto"/>
                    <w:jc w:val="center"/>
                    <w:rPr>
                      <w:rFonts w:ascii="Times New Roman" w:eastAsia="Times New Roman" w:hAnsi="Times New Roman"/>
                      <w:lang w:val="ro-RO"/>
                    </w:rPr>
                  </w:pPr>
                </w:p>
                <w:p w:rsidR="00422DA5" w:rsidRPr="00316371" w:rsidRDefault="00422DA5" w:rsidP="00793E05">
                  <w:pPr>
                    <w:spacing w:after="0" w:line="240" w:lineRule="auto"/>
                    <w:jc w:val="center"/>
                    <w:rPr>
                      <w:rFonts w:ascii="Times New Roman" w:eastAsia="Times New Roman" w:hAnsi="Times New Roman"/>
                      <w:lang w:val="ro-RO"/>
                    </w:rPr>
                  </w:pPr>
                </w:p>
                <w:p w:rsidR="00422DA5" w:rsidRPr="00316371" w:rsidRDefault="00422DA5" w:rsidP="00793E05">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0</w:t>
                  </w:r>
                </w:p>
              </w:tc>
              <w:tc>
                <w:tcPr>
                  <w:tcW w:w="1083" w:type="dxa"/>
                  <w:tcBorders>
                    <w:left w:val="single" w:sz="4" w:space="0" w:color="auto"/>
                    <w:right w:val="single" w:sz="4" w:space="0" w:color="auto"/>
                  </w:tcBorders>
                  <w:shd w:val="clear" w:color="auto" w:fill="auto"/>
                </w:tcPr>
                <w:p w:rsidR="00BD2CB7" w:rsidRPr="00316371" w:rsidRDefault="00BD2CB7" w:rsidP="00793E05">
                  <w:pPr>
                    <w:spacing w:after="0" w:line="240" w:lineRule="auto"/>
                    <w:jc w:val="center"/>
                    <w:rPr>
                      <w:rFonts w:ascii="Times New Roman" w:eastAsia="Times New Roman" w:hAnsi="Times New Roman"/>
                      <w:lang w:val="ro-RO"/>
                    </w:rPr>
                  </w:pPr>
                </w:p>
                <w:p w:rsidR="00BD2CB7" w:rsidRPr="00316371" w:rsidRDefault="00BD2CB7" w:rsidP="00793E05">
                  <w:pPr>
                    <w:spacing w:after="0" w:line="240" w:lineRule="auto"/>
                    <w:jc w:val="center"/>
                    <w:rPr>
                      <w:rFonts w:ascii="Times New Roman" w:eastAsia="Times New Roman" w:hAnsi="Times New Roman"/>
                      <w:lang w:val="ro-RO"/>
                    </w:rPr>
                  </w:pPr>
                </w:p>
                <w:p w:rsidR="00793E05" w:rsidRPr="00316371" w:rsidRDefault="00BD2CB7" w:rsidP="00793E05">
                  <w:pPr>
                    <w:spacing w:after="0" w:line="240" w:lineRule="auto"/>
                    <w:jc w:val="center"/>
                    <w:rPr>
                      <w:rFonts w:ascii="Times New Roman" w:eastAsia="Times New Roman" w:hAnsi="Times New Roman"/>
                      <w:lang w:val="ro-RO"/>
                    </w:rPr>
                  </w:pPr>
                  <w:r w:rsidRPr="00316371">
                    <w:rPr>
                      <w:rFonts w:ascii="Times New Roman" w:eastAsia="Times New Roman" w:hAnsi="Times New Roman"/>
                      <w:lang w:val="ro-RO"/>
                    </w:rPr>
                    <w:t>0</w:t>
                  </w:r>
                </w:p>
              </w:tc>
              <w:tc>
                <w:tcPr>
                  <w:tcW w:w="1376" w:type="dxa"/>
                  <w:shd w:val="clear" w:color="auto" w:fill="auto"/>
                </w:tcPr>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161B4B" w:rsidP="00793E05">
                  <w:pPr>
                    <w:spacing w:after="0" w:line="240" w:lineRule="auto"/>
                    <w:jc w:val="center"/>
                    <w:rPr>
                      <w:rFonts w:ascii="Times New Roman" w:hAnsi="Times New Roman"/>
                    </w:rPr>
                  </w:pPr>
                  <w:r w:rsidRPr="00316371">
                    <w:rPr>
                      <w:rFonts w:ascii="Times New Roman" w:hAnsi="Times New Roman"/>
                    </w:rPr>
                    <w:t>0</w:t>
                  </w:r>
                </w:p>
              </w:tc>
              <w:tc>
                <w:tcPr>
                  <w:tcW w:w="1101" w:type="dxa"/>
                  <w:shd w:val="clear" w:color="auto" w:fill="auto"/>
                </w:tcPr>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161B4B" w:rsidP="00793E05">
                  <w:pPr>
                    <w:spacing w:after="0" w:line="240" w:lineRule="auto"/>
                    <w:jc w:val="center"/>
                    <w:rPr>
                      <w:rFonts w:ascii="Times New Roman" w:hAnsi="Times New Roman"/>
                    </w:rPr>
                  </w:pPr>
                  <w:r w:rsidRPr="00316371">
                    <w:rPr>
                      <w:rFonts w:ascii="Times New Roman" w:hAnsi="Times New Roman"/>
                    </w:rPr>
                    <w:t>0</w:t>
                  </w:r>
                </w:p>
              </w:tc>
              <w:tc>
                <w:tcPr>
                  <w:tcW w:w="1118" w:type="dxa"/>
                  <w:shd w:val="clear" w:color="auto" w:fill="auto"/>
                </w:tcPr>
                <w:p w:rsidR="00793E05" w:rsidRPr="00316371" w:rsidRDefault="00793E05" w:rsidP="00793E05">
                  <w:pPr>
                    <w:spacing w:after="0" w:line="240" w:lineRule="auto"/>
                    <w:jc w:val="center"/>
                    <w:rPr>
                      <w:rFonts w:ascii="Times New Roman" w:hAnsi="Times New Roman"/>
                    </w:rPr>
                  </w:pPr>
                </w:p>
                <w:p w:rsidR="00793E05" w:rsidRPr="00316371" w:rsidRDefault="00793E05" w:rsidP="00793E05">
                  <w:pPr>
                    <w:spacing w:after="0" w:line="240" w:lineRule="auto"/>
                    <w:jc w:val="center"/>
                    <w:rPr>
                      <w:rFonts w:ascii="Times New Roman" w:hAnsi="Times New Roman"/>
                    </w:rPr>
                  </w:pPr>
                </w:p>
                <w:p w:rsidR="00793E05" w:rsidRPr="00316371" w:rsidRDefault="00161B4B" w:rsidP="00793E05">
                  <w:pPr>
                    <w:spacing w:after="0" w:line="240" w:lineRule="auto"/>
                    <w:jc w:val="center"/>
                    <w:rPr>
                      <w:rFonts w:ascii="Times New Roman" w:hAnsi="Times New Roman"/>
                    </w:rPr>
                  </w:pPr>
                  <w:r w:rsidRPr="00316371">
                    <w:rPr>
                      <w:rFonts w:ascii="Times New Roman" w:hAnsi="Times New Roman"/>
                    </w:rPr>
                    <w:t>0</w:t>
                  </w:r>
                </w:p>
              </w:tc>
            </w:tr>
            <w:tr w:rsidR="00997231" w:rsidRPr="00997231" w:rsidTr="00BD2CB7">
              <w:trPr>
                <w:trHeight w:val="15"/>
              </w:trPr>
              <w:tc>
                <w:tcPr>
                  <w:tcW w:w="2122" w:type="dxa"/>
                  <w:gridSpan w:val="2"/>
                  <w:tcBorders>
                    <w:top w:val="single" w:sz="4" w:space="0" w:color="auto"/>
                    <w:left w:val="single" w:sz="4" w:space="0" w:color="auto"/>
                    <w:bottom w:val="single" w:sz="4" w:space="0" w:color="auto"/>
                    <w:right w:val="single" w:sz="4" w:space="0" w:color="auto"/>
                  </w:tcBorders>
                  <w:vAlign w:val="center"/>
                </w:tcPr>
                <w:p w:rsidR="00793E05" w:rsidRPr="00316371" w:rsidRDefault="00793E05" w:rsidP="00793E05">
                  <w:pPr>
                    <w:spacing w:after="0" w:line="240" w:lineRule="auto"/>
                    <w:jc w:val="center"/>
                    <w:rPr>
                      <w:rFonts w:ascii="Times New Roman" w:eastAsia="Times New Roman" w:hAnsi="Times New Roman"/>
                      <w:b/>
                      <w:bCs/>
                      <w:lang w:val="ro-RO"/>
                    </w:rPr>
                  </w:pPr>
                </w:p>
                <w:p w:rsidR="00793E05" w:rsidRPr="00316371" w:rsidRDefault="00793E05" w:rsidP="00793E05">
                  <w:pPr>
                    <w:spacing w:after="0" w:line="240" w:lineRule="auto"/>
                    <w:jc w:val="center"/>
                    <w:rPr>
                      <w:rFonts w:ascii="Times New Roman" w:eastAsia="Times New Roman" w:hAnsi="Times New Roman"/>
                      <w:b/>
                      <w:bCs/>
                      <w:lang w:val="ro-RO"/>
                    </w:rPr>
                  </w:pPr>
                  <w:r w:rsidRPr="00316371">
                    <w:rPr>
                      <w:rFonts w:ascii="Times New Roman" w:eastAsia="Times New Roman" w:hAnsi="Times New Roman"/>
                      <w:b/>
                      <w:bCs/>
                      <w:lang w:val="ro-RO"/>
                    </w:rPr>
                    <w:t>Total</w:t>
                  </w:r>
                </w:p>
                <w:p w:rsidR="00793E05" w:rsidRPr="00316371" w:rsidRDefault="00793E05" w:rsidP="00793E05">
                  <w:pPr>
                    <w:spacing w:after="0" w:line="240" w:lineRule="auto"/>
                    <w:jc w:val="center"/>
                    <w:rPr>
                      <w:rFonts w:ascii="Times New Roman" w:eastAsia="Times New Roman" w:hAnsi="Times New Roman"/>
                      <w:b/>
                      <w:bCs/>
                      <w:lang w:val="ro-RO"/>
                    </w:rPr>
                  </w:pPr>
                </w:p>
              </w:tc>
              <w:tc>
                <w:tcPr>
                  <w:tcW w:w="902" w:type="dxa"/>
                  <w:tcBorders>
                    <w:left w:val="single" w:sz="4" w:space="0" w:color="auto"/>
                    <w:bottom w:val="single" w:sz="4" w:space="0" w:color="auto"/>
                    <w:right w:val="nil"/>
                  </w:tcBorders>
                  <w:shd w:val="clear" w:color="auto" w:fill="auto"/>
                </w:tcPr>
                <w:p w:rsidR="00DD4031" w:rsidRPr="00316371" w:rsidRDefault="00DD4031" w:rsidP="006C289F">
                  <w:pPr>
                    <w:spacing w:after="0" w:line="240" w:lineRule="auto"/>
                    <w:jc w:val="center"/>
                    <w:rPr>
                      <w:rFonts w:ascii="Times New Roman" w:eastAsia="Times New Roman" w:hAnsi="Times New Roman"/>
                      <w:b/>
                      <w:lang w:val="ro-RO"/>
                    </w:rPr>
                  </w:pPr>
                </w:p>
                <w:p w:rsidR="00422DA5" w:rsidRPr="00316371" w:rsidRDefault="00422DA5" w:rsidP="006C289F">
                  <w:pPr>
                    <w:spacing w:after="0" w:line="240" w:lineRule="auto"/>
                    <w:jc w:val="center"/>
                    <w:rPr>
                      <w:rFonts w:ascii="Times New Roman" w:eastAsia="Times New Roman" w:hAnsi="Times New Roman"/>
                      <w:b/>
                      <w:lang w:val="ro-RO"/>
                    </w:rPr>
                  </w:pPr>
                  <w:r w:rsidRPr="00316371">
                    <w:rPr>
                      <w:rFonts w:ascii="Times New Roman" w:eastAsia="Times New Roman" w:hAnsi="Times New Roman"/>
                      <w:b/>
                      <w:lang w:val="ro-RO"/>
                    </w:rPr>
                    <w:t>739</w:t>
                  </w:r>
                </w:p>
              </w:tc>
              <w:tc>
                <w:tcPr>
                  <w:tcW w:w="1101" w:type="dxa"/>
                  <w:tcBorders>
                    <w:left w:val="single" w:sz="4" w:space="0" w:color="auto"/>
                    <w:bottom w:val="single" w:sz="4" w:space="0" w:color="auto"/>
                    <w:right w:val="nil"/>
                  </w:tcBorders>
                  <w:shd w:val="clear" w:color="auto" w:fill="auto"/>
                </w:tcPr>
                <w:p w:rsidR="00DD4031" w:rsidRPr="00316371" w:rsidRDefault="00DD4031" w:rsidP="006C289F">
                  <w:pPr>
                    <w:spacing w:after="0" w:line="240" w:lineRule="auto"/>
                    <w:jc w:val="center"/>
                    <w:rPr>
                      <w:rFonts w:ascii="Times New Roman" w:eastAsia="Times New Roman" w:hAnsi="Times New Roman"/>
                      <w:b/>
                      <w:lang w:val="ro-RO"/>
                    </w:rPr>
                  </w:pPr>
                </w:p>
                <w:p w:rsidR="00422DA5" w:rsidRPr="00316371" w:rsidRDefault="00422DA5" w:rsidP="006C289F">
                  <w:pPr>
                    <w:spacing w:after="0" w:line="240" w:lineRule="auto"/>
                    <w:jc w:val="center"/>
                    <w:rPr>
                      <w:rFonts w:ascii="Times New Roman" w:eastAsia="Times New Roman" w:hAnsi="Times New Roman"/>
                      <w:b/>
                      <w:lang w:val="ro-RO"/>
                    </w:rPr>
                  </w:pPr>
                  <w:r w:rsidRPr="00316371">
                    <w:rPr>
                      <w:rFonts w:ascii="Times New Roman" w:eastAsia="Times New Roman" w:hAnsi="Times New Roman"/>
                      <w:b/>
                      <w:lang w:val="ro-RO"/>
                    </w:rPr>
                    <w:t>702</w:t>
                  </w:r>
                </w:p>
              </w:tc>
              <w:tc>
                <w:tcPr>
                  <w:tcW w:w="1257" w:type="dxa"/>
                  <w:gridSpan w:val="2"/>
                  <w:tcBorders>
                    <w:left w:val="single" w:sz="4" w:space="0" w:color="auto"/>
                    <w:bottom w:val="single" w:sz="4" w:space="0" w:color="auto"/>
                    <w:right w:val="nil"/>
                  </w:tcBorders>
                  <w:shd w:val="clear" w:color="auto" w:fill="auto"/>
                </w:tcPr>
                <w:p w:rsidR="00DD4031" w:rsidRPr="00316371" w:rsidRDefault="00DD4031" w:rsidP="00793E05">
                  <w:pPr>
                    <w:spacing w:after="0" w:line="240" w:lineRule="auto"/>
                    <w:jc w:val="center"/>
                    <w:rPr>
                      <w:rFonts w:ascii="Times New Roman" w:eastAsia="Times New Roman" w:hAnsi="Times New Roman"/>
                      <w:b/>
                      <w:lang w:val="ro-RO"/>
                    </w:rPr>
                  </w:pPr>
                </w:p>
                <w:p w:rsidR="00422DA5" w:rsidRPr="00316371" w:rsidRDefault="00422DA5" w:rsidP="00793E05">
                  <w:pPr>
                    <w:spacing w:after="0" w:line="240" w:lineRule="auto"/>
                    <w:jc w:val="center"/>
                    <w:rPr>
                      <w:rFonts w:ascii="Times New Roman" w:eastAsia="Times New Roman" w:hAnsi="Times New Roman"/>
                      <w:b/>
                      <w:lang w:val="ro-RO"/>
                    </w:rPr>
                  </w:pPr>
                  <w:r w:rsidRPr="00316371">
                    <w:rPr>
                      <w:rFonts w:ascii="Times New Roman" w:eastAsia="Times New Roman" w:hAnsi="Times New Roman"/>
                      <w:b/>
                      <w:lang w:val="ro-RO"/>
                    </w:rPr>
                    <w:t>0</w:t>
                  </w:r>
                </w:p>
              </w:tc>
              <w:tc>
                <w:tcPr>
                  <w:tcW w:w="1083" w:type="dxa"/>
                  <w:tcBorders>
                    <w:left w:val="single" w:sz="4" w:space="0" w:color="auto"/>
                    <w:bottom w:val="single" w:sz="4" w:space="0" w:color="auto"/>
                    <w:right w:val="single" w:sz="4" w:space="0" w:color="auto"/>
                  </w:tcBorders>
                  <w:shd w:val="clear" w:color="auto" w:fill="auto"/>
                </w:tcPr>
                <w:p w:rsidR="00DD4031" w:rsidRPr="00316371" w:rsidRDefault="00DD4031" w:rsidP="0050194A">
                  <w:pPr>
                    <w:spacing w:after="0" w:line="240" w:lineRule="auto"/>
                    <w:jc w:val="center"/>
                    <w:rPr>
                      <w:rFonts w:ascii="Times New Roman" w:eastAsia="Times New Roman" w:hAnsi="Times New Roman"/>
                      <w:b/>
                      <w:lang w:val="ro-RO"/>
                    </w:rPr>
                  </w:pPr>
                </w:p>
                <w:p w:rsidR="00422DA5" w:rsidRPr="00316371" w:rsidRDefault="00422DA5" w:rsidP="0050194A">
                  <w:pPr>
                    <w:spacing w:after="0" w:line="240" w:lineRule="auto"/>
                    <w:jc w:val="center"/>
                    <w:rPr>
                      <w:rFonts w:ascii="Times New Roman" w:eastAsia="Times New Roman" w:hAnsi="Times New Roman"/>
                      <w:b/>
                      <w:lang w:val="ro-RO"/>
                    </w:rPr>
                  </w:pPr>
                  <w:r w:rsidRPr="00316371">
                    <w:rPr>
                      <w:rFonts w:ascii="Times New Roman" w:eastAsia="Times New Roman" w:hAnsi="Times New Roman"/>
                      <w:b/>
                      <w:lang w:val="ro-RO"/>
                    </w:rPr>
                    <w:t>27</w:t>
                  </w:r>
                </w:p>
              </w:tc>
              <w:tc>
                <w:tcPr>
                  <w:tcW w:w="1376" w:type="dxa"/>
                  <w:tcBorders>
                    <w:left w:val="single" w:sz="4" w:space="0" w:color="auto"/>
                  </w:tcBorders>
                  <w:shd w:val="clear" w:color="auto" w:fill="auto"/>
                </w:tcPr>
                <w:p w:rsidR="00DD4031" w:rsidRPr="00316371" w:rsidRDefault="00DD4031" w:rsidP="00793E05">
                  <w:pPr>
                    <w:spacing w:after="0" w:line="240" w:lineRule="auto"/>
                    <w:jc w:val="center"/>
                    <w:rPr>
                      <w:rFonts w:ascii="Times New Roman" w:hAnsi="Times New Roman"/>
                      <w:b/>
                      <w:lang w:val="fr-FR"/>
                    </w:rPr>
                  </w:pPr>
                </w:p>
                <w:p w:rsidR="00422DA5" w:rsidRPr="00316371" w:rsidRDefault="00422DA5" w:rsidP="00793E05">
                  <w:pPr>
                    <w:spacing w:after="0" w:line="240" w:lineRule="auto"/>
                    <w:jc w:val="center"/>
                    <w:rPr>
                      <w:rFonts w:ascii="Times New Roman" w:hAnsi="Times New Roman"/>
                      <w:b/>
                      <w:lang w:val="fr-FR"/>
                    </w:rPr>
                  </w:pPr>
                  <w:r w:rsidRPr="00316371">
                    <w:rPr>
                      <w:rFonts w:ascii="Times New Roman" w:hAnsi="Times New Roman"/>
                      <w:b/>
                      <w:lang w:val="fr-FR"/>
                    </w:rPr>
                    <w:t>10</w:t>
                  </w:r>
                </w:p>
              </w:tc>
              <w:tc>
                <w:tcPr>
                  <w:tcW w:w="1101" w:type="dxa"/>
                  <w:tcBorders>
                    <w:left w:val="nil"/>
                  </w:tcBorders>
                  <w:shd w:val="clear" w:color="auto" w:fill="auto"/>
                </w:tcPr>
                <w:p w:rsidR="00BD2CB7" w:rsidRPr="00316371" w:rsidRDefault="00BD2CB7" w:rsidP="00793E05">
                  <w:pPr>
                    <w:spacing w:after="0" w:line="240" w:lineRule="auto"/>
                    <w:jc w:val="center"/>
                    <w:rPr>
                      <w:rFonts w:ascii="Times New Roman" w:hAnsi="Times New Roman"/>
                      <w:b/>
                      <w:lang w:val="fr-FR"/>
                    </w:rPr>
                  </w:pPr>
                </w:p>
                <w:p w:rsidR="00DD4031" w:rsidRPr="00316371" w:rsidRDefault="0050194A" w:rsidP="00793E05">
                  <w:pPr>
                    <w:spacing w:after="0" w:line="240" w:lineRule="auto"/>
                    <w:jc w:val="center"/>
                    <w:rPr>
                      <w:rFonts w:ascii="Times New Roman" w:hAnsi="Times New Roman"/>
                      <w:b/>
                      <w:lang w:val="fr-FR"/>
                    </w:rPr>
                  </w:pPr>
                  <w:r w:rsidRPr="00316371">
                    <w:rPr>
                      <w:rFonts w:ascii="Times New Roman" w:hAnsi="Times New Roman"/>
                      <w:b/>
                      <w:lang w:val="fr-FR"/>
                    </w:rPr>
                    <w:t>0</w:t>
                  </w:r>
                </w:p>
              </w:tc>
              <w:tc>
                <w:tcPr>
                  <w:tcW w:w="1118" w:type="dxa"/>
                  <w:tcBorders>
                    <w:left w:val="nil"/>
                  </w:tcBorders>
                  <w:shd w:val="clear" w:color="auto" w:fill="auto"/>
                </w:tcPr>
                <w:p w:rsidR="00793E05" w:rsidRPr="00316371" w:rsidRDefault="00793E05" w:rsidP="00793E05">
                  <w:pPr>
                    <w:spacing w:after="0" w:line="240" w:lineRule="auto"/>
                    <w:jc w:val="center"/>
                    <w:rPr>
                      <w:rFonts w:ascii="Times New Roman" w:hAnsi="Times New Roman"/>
                      <w:b/>
                      <w:lang w:val="fr-FR"/>
                    </w:rPr>
                  </w:pPr>
                </w:p>
                <w:p w:rsidR="00793E05" w:rsidRPr="00316371" w:rsidRDefault="00161B4B" w:rsidP="00793E05">
                  <w:pPr>
                    <w:spacing w:after="0" w:line="240" w:lineRule="auto"/>
                    <w:jc w:val="center"/>
                    <w:rPr>
                      <w:rFonts w:ascii="Times New Roman" w:hAnsi="Times New Roman"/>
                      <w:b/>
                      <w:lang w:val="fr-FR"/>
                    </w:rPr>
                  </w:pPr>
                  <w:r w:rsidRPr="00316371">
                    <w:rPr>
                      <w:rFonts w:ascii="Times New Roman" w:hAnsi="Times New Roman"/>
                      <w:b/>
                      <w:lang w:val="fr-FR"/>
                    </w:rPr>
                    <w:t>0</w:t>
                  </w:r>
                </w:p>
              </w:tc>
            </w:tr>
          </w:tbl>
          <w:p w:rsidR="00793E05" w:rsidRPr="00997231" w:rsidRDefault="000D165B" w:rsidP="00793E05">
            <w:pPr>
              <w:spacing w:after="0" w:line="240" w:lineRule="auto"/>
              <w:jc w:val="both"/>
              <w:outlineLvl w:val="0"/>
              <w:rPr>
                <w:rFonts w:ascii="Times New Roman" w:hAnsi="Times New Roman"/>
                <w:b/>
                <w:lang w:val="ro-RO"/>
              </w:rPr>
            </w:pPr>
            <w:r w:rsidRPr="00997231">
              <w:rPr>
                <w:rFonts w:ascii="Times New Roman" w:hAnsi="Times New Roman"/>
                <w:b/>
                <w:sz w:val="24"/>
                <w:szCs w:val="24"/>
                <w:lang w:val="ro-RO"/>
              </w:rPr>
              <w:t xml:space="preserve"> </w:t>
            </w:r>
          </w:p>
          <w:p w:rsidR="00793E05" w:rsidRPr="00C51D11" w:rsidRDefault="00D31292" w:rsidP="00793E05">
            <w:pPr>
              <w:spacing w:after="0" w:line="240" w:lineRule="auto"/>
              <w:jc w:val="both"/>
              <w:outlineLvl w:val="0"/>
              <w:rPr>
                <w:rFonts w:ascii="Times New Roman" w:hAnsi="Times New Roman"/>
                <w:b/>
              </w:rPr>
            </w:pPr>
            <w:r w:rsidRPr="00C51D11">
              <w:rPr>
                <w:rFonts w:ascii="Times New Roman" w:hAnsi="Times New Roman"/>
                <w:b/>
                <w:lang w:val="ro-RO"/>
              </w:rPr>
              <w:t xml:space="preserve">    </w:t>
            </w:r>
            <w:r w:rsidR="00793E05" w:rsidRPr="00C51D11">
              <w:rPr>
                <w:rFonts w:ascii="Times New Roman" w:hAnsi="Times New Roman"/>
                <w:b/>
                <w:lang w:val="ro-RO"/>
              </w:rPr>
              <w:t>Reparti</w:t>
            </w:r>
            <w:r w:rsidR="0081693B" w:rsidRPr="00C51D11">
              <w:rPr>
                <w:rFonts w:ascii="Times New Roman" w:hAnsi="Times New Roman"/>
                <w:b/>
                <w:lang w:val="ro-RO"/>
              </w:rPr>
              <w:t>ţ</w:t>
            </w:r>
            <w:r w:rsidR="00793E05" w:rsidRPr="00C51D11">
              <w:rPr>
                <w:rFonts w:ascii="Times New Roman" w:hAnsi="Times New Roman"/>
                <w:b/>
                <w:lang w:val="ro-RO"/>
              </w:rPr>
              <w:t>ia ac</w:t>
            </w:r>
            <w:r w:rsidR="0081693B" w:rsidRPr="00C51D11">
              <w:rPr>
                <w:rFonts w:ascii="Times New Roman" w:hAnsi="Times New Roman"/>
                <w:b/>
                <w:lang w:val="ro-RO"/>
              </w:rPr>
              <w:t>ţ</w:t>
            </w:r>
            <w:r w:rsidR="00793E05" w:rsidRPr="00C51D11">
              <w:rPr>
                <w:rFonts w:ascii="Times New Roman" w:hAnsi="Times New Roman"/>
                <w:b/>
                <w:lang w:val="ro-RO"/>
              </w:rPr>
              <w:t>iunilor realizate pe categorii de probleme de mediu este urm</w:t>
            </w:r>
            <w:r w:rsidR="0081693B" w:rsidRPr="00C51D11">
              <w:rPr>
                <w:rFonts w:ascii="Times New Roman" w:hAnsi="Times New Roman"/>
                <w:b/>
                <w:lang w:val="ro-RO"/>
              </w:rPr>
              <w:t>ă</w:t>
            </w:r>
            <w:r w:rsidR="00793E05" w:rsidRPr="00C51D11">
              <w:rPr>
                <w:rFonts w:ascii="Times New Roman" w:hAnsi="Times New Roman"/>
                <w:b/>
                <w:lang w:val="ro-RO"/>
              </w:rPr>
              <w:t>toarea</w:t>
            </w:r>
            <w:r w:rsidR="00793E05" w:rsidRPr="00C51D11">
              <w:rPr>
                <w:rFonts w:ascii="Times New Roman" w:hAnsi="Times New Roman"/>
                <w:b/>
              </w:rPr>
              <w:t>:</w:t>
            </w:r>
          </w:p>
          <w:p w:rsidR="00793E05" w:rsidRPr="00880978" w:rsidRDefault="00793E05" w:rsidP="00EE62D5">
            <w:pPr>
              <w:spacing w:after="0"/>
              <w:rPr>
                <w:rFonts w:ascii="Times New Roman" w:hAnsi="Times New Roman"/>
                <w:b/>
                <w:color w:val="FF0000"/>
                <w:sz w:val="24"/>
                <w:szCs w:val="24"/>
                <w:lang w:val="ro-RO"/>
              </w:rPr>
            </w:pPr>
          </w:p>
          <w:p w:rsidR="00793E05" w:rsidRPr="00BD2CB7" w:rsidRDefault="000E14F0" w:rsidP="00EE62D5">
            <w:pPr>
              <w:spacing w:after="0"/>
              <w:rPr>
                <w:rFonts w:ascii="Times New Roman" w:hAnsi="Times New Roman"/>
                <w:b/>
                <w:sz w:val="24"/>
                <w:szCs w:val="24"/>
                <w:lang w:val="ro-RO"/>
              </w:rPr>
            </w:pPr>
            <w:r>
              <w:rPr>
                <w:rFonts w:ascii="Times New Roman" w:hAnsi="Times New Roman"/>
                <w:b/>
                <w:sz w:val="24"/>
                <w:szCs w:val="24"/>
                <w:lang w:val="ro-RO"/>
              </w:rPr>
              <w:lastRenderedPageBreak/>
              <w:t xml:space="preserve"> </w:t>
            </w:r>
          </w:p>
          <w:tbl>
            <w:tblPr>
              <w:tblStyle w:val="TableGrid"/>
              <w:tblpPr w:leftFromText="180" w:rightFromText="180" w:vertAnchor="text" w:horzAnchor="margin" w:tblpY="-81"/>
              <w:tblOverlap w:val="never"/>
              <w:tblW w:w="10060" w:type="dxa"/>
              <w:tblLayout w:type="fixed"/>
              <w:tblLook w:val="04A0" w:firstRow="1" w:lastRow="0" w:firstColumn="1" w:lastColumn="0" w:noHBand="0" w:noVBand="1"/>
            </w:tblPr>
            <w:tblGrid>
              <w:gridCol w:w="10060"/>
            </w:tblGrid>
            <w:tr w:rsidR="00793E05" w:rsidRPr="00544E5D" w:rsidTr="00D31292">
              <w:trPr>
                <w:trHeight w:val="16"/>
              </w:trPr>
              <w:tc>
                <w:tcPr>
                  <w:tcW w:w="10060" w:type="dxa"/>
                </w:tcPr>
                <w:p w:rsidR="00793E05" w:rsidRPr="0087225D" w:rsidRDefault="00793E05" w:rsidP="00614CDD">
                  <w:pPr>
                    <w:pStyle w:val="ListParagraph"/>
                    <w:numPr>
                      <w:ilvl w:val="1"/>
                      <w:numId w:val="25"/>
                    </w:numPr>
                    <w:tabs>
                      <w:tab w:val="right" w:pos="-41"/>
                    </w:tabs>
                    <w:snapToGrid w:val="0"/>
                    <w:ind w:left="-41" w:firstLine="0"/>
                    <w:rPr>
                      <w:rFonts w:ascii="Times New Roman" w:hAnsi="Times New Roman"/>
                      <w:b/>
                      <w:color w:val="C00000"/>
                      <w:sz w:val="24"/>
                      <w:szCs w:val="24"/>
                      <w:lang w:val="ro-RO"/>
                    </w:rPr>
                  </w:pPr>
                  <w:r w:rsidRPr="0048713D">
                    <w:rPr>
                      <w:rFonts w:ascii="Times New Roman" w:hAnsi="Times New Roman"/>
                      <w:b/>
                      <w:color w:val="365F91" w:themeColor="accent1" w:themeShade="BF"/>
                      <w:sz w:val="24"/>
                      <w:szCs w:val="24"/>
                      <w:lang w:val="ro-RO"/>
                    </w:rPr>
                    <w:t xml:space="preserve">Concluzii la realizarea acţiunilor </w:t>
                  </w:r>
                  <w:r>
                    <w:rPr>
                      <w:rFonts w:ascii="Times New Roman" w:hAnsi="Times New Roman"/>
                      <w:b/>
                      <w:color w:val="365F91" w:themeColor="accent1" w:themeShade="BF"/>
                      <w:sz w:val="24"/>
                      <w:szCs w:val="24"/>
                      <w:lang w:val="ro-RO"/>
                    </w:rPr>
                    <w:t xml:space="preserve">scadente </w:t>
                  </w:r>
                  <w:r w:rsidR="008D225F">
                    <w:rPr>
                      <w:rFonts w:ascii="Times New Roman" w:hAnsi="Times New Roman"/>
                      <w:b/>
                      <w:color w:val="365F91" w:themeColor="accent1" w:themeShade="BF"/>
                      <w:sz w:val="24"/>
                      <w:szCs w:val="24"/>
                      <w:lang w:val="ro-RO"/>
                    </w:rPr>
                    <w:t>î</w:t>
                  </w:r>
                  <w:r>
                    <w:rPr>
                      <w:rFonts w:ascii="Times New Roman" w:hAnsi="Times New Roman"/>
                      <w:b/>
                      <w:color w:val="365F91" w:themeColor="accent1" w:themeShade="BF"/>
                      <w:sz w:val="24"/>
                      <w:szCs w:val="24"/>
                      <w:lang w:val="ro-RO"/>
                    </w:rPr>
                    <w:t>n anul 20</w:t>
                  </w:r>
                  <w:r w:rsidR="00DC4CCD">
                    <w:rPr>
                      <w:rFonts w:ascii="Times New Roman" w:hAnsi="Times New Roman"/>
                      <w:b/>
                      <w:color w:val="365F91" w:themeColor="accent1" w:themeShade="BF"/>
                      <w:sz w:val="24"/>
                      <w:szCs w:val="24"/>
                      <w:lang w:val="ro-RO"/>
                    </w:rPr>
                    <w:t>2</w:t>
                  </w:r>
                  <w:r w:rsidR="0044364A">
                    <w:rPr>
                      <w:rFonts w:ascii="Times New Roman" w:hAnsi="Times New Roman"/>
                      <w:b/>
                      <w:color w:val="365F91" w:themeColor="accent1" w:themeShade="BF"/>
                      <w:sz w:val="24"/>
                      <w:szCs w:val="24"/>
                      <w:lang w:val="ro-RO"/>
                    </w:rPr>
                    <w:t>2</w:t>
                  </w:r>
                </w:p>
                <w:p w:rsidR="0087225D" w:rsidRPr="00544E5D" w:rsidRDefault="0087225D" w:rsidP="0087225D">
                  <w:pPr>
                    <w:pStyle w:val="ListParagraph"/>
                    <w:tabs>
                      <w:tab w:val="right" w:pos="-41"/>
                    </w:tabs>
                    <w:snapToGrid w:val="0"/>
                    <w:ind w:left="-41"/>
                    <w:rPr>
                      <w:rFonts w:ascii="Times New Roman" w:hAnsi="Times New Roman"/>
                      <w:b/>
                      <w:color w:val="C00000"/>
                      <w:sz w:val="24"/>
                      <w:szCs w:val="24"/>
                      <w:lang w:val="ro-RO"/>
                    </w:rPr>
                  </w:pPr>
                </w:p>
              </w:tc>
            </w:tr>
          </w:tbl>
          <w:p w:rsidR="00ED225D" w:rsidRPr="00316371" w:rsidRDefault="0065119A" w:rsidP="0087225D">
            <w:pPr>
              <w:spacing w:after="0"/>
              <w:rPr>
                <w:rFonts w:ascii="Times New Roman" w:eastAsia="Times New Roman" w:hAnsi="Times New Roman"/>
                <w:b/>
                <w:bCs/>
                <w:sz w:val="24"/>
                <w:szCs w:val="24"/>
                <w:lang w:val="ro-RO"/>
              </w:rPr>
            </w:pPr>
            <w:r>
              <w:rPr>
                <w:rFonts w:ascii="Times New Roman" w:hAnsi="Times New Roman"/>
                <w:sz w:val="24"/>
                <w:szCs w:val="24"/>
                <w:lang w:val="ro-RO"/>
              </w:rPr>
              <w:t xml:space="preserve"> </w:t>
            </w:r>
            <w:r w:rsidR="00D31292">
              <w:rPr>
                <w:rFonts w:ascii="Times New Roman" w:hAnsi="Times New Roman"/>
                <w:sz w:val="24"/>
                <w:szCs w:val="24"/>
                <w:lang w:val="ro-RO"/>
              </w:rPr>
              <w:t xml:space="preserve"> </w:t>
            </w:r>
            <w:r w:rsidR="0095594E" w:rsidRPr="00974903">
              <w:rPr>
                <w:rFonts w:ascii="Times New Roman" w:hAnsi="Times New Roman"/>
                <w:sz w:val="24"/>
                <w:szCs w:val="24"/>
                <w:lang w:val="ro-RO"/>
              </w:rPr>
              <w:t xml:space="preserve">  </w:t>
            </w:r>
            <w:r w:rsidR="009A02DD" w:rsidRPr="00316371">
              <w:rPr>
                <w:rFonts w:ascii="Times New Roman" w:hAnsi="Times New Roman"/>
                <w:sz w:val="24"/>
                <w:szCs w:val="24"/>
                <w:lang w:val="ro-RO"/>
              </w:rPr>
              <w:t xml:space="preserve">Din cele </w:t>
            </w:r>
            <w:r w:rsidR="00EE5FD7" w:rsidRPr="00316371">
              <w:rPr>
                <w:rFonts w:ascii="Times New Roman" w:hAnsi="Times New Roman"/>
                <w:sz w:val="24"/>
                <w:szCs w:val="24"/>
                <w:lang w:val="ro-RO"/>
              </w:rPr>
              <w:t>649</w:t>
            </w:r>
            <w:r w:rsidR="009A02DD" w:rsidRPr="00316371">
              <w:rPr>
                <w:rFonts w:ascii="Times New Roman" w:hAnsi="Times New Roman"/>
                <w:sz w:val="24"/>
                <w:szCs w:val="24"/>
                <w:lang w:val="ro-RO"/>
              </w:rPr>
              <w:t xml:space="preserve"> acţiuni cu termen scadent până în 20</w:t>
            </w:r>
            <w:r w:rsidR="00286A07" w:rsidRPr="00316371">
              <w:rPr>
                <w:rFonts w:ascii="Times New Roman" w:hAnsi="Times New Roman"/>
                <w:sz w:val="24"/>
                <w:szCs w:val="24"/>
                <w:lang w:val="ro-RO"/>
              </w:rPr>
              <w:t>2</w:t>
            </w:r>
            <w:r w:rsidR="0041325E" w:rsidRPr="00316371">
              <w:rPr>
                <w:rFonts w:ascii="Times New Roman" w:hAnsi="Times New Roman"/>
                <w:sz w:val="24"/>
                <w:szCs w:val="24"/>
                <w:lang w:val="ro-RO"/>
              </w:rPr>
              <w:t>2</w:t>
            </w:r>
            <w:r w:rsidR="009A02DD" w:rsidRPr="00316371">
              <w:rPr>
                <w:rFonts w:ascii="Times New Roman" w:hAnsi="Times New Roman"/>
                <w:sz w:val="24"/>
                <w:szCs w:val="24"/>
                <w:lang w:val="ro-RO"/>
              </w:rPr>
              <w:t xml:space="preserve"> </w:t>
            </w:r>
            <w:r w:rsidR="00ED225D" w:rsidRPr="00316371">
              <w:rPr>
                <w:rFonts w:ascii="Times New Roman" w:hAnsi="Times New Roman"/>
                <w:sz w:val="24"/>
                <w:szCs w:val="24"/>
                <w:lang w:val="ro-RO"/>
              </w:rPr>
              <w:t xml:space="preserve">(inclusiv acţiunile permanente), au fost realizate </w:t>
            </w:r>
            <w:r w:rsidR="00EE5FD7" w:rsidRPr="00316371">
              <w:rPr>
                <w:rFonts w:ascii="Times New Roman" w:hAnsi="Times New Roman"/>
                <w:sz w:val="24"/>
                <w:szCs w:val="24"/>
                <w:lang w:val="ro-RO"/>
              </w:rPr>
              <w:t>62</w:t>
            </w:r>
            <w:r w:rsidR="00116946" w:rsidRPr="00316371">
              <w:rPr>
                <w:rFonts w:ascii="Times New Roman" w:hAnsi="Times New Roman"/>
                <w:sz w:val="24"/>
                <w:szCs w:val="24"/>
                <w:lang w:val="ro-RO"/>
              </w:rPr>
              <w:t>4</w:t>
            </w:r>
            <w:r w:rsidR="00ED225D" w:rsidRPr="00316371">
              <w:rPr>
                <w:rFonts w:ascii="Times New Roman" w:hAnsi="Times New Roman"/>
                <w:sz w:val="24"/>
                <w:szCs w:val="24"/>
                <w:lang w:val="ro-RO"/>
              </w:rPr>
              <w:t xml:space="preserve"> acţiuni (</w:t>
            </w:r>
            <w:r w:rsidR="0095594E" w:rsidRPr="00316371">
              <w:rPr>
                <w:rFonts w:ascii="Times New Roman" w:hAnsi="Times New Roman"/>
                <w:sz w:val="24"/>
                <w:szCs w:val="24"/>
                <w:lang w:val="ro-RO"/>
              </w:rPr>
              <w:t>9</w:t>
            </w:r>
            <w:r w:rsidR="0052642D" w:rsidRPr="00316371">
              <w:rPr>
                <w:rFonts w:ascii="Times New Roman" w:hAnsi="Times New Roman"/>
                <w:sz w:val="24"/>
                <w:szCs w:val="24"/>
                <w:lang w:val="ro-RO"/>
              </w:rPr>
              <w:t>6</w:t>
            </w:r>
            <w:r w:rsidR="0095594E" w:rsidRPr="00316371">
              <w:rPr>
                <w:rFonts w:ascii="Times New Roman" w:hAnsi="Times New Roman"/>
                <w:sz w:val="24"/>
                <w:szCs w:val="24"/>
                <w:lang w:val="ro-RO"/>
              </w:rPr>
              <w:t>,</w:t>
            </w:r>
            <w:r w:rsidR="0052642D" w:rsidRPr="00316371">
              <w:rPr>
                <w:rFonts w:ascii="Times New Roman" w:hAnsi="Times New Roman"/>
                <w:sz w:val="24"/>
                <w:szCs w:val="24"/>
                <w:lang w:val="ro-RO"/>
              </w:rPr>
              <w:t>15</w:t>
            </w:r>
            <w:r w:rsidR="00ED225D" w:rsidRPr="00316371">
              <w:rPr>
                <w:rFonts w:ascii="Times New Roman" w:hAnsi="Times New Roman"/>
                <w:sz w:val="24"/>
                <w:szCs w:val="24"/>
                <w:lang w:val="ro-RO"/>
              </w:rPr>
              <w:t xml:space="preserve"> %)</w:t>
            </w:r>
            <w:r w:rsidR="000A5599" w:rsidRPr="00316371">
              <w:rPr>
                <w:rFonts w:ascii="Times New Roman" w:hAnsi="Times New Roman"/>
                <w:sz w:val="24"/>
                <w:szCs w:val="24"/>
                <w:lang w:val="ro-RO"/>
              </w:rPr>
              <w:t>,</w:t>
            </w:r>
            <w:r w:rsidR="003E2C03" w:rsidRPr="00316371">
              <w:rPr>
                <w:rFonts w:ascii="Times New Roman" w:hAnsi="Times New Roman"/>
                <w:sz w:val="24"/>
                <w:szCs w:val="24"/>
                <w:lang w:val="ro-RO"/>
              </w:rPr>
              <w:t xml:space="preserve"> 1</w:t>
            </w:r>
            <w:r w:rsidR="00EE5FD7" w:rsidRPr="00316371">
              <w:rPr>
                <w:rFonts w:ascii="Times New Roman" w:hAnsi="Times New Roman"/>
                <w:sz w:val="24"/>
                <w:szCs w:val="24"/>
                <w:lang w:val="ro-RO"/>
              </w:rPr>
              <w:t>8</w:t>
            </w:r>
            <w:r w:rsidR="00ED225D" w:rsidRPr="00316371">
              <w:rPr>
                <w:rFonts w:ascii="Times New Roman" w:hAnsi="Times New Roman"/>
                <w:sz w:val="24"/>
                <w:szCs w:val="24"/>
                <w:lang w:val="ro-RO"/>
              </w:rPr>
              <w:t xml:space="preserve"> acţiuni sunt în curs de realizare (</w:t>
            </w:r>
            <w:r w:rsidR="0052642D" w:rsidRPr="00316371">
              <w:rPr>
                <w:rFonts w:ascii="Times New Roman" w:hAnsi="Times New Roman"/>
                <w:sz w:val="24"/>
                <w:szCs w:val="24"/>
                <w:lang w:val="ro-RO"/>
              </w:rPr>
              <w:t>2</w:t>
            </w:r>
            <w:r w:rsidR="008015CF" w:rsidRPr="00316371">
              <w:rPr>
                <w:rFonts w:ascii="Times New Roman" w:hAnsi="Times New Roman"/>
                <w:sz w:val="24"/>
                <w:szCs w:val="24"/>
                <w:lang w:val="ro-RO"/>
              </w:rPr>
              <w:t>,</w:t>
            </w:r>
            <w:r w:rsidR="0052642D" w:rsidRPr="00316371">
              <w:rPr>
                <w:rFonts w:ascii="Times New Roman" w:hAnsi="Times New Roman"/>
                <w:sz w:val="24"/>
                <w:szCs w:val="24"/>
                <w:lang w:val="ro-RO"/>
              </w:rPr>
              <w:t>77</w:t>
            </w:r>
            <w:r w:rsidR="009A02DD" w:rsidRPr="00316371">
              <w:rPr>
                <w:rFonts w:ascii="Times New Roman" w:hAnsi="Times New Roman"/>
                <w:sz w:val="24"/>
                <w:szCs w:val="24"/>
                <w:lang w:val="ro-RO"/>
              </w:rPr>
              <w:t xml:space="preserve"> </w:t>
            </w:r>
            <w:r w:rsidR="00ED225D" w:rsidRPr="00316371">
              <w:rPr>
                <w:rFonts w:ascii="Times New Roman" w:hAnsi="Times New Roman"/>
                <w:sz w:val="24"/>
                <w:szCs w:val="24"/>
                <w:lang w:val="ro-RO"/>
              </w:rPr>
              <w:t>%)</w:t>
            </w:r>
            <w:r w:rsidR="000A5599" w:rsidRPr="00316371">
              <w:rPr>
                <w:rFonts w:ascii="Times New Roman" w:hAnsi="Times New Roman"/>
                <w:sz w:val="24"/>
                <w:szCs w:val="24"/>
                <w:lang w:val="ro-RO"/>
              </w:rPr>
              <w:t xml:space="preserve"> </w:t>
            </w:r>
            <w:r w:rsidR="007901C5" w:rsidRPr="00316371">
              <w:rPr>
                <w:rFonts w:ascii="Times New Roman" w:hAnsi="Times New Roman"/>
                <w:sz w:val="24"/>
                <w:szCs w:val="24"/>
                <w:lang w:val="ro-RO"/>
              </w:rPr>
              <w:t>ş</w:t>
            </w:r>
            <w:r w:rsidR="000A5599" w:rsidRPr="00316371">
              <w:rPr>
                <w:rFonts w:ascii="Times New Roman" w:hAnsi="Times New Roman"/>
                <w:sz w:val="24"/>
                <w:szCs w:val="24"/>
                <w:lang w:val="ro-RO"/>
              </w:rPr>
              <w:t>i 7 ac</w:t>
            </w:r>
            <w:r w:rsidR="007901C5" w:rsidRPr="00316371">
              <w:rPr>
                <w:rFonts w:ascii="Times New Roman" w:hAnsi="Times New Roman"/>
                <w:sz w:val="24"/>
                <w:szCs w:val="24"/>
                <w:lang w:val="ro-RO"/>
              </w:rPr>
              <w:t>ţ</w:t>
            </w:r>
            <w:r w:rsidR="000A5599" w:rsidRPr="00316371">
              <w:rPr>
                <w:rFonts w:ascii="Times New Roman" w:hAnsi="Times New Roman"/>
                <w:sz w:val="24"/>
                <w:szCs w:val="24"/>
                <w:lang w:val="ro-RO"/>
              </w:rPr>
              <w:t>iuni nerealizate (</w:t>
            </w:r>
            <w:r w:rsidR="0052642D" w:rsidRPr="00316371">
              <w:rPr>
                <w:rFonts w:ascii="Times New Roman" w:hAnsi="Times New Roman"/>
                <w:sz w:val="24"/>
                <w:szCs w:val="24"/>
                <w:lang w:val="ro-RO"/>
              </w:rPr>
              <w:t>1</w:t>
            </w:r>
            <w:r w:rsidR="000A5599" w:rsidRPr="00316371">
              <w:rPr>
                <w:rFonts w:ascii="Times New Roman" w:hAnsi="Times New Roman"/>
                <w:sz w:val="24"/>
                <w:szCs w:val="24"/>
                <w:lang w:val="ro-RO"/>
              </w:rPr>
              <w:t>,</w:t>
            </w:r>
            <w:r w:rsidR="0052642D" w:rsidRPr="00316371">
              <w:rPr>
                <w:rFonts w:ascii="Times New Roman" w:hAnsi="Times New Roman"/>
                <w:sz w:val="24"/>
                <w:szCs w:val="24"/>
                <w:lang w:val="ro-RO"/>
              </w:rPr>
              <w:t>08</w:t>
            </w:r>
            <w:r w:rsidR="000A5599" w:rsidRPr="00316371">
              <w:rPr>
                <w:rFonts w:ascii="Times New Roman" w:hAnsi="Times New Roman"/>
                <w:sz w:val="24"/>
                <w:szCs w:val="24"/>
                <w:lang w:val="ro-RO"/>
              </w:rPr>
              <w:t xml:space="preserve"> %)</w:t>
            </w:r>
            <w:r w:rsidR="003E2C03" w:rsidRPr="00316371">
              <w:rPr>
                <w:rFonts w:ascii="Times New Roman" w:hAnsi="Times New Roman"/>
                <w:sz w:val="24"/>
                <w:szCs w:val="24"/>
                <w:lang w:val="ro-RO"/>
              </w:rPr>
              <w:t>.</w:t>
            </w:r>
            <w:r w:rsidR="00286A07" w:rsidRPr="00316371">
              <w:rPr>
                <w:rFonts w:ascii="Times New Roman" w:hAnsi="Times New Roman"/>
                <w:sz w:val="24"/>
                <w:szCs w:val="24"/>
                <w:lang w:val="ro-RO"/>
              </w:rPr>
              <w:t xml:space="preserve"> </w:t>
            </w:r>
            <w:r w:rsidR="00ED225D" w:rsidRPr="00316371">
              <w:rPr>
                <w:rFonts w:ascii="Times New Roman" w:eastAsia="Times New Roman" w:hAnsi="Times New Roman"/>
                <w:b/>
                <w:bCs/>
                <w:sz w:val="24"/>
                <w:szCs w:val="24"/>
                <w:lang w:val="ro-RO"/>
              </w:rPr>
              <w:t xml:space="preserve"> </w:t>
            </w:r>
          </w:p>
          <w:p w:rsidR="000F6662" w:rsidRPr="00316371" w:rsidRDefault="000F6662" w:rsidP="0087225D">
            <w:pPr>
              <w:spacing w:after="0"/>
              <w:rPr>
                <w:rFonts w:ascii="Times New Roman" w:hAnsi="Times New Roman"/>
                <w:sz w:val="24"/>
                <w:szCs w:val="24"/>
                <w:lang w:val="ro-RO"/>
              </w:rPr>
            </w:pPr>
          </w:p>
          <w:p w:rsidR="00ED225D" w:rsidRPr="00316371" w:rsidRDefault="000F6662" w:rsidP="000F6662">
            <w:pPr>
              <w:tabs>
                <w:tab w:val="left" w:pos="0"/>
              </w:tabs>
              <w:snapToGrid w:val="0"/>
              <w:spacing w:after="0" w:line="240" w:lineRule="auto"/>
              <w:jc w:val="center"/>
              <w:rPr>
                <w:rFonts w:ascii="Times New Roman" w:hAnsi="Times New Roman"/>
                <w:sz w:val="24"/>
                <w:szCs w:val="24"/>
              </w:rPr>
            </w:pPr>
            <w:r w:rsidRPr="00316371">
              <w:rPr>
                <w:rFonts w:ascii="Times New Roman" w:hAnsi="Times New Roman"/>
                <w:sz w:val="24"/>
                <w:szCs w:val="24"/>
                <w:lang w:val="ro-RO"/>
              </w:rPr>
              <w:t>Repar</w:t>
            </w:r>
            <w:r w:rsidRPr="00316371">
              <w:rPr>
                <w:rFonts w:ascii="Times New Roman" w:hAnsi="Times New Roman"/>
                <w:sz w:val="24"/>
                <w:szCs w:val="24"/>
              </w:rPr>
              <w:t>ti</w:t>
            </w:r>
            <w:r w:rsidR="007901C5" w:rsidRPr="00316371">
              <w:rPr>
                <w:rFonts w:ascii="Times New Roman" w:hAnsi="Times New Roman"/>
                <w:sz w:val="24"/>
                <w:szCs w:val="24"/>
              </w:rPr>
              <w:t>ţ</w:t>
            </w:r>
            <w:r w:rsidRPr="00316371">
              <w:rPr>
                <w:rFonts w:ascii="Times New Roman" w:hAnsi="Times New Roman"/>
                <w:sz w:val="24"/>
                <w:szCs w:val="24"/>
              </w:rPr>
              <w:t>ia ac</w:t>
            </w:r>
            <w:r w:rsidR="007901C5" w:rsidRPr="00316371">
              <w:rPr>
                <w:rFonts w:ascii="Times New Roman" w:hAnsi="Times New Roman"/>
                <w:sz w:val="24"/>
                <w:szCs w:val="24"/>
              </w:rPr>
              <w:t>ţ</w:t>
            </w:r>
            <w:r w:rsidRPr="00316371">
              <w:rPr>
                <w:rFonts w:ascii="Times New Roman" w:hAnsi="Times New Roman"/>
                <w:sz w:val="24"/>
                <w:szCs w:val="24"/>
              </w:rPr>
              <w:t xml:space="preserve">iunilor scadente </w:t>
            </w:r>
            <w:r w:rsidR="007901C5" w:rsidRPr="00316371">
              <w:rPr>
                <w:rFonts w:ascii="Times New Roman" w:hAnsi="Times New Roman"/>
                <w:sz w:val="24"/>
                <w:szCs w:val="24"/>
              </w:rPr>
              <w:t>î</w:t>
            </w:r>
            <w:r w:rsidRPr="00316371">
              <w:rPr>
                <w:rFonts w:ascii="Times New Roman" w:hAnsi="Times New Roman"/>
                <w:sz w:val="24"/>
                <w:szCs w:val="24"/>
              </w:rPr>
              <w:t>n anul 202</w:t>
            </w:r>
            <w:r w:rsidR="00880978" w:rsidRPr="00316371">
              <w:rPr>
                <w:rFonts w:ascii="Times New Roman" w:hAnsi="Times New Roman"/>
                <w:sz w:val="24"/>
                <w:szCs w:val="24"/>
              </w:rPr>
              <w:t>2</w:t>
            </w:r>
          </w:p>
          <w:p w:rsidR="00AB7C1E" w:rsidRPr="003553A7" w:rsidRDefault="00AB7C1E" w:rsidP="00ED225D">
            <w:pPr>
              <w:spacing w:after="0" w:line="240" w:lineRule="auto"/>
              <w:jc w:val="center"/>
              <w:outlineLvl w:val="0"/>
              <w:rPr>
                <w:rFonts w:ascii="Times New Roman" w:hAnsi="Times New Roman"/>
                <w:noProof/>
                <w:color w:val="0070C0"/>
                <w:sz w:val="24"/>
                <w:szCs w:val="24"/>
                <w:lang w:val="ro-RO" w:eastAsia="ro-RO"/>
              </w:rPr>
            </w:pPr>
          </w:p>
          <w:p w:rsidR="000B14FA" w:rsidRDefault="00F15E90" w:rsidP="00ED225D">
            <w:pPr>
              <w:spacing w:after="0" w:line="240" w:lineRule="auto"/>
              <w:jc w:val="center"/>
              <w:outlineLvl w:val="0"/>
              <w:rPr>
                <w:rFonts w:ascii="Times New Roman" w:hAnsi="Times New Roman"/>
                <w:noProof/>
                <w:sz w:val="24"/>
                <w:szCs w:val="24"/>
                <w:lang w:val="ro-RO" w:eastAsia="ro-RO"/>
              </w:rPr>
            </w:pPr>
            <w:r>
              <w:rPr>
                <w:noProof/>
                <w:lang w:val="ro-RO" w:eastAsia="ro-RO"/>
              </w:rPr>
              <w:drawing>
                <wp:inline distT="0" distB="0" distL="0" distR="0" wp14:anchorId="54EC4886" wp14:editId="07A7206A">
                  <wp:extent cx="3571875" cy="30384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14FA" w:rsidRDefault="000B14FA" w:rsidP="00ED225D">
            <w:pPr>
              <w:spacing w:after="0" w:line="240" w:lineRule="auto"/>
              <w:jc w:val="center"/>
              <w:outlineLvl w:val="0"/>
              <w:rPr>
                <w:rFonts w:ascii="Times New Roman" w:hAnsi="Times New Roman"/>
                <w:sz w:val="24"/>
                <w:szCs w:val="24"/>
                <w:lang w:val="ro-RO"/>
              </w:rPr>
            </w:pPr>
          </w:p>
          <w:p w:rsidR="0065119A" w:rsidRDefault="00DB4556" w:rsidP="00475A9A">
            <w:pPr>
              <w:spacing w:after="0" w:line="240" w:lineRule="auto"/>
              <w:outlineLvl w:val="0"/>
              <w:rPr>
                <w:rFonts w:ascii="Times New Roman" w:hAnsi="Times New Roman"/>
                <w:sz w:val="24"/>
                <w:szCs w:val="24"/>
                <w:lang w:val="ro-RO"/>
              </w:rPr>
            </w:pPr>
            <w:r>
              <w:rPr>
                <w:rFonts w:ascii="Times New Roman" w:hAnsi="Times New Roman"/>
                <w:sz w:val="24"/>
                <w:szCs w:val="24"/>
                <w:lang w:val="ro-RO"/>
              </w:rPr>
              <w:t xml:space="preserve"> </w:t>
            </w:r>
          </w:p>
          <w:p w:rsidR="00005C50" w:rsidRPr="00E86211" w:rsidRDefault="00005C50" w:rsidP="00005C50">
            <w:pPr>
              <w:spacing w:after="0" w:line="240" w:lineRule="auto"/>
              <w:jc w:val="both"/>
              <w:outlineLvl w:val="0"/>
              <w:rPr>
                <w:rFonts w:ascii="Times New Roman" w:hAnsi="Times New Roman"/>
                <w:sz w:val="16"/>
                <w:szCs w:val="16"/>
                <w:lang w:val="ro-RO"/>
              </w:rPr>
            </w:pPr>
          </w:p>
          <w:tbl>
            <w:tblPr>
              <w:tblStyle w:val="TableGrid"/>
              <w:tblpPr w:leftFromText="180" w:rightFromText="180" w:vertAnchor="text" w:horzAnchor="margin" w:tblpY="-410"/>
              <w:tblOverlap w:val="never"/>
              <w:tblW w:w="10048" w:type="dxa"/>
              <w:tblLayout w:type="fixed"/>
              <w:tblLook w:val="04A0" w:firstRow="1" w:lastRow="0" w:firstColumn="1" w:lastColumn="0" w:noHBand="0" w:noVBand="1"/>
            </w:tblPr>
            <w:tblGrid>
              <w:gridCol w:w="10048"/>
            </w:tblGrid>
            <w:tr w:rsidR="00005C50" w:rsidRPr="00544E5D" w:rsidTr="00BF20BD">
              <w:trPr>
                <w:trHeight w:val="13"/>
              </w:trPr>
              <w:tc>
                <w:tcPr>
                  <w:tcW w:w="10048" w:type="dxa"/>
                </w:tcPr>
                <w:p w:rsidR="00005C50" w:rsidRPr="00DD5583" w:rsidRDefault="00005C50" w:rsidP="00614CDD">
                  <w:pPr>
                    <w:pStyle w:val="ListParagraph"/>
                    <w:numPr>
                      <w:ilvl w:val="1"/>
                      <w:numId w:val="25"/>
                    </w:numPr>
                    <w:tabs>
                      <w:tab w:val="center" w:pos="-41"/>
                    </w:tabs>
                    <w:snapToGrid w:val="0"/>
                    <w:ind w:left="-41" w:firstLine="0"/>
                    <w:rPr>
                      <w:rFonts w:ascii="Times New Roman" w:hAnsi="Times New Roman"/>
                      <w:b/>
                      <w:color w:val="365F91" w:themeColor="accent1" w:themeShade="BF"/>
                      <w:sz w:val="24"/>
                      <w:szCs w:val="24"/>
                      <w:lang w:val="ro-RO"/>
                    </w:rPr>
                  </w:pPr>
                  <w:r w:rsidRPr="00DD5583">
                    <w:rPr>
                      <w:rFonts w:ascii="Times New Roman" w:hAnsi="Times New Roman"/>
                      <w:b/>
                      <w:color w:val="365F91" w:themeColor="accent1" w:themeShade="BF"/>
                      <w:sz w:val="24"/>
                      <w:szCs w:val="24"/>
                      <w:lang w:val="ro-RO"/>
                    </w:rPr>
                    <w:t>Concluzii la realizarea ac</w:t>
                  </w:r>
                  <w:r>
                    <w:rPr>
                      <w:rFonts w:ascii="Times New Roman" w:hAnsi="Times New Roman"/>
                      <w:b/>
                      <w:color w:val="365F91" w:themeColor="accent1" w:themeShade="BF"/>
                      <w:sz w:val="24"/>
                      <w:szCs w:val="24"/>
                      <w:lang w:val="ro-RO"/>
                    </w:rPr>
                    <w:t>ţ</w:t>
                  </w:r>
                  <w:r w:rsidRPr="00DD5583">
                    <w:rPr>
                      <w:rFonts w:ascii="Times New Roman" w:hAnsi="Times New Roman"/>
                      <w:b/>
                      <w:color w:val="365F91" w:themeColor="accent1" w:themeShade="BF"/>
                      <w:sz w:val="24"/>
                      <w:szCs w:val="24"/>
                      <w:lang w:val="ro-RO"/>
                    </w:rPr>
                    <w:t>iunilor scadente dup</w:t>
                  </w:r>
                  <w:r>
                    <w:rPr>
                      <w:rFonts w:ascii="Times New Roman" w:hAnsi="Times New Roman"/>
                      <w:b/>
                      <w:color w:val="365F91" w:themeColor="accent1" w:themeShade="BF"/>
                      <w:sz w:val="24"/>
                      <w:szCs w:val="24"/>
                      <w:lang w:val="ro-RO"/>
                    </w:rPr>
                    <w:t>ă</w:t>
                  </w:r>
                  <w:r w:rsidRPr="00DD5583">
                    <w:rPr>
                      <w:rFonts w:ascii="Times New Roman" w:hAnsi="Times New Roman"/>
                      <w:b/>
                      <w:color w:val="365F91" w:themeColor="accent1" w:themeShade="BF"/>
                      <w:sz w:val="24"/>
                      <w:szCs w:val="24"/>
                      <w:lang w:val="ro-RO"/>
                    </w:rPr>
                    <w:t xml:space="preserve"> anul 20</w:t>
                  </w:r>
                  <w:r w:rsidR="00C026DD">
                    <w:rPr>
                      <w:rFonts w:ascii="Times New Roman" w:hAnsi="Times New Roman"/>
                      <w:b/>
                      <w:color w:val="365F91" w:themeColor="accent1" w:themeShade="BF"/>
                      <w:sz w:val="24"/>
                      <w:szCs w:val="24"/>
                      <w:lang w:val="ro-RO"/>
                    </w:rPr>
                    <w:t>2</w:t>
                  </w:r>
                  <w:r w:rsidR="00880978">
                    <w:rPr>
                      <w:rFonts w:ascii="Times New Roman" w:hAnsi="Times New Roman"/>
                      <w:b/>
                      <w:color w:val="365F91" w:themeColor="accent1" w:themeShade="BF"/>
                      <w:sz w:val="24"/>
                      <w:szCs w:val="24"/>
                      <w:lang w:val="ro-RO"/>
                    </w:rPr>
                    <w:t>2</w:t>
                  </w:r>
                </w:p>
                <w:p w:rsidR="00005C50" w:rsidRPr="00544E5D" w:rsidRDefault="00005C50" w:rsidP="00005C50">
                  <w:pPr>
                    <w:pStyle w:val="ListParagraph"/>
                    <w:tabs>
                      <w:tab w:val="center" w:pos="4680"/>
                      <w:tab w:val="right" w:pos="9360"/>
                    </w:tabs>
                    <w:ind w:left="0"/>
                    <w:rPr>
                      <w:rFonts w:ascii="Times New Roman" w:hAnsi="Times New Roman"/>
                      <w:color w:val="C00000"/>
                      <w:sz w:val="24"/>
                      <w:szCs w:val="24"/>
                      <w:lang w:val="ro-RO"/>
                    </w:rPr>
                  </w:pPr>
                </w:p>
              </w:tc>
            </w:tr>
          </w:tbl>
          <w:p w:rsidR="00005C50" w:rsidRPr="00316371" w:rsidRDefault="00005C50" w:rsidP="00005C50">
            <w:pPr>
              <w:pStyle w:val="ListParagraph"/>
              <w:tabs>
                <w:tab w:val="center" w:pos="4680"/>
                <w:tab w:val="right" w:pos="9360"/>
              </w:tabs>
              <w:spacing w:after="0" w:line="240" w:lineRule="auto"/>
              <w:ind w:left="0"/>
              <w:jc w:val="both"/>
              <w:rPr>
                <w:rFonts w:ascii="Times New Roman" w:hAnsi="Times New Roman"/>
                <w:b/>
                <w:sz w:val="24"/>
                <w:szCs w:val="24"/>
                <w:lang w:val="en-US"/>
              </w:rPr>
            </w:pPr>
            <w:r w:rsidRPr="00AE23EE">
              <w:rPr>
                <w:rFonts w:ascii="Times New Roman" w:hAnsi="Times New Roman"/>
                <w:color w:val="FF0000"/>
                <w:sz w:val="24"/>
                <w:szCs w:val="24"/>
                <w:lang w:val="ro-RO"/>
              </w:rPr>
              <w:t xml:space="preserve">  </w:t>
            </w:r>
            <w:r w:rsidRPr="00316371">
              <w:rPr>
                <w:rFonts w:ascii="Times New Roman" w:hAnsi="Times New Roman"/>
                <w:sz w:val="24"/>
                <w:szCs w:val="24"/>
                <w:lang w:val="ro-RO"/>
              </w:rPr>
              <w:t xml:space="preserve">Din totalul de </w:t>
            </w:r>
            <w:r w:rsidR="00EE5FD7" w:rsidRPr="00316371">
              <w:rPr>
                <w:rFonts w:ascii="Times New Roman" w:hAnsi="Times New Roman"/>
                <w:sz w:val="24"/>
                <w:szCs w:val="24"/>
                <w:lang w:val="ro-RO"/>
              </w:rPr>
              <w:t>9</w:t>
            </w:r>
            <w:r w:rsidR="007820F1" w:rsidRPr="00316371">
              <w:rPr>
                <w:rFonts w:ascii="Times New Roman" w:hAnsi="Times New Roman"/>
                <w:sz w:val="24"/>
                <w:szCs w:val="24"/>
                <w:lang w:val="ro-RO"/>
              </w:rPr>
              <w:t>0</w:t>
            </w:r>
            <w:r w:rsidRPr="00316371">
              <w:rPr>
                <w:rFonts w:ascii="Times New Roman" w:hAnsi="Times New Roman"/>
                <w:sz w:val="24"/>
                <w:szCs w:val="24"/>
                <w:lang w:val="ro-RO"/>
              </w:rPr>
              <w:t xml:space="preserve"> acţiuni pe semestrul I 20</w:t>
            </w:r>
            <w:r w:rsidR="009C38E0" w:rsidRPr="00316371">
              <w:rPr>
                <w:rFonts w:ascii="Times New Roman" w:hAnsi="Times New Roman"/>
                <w:sz w:val="24"/>
                <w:szCs w:val="24"/>
                <w:lang w:val="ro-RO"/>
              </w:rPr>
              <w:t>2</w:t>
            </w:r>
            <w:r w:rsidR="006B102C" w:rsidRPr="00316371">
              <w:rPr>
                <w:rFonts w:ascii="Times New Roman" w:hAnsi="Times New Roman"/>
                <w:sz w:val="24"/>
                <w:szCs w:val="24"/>
                <w:lang w:val="ro-RO"/>
              </w:rPr>
              <w:t>2</w:t>
            </w:r>
            <w:r w:rsidRPr="00316371">
              <w:rPr>
                <w:rFonts w:ascii="Times New Roman" w:hAnsi="Times New Roman"/>
                <w:sz w:val="24"/>
                <w:szCs w:val="24"/>
                <w:lang w:val="ro-RO"/>
              </w:rPr>
              <w:t xml:space="preserve">, </w:t>
            </w:r>
            <w:r w:rsidR="00EE5FD7" w:rsidRPr="00316371">
              <w:rPr>
                <w:rFonts w:ascii="Times New Roman" w:hAnsi="Times New Roman"/>
                <w:sz w:val="24"/>
                <w:szCs w:val="24"/>
                <w:lang w:val="ro-RO"/>
              </w:rPr>
              <w:t>78</w:t>
            </w:r>
            <w:r w:rsidRPr="00316371">
              <w:rPr>
                <w:rFonts w:ascii="Times New Roman" w:hAnsi="Times New Roman"/>
                <w:sz w:val="24"/>
                <w:szCs w:val="24"/>
                <w:lang w:val="ro-RO"/>
              </w:rPr>
              <w:t xml:space="preserve"> acţiuni sunt realizate (</w:t>
            </w:r>
            <w:r w:rsidR="0059311D" w:rsidRPr="00316371">
              <w:rPr>
                <w:rFonts w:ascii="Times New Roman" w:hAnsi="Times New Roman"/>
                <w:sz w:val="24"/>
                <w:szCs w:val="24"/>
                <w:lang w:val="ro-RO"/>
              </w:rPr>
              <w:t>86</w:t>
            </w:r>
            <w:r w:rsidRPr="00316371">
              <w:rPr>
                <w:rFonts w:ascii="Times New Roman" w:hAnsi="Times New Roman"/>
                <w:sz w:val="24"/>
                <w:szCs w:val="24"/>
                <w:lang w:val="ro-RO"/>
              </w:rPr>
              <w:t>,</w:t>
            </w:r>
            <w:r w:rsidR="0059311D" w:rsidRPr="00316371">
              <w:rPr>
                <w:rFonts w:ascii="Times New Roman" w:hAnsi="Times New Roman"/>
                <w:sz w:val="24"/>
                <w:szCs w:val="24"/>
                <w:lang w:val="ro-RO"/>
              </w:rPr>
              <w:t>67</w:t>
            </w:r>
            <w:r w:rsidRPr="00316371">
              <w:rPr>
                <w:rFonts w:ascii="Times New Roman" w:hAnsi="Times New Roman"/>
                <w:sz w:val="24"/>
                <w:szCs w:val="24"/>
                <w:lang w:val="ro-RO"/>
              </w:rPr>
              <w:t xml:space="preserve"> %), </w:t>
            </w:r>
            <w:r w:rsidR="00EE5FD7" w:rsidRPr="00316371">
              <w:rPr>
                <w:rFonts w:ascii="Times New Roman" w:hAnsi="Times New Roman"/>
                <w:sz w:val="24"/>
                <w:szCs w:val="24"/>
                <w:lang w:val="ro-RO"/>
              </w:rPr>
              <w:t>9</w:t>
            </w:r>
            <w:r w:rsidRPr="00316371">
              <w:rPr>
                <w:rFonts w:ascii="Times New Roman" w:hAnsi="Times New Roman"/>
                <w:sz w:val="24"/>
                <w:szCs w:val="24"/>
                <w:lang w:val="ro-RO"/>
              </w:rPr>
              <w:t xml:space="preserve"> acţiuni în curs de realizare (</w:t>
            </w:r>
            <w:r w:rsidR="0059311D" w:rsidRPr="00316371">
              <w:rPr>
                <w:rFonts w:ascii="Times New Roman" w:hAnsi="Times New Roman"/>
                <w:sz w:val="24"/>
                <w:szCs w:val="24"/>
                <w:lang w:val="ro-RO"/>
              </w:rPr>
              <w:t>10</w:t>
            </w:r>
            <w:r w:rsidRPr="00316371">
              <w:rPr>
                <w:rFonts w:ascii="Times New Roman" w:hAnsi="Times New Roman"/>
                <w:sz w:val="24"/>
                <w:szCs w:val="24"/>
                <w:lang w:val="ro-RO"/>
              </w:rPr>
              <w:t>,</w:t>
            </w:r>
            <w:r w:rsidR="007820F1" w:rsidRPr="00316371">
              <w:rPr>
                <w:rFonts w:ascii="Times New Roman" w:hAnsi="Times New Roman"/>
                <w:sz w:val="24"/>
                <w:szCs w:val="24"/>
                <w:lang w:val="ro-RO"/>
              </w:rPr>
              <w:t>00</w:t>
            </w:r>
            <w:r w:rsidRPr="00316371">
              <w:rPr>
                <w:rFonts w:ascii="Times New Roman" w:hAnsi="Times New Roman"/>
                <w:sz w:val="24"/>
                <w:szCs w:val="24"/>
                <w:lang w:val="ro-RO"/>
              </w:rPr>
              <w:t xml:space="preserve"> %)</w:t>
            </w:r>
            <w:r w:rsidR="007820F1" w:rsidRPr="00316371">
              <w:rPr>
                <w:rFonts w:ascii="Times New Roman" w:hAnsi="Times New Roman"/>
                <w:sz w:val="24"/>
                <w:szCs w:val="24"/>
                <w:lang w:val="ro-RO"/>
              </w:rPr>
              <w:t xml:space="preserve"> </w:t>
            </w:r>
            <w:r w:rsidR="007901C5" w:rsidRPr="00316371">
              <w:rPr>
                <w:rFonts w:ascii="Times New Roman" w:hAnsi="Times New Roman"/>
                <w:sz w:val="24"/>
                <w:szCs w:val="24"/>
                <w:lang w:val="ro-RO"/>
              </w:rPr>
              <w:t>ş</w:t>
            </w:r>
            <w:r w:rsidR="007820F1" w:rsidRPr="00316371">
              <w:rPr>
                <w:rFonts w:ascii="Times New Roman" w:hAnsi="Times New Roman"/>
                <w:sz w:val="24"/>
                <w:szCs w:val="24"/>
                <w:lang w:val="ro-RO"/>
              </w:rPr>
              <w:t>i 3</w:t>
            </w:r>
            <w:r w:rsidRPr="00316371">
              <w:rPr>
                <w:rFonts w:ascii="Times New Roman" w:hAnsi="Times New Roman"/>
                <w:sz w:val="24"/>
                <w:szCs w:val="24"/>
                <w:lang w:val="ro-RO"/>
              </w:rPr>
              <w:t xml:space="preserve"> acţiuni nerealizate (</w:t>
            </w:r>
            <w:r w:rsidR="007820F1" w:rsidRPr="00316371">
              <w:rPr>
                <w:rFonts w:ascii="Times New Roman" w:hAnsi="Times New Roman"/>
                <w:sz w:val="24"/>
                <w:szCs w:val="24"/>
                <w:lang w:val="ro-RO"/>
              </w:rPr>
              <w:t>3</w:t>
            </w:r>
            <w:r w:rsidRPr="00316371">
              <w:rPr>
                <w:rFonts w:ascii="Times New Roman" w:hAnsi="Times New Roman"/>
                <w:sz w:val="24"/>
                <w:szCs w:val="24"/>
                <w:lang w:val="ro-RO"/>
              </w:rPr>
              <w:t>,</w:t>
            </w:r>
            <w:r w:rsidR="0059311D" w:rsidRPr="00316371">
              <w:rPr>
                <w:rFonts w:ascii="Times New Roman" w:hAnsi="Times New Roman"/>
                <w:sz w:val="24"/>
                <w:szCs w:val="24"/>
                <w:lang w:val="ro-RO"/>
              </w:rPr>
              <w:t>33</w:t>
            </w:r>
            <w:r w:rsidRPr="00316371">
              <w:rPr>
                <w:rFonts w:ascii="Times New Roman" w:hAnsi="Times New Roman"/>
                <w:sz w:val="24"/>
                <w:szCs w:val="24"/>
                <w:lang w:val="ro-RO"/>
              </w:rPr>
              <w:t xml:space="preserve"> %)</w:t>
            </w:r>
            <w:r w:rsidR="007820F1" w:rsidRPr="00316371">
              <w:rPr>
                <w:rFonts w:ascii="Times New Roman" w:hAnsi="Times New Roman"/>
                <w:sz w:val="24"/>
                <w:szCs w:val="24"/>
                <w:lang w:val="ro-RO"/>
              </w:rPr>
              <w:t>.</w:t>
            </w:r>
          </w:p>
          <w:p w:rsidR="00ED225D" w:rsidRPr="00316371" w:rsidRDefault="00005C50" w:rsidP="00B042EB">
            <w:pPr>
              <w:tabs>
                <w:tab w:val="left" w:pos="0"/>
              </w:tabs>
              <w:snapToGrid w:val="0"/>
              <w:spacing w:after="0" w:line="240" w:lineRule="auto"/>
              <w:jc w:val="both"/>
              <w:rPr>
                <w:rFonts w:ascii="Times New Roman" w:hAnsi="Times New Roman"/>
                <w:sz w:val="24"/>
                <w:szCs w:val="24"/>
                <w:lang w:val="ro-RO"/>
              </w:rPr>
            </w:pPr>
            <w:r w:rsidRPr="00316371">
              <w:rPr>
                <w:rFonts w:ascii="Times New Roman" w:hAnsi="Times New Roman"/>
                <w:sz w:val="24"/>
                <w:szCs w:val="24"/>
                <w:lang w:val="ro-RO"/>
              </w:rPr>
              <w:t xml:space="preserve"> </w:t>
            </w:r>
          </w:p>
          <w:p w:rsidR="003553A7" w:rsidRPr="00316371" w:rsidRDefault="003553A7" w:rsidP="003553A7">
            <w:pPr>
              <w:tabs>
                <w:tab w:val="left" w:pos="0"/>
              </w:tabs>
              <w:snapToGrid w:val="0"/>
              <w:spacing w:after="0" w:line="240" w:lineRule="auto"/>
              <w:jc w:val="center"/>
              <w:rPr>
                <w:rFonts w:ascii="Times New Roman" w:hAnsi="Times New Roman"/>
                <w:sz w:val="24"/>
                <w:szCs w:val="24"/>
                <w:lang w:val="ro-RO"/>
              </w:rPr>
            </w:pPr>
            <w:r w:rsidRPr="00316371">
              <w:rPr>
                <w:rFonts w:ascii="Times New Roman" w:hAnsi="Times New Roman"/>
                <w:sz w:val="24"/>
                <w:szCs w:val="24"/>
                <w:lang w:val="ro-RO"/>
              </w:rPr>
              <w:t>Reparti</w:t>
            </w:r>
            <w:r w:rsidR="007901C5" w:rsidRPr="00316371">
              <w:rPr>
                <w:rFonts w:ascii="Times New Roman" w:hAnsi="Times New Roman"/>
                <w:sz w:val="24"/>
                <w:szCs w:val="24"/>
                <w:lang w:val="ro-RO"/>
              </w:rPr>
              <w:t>ţ</w:t>
            </w:r>
            <w:r w:rsidRPr="00316371">
              <w:rPr>
                <w:rFonts w:ascii="Times New Roman" w:hAnsi="Times New Roman"/>
                <w:sz w:val="24"/>
                <w:szCs w:val="24"/>
                <w:lang w:val="ro-RO"/>
              </w:rPr>
              <w:t>ia ac</w:t>
            </w:r>
            <w:r w:rsidR="007901C5" w:rsidRPr="00316371">
              <w:rPr>
                <w:rFonts w:ascii="Times New Roman" w:hAnsi="Times New Roman"/>
                <w:sz w:val="24"/>
                <w:szCs w:val="24"/>
                <w:lang w:val="ro-RO"/>
              </w:rPr>
              <w:t>ţ</w:t>
            </w:r>
            <w:r w:rsidRPr="00316371">
              <w:rPr>
                <w:rFonts w:ascii="Times New Roman" w:hAnsi="Times New Roman"/>
                <w:sz w:val="24"/>
                <w:szCs w:val="24"/>
                <w:lang w:val="ro-RO"/>
              </w:rPr>
              <w:t>iunilor scadente dup</w:t>
            </w:r>
            <w:r w:rsidR="007901C5" w:rsidRPr="00316371">
              <w:rPr>
                <w:rFonts w:ascii="Times New Roman" w:hAnsi="Times New Roman"/>
                <w:sz w:val="24"/>
                <w:szCs w:val="24"/>
                <w:lang w:val="ro-RO"/>
              </w:rPr>
              <w:t>ă</w:t>
            </w:r>
            <w:r w:rsidRPr="00316371">
              <w:rPr>
                <w:rFonts w:ascii="Times New Roman" w:hAnsi="Times New Roman"/>
                <w:sz w:val="24"/>
                <w:szCs w:val="24"/>
                <w:lang w:val="ro-RO"/>
              </w:rPr>
              <w:t xml:space="preserve"> anul 2022</w:t>
            </w:r>
          </w:p>
          <w:p w:rsidR="003553A7" w:rsidRPr="00316371" w:rsidRDefault="003553A7" w:rsidP="003553A7">
            <w:pPr>
              <w:tabs>
                <w:tab w:val="left" w:pos="0"/>
              </w:tabs>
              <w:snapToGrid w:val="0"/>
              <w:spacing w:after="0" w:line="240" w:lineRule="auto"/>
              <w:jc w:val="center"/>
              <w:rPr>
                <w:rFonts w:ascii="Times New Roman" w:hAnsi="Times New Roman"/>
                <w:sz w:val="24"/>
                <w:szCs w:val="24"/>
                <w:lang w:val="ro-RO"/>
              </w:rPr>
            </w:pPr>
          </w:p>
          <w:p w:rsidR="00ED225D" w:rsidRDefault="008B4A16" w:rsidP="00CB3126">
            <w:pPr>
              <w:spacing w:after="0" w:line="240" w:lineRule="auto"/>
              <w:jc w:val="center"/>
              <w:outlineLvl w:val="0"/>
              <w:rPr>
                <w:rFonts w:ascii="Times New Roman" w:hAnsi="Times New Roman"/>
                <w:sz w:val="24"/>
                <w:szCs w:val="24"/>
                <w:lang w:val="ro-RO"/>
              </w:rPr>
            </w:pPr>
            <w:r>
              <w:rPr>
                <w:noProof/>
                <w:lang w:val="ro-RO" w:eastAsia="ro-RO"/>
              </w:rPr>
              <w:drawing>
                <wp:inline distT="0" distB="0" distL="0" distR="0" wp14:anchorId="31932CEB" wp14:editId="762F05DD">
                  <wp:extent cx="3571875" cy="30384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4A16" w:rsidRDefault="008B4A16" w:rsidP="00CB3126">
            <w:pPr>
              <w:spacing w:after="0" w:line="240" w:lineRule="auto"/>
              <w:jc w:val="center"/>
              <w:outlineLvl w:val="0"/>
              <w:rPr>
                <w:rFonts w:ascii="Times New Roman" w:hAnsi="Times New Roman"/>
                <w:sz w:val="24"/>
                <w:szCs w:val="24"/>
                <w:lang w:val="ro-RO"/>
              </w:rPr>
            </w:pPr>
          </w:p>
          <w:p w:rsidR="00CA59D8" w:rsidRDefault="00CA59D8" w:rsidP="00CB3126">
            <w:pPr>
              <w:spacing w:after="0" w:line="240" w:lineRule="auto"/>
              <w:jc w:val="center"/>
              <w:outlineLvl w:val="0"/>
              <w:rPr>
                <w:rFonts w:ascii="Times New Roman" w:hAnsi="Times New Roman"/>
                <w:sz w:val="24"/>
                <w:szCs w:val="24"/>
                <w:lang w:val="ro-RO"/>
              </w:rPr>
            </w:pPr>
          </w:p>
          <w:p w:rsidR="00CA59D8" w:rsidRDefault="00CA59D8" w:rsidP="00CB3126">
            <w:pPr>
              <w:spacing w:after="0" w:line="240" w:lineRule="auto"/>
              <w:jc w:val="center"/>
              <w:outlineLvl w:val="0"/>
              <w:rPr>
                <w:rFonts w:ascii="Times New Roman" w:hAnsi="Times New Roman"/>
                <w:sz w:val="24"/>
                <w:szCs w:val="24"/>
                <w:lang w:val="ro-RO"/>
              </w:rPr>
            </w:pPr>
          </w:p>
          <w:tbl>
            <w:tblPr>
              <w:tblStyle w:val="TableGrid"/>
              <w:tblpPr w:leftFromText="180" w:rightFromText="180" w:vertAnchor="text" w:horzAnchor="margin" w:tblpY="-276"/>
              <w:tblOverlap w:val="never"/>
              <w:tblW w:w="10255" w:type="dxa"/>
              <w:tblLayout w:type="fixed"/>
              <w:tblLook w:val="04A0" w:firstRow="1" w:lastRow="0" w:firstColumn="1" w:lastColumn="0" w:noHBand="0" w:noVBand="1"/>
            </w:tblPr>
            <w:tblGrid>
              <w:gridCol w:w="10255"/>
            </w:tblGrid>
            <w:tr w:rsidR="00467529" w:rsidRPr="00C66EE1" w:rsidTr="00467529">
              <w:trPr>
                <w:trHeight w:val="18"/>
              </w:trPr>
              <w:tc>
                <w:tcPr>
                  <w:tcW w:w="10255" w:type="dxa"/>
                </w:tcPr>
                <w:p w:rsidR="00467529" w:rsidRDefault="00467529" w:rsidP="00614CDD">
                  <w:pPr>
                    <w:pStyle w:val="ListParagraph"/>
                    <w:numPr>
                      <w:ilvl w:val="1"/>
                      <w:numId w:val="25"/>
                    </w:numPr>
                    <w:tabs>
                      <w:tab w:val="right" w:pos="-41"/>
                    </w:tabs>
                    <w:snapToGrid w:val="0"/>
                    <w:ind w:left="-41" w:firstLine="0"/>
                    <w:rPr>
                      <w:rFonts w:ascii="Times New Roman" w:hAnsi="Times New Roman"/>
                      <w:b/>
                      <w:color w:val="31849B" w:themeColor="accent5" w:themeShade="BF"/>
                      <w:sz w:val="24"/>
                      <w:szCs w:val="24"/>
                      <w:lang w:val="ro-RO"/>
                    </w:rPr>
                  </w:pPr>
                  <w:r w:rsidRPr="00C66EE1">
                    <w:rPr>
                      <w:rFonts w:ascii="Times New Roman" w:hAnsi="Times New Roman"/>
                      <w:b/>
                      <w:color w:val="365F91" w:themeColor="accent1" w:themeShade="BF"/>
                      <w:sz w:val="24"/>
                      <w:szCs w:val="24"/>
                      <w:lang w:val="ro-RO"/>
                    </w:rPr>
                    <w:t>Concluzii la realizarea acţiunilor total P</w:t>
                  </w:r>
                  <w:r>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L</w:t>
                  </w:r>
                  <w:r>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A</w:t>
                  </w:r>
                  <w:r>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M</w:t>
                  </w:r>
                  <w:r>
                    <w:rPr>
                      <w:rFonts w:ascii="Times New Roman" w:hAnsi="Times New Roman"/>
                      <w:b/>
                      <w:color w:val="365F91" w:themeColor="accent1" w:themeShade="BF"/>
                      <w:sz w:val="24"/>
                      <w:szCs w:val="24"/>
                      <w:lang w:val="ro-RO"/>
                    </w:rPr>
                    <w:t>.</w:t>
                  </w:r>
                  <w:r w:rsidRPr="00C66EE1">
                    <w:rPr>
                      <w:rFonts w:ascii="Times New Roman" w:hAnsi="Times New Roman"/>
                      <w:b/>
                      <w:color w:val="31849B" w:themeColor="accent5" w:themeShade="BF"/>
                      <w:sz w:val="24"/>
                      <w:szCs w:val="24"/>
                      <w:lang w:val="ro-RO"/>
                    </w:rPr>
                    <w:t xml:space="preserve"> </w:t>
                  </w:r>
                </w:p>
                <w:p w:rsidR="00467529" w:rsidRPr="00C66EE1" w:rsidRDefault="00467529" w:rsidP="00467529">
                  <w:pPr>
                    <w:pStyle w:val="ListParagraph"/>
                    <w:tabs>
                      <w:tab w:val="right" w:pos="-41"/>
                    </w:tabs>
                    <w:snapToGrid w:val="0"/>
                    <w:ind w:left="-41"/>
                    <w:rPr>
                      <w:rFonts w:ascii="Times New Roman" w:hAnsi="Times New Roman"/>
                      <w:b/>
                      <w:color w:val="31849B" w:themeColor="accent5" w:themeShade="BF"/>
                      <w:sz w:val="24"/>
                      <w:szCs w:val="24"/>
                      <w:lang w:val="ro-RO"/>
                    </w:rPr>
                  </w:pPr>
                </w:p>
              </w:tc>
            </w:tr>
          </w:tbl>
          <w:p w:rsidR="00BA379D" w:rsidRPr="00A22658" w:rsidRDefault="006B1585" w:rsidP="007901C5">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 xml:space="preserve">   </w:t>
            </w:r>
            <w:r w:rsidR="00BA379D" w:rsidRPr="0037469C">
              <w:rPr>
                <w:rFonts w:ascii="Times New Roman" w:hAnsi="Times New Roman"/>
                <w:sz w:val="24"/>
                <w:szCs w:val="24"/>
                <w:lang w:val="ro-RO"/>
              </w:rPr>
              <w:t xml:space="preserve">   </w:t>
            </w:r>
            <w:r w:rsidR="00467529" w:rsidRPr="00A22658">
              <w:rPr>
                <w:rFonts w:ascii="Times New Roman" w:hAnsi="Times New Roman"/>
                <w:sz w:val="24"/>
                <w:szCs w:val="24"/>
                <w:lang w:val="ro-RO"/>
              </w:rPr>
              <w:t xml:space="preserve">Din totalul de </w:t>
            </w:r>
            <w:r w:rsidR="00FF0954" w:rsidRPr="00A22658">
              <w:rPr>
                <w:rFonts w:ascii="Times New Roman" w:hAnsi="Times New Roman"/>
                <w:sz w:val="24"/>
                <w:szCs w:val="24"/>
                <w:lang w:val="ro-RO"/>
              </w:rPr>
              <w:t>7</w:t>
            </w:r>
            <w:r w:rsidR="004F3AF2" w:rsidRPr="00A22658">
              <w:rPr>
                <w:rFonts w:ascii="Times New Roman" w:hAnsi="Times New Roman"/>
                <w:sz w:val="24"/>
                <w:szCs w:val="24"/>
                <w:lang w:val="ro-RO"/>
              </w:rPr>
              <w:t>39</w:t>
            </w:r>
            <w:r w:rsidR="00467529" w:rsidRPr="00A22658">
              <w:rPr>
                <w:rFonts w:ascii="Times New Roman" w:hAnsi="Times New Roman"/>
                <w:sz w:val="24"/>
                <w:szCs w:val="24"/>
                <w:lang w:val="ro-RO"/>
              </w:rPr>
              <w:t xml:space="preserve"> acţiuni, </w:t>
            </w:r>
            <w:r w:rsidR="004F3AF2" w:rsidRPr="00A22658">
              <w:rPr>
                <w:rFonts w:ascii="Times New Roman" w:hAnsi="Times New Roman"/>
                <w:sz w:val="24"/>
                <w:szCs w:val="24"/>
                <w:lang w:val="ro-RO"/>
              </w:rPr>
              <w:t>702</w:t>
            </w:r>
            <w:r w:rsidR="00467529" w:rsidRPr="00A22658">
              <w:rPr>
                <w:rFonts w:ascii="Times New Roman" w:hAnsi="Times New Roman"/>
                <w:sz w:val="24"/>
                <w:szCs w:val="24"/>
                <w:lang w:val="ro-RO"/>
              </w:rPr>
              <w:t xml:space="preserve"> sunt acţiuni realizate (9</w:t>
            </w:r>
            <w:r w:rsidR="00CA6683" w:rsidRPr="00A22658">
              <w:rPr>
                <w:rFonts w:ascii="Times New Roman" w:hAnsi="Times New Roman"/>
                <w:sz w:val="24"/>
                <w:szCs w:val="24"/>
                <w:lang w:val="ro-RO"/>
              </w:rPr>
              <w:t>4</w:t>
            </w:r>
            <w:r w:rsidR="00467529" w:rsidRPr="00A22658">
              <w:rPr>
                <w:rFonts w:ascii="Times New Roman" w:hAnsi="Times New Roman"/>
                <w:sz w:val="24"/>
                <w:szCs w:val="24"/>
                <w:lang w:val="ro-RO"/>
              </w:rPr>
              <w:t>,</w:t>
            </w:r>
            <w:r w:rsidR="00CA6683" w:rsidRPr="00A22658">
              <w:rPr>
                <w:rFonts w:ascii="Times New Roman" w:hAnsi="Times New Roman"/>
                <w:sz w:val="24"/>
                <w:szCs w:val="24"/>
                <w:lang w:val="ro-RO"/>
              </w:rPr>
              <w:t>99</w:t>
            </w:r>
            <w:r w:rsidR="00467529" w:rsidRPr="00A22658">
              <w:rPr>
                <w:rFonts w:ascii="Times New Roman" w:hAnsi="Times New Roman"/>
                <w:sz w:val="24"/>
                <w:szCs w:val="24"/>
                <w:lang w:val="ro-RO"/>
              </w:rPr>
              <w:t xml:space="preserve"> %), 2</w:t>
            </w:r>
            <w:r w:rsidR="004F3AF2" w:rsidRPr="00A22658">
              <w:rPr>
                <w:rFonts w:ascii="Times New Roman" w:hAnsi="Times New Roman"/>
                <w:sz w:val="24"/>
                <w:szCs w:val="24"/>
                <w:lang w:val="ro-RO"/>
              </w:rPr>
              <w:t>7</w:t>
            </w:r>
            <w:r w:rsidR="00467529" w:rsidRPr="00A22658">
              <w:rPr>
                <w:rFonts w:ascii="Times New Roman" w:hAnsi="Times New Roman"/>
                <w:sz w:val="24"/>
                <w:szCs w:val="24"/>
                <w:lang w:val="ro-RO"/>
              </w:rPr>
              <w:t xml:space="preserve"> acţiuni în curs de realizare </w:t>
            </w:r>
          </w:p>
          <w:p w:rsidR="00467529" w:rsidRPr="00A22658" w:rsidRDefault="00467529" w:rsidP="007901C5">
            <w:pPr>
              <w:spacing w:after="0" w:line="240" w:lineRule="auto"/>
              <w:jc w:val="both"/>
              <w:outlineLvl w:val="0"/>
              <w:rPr>
                <w:rFonts w:ascii="Times New Roman" w:hAnsi="Times New Roman"/>
                <w:sz w:val="24"/>
                <w:szCs w:val="24"/>
                <w:lang w:val="ro-RO"/>
              </w:rPr>
            </w:pPr>
            <w:r w:rsidRPr="00A22658">
              <w:rPr>
                <w:rFonts w:ascii="Times New Roman" w:hAnsi="Times New Roman"/>
                <w:sz w:val="24"/>
                <w:szCs w:val="24"/>
                <w:lang w:val="ro-RO"/>
              </w:rPr>
              <w:t>(</w:t>
            </w:r>
            <w:r w:rsidR="00CA6683" w:rsidRPr="00A22658">
              <w:rPr>
                <w:rFonts w:ascii="Times New Roman" w:hAnsi="Times New Roman"/>
                <w:sz w:val="24"/>
                <w:szCs w:val="24"/>
                <w:lang w:val="ro-RO"/>
              </w:rPr>
              <w:t>3</w:t>
            </w:r>
            <w:r w:rsidRPr="00A22658">
              <w:rPr>
                <w:rFonts w:ascii="Times New Roman" w:hAnsi="Times New Roman"/>
                <w:sz w:val="24"/>
                <w:szCs w:val="24"/>
                <w:lang w:val="ro-RO"/>
              </w:rPr>
              <w:t>,</w:t>
            </w:r>
            <w:r w:rsidR="00CA6683" w:rsidRPr="00A22658">
              <w:rPr>
                <w:rFonts w:ascii="Times New Roman" w:hAnsi="Times New Roman"/>
                <w:sz w:val="24"/>
                <w:szCs w:val="24"/>
                <w:lang w:val="ro-RO"/>
              </w:rPr>
              <w:t>65</w:t>
            </w:r>
            <w:r w:rsidRPr="00A22658">
              <w:rPr>
                <w:rFonts w:ascii="Times New Roman" w:hAnsi="Times New Roman"/>
                <w:sz w:val="24"/>
                <w:szCs w:val="24"/>
                <w:lang w:val="ro-RO"/>
              </w:rPr>
              <w:t xml:space="preserve"> %), </w:t>
            </w:r>
            <w:r w:rsidR="00FF0954" w:rsidRPr="00A22658">
              <w:rPr>
                <w:rFonts w:ascii="Times New Roman" w:hAnsi="Times New Roman"/>
                <w:sz w:val="24"/>
                <w:szCs w:val="24"/>
                <w:lang w:val="ro-RO"/>
              </w:rPr>
              <w:t>10</w:t>
            </w:r>
            <w:r w:rsidRPr="00A22658">
              <w:rPr>
                <w:rFonts w:ascii="Times New Roman" w:hAnsi="Times New Roman"/>
                <w:sz w:val="24"/>
                <w:szCs w:val="24"/>
                <w:lang w:val="ro-RO"/>
              </w:rPr>
              <w:t xml:space="preserve"> acţiuni nerealizate (</w:t>
            </w:r>
            <w:r w:rsidR="00CA6683" w:rsidRPr="00A22658">
              <w:rPr>
                <w:rFonts w:ascii="Times New Roman" w:hAnsi="Times New Roman"/>
                <w:sz w:val="24"/>
                <w:szCs w:val="24"/>
                <w:lang w:val="ro-RO"/>
              </w:rPr>
              <w:t>1</w:t>
            </w:r>
            <w:r w:rsidRPr="00A22658">
              <w:rPr>
                <w:rFonts w:ascii="Times New Roman" w:hAnsi="Times New Roman"/>
                <w:sz w:val="24"/>
                <w:szCs w:val="24"/>
                <w:lang w:val="ro-RO"/>
              </w:rPr>
              <w:t>,</w:t>
            </w:r>
            <w:r w:rsidR="00FF0954" w:rsidRPr="00A22658">
              <w:rPr>
                <w:rFonts w:ascii="Times New Roman" w:hAnsi="Times New Roman"/>
                <w:sz w:val="24"/>
                <w:szCs w:val="24"/>
                <w:lang w:val="ro-RO"/>
              </w:rPr>
              <w:t>3</w:t>
            </w:r>
            <w:r w:rsidR="00CA6683" w:rsidRPr="00A22658">
              <w:rPr>
                <w:rFonts w:ascii="Times New Roman" w:hAnsi="Times New Roman"/>
                <w:sz w:val="24"/>
                <w:szCs w:val="24"/>
                <w:lang w:val="ro-RO"/>
              </w:rPr>
              <w:t>6</w:t>
            </w:r>
            <w:r w:rsidRPr="00A22658">
              <w:rPr>
                <w:rFonts w:ascii="Times New Roman" w:hAnsi="Times New Roman"/>
                <w:sz w:val="24"/>
                <w:szCs w:val="24"/>
                <w:lang w:val="ro-RO"/>
              </w:rPr>
              <w:t xml:space="preserve"> %)</w:t>
            </w:r>
            <w:r w:rsidR="00FF0954" w:rsidRPr="00A22658">
              <w:rPr>
                <w:rFonts w:ascii="Times New Roman" w:hAnsi="Times New Roman"/>
                <w:sz w:val="24"/>
                <w:szCs w:val="24"/>
                <w:lang w:val="ro-RO"/>
              </w:rPr>
              <w:t>.</w:t>
            </w:r>
            <w:r w:rsidRPr="00A22658">
              <w:rPr>
                <w:rFonts w:ascii="Times New Roman" w:hAnsi="Times New Roman"/>
                <w:sz w:val="24"/>
                <w:szCs w:val="24"/>
                <w:lang w:val="ro-RO"/>
              </w:rPr>
              <w:t xml:space="preserve">    </w:t>
            </w:r>
          </w:p>
          <w:p w:rsidR="00467529" w:rsidRPr="00A22658" w:rsidRDefault="00467529" w:rsidP="00CE6BFF">
            <w:pPr>
              <w:spacing w:after="0" w:line="240" w:lineRule="auto"/>
              <w:jc w:val="both"/>
              <w:outlineLvl w:val="0"/>
              <w:rPr>
                <w:rFonts w:ascii="Times New Roman" w:hAnsi="Times New Roman"/>
                <w:sz w:val="24"/>
                <w:szCs w:val="24"/>
                <w:lang w:val="ro-RO"/>
              </w:rPr>
            </w:pPr>
          </w:p>
          <w:p w:rsidR="00467529" w:rsidRPr="00A22658" w:rsidRDefault="00467529" w:rsidP="00467529">
            <w:pPr>
              <w:spacing w:after="0" w:line="240" w:lineRule="auto"/>
              <w:jc w:val="center"/>
              <w:outlineLvl w:val="0"/>
              <w:rPr>
                <w:rFonts w:ascii="Times New Roman" w:hAnsi="Times New Roman"/>
                <w:b/>
                <w:sz w:val="24"/>
                <w:szCs w:val="24"/>
                <w:lang w:val="ro-RO"/>
              </w:rPr>
            </w:pPr>
            <w:r w:rsidRPr="00A22658">
              <w:rPr>
                <w:rFonts w:ascii="Times New Roman" w:hAnsi="Times New Roman"/>
                <w:b/>
                <w:sz w:val="24"/>
                <w:szCs w:val="24"/>
                <w:lang w:val="ro-RO"/>
              </w:rPr>
              <w:t>Repartiţia acţiunilor totale</w:t>
            </w:r>
          </w:p>
          <w:p w:rsidR="00467529" w:rsidRPr="00467529" w:rsidRDefault="00467529" w:rsidP="00467529">
            <w:pPr>
              <w:spacing w:after="0" w:line="240" w:lineRule="auto"/>
              <w:jc w:val="center"/>
              <w:outlineLvl w:val="0"/>
              <w:rPr>
                <w:rFonts w:ascii="Times New Roman" w:hAnsi="Times New Roman"/>
                <w:b/>
                <w:sz w:val="24"/>
                <w:szCs w:val="24"/>
                <w:lang w:val="ro-RO"/>
              </w:rPr>
            </w:pPr>
          </w:p>
          <w:p w:rsidR="00CA59D8" w:rsidRDefault="00BB7E21" w:rsidP="00CB3126">
            <w:pPr>
              <w:spacing w:after="0" w:line="240" w:lineRule="auto"/>
              <w:jc w:val="center"/>
              <w:outlineLvl w:val="0"/>
              <w:rPr>
                <w:rFonts w:ascii="Times New Roman" w:hAnsi="Times New Roman"/>
                <w:sz w:val="24"/>
                <w:szCs w:val="24"/>
                <w:lang w:val="ro-RO"/>
              </w:rPr>
            </w:pPr>
            <w:r>
              <w:rPr>
                <w:noProof/>
                <w:lang w:val="ro-RO" w:eastAsia="ro-RO"/>
              </w:rPr>
              <w:drawing>
                <wp:inline distT="0" distB="0" distL="0" distR="0" wp14:anchorId="0500EEF8" wp14:editId="0FDC40FE">
                  <wp:extent cx="3571875" cy="30384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7529" w:rsidRDefault="00467529" w:rsidP="00CB3126">
            <w:pPr>
              <w:spacing w:after="0" w:line="240" w:lineRule="auto"/>
              <w:jc w:val="center"/>
              <w:outlineLvl w:val="0"/>
              <w:rPr>
                <w:rFonts w:ascii="Times New Roman" w:hAnsi="Times New Roman"/>
                <w:sz w:val="24"/>
                <w:szCs w:val="24"/>
                <w:lang w:val="ro-RO"/>
              </w:rPr>
            </w:pPr>
          </w:p>
          <w:tbl>
            <w:tblPr>
              <w:tblStyle w:val="TableGrid"/>
              <w:tblpPr w:leftFromText="180" w:rightFromText="180" w:vertAnchor="text" w:horzAnchor="margin" w:tblpY="-83"/>
              <w:tblOverlap w:val="never"/>
              <w:tblW w:w="10060" w:type="dxa"/>
              <w:tblLayout w:type="fixed"/>
              <w:tblLook w:val="04A0" w:firstRow="1" w:lastRow="0" w:firstColumn="1" w:lastColumn="0" w:noHBand="0" w:noVBand="1"/>
            </w:tblPr>
            <w:tblGrid>
              <w:gridCol w:w="10060"/>
            </w:tblGrid>
            <w:tr w:rsidR="00467529" w:rsidRPr="00F654E1" w:rsidTr="00467529">
              <w:trPr>
                <w:trHeight w:val="13"/>
              </w:trPr>
              <w:tc>
                <w:tcPr>
                  <w:tcW w:w="10060" w:type="dxa"/>
                </w:tcPr>
                <w:p w:rsidR="00467529" w:rsidRPr="00F654E1" w:rsidRDefault="00467529" w:rsidP="00614CDD">
                  <w:pPr>
                    <w:pStyle w:val="ListParagraph"/>
                    <w:numPr>
                      <w:ilvl w:val="1"/>
                      <w:numId w:val="25"/>
                    </w:numPr>
                    <w:tabs>
                      <w:tab w:val="center" w:pos="-41"/>
                    </w:tabs>
                    <w:snapToGrid w:val="0"/>
                    <w:ind w:left="-41" w:firstLine="0"/>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Evaluarea rezultatelor implementării P</w:t>
                  </w:r>
                  <w:r>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L</w:t>
                  </w:r>
                  <w:r>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A</w:t>
                  </w:r>
                  <w:r>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M</w:t>
                  </w:r>
                  <w:r>
                    <w:rPr>
                      <w:rFonts w:ascii="Times New Roman" w:hAnsi="Times New Roman"/>
                      <w:b/>
                      <w:color w:val="365F91" w:themeColor="accent1" w:themeShade="BF"/>
                      <w:sz w:val="24"/>
                      <w:szCs w:val="24"/>
                      <w:lang w:val="ro-RO"/>
                    </w:rPr>
                    <w:t xml:space="preserve">. </w:t>
                  </w:r>
                </w:p>
                <w:p w:rsidR="00467529" w:rsidRPr="00F654E1" w:rsidRDefault="00467529" w:rsidP="00467529">
                  <w:pPr>
                    <w:pStyle w:val="ListParagraph"/>
                    <w:tabs>
                      <w:tab w:val="center" w:pos="4680"/>
                      <w:tab w:val="right" w:pos="9360"/>
                    </w:tabs>
                    <w:ind w:left="0"/>
                    <w:rPr>
                      <w:rFonts w:ascii="Times New Roman" w:hAnsi="Times New Roman"/>
                      <w:color w:val="FF0000"/>
                      <w:sz w:val="24"/>
                      <w:szCs w:val="24"/>
                      <w:lang w:val="ro-RO"/>
                    </w:rPr>
                  </w:pPr>
                </w:p>
              </w:tc>
            </w:tr>
          </w:tbl>
          <w:p w:rsidR="00467529" w:rsidRPr="00B756B7" w:rsidRDefault="00467529" w:rsidP="00467529">
            <w:pPr>
              <w:spacing w:after="0" w:line="240" w:lineRule="auto"/>
              <w:jc w:val="both"/>
              <w:outlineLvl w:val="0"/>
              <w:rPr>
                <w:rFonts w:ascii="Times New Roman" w:hAnsi="Times New Roman"/>
                <w:b/>
                <w:sz w:val="24"/>
                <w:szCs w:val="24"/>
                <w:lang w:val="ro-RO"/>
              </w:rPr>
            </w:pPr>
            <w:r w:rsidRPr="00C96150">
              <w:rPr>
                <w:rFonts w:ascii="Times New Roman" w:hAnsi="Times New Roman"/>
                <w:color w:val="0070C0"/>
                <w:sz w:val="24"/>
                <w:szCs w:val="24"/>
                <w:lang w:val="ro-RO"/>
              </w:rPr>
              <w:t xml:space="preserve">    </w:t>
            </w:r>
            <w:r w:rsidRPr="00B756B7">
              <w:rPr>
                <w:rFonts w:ascii="Times New Roman" w:hAnsi="Times New Roman"/>
                <w:b/>
                <w:sz w:val="24"/>
                <w:szCs w:val="24"/>
                <w:lang w:val="ro-RO"/>
              </w:rPr>
              <w:t>În semestrul I al anului 202</w:t>
            </w:r>
            <w:r w:rsidR="00880978" w:rsidRPr="00B756B7">
              <w:rPr>
                <w:rFonts w:ascii="Times New Roman" w:hAnsi="Times New Roman"/>
                <w:b/>
                <w:sz w:val="24"/>
                <w:szCs w:val="24"/>
                <w:lang w:val="ro-RO"/>
              </w:rPr>
              <w:t>2</w:t>
            </w:r>
            <w:r w:rsidRPr="00B756B7">
              <w:rPr>
                <w:rFonts w:ascii="Times New Roman" w:hAnsi="Times New Roman"/>
                <w:b/>
                <w:sz w:val="24"/>
                <w:szCs w:val="24"/>
                <w:lang w:val="ro-RO"/>
              </w:rPr>
              <w:t xml:space="preserve">, din totalul de </w:t>
            </w:r>
            <w:r w:rsidR="00775203" w:rsidRPr="00B756B7">
              <w:rPr>
                <w:rFonts w:ascii="Times New Roman" w:hAnsi="Times New Roman"/>
                <w:b/>
                <w:sz w:val="24"/>
                <w:szCs w:val="24"/>
                <w:lang w:val="ro-RO"/>
              </w:rPr>
              <w:t>7</w:t>
            </w:r>
            <w:r w:rsidR="00C96150" w:rsidRPr="00B756B7">
              <w:rPr>
                <w:rFonts w:ascii="Times New Roman" w:hAnsi="Times New Roman"/>
                <w:b/>
                <w:sz w:val="24"/>
                <w:szCs w:val="24"/>
                <w:lang w:val="ro-RO"/>
              </w:rPr>
              <w:t>39</w:t>
            </w:r>
            <w:r w:rsidRPr="00B756B7">
              <w:rPr>
                <w:rFonts w:ascii="Times New Roman" w:hAnsi="Times New Roman"/>
                <w:b/>
                <w:sz w:val="24"/>
                <w:szCs w:val="24"/>
                <w:lang w:val="ro-RO"/>
              </w:rPr>
              <w:t xml:space="preserve"> de acţiuni, au fost realizate </w:t>
            </w:r>
            <w:r w:rsidR="00C96150" w:rsidRPr="00B756B7">
              <w:rPr>
                <w:rFonts w:ascii="Times New Roman" w:hAnsi="Times New Roman"/>
                <w:b/>
                <w:sz w:val="24"/>
                <w:szCs w:val="24"/>
                <w:lang w:val="ro-RO"/>
              </w:rPr>
              <w:t>702</w:t>
            </w:r>
            <w:r w:rsidRPr="00B756B7">
              <w:rPr>
                <w:rFonts w:ascii="Times New Roman" w:hAnsi="Times New Roman"/>
                <w:b/>
                <w:sz w:val="24"/>
                <w:szCs w:val="24"/>
                <w:lang w:val="ro-RO"/>
              </w:rPr>
              <w:t xml:space="preserve"> acţiuni, 2</w:t>
            </w:r>
            <w:r w:rsidR="00C96150" w:rsidRPr="00B756B7">
              <w:rPr>
                <w:rFonts w:ascii="Times New Roman" w:hAnsi="Times New Roman"/>
                <w:b/>
                <w:sz w:val="24"/>
                <w:szCs w:val="24"/>
                <w:lang w:val="ro-RO"/>
              </w:rPr>
              <w:t>7</w:t>
            </w:r>
            <w:r w:rsidRPr="00B756B7">
              <w:rPr>
                <w:rFonts w:ascii="Times New Roman" w:hAnsi="Times New Roman"/>
                <w:b/>
                <w:sz w:val="24"/>
                <w:szCs w:val="24"/>
                <w:lang w:val="ro-RO"/>
              </w:rPr>
              <w:t xml:space="preserve"> acţiuni sunt în curs de realizare</w:t>
            </w:r>
            <w:r w:rsidR="00775203" w:rsidRPr="00B756B7">
              <w:rPr>
                <w:rFonts w:ascii="Times New Roman" w:hAnsi="Times New Roman"/>
                <w:b/>
                <w:sz w:val="24"/>
                <w:szCs w:val="24"/>
                <w:lang w:val="ro-RO"/>
              </w:rPr>
              <w:t xml:space="preserve"> </w:t>
            </w:r>
            <w:r w:rsidR="00BF78C3" w:rsidRPr="00B756B7">
              <w:rPr>
                <w:rFonts w:ascii="Times New Roman" w:hAnsi="Times New Roman"/>
                <w:b/>
                <w:sz w:val="24"/>
                <w:szCs w:val="24"/>
                <w:lang w:val="ro-RO"/>
              </w:rPr>
              <w:t>ş</w:t>
            </w:r>
            <w:r w:rsidR="00775203" w:rsidRPr="00B756B7">
              <w:rPr>
                <w:rFonts w:ascii="Times New Roman" w:hAnsi="Times New Roman"/>
                <w:b/>
                <w:sz w:val="24"/>
                <w:szCs w:val="24"/>
                <w:lang w:val="ro-RO"/>
              </w:rPr>
              <w:t>i 10</w:t>
            </w:r>
            <w:r w:rsidRPr="00B756B7">
              <w:rPr>
                <w:rFonts w:ascii="Times New Roman" w:hAnsi="Times New Roman"/>
                <w:b/>
                <w:sz w:val="24"/>
                <w:szCs w:val="24"/>
                <w:lang w:val="ro-RO"/>
              </w:rPr>
              <w:t xml:space="preserve"> ac</w:t>
            </w:r>
            <w:r w:rsidR="00BF78C3" w:rsidRPr="00B756B7">
              <w:rPr>
                <w:rFonts w:ascii="Times New Roman" w:hAnsi="Times New Roman"/>
                <w:b/>
                <w:sz w:val="24"/>
                <w:szCs w:val="24"/>
                <w:lang w:val="ro-RO"/>
              </w:rPr>
              <w:t>ţ</w:t>
            </w:r>
            <w:r w:rsidRPr="00B756B7">
              <w:rPr>
                <w:rFonts w:ascii="Times New Roman" w:hAnsi="Times New Roman"/>
                <w:b/>
                <w:sz w:val="24"/>
                <w:szCs w:val="24"/>
                <w:lang w:val="ro-RO"/>
              </w:rPr>
              <w:t>iuni sunt nerealizate</w:t>
            </w:r>
            <w:r w:rsidR="00775203" w:rsidRPr="00B756B7">
              <w:rPr>
                <w:rFonts w:ascii="Times New Roman" w:hAnsi="Times New Roman"/>
                <w:b/>
                <w:sz w:val="24"/>
                <w:szCs w:val="24"/>
                <w:lang w:val="ro-RO"/>
              </w:rPr>
              <w:t>.</w:t>
            </w:r>
            <w:r w:rsidRPr="00B756B7">
              <w:rPr>
                <w:rFonts w:ascii="Times New Roman" w:hAnsi="Times New Roman"/>
                <w:b/>
                <w:sz w:val="24"/>
                <w:szCs w:val="24"/>
                <w:lang w:val="ro-RO"/>
              </w:rPr>
              <w:t xml:space="preserve"> </w:t>
            </w:r>
          </w:p>
          <w:p w:rsidR="00467529" w:rsidRPr="00B756B7" w:rsidRDefault="00467529" w:rsidP="00467529">
            <w:pPr>
              <w:spacing w:after="0" w:line="240" w:lineRule="auto"/>
              <w:jc w:val="both"/>
              <w:outlineLvl w:val="0"/>
              <w:rPr>
                <w:rFonts w:ascii="Times New Roman" w:hAnsi="Times New Roman"/>
                <w:b/>
                <w:sz w:val="24"/>
                <w:szCs w:val="24"/>
                <w:lang w:val="ro-RO"/>
              </w:rPr>
            </w:pPr>
          </w:p>
          <w:p w:rsidR="0077066A" w:rsidRPr="00B756B7" w:rsidRDefault="00467529" w:rsidP="00467529">
            <w:pPr>
              <w:spacing w:after="0" w:line="240" w:lineRule="auto"/>
              <w:jc w:val="both"/>
              <w:outlineLvl w:val="0"/>
              <w:rPr>
                <w:rFonts w:ascii="Times New Roman" w:hAnsi="Times New Roman"/>
                <w:sz w:val="24"/>
                <w:szCs w:val="24"/>
                <w:lang w:val="ro-RO"/>
              </w:rPr>
            </w:pPr>
            <w:r w:rsidRPr="00B756B7">
              <w:rPr>
                <w:rFonts w:ascii="Times New Roman" w:hAnsi="Times New Roman"/>
                <w:sz w:val="24"/>
                <w:szCs w:val="24"/>
                <w:lang w:val="ro-RO"/>
              </w:rPr>
              <w:t xml:space="preserve">       Ca urmare a evaluării atât cantitative (realizare), cât şi calitative (eficacitate),</w:t>
            </w:r>
            <w:r w:rsidR="006B7359" w:rsidRPr="00B756B7">
              <w:t xml:space="preserve"> </w:t>
            </w:r>
            <w:r w:rsidR="006D690A" w:rsidRPr="00B756B7">
              <w:t>“</w:t>
            </w:r>
            <w:r w:rsidR="006D690A" w:rsidRPr="00B756B7">
              <w:rPr>
                <w:rFonts w:ascii="Times New Roman" w:hAnsi="Times New Roman"/>
                <w:sz w:val="24"/>
                <w:szCs w:val="24"/>
              </w:rPr>
              <w:t xml:space="preserve">Dezvoltarea mediului urban, protecţia împotriva zgomotului” 313 acţiuni realizate, </w:t>
            </w:r>
            <w:r w:rsidR="006B7359" w:rsidRPr="00B756B7">
              <w:rPr>
                <w:rFonts w:ascii="Times New Roman" w:hAnsi="Times New Roman"/>
                <w:sz w:val="24"/>
                <w:szCs w:val="24"/>
                <w:lang w:val="ro-RO"/>
              </w:rPr>
              <w:t>„Deşeuri, substanţe chimice periculoase, calitatea solului şi terenuri degradate” are 1</w:t>
            </w:r>
            <w:r w:rsidR="0077066A" w:rsidRPr="00B756B7">
              <w:rPr>
                <w:rFonts w:ascii="Times New Roman" w:hAnsi="Times New Roman"/>
                <w:sz w:val="24"/>
                <w:szCs w:val="24"/>
                <w:lang w:val="ro-RO"/>
              </w:rPr>
              <w:t>36</w:t>
            </w:r>
            <w:r w:rsidR="006B7359" w:rsidRPr="00B756B7">
              <w:rPr>
                <w:rFonts w:ascii="Times New Roman" w:hAnsi="Times New Roman"/>
                <w:sz w:val="24"/>
                <w:szCs w:val="24"/>
                <w:lang w:val="ro-RO"/>
              </w:rPr>
              <w:t xml:space="preserve"> acţiuni realizate</w:t>
            </w:r>
            <w:r w:rsidR="0077066A" w:rsidRPr="00B756B7">
              <w:rPr>
                <w:rFonts w:ascii="Times New Roman" w:hAnsi="Times New Roman"/>
                <w:sz w:val="24"/>
                <w:szCs w:val="24"/>
                <w:lang w:val="ro-RO"/>
              </w:rPr>
              <w:t xml:space="preserve"> </w:t>
            </w:r>
            <w:r w:rsidR="00BF78C3" w:rsidRPr="00B756B7">
              <w:rPr>
                <w:rFonts w:ascii="Times New Roman" w:hAnsi="Times New Roman"/>
                <w:sz w:val="24"/>
                <w:szCs w:val="24"/>
                <w:lang w:val="ro-RO"/>
              </w:rPr>
              <w:t>ş</w:t>
            </w:r>
            <w:r w:rsidR="0077066A" w:rsidRPr="00B756B7">
              <w:rPr>
                <w:rFonts w:ascii="Times New Roman" w:hAnsi="Times New Roman"/>
                <w:sz w:val="24"/>
                <w:szCs w:val="24"/>
                <w:lang w:val="ro-RO"/>
              </w:rPr>
              <w:t>i</w:t>
            </w:r>
            <w:r w:rsidR="006B7359" w:rsidRPr="00B756B7">
              <w:rPr>
                <w:rFonts w:ascii="Times New Roman" w:hAnsi="Times New Roman"/>
                <w:sz w:val="24"/>
                <w:szCs w:val="24"/>
                <w:lang w:val="ro-RO"/>
              </w:rPr>
              <w:t xml:space="preserve"> „Protecţia naturii, biodiversitate şi păduri” are 12</w:t>
            </w:r>
            <w:r w:rsidR="0077066A" w:rsidRPr="00B756B7">
              <w:rPr>
                <w:rFonts w:ascii="Times New Roman" w:hAnsi="Times New Roman"/>
                <w:sz w:val="24"/>
                <w:szCs w:val="24"/>
                <w:lang w:val="ro-RO"/>
              </w:rPr>
              <w:t>7</w:t>
            </w:r>
            <w:r w:rsidR="006B7359" w:rsidRPr="00B756B7">
              <w:rPr>
                <w:rFonts w:ascii="Times New Roman" w:hAnsi="Times New Roman"/>
                <w:sz w:val="24"/>
                <w:szCs w:val="24"/>
                <w:lang w:val="ro-RO"/>
              </w:rPr>
              <w:t xml:space="preserve"> acţiuni realizate</w:t>
            </w:r>
            <w:r w:rsidR="0077066A" w:rsidRPr="00B756B7">
              <w:rPr>
                <w:rFonts w:ascii="Times New Roman" w:hAnsi="Times New Roman"/>
                <w:sz w:val="24"/>
                <w:szCs w:val="24"/>
                <w:lang w:val="ro-RO"/>
              </w:rPr>
              <w:t>.</w:t>
            </w:r>
            <w:r w:rsidR="006B7359" w:rsidRPr="00B756B7">
              <w:rPr>
                <w:rFonts w:ascii="Times New Roman" w:hAnsi="Times New Roman"/>
                <w:sz w:val="24"/>
                <w:szCs w:val="24"/>
                <w:lang w:val="ro-RO"/>
              </w:rPr>
              <w:t xml:space="preserve"> </w:t>
            </w:r>
          </w:p>
          <w:p w:rsidR="00421088" w:rsidRPr="00B756B7" w:rsidRDefault="000F5C4A" w:rsidP="00971FEE">
            <w:pPr>
              <w:spacing w:after="0" w:line="240" w:lineRule="auto"/>
              <w:jc w:val="both"/>
              <w:outlineLvl w:val="0"/>
              <w:rPr>
                <w:rFonts w:ascii="Times New Roman" w:hAnsi="Times New Roman"/>
                <w:b/>
                <w:i/>
                <w:sz w:val="24"/>
                <w:szCs w:val="24"/>
                <w:lang w:val="ro-RO"/>
              </w:rPr>
            </w:pPr>
            <w:r w:rsidRPr="00B756B7">
              <w:rPr>
                <w:rFonts w:ascii="Times New Roman" w:hAnsi="Times New Roman"/>
                <w:b/>
                <w:i/>
                <w:sz w:val="24"/>
                <w:szCs w:val="24"/>
                <w:lang w:val="ro-RO"/>
              </w:rPr>
              <w:t xml:space="preserve">       </w:t>
            </w:r>
          </w:p>
          <w:p w:rsidR="000F5C4A" w:rsidRPr="00B756B7" w:rsidRDefault="00421088" w:rsidP="00971FEE">
            <w:pPr>
              <w:spacing w:after="0" w:line="240" w:lineRule="auto"/>
              <w:jc w:val="both"/>
              <w:outlineLvl w:val="0"/>
              <w:rPr>
                <w:rFonts w:ascii="Times New Roman" w:hAnsi="Times New Roman"/>
                <w:b/>
                <w:i/>
                <w:sz w:val="24"/>
                <w:szCs w:val="24"/>
                <w:lang w:val="ro-RO"/>
              </w:rPr>
            </w:pPr>
            <w:r w:rsidRPr="00B756B7">
              <w:rPr>
                <w:rFonts w:ascii="Times New Roman" w:hAnsi="Times New Roman"/>
                <w:b/>
                <w:i/>
                <w:sz w:val="24"/>
                <w:szCs w:val="24"/>
                <w:lang w:val="ro-RO"/>
              </w:rPr>
              <w:t xml:space="preserve">      </w:t>
            </w:r>
            <w:r w:rsidR="000F5C4A" w:rsidRPr="00B756B7">
              <w:rPr>
                <w:rFonts w:ascii="Times New Roman" w:hAnsi="Times New Roman"/>
                <w:b/>
                <w:i/>
                <w:sz w:val="24"/>
                <w:szCs w:val="24"/>
                <w:lang w:val="ro-RO"/>
              </w:rPr>
              <w:t xml:space="preserve">Acţiuni nerealizate: </w:t>
            </w:r>
          </w:p>
          <w:p w:rsidR="00526DD1" w:rsidRPr="00B756B7" w:rsidRDefault="000F5C4A" w:rsidP="00971FEE">
            <w:pPr>
              <w:spacing w:after="0" w:line="240" w:lineRule="auto"/>
              <w:jc w:val="both"/>
              <w:outlineLvl w:val="0"/>
              <w:rPr>
                <w:rFonts w:ascii="Times New Roman" w:hAnsi="Times New Roman"/>
                <w:sz w:val="24"/>
                <w:szCs w:val="24"/>
                <w:lang w:val="ro-RO"/>
              </w:rPr>
            </w:pPr>
            <w:r w:rsidRPr="00B756B7">
              <w:rPr>
                <w:rFonts w:ascii="Times New Roman" w:hAnsi="Times New Roman"/>
                <w:sz w:val="24"/>
                <w:szCs w:val="24"/>
                <w:lang w:val="ro-RO"/>
              </w:rPr>
              <w:t xml:space="preserve">   </w:t>
            </w:r>
            <w:r w:rsidRPr="00B756B7">
              <w:rPr>
                <w:rFonts w:ascii="Times New Roman" w:hAnsi="Times New Roman"/>
                <w:b/>
                <w:sz w:val="24"/>
                <w:szCs w:val="24"/>
                <w:lang w:val="ro-RO"/>
              </w:rPr>
              <w:t>PM 02</w:t>
            </w:r>
            <w:r w:rsidRPr="00B756B7">
              <w:rPr>
                <w:rFonts w:ascii="Times New Roman" w:hAnsi="Times New Roman"/>
                <w:sz w:val="24"/>
                <w:szCs w:val="24"/>
                <w:lang w:val="ro-RO"/>
              </w:rPr>
              <w:t xml:space="preserve"> Poluarea atmosferei şi schimbări climatice: </w:t>
            </w:r>
          </w:p>
          <w:p w:rsidR="000F5C4A" w:rsidRPr="00B756B7" w:rsidRDefault="000F5C4A" w:rsidP="00971FEE">
            <w:pPr>
              <w:spacing w:after="0" w:line="240" w:lineRule="auto"/>
              <w:jc w:val="both"/>
              <w:outlineLvl w:val="0"/>
              <w:rPr>
                <w:rFonts w:ascii="Times New Roman" w:hAnsi="Times New Roman"/>
                <w:sz w:val="24"/>
                <w:szCs w:val="24"/>
                <w:lang w:val="ro-RO"/>
              </w:rPr>
            </w:pPr>
            <w:r w:rsidRPr="00B756B7">
              <w:rPr>
                <w:rFonts w:ascii="Times New Roman" w:hAnsi="Times New Roman"/>
                <w:sz w:val="24"/>
                <w:szCs w:val="24"/>
                <w:lang w:val="ro-RO"/>
              </w:rPr>
              <w:t>- A.P.M. Bucureşti are 3 acţiuni nerealizate</w:t>
            </w:r>
            <w:r w:rsidR="00526DD1" w:rsidRPr="00B756B7">
              <w:rPr>
                <w:rFonts w:ascii="Times New Roman" w:hAnsi="Times New Roman"/>
                <w:sz w:val="24"/>
                <w:szCs w:val="24"/>
                <w:lang w:val="ro-RO"/>
              </w:rPr>
              <w:t xml:space="preserve"> pe se</w:t>
            </w:r>
            <w:r w:rsidR="006469AA" w:rsidRPr="00B756B7">
              <w:rPr>
                <w:rFonts w:ascii="Times New Roman" w:hAnsi="Times New Roman"/>
                <w:sz w:val="24"/>
                <w:szCs w:val="24"/>
                <w:lang w:val="ro-RO"/>
              </w:rPr>
              <w:t>m</w:t>
            </w:r>
            <w:r w:rsidR="00526DD1" w:rsidRPr="00B756B7">
              <w:rPr>
                <w:rFonts w:ascii="Times New Roman" w:hAnsi="Times New Roman"/>
                <w:sz w:val="24"/>
                <w:szCs w:val="24"/>
                <w:lang w:val="ro-RO"/>
              </w:rPr>
              <w:t>estrul I 202</w:t>
            </w:r>
            <w:r w:rsidR="006D690A" w:rsidRPr="00B756B7">
              <w:rPr>
                <w:rFonts w:ascii="Times New Roman" w:hAnsi="Times New Roman"/>
                <w:sz w:val="24"/>
                <w:szCs w:val="24"/>
                <w:lang w:val="ro-RO"/>
              </w:rPr>
              <w:t>2</w:t>
            </w:r>
            <w:r w:rsidRPr="00B756B7">
              <w:rPr>
                <w:rFonts w:ascii="Times New Roman" w:hAnsi="Times New Roman"/>
                <w:sz w:val="24"/>
                <w:szCs w:val="24"/>
                <w:lang w:val="ro-RO"/>
              </w:rPr>
              <w:t>.</w:t>
            </w:r>
          </w:p>
          <w:p w:rsidR="004A02BE" w:rsidRPr="00B756B7" w:rsidRDefault="00526DD1" w:rsidP="00526DD1">
            <w:pPr>
              <w:spacing w:after="0" w:line="240" w:lineRule="auto"/>
              <w:jc w:val="both"/>
              <w:outlineLvl w:val="0"/>
              <w:rPr>
                <w:rFonts w:ascii="Times New Roman" w:hAnsi="Times New Roman"/>
                <w:sz w:val="24"/>
                <w:szCs w:val="24"/>
                <w:lang w:val="ro-RO"/>
              </w:rPr>
            </w:pPr>
            <w:r w:rsidRPr="00B756B7">
              <w:rPr>
                <w:rFonts w:ascii="Times New Roman" w:hAnsi="Times New Roman"/>
                <w:b/>
                <w:sz w:val="24"/>
                <w:szCs w:val="24"/>
                <w:lang w:val="ro-RO"/>
              </w:rPr>
              <w:t xml:space="preserve">   PM 05</w:t>
            </w:r>
            <w:r w:rsidRPr="00B756B7">
              <w:rPr>
                <w:rFonts w:ascii="Times New Roman" w:hAnsi="Times New Roman"/>
                <w:sz w:val="24"/>
                <w:szCs w:val="24"/>
                <w:lang w:val="ro-RO"/>
              </w:rPr>
              <w:t xml:space="preserve"> - Protecţia naturii, biodiversitate şi păduri</w:t>
            </w:r>
            <w:r w:rsidR="000D347B" w:rsidRPr="00B756B7">
              <w:rPr>
                <w:rFonts w:ascii="Times New Roman" w:hAnsi="Times New Roman"/>
                <w:sz w:val="24"/>
                <w:szCs w:val="24"/>
                <w:lang w:val="ro-RO"/>
              </w:rPr>
              <w:t>:</w:t>
            </w:r>
          </w:p>
          <w:p w:rsidR="000F5C4A" w:rsidRPr="00B756B7" w:rsidRDefault="00526DD1" w:rsidP="000F5C4A">
            <w:pPr>
              <w:spacing w:after="0" w:line="240" w:lineRule="auto"/>
              <w:jc w:val="both"/>
              <w:outlineLvl w:val="0"/>
              <w:rPr>
                <w:rFonts w:ascii="Times New Roman" w:hAnsi="Times New Roman"/>
                <w:sz w:val="24"/>
                <w:szCs w:val="24"/>
                <w:lang w:val="ro-RO"/>
              </w:rPr>
            </w:pPr>
            <w:r w:rsidRPr="00B756B7">
              <w:rPr>
                <w:rFonts w:ascii="Times New Roman" w:hAnsi="Times New Roman"/>
                <w:sz w:val="24"/>
                <w:szCs w:val="24"/>
                <w:lang w:val="ro-RO"/>
              </w:rPr>
              <w:t>- Primăria Sector 6 are 7 acţiuni nerealizate înainte de sem. I 202</w:t>
            </w:r>
            <w:r w:rsidR="00923542" w:rsidRPr="00B756B7">
              <w:rPr>
                <w:rFonts w:ascii="Times New Roman" w:hAnsi="Times New Roman"/>
                <w:sz w:val="24"/>
                <w:szCs w:val="24"/>
                <w:lang w:val="ro-RO"/>
              </w:rPr>
              <w:t>2</w:t>
            </w:r>
            <w:r w:rsidRPr="00B756B7">
              <w:rPr>
                <w:rFonts w:ascii="Times New Roman" w:hAnsi="Times New Roman"/>
                <w:sz w:val="24"/>
                <w:szCs w:val="24"/>
                <w:lang w:val="ro-RO"/>
              </w:rPr>
              <w:t>.</w:t>
            </w:r>
          </w:p>
          <w:p w:rsidR="00056A33" w:rsidRPr="00B756B7" w:rsidRDefault="00056A33" w:rsidP="006E44A9">
            <w:pPr>
              <w:spacing w:after="0" w:line="240" w:lineRule="auto"/>
              <w:ind w:left="120"/>
              <w:jc w:val="both"/>
              <w:outlineLvl w:val="0"/>
              <w:rPr>
                <w:rFonts w:ascii="Times New Roman" w:hAnsi="Times New Roman"/>
                <w:sz w:val="24"/>
                <w:szCs w:val="24"/>
                <w:lang w:val="ro-RO"/>
              </w:rPr>
            </w:pPr>
          </w:p>
          <w:p w:rsidR="00AF6868" w:rsidRPr="00B756B7" w:rsidRDefault="0037469C" w:rsidP="00AF6868">
            <w:pPr>
              <w:spacing w:after="0" w:line="240" w:lineRule="auto"/>
              <w:jc w:val="both"/>
              <w:outlineLvl w:val="0"/>
              <w:rPr>
                <w:rFonts w:ascii="Times New Roman" w:hAnsi="Times New Roman"/>
                <w:b/>
                <w:sz w:val="24"/>
                <w:szCs w:val="24"/>
                <w:lang w:val="ro-RO"/>
              </w:rPr>
            </w:pPr>
            <w:r w:rsidRPr="00B756B7">
              <w:rPr>
                <w:rFonts w:ascii="Times New Roman" w:hAnsi="Times New Roman"/>
                <w:b/>
                <w:sz w:val="24"/>
                <w:szCs w:val="24"/>
                <w:lang w:val="ro-RO"/>
              </w:rPr>
              <w:t xml:space="preserve">   </w:t>
            </w:r>
            <w:r w:rsidR="00AF6868" w:rsidRPr="00B756B7">
              <w:rPr>
                <w:rFonts w:ascii="Times New Roman" w:hAnsi="Times New Roman"/>
                <w:b/>
                <w:sz w:val="24"/>
                <w:szCs w:val="24"/>
                <w:lang w:val="ro-RO"/>
              </w:rPr>
              <w:t xml:space="preserve">Din punct de vedere calitativ (eficacitate), </w:t>
            </w:r>
            <w:r w:rsidR="009F38B5" w:rsidRPr="00B756B7">
              <w:rPr>
                <w:rFonts w:ascii="Times New Roman" w:hAnsi="Times New Roman"/>
                <w:b/>
                <w:sz w:val="24"/>
                <w:szCs w:val="24"/>
                <w:lang w:val="ro-RO"/>
              </w:rPr>
              <w:t>prin acț</w:t>
            </w:r>
            <w:r w:rsidR="00AF6868" w:rsidRPr="00B756B7">
              <w:rPr>
                <w:rFonts w:ascii="Times New Roman" w:hAnsi="Times New Roman"/>
                <w:b/>
                <w:sz w:val="24"/>
                <w:szCs w:val="24"/>
                <w:lang w:val="ro-RO"/>
              </w:rPr>
              <w:t>iunile implementate</w:t>
            </w:r>
            <w:r w:rsidR="009F38B5" w:rsidRPr="00B756B7">
              <w:rPr>
                <w:rFonts w:ascii="Times New Roman" w:hAnsi="Times New Roman"/>
                <w:b/>
                <w:sz w:val="24"/>
                <w:szCs w:val="24"/>
                <w:lang w:val="ro-RO"/>
              </w:rPr>
              <w:t xml:space="preserve"> î</w:t>
            </w:r>
            <w:r w:rsidR="00496A37" w:rsidRPr="00B756B7">
              <w:rPr>
                <w:rFonts w:ascii="Times New Roman" w:hAnsi="Times New Roman"/>
                <w:b/>
                <w:sz w:val="24"/>
                <w:szCs w:val="24"/>
                <w:lang w:val="ro-RO"/>
              </w:rPr>
              <w:t>n semestrul I 202</w:t>
            </w:r>
            <w:r w:rsidR="00407990" w:rsidRPr="00B756B7">
              <w:rPr>
                <w:rFonts w:ascii="Times New Roman" w:hAnsi="Times New Roman"/>
                <w:b/>
                <w:sz w:val="24"/>
                <w:szCs w:val="24"/>
                <w:lang w:val="ro-RO"/>
              </w:rPr>
              <w:t>2</w:t>
            </w:r>
            <w:r w:rsidR="00496A37" w:rsidRPr="00B756B7">
              <w:rPr>
                <w:rFonts w:ascii="Times New Roman" w:hAnsi="Times New Roman"/>
                <w:b/>
                <w:sz w:val="24"/>
                <w:szCs w:val="24"/>
                <w:lang w:val="ro-RO"/>
              </w:rPr>
              <w:t>,</w:t>
            </w:r>
            <w:r w:rsidR="00AF6868" w:rsidRPr="00B756B7">
              <w:rPr>
                <w:rFonts w:ascii="Times New Roman" w:hAnsi="Times New Roman"/>
                <w:b/>
                <w:sz w:val="24"/>
                <w:szCs w:val="24"/>
                <w:lang w:val="ro-RO"/>
              </w:rPr>
              <w:t xml:space="preserve"> </w:t>
            </w:r>
            <w:r w:rsidR="009F38B5" w:rsidRPr="00B756B7">
              <w:rPr>
                <w:rFonts w:ascii="Times New Roman" w:hAnsi="Times New Roman"/>
                <w:b/>
                <w:sz w:val="24"/>
                <w:szCs w:val="24"/>
                <w:lang w:val="ro-RO"/>
              </w:rPr>
              <w:t>au fost atinse urmă</w:t>
            </w:r>
            <w:r w:rsidR="00AF6868" w:rsidRPr="00B756B7">
              <w:rPr>
                <w:rFonts w:ascii="Times New Roman" w:hAnsi="Times New Roman"/>
                <w:b/>
                <w:sz w:val="24"/>
                <w:szCs w:val="24"/>
                <w:lang w:val="ro-RO"/>
              </w:rPr>
              <w:t>toarele obiective specifice:</w:t>
            </w:r>
          </w:p>
          <w:p w:rsidR="00633A70" w:rsidRPr="00B756B7" w:rsidRDefault="00633A70" w:rsidP="00AF6868">
            <w:pPr>
              <w:spacing w:after="0" w:line="240" w:lineRule="auto"/>
              <w:jc w:val="both"/>
              <w:outlineLvl w:val="0"/>
              <w:rPr>
                <w:rFonts w:ascii="Times New Roman" w:hAnsi="Times New Roman"/>
                <w:sz w:val="24"/>
                <w:szCs w:val="24"/>
                <w:lang w:val="ro-RO"/>
              </w:rPr>
            </w:pPr>
            <w:r w:rsidRPr="00B756B7">
              <w:rPr>
                <w:rFonts w:ascii="Times New Roman" w:hAnsi="Times New Roman"/>
                <w:sz w:val="24"/>
                <w:szCs w:val="24"/>
                <w:lang w:val="ro-RO"/>
              </w:rPr>
              <w:t>-</w:t>
            </w:r>
            <w:r w:rsidR="009F38B5" w:rsidRPr="00B756B7">
              <w:rPr>
                <w:rFonts w:ascii="Times New Roman" w:hAnsi="Times New Roman"/>
                <w:sz w:val="24"/>
                <w:szCs w:val="24"/>
                <w:lang w:val="ro-RO"/>
              </w:rPr>
              <w:t>continuarea mă</w:t>
            </w:r>
            <w:r w:rsidRPr="00B756B7">
              <w:rPr>
                <w:rFonts w:ascii="Times New Roman" w:hAnsi="Times New Roman"/>
                <w:sz w:val="24"/>
                <w:szCs w:val="24"/>
                <w:lang w:val="ro-RO"/>
              </w:rPr>
              <w:t>surilor pentru eliminarea</w:t>
            </w:r>
            <w:r w:rsidR="009F38B5" w:rsidRPr="00B756B7">
              <w:rPr>
                <w:rFonts w:ascii="Times New Roman" w:hAnsi="Times New Roman"/>
                <w:sz w:val="24"/>
                <w:szCs w:val="24"/>
                <w:lang w:val="ro-RO"/>
              </w:rPr>
              <w:t xml:space="preserve"> depozitelor necontrolate de deșe</w:t>
            </w:r>
            <w:r w:rsidRPr="00B756B7">
              <w:rPr>
                <w:rFonts w:ascii="Times New Roman" w:hAnsi="Times New Roman"/>
                <w:sz w:val="24"/>
                <w:szCs w:val="24"/>
                <w:lang w:val="ro-RO"/>
              </w:rPr>
              <w:t>uri menajere</w:t>
            </w:r>
            <w:r w:rsidR="009B4F75" w:rsidRPr="00B756B7">
              <w:rPr>
                <w:rFonts w:ascii="Times New Roman" w:hAnsi="Times New Roman"/>
                <w:sz w:val="24"/>
                <w:szCs w:val="24"/>
                <w:lang w:val="ro-RO"/>
              </w:rPr>
              <w:t>,</w:t>
            </w:r>
          </w:p>
          <w:p w:rsidR="00633A70" w:rsidRPr="00B756B7" w:rsidRDefault="00633A70" w:rsidP="00AF6868">
            <w:pPr>
              <w:spacing w:after="0" w:line="240" w:lineRule="auto"/>
              <w:jc w:val="both"/>
              <w:outlineLvl w:val="0"/>
              <w:rPr>
                <w:rFonts w:ascii="Times New Roman" w:hAnsi="Times New Roman"/>
                <w:sz w:val="24"/>
                <w:szCs w:val="24"/>
                <w:lang w:val="ro-RO"/>
              </w:rPr>
            </w:pPr>
            <w:r w:rsidRPr="00B756B7">
              <w:rPr>
                <w:rFonts w:ascii="Times New Roman" w:hAnsi="Times New Roman"/>
                <w:sz w:val="24"/>
                <w:szCs w:val="24"/>
                <w:lang w:val="ro-RO"/>
              </w:rPr>
              <w:t>-</w:t>
            </w:r>
            <w:r w:rsidR="00496A37" w:rsidRPr="00B756B7">
              <w:rPr>
                <w:rFonts w:ascii="Times New Roman" w:hAnsi="Times New Roman"/>
                <w:sz w:val="24"/>
                <w:szCs w:val="24"/>
                <w:lang w:val="ro-RO"/>
              </w:rPr>
              <w:t>intensifi</w:t>
            </w:r>
            <w:r w:rsidR="009F38B5" w:rsidRPr="00B756B7">
              <w:rPr>
                <w:rFonts w:ascii="Times New Roman" w:hAnsi="Times New Roman"/>
                <w:sz w:val="24"/>
                <w:szCs w:val="24"/>
                <w:lang w:val="ro-RO"/>
              </w:rPr>
              <w:t>carea colectă</w:t>
            </w:r>
            <w:r w:rsidR="00496A37" w:rsidRPr="00B756B7">
              <w:rPr>
                <w:rFonts w:ascii="Times New Roman" w:hAnsi="Times New Roman"/>
                <w:sz w:val="24"/>
                <w:szCs w:val="24"/>
                <w:lang w:val="ro-RO"/>
              </w:rPr>
              <w:t xml:space="preserve">rii selective </w:t>
            </w:r>
            <w:r w:rsidR="009F38B5" w:rsidRPr="00B756B7">
              <w:rPr>
                <w:rFonts w:ascii="Times New Roman" w:hAnsi="Times New Roman"/>
                <w:sz w:val="24"/>
                <w:szCs w:val="24"/>
                <w:lang w:val="ro-RO"/>
              </w:rPr>
              <w:t>a deș</w:t>
            </w:r>
            <w:r w:rsidR="00496A37" w:rsidRPr="00B756B7">
              <w:rPr>
                <w:rFonts w:ascii="Times New Roman" w:hAnsi="Times New Roman"/>
                <w:sz w:val="24"/>
                <w:szCs w:val="24"/>
                <w:lang w:val="ro-RO"/>
              </w:rPr>
              <w:t xml:space="preserve">eurilor </w:t>
            </w:r>
            <w:r w:rsidR="009F38B5" w:rsidRPr="00B756B7">
              <w:rPr>
                <w:rFonts w:ascii="Times New Roman" w:hAnsi="Times New Roman"/>
                <w:sz w:val="24"/>
                <w:szCs w:val="24"/>
                <w:lang w:val="ro-RO"/>
              </w:rPr>
              <w:t>reciclabile î</w:t>
            </w:r>
            <w:r w:rsidR="00496A37" w:rsidRPr="00B756B7">
              <w:rPr>
                <w:rFonts w:ascii="Times New Roman" w:hAnsi="Times New Roman"/>
                <w:sz w:val="24"/>
                <w:szCs w:val="24"/>
                <w:lang w:val="ro-RO"/>
              </w:rPr>
              <w:t>n cadrul unui sis</w:t>
            </w:r>
            <w:r w:rsidR="009F38B5" w:rsidRPr="00B756B7">
              <w:rPr>
                <w:rFonts w:ascii="Times New Roman" w:hAnsi="Times New Roman"/>
                <w:sz w:val="24"/>
                <w:szCs w:val="24"/>
                <w:lang w:val="ro-RO"/>
              </w:rPr>
              <w:t>tem integrat de gestionare a deș</w:t>
            </w:r>
            <w:r w:rsidR="00496A37" w:rsidRPr="00B756B7">
              <w:rPr>
                <w:rFonts w:ascii="Times New Roman" w:hAnsi="Times New Roman"/>
                <w:sz w:val="24"/>
                <w:szCs w:val="24"/>
                <w:lang w:val="ro-RO"/>
              </w:rPr>
              <w:t>eurilor</w:t>
            </w:r>
            <w:r w:rsidR="009B4F75" w:rsidRPr="00B756B7">
              <w:rPr>
                <w:rFonts w:ascii="Times New Roman" w:hAnsi="Times New Roman"/>
                <w:sz w:val="24"/>
                <w:szCs w:val="24"/>
                <w:lang w:val="ro-RO"/>
              </w:rPr>
              <w:t>,</w:t>
            </w:r>
          </w:p>
          <w:p w:rsidR="00496A37" w:rsidRDefault="00496A37" w:rsidP="00AF686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-extinderea s</w:t>
            </w:r>
            <w:r w:rsidR="009F38B5">
              <w:rPr>
                <w:rFonts w:ascii="Times New Roman" w:hAnsi="Times New Roman"/>
                <w:sz w:val="24"/>
                <w:szCs w:val="24"/>
                <w:lang w:val="ro-RO"/>
              </w:rPr>
              <w:t>istemului de colectare selectivă a deș</w:t>
            </w:r>
            <w:r>
              <w:rPr>
                <w:rFonts w:ascii="Times New Roman" w:hAnsi="Times New Roman"/>
                <w:sz w:val="24"/>
                <w:szCs w:val="24"/>
                <w:lang w:val="ro-RO"/>
              </w:rPr>
              <w:t>eurilor</w:t>
            </w:r>
            <w:r w:rsidR="009F38B5">
              <w:rPr>
                <w:rFonts w:ascii="Times New Roman" w:hAnsi="Times New Roman"/>
                <w:sz w:val="24"/>
                <w:szCs w:val="24"/>
                <w:lang w:val="ro-RO"/>
              </w:rPr>
              <w:t>-creșterea numărului de recipienți de colectare selectivă</w:t>
            </w:r>
            <w:r w:rsidR="009B4F75">
              <w:rPr>
                <w:rFonts w:ascii="Times New Roman" w:hAnsi="Times New Roman"/>
                <w:sz w:val="24"/>
                <w:szCs w:val="24"/>
                <w:lang w:val="ro-RO"/>
              </w:rPr>
              <w:t>,</w:t>
            </w:r>
          </w:p>
          <w:p w:rsidR="00496A37" w:rsidRDefault="00496A37" w:rsidP="00AF686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-reduce</w:t>
            </w:r>
            <w:r w:rsidR="009F38B5">
              <w:rPr>
                <w:rFonts w:ascii="Times New Roman" w:hAnsi="Times New Roman"/>
                <w:sz w:val="24"/>
                <w:szCs w:val="24"/>
                <w:lang w:val="ro-RO"/>
              </w:rPr>
              <w:t>rea cantităților de deș</w:t>
            </w:r>
            <w:r>
              <w:rPr>
                <w:rFonts w:ascii="Times New Roman" w:hAnsi="Times New Roman"/>
                <w:sz w:val="24"/>
                <w:szCs w:val="24"/>
                <w:lang w:val="ro-RO"/>
              </w:rPr>
              <w:t>euri depozitate</w:t>
            </w:r>
            <w:r w:rsidR="009B4F75">
              <w:rPr>
                <w:rFonts w:ascii="Times New Roman" w:hAnsi="Times New Roman"/>
                <w:sz w:val="24"/>
                <w:szCs w:val="24"/>
                <w:lang w:val="ro-RO"/>
              </w:rPr>
              <w:t>,</w:t>
            </w:r>
          </w:p>
          <w:p w:rsidR="00F85631" w:rsidRDefault="00496A3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-realizare</w:t>
            </w:r>
            <w:r w:rsidR="009F38B5">
              <w:rPr>
                <w:rFonts w:ascii="Times New Roman" w:hAnsi="Times New Roman"/>
                <w:sz w:val="24"/>
                <w:szCs w:val="24"/>
                <w:lang w:val="ro-RO"/>
              </w:rPr>
              <w:t>a investițiilor necesare pentru î</w:t>
            </w:r>
            <w:r>
              <w:rPr>
                <w:rFonts w:ascii="Times New Roman" w:hAnsi="Times New Roman"/>
                <w:sz w:val="24"/>
                <w:szCs w:val="24"/>
                <w:lang w:val="ro-RO"/>
              </w:rPr>
              <w:t>ndeplinirea obiectivelor europ</w:t>
            </w:r>
            <w:r w:rsidR="009F38B5">
              <w:rPr>
                <w:rFonts w:ascii="Times New Roman" w:hAnsi="Times New Roman"/>
                <w:sz w:val="24"/>
                <w:szCs w:val="24"/>
                <w:lang w:val="ro-RO"/>
              </w:rPr>
              <w:t>ene î</w:t>
            </w:r>
            <w:r>
              <w:rPr>
                <w:rFonts w:ascii="Times New Roman" w:hAnsi="Times New Roman"/>
                <w:sz w:val="24"/>
                <w:szCs w:val="24"/>
                <w:lang w:val="ro-RO"/>
              </w:rPr>
              <w:t>n domeniu</w:t>
            </w:r>
            <w:r w:rsidR="009B4F75">
              <w:rPr>
                <w:rFonts w:ascii="Times New Roman" w:hAnsi="Times New Roman"/>
                <w:sz w:val="24"/>
                <w:szCs w:val="24"/>
                <w:lang w:val="ro-RO"/>
              </w:rPr>
              <w:t>,</w:t>
            </w:r>
          </w:p>
          <w:p w:rsidR="009F38B5" w:rsidRPr="00F85631" w:rsidRDefault="009F38B5" w:rsidP="009F38B5">
            <w:pPr>
              <w:spacing w:after="0" w:line="240" w:lineRule="auto"/>
              <w:jc w:val="both"/>
              <w:outlineLvl w:val="0"/>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w:t>
            </w:r>
            <w:r w:rsidRPr="00F85631">
              <w:rPr>
                <w:rFonts w:ascii="Times New Roman" w:hAnsi="Times New Roman"/>
                <w:color w:val="000000" w:themeColor="text1"/>
                <w:sz w:val="24"/>
                <w:szCs w:val="24"/>
                <w:lang w:val="ro-RO"/>
              </w:rPr>
              <w:t>aprobarea Planului Local pentru Gestiunea D</w:t>
            </w:r>
            <w:r>
              <w:rPr>
                <w:rFonts w:ascii="Times New Roman" w:hAnsi="Times New Roman"/>
                <w:color w:val="000000" w:themeColor="text1"/>
                <w:sz w:val="24"/>
                <w:szCs w:val="24"/>
                <w:lang w:val="ro-RO"/>
              </w:rPr>
              <w:t>eș</w:t>
            </w:r>
            <w:r w:rsidRPr="00F85631">
              <w:rPr>
                <w:rFonts w:ascii="Times New Roman" w:hAnsi="Times New Roman"/>
                <w:color w:val="000000" w:themeColor="text1"/>
                <w:sz w:val="24"/>
                <w:szCs w:val="24"/>
                <w:lang w:val="ro-RO"/>
              </w:rPr>
              <w:t>eurilor al Municipiului B</w:t>
            </w:r>
            <w:r>
              <w:rPr>
                <w:rFonts w:ascii="Times New Roman" w:hAnsi="Times New Roman"/>
                <w:color w:val="000000" w:themeColor="text1"/>
                <w:sz w:val="24"/>
                <w:szCs w:val="24"/>
                <w:lang w:val="ro-RO"/>
              </w:rPr>
              <w:t>ucureș</w:t>
            </w:r>
            <w:r w:rsidRPr="00F85631">
              <w:rPr>
                <w:rFonts w:ascii="Times New Roman" w:hAnsi="Times New Roman"/>
                <w:color w:val="000000" w:themeColor="text1"/>
                <w:sz w:val="24"/>
                <w:szCs w:val="24"/>
                <w:lang w:val="ro-RO"/>
              </w:rPr>
              <w:t xml:space="preserve">ti, care </w:t>
            </w:r>
            <w:r w:rsidRPr="00F85631">
              <w:rPr>
                <w:rFonts w:ascii="Times New Roman" w:hAnsi="Times New Roman"/>
                <w:color w:val="000000" w:themeColor="text1"/>
                <w:sz w:val="24"/>
                <w:szCs w:val="24"/>
              </w:rPr>
              <w:t xml:space="preserve">reprezintă un instrument de planificare esențial pentru asigurarea la nivel local a unui management performant al deșeurilor, cu un impact cât mai redus asupra mediului și a sănătății umane, cu un consum minim de resurse și energie, prin aplicarea la nivel operațional al ierarhiei deșeurilor implicând: prevenirea </w:t>
            </w:r>
            <w:r w:rsidRPr="00F85631">
              <w:rPr>
                <w:rFonts w:ascii="Times New Roman" w:hAnsi="Times New Roman"/>
                <w:color w:val="000000" w:themeColor="text1"/>
                <w:sz w:val="24"/>
                <w:szCs w:val="24"/>
              </w:rPr>
              <w:lastRenderedPageBreak/>
              <w:t>generării deșeurilor, pregătirea pentru reutilizare, reciclarea, recuperarea și, cea mai puțin preferată opțiune, eliminarea (incluzând depozitarea și incinerarea fără recuperarea energetică)</w:t>
            </w:r>
            <w:r w:rsidR="009B4F75">
              <w:rPr>
                <w:rFonts w:ascii="Times New Roman" w:hAnsi="Times New Roman"/>
                <w:color w:val="000000" w:themeColor="text1"/>
                <w:sz w:val="24"/>
                <w:szCs w:val="24"/>
              </w:rPr>
              <w:t>,</w:t>
            </w:r>
          </w:p>
          <w:p w:rsidR="00F85631" w:rsidRDefault="00F85631" w:rsidP="00F85631">
            <w:pPr>
              <w:spacing w:after="0" w:line="240" w:lineRule="auto"/>
              <w:jc w:val="both"/>
              <w:outlineLvl w:val="0"/>
              <w:rPr>
                <w:rFonts w:ascii="Times New Roman" w:hAnsi="Times New Roman"/>
                <w:sz w:val="24"/>
                <w:szCs w:val="24"/>
              </w:rPr>
            </w:pPr>
            <w:r w:rsidRPr="00F85631">
              <w:rPr>
                <w:rFonts w:ascii="Times New Roman" w:hAnsi="Times New Roman"/>
                <w:b/>
                <w:sz w:val="24"/>
                <w:szCs w:val="24"/>
              </w:rPr>
              <w:t>-</w:t>
            </w:r>
            <w:r w:rsidR="009F38B5">
              <w:rPr>
                <w:rFonts w:ascii="Times New Roman" w:hAnsi="Times New Roman"/>
                <w:sz w:val="24"/>
                <w:szCs w:val="24"/>
              </w:rPr>
              <w:t>participarea autorităț</w:t>
            </w:r>
            <w:r>
              <w:rPr>
                <w:rFonts w:ascii="Times New Roman" w:hAnsi="Times New Roman"/>
                <w:sz w:val="24"/>
                <w:szCs w:val="24"/>
              </w:rPr>
              <w:t>ilor locale la m</w:t>
            </w:r>
            <w:r w:rsidRPr="00F85631">
              <w:rPr>
                <w:rFonts w:ascii="Times New Roman" w:hAnsi="Times New Roman"/>
                <w:sz w:val="24"/>
                <w:szCs w:val="24"/>
              </w:rPr>
              <w:t>onitorizarea și raportarea Planului Integrat de Calitate a Aerului în Municipiul Bucureşti</w:t>
            </w:r>
            <w:r w:rsidR="009B4F75">
              <w:rPr>
                <w:rFonts w:ascii="Times New Roman" w:hAnsi="Times New Roman"/>
                <w:sz w:val="24"/>
                <w:szCs w:val="24"/>
              </w:rPr>
              <w:t>,</w:t>
            </w:r>
          </w:p>
          <w:p w:rsidR="00F85631" w:rsidRDefault="00F85631" w:rsidP="00F85631">
            <w:pPr>
              <w:spacing w:after="0" w:line="240" w:lineRule="auto"/>
              <w:jc w:val="both"/>
              <w:outlineLvl w:val="0"/>
              <w:rPr>
                <w:rFonts w:ascii="Times New Roman" w:hAnsi="Times New Roman"/>
                <w:sz w:val="24"/>
                <w:szCs w:val="24"/>
              </w:rPr>
            </w:pPr>
            <w:r>
              <w:rPr>
                <w:rFonts w:ascii="Times New Roman" w:hAnsi="Times New Roman"/>
                <w:sz w:val="24"/>
                <w:szCs w:val="24"/>
              </w:rPr>
              <w:t>-</w:t>
            </w:r>
            <w:r w:rsidR="004312E6">
              <w:rPr>
                <w:rFonts w:ascii="Times New Roman" w:hAnsi="Times New Roman"/>
                <w:sz w:val="24"/>
                <w:szCs w:val="24"/>
              </w:rPr>
              <w:t>implementa</w:t>
            </w:r>
            <w:r w:rsidR="009F38B5">
              <w:rPr>
                <w:rFonts w:ascii="Times New Roman" w:hAnsi="Times New Roman"/>
                <w:sz w:val="24"/>
                <w:szCs w:val="24"/>
              </w:rPr>
              <w:t>rea de măsuri pentru reducerea poluării aerului î</w:t>
            </w:r>
            <w:r w:rsidR="004312E6">
              <w:rPr>
                <w:rFonts w:ascii="Times New Roman" w:hAnsi="Times New Roman"/>
                <w:sz w:val="24"/>
                <w:szCs w:val="24"/>
              </w:rPr>
              <w:t>n Municipiul B</w:t>
            </w:r>
            <w:r w:rsidR="009F38B5">
              <w:rPr>
                <w:rFonts w:ascii="Times New Roman" w:hAnsi="Times New Roman"/>
                <w:sz w:val="24"/>
                <w:szCs w:val="24"/>
              </w:rPr>
              <w:t>ucureș</w:t>
            </w:r>
            <w:r w:rsidR="004312E6">
              <w:rPr>
                <w:rFonts w:ascii="Times New Roman" w:hAnsi="Times New Roman"/>
                <w:sz w:val="24"/>
                <w:szCs w:val="24"/>
              </w:rPr>
              <w:t>ti</w:t>
            </w:r>
            <w:r w:rsidR="009B4F75">
              <w:rPr>
                <w:rFonts w:ascii="Times New Roman" w:hAnsi="Times New Roman"/>
                <w:sz w:val="24"/>
                <w:szCs w:val="24"/>
              </w:rPr>
              <w:t>,</w:t>
            </w:r>
          </w:p>
          <w:p w:rsidR="004312E6" w:rsidRDefault="009F38B5" w:rsidP="00F85631">
            <w:pPr>
              <w:spacing w:after="0" w:line="240" w:lineRule="auto"/>
              <w:jc w:val="both"/>
              <w:outlineLvl w:val="0"/>
              <w:rPr>
                <w:rFonts w:ascii="Times New Roman" w:hAnsi="Times New Roman"/>
                <w:sz w:val="24"/>
                <w:szCs w:val="24"/>
              </w:rPr>
            </w:pPr>
            <w:r>
              <w:rPr>
                <w:rFonts w:ascii="Times New Roman" w:hAnsi="Times New Roman"/>
                <w:sz w:val="24"/>
                <w:szCs w:val="24"/>
              </w:rPr>
              <w:t>-implementarea de mă</w:t>
            </w:r>
            <w:r w:rsidR="004312E6">
              <w:rPr>
                <w:rFonts w:ascii="Times New Roman" w:hAnsi="Times New Roman"/>
                <w:sz w:val="24"/>
                <w:szCs w:val="24"/>
              </w:rPr>
              <w:t>suri pentru stop</w:t>
            </w:r>
            <w:r>
              <w:rPr>
                <w:rFonts w:ascii="Times New Roman" w:hAnsi="Times New Roman"/>
                <w:sz w:val="24"/>
                <w:szCs w:val="24"/>
              </w:rPr>
              <w:t>area extinderii suprafeței afectate de insula de căldură</w:t>
            </w:r>
            <w:r w:rsidR="009B4F75">
              <w:rPr>
                <w:rFonts w:ascii="Times New Roman" w:hAnsi="Times New Roman"/>
                <w:sz w:val="24"/>
                <w:szCs w:val="24"/>
              </w:rPr>
              <w:t>,</w:t>
            </w:r>
          </w:p>
          <w:p w:rsidR="004312E6" w:rsidRDefault="009F38B5" w:rsidP="00F85631">
            <w:pPr>
              <w:spacing w:after="0" w:line="240" w:lineRule="auto"/>
              <w:jc w:val="both"/>
              <w:outlineLvl w:val="0"/>
              <w:rPr>
                <w:rFonts w:ascii="Times New Roman" w:hAnsi="Times New Roman"/>
                <w:sz w:val="24"/>
                <w:szCs w:val="24"/>
              </w:rPr>
            </w:pPr>
            <w:r>
              <w:rPr>
                <w:rFonts w:ascii="Times New Roman" w:hAnsi="Times New Roman"/>
                <w:sz w:val="24"/>
                <w:szCs w:val="24"/>
              </w:rPr>
              <w:t>-obț</w:t>
            </w:r>
            <w:r w:rsidR="004312E6">
              <w:rPr>
                <w:rFonts w:ascii="Times New Roman" w:hAnsi="Times New Roman"/>
                <w:sz w:val="24"/>
                <w:szCs w:val="24"/>
              </w:rPr>
              <w:t xml:space="preserve">inerea unei </w:t>
            </w:r>
            <w:r>
              <w:rPr>
                <w:rFonts w:ascii="Times New Roman" w:hAnsi="Times New Roman"/>
                <w:sz w:val="24"/>
                <w:szCs w:val="24"/>
              </w:rPr>
              <w:t>capturi</w:t>
            </w:r>
            <w:r w:rsidR="004312E6">
              <w:rPr>
                <w:rFonts w:ascii="Times New Roman" w:hAnsi="Times New Roman"/>
                <w:sz w:val="24"/>
                <w:szCs w:val="24"/>
              </w:rPr>
              <w:t xml:space="preserve"> de date su</w:t>
            </w:r>
            <w:r>
              <w:rPr>
                <w:rFonts w:ascii="Times New Roman" w:hAnsi="Times New Roman"/>
                <w:sz w:val="24"/>
                <w:szCs w:val="24"/>
              </w:rPr>
              <w:t>ficiente pentru evaluarea calităț</w:t>
            </w:r>
            <w:r w:rsidR="004312E6">
              <w:rPr>
                <w:rFonts w:ascii="Times New Roman" w:hAnsi="Times New Roman"/>
                <w:sz w:val="24"/>
                <w:szCs w:val="24"/>
              </w:rPr>
              <w:t xml:space="preserve">ii aerului </w:t>
            </w:r>
            <w:r>
              <w:rPr>
                <w:rFonts w:ascii="Times New Roman" w:hAnsi="Times New Roman"/>
                <w:sz w:val="24"/>
                <w:szCs w:val="24"/>
              </w:rPr>
              <w:t>ș</w:t>
            </w:r>
            <w:r w:rsidR="004312E6">
              <w:rPr>
                <w:rFonts w:ascii="Times New Roman" w:hAnsi="Times New Roman"/>
                <w:sz w:val="24"/>
                <w:szCs w:val="24"/>
              </w:rPr>
              <w:t>i raportarea datelor Comisiei Europene</w:t>
            </w:r>
            <w:r w:rsidR="009B4F75">
              <w:rPr>
                <w:rFonts w:ascii="Times New Roman" w:hAnsi="Times New Roman"/>
                <w:sz w:val="24"/>
                <w:szCs w:val="24"/>
              </w:rPr>
              <w:t>,</w:t>
            </w:r>
          </w:p>
          <w:p w:rsidR="004312E6" w:rsidRDefault="00805455" w:rsidP="00F85631">
            <w:pPr>
              <w:spacing w:after="0" w:line="240" w:lineRule="auto"/>
              <w:jc w:val="both"/>
              <w:outlineLvl w:val="0"/>
              <w:rPr>
                <w:rFonts w:ascii="Times New Roman" w:hAnsi="Times New Roman"/>
                <w:sz w:val="24"/>
                <w:szCs w:val="24"/>
              </w:rPr>
            </w:pPr>
            <w:r>
              <w:rPr>
                <w:rFonts w:ascii="Times New Roman" w:hAnsi="Times New Roman"/>
                <w:sz w:val="24"/>
                <w:szCs w:val="24"/>
              </w:rPr>
              <w:t>-stabilirea și aplicarea corespunzătoare a sancțiunilor, în funcție de efectele încălcării prevederilor legislației naț</w:t>
            </w:r>
            <w:r w:rsidR="004312E6">
              <w:rPr>
                <w:rFonts w:ascii="Times New Roman" w:hAnsi="Times New Roman"/>
                <w:sz w:val="24"/>
                <w:szCs w:val="24"/>
              </w:rPr>
              <w:t>ionale</w:t>
            </w:r>
          </w:p>
          <w:p w:rsidR="004312E6" w:rsidRDefault="004312E6" w:rsidP="00F85631">
            <w:pPr>
              <w:spacing w:after="0" w:line="240" w:lineRule="auto"/>
              <w:jc w:val="both"/>
              <w:outlineLvl w:val="0"/>
              <w:rPr>
                <w:rFonts w:ascii="Times New Roman" w:hAnsi="Times New Roman"/>
                <w:sz w:val="24"/>
                <w:szCs w:val="24"/>
              </w:rPr>
            </w:pPr>
            <w:r>
              <w:rPr>
                <w:rFonts w:ascii="Times New Roman" w:hAnsi="Times New Roman"/>
                <w:sz w:val="24"/>
                <w:szCs w:val="24"/>
              </w:rPr>
              <w:t>-dezvoltarea sistemelor de transport public prin utilizare mi</w:t>
            </w:r>
            <w:r w:rsidR="00805455">
              <w:rPr>
                <w:rFonts w:ascii="Times New Roman" w:hAnsi="Times New Roman"/>
                <w:sz w:val="24"/>
                <w:szCs w:val="24"/>
              </w:rPr>
              <w:t>jloacelor de transport neconvenț</w:t>
            </w:r>
            <w:r>
              <w:rPr>
                <w:rFonts w:ascii="Times New Roman" w:hAnsi="Times New Roman"/>
                <w:sz w:val="24"/>
                <w:szCs w:val="24"/>
              </w:rPr>
              <w:t>ionale</w:t>
            </w:r>
            <w:r w:rsidR="009B4F75">
              <w:rPr>
                <w:rFonts w:ascii="Times New Roman" w:hAnsi="Times New Roman"/>
                <w:sz w:val="24"/>
                <w:szCs w:val="24"/>
              </w:rPr>
              <w:t>,</w:t>
            </w:r>
          </w:p>
          <w:p w:rsidR="004312E6" w:rsidRDefault="00D2058F"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w:t>
            </w:r>
            <w:r w:rsidR="00805455">
              <w:rPr>
                <w:rFonts w:ascii="Times New Roman" w:hAnsi="Times New Roman"/>
                <w:sz w:val="24"/>
                <w:szCs w:val="24"/>
                <w:lang w:val="ro-RO"/>
              </w:rPr>
              <w:t>îmbunătăț</w:t>
            </w:r>
            <w:r w:rsidR="003324A5">
              <w:rPr>
                <w:rFonts w:ascii="Times New Roman" w:hAnsi="Times New Roman"/>
                <w:sz w:val="24"/>
                <w:szCs w:val="24"/>
                <w:lang w:val="ro-RO"/>
              </w:rPr>
              <w:t>irea gradului de acoperire al diferitelor servicii p</w:t>
            </w:r>
            <w:r w:rsidR="00805455">
              <w:rPr>
                <w:rFonts w:ascii="Times New Roman" w:hAnsi="Times New Roman"/>
                <w:sz w:val="24"/>
                <w:szCs w:val="24"/>
                <w:lang w:val="ro-RO"/>
              </w:rPr>
              <w:t>ublice î</w:t>
            </w:r>
            <w:r w:rsidR="003324A5">
              <w:rPr>
                <w:rFonts w:ascii="Times New Roman" w:hAnsi="Times New Roman"/>
                <w:sz w:val="24"/>
                <w:szCs w:val="24"/>
                <w:lang w:val="ro-RO"/>
              </w:rPr>
              <w:t>n cartierele cu dotare deficita</w:t>
            </w:r>
            <w:r w:rsidR="00805455">
              <w:rPr>
                <w:rFonts w:ascii="Times New Roman" w:hAnsi="Times New Roman"/>
                <w:sz w:val="24"/>
                <w:szCs w:val="24"/>
                <w:lang w:val="ro-RO"/>
              </w:rPr>
              <w:t>ră</w:t>
            </w:r>
            <w:r w:rsidR="009B4F75">
              <w:rPr>
                <w:rFonts w:ascii="Times New Roman" w:hAnsi="Times New Roman"/>
                <w:sz w:val="24"/>
                <w:szCs w:val="24"/>
                <w:lang w:val="ro-RO"/>
              </w:rPr>
              <w:t>,</w:t>
            </w:r>
          </w:p>
          <w:p w:rsidR="003324A5" w:rsidRDefault="003324A5"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w:t>
            </w:r>
            <w:r w:rsidR="0003140C">
              <w:rPr>
                <w:rFonts w:ascii="Times New Roman" w:hAnsi="Times New Roman"/>
                <w:sz w:val="24"/>
                <w:szCs w:val="24"/>
                <w:lang w:val="ro-RO"/>
              </w:rPr>
              <w:t>ameliorarea raportului dintre supr</w:t>
            </w:r>
            <w:r w:rsidR="00805455">
              <w:rPr>
                <w:rFonts w:ascii="Times New Roman" w:hAnsi="Times New Roman"/>
                <w:sz w:val="24"/>
                <w:szCs w:val="24"/>
                <w:lang w:val="ro-RO"/>
              </w:rPr>
              <w:t>afețele construite ș</w:t>
            </w:r>
            <w:r w:rsidR="0003140C">
              <w:rPr>
                <w:rFonts w:ascii="Times New Roman" w:hAnsi="Times New Roman"/>
                <w:sz w:val="24"/>
                <w:szCs w:val="24"/>
                <w:lang w:val="ro-RO"/>
              </w:rPr>
              <w:t xml:space="preserve">i </w:t>
            </w:r>
            <w:r w:rsidR="005013D7">
              <w:rPr>
                <w:rFonts w:ascii="Times New Roman" w:hAnsi="Times New Roman"/>
                <w:sz w:val="24"/>
                <w:szCs w:val="24"/>
                <w:lang w:val="ro-RO"/>
              </w:rPr>
              <w:t>spa</w:t>
            </w:r>
            <w:r w:rsidR="00805455">
              <w:rPr>
                <w:rFonts w:ascii="Times New Roman" w:hAnsi="Times New Roman"/>
                <w:sz w:val="24"/>
                <w:szCs w:val="24"/>
                <w:lang w:val="ro-RO"/>
              </w:rPr>
              <w:t>ț</w:t>
            </w:r>
            <w:r w:rsidR="005013D7">
              <w:rPr>
                <w:rFonts w:ascii="Times New Roman" w:hAnsi="Times New Roman"/>
                <w:sz w:val="24"/>
                <w:szCs w:val="24"/>
                <w:lang w:val="ro-RO"/>
              </w:rPr>
              <w:t>iile liber</w:t>
            </w:r>
            <w:r w:rsidR="00805455">
              <w:rPr>
                <w:rFonts w:ascii="Times New Roman" w:hAnsi="Times New Roman"/>
                <w:sz w:val="24"/>
                <w:szCs w:val="24"/>
                <w:lang w:val="ro-RO"/>
              </w:rPr>
              <w:t>e de construcț</w:t>
            </w:r>
            <w:r w:rsidR="005013D7">
              <w:rPr>
                <w:rFonts w:ascii="Times New Roman" w:hAnsi="Times New Roman"/>
                <w:sz w:val="24"/>
                <w:szCs w:val="24"/>
                <w:lang w:val="ro-RO"/>
              </w:rPr>
              <w:t>ii</w:t>
            </w:r>
            <w:r w:rsidR="009B4F75">
              <w:rPr>
                <w:rFonts w:ascii="Times New Roman" w:hAnsi="Times New Roman"/>
                <w:sz w:val="24"/>
                <w:szCs w:val="24"/>
                <w:lang w:val="ro-RO"/>
              </w:rPr>
              <w:t>,</w:t>
            </w:r>
          </w:p>
          <w:p w:rsidR="005013D7" w:rsidRDefault="00805455"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-îmbunătăț</w:t>
            </w:r>
            <w:r w:rsidR="005013D7">
              <w:rPr>
                <w:rFonts w:ascii="Times New Roman" w:hAnsi="Times New Roman"/>
                <w:sz w:val="24"/>
                <w:szCs w:val="24"/>
                <w:lang w:val="ro-RO"/>
              </w:rPr>
              <w:t>irea</w:t>
            </w:r>
            <w:r>
              <w:rPr>
                <w:rFonts w:ascii="Times New Roman" w:hAnsi="Times New Roman"/>
                <w:sz w:val="24"/>
                <w:szCs w:val="24"/>
                <w:lang w:val="ro-RO"/>
              </w:rPr>
              <w:t xml:space="preserve"> calităț</w:t>
            </w:r>
            <w:r w:rsidR="005013D7">
              <w:rPr>
                <w:rFonts w:ascii="Times New Roman" w:hAnsi="Times New Roman"/>
                <w:sz w:val="24"/>
                <w:szCs w:val="24"/>
                <w:lang w:val="ro-RO"/>
              </w:rPr>
              <w:t>ii</w:t>
            </w:r>
            <w:r>
              <w:rPr>
                <w:rFonts w:ascii="Times New Roman" w:hAnsi="Times New Roman"/>
                <w:sz w:val="24"/>
                <w:szCs w:val="24"/>
                <w:lang w:val="ro-RO"/>
              </w:rPr>
              <w:t xml:space="preserve"> apelor de suprafață</w:t>
            </w:r>
            <w:r w:rsidR="005013D7">
              <w:rPr>
                <w:rFonts w:ascii="Times New Roman" w:hAnsi="Times New Roman"/>
                <w:sz w:val="24"/>
                <w:szCs w:val="24"/>
                <w:lang w:val="ro-RO"/>
              </w:rPr>
              <w:t xml:space="preserve"> prin epurarea apelor uza</w:t>
            </w:r>
            <w:r>
              <w:rPr>
                <w:rFonts w:ascii="Times New Roman" w:hAnsi="Times New Roman"/>
                <w:sz w:val="24"/>
                <w:szCs w:val="24"/>
                <w:lang w:val="ro-RO"/>
              </w:rPr>
              <w:t>te deversate</w:t>
            </w:r>
            <w:r w:rsidR="00642ED4">
              <w:rPr>
                <w:rFonts w:ascii="Times New Roman" w:hAnsi="Times New Roman"/>
                <w:sz w:val="24"/>
                <w:szCs w:val="24"/>
                <w:lang w:val="ro-RO"/>
              </w:rPr>
              <w:t xml:space="preserve"> </w:t>
            </w:r>
            <w:r>
              <w:rPr>
                <w:rFonts w:ascii="Times New Roman" w:hAnsi="Times New Roman"/>
                <w:sz w:val="24"/>
                <w:szCs w:val="24"/>
                <w:lang w:val="ro-RO"/>
              </w:rPr>
              <w:t>-extinderea capacităților de epurare ș</w:t>
            </w:r>
            <w:r w:rsidR="005013D7">
              <w:rPr>
                <w:rFonts w:ascii="Times New Roman" w:hAnsi="Times New Roman"/>
                <w:sz w:val="24"/>
                <w:szCs w:val="24"/>
                <w:lang w:val="ro-RO"/>
              </w:rPr>
              <w:t>i tratare</w:t>
            </w:r>
            <w:r w:rsidR="009B4F75">
              <w:rPr>
                <w:rFonts w:ascii="Times New Roman" w:hAnsi="Times New Roman"/>
                <w:sz w:val="24"/>
                <w:szCs w:val="24"/>
                <w:lang w:val="ro-RO"/>
              </w:rPr>
              <w:t>,</w:t>
            </w:r>
          </w:p>
          <w:p w:rsidR="005013D7" w:rsidRDefault="005013D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-reducerea pierd</w:t>
            </w:r>
            <w:r w:rsidR="00805455">
              <w:rPr>
                <w:rFonts w:ascii="Times New Roman" w:hAnsi="Times New Roman"/>
                <w:sz w:val="24"/>
                <w:szCs w:val="24"/>
                <w:lang w:val="ro-RO"/>
              </w:rPr>
              <w:t>erilor de apă</w:t>
            </w:r>
            <w:r>
              <w:rPr>
                <w:rFonts w:ascii="Times New Roman" w:hAnsi="Times New Roman"/>
                <w:sz w:val="24"/>
                <w:szCs w:val="24"/>
                <w:lang w:val="ro-RO"/>
              </w:rPr>
              <w:t xml:space="preserve"> din sistemele de alimentare </w:t>
            </w:r>
            <w:r w:rsidR="00805455">
              <w:rPr>
                <w:rFonts w:ascii="Times New Roman" w:hAnsi="Times New Roman"/>
                <w:sz w:val="24"/>
                <w:szCs w:val="24"/>
                <w:lang w:val="ro-RO"/>
              </w:rPr>
              <w:t>cu apă</w:t>
            </w:r>
            <w:r w:rsidR="009B4F75">
              <w:rPr>
                <w:rFonts w:ascii="Times New Roman" w:hAnsi="Times New Roman"/>
                <w:sz w:val="24"/>
                <w:szCs w:val="24"/>
                <w:lang w:val="ro-RO"/>
              </w:rPr>
              <w:t>,</w:t>
            </w:r>
          </w:p>
          <w:p w:rsidR="005013D7" w:rsidRDefault="00805455"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-extinderea rețelelor de canalizare î</w:t>
            </w:r>
            <w:r w:rsidR="005013D7">
              <w:rPr>
                <w:rFonts w:ascii="Times New Roman" w:hAnsi="Times New Roman"/>
                <w:sz w:val="24"/>
                <w:szCs w:val="24"/>
                <w:lang w:val="ro-RO"/>
              </w:rPr>
              <w:t>n</w:t>
            </w:r>
            <w:r>
              <w:rPr>
                <w:rFonts w:ascii="Times New Roman" w:hAnsi="Times New Roman"/>
                <w:sz w:val="24"/>
                <w:szCs w:val="24"/>
                <w:lang w:val="ro-RO"/>
              </w:rPr>
              <w:t xml:space="preserve"> zonele noilor cartiere rezidenț</w:t>
            </w:r>
            <w:r w:rsidR="005013D7">
              <w:rPr>
                <w:rFonts w:ascii="Times New Roman" w:hAnsi="Times New Roman"/>
                <w:sz w:val="24"/>
                <w:szCs w:val="24"/>
                <w:lang w:val="ro-RO"/>
              </w:rPr>
              <w:t>iale</w:t>
            </w:r>
            <w:r w:rsidR="009B4F75">
              <w:rPr>
                <w:rFonts w:ascii="Times New Roman" w:hAnsi="Times New Roman"/>
                <w:sz w:val="24"/>
                <w:szCs w:val="24"/>
                <w:lang w:val="ro-RO"/>
              </w:rPr>
              <w:t>,</w:t>
            </w:r>
          </w:p>
          <w:p w:rsidR="005013D7" w:rsidRDefault="005013D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-reabilitarea zonelor verzi publice</w:t>
            </w:r>
            <w:r w:rsidR="009B4F75">
              <w:rPr>
                <w:rFonts w:ascii="Times New Roman" w:hAnsi="Times New Roman"/>
                <w:sz w:val="24"/>
                <w:szCs w:val="24"/>
                <w:lang w:val="ro-RO"/>
              </w:rPr>
              <w:t>,</w:t>
            </w:r>
          </w:p>
          <w:p w:rsidR="005013D7" w:rsidRDefault="005013D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-identificarea</w:t>
            </w:r>
            <w:r w:rsidR="00805455">
              <w:rPr>
                <w:rFonts w:ascii="Times New Roman" w:hAnsi="Times New Roman"/>
                <w:sz w:val="24"/>
                <w:szCs w:val="24"/>
                <w:lang w:val="ro-RO"/>
              </w:rPr>
              <w:t xml:space="preserve"> de noi amplasamente pentru spaț</w:t>
            </w:r>
            <w:r>
              <w:rPr>
                <w:rFonts w:ascii="Times New Roman" w:hAnsi="Times New Roman"/>
                <w:sz w:val="24"/>
                <w:szCs w:val="24"/>
                <w:lang w:val="ro-RO"/>
              </w:rPr>
              <w:t>iile verzi</w:t>
            </w:r>
            <w:r w:rsidR="009B4F75">
              <w:rPr>
                <w:rFonts w:ascii="Times New Roman" w:hAnsi="Times New Roman"/>
                <w:sz w:val="24"/>
                <w:szCs w:val="24"/>
                <w:lang w:val="ro-RO"/>
              </w:rPr>
              <w:t>,</w:t>
            </w:r>
          </w:p>
          <w:p w:rsidR="005013D7" w:rsidRDefault="005013D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-cr</w:t>
            </w:r>
            <w:r w:rsidR="00805455">
              <w:rPr>
                <w:rFonts w:ascii="Times New Roman" w:hAnsi="Times New Roman"/>
                <w:sz w:val="24"/>
                <w:szCs w:val="24"/>
                <w:lang w:val="ro-RO"/>
              </w:rPr>
              <w:t>eșterea procentului de spații verzi în zonele rezidenț</w:t>
            </w:r>
            <w:r>
              <w:rPr>
                <w:rFonts w:ascii="Times New Roman" w:hAnsi="Times New Roman"/>
                <w:sz w:val="24"/>
                <w:szCs w:val="24"/>
                <w:lang w:val="ro-RO"/>
              </w:rPr>
              <w:t>iale</w:t>
            </w:r>
            <w:r w:rsidR="009B4F75">
              <w:rPr>
                <w:rFonts w:ascii="Times New Roman" w:hAnsi="Times New Roman"/>
                <w:sz w:val="24"/>
                <w:szCs w:val="24"/>
                <w:lang w:val="ro-RO"/>
              </w:rPr>
              <w:t>,</w:t>
            </w:r>
          </w:p>
          <w:p w:rsidR="005013D7" w:rsidRDefault="005013D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-diversificarea elementelor peisagistice</w:t>
            </w:r>
            <w:r w:rsidR="009B4F75">
              <w:rPr>
                <w:rFonts w:ascii="Times New Roman" w:hAnsi="Times New Roman"/>
                <w:sz w:val="24"/>
                <w:szCs w:val="24"/>
                <w:lang w:val="ro-RO"/>
              </w:rPr>
              <w:t>,</w:t>
            </w:r>
          </w:p>
          <w:p w:rsidR="005013D7" w:rsidRDefault="005013D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-diversificarea sortimentului dendrologic</w:t>
            </w:r>
            <w:r w:rsidR="009B4F75">
              <w:rPr>
                <w:rFonts w:ascii="Times New Roman" w:hAnsi="Times New Roman"/>
                <w:sz w:val="24"/>
                <w:szCs w:val="24"/>
                <w:lang w:val="ro-RO"/>
              </w:rPr>
              <w:t>,</w:t>
            </w:r>
          </w:p>
          <w:p w:rsidR="005013D7" w:rsidRDefault="00805455"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-informarea, educarea și conș</w:t>
            </w:r>
            <w:r w:rsidR="005013D7">
              <w:rPr>
                <w:rFonts w:ascii="Times New Roman" w:hAnsi="Times New Roman"/>
                <w:sz w:val="24"/>
                <w:szCs w:val="24"/>
                <w:lang w:val="ro-RO"/>
              </w:rPr>
              <w:t>tientizarea tuturor factor</w:t>
            </w:r>
            <w:r>
              <w:rPr>
                <w:rFonts w:ascii="Times New Roman" w:hAnsi="Times New Roman"/>
                <w:sz w:val="24"/>
                <w:szCs w:val="24"/>
                <w:lang w:val="ro-RO"/>
              </w:rPr>
              <w:t>ilor implicaț</w:t>
            </w:r>
            <w:r w:rsidR="005013D7">
              <w:rPr>
                <w:rFonts w:ascii="Times New Roman" w:hAnsi="Times New Roman"/>
                <w:sz w:val="24"/>
                <w:szCs w:val="24"/>
                <w:lang w:val="ro-RO"/>
              </w:rPr>
              <w:t>i asupra pericolului adus de speciile invazive</w:t>
            </w:r>
            <w:r w:rsidR="009B4F75">
              <w:rPr>
                <w:rFonts w:ascii="Times New Roman" w:hAnsi="Times New Roman"/>
                <w:sz w:val="24"/>
                <w:szCs w:val="24"/>
                <w:lang w:val="ro-RO"/>
              </w:rPr>
              <w:t>,</w:t>
            </w:r>
          </w:p>
          <w:p w:rsidR="009F38B5" w:rsidRDefault="00805455"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-realizarea de activităț</w:t>
            </w:r>
            <w:r w:rsidR="005013D7">
              <w:rPr>
                <w:rFonts w:ascii="Times New Roman" w:hAnsi="Times New Roman"/>
                <w:sz w:val="24"/>
                <w:szCs w:val="24"/>
                <w:lang w:val="ro-RO"/>
              </w:rPr>
              <w:t xml:space="preserve">i </w:t>
            </w:r>
            <w:r>
              <w:rPr>
                <w:rFonts w:ascii="Times New Roman" w:hAnsi="Times New Roman"/>
                <w:sz w:val="24"/>
                <w:szCs w:val="24"/>
                <w:lang w:val="ro-RO"/>
              </w:rPr>
              <w:t>de conș</w:t>
            </w:r>
            <w:r w:rsidR="005013D7">
              <w:rPr>
                <w:rFonts w:ascii="Times New Roman" w:hAnsi="Times New Roman"/>
                <w:sz w:val="24"/>
                <w:szCs w:val="24"/>
                <w:lang w:val="ro-RO"/>
              </w:rPr>
              <w:t xml:space="preserve">tientizare </w:t>
            </w:r>
            <w:r>
              <w:rPr>
                <w:rFonts w:ascii="Times New Roman" w:hAnsi="Times New Roman"/>
                <w:sz w:val="24"/>
                <w:szCs w:val="24"/>
                <w:lang w:val="ro-RO"/>
              </w:rPr>
              <w:t>a protecției mediului de că</w:t>
            </w:r>
            <w:r w:rsidR="009F38B5">
              <w:rPr>
                <w:rFonts w:ascii="Times New Roman" w:hAnsi="Times New Roman"/>
                <w:sz w:val="24"/>
                <w:szCs w:val="24"/>
                <w:lang w:val="ro-RO"/>
              </w:rPr>
              <w:t>tre Agen</w:t>
            </w:r>
            <w:r>
              <w:rPr>
                <w:rFonts w:ascii="Times New Roman" w:hAnsi="Times New Roman"/>
                <w:sz w:val="24"/>
                <w:szCs w:val="24"/>
                <w:lang w:val="ro-RO"/>
              </w:rPr>
              <w:t>ț</w:t>
            </w:r>
            <w:r w:rsidR="009F38B5">
              <w:rPr>
                <w:rFonts w:ascii="Times New Roman" w:hAnsi="Times New Roman"/>
                <w:sz w:val="24"/>
                <w:szCs w:val="24"/>
                <w:lang w:val="ro-RO"/>
              </w:rPr>
              <w:t>ia pentru P</w:t>
            </w:r>
            <w:r>
              <w:rPr>
                <w:rFonts w:ascii="Times New Roman" w:hAnsi="Times New Roman"/>
                <w:sz w:val="24"/>
                <w:szCs w:val="24"/>
                <w:lang w:val="ro-RO"/>
              </w:rPr>
              <w:t>rotecț</w:t>
            </w:r>
            <w:r w:rsidR="009F38B5">
              <w:rPr>
                <w:rFonts w:ascii="Times New Roman" w:hAnsi="Times New Roman"/>
                <w:sz w:val="24"/>
                <w:szCs w:val="24"/>
                <w:lang w:val="ro-RO"/>
              </w:rPr>
              <w:t>ia Mediului B</w:t>
            </w:r>
            <w:r>
              <w:rPr>
                <w:rFonts w:ascii="Times New Roman" w:hAnsi="Times New Roman"/>
                <w:sz w:val="24"/>
                <w:szCs w:val="24"/>
                <w:lang w:val="ro-RO"/>
              </w:rPr>
              <w:t>ucureș</w:t>
            </w:r>
            <w:r w:rsidR="009F38B5">
              <w:rPr>
                <w:rFonts w:ascii="Times New Roman" w:hAnsi="Times New Roman"/>
                <w:sz w:val="24"/>
                <w:szCs w:val="24"/>
                <w:lang w:val="ro-RO"/>
              </w:rPr>
              <w:t>ti</w:t>
            </w:r>
            <w:r>
              <w:rPr>
                <w:rFonts w:ascii="Times New Roman" w:hAnsi="Times New Roman"/>
                <w:sz w:val="24"/>
                <w:szCs w:val="24"/>
                <w:lang w:val="ro-RO"/>
              </w:rPr>
              <w:t xml:space="preserve"> împreună cu instituțiile locale cu atribuții în domeniul protecț</w:t>
            </w:r>
            <w:r w:rsidR="009F38B5">
              <w:rPr>
                <w:rFonts w:ascii="Times New Roman" w:hAnsi="Times New Roman"/>
                <w:sz w:val="24"/>
                <w:szCs w:val="24"/>
                <w:lang w:val="ro-RO"/>
              </w:rPr>
              <w:t>iei mediului</w:t>
            </w:r>
            <w:r w:rsidR="009B4F75">
              <w:rPr>
                <w:rFonts w:ascii="Times New Roman" w:hAnsi="Times New Roman"/>
                <w:sz w:val="24"/>
                <w:szCs w:val="24"/>
                <w:lang w:val="ro-RO"/>
              </w:rPr>
              <w:t>,</w:t>
            </w:r>
          </w:p>
          <w:p w:rsidR="00D2058F" w:rsidRPr="009F38B5" w:rsidRDefault="009F38B5" w:rsidP="009F38B5">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-c</w:t>
            </w:r>
            <w:r w:rsidR="00805455">
              <w:rPr>
                <w:rFonts w:ascii="Times New Roman" w:hAnsi="Times New Roman"/>
                <w:sz w:val="24"/>
                <w:szCs w:val="24"/>
                <w:lang w:val="ro-RO"/>
              </w:rPr>
              <w:t>olaborarea între instituții î</w:t>
            </w:r>
            <w:r>
              <w:rPr>
                <w:rFonts w:ascii="Times New Roman" w:hAnsi="Times New Roman"/>
                <w:sz w:val="24"/>
                <w:szCs w:val="24"/>
                <w:lang w:val="ro-RO"/>
              </w:rPr>
              <w:t xml:space="preserve">n vederea punerii </w:t>
            </w:r>
            <w:r w:rsidR="00805455">
              <w:rPr>
                <w:rFonts w:ascii="Times New Roman" w:hAnsi="Times New Roman"/>
                <w:sz w:val="24"/>
                <w:szCs w:val="24"/>
                <w:lang w:val="ro-RO"/>
              </w:rPr>
              <w:t>în aplicare a măsurilor educative și de prevenire a degradă</w:t>
            </w:r>
            <w:r>
              <w:rPr>
                <w:rFonts w:ascii="Times New Roman" w:hAnsi="Times New Roman"/>
                <w:sz w:val="24"/>
                <w:szCs w:val="24"/>
                <w:lang w:val="ro-RO"/>
              </w:rPr>
              <w:t>rii mediului.</w:t>
            </w:r>
          </w:p>
          <w:p w:rsidR="00461111" w:rsidRDefault="00C14201" w:rsidP="0060281B">
            <w:pPr>
              <w:rPr>
                <w:rFonts w:ascii="Times New Roman" w:hAnsi="Times New Roman"/>
                <w:b/>
                <w:color w:val="0070C0"/>
                <w:sz w:val="24"/>
                <w:szCs w:val="24"/>
                <w:lang w:val="ro-RO"/>
              </w:rPr>
            </w:pPr>
            <w:r w:rsidRPr="00407990">
              <w:rPr>
                <w:rFonts w:ascii="Times New Roman" w:hAnsi="Times New Roman"/>
                <w:b/>
                <w:color w:val="0070C0"/>
                <w:sz w:val="24"/>
                <w:szCs w:val="24"/>
                <w:lang w:val="ro-RO"/>
              </w:rPr>
              <w:t xml:space="preserve"> </w:t>
            </w:r>
          </w:p>
          <w:p w:rsidR="0060281B" w:rsidRPr="00AB0584" w:rsidRDefault="00461111" w:rsidP="0060281B">
            <w:pPr>
              <w:rPr>
                <w:rFonts w:ascii="Times New Roman" w:hAnsi="Times New Roman"/>
                <w:b/>
                <w:sz w:val="24"/>
                <w:szCs w:val="24"/>
                <w:lang w:val="ro-RO"/>
              </w:rPr>
            </w:pPr>
            <w:r>
              <w:rPr>
                <w:rFonts w:ascii="Times New Roman" w:hAnsi="Times New Roman"/>
                <w:b/>
                <w:color w:val="0070C0"/>
                <w:sz w:val="24"/>
                <w:szCs w:val="24"/>
                <w:lang w:val="ro-RO"/>
              </w:rPr>
              <w:t xml:space="preserve">    </w:t>
            </w:r>
            <w:r w:rsidR="0060281B" w:rsidRPr="00AB0584">
              <w:rPr>
                <w:rFonts w:ascii="Times New Roman" w:hAnsi="Times New Roman"/>
                <w:b/>
                <w:sz w:val="24"/>
                <w:szCs w:val="24"/>
                <w:lang w:val="ro-RO"/>
              </w:rPr>
              <w:t>Evaluarea rezultatelor implementării P.L.A.M. Bucureşti, semestrul I 202</w:t>
            </w:r>
            <w:r w:rsidR="00880978" w:rsidRPr="00AB0584">
              <w:rPr>
                <w:rFonts w:ascii="Times New Roman" w:hAnsi="Times New Roman"/>
                <w:b/>
                <w:sz w:val="24"/>
                <w:szCs w:val="24"/>
                <w:lang w:val="ro-RO"/>
              </w:rPr>
              <w:t>2</w:t>
            </w:r>
            <w:r w:rsidR="0060281B" w:rsidRPr="00AB0584">
              <w:rPr>
                <w:rFonts w:ascii="Times New Roman" w:hAnsi="Times New Roman"/>
                <w:b/>
                <w:sz w:val="24"/>
                <w:szCs w:val="24"/>
                <w:lang w:val="ro-RO"/>
              </w:rPr>
              <w:t>:</w:t>
            </w:r>
          </w:p>
          <w:p w:rsidR="00056A33" w:rsidRPr="00AB0584" w:rsidRDefault="00056A33" w:rsidP="006E44A9">
            <w:pPr>
              <w:spacing w:after="0" w:line="240" w:lineRule="auto"/>
              <w:jc w:val="both"/>
              <w:outlineLvl w:val="0"/>
              <w:rPr>
                <w:rFonts w:ascii="Times New Roman" w:hAnsi="Times New Roman"/>
                <w:sz w:val="24"/>
                <w:szCs w:val="24"/>
                <w:lang w:val="ro-RO"/>
              </w:rPr>
            </w:pPr>
          </w:p>
          <w:tbl>
            <w:tblPr>
              <w:tblStyle w:val="TableGrid"/>
              <w:tblpPr w:leftFromText="180" w:rightFromText="180" w:vertAnchor="text" w:horzAnchor="margin" w:tblpY="-270"/>
              <w:tblOverlap w:val="never"/>
              <w:tblW w:w="10060" w:type="dxa"/>
              <w:tblLayout w:type="fixed"/>
              <w:tblLook w:val="04A0" w:firstRow="1" w:lastRow="0" w:firstColumn="1" w:lastColumn="0" w:noHBand="0" w:noVBand="1"/>
            </w:tblPr>
            <w:tblGrid>
              <w:gridCol w:w="1388"/>
              <w:gridCol w:w="1670"/>
              <w:gridCol w:w="1398"/>
              <w:gridCol w:w="1487"/>
              <w:gridCol w:w="1352"/>
              <w:gridCol w:w="1217"/>
              <w:gridCol w:w="1548"/>
            </w:tblGrid>
            <w:tr w:rsidR="00AB0584" w:rsidRPr="00AB0584" w:rsidTr="0060281B">
              <w:trPr>
                <w:trHeight w:val="4"/>
              </w:trPr>
              <w:tc>
                <w:tcPr>
                  <w:tcW w:w="1388" w:type="dxa"/>
                  <w:vAlign w:val="center"/>
                </w:tcPr>
                <w:p w:rsidR="0060281B" w:rsidRPr="00AB0584" w:rsidRDefault="0060281B" w:rsidP="0060281B">
                  <w:pPr>
                    <w:tabs>
                      <w:tab w:val="center" w:pos="4680"/>
                      <w:tab w:val="right" w:pos="9360"/>
                    </w:tabs>
                    <w:snapToGrid w:val="0"/>
                    <w:jc w:val="both"/>
                    <w:rPr>
                      <w:rFonts w:ascii="Times New Roman" w:hAnsi="Times New Roman"/>
                      <w:b/>
                      <w:i/>
                      <w:sz w:val="24"/>
                      <w:szCs w:val="24"/>
                      <w:lang w:val="ro-RO"/>
                    </w:rPr>
                  </w:pPr>
                  <w:r w:rsidRPr="00AB0584">
                    <w:rPr>
                      <w:rFonts w:ascii="Times New Roman" w:hAnsi="Times New Roman"/>
                      <w:b/>
                      <w:i/>
                      <w:sz w:val="24"/>
                      <w:szCs w:val="24"/>
                      <w:lang w:val="ro-RO"/>
                    </w:rPr>
                    <w:t>Număr acţiuni realizate</w:t>
                  </w:r>
                </w:p>
              </w:tc>
              <w:tc>
                <w:tcPr>
                  <w:tcW w:w="1670" w:type="dxa"/>
                  <w:vAlign w:val="center"/>
                </w:tcPr>
                <w:p w:rsidR="0060281B" w:rsidRPr="00AB0584" w:rsidRDefault="0060281B" w:rsidP="0060281B">
                  <w:pPr>
                    <w:tabs>
                      <w:tab w:val="center" w:pos="4680"/>
                      <w:tab w:val="right" w:pos="9360"/>
                    </w:tabs>
                    <w:snapToGrid w:val="0"/>
                    <w:rPr>
                      <w:rFonts w:ascii="Times New Roman" w:hAnsi="Times New Roman"/>
                      <w:b/>
                      <w:i/>
                      <w:sz w:val="24"/>
                      <w:szCs w:val="24"/>
                      <w:lang w:val="ro-RO"/>
                    </w:rPr>
                  </w:pPr>
                  <w:r w:rsidRPr="00AB0584">
                    <w:rPr>
                      <w:rFonts w:ascii="Times New Roman" w:hAnsi="Times New Roman"/>
                      <w:b/>
                      <w:i/>
                      <w:sz w:val="24"/>
                      <w:szCs w:val="24"/>
                      <w:lang w:val="ro-RO"/>
                    </w:rPr>
                    <w:t>Număr acţiuni realizate în avans</w:t>
                  </w:r>
                </w:p>
              </w:tc>
              <w:tc>
                <w:tcPr>
                  <w:tcW w:w="1398" w:type="dxa"/>
                  <w:vAlign w:val="center"/>
                </w:tcPr>
                <w:p w:rsidR="0060281B" w:rsidRPr="00AB0584" w:rsidRDefault="0060281B" w:rsidP="0060281B">
                  <w:pPr>
                    <w:tabs>
                      <w:tab w:val="center" w:pos="4680"/>
                      <w:tab w:val="right" w:pos="9360"/>
                    </w:tabs>
                    <w:snapToGrid w:val="0"/>
                    <w:rPr>
                      <w:rFonts w:ascii="Times New Roman" w:hAnsi="Times New Roman"/>
                      <w:b/>
                      <w:i/>
                      <w:sz w:val="24"/>
                      <w:szCs w:val="24"/>
                      <w:lang w:val="ro-RO"/>
                    </w:rPr>
                  </w:pPr>
                  <w:r w:rsidRPr="00AB0584">
                    <w:rPr>
                      <w:rFonts w:ascii="Times New Roman" w:hAnsi="Times New Roman"/>
                      <w:b/>
                      <w:i/>
                      <w:sz w:val="24"/>
                      <w:szCs w:val="24"/>
                      <w:lang w:val="ro-RO"/>
                    </w:rPr>
                    <w:t>Număr acţiuni în curs de realizare</w:t>
                  </w:r>
                </w:p>
              </w:tc>
              <w:tc>
                <w:tcPr>
                  <w:tcW w:w="1487" w:type="dxa"/>
                  <w:vAlign w:val="center"/>
                </w:tcPr>
                <w:p w:rsidR="0060281B" w:rsidRPr="00AB0584" w:rsidRDefault="0060281B" w:rsidP="0060281B">
                  <w:pPr>
                    <w:tabs>
                      <w:tab w:val="center" w:pos="4680"/>
                      <w:tab w:val="right" w:pos="9360"/>
                    </w:tabs>
                    <w:snapToGrid w:val="0"/>
                    <w:jc w:val="both"/>
                    <w:rPr>
                      <w:rFonts w:ascii="Times New Roman" w:hAnsi="Times New Roman"/>
                      <w:b/>
                      <w:i/>
                      <w:sz w:val="24"/>
                      <w:szCs w:val="24"/>
                      <w:lang w:val="ro-RO"/>
                    </w:rPr>
                  </w:pPr>
                  <w:r w:rsidRPr="00AB0584">
                    <w:rPr>
                      <w:rFonts w:ascii="Times New Roman" w:hAnsi="Times New Roman"/>
                      <w:b/>
                      <w:i/>
                      <w:sz w:val="24"/>
                      <w:szCs w:val="24"/>
                      <w:lang w:val="ro-RO"/>
                    </w:rPr>
                    <w:t>Număr acţiuni nerealizate</w:t>
                  </w:r>
                </w:p>
              </w:tc>
              <w:tc>
                <w:tcPr>
                  <w:tcW w:w="1352" w:type="dxa"/>
                  <w:vAlign w:val="center"/>
                </w:tcPr>
                <w:p w:rsidR="0060281B" w:rsidRPr="00AB0584" w:rsidRDefault="0060281B" w:rsidP="0060281B">
                  <w:pPr>
                    <w:tabs>
                      <w:tab w:val="center" w:pos="4680"/>
                      <w:tab w:val="right" w:pos="9360"/>
                    </w:tabs>
                    <w:snapToGrid w:val="0"/>
                    <w:jc w:val="both"/>
                    <w:rPr>
                      <w:rFonts w:ascii="Times New Roman" w:hAnsi="Times New Roman"/>
                      <w:b/>
                      <w:i/>
                      <w:sz w:val="24"/>
                      <w:szCs w:val="24"/>
                      <w:lang w:val="ro-RO"/>
                    </w:rPr>
                  </w:pPr>
                  <w:r w:rsidRPr="00AB0584">
                    <w:rPr>
                      <w:rFonts w:ascii="Times New Roman" w:hAnsi="Times New Roman"/>
                      <w:b/>
                      <w:i/>
                      <w:sz w:val="24"/>
                      <w:szCs w:val="24"/>
                      <w:lang w:val="ro-RO"/>
                    </w:rPr>
                    <w:t>Număr acţiuni amânate</w:t>
                  </w:r>
                </w:p>
              </w:tc>
              <w:tc>
                <w:tcPr>
                  <w:tcW w:w="1217" w:type="dxa"/>
                  <w:vAlign w:val="center"/>
                </w:tcPr>
                <w:p w:rsidR="0060281B" w:rsidRPr="00AB0584" w:rsidRDefault="0060281B" w:rsidP="0060281B">
                  <w:pPr>
                    <w:tabs>
                      <w:tab w:val="center" w:pos="4680"/>
                      <w:tab w:val="right" w:pos="9360"/>
                    </w:tabs>
                    <w:snapToGrid w:val="0"/>
                    <w:jc w:val="both"/>
                    <w:rPr>
                      <w:rFonts w:ascii="Times New Roman" w:hAnsi="Times New Roman"/>
                      <w:b/>
                      <w:i/>
                      <w:sz w:val="24"/>
                      <w:szCs w:val="24"/>
                      <w:lang w:val="ro-RO"/>
                    </w:rPr>
                  </w:pPr>
                  <w:r w:rsidRPr="00AB0584">
                    <w:rPr>
                      <w:rFonts w:ascii="Times New Roman" w:hAnsi="Times New Roman"/>
                      <w:b/>
                      <w:i/>
                      <w:sz w:val="24"/>
                      <w:szCs w:val="24"/>
                      <w:lang w:val="ro-RO"/>
                    </w:rPr>
                    <w:t>Număr acţiuni anulate</w:t>
                  </w:r>
                </w:p>
              </w:tc>
              <w:tc>
                <w:tcPr>
                  <w:tcW w:w="1548" w:type="dxa"/>
                  <w:vAlign w:val="center"/>
                </w:tcPr>
                <w:p w:rsidR="0060281B" w:rsidRPr="00AB0584" w:rsidRDefault="0060281B" w:rsidP="0060281B">
                  <w:pPr>
                    <w:tabs>
                      <w:tab w:val="center" w:pos="4680"/>
                      <w:tab w:val="right" w:pos="9360"/>
                    </w:tabs>
                    <w:snapToGrid w:val="0"/>
                    <w:jc w:val="both"/>
                    <w:rPr>
                      <w:rFonts w:ascii="Times New Roman" w:hAnsi="Times New Roman"/>
                      <w:b/>
                      <w:i/>
                      <w:sz w:val="24"/>
                      <w:szCs w:val="24"/>
                      <w:lang w:val="ro-RO"/>
                    </w:rPr>
                  </w:pPr>
                  <w:r w:rsidRPr="00AB0584">
                    <w:rPr>
                      <w:rFonts w:ascii="Times New Roman" w:hAnsi="Times New Roman"/>
                      <w:b/>
                      <w:i/>
                      <w:sz w:val="24"/>
                      <w:szCs w:val="24"/>
                      <w:lang w:val="ro-RO"/>
                    </w:rPr>
                    <w:t>Total</w:t>
                  </w:r>
                </w:p>
                <w:p w:rsidR="0060281B" w:rsidRPr="00AB0584" w:rsidRDefault="0060281B" w:rsidP="0060281B">
                  <w:pPr>
                    <w:tabs>
                      <w:tab w:val="center" w:pos="4680"/>
                      <w:tab w:val="right" w:pos="9360"/>
                    </w:tabs>
                    <w:jc w:val="both"/>
                    <w:rPr>
                      <w:rFonts w:ascii="Times New Roman" w:hAnsi="Times New Roman"/>
                      <w:b/>
                      <w:i/>
                      <w:sz w:val="24"/>
                      <w:szCs w:val="24"/>
                      <w:lang w:val="ro-RO"/>
                    </w:rPr>
                  </w:pPr>
                  <w:r w:rsidRPr="00AB0584">
                    <w:rPr>
                      <w:rFonts w:ascii="Times New Roman" w:hAnsi="Times New Roman"/>
                      <w:b/>
                      <w:i/>
                      <w:sz w:val="24"/>
                      <w:szCs w:val="24"/>
                      <w:lang w:val="ro-RO"/>
                    </w:rPr>
                    <w:t>acţiuni</w:t>
                  </w:r>
                </w:p>
              </w:tc>
            </w:tr>
            <w:tr w:rsidR="00AB0584" w:rsidRPr="00AB0584" w:rsidTr="0060281B">
              <w:trPr>
                <w:trHeight w:val="568"/>
              </w:trPr>
              <w:tc>
                <w:tcPr>
                  <w:tcW w:w="1388" w:type="dxa"/>
                  <w:tcBorders>
                    <w:top w:val="single" w:sz="4" w:space="0" w:color="auto"/>
                  </w:tcBorders>
                  <w:vAlign w:val="center"/>
                </w:tcPr>
                <w:p w:rsidR="0060281B" w:rsidRPr="00AB0584" w:rsidRDefault="00405E6A" w:rsidP="0060281B">
                  <w:pPr>
                    <w:tabs>
                      <w:tab w:val="center" w:pos="4680"/>
                      <w:tab w:val="right" w:pos="9360"/>
                    </w:tabs>
                    <w:snapToGrid w:val="0"/>
                    <w:jc w:val="center"/>
                    <w:rPr>
                      <w:rFonts w:ascii="Times New Roman" w:hAnsi="Times New Roman"/>
                      <w:b/>
                      <w:sz w:val="24"/>
                      <w:szCs w:val="24"/>
                      <w:lang w:val="ro-RO"/>
                    </w:rPr>
                  </w:pPr>
                  <w:r w:rsidRPr="00AB0584">
                    <w:rPr>
                      <w:rFonts w:ascii="Times New Roman" w:hAnsi="Times New Roman"/>
                      <w:b/>
                      <w:sz w:val="24"/>
                      <w:szCs w:val="24"/>
                      <w:lang w:val="ro-RO"/>
                    </w:rPr>
                    <w:t>78</w:t>
                  </w:r>
                </w:p>
              </w:tc>
              <w:tc>
                <w:tcPr>
                  <w:tcW w:w="1670" w:type="dxa"/>
                  <w:tcBorders>
                    <w:top w:val="single" w:sz="4" w:space="0" w:color="auto"/>
                  </w:tcBorders>
                  <w:vAlign w:val="center"/>
                </w:tcPr>
                <w:p w:rsidR="0060281B" w:rsidRPr="00AB0584" w:rsidRDefault="0060281B" w:rsidP="0060281B">
                  <w:pPr>
                    <w:tabs>
                      <w:tab w:val="center" w:pos="4680"/>
                      <w:tab w:val="right" w:pos="9360"/>
                    </w:tabs>
                    <w:snapToGrid w:val="0"/>
                    <w:jc w:val="center"/>
                    <w:rPr>
                      <w:rFonts w:ascii="Times New Roman" w:hAnsi="Times New Roman"/>
                      <w:b/>
                      <w:sz w:val="24"/>
                      <w:szCs w:val="24"/>
                      <w:lang w:val="ro-RO"/>
                    </w:rPr>
                  </w:pPr>
                  <w:r w:rsidRPr="00AB0584">
                    <w:rPr>
                      <w:rFonts w:ascii="Times New Roman" w:hAnsi="Times New Roman"/>
                      <w:b/>
                      <w:sz w:val="24"/>
                      <w:szCs w:val="24"/>
                      <w:lang w:val="ro-RO"/>
                    </w:rPr>
                    <w:t>0</w:t>
                  </w:r>
                </w:p>
              </w:tc>
              <w:tc>
                <w:tcPr>
                  <w:tcW w:w="1398" w:type="dxa"/>
                  <w:tcBorders>
                    <w:top w:val="single" w:sz="4" w:space="0" w:color="auto"/>
                  </w:tcBorders>
                  <w:vAlign w:val="center"/>
                </w:tcPr>
                <w:p w:rsidR="0060281B" w:rsidRPr="00AB0584" w:rsidRDefault="00405E6A" w:rsidP="0060281B">
                  <w:pPr>
                    <w:tabs>
                      <w:tab w:val="center" w:pos="4680"/>
                      <w:tab w:val="right" w:pos="9360"/>
                    </w:tabs>
                    <w:snapToGrid w:val="0"/>
                    <w:jc w:val="center"/>
                    <w:rPr>
                      <w:rFonts w:ascii="Times New Roman" w:hAnsi="Times New Roman"/>
                      <w:b/>
                      <w:sz w:val="24"/>
                      <w:szCs w:val="24"/>
                      <w:lang w:val="ro-RO"/>
                    </w:rPr>
                  </w:pPr>
                  <w:r w:rsidRPr="00AB0584">
                    <w:rPr>
                      <w:rFonts w:ascii="Times New Roman" w:hAnsi="Times New Roman"/>
                      <w:b/>
                      <w:sz w:val="24"/>
                      <w:szCs w:val="24"/>
                      <w:lang w:val="ro-RO"/>
                    </w:rPr>
                    <w:t>9</w:t>
                  </w:r>
                </w:p>
              </w:tc>
              <w:tc>
                <w:tcPr>
                  <w:tcW w:w="1487" w:type="dxa"/>
                  <w:tcBorders>
                    <w:top w:val="single" w:sz="4" w:space="0" w:color="auto"/>
                  </w:tcBorders>
                  <w:vAlign w:val="center"/>
                </w:tcPr>
                <w:p w:rsidR="0060281B" w:rsidRPr="00AB0584" w:rsidRDefault="0060281B" w:rsidP="0060281B">
                  <w:pPr>
                    <w:tabs>
                      <w:tab w:val="center" w:pos="4680"/>
                      <w:tab w:val="right" w:pos="9360"/>
                    </w:tabs>
                    <w:snapToGrid w:val="0"/>
                    <w:jc w:val="center"/>
                    <w:rPr>
                      <w:rFonts w:ascii="Times New Roman" w:hAnsi="Times New Roman"/>
                      <w:b/>
                      <w:sz w:val="24"/>
                      <w:szCs w:val="24"/>
                      <w:lang w:val="ro-RO"/>
                    </w:rPr>
                  </w:pPr>
                  <w:r w:rsidRPr="00AB0584">
                    <w:rPr>
                      <w:rFonts w:ascii="Times New Roman" w:hAnsi="Times New Roman"/>
                      <w:b/>
                      <w:sz w:val="24"/>
                      <w:szCs w:val="24"/>
                      <w:lang w:val="ro-RO"/>
                    </w:rPr>
                    <w:t>3</w:t>
                  </w:r>
                </w:p>
              </w:tc>
              <w:tc>
                <w:tcPr>
                  <w:tcW w:w="1352" w:type="dxa"/>
                  <w:tcBorders>
                    <w:top w:val="single" w:sz="4" w:space="0" w:color="auto"/>
                  </w:tcBorders>
                  <w:vAlign w:val="center"/>
                </w:tcPr>
                <w:p w:rsidR="0060281B" w:rsidRPr="00AB0584" w:rsidRDefault="0060281B" w:rsidP="0060281B">
                  <w:pPr>
                    <w:tabs>
                      <w:tab w:val="center" w:pos="4680"/>
                      <w:tab w:val="right" w:pos="9360"/>
                    </w:tabs>
                    <w:snapToGrid w:val="0"/>
                    <w:jc w:val="center"/>
                    <w:rPr>
                      <w:rFonts w:ascii="Times New Roman" w:hAnsi="Times New Roman"/>
                      <w:b/>
                      <w:sz w:val="24"/>
                      <w:szCs w:val="24"/>
                      <w:lang w:val="ro-RO"/>
                    </w:rPr>
                  </w:pPr>
                  <w:r w:rsidRPr="00AB0584">
                    <w:rPr>
                      <w:rFonts w:ascii="Times New Roman" w:hAnsi="Times New Roman"/>
                      <w:b/>
                      <w:sz w:val="24"/>
                      <w:szCs w:val="24"/>
                      <w:lang w:val="ro-RO"/>
                    </w:rPr>
                    <w:t>0</w:t>
                  </w:r>
                </w:p>
              </w:tc>
              <w:tc>
                <w:tcPr>
                  <w:tcW w:w="1217" w:type="dxa"/>
                  <w:tcBorders>
                    <w:top w:val="single" w:sz="4" w:space="0" w:color="auto"/>
                  </w:tcBorders>
                  <w:vAlign w:val="center"/>
                </w:tcPr>
                <w:p w:rsidR="0060281B" w:rsidRPr="00AB0584" w:rsidRDefault="0060281B" w:rsidP="0060281B">
                  <w:pPr>
                    <w:tabs>
                      <w:tab w:val="center" w:pos="4680"/>
                      <w:tab w:val="right" w:pos="9360"/>
                    </w:tabs>
                    <w:snapToGrid w:val="0"/>
                    <w:ind w:left="360"/>
                    <w:rPr>
                      <w:rFonts w:ascii="Times New Roman" w:hAnsi="Times New Roman"/>
                      <w:b/>
                      <w:sz w:val="24"/>
                      <w:szCs w:val="24"/>
                      <w:lang w:val="ro-RO"/>
                    </w:rPr>
                  </w:pPr>
                  <w:r w:rsidRPr="00AB0584">
                    <w:rPr>
                      <w:rFonts w:ascii="Times New Roman" w:hAnsi="Times New Roman"/>
                      <w:b/>
                      <w:sz w:val="24"/>
                      <w:szCs w:val="24"/>
                      <w:lang w:val="ro-RO"/>
                    </w:rPr>
                    <w:t>0</w:t>
                  </w:r>
                </w:p>
              </w:tc>
              <w:tc>
                <w:tcPr>
                  <w:tcW w:w="1548" w:type="dxa"/>
                  <w:tcBorders>
                    <w:top w:val="single" w:sz="4" w:space="0" w:color="auto"/>
                    <w:right w:val="single" w:sz="4" w:space="0" w:color="auto"/>
                  </w:tcBorders>
                  <w:vAlign w:val="center"/>
                </w:tcPr>
                <w:p w:rsidR="0060281B" w:rsidRPr="00AB0584" w:rsidRDefault="00405E6A" w:rsidP="0060281B">
                  <w:pPr>
                    <w:tabs>
                      <w:tab w:val="center" w:pos="4680"/>
                      <w:tab w:val="right" w:pos="9360"/>
                    </w:tabs>
                    <w:snapToGrid w:val="0"/>
                    <w:jc w:val="center"/>
                    <w:rPr>
                      <w:rFonts w:ascii="Times New Roman" w:hAnsi="Times New Roman"/>
                      <w:b/>
                      <w:sz w:val="24"/>
                      <w:szCs w:val="24"/>
                      <w:lang w:val="ro-RO"/>
                    </w:rPr>
                  </w:pPr>
                  <w:r w:rsidRPr="00AB0584">
                    <w:rPr>
                      <w:rFonts w:ascii="Times New Roman" w:hAnsi="Times New Roman"/>
                      <w:b/>
                      <w:sz w:val="24"/>
                      <w:szCs w:val="24"/>
                      <w:lang w:val="ro-RO"/>
                    </w:rPr>
                    <w:t>9</w:t>
                  </w:r>
                  <w:r w:rsidR="0060281B" w:rsidRPr="00AB0584">
                    <w:rPr>
                      <w:rFonts w:ascii="Times New Roman" w:hAnsi="Times New Roman"/>
                      <w:b/>
                      <w:sz w:val="24"/>
                      <w:szCs w:val="24"/>
                      <w:lang w:val="ro-RO"/>
                    </w:rPr>
                    <w:t>0</w:t>
                  </w:r>
                </w:p>
              </w:tc>
            </w:tr>
          </w:tbl>
          <w:p w:rsidR="002B56B4" w:rsidRPr="00AB0584" w:rsidRDefault="0060281B" w:rsidP="002B56B4">
            <w:pPr>
              <w:jc w:val="center"/>
              <w:rPr>
                <w:rFonts w:ascii="Times New Roman" w:hAnsi="Times New Roman"/>
                <w:sz w:val="24"/>
                <w:szCs w:val="24"/>
                <w:lang w:val="ro-RO"/>
              </w:rPr>
            </w:pPr>
            <w:r w:rsidRPr="00AB0584">
              <w:rPr>
                <w:rFonts w:ascii="Times New Roman" w:hAnsi="Times New Roman"/>
                <w:sz w:val="24"/>
                <w:szCs w:val="24"/>
                <w:lang w:val="ro-RO"/>
              </w:rPr>
              <w:t xml:space="preserve">Evaluarea rezultatelor implementării P.L.A.M.B. </w:t>
            </w:r>
            <w:r w:rsidR="00FC16B4" w:rsidRPr="00AB0584">
              <w:rPr>
                <w:rFonts w:ascii="Times New Roman" w:hAnsi="Times New Roman"/>
                <w:sz w:val="24"/>
                <w:szCs w:val="24"/>
                <w:lang w:val="ro-RO"/>
              </w:rPr>
              <w:t xml:space="preserve">pe </w:t>
            </w:r>
            <w:r w:rsidRPr="00AB0584">
              <w:rPr>
                <w:rFonts w:ascii="Times New Roman" w:hAnsi="Times New Roman"/>
                <w:sz w:val="24"/>
                <w:szCs w:val="24"/>
                <w:lang w:val="ro-RO"/>
              </w:rPr>
              <w:t>semestrul I 202</w:t>
            </w:r>
            <w:r w:rsidR="00880978" w:rsidRPr="00AB0584">
              <w:rPr>
                <w:rFonts w:ascii="Times New Roman" w:hAnsi="Times New Roman"/>
                <w:sz w:val="24"/>
                <w:szCs w:val="24"/>
                <w:lang w:val="ro-RO"/>
              </w:rPr>
              <w:t>2</w:t>
            </w:r>
          </w:p>
          <w:p w:rsidR="002B56B4" w:rsidRDefault="002B56B4" w:rsidP="0060281B">
            <w:pPr>
              <w:jc w:val="center"/>
              <w:rPr>
                <w:rFonts w:ascii="Times New Roman" w:hAnsi="Times New Roman"/>
                <w:color w:val="FF0000"/>
                <w:sz w:val="24"/>
                <w:szCs w:val="24"/>
                <w:lang w:val="ro-RO"/>
              </w:rPr>
            </w:pPr>
            <w:r>
              <w:rPr>
                <w:noProof/>
                <w:lang w:val="ro-RO" w:eastAsia="ro-RO"/>
              </w:rPr>
              <w:drawing>
                <wp:inline distT="0" distB="0" distL="0" distR="0" wp14:anchorId="0FB5F9C9" wp14:editId="533C5F9F">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F7473">
              <w:rPr>
                <w:rFonts w:ascii="Times New Roman" w:hAnsi="Times New Roman"/>
                <w:color w:val="FF0000"/>
                <w:sz w:val="24"/>
                <w:szCs w:val="24"/>
                <w:lang w:val="ro-RO"/>
              </w:rPr>
              <w:t xml:space="preserve"> </w:t>
            </w:r>
          </w:p>
          <w:p w:rsidR="002B56B4" w:rsidRDefault="002B56B4" w:rsidP="0060281B">
            <w:pPr>
              <w:jc w:val="center"/>
              <w:rPr>
                <w:rFonts w:ascii="Times New Roman" w:hAnsi="Times New Roman"/>
                <w:color w:val="FF0000"/>
                <w:sz w:val="24"/>
                <w:szCs w:val="24"/>
                <w:lang w:val="ro-RO"/>
              </w:rPr>
            </w:pPr>
          </w:p>
          <w:tbl>
            <w:tblPr>
              <w:tblStyle w:val="TableGrid"/>
              <w:tblpPr w:leftFromText="180" w:rightFromText="180" w:vertAnchor="text" w:horzAnchor="margin" w:tblpY="-118"/>
              <w:tblOverlap w:val="never"/>
              <w:tblW w:w="10060" w:type="dxa"/>
              <w:tblLayout w:type="fixed"/>
              <w:tblLook w:val="04A0" w:firstRow="1" w:lastRow="0" w:firstColumn="1" w:lastColumn="0" w:noHBand="0" w:noVBand="1"/>
            </w:tblPr>
            <w:tblGrid>
              <w:gridCol w:w="10060"/>
            </w:tblGrid>
            <w:tr w:rsidR="00913BF8" w:rsidRPr="003A6471" w:rsidTr="00913BF8">
              <w:trPr>
                <w:trHeight w:val="570"/>
              </w:trPr>
              <w:tc>
                <w:tcPr>
                  <w:tcW w:w="10060" w:type="dxa"/>
                </w:tcPr>
                <w:p w:rsidR="00913BF8" w:rsidRPr="00814FF7" w:rsidRDefault="00913BF8" w:rsidP="00913BF8">
                  <w:pPr>
                    <w:jc w:val="both"/>
                    <w:rPr>
                      <w:rFonts w:ascii="Times New Roman" w:hAnsi="Times New Roman"/>
                      <w:b/>
                      <w:bCs/>
                      <w:color w:val="365F91" w:themeColor="accent1" w:themeShade="BF"/>
                      <w:sz w:val="24"/>
                      <w:szCs w:val="24"/>
                    </w:rPr>
                  </w:pPr>
                  <w:r w:rsidRPr="00814FF7">
                    <w:rPr>
                      <w:rFonts w:ascii="Times New Roman" w:hAnsi="Times New Roman"/>
                      <w:b/>
                      <w:color w:val="365F91" w:themeColor="accent1" w:themeShade="BF"/>
                      <w:sz w:val="24"/>
                      <w:szCs w:val="24"/>
                      <w:lang w:val="ro-RO"/>
                    </w:rPr>
                    <w:t>Cap. 4 STADIUL DE REALIZARE AL OBIECTIVELOR/ACŢIUNILOR INCLUSE ÎN P.L.A.M.</w:t>
                  </w:r>
                </w:p>
              </w:tc>
            </w:tr>
          </w:tbl>
          <w:p w:rsidR="00056A33" w:rsidRPr="00AB0584" w:rsidRDefault="005B7B89" w:rsidP="006E44A9">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  </w:t>
            </w:r>
            <w:r w:rsidRPr="00AB0584">
              <w:rPr>
                <w:rFonts w:ascii="Times New Roman" w:hAnsi="Times New Roman"/>
                <w:sz w:val="24"/>
                <w:szCs w:val="24"/>
                <w:lang w:val="ro-RO"/>
              </w:rPr>
              <w:t>Acţiuni în semestrul I 202</w:t>
            </w:r>
            <w:r w:rsidR="00880978" w:rsidRPr="00AB0584">
              <w:rPr>
                <w:rFonts w:ascii="Times New Roman" w:hAnsi="Times New Roman"/>
                <w:sz w:val="24"/>
                <w:szCs w:val="24"/>
                <w:lang w:val="ro-RO"/>
              </w:rPr>
              <w:t>2</w:t>
            </w:r>
            <w:r w:rsidRPr="00AB0584">
              <w:rPr>
                <w:rFonts w:ascii="Times New Roman" w:hAnsi="Times New Roman"/>
                <w:sz w:val="24"/>
                <w:szCs w:val="24"/>
                <w:lang w:val="ro-RO"/>
              </w:rPr>
              <w:t>, P.L.A.M. Bucureşti:</w:t>
            </w:r>
          </w:p>
          <w:p w:rsidR="00A02329" w:rsidRPr="00AB0584" w:rsidRDefault="00A02329" w:rsidP="006E44A9">
            <w:pPr>
              <w:spacing w:after="0" w:line="240" w:lineRule="auto"/>
              <w:jc w:val="both"/>
              <w:outlineLvl w:val="0"/>
              <w:rPr>
                <w:rFonts w:ascii="Times New Roman" w:hAnsi="Times New Roman"/>
                <w:sz w:val="24"/>
                <w:szCs w:val="24"/>
                <w:lang w:val="ro-RO"/>
              </w:rPr>
            </w:pPr>
          </w:p>
          <w:p w:rsidR="00056A33" w:rsidRPr="00AB0584" w:rsidRDefault="00D97AD5" w:rsidP="006E44A9">
            <w:pPr>
              <w:spacing w:after="0" w:line="240" w:lineRule="auto"/>
              <w:jc w:val="both"/>
              <w:outlineLvl w:val="0"/>
              <w:rPr>
                <w:rFonts w:ascii="Times New Roman" w:hAnsi="Times New Roman"/>
                <w:sz w:val="24"/>
                <w:szCs w:val="24"/>
                <w:lang w:val="ro-RO"/>
              </w:rPr>
            </w:pPr>
            <w:r w:rsidRPr="00AB0584">
              <w:rPr>
                <w:rFonts w:ascii="Times New Roman" w:hAnsi="Times New Roman"/>
                <w:sz w:val="24"/>
                <w:szCs w:val="24"/>
                <w:lang w:val="ro-RO"/>
              </w:rPr>
              <w:t xml:space="preserve">         </w:t>
            </w:r>
          </w:p>
          <w:tbl>
            <w:tblPr>
              <w:tblpPr w:leftFromText="180" w:rightFromText="180" w:vertAnchor="text" w:horzAnchor="margin" w:tblpY="-254"/>
              <w:tblOverlap w:val="never"/>
              <w:tblW w:w="10060" w:type="dxa"/>
              <w:tblLayout w:type="fixed"/>
              <w:tblLook w:val="0000" w:firstRow="0" w:lastRow="0" w:firstColumn="0" w:lastColumn="0" w:noHBand="0" w:noVBand="0"/>
            </w:tblPr>
            <w:tblGrid>
              <w:gridCol w:w="1509"/>
              <w:gridCol w:w="1106"/>
              <w:gridCol w:w="1309"/>
              <w:gridCol w:w="1302"/>
              <w:gridCol w:w="1376"/>
              <w:gridCol w:w="1239"/>
              <w:gridCol w:w="1101"/>
              <w:gridCol w:w="1118"/>
            </w:tblGrid>
            <w:tr w:rsidR="00AB0584" w:rsidRPr="00AB0584" w:rsidTr="003A12E4">
              <w:trPr>
                <w:trHeight w:val="32"/>
              </w:trPr>
              <w:tc>
                <w:tcPr>
                  <w:tcW w:w="1509" w:type="dxa"/>
                  <w:tcBorders>
                    <w:top w:val="single" w:sz="4" w:space="0" w:color="000000"/>
                    <w:left w:val="single" w:sz="4" w:space="0" w:color="000000"/>
                    <w:bottom w:val="single" w:sz="4" w:space="0" w:color="000000"/>
                  </w:tcBorders>
                  <w:vAlign w:val="center"/>
                </w:tcPr>
                <w:p w:rsidR="003A12E4" w:rsidRPr="00AB0584"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AB0584">
                    <w:rPr>
                      <w:rFonts w:ascii="Times New Roman" w:hAnsi="Times New Roman"/>
                      <w:b/>
                      <w:i/>
                      <w:sz w:val="24"/>
                      <w:szCs w:val="24"/>
                      <w:lang w:val="ro-RO"/>
                    </w:rPr>
                    <w:t>Termen de realizare</w:t>
                  </w:r>
                </w:p>
              </w:tc>
              <w:tc>
                <w:tcPr>
                  <w:tcW w:w="1106" w:type="dxa"/>
                  <w:tcBorders>
                    <w:top w:val="single" w:sz="4" w:space="0" w:color="000000"/>
                    <w:left w:val="single" w:sz="4" w:space="0" w:color="000000"/>
                    <w:bottom w:val="single" w:sz="4" w:space="0" w:color="000000"/>
                  </w:tcBorders>
                  <w:vAlign w:val="center"/>
                </w:tcPr>
                <w:p w:rsidR="003A12E4" w:rsidRPr="00AB0584"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AB0584">
                    <w:rPr>
                      <w:rFonts w:ascii="Times New Roman" w:hAnsi="Times New Roman"/>
                      <w:b/>
                      <w:i/>
                      <w:sz w:val="24"/>
                      <w:szCs w:val="24"/>
                      <w:lang w:val="ro-RO"/>
                    </w:rPr>
                    <w:t>Număr acţiuni realizate</w:t>
                  </w:r>
                </w:p>
              </w:tc>
              <w:tc>
                <w:tcPr>
                  <w:tcW w:w="1309" w:type="dxa"/>
                  <w:tcBorders>
                    <w:top w:val="single" w:sz="4" w:space="0" w:color="000000"/>
                    <w:left w:val="single" w:sz="4" w:space="0" w:color="000000"/>
                    <w:bottom w:val="single" w:sz="4" w:space="0" w:color="000000"/>
                  </w:tcBorders>
                  <w:vAlign w:val="center"/>
                </w:tcPr>
                <w:p w:rsidR="003A12E4" w:rsidRPr="00AB0584"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AB0584">
                    <w:rPr>
                      <w:rFonts w:ascii="Times New Roman" w:hAnsi="Times New Roman"/>
                      <w:b/>
                      <w:i/>
                      <w:sz w:val="24"/>
                      <w:szCs w:val="24"/>
                      <w:lang w:val="ro-RO"/>
                    </w:rPr>
                    <w:t>Număr acţiuni realizate în avans</w:t>
                  </w:r>
                </w:p>
              </w:tc>
              <w:tc>
                <w:tcPr>
                  <w:tcW w:w="1302" w:type="dxa"/>
                  <w:tcBorders>
                    <w:top w:val="single" w:sz="4" w:space="0" w:color="000000"/>
                    <w:left w:val="single" w:sz="4" w:space="0" w:color="000000"/>
                    <w:bottom w:val="single" w:sz="4" w:space="0" w:color="000000"/>
                  </w:tcBorders>
                  <w:vAlign w:val="center"/>
                </w:tcPr>
                <w:p w:rsidR="003A12E4" w:rsidRPr="00AB0584"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AB0584">
                    <w:rPr>
                      <w:rFonts w:ascii="Times New Roman" w:hAnsi="Times New Roman"/>
                      <w:b/>
                      <w:i/>
                      <w:sz w:val="24"/>
                      <w:szCs w:val="24"/>
                      <w:lang w:val="ro-RO"/>
                    </w:rPr>
                    <w:t>Număr acţiuni în curs de realizare</w:t>
                  </w:r>
                </w:p>
              </w:tc>
              <w:tc>
                <w:tcPr>
                  <w:tcW w:w="1376" w:type="dxa"/>
                  <w:tcBorders>
                    <w:top w:val="single" w:sz="4" w:space="0" w:color="000000"/>
                    <w:left w:val="single" w:sz="4" w:space="0" w:color="000000"/>
                    <w:bottom w:val="single" w:sz="4" w:space="0" w:color="000000"/>
                  </w:tcBorders>
                  <w:vAlign w:val="center"/>
                </w:tcPr>
                <w:p w:rsidR="003A12E4" w:rsidRPr="00AB0584"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AB0584">
                    <w:rPr>
                      <w:rFonts w:ascii="Times New Roman" w:hAnsi="Times New Roman"/>
                      <w:b/>
                      <w:i/>
                      <w:sz w:val="24"/>
                      <w:szCs w:val="24"/>
                      <w:lang w:val="ro-RO"/>
                    </w:rPr>
                    <w:t>Număr acţiuni nerealizate</w:t>
                  </w:r>
                </w:p>
              </w:tc>
              <w:tc>
                <w:tcPr>
                  <w:tcW w:w="1239" w:type="dxa"/>
                  <w:tcBorders>
                    <w:top w:val="single" w:sz="4" w:space="0" w:color="000000"/>
                    <w:left w:val="single" w:sz="4" w:space="0" w:color="000000"/>
                    <w:bottom w:val="single" w:sz="4" w:space="0" w:color="000000"/>
                  </w:tcBorders>
                  <w:vAlign w:val="center"/>
                </w:tcPr>
                <w:p w:rsidR="003A12E4" w:rsidRPr="00AB0584"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AB0584">
                    <w:rPr>
                      <w:rFonts w:ascii="Times New Roman" w:hAnsi="Times New Roman"/>
                      <w:b/>
                      <w:i/>
                      <w:sz w:val="24"/>
                      <w:szCs w:val="24"/>
                      <w:lang w:val="ro-RO"/>
                    </w:rPr>
                    <w:t>Număr acţiuni amânate</w:t>
                  </w:r>
                </w:p>
              </w:tc>
              <w:tc>
                <w:tcPr>
                  <w:tcW w:w="1101" w:type="dxa"/>
                  <w:tcBorders>
                    <w:top w:val="single" w:sz="4" w:space="0" w:color="000000"/>
                    <w:left w:val="single" w:sz="4" w:space="0" w:color="000000"/>
                    <w:bottom w:val="single" w:sz="4" w:space="0" w:color="000000"/>
                  </w:tcBorders>
                  <w:vAlign w:val="center"/>
                </w:tcPr>
                <w:p w:rsidR="003A12E4" w:rsidRPr="00AB0584"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AB0584">
                    <w:rPr>
                      <w:rFonts w:ascii="Times New Roman" w:hAnsi="Times New Roman"/>
                      <w:b/>
                      <w:i/>
                      <w:sz w:val="24"/>
                      <w:szCs w:val="24"/>
                      <w:lang w:val="ro-RO"/>
                    </w:rPr>
                    <w:t>Număr acţiuni anulate</w:t>
                  </w:r>
                </w:p>
              </w:tc>
              <w:tc>
                <w:tcPr>
                  <w:tcW w:w="1118" w:type="dxa"/>
                  <w:tcBorders>
                    <w:top w:val="single" w:sz="4" w:space="0" w:color="000000"/>
                    <w:left w:val="single" w:sz="4" w:space="0" w:color="000000"/>
                    <w:bottom w:val="single" w:sz="4" w:space="0" w:color="000000"/>
                    <w:right w:val="single" w:sz="4" w:space="0" w:color="000000"/>
                  </w:tcBorders>
                  <w:vAlign w:val="center"/>
                </w:tcPr>
                <w:p w:rsidR="003A12E4" w:rsidRPr="00AB0584"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AB0584">
                    <w:rPr>
                      <w:rFonts w:ascii="Times New Roman" w:hAnsi="Times New Roman"/>
                      <w:b/>
                      <w:i/>
                      <w:sz w:val="24"/>
                      <w:szCs w:val="24"/>
                      <w:lang w:val="ro-RO"/>
                    </w:rPr>
                    <w:t>Total</w:t>
                  </w:r>
                </w:p>
                <w:p w:rsidR="003A12E4" w:rsidRPr="00AB0584" w:rsidRDefault="003A12E4" w:rsidP="003A12E4">
                  <w:pPr>
                    <w:tabs>
                      <w:tab w:val="center" w:pos="4680"/>
                      <w:tab w:val="right" w:pos="9360"/>
                    </w:tabs>
                    <w:spacing w:after="0" w:line="240" w:lineRule="auto"/>
                    <w:jc w:val="center"/>
                    <w:rPr>
                      <w:rFonts w:ascii="Times New Roman" w:hAnsi="Times New Roman"/>
                      <w:b/>
                      <w:i/>
                      <w:sz w:val="24"/>
                      <w:szCs w:val="24"/>
                      <w:lang w:val="ro-RO"/>
                    </w:rPr>
                  </w:pPr>
                  <w:r w:rsidRPr="00AB0584">
                    <w:rPr>
                      <w:rFonts w:ascii="Times New Roman" w:hAnsi="Times New Roman"/>
                      <w:b/>
                      <w:i/>
                      <w:sz w:val="24"/>
                      <w:szCs w:val="24"/>
                      <w:lang w:val="ro-RO"/>
                    </w:rPr>
                    <w:t>acţiuni</w:t>
                  </w:r>
                </w:p>
              </w:tc>
            </w:tr>
            <w:tr w:rsidR="00AB0584" w:rsidRPr="00AB0584" w:rsidTr="003A12E4">
              <w:trPr>
                <w:trHeight w:val="13"/>
              </w:trPr>
              <w:tc>
                <w:tcPr>
                  <w:tcW w:w="1509" w:type="dxa"/>
                  <w:tcBorders>
                    <w:top w:val="single" w:sz="4" w:space="0" w:color="000000"/>
                    <w:left w:val="single" w:sz="4" w:space="0" w:color="000000"/>
                    <w:bottom w:val="single" w:sz="4" w:space="0" w:color="000000"/>
                  </w:tcBorders>
                  <w:vAlign w:val="center"/>
                </w:tcPr>
                <w:p w:rsidR="003A12E4" w:rsidRPr="00AB0584"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r w:rsidRPr="00AB0584">
                    <w:rPr>
                      <w:rFonts w:ascii="Times New Roman" w:hAnsi="Times New Roman"/>
                      <w:b/>
                      <w:sz w:val="24"/>
                      <w:szCs w:val="24"/>
                      <w:lang w:val="ro-RO"/>
                    </w:rPr>
                    <w:t>Permanente</w:t>
                  </w:r>
                </w:p>
              </w:tc>
              <w:tc>
                <w:tcPr>
                  <w:tcW w:w="1106" w:type="dxa"/>
                  <w:tcBorders>
                    <w:top w:val="single" w:sz="4" w:space="0" w:color="000000"/>
                    <w:left w:val="single" w:sz="4" w:space="0" w:color="000000"/>
                    <w:bottom w:val="single" w:sz="4" w:space="0" w:color="000000"/>
                  </w:tcBorders>
                  <w:vAlign w:val="center"/>
                </w:tcPr>
                <w:p w:rsidR="00AE4760" w:rsidRPr="00AB0584" w:rsidRDefault="00AE4760" w:rsidP="003A12E4">
                  <w:pPr>
                    <w:tabs>
                      <w:tab w:val="center" w:pos="4680"/>
                      <w:tab w:val="right" w:pos="9360"/>
                    </w:tabs>
                    <w:snapToGrid w:val="0"/>
                    <w:spacing w:after="0" w:line="240" w:lineRule="auto"/>
                    <w:jc w:val="center"/>
                    <w:rPr>
                      <w:rFonts w:ascii="Times New Roman" w:hAnsi="Times New Roman"/>
                      <w:sz w:val="24"/>
                      <w:szCs w:val="24"/>
                      <w:lang w:val="ro-RO"/>
                    </w:rPr>
                  </w:pPr>
                </w:p>
                <w:p w:rsidR="003A12E4" w:rsidRPr="00AB0584" w:rsidRDefault="00AE4760" w:rsidP="003A12E4">
                  <w:pPr>
                    <w:tabs>
                      <w:tab w:val="center" w:pos="4680"/>
                      <w:tab w:val="right" w:pos="9360"/>
                    </w:tabs>
                    <w:snapToGrid w:val="0"/>
                    <w:spacing w:after="0" w:line="240" w:lineRule="auto"/>
                    <w:jc w:val="center"/>
                    <w:rPr>
                      <w:rFonts w:ascii="Times New Roman" w:hAnsi="Times New Roman"/>
                      <w:sz w:val="24"/>
                      <w:szCs w:val="24"/>
                      <w:lang w:val="ro-RO"/>
                    </w:rPr>
                  </w:pPr>
                  <w:r w:rsidRPr="00AB0584">
                    <w:rPr>
                      <w:rFonts w:ascii="Times New Roman" w:hAnsi="Times New Roman"/>
                      <w:sz w:val="24"/>
                      <w:szCs w:val="24"/>
                      <w:lang w:val="ro-RO"/>
                    </w:rPr>
                    <w:t>55</w:t>
                  </w:r>
                </w:p>
                <w:p w:rsidR="0044364A" w:rsidRPr="00AB0584" w:rsidRDefault="0044364A" w:rsidP="003A12E4">
                  <w:pPr>
                    <w:tabs>
                      <w:tab w:val="center" w:pos="4680"/>
                      <w:tab w:val="right" w:pos="9360"/>
                    </w:tabs>
                    <w:snapToGrid w:val="0"/>
                    <w:spacing w:after="0" w:line="240" w:lineRule="auto"/>
                    <w:jc w:val="center"/>
                    <w:rPr>
                      <w:rFonts w:ascii="Times New Roman" w:hAnsi="Times New Roman"/>
                      <w:sz w:val="24"/>
                      <w:szCs w:val="24"/>
                      <w:lang w:val="ro-RO"/>
                    </w:rPr>
                  </w:pPr>
                </w:p>
              </w:tc>
              <w:tc>
                <w:tcPr>
                  <w:tcW w:w="1309" w:type="dxa"/>
                  <w:tcBorders>
                    <w:top w:val="single" w:sz="4" w:space="0" w:color="000000"/>
                    <w:left w:val="single" w:sz="4" w:space="0" w:color="000000"/>
                    <w:bottom w:val="single" w:sz="4" w:space="0" w:color="000000"/>
                  </w:tcBorders>
                  <w:vAlign w:val="center"/>
                </w:tcPr>
                <w:p w:rsidR="003A12E4" w:rsidRPr="00AB0584" w:rsidRDefault="00AE4760" w:rsidP="003A12E4">
                  <w:pPr>
                    <w:tabs>
                      <w:tab w:val="center" w:pos="4680"/>
                      <w:tab w:val="right" w:pos="9360"/>
                    </w:tabs>
                    <w:snapToGrid w:val="0"/>
                    <w:spacing w:after="0" w:line="240" w:lineRule="auto"/>
                    <w:jc w:val="center"/>
                    <w:rPr>
                      <w:rFonts w:ascii="Times New Roman" w:hAnsi="Times New Roman"/>
                      <w:sz w:val="24"/>
                      <w:szCs w:val="24"/>
                      <w:lang w:val="ro-RO"/>
                    </w:rPr>
                  </w:pPr>
                  <w:r w:rsidRPr="00AB0584">
                    <w:rPr>
                      <w:rFonts w:ascii="Times New Roman" w:hAnsi="Times New Roman"/>
                      <w:sz w:val="24"/>
                      <w:szCs w:val="24"/>
                      <w:lang w:val="ro-RO"/>
                    </w:rPr>
                    <w:t>0</w:t>
                  </w:r>
                </w:p>
              </w:tc>
              <w:tc>
                <w:tcPr>
                  <w:tcW w:w="1302" w:type="dxa"/>
                  <w:tcBorders>
                    <w:top w:val="single" w:sz="4" w:space="0" w:color="000000"/>
                    <w:left w:val="single" w:sz="4" w:space="0" w:color="000000"/>
                    <w:bottom w:val="single" w:sz="4" w:space="0" w:color="000000"/>
                  </w:tcBorders>
                  <w:vAlign w:val="center"/>
                </w:tcPr>
                <w:p w:rsidR="003A12E4" w:rsidRPr="00AB0584" w:rsidRDefault="00AE4760" w:rsidP="003A12E4">
                  <w:pPr>
                    <w:tabs>
                      <w:tab w:val="center" w:pos="4680"/>
                      <w:tab w:val="right" w:pos="9360"/>
                    </w:tabs>
                    <w:snapToGrid w:val="0"/>
                    <w:spacing w:after="0" w:line="240" w:lineRule="auto"/>
                    <w:jc w:val="center"/>
                    <w:rPr>
                      <w:rFonts w:ascii="Times New Roman" w:hAnsi="Times New Roman"/>
                      <w:sz w:val="24"/>
                      <w:szCs w:val="24"/>
                      <w:lang w:val="ro-RO"/>
                    </w:rPr>
                  </w:pPr>
                  <w:r w:rsidRPr="00AB0584">
                    <w:rPr>
                      <w:rFonts w:ascii="Times New Roman" w:hAnsi="Times New Roman"/>
                      <w:sz w:val="24"/>
                      <w:szCs w:val="24"/>
                      <w:lang w:val="ro-RO"/>
                    </w:rPr>
                    <w:t>18</w:t>
                  </w:r>
                </w:p>
              </w:tc>
              <w:tc>
                <w:tcPr>
                  <w:tcW w:w="1376" w:type="dxa"/>
                  <w:tcBorders>
                    <w:top w:val="single" w:sz="4" w:space="0" w:color="000000"/>
                    <w:left w:val="single" w:sz="4" w:space="0" w:color="000000"/>
                    <w:bottom w:val="single" w:sz="4" w:space="0" w:color="000000"/>
                  </w:tcBorders>
                  <w:vAlign w:val="center"/>
                </w:tcPr>
                <w:p w:rsidR="003A12E4" w:rsidRPr="00AB0584" w:rsidRDefault="00AE4760" w:rsidP="003A12E4">
                  <w:pPr>
                    <w:tabs>
                      <w:tab w:val="center" w:pos="4680"/>
                      <w:tab w:val="right" w:pos="9360"/>
                    </w:tabs>
                    <w:snapToGrid w:val="0"/>
                    <w:spacing w:after="0" w:line="240" w:lineRule="auto"/>
                    <w:jc w:val="center"/>
                    <w:rPr>
                      <w:rFonts w:ascii="Times New Roman" w:hAnsi="Times New Roman"/>
                      <w:sz w:val="24"/>
                      <w:szCs w:val="24"/>
                      <w:lang w:val="ro-RO"/>
                    </w:rPr>
                  </w:pPr>
                  <w:r w:rsidRPr="00AB0584">
                    <w:rPr>
                      <w:rFonts w:ascii="Times New Roman" w:hAnsi="Times New Roman"/>
                      <w:sz w:val="24"/>
                      <w:szCs w:val="24"/>
                      <w:lang w:val="ro-RO"/>
                    </w:rPr>
                    <w:t>0</w:t>
                  </w:r>
                </w:p>
              </w:tc>
              <w:tc>
                <w:tcPr>
                  <w:tcW w:w="1239" w:type="dxa"/>
                  <w:tcBorders>
                    <w:top w:val="single" w:sz="4" w:space="0" w:color="000000"/>
                    <w:left w:val="single" w:sz="4" w:space="0" w:color="000000"/>
                    <w:bottom w:val="single" w:sz="4" w:space="0" w:color="000000"/>
                  </w:tcBorders>
                  <w:vAlign w:val="center"/>
                </w:tcPr>
                <w:p w:rsidR="003A12E4" w:rsidRPr="00AB0584" w:rsidRDefault="00AE4760" w:rsidP="003A12E4">
                  <w:pPr>
                    <w:tabs>
                      <w:tab w:val="center" w:pos="4680"/>
                      <w:tab w:val="right" w:pos="9360"/>
                    </w:tabs>
                    <w:snapToGrid w:val="0"/>
                    <w:spacing w:after="0" w:line="240" w:lineRule="auto"/>
                    <w:ind w:left="360"/>
                    <w:jc w:val="both"/>
                    <w:rPr>
                      <w:rFonts w:ascii="Times New Roman" w:hAnsi="Times New Roman"/>
                      <w:sz w:val="24"/>
                      <w:szCs w:val="24"/>
                      <w:lang w:val="ro-RO"/>
                    </w:rPr>
                  </w:pPr>
                  <w:r w:rsidRPr="00AB0584">
                    <w:rPr>
                      <w:rFonts w:ascii="Times New Roman" w:hAnsi="Times New Roman"/>
                      <w:sz w:val="24"/>
                      <w:szCs w:val="24"/>
                      <w:lang w:val="ro-RO"/>
                    </w:rPr>
                    <w:t>0</w:t>
                  </w:r>
                </w:p>
              </w:tc>
              <w:tc>
                <w:tcPr>
                  <w:tcW w:w="1101" w:type="dxa"/>
                  <w:tcBorders>
                    <w:top w:val="single" w:sz="4" w:space="0" w:color="000000"/>
                    <w:left w:val="single" w:sz="4" w:space="0" w:color="000000"/>
                    <w:bottom w:val="single" w:sz="4" w:space="0" w:color="000000"/>
                  </w:tcBorders>
                  <w:vAlign w:val="center"/>
                </w:tcPr>
                <w:p w:rsidR="003A12E4" w:rsidRPr="00AB0584" w:rsidRDefault="00AE4760" w:rsidP="003A12E4">
                  <w:pPr>
                    <w:tabs>
                      <w:tab w:val="center" w:pos="4680"/>
                      <w:tab w:val="right" w:pos="9360"/>
                    </w:tabs>
                    <w:snapToGrid w:val="0"/>
                    <w:spacing w:after="0" w:line="240" w:lineRule="auto"/>
                    <w:ind w:left="360"/>
                    <w:rPr>
                      <w:rFonts w:ascii="Times New Roman" w:hAnsi="Times New Roman"/>
                      <w:sz w:val="24"/>
                      <w:szCs w:val="24"/>
                      <w:lang w:val="ro-RO"/>
                    </w:rPr>
                  </w:pPr>
                  <w:r w:rsidRPr="00AB0584">
                    <w:rPr>
                      <w:rFonts w:ascii="Times New Roman" w:hAnsi="Times New Roman"/>
                      <w:sz w:val="24"/>
                      <w:szCs w:val="24"/>
                      <w:lang w:val="ro-RO"/>
                    </w:rPr>
                    <w:t>0</w:t>
                  </w:r>
                </w:p>
              </w:tc>
              <w:tc>
                <w:tcPr>
                  <w:tcW w:w="1118" w:type="dxa"/>
                  <w:tcBorders>
                    <w:top w:val="single" w:sz="4" w:space="0" w:color="000000"/>
                    <w:left w:val="single" w:sz="4" w:space="0" w:color="000000"/>
                    <w:bottom w:val="single" w:sz="4" w:space="0" w:color="000000"/>
                    <w:right w:val="single" w:sz="4" w:space="0" w:color="000000"/>
                  </w:tcBorders>
                  <w:vAlign w:val="center"/>
                </w:tcPr>
                <w:p w:rsidR="003A12E4" w:rsidRPr="00AB0584" w:rsidRDefault="00AE4760" w:rsidP="003A12E4">
                  <w:pPr>
                    <w:tabs>
                      <w:tab w:val="center" w:pos="4680"/>
                      <w:tab w:val="right" w:pos="9360"/>
                    </w:tabs>
                    <w:snapToGrid w:val="0"/>
                    <w:spacing w:after="0" w:line="240" w:lineRule="auto"/>
                    <w:jc w:val="center"/>
                    <w:rPr>
                      <w:rFonts w:ascii="Times New Roman" w:hAnsi="Times New Roman"/>
                      <w:b/>
                      <w:sz w:val="24"/>
                      <w:szCs w:val="24"/>
                      <w:lang w:val="ro-RO"/>
                    </w:rPr>
                  </w:pPr>
                  <w:r w:rsidRPr="00AB0584">
                    <w:rPr>
                      <w:rFonts w:ascii="Times New Roman" w:hAnsi="Times New Roman"/>
                      <w:b/>
                      <w:sz w:val="24"/>
                      <w:szCs w:val="24"/>
                      <w:lang w:val="ro-RO"/>
                    </w:rPr>
                    <w:t>73</w:t>
                  </w:r>
                </w:p>
              </w:tc>
            </w:tr>
            <w:tr w:rsidR="00AB0584" w:rsidRPr="00AB0584" w:rsidTr="003A12E4">
              <w:trPr>
                <w:trHeight w:val="13"/>
              </w:trPr>
              <w:tc>
                <w:tcPr>
                  <w:tcW w:w="1509" w:type="dxa"/>
                  <w:tcBorders>
                    <w:top w:val="single" w:sz="4" w:space="0" w:color="000000"/>
                    <w:left w:val="single" w:sz="4" w:space="0" w:color="000000"/>
                    <w:bottom w:val="single" w:sz="4" w:space="0" w:color="auto"/>
                  </w:tcBorders>
                  <w:vAlign w:val="center"/>
                </w:tcPr>
                <w:p w:rsidR="003A12E4" w:rsidRPr="00AB0584" w:rsidRDefault="003A12E4" w:rsidP="003A12E4">
                  <w:pPr>
                    <w:tabs>
                      <w:tab w:val="center" w:pos="4680"/>
                      <w:tab w:val="right" w:pos="9360"/>
                    </w:tabs>
                    <w:snapToGrid w:val="0"/>
                    <w:spacing w:after="0" w:line="240" w:lineRule="auto"/>
                    <w:rPr>
                      <w:rFonts w:ascii="Times New Roman" w:hAnsi="Times New Roman"/>
                      <w:b/>
                      <w:sz w:val="24"/>
                      <w:szCs w:val="24"/>
                      <w:lang w:val="ro-RO"/>
                    </w:rPr>
                  </w:pPr>
                  <w:r w:rsidRPr="00AB0584">
                    <w:rPr>
                      <w:rFonts w:ascii="Times New Roman" w:hAnsi="Times New Roman"/>
                      <w:b/>
                      <w:sz w:val="24"/>
                      <w:szCs w:val="24"/>
                      <w:lang w:val="ro-RO"/>
                    </w:rPr>
                    <w:t>≤ 202</w:t>
                  </w:r>
                  <w:r w:rsidR="008A17D7" w:rsidRPr="00AB0584">
                    <w:rPr>
                      <w:rFonts w:ascii="Times New Roman" w:hAnsi="Times New Roman"/>
                      <w:b/>
                      <w:sz w:val="24"/>
                      <w:szCs w:val="24"/>
                      <w:lang w:val="ro-RO"/>
                    </w:rPr>
                    <w:t>2</w:t>
                  </w:r>
                  <w:r w:rsidRPr="00AB0584">
                    <w:rPr>
                      <w:rFonts w:ascii="Times New Roman" w:hAnsi="Times New Roman"/>
                      <w:b/>
                      <w:sz w:val="24"/>
                      <w:szCs w:val="24"/>
                      <w:lang w:val="ro-RO"/>
                    </w:rPr>
                    <w:t xml:space="preserve">  </w:t>
                  </w:r>
                </w:p>
                <w:p w:rsidR="003A12E4" w:rsidRPr="00AB0584" w:rsidRDefault="003A12E4" w:rsidP="003A12E4">
                  <w:pPr>
                    <w:tabs>
                      <w:tab w:val="center" w:pos="4680"/>
                      <w:tab w:val="right" w:pos="9360"/>
                    </w:tabs>
                    <w:snapToGrid w:val="0"/>
                    <w:spacing w:after="0" w:line="240" w:lineRule="auto"/>
                    <w:rPr>
                      <w:rFonts w:ascii="Times New Roman" w:hAnsi="Times New Roman"/>
                      <w:b/>
                      <w:sz w:val="24"/>
                      <w:szCs w:val="24"/>
                      <w:lang w:val="ro-RO"/>
                    </w:rPr>
                  </w:pPr>
                </w:p>
              </w:tc>
              <w:tc>
                <w:tcPr>
                  <w:tcW w:w="1106" w:type="dxa"/>
                  <w:tcBorders>
                    <w:top w:val="single" w:sz="4" w:space="0" w:color="000000"/>
                    <w:left w:val="single" w:sz="4" w:space="0" w:color="000000"/>
                    <w:bottom w:val="single" w:sz="4" w:space="0" w:color="auto"/>
                  </w:tcBorders>
                  <w:vAlign w:val="center"/>
                </w:tcPr>
                <w:p w:rsidR="003A12E4" w:rsidRPr="00AB0584" w:rsidRDefault="00AE4760" w:rsidP="003A12E4">
                  <w:pPr>
                    <w:tabs>
                      <w:tab w:val="center" w:pos="4680"/>
                      <w:tab w:val="right" w:pos="9360"/>
                    </w:tabs>
                    <w:snapToGrid w:val="0"/>
                    <w:spacing w:after="0" w:line="240" w:lineRule="auto"/>
                    <w:jc w:val="center"/>
                    <w:rPr>
                      <w:rFonts w:ascii="Times New Roman" w:hAnsi="Times New Roman"/>
                      <w:sz w:val="24"/>
                      <w:szCs w:val="24"/>
                      <w:lang w:val="ro-RO"/>
                    </w:rPr>
                  </w:pPr>
                  <w:r w:rsidRPr="00AB0584">
                    <w:rPr>
                      <w:rFonts w:ascii="Times New Roman" w:hAnsi="Times New Roman"/>
                      <w:sz w:val="24"/>
                      <w:szCs w:val="24"/>
                      <w:lang w:val="ro-RO"/>
                    </w:rPr>
                    <w:t>569</w:t>
                  </w:r>
                </w:p>
              </w:tc>
              <w:tc>
                <w:tcPr>
                  <w:tcW w:w="1309" w:type="dxa"/>
                  <w:tcBorders>
                    <w:top w:val="single" w:sz="4" w:space="0" w:color="000000"/>
                    <w:left w:val="single" w:sz="4" w:space="0" w:color="000000"/>
                    <w:bottom w:val="single" w:sz="4" w:space="0" w:color="auto"/>
                  </w:tcBorders>
                  <w:vAlign w:val="center"/>
                </w:tcPr>
                <w:p w:rsidR="003A12E4" w:rsidRPr="00AB0584" w:rsidRDefault="00AE4760" w:rsidP="003A12E4">
                  <w:pPr>
                    <w:tabs>
                      <w:tab w:val="center" w:pos="4680"/>
                      <w:tab w:val="right" w:pos="9360"/>
                    </w:tabs>
                    <w:snapToGrid w:val="0"/>
                    <w:spacing w:after="0" w:line="240" w:lineRule="auto"/>
                    <w:jc w:val="center"/>
                    <w:rPr>
                      <w:rFonts w:ascii="Times New Roman" w:hAnsi="Times New Roman"/>
                      <w:sz w:val="24"/>
                      <w:szCs w:val="24"/>
                      <w:lang w:val="ro-RO"/>
                    </w:rPr>
                  </w:pPr>
                  <w:r w:rsidRPr="00AB0584">
                    <w:rPr>
                      <w:rFonts w:ascii="Times New Roman" w:hAnsi="Times New Roman"/>
                      <w:sz w:val="24"/>
                      <w:szCs w:val="24"/>
                      <w:lang w:val="ro-RO"/>
                    </w:rPr>
                    <w:t>0</w:t>
                  </w:r>
                </w:p>
              </w:tc>
              <w:tc>
                <w:tcPr>
                  <w:tcW w:w="1302" w:type="dxa"/>
                  <w:tcBorders>
                    <w:top w:val="single" w:sz="4" w:space="0" w:color="000000"/>
                    <w:left w:val="single" w:sz="4" w:space="0" w:color="000000"/>
                    <w:bottom w:val="single" w:sz="4" w:space="0" w:color="auto"/>
                  </w:tcBorders>
                  <w:vAlign w:val="center"/>
                </w:tcPr>
                <w:p w:rsidR="003A12E4" w:rsidRPr="00AB0584" w:rsidRDefault="002129CB" w:rsidP="003A12E4">
                  <w:pPr>
                    <w:tabs>
                      <w:tab w:val="center" w:pos="4680"/>
                      <w:tab w:val="right" w:pos="9360"/>
                    </w:tabs>
                    <w:snapToGrid w:val="0"/>
                    <w:spacing w:after="0" w:line="240" w:lineRule="auto"/>
                    <w:jc w:val="center"/>
                    <w:rPr>
                      <w:rFonts w:ascii="Times New Roman" w:hAnsi="Times New Roman"/>
                      <w:sz w:val="24"/>
                      <w:szCs w:val="24"/>
                      <w:lang w:val="ro-RO"/>
                    </w:rPr>
                  </w:pPr>
                  <w:r w:rsidRPr="00AB0584">
                    <w:rPr>
                      <w:rFonts w:ascii="Times New Roman" w:hAnsi="Times New Roman"/>
                      <w:sz w:val="24"/>
                      <w:szCs w:val="24"/>
                      <w:lang w:val="ro-RO"/>
                    </w:rPr>
                    <w:t>0</w:t>
                  </w:r>
                </w:p>
              </w:tc>
              <w:tc>
                <w:tcPr>
                  <w:tcW w:w="1376" w:type="dxa"/>
                  <w:tcBorders>
                    <w:top w:val="single" w:sz="4" w:space="0" w:color="000000"/>
                    <w:left w:val="single" w:sz="4" w:space="0" w:color="000000"/>
                    <w:bottom w:val="single" w:sz="4" w:space="0" w:color="auto"/>
                  </w:tcBorders>
                  <w:vAlign w:val="center"/>
                </w:tcPr>
                <w:p w:rsidR="003A12E4" w:rsidRPr="00AB0584" w:rsidRDefault="00AE4760" w:rsidP="003A12E4">
                  <w:pPr>
                    <w:tabs>
                      <w:tab w:val="center" w:pos="4680"/>
                      <w:tab w:val="right" w:pos="9360"/>
                    </w:tabs>
                    <w:snapToGrid w:val="0"/>
                    <w:spacing w:after="0" w:line="240" w:lineRule="auto"/>
                    <w:jc w:val="center"/>
                    <w:rPr>
                      <w:rFonts w:ascii="Times New Roman" w:hAnsi="Times New Roman"/>
                      <w:sz w:val="24"/>
                      <w:szCs w:val="24"/>
                      <w:lang w:val="ro-RO"/>
                    </w:rPr>
                  </w:pPr>
                  <w:r w:rsidRPr="00AB0584">
                    <w:rPr>
                      <w:rFonts w:ascii="Times New Roman" w:hAnsi="Times New Roman"/>
                      <w:sz w:val="24"/>
                      <w:szCs w:val="24"/>
                      <w:lang w:val="ro-RO"/>
                    </w:rPr>
                    <w:t>7</w:t>
                  </w:r>
                </w:p>
              </w:tc>
              <w:tc>
                <w:tcPr>
                  <w:tcW w:w="1239" w:type="dxa"/>
                  <w:tcBorders>
                    <w:top w:val="single" w:sz="4" w:space="0" w:color="000000"/>
                    <w:left w:val="single" w:sz="4" w:space="0" w:color="000000"/>
                    <w:bottom w:val="single" w:sz="4" w:space="0" w:color="auto"/>
                  </w:tcBorders>
                  <w:vAlign w:val="center"/>
                </w:tcPr>
                <w:p w:rsidR="003A12E4" w:rsidRPr="00AB0584" w:rsidRDefault="00AE4760" w:rsidP="003A12E4">
                  <w:pPr>
                    <w:tabs>
                      <w:tab w:val="center" w:pos="4680"/>
                      <w:tab w:val="right" w:pos="9360"/>
                    </w:tabs>
                    <w:snapToGrid w:val="0"/>
                    <w:spacing w:after="0" w:line="240" w:lineRule="auto"/>
                    <w:ind w:left="360"/>
                    <w:rPr>
                      <w:rFonts w:ascii="Times New Roman" w:hAnsi="Times New Roman"/>
                      <w:sz w:val="24"/>
                      <w:szCs w:val="24"/>
                      <w:lang w:val="ro-RO"/>
                    </w:rPr>
                  </w:pPr>
                  <w:r w:rsidRPr="00AB0584">
                    <w:rPr>
                      <w:rFonts w:ascii="Times New Roman" w:hAnsi="Times New Roman"/>
                      <w:sz w:val="24"/>
                      <w:szCs w:val="24"/>
                      <w:lang w:val="ro-RO"/>
                    </w:rPr>
                    <w:t>0</w:t>
                  </w:r>
                </w:p>
              </w:tc>
              <w:tc>
                <w:tcPr>
                  <w:tcW w:w="1101" w:type="dxa"/>
                  <w:tcBorders>
                    <w:top w:val="single" w:sz="4" w:space="0" w:color="000000"/>
                    <w:left w:val="single" w:sz="4" w:space="0" w:color="000000"/>
                    <w:bottom w:val="single" w:sz="4" w:space="0" w:color="auto"/>
                  </w:tcBorders>
                  <w:vAlign w:val="center"/>
                </w:tcPr>
                <w:p w:rsidR="003A12E4" w:rsidRPr="00AB0584" w:rsidRDefault="00AE4760" w:rsidP="003A12E4">
                  <w:pPr>
                    <w:tabs>
                      <w:tab w:val="center" w:pos="4680"/>
                      <w:tab w:val="right" w:pos="9360"/>
                    </w:tabs>
                    <w:snapToGrid w:val="0"/>
                    <w:spacing w:after="0" w:line="240" w:lineRule="auto"/>
                    <w:ind w:left="360"/>
                    <w:rPr>
                      <w:rFonts w:ascii="Times New Roman" w:hAnsi="Times New Roman"/>
                      <w:sz w:val="24"/>
                      <w:szCs w:val="24"/>
                      <w:lang w:val="ro-RO"/>
                    </w:rPr>
                  </w:pPr>
                  <w:r w:rsidRPr="00AB0584">
                    <w:rPr>
                      <w:rFonts w:ascii="Times New Roman" w:hAnsi="Times New Roman"/>
                      <w:sz w:val="24"/>
                      <w:szCs w:val="24"/>
                      <w:lang w:val="ro-RO"/>
                    </w:rPr>
                    <w:t>0</w:t>
                  </w:r>
                </w:p>
              </w:tc>
              <w:tc>
                <w:tcPr>
                  <w:tcW w:w="1118" w:type="dxa"/>
                  <w:tcBorders>
                    <w:top w:val="single" w:sz="4" w:space="0" w:color="000000"/>
                    <w:left w:val="single" w:sz="4" w:space="0" w:color="000000"/>
                    <w:bottom w:val="single" w:sz="4" w:space="0" w:color="auto"/>
                    <w:right w:val="single" w:sz="4" w:space="0" w:color="000000"/>
                  </w:tcBorders>
                  <w:vAlign w:val="center"/>
                </w:tcPr>
                <w:p w:rsidR="003A12E4" w:rsidRPr="00AB0584" w:rsidRDefault="00AE4760" w:rsidP="00AE4760">
                  <w:pPr>
                    <w:tabs>
                      <w:tab w:val="center" w:pos="4680"/>
                      <w:tab w:val="right" w:pos="9360"/>
                    </w:tabs>
                    <w:snapToGrid w:val="0"/>
                    <w:spacing w:after="0" w:line="240" w:lineRule="auto"/>
                    <w:jc w:val="center"/>
                    <w:rPr>
                      <w:rFonts w:ascii="Times New Roman" w:hAnsi="Times New Roman"/>
                      <w:b/>
                      <w:sz w:val="24"/>
                      <w:szCs w:val="24"/>
                      <w:lang w:val="ro-RO"/>
                    </w:rPr>
                  </w:pPr>
                  <w:r w:rsidRPr="00AB0584">
                    <w:rPr>
                      <w:rFonts w:ascii="Times New Roman" w:hAnsi="Times New Roman"/>
                      <w:b/>
                      <w:sz w:val="24"/>
                      <w:szCs w:val="24"/>
                      <w:lang w:val="ro-RO"/>
                    </w:rPr>
                    <w:t>576</w:t>
                  </w:r>
                </w:p>
              </w:tc>
            </w:tr>
            <w:tr w:rsidR="00AB0584" w:rsidRPr="00AB0584" w:rsidTr="003A12E4">
              <w:trPr>
                <w:trHeight w:val="14"/>
              </w:trPr>
              <w:tc>
                <w:tcPr>
                  <w:tcW w:w="1509" w:type="dxa"/>
                  <w:tcBorders>
                    <w:top w:val="single" w:sz="4" w:space="0" w:color="auto"/>
                    <w:left w:val="single" w:sz="4" w:space="0" w:color="auto"/>
                    <w:bottom w:val="single" w:sz="4" w:space="0" w:color="auto"/>
                    <w:right w:val="single" w:sz="4" w:space="0" w:color="auto"/>
                  </w:tcBorders>
                  <w:vAlign w:val="center"/>
                </w:tcPr>
                <w:p w:rsidR="003A12E4" w:rsidRPr="00AB0584" w:rsidRDefault="003A12E4" w:rsidP="003A12E4">
                  <w:pPr>
                    <w:tabs>
                      <w:tab w:val="center" w:pos="4680"/>
                      <w:tab w:val="right" w:pos="9360"/>
                    </w:tabs>
                    <w:snapToGrid w:val="0"/>
                    <w:spacing w:after="0" w:line="240" w:lineRule="auto"/>
                    <w:rPr>
                      <w:rFonts w:ascii="Times New Roman" w:hAnsi="Times New Roman"/>
                      <w:b/>
                      <w:sz w:val="24"/>
                      <w:szCs w:val="24"/>
                      <w:lang w:val="ro-RO"/>
                    </w:rPr>
                  </w:pPr>
                  <w:r w:rsidRPr="00AB0584">
                    <w:rPr>
                      <w:rFonts w:ascii="Times New Roman" w:hAnsi="Times New Roman"/>
                      <w:b/>
                      <w:sz w:val="24"/>
                      <w:szCs w:val="24"/>
                      <w:lang w:val="ro-RO"/>
                    </w:rPr>
                    <w:t xml:space="preserve"> &gt; 202</w:t>
                  </w:r>
                  <w:r w:rsidR="008A17D7" w:rsidRPr="00AB0584">
                    <w:rPr>
                      <w:rFonts w:ascii="Times New Roman" w:hAnsi="Times New Roman"/>
                      <w:b/>
                      <w:sz w:val="24"/>
                      <w:szCs w:val="24"/>
                      <w:lang w:val="ro-RO"/>
                    </w:rPr>
                    <w:t>2</w:t>
                  </w:r>
                </w:p>
                <w:p w:rsidR="003A12E4" w:rsidRPr="00AB0584" w:rsidRDefault="003A12E4" w:rsidP="0044364A">
                  <w:pPr>
                    <w:tabs>
                      <w:tab w:val="center" w:pos="4680"/>
                      <w:tab w:val="right" w:pos="9360"/>
                    </w:tabs>
                    <w:snapToGrid w:val="0"/>
                    <w:spacing w:after="0" w:line="240" w:lineRule="auto"/>
                    <w:rPr>
                      <w:rFonts w:ascii="Times New Roman" w:hAnsi="Times New Roman"/>
                      <w:sz w:val="24"/>
                      <w:szCs w:val="24"/>
                      <w:lang w:val="ro-RO"/>
                    </w:rPr>
                  </w:pPr>
                  <w:r w:rsidRPr="00AB0584">
                    <w:rPr>
                      <w:rFonts w:ascii="Times New Roman" w:hAnsi="Times New Roman"/>
                      <w:sz w:val="24"/>
                      <w:szCs w:val="24"/>
                      <w:lang w:val="ro-RO"/>
                    </w:rPr>
                    <w:t>(sem. I 202</w:t>
                  </w:r>
                  <w:r w:rsidR="0044364A" w:rsidRPr="00AB0584">
                    <w:rPr>
                      <w:rFonts w:ascii="Times New Roman" w:hAnsi="Times New Roman"/>
                      <w:sz w:val="24"/>
                      <w:szCs w:val="24"/>
                      <w:lang w:val="ro-RO"/>
                    </w:rPr>
                    <w:t>2</w:t>
                  </w:r>
                  <w:r w:rsidRPr="00AB0584">
                    <w:rPr>
                      <w:rFonts w:ascii="Times New Roman" w:hAnsi="Times New Roman"/>
                      <w:sz w:val="24"/>
                      <w:szCs w:val="24"/>
                      <w:lang w:val="ro-RO"/>
                    </w:rPr>
                    <w:t>)</w:t>
                  </w:r>
                </w:p>
              </w:tc>
              <w:tc>
                <w:tcPr>
                  <w:tcW w:w="1106" w:type="dxa"/>
                  <w:tcBorders>
                    <w:top w:val="single" w:sz="4" w:space="0" w:color="auto"/>
                    <w:left w:val="single" w:sz="4" w:space="0" w:color="auto"/>
                    <w:bottom w:val="single" w:sz="4" w:space="0" w:color="auto"/>
                    <w:right w:val="single" w:sz="4" w:space="0" w:color="auto"/>
                  </w:tcBorders>
                  <w:vAlign w:val="center"/>
                </w:tcPr>
                <w:p w:rsidR="003A12E4" w:rsidRPr="00AB0584" w:rsidRDefault="002129CB" w:rsidP="003A12E4">
                  <w:pPr>
                    <w:tabs>
                      <w:tab w:val="center" w:pos="4680"/>
                      <w:tab w:val="right" w:pos="9360"/>
                    </w:tabs>
                    <w:snapToGrid w:val="0"/>
                    <w:spacing w:after="0" w:line="240" w:lineRule="auto"/>
                    <w:jc w:val="center"/>
                    <w:rPr>
                      <w:rFonts w:ascii="Times New Roman" w:hAnsi="Times New Roman"/>
                      <w:sz w:val="24"/>
                      <w:szCs w:val="24"/>
                      <w:lang w:val="ro-RO"/>
                    </w:rPr>
                  </w:pPr>
                  <w:r w:rsidRPr="00AB0584">
                    <w:rPr>
                      <w:rFonts w:ascii="Times New Roman" w:hAnsi="Times New Roman"/>
                      <w:sz w:val="24"/>
                      <w:szCs w:val="24"/>
                      <w:lang w:val="ro-RO"/>
                    </w:rPr>
                    <w:t>78</w:t>
                  </w:r>
                </w:p>
              </w:tc>
              <w:tc>
                <w:tcPr>
                  <w:tcW w:w="1309" w:type="dxa"/>
                  <w:tcBorders>
                    <w:top w:val="single" w:sz="4" w:space="0" w:color="auto"/>
                    <w:left w:val="single" w:sz="4" w:space="0" w:color="auto"/>
                    <w:bottom w:val="single" w:sz="4" w:space="0" w:color="auto"/>
                    <w:right w:val="single" w:sz="4" w:space="0" w:color="auto"/>
                  </w:tcBorders>
                  <w:vAlign w:val="center"/>
                </w:tcPr>
                <w:p w:rsidR="003A12E4" w:rsidRPr="00AB0584" w:rsidRDefault="002129CB" w:rsidP="003A12E4">
                  <w:pPr>
                    <w:tabs>
                      <w:tab w:val="center" w:pos="4680"/>
                      <w:tab w:val="right" w:pos="9360"/>
                    </w:tabs>
                    <w:snapToGrid w:val="0"/>
                    <w:spacing w:after="0" w:line="240" w:lineRule="auto"/>
                    <w:jc w:val="center"/>
                    <w:rPr>
                      <w:rFonts w:ascii="Times New Roman" w:hAnsi="Times New Roman"/>
                      <w:sz w:val="24"/>
                      <w:szCs w:val="24"/>
                      <w:lang w:val="ro-RO"/>
                    </w:rPr>
                  </w:pPr>
                  <w:r w:rsidRPr="00AB0584">
                    <w:rPr>
                      <w:rFonts w:ascii="Times New Roman" w:hAnsi="Times New Roman"/>
                      <w:sz w:val="24"/>
                      <w:szCs w:val="24"/>
                      <w:lang w:val="ro-RO"/>
                    </w:rPr>
                    <w:t>0</w:t>
                  </w:r>
                </w:p>
              </w:tc>
              <w:tc>
                <w:tcPr>
                  <w:tcW w:w="1302" w:type="dxa"/>
                  <w:tcBorders>
                    <w:top w:val="single" w:sz="4" w:space="0" w:color="auto"/>
                    <w:left w:val="single" w:sz="4" w:space="0" w:color="auto"/>
                    <w:bottom w:val="single" w:sz="4" w:space="0" w:color="auto"/>
                    <w:right w:val="single" w:sz="4" w:space="0" w:color="auto"/>
                  </w:tcBorders>
                  <w:vAlign w:val="center"/>
                </w:tcPr>
                <w:p w:rsidR="003A12E4" w:rsidRPr="00AB0584" w:rsidRDefault="002129CB" w:rsidP="003A12E4">
                  <w:pPr>
                    <w:tabs>
                      <w:tab w:val="center" w:pos="4680"/>
                      <w:tab w:val="right" w:pos="9360"/>
                    </w:tabs>
                    <w:snapToGrid w:val="0"/>
                    <w:spacing w:after="0" w:line="240" w:lineRule="auto"/>
                    <w:jc w:val="center"/>
                    <w:rPr>
                      <w:rFonts w:ascii="Times New Roman" w:hAnsi="Times New Roman"/>
                      <w:sz w:val="24"/>
                      <w:szCs w:val="24"/>
                      <w:lang w:val="ro-RO"/>
                    </w:rPr>
                  </w:pPr>
                  <w:r w:rsidRPr="00AB0584">
                    <w:rPr>
                      <w:rFonts w:ascii="Times New Roman" w:hAnsi="Times New Roman"/>
                      <w:sz w:val="24"/>
                      <w:szCs w:val="24"/>
                      <w:lang w:val="ro-RO"/>
                    </w:rPr>
                    <w:t>9</w:t>
                  </w:r>
                </w:p>
              </w:tc>
              <w:tc>
                <w:tcPr>
                  <w:tcW w:w="1376" w:type="dxa"/>
                  <w:tcBorders>
                    <w:top w:val="single" w:sz="4" w:space="0" w:color="auto"/>
                    <w:left w:val="single" w:sz="4" w:space="0" w:color="auto"/>
                    <w:bottom w:val="single" w:sz="4" w:space="0" w:color="auto"/>
                    <w:right w:val="single" w:sz="4" w:space="0" w:color="auto"/>
                  </w:tcBorders>
                  <w:vAlign w:val="center"/>
                </w:tcPr>
                <w:p w:rsidR="003A12E4" w:rsidRPr="00AB0584" w:rsidRDefault="002129CB" w:rsidP="003A12E4">
                  <w:pPr>
                    <w:tabs>
                      <w:tab w:val="center" w:pos="4680"/>
                      <w:tab w:val="right" w:pos="9360"/>
                    </w:tabs>
                    <w:snapToGrid w:val="0"/>
                    <w:spacing w:after="0" w:line="240" w:lineRule="auto"/>
                    <w:jc w:val="center"/>
                    <w:rPr>
                      <w:rFonts w:ascii="Times New Roman" w:hAnsi="Times New Roman"/>
                      <w:sz w:val="24"/>
                      <w:szCs w:val="24"/>
                      <w:lang w:val="ro-RO"/>
                    </w:rPr>
                  </w:pPr>
                  <w:r w:rsidRPr="00AB0584">
                    <w:rPr>
                      <w:rFonts w:ascii="Times New Roman" w:hAnsi="Times New Roman"/>
                      <w:sz w:val="24"/>
                      <w:szCs w:val="24"/>
                      <w:lang w:val="ro-RO"/>
                    </w:rPr>
                    <w:t>3</w:t>
                  </w:r>
                </w:p>
              </w:tc>
              <w:tc>
                <w:tcPr>
                  <w:tcW w:w="1239" w:type="dxa"/>
                  <w:tcBorders>
                    <w:top w:val="single" w:sz="4" w:space="0" w:color="auto"/>
                    <w:left w:val="single" w:sz="4" w:space="0" w:color="auto"/>
                    <w:bottom w:val="single" w:sz="4" w:space="0" w:color="auto"/>
                    <w:right w:val="single" w:sz="4" w:space="0" w:color="auto"/>
                  </w:tcBorders>
                  <w:vAlign w:val="center"/>
                </w:tcPr>
                <w:p w:rsidR="003A12E4" w:rsidRPr="00AB0584" w:rsidRDefault="002129CB" w:rsidP="003A12E4">
                  <w:pPr>
                    <w:tabs>
                      <w:tab w:val="center" w:pos="4680"/>
                      <w:tab w:val="right" w:pos="9360"/>
                    </w:tabs>
                    <w:snapToGrid w:val="0"/>
                    <w:spacing w:after="0" w:line="240" w:lineRule="auto"/>
                    <w:jc w:val="center"/>
                    <w:rPr>
                      <w:rFonts w:ascii="Times New Roman" w:hAnsi="Times New Roman"/>
                      <w:sz w:val="24"/>
                      <w:szCs w:val="24"/>
                      <w:lang w:val="ro-RO"/>
                    </w:rPr>
                  </w:pPr>
                  <w:r w:rsidRPr="00AB0584">
                    <w:rPr>
                      <w:rFonts w:ascii="Times New Roman" w:hAnsi="Times New Roman"/>
                      <w:sz w:val="24"/>
                      <w:szCs w:val="24"/>
                      <w:lang w:val="ro-RO"/>
                    </w:rPr>
                    <w:t>0</w:t>
                  </w:r>
                </w:p>
              </w:tc>
              <w:tc>
                <w:tcPr>
                  <w:tcW w:w="1101" w:type="dxa"/>
                  <w:tcBorders>
                    <w:top w:val="single" w:sz="4" w:space="0" w:color="auto"/>
                    <w:left w:val="single" w:sz="4" w:space="0" w:color="auto"/>
                    <w:bottom w:val="single" w:sz="4" w:space="0" w:color="auto"/>
                    <w:right w:val="single" w:sz="4" w:space="0" w:color="auto"/>
                  </w:tcBorders>
                  <w:vAlign w:val="center"/>
                </w:tcPr>
                <w:p w:rsidR="003A12E4" w:rsidRPr="00AB0584" w:rsidRDefault="002129CB" w:rsidP="003A12E4">
                  <w:pPr>
                    <w:tabs>
                      <w:tab w:val="center" w:pos="4680"/>
                      <w:tab w:val="right" w:pos="9360"/>
                    </w:tabs>
                    <w:snapToGrid w:val="0"/>
                    <w:spacing w:after="0" w:line="240" w:lineRule="auto"/>
                    <w:ind w:left="360"/>
                    <w:rPr>
                      <w:rFonts w:ascii="Times New Roman" w:hAnsi="Times New Roman"/>
                      <w:sz w:val="24"/>
                      <w:szCs w:val="24"/>
                      <w:lang w:val="ro-RO"/>
                    </w:rPr>
                  </w:pPr>
                  <w:r w:rsidRPr="00AB0584">
                    <w:rPr>
                      <w:rFonts w:ascii="Times New Roman" w:hAnsi="Times New Roman"/>
                      <w:sz w:val="24"/>
                      <w:szCs w:val="24"/>
                      <w:lang w:val="ro-RO"/>
                    </w:rPr>
                    <w:t>0</w:t>
                  </w:r>
                </w:p>
              </w:tc>
              <w:tc>
                <w:tcPr>
                  <w:tcW w:w="1118" w:type="dxa"/>
                  <w:tcBorders>
                    <w:top w:val="single" w:sz="4" w:space="0" w:color="auto"/>
                    <w:left w:val="single" w:sz="4" w:space="0" w:color="auto"/>
                    <w:bottom w:val="single" w:sz="4" w:space="0" w:color="auto"/>
                    <w:right w:val="single" w:sz="4" w:space="0" w:color="auto"/>
                  </w:tcBorders>
                  <w:vAlign w:val="center"/>
                </w:tcPr>
                <w:p w:rsidR="003A12E4" w:rsidRPr="00AB0584" w:rsidRDefault="002129CB" w:rsidP="003A12E4">
                  <w:pPr>
                    <w:tabs>
                      <w:tab w:val="center" w:pos="4680"/>
                      <w:tab w:val="right" w:pos="9360"/>
                    </w:tabs>
                    <w:snapToGrid w:val="0"/>
                    <w:spacing w:after="0" w:line="240" w:lineRule="auto"/>
                    <w:jc w:val="center"/>
                    <w:rPr>
                      <w:rFonts w:ascii="Times New Roman" w:hAnsi="Times New Roman"/>
                      <w:b/>
                      <w:sz w:val="24"/>
                      <w:szCs w:val="24"/>
                      <w:lang w:val="ro-RO"/>
                    </w:rPr>
                  </w:pPr>
                  <w:r w:rsidRPr="00AB0584">
                    <w:rPr>
                      <w:rFonts w:ascii="Times New Roman" w:hAnsi="Times New Roman"/>
                      <w:b/>
                      <w:sz w:val="24"/>
                      <w:szCs w:val="24"/>
                      <w:lang w:val="ro-RO"/>
                    </w:rPr>
                    <w:t>90</w:t>
                  </w:r>
                </w:p>
              </w:tc>
            </w:tr>
            <w:tr w:rsidR="00AB0584" w:rsidRPr="00AB0584" w:rsidTr="0044364A">
              <w:trPr>
                <w:trHeight w:val="598"/>
              </w:trPr>
              <w:tc>
                <w:tcPr>
                  <w:tcW w:w="1509" w:type="dxa"/>
                  <w:tcBorders>
                    <w:top w:val="single" w:sz="4" w:space="0" w:color="auto"/>
                    <w:left w:val="single" w:sz="4" w:space="0" w:color="auto"/>
                    <w:bottom w:val="single" w:sz="4" w:space="0" w:color="auto"/>
                    <w:right w:val="single" w:sz="4" w:space="0" w:color="auto"/>
                  </w:tcBorders>
                  <w:vAlign w:val="center"/>
                </w:tcPr>
                <w:p w:rsidR="003A12E4" w:rsidRPr="00AB0584"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p>
                <w:p w:rsidR="003A12E4" w:rsidRPr="00AB0584"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r w:rsidRPr="00AB0584">
                    <w:rPr>
                      <w:rFonts w:ascii="Times New Roman" w:hAnsi="Times New Roman"/>
                      <w:b/>
                      <w:sz w:val="24"/>
                      <w:szCs w:val="24"/>
                      <w:lang w:val="ro-RO"/>
                    </w:rPr>
                    <w:t>TOTAL</w:t>
                  </w:r>
                </w:p>
                <w:p w:rsidR="003A12E4" w:rsidRPr="00AB0584"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p>
              </w:tc>
              <w:tc>
                <w:tcPr>
                  <w:tcW w:w="1106" w:type="dxa"/>
                  <w:tcBorders>
                    <w:top w:val="single" w:sz="4" w:space="0" w:color="auto"/>
                    <w:left w:val="single" w:sz="4" w:space="0" w:color="auto"/>
                    <w:bottom w:val="single" w:sz="4" w:space="0" w:color="auto"/>
                    <w:right w:val="single" w:sz="4" w:space="0" w:color="auto"/>
                  </w:tcBorders>
                  <w:vAlign w:val="center"/>
                </w:tcPr>
                <w:p w:rsidR="003A12E4" w:rsidRPr="00AB0584" w:rsidRDefault="00DD53D4" w:rsidP="003A12E4">
                  <w:pPr>
                    <w:tabs>
                      <w:tab w:val="center" w:pos="4680"/>
                      <w:tab w:val="right" w:pos="9360"/>
                    </w:tabs>
                    <w:snapToGrid w:val="0"/>
                    <w:spacing w:after="0" w:line="240" w:lineRule="auto"/>
                    <w:jc w:val="center"/>
                    <w:rPr>
                      <w:rFonts w:ascii="Times New Roman" w:hAnsi="Times New Roman"/>
                      <w:b/>
                      <w:sz w:val="24"/>
                      <w:szCs w:val="24"/>
                      <w:lang w:val="ro-RO"/>
                    </w:rPr>
                  </w:pPr>
                  <w:r w:rsidRPr="00AB0584">
                    <w:rPr>
                      <w:rFonts w:ascii="Times New Roman" w:hAnsi="Times New Roman"/>
                      <w:b/>
                      <w:sz w:val="24"/>
                      <w:szCs w:val="24"/>
                      <w:lang w:val="ro-RO"/>
                    </w:rPr>
                    <w:t>702</w:t>
                  </w:r>
                </w:p>
              </w:tc>
              <w:tc>
                <w:tcPr>
                  <w:tcW w:w="1309" w:type="dxa"/>
                  <w:tcBorders>
                    <w:top w:val="single" w:sz="4" w:space="0" w:color="auto"/>
                    <w:left w:val="single" w:sz="4" w:space="0" w:color="auto"/>
                    <w:bottom w:val="single" w:sz="4" w:space="0" w:color="auto"/>
                    <w:right w:val="single" w:sz="4" w:space="0" w:color="auto"/>
                  </w:tcBorders>
                  <w:vAlign w:val="center"/>
                </w:tcPr>
                <w:p w:rsidR="003A12E4" w:rsidRPr="00AB0584" w:rsidRDefault="00DD53D4" w:rsidP="003A12E4">
                  <w:pPr>
                    <w:tabs>
                      <w:tab w:val="center" w:pos="4680"/>
                      <w:tab w:val="right" w:pos="9360"/>
                    </w:tabs>
                    <w:snapToGrid w:val="0"/>
                    <w:spacing w:after="0" w:line="240" w:lineRule="auto"/>
                    <w:jc w:val="center"/>
                    <w:rPr>
                      <w:rFonts w:ascii="Times New Roman" w:hAnsi="Times New Roman"/>
                      <w:b/>
                      <w:sz w:val="24"/>
                      <w:szCs w:val="24"/>
                      <w:lang w:val="ro-RO"/>
                    </w:rPr>
                  </w:pPr>
                  <w:r w:rsidRPr="00AB0584">
                    <w:rPr>
                      <w:rFonts w:ascii="Times New Roman" w:hAnsi="Times New Roman"/>
                      <w:b/>
                      <w:sz w:val="24"/>
                      <w:szCs w:val="24"/>
                      <w:lang w:val="ro-RO"/>
                    </w:rPr>
                    <w:t>0</w:t>
                  </w:r>
                </w:p>
              </w:tc>
              <w:tc>
                <w:tcPr>
                  <w:tcW w:w="1302" w:type="dxa"/>
                  <w:tcBorders>
                    <w:top w:val="single" w:sz="4" w:space="0" w:color="auto"/>
                    <w:left w:val="single" w:sz="4" w:space="0" w:color="auto"/>
                    <w:bottom w:val="single" w:sz="4" w:space="0" w:color="auto"/>
                    <w:right w:val="single" w:sz="4" w:space="0" w:color="auto"/>
                  </w:tcBorders>
                  <w:vAlign w:val="center"/>
                </w:tcPr>
                <w:p w:rsidR="003A12E4" w:rsidRPr="00AB0584" w:rsidRDefault="00DD53D4" w:rsidP="003A12E4">
                  <w:pPr>
                    <w:tabs>
                      <w:tab w:val="center" w:pos="4680"/>
                      <w:tab w:val="right" w:pos="9360"/>
                    </w:tabs>
                    <w:snapToGrid w:val="0"/>
                    <w:spacing w:after="0" w:line="240" w:lineRule="auto"/>
                    <w:jc w:val="center"/>
                    <w:rPr>
                      <w:rFonts w:ascii="Times New Roman" w:hAnsi="Times New Roman"/>
                      <w:b/>
                      <w:sz w:val="24"/>
                      <w:szCs w:val="24"/>
                      <w:lang w:val="ro-RO"/>
                    </w:rPr>
                  </w:pPr>
                  <w:r w:rsidRPr="00AB0584">
                    <w:rPr>
                      <w:rFonts w:ascii="Times New Roman" w:hAnsi="Times New Roman"/>
                      <w:b/>
                      <w:sz w:val="24"/>
                      <w:szCs w:val="24"/>
                      <w:lang w:val="ro-RO"/>
                    </w:rPr>
                    <w:t>27</w:t>
                  </w:r>
                </w:p>
              </w:tc>
              <w:tc>
                <w:tcPr>
                  <w:tcW w:w="1376" w:type="dxa"/>
                  <w:tcBorders>
                    <w:top w:val="single" w:sz="4" w:space="0" w:color="auto"/>
                    <w:left w:val="single" w:sz="4" w:space="0" w:color="auto"/>
                    <w:bottom w:val="single" w:sz="4" w:space="0" w:color="auto"/>
                    <w:right w:val="single" w:sz="4" w:space="0" w:color="auto"/>
                  </w:tcBorders>
                  <w:vAlign w:val="center"/>
                </w:tcPr>
                <w:p w:rsidR="003A12E4" w:rsidRPr="00AB0584" w:rsidRDefault="00DD53D4" w:rsidP="003A12E4">
                  <w:pPr>
                    <w:tabs>
                      <w:tab w:val="center" w:pos="4680"/>
                      <w:tab w:val="right" w:pos="9360"/>
                    </w:tabs>
                    <w:snapToGrid w:val="0"/>
                    <w:spacing w:after="0" w:line="240" w:lineRule="auto"/>
                    <w:jc w:val="center"/>
                    <w:rPr>
                      <w:rFonts w:ascii="Times New Roman" w:hAnsi="Times New Roman"/>
                      <w:b/>
                      <w:sz w:val="24"/>
                      <w:szCs w:val="24"/>
                      <w:lang w:val="ro-RO"/>
                    </w:rPr>
                  </w:pPr>
                  <w:r w:rsidRPr="00AB0584">
                    <w:rPr>
                      <w:rFonts w:ascii="Times New Roman" w:hAnsi="Times New Roman"/>
                      <w:b/>
                      <w:sz w:val="24"/>
                      <w:szCs w:val="24"/>
                      <w:lang w:val="ro-RO"/>
                    </w:rPr>
                    <w:t>10</w:t>
                  </w:r>
                </w:p>
              </w:tc>
              <w:tc>
                <w:tcPr>
                  <w:tcW w:w="1239" w:type="dxa"/>
                  <w:tcBorders>
                    <w:top w:val="single" w:sz="4" w:space="0" w:color="auto"/>
                    <w:left w:val="single" w:sz="4" w:space="0" w:color="auto"/>
                    <w:bottom w:val="single" w:sz="4" w:space="0" w:color="auto"/>
                    <w:right w:val="single" w:sz="4" w:space="0" w:color="auto"/>
                  </w:tcBorders>
                  <w:vAlign w:val="center"/>
                </w:tcPr>
                <w:p w:rsidR="003A12E4" w:rsidRPr="00AB0584" w:rsidRDefault="00DD53D4" w:rsidP="003A12E4">
                  <w:pPr>
                    <w:tabs>
                      <w:tab w:val="center" w:pos="4680"/>
                      <w:tab w:val="right" w:pos="9360"/>
                    </w:tabs>
                    <w:snapToGrid w:val="0"/>
                    <w:spacing w:after="0" w:line="240" w:lineRule="auto"/>
                    <w:ind w:left="360"/>
                    <w:rPr>
                      <w:rFonts w:ascii="Times New Roman" w:hAnsi="Times New Roman"/>
                      <w:b/>
                      <w:sz w:val="24"/>
                      <w:szCs w:val="24"/>
                      <w:lang w:val="ro-RO"/>
                    </w:rPr>
                  </w:pPr>
                  <w:r w:rsidRPr="00AB0584">
                    <w:rPr>
                      <w:rFonts w:ascii="Times New Roman" w:hAnsi="Times New Roman"/>
                      <w:b/>
                      <w:sz w:val="24"/>
                      <w:szCs w:val="24"/>
                      <w:lang w:val="ro-RO"/>
                    </w:rPr>
                    <w:t>0</w:t>
                  </w:r>
                </w:p>
              </w:tc>
              <w:tc>
                <w:tcPr>
                  <w:tcW w:w="1101" w:type="dxa"/>
                  <w:tcBorders>
                    <w:top w:val="single" w:sz="4" w:space="0" w:color="auto"/>
                    <w:left w:val="single" w:sz="4" w:space="0" w:color="auto"/>
                    <w:bottom w:val="single" w:sz="4" w:space="0" w:color="auto"/>
                    <w:right w:val="single" w:sz="4" w:space="0" w:color="auto"/>
                  </w:tcBorders>
                  <w:vAlign w:val="center"/>
                </w:tcPr>
                <w:p w:rsidR="003A12E4" w:rsidRPr="00AB0584" w:rsidRDefault="00DD53D4" w:rsidP="003A12E4">
                  <w:pPr>
                    <w:tabs>
                      <w:tab w:val="center" w:pos="4680"/>
                      <w:tab w:val="right" w:pos="9360"/>
                    </w:tabs>
                    <w:snapToGrid w:val="0"/>
                    <w:spacing w:after="0" w:line="240" w:lineRule="auto"/>
                    <w:ind w:left="360"/>
                    <w:rPr>
                      <w:rFonts w:ascii="Times New Roman" w:hAnsi="Times New Roman"/>
                      <w:b/>
                      <w:sz w:val="24"/>
                      <w:szCs w:val="24"/>
                      <w:lang w:val="ro-RO"/>
                    </w:rPr>
                  </w:pPr>
                  <w:r w:rsidRPr="00AB0584">
                    <w:rPr>
                      <w:rFonts w:ascii="Times New Roman" w:hAnsi="Times New Roman"/>
                      <w:b/>
                      <w:sz w:val="24"/>
                      <w:szCs w:val="24"/>
                      <w:lang w:val="ro-RO"/>
                    </w:rPr>
                    <w:t>0</w:t>
                  </w:r>
                </w:p>
              </w:tc>
              <w:tc>
                <w:tcPr>
                  <w:tcW w:w="1118" w:type="dxa"/>
                  <w:tcBorders>
                    <w:top w:val="single" w:sz="4" w:space="0" w:color="auto"/>
                    <w:left w:val="single" w:sz="4" w:space="0" w:color="auto"/>
                    <w:bottom w:val="single" w:sz="4" w:space="0" w:color="auto"/>
                    <w:right w:val="single" w:sz="4" w:space="0" w:color="auto"/>
                  </w:tcBorders>
                  <w:vAlign w:val="center"/>
                </w:tcPr>
                <w:p w:rsidR="003A12E4" w:rsidRPr="00AB0584" w:rsidRDefault="00DD53D4" w:rsidP="003A12E4">
                  <w:pPr>
                    <w:tabs>
                      <w:tab w:val="center" w:pos="4680"/>
                      <w:tab w:val="right" w:pos="9360"/>
                    </w:tabs>
                    <w:snapToGrid w:val="0"/>
                    <w:spacing w:after="0" w:line="240" w:lineRule="auto"/>
                    <w:jc w:val="center"/>
                    <w:rPr>
                      <w:rFonts w:ascii="Times New Roman" w:hAnsi="Times New Roman"/>
                      <w:b/>
                      <w:sz w:val="24"/>
                      <w:szCs w:val="24"/>
                      <w:lang w:val="ro-RO"/>
                    </w:rPr>
                  </w:pPr>
                  <w:r w:rsidRPr="00AB0584">
                    <w:rPr>
                      <w:rFonts w:ascii="Times New Roman" w:hAnsi="Times New Roman"/>
                      <w:b/>
                      <w:sz w:val="24"/>
                      <w:szCs w:val="24"/>
                      <w:lang w:val="ro-RO"/>
                    </w:rPr>
                    <w:t>739</w:t>
                  </w:r>
                </w:p>
              </w:tc>
            </w:tr>
          </w:tbl>
          <w:p w:rsidR="0044364A" w:rsidRPr="00AB0584" w:rsidRDefault="00C7529C" w:rsidP="00C7529C">
            <w:pPr>
              <w:spacing w:after="0" w:line="240" w:lineRule="auto"/>
              <w:jc w:val="both"/>
              <w:outlineLvl w:val="0"/>
              <w:rPr>
                <w:rFonts w:ascii="Times New Roman" w:hAnsi="Times New Roman"/>
                <w:sz w:val="24"/>
                <w:szCs w:val="24"/>
                <w:lang w:val="ro-RO"/>
              </w:rPr>
            </w:pPr>
            <w:r w:rsidRPr="00AB0584">
              <w:rPr>
                <w:rFonts w:ascii="Times New Roman" w:hAnsi="Times New Roman"/>
                <w:sz w:val="24"/>
                <w:szCs w:val="24"/>
                <w:lang w:val="ro-RO"/>
              </w:rPr>
              <w:t xml:space="preserve">   </w:t>
            </w:r>
            <w:r w:rsidR="009B4C55" w:rsidRPr="00AB0584">
              <w:rPr>
                <w:rFonts w:ascii="Times New Roman" w:hAnsi="Times New Roman"/>
                <w:sz w:val="24"/>
                <w:szCs w:val="24"/>
                <w:lang w:val="ro-RO"/>
              </w:rPr>
              <w:t xml:space="preserve">   </w:t>
            </w:r>
            <w:r w:rsidR="00A915D4" w:rsidRPr="00AB0584">
              <w:rPr>
                <w:rFonts w:ascii="Times New Roman" w:hAnsi="Times New Roman"/>
                <w:sz w:val="24"/>
                <w:szCs w:val="24"/>
                <w:lang w:val="ro-RO"/>
              </w:rPr>
              <w:t xml:space="preserve">   </w:t>
            </w:r>
          </w:p>
          <w:tbl>
            <w:tblPr>
              <w:tblStyle w:val="TableGrid"/>
              <w:tblpPr w:leftFromText="180" w:rightFromText="180" w:vertAnchor="page" w:horzAnchor="margin" w:tblpY="6691"/>
              <w:tblOverlap w:val="never"/>
              <w:tblW w:w="10120" w:type="dxa"/>
              <w:tblLayout w:type="fixed"/>
              <w:tblLook w:val="04A0" w:firstRow="1" w:lastRow="0" w:firstColumn="1" w:lastColumn="0" w:noHBand="0" w:noVBand="1"/>
            </w:tblPr>
            <w:tblGrid>
              <w:gridCol w:w="10120"/>
            </w:tblGrid>
            <w:tr w:rsidR="000771C9" w:rsidTr="000771C9">
              <w:trPr>
                <w:trHeight w:val="1"/>
              </w:trPr>
              <w:tc>
                <w:tcPr>
                  <w:tcW w:w="10120" w:type="dxa"/>
                </w:tcPr>
                <w:p w:rsidR="000771C9" w:rsidRDefault="000771C9" w:rsidP="000771C9">
                  <w:pPr>
                    <w:autoSpaceDE w:val="0"/>
                    <w:jc w:val="both"/>
                    <w:rPr>
                      <w:rFonts w:ascii="Times New Roman" w:hAnsi="Times New Roman"/>
                      <w:color w:val="000000"/>
                      <w:sz w:val="24"/>
                      <w:szCs w:val="24"/>
                      <w:lang w:val="ro-RO"/>
                    </w:rPr>
                  </w:pPr>
                  <w:r w:rsidRPr="00AD4688">
                    <w:rPr>
                      <w:rFonts w:ascii="Times New Roman" w:hAnsi="Times New Roman"/>
                      <w:b/>
                      <w:color w:val="FF0000"/>
                      <w:sz w:val="24"/>
                      <w:szCs w:val="24"/>
                      <w:lang w:val="ro-RO"/>
                    </w:rPr>
                    <w:t xml:space="preserve">   </w:t>
                  </w:r>
                  <w:r w:rsidRPr="00F654E1">
                    <w:rPr>
                      <w:rFonts w:ascii="Times New Roman" w:hAnsi="Times New Roman"/>
                      <w:color w:val="000000"/>
                      <w:sz w:val="24"/>
                      <w:szCs w:val="24"/>
                      <w:lang w:val="ro-RO"/>
                    </w:rPr>
                    <w:t xml:space="preserve">  </w:t>
                  </w:r>
                  <w:r w:rsidRPr="00F654E1">
                    <w:rPr>
                      <w:rFonts w:ascii="Times New Roman" w:hAnsi="Times New Roman"/>
                      <w:b/>
                      <w:color w:val="365F91"/>
                      <w:sz w:val="24"/>
                      <w:szCs w:val="24"/>
                      <w:lang w:val="ro-RO"/>
                    </w:rPr>
                    <w:t>Cap. 5  DEMERSURILE ÎNTREPRINSE PENTRU ÎMBUNĂTĂŢIREA COLABORĂRII CU AUTORITĂŢILE LOCALE ŞI CU ALTE INSTITUŢII IMPLICATE ÎN PROCESUL DE PLANIFICARE DE MEDIU</w:t>
                  </w:r>
                </w:p>
              </w:tc>
            </w:tr>
          </w:tbl>
          <w:p w:rsidR="000771C9" w:rsidRDefault="000771C9" w:rsidP="00C7529C">
            <w:pPr>
              <w:spacing w:after="0" w:line="240" w:lineRule="auto"/>
              <w:jc w:val="both"/>
              <w:outlineLvl w:val="0"/>
              <w:rPr>
                <w:rFonts w:ascii="Times New Roman" w:hAnsi="Times New Roman"/>
                <w:color w:val="00B050"/>
                <w:sz w:val="24"/>
                <w:szCs w:val="24"/>
                <w:lang w:val="ro-RO"/>
              </w:rPr>
            </w:pPr>
          </w:p>
          <w:p w:rsidR="00507DDD" w:rsidRDefault="00507DDD" w:rsidP="00C7529C">
            <w:pPr>
              <w:spacing w:after="0" w:line="240" w:lineRule="auto"/>
              <w:jc w:val="both"/>
              <w:outlineLvl w:val="0"/>
              <w:rPr>
                <w:rFonts w:ascii="Times New Roman" w:hAnsi="Times New Roman"/>
                <w:color w:val="00B050"/>
                <w:sz w:val="24"/>
                <w:szCs w:val="24"/>
                <w:lang w:val="ro-RO"/>
              </w:rPr>
            </w:pPr>
          </w:p>
          <w:p w:rsidR="00C7529C" w:rsidRPr="00C11F5D" w:rsidRDefault="0044364A" w:rsidP="00C7529C">
            <w:pPr>
              <w:spacing w:after="0" w:line="240" w:lineRule="auto"/>
              <w:jc w:val="both"/>
              <w:outlineLvl w:val="0"/>
              <w:rPr>
                <w:rFonts w:ascii="Times New Roman" w:hAnsi="Times New Roman"/>
                <w:sz w:val="24"/>
                <w:szCs w:val="24"/>
                <w:lang w:val="ro-RO"/>
              </w:rPr>
            </w:pPr>
            <w:r>
              <w:rPr>
                <w:rFonts w:ascii="Times New Roman" w:hAnsi="Times New Roman"/>
                <w:color w:val="00B050"/>
                <w:sz w:val="24"/>
                <w:szCs w:val="24"/>
                <w:lang w:val="ro-RO"/>
              </w:rPr>
              <w:t xml:space="preserve">   </w:t>
            </w:r>
            <w:r w:rsidR="00A02329" w:rsidRPr="00A128F4">
              <w:rPr>
                <w:rFonts w:ascii="Times New Roman" w:hAnsi="Times New Roman"/>
                <w:color w:val="0070C0"/>
                <w:sz w:val="24"/>
                <w:szCs w:val="24"/>
                <w:lang w:val="ro-RO"/>
              </w:rPr>
              <w:t xml:space="preserve">   </w:t>
            </w:r>
            <w:r w:rsidR="00C7529C" w:rsidRPr="00C11F5D">
              <w:rPr>
                <w:rFonts w:ascii="Times New Roman" w:hAnsi="Times New Roman"/>
                <w:sz w:val="24"/>
                <w:szCs w:val="24"/>
                <w:lang w:val="ro-RO"/>
              </w:rPr>
              <w:t>Au fost transmise informaţii cu matricile-plan de raportare a problemelor de mediu din P.L.A.M. Bucureşti 2015 revizuit.</w:t>
            </w:r>
          </w:p>
          <w:p w:rsidR="00C7529C" w:rsidRPr="00C11F5D" w:rsidRDefault="00C7529C" w:rsidP="00C7529C">
            <w:pPr>
              <w:spacing w:after="0" w:line="240" w:lineRule="auto"/>
              <w:jc w:val="both"/>
              <w:outlineLvl w:val="0"/>
              <w:rPr>
                <w:rFonts w:ascii="Times New Roman" w:hAnsi="Times New Roman"/>
                <w:sz w:val="24"/>
                <w:szCs w:val="24"/>
                <w:lang w:val="ro-RO"/>
              </w:rPr>
            </w:pPr>
            <w:r w:rsidRPr="00C11F5D">
              <w:rPr>
                <w:rFonts w:ascii="Times New Roman" w:hAnsi="Times New Roman"/>
                <w:sz w:val="24"/>
                <w:szCs w:val="24"/>
                <w:lang w:val="ro-RO"/>
              </w:rPr>
              <w:t xml:space="preserve">   S-au transmis adrese către autorităţile responsabile de implementarea acţiunilor cuprinse în P.L.A.M. Bucuresti şi s-a discutat despre modul în care s-au soluţionat sau urmează a fi soluţionate problemele de mediu:</w:t>
            </w:r>
          </w:p>
          <w:p w:rsidR="00C7529C" w:rsidRPr="00C11F5D" w:rsidRDefault="00C7529C" w:rsidP="00DC1932">
            <w:pPr>
              <w:pStyle w:val="ListParagraph"/>
              <w:numPr>
                <w:ilvl w:val="0"/>
                <w:numId w:val="76"/>
              </w:numPr>
              <w:spacing w:after="0" w:line="240" w:lineRule="auto"/>
              <w:jc w:val="both"/>
              <w:outlineLvl w:val="0"/>
              <w:rPr>
                <w:rFonts w:ascii="Times New Roman" w:hAnsi="Times New Roman"/>
                <w:sz w:val="24"/>
                <w:szCs w:val="24"/>
                <w:lang w:val="ro-RO"/>
              </w:rPr>
            </w:pPr>
            <w:r w:rsidRPr="00C11F5D">
              <w:rPr>
                <w:rFonts w:ascii="Times New Roman" w:hAnsi="Times New Roman"/>
                <w:sz w:val="24"/>
                <w:szCs w:val="24"/>
                <w:lang w:val="ro-RO"/>
              </w:rPr>
              <w:t>Primăria Municipiului Bucureşti (-Direcţia de Mediu, -Direcţia Utilităţi Publice, A.L.P.A.B., -Direcţia Generală Management Proiecte cu Finanţare Externă - Serviciul UIP Faza 2 Glina</w:t>
            </w:r>
            <w:r w:rsidR="00DC1932" w:rsidRPr="00C11F5D">
              <w:rPr>
                <w:rFonts w:ascii="Times New Roman" w:hAnsi="Times New Roman"/>
                <w:sz w:val="24"/>
                <w:szCs w:val="24"/>
                <w:lang w:val="ro-RO"/>
              </w:rPr>
              <w:t>,</w:t>
            </w:r>
            <w:r w:rsidR="00DC1932" w:rsidRPr="00C11F5D">
              <w:t xml:space="preserve"> </w:t>
            </w:r>
            <w:r w:rsidR="00DC1932" w:rsidRPr="00C11F5D">
              <w:rPr>
                <w:rFonts w:ascii="Times New Roman" w:hAnsi="Times New Roman"/>
                <w:sz w:val="24"/>
                <w:szCs w:val="24"/>
                <w:lang w:val="ro-RO"/>
              </w:rPr>
              <w:t xml:space="preserve">Direcţia de Urbanism </w:t>
            </w:r>
            <w:r w:rsidRPr="00C11F5D">
              <w:rPr>
                <w:rFonts w:ascii="Times New Roman" w:hAnsi="Times New Roman"/>
                <w:sz w:val="24"/>
                <w:szCs w:val="24"/>
                <w:lang w:val="ro-RO"/>
              </w:rPr>
              <w:t>),</w:t>
            </w:r>
          </w:p>
          <w:p w:rsidR="00C7529C" w:rsidRPr="00C11F5D" w:rsidRDefault="00C7529C" w:rsidP="00EB1CF6">
            <w:pPr>
              <w:pStyle w:val="ListParagraph"/>
              <w:numPr>
                <w:ilvl w:val="0"/>
                <w:numId w:val="76"/>
              </w:numPr>
              <w:spacing w:after="0" w:line="240" w:lineRule="auto"/>
              <w:jc w:val="both"/>
              <w:outlineLvl w:val="0"/>
              <w:rPr>
                <w:rFonts w:ascii="Times New Roman" w:hAnsi="Times New Roman"/>
                <w:sz w:val="24"/>
                <w:szCs w:val="24"/>
                <w:lang w:val="ro-RO"/>
              </w:rPr>
            </w:pPr>
            <w:r w:rsidRPr="00C11F5D">
              <w:rPr>
                <w:rFonts w:ascii="Times New Roman" w:hAnsi="Times New Roman"/>
                <w:sz w:val="24"/>
                <w:szCs w:val="24"/>
                <w:lang w:val="ro-RO"/>
              </w:rPr>
              <w:t>Primăriile de sector din Bucureşti (Sectorul 1, Sectorul 2, Sectorul 3, Sectorul 4, Sectorul 5 şi Sectorul 6),</w:t>
            </w:r>
          </w:p>
          <w:p w:rsidR="00056A33" w:rsidRPr="00C11F5D" w:rsidRDefault="00C7529C" w:rsidP="00EB1CF6">
            <w:pPr>
              <w:pStyle w:val="ListParagraph"/>
              <w:numPr>
                <w:ilvl w:val="0"/>
                <w:numId w:val="76"/>
              </w:numPr>
              <w:spacing w:after="0" w:line="240" w:lineRule="auto"/>
              <w:jc w:val="both"/>
              <w:outlineLvl w:val="0"/>
              <w:rPr>
                <w:rFonts w:ascii="Times New Roman" w:hAnsi="Times New Roman"/>
                <w:sz w:val="24"/>
                <w:szCs w:val="24"/>
                <w:lang w:val="ro-RO"/>
              </w:rPr>
            </w:pPr>
            <w:r w:rsidRPr="00C11F5D">
              <w:rPr>
                <w:rFonts w:ascii="Times New Roman" w:hAnsi="Times New Roman"/>
                <w:sz w:val="24"/>
                <w:szCs w:val="24"/>
                <w:lang w:val="ro-RO"/>
              </w:rPr>
              <w:t>S.C. Apa Nova Bucureşti S.A.,</w:t>
            </w:r>
          </w:p>
          <w:p w:rsidR="00C7529C" w:rsidRPr="00C11F5D" w:rsidRDefault="00C7529C" w:rsidP="00EB1CF6">
            <w:pPr>
              <w:pStyle w:val="ListParagraph"/>
              <w:numPr>
                <w:ilvl w:val="0"/>
                <w:numId w:val="76"/>
              </w:numPr>
              <w:spacing w:after="0" w:line="240" w:lineRule="auto"/>
              <w:jc w:val="both"/>
              <w:outlineLvl w:val="0"/>
              <w:rPr>
                <w:rFonts w:ascii="Times New Roman" w:hAnsi="Times New Roman"/>
                <w:sz w:val="24"/>
                <w:szCs w:val="24"/>
                <w:lang w:val="ro-RO"/>
              </w:rPr>
            </w:pPr>
            <w:r w:rsidRPr="00C11F5D">
              <w:rPr>
                <w:rFonts w:ascii="Times New Roman" w:hAnsi="Times New Roman"/>
                <w:sz w:val="24"/>
                <w:szCs w:val="24"/>
                <w:lang w:val="ro-RO"/>
              </w:rPr>
              <w:t>Instituţia Prefectului Municipiului Bucureşti,</w:t>
            </w:r>
          </w:p>
          <w:p w:rsidR="0091272C" w:rsidRPr="00C11F5D" w:rsidRDefault="0091272C" w:rsidP="00EB1CF6">
            <w:pPr>
              <w:pStyle w:val="ListParagraph"/>
              <w:numPr>
                <w:ilvl w:val="0"/>
                <w:numId w:val="76"/>
              </w:numPr>
              <w:autoSpaceDE w:val="0"/>
              <w:spacing w:after="0" w:line="240" w:lineRule="auto"/>
              <w:jc w:val="both"/>
              <w:rPr>
                <w:rFonts w:ascii="Times New Roman" w:hAnsi="Times New Roman"/>
                <w:sz w:val="24"/>
                <w:szCs w:val="24"/>
                <w:lang w:val="it-IT"/>
              </w:rPr>
            </w:pPr>
            <w:r w:rsidRPr="00C11F5D">
              <w:rPr>
                <w:rFonts w:ascii="Times New Roman" w:hAnsi="Times New Roman"/>
                <w:sz w:val="24"/>
                <w:szCs w:val="24"/>
                <w:lang w:val="it-IT"/>
              </w:rPr>
              <w:t>Agenţia de Dezvolatare Regională Bucureşti-Ilfov,</w:t>
            </w:r>
          </w:p>
          <w:p w:rsidR="0091272C" w:rsidRPr="00C11F5D" w:rsidRDefault="0091272C" w:rsidP="00EB1CF6">
            <w:pPr>
              <w:numPr>
                <w:ilvl w:val="0"/>
                <w:numId w:val="3"/>
              </w:numPr>
              <w:suppressAutoHyphens/>
              <w:autoSpaceDE w:val="0"/>
              <w:spacing w:after="0" w:line="240" w:lineRule="auto"/>
              <w:jc w:val="both"/>
              <w:rPr>
                <w:rFonts w:ascii="Times New Roman" w:hAnsi="Times New Roman"/>
                <w:sz w:val="24"/>
                <w:szCs w:val="24"/>
              </w:rPr>
            </w:pPr>
            <w:r w:rsidRPr="00C11F5D">
              <w:rPr>
                <w:rFonts w:ascii="Times New Roman" w:hAnsi="Times New Roman"/>
                <w:sz w:val="24"/>
                <w:szCs w:val="24"/>
                <w:lang w:val="ro-RO"/>
              </w:rPr>
              <w:t>Administraţia Bazinală de Apă Argeş-Vedea - S.G.A. Ilfov-Bucureşti,</w:t>
            </w:r>
          </w:p>
          <w:p w:rsidR="0091272C" w:rsidRPr="00C11F5D" w:rsidRDefault="0091272C" w:rsidP="00EB1CF6">
            <w:pPr>
              <w:numPr>
                <w:ilvl w:val="0"/>
                <w:numId w:val="3"/>
              </w:numPr>
              <w:suppressAutoHyphens/>
              <w:autoSpaceDE w:val="0"/>
              <w:spacing w:after="0" w:line="240" w:lineRule="auto"/>
              <w:jc w:val="both"/>
              <w:rPr>
                <w:rFonts w:ascii="Times New Roman" w:hAnsi="Times New Roman"/>
                <w:sz w:val="24"/>
                <w:szCs w:val="24"/>
              </w:rPr>
            </w:pPr>
            <w:r w:rsidRPr="00C11F5D">
              <w:rPr>
                <w:rFonts w:ascii="Times New Roman" w:hAnsi="Times New Roman"/>
                <w:sz w:val="24"/>
                <w:szCs w:val="24"/>
                <w:lang w:val="ro-RO"/>
              </w:rPr>
              <w:t xml:space="preserve">Agenţia pentru Protecţia Mediului Bucureşti </w:t>
            </w:r>
            <w:r w:rsidRPr="00C11F5D">
              <w:rPr>
                <w:rFonts w:ascii="Times New Roman" w:hAnsi="Times New Roman"/>
                <w:sz w:val="24"/>
                <w:szCs w:val="24"/>
              </w:rPr>
              <w:t>(Seviciile/Domeniile: -Monitorizare şi Laboratoare, -Biodiversitate, -Deşeuri, -Chimicale, -Relaţii Publice şi Tehnologia Informaţiei),</w:t>
            </w:r>
          </w:p>
          <w:p w:rsidR="0091272C" w:rsidRPr="00C11F5D" w:rsidRDefault="0091272C" w:rsidP="00EB1CF6">
            <w:pPr>
              <w:numPr>
                <w:ilvl w:val="0"/>
                <w:numId w:val="3"/>
              </w:numPr>
              <w:suppressAutoHyphens/>
              <w:autoSpaceDE w:val="0"/>
              <w:spacing w:after="0" w:line="240" w:lineRule="auto"/>
              <w:jc w:val="both"/>
              <w:rPr>
                <w:rFonts w:ascii="Times New Roman" w:hAnsi="Times New Roman"/>
                <w:i/>
                <w:sz w:val="24"/>
                <w:szCs w:val="24"/>
              </w:rPr>
            </w:pPr>
            <w:r w:rsidRPr="00C11F5D">
              <w:rPr>
                <w:rFonts w:ascii="Times New Roman" w:hAnsi="Times New Roman"/>
                <w:sz w:val="24"/>
                <w:szCs w:val="24"/>
                <w:lang w:val="pt-BR"/>
              </w:rPr>
              <w:t>Operatori de salubritate</w:t>
            </w:r>
            <w:r w:rsidRPr="00C11F5D">
              <w:rPr>
                <w:rFonts w:ascii="Times New Roman" w:hAnsi="Times New Roman"/>
                <w:i/>
                <w:sz w:val="24"/>
                <w:szCs w:val="24"/>
                <w:lang w:val="pt-BR"/>
              </w:rPr>
              <w:t xml:space="preserve"> </w:t>
            </w:r>
            <w:r w:rsidRPr="00C11F5D">
              <w:rPr>
                <w:rFonts w:ascii="Times New Roman" w:hAnsi="Times New Roman"/>
                <w:sz w:val="24"/>
                <w:szCs w:val="24"/>
                <w:lang w:val="pt-BR"/>
              </w:rPr>
              <w:t>(</w:t>
            </w:r>
            <w:r w:rsidRPr="00C11F5D">
              <w:rPr>
                <w:rFonts w:ascii="Times New Roman" w:hAnsi="Times New Roman"/>
                <w:noProof/>
                <w:sz w:val="24"/>
                <w:szCs w:val="24"/>
              </w:rPr>
              <w:t xml:space="preserve">S.C. </w:t>
            </w:r>
            <w:r w:rsidRPr="00C11F5D">
              <w:rPr>
                <w:rFonts w:ascii="Times New Roman" w:hAnsi="Times New Roman"/>
                <w:sz w:val="24"/>
                <w:szCs w:val="24"/>
              </w:rPr>
              <w:t xml:space="preserve">Romprest Service Bucureşti S.A., </w:t>
            </w:r>
            <w:r w:rsidRPr="00C11F5D">
              <w:rPr>
                <w:rFonts w:ascii="Times New Roman" w:hAnsi="Times New Roman"/>
                <w:sz w:val="24"/>
                <w:szCs w:val="24"/>
                <w:lang w:val="ro-RO"/>
              </w:rPr>
              <w:t>S.C. Urban S.A. şi S.C. Supercom S.A),</w:t>
            </w:r>
          </w:p>
          <w:p w:rsidR="0091272C" w:rsidRPr="00C11F5D" w:rsidRDefault="0091272C" w:rsidP="00EB1CF6">
            <w:pPr>
              <w:pStyle w:val="ListParagraph"/>
              <w:numPr>
                <w:ilvl w:val="0"/>
                <w:numId w:val="3"/>
              </w:numPr>
              <w:spacing w:after="0" w:line="240" w:lineRule="auto"/>
              <w:rPr>
                <w:rFonts w:ascii="Times New Roman" w:hAnsi="Times New Roman"/>
                <w:i/>
                <w:sz w:val="24"/>
                <w:szCs w:val="24"/>
                <w:lang w:val="en-US" w:eastAsia="en-US"/>
              </w:rPr>
            </w:pPr>
            <w:r w:rsidRPr="00C11F5D">
              <w:rPr>
                <w:rFonts w:ascii="Times New Roman" w:hAnsi="Times New Roman"/>
                <w:sz w:val="24"/>
                <w:szCs w:val="24"/>
                <w:lang w:val="en-US" w:eastAsia="en-US"/>
              </w:rPr>
              <w:t>Garda Naţinală de Mediu - Comisariatul Municipiului Bucureşti</w:t>
            </w:r>
            <w:r w:rsidRPr="00C11F5D">
              <w:rPr>
                <w:rFonts w:ascii="Times New Roman" w:hAnsi="Times New Roman"/>
                <w:i/>
                <w:sz w:val="24"/>
                <w:szCs w:val="24"/>
                <w:lang w:val="en-US" w:eastAsia="en-US"/>
              </w:rPr>
              <w:t>,</w:t>
            </w:r>
          </w:p>
          <w:p w:rsidR="00C11F5D" w:rsidRPr="00C11F5D" w:rsidRDefault="00C11F5D" w:rsidP="00C11F5D">
            <w:pPr>
              <w:pStyle w:val="ListParagraph"/>
              <w:numPr>
                <w:ilvl w:val="0"/>
                <w:numId w:val="3"/>
              </w:numPr>
              <w:spacing w:after="0" w:line="240" w:lineRule="auto"/>
              <w:rPr>
                <w:rFonts w:ascii="Times New Roman" w:hAnsi="Times New Roman"/>
                <w:sz w:val="24"/>
                <w:szCs w:val="24"/>
                <w:lang w:val="en-US" w:eastAsia="en-US"/>
              </w:rPr>
            </w:pPr>
            <w:r w:rsidRPr="00C11F5D">
              <w:rPr>
                <w:rFonts w:ascii="Times New Roman" w:hAnsi="Times New Roman"/>
                <w:sz w:val="24"/>
                <w:szCs w:val="24"/>
                <w:lang w:val="en-US" w:eastAsia="en-US"/>
              </w:rPr>
              <w:t>Grădina Botanică Bucureşti,</w:t>
            </w:r>
          </w:p>
          <w:p w:rsidR="00EB1CF6" w:rsidRPr="00C11F5D" w:rsidRDefault="00EB1CF6" w:rsidP="00EB1CF6">
            <w:pPr>
              <w:pStyle w:val="ListParagraph"/>
              <w:numPr>
                <w:ilvl w:val="0"/>
                <w:numId w:val="3"/>
              </w:numPr>
              <w:spacing w:after="0" w:line="240" w:lineRule="auto"/>
              <w:rPr>
                <w:rFonts w:ascii="Times New Roman" w:hAnsi="Times New Roman"/>
                <w:i/>
                <w:sz w:val="24"/>
                <w:szCs w:val="24"/>
                <w:lang w:val="en-US" w:eastAsia="en-US"/>
              </w:rPr>
            </w:pPr>
            <w:r w:rsidRPr="00C11F5D">
              <w:rPr>
                <w:rFonts w:ascii="Times New Roman" w:hAnsi="Times New Roman"/>
                <w:i/>
                <w:sz w:val="24"/>
                <w:szCs w:val="24"/>
                <w:lang w:val="en-US" w:eastAsia="en-US"/>
              </w:rPr>
              <w:t>Agenţia Naţională de Meteorologie,</w:t>
            </w:r>
          </w:p>
          <w:p w:rsidR="0091272C" w:rsidRPr="00C11F5D" w:rsidRDefault="0091272C" w:rsidP="00EB1CF6">
            <w:pPr>
              <w:pStyle w:val="ListParagraph"/>
              <w:numPr>
                <w:ilvl w:val="0"/>
                <w:numId w:val="3"/>
              </w:numPr>
              <w:spacing w:after="0" w:line="240" w:lineRule="auto"/>
              <w:rPr>
                <w:rFonts w:ascii="Times New Roman" w:hAnsi="Times New Roman"/>
                <w:i/>
                <w:sz w:val="24"/>
                <w:szCs w:val="24"/>
                <w:lang w:val="en-US" w:eastAsia="en-US"/>
              </w:rPr>
            </w:pPr>
            <w:r w:rsidRPr="00C11F5D">
              <w:rPr>
                <w:rFonts w:ascii="Times New Roman" w:hAnsi="Times New Roman"/>
                <w:i/>
                <w:sz w:val="24"/>
                <w:szCs w:val="24"/>
                <w:lang w:val="en-US" w:eastAsia="en-US"/>
              </w:rPr>
              <w:t>Regia Naţională a Pădurilor – ROMSILVA Direcţia Silvică Ilfov, Ocolul Silvic Bucureşti,</w:t>
            </w:r>
          </w:p>
          <w:p w:rsidR="00EB1CF6" w:rsidRPr="00C11F5D" w:rsidRDefault="0091272C" w:rsidP="00EB1CF6">
            <w:pPr>
              <w:pStyle w:val="ListParagraph"/>
              <w:numPr>
                <w:ilvl w:val="0"/>
                <w:numId w:val="3"/>
              </w:numPr>
              <w:spacing w:after="0" w:line="240" w:lineRule="auto"/>
              <w:rPr>
                <w:rFonts w:ascii="Times New Roman" w:hAnsi="Times New Roman"/>
                <w:i/>
                <w:sz w:val="24"/>
                <w:szCs w:val="24"/>
                <w:lang w:val="en-US" w:eastAsia="en-US"/>
              </w:rPr>
            </w:pPr>
            <w:r w:rsidRPr="00C11F5D">
              <w:rPr>
                <w:rFonts w:ascii="Times New Roman" w:hAnsi="Times New Roman"/>
                <w:i/>
                <w:sz w:val="24"/>
                <w:szCs w:val="24"/>
                <w:lang w:val="en-US" w:eastAsia="en-US"/>
              </w:rPr>
              <w:t xml:space="preserve">Direcţia de Sănătate Publică Bucureşti,      </w:t>
            </w:r>
          </w:p>
          <w:p w:rsidR="00EB1CF6" w:rsidRPr="00C11F5D" w:rsidRDefault="0091272C" w:rsidP="00EB1CF6">
            <w:pPr>
              <w:pStyle w:val="ListParagraph"/>
              <w:numPr>
                <w:ilvl w:val="0"/>
                <w:numId w:val="3"/>
              </w:numPr>
              <w:spacing w:after="0" w:line="240" w:lineRule="auto"/>
              <w:rPr>
                <w:rFonts w:ascii="Times New Roman" w:hAnsi="Times New Roman"/>
                <w:i/>
                <w:sz w:val="24"/>
                <w:szCs w:val="24"/>
                <w:lang w:val="en-US" w:eastAsia="en-US"/>
              </w:rPr>
            </w:pPr>
            <w:r w:rsidRPr="00C11F5D">
              <w:rPr>
                <w:rFonts w:ascii="Times New Roman" w:hAnsi="Times New Roman"/>
                <w:i/>
                <w:sz w:val="24"/>
                <w:szCs w:val="24"/>
                <w:lang w:val="en-US" w:eastAsia="en-US"/>
              </w:rPr>
              <w:t xml:space="preserve"> </w:t>
            </w:r>
            <w:r w:rsidR="00EB1CF6" w:rsidRPr="00C11F5D">
              <w:rPr>
                <w:rFonts w:ascii="Times New Roman" w:hAnsi="Times New Roman"/>
                <w:i/>
                <w:sz w:val="24"/>
                <w:szCs w:val="24"/>
                <w:lang w:val="en-US" w:eastAsia="en-US"/>
              </w:rPr>
              <w:t>S.C. Iridex Group S.R.L.,</w:t>
            </w:r>
            <w:r w:rsidRPr="00C11F5D">
              <w:rPr>
                <w:rFonts w:ascii="Times New Roman" w:hAnsi="Times New Roman"/>
                <w:i/>
                <w:sz w:val="24"/>
                <w:szCs w:val="24"/>
                <w:lang w:val="en-US" w:eastAsia="en-US"/>
              </w:rPr>
              <w:t xml:space="preserve">   </w:t>
            </w:r>
          </w:p>
          <w:p w:rsidR="00EB1CF6" w:rsidRPr="00C11F5D" w:rsidRDefault="00EB1CF6" w:rsidP="00EB1CF6">
            <w:pPr>
              <w:pStyle w:val="ListParagraph"/>
              <w:numPr>
                <w:ilvl w:val="0"/>
                <w:numId w:val="3"/>
              </w:numPr>
              <w:spacing w:after="0" w:line="240" w:lineRule="auto"/>
              <w:rPr>
                <w:rFonts w:ascii="Times New Roman" w:hAnsi="Times New Roman"/>
                <w:i/>
                <w:sz w:val="24"/>
                <w:szCs w:val="24"/>
                <w:lang w:val="en-US" w:eastAsia="en-US"/>
              </w:rPr>
            </w:pPr>
            <w:r w:rsidRPr="00C11F5D">
              <w:rPr>
                <w:rFonts w:ascii="Times New Roman" w:hAnsi="Times New Roman"/>
                <w:i/>
                <w:sz w:val="24"/>
                <w:szCs w:val="24"/>
                <w:lang w:val="en-US" w:eastAsia="en-US"/>
              </w:rPr>
              <w:t xml:space="preserve"> S.T.B.                    </w:t>
            </w:r>
          </w:p>
          <w:p w:rsidR="0091272C" w:rsidRPr="00A915D4" w:rsidRDefault="0091272C" w:rsidP="0091272C">
            <w:pPr>
              <w:autoSpaceDE w:val="0"/>
              <w:spacing w:after="0" w:line="240" w:lineRule="auto"/>
              <w:jc w:val="both"/>
              <w:rPr>
                <w:rFonts w:ascii="Times New Roman" w:hAnsi="Times New Roman"/>
                <w:b/>
                <w:sz w:val="24"/>
                <w:szCs w:val="24"/>
                <w:lang w:val="ro-RO"/>
              </w:rPr>
            </w:pPr>
          </w:p>
          <w:p w:rsidR="0091272C" w:rsidRPr="00A915D4" w:rsidRDefault="0091272C" w:rsidP="0091272C">
            <w:pPr>
              <w:autoSpaceDE w:val="0"/>
              <w:spacing w:after="0" w:line="240" w:lineRule="auto"/>
              <w:jc w:val="both"/>
              <w:rPr>
                <w:rFonts w:ascii="Times New Roman" w:hAnsi="Times New Roman"/>
                <w:sz w:val="24"/>
                <w:szCs w:val="24"/>
              </w:rPr>
            </w:pPr>
            <w:r w:rsidRPr="00A915D4">
              <w:rPr>
                <w:rFonts w:ascii="Times New Roman" w:hAnsi="Times New Roman"/>
                <w:b/>
                <w:sz w:val="24"/>
                <w:szCs w:val="24"/>
                <w:lang w:val="ro-RO"/>
              </w:rPr>
              <w:lastRenderedPageBreak/>
              <w:t xml:space="preserve">   S-au primit răspunsuri</w:t>
            </w:r>
            <w:r w:rsidRPr="00A915D4">
              <w:rPr>
                <w:rFonts w:ascii="Times New Roman" w:hAnsi="Times New Roman"/>
                <w:sz w:val="24"/>
                <w:szCs w:val="24"/>
                <w:lang w:val="ro-RO"/>
              </w:rPr>
              <w:t xml:space="preserve"> privind proiectele/acţiunile implementate sau aflate în curs de implementare de la următoarele autorităţi locale, instituţii sau companii:</w:t>
            </w:r>
          </w:p>
          <w:p w:rsidR="00117212" w:rsidRPr="00117212" w:rsidRDefault="0091272C" w:rsidP="00117212">
            <w:pPr>
              <w:numPr>
                <w:ilvl w:val="0"/>
                <w:numId w:val="3"/>
              </w:numPr>
              <w:suppressAutoHyphens/>
              <w:autoSpaceDE w:val="0"/>
              <w:spacing w:after="0" w:line="240" w:lineRule="auto"/>
              <w:jc w:val="both"/>
              <w:rPr>
                <w:rFonts w:ascii="Times New Roman" w:hAnsi="Times New Roman"/>
                <w:sz w:val="24"/>
                <w:szCs w:val="24"/>
              </w:rPr>
            </w:pPr>
            <w:r w:rsidRPr="00117212">
              <w:rPr>
                <w:rFonts w:ascii="Times New Roman" w:hAnsi="Times New Roman"/>
                <w:sz w:val="24"/>
                <w:szCs w:val="24"/>
              </w:rPr>
              <w:t>Primăria Municipiului Bucureşti (-</w:t>
            </w:r>
            <w:r w:rsidRPr="00117212">
              <w:rPr>
                <w:rFonts w:ascii="Times New Roman" w:hAnsi="Times New Roman"/>
                <w:sz w:val="24"/>
                <w:szCs w:val="24"/>
                <w:lang w:val="ro-RO"/>
              </w:rPr>
              <w:t xml:space="preserve">Direcţia de Mediu, </w:t>
            </w:r>
            <w:r w:rsidR="00A4614F" w:rsidRPr="00117212">
              <w:rPr>
                <w:rFonts w:ascii="Times New Roman" w:hAnsi="Times New Roman"/>
                <w:sz w:val="24"/>
                <w:szCs w:val="24"/>
                <w:lang w:val="ro-RO"/>
              </w:rPr>
              <w:t>-</w:t>
            </w:r>
            <w:r w:rsidRPr="00117212">
              <w:rPr>
                <w:rFonts w:ascii="Times New Roman" w:hAnsi="Times New Roman"/>
                <w:sz w:val="24"/>
                <w:szCs w:val="24"/>
              </w:rPr>
              <w:t>A.L.P.A.B.,</w:t>
            </w:r>
            <w:r w:rsidRPr="00117212">
              <w:rPr>
                <w:rFonts w:ascii="Times New Roman" w:hAnsi="Times New Roman"/>
                <w:sz w:val="24"/>
                <w:szCs w:val="24"/>
                <w:lang w:val="ro-RO"/>
              </w:rPr>
              <w:t xml:space="preserve"> -Direcţia de Urbanism,  şi</w:t>
            </w:r>
          </w:p>
          <w:p w:rsidR="0091272C" w:rsidRPr="00117212" w:rsidRDefault="0091272C" w:rsidP="00117212">
            <w:pPr>
              <w:suppressAutoHyphens/>
              <w:autoSpaceDE w:val="0"/>
              <w:spacing w:after="0" w:line="240" w:lineRule="auto"/>
              <w:ind w:left="720"/>
              <w:jc w:val="both"/>
              <w:rPr>
                <w:rFonts w:ascii="Times New Roman" w:hAnsi="Times New Roman"/>
                <w:sz w:val="24"/>
                <w:szCs w:val="24"/>
              </w:rPr>
            </w:pPr>
            <w:r w:rsidRPr="00117212">
              <w:rPr>
                <w:rFonts w:ascii="Times New Roman" w:hAnsi="Times New Roman"/>
                <w:sz w:val="24"/>
                <w:szCs w:val="24"/>
              </w:rPr>
              <w:t>-</w:t>
            </w:r>
            <w:r w:rsidRPr="00117212">
              <w:rPr>
                <w:rFonts w:ascii="Times New Roman" w:hAnsi="Times New Roman"/>
                <w:bCs/>
                <w:sz w:val="24"/>
                <w:szCs w:val="24"/>
                <w:lang w:val="it-IT"/>
              </w:rPr>
              <w:t xml:space="preserve">Direcţia Generală Management Proiecte cu Finanţare Externă </w:t>
            </w:r>
            <w:r w:rsidRPr="00117212">
              <w:rPr>
                <w:rFonts w:ascii="Times New Roman" w:hAnsi="Times New Roman"/>
                <w:b/>
                <w:bCs/>
                <w:sz w:val="24"/>
                <w:szCs w:val="24"/>
              </w:rPr>
              <w:t xml:space="preserve">- </w:t>
            </w:r>
            <w:r w:rsidRPr="00117212">
              <w:rPr>
                <w:rFonts w:ascii="Times New Roman" w:hAnsi="Times New Roman"/>
                <w:bCs/>
                <w:sz w:val="24"/>
                <w:szCs w:val="24"/>
              </w:rPr>
              <w:t>Serviciul UIP Faza 2 Glina</w:t>
            </w:r>
            <w:r w:rsidR="00A128F4" w:rsidRPr="00117212">
              <w:rPr>
                <w:rFonts w:ascii="Times New Roman" w:hAnsi="Times New Roman"/>
                <w:bCs/>
                <w:sz w:val="24"/>
                <w:szCs w:val="24"/>
              </w:rPr>
              <w:t>)</w:t>
            </w:r>
            <w:r w:rsidRPr="00117212">
              <w:rPr>
                <w:rFonts w:ascii="Times New Roman" w:hAnsi="Times New Roman"/>
                <w:bCs/>
                <w:sz w:val="24"/>
                <w:szCs w:val="24"/>
              </w:rPr>
              <w:t>,</w:t>
            </w:r>
          </w:p>
          <w:p w:rsidR="0091272C" w:rsidRPr="00A915D4" w:rsidRDefault="0091272C" w:rsidP="00117212">
            <w:pPr>
              <w:numPr>
                <w:ilvl w:val="0"/>
                <w:numId w:val="3"/>
              </w:numPr>
              <w:suppressAutoHyphens/>
              <w:autoSpaceDE w:val="0"/>
              <w:spacing w:after="0" w:line="240" w:lineRule="auto"/>
              <w:jc w:val="both"/>
              <w:rPr>
                <w:rFonts w:ascii="Times New Roman" w:hAnsi="Times New Roman"/>
                <w:sz w:val="24"/>
                <w:szCs w:val="24"/>
                <w:lang w:val="pt-BR"/>
              </w:rPr>
            </w:pPr>
            <w:r w:rsidRPr="00A915D4">
              <w:rPr>
                <w:rFonts w:ascii="Times New Roman" w:hAnsi="Times New Roman"/>
                <w:sz w:val="24"/>
                <w:szCs w:val="24"/>
              </w:rPr>
              <w:t>Primăriile de sector din Bucureşti: Sectorul 1, Sectorul 2, Sectorul 3, Sectorul 4</w:t>
            </w:r>
            <w:r w:rsidR="00A128F4">
              <w:rPr>
                <w:rFonts w:ascii="Times New Roman" w:hAnsi="Times New Roman"/>
                <w:sz w:val="24"/>
                <w:szCs w:val="24"/>
              </w:rPr>
              <w:t xml:space="preserve">, </w:t>
            </w:r>
            <w:r w:rsidR="00A128F4" w:rsidRPr="00A128F4">
              <w:rPr>
                <w:rFonts w:ascii="Times New Roman" w:hAnsi="Times New Roman"/>
                <w:sz w:val="24"/>
                <w:szCs w:val="24"/>
              </w:rPr>
              <w:t>Sectorul 5</w:t>
            </w:r>
            <w:r w:rsidRPr="00A915D4">
              <w:rPr>
                <w:rFonts w:ascii="Times New Roman" w:hAnsi="Times New Roman"/>
                <w:sz w:val="24"/>
                <w:szCs w:val="24"/>
              </w:rPr>
              <w:t xml:space="preserve"> şi Sectorul 6,</w:t>
            </w:r>
          </w:p>
          <w:p w:rsidR="0091272C" w:rsidRPr="00A915D4" w:rsidRDefault="0091272C" w:rsidP="00117212">
            <w:pPr>
              <w:numPr>
                <w:ilvl w:val="0"/>
                <w:numId w:val="3"/>
              </w:numPr>
              <w:suppressAutoHyphens/>
              <w:autoSpaceDE w:val="0"/>
              <w:spacing w:after="0" w:line="240" w:lineRule="auto"/>
              <w:jc w:val="both"/>
              <w:rPr>
                <w:rFonts w:ascii="Times New Roman" w:hAnsi="Times New Roman"/>
                <w:sz w:val="24"/>
                <w:szCs w:val="24"/>
                <w:lang w:val="pt-BR"/>
              </w:rPr>
            </w:pPr>
            <w:r w:rsidRPr="00A915D4">
              <w:rPr>
                <w:rFonts w:ascii="Times New Roman" w:hAnsi="Times New Roman"/>
                <w:sz w:val="24"/>
                <w:szCs w:val="24"/>
                <w:lang w:val="pt-BR"/>
              </w:rPr>
              <w:t xml:space="preserve">S.C. Apa Nova Bucureşti S.A., </w:t>
            </w:r>
          </w:p>
          <w:p w:rsidR="0091272C" w:rsidRPr="00A915D4" w:rsidRDefault="0091272C" w:rsidP="00117212">
            <w:pPr>
              <w:numPr>
                <w:ilvl w:val="0"/>
                <w:numId w:val="3"/>
              </w:numPr>
              <w:suppressAutoHyphens/>
              <w:autoSpaceDE w:val="0"/>
              <w:spacing w:after="0" w:line="240" w:lineRule="auto"/>
              <w:jc w:val="both"/>
              <w:rPr>
                <w:rFonts w:ascii="Times New Roman" w:hAnsi="Times New Roman"/>
                <w:sz w:val="24"/>
                <w:szCs w:val="24"/>
              </w:rPr>
            </w:pPr>
            <w:r w:rsidRPr="00A915D4">
              <w:rPr>
                <w:rFonts w:ascii="Times New Roman" w:hAnsi="Times New Roman"/>
                <w:sz w:val="24"/>
                <w:szCs w:val="24"/>
                <w:lang w:val="ro-RO"/>
              </w:rPr>
              <w:t>Administraţia Bazinală de Apă Argeş-Vedea, Sistemul de Gospodărire a Apelor (S.G.A.) Ilfov-Bucureşti,</w:t>
            </w:r>
          </w:p>
          <w:p w:rsidR="0091272C" w:rsidRPr="00A915D4" w:rsidRDefault="0091272C" w:rsidP="00117212">
            <w:pPr>
              <w:numPr>
                <w:ilvl w:val="0"/>
                <w:numId w:val="3"/>
              </w:numPr>
              <w:suppressAutoHyphens/>
              <w:autoSpaceDE w:val="0"/>
              <w:spacing w:after="0" w:line="240" w:lineRule="auto"/>
              <w:jc w:val="both"/>
              <w:rPr>
                <w:rFonts w:ascii="Times New Roman" w:hAnsi="Times New Roman"/>
                <w:sz w:val="24"/>
                <w:szCs w:val="24"/>
              </w:rPr>
            </w:pPr>
            <w:r w:rsidRPr="00A915D4">
              <w:rPr>
                <w:rFonts w:ascii="Times New Roman" w:hAnsi="Times New Roman"/>
                <w:sz w:val="24"/>
                <w:szCs w:val="24"/>
                <w:lang w:val="pt-BR"/>
              </w:rPr>
              <w:t>Operatori de salubritate (</w:t>
            </w:r>
            <w:r w:rsidRPr="00A915D4">
              <w:rPr>
                <w:rFonts w:ascii="Times New Roman" w:hAnsi="Times New Roman"/>
                <w:noProof/>
                <w:sz w:val="24"/>
                <w:szCs w:val="24"/>
              </w:rPr>
              <w:t xml:space="preserve">S.C. </w:t>
            </w:r>
            <w:r w:rsidRPr="00A915D4">
              <w:rPr>
                <w:rFonts w:ascii="Times New Roman" w:hAnsi="Times New Roman"/>
                <w:sz w:val="24"/>
                <w:szCs w:val="24"/>
              </w:rPr>
              <w:t xml:space="preserve">Romprest Service Bucureşti S.A., S.C. Urban S.A., şi </w:t>
            </w:r>
            <w:r w:rsidRPr="00A915D4">
              <w:rPr>
                <w:rFonts w:ascii="Times New Roman" w:hAnsi="Times New Roman"/>
                <w:sz w:val="24"/>
                <w:szCs w:val="24"/>
                <w:lang w:val="ro-RO"/>
              </w:rPr>
              <w:t>S.C. Supercom S.A.)</w:t>
            </w:r>
            <w:r w:rsidRPr="00A915D4">
              <w:rPr>
                <w:rFonts w:ascii="Times New Roman" w:hAnsi="Times New Roman"/>
                <w:sz w:val="24"/>
                <w:szCs w:val="24"/>
                <w:lang w:val="pt-BR"/>
              </w:rPr>
              <w:t>,</w:t>
            </w:r>
          </w:p>
          <w:p w:rsidR="0091272C" w:rsidRPr="00A915D4" w:rsidRDefault="0091272C" w:rsidP="00117212">
            <w:pPr>
              <w:numPr>
                <w:ilvl w:val="0"/>
                <w:numId w:val="3"/>
              </w:numPr>
              <w:suppressAutoHyphens/>
              <w:autoSpaceDE w:val="0"/>
              <w:spacing w:after="0" w:line="240" w:lineRule="auto"/>
              <w:jc w:val="both"/>
              <w:rPr>
                <w:rFonts w:ascii="Times New Roman" w:hAnsi="Times New Roman"/>
                <w:sz w:val="24"/>
                <w:szCs w:val="24"/>
              </w:rPr>
            </w:pPr>
            <w:r w:rsidRPr="00A915D4">
              <w:rPr>
                <w:rFonts w:ascii="Times New Roman" w:hAnsi="Times New Roman"/>
                <w:sz w:val="24"/>
                <w:szCs w:val="24"/>
                <w:lang w:val="ro-RO"/>
              </w:rPr>
              <w:t xml:space="preserve">Agenţia pentru Protecţia Mediului Bucureşti </w:t>
            </w:r>
            <w:r w:rsidRPr="00A915D4">
              <w:rPr>
                <w:rFonts w:ascii="Times New Roman" w:hAnsi="Times New Roman"/>
                <w:sz w:val="24"/>
                <w:szCs w:val="24"/>
              </w:rPr>
              <w:t>(Seviciile/Domeniile: -Monitorizare şi Laboratoare, -Biodiversitate, -Deşeuri, -Chimicale, -Relaţii Publice şi Tehnologia Informaţiei).</w:t>
            </w:r>
          </w:p>
          <w:p w:rsidR="0091272C" w:rsidRPr="00A915D4" w:rsidRDefault="0091272C" w:rsidP="0091272C">
            <w:pPr>
              <w:spacing w:after="0" w:line="240" w:lineRule="auto"/>
              <w:jc w:val="both"/>
              <w:rPr>
                <w:rFonts w:ascii="Times New Roman" w:hAnsi="Times New Roman"/>
                <w:b/>
                <w:sz w:val="24"/>
                <w:szCs w:val="24"/>
              </w:rPr>
            </w:pPr>
          </w:p>
          <w:p w:rsidR="0091272C" w:rsidRPr="00A915D4" w:rsidRDefault="0091272C" w:rsidP="0091272C">
            <w:pPr>
              <w:spacing w:after="0" w:line="240" w:lineRule="auto"/>
              <w:jc w:val="both"/>
              <w:rPr>
                <w:rFonts w:ascii="Times New Roman" w:hAnsi="Times New Roman"/>
                <w:sz w:val="24"/>
                <w:szCs w:val="24"/>
              </w:rPr>
            </w:pPr>
            <w:r w:rsidRPr="00A915D4">
              <w:rPr>
                <w:rFonts w:ascii="Times New Roman" w:hAnsi="Times New Roman"/>
                <w:b/>
                <w:sz w:val="24"/>
                <w:szCs w:val="24"/>
              </w:rPr>
              <w:t xml:space="preserve">      </w:t>
            </w:r>
            <w:r w:rsidRPr="00A915D4">
              <w:rPr>
                <w:rFonts w:ascii="Times New Roman" w:hAnsi="Times New Roman"/>
                <w:sz w:val="24"/>
                <w:szCs w:val="24"/>
              </w:rPr>
              <w:t xml:space="preserve">Au fost consultate prin prin e-mail cu Subgrupurile de Lucru, în care a fost analizat stadiul de realizare al acţiunilor din P.L.A.M. Bucureşti. S-au primit date care au fost analizate şi au fost introduse în </w:t>
            </w:r>
            <w:r w:rsidRPr="00A915D4">
              <w:rPr>
                <w:rFonts w:ascii="Times New Roman" w:hAnsi="Times New Roman"/>
                <w:b/>
                <w:sz w:val="24"/>
                <w:szCs w:val="24"/>
              </w:rPr>
              <w:t xml:space="preserve">raportul de monitorizare P.L.A.M. Bucureşti, </w:t>
            </w:r>
            <w:r w:rsidRPr="00A915D4">
              <w:rPr>
                <w:rFonts w:ascii="Times New Roman" w:hAnsi="Times New Roman"/>
                <w:sz w:val="24"/>
                <w:szCs w:val="24"/>
              </w:rPr>
              <w:t xml:space="preserve">disponibil pe pagina de web </w:t>
            </w:r>
            <w:proofErr w:type="gramStart"/>
            <w:r w:rsidRPr="00A915D4">
              <w:rPr>
                <w:rFonts w:ascii="Times New Roman" w:hAnsi="Times New Roman"/>
                <w:sz w:val="24"/>
                <w:szCs w:val="24"/>
              </w:rPr>
              <w:t>a</w:t>
            </w:r>
            <w:proofErr w:type="gramEnd"/>
            <w:r w:rsidRPr="00A915D4">
              <w:rPr>
                <w:rFonts w:ascii="Times New Roman" w:hAnsi="Times New Roman"/>
                <w:sz w:val="24"/>
                <w:szCs w:val="24"/>
              </w:rPr>
              <w:t xml:space="preserve"> instituţiei. </w:t>
            </w:r>
          </w:p>
          <w:p w:rsidR="0091272C" w:rsidRPr="00A915D4" w:rsidRDefault="0091272C" w:rsidP="0091272C">
            <w:pPr>
              <w:spacing w:after="0" w:line="240" w:lineRule="auto"/>
              <w:jc w:val="both"/>
              <w:rPr>
                <w:rFonts w:ascii="Times New Roman" w:hAnsi="Times New Roman"/>
                <w:sz w:val="24"/>
                <w:szCs w:val="24"/>
              </w:rPr>
            </w:pPr>
            <w:r w:rsidRPr="00A915D4">
              <w:rPr>
                <w:rFonts w:ascii="Times New Roman" w:hAnsi="Times New Roman"/>
                <w:sz w:val="24"/>
                <w:szCs w:val="24"/>
              </w:rPr>
              <w:t xml:space="preserve">    S-a </w:t>
            </w:r>
            <w:r w:rsidR="007901C5">
              <w:rPr>
                <w:rFonts w:ascii="Times New Roman" w:hAnsi="Times New Roman"/>
                <w:sz w:val="24"/>
                <w:szCs w:val="24"/>
              </w:rPr>
              <w:t>ţ</w:t>
            </w:r>
            <w:r w:rsidRPr="00A915D4">
              <w:rPr>
                <w:rFonts w:ascii="Times New Roman" w:hAnsi="Times New Roman"/>
                <w:sz w:val="24"/>
                <w:szCs w:val="24"/>
              </w:rPr>
              <w:t>inut coresponden</w:t>
            </w:r>
            <w:r w:rsidR="007901C5">
              <w:rPr>
                <w:rFonts w:ascii="Times New Roman" w:hAnsi="Times New Roman"/>
                <w:sz w:val="24"/>
                <w:szCs w:val="24"/>
              </w:rPr>
              <w:t>ţ</w:t>
            </w:r>
            <w:r w:rsidRPr="00A915D4">
              <w:rPr>
                <w:rFonts w:ascii="Times New Roman" w:hAnsi="Times New Roman"/>
                <w:sz w:val="24"/>
                <w:szCs w:val="24"/>
              </w:rPr>
              <w:t xml:space="preserve">a prin e-mail </w:t>
            </w:r>
            <w:r w:rsidR="007901C5">
              <w:rPr>
                <w:rFonts w:ascii="Times New Roman" w:hAnsi="Times New Roman"/>
                <w:sz w:val="24"/>
                <w:szCs w:val="24"/>
              </w:rPr>
              <w:t>ş</w:t>
            </w:r>
            <w:r w:rsidRPr="00A915D4">
              <w:rPr>
                <w:rFonts w:ascii="Times New Roman" w:hAnsi="Times New Roman"/>
                <w:sz w:val="24"/>
                <w:szCs w:val="24"/>
              </w:rPr>
              <w:t xml:space="preserve">i discuţii telefonice împreună cu responsabilii următoarelor activităţi: </w:t>
            </w:r>
          </w:p>
          <w:p w:rsidR="0091272C" w:rsidRPr="00A915D4" w:rsidRDefault="0091272C" w:rsidP="00347593">
            <w:pPr>
              <w:pStyle w:val="Heading1"/>
              <w:numPr>
                <w:ilvl w:val="0"/>
                <w:numId w:val="4"/>
              </w:numPr>
              <w:rPr>
                <w:rFonts w:cs="Times New Roman"/>
                <w:i w:val="0"/>
                <w:sz w:val="24"/>
                <w:u w:val="none"/>
              </w:rPr>
            </w:pPr>
            <w:r w:rsidRPr="00A915D4">
              <w:rPr>
                <w:rFonts w:cs="Times New Roman"/>
                <w:i w:val="0"/>
                <w:sz w:val="24"/>
                <w:u w:val="none"/>
              </w:rPr>
              <w:t>Programul integrat de gestionare a calităţii aerului</w:t>
            </w:r>
            <w:r w:rsidR="00347593">
              <w:rPr>
                <w:rFonts w:cs="Times New Roman"/>
                <w:i w:val="0"/>
                <w:sz w:val="24"/>
                <w:u w:val="none"/>
              </w:rPr>
              <w:t xml:space="preserve"> </w:t>
            </w:r>
            <w:r w:rsidR="00347593" w:rsidRPr="00347593">
              <w:rPr>
                <w:rFonts w:cs="Times New Roman"/>
                <w:i w:val="0"/>
                <w:sz w:val="24"/>
                <w:u w:val="none"/>
              </w:rPr>
              <w:t>al Municipiului Bucureşti</w:t>
            </w:r>
            <w:r w:rsidRPr="00A915D4">
              <w:rPr>
                <w:rFonts w:cs="Times New Roman"/>
                <w:i w:val="0"/>
                <w:sz w:val="24"/>
                <w:u w:val="none"/>
              </w:rPr>
              <w:t>,</w:t>
            </w:r>
          </w:p>
          <w:p w:rsidR="0091272C" w:rsidRPr="00A915D4" w:rsidRDefault="0091272C" w:rsidP="00347593">
            <w:pPr>
              <w:numPr>
                <w:ilvl w:val="0"/>
                <w:numId w:val="4"/>
              </w:numPr>
              <w:suppressAutoHyphens/>
              <w:spacing w:after="0" w:line="240" w:lineRule="auto"/>
              <w:jc w:val="both"/>
              <w:rPr>
                <w:rFonts w:ascii="Times New Roman" w:hAnsi="Times New Roman"/>
                <w:sz w:val="24"/>
                <w:szCs w:val="24"/>
                <w:lang w:val="ro-RO"/>
              </w:rPr>
            </w:pPr>
            <w:r w:rsidRPr="00A915D4">
              <w:rPr>
                <w:rFonts w:ascii="Times New Roman" w:hAnsi="Times New Roman"/>
                <w:sz w:val="24"/>
                <w:szCs w:val="24"/>
                <w:lang w:val="ro-RO"/>
              </w:rPr>
              <w:t>Planul Local de Gestiune a Deșeurilor</w:t>
            </w:r>
            <w:r w:rsidR="00347593">
              <w:rPr>
                <w:rFonts w:ascii="Times New Roman" w:hAnsi="Times New Roman"/>
                <w:sz w:val="24"/>
                <w:szCs w:val="24"/>
                <w:lang w:val="ro-RO"/>
              </w:rPr>
              <w:t xml:space="preserve"> </w:t>
            </w:r>
            <w:r w:rsidR="00347593" w:rsidRPr="00347593">
              <w:rPr>
                <w:rFonts w:ascii="Times New Roman" w:hAnsi="Times New Roman"/>
                <w:sz w:val="24"/>
                <w:szCs w:val="24"/>
                <w:lang w:val="ro-RO"/>
              </w:rPr>
              <w:t>al Municipiului Bucureşti</w:t>
            </w:r>
            <w:r w:rsidRPr="00A915D4">
              <w:rPr>
                <w:rFonts w:ascii="Times New Roman" w:hAnsi="Times New Roman"/>
                <w:sz w:val="24"/>
                <w:szCs w:val="24"/>
                <w:lang w:val="ro-RO"/>
              </w:rPr>
              <w:t>,</w:t>
            </w:r>
          </w:p>
          <w:p w:rsidR="0091272C" w:rsidRPr="00A915D4" w:rsidRDefault="0091272C" w:rsidP="0091272C">
            <w:pPr>
              <w:numPr>
                <w:ilvl w:val="0"/>
                <w:numId w:val="4"/>
              </w:numPr>
              <w:suppressAutoHyphens/>
              <w:spacing w:after="0" w:line="240" w:lineRule="auto"/>
              <w:jc w:val="both"/>
              <w:rPr>
                <w:rFonts w:ascii="Times New Roman" w:hAnsi="Times New Roman"/>
                <w:sz w:val="24"/>
                <w:szCs w:val="24"/>
                <w:lang w:val="ro-RO"/>
              </w:rPr>
            </w:pPr>
            <w:r w:rsidRPr="00A915D4">
              <w:rPr>
                <w:rFonts w:ascii="Times New Roman" w:hAnsi="Times New Roman"/>
                <w:sz w:val="24"/>
                <w:szCs w:val="24"/>
                <w:lang w:val="ro-RO"/>
              </w:rPr>
              <w:t>Raport privind calitatea factorilor de mediu în Bucureşti,</w:t>
            </w:r>
          </w:p>
          <w:p w:rsidR="0091272C" w:rsidRPr="00A915D4" w:rsidRDefault="0091272C" w:rsidP="0091272C">
            <w:pPr>
              <w:spacing w:after="0" w:line="240" w:lineRule="auto"/>
              <w:jc w:val="both"/>
              <w:rPr>
                <w:rFonts w:ascii="Times New Roman" w:hAnsi="Times New Roman"/>
                <w:sz w:val="24"/>
                <w:szCs w:val="24"/>
                <w:lang w:val="ro-RO"/>
              </w:rPr>
            </w:pPr>
            <w:r w:rsidRPr="00A915D4">
              <w:rPr>
                <w:rFonts w:ascii="Times New Roman" w:hAnsi="Times New Roman"/>
                <w:sz w:val="24"/>
                <w:szCs w:val="24"/>
                <w:lang w:val="ro-RO"/>
              </w:rPr>
              <w:t>în vederea actualizării informaţiilor privind acţiunile implementate, în scopul soluţionării problemelor de mediu cuprinse în P.L.A.M. Bucureşti.</w:t>
            </w:r>
          </w:p>
          <w:p w:rsidR="0091272C" w:rsidRPr="00A915D4" w:rsidRDefault="0091272C" w:rsidP="0091272C">
            <w:pPr>
              <w:tabs>
                <w:tab w:val="center" w:pos="4680"/>
                <w:tab w:val="right" w:pos="9360"/>
              </w:tabs>
              <w:snapToGrid w:val="0"/>
              <w:spacing w:after="0" w:line="240" w:lineRule="auto"/>
              <w:jc w:val="both"/>
              <w:rPr>
                <w:rFonts w:ascii="Times New Roman" w:hAnsi="Times New Roman"/>
                <w:b/>
                <w:sz w:val="24"/>
                <w:szCs w:val="24"/>
                <w:lang w:val="ro-RO"/>
              </w:rPr>
            </w:pPr>
          </w:p>
          <w:p w:rsidR="003F3668" w:rsidRDefault="003F3668" w:rsidP="003F3668">
            <w:pPr>
              <w:tabs>
                <w:tab w:val="center" w:pos="4680"/>
                <w:tab w:val="right" w:pos="9360"/>
              </w:tabs>
              <w:snapToGrid w:val="0"/>
              <w:spacing w:after="0" w:line="240" w:lineRule="auto"/>
              <w:jc w:val="both"/>
              <w:rPr>
                <w:rFonts w:ascii="Times New Roman" w:hAnsi="Times New Roman"/>
                <w:b/>
                <w:color w:val="00B050"/>
                <w:sz w:val="24"/>
                <w:szCs w:val="24"/>
                <w:lang w:val="ro-RO"/>
              </w:rPr>
            </w:pPr>
          </w:p>
          <w:tbl>
            <w:tblPr>
              <w:tblW w:w="10048" w:type="dxa"/>
              <w:tblLayout w:type="fixed"/>
              <w:tblLook w:val="0000" w:firstRow="0" w:lastRow="0" w:firstColumn="0" w:lastColumn="0" w:noHBand="0" w:noVBand="0"/>
            </w:tblPr>
            <w:tblGrid>
              <w:gridCol w:w="10048"/>
            </w:tblGrid>
            <w:tr w:rsidR="00DB00A5" w:rsidRPr="00F654E1" w:rsidTr="0075054D">
              <w:trPr>
                <w:trHeight w:val="22"/>
              </w:trPr>
              <w:tc>
                <w:tcPr>
                  <w:tcW w:w="10048" w:type="dxa"/>
                  <w:tcBorders>
                    <w:top w:val="single" w:sz="4" w:space="0" w:color="000000"/>
                    <w:left w:val="single" w:sz="4" w:space="0" w:color="000000"/>
                    <w:bottom w:val="single" w:sz="4" w:space="0" w:color="000000"/>
                    <w:right w:val="single" w:sz="4" w:space="0" w:color="000000"/>
                  </w:tcBorders>
                </w:tcPr>
                <w:p w:rsidR="00DB00A5" w:rsidRDefault="00DB00A5" w:rsidP="00DB00A5">
                  <w:pPr>
                    <w:tabs>
                      <w:tab w:val="center" w:pos="4680"/>
                      <w:tab w:val="right" w:pos="9360"/>
                    </w:tabs>
                    <w:snapToGrid w:val="0"/>
                    <w:spacing w:after="0" w:line="240" w:lineRule="auto"/>
                    <w:jc w:val="both"/>
                    <w:rPr>
                      <w:rFonts w:ascii="Times New Roman" w:hAnsi="Times New Roman"/>
                      <w:b/>
                      <w:color w:val="00B050"/>
                      <w:sz w:val="24"/>
                      <w:szCs w:val="24"/>
                      <w:lang w:val="ro-RO"/>
                    </w:rPr>
                  </w:pPr>
                  <w:r w:rsidRPr="005E0F3E">
                    <w:rPr>
                      <w:rFonts w:ascii="Times New Roman" w:hAnsi="Times New Roman"/>
                      <w:sz w:val="24"/>
                      <w:szCs w:val="24"/>
                      <w:lang w:val="it-IT"/>
                    </w:rPr>
                    <w:t xml:space="preserve">   </w:t>
                  </w:r>
                  <w:r>
                    <w:rPr>
                      <w:rFonts w:ascii="Times New Roman" w:hAnsi="Times New Roman"/>
                      <w:b/>
                      <w:color w:val="365F91" w:themeColor="accent1" w:themeShade="BF"/>
                      <w:sz w:val="24"/>
                      <w:szCs w:val="24"/>
                      <w:lang w:val="ro-RO"/>
                    </w:rPr>
                    <w:t>Cap. 6 OPORTUNITĂŢILE/DIFICULTĂŢILE ÎNTÂMPINATE ÎN DESFĂŞURAREA ACTIVITĂŢII DE PLANIFICARE DE MEDIU</w:t>
                  </w:r>
                </w:p>
                <w:p w:rsidR="00DB00A5" w:rsidRPr="00F654E1" w:rsidRDefault="00DB00A5" w:rsidP="00DB00A5">
                  <w:pPr>
                    <w:tabs>
                      <w:tab w:val="center" w:pos="4680"/>
                      <w:tab w:val="right" w:pos="9360"/>
                    </w:tabs>
                    <w:snapToGrid w:val="0"/>
                    <w:spacing w:after="0" w:line="240" w:lineRule="auto"/>
                    <w:jc w:val="both"/>
                    <w:rPr>
                      <w:rFonts w:ascii="Times New Roman" w:hAnsi="Times New Roman"/>
                      <w:b/>
                      <w:color w:val="002060"/>
                      <w:sz w:val="24"/>
                      <w:szCs w:val="24"/>
                      <w:lang w:val="ro-RO"/>
                    </w:rPr>
                  </w:pPr>
                </w:p>
              </w:tc>
            </w:tr>
          </w:tbl>
          <w:p w:rsidR="001F2FBD" w:rsidRDefault="001F2FBD" w:rsidP="003F3668">
            <w:pPr>
              <w:tabs>
                <w:tab w:val="center" w:pos="4680"/>
                <w:tab w:val="right" w:pos="9360"/>
              </w:tabs>
              <w:snapToGrid w:val="0"/>
              <w:spacing w:after="0" w:line="240" w:lineRule="auto"/>
              <w:jc w:val="both"/>
              <w:rPr>
                <w:rFonts w:ascii="Times New Roman" w:hAnsi="Times New Roman"/>
                <w:b/>
                <w:color w:val="00B050"/>
                <w:sz w:val="24"/>
                <w:szCs w:val="24"/>
                <w:lang w:val="ro-RO"/>
              </w:rPr>
            </w:pPr>
          </w:p>
          <w:p w:rsidR="003F3668" w:rsidRPr="002C6CE1" w:rsidRDefault="003F3668" w:rsidP="003F3668">
            <w:pPr>
              <w:tabs>
                <w:tab w:val="center" w:pos="4680"/>
                <w:tab w:val="right" w:pos="9360"/>
              </w:tabs>
              <w:snapToGrid w:val="0"/>
              <w:spacing w:after="0" w:line="240" w:lineRule="auto"/>
              <w:jc w:val="both"/>
              <w:rPr>
                <w:rFonts w:ascii="Times New Roman" w:hAnsi="Times New Roman"/>
                <w:b/>
                <w:i/>
                <w:sz w:val="24"/>
                <w:szCs w:val="24"/>
                <w:lang w:val="ro-RO"/>
              </w:rPr>
            </w:pPr>
            <w:r w:rsidRPr="002C6CE1">
              <w:rPr>
                <w:rFonts w:ascii="Times New Roman" w:hAnsi="Times New Roman"/>
                <w:b/>
                <w:i/>
                <w:sz w:val="24"/>
                <w:szCs w:val="24"/>
                <w:lang w:val="ro-RO"/>
              </w:rPr>
              <w:t>Oportunităţi:</w:t>
            </w:r>
          </w:p>
          <w:p w:rsidR="003F3668" w:rsidRPr="002C6CE1" w:rsidRDefault="003F3668" w:rsidP="003F3668">
            <w:pPr>
              <w:tabs>
                <w:tab w:val="left" w:pos="392"/>
              </w:tabs>
              <w:suppressAutoHyphens/>
              <w:spacing w:after="0" w:line="240" w:lineRule="auto"/>
              <w:jc w:val="both"/>
              <w:rPr>
                <w:rFonts w:ascii="Times New Roman" w:hAnsi="Times New Roman"/>
                <w:sz w:val="24"/>
                <w:szCs w:val="24"/>
                <w:lang w:val="ro-RO"/>
              </w:rPr>
            </w:pPr>
            <w:r w:rsidRPr="002C6CE1">
              <w:rPr>
                <w:rFonts w:ascii="Times New Roman" w:hAnsi="Times New Roman"/>
                <w:sz w:val="24"/>
                <w:szCs w:val="24"/>
                <w:lang w:val="ro-RO"/>
              </w:rPr>
              <w:t xml:space="preserve">  - Programe de finanţare europene destinate autorităţilor publice - transmiterea de aplicaţii de proiecte;</w:t>
            </w:r>
            <w:r w:rsidRPr="002C6CE1">
              <w:rPr>
                <w:rFonts w:ascii="Times New Roman" w:hAnsi="Times New Roman"/>
                <w:b/>
                <w:sz w:val="24"/>
                <w:szCs w:val="24"/>
                <w:lang w:val="ro-RO"/>
              </w:rPr>
              <w:t xml:space="preserve"> </w:t>
            </w:r>
            <w:r w:rsidRPr="002C6CE1">
              <w:rPr>
                <w:rFonts w:ascii="Times New Roman" w:hAnsi="Times New Roman"/>
                <w:sz w:val="24"/>
                <w:szCs w:val="24"/>
                <w:lang w:val="ro-RO"/>
              </w:rPr>
              <w:t>posibilitatea accesării fondurilor europene pentru realizarea de investiţii în domeniul protecţiei mediului constituie o oportunitate pentru implementarea cu succes a măsurilor stabilite în documentele de programare;</w:t>
            </w:r>
          </w:p>
          <w:p w:rsidR="003F3668" w:rsidRPr="002C6CE1" w:rsidRDefault="003F3668" w:rsidP="003F3668">
            <w:pPr>
              <w:tabs>
                <w:tab w:val="left" w:pos="392"/>
              </w:tabs>
              <w:suppressAutoHyphens/>
              <w:autoSpaceDE w:val="0"/>
              <w:spacing w:after="0" w:line="240" w:lineRule="auto"/>
              <w:jc w:val="both"/>
              <w:rPr>
                <w:rFonts w:ascii="Times New Roman" w:hAnsi="Times New Roman"/>
                <w:sz w:val="24"/>
                <w:szCs w:val="24"/>
              </w:rPr>
            </w:pPr>
            <w:r w:rsidRPr="002C6CE1">
              <w:rPr>
                <w:rFonts w:ascii="Times New Roman" w:hAnsi="Times New Roman"/>
                <w:sz w:val="24"/>
                <w:szCs w:val="24"/>
                <w:lang w:val="pt-BR"/>
              </w:rPr>
              <w:t xml:space="preserve">- Dezvoltarea de parteneriate în vederea transmiterii de aplicaţii de proiecte; </w:t>
            </w:r>
          </w:p>
          <w:p w:rsidR="003F3668" w:rsidRPr="002C6CE1" w:rsidRDefault="003F3668" w:rsidP="00696F83">
            <w:pPr>
              <w:tabs>
                <w:tab w:val="left" w:pos="392"/>
              </w:tabs>
              <w:autoSpaceDE w:val="0"/>
              <w:spacing w:after="0" w:line="240" w:lineRule="auto"/>
              <w:jc w:val="both"/>
              <w:rPr>
                <w:rFonts w:ascii="Times New Roman" w:hAnsi="Times New Roman"/>
                <w:b/>
                <w:sz w:val="24"/>
                <w:szCs w:val="24"/>
                <w:lang w:val="ro-RO"/>
              </w:rPr>
            </w:pPr>
            <w:r w:rsidRPr="002C6CE1">
              <w:rPr>
                <w:rFonts w:ascii="Times New Roman" w:hAnsi="Times New Roman"/>
                <w:sz w:val="24"/>
                <w:szCs w:val="24"/>
              </w:rPr>
              <w:t>- Deosebita colaborare cu anumite instituţii/autorităţi în implementarea acţiunilor: Primăria Municipiului Bucureşti, Instituţia Prefectului Municipiului Bucureşti, Agenţia de Dezvoltare Regională Bucureşti-Ilfov, S.C. Apa Nova Bucureşti S.A., Administraţia Bazinală de Apă Argeş-Vedea, Sistemul de Gospodărire a Apelor (S.G.A.) Ilfov-Bucureşti, S.C. Compania Romprest Service S.A., S.C. Supercom S.A., S.C. Urban S.A., Primăria Sectorului 1, Primăria Sectorului 2, Primăria Sectorului 3, Primăria Sectorului 4, Primăria Sectorului 5, Primăria Sectorului 6</w:t>
            </w:r>
            <w:r w:rsidR="00696F83" w:rsidRPr="002C6CE1">
              <w:rPr>
                <w:rFonts w:ascii="Times New Roman" w:hAnsi="Times New Roman"/>
                <w:sz w:val="24"/>
                <w:szCs w:val="24"/>
              </w:rPr>
              <w:t>.</w:t>
            </w:r>
            <w:r w:rsidRPr="002C6CE1">
              <w:rPr>
                <w:rFonts w:ascii="Times New Roman" w:hAnsi="Times New Roman"/>
                <w:sz w:val="24"/>
                <w:szCs w:val="24"/>
              </w:rPr>
              <w:t xml:space="preserve"> </w:t>
            </w:r>
          </w:p>
          <w:p w:rsidR="003F3668" w:rsidRPr="002C6CE1" w:rsidRDefault="003F3668" w:rsidP="003F3668">
            <w:pPr>
              <w:tabs>
                <w:tab w:val="left" w:pos="392"/>
              </w:tabs>
              <w:suppressAutoHyphens/>
              <w:spacing w:after="0" w:line="240" w:lineRule="auto"/>
              <w:ind w:left="119"/>
              <w:jc w:val="both"/>
              <w:rPr>
                <w:rFonts w:ascii="Times New Roman" w:hAnsi="Times New Roman"/>
                <w:b/>
                <w:i/>
                <w:sz w:val="24"/>
                <w:szCs w:val="24"/>
                <w:lang w:val="ro-RO"/>
              </w:rPr>
            </w:pPr>
            <w:r w:rsidRPr="002C6CE1">
              <w:rPr>
                <w:rFonts w:ascii="Times New Roman" w:hAnsi="Times New Roman"/>
                <w:b/>
                <w:i/>
                <w:sz w:val="24"/>
                <w:szCs w:val="24"/>
                <w:lang w:val="ro-RO"/>
              </w:rPr>
              <w:t>Dificultăţi:</w:t>
            </w:r>
          </w:p>
          <w:p w:rsidR="003F3668" w:rsidRPr="002C6CE1" w:rsidRDefault="003F3668" w:rsidP="003F3668">
            <w:pPr>
              <w:spacing w:after="0" w:line="240" w:lineRule="auto"/>
              <w:jc w:val="both"/>
              <w:rPr>
                <w:rFonts w:ascii="Times New Roman" w:hAnsi="Times New Roman"/>
                <w:sz w:val="24"/>
                <w:szCs w:val="24"/>
                <w:lang w:val="ro-RO"/>
              </w:rPr>
            </w:pPr>
            <w:r w:rsidRPr="002C6CE1">
              <w:rPr>
                <w:rFonts w:ascii="Times New Roman" w:hAnsi="Times New Roman"/>
                <w:sz w:val="24"/>
                <w:szCs w:val="24"/>
                <w:lang w:val="ro-RO"/>
              </w:rPr>
              <w:t>-slaba participare a unor autorităţi/instituţii care compun subgrupurile de lucru la întâlnirile organizate;</w:t>
            </w:r>
          </w:p>
          <w:p w:rsidR="003F3668" w:rsidRPr="002C6CE1" w:rsidRDefault="003F3668" w:rsidP="003F3668">
            <w:pPr>
              <w:spacing w:after="0" w:line="240" w:lineRule="auto"/>
              <w:jc w:val="both"/>
              <w:rPr>
                <w:rFonts w:ascii="Times New Roman" w:hAnsi="Times New Roman"/>
                <w:sz w:val="24"/>
                <w:szCs w:val="24"/>
                <w:lang w:val="ro-RO"/>
              </w:rPr>
            </w:pPr>
            <w:r w:rsidRPr="002C6CE1">
              <w:rPr>
                <w:rFonts w:ascii="Times New Roman" w:hAnsi="Times New Roman"/>
                <w:sz w:val="24"/>
                <w:szCs w:val="24"/>
                <w:lang w:val="ro-RO"/>
              </w:rPr>
              <w:t>-</w:t>
            </w:r>
            <w:r w:rsidRPr="002C6CE1">
              <w:rPr>
                <w:rFonts w:ascii="Times New Roman" w:hAnsi="Times New Roman"/>
                <w:b/>
                <w:sz w:val="24"/>
                <w:szCs w:val="24"/>
                <w:lang w:val="ro-RO"/>
              </w:rPr>
              <w:t>lipsa de răspuns, în termen, la diferitele solicitări ale A.P.M. Bucureşti a unor autorităţi/instituţii care compun subgrupurile de lucru</w:t>
            </w:r>
            <w:r w:rsidRPr="002C6CE1">
              <w:rPr>
                <w:rFonts w:ascii="Times New Roman" w:hAnsi="Times New Roman"/>
                <w:sz w:val="24"/>
                <w:szCs w:val="24"/>
                <w:lang w:val="ro-RO"/>
              </w:rPr>
              <w:t>, atrăgând după sine:</w:t>
            </w:r>
          </w:p>
          <w:p w:rsidR="003F3668" w:rsidRPr="002C6CE1" w:rsidRDefault="003F3668" w:rsidP="003F3668">
            <w:pPr>
              <w:numPr>
                <w:ilvl w:val="1"/>
                <w:numId w:val="11"/>
              </w:numPr>
              <w:suppressAutoHyphens/>
              <w:spacing w:after="0" w:line="240" w:lineRule="auto"/>
              <w:jc w:val="both"/>
              <w:rPr>
                <w:rFonts w:ascii="Times New Roman" w:hAnsi="Times New Roman"/>
                <w:sz w:val="24"/>
                <w:szCs w:val="24"/>
              </w:rPr>
            </w:pPr>
            <w:r w:rsidRPr="002C6CE1">
              <w:rPr>
                <w:rFonts w:ascii="Times New Roman" w:hAnsi="Times New Roman"/>
                <w:sz w:val="24"/>
                <w:szCs w:val="24"/>
              </w:rPr>
              <w:t>întârzieri ale procesului de implementare/monitorizare a acţiunilor descrise în document</w:t>
            </w:r>
            <w:r w:rsidR="007901C5" w:rsidRPr="002C6CE1">
              <w:rPr>
                <w:rFonts w:ascii="Times New Roman" w:hAnsi="Times New Roman"/>
                <w:sz w:val="24"/>
                <w:szCs w:val="24"/>
              </w:rPr>
              <w:t>,</w:t>
            </w:r>
          </w:p>
          <w:p w:rsidR="003F3668" w:rsidRPr="002C6CE1" w:rsidRDefault="003F3668" w:rsidP="003F3668">
            <w:pPr>
              <w:numPr>
                <w:ilvl w:val="1"/>
                <w:numId w:val="11"/>
              </w:numPr>
              <w:suppressAutoHyphens/>
              <w:spacing w:after="0" w:line="240" w:lineRule="auto"/>
              <w:jc w:val="both"/>
              <w:rPr>
                <w:rFonts w:ascii="Times New Roman" w:hAnsi="Times New Roman"/>
                <w:sz w:val="24"/>
                <w:szCs w:val="24"/>
                <w:lang w:val="it-IT"/>
              </w:rPr>
            </w:pPr>
            <w:r w:rsidRPr="002C6CE1">
              <w:rPr>
                <w:rFonts w:ascii="Times New Roman" w:hAnsi="Times New Roman"/>
                <w:sz w:val="24"/>
                <w:szCs w:val="24"/>
                <w:lang w:val="it-IT"/>
              </w:rPr>
              <w:t>imposibilitatea abordării/interpretării holistice (integraliste) a datelor</w:t>
            </w:r>
            <w:r w:rsidR="007901C5" w:rsidRPr="002C6CE1">
              <w:rPr>
                <w:rFonts w:ascii="Times New Roman" w:hAnsi="Times New Roman"/>
                <w:sz w:val="24"/>
                <w:szCs w:val="24"/>
                <w:lang w:val="it-IT"/>
              </w:rPr>
              <w:t>,</w:t>
            </w:r>
            <w:r w:rsidRPr="002C6CE1">
              <w:rPr>
                <w:rFonts w:ascii="Times New Roman" w:hAnsi="Times New Roman"/>
                <w:sz w:val="24"/>
                <w:szCs w:val="24"/>
                <w:lang w:val="it-IT"/>
              </w:rPr>
              <w:t xml:space="preserve"> </w:t>
            </w:r>
          </w:p>
          <w:p w:rsidR="003F3668" w:rsidRPr="002C6CE1" w:rsidRDefault="003F3668" w:rsidP="003F3668">
            <w:pPr>
              <w:numPr>
                <w:ilvl w:val="1"/>
                <w:numId w:val="11"/>
              </w:numPr>
              <w:suppressAutoHyphens/>
              <w:spacing w:after="0" w:line="240" w:lineRule="auto"/>
              <w:jc w:val="both"/>
              <w:rPr>
                <w:rFonts w:ascii="Times New Roman" w:hAnsi="Times New Roman"/>
                <w:b/>
                <w:sz w:val="24"/>
                <w:szCs w:val="24"/>
              </w:rPr>
            </w:pPr>
            <w:r w:rsidRPr="002C6CE1">
              <w:rPr>
                <w:rFonts w:ascii="Times New Roman" w:hAnsi="Times New Roman"/>
                <w:b/>
                <w:sz w:val="24"/>
                <w:szCs w:val="24"/>
              </w:rPr>
              <w:t>dificultăţi foarte mari în colectarea datelor în procesul de monitorizare-implementare P.L.A.M. (termene foarte scurte pentru raspuns)</w:t>
            </w:r>
            <w:r w:rsidR="007901C5" w:rsidRPr="002C6CE1">
              <w:rPr>
                <w:rFonts w:ascii="Times New Roman" w:hAnsi="Times New Roman"/>
                <w:b/>
                <w:sz w:val="24"/>
                <w:szCs w:val="24"/>
              </w:rPr>
              <w:t>,</w:t>
            </w:r>
          </w:p>
          <w:p w:rsidR="003F3668" w:rsidRPr="002C6CE1" w:rsidRDefault="003F3668" w:rsidP="003F3668">
            <w:pPr>
              <w:spacing w:after="0" w:line="240" w:lineRule="auto"/>
              <w:jc w:val="both"/>
              <w:rPr>
                <w:rFonts w:ascii="Times New Roman" w:hAnsi="Times New Roman"/>
                <w:spacing w:val="-4"/>
                <w:sz w:val="24"/>
                <w:szCs w:val="24"/>
                <w:lang w:val="ro-RO"/>
              </w:rPr>
            </w:pPr>
            <w:r w:rsidRPr="002C6CE1">
              <w:rPr>
                <w:rFonts w:ascii="Times New Roman" w:hAnsi="Times New Roman"/>
                <w:spacing w:val="-4"/>
                <w:sz w:val="24"/>
                <w:szCs w:val="24"/>
              </w:rPr>
              <w:t>-fluctuaţia de personal --modificarea persoanelor nominalizate în Comitetul de Coordonare şi în Grupul de lucru al P.L.A.M.</w:t>
            </w:r>
            <w:r w:rsidR="007901C5" w:rsidRPr="002C6CE1">
              <w:rPr>
                <w:rFonts w:ascii="Times New Roman" w:hAnsi="Times New Roman"/>
                <w:spacing w:val="-4"/>
                <w:sz w:val="24"/>
                <w:szCs w:val="24"/>
              </w:rPr>
              <w:t>;</w:t>
            </w:r>
          </w:p>
          <w:p w:rsidR="003F3668" w:rsidRPr="002C6CE1" w:rsidRDefault="003F3668" w:rsidP="003F3668">
            <w:pPr>
              <w:spacing w:after="0" w:line="240" w:lineRule="auto"/>
              <w:jc w:val="both"/>
              <w:rPr>
                <w:rFonts w:ascii="Times New Roman" w:hAnsi="Times New Roman"/>
                <w:i/>
                <w:sz w:val="24"/>
                <w:szCs w:val="24"/>
              </w:rPr>
            </w:pPr>
            <w:r w:rsidRPr="002C6CE1">
              <w:rPr>
                <w:rFonts w:ascii="Times New Roman" w:hAnsi="Times New Roman"/>
                <w:b/>
                <w:sz w:val="24"/>
                <w:szCs w:val="24"/>
              </w:rPr>
              <w:t xml:space="preserve">- colaborarea deficitară a unor instituţii, ceea ce duce la lipsa unor informaţii şi la imposibilitatea de a întocmi o situaţie care să reflecte realitatea </w:t>
            </w:r>
            <w:r w:rsidRPr="002C6CE1">
              <w:rPr>
                <w:rFonts w:ascii="Times New Roman" w:hAnsi="Times New Roman"/>
                <w:sz w:val="24"/>
                <w:szCs w:val="24"/>
              </w:rPr>
              <w:t>(</w:t>
            </w:r>
            <w:r w:rsidRPr="002C6CE1">
              <w:rPr>
                <w:rFonts w:ascii="Times New Roman" w:hAnsi="Times New Roman"/>
                <w:i/>
                <w:sz w:val="24"/>
                <w:szCs w:val="24"/>
                <w:lang w:val="ro-RO"/>
              </w:rPr>
              <w:t>Direcţia de Sănătate Publică Bucureşti,</w:t>
            </w:r>
            <w:r w:rsidRPr="002C6CE1">
              <w:t xml:space="preserve"> </w:t>
            </w:r>
            <w:r w:rsidRPr="002C6CE1">
              <w:rPr>
                <w:rFonts w:ascii="Times New Roman" w:hAnsi="Times New Roman"/>
                <w:i/>
                <w:sz w:val="24"/>
                <w:szCs w:val="24"/>
                <w:lang w:val="ro-RO"/>
              </w:rPr>
              <w:t xml:space="preserve">S.C. Iridex Group S.R.L., Regia Naţională a Pădurilor –ROMSILVA Direcţia Silvică Ilfov -Ocolul Silvic Bucureşti, </w:t>
            </w:r>
            <w:r w:rsidRPr="002C6CE1">
              <w:rPr>
                <w:rFonts w:ascii="Times New Roman" w:hAnsi="Times New Roman"/>
                <w:i/>
                <w:sz w:val="24"/>
                <w:szCs w:val="24"/>
              </w:rPr>
              <w:t>Institutul de Biologie Bucureşti, S.T.B.</w:t>
            </w:r>
            <w:r w:rsidR="00470F38" w:rsidRPr="002C6CE1">
              <w:rPr>
                <w:rFonts w:ascii="Times New Roman" w:hAnsi="Times New Roman"/>
                <w:i/>
                <w:sz w:val="24"/>
                <w:szCs w:val="24"/>
              </w:rPr>
              <w:t>, Agenţia Naţională de Meteorologie</w:t>
            </w:r>
            <w:r w:rsidRPr="002C6CE1">
              <w:rPr>
                <w:rFonts w:ascii="Times New Roman" w:hAnsi="Times New Roman"/>
                <w:i/>
                <w:sz w:val="24"/>
                <w:szCs w:val="24"/>
              </w:rPr>
              <w:t xml:space="preserve">) </w:t>
            </w:r>
            <w:r w:rsidRPr="002C6CE1">
              <w:rPr>
                <w:rFonts w:ascii="Times New Roman" w:hAnsi="Times New Roman"/>
                <w:b/>
                <w:sz w:val="24"/>
                <w:szCs w:val="24"/>
              </w:rPr>
              <w:t xml:space="preserve">- nu au răspuns </w:t>
            </w:r>
            <w:r w:rsidRPr="002C6CE1">
              <w:rPr>
                <w:rFonts w:ascii="Times New Roman" w:hAnsi="Times New Roman"/>
                <w:b/>
                <w:sz w:val="24"/>
                <w:szCs w:val="24"/>
              </w:rPr>
              <w:lastRenderedPageBreak/>
              <w:t>solicitărilor noastre până în pre</w:t>
            </w:r>
            <w:r w:rsidR="00C11F5D">
              <w:rPr>
                <w:rFonts w:ascii="Times New Roman" w:hAnsi="Times New Roman"/>
                <w:b/>
                <w:sz w:val="24"/>
                <w:szCs w:val="24"/>
              </w:rPr>
              <w:t>z</w:t>
            </w:r>
            <w:r w:rsidRPr="002C6CE1">
              <w:rPr>
                <w:rFonts w:ascii="Times New Roman" w:hAnsi="Times New Roman"/>
                <w:b/>
                <w:sz w:val="24"/>
                <w:szCs w:val="24"/>
              </w:rPr>
              <w:t>ent</w:t>
            </w:r>
            <w:r w:rsidR="00470F38" w:rsidRPr="002C6CE1">
              <w:rPr>
                <w:rFonts w:ascii="Times New Roman" w:hAnsi="Times New Roman"/>
                <w:b/>
                <w:sz w:val="24"/>
                <w:szCs w:val="24"/>
              </w:rPr>
              <w:t>.</w:t>
            </w:r>
            <w:r w:rsidRPr="002C6CE1">
              <w:rPr>
                <w:rFonts w:ascii="Times New Roman" w:hAnsi="Times New Roman"/>
                <w:i/>
                <w:sz w:val="24"/>
                <w:szCs w:val="24"/>
              </w:rPr>
              <w:t xml:space="preserve"> </w:t>
            </w:r>
          </w:p>
          <w:p w:rsidR="00470F38" w:rsidRPr="002C6CE1" w:rsidRDefault="00470F38" w:rsidP="003F3668">
            <w:pPr>
              <w:spacing w:after="0" w:line="240" w:lineRule="auto"/>
              <w:jc w:val="both"/>
              <w:rPr>
                <w:rFonts w:ascii="Times New Roman" w:hAnsi="Times New Roman"/>
                <w:i/>
                <w:sz w:val="24"/>
                <w:szCs w:val="24"/>
              </w:rPr>
            </w:pPr>
          </w:p>
          <w:p w:rsidR="003F3668" w:rsidRPr="00D601F5" w:rsidRDefault="003F3668" w:rsidP="003F3668">
            <w:pPr>
              <w:spacing w:after="0" w:line="240" w:lineRule="auto"/>
              <w:jc w:val="both"/>
              <w:rPr>
                <w:rFonts w:ascii="Times New Roman" w:hAnsi="Times New Roman"/>
                <w:i/>
                <w:sz w:val="24"/>
                <w:szCs w:val="24"/>
              </w:rPr>
            </w:pPr>
            <w:r w:rsidRPr="00D601F5">
              <w:rPr>
                <w:rFonts w:ascii="Times New Roman" w:hAnsi="Times New Roman"/>
                <w:i/>
                <w:sz w:val="24"/>
                <w:szCs w:val="24"/>
              </w:rPr>
              <w:t>DEFICIEN</w:t>
            </w:r>
            <w:r w:rsidRPr="00D601F5">
              <w:rPr>
                <w:rFonts w:ascii="Times New Roman" w:hAnsi="Times New Roman"/>
                <w:i/>
                <w:sz w:val="24"/>
                <w:szCs w:val="24"/>
                <w:lang w:val="ro-RO"/>
              </w:rPr>
              <w:t>Ţ</w:t>
            </w:r>
            <w:r w:rsidRPr="00D601F5">
              <w:rPr>
                <w:rFonts w:ascii="Times New Roman" w:hAnsi="Times New Roman"/>
                <w:i/>
                <w:sz w:val="24"/>
                <w:szCs w:val="24"/>
              </w:rPr>
              <w:t>E:</w:t>
            </w:r>
          </w:p>
          <w:p w:rsidR="003F3668" w:rsidRPr="00A915D4" w:rsidRDefault="003F3668" w:rsidP="003F3668">
            <w:pPr>
              <w:spacing w:after="0" w:line="240" w:lineRule="auto"/>
              <w:jc w:val="both"/>
              <w:rPr>
                <w:rFonts w:ascii="Times New Roman" w:hAnsi="Times New Roman"/>
                <w:sz w:val="24"/>
                <w:szCs w:val="24"/>
                <w:lang w:val="ro-RO"/>
              </w:rPr>
            </w:pPr>
            <w:r w:rsidRPr="00D601F5">
              <w:rPr>
                <w:rFonts w:ascii="Times New Roman" w:hAnsi="Times New Roman"/>
                <w:bCs/>
                <w:sz w:val="24"/>
                <w:szCs w:val="24"/>
                <w:lang w:val="ro-RO"/>
              </w:rPr>
              <w:t xml:space="preserve">   Colaborarea deficitară </w:t>
            </w:r>
            <w:r w:rsidRPr="00A915D4">
              <w:rPr>
                <w:rFonts w:ascii="Times New Roman" w:hAnsi="Times New Roman"/>
                <w:bCs/>
                <w:sz w:val="24"/>
                <w:szCs w:val="24"/>
                <w:lang w:val="ro-RO"/>
              </w:rPr>
              <w:t>cu unele instituţii, autorităţi publice locale</w:t>
            </w:r>
            <w:r w:rsidRPr="00A915D4">
              <w:rPr>
                <w:rFonts w:ascii="Times New Roman" w:hAnsi="Times New Roman"/>
                <w:bCs/>
                <w:sz w:val="24"/>
                <w:szCs w:val="24"/>
              </w:rPr>
              <w:t>;</w:t>
            </w:r>
          </w:p>
          <w:p w:rsidR="003F3668" w:rsidRPr="00A915D4" w:rsidRDefault="003F3668" w:rsidP="003F3668">
            <w:pPr>
              <w:spacing w:after="0" w:line="240" w:lineRule="auto"/>
              <w:jc w:val="both"/>
              <w:rPr>
                <w:rFonts w:ascii="Times New Roman" w:hAnsi="Times New Roman"/>
                <w:b/>
                <w:sz w:val="24"/>
                <w:szCs w:val="24"/>
                <w:lang w:val="ro-RO"/>
              </w:rPr>
            </w:pPr>
            <w:r w:rsidRPr="00A915D4">
              <w:rPr>
                <w:rFonts w:ascii="Times New Roman" w:hAnsi="Times New Roman"/>
                <w:bCs/>
                <w:sz w:val="24"/>
                <w:szCs w:val="24"/>
              </w:rPr>
              <w:t xml:space="preserve">   </w:t>
            </w:r>
            <w:r w:rsidRPr="00A915D4">
              <w:rPr>
                <w:rFonts w:ascii="Times New Roman" w:hAnsi="Times New Roman"/>
                <w:b/>
                <w:bCs/>
                <w:sz w:val="24"/>
                <w:szCs w:val="24"/>
              </w:rPr>
              <w:t>T</w:t>
            </w:r>
            <w:r w:rsidRPr="00A915D4">
              <w:rPr>
                <w:rFonts w:ascii="Times New Roman" w:hAnsi="Times New Roman"/>
                <w:b/>
                <w:bCs/>
                <w:sz w:val="24"/>
                <w:szCs w:val="24"/>
                <w:lang w:val="vi-VN"/>
              </w:rPr>
              <w:t xml:space="preserve">ransmiterea cu întârziere a </w:t>
            </w:r>
            <w:r w:rsidRPr="00A915D4">
              <w:rPr>
                <w:rFonts w:ascii="Times New Roman" w:hAnsi="Times New Roman"/>
                <w:b/>
                <w:bCs/>
                <w:sz w:val="24"/>
                <w:szCs w:val="24"/>
              </w:rPr>
              <w:t xml:space="preserve">raspunsurilor cu </w:t>
            </w:r>
            <w:r w:rsidRPr="00A915D4">
              <w:rPr>
                <w:rFonts w:ascii="Times New Roman" w:hAnsi="Times New Roman"/>
                <w:b/>
                <w:bCs/>
                <w:sz w:val="24"/>
                <w:szCs w:val="24"/>
                <w:lang w:val="vi-VN"/>
              </w:rPr>
              <w:t>informaţiil</w:t>
            </w:r>
            <w:r w:rsidRPr="00A915D4">
              <w:rPr>
                <w:rFonts w:ascii="Times New Roman" w:hAnsi="Times New Roman"/>
                <w:b/>
                <w:bCs/>
                <w:sz w:val="24"/>
                <w:szCs w:val="24"/>
              </w:rPr>
              <w:t>e</w:t>
            </w:r>
            <w:r w:rsidRPr="00A915D4">
              <w:rPr>
                <w:rFonts w:ascii="Times New Roman" w:hAnsi="Times New Roman"/>
                <w:b/>
                <w:bCs/>
                <w:sz w:val="24"/>
                <w:szCs w:val="24"/>
                <w:lang w:val="vi-VN"/>
              </w:rPr>
              <w:t xml:space="preserve"> necesare monitorizării P</w:t>
            </w:r>
            <w:r w:rsidRPr="00A915D4">
              <w:rPr>
                <w:rFonts w:ascii="Times New Roman" w:hAnsi="Times New Roman"/>
                <w:b/>
                <w:bCs/>
                <w:sz w:val="24"/>
                <w:szCs w:val="24"/>
                <w:lang w:val="ro-RO"/>
              </w:rPr>
              <w:t>.</w:t>
            </w:r>
            <w:r w:rsidRPr="00A915D4">
              <w:rPr>
                <w:rFonts w:ascii="Times New Roman" w:hAnsi="Times New Roman"/>
                <w:b/>
                <w:bCs/>
                <w:sz w:val="24"/>
                <w:szCs w:val="24"/>
                <w:lang w:val="vi-VN"/>
              </w:rPr>
              <w:t>L</w:t>
            </w:r>
            <w:r w:rsidRPr="00A915D4">
              <w:rPr>
                <w:rFonts w:ascii="Times New Roman" w:hAnsi="Times New Roman"/>
                <w:b/>
                <w:bCs/>
                <w:sz w:val="24"/>
                <w:szCs w:val="24"/>
                <w:lang w:val="ro-RO"/>
              </w:rPr>
              <w:t>.</w:t>
            </w:r>
            <w:r w:rsidRPr="00A915D4">
              <w:rPr>
                <w:rFonts w:ascii="Times New Roman" w:hAnsi="Times New Roman"/>
                <w:b/>
                <w:bCs/>
                <w:sz w:val="24"/>
                <w:szCs w:val="24"/>
                <w:lang w:val="vi-VN"/>
              </w:rPr>
              <w:t>A</w:t>
            </w:r>
            <w:r w:rsidRPr="00A915D4">
              <w:rPr>
                <w:rFonts w:ascii="Times New Roman" w:hAnsi="Times New Roman"/>
                <w:b/>
                <w:bCs/>
                <w:sz w:val="24"/>
                <w:szCs w:val="24"/>
                <w:lang w:val="ro-RO"/>
              </w:rPr>
              <w:t>.</w:t>
            </w:r>
            <w:r w:rsidRPr="00A915D4">
              <w:rPr>
                <w:rFonts w:ascii="Times New Roman" w:hAnsi="Times New Roman"/>
                <w:b/>
                <w:bCs/>
                <w:sz w:val="24"/>
                <w:szCs w:val="24"/>
                <w:lang w:val="vi-VN"/>
              </w:rPr>
              <w:t>M</w:t>
            </w:r>
            <w:r w:rsidRPr="00A915D4">
              <w:rPr>
                <w:rFonts w:ascii="Times New Roman" w:hAnsi="Times New Roman"/>
                <w:b/>
                <w:bCs/>
                <w:sz w:val="24"/>
                <w:szCs w:val="24"/>
                <w:lang w:val="ro-RO"/>
              </w:rPr>
              <w:t>.</w:t>
            </w:r>
            <w:r w:rsidRPr="00A915D4">
              <w:rPr>
                <w:rFonts w:ascii="Times New Roman" w:hAnsi="Times New Roman"/>
                <w:b/>
                <w:bCs/>
                <w:sz w:val="24"/>
                <w:szCs w:val="24"/>
                <w:lang w:val="vi-VN"/>
              </w:rPr>
              <w:t xml:space="preserve"> B</w:t>
            </w:r>
            <w:r w:rsidRPr="00A915D4">
              <w:rPr>
                <w:rFonts w:ascii="Times New Roman" w:hAnsi="Times New Roman"/>
                <w:b/>
                <w:bCs/>
                <w:sz w:val="24"/>
                <w:szCs w:val="24"/>
              </w:rPr>
              <w:t>ucure</w:t>
            </w:r>
            <w:r w:rsidRPr="00A915D4">
              <w:rPr>
                <w:rFonts w:ascii="Times New Roman" w:hAnsi="Times New Roman"/>
                <w:b/>
                <w:bCs/>
                <w:sz w:val="24"/>
                <w:szCs w:val="24"/>
                <w:lang w:val="ro-RO"/>
              </w:rPr>
              <w:t>ş</w:t>
            </w:r>
            <w:r w:rsidRPr="00A915D4">
              <w:rPr>
                <w:rFonts w:ascii="Times New Roman" w:hAnsi="Times New Roman"/>
                <w:b/>
                <w:bCs/>
                <w:sz w:val="24"/>
                <w:szCs w:val="24"/>
              </w:rPr>
              <w:t>t</w:t>
            </w:r>
            <w:r w:rsidRPr="00A915D4">
              <w:rPr>
                <w:rFonts w:ascii="Times New Roman" w:hAnsi="Times New Roman"/>
                <w:b/>
                <w:bCs/>
                <w:sz w:val="24"/>
                <w:szCs w:val="24"/>
                <w:lang w:val="ro-RO"/>
              </w:rPr>
              <w:t>i</w:t>
            </w:r>
            <w:r w:rsidRPr="00A915D4">
              <w:rPr>
                <w:rFonts w:ascii="Times New Roman" w:hAnsi="Times New Roman"/>
                <w:bCs/>
                <w:sz w:val="24"/>
                <w:szCs w:val="24"/>
              </w:rPr>
              <w:t xml:space="preserve"> sau </w:t>
            </w:r>
            <w:r w:rsidRPr="00A915D4">
              <w:rPr>
                <w:rFonts w:ascii="Times New Roman" w:hAnsi="Times New Roman"/>
                <w:bCs/>
                <w:sz w:val="24"/>
                <w:szCs w:val="24"/>
                <w:lang w:val="ro-RO"/>
              </w:rPr>
              <w:t>cu documente/</w:t>
            </w:r>
            <w:r w:rsidRPr="00A915D4">
              <w:rPr>
                <w:rFonts w:ascii="Times New Roman" w:hAnsi="Times New Roman"/>
                <w:b/>
                <w:bCs/>
                <w:sz w:val="24"/>
                <w:szCs w:val="24"/>
                <w:lang w:val="ro-RO"/>
              </w:rPr>
              <w:t xml:space="preserve">matrice-plan incomplete </w:t>
            </w:r>
            <w:r w:rsidRPr="00A915D4">
              <w:rPr>
                <w:rFonts w:ascii="Times New Roman" w:hAnsi="Times New Roman"/>
                <w:b/>
                <w:bCs/>
                <w:sz w:val="24"/>
                <w:szCs w:val="24"/>
                <w:lang w:val="vi-VN"/>
              </w:rPr>
              <w:t>de către instituţiile responsabile în monitorizarea şi evaluarea rezultatelor implementării</w:t>
            </w:r>
            <w:r w:rsidRPr="007901C5">
              <w:rPr>
                <w:rFonts w:ascii="Times New Roman" w:hAnsi="Times New Roman"/>
                <w:bCs/>
                <w:sz w:val="24"/>
                <w:szCs w:val="24"/>
                <w:lang w:val="vi-VN"/>
              </w:rPr>
              <w:t>;</w:t>
            </w:r>
            <w:r w:rsidRPr="00A915D4">
              <w:rPr>
                <w:rFonts w:ascii="Times New Roman" w:hAnsi="Times New Roman"/>
                <w:b/>
                <w:bCs/>
                <w:sz w:val="24"/>
                <w:szCs w:val="24"/>
                <w:lang w:val="vi-VN"/>
              </w:rPr>
              <w:t xml:space="preserve"> </w:t>
            </w:r>
          </w:p>
          <w:p w:rsidR="003F3668" w:rsidRPr="00A915D4" w:rsidRDefault="003F3668" w:rsidP="003F3668">
            <w:pPr>
              <w:spacing w:after="0" w:line="240" w:lineRule="auto"/>
              <w:jc w:val="both"/>
              <w:rPr>
                <w:rFonts w:ascii="Times New Roman" w:hAnsi="Times New Roman"/>
                <w:sz w:val="24"/>
                <w:szCs w:val="24"/>
                <w:lang w:val="ro-RO"/>
              </w:rPr>
            </w:pPr>
            <w:r w:rsidRPr="00A915D4">
              <w:rPr>
                <w:rFonts w:ascii="Times New Roman" w:hAnsi="Times New Roman"/>
                <w:bCs/>
                <w:sz w:val="24"/>
                <w:szCs w:val="24"/>
                <w:lang w:val="ro-RO"/>
              </w:rPr>
              <w:t xml:space="preserve">   Imposibilitatea de a întocmi o situaţie care să reflecte realitatea, în lipsa unor date la zi</w:t>
            </w:r>
            <w:r w:rsidRPr="00A915D4">
              <w:rPr>
                <w:rFonts w:ascii="Times New Roman" w:hAnsi="Times New Roman"/>
                <w:bCs/>
                <w:sz w:val="24"/>
                <w:szCs w:val="24"/>
              </w:rPr>
              <w:t>;</w:t>
            </w:r>
          </w:p>
          <w:p w:rsidR="003F3668" w:rsidRPr="00A915D4" w:rsidRDefault="003F3668" w:rsidP="003F3668">
            <w:pPr>
              <w:spacing w:after="0" w:line="240" w:lineRule="auto"/>
              <w:jc w:val="both"/>
              <w:rPr>
                <w:rFonts w:ascii="Times New Roman" w:hAnsi="Times New Roman"/>
                <w:sz w:val="24"/>
                <w:szCs w:val="24"/>
                <w:lang w:val="ro-RO"/>
              </w:rPr>
            </w:pPr>
            <w:r w:rsidRPr="00A915D4">
              <w:rPr>
                <w:rFonts w:ascii="Times New Roman" w:hAnsi="Times New Roman"/>
                <w:bCs/>
                <w:sz w:val="24"/>
                <w:szCs w:val="24"/>
              </w:rPr>
              <w:t xml:space="preserve">   Lipsa termenelor şi bugetelor pentru acţiunile de implementat;</w:t>
            </w:r>
          </w:p>
          <w:p w:rsidR="003F3668" w:rsidRPr="00A915D4" w:rsidRDefault="003F3668" w:rsidP="003F3668">
            <w:pPr>
              <w:spacing w:after="0" w:line="240" w:lineRule="auto"/>
              <w:jc w:val="both"/>
              <w:rPr>
                <w:rFonts w:ascii="Times New Roman" w:hAnsi="Times New Roman"/>
                <w:sz w:val="24"/>
                <w:szCs w:val="24"/>
                <w:lang w:val="ro-RO"/>
              </w:rPr>
            </w:pPr>
            <w:r w:rsidRPr="00A915D4">
              <w:rPr>
                <w:rFonts w:ascii="Times New Roman" w:hAnsi="Times New Roman"/>
                <w:bCs/>
                <w:sz w:val="24"/>
                <w:szCs w:val="24"/>
                <w:lang w:val="ro-RO"/>
              </w:rPr>
              <w:t xml:space="preserve">   Modificarea competențelor unor instituții</w:t>
            </w:r>
            <w:r w:rsidRPr="00A915D4">
              <w:rPr>
                <w:rFonts w:ascii="Times New Roman" w:hAnsi="Times New Roman"/>
                <w:bCs/>
                <w:sz w:val="24"/>
                <w:szCs w:val="24"/>
              </w:rPr>
              <w:t xml:space="preserve"> aflate iniţial în Comitetul de Coordonare; </w:t>
            </w:r>
          </w:p>
          <w:p w:rsidR="003F3668" w:rsidRPr="00A915D4" w:rsidRDefault="003F3668" w:rsidP="003F3668">
            <w:pPr>
              <w:spacing w:after="0" w:line="240" w:lineRule="auto"/>
              <w:jc w:val="both"/>
              <w:rPr>
                <w:rFonts w:ascii="Times New Roman" w:hAnsi="Times New Roman"/>
                <w:bCs/>
                <w:sz w:val="24"/>
                <w:szCs w:val="24"/>
              </w:rPr>
            </w:pPr>
            <w:r w:rsidRPr="00A915D4">
              <w:rPr>
                <w:rFonts w:ascii="Times New Roman" w:hAnsi="Times New Roman"/>
                <w:bCs/>
                <w:sz w:val="24"/>
                <w:szCs w:val="24"/>
              </w:rPr>
              <w:t xml:space="preserve">   Neparticiparea în Comitetul de Coordonare sau în Grupurile de Lucru a unor instituţii importante. </w:t>
            </w:r>
          </w:p>
          <w:p w:rsidR="003F3668" w:rsidRPr="00A915D4" w:rsidRDefault="003F3668" w:rsidP="003F3668">
            <w:pPr>
              <w:spacing w:after="0" w:line="240" w:lineRule="auto"/>
              <w:jc w:val="both"/>
              <w:rPr>
                <w:rFonts w:ascii="Times New Roman" w:hAnsi="Times New Roman"/>
                <w:bCs/>
                <w:sz w:val="24"/>
                <w:szCs w:val="24"/>
              </w:rPr>
            </w:pPr>
            <w:r w:rsidRPr="00A915D4">
              <w:rPr>
                <w:rFonts w:ascii="Times New Roman" w:hAnsi="Times New Roman"/>
                <w:bCs/>
                <w:sz w:val="24"/>
                <w:szCs w:val="24"/>
              </w:rPr>
              <w:t xml:space="preserve">  </w:t>
            </w:r>
          </w:p>
          <w:p w:rsidR="003F3668" w:rsidRPr="00D601F5" w:rsidRDefault="003F3668" w:rsidP="003F3668">
            <w:pPr>
              <w:spacing w:after="0" w:line="240" w:lineRule="auto"/>
              <w:jc w:val="both"/>
              <w:rPr>
                <w:rFonts w:ascii="Times New Roman" w:hAnsi="Times New Roman"/>
                <w:bCs/>
                <w:sz w:val="24"/>
                <w:szCs w:val="24"/>
              </w:rPr>
            </w:pPr>
            <w:r w:rsidRPr="00A915D4">
              <w:rPr>
                <w:rFonts w:ascii="Times New Roman" w:hAnsi="Times New Roman"/>
                <w:bCs/>
                <w:sz w:val="24"/>
                <w:szCs w:val="24"/>
              </w:rPr>
              <w:t xml:space="preserve">  </w:t>
            </w:r>
            <w:r w:rsidRPr="00D601F5">
              <w:rPr>
                <w:rFonts w:ascii="Times New Roman" w:hAnsi="Times New Roman"/>
                <w:sz w:val="24"/>
                <w:szCs w:val="24"/>
                <w:lang w:val="it-IT"/>
              </w:rPr>
              <w:t xml:space="preserve">În urma analizei raportărilor transmise de către membrii Grupului de Lucru, privind implementarea acţiunilor cuprinse în </w:t>
            </w:r>
            <w:r w:rsidRPr="00D601F5">
              <w:rPr>
                <w:rFonts w:ascii="Times New Roman" w:hAnsi="Times New Roman"/>
                <w:sz w:val="24"/>
                <w:szCs w:val="24"/>
              </w:rPr>
              <w:t xml:space="preserve">P.L.A.M. al municipiului Bucureşti revizuit, </w:t>
            </w:r>
            <w:r w:rsidRPr="00D601F5">
              <w:rPr>
                <w:rFonts w:ascii="Times New Roman" w:hAnsi="Times New Roman"/>
                <w:b/>
                <w:bCs/>
                <w:sz w:val="24"/>
                <w:szCs w:val="24"/>
              </w:rPr>
              <w:t>pe semestrul I 202</w:t>
            </w:r>
            <w:r w:rsidR="00A4614F" w:rsidRPr="00D601F5">
              <w:rPr>
                <w:rFonts w:ascii="Times New Roman" w:hAnsi="Times New Roman"/>
                <w:b/>
                <w:bCs/>
                <w:sz w:val="24"/>
                <w:szCs w:val="24"/>
              </w:rPr>
              <w:t>2</w:t>
            </w:r>
            <w:r w:rsidRPr="00D601F5">
              <w:rPr>
                <w:rFonts w:ascii="Times New Roman" w:hAnsi="Times New Roman"/>
                <w:b/>
                <w:bCs/>
                <w:sz w:val="24"/>
                <w:szCs w:val="24"/>
              </w:rPr>
              <w:t xml:space="preserve"> s-a constatat că</w:t>
            </w:r>
            <w:r w:rsidRPr="00D601F5">
              <w:rPr>
                <w:rFonts w:ascii="Times New Roman" w:hAnsi="Times New Roman"/>
                <w:bCs/>
                <w:sz w:val="24"/>
                <w:szCs w:val="24"/>
              </w:rPr>
              <w:t>:</w:t>
            </w:r>
          </w:p>
          <w:p w:rsidR="003F3668" w:rsidRPr="00D601F5" w:rsidRDefault="003F3668" w:rsidP="003F3668">
            <w:pPr>
              <w:pStyle w:val="ListParagraph"/>
              <w:numPr>
                <w:ilvl w:val="0"/>
                <w:numId w:val="62"/>
              </w:numPr>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D601F5">
              <w:rPr>
                <w:rFonts w:ascii="Times New Roman" w:eastAsia="Times New Roman" w:hAnsi="Times New Roman"/>
                <w:b/>
                <w:bCs/>
                <w:i/>
                <w:sz w:val="24"/>
                <w:szCs w:val="24"/>
                <w:lang w:val="ro-RO"/>
              </w:rPr>
              <w:t>A.P.M. Bucureşti</w:t>
            </w:r>
            <w:r w:rsidRPr="00D601F5">
              <w:rPr>
                <w:rFonts w:ascii="Times New Roman" w:eastAsia="Times New Roman" w:hAnsi="Times New Roman"/>
                <w:bCs/>
                <w:sz w:val="24"/>
                <w:szCs w:val="24"/>
                <w:lang w:val="ro-RO"/>
              </w:rPr>
              <w:t xml:space="preserve">, în </w:t>
            </w:r>
            <w:r w:rsidRPr="00D601F5">
              <w:rPr>
                <w:rFonts w:ascii="Times New Roman" w:hAnsi="Times New Roman"/>
                <w:sz w:val="24"/>
                <w:szCs w:val="24"/>
                <w:lang w:val="es-ES"/>
              </w:rPr>
              <w:t>sem. I 202</w:t>
            </w:r>
            <w:r w:rsidR="0044364A" w:rsidRPr="00D601F5">
              <w:rPr>
                <w:rFonts w:ascii="Times New Roman" w:hAnsi="Times New Roman"/>
                <w:sz w:val="24"/>
                <w:szCs w:val="24"/>
                <w:lang w:val="es-ES"/>
              </w:rPr>
              <w:t>2</w:t>
            </w:r>
            <w:r w:rsidRPr="00D601F5">
              <w:rPr>
                <w:rFonts w:ascii="Times New Roman" w:hAnsi="Times New Roman"/>
                <w:sz w:val="24"/>
                <w:szCs w:val="24"/>
                <w:lang w:val="es-ES"/>
              </w:rPr>
              <w:t>,</w:t>
            </w:r>
            <w:r w:rsidRPr="00D601F5">
              <w:rPr>
                <w:rFonts w:ascii="Times New Roman" w:eastAsia="Times New Roman" w:hAnsi="Times New Roman"/>
                <w:bCs/>
                <w:sz w:val="24"/>
                <w:szCs w:val="24"/>
                <w:lang w:val="ro-RO"/>
              </w:rPr>
              <w:t xml:space="preserve"> are </w:t>
            </w:r>
            <w:r w:rsidRPr="00D601F5">
              <w:rPr>
                <w:rFonts w:ascii="Times New Roman" w:eastAsia="Times New Roman" w:hAnsi="Times New Roman"/>
                <w:b/>
                <w:bCs/>
                <w:i/>
                <w:sz w:val="24"/>
                <w:szCs w:val="24"/>
                <w:lang w:val="ro-RO"/>
              </w:rPr>
              <w:t>3 acţiuni nerealizate</w:t>
            </w:r>
            <w:r w:rsidRPr="00D601F5">
              <w:rPr>
                <w:rFonts w:ascii="Times New Roman" w:eastAsia="Times New Roman" w:hAnsi="Times New Roman"/>
                <w:bCs/>
                <w:sz w:val="24"/>
                <w:szCs w:val="24"/>
                <w:lang w:val="ro-RO"/>
              </w:rPr>
              <w:t xml:space="preserve"> - </w:t>
            </w:r>
            <w:r w:rsidRPr="00D601F5">
              <w:rPr>
                <w:rFonts w:ascii="Times New Roman" w:eastAsia="Times New Roman" w:hAnsi="Times New Roman"/>
                <w:b/>
                <w:bCs/>
                <w:sz w:val="24"/>
                <w:szCs w:val="24"/>
                <w:lang w:val="ro-RO"/>
              </w:rPr>
              <w:t>Poluarea atmosferei şi schimbări Climatice (PM 02)</w:t>
            </w:r>
          </w:p>
          <w:p w:rsidR="003F3668" w:rsidRPr="00D601F5" w:rsidRDefault="003F3668" w:rsidP="003F3668">
            <w:pPr>
              <w:spacing w:after="0" w:line="240" w:lineRule="auto"/>
              <w:jc w:val="both"/>
              <w:rPr>
                <w:rFonts w:ascii="Times New Roman" w:eastAsia="Times New Roman" w:hAnsi="Times New Roman"/>
                <w:b/>
                <w:bCs/>
                <w:sz w:val="24"/>
                <w:szCs w:val="24"/>
                <w:lang w:val="ro-RO"/>
              </w:rPr>
            </w:pPr>
            <w:r w:rsidRPr="00D601F5">
              <w:rPr>
                <w:rFonts w:ascii="Times New Roman" w:eastAsia="Times New Roman" w:hAnsi="Times New Roman"/>
                <w:b/>
                <w:bCs/>
                <w:sz w:val="24"/>
                <w:szCs w:val="24"/>
                <w:lang w:val="ro-RO"/>
              </w:rPr>
              <w:t xml:space="preserve">   Problema 02-09: Absenţa unui sistem de prognoză şi de alertare la scară locală în condiţiile creşterii nivelului de poluare asociat condiţiilor meteorologice nefavorabile</w:t>
            </w:r>
          </w:p>
          <w:p w:rsidR="003F3668" w:rsidRPr="00D601F5" w:rsidRDefault="003F3668" w:rsidP="003F3668">
            <w:pPr>
              <w:spacing w:after="0" w:line="240" w:lineRule="auto"/>
              <w:jc w:val="both"/>
              <w:rPr>
                <w:rFonts w:ascii="Times New Roman" w:eastAsia="Times New Roman" w:hAnsi="Times New Roman"/>
                <w:bCs/>
                <w:sz w:val="24"/>
                <w:szCs w:val="24"/>
                <w:lang w:val="ro-RO"/>
              </w:rPr>
            </w:pPr>
            <w:r w:rsidRPr="00D601F5">
              <w:rPr>
                <w:rFonts w:ascii="Times New Roman" w:eastAsia="Times New Roman" w:hAnsi="Times New Roman"/>
                <w:bCs/>
                <w:sz w:val="24"/>
                <w:szCs w:val="24"/>
                <w:lang w:val="ro-RO"/>
              </w:rPr>
              <w:t xml:space="preserve">* </w:t>
            </w:r>
            <w:r w:rsidRPr="00D601F5">
              <w:rPr>
                <w:rFonts w:ascii="Times New Roman" w:eastAsia="Times New Roman" w:hAnsi="Times New Roman"/>
                <w:b/>
                <w:bCs/>
                <w:i/>
                <w:sz w:val="24"/>
                <w:szCs w:val="24"/>
                <w:lang w:val="ro-RO"/>
              </w:rPr>
              <w:t xml:space="preserve">Cele 2 acţiuni </w:t>
            </w:r>
            <w:r w:rsidR="007901C5" w:rsidRPr="00D601F5">
              <w:rPr>
                <w:rFonts w:ascii="Times New Roman" w:eastAsia="Times New Roman" w:hAnsi="Times New Roman"/>
                <w:b/>
                <w:bCs/>
                <w:i/>
                <w:sz w:val="24"/>
                <w:szCs w:val="24"/>
                <w:lang w:val="ro-RO"/>
              </w:rPr>
              <w:t xml:space="preserve">se </w:t>
            </w:r>
            <w:r w:rsidRPr="00D601F5">
              <w:rPr>
                <w:rFonts w:ascii="Times New Roman" w:eastAsia="Times New Roman" w:hAnsi="Times New Roman"/>
                <w:b/>
                <w:bCs/>
                <w:i/>
                <w:sz w:val="24"/>
                <w:szCs w:val="24"/>
                <w:lang w:val="ro-RO"/>
              </w:rPr>
              <w:t>consideră că sunt nerealizate.</w:t>
            </w:r>
            <w:r w:rsidRPr="00D601F5">
              <w:rPr>
                <w:rFonts w:ascii="Times New Roman" w:eastAsia="Times New Roman" w:hAnsi="Times New Roman"/>
                <w:bCs/>
                <w:sz w:val="24"/>
                <w:szCs w:val="24"/>
                <w:lang w:val="ro-RO"/>
              </w:rPr>
              <w:t xml:space="preserve"> În ceea ce priveşte prognoza, ultima acţiune - Diseminarea informaţiilor privind calitatea aerului (mass-media, pagina de web) ar putea fi considerată realizată parţial, întrucât există un sistem de informare a publicului cu privire la datele de calitate a aerului- www.calitateaer.ro, însă nu există un sistem de alertare către mass media în condiţiile apariţiei unui eveniment de poluare.</w:t>
            </w:r>
          </w:p>
          <w:p w:rsidR="003F3668" w:rsidRPr="00D601F5" w:rsidRDefault="003F3668" w:rsidP="003F3668">
            <w:pPr>
              <w:spacing w:after="0" w:line="240" w:lineRule="auto"/>
              <w:jc w:val="both"/>
              <w:rPr>
                <w:rFonts w:ascii="Times New Roman" w:eastAsia="Times New Roman" w:hAnsi="Times New Roman"/>
                <w:b/>
                <w:bCs/>
                <w:sz w:val="24"/>
                <w:szCs w:val="24"/>
                <w:lang w:val="ro-RO"/>
              </w:rPr>
            </w:pPr>
            <w:r w:rsidRPr="00D601F5">
              <w:rPr>
                <w:rFonts w:ascii="Times New Roman" w:eastAsia="Times New Roman" w:hAnsi="Times New Roman"/>
                <w:bCs/>
                <w:sz w:val="24"/>
                <w:szCs w:val="24"/>
                <w:lang w:val="ro-RO"/>
              </w:rPr>
              <w:t xml:space="preserve">    </w:t>
            </w:r>
            <w:r w:rsidRPr="00D601F5">
              <w:rPr>
                <w:rFonts w:ascii="Times New Roman" w:eastAsia="Times New Roman" w:hAnsi="Times New Roman"/>
                <w:b/>
                <w:bCs/>
                <w:sz w:val="24"/>
                <w:szCs w:val="24"/>
                <w:lang w:val="ro-RO"/>
              </w:rPr>
              <w:t>Problema 02-10: Insuficienţa mediatizare a efectelor poluării asupra stării de sănătate a populaţiei şi a calităţii mediului din municipiul Bucureşti</w:t>
            </w:r>
          </w:p>
          <w:p w:rsidR="003F3668" w:rsidRPr="00D601F5" w:rsidRDefault="003F3668" w:rsidP="003F3668">
            <w:pPr>
              <w:spacing w:after="0" w:line="240" w:lineRule="auto"/>
              <w:jc w:val="both"/>
              <w:rPr>
                <w:rFonts w:ascii="Times New Roman" w:eastAsia="Times New Roman" w:hAnsi="Times New Roman"/>
                <w:b/>
                <w:bCs/>
                <w:i/>
                <w:sz w:val="24"/>
                <w:szCs w:val="24"/>
                <w:lang w:val="ro-RO"/>
              </w:rPr>
            </w:pPr>
            <w:r w:rsidRPr="00D601F5">
              <w:rPr>
                <w:rFonts w:ascii="Times New Roman" w:eastAsia="Times New Roman" w:hAnsi="Times New Roman"/>
                <w:bCs/>
                <w:sz w:val="24"/>
                <w:szCs w:val="24"/>
                <w:lang w:val="ro-RO"/>
              </w:rPr>
              <w:t xml:space="preserve">Acţiunea: -Crearea unui parteneriat între A.P.M. Bucureşti şi mass-media, în vederea includerii unui buletin de informare zilnic asupra poluăriiin ziarele care doresc acest lucru. – </w:t>
            </w:r>
            <w:r w:rsidRPr="00D601F5">
              <w:rPr>
                <w:rFonts w:ascii="Times New Roman" w:eastAsia="Times New Roman" w:hAnsi="Times New Roman"/>
                <w:b/>
                <w:bCs/>
                <w:i/>
                <w:sz w:val="24"/>
                <w:szCs w:val="24"/>
                <w:lang w:val="ro-RO"/>
              </w:rPr>
              <w:t>este nerealizată, nu au existat încă doritori.</w:t>
            </w:r>
          </w:p>
          <w:p w:rsidR="003F3668" w:rsidRPr="00117212" w:rsidRDefault="003F3668" w:rsidP="007901C5">
            <w:pPr>
              <w:pStyle w:val="ListParagraph"/>
              <w:numPr>
                <w:ilvl w:val="0"/>
                <w:numId w:val="62"/>
              </w:numPr>
              <w:jc w:val="both"/>
              <w:rPr>
                <w:rFonts w:ascii="Times New Roman" w:hAnsi="Times New Roman"/>
                <w:sz w:val="24"/>
                <w:szCs w:val="24"/>
                <w:lang w:val="it-IT"/>
              </w:rPr>
            </w:pPr>
            <w:r w:rsidRPr="00D601F5">
              <w:rPr>
                <w:rFonts w:ascii="Times New Roman" w:hAnsi="Times New Roman"/>
                <w:b/>
                <w:i/>
                <w:sz w:val="24"/>
                <w:szCs w:val="24"/>
                <w:lang w:val="it-IT"/>
              </w:rPr>
              <w:t>Primăria Sectorului 6</w:t>
            </w:r>
            <w:r w:rsidRPr="00D601F5">
              <w:rPr>
                <w:rFonts w:ascii="Times New Roman" w:hAnsi="Times New Roman"/>
                <w:sz w:val="24"/>
                <w:szCs w:val="24"/>
                <w:lang w:val="it-IT"/>
              </w:rPr>
              <w:t>, în semestrul I 202</w:t>
            </w:r>
            <w:r w:rsidR="0044364A" w:rsidRPr="00D601F5">
              <w:rPr>
                <w:rFonts w:ascii="Times New Roman" w:hAnsi="Times New Roman"/>
                <w:sz w:val="24"/>
                <w:szCs w:val="24"/>
                <w:lang w:val="it-IT"/>
              </w:rPr>
              <w:t>2</w:t>
            </w:r>
            <w:r w:rsidRPr="00D601F5">
              <w:rPr>
                <w:rFonts w:ascii="Times New Roman" w:hAnsi="Times New Roman"/>
                <w:sz w:val="24"/>
                <w:szCs w:val="24"/>
                <w:lang w:val="it-IT"/>
              </w:rPr>
              <w:t xml:space="preserve">, a declarat că are </w:t>
            </w:r>
            <w:r w:rsidRPr="00D601F5">
              <w:rPr>
                <w:rFonts w:ascii="Times New Roman" w:hAnsi="Times New Roman"/>
                <w:b/>
                <w:i/>
                <w:sz w:val="24"/>
                <w:szCs w:val="24"/>
                <w:lang w:val="it-IT"/>
              </w:rPr>
              <w:t>7</w:t>
            </w:r>
            <w:r w:rsidR="00117212" w:rsidRPr="00D601F5">
              <w:rPr>
                <w:rFonts w:ascii="Times New Roman" w:hAnsi="Times New Roman"/>
                <w:b/>
                <w:i/>
                <w:sz w:val="24"/>
                <w:szCs w:val="24"/>
                <w:lang w:val="it-IT"/>
              </w:rPr>
              <w:t xml:space="preserve"> acţiuni nerealizate înainte de </w:t>
            </w:r>
            <w:r w:rsidRPr="00D601F5">
              <w:rPr>
                <w:rFonts w:ascii="Times New Roman" w:hAnsi="Times New Roman"/>
                <w:b/>
                <w:i/>
                <w:sz w:val="24"/>
                <w:szCs w:val="24"/>
                <w:lang w:val="it-IT"/>
              </w:rPr>
              <w:t>semestrul I 202</w:t>
            </w:r>
            <w:r w:rsidR="000A36F4" w:rsidRPr="00D601F5">
              <w:rPr>
                <w:rFonts w:ascii="Times New Roman" w:hAnsi="Times New Roman"/>
                <w:b/>
                <w:i/>
                <w:sz w:val="24"/>
                <w:szCs w:val="24"/>
                <w:lang w:val="it-IT"/>
              </w:rPr>
              <w:t>2</w:t>
            </w:r>
            <w:r w:rsidRPr="00D601F5">
              <w:rPr>
                <w:rFonts w:ascii="Times New Roman" w:hAnsi="Times New Roman"/>
                <w:sz w:val="24"/>
                <w:szCs w:val="24"/>
                <w:lang w:val="it-IT"/>
              </w:rPr>
              <w:t>, pe problema de mediu PM 05 -</w:t>
            </w:r>
            <w:r w:rsidRPr="00D601F5">
              <w:t xml:space="preserve"> </w:t>
            </w:r>
            <w:r w:rsidRPr="00D601F5">
              <w:rPr>
                <w:rFonts w:ascii="Times New Roman" w:hAnsi="Times New Roman"/>
                <w:sz w:val="24"/>
                <w:szCs w:val="24"/>
                <w:lang w:val="it-IT"/>
              </w:rPr>
              <w:t>Protecţia Naturii, Biodiversitate şi Păduri</w:t>
            </w:r>
            <w:r w:rsidRPr="00117212">
              <w:rPr>
                <w:rFonts w:ascii="Times New Roman" w:hAnsi="Times New Roman"/>
                <w:sz w:val="24"/>
                <w:szCs w:val="24"/>
                <w:lang w:val="it-IT"/>
              </w:rPr>
              <w:t>.</w:t>
            </w:r>
          </w:p>
          <w:p w:rsidR="003F3668" w:rsidRPr="0002461E" w:rsidRDefault="003F3668" w:rsidP="007901C5">
            <w:pPr>
              <w:spacing w:after="0" w:line="240" w:lineRule="auto"/>
              <w:jc w:val="both"/>
              <w:rPr>
                <w:rFonts w:ascii="Times New Roman" w:hAnsi="Times New Roman"/>
                <w:sz w:val="24"/>
                <w:szCs w:val="24"/>
                <w:lang w:val="it-IT"/>
              </w:rPr>
            </w:pPr>
          </w:p>
          <w:tbl>
            <w:tblPr>
              <w:tblW w:w="10048" w:type="dxa"/>
              <w:tblLayout w:type="fixed"/>
              <w:tblLook w:val="0000" w:firstRow="0" w:lastRow="0" w:firstColumn="0" w:lastColumn="0" w:noHBand="0" w:noVBand="0"/>
            </w:tblPr>
            <w:tblGrid>
              <w:gridCol w:w="10048"/>
            </w:tblGrid>
            <w:tr w:rsidR="00DB00A5" w:rsidRPr="00F654E1" w:rsidTr="0075054D">
              <w:trPr>
                <w:trHeight w:val="22"/>
              </w:trPr>
              <w:tc>
                <w:tcPr>
                  <w:tcW w:w="10048" w:type="dxa"/>
                  <w:tcBorders>
                    <w:top w:val="single" w:sz="4" w:space="0" w:color="000000"/>
                    <w:left w:val="single" w:sz="4" w:space="0" w:color="000000"/>
                    <w:bottom w:val="single" w:sz="4" w:space="0" w:color="000000"/>
                    <w:right w:val="single" w:sz="4" w:space="0" w:color="000000"/>
                  </w:tcBorders>
                </w:tcPr>
                <w:p w:rsidR="00DB00A5" w:rsidRPr="00F654E1" w:rsidRDefault="00DB00A5" w:rsidP="00880978">
                  <w:pPr>
                    <w:tabs>
                      <w:tab w:val="center" w:pos="4680"/>
                      <w:tab w:val="right" w:pos="9360"/>
                    </w:tabs>
                    <w:snapToGrid w:val="0"/>
                    <w:spacing w:after="0" w:line="240" w:lineRule="auto"/>
                    <w:jc w:val="both"/>
                    <w:rPr>
                      <w:rFonts w:ascii="Times New Roman" w:hAnsi="Times New Roman"/>
                      <w:b/>
                      <w:color w:val="002060"/>
                      <w:sz w:val="24"/>
                      <w:szCs w:val="24"/>
                      <w:lang w:val="ro-RO"/>
                    </w:rPr>
                  </w:pPr>
                  <w:r w:rsidRPr="005E0F3E">
                    <w:rPr>
                      <w:rFonts w:ascii="Times New Roman" w:hAnsi="Times New Roman"/>
                      <w:sz w:val="24"/>
                      <w:szCs w:val="24"/>
                      <w:lang w:val="it-IT"/>
                    </w:rPr>
                    <w:t xml:space="preserve">   </w:t>
                  </w:r>
                  <w:r w:rsidRPr="00F654E1">
                    <w:rPr>
                      <w:rFonts w:ascii="Times New Roman" w:hAnsi="Times New Roman"/>
                      <w:b/>
                      <w:color w:val="365F91" w:themeColor="accent1" w:themeShade="BF"/>
                      <w:sz w:val="24"/>
                      <w:szCs w:val="24"/>
                      <w:lang w:val="ro-RO"/>
                    </w:rPr>
                    <w:t xml:space="preserve">Cap. 7 ACTIVITĂŢI REALIZATE ÎN PERIOADA </w:t>
                  </w:r>
                  <w:r w:rsidR="00880978">
                    <w:rPr>
                      <w:rFonts w:ascii="Times New Roman" w:hAnsi="Times New Roman"/>
                      <w:b/>
                      <w:color w:val="365F91" w:themeColor="accent1" w:themeShade="BF"/>
                      <w:sz w:val="24"/>
                      <w:szCs w:val="24"/>
                      <w:lang w:val="ro-RO"/>
                    </w:rPr>
                    <w:t>IANUARIE-IUNIE</w:t>
                  </w:r>
                  <w:r w:rsidRPr="00C72625">
                    <w:rPr>
                      <w:rFonts w:ascii="Times New Roman" w:hAnsi="Times New Roman"/>
                      <w:color w:val="002060"/>
                      <w:sz w:val="24"/>
                      <w:szCs w:val="24"/>
                    </w:rPr>
                    <w:t xml:space="preserve"> </w:t>
                  </w:r>
                  <w:r w:rsidRPr="00F654E1">
                    <w:rPr>
                      <w:rFonts w:ascii="Times New Roman" w:hAnsi="Times New Roman"/>
                      <w:b/>
                      <w:color w:val="365F91" w:themeColor="accent1" w:themeShade="BF"/>
                      <w:sz w:val="24"/>
                      <w:szCs w:val="24"/>
                      <w:lang w:val="ro-RO"/>
                    </w:rPr>
                    <w:t>20</w:t>
                  </w:r>
                  <w:r>
                    <w:rPr>
                      <w:rFonts w:ascii="Times New Roman" w:hAnsi="Times New Roman"/>
                      <w:b/>
                      <w:color w:val="365F91" w:themeColor="accent1" w:themeShade="BF"/>
                      <w:sz w:val="24"/>
                      <w:szCs w:val="24"/>
                      <w:lang w:val="ro-RO"/>
                    </w:rPr>
                    <w:t>2</w:t>
                  </w:r>
                  <w:r w:rsidR="00880978">
                    <w:rPr>
                      <w:rFonts w:ascii="Times New Roman" w:hAnsi="Times New Roman"/>
                      <w:b/>
                      <w:color w:val="365F91" w:themeColor="accent1" w:themeShade="BF"/>
                      <w:sz w:val="24"/>
                      <w:szCs w:val="24"/>
                      <w:lang w:val="ro-RO"/>
                    </w:rPr>
                    <w:t>2</w:t>
                  </w:r>
                  <w:r w:rsidRPr="00F654E1">
                    <w:rPr>
                      <w:rFonts w:ascii="Times New Roman" w:hAnsi="Times New Roman"/>
                      <w:b/>
                      <w:color w:val="365F91" w:themeColor="accent1" w:themeShade="BF"/>
                      <w:sz w:val="24"/>
                      <w:szCs w:val="24"/>
                      <w:lang w:val="ro-RO"/>
                    </w:rPr>
                    <w:t xml:space="preserve"> PENTRU DISEMINAREA  INFORMAŢIEI  PRIVIND P.L.A.M.</w:t>
                  </w:r>
                </w:p>
              </w:tc>
            </w:tr>
          </w:tbl>
          <w:p w:rsidR="00DB00A5" w:rsidRDefault="00DB00A5" w:rsidP="00DB00A5">
            <w:pPr>
              <w:pStyle w:val="ListParagraph"/>
              <w:tabs>
                <w:tab w:val="left" w:pos="880"/>
              </w:tabs>
              <w:autoSpaceDE w:val="0"/>
              <w:snapToGrid w:val="0"/>
              <w:spacing w:after="0" w:line="240" w:lineRule="auto"/>
              <w:ind w:left="0"/>
              <w:jc w:val="both"/>
              <w:rPr>
                <w:rFonts w:ascii="Times New Roman" w:hAnsi="Times New Roman"/>
                <w:sz w:val="24"/>
                <w:szCs w:val="24"/>
                <w:lang w:val="ro-RO"/>
              </w:rPr>
            </w:pPr>
          </w:p>
          <w:p w:rsidR="00DB00A5" w:rsidRPr="00DA73C9" w:rsidRDefault="00BF59A9" w:rsidP="00DB00A5">
            <w:pPr>
              <w:pStyle w:val="ListParagraph"/>
              <w:tabs>
                <w:tab w:val="left" w:pos="880"/>
              </w:tabs>
              <w:autoSpaceDE w:val="0"/>
              <w:snapToGrid w:val="0"/>
              <w:spacing w:after="0" w:line="240" w:lineRule="auto"/>
              <w:ind w:left="0"/>
              <w:jc w:val="both"/>
              <w:rPr>
                <w:rFonts w:ascii="Times New Roman" w:hAnsi="Times New Roman"/>
                <w:sz w:val="24"/>
                <w:szCs w:val="24"/>
                <w:lang w:val="ro-RO"/>
              </w:rPr>
            </w:pPr>
            <w:r w:rsidRPr="00DA73C9">
              <w:rPr>
                <w:rFonts w:ascii="Times New Roman" w:hAnsi="Times New Roman"/>
                <w:sz w:val="24"/>
                <w:szCs w:val="24"/>
                <w:lang w:val="ro-RO"/>
              </w:rPr>
              <w:t xml:space="preserve">- </w:t>
            </w:r>
            <w:r w:rsidR="00DB00A5" w:rsidRPr="00DA73C9">
              <w:rPr>
                <w:rFonts w:ascii="Times New Roman" w:hAnsi="Times New Roman"/>
                <w:sz w:val="24"/>
                <w:szCs w:val="24"/>
                <w:lang w:val="ro-RO"/>
              </w:rPr>
              <w:t xml:space="preserve">A.P.M. Bucureşti a postat informaţiile cuprinse în P.L.A.M. pe site-ul agenţiei; </w:t>
            </w:r>
          </w:p>
          <w:p w:rsidR="00DB00A5" w:rsidRPr="00DA73C9" w:rsidRDefault="00DB00A5" w:rsidP="00DB00A5">
            <w:pPr>
              <w:pStyle w:val="ListParagraph"/>
              <w:tabs>
                <w:tab w:val="left" w:pos="880"/>
              </w:tabs>
              <w:autoSpaceDE w:val="0"/>
              <w:snapToGrid w:val="0"/>
              <w:spacing w:after="0" w:line="240" w:lineRule="auto"/>
              <w:ind w:left="0"/>
              <w:jc w:val="both"/>
              <w:rPr>
                <w:rFonts w:ascii="Times New Roman" w:hAnsi="Times New Roman"/>
                <w:sz w:val="24"/>
                <w:szCs w:val="24"/>
              </w:rPr>
            </w:pPr>
            <w:r w:rsidRPr="00DA73C9">
              <w:rPr>
                <w:rFonts w:ascii="Times New Roman" w:hAnsi="Times New Roman"/>
                <w:sz w:val="24"/>
                <w:szCs w:val="24"/>
                <w:lang w:val="ro-RO"/>
              </w:rPr>
              <w:t>-</w:t>
            </w:r>
            <w:r w:rsidR="00BF59A9" w:rsidRPr="00DA73C9">
              <w:rPr>
                <w:rFonts w:ascii="Times New Roman" w:hAnsi="Times New Roman"/>
                <w:sz w:val="24"/>
                <w:szCs w:val="24"/>
                <w:lang w:val="ro-RO"/>
              </w:rPr>
              <w:t xml:space="preserve"> </w:t>
            </w:r>
            <w:r w:rsidRPr="00DA73C9">
              <w:rPr>
                <w:rFonts w:ascii="Times New Roman" w:hAnsi="Times New Roman"/>
                <w:sz w:val="24"/>
                <w:szCs w:val="24"/>
                <w:lang w:val="ro-RO"/>
              </w:rPr>
              <w:t xml:space="preserve">A.P.M. Bucureşti întocmeşte semestrial şi anual rapoartele de monitorizare şi evaluare a P.L.A.M. şi postează informaţiile pe pagina de web ; în 2021 a fost postat pe site-ul A.P.M. Bucureşti, pentru informarea publicului, </w:t>
            </w:r>
            <w:r w:rsidRPr="00DA73C9">
              <w:rPr>
                <w:rFonts w:ascii="Times New Roman" w:hAnsi="Times New Roman"/>
                <w:b/>
                <w:sz w:val="24"/>
                <w:szCs w:val="24"/>
                <w:lang w:val="ro-RO"/>
              </w:rPr>
              <w:t xml:space="preserve">Raportul P.L.A.M. Bucureşti/sem. </w:t>
            </w:r>
            <w:r w:rsidR="00914D17" w:rsidRPr="00DA73C9">
              <w:rPr>
                <w:rFonts w:ascii="Times New Roman" w:hAnsi="Times New Roman"/>
                <w:b/>
                <w:sz w:val="24"/>
                <w:szCs w:val="24"/>
                <w:lang w:val="ro-RO"/>
              </w:rPr>
              <w:t>I</w:t>
            </w:r>
            <w:r w:rsidRPr="00DA73C9">
              <w:rPr>
                <w:rFonts w:ascii="Times New Roman" w:hAnsi="Times New Roman"/>
                <w:b/>
                <w:sz w:val="24"/>
                <w:szCs w:val="24"/>
                <w:lang w:val="ro-RO"/>
              </w:rPr>
              <w:t>I 2021</w:t>
            </w:r>
            <w:r w:rsidRPr="00DA73C9">
              <w:rPr>
                <w:rFonts w:ascii="Times New Roman" w:hAnsi="Times New Roman"/>
                <w:sz w:val="24"/>
                <w:szCs w:val="24"/>
                <w:lang w:val="ro-RO"/>
              </w:rPr>
              <w:t xml:space="preserve"> şi </w:t>
            </w:r>
            <w:r w:rsidRPr="00DA73C9">
              <w:rPr>
                <w:rFonts w:ascii="Times New Roman" w:hAnsi="Times New Roman"/>
                <w:b/>
                <w:sz w:val="24"/>
                <w:szCs w:val="24"/>
                <w:lang w:val="ro-RO"/>
              </w:rPr>
              <w:t xml:space="preserve">Raportul </w:t>
            </w:r>
            <w:r w:rsidR="00914D17" w:rsidRPr="00DA73C9">
              <w:rPr>
                <w:rFonts w:ascii="Times New Roman" w:hAnsi="Times New Roman"/>
                <w:b/>
                <w:sz w:val="24"/>
                <w:szCs w:val="24"/>
                <w:lang w:val="ro-RO"/>
              </w:rPr>
              <w:t>de monitorizare</w:t>
            </w:r>
            <w:r w:rsidR="00914D17" w:rsidRPr="00DA73C9">
              <w:rPr>
                <w:rFonts w:ascii="Times New Roman" w:hAnsi="Times New Roman"/>
                <w:sz w:val="24"/>
                <w:szCs w:val="24"/>
                <w:lang w:val="ro-RO"/>
              </w:rPr>
              <w:t xml:space="preserve"> </w:t>
            </w:r>
            <w:r w:rsidRPr="00DA73C9">
              <w:rPr>
                <w:rFonts w:ascii="Times New Roman" w:hAnsi="Times New Roman"/>
                <w:b/>
                <w:sz w:val="24"/>
                <w:szCs w:val="24"/>
                <w:lang w:val="ro-RO"/>
              </w:rPr>
              <w:t>P.L.A.M. Bucureşti pe anul 202</w:t>
            </w:r>
            <w:r w:rsidR="00914D17" w:rsidRPr="00DA73C9">
              <w:rPr>
                <w:rFonts w:ascii="Times New Roman" w:hAnsi="Times New Roman"/>
                <w:b/>
                <w:sz w:val="24"/>
                <w:szCs w:val="24"/>
                <w:lang w:val="ro-RO"/>
              </w:rPr>
              <w:t>1</w:t>
            </w:r>
            <w:r w:rsidR="00914D17" w:rsidRPr="00DA73C9">
              <w:rPr>
                <w:rFonts w:ascii="Times New Roman" w:hAnsi="Times New Roman"/>
                <w:sz w:val="24"/>
                <w:szCs w:val="24"/>
                <w:lang w:val="ro-RO"/>
              </w:rPr>
              <w:t>;</w:t>
            </w:r>
          </w:p>
          <w:p w:rsidR="00DB00A5" w:rsidRPr="00DA73C9" w:rsidRDefault="00DB00A5" w:rsidP="00DB00A5">
            <w:pPr>
              <w:spacing w:after="0" w:line="240" w:lineRule="auto"/>
              <w:jc w:val="both"/>
              <w:outlineLvl w:val="0"/>
              <w:rPr>
                <w:rFonts w:ascii="Times New Roman" w:hAnsi="Times New Roman"/>
                <w:sz w:val="24"/>
                <w:szCs w:val="24"/>
              </w:rPr>
            </w:pPr>
            <w:r w:rsidRPr="00DA73C9">
              <w:rPr>
                <w:rFonts w:ascii="Times New Roman" w:hAnsi="Times New Roman"/>
                <w:sz w:val="24"/>
                <w:szCs w:val="24"/>
                <w:lang w:val="ro-RO"/>
              </w:rPr>
              <w:t>- intensificarea activităţilor de Educaţie ecologică</w:t>
            </w:r>
            <w:r w:rsidRPr="00DA73C9">
              <w:rPr>
                <w:rFonts w:ascii="Times New Roman" w:hAnsi="Times New Roman"/>
                <w:i/>
                <w:iCs/>
                <w:sz w:val="24"/>
                <w:szCs w:val="24"/>
                <w:lang w:val="ro-RO"/>
              </w:rPr>
              <w:t xml:space="preserve"> </w:t>
            </w:r>
            <w:r w:rsidRPr="00DA73C9">
              <w:rPr>
                <w:rFonts w:ascii="Times New Roman" w:hAnsi="Times New Roman"/>
                <w:sz w:val="24"/>
                <w:szCs w:val="24"/>
                <w:lang w:val="ro-RO"/>
              </w:rPr>
              <w:t>prin încheierea de acorduri de parteneriat cu instituţiile de învăţământ şi cu O.N.G.-uri;</w:t>
            </w:r>
            <w:r w:rsidRPr="00DA73C9">
              <w:rPr>
                <w:rFonts w:ascii="Times New Roman" w:hAnsi="Times New Roman"/>
                <w:sz w:val="24"/>
                <w:szCs w:val="24"/>
              </w:rPr>
              <w:t xml:space="preserve"> </w:t>
            </w:r>
          </w:p>
          <w:p w:rsidR="00DB00A5" w:rsidRPr="00DA73C9" w:rsidRDefault="00DB00A5" w:rsidP="00DB00A5">
            <w:pPr>
              <w:spacing w:after="0" w:line="240" w:lineRule="auto"/>
              <w:jc w:val="both"/>
              <w:outlineLvl w:val="0"/>
              <w:rPr>
                <w:rFonts w:ascii="Times New Roman" w:hAnsi="Times New Roman"/>
                <w:sz w:val="24"/>
                <w:szCs w:val="24"/>
              </w:rPr>
            </w:pPr>
            <w:r w:rsidRPr="00DA73C9">
              <w:rPr>
                <w:rFonts w:ascii="Times New Roman" w:hAnsi="Times New Roman"/>
                <w:sz w:val="24"/>
                <w:szCs w:val="24"/>
                <w:lang w:val="ro-RO"/>
              </w:rPr>
              <w:t>-</w:t>
            </w:r>
            <w:r w:rsidR="00BF59A9" w:rsidRPr="00DA73C9">
              <w:rPr>
                <w:rFonts w:ascii="Times New Roman" w:hAnsi="Times New Roman"/>
                <w:sz w:val="24"/>
                <w:szCs w:val="24"/>
                <w:lang w:val="ro-RO"/>
              </w:rPr>
              <w:t xml:space="preserve"> </w:t>
            </w:r>
            <w:r w:rsidRPr="00DA73C9">
              <w:rPr>
                <w:rFonts w:ascii="Times New Roman" w:hAnsi="Times New Roman"/>
                <w:sz w:val="24"/>
                <w:szCs w:val="24"/>
                <w:lang w:val="ro-RO"/>
              </w:rPr>
              <w:t>prezentarea documentului P.L.A.M. Bucureşti studenţilor din instituţiile de învăţământ care efectuează practica pedagogică în cadrul A.P.M. Bucureşti.</w:t>
            </w:r>
            <w:r w:rsidRPr="00DA73C9">
              <w:rPr>
                <w:rFonts w:ascii="Times New Roman" w:hAnsi="Times New Roman"/>
                <w:sz w:val="24"/>
                <w:szCs w:val="24"/>
              </w:rPr>
              <w:t xml:space="preserve"> </w:t>
            </w:r>
          </w:p>
          <w:p w:rsidR="00DB00A5" w:rsidRPr="00A915D4" w:rsidRDefault="00DB00A5" w:rsidP="00DB00A5">
            <w:pPr>
              <w:spacing w:after="0" w:line="240" w:lineRule="auto"/>
              <w:jc w:val="both"/>
              <w:outlineLvl w:val="0"/>
              <w:rPr>
                <w:rFonts w:ascii="Times New Roman" w:hAnsi="Times New Roman"/>
                <w:sz w:val="24"/>
                <w:szCs w:val="24"/>
              </w:rPr>
            </w:pPr>
          </w:p>
          <w:p w:rsidR="00DB00A5" w:rsidRDefault="00DB00A5" w:rsidP="00DB00A5">
            <w:pPr>
              <w:spacing w:after="0" w:line="240" w:lineRule="auto"/>
              <w:jc w:val="both"/>
              <w:outlineLvl w:val="0"/>
              <w:rPr>
                <w:rFonts w:ascii="Times New Roman" w:hAnsi="Times New Roman"/>
                <w:bCs/>
                <w:color w:val="000000"/>
              </w:rPr>
            </w:pPr>
          </w:p>
          <w:tbl>
            <w:tblPr>
              <w:tblpPr w:leftFromText="180" w:rightFromText="180" w:vertAnchor="text" w:tblpX="-95" w:tblpY="-196"/>
              <w:tblOverlap w:val="never"/>
              <w:tblW w:w="10141" w:type="dxa"/>
              <w:tblLayout w:type="fixed"/>
              <w:tblLook w:val="0000" w:firstRow="0" w:lastRow="0" w:firstColumn="0" w:lastColumn="0" w:noHBand="0" w:noVBand="0"/>
            </w:tblPr>
            <w:tblGrid>
              <w:gridCol w:w="10141"/>
            </w:tblGrid>
            <w:tr w:rsidR="00DB00A5" w:rsidRPr="00F654E1" w:rsidTr="0075054D">
              <w:trPr>
                <w:trHeight w:val="357"/>
              </w:trPr>
              <w:tc>
                <w:tcPr>
                  <w:tcW w:w="10141" w:type="dxa"/>
                  <w:tcBorders>
                    <w:top w:val="single" w:sz="4" w:space="0" w:color="000000"/>
                    <w:left w:val="single" w:sz="4" w:space="0" w:color="000000"/>
                    <w:bottom w:val="single" w:sz="4" w:space="0" w:color="000000"/>
                    <w:right w:val="single" w:sz="4" w:space="0" w:color="000000"/>
                  </w:tcBorders>
                </w:tcPr>
                <w:p w:rsidR="00DB00A5" w:rsidRPr="00F654E1" w:rsidRDefault="00DB00A5" w:rsidP="00DB00A5">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AC2AF3">
                    <w:rPr>
                      <w:rFonts w:ascii="Times New Roman" w:hAnsi="Times New Roman"/>
                      <w:bCs/>
                      <w:sz w:val="24"/>
                      <w:szCs w:val="24"/>
                    </w:rPr>
                    <w:t xml:space="preserve"> </w:t>
                  </w:r>
                  <w:r w:rsidRPr="00F654E1">
                    <w:rPr>
                      <w:rFonts w:ascii="Times New Roman" w:hAnsi="Times New Roman"/>
                      <w:b/>
                      <w:color w:val="365F91" w:themeColor="accent1" w:themeShade="BF"/>
                      <w:sz w:val="24"/>
                      <w:szCs w:val="24"/>
                      <w:lang w:val="ro-RO"/>
                    </w:rPr>
                    <w:t>Cap. 8  STADIUL IMPLEMENTĂRII AGENDEI LOCALE 21</w:t>
                  </w:r>
                </w:p>
                <w:p w:rsidR="00DB00A5" w:rsidRPr="00F654E1" w:rsidRDefault="00DB00A5" w:rsidP="00DB00A5">
                  <w:pPr>
                    <w:pStyle w:val="ListParagraph"/>
                    <w:snapToGrid w:val="0"/>
                    <w:spacing w:after="0" w:line="240" w:lineRule="auto"/>
                    <w:ind w:left="0"/>
                    <w:jc w:val="both"/>
                    <w:rPr>
                      <w:rFonts w:ascii="Times New Roman" w:hAnsi="Times New Roman"/>
                      <w:b/>
                      <w:color w:val="365F91"/>
                      <w:sz w:val="24"/>
                      <w:szCs w:val="24"/>
                      <w:lang w:val="ro-RO"/>
                    </w:rPr>
                  </w:pPr>
                </w:p>
              </w:tc>
            </w:tr>
          </w:tbl>
          <w:tbl>
            <w:tblPr>
              <w:tblpPr w:leftFromText="180" w:rightFromText="180" w:vertAnchor="text" w:horzAnchor="margin" w:tblpY="128"/>
              <w:tblOverlap w:val="never"/>
              <w:tblW w:w="10171" w:type="dxa"/>
              <w:tblLayout w:type="fixed"/>
              <w:tblLook w:val="0000" w:firstRow="0" w:lastRow="0" w:firstColumn="0" w:lastColumn="0" w:noHBand="0" w:noVBand="0"/>
            </w:tblPr>
            <w:tblGrid>
              <w:gridCol w:w="10171"/>
            </w:tblGrid>
            <w:tr w:rsidR="00DB00A5" w:rsidRPr="00F654E1" w:rsidTr="0075054D">
              <w:trPr>
                <w:trHeight w:val="10"/>
              </w:trPr>
              <w:tc>
                <w:tcPr>
                  <w:tcW w:w="10171" w:type="dxa"/>
                  <w:tcBorders>
                    <w:top w:val="single" w:sz="4" w:space="0" w:color="000000"/>
                    <w:left w:val="single" w:sz="4" w:space="0" w:color="000000"/>
                    <w:bottom w:val="single" w:sz="4" w:space="0" w:color="000000"/>
                    <w:right w:val="single" w:sz="4" w:space="0" w:color="000000"/>
                  </w:tcBorders>
                </w:tcPr>
                <w:p w:rsidR="00DB00A5" w:rsidRPr="00814FF7" w:rsidRDefault="00DB00A5" w:rsidP="00DB00A5">
                  <w:pPr>
                    <w:tabs>
                      <w:tab w:val="center" w:pos="4680"/>
                      <w:tab w:val="right" w:pos="9360"/>
                    </w:tabs>
                    <w:snapToGrid w:val="0"/>
                    <w:spacing w:after="0" w:line="240" w:lineRule="auto"/>
                    <w:jc w:val="both"/>
                    <w:rPr>
                      <w:rFonts w:ascii="Times New Roman" w:hAnsi="Times New Roman"/>
                      <w:b/>
                      <w:color w:val="0070C0"/>
                      <w:sz w:val="24"/>
                      <w:szCs w:val="24"/>
                      <w:lang w:val="ro-RO"/>
                    </w:rPr>
                  </w:pPr>
                  <w:r w:rsidRPr="00F654E1">
                    <w:rPr>
                      <w:rFonts w:ascii="Times New Roman" w:hAnsi="Times New Roman"/>
                      <w:b/>
                      <w:color w:val="365F91"/>
                      <w:sz w:val="24"/>
                      <w:szCs w:val="24"/>
                      <w:lang w:val="ro-RO"/>
                    </w:rPr>
                    <w:t>8.1. Stadiul implementării proiectelor incluse în Agenda Locală 21</w:t>
                  </w:r>
                </w:p>
                <w:p w:rsidR="00DB00A5" w:rsidRPr="00F654E1" w:rsidRDefault="00DB00A5" w:rsidP="00DB00A5">
                  <w:pPr>
                    <w:tabs>
                      <w:tab w:val="center" w:pos="4680"/>
                      <w:tab w:val="right" w:pos="9360"/>
                    </w:tabs>
                    <w:snapToGrid w:val="0"/>
                    <w:spacing w:after="0" w:line="240" w:lineRule="auto"/>
                    <w:jc w:val="both"/>
                    <w:rPr>
                      <w:rFonts w:ascii="Times New Roman" w:hAnsi="Times New Roman"/>
                      <w:b/>
                      <w:color w:val="365F91"/>
                      <w:sz w:val="24"/>
                      <w:szCs w:val="24"/>
                      <w:lang w:val="ro-RO"/>
                    </w:rPr>
                  </w:pPr>
                </w:p>
              </w:tc>
            </w:tr>
          </w:tbl>
          <w:p w:rsidR="00DB00A5" w:rsidRDefault="00DB00A5" w:rsidP="00DB00A5">
            <w:pPr>
              <w:pStyle w:val="ListParagraph"/>
              <w:snapToGrid w:val="0"/>
              <w:spacing w:after="0" w:line="240" w:lineRule="auto"/>
              <w:ind w:left="-108"/>
              <w:jc w:val="both"/>
              <w:rPr>
                <w:rFonts w:ascii="Times New Roman" w:hAnsi="Times New Roman"/>
                <w:color w:val="0070C0"/>
                <w:sz w:val="24"/>
                <w:szCs w:val="24"/>
                <w:lang w:val="ro-RO"/>
              </w:rPr>
            </w:pPr>
            <w:r w:rsidRPr="00B2385C">
              <w:rPr>
                <w:rFonts w:ascii="Times New Roman" w:hAnsi="Times New Roman"/>
                <w:color w:val="0070C0"/>
                <w:sz w:val="24"/>
                <w:szCs w:val="24"/>
                <w:lang w:val="ro-RO"/>
              </w:rPr>
              <w:t xml:space="preserve">     </w:t>
            </w:r>
          </w:p>
          <w:p w:rsidR="00DB00A5" w:rsidRPr="00DA73C9" w:rsidRDefault="00DB00A5" w:rsidP="00DB00A5">
            <w:pPr>
              <w:pStyle w:val="ListParagraph"/>
              <w:snapToGrid w:val="0"/>
              <w:spacing w:after="0" w:line="240" w:lineRule="auto"/>
              <w:ind w:left="-108"/>
              <w:jc w:val="both"/>
              <w:rPr>
                <w:rFonts w:ascii="Times New Roman" w:hAnsi="Times New Roman"/>
                <w:sz w:val="24"/>
                <w:szCs w:val="24"/>
                <w:lang w:val="ro-RO"/>
              </w:rPr>
            </w:pPr>
            <w:r w:rsidRPr="009F0B25">
              <w:rPr>
                <w:rFonts w:ascii="Times New Roman" w:hAnsi="Times New Roman"/>
                <w:sz w:val="24"/>
                <w:szCs w:val="24"/>
                <w:lang w:val="ro-RO"/>
              </w:rPr>
              <w:t xml:space="preserve">     </w:t>
            </w:r>
            <w:r w:rsidRPr="00DA73C9">
              <w:rPr>
                <w:rFonts w:ascii="Times New Roman" w:hAnsi="Times New Roman"/>
                <w:sz w:val="24"/>
                <w:szCs w:val="24"/>
                <w:lang w:val="ro-RO"/>
              </w:rPr>
              <w:t>În perioada</w:t>
            </w:r>
            <w:r w:rsidRPr="00DA73C9">
              <w:rPr>
                <w:rFonts w:ascii="Times New Roman" w:hAnsi="Times New Roman"/>
                <w:b/>
                <w:sz w:val="24"/>
                <w:szCs w:val="24"/>
                <w:lang w:val="ro-RO"/>
              </w:rPr>
              <w:t xml:space="preserve"> </w:t>
            </w:r>
            <w:r w:rsidRPr="00DA73C9">
              <w:rPr>
                <w:rFonts w:ascii="Times New Roman" w:hAnsi="Times New Roman"/>
                <w:sz w:val="24"/>
                <w:szCs w:val="24"/>
                <w:lang w:val="ro-RO"/>
              </w:rPr>
              <w:t>i</w:t>
            </w:r>
            <w:r w:rsidR="00880978" w:rsidRPr="00DA73C9">
              <w:rPr>
                <w:rFonts w:ascii="Times New Roman" w:hAnsi="Times New Roman"/>
                <w:sz w:val="24"/>
                <w:szCs w:val="24"/>
                <w:lang w:val="ro-RO"/>
              </w:rPr>
              <w:t>anuari</w:t>
            </w:r>
            <w:r w:rsidRPr="00DA73C9">
              <w:rPr>
                <w:rFonts w:ascii="Times New Roman" w:hAnsi="Times New Roman"/>
                <w:sz w:val="24"/>
                <w:szCs w:val="24"/>
                <w:lang w:val="ro-RO"/>
              </w:rPr>
              <w:t>e-</w:t>
            </w:r>
            <w:r w:rsidR="00880978" w:rsidRPr="00DA73C9">
              <w:rPr>
                <w:rFonts w:ascii="Times New Roman" w:hAnsi="Times New Roman"/>
                <w:sz w:val="24"/>
                <w:szCs w:val="24"/>
                <w:lang w:val="ro-RO"/>
              </w:rPr>
              <w:t>iun</w:t>
            </w:r>
            <w:r w:rsidRPr="00DA73C9">
              <w:rPr>
                <w:rFonts w:ascii="Times New Roman" w:hAnsi="Times New Roman"/>
                <w:sz w:val="24"/>
                <w:szCs w:val="24"/>
                <w:lang w:val="ro-RO"/>
              </w:rPr>
              <w:t>ie</w:t>
            </w:r>
            <w:r w:rsidRPr="00DA73C9">
              <w:rPr>
                <w:rFonts w:ascii="Times New Roman" w:hAnsi="Times New Roman"/>
                <w:sz w:val="24"/>
                <w:szCs w:val="24"/>
              </w:rPr>
              <w:t xml:space="preserve"> </w:t>
            </w:r>
            <w:r w:rsidRPr="00DA73C9">
              <w:rPr>
                <w:rFonts w:ascii="Times New Roman" w:hAnsi="Times New Roman"/>
                <w:sz w:val="24"/>
                <w:szCs w:val="24"/>
                <w:lang w:val="ro-RO"/>
              </w:rPr>
              <w:t>202</w:t>
            </w:r>
            <w:r w:rsidR="00880978" w:rsidRPr="00DA73C9">
              <w:rPr>
                <w:rFonts w:ascii="Times New Roman" w:hAnsi="Times New Roman"/>
                <w:sz w:val="24"/>
                <w:szCs w:val="24"/>
                <w:lang w:val="ro-RO"/>
              </w:rPr>
              <w:t>2</w:t>
            </w:r>
            <w:r w:rsidRPr="00DA73C9">
              <w:rPr>
                <w:rFonts w:ascii="Times New Roman" w:hAnsi="Times New Roman"/>
                <w:sz w:val="24"/>
                <w:szCs w:val="24"/>
                <w:lang w:val="ro-RO"/>
              </w:rPr>
              <w:t xml:space="preserve"> în Bucureşti nu au fost implementate proiecte de mediu incluse în Agenda Locală 21.</w:t>
            </w:r>
          </w:p>
          <w:p w:rsidR="00DB00A5" w:rsidRDefault="00DB00A5" w:rsidP="009F38B5">
            <w:pPr>
              <w:snapToGrid w:val="0"/>
              <w:spacing w:after="0" w:line="240" w:lineRule="auto"/>
              <w:jc w:val="both"/>
              <w:rPr>
                <w:rFonts w:ascii="Times New Roman" w:hAnsi="Times New Roman"/>
                <w:sz w:val="24"/>
                <w:szCs w:val="24"/>
                <w:lang w:val="ro-RO"/>
              </w:rPr>
            </w:pPr>
          </w:p>
          <w:p w:rsidR="00DB00A5" w:rsidRPr="009F0B25" w:rsidRDefault="00DB00A5" w:rsidP="00DB00A5">
            <w:pPr>
              <w:pStyle w:val="ListParagraph"/>
              <w:numPr>
                <w:ilvl w:val="0"/>
                <w:numId w:val="60"/>
              </w:numPr>
              <w:spacing w:after="0" w:line="240" w:lineRule="auto"/>
              <w:jc w:val="both"/>
              <w:rPr>
                <w:rFonts w:ascii="Times New Roman" w:hAnsi="Times New Roman"/>
                <w:b/>
                <w:sz w:val="24"/>
                <w:szCs w:val="24"/>
              </w:rPr>
            </w:pPr>
            <w:r w:rsidRPr="009F0B25">
              <w:rPr>
                <w:rFonts w:ascii="Times New Roman" w:hAnsi="Times New Roman"/>
                <w:b/>
                <w:sz w:val="24"/>
                <w:szCs w:val="24"/>
              </w:rPr>
              <w:lastRenderedPageBreak/>
              <w:t>ANEXA 1 – Stadiul proiectelor incluse în Portofoliul de proiecte al Planului Naţional de Acţiune pentru Protecţia Mediului:</w:t>
            </w:r>
          </w:p>
          <w:p w:rsidR="00DB00A5" w:rsidRPr="009F0B25" w:rsidRDefault="00DB00A5" w:rsidP="009F38B5">
            <w:pPr>
              <w:spacing w:after="0" w:line="240" w:lineRule="auto"/>
              <w:jc w:val="both"/>
              <w:rPr>
                <w:rFonts w:ascii="Times New Roman" w:hAnsi="Times New Roman"/>
                <w:b/>
                <w:sz w:val="24"/>
                <w:szCs w:val="24"/>
              </w:rPr>
            </w:pPr>
          </w:p>
          <w:tbl>
            <w:tblPr>
              <w:tblW w:w="0" w:type="auto"/>
              <w:tblLayout w:type="fixed"/>
              <w:tblLook w:val="04A0" w:firstRow="1" w:lastRow="0" w:firstColumn="1" w:lastColumn="0" w:noHBand="0" w:noVBand="1"/>
            </w:tblPr>
            <w:tblGrid>
              <w:gridCol w:w="2340"/>
              <w:gridCol w:w="1514"/>
              <w:gridCol w:w="1515"/>
              <w:gridCol w:w="1789"/>
              <w:gridCol w:w="1587"/>
              <w:gridCol w:w="1320"/>
            </w:tblGrid>
            <w:tr w:rsidR="009F0B25" w:rsidRPr="009F0B25" w:rsidTr="0075054D">
              <w:trPr>
                <w:trHeight w:val="12"/>
              </w:trPr>
              <w:tc>
                <w:tcPr>
                  <w:tcW w:w="2340"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9F0B25">
                    <w:rPr>
                      <w:rFonts w:ascii="Times New Roman" w:hAnsi="Times New Roman"/>
                      <w:sz w:val="24"/>
                      <w:szCs w:val="24"/>
                    </w:rPr>
                    <w:t>Denumire proiect</w:t>
                  </w:r>
                </w:p>
              </w:tc>
              <w:tc>
                <w:tcPr>
                  <w:tcW w:w="1514"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9F0B25">
                    <w:rPr>
                      <w:rFonts w:ascii="Times New Roman" w:hAnsi="Times New Roman"/>
                      <w:sz w:val="24"/>
                      <w:szCs w:val="24"/>
                    </w:rPr>
                    <w:t>Beneficiar</w:t>
                  </w:r>
                </w:p>
              </w:tc>
              <w:tc>
                <w:tcPr>
                  <w:tcW w:w="1515"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9F0B25">
                    <w:rPr>
                      <w:rFonts w:ascii="Times New Roman" w:hAnsi="Times New Roman"/>
                      <w:sz w:val="24"/>
                      <w:szCs w:val="24"/>
                    </w:rPr>
                    <w:t>Localizare</w:t>
                  </w:r>
                </w:p>
              </w:tc>
              <w:tc>
                <w:tcPr>
                  <w:tcW w:w="1789"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9F0B25">
                    <w:rPr>
                      <w:rFonts w:ascii="Times New Roman" w:hAnsi="Times New Roman"/>
                      <w:sz w:val="24"/>
                      <w:szCs w:val="24"/>
                    </w:rPr>
                    <w:t>Grad acoperire</w:t>
                  </w:r>
                </w:p>
              </w:tc>
              <w:tc>
                <w:tcPr>
                  <w:tcW w:w="1587"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9F0B25">
                    <w:rPr>
                      <w:rFonts w:ascii="Times New Roman" w:hAnsi="Times New Roman"/>
                      <w:sz w:val="24"/>
                      <w:szCs w:val="24"/>
                    </w:rPr>
                    <w:t>Valoarea</w:t>
                  </w:r>
                </w:p>
              </w:tc>
              <w:tc>
                <w:tcPr>
                  <w:tcW w:w="1320" w:type="dxa"/>
                  <w:tcBorders>
                    <w:top w:val="single" w:sz="4" w:space="0" w:color="000000"/>
                    <w:left w:val="single" w:sz="4" w:space="0" w:color="000000"/>
                    <w:bottom w:val="single" w:sz="4" w:space="0" w:color="000000"/>
                    <w:right w:val="single" w:sz="4" w:space="0" w:color="000000"/>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9F0B25">
                    <w:rPr>
                      <w:rFonts w:ascii="Times New Roman" w:hAnsi="Times New Roman"/>
                      <w:sz w:val="24"/>
                      <w:szCs w:val="24"/>
                    </w:rPr>
                    <w:t>Punctaj</w:t>
                  </w:r>
                </w:p>
              </w:tc>
            </w:tr>
            <w:tr w:rsidR="009F0B25" w:rsidRPr="009F0B25" w:rsidTr="0075054D">
              <w:trPr>
                <w:trHeight w:val="12"/>
              </w:trPr>
              <w:tc>
                <w:tcPr>
                  <w:tcW w:w="2340"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lang w:val="en-US"/>
                    </w:rPr>
                  </w:pPr>
                  <w:r w:rsidRPr="009F0B25">
                    <w:rPr>
                      <w:rFonts w:ascii="Times New Roman" w:hAnsi="Times New Roman"/>
                      <w:sz w:val="24"/>
                      <w:szCs w:val="24"/>
                      <w:lang w:val="en-US"/>
                    </w:rPr>
                    <w:t>-</w:t>
                  </w:r>
                </w:p>
              </w:tc>
              <w:tc>
                <w:tcPr>
                  <w:tcW w:w="1514"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WW-Default"/>
                    <w:tabs>
                      <w:tab w:val="center" w:pos="4680"/>
                      <w:tab w:val="right" w:pos="9360"/>
                    </w:tabs>
                    <w:spacing w:line="276" w:lineRule="auto"/>
                    <w:jc w:val="center"/>
                    <w:rPr>
                      <w:rFonts w:ascii="Times New Roman" w:hAnsi="Times New Roman" w:cs="Times New Roman"/>
                      <w:color w:val="auto"/>
                      <w:lang w:val="pt-BR"/>
                    </w:rPr>
                  </w:pPr>
                  <w:r w:rsidRPr="009F0B25">
                    <w:rPr>
                      <w:rFonts w:ascii="Times New Roman" w:hAnsi="Times New Roman" w:cs="Times New Roman"/>
                      <w:color w:val="auto"/>
                      <w:lang w:val="pt-BR"/>
                    </w:rPr>
                    <w:t>-</w:t>
                  </w:r>
                </w:p>
              </w:tc>
              <w:tc>
                <w:tcPr>
                  <w:tcW w:w="1515"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9F0B25">
                    <w:rPr>
                      <w:rFonts w:ascii="Times New Roman" w:hAnsi="Times New Roman"/>
                      <w:sz w:val="24"/>
                      <w:szCs w:val="24"/>
                      <w:lang w:val="pt-BR"/>
                    </w:rPr>
                    <w:t>-</w:t>
                  </w:r>
                </w:p>
              </w:tc>
              <w:tc>
                <w:tcPr>
                  <w:tcW w:w="1789"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9F0B25">
                    <w:rPr>
                      <w:rFonts w:ascii="Times New Roman" w:hAnsi="Times New Roman"/>
                      <w:sz w:val="24"/>
                      <w:szCs w:val="24"/>
                      <w:lang w:val="pt-BR"/>
                    </w:rPr>
                    <w:t>-</w:t>
                  </w:r>
                </w:p>
              </w:tc>
              <w:tc>
                <w:tcPr>
                  <w:tcW w:w="1587"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9F0B25">
                    <w:rPr>
                      <w:rFonts w:ascii="Times New Roman" w:hAnsi="Times New Roman"/>
                      <w:sz w:val="24"/>
                      <w:szCs w:val="24"/>
                      <w:lang w:val="pt-BR"/>
                    </w:rPr>
                    <w:t>-</w:t>
                  </w:r>
                </w:p>
              </w:tc>
              <w:tc>
                <w:tcPr>
                  <w:tcW w:w="1320" w:type="dxa"/>
                  <w:tcBorders>
                    <w:top w:val="single" w:sz="4" w:space="0" w:color="000000"/>
                    <w:left w:val="single" w:sz="4" w:space="0" w:color="000000"/>
                    <w:bottom w:val="single" w:sz="4" w:space="0" w:color="000000"/>
                    <w:right w:val="single" w:sz="4" w:space="0" w:color="000000"/>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b/>
                      <w:bCs/>
                      <w:sz w:val="24"/>
                      <w:szCs w:val="24"/>
                      <w:lang w:val="pt-BR"/>
                    </w:rPr>
                  </w:pPr>
                  <w:r w:rsidRPr="009F0B25">
                    <w:rPr>
                      <w:rFonts w:ascii="Times New Roman" w:hAnsi="Times New Roman"/>
                      <w:b/>
                      <w:bCs/>
                      <w:sz w:val="24"/>
                      <w:szCs w:val="24"/>
                      <w:lang w:val="pt-BR"/>
                    </w:rPr>
                    <w:t>-</w:t>
                  </w:r>
                </w:p>
              </w:tc>
            </w:tr>
          </w:tbl>
          <w:p w:rsidR="00DB00A5" w:rsidRDefault="00DB00A5" w:rsidP="00DB00A5">
            <w:pPr>
              <w:spacing w:after="0" w:line="240" w:lineRule="auto"/>
              <w:jc w:val="both"/>
              <w:rPr>
                <w:rFonts w:ascii="Times New Roman" w:hAnsi="Times New Roman"/>
                <w:color w:val="00B050"/>
                <w:sz w:val="24"/>
                <w:szCs w:val="24"/>
              </w:rPr>
            </w:pPr>
          </w:p>
          <w:p w:rsidR="0044364A" w:rsidRPr="001C799E" w:rsidRDefault="0044364A" w:rsidP="00DB00A5">
            <w:pPr>
              <w:spacing w:after="0" w:line="240" w:lineRule="auto"/>
              <w:jc w:val="both"/>
              <w:rPr>
                <w:rFonts w:ascii="Times New Roman" w:hAnsi="Times New Roman"/>
                <w:color w:val="00B050"/>
                <w:sz w:val="24"/>
                <w:szCs w:val="24"/>
              </w:rPr>
            </w:pPr>
          </w:p>
          <w:p w:rsidR="00DB00A5" w:rsidRPr="009F0B25" w:rsidRDefault="00DB00A5" w:rsidP="00DB00A5">
            <w:pPr>
              <w:pStyle w:val="ListParagraph"/>
              <w:numPr>
                <w:ilvl w:val="0"/>
                <w:numId w:val="60"/>
              </w:numPr>
              <w:spacing w:after="0" w:line="240" w:lineRule="auto"/>
              <w:jc w:val="both"/>
              <w:rPr>
                <w:rFonts w:ascii="Times New Roman" w:hAnsi="Times New Roman"/>
                <w:b/>
                <w:sz w:val="24"/>
                <w:szCs w:val="24"/>
              </w:rPr>
            </w:pPr>
            <w:r w:rsidRPr="001C799E">
              <w:rPr>
                <w:rFonts w:ascii="Times New Roman" w:hAnsi="Times New Roman"/>
                <w:b/>
                <w:color w:val="00B050"/>
                <w:sz w:val="24"/>
                <w:szCs w:val="24"/>
              </w:rPr>
              <w:t xml:space="preserve"> </w:t>
            </w:r>
            <w:r w:rsidRPr="009F0B25">
              <w:rPr>
                <w:rFonts w:ascii="Times New Roman" w:hAnsi="Times New Roman"/>
                <w:b/>
                <w:sz w:val="24"/>
                <w:szCs w:val="24"/>
              </w:rPr>
              <w:t>ANEXA 2 – Tabel centralizator cu propunerile de proiecte din Planul Naţional de Acţiune pentru Protecţia Mediului direcţionate către P.L.A.M.:</w:t>
            </w:r>
          </w:p>
          <w:p w:rsidR="00DB00A5" w:rsidRPr="001C799E" w:rsidRDefault="00DB00A5" w:rsidP="00DB00A5">
            <w:pPr>
              <w:pStyle w:val="ListParagraph"/>
              <w:spacing w:after="0" w:line="240" w:lineRule="auto"/>
              <w:ind w:left="360"/>
              <w:jc w:val="center"/>
              <w:rPr>
                <w:rFonts w:ascii="Times New Roman" w:hAnsi="Times New Roman"/>
                <w:b/>
                <w:color w:val="00B050"/>
                <w:sz w:val="24"/>
                <w:szCs w:val="24"/>
              </w:rPr>
            </w:pPr>
          </w:p>
          <w:tbl>
            <w:tblPr>
              <w:tblW w:w="10003" w:type="dxa"/>
              <w:tblLayout w:type="fixed"/>
              <w:tblLook w:val="0000" w:firstRow="0" w:lastRow="0" w:firstColumn="0" w:lastColumn="0" w:noHBand="0" w:noVBand="0"/>
            </w:tblPr>
            <w:tblGrid>
              <w:gridCol w:w="2864"/>
              <w:gridCol w:w="1559"/>
              <w:gridCol w:w="1418"/>
              <w:gridCol w:w="1134"/>
              <w:gridCol w:w="1984"/>
              <w:gridCol w:w="1044"/>
            </w:tblGrid>
            <w:tr w:rsidR="00DB00A5" w:rsidRPr="003269A9" w:rsidTr="00454A98">
              <w:trPr>
                <w:trHeight w:val="14"/>
              </w:trPr>
              <w:tc>
                <w:tcPr>
                  <w:tcW w:w="2864" w:type="dxa"/>
                  <w:tcBorders>
                    <w:top w:val="single" w:sz="4" w:space="0" w:color="000000"/>
                    <w:left w:val="single" w:sz="4" w:space="0" w:color="000000"/>
                    <w:bottom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Denumire proiect</w:t>
                  </w:r>
                </w:p>
              </w:tc>
              <w:tc>
                <w:tcPr>
                  <w:tcW w:w="1559" w:type="dxa"/>
                  <w:tcBorders>
                    <w:top w:val="single" w:sz="4" w:space="0" w:color="000000"/>
                    <w:left w:val="single" w:sz="4" w:space="0" w:color="000000"/>
                    <w:bottom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Beneficiar*</w:t>
                  </w:r>
                </w:p>
              </w:tc>
              <w:tc>
                <w:tcPr>
                  <w:tcW w:w="1418" w:type="dxa"/>
                  <w:tcBorders>
                    <w:top w:val="single" w:sz="4" w:space="0" w:color="000000"/>
                    <w:left w:val="single" w:sz="4" w:space="0" w:color="000000"/>
                    <w:bottom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Localizare*</w:t>
                  </w:r>
                </w:p>
              </w:tc>
              <w:tc>
                <w:tcPr>
                  <w:tcW w:w="1134" w:type="dxa"/>
                  <w:tcBorders>
                    <w:top w:val="single" w:sz="4" w:space="0" w:color="000000"/>
                    <w:left w:val="single" w:sz="4" w:space="0" w:color="000000"/>
                    <w:bottom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Grad acoperire</w:t>
                  </w:r>
                </w:p>
              </w:tc>
              <w:tc>
                <w:tcPr>
                  <w:tcW w:w="1984" w:type="dxa"/>
                  <w:tcBorders>
                    <w:top w:val="single" w:sz="4" w:space="0" w:color="000000"/>
                    <w:left w:val="single" w:sz="4" w:space="0" w:color="000000"/>
                    <w:bottom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Valoarea*</w:t>
                  </w:r>
                </w:p>
              </w:tc>
              <w:tc>
                <w:tcPr>
                  <w:tcW w:w="1044" w:type="dxa"/>
                  <w:tcBorders>
                    <w:top w:val="single" w:sz="4" w:space="0" w:color="000000"/>
                    <w:left w:val="single" w:sz="4" w:space="0" w:color="000000"/>
                    <w:bottom w:val="single" w:sz="4" w:space="0" w:color="000000"/>
                    <w:right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Punctaj</w:t>
                  </w:r>
                </w:p>
              </w:tc>
            </w:tr>
            <w:tr w:rsidR="00454A98" w:rsidRPr="003269A9" w:rsidTr="00454A98">
              <w:trPr>
                <w:trHeight w:val="2600"/>
              </w:trPr>
              <w:tc>
                <w:tcPr>
                  <w:tcW w:w="2864" w:type="dxa"/>
                  <w:tcBorders>
                    <w:top w:val="single" w:sz="4" w:space="0" w:color="000000"/>
                    <w:left w:val="single" w:sz="4" w:space="0" w:color="000000"/>
                    <w:bottom w:val="single" w:sz="4" w:space="0" w:color="000000"/>
                  </w:tcBorders>
                </w:tcPr>
                <w:p w:rsidR="00DB00A5" w:rsidRPr="003269A9" w:rsidRDefault="00DB00A5" w:rsidP="00454A98">
                  <w:pPr>
                    <w:rPr>
                      <w:rFonts w:ascii="Times New Roman" w:hAnsi="Times New Roman"/>
                      <w:sz w:val="24"/>
                      <w:szCs w:val="24"/>
                    </w:rPr>
                  </w:pPr>
                  <w:r w:rsidRPr="003269A9">
                    <w:rPr>
                      <w:rFonts w:ascii="Times New Roman" w:hAnsi="Times New Roman"/>
                      <w:sz w:val="24"/>
                      <w:szCs w:val="24"/>
                    </w:rPr>
                    <w:t>Finalizarea Stației de epurare Glina, reabilitarea principalelor colectoare de canalizare și a canalului colector Dâmbovița (Caseta) în Municipiul București. Incinerator de nămoluri – Etapa a II-a</w:t>
                  </w:r>
                </w:p>
              </w:tc>
              <w:tc>
                <w:tcPr>
                  <w:tcW w:w="1559" w:type="dxa"/>
                  <w:tcBorders>
                    <w:top w:val="single" w:sz="4" w:space="0" w:color="000000"/>
                    <w:left w:val="single" w:sz="4" w:space="0" w:color="000000"/>
                    <w:bottom w:val="single" w:sz="4" w:space="0" w:color="000000"/>
                  </w:tcBorders>
                </w:tcPr>
                <w:p w:rsidR="00DB00A5" w:rsidRPr="003269A9" w:rsidRDefault="00F441F6" w:rsidP="007901C5">
                  <w:pPr>
                    <w:rPr>
                      <w:rFonts w:ascii="Times New Roman" w:hAnsi="Times New Roman"/>
                      <w:sz w:val="24"/>
                      <w:szCs w:val="24"/>
                    </w:rPr>
                  </w:pPr>
                  <w:r>
                    <w:rPr>
                      <w:rFonts w:ascii="Times New Roman" w:hAnsi="Times New Roman"/>
                      <w:sz w:val="24"/>
                      <w:szCs w:val="24"/>
                    </w:rPr>
                    <w:t>Prim</w:t>
                  </w:r>
                  <w:r w:rsidR="007901C5">
                    <w:rPr>
                      <w:rFonts w:ascii="Times New Roman" w:hAnsi="Times New Roman"/>
                      <w:sz w:val="24"/>
                      <w:szCs w:val="24"/>
                    </w:rPr>
                    <w:t>ă</w:t>
                  </w:r>
                  <w:r>
                    <w:rPr>
                      <w:rFonts w:ascii="Times New Roman" w:hAnsi="Times New Roman"/>
                      <w:sz w:val="24"/>
                      <w:szCs w:val="24"/>
                    </w:rPr>
                    <w:t xml:space="preserve">ria Municipiului </w:t>
                  </w:r>
                  <w:r w:rsidR="00DB00A5" w:rsidRPr="003269A9">
                    <w:rPr>
                      <w:rFonts w:ascii="Times New Roman" w:hAnsi="Times New Roman"/>
                      <w:sz w:val="24"/>
                      <w:szCs w:val="24"/>
                    </w:rPr>
                    <w:t>București</w:t>
                  </w:r>
                </w:p>
              </w:tc>
              <w:tc>
                <w:tcPr>
                  <w:tcW w:w="1418" w:type="dxa"/>
                  <w:tcBorders>
                    <w:top w:val="single" w:sz="4" w:space="0" w:color="000000"/>
                    <w:left w:val="single" w:sz="4" w:space="0" w:color="000000"/>
                    <w:bottom w:val="single" w:sz="4" w:space="0" w:color="000000"/>
                  </w:tcBorders>
                </w:tcPr>
                <w:p w:rsidR="00DB00A5" w:rsidRPr="003269A9" w:rsidRDefault="00F441F6" w:rsidP="007901C5">
                  <w:pPr>
                    <w:tabs>
                      <w:tab w:val="center" w:pos="4680"/>
                      <w:tab w:val="right" w:pos="9360"/>
                    </w:tabs>
                    <w:snapToGrid w:val="0"/>
                    <w:spacing w:after="0" w:line="240" w:lineRule="auto"/>
                    <w:jc w:val="center"/>
                    <w:rPr>
                      <w:rFonts w:ascii="Times New Roman" w:hAnsi="Times New Roman"/>
                      <w:sz w:val="24"/>
                      <w:szCs w:val="24"/>
                    </w:rPr>
                  </w:pPr>
                  <w:r>
                    <w:rPr>
                      <w:rFonts w:ascii="Times New Roman" w:hAnsi="Times New Roman"/>
                      <w:sz w:val="24"/>
                      <w:szCs w:val="24"/>
                    </w:rPr>
                    <w:t xml:space="preserve">Mun. București </w:t>
                  </w:r>
                  <w:r w:rsidR="007901C5">
                    <w:rPr>
                      <w:rFonts w:ascii="Times New Roman" w:hAnsi="Times New Roman"/>
                      <w:sz w:val="24"/>
                      <w:szCs w:val="24"/>
                    </w:rPr>
                    <w:t>ş</w:t>
                  </w:r>
                  <w:r>
                    <w:rPr>
                      <w:rFonts w:ascii="Times New Roman" w:hAnsi="Times New Roman"/>
                      <w:sz w:val="24"/>
                      <w:szCs w:val="24"/>
                    </w:rPr>
                    <w:t>i jude</w:t>
                  </w:r>
                  <w:r w:rsidR="007901C5">
                    <w:rPr>
                      <w:rFonts w:ascii="Times New Roman" w:hAnsi="Times New Roman"/>
                      <w:sz w:val="24"/>
                      <w:szCs w:val="24"/>
                    </w:rPr>
                    <w:t>ţ</w:t>
                  </w:r>
                  <w:r>
                    <w:rPr>
                      <w:rFonts w:ascii="Times New Roman" w:hAnsi="Times New Roman"/>
                      <w:sz w:val="24"/>
                      <w:szCs w:val="24"/>
                    </w:rPr>
                    <w:t>ul</w:t>
                  </w:r>
                  <w:r w:rsidR="00DB00A5" w:rsidRPr="003269A9">
                    <w:rPr>
                      <w:rFonts w:ascii="Times New Roman" w:hAnsi="Times New Roman"/>
                      <w:sz w:val="24"/>
                      <w:szCs w:val="24"/>
                    </w:rPr>
                    <w:t xml:space="preserve"> Ilfov</w:t>
                  </w:r>
                </w:p>
              </w:tc>
              <w:tc>
                <w:tcPr>
                  <w:tcW w:w="1134" w:type="dxa"/>
                  <w:tcBorders>
                    <w:top w:val="single" w:sz="4" w:space="0" w:color="000000"/>
                    <w:left w:val="single" w:sz="4" w:space="0" w:color="000000"/>
                    <w:bottom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tcPr>
                <w:p w:rsidR="00DB00A5" w:rsidRPr="003269A9" w:rsidRDefault="00DB00A5" w:rsidP="00DB00A5">
                  <w:pPr>
                    <w:rPr>
                      <w:rFonts w:ascii="Times New Roman" w:hAnsi="Times New Roman"/>
                      <w:sz w:val="24"/>
                      <w:szCs w:val="24"/>
                    </w:rPr>
                  </w:pPr>
                  <w:r w:rsidRPr="003269A9">
                    <w:rPr>
                      <w:rFonts w:ascii="Times New Roman" w:hAnsi="Times New Roman"/>
                      <w:sz w:val="24"/>
                      <w:szCs w:val="24"/>
                    </w:rPr>
                    <w:t>1.723.799.782,91</w:t>
                  </w:r>
                </w:p>
                <w:p w:rsidR="00DB00A5" w:rsidRPr="003269A9" w:rsidRDefault="00DB00A5" w:rsidP="007901C5">
                  <w:pPr>
                    <w:rPr>
                      <w:rFonts w:ascii="Times New Roman" w:hAnsi="Times New Roman"/>
                      <w:sz w:val="24"/>
                      <w:szCs w:val="24"/>
                    </w:rPr>
                  </w:pPr>
                  <w:r w:rsidRPr="003269A9">
                    <w:rPr>
                      <w:rFonts w:ascii="Times New Roman" w:hAnsi="Times New Roman"/>
                      <w:sz w:val="24"/>
                      <w:szCs w:val="24"/>
                    </w:rPr>
                    <w:t>Lei (inclusiv TVA)</w:t>
                  </w:r>
                </w:p>
              </w:tc>
              <w:tc>
                <w:tcPr>
                  <w:tcW w:w="1044" w:type="dxa"/>
                  <w:tcBorders>
                    <w:top w:val="single" w:sz="4" w:space="0" w:color="000000"/>
                    <w:left w:val="single" w:sz="4" w:space="0" w:color="000000"/>
                    <w:bottom w:val="single" w:sz="4" w:space="0" w:color="000000"/>
                    <w:right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b/>
                      <w:sz w:val="24"/>
                      <w:szCs w:val="24"/>
                    </w:rPr>
                  </w:pPr>
                  <w:r w:rsidRPr="003269A9">
                    <w:rPr>
                      <w:rFonts w:ascii="Times New Roman" w:hAnsi="Times New Roman"/>
                      <w:b/>
                      <w:sz w:val="24"/>
                      <w:szCs w:val="24"/>
                    </w:rPr>
                    <w:t>-</w:t>
                  </w:r>
                </w:p>
              </w:tc>
            </w:tr>
          </w:tbl>
          <w:p w:rsidR="00DB00A5" w:rsidRDefault="00DB00A5" w:rsidP="00DB00A5">
            <w:pPr>
              <w:spacing w:after="0" w:line="240" w:lineRule="auto"/>
              <w:jc w:val="center"/>
              <w:rPr>
                <w:rFonts w:ascii="Times New Roman" w:hAnsi="Times New Roman"/>
                <w:sz w:val="24"/>
                <w:szCs w:val="24"/>
                <w:lang w:val="ro-RO"/>
              </w:rPr>
            </w:pPr>
          </w:p>
          <w:p w:rsidR="00D24A6D" w:rsidRDefault="00D24A6D" w:rsidP="00DB00A5">
            <w:pPr>
              <w:spacing w:after="0" w:line="240" w:lineRule="auto"/>
              <w:jc w:val="center"/>
              <w:rPr>
                <w:rFonts w:ascii="Times New Roman" w:hAnsi="Times New Roman"/>
                <w:sz w:val="24"/>
                <w:szCs w:val="24"/>
                <w:lang w:val="ro-RO"/>
              </w:rPr>
            </w:pPr>
          </w:p>
          <w:p w:rsidR="00D24A6D" w:rsidRDefault="00D24A6D" w:rsidP="00DB00A5">
            <w:pPr>
              <w:spacing w:after="0" w:line="240" w:lineRule="auto"/>
              <w:jc w:val="center"/>
              <w:rPr>
                <w:rFonts w:ascii="Times New Roman" w:hAnsi="Times New Roman"/>
                <w:sz w:val="24"/>
                <w:szCs w:val="24"/>
                <w:lang w:val="ro-RO"/>
              </w:rPr>
            </w:pPr>
          </w:p>
          <w:p w:rsidR="00DB00A5" w:rsidRPr="003269A9" w:rsidRDefault="00DB00A5" w:rsidP="00DB00A5">
            <w:pPr>
              <w:spacing w:after="0" w:line="240" w:lineRule="auto"/>
              <w:jc w:val="center"/>
              <w:rPr>
                <w:rFonts w:ascii="Times New Roman" w:hAnsi="Times New Roman"/>
                <w:sz w:val="24"/>
                <w:szCs w:val="24"/>
                <w:lang w:val="ro-RO"/>
              </w:rPr>
            </w:pPr>
            <w:r w:rsidRPr="003269A9">
              <w:rPr>
                <w:rFonts w:ascii="Times New Roman" w:hAnsi="Times New Roman"/>
                <w:sz w:val="24"/>
                <w:szCs w:val="24"/>
                <w:lang w:val="ro-RO"/>
              </w:rPr>
              <w:t>Director Executiv,</w:t>
            </w:r>
          </w:p>
          <w:p w:rsidR="00DB00A5" w:rsidRPr="003269A9" w:rsidRDefault="00DB00A5" w:rsidP="00DB00A5">
            <w:pPr>
              <w:spacing w:after="0" w:line="240" w:lineRule="auto"/>
              <w:jc w:val="center"/>
              <w:rPr>
                <w:rFonts w:ascii="Times New Roman" w:hAnsi="Times New Roman"/>
                <w:bCs/>
                <w:color w:val="000000"/>
                <w:sz w:val="24"/>
                <w:szCs w:val="24"/>
              </w:rPr>
            </w:pPr>
            <w:r w:rsidRPr="003269A9">
              <w:rPr>
                <w:rFonts w:ascii="Times New Roman" w:hAnsi="Times New Roman"/>
                <w:bCs/>
                <w:color w:val="000000"/>
                <w:sz w:val="24"/>
                <w:szCs w:val="24"/>
              </w:rPr>
              <w:t>Dr. Ing. Aldea Simona Mihaela</w:t>
            </w:r>
          </w:p>
          <w:p w:rsidR="00DB00A5" w:rsidRPr="003269A9" w:rsidRDefault="00DB00A5" w:rsidP="00DB00A5">
            <w:pPr>
              <w:spacing w:after="0" w:line="240" w:lineRule="auto"/>
              <w:jc w:val="center"/>
              <w:rPr>
                <w:rFonts w:ascii="Times New Roman" w:hAnsi="Times New Roman"/>
                <w:sz w:val="24"/>
                <w:szCs w:val="24"/>
                <w:lang w:val="ro-RO"/>
              </w:rPr>
            </w:pPr>
          </w:p>
          <w:p w:rsidR="00DB00A5" w:rsidRPr="003269A9" w:rsidRDefault="00DB00A5" w:rsidP="00DB00A5">
            <w:pPr>
              <w:spacing w:after="0" w:line="240" w:lineRule="auto"/>
              <w:jc w:val="center"/>
              <w:outlineLvl w:val="0"/>
              <w:rPr>
                <w:rFonts w:ascii="Times New Roman" w:hAnsi="Times New Roman"/>
                <w:color w:val="000000"/>
                <w:sz w:val="24"/>
                <w:szCs w:val="24"/>
              </w:rPr>
            </w:pPr>
          </w:p>
          <w:p w:rsidR="00DB00A5" w:rsidRDefault="00DB00A5" w:rsidP="00DB00A5">
            <w:pPr>
              <w:spacing w:after="0" w:line="240" w:lineRule="auto"/>
              <w:jc w:val="center"/>
              <w:outlineLvl w:val="0"/>
              <w:rPr>
                <w:rFonts w:ascii="Times New Roman" w:hAnsi="Times New Roman"/>
                <w:color w:val="000000"/>
                <w:sz w:val="24"/>
                <w:szCs w:val="24"/>
              </w:rPr>
            </w:pPr>
          </w:p>
          <w:p w:rsidR="00F441F6" w:rsidRDefault="00F441F6" w:rsidP="00DB00A5">
            <w:pPr>
              <w:spacing w:after="0" w:line="240" w:lineRule="auto"/>
              <w:jc w:val="center"/>
              <w:outlineLvl w:val="0"/>
              <w:rPr>
                <w:rFonts w:ascii="Times New Roman" w:hAnsi="Times New Roman"/>
                <w:color w:val="000000"/>
                <w:sz w:val="24"/>
                <w:szCs w:val="24"/>
              </w:rPr>
            </w:pPr>
          </w:p>
          <w:p w:rsidR="00F441F6" w:rsidRPr="003269A9" w:rsidRDefault="00F441F6" w:rsidP="00DB00A5">
            <w:pPr>
              <w:spacing w:after="0" w:line="240" w:lineRule="auto"/>
              <w:jc w:val="center"/>
              <w:outlineLvl w:val="0"/>
              <w:rPr>
                <w:rFonts w:ascii="Times New Roman" w:hAnsi="Times New Roman"/>
                <w:color w:val="000000"/>
                <w:sz w:val="24"/>
                <w:szCs w:val="24"/>
              </w:rPr>
            </w:pPr>
          </w:p>
          <w:p w:rsidR="00DB00A5" w:rsidRPr="008673E2" w:rsidRDefault="00F441F6" w:rsidP="00DB00A5">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p.</w:t>
            </w:r>
            <w:r w:rsidR="00D24A6D">
              <w:rPr>
                <w:rFonts w:ascii="Times New Roman" w:hAnsi="Times New Roman"/>
                <w:color w:val="000000"/>
                <w:sz w:val="24"/>
                <w:szCs w:val="24"/>
              </w:rPr>
              <w:t xml:space="preserve"> </w:t>
            </w:r>
            <w:r>
              <w:rPr>
                <w:rFonts w:ascii="Times New Roman" w:hAnsi="Times New Roman"/>
                <w:color w:val="000000"/>
                <w:sz w:val="24"/>
                <w:szCs w:val="24"/>
              </w:rPr>
              <w:t>Şef Serviciu</w:t>
            </w:r>
            <w:r w:rsidR="00DB00A5" w:rsidRPr="008673E2">
              <w:rPr>
                <w:rFonts w:ascii="Times New Roman" w:hAnsi="Times New Roman"/>
                <w:color w:val="000000"/>
                <w:sz w:val="24"/>
                <w:szCs w:val="24"/>
              </w:rPr>
              <w:t xml:space="preserve"> C.F.M.,</w:t>
            </w:r>
          </w:p>
          <w:p w:rsidR="00DB00A5" w:rsidRDefault="00DB00A5" w:rsidP="00DB00A5">
            <w:pPr>
              <w:rPr>
                <w:rFonts w:ascii="Times New Roman" w:hAnsi="Times New Roman"/>
                <w:sz w:val="24"/>
                <w:szCs w:val="24"/>
                <w:lang w:val="ro-RO"/>
              </w:rPr>
            </w:pPr>
            <w:r w:rsidRPr="00CE1168">
              <w:rPr>
                <w:rFonts w:ascii="Times New Roman" w:hAnsi="Times New Roman"/>
                <w:sz w:val="24"/>
                <w:szCs w:val="24"/>
                <w:lang w:val="ro-RO"/>
              </w:rPr>
              <w:t>Ing.</w:t>
            </w:r>
            <w:r w:rsidRPr="00F654E1">
              <w:rPr>
                <w:rFonts w:ascii="Times New Roman" w:hAnsi="Times New Roman"/>
                <w:sz w:val="24"/>
                <w:szCs w:val="24"/>
                <w:lang w:val="ro-RO"/>
              </w:rPr>
              <w:t xml:space="preserve"> </w:t>
            </w:r>
            <w:r>
              <w:rPr>
                <w:rFonts w:ascii="Times New Roman" w:hAnsi="Times New Roman"/>
                <w:sz w:val="24"/>
                <w:szCs w:val="24"/>
                <w:lang w:val="ro-RO"/>
              </w:rPr>
              <w:t xml:space="preserve">Hurdubelea </w:t>
            </w:r>
            <w:r w:rsidRPr="00BB4BA3">
              <w:rPr>
                <w:rFonts w:ascii="Times New Roman" w:hAnsi="Times New Roman"/>
                <w:sz w:val="24"/>
                <w:szCs w:val="24"/>
                <w:lang w:val="ro-RO"/>
              </w:rPr>
              <w:t>Veronica</w:t>
            </w:r>
          </w:p>
          <w:p w:rsidR="00D24A6D" w:rsidRDefault="00D24A6D" w:rsidP="00DB00A5">
            <w:pPr>
              <w:rPr>
                <w:rFonts w:ascii="Times New Roman" w:hAnsi="Times New Roman"/>
                <w:sz w:val="24"/>
                <w:szCs w:val="24"/>
                <w:lang w:val="ro-RO"/>
              </w:rPr>
            </w:pPr>
          </w:p>
          <w:p w:rsidR="00D24A6D" w:rsidRDefault="00D24A6D" w:rsidP="00DB00A5">
            <w:pPr>
              <w:rPr>
                <w:rFonts w:ascii="Times New Roman" w:hAnsi="Times New Roman"/>
                <w:sz w:val="24"/>
                <w:szCs w:val="24"/>
                <w:lang w:val="ro-RO"/>
              </w:rPr>
            </w:pPr>
          </w:p>
          <w:p w:rsidR="00D24A6D" w:rsidRPr="00063B90" w:rsidRDefault="00D24A6D" w:rsidP="00DB00A5">
            <w:pPr>
              <w:rPr>
                <w:rFonts w:ascii="Times New Roman" w:hAnsi="Times New Roman"/>
                <w:sz w:val="24"/>
                <w:szCs w:val="24"/>
                <w:lang w:val="ro-RO"/>
              </w:rPr>
            </w:pPr>
          </w:p>
          <w:p w:rsidR="00DB00A5" w:rsidRPr="00AD4688" w:rsidRDefault="00DB00A5" w:rsidP="00F441F6">
            <w:pPr>
              <w:spacing w:after="0" w:line="240" w:lineRule="auto"/>
              <w:jc w:val="both"/>
              <w:rPr>
                <w:rFonts w:ascii="Times New Roman" w:hAnsi="Times New Roman"/>
                <w:sz w:val="24"/>
                <w:szCs w:val="24"/>
                <w:lang w:val="ro-RO"/>
              </w:rPr>
            </w:pPr>
            <w:r w:rsidRPr="00AD4688">
              <w:rPr>
                <w:rFonts w:ascii="Times New Roman" w:hAnsi="Times New Roman"/>
                <w:sz w:val="24"/>
                <w:szCs w:val="24"/>
                <w:lang w:val="ro-RO"/>
              </w:rPr>
              <w:t>Redactat,</w:t>
            </w:r>
          </w:p>
          <w:p w:rsidR="00DB00A5" w:rsidRPr="00F654E1" w:rsidRDefault="00DB00A5" w:rsidP="00DB00A5">
            <w:pPr>
              <w:spacing w:after="0" w:line="240" w:lineRule="auto"/>
              <w:outlineLvl w:val="0"/>
              <w:rPr>
                <w:rFonts w:ascii="Times New Roman" w:hAnsi="Times New Roman"/>
                <w:sz w:val="24"/>
                <w:szCs w:val="24"/>
                <w:lang w:val="ro-RO"/>
              </w:rPr>
            </w:pPr>
            <w:r w:rsidRPr="00F654E1">
              <w:rPr>
                <w:rFonts w:ascii="Times New Roman" w:hAnsi="Times New Roman"/>
                <w:sz w:val="24"/>
                <w:szCs w:val="24"/>
                <w:lang w:val="ro-RO"/>
              </w:rPr>
              <w:t>Ing. Bocioagă</w:t>
            </w:r>
            <w:r>
              <w:rPr>
                <w:rFonts w:ascii="Times New Roman" w:hAnsi="Times New Roman"/>
                <w:sz w:val="24"/>
                <w:szCs w:val="24"/>
                <w:lang w:val="ro-RO"/>
              </w:rPr>
              <w:t xml:space="preserve"> </w:t>
            </w:r>
            <w:r w:rsidRPr="00F654E1">
              <w:rPr>
                <w:rFonts w:ascii="Times New Roman" w:hAnsi="Times New Roman"/>
                <w:sz w:val="24"/>
                <w:szCs w:val="24"/>
                <w:lang w:val="ro-RO"/>
              </w:rPr>
              <w:t>Viorica</w:t>
            </w:r>
          </w:p>
          <w:p w:rsidR="00DB00A5" w:rsidRDefault="00DB00A5" w:rsidP="00DB00A5">
            <w:pPr>
              <w:spacing w:after="0" w:line="240" w:lineRule="auto"/>
              <w:rPr>
                <w:rFonts w:ascii="Times New Roman" w:hAnsi="Times New Roman"/>
                <w:sz w:val="24"/>
                <w:szCs w:val="24"/>
                <w:lang w:val="ro-RO"/>
              </w:rPr>
            </w:pPr>
            <w:r w:rsidRPr="00F654E1">
              <w:rPr>
                <w:rFonts w:ascii="Times New Roman" w:hAnsi="Times New Roman"/>
                <w:sz w:val="24"/>
                <w:szCs w:val="24"/>
                <w:lang w:val="ro-RO"/>
              </w:rPr>
              <w:t>Serviciul Calitatea Factorilor</w:t>
            </w:r>
            <w:r>
              <w:rPr>
                <w:rFonts w:ascii="Times New Roman" w:hAnsi="Times New Roman"/>
                <w:sz w:val="24"/>
                <w:szCs w:val="24"/>
                <w:lang w:val="ro-RO"/>
              </w:rPr>
              <w:t xml:space="preserve"> </w:t>
            </w:r>
            <w:r w:rsidRPr="00F654E1">
              <w:rPr>
                <w:rFonts w:ascii="Times New Roman" w:hAnsi="Times New Roman"/>
                <w:sz w:val="24"/>
                <w:szCs w:val="24"/>
                <w:lang w:val="ro-RO"/>
              </w:rPr>
              <w:t>de</w:t>
            </w:r>
            <w:r>
              <w:rPr>
                <w:rFonts w:ascii="Times New Roman" w:hAnsi="Times New Roman"/>
                <w:sz w:val="24"/>
                <w:szCs w:val="24"/>
                <w:lang w:val="ro-RO"/>
              </w:rPr>
              <w:t xml:space="preserve"> </w:t>
            </w:r>
            <w:r w:rsidRPr="00F654E1">
              <w:rPr>
                <w:rFonts w:ascii="Times New Roman" w:hAnsi="Times New Roman"/>
                <w:sz w:val="24"/>
                <w:szCs w:val="24"/>
                <w:lang w:val="ro-RO"/>
              </w:rPr>
              <w:t>Mediu</w:t>
            </w:r>
            <w:r>
              <w:rPr>
                <w:rFonts w:ascii="Times New Roman" w:hAnsi="Times New Roman"/>
                <w:sz w:val="24"/>
                <w:szCs w:val="24"/>
                <w:lang w:val="ro-RO"/>
              </w:rPr>
              <w:t>,</w:t>
            </w:r>
          </w:p>
          <w:p w:rsidR="00DB00A5" w:rsidRPr="00F654E1" w:rsidRDefault="00DB00A5" w:rsidP="00DB00A5">
            <w:pPr>
              <w:spacing w:after="0" w:line="240" w:lineRule="auto"/>
              <w:rPr>
                <w:rFonts w:ascii="Times New Roman" w:hAnsi="Times New Roman"/>
                <w:sz w:val="24"/>
                <w:szCs w:val="24"/>
                <w:lang w:val="ro-RO"/>
              </w:rPr>
            </w:pPr>
            <w:r w:rsidRPr="00F654E1">
              <w:rPr>
                <w:rFonts w:ascii="Times New Roman" w:hAnsi="Times New Roman"/>
                <w:sz w:val="24"/>
                <w:szCs w:val="24"/>
                <w:lang w:val="ro-RO"/>
              </w:rPr>
              <w:t>Domeniul Dezvoltare Durabilă</w:t>
            </w:r>
          </w:p>
          <w:p w:rsidR="00DB00A5" w:rsidRPr="00F654E1" w:rsidRDefault="00DB00A5" w:rsidP="00DB00A5">
            <w:pPr>
              <w:spacing w:after="0" w:line="240" w:lineRule="auto"/>
              <w:rPr>
                <w:rFonts w:ascii="Times New Roman" w:hAnsi="Times New Roman"/>
                <w:sz w:val="24"/>
                <w:szCs w:val="24"/>
                <w:lang w:val="ro-RO"/>
              </w:rPr>
            </w:pPr>
            <w:r>
              <w:rPr>
                <w:rFonts w:ascii="Times New Roman" w:hAnsi="Times New Roman"/>
                <w:sz w:val="24"/>
                <w:szCs w:val="24"/>
                <w:lang w:val="ro-RO"/>
              </w:rPr>
              <w:t>v</w:t>
            </w:r>
            <w:r w:rsidRPr="00F654E1">
              <w:rPr>
                <w:rFonts w:ascii="Times New Roman" w:hAnsi="Times New Roman"/>
                <w:sz w:val="24"/>
                <w:szCs w:val="24"/>
                <w:lang w:val="ro-RO"/>
              </w:rPr>
              <w:t>iorica.bocioaga@apmbuc.anpm.ro</w:t>
            </w:r>
          </w:p>
          <w:p w:rsidR="009B4C55" w:rsidRPr="00F441F6" w:rsidRDefault="00DB00A5" w:rsidP="00F441F6">
            <w:pPr>
              <w:pStyle w:val="ListParagraph"/>
              <w:snapToGrid w:val="0"/>
              <w:spacing w:after="0" w:line="240" w:lineRule="auto"/>
              <w:ind w:left="-108"/>
              <w:rPr>
                <w:rFonts w:ascii="Times New Roman" w:hAnsi="Times New Roman"/>
                <w:sz w:val="24"/>
                <w:szCs w:val="24"/>
                <w:lang w:val="ro-RO"/>
              </w:rPr>
            </w:pPr>
            <w:r>
              <w:rPr>
                <w:rFonts w:ascii="Times New Roman" w:hAnsi="Times New Roman"/>
                <w:sz w:val="24"/>
                <w:szCs w:val="24"/>
                <w:lang w:val="ro-RO"/>
              </w:rPr>
              <w:t xml:space="preserve">  </w:t>
            </w:r>
            <w:r w:rsidRPr="00F654E1">
              <w:rPr>
                <w:rFonts w:ascii="Times New Roman" w:hAnsi="Times New Roman"/>
                <w:sz w:val="24"/>
                <w:szCs w:val="24"/>
                <w:lang w:val="ro-RO"/>
              </w:rPr>
              <w:t>021-</w:t>
            </w:r>
            <w:r>
              <w:rPr>
                <w:rFonts w:ascii="Times New Roman" w:hAnsi="Times New Roman"/>
                <w:sz w:val="24"/>
                <w:szCs w:val="24"/>
                <w:lang w:val="ro-RO"/>
              </w:rPr>
              <w:t xml:space="preserve"> </w:t>
            </w:r>
            <w:r w:rsidRPr="00F654E1">
              <w:rPr>
                <w:rFonts w:ascii="Times New Roman" w:hAnsi="Times New Roman"/>
                <w:sz w:val="24"/>
                <w:szCs w:val="24"/>
                <w:lang w:val="ro-RO"/>
              </w:rPr>
              <w:t>430 66 77/ int.</w:t>
            </w:r>
            <w:r>
              <w:rPr>
                <w:rFonts w:ascii="Times New Roman" w:hAnsi="Times New Roman"/>
                <w:sz w:val="24"/>
                <w:szCs w:val="24"/>
                <w:lang w:val="ro-RO"/>
              </w:rPr>
              <w:t xml:space="preserve"> 3</w:t>
            </w:r>
            <w:r w:rsidR="00F441F6">
              <w:rPr>
                <w:rFonts w:ascii="Times New Roman" w:hAnsi="Times New Roman"/>
                <w:sz w:val="24"/>
                <w:szCs w:val="24"/>
                <w:lang w:val="ro-RO"/>
              </w:rPr>
              <w:t>13</w:t>
            </w:r>
            <w:r w:rsidR="005950D8">
              <w:rPr>
                <w:rFonts w:ascii="Times New Roman" w:hAnsi="Times New Roman"/>
                <w:sz w:val="24"/>
                <w:szCs w:val="24"/>
                <w:lang w:val="ro-RO"/>
              </w:rPr>
              <w:t>4</w:t>
            </w:r>
          </w:p>
        </w:tc>
      </w:tr>
    </w:tbl>
    <w:p w:rsidR="009D1BFF" w:rsidRPr="00F654E1" w:rsidRDefault="009D1BFF" w:rsidP="00941C42">
      <w:pPr>
        <w:spacing w:after="0" w:line="240" w:lineRule="auto"/>
        <w:rPr>
          <w:rFonts w:ascii="Times New Roman" w:hAnsi="Times New Roman"/>
          <w:sz w:val="24"/>
          <w:szCs w:val="24"/>
        </w:rPr>
      </w:pPr>
    </w:p>
    <w:sectPr w:rsidR="009D1BFF" w:rsidRPr="00F654E1" w:rsidSect="009B682A">
      <w:footerReference w:type="default" r:id="rId16"/>
      <w:pgSz w:w="11907" w:h="16839" w:code="9"/>
      <w:pgMar w:top="630" w:right="567" w:bottom="9"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10" w:rsidRDefault="00ED3B10" w:rsidP="00202221">
      <w:pPr>
        <w:spacing w:after="0" w:line="240" w:lineRule="auto"/>
      </w:pPr>
      <w:r>
        <w:separator/>
      </w:r>
    </w:p>
  </w:endnote>
  <w:endnote w:type="continuationSeparator" w:id="0">
    <w:p w:rsidR="00ED3B10" w:rsidRDefault="00ED3B10" w:rsidP="0020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C5" w:rsidRDefault="007901C5">
    <w:pPr>
      <w:pStyle w:val="Footer"/>
      <w:jc w:val="right"/>
    </w:pPr>
    <w:r>
      <w:fldChar w:fldCharType="begin"/>
    </w:r>
    <w:r>
      <w:instrText xml:space="preserve"> PAGE   \* MERGEFORMAT </w:instrText>
    </w:r>
    <w:r>
      <w:fldChar w:fldCharType="separate"/>
    </w:r>
    <w:r w:rsidR="00470530">
      <w:rPr>
        <w:noProof/>
      </w:rPr>
      <w:t>1</w:t>
    </w:r>
    <w:r>
      <w:rPr>
        <w:noProof/>
      </w:rPr>
      <w:fldChar w:fldCharType="end"/>
    </w:r>
  </w:p>
  <w:p w:rsidR="007901C5" w:rsidRPr="00BF71FD" w:rsidRDefault="007901C5" w:rsidP="0070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10" w:rsidRDefault="00ED3B10" w:rsidP="00202221">
      <w:pPr>
        <w:spacing w:after="0" w:line="240" w:lineRule="auto"/>
      </w:pPr>
      <w:r>
        <w:separator/>
      </w:r>
    </w:p>
  </w:footnote>
  <w:footnote w:type="continuationSeparator" w:id="0">
    <w:p w:rsidR="00ED3B10" w:rsidRDefault="00ED3B10" w:rsidP="00202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none"/>
      <w:suff w:val="nothing"/>
      <w:lvlText w:val="1.1.1."/>
      <w:lvlJc w:val="left"/>
      <w:pPr>
        <w:tabs>
          <w:tab w:val="num" w:pos="0"/>
        </w:tabs>
        <w:ind w:left="1440" w:hanging="1440"/>
      </w:pPr>
    </w:lvl>
    <w:lvl w:ilvl="4">
      <w:start w:val="1"/>
      <w:numFmt w:val="decimal"/>
      <w:lvlText w:val="(%5)"/>
      <w:lvlJc w:val="left"/>
      <w:pPr>
        <w:tabs>
          <w:tab w:val="num" w:pos="241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3376"/>
        </w:tabs>
        <w:ind w:left="1158" w:hanging="708"/>
      </w:pPr>
    </w:lvl>
    <w:lvl w:ilvl="8">
      <w:start w:val="1"/>
      <w:numFmt w:val="lowerRoman"/>
      <w:pStyle w:val="Heading9"/>
      <w:lvlText w:val="(%9)"/>
      <w:lvlJc w:val="left"/>
      <w:pPr>
        <w:tabs>
          <w:tab w:val="num" w:pos="0"/>
        </w:tabs>
        <w:ind w:left="5242" w:hanging="708"/>
      </w:pPr>
    </w:lvl>
  </w:abstractNum>
  <w:abstractNum w:abstractNumId="1">
    <w:nsid w:val="00000003"/>
    <w:multiLevelType w:val="multilevel"/>
    <w:tmpl w:val="00000003"/>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4">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5">
    <w:nsid w:val="00000013"/>
    <w:multiLevelType w:val="multilevel"/>
    <w:tmpl w:val="00000013"/>
    <w:name w:val="WW8Num19"/>
    <w:lvl w:ilvl="0">
      <w:start w:val="1"/>
      <w:numFmt w:val="bullet"/>
      <w:pStyle w:val="Sectionheading2"/>
      <w:lvlText w:val=""/>
      <w:lvlJc w:val="left"/>
      <w:pPr>
        <w:tabs>
          <w:tab w:val="num" w:pos="1800"/>
        </w:tabs>
        <w:ind w:left="1800" w:hanging="72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4"/>
    <w:multiLevelType w:val="multilevel"/>
    <w:tmpl w:val="3940D536"/>
    <w:name w:val="WW8Num20"/>
    <w:lvl w:ilvl="0">
      <w:start w:val="8"/>
      <w:numFmt w:val="decimal"/>
      <w:lvlText w:val="%1."/>
      <w:lvlJc w:val="left"/>
      <w:pPr>
        <w:tabs>
          <w:tab w:val="num" w:pos="0"/>
        </w:tabs>
        <w:ind w:left="360" w:hanging="360"/>
      </w:pPr>
      <w:rPr>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nsid w:val="00000016"/>
    <w:multiLevelType w:val="multilevel"/>
    <w:tmpl w:val="00000016"/>
    <w:name w:val="WW8Num22"/>
    <w:lvl w:ilvl="0">
      <w:start w:val="1"/>
      <w:numFmt w:val="bullet"/>
      <w:pStyle w:val="ListBullet"/>
      <w:lvlText w:val=""/>
      <w:lvlJc w:val="left"/>
      <w:pPr>
        <w:tabs>
          <w:tab w:val="num" w:pos="720"/>
        </w:tabs>
        <w:ind w:left="720" w:hanging="720"/>
      </w:pPr>
      <w:rPr>
        <w:rFonts w:ascii="Symbol" w:hAnsi="Symbol"/>
        <w:sz w:val="1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8">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9">
    <w:nsid w:val="00000019"/>
    <w:multiLevelType w:val="multilevel"/>
    <w:tmpl w:val="00000019"/>
    <w:name w:val="WW8Num26"/>
    <w:lvl w:ilvl="0">
      <w:start w:val="1"/>
      <w:numFmt w:val="upperRoman"/>
      <w:pStyle w:val="Columnbodybulletindent"/>
      <w:lvlText w:val="%1."/>
      <w:lvlJc w:val="left"/>
      <w:pPr>
        <w:tabs>
          <w:tab w:val="num" w:pos="747"/>
        </w:tabs>
        <w:ind w:left="747"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0">
    <w:nsid w:val="0000001F"/>
    <w:multiLevelType w:val="multilevel"/>
    <w:tmpl w:val="0000001F"/>
    <w:name w:val="WW8Num34"/>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21"/>
    <w:multiLevelType w:val="singleLevel"/>
    <w:tmpl w:val="00000030"/>
    <w:lvl w:ilvl="0">
      <w:start w:val="1"/>
      <w:numFmt w:val="bullet"/>
      <w:lvlText w:val=""/>
      <w:lvlJc w:val="left"/>
      <w:pPr>
        <w:ind w:left="720" w:hanging="360"/>
      </w:pPr>
      <w:rPr>
        <w:rFonts w:ascii="Symbol" w:hAnsi="Symbol"/>
      </w:rPr>
    </w:lvl>
  </w:abstractNum>
  <w:abstractNum w:abstractNumId="12">
    <w:nsid w:val="00000026"/>
    <w:multiLevelType w:val="multilevel"/>
    <w:tmpl w:val="00000026"/>
    <w:name w:val="WW8Num42"/>
    <w:lvl w:ilvl="0">
      <w:start w:val="1"/>
      <w:numFmt w:val="decimal"/>
      <w:pStyle w:val="SectionHeading"/>
      <w:lvlText w:val="I.%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2D"/>
    <w:multiLevelType w:val="multilevel"/>
    <w:tmpl w:val="0000002D"/>
    <w:name w:val="WW8Num50"/>
    <w:lvl w:ilvl="0">
      <w:start w:val="1"/>
      <w:numFmt w:val="bullet"/>
      <w:pStyle w:val="Buline"/>
      <w:lvlText w:val=""/>
      <w:lvlJc w:val="left"/>
      <w:pPr>
        <w:tabs>
          <w:tab w:val="num" w:pos="720"/>
        </w:tabs>
        <w:ind w:left="720" w:hanging="720"/>
      </w:pPr>
      <w:rPr>
        <w:rFonts w:ascii="Symbol" w:hAnsi="Symbol"/>
        <w:sz w:val="18"/>
      </w:rPr>
    </w:lvl>
    <w:lvl w:ilvl="1">
      <w:start w:val="1"/>
      <w:numFmt w:val="bullet"/>
      <w:lvlText w:val="-"/>
      <w:lvlJc w:val="left"/>
      <w:pPr>
        <w:tabs>
          <w:tab w:val="num" w:pos="1134"/>
        </w:tabs>
        <w:ind w:left="1134" w:hanging="737"/>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14">
    <w:nsid w:val="0000002F"/>
    <w:multiLevelType w:val="multilevel"/>
    <w:tmpl w:val="CD7E14A2"/>
    <w:name w:val="WW8Num52"/>
    <w:lvl w:ilvl="0">
      <w:start w:val="1"/>
      <w:numFmt w:val="decimal"/>
      <w:lvlText w:val="%1."/>
      <w:lvlJc w:val="left"/>
      <w:pPr>
        <w:tabs>
          <w:tab w:val="num" w:pos="0"/>
        </w:tabs>
        <w:ind w:left="360" w:hanging="360"/>
      </w:pPr>
    </w:lvl>
    <w:lvl w:ilvl="1">
      <w:start w:val="5"/>
      <w:numFmt w:val="decimal"/>
      <w:lvlText w:val="%1.%2."/>
      <w:lvlJc w:val="left"/>
      <w:pPr>
        <w:tabs>
          <w:tab w:val="num" w:pos="180"/>
        </w:tabs>
        <w:ind w:left="900" w:hanging="720"/>
      </w:pPr>
      <w:rPr>
        <w:b/>
        <w:color w:val="365F91" w:themeColor="accent1" w:themeShade="BF"/>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5">
    <w:nsid w:val="00000036"/>
    <w:multiLevelType w:val="multilevel"/>
    <w:tmpl w:val="00000036"/>
    <w:lvl w:ilvl="0">
      <w:numFmt w:val="bullet"/>
      <w:lvlText w:val="-"/>
      <w:lvlJc w:val="left"/>
      <w:pPr>
        <w:tabs>
          <w:tab w:val="num" w:pos="360"/>
        </w:tabs>
        <w:ind w:left="360" w:hanging="360"/>
      </w:pPr>
      <w:rPr>
        <w:rFonts w:ascii="Times New Roman" w:hAnsi="Times New Roman" w:cs="Times New Roman"/>
        <w:color w:val="000000"/>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142B1"/>
    <w:multiLevelType w:val="multilevel"/>
    <w:tmpl w:val="E65AC7EC"/>
    <w:lvl w:ilvl="0">
      <w:start w:val="1"/>
      <w:numFmt w:val="decimal"/>
      <w:lvlText w:val="%1."/>
      <w:lvlJc w:val="left"/>
      <w:pPr>
        <w:ind w:left="360" w:hanging="360"/>
      </w:pPr>
      <w:rPr>
        <w:rFonts w:hint="default"/>
        <w:b/>
      </w:rPr>
    </w:lvl>
    <w:lvl w:ilvl="1">
      <w:start w:val="1"/>
      <w:numFmt w:val="decimal"/>
      <w:lvlText w:val="%1.%2."/>
      <w:lvlJc w:val="left"/>
      <w:pPr>
        <w:ind w:left="3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30203AA"/>
    <w:multiLevelType w:val="hybridMultilevel"/>
    <w:tmpl w:val="06B48198"/>
    <w:lvl w:ilvl="0" w:tplc="62B89E36">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03354A62"/>
    <w:multiLevelType w:val="hybridMultilevel"/>
    <w:tmpl w:val="CF6286EE"/>
    <w:lvl w:ilvl="0" w:tplc="B9F4629C">
      <w:start w:val="1"/>
      <w:numFmt w:val="bullet"/>
      <w:lvlText w:val=""/>
      <w:lvlJc w:val="left"/>
      <w:pPr>
        <w:ind w:left="819" w:hanging="360"/>
      </w:pPr>
      <w:rPr>
        <w:rFonts w:ascii="Webdings" w:hAnsi="Webdings" w:hint="default"/>
        <w:b/>
        <w:i w:val="0"/>
        <w:color w:val="auto"/>
        <w:sz w:val="16"/>
        <w:szCs w:val="16"/>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9">
    <w:nsid w:val="063B2659"/>
    <w:multiLevelType w:val="multilevel"/>
    <w:tmpl w:val="A348A64A"/>
    <w:lvl w:ilvl="0">
      <w:start w:val="1"/>
      <w:numFmt w:val="bullet"/>
      <w:lvlText w:val=""/>
      <w:lvlJc w:val="left"/>
      <w:pPr>
        <w:tabs>
          <w:tab w:val="num" w:pos="360"/>
        </w:tabs>
        <w:ind w:left="360" w:hanging="360"/>
      </w:pPr>
      <w:rPr>
        <w:rFonts w:ascii="Symbol" w:hAnsi="Symbol" w:hint="default"/>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8ED21BF"/>
    <w:multiLevelType w:val="hybridMultilevel"/>
    <w:tmpl w:val="96C0B65A"/>
    <w:lvl w:ilvl="0" w:tplc="CD1649D4">
      <w:numFmt w:val="bullet"/>
      <w:lvlText w:val="-"/>
      <w:lvlJc w:val="left"/>
      <w:pPr>
        <w:tabs>
          <w:tab w:val="num" w:pos="360"/>
        </w:tabs>
        <w:ind w:left="360" w:hanging="360"/>
      </w:pPr>
      <w:rPr>
        <w:rFonts w:ascii="Gill Sans Ultra Bold" w:eastAsia="Gill Sans Ultra Bold" w:hAnsi="Gill Sans Ultra Bold" w:cs="Gill Sans Ultra Bold"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D830855"/>
    <w:multiLevelType w:val="hybridMultilevel"/>
    <w:tmpl w:val="84C8566C"/>
    <w:lvl w:ilvl="0" w:tplc="59DCC21A">
      <w:start w:val="1"/>
      <w:numFmt w:val="bullet"/>
      <w:lvlText w:val="-"/>
      <w:lvlJc w:val="left"/>
      <w:pPr>
        <w:tabs>
          <w:tab w:val="num" w:pos="360"/>
        </w:tabs>
        <w:ind w:left="360" w:hanging="360"/>
      </w:pPr>
      <w:rPr>
        <w:rFonts w:ascii="Verdana" w:hAnsi="Verdana" w:hint="default"/>
        <w:b/>
        <w:i w:val="0"/>
        <w:sz w:val="16"/>
        <w:szCs w:val="16"/>
      </w:rPr>
    </w:lvl>
    <w:lvl w:ilvl="1" w:tplc="B9F4629C">
      <w:start w:val="1"/>
      <w:numFmt w:val="bullet"/>
      <w:lvlText w:val=""/>
      <w:lvlJc w:val="left"/>
      <w:pPr>
        <w:tabs>
          <w:tab w:val="num" w:pos="240"/>
        </w:tabs>
        <w:ind w:left="240" w:hanging="360"/>
      </w:pPr>
      <w:rPr>
        <w:rFonts w:ascii="Webdings" w:hAnsi="Webdings"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2">
    <w:nsid w:val="10C04D06"/>
    <w:multiLevelType w:val="hybridMultilevel"/>
    <w:tmpl w:val="67FEE05E"/>
    <w:lvl w:ilvl="0" w:tplc="B9F4629C">
      <w:start w:val="1"/>
      <w:numFmt w:val="bullet"/>
      <w:lvlText w:val=""/>
      <w:lvlJc w:val="left"/>
      <w:pPr>
        <w:ind w:left="36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0D148E1"/>
    <w:multiLevelType w:val="hybridMultilevel"/>
    <w:tmpl w:val="86A85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111B5D22"/>
    <w:multiLevelType w:val="hybridMultilevel"/>
    <w:tmpl w:val="6D56FD6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11D134F7"/>
    <w:multiLevelType w:val="hybridMultilevel"/>
    <w:tmpl w:val="6512ECBC"/>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59DCC21A">
      <w:start w:val="1"/>
      <w:numFmt w:val="bullet"/>
      <w:lvlText w:val="-"/>
      <w:lvlJc w:val="left"/>
      <w:pPr>
        <w:tabs>
          <w:tab w:val="num" w:pos="1080"/>
        </w:tabs>
        <w:ind w:left="1080" w:hanging="360"/>
      </w:pPr>
      <w:rPr>
        <w:rFonts w:ascii="Verdana" w:hAnsi="Verdana" w:hint="default"/>
        <w:b/>
        <w:i w:val="0"/>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2C127F7"/>
    <w:multiLevelType w:val="hybridMultilevel"/>
    <w:tmpl w:val="5DE47B9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15CB3615"/>
    <w:multiLevelType w:val="hybridMultilevel"/>
    <w:tmpl w:val="42B21F2A"/>
    <w:lvl w:ilvl="0" w:tplc="1C7295E0">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28">
    <w:nsid w:val="15FC1B9D"/>
    <w:multiLevelType w:val="hybridMultilevel"/>
    <w:tmpl w:val="1C0A05FE"/>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18105E09"/>
    <w:multiLevelType w:val="hybridMultilevel"/>
    <w:tmpl w:val="42B21F2A"/>
    <w:lvl w:ilvl="0" w:tplc="1C7295E0">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0">
    <w:nsid w:val="18441C7E"/>
    <w:multiLevelType w:val="hybridMultilevel"/>
    <w:tmpl w:val="651EC79A"/>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184E242F"/>
    <w:multiLevelType w:val="hybridMultilevel"/>
    <w:tmpl w:val="6608C802"/>
    <w:lvl w:ilvl="0" w:tplc="184C907C">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2">
    <w:nsid w:val="19191628"/>
    <w:multiLevelType w:val="hybridMultilevel"/>
    <w:tmpl w:val="6B309892"/>
    <w:lvl w:ilvl="0" w:tplc="B9F4629C">
      <w:start w:val="1"/>
      <w:numFmt w:val="bullet"/>
      <w:lvlText w:val=""/>
      <w:lvlJc w:val="left"/>
      <w:pPr>
        <w:ind w:left="1440" w:hanging="360"/>
      </w:pPr>
      <w:rPr>
        <w:rFonts w:ascii="Webdings" w:hAnsi="Web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1A7A62F7"/>
    <w:multiLevelType w:val="hybridMultilevel"/>
    <w:tmpl w:val="B060CA4A"/>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1E1B3088"/>
    <w:multiLevelType w:val="hybridMultilevel"/>
    <w:tmpl w:val="32A8A4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1E8503D4"/>
    <w:multiLevelType w:val="hybridMultilevel"/>
    <w:tmpl w:val="19064EC8"/>
    <w:lvl w:ilvl="0" w:tplc="A05EB004">
      <w:start w:val="1"/>
      <w:numFmt w:val="bullet"/>
      <w:lvlText w:val="•"/>
      <w:lvlJc w:val="left"/>
      <w:pPr>
        <w:tabs>
          <w:tab w:val="num" w:pos="720"/>
        </w:tabs>
        <w:ind w:left="720" w:hanging="360"/>
      </w:pPr>
      <w:rPr>
        <w:rFonts w:ascii="Times New Roman" w:hAnsi="Times New Roman" w:hint="default"/>
      </w:rPr>
    </w:lvl>
    <w:lvl w:ilvl="1" w:tplc="22F80E0E" w:tentative="1">
      <w:start w:val="1"/>
      <w:numFmt w:val="bullet"/>
      <w:lvlText w:val="•"/>
      <w:lvlJc w:val="left"/>
      <w:pPr>
        <w:tabs>
          <w:tab w:val="num" w:pos="1440"/>
        </w:tabs>
        <w:ind w:left="1440" w:hanging="360"/>
      </w:pPr>
      <w:rPr>
        <w:rFonts w:ascii="Times New Roman" w:hAnsi="Times New Roman" w:hint="default"/>
      </w:rPr>
    </w:lvl>
    <w:lvl w:ilvl="2" w:tplc="69DEC042" w:tentative="1">
      <w:start w:val="1"/>
      <w:numFmt w:val="bullet"/>
      <w:lvlText w:val="•"/>
      <w:lvlJc w:val="left"/>
      <w:pPr>
        <w:tabs>
          <w:tab w:val="num" w:pos="2160"/>
        </w:tabs>
        <w:ind w:left="2160" w:hanging="360"/>
      </w:pPr>
      <w:rPr>
        <w:rFonts w:ascii="Times New Roman" w:hAnsi="Times New Roman" w:hint="default"/>
      </w:rPr>
    </w:lvl>
    <w:lvl w:ilvl="3" w:tplc="445AA86E" w:tentative="1">
      <w:start w:val="1"/>
      <w:numFmt w:val="bullet"/>
      <w:lvlText w:val="•"/>
      <w:lvlJc w:val="left"/>
      <w:pPr>
        <w:tabs>
          <w:tab w:val="num" w:pos="2880"/>
        </w:tabs>
        <w:ind w:left="2880" w:hanging="360"/>
      </w:pPr>
      <w:rPr>
        <w:rFonts w:ascii="Times New Roman" w:hAnsi="Times New Roman" w:hint="default"/>
      </w:rPr>
    </w:lvl>
    <w:lvl w:ilvl="4" w:tplc="30BE7400" w:tentative="1">
      <w:start w:val="1"/>
      <w:numFmt w:val="bullet"/>
      <w:lvlText w:val="•"/>
      <w:lvlJc w:val="left"/>
      <w:pPr>
        <w:tabs>
          <w:tab w:val="num" w:pos="3600"/>
        </w:tabs>
        <w:ind w:left="3600" w:hanging="360"/>
      </w:pPr>
      <w:rPr>
        <w:rFonts w:ascii="Times New Roman" w:hAnsi="Times New Roman" w:hint="default"/>
      </w:rPr>
    </w:lvl>
    <w:lvl w:ilvl="5" w:tplc="A590F146" w:tentative="1">
      <w:start w:val="1"/>
      <w:numFmt w:val="bullet"/>
      <w:lvlText w:val="•"/>
      <w:lvlJc w:val="left"/>
      <w:pPr>
        <w:tabs>
          <w:tab w:val="num" w:pos="4320"/>
        </w:tabs>
        <w:ind w:left="4320" w:hanging="360"/>
      </w:pPr>
      <w:rPr>
        <w:rFonts w:ascii="Times New Roman" w:hAnsi="Times New Roman" w:hint="default"/>
      </w:rPr>
    </w:lvl>
    <w:lvl w:ilvl="6" w:tplc="BE241634" w:tentative="1">
      <w:start w:val="1"/>
      <w:numFmt w:val="bullet"/>
      <w:lvlText w:val="•"/>
      <w:lvlJc w:val="left"/>
      <w:pPr>
        <w:tabs>
          <w:tab w:val="num" w:pos="5040"/>
        </w:tabs>
        <w:ind w:left="5040" w:hanging="360"/>
      </w:pPr>
      <w:rPr>
        <w:rFonts w:ascii="Times New Roman" w:hAnsi="Times New Roman" w:hint="default"/>
      </w:rPr>
    </w:lvl>
    <w:lvl w:ilvl="7" w:tplc="3C90E67E" w:tentative="1">
      <w:start w:val="1"/>
      <w:numFmt w:val="bullet"/>
      <w:lvlText w:val="•"/>
      <w:lvlJc w:val="left"/>
      <w:pPr>
        <w:tabs>
          <w:tab w:val="num" w:pos="5760"/>
        </w:tabs>
        <w:ind w:left="5760" w:hanging="360"/>
      </w:pPr>
      <w:rPr>
        <w:rFonts w:ascii="Times New Roman" w:hAnsi="Times New Roman" w:hint="default"/>
      </w:rPr>
    </w:lvl>
    <w:lvl w:ilvl="8" w:tplc="0EC4FBF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247377C4"/>
    <w:multiLevelType w:val="hybridMultilevel"/>
    <w:tmpl w:val="FC284D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7">
    <w:nsid w:val="26071A1E"/>
    <w:multiLevelType w:val="hybridMultilevel"/>
    <w:tmpl w:val="740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691487"/>
    <w:multiLevelType w:val="hybridMultilevel"/>
    <w:tmpl w:val="89ECC914"/>
    <w:lvl w:ilvl="0" w:tplc="59DCC21A">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288415B7"/>
    <w:multiLevelType w:val="hybridMultilevel"/>
    <w:tmpl w:val="62B2C1AC"/>
    <w:lvl w:ilvl="0" w:tplc="B9F4629C">
      <w:start w:val="1"/>
      <w:numFmt w:val="bullet"/>
      <w:lvlText w:val=""/>
      <w:lvlJc w:val="left"/>
      <w:pPr>
        <w:ind w:left="72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29696D9C"/>
    <w:multiLevelType w:val="multilevel"/>
    <w:tmpl w:val="8D821EC6"/>
    <w:lvl w:ilvl="0">
      <w:start w:val="3"/>
      <w:numFmt w:val="decimal"/>
      <w:lvlText w:val="%1."/>
      <w:lvlJc w:val="left"/>
      <w:pPr>
        <w:tabs>
          <w:tab w:val="num" w:pos="1350"/>
        </w:tabs>
        <w:ind w:left="1350" w:hanging="360"/>
      </w:pPr>
      <w:rPr>
        <w:rFonts w:hint="default"/>
      </w:rPr>
    </w:lvl>
    <w:lvl w:ilvl="1">
      <w:start w:val="1"/>
      <w:numFmt w:val="decimal"/>
      <w:isLgl/>
      <w:lvlText w:val="%1.%2."/>
      <w:lvlJc w:val="left"/>
      <w:pPr>
        <w:ind w:left="1620" w:hanging="360"/>
      </w:pPr>
      <w:rPr>
        <w:rFonts w:hint="default"/>
        <w:color w:val="365F91" w:themeColor="accent1" w:themeShade="BF"/>
      </w:rPr>
    </w:lvl>
    <w:lvl w:ilvl="2">
      <w:start w:val="1"/>
      <w:numFmt w:val="decimal"/>
      <w:isLgl/>
      <w:lvlText w:val="%1.%2.%3."/>
      <w:lvlJc w:val="left"/>
      <w:pPr>
        <w:ind w:left="1710" w:hanging="720"/>
      </w:pPr>
      <w:rPr>
        <w:rFonts w:hint="default"/>
        <w:color w:val="0070C0"/>
      </w:rPr>
    </w:lvl>
    <w:lvl w:ilvl="3">
      <w:start w:val="1"/>
      <w:numFmt w:val="decimal"/>
      <w:isLgl/>
      <w:lvlText w:val="%1.%2.%3.%4."/>
      <w:lvlJc w:val="left"/>
      <w:pPr>
        <w:ind w:left="1710" w:hanging="720"/>
      </w:pPr>
      <w:rPr>
        <w:rFonts w:hint="default"/>
        <w:color w:val="0070C0"/>
      </w:rPr>
    </w:lvl>
    <w:lvl w:ilvl="4">
      <w:start w:val="1"/>
      <w:numFmt w:val="decimal"/>
      <w:isLgl/>
      <w:lvlText w:val="%1.%2.%3.%4.%5."/>
      <w:lvlJc w:val="left"/>
      <w:pPr>
        <w:ind w:left="2070" w:hanging="1080"/>
      </w:pPr>
      <w:rPr>
        <w:rFonts w:hint="default"/>
        <w:color w:val="0070C0"/>
      </w:rPr>
    </w:lvl>
    <w:lvl w:ilvl="5">
      <w:start w:val="1"/>
      <w:numFmt w:val="decimal"/>
      <w:isLgl/>
      <w:lvlText w:val="%1.%2.%3.%4.%5.%6."/>
      <w:lvlJc w:val="left"/>
      <w:pPr>
        <w:ind w:left="2070" w:hanging="1080"/>
      </w:pPr>
      <w:rPr>
        <w:rFonts w:hint="default"/>
        <w:color w:val="0070C0"/>
      </w:rPr>
    </w:lvl>
    <w:lvl w:ilvl="6">
      <w:start w:val="1"/>
      <w:numFmt w:val="decimal"/>
      <w:isLgl/>
      <w:lvlText w:val="%1.%2.%3.%4.%5.%6.%7."/>
      <w:lvlJc w:val="left"/>
      <w:pPr>
        <w:ind w:left="2430" w:hanging="1440"/>
      </w:pPr>
      <w:rPr>
        <w:rFonts w:hint="default"/>
        <w:color w:val="0070C0"/>
      </w:rPr>
    </w:lvl>
    <w:lvl w:ilvl="7">
      <w:start w:val="1"/>
      <w:numFmt w:val="decimal"/>
      <w:isLgl/>
      <w:lvlText w:val="%1.%2.%3.%4.%5.%6.%7.%8."/>
      <w:lvlJc w:val="left"/>
      <w:pPr>
        <w:ind w:left="2430" w:hanging="1440"/>
      </w:pPr>
      <w:rPr>
        <w:rFonts w:hint="default"/>
        <w:color w:val="0070C0"/>
      </w:rPr>
    </w:lvl>
    <w:lvl w:ilvl="8">
      <w:start w:val="1"/>
      <w:numFmt w:val="decimal"/>
      <w:isLgl/>
      <w:lvlText w:val="%1.%2.%3.%4.%5.%6.%7.%8.%9."/>
      <w:lvlJc w:val="left"/>
      <w:pPr>
        <w:ind w:left="2790" w:hanging="1800"/>
      </w:pPr>
      <w:rPr>
        <w:rFonts w:hint="default"/>
        <w:color w:val="0070C0"/>
      </w:rPr>
    </w:lvl>
  </w:abstractNum>
  <w:abstractNum w:abstractNumId="41">
    <w:nsid w:val="2DFE233F"/>
    <w:multiLevelType w:val="hybridMultilevel"/>
    <w:tmpl w:val="6DDCF47E"/>
    <w:lvl w:ilvl="0" w:tplc="05DE88A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2F37181C"/>
    <w:multiLevelType w:val="hybridMultilevel"/>
    <w:tmpl w:val="634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D34EE9"/>
    <w:multiLevelType w:val="hybridMultilevel"/>
    <w:tmpl w:val="32FAF1F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31141A93"/>
    <w:multiLevelType w:val="hybridMultilevel"/>
    <w:tmpl w:val="7A72F592"/>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nsid w:val="31170359"/>
    <w:multiLevelType w:val="hybridMultilevel"/>
    <w:tmpl w:val="2CCCF058"/>
    <w:lvl w:ilvl="0" w:tplc="04090005">
      <w:start w:val="1"/>
      <w:numFmt w:val="bullet"/>
      <w:lvlText w:val=""/>
      <w:lvlJc w:val="left"/>
      <w:pPr>
        <w:tabs>
          <w:tab w:val="num" w:pos="360"/>
        </w:tabs>
        <w:ind w:left="360" w:hanging="360"/>
      </w:pPr>
      <w:rPr>
        <w:rFonts w:ascii="Wingdings" w:hAnsi="Wingdings" w:hint="default"/>
      </w:rPr>
    </w:lvl>
    <w:lvl w:ilvl="1" w:tplc="F04AEEDE">
      <w:numFmt w:val="bullet"/>
      <w:lvlText w:val="-"/>
      <w:lvlJc w:val="left"/>
      <w:pPr>
        <w:tabs>
          <w:tab w:val="num" w:pos="-2674"/>
        </w:tabs>
        <w:ind w:left="-2674" w:hanging="360"/>
      </w:pPr>
      <w:rPr>
        <w:rFonts w:ascii="Arial" w:eastAsia="Times New Roman" w:hAnsi="Arial" w:cs="Arial" w:hint="default"/>
      </w:rPr>
    </w:lvl>
    <w:lvl w:ilvl="2" w:tplc="04090005" w:tentative="1">
      <w:start w:val="1"/>
      <w:numFmt w:val="bullet"/>
      <w:lvlText w:val=""/>
      <w:lvlJc w:val="left"/>
      <w:pPr>
        <w:tabs>
          <w:tab w:val="num" w:pos="-1954"/>
        </w:tabs>
        <w:ind w:left="-1954" w:hanging="360"/>
      </w:pPr>
      <w:rPr>
        <w:rFonts w:ascii="Wingdings" w:hAnsi="Wingdings" w:hint="default"/>
      </w:rPr>
    </w:lvl>
    <w:lvl w:ilvl="3" w:tplc="04090001" w:tentative="1">
      <w:start w:val="1"/>
      <w:numFmt w:val="bullet"/>
      <w:lvlText w:val=""/>
      <w:lvlJc w:val="left"/>
      <w:pPr>
        <w:tabs>
          <w:tab w:val="num" w:pos="-1234"/>
        </w:tabs>
        <w:ind w:left="-1234" w:hanging="360"/>
      </w:pPr>
      <w:rPr>
        <w:rFonts w:ascii="Symbol" w:hAnsi="Symbol" w:hint="default"/>
      </w:rPr>
    </w:lvl>
    <w:lvl w:ilvl="4" w:tplc="04090003" w:tentative="1">
      <w:start w:val="1"/>
      <w:numFmt w:val="bullet"/>
      <w:lvlText w:val="o"/>
      <w:lvlJc w:val="left"/>
      <w:pPr>
        <w:tabs>
          <w:tab w:val="num" w:pos="-514"/>
        </w:tabs>
        <w:ind w:left="-514" w:hanging="360"/>
      </w:pPr>
      <w:rPr>
        <w:rFonts w:ascii="Courier New" w:hAnsi="Courier New" w:cs="Courier New" w:hint="default"/>
      </w:rPr>
    </w:lvl>
    <w:lvl w:ilvl="5" w:tplc="04090005" w:tentative="1">
      <w:start w:val="1"/>
      <w:numFmt w:val="bullet"/>
      <w:lvlText w:val=""/>
      <w:lvlJc w:val="left"/>
      <w:pPr>
        <w:tabs>
          <w:tab w:val="num" w:pos="206"/>
        </w:tabs>
        <w:ind w:left="206" w:hanging="360"/>
      </w:pPr>
      <w:rPr>
        <w:rFonts w:ascii="Wingdings" w:hAnsi="Wingdings" w:hint="default"/>
      </w:rPr>
    </w:lvl>
    <w:lvl w:ilvl="6" w:tplc="04090001" w:tentative="1">
      <w:start w:val="1"/>
      <w:numFmt w:val="bullet"/>
      <w:lvlText w:val=""/>
      <w:lvlJc w:val="left"/>
      <w:pPr>
        <w:tabs>
          <w:tab w:val="num" w:pos="926"/>
        </w:tabs>
        <w:ind w:left="926" w:hanging="360"/>
      </w:pPr>
      <w:rPr>
        <w:rFonts w:ascii="Symbol" w:hAnsi="Symbol" w:hint="default"/>
      </w:rPr>
    </w:lvl>
    <w:lvl w:ilvl="7" w:tplc="04090003" w:tentative="1">
      <w:start w:val="1"/>
      <w:numFmt w:val="bullet"/>
      <w:lvlText w:val="o"/>
      <w:lvlJc w:val="left"/>
      <w:pPr>
        <w:tabs>
          <w:tab w:val="num" w:pos="1646"/>
        </w:tabs>
        <w:ind w:left="1646" w:hanging="360"/>
      </w:pPr>
      <w:rPr>
        <w:rFonts w:ascii="Courier New" w:hAnsi="Courier New" w:cs="Courier New" w:hint="default"/>
      </w:rPr>
    </w:lvl>
    <w:lvl w:ilvl="8" w:tplc="04090005" w:tentative="1">
      <w:start w:val="1"/>
      <w:numFmt w:val="bullet"/>
      <w:lvlText w:val=""/>
      <w:lvlJc w:val="left"/>
      <w:pPr>
        <w:tabs>
          <w:tab w:val="num" w:pos="2366"/>
        </w:tabs>
        <w:ind w:left="2366" w:hanging="360"/>
      </w:pPr>
      <w:rPr>
        <w:rFonts w:ascii="Wingdings" w:hAnsi="Wingdings" w:hint="default"/>
      </w:rPr>
    </w:lvl>
  </w:abstractNum>
  <w:abstractNum w:abstractNumId="46">
    <w:nsid w:val="3719017D"/>
    <w:multiLevelType w:val="hybridMultilevel"/>
    <w:tmpl w:val="4246D852"/>
    <w:lvl w:ilvl="0" w:tplc="59DCC21A">
      <w:start w:val="1"/>
      <w:numFmt w:val="bullet"/>
      <w:lvlText w:val="-"/>
      <w:lvlJc w:val="left"/>
      <w:pPr>
        <w:tabs>
          <w:tab w:val="num" w:pos="360"/>
        </w:tabs>
        <w:ind w:left="360" w:hanging="360"/>
      </w:pPr>
      <w:rPr>
        <w:rFonts w:ascii="Verdana" w:hAnsi="Verdana" w:hint="default"/>
        <w:b/>
        <w:i w:val="0"/>
        <w:sz w:val="16"/>
        <w:szCs w:val="16"/>
      </w:rPr>
    </w:lvl>
    <w:lvl w:ilvl="1" w:tplc="EEA48F20">
      <w:start w:val="1"/>
      <w:numFmt w:val="bullet"/>
      <w:lvlText w:val=""/>
      <w:lvlJc w:val="left"/>
      <w:pPr>
        <w:tabs>
          <w:tab w:val="num" w:pos="240"/>
        </w:tabs>
        <w:ind w:left="240" w:hanging="360"/>
      </w:pPr>
      <w:rPr>
        <w:rFonts w:ascii="Symbol" w:eastAsia="Footlight MT Light" w:hAnsi="Symbol" w:cs="Footlight MT Light"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47">
    <w:nsid w:val="37FE44D1"/>
    <w:multiLevelType w:val="hybridMultilevel"/>
    <w:tmpl w:val="30E410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38170545"/>
    <w:multiLevelType w:val="hybridMultilevel"/>
    <w:tmpl w:val="E80221D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3C653158"/>
    <w:multiLevelType w:val="hybridMultilevel"/>
    <w:tmpl w:val="7AA6AAA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3C86161A"/>
    <w:multiLevelType w:val="hybridMultilevel"/>
    <w:tmpl w:val="2828E814"/>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1">
    <w:nsid w:val="3D7D1709"/>
    <w:multiLevelType w:val="hybridMultilevel"/>
    <w:tmpl w:val="C3C4C4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nsid w:val="3E30089B"/>
    <w:multiLevelType w:val="hybridMultilevel"/>
    <w:tmpl w:val="B37890B0"/>
    <w:lvl w:ilvl="0" w:tplc="4FC822E0">
      <w:start w:val="1"/>
      <w:numFmt w:val="bullet"/>
      <w:lvlText w:val="•"/>
      <w:lvlJc w:val="left"/>
      <w:pPr>
        <w:tabs>
          <w:tab w:val="num" w:pos="720"/>
        </w:tabs>
        <w:ind w:left="720" w:hanging="360"/>
      </w:pPr>
      <w:rPr>
        <w:rFonts w:ascii="Arial" w:hAnsi="Arial" w:hint="default"/>
      </w:rPr>
    </w:lvl>
    <w:lvl w:ilvl="1" w:tplc="688A001A" w:tentative="1">
      <w:start w:val="1"/>
      <w:numFmt w:val="bullet"/>
      <w:lvlText w:val="•"/>
      <w:lvlJc w:val="left"/>
      <w:pPr>
        <w:tabs>
          <w:tab w:val="num" w:pos="1440"/>
        </w:tabs>
        <w:ind w:left="1440" w:hanging="360"/>
      </w:pPr>
      <w:rPr>
        <w:rFonts w:ascii="Arial" w:hAnsi="Arial" w:hint="default"/>
      </w:rPr>
    </w:lvl>
    <w:lvl w:ilvl="2" w:tplc="64428E1A" w:tentative="1">
      <w:start w:val="1"/>
      <w:numFmt w:val="bullet"/>
      <w:lvlText w:val="•"/>
      <w:lvlJc w:val="left"/>
      <w:pPr>
        <w:tabs>
          <w:tab w:val="num" w:pos="2160"/>
        </w:tabs>
        <w:ind w:left="2160" w:hanging="360"/>
      </w:pPr>
      <w:rPr>
        <w:rFonts w:ascii="Arial" w:hAnsi="Arial" w:hint="default"/>
      </w:rPr>
    </w:lvl>
    <w:lvl w:ilvl="3" w:tplc="E5A2188E" w:tentative="1">
      <w:start w:val="1"/>
      <w:numFmt w:val="bullet"/>
      <w:lvlText w:val="•"/>
      <w:lvlJc w:val="left"/>
      <w:pPr>
        <w:tabs>
          <w:tab w:val="num" w:pos="2880"/>
        </w:tabs>
        <w:ind w:left="2880" w:hanging="360"/>
      </w:pPr>
      <w:rPr>
        <w:rFonts w:ascii="Arial" w:hAnsi="Arial" w:hint="default"/>
      </w:rPr>
    </w:lvl>
    <w:lvl w:ilvl="4" w:tplc="65F03080" w:tentative="1">
      <w:start w:val="1"/>
      <w:numFmt w:val="bullet"/>
      <w:lvlText w:val="•"/>
      <w:lvlJc w:val="left"/>
      <w:pPr>
        <w:tabs>
          <w:tab w:val="num" w:pos="3600"/>
        </w:tabs>
        <w:ind w:left="3600" w:hanging="360"/>
      </w:pPr>
      <w:rPr>
        <w:rFonts w:ascii="Arial" w:hAnsi="Arial" w:hint="default"/>
      </w:rPr>
    </w:lvl>
    <w:lvl w:ilvl="5" w:tplc="E90877D6" w:tentative="1">
      <w:start w:val="1"/>
      <w:numFmt w:val="bullet"/>
      <w:lvlText w:val="•"/>
      <w:lvlJc w:val="left"/>
      <w:pPr>
        <w:tabs>
          <w:tab w:val="num" w:pos="4320"/>
        </w:tabs>
        <w:ind w:left="4320" w:hanging="360"/>
      </w:pPr>
      <w:rPr>
        <w:rFonts w:ascii="Arial" w:hAnsi="Arial" w:hint="default"/>
      </w:rPr>
    </w:lvl>
    <w:lvl w:ilvl="6" w:tplc="BCB64346" w:tentative="1">
      <w:start w:val="1"/>
      <w:numFmt w:val="bullet"/>
      <w:lvlText w:val="•"/>
      <w:lvlJc w:val="left"/>
      <w:pPr>
        <w:tabs>
          <w:tab w:val="num" w:pos="5040"/>
        </w:tabs>
        <w:ind w:left="5040" w:hanging="360"/>
      </w:pPr>
      <w:rPr>
        <w:rFonts w:ascii="Arial" w:hAnsi="Arial" w:hint="default"/>
      </w:rPr>
    </w:lvl>
    <w:lvl w:ilvl="7" w:tplc="4F5E4ED0" w:tentative="1">
      <w:start w:val="1"/>
      <w:numFmt w:val="bullet"/>
      <w:lvlText w:val="•"/>
      <w:lvlJc w:val="left"/>
      <w:pPr>
        <w:tabs>
          <w:tab w:val="num" w:pos="5760"/>
        </w:tabs>
        <w:ind w:left="5760" w:hanging="360"/>
      </w:pPr>
      <w:rPr>
        <w:rFonts w:ascii="Arial" w:hAnsi="Arial" w:hint="default"/>
      </w:rPr>
    </w:lvl>
    <w:lvl w:ilvl="8" w:tplc="D0D88ED2" w:tentative="1">
      <w:start w:val="1"/>
      <w:numFmt w:val="bullet"/>
      <w:lvlText w:val="•"/>
      <w:lvlJc w:val="left"/>
      <w:pPr>
        <w:tabs>
          <w:tab w:val="num" w:pos="6480"/>
        </w:tabs>
        <w:ind w:left="6480" w:hanging="360"/>
      </w:pPr>
      <w:rPr>
        <w:rFonts w:ascii="Arial" w:hAnsi="Arial" w:hint="default"/>
      </w:rPr>
    </w:lvl>
  </w:abstractNum>
  <w:abstractNum w:abstractNumId="53">
    <w:nsid w:val="3F9C73F3"/>
    <w:multiLevelType w:val="hybridMultilevel"/>
    <w:tmpl w:val="1B2A6D2E"/>
    <w:lvl w:ilvl="0" w:tplc="DC123C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5">
    <w:nsid w:val="41023368"/>
    <w:multiLevelType w:val="hybridMultilevel"/>
    <w:tmpl w:val="B83EBA5C"/>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41AF25D2"/>
    <w:multiLevelType w:val="hybridMultilevel"/>
    <w:tmpl w:val="472AA902"/>
    <w:lvl w:ilvl="0" w:tplc="DC123CFC">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44983092"/>
    <w:multiLevelType w:val="hybridMultilevel"/>
    <w:tmpl w:val="1B60B2C0"/>
    <w:lvl w:ilvl="0" w:tplc="0748BEA6">
      <w:start w:val="1"/>
      <w:numFmt w:val="bullet"/>
      <w:lvlText w:val="•"/>
      <w:lvlJc w:val="left"/>
      <w:pPr>
        <w:tabs>
          <w:tab w:val="num" w:pos="720"/>
        </w:tabs>
        <w:ind w:left="720" w:hanging="360"/>
      </w:pPr>
      <w:rPr>
        <w:rFonts w:ascii="Arial" w:hAnsi="Arial" w:hint="default"/>
      </w:rPr>
    </w:lvl>
    <w:lvl w:ilvl="1" w:tplc="64D6DFD4" w:tentative="1">
      <w:start w:val="1"/>
      <w:numFmt w:val="bullet"/>
      <w:lvlText w:val="•"/>
      <w:lvlJc w:val="left"/>
      <w:pPr>
        <w:tabs>
          <w:tab w:val="num" w:pos="1440"/>
        </w:tabs>
        <w:ind w:left="1440" w:hanging="360"/>
      </w:pPr>
      <w:rPr>
        <w:rFonts w:ascii="Arial" w:hAnsi="Arial" w:hint="default"/>
      </w:rPr>
    </w:lvl>
    <w:lvl w:ilvl="2" w:tplc="71A408C4" w:tentative="1">
      <w:start w:val="1"/>
      <w:numFmt w:val="bullet"/>
      <w:lvlText w:val="•"/>
      <w:lvlJc w:val="left"/>
      <w:pPr>
        <w:tabs>
          <w:tab w:val="num" w:pos="2160"/>
        </w:tabs>
        <w:ind w:left="2160" w:hanging="360"/>
      </w:pPr>
      <w:rPr>
        <w:rFonts w:ascii="Arial" w:hAnsi="Arial" w:hint="default"/>
      </w:rPr>
    </w:lvl>
    <w:lvl w:ilvl="3" w:tplc="828CC254" w:tentative="1">
      <w:start w:val="1"/>
      <w:numFmt w:val="bullet"/>
      <w:lvlText w:val="•"/>
      <w:lvlJc w:val="left"/>
      <w:pPr>
        <w:tabs>
          <w:tab w:val="num" w:pos="2880"/>
        </w:tabs>
        <w:ind w:left="2880" w:hanging="360"/>
      </w:pPr>
      <w:rPr>
        <w:rFonts w:ascii="Arial" w:hAnsi="Arial" w:hint="default"/>
      </w:rPr>
    </w:lvl>
    <w:lvl w:ilvl="4" w:tplc="9D44EB28" w:tentative="1">
      <w:start w:val="1"/>
      <w:numFmt w:val="bullet"/>
      <w:lvlText w:val="•"/>
      <w:lvlJc w:val="left"/>
      <w:pPr>
        <w:tabs>
          <w:tab w:val="num" w:pos="3600"/>
        </w:tabs>
        <w:ind w:left="3600" w:hanging="360"/>
      </w:pPr>
      <w:rPr>
        <w:rFonts w:ascii="Arial" w:hAnsi="Arial" w:hint="default"/>
      </w:rPr>
    </w:lvl>
    <w:lvl w:ilvl="5" w:tplc="EF9A8112" w:tentative="1">
      <w:start w:val="1"/>
      <w:numFmt w:val="bullet"/>
      <w:lvlText w:val="•"/>
      <w:lvlJc w:val="left"/>
      <w:pPr>
        <w:tabs>
          <w:tab w:val="num" w:pos="4320"/>
        </w:tabs>
        <w:ind w:left="4320" w:hanging="360"/>
      </w:pPr>
      <w:rPr>
        <w:rFonts w:ascii="Arial" w:hAnsi="Arial" w:hint="default"/>
      </w:rPr>
    </w:lvl>
    <w:lvl w:ilvl="6" w:tplc="17D6E3BE" w:tentative="1">
      <w:start w:val="1"/>
      <w:numFmt w:val="bullet"/>
      <w:lvlText w:val="•"/>
      <w:lvlJc w:val="left"/>
      <w:pPr>
        <w:tabs>
          <w:tab w:val="num" w:pos="5040"/>
        </w:tabs>
        <w:ind w:left="5040" w:hanging="360"/>
      </w:pPr>
      <w:rPr>
        <w:rFonts w:ascii="Arial" w:hAnsi="Arial" w:hint="default"/>
      </w:rPr>
    </w:lvl>
    <w:lvl w:ilvl="7" w:tplc="95D48620" w:tentative="1">
      <w:start w:val="1"/>
      <w:numFmt w:val="bullet"/>
      <w:lvlText w:val="•"/>
      <w:lvlJc w:val="left"/>
      <w:pPr>
        <w:tabs>
          <w:tab w:val="num" w:pos="5760"/>
        </w:tabs>
        <w:ind w:left="5760" w:hanging="360"/>
      </w:pPr>
      <w:rPr>
        <w:rFonts w:ascii="Arial" w:hAnsi="Arial" w:hint="default"/>
      </w:rPr>
    </w:lvl>
    <w:lvl w:ilvl="8" w:tplc="0B96C3FE" w:tentative="1">
      <w:start w:val="1"/>
      <w:numFmt w:val="bullet"/>
      <w:lvlText w:val="•"/>
      <w:lvlJc w:val="left"/>
      <w:pPr>
        <w:tabs>
          <w:tab w:val="num" w:pos="6480"/>
        </w:tabs>
        <w:ind w:left="6480" w:hanging="360"/>
      </w:pPr>
      <w:rPr>
        <w:rFonts w:ascii="Arial" w:hAnsi="Arial" w:hint="default"/>
      </w:rPr>
    </w:lvl>
  </w:abstractNum>
  <w:abstractNum w:abstractNumId="58">
    <w:nsid w:val="4858241F"/>
    <w:multiLevelType w:val="hybridMultilevel"/>
    <w:tmpl w:val="D236045C"/>
    <w:lvl w:ilvl="0" w:tplc="59DCC21A">
      <w:start w:val="1"/>
      <w:numFmt w:val="bullet"/>
      <w:lvlText w:val="-"/>
      <w:lvlJc w:val="left"/>
      <w:pPr>
        <w:tabs>
          <w:tab w:val="num" w:pos="1080"/>
        </w:tabs>
        <w:ind w:left="1080" w:hanging="360"/>
      </w:pPr>
      <w:rPr>
        <w:rFonts w:ascii="Verdana" w:hAnsi="Verdana" w:hint="default"/>
        <w:b/>
        <w:i w:val="0"/>
      </w:rPr>
    </w:lvl>
    <w:lvl w:ilvl="1" w:tplc="A350CD82">
      <w:start w:val="1"/>
      <w:numFmt w:val="bullet"/>
      <w:lvlText w:val="-"/>
      <w:lvlJc w:val="left"/>
      <w:pPr>
        <w:tabs>
          <w:tab w:val="num" w:pos="1680"/>
        </w:tabs>
        <w:ind w:left="1680" w:hanging="360"/>
      </w:pPr>
      <w:rPr>
        <w:rFonts w:ascii="Times New Roman" w:eastAsia="Times New Roman" w:hAnsi="Times New Roman" w:cs="Times New Roman" w:hint="default"/>
      </w:rPr>
    </w:lvl>
    <w:lvl w:ilvl="2" w:tplc="2CA8A8AA">
      <w:start w:val="1"/>
      <w:numFmt w:val="lowerLetter"/>
      <w:lvlText w:val="%3."/>
      <w:lvlJc w:val="left"/>
      <w:pPr>
        <w:tabs>
          <w:tab w:val="num" w:pos="2580"/>
        </w:tabs>
        <w:ind w:left="2580" w:hanging="360"/>
      </w:pPr>
      <w:rPr>
        <w:rFonts w:hint="default"/>
      </w:rPr>
    </w:lvl>
    <w:lvl w:ilvl="3" w:tplc="337C83B4">
      <w:numFmt w:val="decimal"/>
      <w:lvlText w:val="%4."/>
      <w:lvlJc w:val="left"/>
      <w:pPr>
        <w:tabs>
          <w:tab w:val="num" w:pos="3120"/>
        </w:tabs>
        <w:ind w:left="3120" w:hanging="360"/>
      </w:pPr>
      <w:rPr>
        <w:rFonts w:hint="default"/>
      </w:rPr>
    </w:lvl>
    <w:lvl w:ilvl="4" w:tplc="B34C196E">
      <w:start w:val="1"/>
      <w:numFmt w:val="upperRoman"/>
      <w:lvlText w:val="%5)"/>
      <w:lvlJc w:val="left"/>
      <w:pPr>
        <w:tabs>
          <w:tab w:val="num" w:pos="4200"/>
        </w:tabs>
        <w:ind w:left="4200" w:hanging="720"/>
      </w:pPr>
      <w:rPr>
        <w:rFonts w:hint="default"/>
      </w:rPr>
    </w:lvl>
    <w:lvl w:ilvl="5" w:tplc="AA80A444">
      <w:start w:val="1"/>
      <w:numFmt w:val="decimal"/>
      <w:lvlText w:val="%6)"/>
      <w:lvlJc w:val="left"/>
      <w:pPr>
        <w:tabs>
          <w:tab w:val="num" w:pos="3036"/>
        </w:tabs>
        <w:ind w:left="4740" w:hanging="360"/>
      </w:pPr>
      <w:rPr>
        <w:rFonts w:hint="default"/>
      </w:rPr>
    </w:lvl>
    <w:lvl w:ilvl="6" w:tplc="0418000F" w:tentative="1">
      <w:start w:val="1"/>
      <w:numFmt w:val="decimal"/>
      <w:lvlText w:val="%7."/>
      <w:lvlJc w:val="left"/>
      <w:pPr>
        <w:tabs>
          <w:tab w:val="num" w:pos="5280"/>
        </w:tabs>
        <w:ind w:left="5280" w:hanging="360"/>
      </w:pPr>
    </w:lvl>
    <w:lvl w:ilvl="7" w:tplc="04180019" w:tentative="1">
      <w:start w:val="1"/>
      <w:numFmt w:val="lowerLetter"/>
      <w:lvlText w:val="%8."/>
      <w:lvlJc w:val="left"/>
      <w:pPr>
        <w:tabs>
          <w:tab w:val="num" w:pos="6000"/>
        </w:tabs>
        <w:ind w:left="6000" w:hanging="360"/>
      </w:pPr>
    </w:lvl>
    <w:lvl w:ilvl="8" w:tplc="0418001B" w:tentative="1">
      <w:start w:val="1"/>
      <w:numFmt w:val="lowerRoman"/>
      <w:lvlText w:val="%9."/>
      <w:lvlJc w:val="right"/>
      <w:pPr>
        <w:tabs>
          <w:tab w:val="num" w:pos="6720"/>
        </w:tabs>
        <w:ind w:left="6720" w:hanging="180"/>
      </w:pPr>
    </w:lvl>
  </w:abstractNum>
  <w:abstractNum w:abstractNumId="59">
    <w:nsid w:val="48617EBB"/>
    <w:multiLevelType w:val="hybridMultilevel"/>
    <w:tmpl w:val="3A148CAA"/>
    <w:lvl w:ilvl="0" w:tplc="CD8C2162">
      <w:start w:val="1"/>
      <w:numFmt w:val="bullet"/>
      <w:lvlText w:val="•"/>
      <w:lvlJc w:val="left"/>
      <w:pPr>
        <w:tabs>
          <w:tab w:val="num" w:pos="720"/>
        </w:tabs>
        <w:ind w:left="720" w:hanging="360"/>
      </w:pPr>
      <w:rPr>
        <w:rFonts w:ascii="Times New Roman" w:hAnsi="Times New Roman" w:hint="default"/>
      </w:rPr>
    </w:lvl>
    <w:lvl w:ilvl="1" w:tplc="0012F334" w:tentative="1">
      <w:start w:val="1"/>
      <w:numFmt w:val="bullet"/>
      <w:lvlText w:val="•"/>
      <w:lvlJc w:val="left"/>
      <w:pPr>
        <w:tabs>
          <w:tab w:val="num" w:pos="1440"/>
        </w:tabs>
        <w:ind w:left="1440" w:hanging="360"/>
      </w:pPr>
      <w:rPr>
        <w:rFonts w:ascii="Times New Roman" w:hAnsi="Times New Roman" w:hint="default"/>
      </w:rPr>
    </w:lvl>
    <w:lvl w:ilvl="2" w:tplc="CCFEDB36" w:tentative="1">
      <w:start w:val="1"/>
      <w:numFmt w:val="bullet"/>
      <w:lvlText w:val="•"/>
      <w:lvlJc w:val="left"/>
      <w:pPr>
        <w:tabs>
          <w:tab w:val="num" w:pos="2160"/>
        </w:tabs>
        <w:ind w:left="2160" w:hanging="360"/>
      </w:pPr>
      <w:rPr>
        <w:rFonts w:ascii="Times New Roman" w:hAnsi="Times New Roman" w:hint="default"/>
      </w:rPr>
    </w:lvl>
    <w:lvl w:ilvl="3" w:tplc="615ECF00" w:tentative="1">
      <w:start w:val="1"/>
      <w:numFmt w:val="bullet"/>
      <w:lvlText w:val="•"/>
      <w:lvlJc w:val="left"/>
      <w:pPr>
        <w:tabs>
          <w:tab w:val="num" w:pos="2880"/>
        </w:tabs>
        <w:ind w:left="2880" w:hanging="360"/>
      </w:pPr>
      <w:rPr>
        <w:rFonts w:ascii="Times New Roman" w:hAnsi="Times New Roman" w:hint="default"/>
      </w:rPr>
    </w:lvl>
    <w:lvl w:ilvl="4" w:tplc="C88C617A" w:tentative="1">
      <w:start w:val="1"/>
      <w:numFmt w:val="bullet"/>
      <w:lvlText w:val="•"/>
      <w:lvlJc w:val="left"/>
      <w:pPr>
        <w:tabs>
          <w:tab w:val="num" w:pos="3600"/>
        </w:tabs>
        <w:ind w:left="3600" w:hanging="360"/>
      </w:pPr>
      <w:rPr>
        <w:rFonts w:ascii="Times New Roman" w:hAnsi="Times New Roman" w:hint="default"/>
      </w:rPr>
    </w:lvl>
    <w:lvl w:ilvl="5" w:tplc="EFBED9DC" w:tentative="1">
      <w:start w:val="1"/>
      <w:numFmt w:val="bullet"/>
      <w:lvlText w:val="•"/>
      <w:lvlJc w:val="left"/>
      <w:pPr>
        <w:tabs>
          <w:tab w:val="num" w:pos="4320"/>
        </w:tabs>
        <w:ind w:left="4320" w:hanging="360"/>
      </w:pPr>
      <w:rPr>
        <w:rFonts w:ascii="Times New Roman" w:hAnsi="Times New Roman" w:hint="default"/>
      </w:rPr>
    </w:lvl>
    <w:lvl w:ilvl="6" w:tplc="518CBE20" w:tentative="1">
      <w:start w:val="1"/>
      <w:numFmt w:val="bullet"/>
      <w:lvlText w:val="•"/>
      <w:lvlJc w:val="left"/>
      <w:pPr>
        <w:tabs>
          <w:tab w:val="num" w:pos="5040"/>
        </w:tabs>
        <w:ind w:left="5040" w:hanging="360"/>
      </w:pPr>
      <w:rPr>
        <w:rFonts w:ascii="Times New Roman" w:hAnsi="Times New Roman" w:hint="default"/>
      </w:rPr>
    </w:lvl>
    <w:lvl w:ilvl="7" w:tplc="4D96D90A" w:tentative="1">
      <w:start w:val="1"/>
      <w:numFmt w:val="bullet"/>
      <w:lvlText w:val="•"/>
      <w:lvlJc w:val="left"/>
      <w:pPr>
        <w:tabs>
          <w:tab w:val="num" w:pos="5760"/>
        </w:tabs>
        <w:ind w:left="5760" w:hanging="360"/>
      </w:pPr>
      <w:rPr>
        <w:rFonts w:ascii="Times New Roman" w:hAnsi="Times New Roman" w:hint="default"/>
      </w:rPr>
    </w:lvl>
    <w:lvl w:ilvl="8" w:tplc="16621D60" w:tentative="1">
      <w:start w:val="1"/>
      <w:numFmt w:val="bullet"/>
      <w:lvlText w:val="•"/>
      <w:lvlJc w:val="left"/>
      <w:pPr>
        <w:tabs>
          <w:tab w:val="num" w:pos="6480"/>
        </w:tabs>
        <w:ind w:left="6480" w:hanging="360"/>
      </w:pPr>
      <w:rPr>
        <w:rFonts w:ascii="Times New Roman" w:hAnsi="Times New Roman" w:hint="default"/>
      </w:rPr>
    </w:lvl>
  </w:abstractNum>
  <w:abstractNum w:abstractNumId="60">
    <w:nsid w:val="4B97303B"/>
    <w:multiLevelType w:val="hybridMultilevel"/>
    <w:tmpl w:val="2E06109C"/>
    <w:lvl w:ilvl="0" w:tplc="E69A25DC">
      <w:start w:val="1"/>
      <w:numFmt w:val="bullet"/>
      <w:lvlText w:val="-"/>
      <w:lvlJc w:val="left"/>
      <w:pPr>
        <w:tabs>
          <w:tab w:val="num" w:pos="360"/>
        </w:tabs>
        <w:ind w:left="360" w:hanging="360"/>
      </w:pPr>
      <w:rPr>
        <w:rFonts w:ascii="Vrinda" w:hAnsi="Vrinda"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DC7022E"/>
    <w:multiLevelType w:val="hybridMultilevel"/>
    <w:tmpl w:val="94B2D6C0"/>
    <w:lvl w:ilvl="0" w:tplc="A6C2E4C2">
      <w:start w:val="1"/>
      <w:numFmt w:val="decimal"/>
      <w:lvlText w:val="%1."/>
      <w:lvlJc w:val="left"/>
      <w:pPr>
        <w:ind w:left="720" w:hanging="360"/>
      </w:pPr>
      <w:rPr>
        <w:rFonts w:hint="default"/>
        <w:color w:val="00B05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4E31697E"/>
    <w:multiLevelType w:val="hybridMultilevel"/>
    <w:tmpl w:val="B3926558"/>
    <w:lvl w:ilvl="0" w:tplc="E69A25DC">
      <w:start w:val="1"/>
      <w:numFmt w:val="bullet"/>
      <w:lvlText w:val="-"/>
      <w:lvlJc w:val="left"/>
      <w:pPr>
        <w:tabs>
          <w:tab w:val="num" w:pos="360"/>
        </w:tabs>
        <w:ind w:left="360" w:hanging="360"/>
      </w:pPr>
      <w:rPr>
        <w:rFonts w:ascii="Vrinda" w:hAnsi="Vrinda"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54EA5872"/>
    <w:multiLevelType w:val="hybridMultilevel"/>
    <w:tmpl w:val="08EA7CD8"/>
    <w:lvl w:ilvl="0" w:tplc="7EC0F8D0">
      <w:start w:val="1"/>
      <w:numFmt w:val="upperRoman"/>
      <w:lvlText w:val="%1."/>
      <w:lvlJc w:val="left"/>
      <w:pPr>
        <w:ind w:left="840" w:hanging="72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64">
    <w:nsid w:val="555F73FA"/>
    <w:multiLevelType w:val="hybridMultilevel"/>
    <w:tmpl w:val="5484BD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55655B54"/>
    <w:multiLevelType w:val="hybridMultilevel"/>
    <w:tmpl w:val="E8800100"/>
    <w:lvl w:ilvl="0" w:tplc="C86EB8E2">
      <w:start w:val="1"/>
      <w:numFmt w:val="bullet"/>
      <w:lvlText w:val="•"/>
      <w:lvlJc w:val="left"/>
      <w:pPr>
        <w:tabs>
          <w:tab w:val="num" w:pos="720"/>
        </w:tabs>
        <w:ind w:left="720" w:hanging="360"/>
      </w:pPr>
      <w:rPr>
        <w:rFonts w:ascii="Arial" w:hAnsi="Arial" w:hint="default"/>
      </w:rPr>
    </w:lvl>
    <w:lvl w:ilvl="1" w:tplc="3F805B10" w:tentative="1">
      <w:start w:val="1"/>
      <w:numFmt w:val="bullet"/>
      <w:lvlText w:val="•"/>
      <w:lvlJc w:val="left"/>
      <w:pPr>
        <w:tabs>
          <w:tab w:val="num" w:pos="1440"/>
        </w:tabs>
        <w:ind w:left="1440" w:hanging="360"/>
      </w:pPr>
      <w:rPr>
        <w:rFonts w:ascii="Arial" w:hAnsi="Arial" w:hint="default"/>
      </w:rPr>
    </w:lvl>
    <w:lvl w:ilvl="2" w:tplc="D0585B10" w:tentative="1">
      <w:start w:val="1"/>
      <w:numFmt w:val="bullet"/>
      <w:lvlText w:val="•"/>
      <w:lvlJc w:val="left"/>
      <w:pPr>
        <w:tabs>
          <w:tab w:val="num" w:pos="2160"/>
        </w:tabs>
        <w:ind w:left="2160" w:hanging="360"/>
      </w:pPr>
      <w:rPr>
        <w:rFonts w:ascii="Arial" w:hAnsi="Arial" w:hint="default"/>
      </w:rPr>
    </w:lvl>
    <w:lvl w:ilvl="3" w:tplc="E25440BE" w:tentative="1">
      <w:start w:val="1"/>
      <w:numFmt w:val="bullet"/>
      <w:lvlText w:val="•"/>
      <w:lvlJc w:val="left"/>
      <w:pPr>
        <w:tabs>
          <w:tab w:val="num" w:pos="2880"/>
        </w:tabs>
        <w:ind w:left="2880" w:hanging="360"/>
      </w:pPr>
      <w:rPr>
        <w:rFonts w:ascii="Arial" w:hAnsi="Arial" w:hint="default"/>
      </w:rPr>
    </w:lvl>
    <w:lvl w:ilvl="4" w:tplc="139EDAA0" w:tentative="1">
      <w:start w:val="1"/>
      <w:numFmt w:val="bullet"/>
      <w:lvlText w:val="•"/>
      <w:lvlJc w:val="left"/>
      <w:pPr>
        <w:tabs>
          <w:tab w:val="num" w:pos="3600"/>
        </w:tabs>
        <w:ind w:left="3600" w:hanging="360"/>
      </w:pPr>
      <w:rPr>
        <w:rFonts w:ascii="Arial" w:hAnsi="Arial" w:hint="default"/>
      </w:rPr>
    </w:lvl>
    <w:lvl w:ilvl="5" w:tplc="B89A6284" w:tentative="1">
      <w:start w:val="1"/>
      <w:numFmt w:val="bullet"/>
      <w:lvlText w:val="•"/>
      <w:lvlJc w:val="left"/>
      <w:pPr>
        <w:tabs>
          <w:tab w:val="num" w:pos="4320"/>
        </w:tabs>
        <w:ind w:left="4320" w:hanging="360"/>
      </w:pPr>
      <w:rPr>
        <w:rFonts w:ascii="Arial" w:hAnsi="Arial" w:hint="default"/>
      </w:rPr>
    </w:lvl>
    <w:lvl w:ilvl="6" w:tplc="FC700C8A" w:tentative="1">
      <w:start w:val="1"/>
      <w:numFmt w:val="bullet"/>
      <w:lvlText w:val="•"/>
      <w:lvlJc w:val="left"/>
      <w:pPr>
        <w:tabs>
          <w:tab w:val="num" w:pos="5040"/>
        </w:tabs>
        <w:ind w:left="5040" w:hanging="360"/>
      </w:pPr>
      <w:rPr>
        <w:rFonts w:ascii="Arial" w:hAnsi="Arial" w:hint="default"/>
      </w:rPr>
    </w:lvl>
    <w:lvl w:ilvl="7" w:tplc="53D0C94A" w:tentative="1">
      <w:start w:val="1"/>
      <w:numFmt w:val="bullet"/>
      <w:lvlText w:val="•"/>
      <w:lvlJc w:val="left"/>
      <w:pPr>
        <w:tabs>
          <w:tab w:val="num" w:pos="5760"/>
        </w:tabs>
        <w:ind w:left="5760" w:hanging="360"/>
      </w:pPr>
      <w:rPr>
        <w:rFonts w:ascii="Arial" w:hAnsi="Arial" w:hint="default"/>
      </w:rPr>
    </w:lvl>
    <w:lvl w:ilvl="8" w:tplc="B6D80206" w:tentative="1">
      <w:start w:val="1"/>
      <w:numFmt w:val="bullet"/>
      <w:lvlText w:val="•"/>
      <w:lvlJc w:val="left"/>
      <w:pPr>
        <w:tabs>
          <w:tab w:val="num" w:pos="6480"/>
        </w:tabs>
        <w:ind w:left="6480" w:hanging="360"/>
      </w:pPr>
      <w:rPr>
        <w:rFonts w:ascii="Arial" w:hAnsi="Arial" w:hint="default"/>
      </w:rPr>
    </w:lvl>
  </w:abstractNum>
  <w:abstractNum w:abstractNumId="66">
    <w:nsid w:val="58707D75"/>
    <w:multiLevelType w:val="hybridMultilevel"/>
    <w:tmpl w:val="7FC4E92A"/>
    <w:lvl w:ilvl="0" w:tplc="814E0BBA">
      <w:start w:val="1"/>
      <w:numFmt w:val="bullet"/>
      <w:lvlText w:val="•"/>
      <w:lvlJc w:val="left"/>
      <w:pPr>
        <w:tabs>
          <w:tab w:val="num" w:pos="720"/>
        </w:tabs>
        <w:ind w:left="720" w:hanging="360"/>
      </w:pPr>
      <w:rPr>
        <w:rFonts w:ascii="Arial" w:hAnsi="Arial" w:hint="default"/>
      </w:rPr>
    </w:lvl>
    <w:lvl w:ilvl="1" w:tplc="188620D2" w:tentative="1">
      <w:start w:val="1"/>
      <w:numFmt w:val="bullet"/>
      <w:lvlText w:val="•"/>
      <w:lvlJc w:val="left"/>
      <w:pPr>
        <w:tabs>
          <w:tab w:val="num" w:pos="1440"/>
        </w:tabs>
        <w:ind w:left="1440" w:hanging="360"/>
      </w:pPr>
      <w:rPr>
        <w:rFonts w:ascii="Arial" w:hAnsi="Arial" w:hint="default"/>
      </w:rPr>
    </w:lvl>
    <w:lvl w:ilvl="2" w:tplc="599E915A" w:tentative="1">
      <w:start w:val="1"/>
      <w:numFmt w:val="bullet"/>
      <w:lvlText w:val="•"/>
      <w:lvlJc w:val="left"/>
      <w:pPr>
        <w:tabs>
          <w:tab w:val="num" w:pos="2160"/>
        </w:tabs>
        <w:ind w:left="2160" w:hanging="360"/>
      </w:pPr>
      <w:rPr>
        <w:rFonts w:ascii="Arial" w:hAnsi="Arial" w:hint="default"/>
      </w:rPr>
    </w:lvl>
    <w:lvl w:ilvl="3" w:tplc="BE708A32" w:tentative="1">
      <w:start w:val="1"/>
      <w:numFmt w:val="bullet"/>
      <w:lvlText w:val="•"/>
      <w:lvlJc w:val="left"/>
      <w:pPr>
        <w:tabs>
          <w:tab w:val="num" w:pos="2880"/>
        </w:tabs>
        <w:ind w:left="2880" w:hanging="360"/>
      </w:pPr>
      <w:rPr>
        <w:rFonts w:ascii="Arial" w:hAnsi="Arial" w:hint="default"/>
      </w:rPr>
    </w:lvl>
    <w:lvl w:ilvl="4" w:tplc="4B9AB92A" w:tentative="1">
      <w:start w:val="1"/>
      <w:numFmt w:val="bullet"/>
      <w:lvlText w:val="•"/>
      <w:lvlJc w:val="left"/>
      <w:pPr>
        <w:tabs>
          <w:tab w:val="num" w:pos="3600"/>
        </w:tabs>
        <w:ind w:left="3600" w:hanging="360"/>
      </w:pPr>
      <w:rPr>
        <w:rFonts w:ascii="Arial" w:hAnsi="Arial" w:hint="default"/>
      </w:rPr>
    </w:lvl>
    <w:lvl w:ilvl="5" w:tplc="11042FD2" w:tentative="1">
      <w:start w:val="1"/>
      <w:numFmt w:val="bullet"/>
      <w:lvlText w:val="•"/>
      <w:lvlJc w:val="left"/>
      <w:pPr>
        <w:tabs>
          <w:tab w:val="num" w:pos="4320"/>
        </w:tabs>
        <w:ind w:left="4320" w:hanging="360"/>
      </w:pPr>
      <w:rPr>
        <w:rFonts w:ascii="Arial" w:hAnsi="Arial" w:hint="default"/>
      </w:rPr>
    </w:lvl>
    <w:lvl w:ilvl="6" w:tplc="1874970C" w:tentative="1">
      <w:start w:val="1"/>
      <w:numFmt w:val="bullet"/>
      <w:lvlText w:val="•"/>
      <w:lvlJc w:val="left"/>
      <w:pPr>
        <w:tabs>
          <w:tab w:val="num" w:pos="5040"/>
        </w:tabs>
        <w:ind w:left="5040" w:hanging="360"/>
      </w:pPr>
      <w:rPr>
        <w:rFonts w:ascii="Arial" w:hAnsi="Arial" w:hint="default"/>
      </w:rPr>
    </w:lvl>
    <w:lvl w:ilvl="7" w:tplc="491C134C" w:tentative="1">
      <w:start w:val="1"/>
      <w:numFmt w:val="bullet"/>
      <w:lvlText w:val="•"/>
      <w:lvlJc w:val="left"/>
      <w:pPr>
        <w:tabs>
          <w:tab w:val="num" w:pos="5760"/>
        </w:tabs>
        <w:ind w:left="5760" w:hanging="360"/>
      </w:pPr>
      <w:rPr>
        <w:rFonts w:ascii="Arial" w:hAnsi="Arial" w:hint="default"/>
      </w:rPr>
    </w:lvl>
    <w:lvl w:ilvl="8" w:tplc="C5364A52" w:tentative="1">
      <w:start w:val="1"/>
      <w:numFmt w:val="bullet"/>
      <w:lvlText w:val="•"/>
      <w:lvlJc w:val="left"/>
      <w:pPr>
        <w:tabs>
          <w:tab w:val="num" w:pos="6480"/>
        </w:tabs>
        <w:ind w:left="6480" w:hanging="360"/>
      </w:pPr>
      <w:rPr>
        <w:rFonts w:ascii="Arial" w:hAnsi="Arial" w:hint="default"/>
      </w:rPr>
    </w:lvl>
  </w:abstractNum>
  <w:abstractNum w:abstractNumId="67">
    <w:nsid w:val="59CF12BB"/>
    <w:multiLevelType w:val="hybridMultilevel"/>
    <w:tmpl w:val="21E0F956"/>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5AAE0762"/>
    <w:multiLevelType w:val="hybridMultilevel"/>
    <w:tmpl w:val="6E762C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5B4E7FFA"/>
    <w:multiLevelType w:val="hybridMultilevel"/>
    <w:tmpl w:val="B92C7BC2"/>
    <w:lvl w:ilvl="0" w:tplc="04090005">
      <w:start w:val="1"/>
      <w:numFmt w:val="bullet"/>
      <w:lvlText w:val=""/>
      <w:lvlJc w:val="left"/>
      <w:pPr>
        <w:tabs>
          <w:tab w:val="num" w:pos="360"/>
        </w:tabs>
        <w:ind w:left="360" w:hanging="360"/>
      </w:pPr>
      <w:rPr>
        <w:rFonts w:ascii="Wingdings" w:hAnsi="Wingdings" w:hint="default"/>
      </w:rPr>
    </w:lvl>
    <w:lvl w:ilvl="1" w:tplc="F04AEEDE">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70">
    <w:nsid w:val="5E1D4108"/>
    <w:multiLevelType w:val="hybridMultilevel"/>
    <w:tmpl w:val="0F86C4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nsid w:val="612E7BA8"/>
    <w:multiLevelType w:val="hybridMultilevel"/>
    <w:tmpl w:val="53681FBE"/>
    <w:lvl w:ilvl="0" w:tplc="EEA48F20">
      <w:start w:val="1"/>
      <w:numFmt w:val="bullet"/>
      <w:lvlText w:val=""/>
      <w:lvlJc w:val="left"/>
      <w:pPr>
        <w:tabs>
          <w:tab w:val="num" w:pos="720"/>
        </w:tabs>
        <w:ind w:left="720" w:hanging="360"/>
      </w:pPr>
      <w:rPr>
        <w:rFonts w:ascii="Symbol" w:eastAsia="Footlight MT Light" w:hAnsi="Symbol" w:cs="Footlight MT Light" w:hint="default"/>
        <w:color w:val="auto"/>
        <w:sz w:val="22"/>
        <w:szCs w:val="22"/>
      </w:rPr>
    </w:lvl>
    <w:lvl w:ilvl="1" w:tplc="F04AEED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3CA784A"/>
    <w:multiLevelType w:val="hybridMultilevel"/>
    <w:tmpl w:val="BC34A2FC"/>
    <w:lvl w:ilvl="0" w:tplc="B9F4629C">
      <w:start w:val="1"/>
      <w:numFmt w:val="bullet"/>
      <w:lvlText w:val=""/>
      <w:lvlJc w:val="left"/>
      <w:pPr>
        <w:tabs>
          <w:tab w:val="num" w:pos="630"/>
        </w:tabs>
        <w:ind w:left="63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6CA42BCB"/>
    <w:multiLevelType w:val="hybridMultilevel"/>
    <w:tmpl w:val="EB2A54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EEF1825"/>
    <w:multiLevelType w:val="hybridMultilevel"/>
    <w:tmpl w:val="DFFC6BB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nsid w:val="6F2350B8"/>
    <w:multiLevelType w:val="hybridMultilevel"/>
    <w:tmpl w:val="CEDAFEEA"/>
    <w:lvl w:ilvl="0" w:tplc="243432E6">
      <w:start w:val="1"/>
      <w:numFmt w:val="bullet"/>
      <w:lvlText w:val="•"/>
      <w:lvlJc w:val="left"/>
      <w:pPr>
        <w:tabs>
          <w:tab w:val="num" w:pos="720"/>
        </w:tabs>
        <w:ind w:left="720" w:hanging="360"/>
      </w:pPr>
      <w:rPr>
        <w:rFonts w:ascii="Arial" w:hAnsi="Arial" w:hint="default"/>
      </w:rPr>
    </w:lvl>
    <w:lvl w:ilvl="1" w:tplc="0CAA23AA" w:tentative="1">
      <w:start w:val="1"/>
      <w:numFmt w:val="bullet"/>
      <w:lvlText w:val="•"/>
      <w:lvlJc w:val="left"/>
      <w:pPr>
        <w:tabs>
          <w:tab w:val="num" w:pos="1440"/>
        </w:tabs>
        <w:ind w:left="1440" w:hanging="360"/>
      </w:pPr>
      <w:rPr>
        <w:rFonts w:ascii="Arial" w:hAnsi="Arial" w:hint="default"/>
      </w:rPr>
    </w:lvl>
    <w:lvl w:ilvl="2" w:tplc="A614C344" w:tentative="1">
      <w:start w:val="1"/>
      <w:numFmt w:val="bullet"/>
      <w:lvlText w:val="•"/>
      <w:lvlJc w:val="left"/>
      <w:pPr>
        <w:tabs>
          <w:tab w:val="num" w:pos="2160"/>
        </w:tabs>
        <w:ind w:left="2160" w:hanging="360"/>
      </w:pPr>
      <w:rPr>
        <w:rFonts w:ascii="Arial" w:hAnsi="Arial" w:hint="default"/>
      </w:rPr>
    </w:lvl>
    <w:lvl w:ilvl="3" w:tplc="7AE4F20E" w:tentative="1">
      <w:start w:val="1"/>
      <w:numFmt w:val="bullet"/>
      <w:lvlText w:val="•"/>
      <w:lvlJc w:val="left"/>
      <w:pPr>
        <w:tabs>
          <w:tab w:val="num" w:pos="2880"/>
        </w:tabs>
        <w:ind w:left="2880" w:hanging="360"/>
      </w:pPr>
      <w:rPr>
        <w:rFonts w:ascii="Arial" w:hAnsi="Arial" w:hint="default"/>
      </w:rPr>
    </w:lvl>
    <w:lvl w:ilvl="4" w:tplc="C03C2FF2" w:tentative="1">
      <w:start w:val="1"/>
      <w:numFmt w:val="bullet"/>
      <w:lvlText w:val="•"/>
      <w:lvlJc w:val="left"/>
      <w:pPr>
        <w:tabs>
          <w:tab w:val="num" w:pos="3600"/>
        </w:tabs>
        <w:ind w:left="3600" w:hanging="360"/>
      </w:pPr>
      <w:rPr>
        <w:rFonts w:ascii="Arial" w:hAnsi="Arial" w:hint="default"/>
      </w:rPr>
    </w:lvl>
    <w:lvl w:ilvl="5" w:tplc="B9A8138A" w:tentative="1">
      <w:start w:val="1"/>
      <w:numFmt w:val="bullet"/>
      <w:lvlText w:val="•"/>
      <w:lvlJc w:val="left"/>
      <w:pPr>
        <w:tabs>
          <w:tab w:val="num" w:pos="4320"/>
        </w:tabs>
        <w:ind w:left="4320" w:hanging="360"/>
      </w:pPr>
      <w:rPr>
        <w:rFonts w:ascii="Arial" w:hAnsi="Arial" w:hint="default"/>
      </w:rPr>
    </w:lvl>
    <w:lvl w:ilvl="6" w:tplc="D4C8987A" w:tentative="1">
      <w:start w:val="1"/>
      <w:numFmt w:val="bullet"/>
      <w:lvlText w:val="•"/>
      <w:lvlJc w:val="left"/>
      <w:pPr>
        <w:tabs>
          <w:tab w:val="num" w:pos="5040"/>
        </w:tabs>
        <w:ind w:left="5040" w:hanging="360"/>
      </w:pPr>
      <w:rPr>
        <w:rFonts w:ascii="Arial" w:hAnsi="Arial" w:hint="default"/>
      </w:rPr>
    </w:lvl>
    <w:lvl w:ilvl="7" w:tplc="2C0C4BC6" w:tentative="1">
      <w:start w:val="1"/>
      <w:numFmt w:val="bullet"/>
      <w:lvlText w:val="•"/>
      <w:lvlJc w:val="left"/>
      <w:pPr>
        <w:tabs>
          <w:tab w:val="num" w:pos="5760"/>
        </w:tabs>
        <w:ind w:left="5760" w:hanging="360"/>
      </w:pPr>
      <w:rPr>
        <w:rFonts w:ascii="Arial" w:hAnsi="Arial" w:hint="default"/>
      </w:rPr>
    </w:lvl>
    <w:lvl w:ilvl="8" w:tplc="40BA8B62" w:tentative="1">
      <w:start w:val="1"/>
      <w:numFmt w:val="bullet"/>
      <w:lvlText w:val="•"/>
      <w:lvlJc w:val="left"/>
      <w:pPr>
        <w:tabs>
          <w:tab w:val="num" w:pos="6480"/>
        </w:tabs>
        <w:ind w:left="6480" w:hanging="360"/>
      </w:pPr>
      <w:rPr>
        <w:rFonts w:ascii="Arial" w:hAnsi="Arial" w:hint="default"/>
      </w:rPr>
    </w:lvl>
  </w:abstractNum>
  <w:abstractNum w:abstractNumId="76">
    <w:nsid w:val="715E7280"/>
    <w:multiLevelType w:val="hybridMultilevel"/>
    <w:tmpl w:val="43C2BADE"/>
    <w:lvl w:ilvl="0" w:tplc="7608AEEA">
      <w:start w:val="1"/>
      <w:numFmt w:val="bullet"/>
      <w:lvlText w:val="►"/>
      <w:lvlJc w:val="left"/>
      <w:pPr>
        <w:tabs>
          <w:tab w:val="num" w:pos="360"/>
        </w:tabs>
        <w:ind w:left="360" w:hanging="360"/>
      </w:pPr>
      <w:rPr>
        <w:rFonts w:ascii="Arial Narrow" w:hAnsi="Arial Narrow" w:hint="default"/>
        <w:b/>
        <w:i w:val="0"/>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76B719D1"/>
    <w:multiLevelType w:val="hybridMultilevel"/>
    <w:tmpl w:val="21FE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6F86A54"/>
    <w:multiLevelType w:val="hybridMultilevel"/>
    <w:tmpl w:val="84B0FA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9">
    <w:nsid w:val="7A1843CC"/>
    <w:multiLevelType w:val="hybridMultilevel"/>
    <w:tmpl w:val="7DA6A7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9"/>
  </w:num>
  <w:num w:numId="8">
    <w:abstractNumId w:val="11"/>
  </w:num>
  <w:num w:numId="9">
    <w:abstractNumId w:val="12"/>
  </w:num>
  <w:num w:numId="10">
    <w:abstractNumId w:val="13"/>
  </w:num>
  <w:num w:numId="11">
    <w:abstractNumId w:val="15"/>
  </w:num>
  <w:num w:numId="12">
    <w:abstractNumId w:val="77"/>
  </w:num>
  <w:num w:numId="13">
    <w:abstractNumId w:val="42"/>
  </w:num>
  <w:num w:numId="14">
    <w:abstractNumId w:val="54"/>
  </w:num>
  <w:num w:numId="15">
    <w:abstractNumId w:val="72"/>
  </w:num>
  <w:num w:numId="16">
    <w:abstractNumId w:val="21"/>
  </w:num>
  <w:num w:numId="17">
    <w:abstractNumId w:val="33"/>
  </w:num>
  <w:num w:numId="18">
    <w:abstractNumId w:val="26"/>
  </w:num>
  <w:num w:numId="19">
    <w:abstractNumId w:val="78"/>
  </w:num>
  <w:num w:numId="20">
    <w:abstractNumId w:val="51"/>
  </w:num>
  <w:num w:numId="21">
    <w:abstractNumId w:val="68"/>
  </w:num>
  <w:num w:numId="22">
    <w:abstractNumId w:val="34"/>
  </w:num>
  <w:num w:numId="23">
    <w:abstractNumId w:val="23"/>
  </w:num>
  <w:num w:numId="24">
    <w:abstractNumId w:val="64"/>
  </w:num>
  <w:num w:numId="25">
    <w:abstractNumId w:val="40"/>
  </w:num>
  <w:num w:numId="26">
    <w:abstractNumId w:val="16"/>
  </w:num>
  <w:num w:numId="27">
    <w:abstractNumId w:val="25"/>
  </w:num>
  <w:num w:numId="28">
    <w:abstractNumId w:val="58"/>
  </w:num>
  <w:num w:numId="29">
    <w:abstractNumId w:val="60"/>
  </w:num>
  <w:num w:numId="30">
    <w:abstractNumId w:val="20"/>
  </w:num>
  <w:num w:numId="31">
    <w:abstractNumId w:val="67"/>
  </w:num>
  <w:num w:numId="32">
    <w:abstractNumId w:val="76"/>
  </w:num>
  <w:num w:numId="33">
    <w:abstractNumId w:val="46"/>
  </w:num>
  <w:num w:numId="34">
    <w:abstractNumId w:val="38"/>
  </w:num>
  <w:num w:numId="35">
    <w:abstractNumId w:val="62"/>
  </w:num>
  <w:num w:numId="36">
    <w:abstractNumId w:val="50"/>
  </w:num>
  <w:num w:numId="37">
    <w:abstractNumId w:val="28"/>
  </w:num>
  <w:num w:numId="38">
    <w:abstractNumId w:val="44"/>
  </w:num>
  <w:num w:numId="39">
    <w:abstractNumId w:val="66"/>
  </w:num>
  <w:num w:numId="40">
    <w:abstractNumId w:val="57"/>
  </w:num>
  <w:num w:numId="41">
    <w:abstractNumId w:val="53"/>
  </w:num>
  <w:num w:numId="42">
    <w:abstractNumId w:val="65"/>
  </w:num>
  <w:num w:numId="43">
    <w:abstractNumId w:val="37"/>
  </w:num>
  <w:num w:numId="44">
    <w:abstractNumId w:val="75"/>
  </w:num>
  <w:num w:numId="45">
    <w:abstractNumId w:val="52"/>
  </w:num>
  <w:num w:numId="46">
    <w:abstractNumId w:val="59"/>
  </w:num>
  <w:num w:numId="47">
    <w:abstractNumId w:val="55"/>
  </w:num>
  <w:num w:numId="48">
    <w:abstractNumId w:val="56"/>
  </w:num>
  <w:num w:numId="49">
    <w:abstractNumId w:val="35"/>
  </w:num>
  <w:num w:numId="50">
    <w:abstractNumId w:val="30"/>
  </w:num>
  <w:num w:numId="51">
    <w:abstractNumId w:val="43"/>
  </w:num>
  <w:num w:numId="52">
    <w:abstractNumId w:val="74"/>
  </w:num>
  <w:num w:numId="53">
    <w:abstractNumId w:val="19"/>
  </w:num>
  <w:num w:numId="54">
    <w:abstractNumId w:val="22"/>
  </w:num>
  <w:num w:numId="55">
    <w:abstractNumId w:val="36"/>
  </w:num>
  <w:num w:numId="56">
    <w:abstractNumId w:val="69"/>
  </w:num>
  <w:num w:numId="57">
    <w:abstractNumId w:val="71"/>
  </w:num>
  <w:num w:numId="58">
    <w:abstractNumId w:val="41"/>
  </w:num>
  <w:num w:numId="59">
    <w:abstractNumId w:val="18"/>
  </w:num>
  <w:num w:numId="60">
    <w:abstractNumId w:val="6"/>
  </w:num>
  <w:num w:numId="61">
    <w:abstractNumId w:val="45"/>
  </w:num>
  <w:num w:numId="62">
    <w:abstractNumId w:val="48"/>
  </w:num>
  <w:num w:numId="63">
    <w:abstractNumId w:val="31"/>
  </w:num>
  <w:num w:numId="64">
    <w:abstractNumId w:val="17"/>
  </w:num>
  <w:num w:numId="65">
    <w:abstractNumId w:val="29"/>
  </w:num>
  <w:num w:numId="66">
    <w:abstractNumId w:val="63"/>
  </w:num>
  <w:num w:numId="67">
    <w:abstractNumId w:val="61"/>
  </w:num>
  <w:num w:numId="68">
    <w:abstractNumId w:val="49"/>
  </w:num>
  <w:num w:numId="69">
    <w:abstractNumId w:val="70"/>
  </w:num>
  <w:num w:numId="70">
    <w:abstractNumId w:val="79"/>
  </w:num>
  <w:num w:numId="71">
    <w:abstractNumId w:val="24"/>
  </w:num>
  <w:num w:numId="72">
    <w:abstractNumId w:val="27"/>
  </w:num>
  <w:num w:numId="73">
    <w:abstractNumId w:val="73"/>
  </w:num>
  <w:num w:numId="74">
    <w:abstractNumId w:val="32"/>
  </w:num>
  <w:num w:numId="75">
    <w:abstractNumId w:val="39"/>
  </w:num>
  <w:num w:numId="76">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E"/>
    <w:rsid w:val="0000035C"/>
    <w:rsid w:val="00001562"/>
    <w:rsid w:val="00001BC7"/>
    <w:rsid w:val="00001C48"/>
    <w:rsid w:val="00001CBC"/>
    <w:rsid w:val="000025A6"/>
    <w:rsid w:val="00002B33"/>
    <w:rsid w:val="00004A0A"/>
    <w:rsid w:val="00005C50"/>
    <w:rsid w:val="00006240"/>
    <w:rsid w:val="00006937"/>
    <w:rsid w:val="0000772A"/>
    <w:rsid w:val="00007F0E"/>
    <w:rsid w:val="00010324"/>
    <w:rsid w:val="00010458"/>
    <w:rsid w:val="00010AB5"/>
    <w:rsid w:val="00010B59"/>
    <w:rsid w:val="00010CF3"/>
    <w:rsid w:val="00010D37"/>
    <w:rsid w:val="00010EAE"/>
    <w:rsid w:val="00010FEB"/>
    <w:rsid w:val="00011480"/>
    <w:rsid w:val="000114B7"/>
    <w:rsid w:val="00011713"/>
    <w:rsid w:val="000118BD"/>
    <w:rsid w:val="00011D06"/>
    <w:rsid w:val="00012016"/>
    <w:rsid w:val="00012D3C"/>
    <w:rsid w:val="00012F16"/>
    <w:rsid w:val="000132F4"/>
    <w:rsid w:val="0001338B"/>
    <w:rsid w:val="0001411C"/>
    <w:rsid w:val="000147DF"/>
    <w:rsid w:val="00014813"/>
    <w:rsid w:val="00014A2D"/>
    <w:rsid w:val="00014B18"/>
    <w:rsid w:val="00014B8E"/>
    <w:rsid w:val="0001530D"/>
    <w:rsid w:val="0001537B"/>
    <w:rsid w:val="00015709"/>
    <w:rsid w:val="00015A20"/>
    <w:rsid w:val="00015BE3"/>
    <w:rsid w:val="00016144"/>
    <w:rsid w:val="000174B6"/>
    <w:rsid w:val="00017BC0"/>
    <w:rsid w:val="00020A1B"/>
    <w:rsid w:val="00020CE4"/>
    <w:rsid w:val="0002104C"/>
    <w:rsid w:val="00021776"/>
    <w:rsid w:val="00022229"/>
    <w:rsid w:val="00022707"/>
    <w:rsid w:val="000228CF"/>
    <w:rsid w:val="00022C5D"/>
    <w:rsid w:val="00022D00"/>
    <w:rsid w:val="00022DCD"/>
    <w:rsid w:val="0002374B"/>
    <w:rsid w:val="00023F8E"/>
    <w:rsid w:val="00023FC9"/>
    <w:rsid w:val="00024075"/>
    <w:rsid w:val="0002461E"/>
    <w:rsid w:val="00024678"/>
    <w:rsid w:val="000249D8"/>
    <w:rsid w:val="0002512B"/>
    <w:rsid w:val="00025A6F"/>
    <w:rsid w:val="000264B3"/>
    <w:rsid w:val="0002676A"/>
    <w:rsid w:val="000267A3"/>
    <w:rsid w:val="00026836"/>
    <w:rsid w:val="00026883"/>
    <w:rsid w:val="00027244"/>
    <w:rsid w:val="000273A2"/>
    <w:rsid w:val="00027718"/>
    <w:rsid w:val="000279B3"/>
    <w:rsid w:val="000304AF"/>
    <w:rsid w:val="00030B55"/>
    <w:rsid w:val="000311C7"/>
    <w:rsid w:val="0003140C"/>
    <w:rsid w:val="00031BF4"/>
    <w:rsid w:val="00031E85"/>
    <w:rsid w:val="00032184"/>
    <w:rsid w:val="0003389C"/>
    <w:rsid w:val="000339F4"/>
    <w:rsid w:val="00033D8B"/>
    <w:rsid w:val="00034845"/>
    <w:rsid w:val="0003543D"/>
    <w:rsid w:val="000358C9"/>
    <w:rsid w:val="00035A88"/>
    <w:rsid w:val="00036106"/>
    <w:rsid w:val="0003692D"/>
    <w:rsid w:val="0003732F"/>
    <w:rsid w:val="000375FA"/>
    <w:rsid w:val="00037D44"/>
    <w:rsid w:val="00040181"/>
    <w:rsid w:val="0004059C"/>
    <w:rsid w:val="00040915"/>
    <w:rsid w:val="00040984"/>
    <w:rsid w:val="000410C8"/>
    <w:rsid w:val="000411B8"/>
    <w:rsid w:val="0004141D"/>
    <w:rsid w:val="00042343"/>
    <w:rsid w:val="00042BE2"/>
    <w:rsid w:val="00042D25"/>
    <w:rsid w:val="00043130"/>
    <w:rsid w:val="00043607"/>
    <w:rsid w:val="00043654"/>
    <w:rsid w:val="0004377D"/>
    <w:rsid w:val="000445A3"/>
    <w:rsid w:val="00044CB0"/>
    <w:rsid w:val="00044CE1"/>
    <w:rsid w:val="00044FA3"/>
    <w:rsid w:val="000451A2"/>
    <w:rsid w:val="000452C1"/>
    <w:rsid w:val="0004556F"/>
    <w:rsid w:val="00045EAD"/>
    <w:rsid w:val="00046508"/>
    <w:rsid w:val="00046898"/>
    <w:rsid w:val="00046BA6"/>
    <w:rsid w:val="00047A4F"/>
    <w:rsid w:val="00047DAE"/>
    <w:rsid w:val="00047DBB"/>
    <w:rsid w:val="00047EEA"/>
    <w:rsid w:val="000500BB"/>
    <w:rsid w:val="0005037A"/>
    <w:rsid w:val="0005118C"/>
    <w:rsid w:val="000512CE"/>
    <w:rsid w:val="00051418"/>
    <w:rsid w:val="000516FE"/>
    <w:rsid w:val="00052210"/>
    <w:rsid w:val="000528F6"/>
    <w:rsid w:val="00052A2B"/>
    <w:rsid w:val="00052DF1"/>
    <w:rsid w:val="000533F5"/>
    <w:rsid w:val="00053FE8"/>
    <w:rsid w:val="00054037"/>
    <w:rsid w:val="000546E6"/>
    <w:rsid w:val="0005496B"/>
    <w:rsid w:val="00054AB8"/>
    <w:rsid w:val="00054D2A"/>
    <w:rsid w:val="00055B97"/>
    <w:rsid w:val="00055C85"/>
    <w:rsid w:val="00055F17"/>
    <w:rsid w:val="00056054"/>
    <w:rsid w:val="0005641D"/>
    <w:rsid w:val="00056A33"/>
    <w:rsid w:val="00056E3E"/>
    <w:rsid w:val="0005722B"/>
    <w:rsid w:val="00057963"/>
    <w:rsid w:val="00057CD6"/>
    <w:rsid w:val="00057D65"/>
    <w:rsid w:val="00057F10"/>
    <w:rsid w:val="00060510"/>
    <w:rsid w:val="000609B4"/>
    <w:rsid w:val="00060BFA"/>
    <w:rsid w:val="00061714"/>
    <w:rsid w:val="000628DD"/>
    <w:rsid w:val="00062B39"/>
    <w:rsid w:val="00063123"/>
    <w:rsid w:val="000632CB"/>
    <w:rsid w:val="000635EB"/>
    <w:rsid w:val="0006368A"/>
    <w:rsid w:val="00063910"/>
    <w:rsid w:val="00063B90"/>
    <w:rsid w:val="0006402B"/>
    <w:rsid w:val="0006437B"/>
    <w:rsid w:val="00064505"/>
    <w:rsid w:val="00064AF1"/>
    <w:rsid w:val="00065056"/>
    <w:rsid w:val="00065170"/>
    <w:rsid w:val="0006573C"/>
    <w:rsid w:val="000657D8"/>
    <w:rsid w:val="00065A5E"/>
    <w:rsid w:val="00065D63"/>
    <w:rsid w:val="00065EED"/>
    <w:rsid w:val="0006603E"/>
    <w:rsid w:val="000667B3"/>
    <w:rsid w:val="0006687E"/>
    <w:rsid w:val="00066B6F"/>
    <w:rsid w:val="00066D0D"/>
    <w:rsid w:val="0006751A"/>
    <w:rsid w:val="0007025A"/>
    <w:rsid w:val="0007039C"/>
    <w:rsid w:val="000708D7"/>
    <w:rsid w:val="00070B21"/>
    <w:rsid w:val="00070B80"/>
    <w:rsid w:val="00070D8F"/>
    <w:rsid w:val="00070DF3"/>
    <w:rsid w:val="00070E8C"/>
    <w:rsid w:val="00070E9C"/>
    <w:rsid w:val="00070EA0"/>
    <w:rsid w:val="0007110F"/>
    <w:rsid w:val="0007113B"/>
    <w:rsid w:val="000715DE"/>
    <w:rsid w:val="00071A6A"/>
    <w:rsid w:val="00071B2D"/>
    <w:rsid w:val="00071DBC"/>
    <w:rsid w:val="00072A8E"/>
    <w:rsid w:val="00074268"/>
    <w:rsid w:val="0007527B"/>
    <w:rsid w:val="000754E8"/>
    <w:rsid w:val="0007570E"/>
    <w:rsid w:val="00076ACC"/>
    <w:rsid w:val="00076E20"/>
    <w:rsid w:val="00076E6E"/>
    <w:rsid w:val="000771C9"/>
    <w:rsid w:val="00077A74"/>
    <w:rsid w:val="00077B06"/>
    <w:rsid w:val="00080119"/>
    <w:rsid w:val="000804B0"/>
    <w:rsid w:val="00080592"/>
    <w:rsid w:val="00080BDB"/>
    <w:rsid w:val="000817C6"/>
    <w:rsid w:val="00081C60"/>
    <w:rsid w:val="0008346F"/>
    <w:rsid w:val="000838E0"/>
    <w:rsid w:val="00083A30"/>
    <w:rsid w:val="00083C7D"/>
    <w:rsid w:val="00084159"/>
    <w:rsid w:val="00084792"/>
    <w:rsid w:val="00084D36"/>
    <w:rsid w:val="000852B7"/>
    <w:rsid w:val="00085815"/>
    <w:rsid w:val="00085DA8"/>
    <w:rsid w:val="00086036"/>
    <w:rsid w:val="000860BF"/>
    <w:rsid w:val="000861CD"/>
    <w:rsid w:val="00086A51"/>
    <w:rsid w:val="000870CC"/>
    <w:rsid w:val="000872F0"/>
    <w:rsid w:val="00087D52"/>
    <w:rsid w:val="000910A8"/>
    <w:rsid w:val="0009123D"/>
    <w:rsid w:val="000912E1"/>
    <w:rsid w:val="000916F8"/>
    <w:rsid w:val="000919A4"/>
    <w:rsid w:val="00091A03"/>
    <w:rsid w:val="00091EC5"/>
    <w:rsid w:val="0009216D"/>
    <w:rsid w:val="0009223B"/>
    <w:rsid w:val="000925AB"/>
    <w:rsid w:val="00093125"/>
    <w:rsid w:val="00093B00"/>
    <w:rsid w:val="00093B7E"/>
    <w:rsid w:val="00093D0D"/>
    <w:rsid w:val="0009415F"/>
    <w:rsid w:val="0009422D"/>
    <w:rsid w:val="0009434E"/>
    <w:rsid w:val="000948E5"/>
    <w:rsid w:val="00094A69"/>
    <w:rsid w:val="00094B70"/>
    <w:rsid w:val="00094E80"/>
    <w:rsid w:val="00096072"/>
    <w:rsid w:val="00096FA3"/>
    <w:rsid w:val="00097108"/>
    <w:rsid w:val="00097153"/>
    <w:rsid w:val="0009773A"/>
    <w:rsid w:val="000977E7"/>
    <w:rsid w:val="00097D9F"/>
    <w:rsid w:val="000A0637"/>
    <w:rsid w:val="000A0D42"/>
    <w:rsid w:val="000A0FE4"/>
    <w:rsid w:val="000A1305"/>
    <w:rsid w:val="000A1AD9"/>
    <w:rsid w:val="000A1BC3"/>
    <w:rsid w:val="000A1D6C"/>
    <w:rsid w:val="000A1F78"/>
    <w:rsid w:val="000A245E"/>
    <w:rsid w:val="000A247A"/>
    <w:rsid w:val="000A24F5"/>
    <w:rsid w:val="000A27EF"/>
    <w:rsid w:val="000A2C84"/>
    <w:rsid w:val="000A3413"/>
    <w:rsid w:val="000A36F4"/>
    <w:rsid w:val="000A379F"/>
    <w:rsid w:val="000A3E71"/>
    <w:rsid w:val="000A3FBD"/>
    <w:rsid w:val="000A43E5"/>
    <w:rsid w:val="000A507A"/>
    <w:rsid w:val="000A5599"/>
    <w:rsid w:val="000A5725"/>
    <w:rsid w:val="000A5F5F"/>
    <w:rsid w:val="000A5F72"/>
    <w:rsid w:val="000A63DB"/>
    <w:rsid w:val="000A67FB"/>
    <w:rsid w:val="000A7174"/>
    <w:rsid w:val="000A7E62"/>
    <w:rsid w:val="000A7F5C"/>
    <w:rsid w:val="000A7F63"/>
    <w:rsid w:val="000B01DC"/>
    <w:rsid w:val="000B14FA"/>
    <w:rsid w:val="000B17AA"/>
    <w:rsid w:val="000B17C5"/>
    <w:rsid w:val="000B193C"/>
    <w:rsid w:val="000B1BDF"/>
    <w:rsid w:val="000B1F90"/>
    <w:rsid w:val="000B2182"/>
    <w:rsid w:val="000B2379"/>
    <w:rsid w:val="000B24B8"/>
    <w:rsid w:val="000B29F9"/>
    <w:rsid w:val="000B3127"/>
    <w:rsid w:val="000B31C9"/>
    <w:rsid w:val="000B3CB8"/>
    <w:rsid w:val="000B3D9B"/>
    <w:rsid w:val="000B4639"/>
    <w:rsid w:val="000B4A77"/>
    <w:rsid w:val="000B5177"/>
    <w:rsid w:val="000B55E8"/>
    <w:rsid w:val="000B5756"/>
    <w:rsid w:val="000B5C1B"/>
    <w:rsid w:val="000B6292"/>
    <w:rsid w:val="000B6A45"/>
    <w:rsid w:val="000B6FA3"/>
    <w:rsid w:val="000B766D"/>
    <w:rsid w:val="000B7B95"/>
    <w:rsid w:val="000B7C84"/>
    <w:rsid w:val="000C03CE"/>
    <w:rsid w:val="000C112C"/>
    <w:rsid w:val="000C1C88"/>
    <w:rsid w:val="000C1CCA"/>
    <w:rsid w:val="000C25A7"/>
    <w:rsid w:val="000C281F"/>
    <w:rsid w:val="000C2FA6"/>
    <w:rsid w:val="000C3183"/>
    <w:rsid w:val="000C32E3"/>
    <w:rsid w:val="000C3748"/>
    <w:rsid w:val="000C3845"/>
    <w:rsid w:val="000C3854"/>
    <w:rsid w:val="000C402A"/>
    <w:rsid w:val="000C402F"/>
    <w:rsid w:val="000C45B9"/>
    <w:rsid w:val="000C48C7"/>
    <w:rsid w:val="000C54AF"/>
    <w:rsid w:val="000C5589"/>
    <w:rsid w:val="000C5CF0"/>
    <w:rsid w:val="000C5D92"/>
    <w:rsid w:val="000C5DD8"/>
    <w:rsid w:val="000C62F0"/>
    <w:rsid w:val="000C6910"/>
    <w:rsid w:val="000C71FC"/>
    <w:rsid w:val="000C746E"/>
    <w:rsid w:val="000D0346"/>
    <w:rsid w:val="000D03B7"/>
    <w:rsid w:val="000D165B"/>
    <w:rsid w:val="000D1C2E"/>
    <w:rsid w:val="000D2290"/>
    <w:rsid w:val="000D24F7"/>
    <w:rsid w:val="000D347B"/>
    <w:rsid w:val="000D37EC"/>
    <w:rsid w:val="000D3D02"/>
    <w:rsid w:val="000D4136"/>
    <w:rsid w:val="000D4F23"/>
    <w:rsid w:val="000D5AF3"/>
    <w:rsid w:val="000D5C5F"/>
    <w:rsid w:val="000D5C77"/>
    <w:rsid w:val="000D5FC8"/>
    <w:rsid w:val="000D6116"/>
    <w:rsid w:val="000D629F"/>
    <w:rsid w:val="000D72F7"/>
    <w:rsid w:val="000D743F"/>
    <w:rsid w:val="000E1291"/>
    <w:rsid w:val="000E14F0"/>
    <w:rsid w:val="000E16F9"/>
    <w:rsid w:val="000E20BF"/>
    <w:rsid w:val="000E299C"/>
    <w:rsid w:val="000E2C51"/>
    <w:rsid w:val="000E2EC1"/>
    <w:rsid w:val="000E3477"/>
    <w:rsid w:val="000E47DC"/>
    <w:rsid w:val="000E4896"/>
    <w:rsid w:val="000E4A03"/>
    <w:rsid w:val="000E4BA7"/>
    <w:rsid w:val="000E52B6"/>
    <w:rsid w:val="000E53ED"/>
    <w:rsid w:val="000E5772"/>
    <w:rsid w:val="000E581D"/>
    <w:rsid w:val="000E5BF5"/>
    <w:rsid w:val="000E6784"/>
    <w:rsid w:val="000E7B80"/>
    <w:rsid w:val="000E7E52"/>
    <w:rsid w:val="000F03BA"/>
    <w:rsid w:val="000F08DC"/>
    <w:rsid w:val="000F15F7"/>
    <w:rsid w:val="000F1B07"/>
    <w:rsid w:val="000F24F1"/>
    <w:rsid w:val="000F25EC"/>
    <w:rsid w:val="000F28B6"/>
    <w:rsid w:val="000F29D5"/>
    <w:rsid w:val="000F403D"/>
    <w:rsid w:val="000F4128"/>
    <w:rsid w:val="000F42C0"/>
    <w:rsid w:val="000F43B8"/>
    <w:rsid w:val="000F460F"/>
    <w:rsid w:val="000F46AB"/>
    <w:rsid w:val="000F4A00"/>
    <w:rsid w:val="000F599F"/>
    <w:rsid w:val="000F5C4A"/>
    <w:rsid w:val="000F6498"/>
    <w:rsid w:val="000F6662"/>
    <w:rsid w:val="000F6D1B"/>
    <w:rsid w:val="000F7189"/>
    <w:rsid w:val="000F79B3"/>
    <w:rsid w:val="000F7EB1"/>
    <w:rsid w:val="0010061C"/>
    <w:rsid w:val="00100643"/>
    <w:rsid w:val="0010079A"/>
    <w:rsid w:val="0010103C"/>
    <w:rsid w:val="0010174C"/>
    <w:rsid w:val="0010282C"/>
    <w:rsid w:val="00102B1F"/>
    <w:rsid w:val="0010302A"/>
    <w:rsid w:val="001036B9"/>
    <w:rsid w:val="0010376E"/>
    <w:rsid w:val="00103BF1"/>
    <w:rsid w:val="00104035"/>
    <w:rsid w:val="001041E0"/>
    <w:rsid w:val="001044C6"/>
    <w:rsid w:val="001047B2"/>
    <w:rsid w:val="00104BF7"/>
    <w:rsid w:val="001055A5"/>
    <w:rsid w:val="00105E33"/>
    <w:rsid w:val="00105E73"/>
    <w:rsid w:val="001063A5"/>
    <w:rsid w:val="0010640B"/>
    <w:rsid w:val="00106B9E"/>
    <w:rsid w:val="00107EB2"/>
    <w:rsid w:val="001100D9"/>
    <w:rsid w:val="001101E5"/>
    <w:rsid w:val="00110C87"/>
    <w:rsid w:val="00110E28"/>
    <w:rsid w:val="00110E5D"/>
    <w:rsid w:val="00111070"/>
    <w:rsid w:val="001112E3"/>
    <w:rsid w:val="00111F55"/>
    <w:rsid w:val="001121FF"/>
    <w:rsid w:val="001122F0"/>
    <w:rsid w:val="001128C3"/>
    <w:rsid w:val="001135F7"/>
    <w:rsid w:val="001148B2"/>
    <w:rsid w:val="001148D0"/>
    <w:rsid w:val="001151A2"/>
    <w:rsid w:val="001151F0"/>
    <w:rsid w:val="00116946"/>
    <w:rsid w:val="00117212"/>
    <w:rsid w:val="0011765F"/>
    <w:rsid w:val="00120592"/>
    <w:rsid w:val="00120672"/>
    <w:rsid w:val="00120974"/>
    <w:rsid w:val="00120C0C"/>
    <w:rsid w:val="0012101B"/>
    <w:rsid w:val="00121418"/>
    <w:rsid w:val="001215B9"/>
    <w:rsid w:val="00121AF7"/>
    <w:rsid w:val="00122083"/>
    <w:rsid w:val="001220F0"/>
    <w:rsid w:val="001225F4"/>
    <w:rsid w:val="00122BB4"/>
    <w:rsid w:val="00122C06"/>
    <w:rsid w:val="00124902"/>
    <w:rsid w:val="001249A1"/>
    <w:rsid w:val="00124A9F"/>
    <w:rsid w:val="00124AB9"/>
    <w:rsid w:val="00124C6D"/>
    <w:rsid w:val="00124E08"/>
    <w:rsid w:val="001251B3"/>
    <w:rsid w:val="00125213"/>
    <w:rsid w:val="001252CC"/>
    <w:rsid w:val="00125720"/>
    <w:rsid w:val="0012573E"/>
    <w:rsid w:val="00125BAE"/>
    <w:rsid w:val="001261E6"/>
    <w:rsid w:val="0012656C"/>
    <w:rsid w:val="001266AE"/>
    <w:rsid w:val="00126B99"/>
    <w:rsid w:val="00126E60"/>
    <w:rsid w:val="00130175"/>
    <w:rsid w:val="0013040F"/>
    <w:rsid w:val="00130AC3"/>
    <w:rsid w:val="00130E9A"/>
    <w:rsid w:val="0013117D"/>
    <w:rsid w:val="001317C7"/>
    <w:rsid w:val="0013192A"/>
    <w:rsid w:val="00131966"/>
    <w:rsid w:val="00131A67"/>
    <w:rsid w:val="00131F87"/>
    <w:rsid w:val="001326DE"/>
    <w:rsid w:val="00132781"/>
    <w:rsid w:val="00132BFD"/>
    <w:rsid w:val="001339F7"/>
    <w:rsid w:val="001340C9"/>
    <w:rsid w:val="00134744"/>
    <w:rsid w:val="00134781"/>
    <w:rsid w:val="00135164"/>
    <w:rsid w:val="00135E31"/>
    <w:rsid w:val="00136424"/>
    <w:rsid w:val="0013660D"/>
    <w:rsid w:val="00137EA3"/>
    <w:rsid w:val="00140564"/>
    <w:rsid w:val="00140869"/>
    <w:rsid w:val="001408DC"/>
    <w:rsid w:val="00141AE7"/>
    <w:rsid w:val="001427C8"/>
    <w:rsid w:val="001428CB"/>
    <w:rsid w:val="00142BFE"/>
    <w:rsid w:val="00142CC7"/>
    <w:rsid w:val="00142D6D"/>
    <w:rsid w:val="00142E48"/>
    <w:rsid w:val="00142EFB"/>
    <w:rsid w:val="00143A94"/>
    <w:rsid w:val="00143C7A"/>
    <w:rsid w:val="00143F3E"/>
    <w:rsid w:val="00144761"/>
    <w:rsid w:val="00144D3F"/>
    <w:rsid w:val="00144F85"/>
    <w:rsid w:val="00145465"/>
    <w:rsid w:val="001454BD"/>
    <w:rsid w:val="00145528"/>
    <w:rsid w:val="00145692"/>
    <w:rsid w:val="0014577E"/>
    <w:rsid w:val="00145817"/>
    <w:rsid w:val="00145845"/>
    <w:rsid w:val="00146003"/>
    <w:rsid w:val="001461A2"/>
    <w:rsid w:val="00146B6D"/>
    <w:rsid w:val="0014700A"/>
    <w:rsid w:val="00147047"/>
    <w:rsid w:val="00147D5C"/>
    <w:rsid w:val="00147F94"/>
    <w:rsid w:val="00150462"/>
    <w:rsid w:val="00150ED2"/>
    <w:rsid w:val="001511C2"/>
    <w:rsid w:val="0015143B"/>
    <w:rsid w:val="00151AE7"/>
    <w:rsid w:val="001522A3"/>
    <w:rsid w:val="00152DD8"/>
    <w:rsid w:val="00152E41"/>
    <w:rsid w:val="00152FCA"/>
    <w:rsid w:val="00153628"/>
    <w:rsid w:val="001537F2"/>
    <w:rsid w:val="00153D25"/>
    <w:rsid w:val="00153F52"/>
    <w:rsid w:val="001544F7"/>
    <w:rsid w:val="001547E6"/>
    <w:rsid w:val="00154981"/>
    <w:rsid w:val="001549B4"/>
    <w:rsid w:val="00155AD5"/>
    <w:rsid w:val="00155D05"/>
    <w:rsid w:val="00155F45"/>
    <w:rsid w:val="00156144"/>
    <w:rsid w:val="001562E6"/>
    <w:rsid w:val="00156693"/>
    <w:rsid w:val="00156BDF"/>
    <w:rsid w:val="00157063"/>
    <w:rsid w:val="001570B4"/>
    <w:rsid w:val="001577E2"/>
    <w:rsid w:val="00157B06"/>
    <w:rsid w:val="00160E17"/>
    <w:rsid w:val="00160EED"/>
    <w:rsid w:val="00160F5B"/>
    <w:rsid w:val="001614FF"/>
    <w:rsid w:val="001617A6"/>
    <w:rsid w:val="00161B4B"/>
    <w:rsid w:val="00161E6E"/>
    <w:rsid w:val="00162791"/>
    <w:rsid w:val="00163140"/>
    <w:rsid w:val="00163207"/>
    <w:rsid w:val="00163EF0"/>
    <w:rsid w:val="00164E97"/>
    <w:rsid w:val="001650C0"/>
    <w:rsid w:val="0016527E"/>
    <w:rsid w:val="0016548C"/>
    <w:rsid w:val="00165A1C"/>
    <w:rsid w:val="0016680D"/>
    <w:rsid w:val="00166B91"/>
    <w:rsid w:val="0016757F"/>
    <w:rsid w:val="00167E99"/>
    <w:rsid w:val="001701DC"/>
    <w:rsid w:val="00171761"/>
    <w:rsid w:val="001719DF"/>
    <w:rsid w:val="00172238"/>
    <w:rsid w:val="00172294"/>
    <w:rsid w:val="00173B5F"/>
    <w:rsid w:val="00174267"/>
    <w:rsid w:val="001745EA"/>
    <w:rsid w:val="0017477B"/>
    <w:rsid w:val="001747FE"/>
    <w:rsid w:val="00174C12"/>
    <w:rsid w:val="00174C68"/>
    <w:rsid w:val="00174DC9"/>
    <w:rsid w:val="00175360"/>
    <w:rsid w:val="0017537B"/>
    <w:rsid w:val="00175B11"/>
    <w:rsid w:val="00175D19"/>
    <w:rsid w:val="00175E3C"/>
    <w:rsid w:val="001762E1"/>
    <w:rsid w:val="0017645F"/>
    <w:rsid w:val="0017657D"/>
    <w:rsid w:val="00176776"/>
    <w:rsid w:val="00176A39"/>
    <w:rsid w:val="00176A4D"/>
    <w:rsid w:val="00176B19"/>
    <w:rsid w:val="0017712D"/>
    <w:rsid w:val="00177236"/>
    <w:rsid w:val="00177591"/>
    <w:rsid w:val="0017780B"/>
    <w:rsid w:val="00177938"/>
    <w:rsid w:val="00180490"/>
    <w:rsid w:val="00180B54"/>
    <w:rsid w:val="00180D40"/>
    <w:rsid w:val="00180EC3"/>
    <w:rsid w:val="00181174"/>
    <w:rsid w:val="00181225"/>
    <w:rsid w:val="00181F5E"/>
    <w:rsid w:val="00182182"/>
    <w:rsid w:val="00182685"/>
    <w:rsid w:val="00182DF6"/>
    <w:rsid w:val="00182F02"/>
    <w:rsid w:val="00183EA1"/>
    <w:rsid w:val="00183F08"/>
    <w:rsid w:val="00184BE7"/>
    <w:rsid w:val="0018527A"/>
    <w:rsid w:val="001853A2"/>
    <w:rsid w:val="001856D9"/>
    <w:rsid w:val="00185E85"/>
    <w:rsid w:val="00186105"/>
    <w:rsid w:val="00186305"/>
    <w:rsid w:val="00186B1B"/>
    <w:rsid w:val="00186E77"/>
    <w:rsid w:val="001872AC"/>
    <w:rsid w:val="001873B1"/>
    <w:rsid w:val="00187664"/>
    <w:rsid w:val="0019022B"/>
    <w:rsid w:val="00190674"/>
    <w:rsid w:val="0019091A"/>
    <w:rsid w:val="00191565"/>
    <w:rsid w:val="001916CF"/>
    <w:rsid w:val="001917EB"/>
    <w:rsid w:val="001919A2"/>
    <w:rsid w:val="00191CE3"/>
    <w:rsid w:val="00191D76"/>
    <w:rsid w:val="00191F65"/>
    <w:rsid w:val="00191FD2"/>
    <w:rsid w:val="0019218D"/>
    <w:rsid w:val="001921AB"/>
    <w:rsid w:val="00192BF6"/>
    <w:rsid w:val="00192E0D"/>
    <w:rsid w:val="0019436F"/>
    <w:rsid w:val="00194814"/>
    <w:rsid w:val="00194AA9"/>
    <w:rsid w:val="00194C20"/>
    <w:rsid w:val="00195139"/>
    <w:rsid w:val="00195312"/>
    <w:rsid w:val="0019556D"/>
    <w:rsid w:val="001955E4"/>
    <w:rsid w:val="0019589E"/>
    <w:rsid w:val="00195A22"/>
    <w:rsid w:val="00195A34"/>
    <w:rsid w:val="00196AF1"/>
    <w:rsid w:val="00196E1E"/>
    <w:rsid w:val="00196EAE"/>
    <w:rsid w:val="00197034"/>
    <w:rsid w:val="0019722F"/>
    <w:rsid w:val="00197FD3"/>
    <w:rsid w:val="001A023E"/>
    <w:rsid w:val="001A03DB"/>
    <w:rsid w:val="001A0BA6"/>
    <w:rsid w:val="001A1084"/>
    <w:rsid w:val="001A114A"/>
    <w:rsid w:val="001A11EA"/>
    <w:rsid w:val="001A1EE8"/>
    <w:rsid w:val="001A23E6"/>
    <w:rsid w:val="001A3099"/>
    <w:rsid w:val="001A31E7"/>
    <w:rsid w:val="001A3208"/>
    <w:rsid w:val="001A3B66"/>
    <w:rsid w:val="001A40E5"/>
    <w:rsid w:val="001A4CC3"/>
    <w:rsid w:val="001A4EE4"/>
    <w:rsid w:val="001A594B"/>
    <w:rsid w:val="001A5CAF"/>
    <w:rsid w:val="001A6D54"/>
    <w:rsid w:val="001A6E9D"/>
    <w:rsid w:val="001A7247"/>
    <w:rsid w:val="001A7835"/>
    <w:rsid w:val="001A7987"/>
    <w:rsid w:val="001A7E3B"/>
    <w:rsid w:val="001B0317"/>
    <w:rsid w:val="001B0522"/>
    <w:rsid w:val="001B080B"/>
    <w:rsid w:val="001B0915"/>
    <w:rsid w:val="001B0A01"/>
    <w:rsid w:val="001B0F1C"/>
    <w:rsid w:val="001B0F74"/>
    <w:rsid w:val="001B127F"/>
    <w:rsid w:val="001B198C"/>
    <w:rsid w:val="001B209B"/>
    <w:rsid w:val="001B24EC"/>
    <w:rsid w:val="001B2656"/>
    <w:rsid w:val="001B268D"/>
    <w:rsid w:val="001B27CA"/>
    <w:rsid w:val="001B2918"/>
    <w:rsid w:val="001B2AE2"/>
    <w:rsid w:val="001B2E1C"/>
    <w:rsid w:val="001B3E26"/>
    <w:rsid w:val="001B60FA"/>
    <w:rsid w:val="001B63A1"/>
    <w:rsid w:val="001B63EA"/>
    <w:rsid w:val="001B6B67"/>
    <w:rsid w:val="001B71B1"/>
    <w:rsid w:val="001B7DD0"/>
    <w:rsid w:val="001C01ED"/>
    <w:rsid w:val="001C0EC0"/>
    <w:rsid w:val="001C254B"/>
    <w:rsid w:val="001C2DD5"/>
    <w:rsid w:val="001C2F2B"/>
    <w:rsid w:val="001C37A4"/>
    <w:rsid w:val="001C37C0"/>
    <w:rsid w:val="001C386A"/>
    <w:rsid w:val="001C3AC3"/>
    <w:rsid w:val="001C3F9B"/>
    <w:rsid w:val="001C45B3"/>
    <w:rsid w:val="001C4782"/>
    <w:rsid w:val="001C4CA1"/>
    <w:rsid w:val="001C5611"/>
    <w:rsid w:val="001C5703"/>
    <w:rsid w:val="001C5709"/>
    <w:rsid w:val="001C5811"/>
    <w:rsid w:val="001C628D"/>
    <w:rsid w:val="001C63A7"/>
    <w:rsid w:val="001C65E2"/>
    <w:rsid w:val="001C6960"/>
    <w:rsid w:val="001C6DF5"/>
    <w:rsid w:val="001C784C"/>
    <w:rsid w:val="001C799E"/>
    <w:rsid w:val="001C7A4A"/>
    <w:rsid w:val="001C7BE7"/>
    <w:rsid w:val="001D0738"/>
    <w:rsid w:val="001D08A8"/>
    <w:rsid w:val="001D1B65"/>
    <w:rsid w:val="001D1C08"/>
    <w:rsid w:val="001D1E82"/>
    <w:rsid w:val="001D2250"/>
    <w:rsid w:val="001D23FD"/>
    <w:rsid w:val="001D250E"/>
    <w:rsid w:val="001D2667"/>
    <w:rsid w:val="001D4748"/>
    <w:rsid w:val="001D513F"/>
    <w:rsid w:val="001D526B"/>
    <w:rsid w:val="001D6A69"/>
    <w:rsid w:val="001D7487"/>
    <w:rsid w:val="001D7D2A"/>
    <w:rsid w:val="001D7F65"/>
    <w:rsid w:val="001D7FAE"/>
    <w:rsid w:val="001E03F2"/>
    <w:rsid w:val="001E12CD"/>
    <w:rsid w:val="001E1589"/>
    <w:rsid w:val="001E186B"/>
    <w:rsid w:val="001E1ECA"/>
    <w:rsid w:val="001E209F"/>
    <w:rsid w:val="001E2B17"/>
    <w:rsid w:val="001E2FDB"/>
    <w:rsid w:val="001E334A"/>
    <w:rsid w:val="001E3639"/>
    <w:rsid w:val="001E3D20"/>
    <w:rsid w:val="001E446A"/>
    <w:rsid w:val="001E51FF"/>
    <w:rsid w:val="001E5493"/>
    <w:rsid w:val="001E57B9"/>
    <w:rsid w:val="001E5B7B"/>
    <w:rsid w:val="001E5CB3"/>
    <w:rsid w:val="001E5CB8"/>
    <w:rsid w:val="001E6698"/>
    <w:rsid w:val="001E6D33"/>
    <w:rsid w:val="001E6E56"/>
    <w:rsid w:val="001E761C"/>
    <w:rsid w:val="001E7F29"/>
    <w:rsid w:val="001F05B4"/>
    <w:rsid w:val="001F05C3"/>
    <w:rsid w:val="001F0C2D"/>
    <w:rsid w:val="001F0C49"/>
    <w:rsid w:val="001F0E19"/>
    <w:rsid w:val="001F11E2"/>
    <w:rsid w:val="001F1297"/>
    <w:rsid w:val="001F1300"/>
    <w:rsid w:val="001F1391"/>
    <w:rsid w:val="001F1B73"/>
    <w:rsid w:val="001F256D"/>
    <w:rsid w:val="001F28CF"/>
    <w:rsid w:val="001F2B32"/>
    <w:rsid w:val="001F2FBD"/>
    <w:rsid w:val="001F30CC"/>
    <w:rsid w:val="001F334F"/>
    <w:rsid w:val="001F3ECC"/>
    <w:rsid w:val="001F4814"/>
    <w:rsid w:val="001F4900"/>
    <w:rsid w:val="001F4915"/>
    <w:rsid w:val="001F55EF"/>
    <w:rsid w:val="001F5876"/>
    <w:rsid w:val="001F5CE9"/>
    <w:rsid w:val="001F613B"/>
    <w:rsid w:val="001F7500"/>
    <w:rsid w:val="001F7DA3"/>
    <w:rsid w:val="0020045C"/>
    <w:rsid w:val="002008EC"/>
    <w:rsid w:val="00200A12"/>
    <w:rsid w:val="0020117F"/>
    <w:rsid w:val="00202221"/>
    <w:rsid w:val="00202A33"/>
    <w:rsid w:val="00203064"/>
    <w:rsid w:val="002036A1"/>
    <w:rsid w:val="002038EC"/>
    <w:rsid w:val="002038FF"/>
    <w:rsid w:val="00203AB0"/>
    <w:rsid w:val="00203AD8"/>
    <w:rsid w:val="00204052"/>
    <w:rsid w:val="00204137"/>
    <w:rsid w:val="00204C48"/>
    <w:rsid w:val="002051FE"/>
    <w:rsid w:val="00205E58"/>
    <w:rsid w:val="00205F92"/>
    <w:rsid w:val="00206674"/>
    <w:rsid w:val="00206BF5"/>
    <w:rsid w:val="0020716D"/>
    <w:rsid w:val="0020740E"/>
    <w:rsid w:val="0020766D"/>
    <w:rsid w:val="00207AC9"/>
    <w:rsid w:val="00207C01"/>
    <w:rsid w:val="00210291"/>
    <w:rsid w:val="00211BB8"/>
    <w:rsid w:val="00212220"/>
    <w:rsid w:val="002123AC"/>
    <w:rsid w:val="0021274C"/>
    <w:rsid w:val="002129CB"/>
    <w:rsid w:val="00213284"/>
    <w:rsid w:val="002132A3"/>
    <w:rsid w:val="002132E6"/>
    <w:rsid w:val="00213348"/>
    <w:rsid w:val="002133CA"/>
    <w:rsid w:val="002138C1"/>
    <w:rsid w:val="0021400E"/>
    <w:rsid w:val="00214E99"/>
    <w:rsid w:val="002151AD"/>
    <w:rsid w:val="002151E9"/>
    <w:rsid w:val="0021546E"/>
    <w:rsid w:val="002154A0"/>
    <w:rsid w:val="00215529"/>
    <w:rsid w:val="00215B6E"/>
    <w:rsid w:val="00215F84"/>
    <w:rsid w:val="00215FA0"/>
    <w:rsid w:val="00216511"/>
    <w:rsid w:val="002175F0"/>
    <w:rsid w:val="00217668"/>
    <w:rsid w:val="00220040"/>
    <w:rsid w:val="0022061C"/>
    <w:rsid w:val="0022067A"/>
    <w:rsid w:val="00221666"/>
    <w:rsid w:val="002216B4"/>
    <w:rsid w:val="00221A2C"/>
    <w:rsid w:val="00222006"/>
    <w:rsid w:val="002227C5"/>
    <w:rsid w:val="00222989"/>
    <w:rsid w:val="00223429"/>
    <w:rsid w:val="00223672"/>
    <w:rsid w:val="00224255"/>
    <w:rsid w:val="00224382"/>
    <w:rsid w:val="002250E6"/>
    <w:rsid w:val="002250F8"/>
    <w:rsid w:val="0022511B"/>
    <w:rsid w:val="00225499"/>
    <w:rsid w:val="00225D10"/>
    <w:rsid w:val="002269FD"/>
    <w:rsid w:val="002270CB"/>
    <w:rsid w:val="002271FF"/>
    <w:rsid w:val="0022748E"/>
    <w:rsid w:val="0023037B"/>
    <w:rsid w:val="00230502"/>
    <w:rsid w:val="00230A9D"/>
    <w:rsid w:val="00230F1A"/>
    <w:rsid w:val="00231875"/>
    <w:rsid w:val="00231D3E"/>
    <w:rsid w:val="00232507"/>
    <w:rsid w:val="0023283B"/>
    <w:rsid w:val="00232FD8"/>
    <w:rsid w:val="00233040"/>
    <w:rsid w:val="00233224"/>
    <w:rsid w:val="00233345"/>
    <w:rsid w:val="002333A2"/>
    <w:rsid w:val="002333DB"/>
    <w:rsid w:val="00233413"/>
    <w:rsid w:val="002335A1"/>
    <w:rsid w:val="002342EE"/>
    <w:rsid w:val="002344E4"/>
    <w:rsid w:val="002349DF"/>
    <w:rsid w:val="002349FE"/>
    <w:rsid w:val="00234A51"/>
    <w:rsid w:val="00234B18"/>
    <w:rsid w:val="00234D66"/>
    <w:rsid w:val="00234F15"/>
    <w:rsid w:val="00235854"/>
    <w:rsid w:val="00235869"/>
    <w:rsid w:val="00235931"/>
    <w:rsid w:val="00236240"/>
    <w:rsid w:val="0023639A"/>
    <w:rsid w:val="002364A0"/>
    <w:rsid w:val="00236EA9"/>
    <w:rsid w:val="00236F0C"/>
    <w:rsid w:val="00236F17"/>
    <w:rsid w:val="002370FC"/>
    <w:rsid w:val="00237300"/>
    <w:rsid w:val="00237793"/>
    <w:rsid w:val="00237845"/>
    <w:rsid w:val="00237DA1"/>
    <w:rsid w:val="0024003A"/>
    <w:rsid w:val="002402A6"/>
    <w:rsid w:val="002409A5"/>
    <w:rsid w:val="00240C13"/>
    <w:rsid w:val="00240CF0"/>
    <w:rsid w:val="00240D42"/>
    <w:rsid w:val="002416E1"/>
    <w:rsid w:val="00241894"/>
    <w:rsid w:val="00241B2B"/>
    <w:rsid w:val="00241BCB"/>
    <w:rsid w:val="00241ECD"/>
    <w:rsid w:val="00241F6F"/>
    <w:rsid w:val="002423D8"/>
    <w:rsid w:val="00242681"/>
    <w:rsid w:val="00242932"/>
    <w:rsid w:val="00242E49"/>
    <w:rsid w:val="00243808"/>
    <w:rsid w:val="00243CC4"/>
    <w:rsid w:val="00243EEB"/>
    <w:rsid w:val="00244E6A"/>
    <w:rsid w:val="0024533E"/>
    <w:rsid w:val="00245B3F"/>
    <w:rsid w:val="00245D72"/>
    <w:rsid w:val="00246154"/>
    <w:rsid w:val="0024667C"/>
    <w:rsid w:val="0024678E"/>
    <w:rsid w:val="00246798"/>
    <w:rsid w:val="00246A5D"/>
    <w:rsid w:val="00246EAD"/>
    <w:rsid w:val="002472F5"/>
    <w:rsid w:val="00247DB7"/>
    <w:rsid w:val="002501AF"/>
    <w:rsid w:val="00250344"/>
    <w:rsid w:val="0025041D"/>
    <w:rsid w:val="0025051B"/>
    <w:rsid w:val="002516DE"/>
    <w:rsid w:val="00251DD0"/>
    <w:rsid w:val="00252202"/>
    <w:rsid w:val="00252309"/>
    <w:rsid w:val="00252788"/>
    <w:rsid w:val="00253BFD"/>
    <w:rsid w:val="00253EF7"/>
    <w:rsid w:val="00255816"/>
    <w:rsid w:val="002559B2"/>
    <w:rsid w:val="00255D36"/>
    <w:rsid w:val="00256214"/>
    <w:rsid w:val="00256657"/>
    <w:rsid w:val="00256DE6"/>
    <w:rsid w:val="00257019"/>
    <w:rsid w:val="002577CB"/>
    <w:rsid w:val="00257965"/>
    <w:rsid w:val="0026064D"/>
    <w:rsid w:val="00260927"/>
    <w:rsid w:val="00260EE5"/>
    <w:rsid w:val="00261085"/>
    <w:rsid w:val="00261208"/>
    <w:rsid w:val="002625CB"/>
    <w:rsid w:val="00263083"/>
    <w:rsid w:val="00263767"/>
    <w:rsid w:val="002637A0"/>
    <w:rsid w:val="002639F2"/>
    <w:rsid w:val="002644C1"/>
    <w:rsid w:val="002652CD"/>
    <w:rsid w:val="00265A6E"/>
    <w:rsid w:val="00265EA5"/>
    <w:rsid w:val="0026664C"/>
    <w:rsid w:val="00267BAD"/>
    <w:rsid w:val="00267EE8"/>
    <w:rsid w:val="00270173"/>
    <w:rsid w:val="00270C32"/>
    <w:rsid w:val="00270E2E"/>
    <w:rsid w:val="00271586"/>
    <w:rsid w:val="0027158D"/>
    <w:rsid w:val="00271904"/>
    <w:rsid w:val="00271FCD"/>
    <w:rsid w:val="00272907"/>
    <w:rsid w:val="002729F9"/>
    <w:rsid w:val="00272DD7"/>
    <w:rsid w:val="00273736"/>
    <w:rsid w:val="00273F6F"/>
    <w:rsid w:val="00273F98"/>
    <w:rsid w:val="0027431B"/>
    <w:rsid w:val="00274791"/>
    <w:rsid w:val="00274A18"/>
    <w:rsid w:val="00274AD5"/>
    <w:rsid w:val="00274D2F"/>
    <w:rsid w:val="00274E01"/>
    <w:rsid w:val="002750AF"/>
    <w:rsid w:val="002750B8"/>
    <w:rsid w:val="002754D9"/>
    <w:rsid w:val="00275B14"/>
    <w:rsid w:val="002765F5"/>
    <w:rsid w:val="00276DB9"/>
    <w:rsid w:val="00276F02"/>
    <w:rsid w:val="002771F8"/>
    <w:rsid w:val="0027766F"/>
    <w:rsid w:val="00277720"/>
    <w:rsid w:val="00277E0F"/>
    <w:rsid w:val="0028001F"/>
    <w:rsid w:val="0028035D"/>
    <w:rsid w:val="0028058A"/>
    <w:rsid w:val="002805B2"/>
    <w:rsid w:val="00281103"/>
    <w:rsid w:val="00281866"/>
    <w:rsid w:val="00281AC0"/>
    <w:rsid w:val="00281B21"/>
    <w:rsid w:val="002824A2"/>
    <w:rsid w:val="0028284D"/>
    <w:rsid w:val="00283175"/>
    <w:rsid w:val="00283879"/>
    <w:rsid w:val="00283A5B"/>
    <w:rsid w:val="0028460A"/>
    <w:rsid w:val="0028488C"/>
    <w:rsid w:val="00284DA5"/>
    <w:rsid w:val="00285291"/>
    <w:rsid w:val="00285965"/>
    <w:rsid w:val="00285DB2"/>
    <w:rsid w:val="0028632C"/>
    <w:rsid w:val="00286505"/>
    <w:rsid w:val="0028691E"/>
    <w:rsid w:val="00286A07"/>
    <w:rsid w:val="00286BE4"/>
    <w:rsid w:val="00286F00"/>
    <w:rsid w:val="0028736E"/>
    <w:rsid w:val="002873DE"/>
    <w:rsid w:val="0028778B"/>
    <w:rsid w:val="00287823"/>
    <w:rsid w:val="00287BCF"/>
    <w:rsid w:val="00287CEE"/>
    <w:rsid w:val="00291C87"/>
    <w:rsid w:val="002921F3"/>
    <w:rsid w:val="002928B6"/>
    <w:rsid w:val="00292906"/>
    <w:rsid w:val="00292FB6"/>
    <w:rsid w:val="00293899"/>
    <w:rsid w:val="00293C73"/>
    <w:rsid w:val="002940EA"/>
    <w:rsid w:val="002954B2"/>
    <w:rsid w:val="0029709A"/>
    <w:rsid w:val="002972DE"/>
    <w:rsid w:val="00297578"/>
    <w:rsid w:val="002975B3"/>
    <w:rsid w:val="00297E15"/>
    <w:rsid w:val="002A0002"/>
    <w:rsid w:val="002A0846"/>
    <w:rsid w:val="002A0890"/>
    <w:rsid w:val="002A0EC0"/>
    <w:rsid w:val="002A1131"/>
    <w:rsid w:val="002A142E"/>
    <w:rsid w:val="002A15D8"/>
    <w:rsid w:val="002A26FD"/>
    <w:rsid w:val="002A289F"/>
    <w:rsid w:val="002A2B75"/>
    <w:rsid w:val="002A3262"/>
    <w:rsid w:val="002A33B8"/>
    <w:rsid w:val="002A3E58"/>
    <w:rsid w:val="002A48CB"/>
    <w:rsid w:val="002A4CEC"/>
    <w:rsid w:val="002A566B"/>
    <w:rsid w:val="002A573E"/>
    <w:rsid w:val="002A5769"/>
    <w:rsid w:val="002A58F6"/>
    <w:rsid w:val="002A5A7B"/>
    <w:rsid w:val="002A5E3B"/>
    <w:rsid w:val="002A64E3"/>
    <w:rsid w:val="002A65D4"/>
    <w:rsid w:val="002A6A78"/>
    <w:rsid w:val="002A721F"/>
    <w:rsid w:val="002A72E9"/>
    <w:rsid w:val="002A72EE"/>
    <w:rsid w:val="002A737E"/>
    <w:rsid w:val="002A76EB"/>
    <w:rsid w:val="002B02A1"/>
    <w:rsid w:val="002B05BF"/>
    <w:rsid w:val="002B0875"/>
    <w:rsid w:val="002B13E9"/>
    <w:rsid w:val="002B17A7"/>
    <w:rsid w:val="002B1D3C"/>
    <w:rsid w:val="002B1E1F"/>
    <w:rsid w:val="002B20F1"/>
    <w:rsid w:val="002B2951"/>
    <w:rsid w:val="002B2F27"/>
    <w:rsid w:val="002B34DD"/>
    <w:rsid w:val="002B3D36"/>
    <w:rsid w:val="002B3F45"/>
    <w:rsid w:val="002B4DDA"/>
    <w:rsid w:val="002B546F"/>
    <w:rsid w:val="002B56B4"/>
    <w:rsid w:val="002B5715"/>
    <w:rsid w:val="002B5906"/>
    <w:rsid w:val="002B5C14"/>
    <w:rsid w:val="002B5E8A"/>
    <w:rsid w:val="002B624C"/>
    <w:rsid w:val="002B62D0"/>
    <w:rsid w:val="002B66A3"/>
    <w:rsid w:val="002B692C"/>
    <w:rsid w:val="002B766C"/>
    <w:rsid w:val="002B7A1C"/>
    <w:rsid w:val="002C059E"/>
    <w:rsid w:val="002C080E"/>
    <w:rsid w:val="002C0D11"/>
    <w:rsid w:val="002C0D37"/>
    <w:rsid w:val="002C291D"/>
    <w:rsid w:val="002C2B4F"/>
    <w:rsid w:val="002C2DCB"/>
    <w:rsid w:val="002C2F05"/>
    <w:rsid w:val="002C3611"/>
    <w:rsid w:val="002C4185"/>
    <w:rsid w:val="002C4246"/>
    <w:rsid w:val="002C43B1"/>
    <w:rsid w:val="002C4E10"/>
    <w:rsid w:val="002C551B"/>
    <w:rsid w:val="002C657E"/>
    <w:rsid w:val="002C66DC"/>
    <w:rsid w:val="002C6CE1"/>
    <w:rsid w:val="002C7E83"/>
    <w:rsid w:val="002C7F8E"/>
    <w:rsid w:val="002D0142"/>
    <w:rsid w:val="002D0B30"/>
    <w:rsid w:val="002D11CB"/>
    <w:rsid w:val="002D132C"/>
    <w:rsid w:val="002D1648"/>
    <w:rsid w:val="002D1A04"/>
    <w:rsid w:val="002D1E9D"/>
    <w:rsid w:val="002D230F"/>
    <w:rsid w:val="002D279E"/>
    <w:rsid w:val="002D2825"/>
    <w:rsid w:val="002D2B23"/>
    <w:rsid w:val="002D3302"/>
    <w:rsid w:val="002D3F0C"/>
    <w:rsid w:val="002D3FD8"/>
    <w:rsid w:val="002D4408"/>
    <w:rsid w:val="002D5753"/>
    <w:rsid w:val="002D63D0"/>
    <w:rsid w:val="002D69C6"/>
    <w:rsid w:val="002D7725"/>
    <w:rsid w:val="002D7A33"/>
    <w:rsid w:val="002E02DE"/>
    <w:rsid w:val="002E09CB"/>
    <w:rsid w:val="002E0A72"/>
    <w:rsid w:val="002E1182"/>
    <w:rsid w:val="002E1FEF"/>
    <w:rsid w:val="002E2477"/>
    <w:rsid w:val="002E260A"/>
    <w:rsid w:val="002E2CAA"/>
    <w:rsid w:val="002E2F22"/>
    <w:rsid w:val="002E3122"/>
    <w:rsid w:val="002E3339"/>
    <w:rsid w:val="002E3432"/>
    <w:rsid w:val="002E3725"/>
    <w:rsid w:val="002E38B6"/>
    <w:rsid w:val="002E3A24"/>
    <w:rsid w:val="002E41D8"/>
    <w:rsid w:val="002E434D"/>
    <w:rsid w:val="002E46E4"/>
    <w:rsid w:val="002E4BF9"/>
    <w:rsid w:val="002E5505"/>
    <w:rsid w:val="002E5541"/>
    <w:rsid w:val="002E575A"/>
    <w:rsid w:val="002E5C04"/>
    <w:rsid w:val="002E6A09"/>
    <w:rsid w:val="002E7077"/>
    <w:rsid w:val="002E7A6B"/>
    <w:rsid w:val="002E7B7E"/>
    <w:rsid w:val="002E7D60"/>
    <w:rsid w:val="002E7DAA"/>
    <w:rsid w:val="002F096B"/>
    <w:rsid w:val="002F0CE1"/>
    <w:rsid w:val="002F0F8F"/>
    <w:rsid w:val="002F1947"/>
    <w:rsid w:val="002F1CE8"/>
    <w:rsid w:val="002F24EB"/>
    <w:rsid w:val="002F2539"/>
    <w:rsid w:val="002F290E"/>
    <w:rsid w:val="002F2E0C"/>
    <w:rsid w:val="002F2F69"/>
    <w:rsid w:val="002F3AF9"/>
    <w:rsid w:val="002F43AF"/>
    <w:rsid w:val="002F4A00"/>
    <w:rsid w:val="002F5840"/>
    <w:rsid w:val="002F5DCE"/>
    <w:rsid w:val="002F62B7"/>
    <w:rsid w:val="002F66D7"/>
    <w:rsid w:val="002F6713"/>
    <w:rsid w:val="002F68CE"/>
    <w:rsid w:val="002F6A42"/>
    <w:rsid w:val="002F7975"/>
    <w:rsid w:val="00300365"/>
    <w:rsid w:val="00300738"/>
    <w:rsid w:val="00300DEE"/>
    <w:rsid w:val="0030120F"/>
    <w:rsid w:val="00301290"/>
    <w:rsid w:val="00301768"/>
    <w:rsid w:val="00302E51"/>
    <w:rsid w:val="003031E5"/>
    <w:rsid w:val="003032B7"/>
    <w:rsid w:val="0030383B"/>
    <w:rsid w:val="003039D5"/>
    <w:rsid w:val="00303ECB"/>
    <w:rsid w:val="00303F8D"/>
    <w:rsid w:val="0030413B"/>
    <w:rsid w:val="00304E4D"/>
    <w:rsid w:val="00304E93"/>
    <w:rsid w:val="00305650"/>
    <w:rsid w:val="003056BB"/>
    <w:rsid w:val="003058FC"/>
    <w:rsid w:val="00305B11"/>
    <w:rsid w:val="00305D26"/>
    <w:rsid w:val="0030798A"/>
    <w:rsid w:val="00307B98"/>
    <w:rsid w:val="0031058C"/>
    <w:rsid w:val="00310A52"/>
    <w:rsid w:val="00310EBC"/>
    <w:rsid w:val="00310F2C"/>
    <w:rsid w:val="0031100A"/>
    <w:rsid w:val="00311226"/>
    <w:rsid w:val="00311427"/>
    <w:rsid w:val="003116FD"/>
    <w:rsid w:val="00311CDC"/>
    <w:rsid w:val="00311DD5"/>
    <w:rsid w:val="0031239E"/>
    <w:rsid w:val="00312506"/>
    <w:rsid w:val="003129B4"/>
    <w:rsid w:val="00313A72"/>
    <w:rsid w:val="003141FB"/>
    <w:rsid w:val="0031469C"/>
    <w:rsid w:val="003147AE"/>
    <w:rsid w:val="00314983"/>
    <w:rsid w:val="003149D0"/>
    <w:rsid w:val="003150D9"/>
    <w:rsid w:val="00315271"/>
    <w:rsid w:val="0031535C"/>
    <w:rsid w:val="00315425"/>
    <w:rsid w:val="0031555D"/>
    <w:rsid w:val="00315840"/>
    <w:rsid w:val="00315B70"/>
    <w:rsid w:val="00315D39"/>
    <w:rsid w:val="00316371"/>
    <w:rsid w:val="003166E5"/>
    <w:rsid w:val="003167F4"/>
    <w:rsid w:val="003170EE"/>
    <w:rsid w:val="00317305"/>
    <w:rsid w:val="0031784B"/>
    <w:rsid w:val="00317A16"/>
    <w:rsid w:val="00317DA7"/>
    <w:rsid w:val="00320116"/>
    <w:rsid w:val="0032027B"/>
    <w:rsid w:val="003207DD"/>
    <w:rsid w:val="00320B61"/>
    <w:rsid w:val="00321513"/>
    <w:rsid w:val="00321A7D"/>
    <w:rsid w:val="00322819"/>
    <w:rsid w:val="00322EFF"/>
    <w:rsid w:val="0032486E"/>
    <w:rsid w:val="00324919"/>
    <w:rsid w:val="00324993"/>
    <w:rsid w:val="00324CDD"/>
    <w:rsid w:val="00324CE9"/>
    <w:rsid w:val="003258ED"/>
    <w:rsid w:val="00325964"/>
    <w:rsid w:val="00325CCB"/>
    <w:rsid w:val="003269A9"/>
    <w:rsid w:val="003270D0"/>
    <w:rsid w:val="003271D1"/>
    <w:rsid w:val="00331357"/>
    <w:rsid w:val="0033191C"/>
    <w:rsid w:val="00331DD8"/>
    <w:rsid w:val="003320CF"/>
    <w:rsid w:val="003321E2"/>
    <w:rsid w:val="003321F8"/>
    <w:rsid w:val="003322E8"/>
    <w:rsid w:val="003324A5"/>
    <w:rsid w:val="00332569"/>
    <w:rsid w:val="003326C8"/>
    <w:rsid w:val="003328D2"/>
    <w:rsid w:val="003330CE"/>
    <w:rsid w:val="0033341B"/>
    <w:rsid w:val="0033393A"/>
    <w:rsid w:val="00333A7F"/>
    <w:rsid w:val="00333CC7"/>
    <w:rsid w:val="00333F8F"/>
    <w:rsid w:val="00333FA1"/>
    <w:rsid w:val="003340E4"/>
    <w:rsid w:val="00334321"/>
    <w:rsid w:val="0033554A"/>
    <w:rsid w:val="00335835"/>
    <w:rsid w:val="0033592F"/>
    <w:rsid w:val="00335BD3"/>
    <w:rsid w:val="00335DAF"/>
    <w:rsid w:val="00336152"/>
    <w:rsid w:val="0033621D"/>
    <w:rsid w:val="00336604"/>
    <w:rsid w:val="00336B15"/>
    <w:rsid w:val="00336C35"/>
    <w:rsid w:val="003376A7"/>
    <w:rsid w:val="00337755"/>
    <w:rsid w:val="0033783C"/>
    <w:rsid w:val="0034045C"/>
    <w:rsid w:val="00340610"/>
    <w:rsid w:val="00340E5E"/>
    <w:rsid w:val="0034138C"/>
    <w:rsid w:val="00341D56"/>
    <w:rsid w:val="00341F1C"/>
    <w:rsid w:val="00342D20"/>
    <w:rsid w:val="00342F7B"/>
    <w:rsid w:val="003431E9"/>
    <w:rsid w:val="003432C0"/>
    <w:rsid w:val="003439FE"/>
    <w:rsid w:val="00343AAB"/>
    <w:rsid w:val="00343BF2"/>
    <w:rsid w:val="00343CBF"/>
    <w:rsid w:val="003443D3"/>
    <w:rsid w:val="00344CA6"/>
    <w:rsid w:val="0034621C"/>
    <w:rsid w:val="00346325"/>
    <w:rsid w:val="003465D8"/>
    <w:rsid w:val="00346CA7"/>
    <w:rsid w:val="00346CD2"/>
    <w:rsid w:val="0034710A"/>
    <w:rsid w:val="0034712A"/>
    <w:rsid w:val="0034746C"/>
    <w:rsid w:val="00347593"/>
    <w:rsid w:val="00347BCA"/>
    <w:rsid w:val="00347E67"/>
    <w:rsid w:val="0035048B"/>
    <w:rsid w:val="0035119D"/>
    <w:rsid w:val="003511ED"/>
    <w:rsid w:val="00351231"/>
    <w:rsid w:val="00351883"/>
    <w:rsid w:val="00351A2D"/>
    <w:rsid w:val="003525F6"/>
    <w:rsid w:val="00352A91"/>
    <w:rsid w:val="003531CF"/>
    <w:rsid w:val="003532A2"/>
    <w:rsid w:val="00353682"/>
    <w:rsid w:val="00354194"/>
    <w:rsid w:val="003541EB"/>
    <w:rsid w:val="00354D01"/>
    <w:rsid w:val="00355326"/>
    <w:rsid w:val="003553A7"/>
    <w:rsid w:val="00355B0E"/>
    <w:rsid w:val="00355BA8"/>
    <w:rsid w:val="00355BE1"/>
    <w:rsid w:val="00355DCD"/>
    <w:rsid w:val="00355F55"/>
    <w:rsid w:val="00356167"/>
    <w:rsid w:val="003566F5"/>
    <w:rsid w:val="0035672B"/>
    <w:rsid w:val="00356A1F"/>
    <w:rsid w:val="00357007"/>
    <w:rsid w:val="0035790C"/>
    <w:rsid w:val="00357CC4"/>
    <w:rsid w:val="003607D0"/>
    <w:rsid w:val="00360DC0"/>
    <w:rsid w:val="003610B2"/>
    <w:rsid w:val="00361163"/>
    <w:rsid w:val="0036187F"/>
    <w:rsid w:val="00361C97"/>
    <w:rsid w:val="00361FC2"/>
    <w:rsid w:val="00362662"/>
    <w:rsid w:val="00362FD8"/>
    <w:rsid w:val="00363052"/>
    <w:rsid w:val="003633BD"/>
    <w:rsid w:val="00363460"/>
    <w:rsid w:val="00363A6A"/>
    <w:rsid w:val="003641BC"/>
    <w:rsid w:val="00364240"/>
    <w:rsid w:val="003648C1"/>
    <w:rsid w:val="0036519C"/>
    <w:rsid w:val="003653AE"/>
    <w:rsid w:val="00365C6E"/>
    <w:rsid w:val="00365EB8"/>
    <w:rsid w:val="00366025"/>
    <w:rsid w:val="00366C41"/>
    <w:rsid w:val="00366D72"/>
    <w:rsid w:val="00367211"/>
    <w:rsid w:val="00367265"/>
    <w:rsid w:val="0036741B"/>
    <w:rsid w:val="003674E8"/>
    <w:rsid w:val="00367F78"/>
    <w:rsid w:val="00367FCC"/>
    <w:rsid w:val="00370AE8"/>
    <w:rsid w:val="00370D21"/>
    <w:rsid w:val="0037145F"/>
    <w:rsid w:val="00371587"/>
    <w:rsid w:val="00371782"/>
    <w:rsid w:val="00371966"/>
    <w:rsid w:val="00371AC8"/>
    <w:rsid w:val="00372065"/>
    <w:rsid w:val="00372965"/>
    <w:rsid w:val="00372FFA"/>
    <w:rsid w:val="00373241"/>
    <w:rsid w:val="00373920"/>
    <w:rsid w:val="00373C64"/>
    <w:rsid w:val="00374089"/>
    <w:rsid w:val="003743A3"/>
    <w:rsid w:val="0037469C"/>
    <w:rsid w:val="003749BF"/>
    <w:rsid w:val="00374C55"/>
    <w:rsid w:val="00374C9C"/>
    <w:rsid w:val="00375A85"/>
    <w:rsid w:val="00375ADF"/>
    <w:rsid w:val="00375E6D"/>
    <w:rsid w:val="00375EE2"/>
    <w:rsid w:val="00375F8C"/>
    <w:rsid w:val="0037697A"/>
    <w:rsid w:val="00376AEE"/>
    <w:rsid w:val="00376B23"/>
    <w:rsid w:val="00376C00"/>
    <w:rsid w:val="00376C66"/>
    <w:rsid w:val="003779B6"/>
    <w:rsid w:val="00377E2E"/>
    <w:rsid w:val="00380BB2"/>
    <w:rsid w:val="0038115A"/>
    <w:rsid w:val="0038149E"/>
    <w:rsid w:val="00381D8A"/>
    <w:rsid w:val="00381DBF"/>
    <w:rsid w:val="00381F3C"/>
    <w:rsid w:val="00382C33"/>
    <w:rsid w:val="00382DC3"/>
    <w:rsid w:val="00382FFC"/>
    <w:rsid w:val="00383CE4"/>
    <w:rsid w:val="00383EBF"/>
    <w:rsid w:val="00384134"/>
    <w:rsid w:val="00384584"/>
    <w:rsid w:val="00384F5A"/>
    <w:rsid w:val="00385B4E"/>
    <w:rsid w:val="00385C36"/>
    <w:rsid w:val="0038664C"/>
    <w:rsid w:val="00386B3B"/>
    <w:rsid w:val="00386BFC"/>
    <w:rsid w:val="00386D3B"/>
    <w:rsid w:val="00386ED3"/>
    <w:rsid w:val="0038754F"/>
    <w:rsid w:val="00387D54"/>
    <w:rsid w:val="00390181"/>
    <w:rsid w:val="0039047E"/>
    <w:rsid w:val="003904CD"/>
    <w:rsid w:val="00390574"/>
    <w:rsid w:val="003909A4"/>
    <w:rsid w:val="00390B94"/>
    <w:rsid w:val="00391088"/>
    <w:rsid w:val="00391FBE"/>
    <w:rsid w:val="00392598"/>
    <w:rsid w:val="00392630"/>
    <w:rsid w:val="0039291C"/>
    <w:rsid w:val="00393237"/>
    <w:rsid w:val="0039324C"/>
    <w:rsid w:val="00393436"/>
    <w:rsid w:val="00393893"/>
    <w:rsid w:val="00393EB2"/>
    <w:rsid w:val="0039460F"/>
    <w:rsid w:val="00394652"/>
    <w:rsid w:val="0039522E"/>
    <w:rsid w:val="003956B7"/>
    <w:rsid w:val="00395A9E"/>
    <w:rsid w:val="0039616E"/>
    <w:rsid w:val="003969FC"/>
    <w:rsid w:val="00397247"/>
    <w:rsid w:val="003972BF"/>
    <w:rsid w:val="003A014A"/>
    <w:rsid w:val="003A01BE"/>
    <w:rsid w:val="003A0275"/>
    <w:rsid w:val="003A0347"/>
    <w:rsid w:val="003A088F"/>
    <w:rsid w:val="003A0B4A"/>
    <w:rsid w:val="003A0CA1"/>
    <w:rsid w:val="003A0E24"/>
    <w:rsid w:val="003A12E4"/>
    <w:rsid w:val="003A1351"/>
    <w:rsid w:val="003A13A0"/>
    <w:rsid w:val="003A1A66"/>
    <w:rsid w:val="003A230E"/>
    <w:rsid w:val="003A2616"/>
    <w:rsid w:val="003A26DE"/>
    <w:rsid w:val="003A36A3"/>
    <w:rsid w:val="003A3AC1"/>
    <w:rsid w:val="003A421E"/>
    <w:rsid w:val="003A447D"/>
    <w:rsid w:val="003A47CA"/>
    <w:rsid w:val="003A47E8"/>
    <w:rsid w:val="003A4B47"/>
    <w:rsid w:val="003A50C3"/>
    <w:rsid w:val="003A59EB"/>
    <w:rsid w:val="003A5A29"/>
    <w:rsid w:val="003A63C1"/>
    <w:rsid w:val="003A6471"/>
    <w:rsid w:val="003A65A2"/>
    <w:rsid w:val="003A68FD"/>
    <w:rsid w:val="003A69D8"/>
    <w:rsid w:val="003A7038"/>
    <w:rsid w:val="003A774C"/>
    <w:rsid w:val="003A7F57"/>
    <w:rsid w:val="003B01DD"/>
    <w:rsid w:val="003B023B"/>
    <w:rsid w:val="003B0398"/>
    <w:rsid w:val="003B06DA"/>
    <w:rsid w:val="003B0945"/>
    <w:rsid w:val="003B0CEA"/>
    <w:rsid w:val="003B17A3"/>
    <w:rsid w:val="003B1AA2"/>
    <w:rsid w:val="003B1E6F"/>
    <w:rsid w:val="003B2B9D"/>
    <w:rsid w:val="003B31D0"/>
    <w:rsid w:val="003B54E9"/>
    <w:rsid w:val="003B602E"/>
    <w:rsid w:val="003B660B"/>
    <w:rsid w:val="003B6A60"/>
    <w:rsid w:val="003B6F28"/>
    <w:rsid w:val="003B705E"/>
    <w:rsid w:val="003B7361"/>
    <w:rsid w:val="003B75BC"/>
    <w:rsid w:val="003B7B40"/>
    <w:rsid w:val="003B7ECB"/>
    <w:rsid w:val="003C025C"/>
    <w:rsid w:val="003C134D"/>
    <w:rsid w:val="003C2331"/>
    <w:rsid w:val="003C2F70"/>
    <w:rsid w:val="003C31B3"/>
    <w:rsid w:val="003C34E5"/>
    <w:rsid w:val="003C364C"/>
    <w:rsid w:val="003C3ADA"/>
    <w:rsid w:val="003C401D"/>
    <w:rsid w:val="003C41EA"/>
    <w:rsid w:val="003C444B"/>
    <w:rsid w:val="003C4518"/>
    <w:rsid w:val="003C4BA7"/>
    <w:rsid w:val="003C4BBC"/>
    <w:rsid w:val="003C5198"/>
    <w:rsid w:val="003C570E"/>
    <w:rsid w:val="003C59E1"/>
    <w:rsid w:val="003C5CFB"/>
    <w:rsid w:val="003C6426"/>
    <w:rsid w:val="003C6C32"/>
    <w:rsid w:val="003C7310"/>
    <w:rsid w:val="003D0F57"/>
    <w:rsid w:val="003D125D"/>
    <w:rsid w:val="003D12A6"/>
    <w:rsid w:val="003D2B16"/>
    <w:rsid w:val="003D2D7B"/>
    <w:rsid w:val="003D39D5"/>
    <w:rsid w:val="003D41E4"/>
    <w:rsid w:val="003D4454"/>
    <w:rsid w:val="003D4D1A"/>
    <w:rsid w:val="003D4D23"/>
    <w:rsid w:val="003D4FE3"/>
    <w:rsid w:val="003D577A"/>
    <w:rsid w:val="003D598E"/>
    <w:rsid w:val="003D5D26"/>
    <w:rsid w:val="003D5F70"/>
    <w:rsid w:val="003D5FB9"/>
    <w:rsid w:val="003D61A3"/>
    <w:rsid w:val="003D6333"/>
    <w:rsid w:val="003D6720"/>
    <w:rsid w:val="003D6B3F"/>
    <w:rsid w:val="003D6C82"/>
    <w:rsid w:val="003D6EE6"/>
    <w:rsid w:val="003D7134"/>
    <w:rsid w:val="003D79A4"/>
    <w:rsid w:val="003D7BCA"/>
    <w:rsid w:val="003E10ED"/>
    <w:rsid w:val="003E1657"/>
    <w:rsid w:val="003E1708"/>
    <w:rsid w:val="003E22FD"/>
    <w:rsid w:val="003E2828"/>
    <w:rsid w:val="003E2C03"/>
    <w:rsid w:val="003E33FB"/>
    <w:rsid w:val="003E3ED8"/>
    <w:rsid w:val="003E409E"/>
    <w:rsid w:val="003E4352"/>
    <w:rsid w:val="003E445C"/>
    <w:rsid w:val="003E4C0B"/>
    <w:rsid w:val="003E5037"/>
    <w:rsid w:val="003E5336"/>
    <w:rsid w:val="003E5855"/>
    <w:rsid w:val="003E6575"/>
    <w:rsid w:val="003E6716"/>
    <w:rsid w:val="003E6E36"/>
    <w:rsid w:val="003E7422"/>
    <w:rsid w:val="003E7712"/>
    <w:rsid w:val="003E7F59"/>
    <w:rsid w:val="003F024A"/>
    <w:rsid w:val="003F05CE"/>
    <w:rsid w:val="003F0D8A"/>
    <w:rsid w:val="003F0E8F"/>
    <w:rsid w:val="003F1160"/>
    <w:rsid w:val="003F1AA6"/>
    <w:rsid w:val="003F2347"/>
    <w:rsid w:val="003F2CB8"/>
    <w:rsid w:val="003F338E"/>
    <w:rsid w:val="003F3465"/>
    <w:rsid w:val="003F357E"/>
    <w:rsid w:val="003F3668"/>
    <w:rsid w:val="003F39EE"/>
    <w:rsid w:val="003F41D3"/>
    <w:rsid w:val="003F45E3"/>
    <w:rsid w:val="003F4891"/>
    <w:rsid w:val="003F4ACC"/>
    <w:rsid w:val="003F516A"/>
    <w:rsid w:val="003F5578"/>
    <w:rsid w:val="003F59FD"/>
    <w:rsid w:val="003F5EF3"/>
    <w:rsid w:val="003F680B"/>
    <w:rsid w:val="003F6AE7"/>
    <w:rsid w:val="003F6AFF"/>
    <w:rsid w:val="003F6DDB"/>
    <w:rsid w:val="003F7295"/>
    <w:rsid w:val="003F72A2"/>
    <w:rsid w:val="003F799B"/>
    <w:rsid w:val="003F7A5B"/>
    <w:rsid w:val="003F7AE5"/>
    <w:rsid w:val="003F7E79"/>
    <w:rsid w:val="004003CD"/>
    <w:rsid w:val="00400C00"/>
    <w:rsid w:val="00400C32"/>
    <w:rsid w:val="004019A3"/>
    <w:rsid w:val="00401A69"/>
    <w:rsid w:val="00401E48"/>
    <w:rsid w:val="00401F51"/>
    <w:rsid w:val="00402155"/>
    <w:rsid w:val="0040225D"/>
    <w:rsid w:val="00402C41"/>
    <w:rsid w:val="00402D31"/>
    <w:rsid w:val="004047AE"/>
    <w:rsid w:val="00404991"/>
    <w:rsid w:val="0040589A"/>
    <w:rsid w:val="00405A7A"/>
    <w:rsid w:val="00405E6A"/>
    <w:rsid w:val="00406115"/>
    <w:rsid w:val="00407440"/>
    <w:rsid w:val="00407474"/>
    <w:rsid w:val="00407843"/>
    <w:rsid w:val="00407990"/>
    <w:rsid w:val="00407BD4"/>
    <w:rsid w:val="0041019D"/>
    <w:rsid w:val="00410D9A"/>
    <w:rsid w:val="00410FDD"/>
    <w:rsid w:val="00411E6A"/>
    <w:rsid w:val="00411EAA"/>
    <w:rsid w:val="00411FA1"/>
    <w:rsid w:val="0041214B"/>
    <w:rsid w:val="004123A6"/>
    <w:rsid w:val="004126A4"/>
    <w:rsid w:val="0041325E"/>
    <w:rsid w:val="004136DB"/>
    <w:rsid w:val="00413D87"/>
    <w:rsid w:val="004141FD"/>
    <w:rsid w:val="004145C8"/>
    <w:rsid w:val="004155BD"/>
    <w:rsid w:val="004157C8"/>
    <w:rsid w:val="00415D64"/>
    <w:rsid w:val="004160F6"/>
    <w:rsid w:val="00416AEF"/>
    <w:rsid w:val="00416E08"/>
    <w:rsid w:val="00417980"/>
    <w:rsid w:val="004200FA"/>
    <w:rsid w:val="004201BC"/>
    <w:rsid w:val="00420463"/>
    <w:rsid w:val="00420C4D"/>
    <w:rsid w:val="00420F63"/>
    <w:rsid w:val="00421088"/>
    <w:rsid w:val="004210AA"/>
    <w:rsid w:val="0042118C"/>
    <w:rsid w:val="00421AB7"/>
    <w:rsid w:val="00421D87"/>
    <w:rsid w:val="00422D10"/>
    <w:rsid w:val="00422DA5"/>
    <w:rsid w:val="00422F15"/>
    <w:rsid w:val="004230C9"/>
    <w:rsid w:val="00423A71"/>
    <w:rsid w:val="00423ADE"/>
    <w:rsid w:val="00424625"/>
    <w:rsid w:val="00424EA4"/>
    <w:rsid w:val="00424F72"/>
    <w:rsid w:val="00424FD7"/>
    <w:rsid w:val="0042568E"/>
    <w:rsid w:val="00426372"/>
    <w:rsid w:val="00427526"/>
    <w:rsid w:val="004279A5"/>
    <w:rsid w:val="00427AE7"/>
    <w:rsid w:val="00427C28"/>
    <w:rsid w:val="00427FBF"/>
    <w:rsid w:val="004300CB"/>
    <w:rsid w:val="00430297"/>
    <w:rsid w:val="00430478"/>
    <w:rsid w:val="00430771"/>
    <w:rsid w:val="0043084E"/>
    <w:rsid w:val="00430B9B"/>
    <w:rsid w:val="004312E6"/>
    <w:rsid w:val="0043149E"/>
    <w:rsid w:val="00431DA8"/>
    <w:rsid w:val="00432374"/>
    <w:rsid w:val="004329ED"/>
    <w:rsid w:val="00432B5D"/>
    <w:rsid w:val="00432D49"/>
    <w:rsid w:val="0043333A"/>
    <w:rsid w:val="00433472"/>
    <w:rsid w:val="004336BD"/>
    <w:rsid w:val="00433AA3"/>
    <w:rsid w:val="00434385"/>
    <w:rsid w:val="0043454D"/>
    <w:rsid w:val="004345E3"/>
    <w:rsid w:val="00434621"/>
    <w:rsid w:val="0043468B"/>
    <w:rsid w:val="00434778"/>
    <w:rsid w:val="004348D1"/>
    <w:rsid w:val="00434C48"/>
    <w:rsid w:val="00435AD6"/>
    <w:rsid w:val="00435C17"/>
    <w:rsid w:val="00435EB7"/>
    <w:rsid w:val="00436E6E"/>
    <w:rsid w:val="00437A62"/>
    <w:rsid w:val="00437B70"/>
    <w:rsid w:val="00437C1E"/>
    <w:rsid w:val="00437D42"/>
    <w:rsid w:val="00437D66"/>
    <w:rsid w:val="0044002B"/>
    <w:rsid w:val="0044089E"/>
    <w:rsid w:val="0044092B"/>
    <w:rsid w:val="00441466"/>
    <w:rsid w:val="00441570"/>
    <w:rsid w:val="004425E1"/>
    <w:rsid w:val="00442895"/>
    <w:rsid w:val="00442A1F"/>
    <w:rsid w:val="004431B9"/>
    <w:rsid w:val="0044364A"/>
    <w:rsid w:val="00443F21"/>
    <w:rsid w:val="00444355"/>
    <w:rsid w:val="00444877"/>
    <w:rsid w:val="004448D1"/>
    <w:rsid w:val="004452A9"/>
    <w:rsid w:val="00445363"/>
    <w:rsid w:val="004456F7"/>
    <w:rsid w:val="004465DA"/>
    <w:rsid w:val="00446E66"/>
    <w:rsid w:val="00447162"/>
    <w:rsid w:val="00447245"/>
    <w:rsid w:val="004507AE"/>
    <w:rsid w:val="0045149C"/>
    <w:rsid w:val="0045172C"/>
    <w:rsid w:val="004517E6"/>
    <w:rsid w:val="00451861"/>
    <w:rsid w:val="00451E13"/>
    <w:rsid w:val="00451E15"/>
    <w:rsid w:val="00452637"/>
    <w:rsid w:val="00452691"/>
    <w:rsid w:val="00452C14"/>
    <w:rsid w:val="004532CB"/>
    <w:rsid w:val="00453424"/>
    <w:rsid w:val="004538BA"/>
    <w:rsid w:val="00453A19"/>
    <w:rsid w:val="00453B4C"/>
    <w:rsid w:val="00453DAD"/>
    <w:rsid w:val="00453EB6"/>
    <w:rsid w:val="00453F73"/>
    <w:rsid w:val="00454957"/>
    <w:rsid w:val="00454A98"/>
    <w:rsid w:val="004550F5"/>
    <w:rsid w:val="0045564C"/>
    <w:rsid w:val="00455AE9"/>
    <w:rsid w:val="00455BAC"/>
    <w:rsid w:val="00455C87"/>
    <w:rsid w:val="004564EB"/>
    <w:rsid w:val="0045689B"/>
    <w:rsid w:val="00456B75"/>
    <w:rsid w:val="004578FF"/>
    <w:rsid w:val="00457E51"/>
    <w:rsid w:val="00460632"/>
    <w:rsid w:val="004608A5"/>
    <w:rsid w:val="004610C6"/>
    <w:rsid w:val="00461111"/>
    <w:rsid w:val="004612B0"/>
    <w:rsid w:val="00461695"/>
    <w:rsid w:val="00461A52"/>
    <w:rsid w:val="00462363"/>
    <w:rsid w:val="004625A9"/>
    <w:rsid w:val="0046262C"/>
    <w:rsid w:val="00462D3E"/>
    <w:rsid w:val="00463752"/>
    <w:rsid w:val="00463793"/>
    <w:rsid w:val="00464142"/>
    <w:rsid w:val="004648ED"/>
    <w:rsid w:val="0046540E"/>
    <w:rsid w:val="0046567C"/>
    <w:rsid w:val="00465ADB"/>
    <w:rsid w:val="004661A9"/>
    <w:rsid w:val="00466258"/>
    <w:rsid w:val="00466A8B"/>
    <w:rsid w:val="00466AF7"/>
    <w:rsid w:val="00467529"/>
    <w:rsid w:val="0046773D"/>
    <w:rsid w:val="004677C9"/>
    <w:rsid w:val="00467BEE"/>
    <w:rsid w:val="00467C0E"/>
    <w:rsid w:val="00467F7D"/>
    <w:rsid w:val="0047021F"/>
    <w:rsid w:val="00470530"/>
    <w:rsid w:val="0047073A"/>
    <w:rsid w:val="00470757"/>
    <w:rsid w:val="00470E86"/>
    <w:rsid w:val="00470F38"/>
    <w:rsid w:val="004711F6"/>
    <w:rsid w:val="00471448"/>
    <w:rsid w:val="00472376"/>
    <w:rsid w:val="00472764"/>
    <w:rsid w:val="00472BC2"/>
    <w:rsid w:val="0047309E"/>
    <w:rsid w:val="00473985"/>
    <w:rsid w:val="00474568"/>
    <w:rsid w:val="0047493B"/>
    <w:rsid w:val="00474BB4"/>
    <w:rsid w:val="004752A5"/>
    <w:rsid w:val="00475A49"/>
    <w:rsid w:val="00475A9A"/>
    <w:rsid w:val="004768B5"/>
    <w:rsid w:val="00476A21"/>
    <w:rsid w:val="00476CE8"/>
    <w:rsid w:val="00477284"/>
    <w:rsid w:val="004773D7"/>
    <w:rsid w:val="00477601"/>
    <w:rsid w:val="004812F0"/>
    <w:rsid w:val="004816A5"/>
    <w:rsid w:val="00481C2F"/>
    <w:rsid w:val="00481DCD"/>
    <w:rsid w:val="00481F59"/>
    <w:rsid w:val="00482189"/>
    <w:rsid w:val="00482401"/>
    <w:rsid w:val="00482659"/>
    <w:rsid w:val="00482C49"/>
    <w:rsid w:val="00483734"/>
    <w:rsid w:val="00483A81"/>
    <w:rsid w:val="00483C07"/>
    <w:rsid w:val="00483FA6"/>
    <w:rsid w:val="004842D5"/>
    <w:rsid w:val="00484A16"/>
    <w:rsid w:val="00484E20"/>
    <w:rsid w:val="00485C19"/>
    <w:rsid w:val="004865F4"/>
    <w:rsid w:val="00486B1E"/>
    <w:rsid w:val="00486D2C"/>
    <w:rsid w:val="0048713D"/>
    <w:rsid w:val="00487283"/>
    <w:rsid w:val="004874E8"/>
    <w:rsid w:val="00487876"/>
    <w:rsid w:val="00487931"/>
    <w:rsid w:val="00487E23"/>
    <w:rsid w:val="004902E6"/>
    <w:rsid w:val="004904DC"/>
    <w:rsid w:val="00490A1E"/>
    <w:rsid w:val="00490BB6"/>
    <w:rsid w:val="00490BB7"/>
    <w:rsid w:val="00491A38"/>
    <w:rsid w:val="004921E0"/>
    <w:rsid w:val="004923C3"/>
    <w:rsid w:val="0049254C"/>
    <w:rsid w:val="00492868"/>
    <w:rsid w:val="00492BAD"/>
    <w:rsid w:val="0049326E"/>
    <w:rsid w:val="00493607"/>
    <w:rsid w:val="00493A95"/>
    <w:rsid w:val="00493EAD"/>
    <w:rsid w:val="004941A5"/>
    <w:rsid w:val="004941B0"/>
    <w:rsid w:val="004945FD"/>
    <w:rsid w:val="0049483D"/>
    <w:rsid w:val="00494C83"/>
    <w:rsid w:val="00495533"/>
    <w:rsid w:val="00495891"/>
    <w:rsid w:val="00495F2F"/>
    <w:rsid w:val="00496184"/>
    <w:rsid w:val="004962E9"/>
    <w:rsid w:val="004965D3"/>
    <w:rsid w:val="00496A37"/>
    <w:rsid w:val="00496A6F"/>
    <w:rsid w:val="00496F7D"/>
    <w:rsid w:val="00497017"/>
    <w:rsid w:val="0049771C"/>
    <w:rsid w:val="004A01C2"/>
    <w:rsid w:val="004A02BE"/>
    <w:rsid w:val="004A04EC"/>
    <w:rsid w:val="004A0B62"/>
    <w:rsid w:val="004A10BA"/>
    <w:rsid w:val="004A1250"/>
    <w:rsid w:val="004A1367"/>
    <w:rsid w:val="004A1C92"/>
    <w:rsid w:val="004A26AD"/>
    <w:rsid w:val="004A29CE"/>
    <w:rsid w:val="004A32E5"/>
    <w:rsid w:val="004A34A4"/>
    <w:rsid w:val="004A36A3"/>
    <w:rsid w:val="004A4FA8"/>
    <w:rsid w:val="004A54F5"/>
    <w:rsid w:val="004A5C9A"/>
    <w:rsid w:val="004A5F26"/>
    <w:rsid w:val="004A6867"/>
    <w:rsid w:val="004A704A"/>
    <w:rsid w:val="004A7842"/>
    <w:rsid w:val="004A7D53"/>
    <w:rsid w:val="004B0465"/>
    <w:rsid w:val="004B1F00"/>
    <w:rsid w:val="004B2677"/>
    <w:rsid w:val="004B2869"/>
    <w:rsid w:val="004B2E6B"/>
    <w:rsid w:val="004B32CC"/>
    <w:rsid w:val="004B3712"/>
    <w:rsid w:val="004B4245"/>
    <w:rsid w:val="004B42E2"/>
    <w:rsid w:val="004B4B74"/>
    <w:rsid w:val="004B51D4"/>
    <w:rsid w:val="004B5475"/>
    <w:rsid w:val="004B560B"/>
    <w:rsid w:val="004B5621"/>
    <w:rsid w:val="004B5809"/>
    <w:rsid w:val="004B5FCA"/>
    <w:rsid w:val="004B6067"/>
    <w:rsid w:val="004B616B"/>
    <w:rsid w:val="004B6353"/>
    <w:rsid w:val="004B666B"/>
    <w:rsid w:val="004B66FF"/>
    <w:rsid w:val="004B7199"/>
    <w:rsid w:val="004B72C7"/>
    <w:rsid w:val="004B7AB8"/>
    <w:rsid w:val="004B7F2B"/>
    <w:rsid w:val="004B7FD4"/>
    <w:rsid w:val="004C0017"/>
    <w:rsid w:val="004C05D3"/>
    <w:rsid w:val="004C0623"/>
    <w:rsid w:val="004C0AD0"/>
    <w:rsid w:val="004C0C68"/>
    <w:rsid w:val="004C0D88"/>
    <w:rsid w:val="004C15F6"/>
    <w:rsid w:val="004C1653"/>
    <w:rsid w:val="004C1F6A"/>
    <w:rsid w:val="004C1FBD"/>
    <w:rsid w:val="004C2932"/>
    <w:rsid w:val="004C3AB1"/>
    <w:rsid w:val="004C40AA"/>
    <w:rsid w:val="004C4492"/>
    <w:rsid w:val="004C4D6B"/>
    <w:rsid w:val="004C4EA4"/>
    <w:rsid w:val="004C56F1"/>
    <w:rsid w:val="004C598F"/>
    <w:rsid w:val="004C59C6"/>
    <w:rsid w:val="004C59EB"/>
    <w:rsid w:val="004C5EDA"/>
    <w:rsid w:val="004C60A8"/>
    <w:rsid w:val="004C73F5"/>
    <w:rsid w:val="004C7DAE"/>
    <w:rsid w:val="004D02AE"/>
    <w:rsid w:val="004D06C7"/>
    <w:rsid w:val="004D086A"/>
    <w:rsid w:val="004D08E9"/>
    <w:rsid w:val="004D0C4F"/>
    <w:rsid w:val="004D0C9D"/>
    <w:rsid w:val="004D125E"/>
    <w:rsid w:val="004D1F41"/>
    <w:rsid w:val="004D25F0"/>
    <w:rsid w:val="004D27AD"/>
    <w:rsid w:val="004D2BEE"/>
    <w:rsid w:val="004D2E04"/>
    <w:rsid w:val="004D2FE8"/>
    <w:rsid w:val="004D3B37"/>
    <w:rsid w:val="004D3B7F"/>
    <w:rsid w:val="004D3D72"/>
    <w:rsid w:val="004D3DE7"/>
    <w:rsid w:val="004D3F9A"/>
    <w:rsid w:val="004D441B"/>
    <w:rsid w:val="004D4447"/>
    <w:rsid w:val="004D451E"/>
    <w:rsid w:val="004D4716"/>
    <w:rsid w:val="004D4BBE"/>
    <w:rsid w:val="004D4BCF"/>
    <w:rsid w:val="004D4FC3"/>
    <w:rsid w:val="004D5BC3"/>
    <w:rsid w:val="004D5E2E"/>
    <w:rsid w:val="004D60AE"/>
    <w:rsid w:val="004D6109"/>
    <w:rsid w:val="004D61C2"/>
    <w:rsid w:val="004D6373"/>
    <w:rsid w:val="004D6394"/>
    <w:rsid w:val="004D6C09"/>
    <w:rsid w:val="004D7110"/>
    <w:rsid w:val="004D7759"/>
    <w:rsid w:val="004E067A"/>
    <w:rsid w:val="004E06D3"/>
    <w:rsid w:val="004E06E4"/>
    <w:rsid w:val="004E0795"/>
    <w:rsid w:val="004E17B0"/>
    <w:rsid w:val="004E1900"/>
    <w:rsid w:val="004E192E"/>
    <w:rsid w:val="004E1CF0"/>
    <w:rsid w:val="004E22A9"/>
    <w:rsid w:val="004E2BB7"/>
    <w:rsid w:val="004E2F22"/>
    <w:rsid w:val="004E34B3"/>
    <w:rsid w:val="004E3D79"/>
    <w:rsid w:val="004E3E64"/>
    <w:rsid w:val="004E4D39"/>
    <w:rsid w:val="004E4F4D"/>
    <w:rsid w:val="004E535C"/>
    <w:rsid w:val="004E5DDD"/>
    <w:rsid w:val="004E62C5"/>
    <w:rsid w:val="004E6DDE"/>
    <w:rsid w:val="004E7150"/>
    <w:rsid w:val="004E7B59"/>
    <w:rsid w:val="004E7B5C"/>
    <w:rsid w:val="004F0276"/>
    <w:rsid w:val="004F048A"/>
    <w:rsid w:val="004F0B88"/>
    <w:rsid w:val="004F0D11"/>
    <w:rsid w:val="004F0DA5"/>
    <w:rsid w:val="004F1FB9"/>
    <w:rsid w:val="004F2370"/>
    <w:rsid w:val="004F24E3"/>
    <w:rsid w:val="004F2685"/>
    <w:rsid w:val="004F2CD8"/>
    <w:rsid w:val="004F2F23"/>
    <w:rsid w:val="004F2F5A"/>
    <w:rsid w:val="004F3AF2"/>
    <w:rsid w:val="004F3B93"/>
    <w:rsid w:val="004F3E72"/>
    <w:rsid w:val="004F40B4"/>
    <w:rsid w:val="004F4625"/>
    <w:rsid w:val="004F4773"/>
    <w:rsid w:val="004F52E2"/>
    <w:rsid w:val="004F5D8D"/>
    <w:rsid w:val="004F7CC9"/>
    <w:rsid w:val="004F7F2E"/>
    <w:rsid w:val="005001CD"/>
    <w:rsid w:val="00500BC7"/>
    <w:rsid w:val="00500F8A"/>
    <w:rsid w:val="005012AC"/>
    <w:rsid w:val="005013D7"/>
    <w:rsid w:val="005016D1"/>
    <w:rsid w:val="0050194A"/>
    <w:rsid w:val="00501B08"/>
    <w:rsid w:val="00501CEF"/>
    <w:rsid w:val="00502383"/>
    <w:rsid w:val="00502386"/>
    <w:rsid w:val="0050248C"/>
    <w:rsid w:val="00502B34"/>
    <w:rsid w:val="00502BEE"/>
    <w:rsid w:val="00502F3A"/>
    <w:rsid w:val="005032FE"/>
    <w:rsid w:val="0050338B"/>
    <w:rsid w:val="00503564"/>
    <w:rsid w:val="005035E3"/>
    <w:rsid w:val="00504D15"/>
    <w:rsid w:val="00505020"/>
    <w:rsid w:val="005061A6"/>
    <w:rsid w:val="0050645A"/>
    <w:rsid w:val="0050662A"/>
    <w:rsid w:val="00507DDD"/>
    <w:rsid w:val="00510055"/>
    <w:rsid w:val="005102EE"/>
    <w:rsid w:val="005106FF"/>
    <w:rsid w:val="0051090E"/>
    <w:rsid w:val="00510C46"/>
    <w:rsid w:val="00510F6D"/>
    <w:rsid w:val="005112FC"/>
    <w:rsid w:val="005114AC"/>
    <w:rsid w:val="005117B2"/>
    <w:rsid w:val="00511809"/>
    <w:rsid w:val="00511D13"/>
    <w:rsid w:val="00512337"/>
    <w:rsid w:val="0051278C"/>
    <w:rsid w:val="00512B6E"/>
    <w:rsid w:val="0051369A"/>
    <w:rsid w:val="00513B3D"/>
    <w:rsid w:val="00513BB0"/>
    <w:rsid w:val="00513D9B"/>
    <w:rsid w:val="00514074"/>
    <w:rsid w:val="00515BDA"/>
    <w:rsid w:val="00515F04"/>
    <w:rsid w:val="005160BE"/>
    <w:rsid w:val="005164BF"/>
    <w:rsid w:val="0051678A"/>
    <w:rsid w:val="005168E4"/>
    <w:rsid w:val="00516FEB"/>
    <w:rsid w:val="0051719B"/>
    <w:rsid w:val="00517660"/>
    <w:rsid w:val="00517A38"/>
    <w:rsid w:val="00517ABF"/>
    <w:rsid w:val="005200C9"/>
    <w:rsid w:val="00522D19"/>
    <w:rsid w:val="00522FEA"/>
    <w:rsid w:val="005230E6"/>
    <w:rsid w:val="005233C9"/>
    <w:rsid w:val="005234C9"/>
    <w:rsid w:val="00523634"/>
    <w:rsid w:val="0052578A"/>
    <w:rsid w:val="00525D17"/>
    <w:rsid w:val="00525ED3"/>
    <w:rsid w:val="0052642D"/>
    <w:rsid w:val="00526C5E"/>
    <w:rsid w:val="00526DD1"/>
    <w:rsid w:val="00527004"/>
    <w:rsid w:val="005270CA"/>
    <w:rsid w:val="0052775B"/>
    <w:rsid w:val="00527791"/>
    <w:rsid w:val="00527C2C"/>
    <w:rsid w:val="00527CCC"/>
    <w:rsid w:val="00527F2D"/>
    <w:rsid w:val="00530EAD"/>
    <w:rsid w:val="00530FE1"/>
    <w:rsid w:val="00531495"/>
    <w:rsid w:val="00531762"/>
    <w:rsid w:val="005318AC"/>
    <w:rsid w:val="0053218E"/>
    <w:rsid w:val="00532248"/>
    <w:rsid w:val="0053232E"/>
    <w:rsid w:val="00532598"/>
    <w:rsid w:val="00532B1F"/>
    <w:rsid w:val="005337FF"/>
    <w:rsid w:val="00534118"/>
    <w:rsid w:val="00534169"/>
    <w:rsid w:val="0053498D"/>
    <w:rsid w:val="0053515F"/>
    <w:rsid w:val="005356BC"/>
    <w:rsid w:val="00535BC1"/>
    <w:rsid w:val="00535DBD"/>
    <w:rsid w:val="00535E9B"/>
    <w:rsid w:val="0053771C"/>
    <w:rsid w:val="00537961"/>
    <w:rsid w:val="00537AC5"/>
    <w:rsid w:val="00537DA7"/>
    <w:rsid w:val="00537E0C"/>
    <w:rsid w:val="00540CF0"/>
    <w:rsid w:val="00540D46"/>
    <w:rsid w:val="00540F71"/>
    <w:rsid w:val="0054101A"/>
    <w:rsid w:val="00541089"/>
    <w:rsid w:val="00541925"/>
    <w:rsid w:val="00541F77"/>
    <w:rsid w:val="005420E3"/>
    <w:rsid w:val="0054219A"/>
    <w:rsid w:val="0054333A"/>
    <w:rsid w:val="005433AD"/>
    <w:rsid w:val="005438E1"/>
    <w:rsid w:val="00543FA3"/>
    <w:rsid w:val="005449A9"/>
    <w:rsid w:val="00544E5D"/>
    <w:rsid w:val="00545116"/>
    <w:rsid w:val="0054572B"/>
    <w:rsid w:val="00546521"/>
    <w:rsid w:val="00546581"/>
    <w:rsid w:val="00546884"/>
    <w:rsid w:val="005469FE"/>
    <w:rsid w:val="00547182"/>
    <w:rsid w:val="0055025F"/>
    <w:rsid w:val="005505C2"/>
    <w:rsid w:val="005506DD"/>
    <w:rsid w:val="00550760"/>
    <w:rsid w:val="005508F4"/>
    <w:rsid w:val="00550A35"/>
    <w:rsid w:val="005512D9"/>
    <w:rsid w:val="005512F0"/>
    <w:rsid w:val="00551650"/>
    <w:rsid w:val="00551D69"/>
    <w:rsid w:val="005521AE"/>
    <w:rsid w:val="00552C19"/>
    <w:rsid w:val="00552F4C"/>
    <w:rsid w:val="0055335E"/>
    <w:rsid w:val="00553FFB"/>
    <w:rsid w:val="005542A6"/>
    <w:rsid w:val="005546AD"/>
    <w:rsid w:val="00554A2B"/>
    <w:rsid w:val="00554C7A"/>
    <w:rsid w:val="00554E74"/>
    <w:rsid w:val="005550A6"/>
    <w:rsid w:val="00556062"/>
    <w:rsid w:val="0055606D"/>
    <w:rsid w:val="00556570"/>
    <w:rsid w:val="00557292"/>
    <w:rsid w:val="00557760"/>
    <w:rsid w:val="005601BA"/>
    <w:rsid w:val="0056118A"/>
    <w:rsid w:val="00561B2C"/>
    <w:rsid w:val="00561DC9"/>
    <w:rsid w:val="0056219F"/>
    <w:rsid w:val="00562947"/>
    <w:rsid w:val="00562DE4"/>
    <w:rsid w:val="00562E12"/>
    <w:rsid w:val="00562F2E"/>
    <w:rsid w:val="005641B4"/>
    <w:rsid w:val="00564964"/>
    <w:rsid w:val="00565017"/>
    <w:rsid w:val="0056546D"/>
    <w:rsid w:val="0056556C"/>
    <w:rsid w:val="00565689"/>
    <w:rsid w:val="00565B9E"/>
    <w:rsid w:val="00566C00"/>
    <w:rsid w:val="00566C75"/>
    <w:rsid w:val="00566D41"/>
    <w:rsid w:val="00570558"/>
    <w:rsid w:val="005708F5"/>
    <w:rsid w:val="00571878"/>
    <w:rsid w:val="0057244E"/>
    <w:rsid w:val="00572990"/>
    <w:rsid w:val="00572CF2"/>
    <w:rsid w:val="00572D52"/>
    <w:rsid w:val="00572E0E"/>
    <w:rsid w:val="005739E8"/>
    <w:rsid w:val="00573BDA"/>
    <w:rsid w:val="00574FBE"/>
    <w:rsid w:val="0057568F"/>
    <w:rsid w:val="0057587C"/>
    <w:rsid w:val="00575974"/>
    <w:rsid w:val="00575A93"/>
    <w:rsid w:val="00575C99"/>
    <w:rsid w:val="0057661C"/>
    <w:rsid w:val="00576D9D"/>
    <w:rsid w:val="00580390"/>
    <w:rsid w:val="00580D2D"/>
    <w:rsid w:val="00580E9F"/>
    <w:rsid w:val="00580FA6"/>
    <w:rsid w:val="00581316"/>
    <w:rsid w:val="005819E4"/>
    <w:rsid w:val="005820FB"/>
    <w:rsid w:val="0058210D"/>
    <w:rsid w:val="00582B62"/>
    <w:rsid w:val="00582F87"/>
    <w:rsid w:val="00583885"/>
    <w:rsid w:val="00583BB0"/>
    <w:rsid w:val="00584450"/>
    <w:rsid w:val="00584935"/>
    <w:rsid w:val="005855A0"/>
    <w:rsid w:val="005859D8"/>
    <w:rsid w:val="00585B96"/>
    <w:rsid w:val="00585EE8"/>
    <w:rsid w:val="00585EFD"/>
    <w:rsid w:val="00585F74"/>
    <w:rsid w:val="00585F9C"/>
    <w:rsid w:val="005868D0"/>
    <w:rsid w:val="00587232"/>
    <w:rsid w:val="005872C1"/>
    <w:rsid w:val="0058772A"/>
    <w:rsid w:val="00587873"/>
    <w:rsid w:val="00587F64"/>
    <w:rsid w:val="00590946"/>
    <w:rsid w:val="00591388"/>
    <w:rsid w:val="0059154C"/>
    <w:rsid w:val="005918DB"/>
    <w:rsid w:val="005918DD"/>
    <w:rsid w:val="00591B1B"/>
    <w:rsid w:val="00592BBD"/>
    <w:rsid w:val="00592F4C"/>
    <w:rsid w:val="0059311D"/>
    <w:rsid w:val="005934CF"/>
    <w:rsid w:val="00593EC9"/>
    <w:rsid w:val="005945BE"/>
    <w:rsid w:val="00594BA7"/>
    <w:rsid w:val="00594F13"/>
    <w:rsid w:val="005950D8"/>
    <w:rsid w:val="00595889"/>
    <w:rsid w:val="005963D4"/>
    <w:rsid w:val="005966AC"/>
    <w:rsid w:val="005966E3"/>
    <w:rsid w:val="005967CC"/>
    <w:rsid w:val="00596F07"/>
    <w:rsid w:val="005970B5"/>
    <w:rsid w:val="005972E9"/>
    <w:rsid w:val="00597507"/>
    <w:rsid w:val="00597687"/>
    <w:rsid w:val="00597A44"/>
    <w:rsid w:val="00597F9E"/>
    <w:rsid w:val="005A0846"/>
    <w:rsid w:val="005A1D11"/>
    <w:rsid w:val="005A20E8"/>
    <w:rsid w:val="005A27AC"/>
    <w:rsid w:val="005A27CA"/>
    <w:rsid w:val="005A3235"/>
    <w:rsid w:val="005A3ED8"/>
    <w:rsid w:val="005A4244"/>
    <w:rsid w:val="005A466C"/>
    <w:rsid w:val="005A49A1"/>
    <w:rsid w:val="005A4CEB"/>
    <w:rsid w:val="005A5F54"/>
    <w:rsid w:val="005A5FEB"/>
    <w:rsid w:val="005A6EC2"/>
    <w:rsid w:val="005A712C"/>
    <w:rsid w:val="005B01E3"/>
    <w:rsid w:val="005B02AE"/>
    <w:rsid w:val="005B0A92"/>
    <w:rsid w:val="005B0CE2"/>
    <w:rsid w:val="005B0E97"/>
    <w:rsid w:val="005B13B9"/>
    <w:rsid w:val="005B15F1"/>
    <w:rsid w:val="005B1959"/>
    <w:rsid w:val="005B2839"/>
    <w:rsid w:val="005B2EA1"/>
    <w:rsid w:val="005B3320"/>
    <w:rsid w:val="005B33F5"/>
    <w:rsid w:val="005B34AD"/>
    <w:rsid w:val="005B37CC"/>
    <w:rsid w:val="005B3D05"/>
    <w:rsid w:val="005B4735"/>
    <w:rsid w:val="005B47ED"/>
    <w:rsid w:val="005B5413"/>
    <w:rsid w:val="005B5423"/>
    <w:rsid w:val="005B76FD"/>
    <w:rsid w:val="005B7744"/>
    <w:rsid w:val="005B7963"/>
    <w:rsid w:val="005B7AC5"/>
    <w:rsid w:val="005B7B89"/>
    <w:rsid w:val="005B7DB6"/>
    <w:rsid w:val="005C0674"/>
    <w:rsid w:val="005C0ABB"/>
    <w:rsid w:val="005C0DA0"/>
    <w:rsid w:val="005C0EC3"/>
    <w:rsid w:val="005C0F48"/>
    <w:rsid w:val="005C1113"/>
    <w:rsid w:val="005C13A8"/>
    <w:rsid w:val="005C1705"/>
    <w:rsid w:val="005C1D7A"/>
    <w:rsid w:val="005C2155"/>
    <w:rsid w:val="005C2390"/>
    <w:rsid w:val="005C27A7"/>
    <w:rsid w:val="005C2AF8"/>
    <w:rsid w:val="005C330D"/>
    <w:rsid w:val="005C339A"/>
    <w:rsid w:val="005C3603"/>
    <w:rsid w:val="005C373D"/>
    <w:rsid w:val="005C426E"/>
    <w:rsid w:val="005C4DC3"/>
    <w:rsid w:val="005C5A08"/>
    <w:rsid w:val="005C5C7A"/>
    <w:rsid w:val="005C6316"/>
    <w:rsid w:val="005C69FF"/>
    <w:rsid w:val="005C6E95"/>
    <w:rsid w:val="005C750F"/>
    <w:rsid w:val="005D08E5"/>
    <w:rsid w:val="005D09ED"/>
    <w:rsid w:val="005D0F60"/>
    <w:rsid w:val="005D1240"/>
    <w:rsid w:val="005D12F8"/>
    <w:rsid w:val="005D2809"/>
    <w:rsid w:val="005D2B13"/>
    <w:rsid w:val="005D2D2C"/>
    <w:rsid w:val="005D316C"/>
    <w:rsid w:val="005D31CE"/>
    <w:rsid w:val="005D3375"/>
    <w:rsid w:val="005D3C47"/>
    <w:rsid w:val="005D474E"/>
    <w:rsid w:val="005D4B8F"/>
    <w:rsid w:val="005D58B9"/>
    <w:rsid w:val="005D5C0F"/>
    <w:rsid w:val="005D5CDF"/>
    <w:rsid w:val="005D6628"/>
    <w:rsid w:val="005D6E01"/>
    <w:rsid w:val="005D6FB7"/>
    <w:rsid w:val="005D71A4"/>
    <w:rsid w:val="005D7532"/>
    <w:rsid w:val="005D7B2C"/>
    <w:rsid w:val="005D7BA5"/>
    <w:rsid w:val="005E02F6"/>
    <w:rsid w:val="005E0429"/>
    <w:rsid w:val="005E04AC"/>
    <w:rsid w:val="005E0888"/>
    <w:rsid w:val="005E0C45"/>
    <w:rsid w:val="005E0F3E"/>
    <w:rsid w:val="005E1FC4"/>
    <w:rsid w:val="005E24AE"/>
    <w:rsid w:val="005E26B5"/>
    <w:rsid w:val="005E2E64"/>
    <w:rsid w:val="005E2F6C"/>
    <w:rsid w:val="005E33FA"/>
    <w:rsid w:val="005E3B1A"/>
    <w:rsid w:val="005E3D13"/>
    <w:rsid w:val="005E3F15"/>
    <w:rsid w:val="005E3F64"/>
    <w:rsid w:val="005E47F3"/>
    <w:rsid w:val="005E4D30"/>
    <w:rsid w:val="005E5AB0"/>
    <w:rsid w:val="005E60EC"/>
    <w:rsid w:val="005E6198"/>
    <w:rsid w:val="005E742F"/>
    <w:rsid w:val="005E7586"/>
    <w:rsid w:val="005E7FC8"/>
    <w:rsid w:val="005F0037"/>
    <w:rsid w:val="005F0278"/>
    <w:rsid w:val="005F1546"/>
    <w:rsid w:val="005F1943"/>
    <w:rsid w:val="005F1948"/>
    <w:rsid w:val="005F1CFF"/>
    <w:rsid w:val="005F251C"/>
    <w:rsid w:val="005F26C4"/>
    <w:rsid w:val="005F2753"/>
    <w:rsid w:val="005F3BB0"/>
    <w:rsid w:val="005F4063"/>
    <w:rsid w:val="005F48A3"/>
    <w:rsid w:val="005F495F"/>
    <w:rsid w:val="005F4B85"/>
    <w:rsid w:val="005F4DB3"/>
    <w:rsid w:val="005F5155"/>
    <w:rsid w:val="005F6226"/>
    <w:rsid w:val="005F635E"/>
    <w:rsid w:val="005F6414"/>
    <w:rsid w:val="005F69EE"/>
    <w:rsid w:val="005F7B40"/>
    <w:rsid w:val="006000AA"/>
    <w:rsid w:val="00600233"/>
    <w:rsid w:val="00600E3F"/>
    <w:rsid w:val="0060167C"/>
    <w:rsid w:val="00601E56"/>
    <w:rsid w:val="00601EA3"/>
    <w:rsid w:val="00602406"/>
    <w:rsid w:val="00602576"/>
    <w:rsid w:val="0060281B"/>
    <w:rsid w:val="00602AF0"/>
    <w:rsid w:val="00603185"/>
    <w:rsid w:val="00603AF9"/>
    <w:rsid w:val="0060411A"/>
    <w:rsid w:val="00604FB6"/>
    <w:rsid w:val="006051F1"/>
    <w:rsid w:val="00605594"/>
    <w:rsid w:val="00605870"/>
    <w:rsid w:val="00605AB7"/>
    <w:rsid w:val="0060632D"/>
    <w:rsid w:val="0060684F"/>
    <w:rsid w:val="00606D89"/>
    <w:rsid w:val="0060704D"/>
    <w:rsid w:val="006070D4"/>
    <w:rsid w:val="00610269"/>
    <w:rsid w:val="00611720"/>
    <w:rsid w:val="00611879"/>
    <w:rsid w:val="00611CB0"/>
    <w:rsid w:val="00612381"/>
    <w:rsid w:val="00612415"/>
    <w:rsid w:val="00612449"/>
    <w:rsid w:val="006124E8"/>
    <w:rsid w:val="00612C16"/>
    <w:rsid w:val="006132BC"/>
    <w:rsid w:val="00614689"/>
    <w:rsid w:val="00614CDD"/>
    <w:rsid w:val="00614EB4"/>
    <w:rsid w:val="00614F01"/>
    <w:rsid w:val="00615357"/>
    <w:rsid w:val="0061548F"/>
    <w:rsid w:val="00615AB5"/>
    <w:rsid w:val="00615D5B"/>
    <w:rsid w:val="00615F2B"/>
    <w:rsid w:val="00616184"/>
    <w:rsid w:val="00616E71"/>
    <w:rsid w:val="00616EB5"/>
    <w:rsid w:val="00617387"/>
    <w:rsid w:val="0061767F"/>
    <w:rsid w:val="00617DC5"/>
    <w:rsid w:val="00617F0E"/>
    <w:rsid w:val="00620040"/>
    <w:rsid w:val="00620C4D"/>
    <w:rsid w:val="00621688"/>
    <w:rsid w:val="00621E2B"/>
    <w:rsid w:val="00622652"/>
    <w:rsid w:val="00622992"/>
    <w:rsid w:val="00623C6F"/>
    <w:rsid w:val="006248FA"/>
    <w:rsid w:val="00624ADE"/>
    <w:rsid w:val="00624BDF"/>
    <w:rsid w:val="00624FC8"/>
    <w:rsid w:val="00625C14"/>
    <w:rsid w:val="00626013"/>
    <w:rsid w:val="00626821"/>
    <w:rsid w:val="00626A6E"/>
    <w:rsid w:val="00626AFB"/>
    <w:rsid w:val="00626C82"/>
    <w:rsid w:val="00627AC7"/>
    <w:rsid w:val="00627D2C"/>
    <w:rsid w:val="00627D9C"/>
    <w:rsid w:val="0063042C"/>
    <w:rsid w:val="0063055B"/>
    <w:rsid w:val="006308C8"/>
    <w:rsid w:val="00630DAB"/>
    <w:rsid w:val="00630F47"/>
    <w:rsid w:val="0063123F"/>
    <w:rsid w:val="0063246E"/>
    <w:rsid w:val="00632520"/>
    <w:rsid w:val="0063305A"/>
    <w:rsid w:val="00633A70"/>
    <w:rsid w:val="00633B0F"/>
    <w:rsid w:val="006346C9"/>
    <w:rsid w:val="00634930"/>
    <w:rsid w:val="00634BE3"/>
    <w:rsid w:val="00635266"/>
    <w:rsid w:val="006353FD"/>
    <w:rsid w:val="0063545B"/>
    <w:rsid w:val="006357CE"/>
    <w:rsid w:val="0063619D"/>
    <w:rsid w:val="006368D2"/>
    <w:rsid w:val="00636BF1"/>
    <w:rsid w:val="006371EA"/>
    <w:rsid w:val="0063745B"/>
    <w:rsid w:val="00637F24"/>
    <w:rsid w:val="00640081"/>
    <w:rsid w:val="006400D7"/>
    <w:rsid w:val="00640128"/>
    <w:rsid w:val="0064051D"/>
    <w:rsid w:val="00640529"/>
    <w:rsid w:val="006407BD"/>
    <w:rsid w:val="0064101D"/>
    <w:rsid w:val="006411EC"/>
    <w:rsid w:val="00641B79"/>
    <w:rsid w:val="006420CD"/>
    <w:rsid w:val="00642253"/>
    <w:rsid w:val="0064234E"/>
    <w:rsid w:val="0064251F"/>
    <w:rsid w:val="00642ED4"/>
    <w:rsid w:val="00643B61"/>
    <w:rsid w:val="00643C15"/>
    <w:rsid w:val="006442E7"/>
    <w:rsid w:val="0064454C"/>
    <w:rsid w:val="00644A18"/>
    <w:rsid w:val="006454C8"/>
    <w:rsid w:val="0064553F"/>
    <w:rsid w:val="00645F34"/>
    <w:rsid w:val="00646144"/>
    <w:rsid w:val="0064631D"/>
    <w:rsid w:val="00646731"/>
    <w:rsid w:val="00646868"/>
    <w:rsid w:val="006468BA"/>
    <w:rsid w:val="006469AA"/>
    <w:rsid w:val="00646C7A"/>
    <w:rsid w:val="00646CFD"/>
    <w:rsid w:val="00646F87"/>
    <w:rsid w:val="00647589"/>
    <w:rsid w:val="00647653"/>
    <w:rsid w:val="00647984"/>
    <w:rsid w:val="00647A2A"/>
    <w:rsid w:val="00647D7D"/>
    <w:rsid w:val="0065004D"/>
    <w:rsid w:val="00650560"/>
    <w:rsid w:val="006505D3"/>
    <w:rsid w:val="00650884"/>
    <w:rsid w:val="00650A8E"/>
    <w:rsid w:val="00650AB5"/>
    <w:rsid w:val="00650E40"/>
    <w:rsid w:val="0065119A"/>
    <w:rsid w:val="00651227"/>
    <w:rsid w:val="00651A25"/>
    <w:rsid w:val="00651CDF"/>
    <w:rsid w:val="00652C4A"/>
    <w:rsid w:val="00653440"/>
    <w:rsid w:val="00653720"/>
    <w:rsid w:val="00653C25"/>
    <w:rsid w:val="00653D7C"/>
    <w:rsid w:val="0065469C"/>
    <w:rsid w:val="00654C6D"/>
    <w:rsid w:val="00654D93"/>
    <w:rsid w:val="0065545C"/>
    <w:rsid w:val="00655BFE"/>
    <w:rsid w:val="00656135"/>
    <w:rsid w:val="00656209"/>
    <w:rsid w:val="00656F52"/>
    <w:rsid w:val="00657E8E"/>
    <w:rsid w:val="006602DA"/>
    <w:rsid w:val="006603CB"/>
    <w:rsid w:val="006605EE"/>
    <w:rsid w:val="006613C0"/>
    <w:rsid w:val="0066157B"/>
    <w:rsid w:val="0066166C"/>
    <w:rsid w:val="00661D00"/>
    <w:rsid w:val="00662D6B"/>
    <w:rsid w:val="00662E17"/>
    <w:rsid w:val="006632D0"/>
    <w:rsid w:val="00665612"/>
    <w:rsid w:val="00665C8D"/>
    <w:rsid w:val="006669F8"/>
    <w:rsid w:val="00666BB5"/>
    <w:rsid w:val="00666C82"/>
    <w:rsid w:val="00667BA1"/>
    <w:rsid w:val="00670084"/>
    <w:rsid w:val="006700C4"/>
    <w:rsid w:val="0067095E"/>
    <w:rsid w:val="006711A6"/>
    <w:rsid w:val="00671F18"/>
    <w:rsid w:val="00672B5A"/>
    <w:rsid w:val="00673533"/>
    <w:rsid w:val="00673A28"/>
    <w:rsid w:val="00673D36"/>
    <w:rsid w:val="00674581"/>
    <w:rsid w:val="00674A96"/>
    <w:rsid w:val="00674B7A"/>
    <w:rsid w:val="00674EC1"/>
    <w:rsid w:val="00674F7D"/>
    <w:rsid w:val="00675010"/>
    <w:rsid w:val="0067596C"/>
    <w:rsid w:val="00675DE0"/>
    <w:rsid w:val="00675E7D"/>
    <w:rsid w:val="00676054"/>
    <w:rsid w:val="006761F6"/>
    <w:rsid w:val="006773F2"/>
    <w:rsid w:val="00677879"/>
    <w:rsid w:val="00677A7E"/>
    <w:rsid w:val="006802C8"/>
    <w:rsid w:val="006802DF"/>
    <w:rsid w:val="006803AE"/>
    <w:rsid w:val="006804DE"/>
    <w:rsid w:val="0068087B"/>
    <w:rsid w:val="0068104F"/>
    <w:rsid w:val="0068130D"/>
    <w:rsid w:val="006816DF"/>
    <w:rsid w:val="00681B10"/>
    <w:rsid w:val="00681D6F"/>
    <w:rsid w:val="00681D9B"/>
    <w:rsid w:val="00682030"/>
    <w:rsid w:val="00682080"/>
    <w:rsid w:val="006823CA"/>
    <w:rsid w:val="006827F9"/>
    <w:rsid w:val="00682B4F"/>
    <w:rsid w:val="00682E56"/>
    <w:rsid w:val="006832AF"/>
    <w:rsid w:val="006833D7"/>
    <w:rsid w:val="006834CA"/>
    <w:rsid w:val="006836AC"/>
    <w:rsid w:val="00683816"/>
    <w:rsid w:val="00684598"/>
    <w:rsid w:val="00684C22"/>
    <w:rsid w:val="00684E90"/>
    <w:rsid w:val="00684F12"/>
    <w:rsid w:val="00684F33"/>
    <w:rsid w:val="00685A34"/>
    <w:rsid w:val="0068643C"/>
    <w:rsid w:val="00686627"/>
    <w:rsid w:val="006871A8"/>
    <w:rsid w:val="006902F4"/>
    <w:rsid w:val="00691F88"/>
    <w:rsid w:val="00691FCD"/>
    <w:rsid w:val="00692ABD"/>
    <w:rsid w:val="00692B82"/>
    <w:rsid w:val="00693133"/>
    <w:rsid w:val="0069340C"/>
    <w:rsid w:val="00693CA4"/>
    <w:rsid w:val="00694077"/>
    <w:rsid w:val="00694DF6"/>
    <w:rsid w:val="00694F23"/>
    <w:rsid w:val="006957E7"/>
    <w:rsid w:val="00695ED8"/>
    <w:rsid w:val="00696054"/>
    <w:rsid w:val="0069616A"/>
    <w:rsid w:val="006962EE"/>
    <w:rsid w:val="0069662D"/>
    <w:rsid w:val="00696721"/>
    <w:rsid w:val="00696C79"/>
    <w:rsid w:val="00696F0C"/>
    <w:rsid w:val="00696F83"/>
    <w:rsid w:val="006977B8"/>
    <w:rsid w:val="00697C88"/>
    <w:rsid w:val="006A0E16"/>
    <w:rsid w:val="006A0F00"/>
    <w:rsid w:val="006A143F"/>
    <w:rsid w:val="006A1762"/>
    <w:rsid w:val="006A17C0"/>
    <w:rsid w:val="006A1B2B"/>
    <w:rsid w:val="006A1F6E"/>
    <w:rsid w:val="006A1F86"/>
    <w:rsid w:val="006A201C"/>
    <w:rsid w:val="006A22AB"/>
    <w:rsid w:val="006A245D"/>
    <w:rsid w:val="006A3846"/>
    <w:rsid w:val="006A3EA4"/>
    <w:rsid w:val="006A4A2F"/>
    <w:rsid w:val="006A4D0B"/>
    <w:rsid w:val="006A604B"/>
    <w:rsid w:val="006A63CD"/>
    <w:rsid w:val="006A6887"/>
    <w:rsid w:val="006A6C4D"/>
    <w:rsid w:val="006A6C53"/>
    <w:rsid w:val="006A7141"/>
    <w:rsid w:val="006A7836"/>
    <w:rsid w:val="006A78A5"/>
    <w:rsid w:val="006A7C91"/>
    <w:rsid w:val="006A7E8E"/>
    <w:rsid w:val="006B037E"/>
    <w:rsid w:val="006B05D4"/>
    <w:rsid w:val="006B0B4D"/>
    <w:rsid w:val="006B0BDB"/>
    <w:rsid w:val="006B102C"/>
    <w:rsid w:val="006B1585"/>
    <w:rsid w:val="006B19DD"/>
    <w:rsid w:val="006B1A7E"/>
    <w:rsid w:val="006B1B31"/>
    <w:rsid w:val="006B27CF"/>
    <w:rsid w:val="006B2C90"/>
    <w:rsid w:val="006B31D9"/>
    <w:rsid w:val="006B3575"/>
    <w:rsid w:val="006B3659"/>
    <w:rsid w:val="006B4179"/>
    <w:rsid w:val="006B58ED"/>
    <w:rsid w:val="006B5AD2"/>
    <w:rsid w:val="006B621E"/>
    <w:rsid w:val="006B646B"/>
    <w:rsid w:val="006B6A95"/>
    <w:rsid w:val="006B6C6E"/>
    <w:rsid w:val="006B7359"/>
    <w:rsid w:val="006B75B4"/>
    <w:rsid w:val="006B7DD5"/>
    <w:rsid w:val="006C0321"/>
    <w:rsid w:val="006C07FD"/>
    <w:rsid w:val="006C0908"/>
    <w:rsid w:val="006C0BDB"/>
    <w:rsid w:val="006C11C7"/>
    <w:rsid w:val="006C1B3D"/>
    <w:rsid w:val="006C1F0E"/>
    <w:rsid w:val="006C2128"/>
    <w:rsid w:val="006C2732"/>
    <w:rsid w:val="006C289F"/>
    <w:rsid w:val="006C2DEC"/>
    <w:rsid w:val="006C2E2E"/>
    <w:rsid w:val="006C3DB7"/>
    <w:rsid w:val="006C3DE3"/>
    <w:rsid w:val="006C3E0D"/>
    <w:rsid w:val="006C4A41"/>
    <w:rsid w:val="006C4C07"/>
    <w:rsid w:val="006C4E63"/>
    <w:rsid w:val="006C5639"/>
    <w:rsid w:val="006C57B1"/>
    <w:rsid w:val="006C5EDC"/>
    <w:rsid w:val="006C60C3"/>
    <w:rsid w:val="006C649D"/>
    <w:rsid w:val="006C65C5"/>
    <w:rsid w:val="006C6656"/>
    <w:rsid w:val="006C68AE"/>
    <w:rsid w:val="006C6B69"/>
    <w:rsid w:val="006C752B"/>
    <w:rsid w:val="006C76C6"/>
    <w:rsid w:val="006D01B3"/>
    <w:rsid w:val="006D0642"/>
    <w:rsid w:val="006D0C81"/>
    <w:rsid w:val="006D1960"/>
    <w:rsid w:val="006D19C7"/>
    <w:rsid w:val="006D1DF1"/>
    <w:rsid w:val="006D1F83"/>
    <w:rsid w:val="006D22D2"/>
    <w:rsid w:val="006D2568"/>
    <w:rsid w:val="006D30AC"/>
    <w:rsid w:val="006D3C38"/>
    <w:rsid w:val="006D427C"/>
    <w:rsid w:val="006D4442"/>
    <w:rsid w:val="006D496E"/>
    <w:rsid w:val="006D4F9F"/>
    <w:rsid w:val="006D50F6"/>
    <w:rsid w:val="006D549C"/>
    <w:rsid w:val="006D5853"/>
    <w:rsid w:val="006D5ACA"/>
    <w:rsid w:val="006D5CC9"/>
    <w:rsid w:val="006D5CD6"/>
    <w:rsid w:val="006D5E84"/>
    <w:rsid w:val="006D670B"/>
    <w:rsid w:val="006D672D"/>
    <w:rsid w:val="006D690A"/>
    <w:rsid w:val="006D7067"/>
    <w:rsid w:val="006D70C4"/>
    <w:rsid w:val="006D7312"/>
    <w:rsid w:val="006D73E2"/>
    <w:rsid w:val="006D7473"/>
    <w:rsid w:val="006E0433"/>
    <w:rsid w:val="006E04C8"/>
    <w:rsid w:val="006E0803"/>
    <w:rsid w:val="006E0835"/>
    <w:rsid w:val="006E0AD2"/>
    <w:rsid w:val="006E0B8C"/>
    <w:rsid w:val="006E0F92"/>
    <w:rsid w:val="006E0FB3"/>
    <w:rsid w:val="006E1F1A"/>
    <w:rsid w:val="006E211B"/>
    <w:rsid w:val="006E23D7"/>
    <w:rsid w:val="006E23FC"/>
    <w:rsid w:val="006E36B6"/>
    <w:rsid w:val="006E3F35"/>
    <w:rsid w:val="006E40B6"/>
    <w:rsid w:val="006E44A9"/>
    <w:rsid w:val="006E4A5A"/>
    <w:rsid w:val="006E4B95"/>
    <w:rsid w:val="006E4DAC"/>
    <w:rsid w:val="006E50B3"/>
    <w:rsid w:val="006E554A"/>
    <w:rsid w:val="006E6076"/>
    <w:rsid w:val="006E614F"/>
    <w:rsid w:val="006E619E"/>
    <w:rsid w:val="006E6411"/>
    <w:rsid w:val="006E665F"/>
    <w:rsid w:val="006E6A78"/>
    <w:rsid w:val="006E6AAC"/>
    <w:rsid w:val="006E6DB5"/>
    <w:rsid w:val="006E70D6"/>
    <w:rsid w:val="006E72FC"/>
    <w:rsid w:val="006E734D"/>
    <w:rsid w:val="006E76E2"/>
    <w:rsid w:val="006E79E7"/>
    <w:rsid w:val="006E7F1D"/>
    <w:rsid w:val="006F0782"/>
    <w:rsid w:val="006F16DD"/>
    <w:rsid w:val="006F19F6"/>
    <w:rsid w:val="006F1C28"/>
    <w:rsid w:val="006F240E"/>
    <w:rsid w:val="006F2584"/>
    <w:rsid w:val="006F2695"/>
    <w:rsid w:val="006F2C1F"/>
    <w:rsid w:val="006F4976"/>
    <w:rsid w:val="006F4D96"/>
    <w:rsid w:val="006F4F0F"/>
    <w:rsid w:val="006F4F53"/>
    <w:rsid w:val="006F6C3B"/>
    <w:rsid w:val="006F7001"/>
    <w:rsid w:val="006F79DB"/>
    <w:rsid w:val="006F7E68"/>
    <w:rsid w:val="0070034C"/>
    <w:rsid w:val="0070042C"/>
    <w:rsid w:val="00701346"/>
    <w:rsid w:val="007015F3"/>
    <w:rsid w:val="00701B49"/>
    <w:rsid w:val="00701DFA"/>
    <w:rsid w:val="007022BA"/>
    <w:rsid w:val="00703259"/>
    <w:rsid w:val="00703483"/>
    <w:rsid w:val="007034F2"/>
    <w:rsid w:val="00704A9F"/>
    <w:rsid w:val="00704B2A"/>
    <w:rsid w:val="00704FA0"/>
    <w:rsid w:val="00705473"/>
    <w:rsid w:val="0070608B"/>
    <w:rsid w:val="0070661D"/>
    <w:rsid w:val="00706A03"/>
    <w:rsid w:val="007077ED"/>
    <w:rsid w:val="00707D9F"/>
    <w:rsid w:val="00710153"/>
    <w:rsid w:val="0071018B"/>
    <w:rsid w:val="00710A68"/>
    <w:rsid w:val="00710EA8"/>
    <w:rsid w:val="0071180F"/>
    <w:rsid w:val="00711951"/>
    <w:rsid w:val="00711BF0"/>
    <w:rsid w:val="00711D21"/>
    <w:rsid w:val="00711E8C"/>
    <w:rsid w:val="00712369"/>
    <w:rsid w:val="00712467"/>
    <w:rsid w:val="00712644"/>
    <w:rsid w:val="007130FD"/>
    <w:rsid w:val="00713419"/>
    <w:rsid w:val="0071371B"/>
    <w:rsid w:val="00713FAC"/>
    <w:rsid w:val="007141CD"/>
    <w:rsid w:val="007141CE"/>
    <w:rsid w:val="00714493"/>
    <w:rsid w:val="00714722"/>
    <w:rsid w:val="00714764"/>
    <w:rsid w:val="00714D49"/>
    <w:rsid w:val="00715D80"/>
    <w:rsid w:val="0071677A"/>
    <w:rsid w:val="00717271"/>
    <w:rsid w:val="007176CC"/>
    <w:rsid w:val="007204A2"/>
    <w:rsid w:val="00720915"/>
    <w:rsid w:val="00720FBD"/>
    <w:rsid w:val="007217A7"/>
    <w:rsid w:val="00721D40"/>
    <w:rsid w:val="0072233A"/>
    <w:rsid w:val="00722475"/>
    <w:rsid w:val="007224B1"/>
    <w:rsid w:val="007229CB"/>
    <w:rsid w:val="00722CC6"/>
    <w:rsid w:val="0072334F"/>
    <w:rsid w:val="0072344A"/>
    <w:rsid w:val="007238EE"/>
    <w:rsid w:val="00723A15"/>
    <w:rsid w:val="00723DB6"/>
    <w:rsid w:val="00724382"/>
    <w:rsid w:val="007243F5"/>
    <w:rsid w:val="007254C6"/>
    <w:rsid w:val="0072557E"/>
    <w:rsid w:val="007260A2"/>
    <w:rsid w:val="00726264"/>
    <w:rsid w:val="00726E24"/>
    <w:rsid w:val="00726E73"/>
    <w:rsid w:val="00727465"/>
    <w:rsid w:val="007276AB"/>
    <w:rsid w:val="007279A7"/>
    <w:rsid w:val="007279C8"/>
    <w:rsid w:val="007302B0"/>
    <w:rsid w:val="0073082A"/>
    <w:rsid w:val="00730B1E"/>
    <w:rsid w:val="00731007"/>
    <w:rsid w:val="007311A3"/>
    <w:rsid w:val="00731388"/>
    <w:rsid w:val="007314A4"/>
    <w:rsid w:val="00731D0C"/>
    <w:rsid w:val="00731EEE"/>
    <w:rsid w:val="007320C2"/>
    <w:rsid w:val="007321EB"/>
    <w:rsid w:val="007321F0"/>
    <w:rsid w:val="00732382"/>
    <w:rsid w:val="007325DB"/>
    <w:rsid w:val="00732BF3"/>
    <w:rsid w:val="00732CD7"/>
    <w:rsid w:val="007330EA"/>
    <w:rsid w:val="00733547"/>
    <w:rsid w:val="0073382A"/>
    <w:rsid w:val="00733CBF"/>
    <w:rsid w:val="00734DAA"/>
    <w:rsid w:val="00734E60"/>
    <w:rsid w:val="00735051"/>
    <w:rsid w:val="007359AB"/>
    <w:rsid w:val="0073606B"/>
    <w:rsid w:val="00736830"/>
    <w:rsid w:val="00736B09"/>
    <w:rsid w:val="00736C0C"/>
    <w:rsid w:val="00736C24"/>
    <w:rsid w:val="007374BD"/>
    <w:rsid w:val="00737AED"/>
    <w:rsid w:val="00737B88"/>
    <w:rsid w:val="00740063"/>
    <w:rsid w:val="0074032C"/>
    <w:rsid w:val="00740452"/>
    <w:rsid w:val="0074257D"/>
    <w:rsid w:val="00742991"/>
    <w:rsid w:val="0074324C"/>
    <w:rsid w:val="0074364C"/>
    <w:rsid w:val="00743818"/>
    <w:rsid w:val="00743829"/>
    <w:rsid w:val="00744470"/>
    <w:rsid w:val="007445C7"/>
    <w:rsid w:val="00744932"/>
    <w:rsid w:val="00744A0D"/>
    <w:rsid w:val="00744A23"/>
    <w:rsid w:val="00744D3A"/>
    <w:rsid w:val="00745565"/>
    <w:rsid w:val="007460E2"/>
    <w:rsid w:val="007461CF"/>
    <w:rsid w:val="00746AE9"/>
    <w:rsid w:val="0074701D"/>
    <w:rsid w:val="00747B8B"/>
    <w:rsid w:val="00750019"/>
    <w:rsid w:val="0075054D"/>
    <w:rsid w:val="00750816"/>
    <w:rsid w:val="007508CF"/>
    <w:rsid w:val="007521AE"/>
    <w:rsid w:val="00752230"/>
    <w:rsid w:val="00754096"/>
    <w:rsid w:val="00754480"/>
    <w:rsid w:val="0075495C"/>
    <w:rsid w:val="00754C59"/>
    <w:rsid w:val="00754DB8"/>
    <w:rsid w:val="00754F6A"/>
    <w:rsid w:val="007550F4"/>
    <w:rsid w:val="00755B05"/>
    <w:rsid w:val="0075602A"/>
    <w:rsid w:val="00756F39"/>
    <w:rsid w:val="00757095"/>
    <w:rsid w:val="00757398"/>
    <w:rsid w:val="007578A9"/>
    <w:rsid w:val="00757969"/>
    <w:rsid w:val="0076037B"/>
    <w:rsid w:val="00760F76"/>
    <w:rsid w:val="00761425"/>
    <w:rsid w:val="00761891"/>
    <w:rsid w:val="00761DE0"/>
    <w:rsid w:val="0076259A"/>
    <w:rsid w:val="007629C6"/>
    <w:rsid w:val="00763513"/>
    <w:rsid w:val="00763AA2"/>
    <w:rsid w:val="00763F04"/>
    <w:rsid w:val="00764564"/>
    <w:rsid w:val="007647DD"/>
    <w:rsid w:val="00764AAC"/>
    <w:rsid w:val="00764D44"/>
    <w:rsid w:val="00765FAA"/>
    <w:rsid w:val="00766033"/>
    <w:rsid w:val="007664A2"/>
    <w:rsid w:val="00766B7E"/>
    <w:rsid w:val="00766CCD"/>
    <w:rsid w:val="00766E3C"/>
    <w:rsid w:val="00770669"/>
    <w:rsid w:val="0077066A"/>
    <w:rsid w:val="0077082C"/>
    <w:rsid w:val="00770857"/>
    <w:rsid w:val="00770F39"/>
    <w:rsid w:val="00771389"/>
    <w:rsid w:val="00771850"/>
    <w:rsid w:val="00771A22"/>
    <w:rsid w:val="007735EA"/>
    <w:rsid w:val="00773A12"/>
    <w:rsid w:val="00773ADB"/>
    <w:rsid w:val="00774074"/>
    <w:rsid w:val="00774144"/>
    <w:rsid w:val="007749C8"/>
    <w:rsid w:val="00774A26"/>
    <w:rsid w:val="00774EA3"/>
    <w:rsid w:val="00775096"/>
    <w:rsid w:val="00775193"/>
    <w:rsid w:val="00775203"/>
    <w:rsid w:val="0077537B"/>
    <w:rsid w:val="00775D6F"/>
    <w:rsid w:val="00775DBF"/>
    <w:rsid w:val="00776418"/>
    <w:rsid w:val="007767E2"/>
    <w:rsid w:val="007768D4"/>
    <w:rsid w:val="00776A8D"/>
    <w:rsid w:val="00777105"/>
    <w:rsid w:val="007803B7"/>
    <w:rsid w:val="00781E40"/>
    <w:rsid w:val="00781F6A"/>
    <w:rsid w:val="007820F1"/>
    <w:rsid w:val="0078299E"/>
    <w:rsid w:val="00782BF6"/>
    <w:rsid w:val="00782E6D"/>
    <w:rsid w:val="00782F41"/>
    <w:rsid w:val="007830D0"/>
    <w:rsid w:val="007834B3"/>
    <w:rsid w:val="007836DA"/>
    <w:rsid w:val="00783C3A"/>
    <w:rsid w:val="00783FC1"/>
    <w:rsid w:val="007841C0"/>
    <w:rsid w:val="00784658"/>
    <w:rsid w:val="0078488B"/>
    <w:rsid w:val="007853A4"/>
    <w:rsid w:val="00785DF5"/>
    <w:rsid w:val="00786261"/>
    <w:rsid w:val="00786436"/>
    <w:rsid w:val="0078699F"/>
    <w:rsid w:val="00786B1F"/>
    <w:rsid w:val="00786C33"/>
    <w:rsid w:val="007901C5"/>
    <w:rsid w:val="0079029B"/>
    <w:rsid w:val="00790381"/>
    <w:rsid w:val="00790898"/>
    <w:rsid w:val="0079097D"/>
    <w:rsid w:val="00790F2F"/>
    <w:rsid w:val="00791582"/>
    <w:rsid w:val="00791C40"/>
    <w:rsid w:val="007922CC"/>
    <w:rsid w:val="007923D9"/>
    <w:rsid w:val="0079273E"/>
    <w:rsid w:val="0079295B"/>
    <w:rsid w:val="00793AC9"/>
    <w:rsid w:val="00793E05"/>
    <w:rsid w:val="00794033"/>
    <w:rsid w:val="00794067"/>
    <w:rsid w:val="00794203"/>
    <w:rsid w:val="00794352"/>
    <w:rsid w:val="00794645"/>
    <w:rsid w:val="00794F18"/>
    <w:rsid w:val="007950EE"/>
    <w:rsid w:val="007958AF"/>
    <w:rsid w:val="00795E32"/>
    <w:rsid w:val="00795E64"/>
    <w:rsid w:val="00795EB4"/>
    <w:rsid w:val="00796785"/>
    <w:rsid w:val="00796A96"/>
    <w:rsid w:val="00796ABB"/>
    <w:rsid w:val="00796D87"/>
    <w:rsid w:val="0079728F"/>
    <w:rsid w:val="00797560"/>
    <w:rsid w:val="007977CA"/>
    <w:rsid w:val="007A0412"/>
    <w:rsid w:val="007A0C0B"/>
    <w:rsid w:val="007A161C"/>
    <w:rsid w:val="007A214A"/>
    <w:rsid w:val="007A2B67"/>
    <w:rsid w:val="007A33F5"/>
    <w:rsid w:val="007A3433"/>
    <w:rsid w:val="007A3670"/>
    <w:rsid w:val="007A3674"/>
    <w:rsid w:val="007A3967"/>
    <w:rsid w:val="007A3AC4"/>
    <w:rsid w:val="007A3AD2"/>
    <w:rsid w:val="007A3B06"/>
    <w:rsid w:val="007A3E00"/>
    <w:rsid w:val="007A44D9"/>
    <w:rsid w:val="007A5028"/>
    <w:rsid w:val="007A52CB"/>
    <w:rsid w:val="007A546E"/>
    <w:rsid w:val="007A595A"/>
    <w:rsid w:val="007A6A01"/>
    <w:rsid w:val="007A7086"/>
    <w:rsid w:val="007A7352"/>
    <w:rsid w:val="007A747B"/>
    <w:rsid w:val="007A7779"/>
    <w:rsid w:val="007A77B2"/>
    <w:rsid w:val="007A7E8E"/>
    <w:rsid w:val="007B0FD6"/>
    <w:rsid w:val="007B120F"/>
    <w:rsid w:val="007B1428"/>
    <w:rsid w:val="007B155D"/>
    <w:rsid w:val="007B181B"/>
    <w:rsid w:val="007B1978"/>
    <w:rsid w:val="007B2588"/>
    <w:rsid w:val="007B2C67"/>
    <w:rsid w:val="007B3184"/>
    <w:rsid w:val="007B3421"/>
    <w:rsid w:val="007B346C"/>
    <w:rsid w:val="007B357C"/>
    <w:rsid w:val="007B3606"/>
    <w:rsid w:val="007B37F2"/>
    <w:rsid w:val="007B38E6"/>
    <w:rsid w:val="007B54EC"/>
    <w:rsid w:val="007B54F9"/>
    <w:rsid w:val="007B5B04"/>
    <w:rsid w:val="007B5B7F"/>
    <w:rsid w:val="007B5D3D"/>
    <w:rsid w:val="007B5E26"/>
    <w:rsid w:val="007B6AAE"/>
    <w:rsid w:val="007B78BE"/>
    <w:rsid w:val="007B7A79"/>
    <w:rsid w:val="007B7B48"/>
    <w:rsid w:val="007C0415"/>
    <w:rsid w:val="007C0689"/>
    <w:rsid w:val="007C0842"/>
    <w:rsid w:val="007C0EDE"/>
    <w:rsid w:val="007C184A"/>
    <w:rsid w:val="007C214B"/>
    <w:rsid w:val="007C26A8"/>
    <w:rsid w:val="007C2DB3"/>
    <w:rsid w:val="007C344B"/>
    <w:rsid w:val="007C34C6"/>
    <w:rsid w:val="007C3732"/>
    <w:rsid w:val="007C3893"/>
    <w:rsid w:val="007C479C"/>
    <w:rsid w:val="007C4CA3"/>
    <w:rsid w:val="007C4DD2"/>
    <w:rsid w:val="007C589B"/>
    <w:rsid w:val="007C58C9"/>
    <w:rsid w:val="007C5FD1"/>
    <w:rsid w:val="007C5FEF"/>
    <w:rsid w:val="007C68D2"/>
    <w:rsid w:val="007C7166"/>
    <w:rsid w:val="007D002D"/>
    <w:rsid w:val="007D0269"/>
    <w:rsid w:val="007D0807"/>
    <w:rsid w:val="007D0EF0"/>
    <w:rsid w:val="007D0FAE"/>
    <w:rsid w:val="007D1ABB"/>
    <w:rsid w:val="007D1B73"/>
    <w:rsid w:val="007D1C1F"/>
    <w:rsid w:val="007D2F4E"/>
    <w:rsid w:val="007D4145"/>
    <w:rsid w:val="007D46B7"/>
    <w:rsid w:val="007D47AC"/>
    <w:rsid w:val="007D4CFE"/>
    <w:rsid w:val="007D5085"/>
    <w:rsid w:val="007D53B4"/>
    <w:rsid w:val="007D5855"/>
    <w:rsid w:val="007D602D"/>
    <w:rsid w:val="007D6224"/>
    <w:rsid w:val="007D658B"/>
    <w:rsid w:val="007D6864"/>
    <w:rsid w:val="007D6930"/>
    <w:rsid w:val="007D6AF1"/>
    <w:rsid w:val="007D6DD6"/>
    <w:rsid w:val="007D6F3C"/>
    <w:rsid w:val="007D7F2D"/>
    <w:rsid w:val="007D7F81"/>
    <w:rsid w:val="007E0293"/>
    <w:rsid w:val="007E06E1"/>
    <w:rsid w:val="007E2EA8"/>
    <w:rsid w:val="007E382D"/>
    <w:rsid w:val="007E4510"/>
    <w:rsid w:val="007E4728"/>
    <w:rsid w:val="007E49F3"/>
    <w:rsid w:val="007E4CCC"/>
    <w:rsid w:val="007E4D29"/>
    <w:rsid w:val="007E4F2D"/>
    <w:rsid w:val="007E55D6"/>
    <w:rsid w:val="007E5716"/>
    <w:rsid w:val="007E594D"/>
    <w:rsid w:val="007E5BAC"/>
    <w:rsid w:val="007E612A"/>
    <w:rsid w:val="007E637A"/>
    <w:rsid w:val="007E63A9"/>
    <w:rsid w:val="007E6FFF"/>
    <w:rsid w:val="007E7522"/>
    <w:rsid w:val="007E7B24"/>
    <w:rsid w:val="007E7B9D"/>
    <w:rsid w:val="007F0498"/>
    <w:rsid w:val="007F1542"/>
    <w:rsid w:val="007F1750"/>
    <w:rsid w:val="007F20F0"/>
    <w:rsid w:val="007F22EC"/>
    <w:rsid w:val="007F2371"/>
    <w:rsid w:val="007F2911"/>
    <w:rsid w:val="007F38BF"/>
    <w:rsid w:val="007F3997"/>
    <w:rsid w:val="007F3C00"/>
    <w:rsid w:val="007F3F4F"/>
    <w:rsid w:val="007F4813"/>
    <w:rsid w:val="007F4C42"/>
    <w:rsid w:val="007F4DE7"/>
    <w:rsid w:val="007F4E72"/>
    <w:rsid w:val="007F4E9A"/>
    <w:rsid w:val="007F5457"/>
    <w:rsid w:val="007F5863"/>
    <w:rsid w:val="007F5C14"/>
    <w:rsid w:val="007F6F2B"/>
    <w:rsid w:val="007F7414"/>
    <w:rsid w:val="007F7685"/>
    <w:rsid w:val="007F7B7A"/>
    <w:rsid w:val="007F7DC1"/>
    <w:rsid w:val="0080098E"/>
    <w:rsid w:val="00800A58"/>
    <w:rsid w:val="008014A7"/>
    <w:rsid w:val="0080151E"/>
    <w:rsid w:val="008015CF"/>
    <w:rsid w:val="008022D0"/>
    <w:rsid w:val="00802612"/>
    <w:rsid w:val="0080294B"/>
    <w:rsid w:val="00802A6E"/>
    <w:rsid w:val="00802AE1"/>
    <w:rsid w:val="00802B39"/>
    <w:rsid w:val="008031AF"/>
    <w:rsid w:val="008038C4"/>
    <w:rsid w:val="00804100"/>
    <w:rsid w:val="00804190"/>
    <w:rsid w:val="008041F8"/>
    <w:rsid w:val="008043F3"/>
    <w:rsid w:val="0080473F"/>
    <w:rsid w:val="00804D58"/>
    <w:rsid w:val="00805455"/>
    <w:rsid w:val="00805581"/>
    <w:rsid w:val="008055AA"/>
    <w:rsid w:val="00806527"/>
    <w:rsid w:val="00806541"/>
    <w:rsid w:val="00806ADE"/>
    <w:rsid w:val="0080756D"/>
    <w:rsid w:val="00807CDF"/>
    <w:rsid w:val="00807DE2"/>
    <w:rsid w:val="00807EEF"/>
    <w:rsid w:val="008104FF"/>
    <w:rsid w:val="008105D7"/>
    <w:rsid w:val="008107F4"/>
    <w:rsid w:val="00810D6B"/>
    <w:rsid w:val="008114EC"/>
    <w:rsid w:val="00812623"/>
    <w:rsid w:val="00812B89"/>
    <w:rsid w:val="0081334D"/>
    <w:rsid w:val="008138EC"/>
    <w:rsid w:val="00814600"/>
    <w:rsid w:val="00814F23"/>
    <w:rsid w:val="00814FF7"/>
    <w:rsid w:val="0081574F"/>
    <w:rsid w:val="00815927"/>
    <w:rsid w:val="0081693B"/>
    <w:rsid w:val="00816D95"/>
    <w:rsid w:val="0081731B"/>
    <w:rsid w:val="0081795F"/>
    <w:rsid w:val="00817FF7"/>
    <w:rsid w:val="00820D50"/>
    <w:rsid w:val="008222CF"/>
    <w:rsid w:val="0082249B"/>
    <w:rsid w:val="008225FF"/>
    <w:rsid w:val="00822959"/>
    <w:rsid w:val="00822D34"/>
    <w:rsid w:val="00822F78"/>
    <w:rsid w:val="00823312"/>
    <w:rsid w:val="0082341C"/>
    <w:rsid w:val="0082379D"/>
    <w:rsid w:val="00823B14"/>
    <w:rsid w:val="00823B54"/>
    <w:rsid w:val="00823BC9"/>
    <w:rsid w:val="008244D1"/>
    <w:rsid w:val="00824B4E"/>
    <w:rsid w:val="00824FFB"/>
    <w:rsid w:val="0082503D"/>
    <w:rsid w:val="00825198"/>
    <w:rsid w:val="00825D9B"/>
    <w:rsid w:val="008268BB"/>
    <w:rsid w:val="00826B28"/>
    <w:rsid w:val="0082752D"/>
    <w:rsid w:val="008276BF"/>
    <w:rsid w:val="0082774B"/>
    <w:rsid w:val="00827BCF"/>
    <w:rsid w:val="008300A8"/>
    <w:rsid w:val="00830B76"/>
    <w:rsid w:val="00830B83"/>
    <w:rsid w:val="0083161E"/>
    <w:rsid w:val="00831A24"/>
    <w:rsid w:val="00831BD3"/>
    <w:rsid w:val="00831E79"/>
    <w:rsid w:val="00831FE6"/>
    <w:rsid w:val="008324B4"/>
    <w:rsid w:val="008325BF"/>
    <w:rsid w:val="00832916"/>
    <w:rsid w:val="00833181"/>
    <w:rsid w:val="0083363E"/>
    <w:rsid w:val="008337A2"/>
    <w:rsid w:val="0083385D"/>
    <w:rsid w:val="00833EA2"/>
    <w:rsid w:val="00833FE7"/>
    <w:rsid w:val="00834390"/>
    <w:rsid w:val="00834985"/>
    <w:rsid w:val="00835AB1"/>
    <w:rsid w:val="00836064"/>
    <w:rsid w:val="00836631"/>
    <w:rsid w:val="008367B3"/>
    <w:rsid w:val="00836BEC"/>
    <w:rsid w:val="0084053F"/>
    <w:rsid w:val="0084066F"/>
    <w:rsid w:val="00840F26"/>
    <w:rsid w:val="00841124"/>
    <w:rsid w:val="008413F7"/>
    <w:rsid w:val="00841F14"/>
    <w:rsid w:val="00842643"/>
    <w:rsid w:val="008426F7"/>
    <w:rsid w:val="008427A5"/>
    <w:rsid w:val="008429D0"/>
    <w:rsid w:val="00843942"/>
    <w:rsid w:val="00843B22"/>
    <w:rsid w:val="00843E78"/>
    <w:rsid w:val="00844061"/>
    <w:rsid w:val="008446F8"/>
    <w:rsid w:val="00844AB7"/>
    <w:rsid w:val="00844BB6"/>
    <w:rsid w:val="00844CEA"/>
    <w:rsid w:val="00844E51"/>
    <w:rsid w:val="0084580E"/>
    <w:rsid w:val="00845987"/>
    <w:rsid w:val="00845BAC"/>
    <w:rsid w:val="0084616F"/>
    <w:rsid w:val="00846696"/>
    <w:rsid w:val="00846CF4"/>
    <w:rsid w:val="008474D6"/>
    <w:rsid w:val="00847B97"/>
    <w:rsid w:val="0085011A"/>
    <w:rsid w:val="008502EE"/>
    <w:rsid w:val="008507C3"/>
    <w:rsid w:val="0085098F"/>
    <w:rsid w:val="008515CB"/>
    <w:rsid w:val="008517FE"/>
    <w:rsid w:val="00852799"/>
    <w:rsid w:val="00852825"/>
    <w:rsid w:val="008534C9"/>
    <w:rsid w:val="008540CE"/>
    <w:rsid w:val="00854330"/>
    <w:rsid w:val="008544D7"/>
    <w:rsid w:val="00854607"/>
    <w:rsid w:val="008548EB"/>
    <w:rsid w:val="00854C0D"/>
    <w:rsid w:val="00855920"/>
    <w:rsid w:val="00855BEE"/>
    <w:rsid w:val="00857139"/>
    <w:rsid w:val="00857939"/>
    <w:rsid w:val="00857E4C"/>
    <w:rsid w:val="00857F24"/>
    <w:rsid w:val="008600EB"/>
    <w:rsid w:val="008607F8"/>
    <w:rsid w:val="00860A8D"/>
    <w:rsid w:val="00860CE9"/>
    <w:rsid w:val="00860E87"/>
    <w:rsid w:val="00861728"/>
    <w:rsid w:val="00861DC3"/>
    <w:rsid w:val="00861E1C"/>
    <w:rsid w:val="008628C4"/>
    <w:rsid w:val="00862C62"/>
    <w:rsid w:val="00862D03"/>
    <w:rsid w:val="00863027"/>
    <w:rsid w:val="0086338D"/>
    <w:rsid w:val="008634C9"/>
    <w:rsid w:val="0086372D"/>
    <w:rsid w:val="00863C22"/>
    <w:rsid w:val="00864249"/>
    <w:rsid w:val="0086425C"/>
    <w:rsid w:val="00864498"/>
    <w:rsid w:val="008645B1"/>
    <w:rsid w:val="00864AE6"/>
    <w:rsid w:val="00864D4F"/>
    <w:rsid w:val="00864F5F"/>
    <w:rsid w:val="008653D0"/>
    <w:rsid w:val="00865858"/>
    <w:rsid w:val="00865BCA"/>
    <w:rsid w:val="008663C9"/>
    <w:rsid w:val="008669DC"/>
    <w:rsid w:val="00866B26"/>
    <w:rsid w:val="00866BB0"/>
    <w:rsid w:val="008671C7"/>
    <w:rsid w:val="008673E2"/>
    <w:rsid w:val="00867DAE"/>
    <w:rsid w:val="00867F20"/>
    <w:rsid w:val="008707D4"/>
    <w:rsid w:val="00870949"/>
    <w:rsid w:val="008709FC"/>
    <w:rsid w:val="00870A86"/>
    <w:rsid w:val="00870F67"/>
    <w:rsid w:val="008718A4"/>
    <w:rsid w:val="00871FB3"/>
    <w:rsid w:val="0087225D"/>
    <w:rsid w:val="008728B8"/>
    <w:rsid w:val="008728C6"/>
    <w:rsid w:val="00872B4A"/>
    <w:rsid w:val="00872BF3"/>
    <w:rsid w:val="00872C7D"/>
    <w:rsid w:val="00873537"/>
    <w:rsid w:val="00873707"/>
    <w:rsid w:val="008755D1"/>
    <w:rsid w:val="0087576C"/>
    <w:rsid w:val="008759BE"/>
    <w:rsid w:val="008760BE"/>
    <w:rsid w:val="00876AEE"/>
    <w:rsid w:val="00876FEE"/>
    <w:rsid w:val="0087726A"/>
    <w:rsid w:val="00877377"/>
    <w:rsid w:val="0087747A"/>
    <w:rsid w:val="00877718"/>
    <w:rsid w:val="0087771D"/>
    <w:rsid w:val="00877B11"/>
    <w:rsid w:val="00880944"/>
    <w:rsid w:val="00880978"/>
    <w:rsid w:val="00881144"/>
    <w:rsid w:val="00881222"/>
    <w:rsid w:val="00881309"/>
    <w:rsid w:val="0088218A"/>
    <w:rsid w:val="00882621"/>
    <w:rsid w:val="008829BB"/>
    <w:rsid w:val="00882C21"/>
    <w:rsid w:val="00882FC5"/>
    <w:rsid w:val="0088325D"/>
    <w:rsid w:val="00883901"/>
    <w:rsid w:val="00883BDA"/>
    <w:rsid w:val="00883E7D"/>
    <w:rsid w:val="008841BF"/>
    <w:rsid w:val="00884262"/>
    <w:rsid w:val="008842AE"/>
    <w:rsid w:val="00884480"/>
    <w:rsid w:val="00884BC7"/>
    <w:rsid w:val="00884CC7"/>
    <w:rsid w:val="00885001"/>
    <w:rsid w:val="008851F2"/>
    <w:rsid w:val="0088537F"/>
    <w:rsid w:val="0088570D"/>
    <w:rsid w:val="00887B87"/>
    <w:rsid w:val="00887CE2"/>
    <w:rsid w:val="00890464"/>
    <w:rsid w:val="00890514"/>
    <w:rsid w:val="00890925"/>
    <w:rsid w:val="00890B42"/>
    <w:rsid w:val="00890E96"/>
    <w:rsid w:val="00891391"/>
    <w:rsid w:val="00891464"/>
    <w:rsid w:val="008915E3"/>
    <w:rsid w:val="0089168B"/>
    <w:rsid w:val="00891849"/>
    <w:rsid w:val="008918CA"/>
    <w:rsid w:val="00891976"/>
    <w:rsid w:val="00892A18"/>
    <w:rsid w:val="00892D57"/>
    <w:rsid w:val="008931D7"/>
    <w:rsid w:val="00893858"/>
    <w:rsid w:val="008938B8"/>
    <w:rsid w:val="00894FBD"/>
    <w:rsid w:val="008951FD"/>
    <w:rsid w:val="008954BD"/>
    <w:rsid w:val="008956D1"/>
    <w:rsid w:val="008956F6"/>
    <w:rsid w:val="008961D8"/>
    <w:rsid w:val="00896C31"/>
    <w:rsid w:val="00896C4D"/>
    <w:rsid w:val="00896E13"/>
    <w:rsid w:val="00897310"/>
    <w:rsid w:val="00897496"/>
    <w:rsid w:val="0089750F"/>
    <w:rsid w:val="00897864"/>
    <w:rsid w:val="008A0133"/>
    <w:rsid w:val="008A0C2C"/>
    <w:rsid w:val="008A0CCC"/>
    <w:rsid w:val="008A17D7"/>
    <w:rsid w:val="008A181A"/>
    <w:rsid w:val="008A184D"/>
    <w:rsid w:val="008A1AAF"/>
    <w:rsid w:val="008A2589"/>
    <w:rsid w:val="008A2693"/>
    <w:rsid w:val="008A2D29"/>
    <w:rsid w:val="008A2D70"/>
    <w:rsid w:val="008A2D72"/>
    <w:rsid w:val="008A4438"/>
    <w:rsid w:val="008A4643"/>
    <w:rsid w:val="008A58F9"/>
    <w:rsid w:val="008A5AE9"/>
    <w:rsid w:val="008A5EA8"/>
    <w:rsid w:val="008A5EE5"/>
    <w:rsid w:val="008A5F68"/>
    <w:rsid w:val="008A64FA"/>
    <w:rsid w:val="008A64FD"/>
    <w:rsid w:val="008A6846"/>
    <w:rsid w:val="008A6BF9"/>
    <w:rsid w:val="008A76BA"/>
    <w:rsid w:val="008A7B45"/>
    <w:rsid w:val="008A7CC8"/>
    <w:rsid w:val="008B054C"/>
    <w:rsid w:val="008B06BE"/>
    <w:rsid w:val="008B075C"/>
    <w:rsid w:val="008B099B"/>
    <w:rsid w:val="008B13C6"/>
    <w:rsid w:val="008B15DA"/>
    <w:rsid w:val="008B1671"/>
    <w:rsid w:val="008B1C05"/>
    <w:rsid w:val="008B1CD1"/>
    <w:rsid w:val="008B278D"/>
    <w:rsid w:val="008B3F5C"/>
    <w:rsid w:val="008B3FCD"/>
    <w:rsid w:val="008B42D3"/>
    <w:rsid w:val="008B4A16"/>
    <w:rsid w:val="008B503A"/>
    <w:rsid w:val="008B6058"/>
    <w:rsid w:val="008B6C07"/>
    <w:rsid w:val="008B7081"/>
    <w:rsid w:val="008B72FF"/>
    <w:rsid w:val="008B7914"/>
    <w:rsid w:val="008B7A19"/>
    <w:rsid w:val="008B7D47"/>
    <w:rsid w:val="008B7DDF"/>
    <w:rsid w:val="008C01E6"/>
    <w:rsid w:val="008C020C"/>
    <w:rsid w:val="008C06B9"/>
    <w:rsid w:val="008C094E"/>
    <w:rsid w:val="008C0B6B"/>
    <w:rsid w:val="008C0E4C"/>
    <w:rsid w:val="008C1063"/>
    <w:rsid w:val="008C1820"/>
    <w:rsid w:val="008C1AFD"/>
    <w:rsid w:val="008C21D9"/>
    <w:rsid w:val="008C22DE"/>
    <w:rsid w:val="008C293A"/>
    <w:rsid w:val="008C2E2A"/>
    <w:rsid w:val="008C358C"/>
    <w:rsid w:val="008C35FD"/>
    <w:rsid w:val="008C3728"/>
    <w:rsid w:val="008C37E9"/>
    <w:rsid w:val="008C3836"/>
    <w:rsid w:val="008C4367"/>
    <w:rsid w:val="008C45E3"/>
    <w:rsid w:val="008C4C5A"/>
    <w:rsid w:val="008C59F0"/>
    <w:rsid w:val="008C6040"/>
    <w:rsid w:val="008C605F"/>
    <w:rsid w:val="008C67BA"/>
    <w:rsid w:val="008C717D"/>
    <w:rsid w:val="008C7212"/>
    <w:rsid w:val="008C7A18"/>
    <w:rsid w:val="008D0C3E"/>
    <w:rsid w:val="008D0F2A"/>
    <w:rsid w:val="008D0F78"/>
    <w:rsid w:val="008D0F9D"/>
    <w:rsid w:val="008D121E"/>
    <w:rsid w:val="008D13B8"/>
    <w:rsid w:val="008D1CBE"/>
    <w:rsid w:val="008D1E20"/>
    <w:rsid w:val="008D1E33"/>
    <w:rsid w:val="008D207A"/>
    <w:rsid w:val="008D221D"/>
    <w:rsid w:val="008D224D"/>
    <w:rsid w:val="008D225F"/>
    <w:rsid w:val="008D2827"/>
    <w:rsid w:val="008D2BC6"/>
    <w:rsid w:val="008D4638"/>
    <w:rsid w:val="008D4830"/>
    <w:rsid w:val="008D51C0"/>
    <w:rsid w:val="008D53DF"/>
    <w:rsid w:val="008D5859"/>
    <w:rsid w:val="008D662D"/>
    <w:rsid w:val="008D6F72"/>
    <w:rsid w:val="008D77EC"/>
    <w:rsid w:val="008E0153"/>
    <w:rsid w:val="008E0294"/>
    <w:rsid w:val="008E09BE"/>
    <w:rsid w:val="008E0A1F"/>
    <w:rsid w:val="008E12A5"/>
    <w:rsid w:val="008E12F1"/>
    <w:rsid w:val="008E13B6"/>
    <w:rsid w:val="008E1687"/>
    <w:rsid w:val="008E1C0F"/>
    <w:rsid w:val="008E23AC"/>
    <w:rsid w:val="008E2A49"/>
    <w:rsid w:val="008E2BFE"/>
    <w:rsid w:val="008E3BC1"/>
    <w:rsid w:val="008E3F24"/>
    <w:rsid w:val="008E3F53"/>
    <w:rsid w:val="008E5E80"/>
    <w:rsid w:val="008E5FA6"/>
    <w:rsid w:val="008E60A6"/>
    <w:rsid w:val="008E62A7"/>
    <w:rsid w:val="008E6411"/>
    <w:rsid w:val="008E6B7E"/>
    <w:rsid w:val="008E77B5"/>
    <w:rsid w:val="008E78EB"/>
    <w:rsid w:val="008E7F7F"/>
    <w:rsid w:val="008F0C82"/>
    <w:rsid w:val="008F1283"/>
    <w:rsid w:val="008F1BFA"/>
    <w:rsid w:val="008F2048"/>
    <w:rsid w:val="008F24D1"/>
    <w:rsid w:val="008F267B"/>
    <w:rsid w:val="008F269D"/>
    <w:rsid w:val="008F2B14"/>
    <w:rsid w:val="008F2BFA"/>
    <w:rsid w:val="008F388A"/>
    <w:rsid w:val="008F38F1"/>
    <w:rsid w:val="008F3A1D"/>
    <w:rsid w:val="008F43CF"/>
    <w:rsid w:val="008F48CF"/>
    <w:rsid w:val="008F4FE9"/>
    <w:rsid w:val="008F5483"/>
    <w:rsid w:val="008F5BD7"/>
    <w:rsid w:val="008F5E9C"/>
    <w:rsid w:val="008F6161"/>
    <w:rsid w:val="008F6217"/>
    <w:rsid w:val="008F6363"/>
    <w:rsid w:val="008F65A4"/>
    <w:rsid w:val="008F669C"/>
    <w:rsid w:val="008F67A9"/>
    <w:rsid w:val="008F6B4F"/>
    <w:rsid w:val="008F6DD1"/>
    <w:rsid w:val="008F72BB"/>
    <w:rsid w:val="008F759D"/>
    <w:rsid w:val="008F7698"/>
    <w:rsid w:val="00900689"/>
    <w:rsid w:val="00900987"/>
    <w:rsid w:val="00900B59"/>
    <w:rsid w:val="00900F8D"/>
    <w:rsid w:val="00902066"/>
    <w:rsid w:val="00902E33"/>
    <w:rsid w:val="00902E46"/>
    <w:rsid w:val="00903D8A"/>
    <w:rsid w:val="00904B09"/>
    <w:rsid w:val="00904DF1"/>
    <w:rsid w:val="0090536E"/>
    <w:rsid w:val="00905570"/>
    <w:rsid w:val="00905E15"/>
    <w:rsid w:val="00906B07"/>
    <w:rsid w:val="00906D52"/>
    <w:rsid w:val="00906DAC"/>
    <w:rsid w:val="009070EC"/>
    <w:rsid w:val="009102ED"/>
    <w:rsid w:val="00910369"/>
    <w:rsid w:val="009107D3"/>
    <w:rsid w:val="00910A7C"/>
    <w:rsid w:val="00910C60"/>
    <w:rsid w:val="0091165A"/>
    <w:rsid w:val="0091272C"/>
    <w:rsid w:val="00912D9B"/>
    <w:rsid w:val="00913577"/>
    <w:rsid w:val="00913844"/>
    <w:rsid w:val="00913BF8"/>
    <w:rsid w:val="00913CCE"/>
    <w:rsid w:val="009145D8"/>
    <w:rsid w:val="00914D17"/>
    <w:rsid w:val="00914ECE"/>
    <w:rsid w:val="00914EDE"/>
    <w:rsid w:val="00915821"/>
    <w:rsid w:val="00915865"/>
    <w:rsid w:val="00915FE7"/>
    <w:rsid w:val="00916101"/>
    <w:rsid w:val="009164DF"/>
    <w:rsid w:val="00916853"/>
    <w:rsid w:val="0091730F"/>
    <w:rsid w:val="00917739"/>
    <w:rsid w:val="00917760"/>
    <w:rsid w:val="00917833"/>
    <w:rsid w:val="00920C6F"/>
    <w:rsid w:val="00920EC0"/>
    <w:rsid w:val="00920F0D"/>
    <w:rsid w:val="009216E0"/>
    <w:rsid w:val="00921D53"/>
    <w:rsid w:val="00922159"/>
    <w:rsid w:val="009223B6"/>
    <w:rsid w:val="00922F39"/>
    <w:rsid w:val="009230C9"/>
    <w:rsid w:val="00923542"/>
    <w:rsid w:val="0092368F"/>
    <w:rsid w:val="00923816"/>
    <w:rsid w:val="0092402F"/>
    <w:rsid w:val="009241A6"/>
    <w:rsid w:val="009244C1"/>
    <w:rsid w:val="00924538"/>
    <w:rsid w:val="00924710"/>
    <w:rsid w:val="009247FB"/>
    <w:rsid w:val="009251BA"/>
    <w:rsid w:val="00925B2E"/>
    <w:rsid w:val="00926379"/>
    <w:rsid w:val="009263DB"/>
    <w:rsid w:val="00926B22"/>
    <w:rsid w:val="00926C23"/>
    <w:rsid w:val="00926D1C"/>
    <w:rsid w:val="00927177"/>
    <w:rsid w:val="009275DB"/>
    <w:rsid w:val="009276F6"/>
    <w:rsid w:val="009309B7"/>
    <w:rsid w:val="00930B08"/>
    <w:rsid w:val="00930BFB"/>
    <w:rsid w:val="00930F63"/>
    <w:rsid w:val="00931167"/>
    <w:rsid w:val="00931361"/>
    <w:rsid w:val="00931AB0"/>
    <w:rsid w:val="00931B0C"/>
    <w:rsid w:val="00931E4B"/>
    <w:rsid w:val="009320C5"/>
    <w:rsid w:val="00932647"/>
    <w:rsid w:val="0093266D"/>
    <w:rsid w:val="009326F2"/>
    <w:rsid w:val="00933F69"/>
    <w:rsid w:val="00934426"/>
    <w:rsid w:val="0093472A"/>
    <w:rsid w:val="00934BD9"/>
    <w:rsid w:val="00934C78"/>
    <w:rsid w:val="00935142"/>
    <w:rsid w:val="009355E9"/>
    <w:rsid w:val="00935B76"/>
    <w:rsid w:val="00936F69"/>
    <w:rsid w:val="00937B1E"/>
    <w:rsid w:val="00937FC0"/>
    <w:rsid w:val="0094096F"/>
    <w:rsid w:val="00940DEE"/>
    <w:rsid w:val="00940F57"/>
    <w:rsid w:val="0094104E"/>
    <w:rsid w:val="00941176"/>
    <w:rsid w:val="009414CF"/>
    <w:rsid w:val="00941BE2"/>
    <w:rsid w:val="00941C42"/>
    <w:rsid w:val="00941E58"/>
    <w:rsid w:val="00941FAA"/>
    <w:rsid w:val="00942396"/>
    <w:rsid w:val="009424F9"/>
    <w:rsid w:val="00942AFA"/>
    <w:rsid w:val="009431D4"/>
    <w:rsid w:val="00943469"/>
    <w:rsid w:val="0094370C"/>
    <w:rsid w:val="009437D0"/>
    <w:rsid w:val="009439AE"/>
    <w:rsid w:val="0094442B"/>
    <w:rsid w:val="0094477D"/>
    <w:rsid w:val="009447C9"/>
    <w:rsid w:val="0094514B"/>
    <w:rsid w:val="0094562F"/>
    <w:rsid w:val="00945722"/>
    <w:rsid w:val="009457FA"/>
    <w:rsid w:val="009463EE"/>
    <w:rsid w:val="00947234"/>
    <w:rsid w:val="00947355"/>
    <w:rsid w:val="00947384"/>
    <w:rsid w:val="009476D6"/>
    <w:rsid w:val="00947715"/>
    <w:rsid w:val="009479CE"/>
    <w:rsid w:val="00947CAD"/>
    <w:rsid w:val="009501C0"/>
    <w:rsid w:val="009507DE"/>
    <w:rsid w:val="00950DA5"/>
    <w:rsid w:val="009510AD"/>
    <w:rsid w:val="0095125B"/>
    <w:rsid w:val="00951481"/>
    <w:rsid w:val="00952CF7"/>
    <w:rsid w:val="0095361B"/>
    <w:rsid w:val="009540E8"/>
    <w:rsid w:val="0095594E"/>
    <w:rsid w:val="0095595F"/>
    <w:rsid w:val="00956192"/>
    <w:rsid w:val="009564B9"/>
    <w:rsid w:val="0095654D"/>
    <w:rsid w:val="009565FB"/>
    <w:rsid w:val="009566BD"/>
    <w:rsid w:val="00956A73"/>
    <w:rsid w:val="00956EE6"/>
    <w:rsid w:val="00957958"/>
    <w:rsid w:val="00957B53"/>
    <w:rsid w:val="00957C77"/>
    <w:rsid w:val="009607C7"/>
    <w:rsid w:val="00962F7D"/>
    <w:rsid w:val="00963DE3"/>
    <w:rsid w:val="00963E10"/>
    <w:rsid w:val="00963EC2"/>
    <w:rsid w:val="00963F9F"/>
    <w:rsid w:val="00964003"/>
    <w:rsid w:val="00964F31"/>
    <w:rsid w:val="00965F3A"/>
    <w:rsid w:val="0096627B"/>
    <w:rsid w:val="0096661F"/>
    <w:rsid w:val="00966A40"/>
    <w:rsid w:val="00966B8E"/>
    <w:rsid w:val="00966C9A"/>
    <w:rsid w:val="0096743A"/>
    <w:rsid w:val="009679F6"/>
    <w:rsid w:val="00967A66"/>
    <w:rsid w:val="00967D3B"/>
    <w:rsid w:val="00967F95"/>
    <w:rsid w:val="00970089"/>
    <w:rsid w:val="009702FC"/>
    <w:rsid w:val="00970321"/>
    <w:rsid w:val="00970328"/>
    <w:rsid w:val="00970458"/>
    <w:rsid w:val="009709FF"/>
    <w:rsid w:val="00970F17"/>
    <w:rsid w:val="00971449"/>
    <w:rsid w:val="00971D0B"/>
    <w:rsid w:val="00971F3C"/>
    <w:rsid w:val="00971FEE"/>
    <w:rsid w:val="0097201F"/>
    <w:rsid w:val="00972697"/>
    <w:rsid w:val="00972989"/>
    <w:rsid w:val="00972E66"/>
    <w:rsid w:val="009731E4"/>
    <w:rsid w:val="00973496"/>
    <w:rsid w:val="00973CA5"/>
    <w:rsid w:val="00974903"/>
    <w:rsid w:val="00974996"/>
    <w:rsid w:val="00974DA6"/>
    <w:rsid w:val="00974F41"/>
    <w:rsid w:val="00974FCE"/>
    <w:rsid w:val="00975152"/>
    <w:rsid w:val="009751BA"/>
    <w:rsid w:val="00975975"/>
    <w:rsid w:val="00975FCC"/>
    <w:rsid w:val="009764F1"/>
    <w:rsid w:val="00976E4F"/>
    <w:rsid w:val="009770C6"/>
    <w:rsid w:val="00977E4C"/>
    <w:rsid w:val="00980E06"/>
    <w:rsid w:val="00982A0F"/>
    <w:rsid w:val="00982E02"/>
    <w:rsid w:val="00982E99"/>
    <w:rsid w:val="0098328C"/>
    <w:rsid w:val="009836E1"/>
    <w:rsid w:val="00983BEB"/>
    <w:rsid w:val="00984953"/>
    <w:rsid w:val="009849BF"/>
    <w:rsid w:val="009854E9"/>
    <w:rsid w:val="00985A34"/>
    <w:rsid w:val="00985B35"/>
    <w:rsid w:val="00985C7D"/>
    <w:rsid w:val="0098627E"/>
    <w:rsid w:val="0098676A"/>
    <w:rsid w:val="009869B1"/>
    <w:rsid w:val="00986A66"/>
    <w:rsid w:val="00986C37"/>
    <w:rsid w:val="00986C7E"/>
    <w:rsid w:val="00986E2B"/>
    <w:rsid w:val="00986F17"/>
    <w:rsid w:val="00987BF6"/>
    <w:rsid w:val="0099058D"/>
    <w:rsid w:val="009905EA"/>
    <w:rsid w:val="00991224"/>
    <w:rsid w:val="009914B8"/>
    <w:rsid w:val="0099229C"/>
    <w:rsid w:val="009927C8"/>
    <w:rsid w:val="009932C6"/>
    <w:rsid w:val="00993963"/>
    <w:rsid w:val="00993C96"/>
    <w:rsid w:val="009940BD"/>
    <w:rsid w:val="0099475B"/>
    <w:rsid w:val="0099492E"/>
    <w:rsid w:val="00994D7A"/>
    <w:rsid w:val="00994FA6"/>
    <w:rsid w:val="0099606F"/>
    <w:rsid w:val="0099630B"/>
    <w:rsid w:val="0099635D"/>
    <w:rsid w:val="00996425"/>
    <w:rsid w:val="00996A4B"/>
    <w:rsid w:val="00996E91"/>
    <w:rsid w:val="00997231"/>
    <w:rsid w:val="00997373"/>
    <w:rsid w:val="00997E43"/>
    <w:rsid w:val="009A02DD"/>
    <w:rsid w:val="009A03A0"/>
    <w:rsid w:val="009A0985"/>
    <w:rsid w:val="009A0B5D"/>
    <w:rsid w:val="009A0BF5"/>
    <w:rsid w:val="009A0D7C"/>
    <w:rsid w:val="009A14C0"/>
    <w:rsid w:val="009A2EED"/>
    <w:rsid w:val="009A31EE"/>
    <w:rsid w:val="009A34E1"/>
    <w:rsid w:val="009A388B"/>
    <w:rsid w:val="009A4CF4"/>
    <w:rsid w:val="009A4E34"/>
    <w:rsid w:val="009A4E4D"/>
    <w:rsid w:val="009A51F3"/>
    <w:rsid w:val="009A5B8E"/>
    <w:rsid w:val="009A5F1A"/>
    <w:rsid w:val="009A654D"/>
    <w:rsid w:val="009A6640"/>
    <w:rsid w:val="009A6A3C"/>
    <w:rsid w:val="009A6B2F"/>
    <w:rsid w:val="009A6C23"/>
    <w:rsid w:val="009A6D2A"/>
    <w:rsid w:val="009A733D"/>
    <w:rsid w:val="009A772C"/>
    <w:rsid w:val="009A796C"/>
    <w:rsid w:val="009B211C"/>
    <w:rsid w:val="009B26FD"/>
    <w:rsid w:val="009B2B53"/>
    <w:rsid w:val="009B2FB0"/>
    <w:rsid w:val="009B472F"/>
    <w:rsid w:val="009B4C55"/>
    <w:rsid w:val="009B4F75"/>
    <w:rsid w:val="009B5155"/>
    <w:rsid w:val="009B54B1"/>
    <w:rsid w:val="009B550D"/>
    <w:rsid w:val="009B5625"/>
    <w:rsid w:val="009B62FA"/>
    <w:rsid w:val="009B63D4"/>
    <w:rsid w:val="009B64AA"/>
    <w:rsid w:val="009B65A3"/>
    <w:rsid w:val="009B682A"/>
    <w:rsid w:val="009B6830"/>
    <w:rsid w:val="009B6A03"/>
    <w:rsid w:val="009B6E08"/>
    <w:rsid w:val="009B71CD"/>
    <w:rsid w:val="009B72BD"/>
    <w:rsid w:val="009B75BB"/>
    <w:rsid w:val="009C021D"/>
    <w:rsid w:val="009C03E4"/>
    <w:rsid w:val="009C12FA"/>
    <w:rsid w:val="009C14A2"/>
    <w:rsid w:val="009C1BB1"/>
    <w:rsid w:val="009C237E"/>
    <w:rsid w:val="009C255A"/>
    <w:rsid w:val="009C2719"/>
    <w:rsid w:val="009C2747"/>
    <w:rsid w:val="009C2B79"/>
    <w:rsid w:val="009C315F"/>
    <w:rsid w:val="009C34A1"/>
    <w:rsid w:val="009C3594"/>
    <w:rsid w:val="009C38E0"/>
    <w:rsid w:val="009C43B4"/>
    <w:rsid w:val="009C47CA"/>
    <w:rsid w:val="009C482D"/>
    <w:rsid w:val="009C4897"/>
    <w:rsid w:val="009C4A72"/>
    <w:rsid w:val="009C54B9"/>
    <w:rsid w:val="009C561C"/>
    <w:rsid w:val="009C5C76"/>
    <w:rsid w:val="009C5E51"/>
    <w:rsid w:val="009C65BD"/>
    <w:rsid w:val="009C686F"/>
    <w:rsid w:val="009C69BE"/>
    <w:rsid w:val="009C703E"/>
    <w:rsid w:val="009C7410"/>
    <w:rsid w:val="009D01B6"/>
    <w:rsid w:val="009D028A"/>
    <w:rsid w:val="009D06D9"/>
    <w:rsid w:val="009D0CDC"/>
    <w:rsid w:val="009D0D52"/>
    <w:rsid w:val="009D0FB5"/>
    <w:rsid w:val="009D1BFF"/>
    <w:rsid w:val="009D2318"/>
    <w:rsid w:val="009D2338"/>
    <w:rsid w:val="009D2453"/>
    <w:rsid w:val="009D2459"/>
    <w:rsid w:val="009D2513"/>
    <w:rsid w:val="009D2651"/>
    <w:rsid w:val="009D2696"/>
    <w:rsid w:val="009D2B5B"/>
    <w:rsid w:val="009D2C5D"/>
    <w:rsid w:val="009D2DA6"/>
    <w:rsid w:val="009D43C0"/>
    <w:rsid w:val="009D456A"/>
    <w:rsid w:val="009D5279"/>
    <w:rsid w:val="009D57FF"/>
    <w:rsid w:val="009D5A47"/>
    <w:rsid w:val="009D6C88"/>
    <w:rsid w:val="009D6E09"/>
    <w:rsid w:val="009D7A9A"/>
    <w:rsid w:val="009D7ACC"/>
    <w:rsid w:val="009E0605"/>
    <w:rsid w:val="009E0C3F"/>
    <w:rsid w:val="009E0F3E"/>
    <w:rsid w:val="009E252F"/>
    <w:rsid w:val="009E2C91"/>
    <w:rsid w:val="009E3006"/>
    <w:rsid w:val="009E30AC"/>
    <w:rsid w:val="009E3E0C"/>
    <w:rsid w:val="009E3F7E"/>
    <w:rsid w:val="009E422C"/>
    <w:rsid w:val="009E443F"/>
    <w:rsid w:val="009E4BDF"/>
    <w:rsid w:val="009E5763"/>
    <w:rsid w:val="009E6066"/>
    <w:rsid w:val="009E6CBA"/>
    <w:rsid w:val="009E72E8"/>
    <w:rsid w:val="009E782E"/>
    <w:rsid w:val="009E7978"/>
    <w:rsid w:val="009E7BF5"/>
    <w:rsid w:val="009E7CF5"/>
    <w:rsid w:val="009F01A6"/>
    <w:rsid w:val="009F0294"/>
    <w:rsid w:val="009F08EC"/>
    <w:rsid w:val="009F0B25"/>
    <w:rsid w:val="009F119A"/>
    <w:rsid w:val="009F14D8"/>
    <w:rsid w:val="009F17A5"/>
    <w:rsid w:val="009F1B48"/>
    <w:rsid w:val="009F1D5E"/>
    <w:rsid w:val="009F1E4C"/>
    <w:rsid w:val="009F2950"/>
    <w:rsid w:val="009F3511"/>
    <w:rsid w:val="009F38B5"/>
    <w:rsid w:val="009F3959"/>
    <w:rsid w:val="009F3981"/>
    <w:rsid w:val="009F3B9F"/>
    <w:rsid w:val="009F46A3"/>
    <w:rsid w:val="009F475F"/>
    <w:rsid w:val="009F4ADA"/>
    <w:rsid w:val="009F4EBA"/>
    <w:rsid w:val="009F5561"/>
    <w:rsid w:val="009F5631"/>
    <w:rsid w:val="009F6B1C"/>
    <w:rsid w:val="009F6C1A"/>
    <w:rsid w:val="009F7259"/>
    <w:rsid w:val="009F72E5"/>
    <w:rsid w:val="009F7A21"/>
    <w:rsid w:val="009F7A5C"/>
    <w:rsid w:val="009F7F17"/>
    <w:rsid w:val="00A00967"/>
    <w:rsid w:val="00A014D9"/>
    <w:rsid w:val="00A01876"/>
    <w:rsid w:val="00A01933"/>
    <w:rsid w:val="00A01FFD"/>
    <w:rsid w:val="00A02329"/>
    <w:rsid w:val="00A0240C"/>
    <w:rsid w:val="00A0254C"/>
    <w:rsid w:val="00A02F6F"/>
    <w:rsid w:val="00A030EC"/>
    <w:rsid w:val="00A0346D"/>
    <w:rsid w:val="00A038E1"/>
    <w:rsid w:val="00A042B6"/>
    <w:rsid w:val="00A04755"/>
    <w:rsid w:val="00A05662"/>
    <w:rsid w:val="00A0684C"/>
    <w:rsid w:val="00A0695E"/>
    <w:rsid w:val="00A069D4"/>
    <w:rsid w:val="00A07A5A"/>
    <w:rsid w:val="00A07D79"/>
    <w:rsid w:val="00A103FD"/>
    <w:rsid w:val="00A1089D"/>
    <w:rsid w:val="00A10A21"/>
    <w:rsid w:val="00A10E00"/>
    <w:rsid w:val="00A116A4"/>
    <w:rsid w:val="00A11C7C"/>
    <w:rsid w:val="00A122B2"/>
    <w:rsid w:val="00A1234E"/>
    <w:rsid w:val="00A126D3"/>
    <w:rsid w:val="00A128F4"/>
    <w:rsid w:val="00A12A1A"/>
    <w:rsid w:val="00A14C1C"/>
    <w:rsid w:val="00A15250"/>
    <w:rsid w:val="00A16B89"/>
    <w:rsid w:val="00A16E0D"/>
    <w:rsid w:val="00A16F23"/>
    <w:rsid w:val="00A170F2"/>
    <w:rsid w:val="00A17218"/>
    <w:rsid w:val="00A17802"/>
    <w:rsid w:val="00A17AF6"/>
    <w:rsid w:val="00A17B71"/>
    <w:rsid w:val="00A17E74"/>
    <w:rsid w:val="00A17FDD"/>
    <w:rsid w:val="00A2018F"/>
    <w:rsid w:val="00A202B8"/>
    <w:rsid w:val="00A207E3"/>
    <w:rsid w:val="00A20C87"/>
    <w:rsid w:val="00A20F14"/>
    <w:rsid w:val="00A211ED"/>
    <w:rsid w:val="00A212B7"/>
    <w:rsid w:val="00A21AD8"/>
    <w:rsid w:val="00A22648"/>
    <w:rsid w:val="00A22658"/>
    <w:rsid w:val="00A229ED"/>
    <w:rsid w:val="00A235DD"/>
    <w:rsid w:val="00A23941"/>
    <w:rsid w:val="00A23E53"/>
    <w:rsid w:val="00A2448F"/>
    <w:rsid w:val="00A2455F"/>
    <w:rsid w:val="00A24FD2"/>
    <w:rsid w:val="00A2544E"/>
    <w:rsid w:val="00A25A8E"/>
    <w:rsid w:val="00A25B36"/>
    <w:rsid w:val="00A25B89"/>
    <w:rsid w:val="00A25E57"/>
    <w:rsid w:val="00A2648F"/>
    <w:rsid w:val="00A265D5"/>
    <w:rsid w:val="00A26614"/>
    <w:rsid w:val="00A26E51"/>
    <w:rsid w:val="00A26FD6"/>
    <w:rsid w:val="00A271F9"/>
    <w:rsid w:val="00A278E5"/>
    <w:rsid w:val="00A27DB3"/>
    <w:rsid w:val="00A27F4A"/>
    <w:rsid w:val="00A304E5"/>
    <w:rsid w:val="00A30666"/>
    <w:rsid w:val="00A30670"/>
    <w:rsid w:val="00A30DD7"/>
    <w:rsid w:val="00A31609"/>
    <w:rsid w:val="00A32FB1"/>
    <w:rsid w:val="00A3382E"/>
    <w:rsid w:val="00A33B08"/>
    <w:rsid w:val="00A33B7F"/>
    <w:rsid w:val="00A3414F"/>
    <w:rsid w:val="00A34811"/>
    <w:rsid w:val="00A34840"/>
    <w:rsid w:val="00A34849"/>
    <w:rsid w:val="00A34BE5"/>
    <w:rsid w:val="00A3503D"/>
    <w:rsid w:val="00A3590A"/>
    <w:rsid w:val="00A35A6F"/>
    <w:rsid w:val="00A35F3E"/>
    <w:rsid w:val="00A35FF4"/>
    <w:rsid w:val="00A364AC"/>
    <w:rsid w:val="00A36DCA"/>
    <w:rsid w:val="00A37345"/>
    <w:rsid w:val="00A375CD"/>
    <w:rsid w:val="00A3795F"/>
    <w:rsid w:val="00A4052D"/>
    <w:rsid w:val="00A4056C"/>
    <w:rsid w:val="00A40895"/>
    <w:rsid w:val="00A40B9D"/>
    <w:rsid w:val="00A4131B"/>
    <w:rsid w:val="00A41730"/>
    <w:rsid w:val="00A4186D"/>
    <w:rsid w:val="00A41A3A"/>
    <w:rsid w:val="00A41A7D"/>
    <w:rsid w:val="00A422A3"/>
    <w:rsid w:val="00A424CD"/>
    <w:rsid w:val="00A42662"/>
    <w:rsid w:val="00A430DE"/>
    <w:rsid w:val="00A4362B"/>
    <w:rsid w:val="00A43B32"/>
    <w:rsid w:val="00A446FA"/>
    <w:rsid w:val="00A450D4"/>
    <w:rsid w:val="00A45A9F"/>
    <w:rsid w:val="00A4614F"/>
    <w:rsid w:val="00A461A9"/>
    <w:rsid w:val="00A4651C"/>
    <w:rsid w:val="00A46B2B"/>
    <w:rsid w:val="00A46F7B"/>
    <w:rsid w:val="00A474FB"/>
    <w:rsid w:val="00A4770C"/>
    <w:rsid w:val="00A47B24"/>
    <w:rsid w:val="00A47ED3"/>
    <w:rsid w:val="00A50848"/>
    <w:rsid w:val="00A510AD"/>
    <w:rsid w:val="00A51158"/>
    <w:rsid w:val="00A51224"/>
    <w:rsid w:val="00A51A45"/>
    <w:rsid w:val="00A51AD0"/>
    <w:rsid w:val="00A51C3D"/>
    <w:rsid w:val="00A51F6B"/>
    <w:rsid w:val="00A520C4"/>
    <w:rsid w:val="00A52128"/>
    <w:rsid w:val="00A52B76"/>
    <w:rsid w:val="00A530EA"/>
    <w:rsid w:val="00A53552"/>
    <w:rsid w:val="00A538FD"/>
    <w:rsid w:val="00A546A7"/>
    <w:rsid w:val="00A54D1F"/>
    <w:rsid w:val="00A55275"/>
    <w:rsid w:val="00A5548B"/>
    <w:rsid w:val="00A55A4A"/>
    <w:rsid w:val="00A561AA"/>
    <w:rsid w:val="00A56354"/>
    <w:rsid w:val="00A5660A"/>
    <w:rsid w:val="00A567DD"/>
    <w:rsid w:val="00A567E8"/>
    <w:rsid w:val="00A572BA"/>
    <w:rsid w:val="00A5745A"/>
    <w:rsid w:val="00A578A4"/>
    <w:rsid w:val="00A607AF"/>
    <w:rsid w:val="00A6080F"/>
    <w:rsid w:val="00A61E83"/>
    <w:rsid w:val="00A61FC5"/>
    <w:rsid w:val="00A62CA1"/>
    <w:rsid w:val="00A630AB"/>
    <w:rsid w:val="00A63BE1"/>
    <w:rsid w:val="00A63F23"/>
    <w:rsid w:val="00A650A4"/>
    <w:rsid w:val="00A65883"/>
    <w:rsid w:val="00A659F4"/>
    <w:rsid w:val="00A66541"/>
    <w:rsid w:val="00A66DFE"/>
    <w:rsid w:val="00A679EB"/>
    <w:rsid w:val="00A67F57"/>
    <w:rsid w:val="00A70D69"/>
    <w:rsid w:val="00A7197F"/>
    <w:rsid w:val="00A71B51"/>
    <w:rsid w:val="00A72423"/>
    <w:rsid w:val="00A729EC"/>
    <w:rsid w:val="00A72A46"/>
    <w:rsid w:val="00A72BE7"/>
    <w:rsid w:val="00A740F8"/>
    <w:rsid w:val="00A74205"/>
    <w:rsid w:val="00A743CF"/>
    <w:rsid w:val="00A7505A"/>
    <w:rsid w:val="00A75C19"/>
    <w:rsid w:val="00A75D31"/>
    <w:rsid w:val="00A75ED1"/>
    <w:rsid w:val="00A7616C"/>
    <w:rsid w:val="00A7787F"/>
    <w:rsid w:val="00A77CE0"/>
    <w:rsid w:val="00A77D7F"/>
    <w:rsid w:val="00A80200"/>
    <w:rsid w:val="00A80476"/>
    <w:rsid w:val="00A806DC"/>
    <w:rsid w:val="00A80806"/>
    <w:rsid w:val="00A808E1"/>
    <w:rsid w:val="00A80AD4"/>
    <w:rsid w:val="00A8133C"/>
    <w:rsid w:val="00A8165A"/>
    <w:rsid w:val="00A817A2"/>
    <w:rsid w:val="00A81907"/>
    <w:rsid w:val="00A821E1"/>
    <w:rsid w:val="00A82311"/>
    <w:rsid w:val="00A827D1"/>
    <w:rsid w:val="00A82859"/>
    <w:rsid w:val="00A82B13"/>
    <w:rsid w:val="00A82C09"/>
    <w:rsid w:val="00A83250"/>
    <w:rsid w:val="00A834EF"/>
    <w:rsid w:val="00A83B3A"/>
    <w:rsid w:val="00A83CA9"/>
    <w:rsid w:val="00A842AA"/>
    <w:rsid w:val="00A843B4"/>
    <w:rsid w:val="00A84D0B"/>
    <w:rsid w:val="00A84DE8"/>
    <w:rsid w:val="00A8541F"/>
    <w:rsid w:val="00A85489"/>
    <w:rsid w:val="00A86633"/>
    <w:rsid w:val="00A86D33"/>
    <w:rsid w:val="00A8727D"/>
    <w:rsid w:val="00A8760B"/>
    <w:rsid w:val="00A87A72"/>
    <w:rsid w:val="00A87DEB"/>
    <w:rsid w:val="00A90065"/>
    <w:rsid w:val="00A9075D"/>
    <w:rsid w:val="00A907CF"/>
    <w:rsid w:val="00A915D4"/>
    <w:rsid w:val="00A91B7B"/>
    <w:rsid w:val="00A91C63"/>
    <w:rsid w:val="00A92392"/>
    <w:rsid w:val="00A92506"/>
    <w:rsid w:val="00A92D39"/>
    <w:rsid w:val="00A92F83"/>
    <w:rsid w:val="00A9342C"/>
    <w:rsid w:val="00A93722"/>
    <w:rsid w:val="00A93D68"/>
    <w:rsid w:val="00A94104"/>
    <w:rsid w:val="00A94B82"/>
    <w:rsid w:val="00A953A3"/>
    <w:rsid w:val="00A95679"/>
    <w:rsid w:val="00A95EE2"/>
    <w:rsid w:val="00A9674B"/>
    <w:rsid w:val="00A96812"/>
    <w:rsid w:val="00A9717B"/>
    <w:rsid w:val="00A97513"/>
    <w:rsid w:val="00A97DD7"/>
    <w:rsid w:val="00AA0CCD"/>
    <w:rsid w:val="00AA12AF"/>
    <w:rsid w:val="00AA12B6"/>
    <w:rsid w:val="00AA2500"/>
    <w:rsid w:val="00AA2765"/>
    <w:rsid w:val="00AA27E6"/>
    <w:rsid w:val="00AA2E26"/>
    <w:rsid w:val="00AA318E"/>
    <w:rsid w:val="00AA3337"/>
    <w:rsid w:val="00AA3981"/>
    <w:rsid w:val="00AA3FC7"/>
    <w:rsid w:val="00AA488E"/>
    <w:rsid w:val="00AA5543"/>
    <w:rsid w:val="00AA584E"/>
    <w:rsid w:val="00AA5F08"/>
    <w:rsid w:val="00AA6A5D"/>
    <w:rsid w:val="00AA6CA8"/>
    <w:rsid w:val="00AA6EB1"/>
    <w:rsid w:val="00AA77AA"/>
    <w:rsid w:val="00AA7F37"/>
    <w:rsid w:val="00AB0584"/>
    <w:rsid w:val="00AB083F"/>
    <w:rsid w:val="00AB0FEB"/>
    <w:rsid w:val="00AB15D8"/>
    <w:rsid w:val="00AB1A63"/>
    <w:rsid w:val="00AB1FBA"/>
    <w:rsid w:val="00AB217A"/>
    <w:rsid w:val="00AB220F"/>
    <w:rsid w:val="00AB2A8C"/>
    <w:rsid w:val="00AB2ED3"/>
    <w:rsid w:val="00AB3266"/>
    <w:rsid w:val="00AB3658"/>
    <w:rsid w:val="00AB4373"/>
    <w:rsid w:val="00AB4980"/>
    <w:rsid w:val="00AB4CC2"/>
    <w:rsid w:val="00AB4F5B"/>
    <w:rsid w:val="00AB546A"/>
    <w:rsid w:val="00AB5645"/>
    <w:rsid w:val="00AB5957"/>
    <w:rsid w:val="00AB5E3C"/>
    <w:rsid w:val="00AB6E64"/>
    <w:rsid w:val="00AB7195"/>
    <w:rsid w:val="00AB7A65"/>
    <w:rsid w:val="00AB7C1E"/>
    <w:rsid w:val="00AC0146"/>
    <w:rsid w:val="00AC0972"/>
    <w:rsid w:val="00AC0985"/>
    <w:rsid w:val="00AC19AF"/>
    <w:rsid w:val="00AC1B77"/>
    <w:rsid w:val="00AC1C58"/>
    <w:rsid w:val="00AC219D"/>
    <w:rsid w:val="00AC21AB"/>
    <w:rsid w:val="00AC2AF3"/>
    <w:rsid w:val="00AC36E1"/>
    <w:rsid w:val="00AC3839"/>
    <w:rsid w:val="00AC43C2"/>
    <w:rsid w:val="00AC4AC2"/>
    <w:rsid w:val="00AC4D50"/>
    <w:rsid w:val="00AC4E7C"/>
    <w:rsid w:val="00AC5067"/>
    <w:rsid w:val="00AC5227"/>
    <w:rsid w:val="00AC53E3"/>
    <w:rsid w:val="00AC630B"/>
    <w:rsid w:val="00AC6474"/>
    <w:rsid w:val="00AC6CD8"/>
    <w:rsid w:val="00AC7E7F"/>
    <w:rsid w:val="00AD05D2"/>
    <w:rsid w:val="00AD083D"/>
    <w:rsid w:val="00AD102E"/>
    <w:rsid w:val="00AD1049"/>
    <w:rsid w:val="00AD25C1"/>
    <w:rsid w:val="00AD2E29"/>
    <w:rsid w:val="00AD2F50"/>
    <w:rsid w:val="00AD2F51"/>
    <w:rsid w:val="00AD326B"/>
    <w:rsid w:val="00AD3345"/>
    <w:rsid w:val="00AD3E47"/>
    <w:rsid w:val="00AD428E"/>
    <w:rsid w:val="00AD4397"/>
    <w:rsid w:val="00AD4688"/>
    <w:rsid w:val="00AD4812"/>
    <w:rsid w:val="00AD4883"/>
    <w:rsid w:val="00AD48C5"/>
    <w:rsid w:val="00AD4EB2"/>
    <w:rsid w:val="00AD503F"/>
    <w:rsid w:val="00AD5630"/>
    <w:rsid w:val="00AD60FB"/>
    <w:rsid w:val="00AD6272"/>
    <w:rsid w:val="00AD67FC"/>
    <w:rsid w:val="00AD6888"/>
    <w:rsid w:val="00AD6D30"/>
    <w:rsid w:val="00AD743C"/>
    <w:rsid w:val="00AD78E1"/>
    <w:rsid w:val="00AD79A3"/>
    <w:rsid w:val="00AD7E12"/>
    <w:rsid w:val="00AE00F4"/>
    <w:rsid w:val="00AE0435"/>
    <w:rsid w:val="00AE0A11"/>
    <w:rsid w:val="00AE1087"/>
    <w:rsid w:val="00AE12D4"/>
    <w:rsid w:val="00AE1D0D"/>
    <w:rsid w:val="00AE22F2"/>
    <w:rsid w:val="00AE23EE"/>
    <w:rsid w:val="00AE27F8"/>
    <w:rsid w:val="00AE29E4"/>
    <w:rsid w:val="00AE2B61"/>
    <w:rsid w:val="00AE30B0"/>
    <w:rsid w:val="00AE394F"/>
    <w:rsid w:val="00AE410B"/>
    <w:rsid w:val="00AE4199"/>
    <w:rsid w:val="00AE4760"/>
    <w:rsid w:val="00AE52D3"/>
    <w:rsid w:val="00AE5335"/>
    <w:rsid w:val="00AE62D2"/>
    <w:rsid w:val="00AE6CDF"/>
    <w:rsid w:val="00AE78E6"/>
    <w:rsid w:val="00AE79B6"/>
    <w:rsid w:val="00AE7A03"/>
    <w:rsid w:val="00AF0357"/>
    <w:rsid w:val="00AF05F2"/>
    <w:rsid w:val="00AF1213"/>
    <w:rsid w:val="00AF13DE"/>
    <w:rsid w:val="00AF15BA"/>
    <w:rsid w:val="00AF1B95"/>
    <w:rsid w:val="00AF1E8D"/>
    <w:rsid w:val="00AF23F2"/>
    <w:rsid w:val="00AF2803"/>
    <w:rsid w:val="00AF2D16"/>
    <w:rsid w:val="00AF3875"/>
    <w:rsid w:val="00AF3CB2"/>
    <w:rsid w:val="00AF3EA8"/>
    <w:rsid w:val="00AF4C6B"/>
    <w:rsid w:val="00AF517D"/>
    <w:rsid w:val="00AF519E"/>
    <w:rsid w:val="00AF51BB"/>
    <w:rsid w:val="00AF521C"/>
    <w:rsid w:val="00AF52DE"/>
    <w:rsid w:val="00AF5949"/>
    <w:rsid w:val="00AF5A14"/>
    <w:rsid w:val="00AF5CAA"/>
    <w:rsid w:val="00AF6200"/>
    <w:rsid w:val="00AF6540"/>
    <w:rsid w:val="00AF6868"/>
    <w:rsid w:val="00AF6C72"/>
    <w:rsid w:val="00AF748E"/>
    <w:rsid w:val="00AF76CB"/>
    <w:rsid w:val="00AF7B2B"/>
    <w:rsid w:val="00AF7CDA"/>
    <w:rsid w:val="00B00980"/>
    <w:rsid w:val="00B00C09"/>
    <w:rsid w:val="00B00CD3"/>
    <w:rsid w:val="00B01392"/>
    <w:rsid w:val="00B013F3"/>
    <w:rsid w:val="00B01CEB"/>
    <w:rsid w:val="00B020F1"/>
    <w:rsid w:val="00B0238E"/>
    <w:rsid w:val="00B0283C"/>
    <w:rsid w:val="00B02A10"/>
    <w:rsid w:val="00B02BFB"/>
    <w:rsid w:val="00B02C5F"/>
    <w:rsid w:val="00B03095"/>
    <w:rsid w:val="00B0317E"/>
    <w:rsid w:val="00B03430"/>
    <w:rsid w:val="00B03625"/>
    <w:rsid w:val="00B03AA4"/>
    <w:rsid w:val="00B04087"/>
    <w:rsid w:val="00B042EB"/>
    <w:rsid w:val="00B04AB2"/>
    <w:rsid w:val="00B054BD"/>
    <w:rsid w:val="00B05E4B"/>
    <w:rsid w:val="00B06776"/>
    <w:rsid w:val="00B06A91"/>
    <w:rsid w:val="00B07220"/>
    <w:rsid w:val="00B07C63"/>
    <w:rsid w:val="00B07EA0"/>
    <w:rsid w:val="00B10233"/>
    <w:rsid w:val="00B116B0"/>
    <w:rsid w:val="00B11702"/>
    <w:rsid w:val="00B117BF"/>
    <w:rsid w:val="00B11F46"/>
    <w:rsid w:val="00B124BD"/>
    <w:rsid w:val="00B124CF"/>
    <w:rsid w:val="00B124F6"/>
    <w:rsid w:val="00B12DE4"/>
    <w:rsid w:val="00B13186"/>
    <w:rsid w:val="00B1330D"/>
    <w:rsid w:val="00B13553"/>
    <w:rsid w:val="00B13648"/>
    <w:rsid w:val="00B138D7"/>
    <w:rsid w:val="00B142F6"/>
    <w:rsid w:val="00B14A16"/>
    <w:rsid w:val="00B14A9C"/>
    <w:rsid w:val="00B14AEA"/>
    <w:rsid w:val="00B1514D"/>
    <w:rsid w:val="00B15843"/>
    <w:rsid w:val="00B15E32"/>
    <w:rsid w:val="00B16100"/>
    <w:rsid w:val="00B164EA"/>
    <w:rsid w:val="00B16BC2"/>
    <w:rsid w:val="00B17229"/>
    <w:rsid w:val="00B1743A"/>
    <w:rsid w:val="00B175D5"/>
    <w:rsid w:val="00B175E4"/>
    <w:rsid w:val="00B22819"/>
    <w:rsid w:val="00B22A2B"/>
    <w:rsid w:val="00B23542"/>
    <w:rsid w:val="00B236D8"/>
    <w:rsid w:val="00B2385C"/>
    <w:rsid w:val="00B238C3"/>
    <w:rsid w:val="00B23D87"/>
    <w:rsid w:val="00B23DB7"/>
    <w:rsid w:val="00B23DB8"/>
    <w:rsid w:val="00B245A7"/>
    <w:rsid w:val="00B251B6"/>
    <w:rsid w:val="00B25345"/>
    <w:rsid w:val="00B25350"/>
    <w:rsid w:val="00B25AF4"/>
    <w:rsid w:val="00B26122"/>
    <w:rsid w:val="00B26949"/>
    <w:rsid w:val="00B26C3A"/>
    <w:rsid w:val="00B2746A"/>
    <w:rsid w:val="00B27CFC"/>
    <w:rsid w:val="00B305A5"/>
    <w:rsid w:val="00B30E4D"/>
    <w:rsid w:val="00B317C3"/>
    <w:rsid w:val="00B319D2"/>
    <w:rsid w:val="00B31FDD"/>
    <w:rsid w:val="00B321AF"/>
    <w:rsid w:val="00B32761"/>
    <w:rsid w:val="00B33D34"/>
    <w:rsid w:val="00B34031"/>
    <w:rsid w:val="00B3437A"/>
    <w:rsid w:val="00B34A43"/>
    <w:rsid w:val="00B3563D"/>
    <w:rsid w:val="00B35AAD"/>
    <w:rsid w:val="00B35C66"/>
    <w:rsid w:val="00B35DEF"/>
    <w:rsid w:val="00B35E77"/>
    <w:rsid w:val="00B35F92"/>
    <w:rsid w:val="00B36BAF"/>
    <w:rsid w:val="00B3720D"/>
    <w:rsid w:val="00B3738A"/>
    <w:rsid w:val="00B373F5"/>
    <w:rsid w:val="00B375D0"/>
    <w:rsid w:val="00B37AFA"/>
    <w:rsid w:val="00B407DB"/>
    <w:rsid w:val="00B40B3E"/>
    <w:rsid w:val="00B40E01"/>
    <w:rsid w:val="00B415A6"/>
    <w:rsid w:val="00B41EA5"/>
    <w:rsid w:val="00B42026"/>
    <w:rsid w:val="00B424E5"/>
    <w:rsid w:val="00B42A3E"/>
    <w:rsid w:val="00B42C71"/>
    <w:rsid w:val="00B43ACA"/>
    <w:rsid w:val="00B43C78"/>
    <w:rsid w:val="00B441D6"/>
    <w:rsid w:val="00B44477"/>
    <w:rsid w:val="00B44683"/>
    <w:rsid w:val="00B44C57"/>
    <w:rsid w:val="00B44CDA"/>
    <w:rsid w:val="00B44F4E"/>
    <w:rsid w:val="00B450BB"/>
    <w:rsid w:val="00B45643"/>
    <w:rsid w:val="00B458FD"/>
    <w:rsid w:val="00B45F65"/>
    <w:rsid w:val="00B46251"/>
    <w:rsid w:val="00B465B4"/>
    <w:rsid w:val="00B46930"/>
    <w:rsid w:val="00B46A57"/>
    <w:rsid w:val="00B47012"/>
    <w:rsid w:val="00B47C28"/>
    <w:rsid w:val="00B47C69"/>
    <w:rsid w:val="00B47E69"/>
    <w:rsid w:val="00B47E9E"/>
    <w:rsid w:val="00B5058E"/>
    <w:rsid w:val="00B519C2"/>
    <w:rsid w:val="00B51D50"/>
    <w:rsid w:val="00B522CA"/>
    <w:rsid w:val="00B535CB"/>
    <w:rsid w:val="00B538A1"/>
    <w:rsid w:val="00B54008"/>
    <w:rsid w:val="00B5432B"/>
    <w:rsid w:val="00B543D9"/>
    <w:rsid w:val="00B54786"/>
    <w:rsid w:val="00B54862"/>
    <w:rsid w:val="00B54ADD"/>
    <w:rsid w:val="00B55663"/>
    <w:rsid w:val="00B55C0F"/>
    <w:rsid w:val="00B55E49"/>
    <w:rsid w:val="00B563BB"/>
    <w:rsid w:val="00B566E4"/>
    <w:rsid w:val="00B5687F"/>
    <w:rsid w:val="00B568E0"/>
    <w:rsid w:val="00B56C0C"/>
    <w:rsid w:val="00B56DD6"/>
    <w:rsid w:val="00B56F86"/>
    <w:rsid w:val="00B576DD"/>
    <w:rsid w:val="00B57915"/>
    <w:rsid w:val="00B601A8"/>
    <w:rsid w:val="00B601F8"/>
    <w:rsid w:val="00B604FB"/>
    <w:rsid w:val="00B609EB"/>
    <w:rsid w:val="00B615D1"/>
    <w:rsid w:val="00B61711"/>
    <w:rsid w:val="00B61D61"/>
    <w:rsid w:val="00B62171"/>
    <w:rsid w:val="00B621FD"/>
    <w:rsid w:val="00B623FA"/>
    <w:rsid w:val="00B62446"/>
    <w:rsid w:val="00B62CF1"/>
    <w:rsid w:val="00B62EEE"/>
    <w:rsid w:val="00B62F77"/>
    <w:rsid w:val="00B63016"/>
    <w:rsid w:val="00B63086"/>
    <w:rsid w:val="00B6367B"/>
    <w:rsid w:val="00B63B47"/>
    <w:rsid w:val="00B6457F"/>
    <w:rsid w:val="00B646CE"/>
    <w:rsid w:val="00B658D8"/>
    <w:rsid w:val="00B65AF8"/>
    <w:rsid w:val="00B65F6A"/>
    <w:rsid w:val="00B662BD"/>
    <w:rsid w:val="00B66607"/>
    <w:rsid w:val="00B66825"/>
    <w:rsid w:val="00B66961"/>
    <w:rsid w:val="00B66E39"/>
    <w:rsid w:val="00B66FE2"/>
    <w:rsid w:val="00B67A43"/>
    <w:rsid w:val="00B67BDE"/>
    <w:rsid w:val="00B70077"/>
    <w:rsid w:val="00B70345"/>
    <w:rsid w:val="00B70D16"/>
    <w:rsid w:val="00B7107D"/>
    <w:rsid w:val="00B71542"/>
    <w:rsid w:val="00B71FD1"/>
    <w:rsid w:val="00B720E7"/>
    <w:rsid w:val="00B723E8"/>
    <w:rsid w:val="00B72BCE"/>
    <w:rsid w:val="00B7309B"/>
    <w:rsid w:val="00B733A2"/>
    <w:rsid w:val="00B7371C"/>
    <w:rsid w:val="00B73813"/>
    <w:rsid w:val="00B74298"/>
    <w:rsid w:val="00B74EE4"/>
    <w:rsid w:val="00B75078"/>
    <w:rsid w:val="00B75342"/>
    <w:rsid w:val="00B756B7"/>
    <w:rsid w:val="00B75DF1"/>
    <w:rsid w:val="00B768D0"/>
    <w:rsid w:val="00B77818"/>
    <w:rsid w:val="00B77D89"/>
    <w:rsid w:val="00B80CC8"/>
    <w:rsid w:val="00B8100D"/>
    <w:rsid w:val="00B81B5A"/>
    <w:rsid w:val="00B81CB2"/>
    <w:rsid w:val="00B8205E"/>
    <w:rsid w:val="00B82A62"/>
    <w:rsid w:val="00B82AEB"/>
    <w:rsid w:val="00B82BD7"/>
    <w:rsid w:val="00B82F0A"/>
    <w:rsid w:val="00B8317D"/>
    <w:rsid w:val="00B8321A"/>
    <w:rsid w:val="00B83B31"/>
    <w:rsid w:val="00B83BCE"/>
    <w:rsid w:val="00B840E9"/>
    <w:rsid w:val="00B841FA"/>
    <w:rsid w:val="00B84689"/>
    <w:rsid w:val="00B85159"/>
    <w:rsid w:val="00B85901"/>
    <w:rsid w:val="00B85C2C"/>
    <w:rsid w:val="00B85C53"/>
    <w:rsid w:val="00B867DB"/>
    <w:rsid w:val="00B869BE"/>
    <w:rsid w:val="00B86C1C"/>
    <w:rsid w:val="00B86EB4"/>
    <w:rsid w:val="00B9002A"/>
    <w:rsid w:val="00B90324"/>
    <w:rsid w:val="00B903D9"/>
    <w:rsid w:val="00B90743"/>
    <w:rsid w:val="00B90B64"/>
    <w:rsid w:val="00B9110D"/>
    <w:rsid w:val="00B9156D"/>
    <w:rsid w:val="00B919C2"/>
    <w:rsid w:val="00B91DE4"/>
    <w:rsid w:val="00B93BF9"/>
    <w:rsid w:val="00B940CA"/>
    <w:rsid w:val="00B94618"/>
    <w:rsid w:val="00B947E8"/>
    <w:rsid w:val="00B94A04"/>
    <w:rsid w:val="00B955A9"/>
    <w:rsid w:val="00B95C54"/>
    <w:rsid w:val="00B95E09"/>
    <w:rsid w:val="00B95E2A"/>
    <w:rsid w:val="00B95FC0"/>
    <w:rsid w:val="00B960FB"/>
    <w:rsid w:val="00B967B6"/>
    <w:rsid w:val="00B96BF5"/>
    <w:rsid w:val="00B97045"/>
    <w:rsid w:val="00B970D0"/>
    <w:rsid w:val="00B970F1"/>
    <w:rsid w:val="00B97109"/>
    <w:rsid w:val="00B972F4"/>
    <w:rsid w:val="00B97316"/>
    <w:rsid w:val="00B97356"/>
    <w:rsid w:val="00B9738D"/>
    <w:rsid w:val="00B97661"/>
    <w:rsid w:val="00B97BCF"/>
    <w:rsid w:val="00BA04FB"/>
    <w:rsid w:val="00BA0824"/>
    <w:rsid w:val="00BA1760"/>
    <w:rsid w:val="00BA1B8F"/>
    <w:rsid w:val="00BA1E31"/>
    <w:rsid w:val="00BA2C97"/>
    <w:rsid w:val="00BA2E8E"/>
    <w:rsid w:val="00BA3762"/>
    <w:rsid w:val="00BA379D"/>
    <w:rsid w:val="00BA3ECD"/>
    <w:rsid w:val="00BA43F7"/>
    <w:rsid w:val="00BA44BB"/>
    <w:rsid w:val="00BA4765"/>
    <w:rsid w:val="00BA4B26"/>
    <w:rsid w:val="00BA4C41"/>
    <w:rsid w:val="00BA4E61"/>
    <w:rsid w:val="00BA5315"/>
    <w:rsid w:val="00BA5979"/>
    <w:rsid w:val="00BA5B06"/>
    <w:rsid w:val="00BA5B31"/>
    <w:rsid w:val="00BA5D3D"/>
    <w:rsid w:val="00BA632A"/>
    <w:rsid w:val="00BA67F5"/>
    <w:rsid w:val="00BA69A9"/>
    <w:rsid w:val="00BA7417"/>
    <w:rsid w:val="00BA778C"/>
    <w:rsid w:val="00BA7937"/>
    <w:rsid w:val="00BA7CE1"/>
    <w:rsid w:val="00BB0501"/>
    <w:rsid w:val="00BB0CA2"/>
    <w:rsid w:val="00BB10E3"/>
    <w:rsid w:val="00BB147C"/>
    <w:rsid w:val="00BB1B5F"/>
    <w:rsid w:val="00BB1F89"/>
    <w:rsid w:val="00BB2AE4"/>
    <w:rsid w:val="00BB360D"/>
    <w:rsid w:val="00BB38C6"/>
    <w:rsid w:val="00BB3BEF"/>
    <w:rsid w:val="00BB3C5D"/>
    <w:rsid w:val="00BB3E9F"/>
    <w:rsid w:val="00BB4BA3"/>
    <w:rsid w:val="00BB4BF3"/>
    <w:rsid w:val="00BB4D83"/>
    <w:rsid w:val="00BB503C"/>
    <w:rsid w:val="00BB507F"/>
    <w:rsid w:val="00BB5414"/>
    <w:rsid w:val="00BB57F9"/>
    <w:rsid w:val="00BB5C3F"/>
    <w:rsid w:val="00BB5F8D"/>
    <w:rsid w:val="00BB62D4"/>
    <w:rsid w:val="00BB6524"/>
    <w:rsid w:val="00BB6E82"/>
    <w:rsid w:val="00BB7138"/>
    <w:rsid w:val="00BB74EB"/>
    <w:rsid w:val="00BB7E21"/>
    <w:rsid w:val="00BC02F5"/>
    <w:rsid w:val="00BC0582"/>
    <w:rsid w:val="00BC0EF2"/>
    <w:rsid w:val="00BC196A"/>
    <w:rsid w:val="00BC25E8"/>
    <w:rsid w:val="00BC2DCF"/>
    <w:rsid w:val="00BC38B7"/>
    <w:rsid w:val="00BC42A9"/>
    <w:rsid w:val="00BC46B9"/>
    <w:rsid w:val="00BC52BE"/>
    <w:rsid w:val="00BC535B"/>
    <w:rsid w:val="00BC6116"/>
    <w:rsid w:val="00BC617D"/>
    <w:rsid w:val="00BC62E3"/>
    <w:rsid w:val="00BC6871"/>
    <w:rsid w:val="00BC6BCD"/>
    <w:rsid w:val="00BC6C86"/>
    <w:rsid w:val="00BC72A2"/>
    <w:rsid w:val="00BC7768"/>
    <w:rsid w:val="00BC7A9C"/>
    <w:rsid w:val="00BC7B36"/>
    <w:rsid w:val="00BD0974"/>
    <w:rsid w:val="00BD0B15"/>
    <w:rsid w:val="00BD2755"/>
    <w:rsid w:val="00BD2CB7"/>
    <w:rsid w:val="00BD2D1B"/>
    <w:rsid w:val="00BD3338"/>
    <w:rsid w:val="00BD36AB"/>
    <w:rsid w:val="00BD3737"/>
    <w:rsid w:val="00BD3877"/>
    <w:rsid w:val="00BD3E62"/>
    <w:rsid w:val="00BD4C98"/>
    <w:rsid w:val="00BD5CBF"/>
    <w:rsid w:val="00BD6419"/>
    <w:rsid w:val="00BD6CDB"/>
    <w:rsid w:val="00BD6E1A"/>
    <w:rsid w:val="00BD73FF"/>
    <w:rsid w:val="00BD7872"/>
    <w:rsid w:val="00BE026D"/>
    <w:rsid w:val="00BE083F"/>
    <w:rsid w:val="00BE09D2"/>
    <w:rsid w:val="00BE0E6F"/>
    <w:rsid w:val="00BE1C78"/>
    <w:rsid w:val="00BE1DE3"/>
    <w:rsid w:val="00BE1E2C"/>
    <w:rsid w:val="00BE2046"/>
    <w:rsid w:val="00BE259F"/>
    <w:rsid w:val="00BE260D"/>
    <w:rsid w:val="00BE2A9B"/>
    <w:rsid w:val="00BE32EE"/>
    <w:rsid w:val="00BE34FF"/>
    <w:rsid w:val="00BE3803"/>
    <w:rsid w:val="00BE3D1B"/>
    <w:rsid w:val="00BE3E1C"/>
    <w:rsid w:val="00BE400F"/>
    <w:rsid w:val="00BE48F3"/>
    <w:rsid w:val="00BE4B00"/>
    <w:rsid w:val="00BE5042"/>
    <w:rsid w:val="00BE5723"/>
    <w:rsid w:val="00BE58DB"/>
    <w:rsid w:val="00BE5BBF"/>
    <w:rsid w:val="00BE6201"/>
    <w:rsid w:val="00BE620D"/>
    <w:rsid w:val="00BE6677"/>
    <w:rsid w:val="00BE72CF"/>
    <w:rsid w:val="00BE7496"/>
    <w:rsid w:val="00BE77E7"/>
    <w:rsid w:val="00BF00AF"/>
    <w:rsid w:val="00BF045A"/>
    <w:rsid w:val="00BF0A0D"/>
    <w:rsid w:val="00BF1539"/>
    <w:rsid w:val="00BF1D73"/>
    <w:rsid w:val="00BF2016"/>
    <w:rsid w:val="00BF20BD"/>
    <w:rsid w:val="00BF283E"/>
    <w:rsid w:val="00BF2AB2"/>
    <w:rsid w:val="00BF3B4A"/>
    <w:rsid w:val="00BF40E9"/>
    <w:rsid w:val="00BF4460"/>
    <w:rsid w:val="00BF44DE"/>
    <w:rsid w:val="00BF49BA"/>
    <w:rsid w:val="00BF4AB1"/>
    <w:rsid w:val="00BF59A9"/>
    <w:rsid w:val="00BF5CC1"/>
    <w:rsid w:val="00BF631F"/>
    <w:rsid w:val="00BF6C8B"/>
    <w:rsid w:val="00BF749B"/>
    <w:rsid w:val="00BF7513"/>
    <w:rsid w:val="00BF78C3"/>
    <w:rsid w:val="00C004B1"/>
    <w:rsid w:val="00C0086F"/>
    <w:rsid w:val="00C013AF"/>
    <w:rsid w:val="00C016C4"/>
    <w:rsid w:val="00C0189E"/>
    <w:rsid w:val="00C019D7"/>
    <w:rsid w:val="00C01BF3"/>
    <w:rsid w:val="00C0234C"/>
    <w:rsid w:val="00C026DD"/>
    <w:rsid w:val="00C029F4"/>
    <w:rsid w:val="00C02D06"/>
    <w:rsid w:val="00C02DCE"/>
    <w:rsid w:val="00C02E79"/>
    <w:rsid w:val="00C03702"/>
    <w:rsid w:val="00C03963"/>
    <w:rsid w:val="00C046CA"/>
    <w:rsid w:val="00C04FB4"/>
    <w:rsid w:val="00C05289"/>
    <w:rsid w:val="00C054BE"/>
    <w:rsid w:val="00C0591E"/>
    <w:rsid w:val="00C05B9E"/>
    <w:rsid w:val="00C06277"/>
    <w:rsid w:val="00C0633C"/>
    <w:rsid w:val="00C0687B"/>
    <w:rsid w:val="00C06CBE"/>
    <w:rsid w:val="00C07136"/>
    <w:rsid w:val="00C0776D"/>
    <w:rsid w:val="00C07DC6"/>
    <w:rsid w:val="00C07EDC"/>
    <w:rsid w:val="00C10084"/>
    <w:rsid w:val="00C10840"/>
    <w:rsid w:val="00C10C2F"/>
    <w:rsid w:val="00C10D94"/>
    <w:rsid w:val="00C1176B"/>
    <w:rsid w:val="00C11F5D"/>
    <w:rsid w:val="00C12470"/>
    <w:rsid w:val="00C13CEF"/>
    <w:rsid w:val="00C13D07"/>
    <w:rsid w:val="00C13EB4"/>
    <w:rsid w:val="00C14201"/>
    <w:rsid w:val="00C14729"/>
    <w:rsid w:val="00C14AF4"/>
    <w:rsid w:val="00C14B4B"/>
    <w:rsid w:val="00C15B1A"/>
    <w:rsid w:val="00C16065"/>
    <w:rsid w:val="00C1625A"/>
    <w:rsid w:val="00C1638B"/>
    <w:rsid w:val="00C16A45"/>
    <w:rsid w:val="00C16A6A"/>
    <w:rsid w:val="00C17E12"/>
    <w:rsid w:val="00C17EBE"/>
    <w:rsid w:val="00C2039E"/>
    <w:rsid w:val="00C204BA"/>
    <w:rsid w:val="00C20B85"/>
    <w:rsid w:val="00C20D1A"/>
    <w:rsid w:val="00C21107"/>
    <w:rsid w:val="00C2117B"/>
    <w:rsid w:val="00C212B7"/>
    <w:rsid w:val="00C214CA"/>
    <w:rsid w:val="00C21993"/>
    <w:rsid w:val="00C22046"/>
    <w:rsid w:val="00C2222B"/>
    <w:rsid w:val="00C22550"/>
    <w:rsid w:val="00C2290C"/>
    <w:rsid w:val="00C22D83"/>
    <w:rsid w:val="00C22EE1"/>
    <w:rsid w:val="00C23DA1"/>
    <w:rsid w:val="00C23E5E"/>
    <w:rsid w:val="00C250D8"/>
    <w:rsid w:val="00C25798"/>
    <w:rsid w:val="00C263EF"/>
    <w:rsid w:val="00C26593"/>
    <w:rsid w:val="00C26787"/>
    <w:rsid w:val="00C26965"/>
    <w:rsid w:val="00C26D74"/>
    <w:rsid w:val="00C273DC"/>
    <w:rsid w:val="00C275CA"/>
    <w:rsid w:val="00C2766D"/>
    <w:rsid w:val="00C2767E"/>
    <w:rsid w:val="00C27B9D"/>
    <w:rsid w:val="00C27E4B"/>
    <w:rsid w:val="00C301B6"/>
    <w:rsid w:val="00C3114A"/>
    <w:rsid w:val="00C31300"/>
    <w:rsid w:val="00C31B10"/>
    <w:rsid w:val="00C3224E"/>
    <w:rsid w:val="00C32AFA"/>
    <w:rsid w:val="00C32C13"/>
    <w:rsid w:val="00C32CEC"/>
    <w:rsid w:val="00C32CF8"/>
    <w:rsid w:val="00C32ECB"/>
    <w:rsid w:val="00C33060"/>
    <w:rsid w:val="00C33379"/>
    <w:rsid w:val="00C33F40"/>
    <w:rsid w:val="00C34123"/>
    <w:rsid w:val="00C34C2D"/>
    <w:rsid w:val="00C35E99"/>
    <w:rsid w:val="00C369DE"/>
    <w:rsid w:val="00C36D19"/>
    <w:rsid w:val="00C370B9"/>
    <w:rsid w:val="00C3720F"/>
    <w:rsid w:val="00C37943"/>
    <w:rsid w:val="00C4089C"/>
    <w:rsid w:val="00C40BD9"/>
    <w:rsid w:val="00C40BFC"/>
    <w:rsid w:val="00C40C01"/>
    <w:rsid w:val="00C41916"/>
    <w:rsid w:val="00C42022"/>
    <w:rsid w:val="00C42AE7"/>
    <w:rsid w:val="00C43574"/>
    <w:rsid w:val="00C4367D"/>
    <w:rsid w:val="00C43B46"/>
    <w:rsid w:val="00C43E71"/>
    <w:rsid w:val="00C44A1D"/>
    <w:rsid w:val="00C45103"/>
    <w:rsid w:val="00C4515D"/>
    <w:rsid w:val="00C4531C"/>
    <w:rsid w:val="00C45360"/>
    <w:rsid w:val="00C47069"/>
    <w:rsid w:val="00C47347"/>
    <w:rsid w:val="00C4783F"/>
    <w:rsid w:val="00C479E6"/>
    <w:rsid w:val="00C47A03"/>
    <w:rsid w:val="00C50613"/>
    <w:rsid w:val="00C5078A"/>
    <w:rsid w:val="00C51808"/>
    <w:rsid w:val="00C51960"/>
    <w:rsid w:val="00C51D11"/>
    <w:rsid w:val="00C523A1"/>
    <w:rsid w:val="00C523F6"/>
    <w:rsid w:val="00C525DE"/>
    <w:rsid w:val="00C52A69"/>
    <w:rsid w:val="00C52BA9"/>
    <w:rsid w:val="00C5335E"/>
    <w:rsid w:val="00C538F1"/>
    <w:rsid w:val="00C53ABF"/>
    <w:rsid w:val="00C53C40"/>
    <w:rsid w:val="00C54343"/>
    <w:rsid w:val="00C54611"/>
    <w:rsid w:val="00C546E6"/>
    <w:rsid w:val="00C54CA5"/>
    <w:rsid w:val="00C54D3E"/>
    <w:rsid w:val="00C55814"/>
    <w:rsid w:val="00C55872"/>
    <w:rsid w:val="00C55CDB"/>
    <w:rsid w:val="00C565F6"/>
    <w:rsid w:val="00C56BBD"/>
    <w:rsid w:val="00C57252"/>
    <w:rsid w:val="00C57CBA"/>
    <w:rsid w:val="00C60074"/>
    <w:rsid w:val="00C60229"/>
    <w:rsid w:val="00C60F9F"/>
    <w:rsid w:val="00C6109B"/>
    <w:rsid w:val="00C6136F"/>
    <w:rsid w:val="00C61AB1"/>
    <w:rsid w:val="00C61BB5"/>
    <w:rsid w:val="00C62119"/>
    <w:rsid w:val="00C62951"/>
    <w:rsid w:val="00C62AC5"/>
    <w:rsid w:val="00C62C0A"/>
    <w:rsid w:val="00C62E91"/>
    <w:rsid w:val="00C63257"/>
    <w:rsid w:val="00C6331B"/>
    <w:rsid w:val="00C6336D"/>
    <w:rsid w:val="00C63401"/>
    <w:rsid w:val="00C63496"/>
    <w:rsid w:val="00C6389C"/>
    <w:rsid w:val="00C645DD"/>
    <w:rsid w:val="00C64AC4"/>
    <w:rsid w:val="00C64AE2"/>
    <w:rsid w:val="00C64D34"/>
    <w:rsid w:val="00C65420"/>
    <w:rsid w:val="00C65CBB"/>
    <w:rsid w:val="00C65F00"/>
    <w:rsid w:val="00C66036"/>
    <w:rsid w:val="00C6666F"/>
    <w:rsid w:val="00C66759"/>
    <w:rsid w:val="00C669CB"/>
    <w:rsid w:val="00C66A8F"/>
    <w:rsid w:val="00C66C12"/>
    <w:rsid w:val="00C66EE1"/>
    <w:rsid w:val="00C67344"/>
    <w:rsid w:val="00C67492"/>
    <w:rsid w:val="00C679A2"/>
    <w:rsid w:val="00C67F11"/>
    <w:rsid w:val="00C701D1"/>
    <w:rsid w:val="00C70655"/>
    <w:rsid w:val="00C7111F"/>
    <w:rsid w:val="00C71F04"/>
    <w:rsid w:val="00C72625"/>
    <w:rsid w:val="00C72984"/>
    <w:rsid w:val="00C72D49"/>
    <w:rsid w:val="00C73155"/>
    <w:rsid w:val="00C73159"/>
    <w:rsid w:val="00C7324B"/>
    <w:rsid w:val="00C73E97"/>
    <w:rsid w:val="00C74907"/>
    <w:rsid w:val="00C749CD"/>
    <w:rsid w:val="00C74A11"/>
    <w:rsid w:val="00C74CD0"/>
    <w:rsid w:val="00C7529C"/>
    <w:rsid w:val="00C753B4"/>
    <w:rsid w:val="00C760E4"/>
    <w:rsid w:val="00C76353"/>
    <w:rsid w:val="00C7638F"/>
    <w:rsid w:val="00C766D2"/>
    <w:rsid w:val="00C76983"/>
    <w:rsid w:val="00C76DD3"/>
    <w:rsid w:val="00C77189"/>
    <w:rsid w:val="00C776A9"/>
    <w:rsid w:val="00C7775D"/>
    <w:rsid w:val="00C777DD"/>
    <w:rsid w:val="00C779FD"/>
    <w:rsid w:val="00C803B6"/>
    <w:rsid w:val="00C8069E"/>
    <w:rsid w:val="00C8180A"/>
    <w:rsid w:val="00C824DD"/>
    <w:rsid w:val="00C832E4"/>
    <w:rsid w:val="00C83B4B"/>
    <w:rsid w:val="00C83B61"/>
    <w:rsid w:val="00C83E36"/>
    <w:rsid w:val="00C83ECC"/>
    <w:rsid w:val="00C83F16"/>
    <w:rsid w:val="00C83FBD"/>
    <w:rsid w:val="00C840AC"/>
    <w:rsid w:val="00C84418"/>
    <w:rsid w:val="00C84FDD"/>
    <w:rsid w:val="00C85DC1"/>
    <w:rsid w:val="00C8613D"/>
    <w:rsid w:val="00C87874"/>
    <w:rsid w:val="00C879B1"/>
    <w:rsid w:val="00C87DE9"/>
    <w:rsid w:val="00C87FA1"/>
    <w:rsid w:val="00C904AF"/>
    <w:rsid w:val="00C90C28"/>
    <w:rsid w:val="00C918C2"/>
    <w:rsid w:val="00C919F3"/>
    <w:rsid w:val="00C91ABA"/>
    <w:rsid w:val="00C91E76"/>
    <w:rsid w:val="00C91E7C"/>
    <w:rsid w:val="00C922C4"/>
    <w:rsid w:val="00C927F8"/>
    <w:rsid w:val="00C92FC5"/>
    <w:rsid w:val="00C9332D"/>
    <w:rsid w:val="00C93361"/>
    <w:rsid w:val="00C9350A"/>
    <w:rsid w:val="00C93C35"/>
    <w:rsid w:val="00C94593"/>
    <w:rsid w:val="00C9469C"/>
    <w:rsid w:val="00C94DCF"/>
    <w:rsid w:val="00C9586E"/>
    <w:rsid w:val="00C96150"/>
    <w:rsid w:val="00C965EF"/>
    <w:rsid w:val="00C96793"/>
    <w:rsid w:val="00C96934"/>
    <w:rsid w:val="00C96C85"/>
    <w:rsid w:val="00C96D0A"/>
    <w:rsid w:val="00C96F79"/>
    <w:rsid w:val="00C971D2"/>
    <w:rsid w:val="00C975E3"/>
    <w:rsid w:val="00C976ED"/>
    <w:rsid w:val="00C97AE3"/>
    <w:rsid w:val="00C97E81"/>
    <w:rsid w:val="00CA009C"/>
    <w:rsid w:val="00CA0441"/>
    <w:rsid w:val="00CA1111"/>
    <w:rsid w:val="00CA208F"/>
    <w:rsid w:val="00CA2538"/>
    <w:rsid w:val="00CA2A90"/>
    <w:rsid w:val="00CA2C46"/>
    <w:rsid w:val="00CA397F"/>
    <w:rsid w:val="00CA3F9E"/>
    <w:rsid w:val="00CA41DA"/>
    <w:rsid w:val="00CA437C"/>
    <w:rsid w:val="00CA445B"/>
    <w:rsid w:val="00CA4965"/>
    <w:rsid w:val="00CA49A8"/>
    <w:rsid w:val="00CA53C4"/>
    <w:rsid w:val="00CA5758"/>
    <w:rsid w:val="00CA59B8"/>
    <w:rsid w:val="00CA59D8"/>
    <w:rsid w:val="00CA5D1B"/>
    <w:rsid w:val="00CA6683"/>
    <w:rsid w:val="00CA67FB"/>
    <w:rsid w:val="00CA6B9E"/>
    <w:rsid w:val="00CA75D8"/>
    <w:rsid w:val="00CA7622"/>
    <w:rsid w:val="00CA7E2C"/>
    <w:rsid w:val="00CA7E6C"/>
    <w:rsid w:val="00CB0427"/>
    <w:rsid w:val="00CB08EB"/>
    <w:rsid w:val="00CB09F0"/>
    <w:rsid w:val="00CB1015"/>
    <w:rsid w:val="00CB1784"/>
    <w:rsid w:val="00CB180F"/>
    <w:rsid w:val="00CB19EE"/>
    <w:rsid w:val="00CB2E22"/>
    <w:rsid w:val="00CB3126"/>
    <w:rsid w:val="00CB343A"/>
    <w:rsid w:val="00CB3D84"/>
    <w:rsid w:val="00CB3FDA"/>
    <w:rsid w:val="00CB43ED"/>
    <w:rsid w:val="00CB44E4"/>
    <w:rsid w:val="00CB4605"/>
    <w:rsid w:val="00CB4AD2"/>
    <w:rsid w:val="00CB4BB6"/>
    <w:rsid w:val="00CB509C"/>
    <w:rsid w:val="00CB53E5"/>
    <w:rsid w:val="00CB565F"/>
    <w:rsid w:val="00CB5795"/>
    <w:rsid w:val="00CB592C"/>
    <w:rsid w:val="00CB5B12"/>
    <w:rsid w:val="00CB5B80"/>
    <w:rsid w:val="00CB5E5B"/>
    <w:rsid w:val="00CB65BD"/>
    <w:rsid w:val="00CB65D7"/>
    <w:rsid w:val="00CB67F1"/>
    <w:rsid w:val="00CB6D0C"/>
    <w:rsid w:val="00CB771E"/>
    <w:rsid w:val="00CB7A3C"/>
    <w:rsid w:val="00CB7B29"/>
    <w:rsid w:val="00CB7E3D"/>
    <w:rsid w:val="00CC0B43"/>
    <w:rsid w:val="00CC1346"/>
    <w:rsid w:val="00CC148C"/>
    <w:rsid w:val="00CC1DA5"/>
    <w:rsid w:val="00CC1E7D"/>
    <w:rsid w:val="00CC1EAB"/>
    <w:rsid w:val="00CC26AE"/>
    <w:rsid w:val="00CC26F5"/>
    <w:rsid w:val="00CC294A"/>
    <w:rsid w:val="00CC2D23"/>
    <w:rsid w:val="00CC304F"/>
    <w:rsid w:val="00CC319E"/>
    <w:rsid w:val="00CC31E6"/>
    <w:rsid w:val="00CC3322"/>
    <w:rsid w:val="00CC3577"/>
    <w:rsid w:val="00CC3A58"/>
    <w:rsid w:val="00CC3D7C"/>
    <w:rsid w:val="00CC42B3"/>
    <w:rsid w:val="00CC4492"/>
    <w:rsid w:val="00CC46A9"/>
    <w:rsid w:val="00CC4723"/>
    <w:rsid w:val="00CC49A4"/>
    <w:rsid w:val="00CC50D2"/>
    <w:rsid w:val="00CC5580"/>
    <w:rsid w:val="00CC6155"/>
    <w:rsid w:val="00CC7459"/>
    <w:rsid w:val="00CC75E7"/>
    <w:rsid w:val="00CC7920"/>
    <w:rsid w:val="00CD1727"/>
    <w:rsid w:val="00CD1CE9"/>
    <w:rsid w:val="00CD24B1"/>
    <w:rsid w:val="00CD2535"/>
    <w:rsid w:val="00CD255F"/>
    <w:rsid w:val="00CD294A"/>
    <w:rsid w:val="00CD3051"/>
    <w:rsid w:val="00CD3D79"/>
    <w:rsid w:val="00CD3DCA"/>
    <w:rsid w:val="00CD3EEF"/>
    <w:rsid w:val="00CD431D"/>
    <w:rsid w:val="00CD46A3"/>
    <w:rsid w:val="00CD534D"/>
    <w:rsid w:val="00CD5642"/>
    <w:rsid w:val="00CD63B7"/>
    <w:rsid w:val="00CD6F12"/>
    <w:rsid w:val="00CD7429"/>
    <w:rsid w:val="00CD75BA"/>
    <w:rsid w:val="00CD7883"/>
    <w:rsid w:val="00CE061A"/>
    <w:rsid w:val="00CE0960"/>
    <w:rsid w:val="00CE0A0F"/>
    <w:rsid w:val="00CE0ABD"/>
    <w:rsid w:val="00CE0F98"/>
    <w:rsid w:val="00CE1168"/>
    <w:rsid w:val="00CE1620"/>
    <w:rsid w:val="00CE22B6"/>
    <w:rsid w:val="00CE3303"/>
    <w:rsid w:val="00CE336D"/>
    <w:rsid w:val="00CE37C9"/>
    <w:rsid w:val="00CE3861"/>
    <w:rsid w:val="00CE43B2"/>
    <w:rsid w:val="00CE446F"/>
    <w:rsid w:val="00CE46E3"/>
    <w:rsid w:val="00CE47D4"/>
    <w:rsid w:val="00CE497D"/>
    <w:rsid w:val="00CE4C4C"/>
    <w:rsid w:val="00CE4DEA"/>
    <w:rsid w:val="00CE5236"/>
    <w:rsid w:val="00CE5A4F"/>
    <w:rsid w:val="00CE5A5D"/>
    <w:rsid w:val="00CE6143"/>
    <w:rsid w:val="00CE61C2"/>
    <w:rsid w:val="00CE65FF"/>
    <w:rsid w:val="00CE6BFF"/>
    <w:rsid w:val="00CE6C65"/>
    <w:rsid w:val="00CE778B"/>
    <w:rsid w:val="00CE7CEC"/>
    <w:rsid w:val="00CE7E19"/>
    <w:rsid w:val="00CE7E2C"/>
    <w:rsid w:val="00CF08F8"/>
    <w:rsid w:val="00CF111C"/>
    <w:rsid w:val="00CF12D3"/>
    <w:rsid w:val="00CF1F19"/>
    <w:rsid w:val="00CF290B"/>
    <w:rsid w:val="00CF2BF3"/>
    <w:rsid w:val="00CF375F"/>
    <w:rsid w:val="00CF3F6D"/>
    <w:rsid w:val="00CF4CAF"/>
    <w:rsid w:val="00CF539E"/>
    <w:rsid w:val="00CF5488"/>
    <w:rsid w:val="00CF5499"/>
    <w:rsid w:val="00CF54F9"/>
    <w:rsid w:val="00CF59D9"/>
    <w:rsid w:val="00CF5E89"/>
    <w:rsid w:val="00CF624A"/>
    <w:rsid w:val="00CF636B"/>
    <w:rsid w:val="00CF654B"/>
    <w:rsid w:val="00CF6666"/>
    <w:rsid w:val="00CF6C38"/>
    <w:rsid w:val="00CF7473"/>
    <w:rsid w:val="00CF753E"/>
    <w:rsid w:val="00D00911"/>
    <w:rsid w:val="00D00CE1"/>
    <w:rsid w:val="00D025F6"/>
    <w:rsid w:val="00D034ED"/>
    <w:rsid w:val="00D03736"/>
    <w:rsid w:val="00D03A18"/>
    <w:rsid w:val="00D03B1A"/>
    <w:rsid w:val="00D03CFA"/>
    <w:rsid w:val="00D04010"/>
    <w:rsid w:val="00D045F3"/>
    <w:rsid w:val="00D04F58"/>
    <w:rsid w:val="00D05D0A"/>
    <w:rsid w:val="00D06AE5"/>
    <w:rsid w:val="00D10AEB"/>
    <w:rsid w:val="00D113F1"/>
    <w:rsid w:val="00D11D01"/>
    <w:rsid w:val="00D125CC"/>
    <w:rsid w:val="00D12669"/>
    <w:rsid w:val="00D13149"/>
    <w:rsid w:val="00D13B6E"/>
    <w:rsid w:val="00D13C9A"/>
    <w:rsid w:val="00D13D78"/>
    <w:rsid w:val="00D13F47"/>
    <w:rsid w:val="00D14F44"/>
    <w:rsid w:val="00D152B8"/>
    <w:rsid w:val="00D1572F"/>
    <w:rsid w:val="00D1584E"/>
    <w:rsid w:val="00D15987"/>
    <w:rsid w:val="00D15E04"/>
    <w:rsid w:val="00D16706"/>
    <w:rsid w:val="00D16865"/>
    <w:rsid w:val="00D17945"/>
    <w:rsid w:val="00D17B25"/>
    <w:rsid w:val="00D202BB"/>
    <w:rsid w:val="00D203F4"/>
    <w:rsid w:val="00D2058F"/>
    <w:rsid w:val="00D20B7A"/>
    <w:rsid w:val="00D20D9E"/>
    <w:rsid w:val="00D21823"/>
    <w:rsid w:val="00D221BE"/>
    <w:rsid w:val="00D22683"/>
    <w:rsid w:val="00D22A86"/>
    <w:rsid w:val="00D231D2"/>
    <w:rsid w:val="00D237B0"/>
    <w:rsid w:val="00D237BE"/>
    <w:rsid w:val="00D23D1E"/>
    <w:rsid w:val="00D23FA6"/>
    <w:rsid w:val="00D24833"/>
    <w:rsid w:val="00D2484F"/>
    <w:rsid w:val="00D24A6D"/>
    <w:rsid w:val="00D24BD7"/>
    <w:rsid w:val="00D24FDB"/>
    <w:rsid w:val="00D25375"/>
    <w:rsid w:val="00D25499"/>
    <w:rsid w:val="00D259FF"/>
    <w:rsid w:val="00D25B6A"/>
    <w:rsid w:val="00D25E86"/>
    <w:rsid w:val="00D25F89"/>
    <w:rsid w:val="00D2689D"/>
    <w:rsid w:val="00D26D2B"/>
    <w:rsid w:val="00D26D8F"/>
    <w:rsid w:val="00D270E4"/>
    <w:rsid w:val="00D274D5"/>
    <w:rsid w:val="00D2769E"/>
    <w:rsid w:val="00D30317"/>
    <w:rsid w:val="00D30948"/>
    <w:rsid w:val="00D30F41"/>
    <w:rsid w:val="00D30FB3"/>
    <w:rsid w:val="00D31292"/>
    <w:rsid w:val="00D31311"/>
    <w:rsid w:val="00D3145F"/>
    <w:rsid w:val="00D32182"/>
    <w:rsid w:val="00D32941"/>
    <w:rsid w:val="00D335E8"/>
    <w:rsid w:val="00D337CD"/>
    <w:rsid w:val="00D34582"/>
    <w:rsid w:val="00D345C9"/>
    <w:rsid w:val="00D34863"/>
    <w:rsid w:val="00D34DA0"/>
    <w:rsid w:val="00D351ED"/>
    <w:rsid w:val="00D357B4"/>
    <w:rsid w:val="00D35A8F"/>
    <w:rsid w:val="00D35D1A"/>
    <w:rsid w:val="00D36CC7"/>
    <w:rsid w:val="00D377A5"/>
    <w:rsid w:val="00D37CC4"/>
    <w:rsid w:val="00D4044E"/>
    <w:rsid w:val="00D40498"/>
    <w:rsid w:val="00D40509"/>
    <w:rsid w:val="00D40E4C"/>
    <w:rsid w:val="00D40F7A"/>
    <w:rsid w:val="00D41606"/>
    <w:rsid w:val="00D4175E"/>
    <w:rsid w:val="00D417DA"/>
    <w:rsid w:val="00D41A32"/>
    <w:rsid w:val="00D41F46"/>
    <w:rsid w:val="00D4237F"/>
    <w:rsid w:val="00D42478"/>
    <w:rsid w:val="00D424F6"/>
    <w:rsid w:val="00D42C18"/>
    <w:rsid w:val="00D42DDB"/>
    <w:rsid w:val="00D42EF2"/>
    <w:rsid w:val="00D42F03"/>
    <w:rsid w:val="00D437DB"/>
    <w:rsid w:val="00D438AE"/>
    <w:rsid w:val="00D43DE7"/>
    <w:rsid w:val="00D45342"/>
    <w:rsid w:val="00D46891"/>
    <w:rsid w:val="00D468A5"/>
    <w:rsid w:val="00D46E45"/>
    <w:rsid w:val="00D4753F"/>
    <w:rsid w:val="00D475DE"/>
    <w:rsid w:val="00D47601"/>
    <w:rsid w:val="00D47BAC"/>
    <w:rsid w:val="00D47C2A"/>
    <w:rsid w:val="00D50A5D"/>
    <w:rsid w:val="00D50D2E"/>
    <w:rsid w:val="00D511D1"/>
    <w:rsid w:val="00D51930"/>
    <w:rsid w:val="00D51E9B"/>
    <w:rsid w:val="00D51F0D"/>
    <w:rsid w:val="00D51F9D"/>
    <w:rsid w:val="00D528D2"/>
    <w:rsid w:val="00D529FF"/>
    <w:rsid w:val="00D52CA1"/>
    <w:rsid w:val="00D52F38"/>
    <w:rsid w:val="00D52F63"/>
    <w:rsid w:val="00D52F9F"/>
    <w:rsid w:val="00D53275"/>
    <w:rsid w:val="00D5346A"/>
    <w:rsid w:val="00D53658"/>
    <w:rsid w:val="00D53839"/>
    <w:rsid w:val="00D53C31"/>
    <w:rsid w:val="00D53D17"/>
    <w:rsid w:val="00D53DC0"/>
    <w:rsid w:val="00D54927"/>
    <w:rsid w:val="00D54FC8"/>
    <w:rsid w:val="00D557F5"/>
    <w:rsid w:val="00D55FC1"/>
    <w:rsid w:val="00D56350"/>
    <w:rsid w:val="00D56645"/>
    <w:rsid w:val="00D57A44"/>
    <w:rsid w:val="00D57AE3"/>
    <w:rsid w:val="00D57B10"/>
    <w:rsid w:val="00D600C7"/>
    <w:rsid w:val="00D601F5"/>
    <w:rsid w:val="00D60215"/>
    <w:rsid w:val="00D6022F"/>
    <w:rsid w:val="00D606F4"/>
    <w:rsid w:val="00D606FA"/>
    <w:rsid w:val="00D60762"/>
    <w:rsid w:val="00D608D9"/>
    <w:rsid w:val="00D60A25"/>
    <w:rsid w:val="00D60CEF"/>
    <w:rsid w:val="00D61397"/>
    <w:rsid w:val="00D6257F"/>
    <w:rsid w:val="00D632D2"/>
    <w:rsid w:val="00D63BDD"/>
    <w:rsid w:val="00D63D01"/>
    <w:rsid w:val="00D64384"/>
    <w:rsid w:val="00D643BA"/>
    <w:rsid w:val="00D64C54"/>
    <w:rsid w:val="00D655D7"/>
    <w:rsid w:val="00D668DE"/>
    <w:rsid w:val="00D66999"/>
    <w:rsid w:val="00D66B80"/>
    <w:rsid w:val="00D66CA6"/>
    <w:rsid w:val="00D67274"/>
    <w:rsid w:val="00D675DD"/>
    <w:rsid w:val="00D67B33"/>
    <w:rsid w:val="00D67B79"/>
    <w:rsid w:val="00D700B5"/>
    <w:rsid w:val="00D703A7"/>
    <w:rsid w:val="00D708B7"/>
    <w:rsid w:val="00D708DE"/>
    <w:rsid w:val="00D70B0C"/>
    <w:rsid w:val="00D7103B"/>
    <w:rsid w:val="00D715D2"/>
    <w:rsid w:val="00D719B9"/>
    <w:rsid w:val="00D71CB3"/>
    <w:rsid w:val="00D7253E"/>
    <w:rsid w:val="00D72F5F"/>
    <w:rsid w:val="00D7334D"/>
    <w:rsid w:val="00D73544"/>
    <w:rsid w:val="00D73935"/>
    <w:rsid w:val="00D7420D"/>
    <w:rsid w:val="00D74679"/>
    <w:rsid w:val="00D749F6"/>
    <w:rsid w:val="00D7516E"/>
    <w:rsid w:val="00D75359"/>
    <w:rsid w:val="00D754AB"/>
    <w:rsid w:val="00D757AB"/>
    <w:rsid w:val="00D75B6E"/>
    <w:rsid w:val="00D76709"/>
    <w:rsid w:val="00D8047C"/>
    <w:rsid w:val="00D80607"/>
    <w:rsid w:val="00D8095F"/>
    <w:rsid w:val="00D81193"/>
    <w:rsid w:val="00D81629"/>
    <w:rsid w:val="00D819E0"/>
    <w:rsid w:val="00D81E8D"/>
    <w:rsid w:val="00D8222E"/>
    <w:rsid w:val="00D823A3"/>
    <w:rsid w:val="00D826A3"/>
    <w:rsid w:val="00D826E7"/>
    <w:rsid w:val="00D8323C"/>
    <w:rsid w:val="00D839B8"/>
    <w:rsid w:val="00D8497C"/>
    <w:rsid w:val="00D854B6"/>
    <w:rsid w:val="00D85CC9"/>
    <w:rsid w:val="00D861DB"/>
    <w:rsid w:val="00D86D5B"/>
    <w:rsid w:val="00D86ECD"/>
    <w:rsid w:val="00D87CDA"/>
    <w:rsid w:val="00D87EDC"/>
    <w:rsid w:val="00D90A1F"/>
    <w:rsid w:val="00D90DB4"/>
    <w:rsid w:val="00D90F12"/>
    <w:rsid w:val="00D917EC"/>
    <w:rsid w:val="00D91F64"/>
    <w:rsid w:val="00D92D26"/>
    <w:rsid w:val="00D934F7"/>
    <w:rsid w:val="00D93581"/>
    <w:rsid w:val="00D938F6"/>
    <w:rsid w:val="00D94AA7"/>
    <w:rsid w:val="00D94B0D"/>
    <w:rsid w:val="00D94F96"/>
    <w:rsid w:val="00D955BC"/>
    <w:rsid w:val="00D95A51"/>
    <w:rsid w:val="00D95DCD"/>
    <w:rsid w:val="00D95FAC"/>
    <w:rsid w:val="00D96175"/>
    <w:rsid w:val="00D9651F"/>
    <w:rsid w:val="00D966FB"/>
    <w:rsid w:val="00D9670A"/>
    <w:rsid w:val="00D96C5B"/>
    <w:rsid w:val="00D96EED"/>
    <w:rsid w:val="00D9718E"/>
    <w:rsid w:val="00D971FF"/>
    <w:rsid w:val="00D97783"/>
    <w:rsid w:val="00D97821"/>
    <w:rsid w:val="00D97AD5"/>
    <w:rsid w:val="00DA01E6"/>
    <w:rsid w:val="00DA0377"/>
    <w:rsid w:val="00DA05EE"/>
    <w:rsid w:val="00DA0AF1"/>
    <w:rsid w:val="00DA104C"/>
    <w:rsid w:val="00DA106D"/>
    <w:rsid w:val="00DA1227"/>
    <w:rsid w:val="00DA1295"/>
    <w:rsid w:val="00DA1968"/>
    <w:rsid w:val="00DA1B1B"/>
    <w:rsid w:val="00DA212B"/>
    <w:rsid w:val="00DA276C"/>
    <w:rsid w:val="00DA28BD"/>
    <w:rsid w:val="00DA2CB9"/>
    <w:rsid w:val="00DA300C"/>
    <w:rsid w:val="00DA3923"/>
    <w:rsid w:val="00DA399D"/>
    <w:rsid w:val="00DA43E6"/>
    <w:rsid w:val="00DA4420"/>
    <w:rsid w:val="00DA5485"/>
    <w:rsid w:val="00DA617B"/>
    <w:rsid w:val="00DA69CB"/>
    <w:rsid w:val="00DA7100"/>
    <w:rsid w:val="00DA718C"/>
    <w:rsid w:val="00DA73C9"/>
    <w:rsid w:val="00DA745C"/>
    <w:rsid w:val="00DA7DDA"/>
    <w:rsid w:val="00DB00A5"/>
    <w:rsid w:val="00DB016A"/>
    <w:rsid w:val="00DB05F6"/>
    <w:rsid w:val="00DB092E"/>
    <w:rsid w:val="00DB1C71"/>
    <w:rsid w:val="00DB388D"/>
    <w:rsid w:val="00DB397F"/>
    <w:rsid w:val="00DB4556"/>
    <w:rsid w:val="00DB46F1"/>
    <w:rsid w:val="00DB4C6D"/>
    <w:rsid w:val="00DB541B"/>
    <w:rsid w:val="00DB5786"/>
    <w:rsid w:val="00DB61F8"/>
    <w:rsid w:val="00DB6446"/>
    <w:rsid w:val="00DB6543"/>
    <w:rsid w:val="00DB6889"/>
    <w:rsid w:val="00DB6A07"/>
    <w:rsid w:val="00DB6C0A"/>
    <w:rsid w:val="00DB6C85"/>
    <w:rsid w:val="00DB6DDB"/>
    <w:rsid w:val="00DB6DDF"/>
    <w:rsid w:val="00DB70C5"/>
    <w:rsid w:val="00DB7591"/>
    <w:rsid w:val="00DB7CEE"/>
    <w:rsid w:val="00DC01FF"/>
    <w:rsid w:val="00DC06B6"/>
    <w:rsid w:val="00DC0F9C"/>
    <w:rsid w:val="00DC1375"/>
    <w:rsid w:val="00DC1932"/>
    <w:rsid w:val="00DC27BA"/>
    <w:rsid w:val="00DC3029"/>
    <w:rsid w:val="00DC337D"/>
    <w:rsid w:val="00DC383A"/>
    <w:rsid w:val="00DC3891"/>
    <w:rsid w:val="00DC3A79"/>
    <w:rsid w:val="00DC3E55"/>
    <w:rsid w:val="00DC40A4"/>
    <w:rsid w:val="00DC40CB"/>
    <w:rsid w:val="00DC4CCD"/>
    <w:rsid w:val="00DC4EAC"/>
    <w:rsid w:val="00DC565B"/>
    <w:rsid w:val="00DC5F54"/>
    <w:rsid w:val="00DC6987"/>
    <w:rsid w:val="00DC6BDA"/>
    <w:rsid w:val="00DC732A"/>
    <w:rsid w:val="00DC7BCF"/>
    <w:rsid w:val="00DC7EE3"/>
    <w:rsid w:val="00DD0415"/>
    <w:rsid w:val="00DD05DD"/>
    <w:rsid w:val="00DD0730"/>
    <w:rsid w:val="00DD1A94"/>
    <w:rsid w:val="00DD2582"/>
    <w:rsid w:val="00DD2742"/>
    <w:rsid w:val="00DD2C54"/>
    <w:rsid w:val="00DD3E62"/>
    <w:rsid w:val="00DD4031"/>
    <w:rsid w:val="00DD40CC"/>
    <w:rsid w:val="00DD46E3"/>
    <w:rsid w:val="00DD53D4"/>
    <w:rsid w:val="00DD540A"/>
    <w:rsid w:val="00DD5583"/>
    <w:rsid w:val="00DD5AE0"/>
    <w:rsid w:val="00DD5B37"/>
    <w:rsid w:val="00DD5DA1"/>
    <w:rsid w:val="00DD67DE"/>
    <w:rsid w:val="00DD7539"/>
    <w:rsid w:val="00DD7DA4"/>
    <w:rsid w:val="00DE11D2"/>
    <w:rsid w:val="00DE1757"/>
    <w:rsid w:val="00DE1832"/>
    <w:rsid w:val="00DE1A2E"/>
    <w:rsid w:val="00DE1BDE"/>
    <w:rsid w:val="00DE2E0A"/>
    <w:rsid w:val="00DE303D"/>
    <w:rsid w:val="00DE3264"/>
    <w:rsid w:val="00DE40FE"/>
    <w:rsid w:val="00DE436F"/>
    <w:rsid w:val="00DE4CE6"/>
    <w:rsid w:val="00DE55C3"/>
    <w:rsid w:val="00DE55EE"/>
    <w:rsid w:val="00DE5A48"/>
    <w:rsid w:val="00DE604C"/>
    <w:rsid w:val="00DE6197"/>
    <w:rsid w:val="00DE684D"/>
    <w:rsid w:val="00DE685F"/>
    <w:rsid w:val="00DE6B63"/>
    <w:rsid w:val="00DE6E03"/>
    <w:rsid w:val="00DE6FF2"/>
    <w:rsid w:val="00DE707C"/>
    <w:rsid w:val="00DE7920"/>
    <w:rsid w:val="00DF0C2E"/>
    <w:rsid w:val="00DF10DC"/>
    <w:rsid w:val="00DF13A9"/>
    <w:rsid w:val="00DF1502"/>
    <w:rsid w:val="00DF16B1"/>
    <w:rsid w:val="00DF1995"/>
    <w:rsid w:val="00DF1D17"/>
    <w:rsid w:val="00DF1DDC"/>
    <w:rsid w:val="00DF2017"/>
    <w:rsid w:val="00DF33E8"/>
    <w:rsid w:val="00DF3784"/>
    <w:rsid w:val="00DF3C88"/>
    <w:rsid w:val="00DF3D56"/>
    <w:rsid w:val="00DF4427"/>
    <w:rsid w:val="00DF4B59"/>
    <w:rsid w:val="00DF4D1B"/>
    <w:rsid w:val="00DF53B7"/>
    <w:rsid w:val="00DF6181"/>
    <w:rsid w:val="00DF61F1"/>
    <w:rsid w:val="00DF72DF"/>
    <w:rsid w:val="00DF7308"/>
    <w:rsid w:val="00DF751D"/>
    <w:rsid w:val="00DF766C"/>
    <w:rsid w:val="00DF77A6"/>
    <w:rsid w:val="00DF7DC4"/>
    <w:rsid w:val="00DF7ED0"/>
    <w:rsid w:val="00E0040E"/>
    <w:rsid w:val="00E0060E"/>
    <w:rsid w:val="00E01571"/>
    <w:rsid w:val="00E01799"/>
    <w:rsid w:val="00E02079"/>
    <w:rsid w:val="00E02366"/>
    <w:rsid w:val="00E0267A"/>
    <w:rsid w:val="00E026CC"/>
    <w:rsid w:val="00E03318"/>
    <w:rsid w:val="00E0373E"/>
    <w:rsid w:val="00E03782"/>
    <w:rsid w:val="00E0386E"/>
    <w:rsid w:val="00E03AEF"/>
    <w:rsid w:val="00E04A87"/>
    <w:rsid w:val="00E04E81"/>
    <w:rsid w:val="00E05212"/>
    <w:rsid w:val="00E053CF"/>
    <w:rsid w:val="00E0594A"/>
    <w:rsid w:val="00E05DB5"/>
    <w:rsid w:val="00E05DDB"/>
    <w:rsid w:val="00E068E6"/>
    <w:rsid w:val="00E07559"/>
    <w:rsid w:val="00E0780F"/>
    <w:rsid w:val="00E07C22"/>
    <w:rsid w:val="00E10364"/>
    <w:rsid w:val="00E103CC"/>
    <w:rsid w:val="00E10535"/>
    <w:rsid w:val="00E10D0D"/>
    <w:rsid w:val="00E10E88"/>
    <w:rsid w:val="00E11858"/>
    <w:rsid w:val="00E11EF2"/>
    <w:rsid w:val="00E1225C"/>
    <w:rsid w:val="00E125FD"/>
    <w:rsid w:val="00E128D7"/>
    <w:rsid w:val="00E13573"/>
    <w:rsid w:val="00E13B51"/>
    <w:rsid w:val="00E13E03"/>
    <w:rsid w:val="00E13F58"/>
    <w:rsid w:val="00E14063"/>
    <w:rsid w:val="00E14245"/>
    <w:rsid w:val="00E14290"/>
    <w:rsid w:val="00E142AB"/>
    <w:rsid w:val="00E14A16"/>
    <w:rsid w:val="00E14F37"/>
    <w:rsid w:val="00E15138"/>
    <w:rsid w:val="00E157A9"/>
    <w:rsid w:val="00E157F6"/>
    <w:rsid w:val="00E1585D"/>
    <w:rsid w:val="00E15872"/>
    <w:rsid w:val="00E160E5"/>
    <w:rsid w:val="00E163DF"/>
    <w:rsid w:val="00E16C53"/>
    <w:rsid w:val="00E17922"/>
    <w:rsid w:val="00E2002A"/>
    <w:rsid w:val="00E20416"/>
    <w:rsid w:val="00E20488"/>
    <w:rsid w:val="00E20807"/>
    <w:rsid w:val="00E210AF"/>
    <w:rsid w:val="00E2161F"/>
    <w:rsid w:val="00E22291"/>
    <w:rsid w:val="00E22BD6"/>
    <w:rsid w:val="00E230E6"/>
    <w:rsid w:val="00E23AB2"/>
    <w:rsid w:val="00E2471C"/>
    <w:rsid w:val="00E25349"/>
    <w:rsid w:val="00E253A1"/>
    <w:rsid w:val="00E25766"/>
    <w:rsid w:val="00E26CC8"/>
    <w:rsid w:val="00E26E0D"/>
    <w:rsid w:val="00E270AD"/>
    <w:rsid w:val="00E276D2"/>
    <w:rsid w:val="00E27D46"/>
    <w:rsid w:val="00E27EAA"/>
    <w:rsid w:val="00E302C0"/>
    <w:rsid w:val="00E30D35"/>
    <w:rsid w:val="00E3118C"/>
    <w:rsid w:val="00E313B9"/>
    <w:rsid w:val="00E316A4"/>
    <w:rsid w:val="00E317A3"/>
    <w:rsid w:val="00E31D2E"/>
    <w:rsid w:val="00E31D59"/>
    <w:rsid w:val="00E31F19"/>
    <w:rsid w:val="00E31F6B"/>
    <w:rsid w:val="00E31FC6"/>
    <w:rsid w:val="00E32034"/>
    <w:rsid w:val="00E32424"/>
    <w:rsid w:val="00E33166"/>
    <w:rsid w:val="00E334D0"/>
    <w:rsid w:val="00E335AE"/>
    <w:rsid w:val="00E33895"/>
    <w:rsid w:val="00E33C2B"/>
    <w:rsid w:val="00E34444"/>
    <w:rsid w:val="00E34F9C"/>
    <w:rsid w:val="00E35113"/>
    <w:rsid w:val="00E35464"/>
    <w:rsid w:val="00E3572D"/>
    <w:rsid w:val="00E35C0D"/>
    <w:rsid w:val="00E35D75"/>
    <w:rsid w:val="00E367DC"/>
    <w:rsid w:val="00E37469"/>
    <w:rsid w:val="00E3792A"/>
    <w:rsid w:val="00E402EE"/>
    <w:rsid w:val="00E40DF1"/>
    <w:rsid w:val="00E411B9"/>
    <w:rsid w:val="00E41441"/>
    <w:rsid w:val="00E41B60"/>
    <w:rsid w:val="00E4214E"/>
    <w:rsid w:val="00E42490"/>
    <w:rsid w:val="00E42709"/>
    <w:rsid w:val="00E43A86"/>
    <w:rsid w:val="00E44235"/>
    <w:rsid w:val="00E445A7"/>
    <w:rsid w:val="00E4497D"/>
    <w:rsid w:val="00E4560B"/>
    <w:rsid w:val="00E45B4D"/>
    <w:rsid w:val="00E4739A"/>
    <w:rsid w:val="00E473E0"/>
    <w:rsid w:val="00E4770D"/>
    <w:rsid w:val="00E479C5"/>
    <w:rsid w:val="00E47CF7"/>
    <w:rsid w:val="00E51F89"/>
    <w:rsid w:val="00E52259"/>
    <w:rsid w:val="00E5376C"/>
    <w:rsid w:val="00E53B57"/>
    <w:rsid w:val="00E5410B"/>
    <w:rsid w:val="00E542C8"/>
    <w:rsid w:val="00E544E5"/>
    <w:rsid w:val="00E546EC"/>
    <w:rsid w:val="00E5494A"/>
    <w:rsid w:val="00E54DC9"/>
    <w:rsid w:val="00E54F73"/>
    <w:rsid w:val="00E54FB8"/>
    <w:rsid w:val="00E553AA"/>
    <w:rsid w:val="00E55BD7"/>
    <w:rsid w:val="00E57A87"/>
    <w:rsid w:val="00E57A8B"/>
    <w:rsid w:val="00E57C8C"/>
    <w:rsid w:val="00E57CF4"/>
    <w:rsid w:val="00E57EE5"/>
    <w:rsid w:val="00E600A4"/>
    <w:rsid w:val="00E60794"/>
    <w:rsid w:val="00E60A7D"/>
    <w:rsid w:val="00E60B77"/>
    <w:rsid w:val="00E60CAD"/>
    <w:rsid w:val="00E60E8A"/>
    <w:rsid w:val="00E60ED8"/>
    <w:rsid w:val="00E6269F"/>
    <w:rsid w:val="00E62AC7"/>
    <w:rsid w:val="00E63341"/>
    <w:rsid w:val="00E639A0"/>
    <w:rsid w:val="00E6447E"/>
    <w:rsid w:val="00E64B0E"/>
    <w:rsid w:val="00E651CD"/>
    <w:rsid w:val="00E652DE"/>
    <w:rsid w:val="00E65829"/>
    <w:rsid w:val="00E65866"/>
    <w:rsid w:val="00E6589C"/>
    <w:rsid w:val="00E65D27"/>
    <w:rsid w:val="00E65E96"/>
    <w:rsid w:val="00E660DE"/>
    <w:rsid w:val="00E6622C"/>
    <w:rsid w:val="00E66A29"/>
    <w:rsid w:val="00E66CED"/>
    <w:rsid w:val="00E672B3"/>
    <w:rsid w:val="00E67391"/>
    <w:rsid w:val="00E674F8"/>
    <w:rsid w:val="00E67678"/>
    <w:rsid w:val="00E67B02"/>
    <w:rsid w:val="00E67F47"/>
    <w:rsid w:val="00E70C91"/>
    <w:rsid w:val="00E711F4"/>
    <w:rsid w:val="00E713C2"/>
    <w:rsid w:val="00E714DA"/>
    <w:rsid w:val="00E7152B"/>
    <w:rsid w:val="00E71543"/>
    <w:rsid w:val="00E718CA"/>
    <w:rsid w:val="00E7279B"/>
    <w:rsid w:val="00E72822"/>
    <w:rsid w:val="00E72ACE"/>
    <w:rsid w:val="00E73018"/>
    <w:rsid w:val="00E73225"/>
    <w:rsid w:val="00E73454"/>
    <w:rsid w:val="00E73DED"/>
    <w:rsid w:val="00E73DFD"/>
    <w:rsid w:val="00E74D69"/>
    <w:rsid w:val="00E75085"/>
    <w:rsid w:val="00E75163"/>
    <w:rsid w:val="00E75F00"/>
    <w:rsid w:val="00E7763C"/>
    <w:rsid w:val="00E77A02"/>
    <w:rsid w:val="00E77D7F"/>
    <w:rsid w:val="00E802E8"/>
    <w:rsid w:val="00E80335"/>
    <w:rsid w:val="00E80D2B"/>
    <w:rsid w:val="00E8154D"/>
    <w:rsid w:val="00E82E68"/>
    <w:rsid w:val="00E833EF"/>
    <w:rsid w:val="00E8431F"/>
    <w:rsid w:val="00E845B5"/>
    <w:rsid w:val="00E84B64"/>
    <w:rsid w:val="00E857DD"/>
    <w:rsid w:val="00E85AD6"/>
    <w:rsid w:val="00E85E9A"/>
    <w:rsid w:val="00E861EB"/>
    <w:rsid w:val="00E86211"/>
    <w:rsid w:val="00E866FD"/>
    <w:rsid w:val="00E86A76"/>
    <w:rsid w:val="00E86BEC"/>
    <w:rsid w:val="00E87602"/>
    <w:rsid w:val="00E87920"/>
    <w:rsid w:val="00E879BE"/>
    <w:rsid w:val="00E87B7D"/>
    <w:rsid w:val="00E87F04"/>
    <w:rsid w:val="00E907E6"/>
    <w:rsid w:val="00E90A8E"/>
    <w:rsid w:val="00E90B50"/>
    <w:rsid w:val="00E90B97"/>
    <w:rsid w:val="00E90ECF"/>
    <w:rsid w:val="00E912A4"/>
    <w:rsid w:val="00E91AAB"/>
    <w:rsid w:val="00E93041"/>
    <w:rsid w:val="00E93519"/>
    <w:rsid w:val="00E939B3"/>
    <w:rsid w:val="00E93BFB"/>
    <w:rsid w:val="00E93C62"/>
    <w:rsid w:val="00E93F45"/>
    <w:rsid w:val="00E940EA"/>
    <w:rsid w:val="00E94195"/>
    <w:rsid w:val="00E9419C"/>
    <w:rsid w:val="00E94202"/>
    <w:rsid w:val="00E948BF"/>
    <w:rsid w:val="00E94A65"/>
    <w:rsid w:val="00E94CC8"/>
    <w:rsid w:val="00E953A8"/>
    <w:rsid w:val="00E95695"/>
    <w:rsid w:val="00E95696"/>
    <w:rsid w:val="00E956D6"/>
    <w:rsid w:val="00E95B62"/>
    <w:rsid w:val="00E95BBA"/>
    <w:rsid w:val="00E95D70"/>
    <w:rsid w:val="00E961C0"/>
    <w:rsid w:val="00E970B2"/>
    <w:rsid w:val="00E97203"/>
    <w:rsid w:val="00E97397"/>
    <w:rsid w:val="00E975D3"/>
    <w:rsid w:val="00E9778D"/>
    <w:rsid w:val="00E97894"/>
    <w:rsid w:val="00E97B75"/>
    <w:rsid w:val="00E97E73"/>
    <w:rsid w:val="00E97FD8"/>
    <w:rsid w:val="00EA10E6"/>
    <w:rsid w:val="00EA1EA4"/>
    <w:rsid w:val="00EA1EC7"/>
    <w:rsid w:val="00EA2075"/>
    <w:rsid w:val="00EA22F2"/>
    <w:rsid w:val="00EA32D7"/>
    <w:rsid w:val="00EA3536"/>
    <w:rsid w:val="00EA3656"/>
    <w:rsid w:val="00EA37BF"/>
    <w:rsid w:val="00EA3E10"/>
    <w:rsid w:val="00EA4380"/>
    <w:rsid w:val="00EA4DAB"/>
    <w:rsid w:val="00EA50AD"/>
    <w:rsid w:val="00EA536E"/>
    <w:rsid w:val="00EA6252"/>
    <w:rsid w:val="00EA7950"/>
    <w:rsid w:val="00EA7FBD"/>
    <w:rsid w:val="00EA7FE6"/>
    <w:rsid w:val="00EB029D"/>
    <w:rsid w:val="00EB0346"/>
    <w:rsid w:val="00EB0885"/>
    <w:rsid w:val="00EB0B65"/>
    <w:rsid w:val="00EB0C49"/>
    <w:rsid w:val="00EB0CDE"/>
    <w:rsid w:val="00EB12FE"/>
    <w:rsid w:val="00EB1425"/>
    <w:rsid w:val="00EB14AC"/>
    <w:rsid w:val="00EB1C68"/>
    <w:rsid w:val="00EB1CF6"/>
    <w:rsid w:val="00EB1E72"/>
    <w:rsid w:val="00EB205F"/>
    <w:rsid w:val="00EB2114"/>
    <w:rsid w:val="00EB26AF"/>
    <w:rsid w:val="00EB2FB1"/>
    <w:rsid w:val="00EB300A"/>
    <w:rsid w:val="00EB32FB"/>
    <w:rsid w:val="00EB336B"/>
    <w:rsid w:val="00EB342F"/>
    <w:rsid w:val="00EB349A"/>
    <w:rsid w:val="00EB3943"/>
    <w:rsid w:val="00EB3B54"/>
    <w:rsid w:val="00EB420B"/>
    <w:rsid w:val="00EB4299"/>
    <w:rsid w:val="00EB4907"/>
    <w:rsid w:val="00EB54A3"/>
    <w:rsid w:val="00EB5CCC"/>
    <w:rsid w:val="00EB5E2A"/>
    <w:rsid w:val="00EB618F"/>
    <w:rsid w:val="00EB7042"/>
    <w:rsid w:val="00EB74D8"/>
    <w:rsid w:val="00EB7A86"/>
    <w:rsid w:val="00EC0AE0"/>
    <w:rsid w:val="00EC0E9F"/>
    <w:rsid w:val="00EC20D5"/>
    <w:rsid w:val="00EC22D9"/>
    <w:rsid w:val="00EC298B"/>
    <w:rsid w:val="00EC2A28"/>
    <w:rsid w:val="00EC2A7C"/>
    <w:rsid w:val="00EC2B2B"/>
    <w:rsid w:val="00EC2E44"/>
    <w:rsid w:val="00EC2EAE"/>
    <w:rsid w:val="00EC2FAF"/>
    <w:rsid w:val="00EC3423"/>
    <w:rsid w:val="00EC3B53"/>
    <w:rsid w:val="00EC408E"/>
    <w:rsid w:val="00EC43CD"/>
    <w:rsid w:val="00EC4D23"/>
    <w:rsid w:val="00EC5C21"/>
    <w:rsid w:val="00EC5C79"/>
    <w:rsid w:val="00EC5D27"/>
    <w:rsid w:val="00EC6265"/>
    <w:rsid w:val="00EC63D3"/>
    <w:rsid w:val="00EC6A16"/>
    <w:rsid w:val="00EC6A49"/>
    <w:rsid w:val="00EC70D7"/>
    <w:rsid w:val="00EC7C6A"/>
    <w:rsid w:val="00EC7CA0"/>
    <w:rsid w:val="00EC7CFA"/>
    <w:rsid w:val="00ED03B6"/>
    <w:rsid w:val="00ED03D2"/>
    <w:rsid w:val="00ED0525"/>
    <w:rsid w:val="00ED0BE6"/>
    <w:rsid w:val="00ED0D71"/>
    <w:rsid w:val="00ED0DDB"/>
    <w:rsid w:val="00ED0F35"/>
    <w:rsid w:val="00ED10A0"/>
    <w:rsid w:val="00ED1674"/>
    <w:rsid w:val="00ED1856"/>
    <w:rsid w:val="00ED1CE6"/>
    <w:rsid w:val="00ED1E3B"/>
    <w:rsid w:val="00ED21D5"/>
    <w:rsid w:val="00ED225D"/>
    <w:rsid w:val="00ED2329"/>
    <w:rsid w:val="00ED24AC"/>
    <w:rsid w:val="00ED27A8"/>
    <w:rsid w:val="00ED27D9"/>
    <w:rsid w:val="00ED3248"/>
    <w:rsid w:val="00ED353A"/>
    <w:rsid w:val="00ED3B10"/>
    <w:rsid w:val="00ED3B4E"/>
    <w:rsid w:val="00ED3C65"/>
    <w:rsid w:val="00ED4058"/>
    <w:rsid w:val="00ED4369"/>
    <w:rsid w:val="00ED46BE"/>
    <w:rsid w:val="00ED4FFF"/>
    <w:rsid w:val="00ED5090"/>
    <w:rsid w:val="00ED5D7C"/>
    <w:rsid w:val="00ED6678"/>
    <w:rsid w:val="00ED6E81"/>
    <w:rsid w:val="00ED78AF"/>
    <w:rsid w:val="00ED7977"/>
    <w:rsid w:val="00EE0A8B"/>
    <w:rsid w:val="00EE0B0E"/>
    <w:rsid w:val="00EE1F65"/>
    <w:rsid w:val="00EE2098"/>
    <w:rsid w:val="00EE2116"/>
    <w:rsid w:val="00EE2A69"/>
    <w:rsid w:val="00EE2C28"/>
    <w:rsid w:val="00EE2F58"/>
    <w:rsid w:val="00EE328E"/>
    <w:rsid w:val="00EE32BC"/>
    <w:rsid w:val="00EE3625"/>
    <w:rsid w:val="00EE3673"/>
    <w:rsid w:val="00EE3750"/>
    <w:rsid w:val="00EE3DF6"/>
    <w:rsid w:val="00EE401D"/>
    <w:rsid w:val="00EE47FB"/>
    <w:rsid w:val="00EE5117"/>
    <w:rsid w:val="00EE5C5F"/>
    <w:rsid w:val="00EE5FD7"/>
    <w:rsid w:val="00EE62D5"/>
    <w:rsid w:val="00EE65FD"/>
    <w:rsid w:val="00EE6827"/>
    <w:rsid w:val="00EE6A18"/>
    <w:rsid w:val="00EE6EDE"/>
    <w:rsid w:val="00EE7038"/>
    <w:rsid w:val="00EE7B7E"/>
    <w:rsid w:val="00EF015A"/>
    <w:rsid w:val="00EF0515"/>
    <w:rsid w:val="00EF05AF"/>
    <w:rsid w:val="00EF0628"/>
    <w:rsid w:val="00EF06D1"/>
    <w:rsid w:val="00EF0B2A"/>
    <w:rsid w:val="00EF0F6B"/>
    <w:rsid w:val="00EF1F9D"/>
    <w:rsid w:val="00EF2B1C"/>
    <w:rsid w:val="00EF2FE6"/>
    <w:rsid w:val="00EF378E"/>
    <w:rsid w:val="00EF3BB1"/>
    <w:rsid w:val="00EF3C20"/>
    <w:rsid w:val="00EF3C7C"/>
    <w:rsid w:val="00EF3EF8"/>
    <w:rsid w:val="00EF4604"/>
    <w:rsid w:val="00EF47AF"/>
    <w:rsid w:val="00EF4977"/>
    <w:rsid w:val="00EF4C0C"/>
    <w:rsid w:val="00EF4DF3"/>
    <w:rsid w:val="00EF4E3E"/>
    <w:rsid w:val="00EF545B"/>
    <w:rsid w:val="00EF5836"/>
    <w:rsid w:val="00EF5F33"/>
    <w:rsid w:val="00EF6081"/>
    <w:rsid w:val="00EF6086"/>
    <w:rsid w:val="00EF71AA"/>
    <w:rsid w:val="00EF728F"/>
    <w:rsid w:val="00EF7A36"/>
    <w:rsid w:val="00EF7A74"/>
    <w:rsid w:val="00F0005A"/>
    <w:rsid w:val="00F001EE"/>
    <w:rsid w:val="00F00531"/>
    <w:rsid w:val="00F006DD"/>
    <w:rsid w:val="00F00781"/>
    <w:rsid w:val="00F01365"/>
    <w:rsid w:val="00F01482"/>
    <w:rsid w:val="00F02194"/>
    <w:rsid w:val="00F0220A"/>
    <w:rsid w:val="00F025BE"/>
    <w:rsid w:val="00F02683"/>
    <w:rsid w:val="00F037EC"/>
    <w:rsid w:val="00F03B51"/>
    <w:rsid w:val="00F04236"/>
    <w:rsid w:val="00F042B7"/>
    <w:rsid w:val="00F049C6"/>
    <w:rsid w:val="00F04D4D"/>
    <w:rsid w:val="00F04FA5"/>
    <w:rsid w:val="00F0573B"/>
    <w:rsid w:val="00F0619B"/>
    <w:rsid w:val="00F0631F"/>
    <w:rsid w:val="00F06503"/>
    <w:rsid w:val="00F06E09"/>
    <w:rsid w:val="00F072BA"/>
    <w:rsid w:val="00F07311"/>
    <w:rsid w:val="00F10079"/>
    <w:rsid w:val="00F102FE"/>
    <w:rsid w:val="00F10316"/>
    <w:rsid w:val="00F105F9"/>
    <w:rsid w:val="00F10AA9"/>
    <w:rsid w:val="00F113CC"/>
    <w:rsid w:val="00F114FC"/>
    <w:rsid w:val="00F116B7"/>
    <w:rsid w:val="00F11BC1"/>
    <w:rsid w:val="00F12125"/>
    <w:rsid w:val="00F121E0"/>
    <w:rsid w:val="00F1283F"/>
    <w:rsid w:val="00F12853"/>
    <w:rsid w:val="00F128BF"/>
    <w:rsid w:val="00F1382F"/>
    <w:rsid w:val="00F13861"/>
    <w:rsid w:val="00F13A99"/>
    <w:rsid w:val="00F13F42"/>
    <w:rsid w:val="00F1424A"/>
    <w:rsid w:val="00F1435B"/>
    <w:rsid w:val="00F14375"/>
    <w:rsid w:val="00F14676"/>
    <w:rsid w:val="00F15054"/>
    <w:rsid w:val="00F15565"/>
    <w:rsid w:val="00F1578E"/>
    <w:rsid w:val="00F15E34"/>
    <w:rsid w:val="00F15E90"/>
    <w:rsid w:val="00F15F6D"/>
    <w:rsid w:val="00F1628D"/>
    <w:rsid w:val="00F1633C"/>
    <w:rsid w:val="00F16659"/>
    <w:rsid w:val="00F16B6D"/>
    <w:rsid w:val="00F177CE"/>
    <w:rsid w:val="00F17861"/>
    <w:rsid w:val="00F17C3B"/>
    <w:rsid w:val="00F210FB"/>
    <w:rsid w:val="00F21697"/>
    <w:rsid w:val="00F21C33"/>
    <w:rsid w:val="00F21CC9"/>
    <w:rsid w:val="00F220A8"/>
    <w:rsid w:val="00F225FB"/>
    <w:rsid w:val="00F22753"/>
    <w:rsid w:val="00F2292A"/>
    <w:rsid w:val="00F22B56"/>
    <w:rsid w:val="00F22E05"/>
    <w:rsid w:val="00F23373"/>
    <w:rsid w:val="00F233E1"/>
    <w:rsid w:val="00F23F4A"/>
    <w:rsid w:val="00F240DA"/>
    <w:rsid w:val="00F241ED"/>
    <w:rsid w:val="00F249CE"/>
    <w:rsid w:val="00F24ADD"/>
    <w:rsid w:val="00F2526B"/>
    <w:rsid w:val="00F255DA"/>
    <w:rsid w:val="00F257D9"/>
    <w:rsid w:val="00F258D6"/>
    <w:rsid w:val="00F259F4"/>
    <w:rsid w:val="00F25DBC"/>
    <w:rsid w:val="00F263A5"/>
    <w:rsid w:val="00F2689E"/>
    <w:rsid w:val="00F268B6"/>
    <w:rsid w:val="00F2696E"/>
    <w:rsid w:val="00F26B58"/>
    <w:rsid w:val="00F2748B"/>
    <w:rsid w:val="00F27666"/>
    <w:rsid w:val="00F300AE"/>
    <w:rsid w:val="00F307CF"/>
    <w:rsid w:val="00F30AC3"/>
    <w:rsid w:val="00F312E9"/>
    <w:rsid w:val="00F31D80"/>
    <w:rsid w:val="00F31F5B"/>
    <w:rsid w:val="00F32218"/>
    <w:rsid w:val="00F32319"/>
    <w:rsid w:val="00F3339B"/>
    <w:rsid w:val="00F33B59"/>
    <w:rsid w:val="00F34175"/>
    <w:rsid w:val="00F34FB4"/>
    <w:rsid w:val="00F35D00"/>
    <w:rsid w:val="00F36659"/>
    <w:rsid w:val="00F37207"/>
    <w:rsid w:val="00F376AA"/>
    <w:rsid w:val="00F37F39"/>
    <w:rsid w:val="00F4024F"/>
    <w:rsid w:val="00F40341"/>
    <w:rsid w:val="00F40394"/>
    <w:rsid w:val="00F4089A"/>
    <w:rsid w:val="00F40C7A"/>
    <w:rsid w:val="00F41637"/>
    <w:rsid w:val="00F41BCE"/>
    <w:rsid w:val="00F41D22"/>
    <w:rsid w:val="00F41F31"/>
    <w:rsid w:val="00F43BBA"/>
    <w:rsid w:val="00F43E92"/>
    <w:rsid w:val="00F43EE7"/>
    <w:rsid w:val="00F4409C"/>
    <w:rsid w:val="00F441F6"/>
    <w:rsid w:val="00F44911"/>
    <w:rsid w:val="00F44E21"/>
    <w:rsid w:val="00F45F36"/>
    <w:rsid w:val="00F4609F"/>
    <w:rsid w:val="00F46953"/>
    <w:rsid w:val="00F46BB5"/>
    <w:rsid w:val="00F47388"/>
    <w:rsid w:val="00F47DCC"/>
    <w:rsid w:val="00F5015B"/>
    <w:rsid w:val="00F5059C"/>
    <w:rsid w:val="00F5091B"/>
    <w:rsid w:val="00F50C24"/>
    <w:rsid w:val="00F50DAC"/>
    <w:rsid w:val="00F510DF"/>
    <w:rsid w:val="00F51240"/>
    <w:rsid w:val="00F51295"/>
    <w:rsid w:val="00F515DC"/>
    <w:rsid w:val="00F517CB"/>
    <w:rsid w:val="00F51928"/>
    <w:rsid w:val="00F51E5D"/>
    <w:rsid w:val="00F51FC3"/>
    <w:rsid w:val="00F524E0"/>
    <w:rsid w:val="00F52615"/>
    <w:rsid w:val="00F52B13"/>
    <w:rsid w:val="00F52CCD"/>
    <w:rsid w:val="00F52F2D"/>
    <w:rsid w:val="00F5313F"/>
    <w:rsid w:val="00F53371"/>
    <w:rsid w:val="00F53642"/>
    <w:rsid w:val="00F5377B"/>
    <w:rsid w:val="00F5377C"/>
    <w:rsid w:val="00F53EC5"/>
    <w:rsid w:val="00F53EFD"/>
    <w:rsid w:val="00F53F3C"/>
    <w:rsid w:val="00F54CE8"/>
    <w:rsid w:val="00F55F03"/>
    <w:rsid w:val="00F55F0D"/>
    <w:rsid w:val="00F56137"/>
    <w:rsid w:val="00F569C1"/>
    <w:rsid w:val="00F56B05"/>
    <w:rsid w:val="00F56B31"/>
    <w:rsid w:val="00F56B5F"/>
    <w:rsid w:val="00F56B94"/>
    <w:rsid w:val="00F56CF0"/>
    <w:rsid w:val="00F57119"/>
    <w:rsid w:val="00F57176"/>
    <w:rsid w:val="00F5765D"/>
    <w:rsid w:val="00F57D36"/>
    <w:rsid w:val="00F60072"/>
    <w:rsid w:val="00F60433"/>
    <w:rsid w:val="00F6066A"/>
    <w:rsid w:val="00F60C55"/>
    <w:rsid w:val="00F61456"/>
    <w:rsid w:val="00F619CF"/>
    <w:rsid w:val="00F61A17"/>
    <w:rsid w:val="00F61DDE"/>
    <w:rsid w:val="00F62A2C"/>
    <w:rsid w:val="00F62D38"/>
    <w:rsid w:val="00F63014"/>
    <w:rsid w:val="00F64868"/>
    <w:rsid w:val="00F64956"/>
    <w:rsid w:val="00F64E07"/>
    <w:rsid w:val="00F654E1"/>
    <w:rsid w:val="00F656D8"/>
    <w:rsid w:val="00F657D9"/>
    <w:rsid w:val="00F65A56"/>
    <w:rsid w:val="00F66244"/>
    <w:rsid w:val="00F67ADB"/>
    <w:rsid w:val="00F67BF6"/>
    <w:rsid w:val="00F7027A"/>
    <w:rsid w:val="00F70C75"/>
    <w:rsid w:val="00F71B43"/>
    <w:rsid w:val="00F71C79"/>
    <w:rsid w:val="00F72339"/>
    <w:rsid w:val="00F72EF5"/>
    <w:rsid w:val="00F73710"/>
    <w:rsid w:val="00F7394B"/>
    <w:rsid w:val="00F73C31"/>
    <w:rsid w:val="00F74439"/>
    <w:rsid w:val="00F74B08"/>
    <w:rsid w:val="00F752ED"/>
    <w:rsid w:val="00F75341"/>
    <w:rsid w:val="00F7561B"/>
    <w:rsid w:val="00F756F3"/>
    <w:rsid w:val="00F757F1"/>
    <w:rsid w:val="00F75BA7"/>
    <w:rsid w:val="00F75CCC"/>
    <w:rsid w:val="00F75E00"/>
    <w:rsid w:val="00F75EEB"/>
    <w:rsid w:val="00F7622D"/>
    <w:rsid w:val="00F76442"/>
    <w:rsid w:val="00F767F4"/>
    <w:rsid w:val="00F76BD6"/>
    <w:rsid w:val="00F77782"/>
    <w:rsid w:val="00F77E5A"/>
    <w:rsid w:val="00F801D4"/>
    <w:rsid w:val="00F804AC"/>
    <w:rsid w:val="00F804EF"/>
    <w:rsid w:val="00F8055B"/>
    <w:rsid w:val="00F80560"/>
    <w:rsid w:val="00F80D4F"/>
    <w:rsid w:val="00F80E18"/>
    <w:rsid w:val="00F80EF0"/>
    <w:rsid w:val="00F816AB"/>
    <w:rsid w:val="00F8174C"/>
    <w:rsid w:val="00F818F1"/>
    <w:rsid w:val="00F81C5E"/>
    <w:rsid w:val="00F82909"/>
    <w:rsid w:val="00F83189"/>
    <w:rsid w:val="00F83639"/>
    <w:rsid w:val="00F84132"/>
    <w:rsid w:val="00F848C7"/>
    <w:rsid w:val="00F84DF3"/>
    <w:rsid w:val="00F85631"/>
    <w:rsid w:val="00F85719"/>
    <w:rsid w:val="00F85844"/>
    <w:rsid w:val="00F85992"/>
    <w:rsid w:val="00F85EA5"/>
    <w:rsid w:val="00F85F08"/>
    <w:rsid w:val="00F86B18"/>
    <w:rsid w:val="00F86B20"/>
    <w:rsid w:val="00F86F08"/>
    <w:rsid w:val="00F875B9"/>
    <w:rsid w:val="00F87EEE"/>
    <w:rsid w:val="00F9077A"/>
    <w:rsid w:val="00F91137"/>
    <w:rsid w:val="00F912B9"/>
    <w:rsid w:val="00F915E2"/>
    <w:rsid w:val="00F91C53"/>
    <w:rsid w:val="00F92481"/>
    <w:rsid w:val="00F9318A"/>
    <w:rsid w:val="00F93208"/>
    <w:rsid w:val="00F939A7"/>
    <w:rsid w:val="00F94852"/>
    <w:rsid w:val="00F948BE"/>
    <w:rsid w:val="00F94C22"/>
    <w:rsid w:val="00F94C9C"/>
    <w:rsid w:val="00F95702"/>
    <w:rsid w:val="00F96AA5"/>
    <w:rsid w:val="00F96CA5"/>
    <w:rsid w:val="00F96CAA"/>
    <w:rsid w:val="00F979C6"/>
    <w:rsid w:val="00F97EC4"/>
    <w:rsid w:val="00FA02E1"/>
    <w:rsid w:val="00FA04FD"/>
    <w:rsid w:val="00FA08D0"/>
    <w:rsid w:val="00FA098C"/>
    <w:rsid w:val="00FA0CD0"/>
    <w:rsid w:val="00FA0D8A"/>
    <w:rsid w:val="00FA1037"/>
    <w:rsid w:val="00FA13A3"/>
    <w:rsid w:val="00FA1493"/>
    <w:rsid w:val="00FA2508"/>
    <w:rsid w:val="00FA2FD0"/>
    <w:rsid w:val="00FA335F"/>
    <w:rsid w:val="00FA3946"/>
    <w:rsid w:val="00FA412E"/>
    <w:rsid w:val="00FA44DE"/>
    <w:rsid w:val="00FA4F33"/>
    <w:rsid w:val="00FA571E"/>
    <w:rsid w:val="00FA59D1"/>
    <w:rsid w:val="00FA5CC5"/>
    <w:rsid w:val="00FA5D20"/>
    <w:rsid w:val="00FA6042"/>
    <w:rsid w:val="00FA6314"/>
    <w:rsid w:val="00FA6E93"/>
    <w:rsid w:val="00FA7746"/>
    <w:rsid w:val="00FB0355"/>
    <w:rsid w:val="00FB0D23"/>
    <w:rsid w:val="00FB0E9B"/>
    <w:rsid w:val="00FB0F9D"/>
    <w:rsid w:val="00FB1683"/>
    <w:rsid w:val="00FB16B4"/>
    <w:rsid w:val="00FB2088"/>
    <w:rsid w:val="00FB2363"/>
    <w:rsid w:val="00FB2384"/>
    <w:rsid w:val="00FB248D"/>
    <w:rsid w:val="00FB2980"/>
    <w:rsid w:val="00FB2DE0"/>
    <w:rsid w:val="00FB32E0"/>
    <w:rsid w:val="00FB356F"/>
    <w:rsid w:val="00FB37AD"/>
    <w:rsid w:val="00FB3DAE"/>
    <w:rsid w:val="00FB45CA"/>
    <w:rsid w:val="00FB497F"/>
    <w:rsid w:val="00FB576F"/>
    <w:rsid w:val="00FB59E4"/>
    <w:rsid w:val="00FB5ED5"/>
    <w:rsid w:val="00FB6A9C"/>
    <w:rsid w:val="00FB6C28"/>
    <w:rsid w:val="00FB6EFC"/>
    <w:rsid w:val="00FB721B"/>
    <w:rsid w:val="00FB7525"/>
    <w:rsid w:val="00FB79B7"/>
    <w:rsid w:val="00FC0339"/>
    <w:rsid w:val="00FC04C8"/>
    <w:rsid w:val="00FC07F0"/>
    <w:rsid w:val="00FC08EB"/>
    <w:rsid w:val="00FC0E1A"/>
    <w:rsid w:val="00FC1078"/>
    <w:rsid w:val="00FC12B5"/>
    <w:rsid w:val="00FC1492"/>
    <w:rsid w:val="00FC16B4"/>
    <w:rsid w:val="00FC1751"/>
    <w:rsid w:val="00FC1955"/>
    <w:rsid w:val="00FC1C33"/>
    <w:rsid w:val="00FC1C35"/>
    <w:rsid w:val="00FC1EF9"/>
    <w:rsid w:val="00FC2162"/>
    <w:rsid w:val="00FC224A"/>
    <w:rsid w:val="00FC2356"/>
    <w:rsid w:val="00FC27A5"/>
    <w:rsid w:val="00FC29EA"/>
    <w:rsid w:val="00FC2B42"/>
    <w:rsid w:val="00FC3193"/>
    <w:rsid w:val="00FC359D"/>
    <w:rsid w:val="00FC3F59"/>
    <w:rsid w:val="00FC4089"/>
    <w:rsid w:val="00FC4975"/>
    <w:rsid w:val="00FC49D8"/>
    <w:rsid w:val="00FC5405"/>
    <w:rsid w:val="00FC54A9"/>
    <w:rsid w:val="00FC59A0"/>
    <w:rsid w:val="00FC672A"/>
    <w:rsid w:val="00FC6998"/>
    <w:rsid w:val="00FC6BDC"/>
    <w:rsid w:val="00FC6FB9"/>
    <w:rsid w:val="00FC7584"/>
    <w:rsid w:val="00FC7E42"/>
    <w:rsid w:val="00FD01BE"/>
    <w:rsid w:val="00FD0BDA"/>
    <w:rsid w:val="00FD111F"/>
    <w:rsid w:val="00FD18D5"/>
    <w:rsid w:val="00FD1B86"/>
    <w:rsid w:val="00FD2D95"/>
    <w:rsid w:val="00FD2FDA"/>
    <w:rsid w:val="00FD30EF"/>
    <w:rsid w:val="00FD3416"/>
    <w:rsid w:val="00FD3BAA"/>
    <w:rsid w:val="00FD3CEC"/>
    <w:rsid w:val="00FD4072"/>
    <w:rsid w:val="00FD4AA5"/>
    <w:rsid w:val="00FD5745"/>
    <w:rsid w:val="00FD5872"/>
    <w:rsid w:val="00FD5975"/>
    <w:rsid w:val="00FD5BDC"/>
    <w:rsid w:val="00FD5BE6"/>
    <w:rsid w:val="00FD6B41"/>
    <w:rsid w:val="00FD6FEC"/>
    <w:rsid w:val="00FD7420"/>
    <w:rsid w:val="00FD7C3E"/>
    <w:rsid w:val="00FD7E4A"/>
    <w:rsid w:val="00FE052A"/>
    <w:rsid w:val="00FE05FC"/>
    <w:rsid w:val="00FE08F0"/>
    <w:rsid w:val="00FE09DD"/>
    <w:rsid w:val="00FE0AEE"/>
    <w:rsid w:val="00FE0BCA"/>
    <w:rsid w:val="00FE0C09"/>
    <w:rsid w:val="00FE0DFB"/>
    <w:rsid w:val="00FE12FE"/>
    <w:rsid w:val="00FE134A"/>
    <w:rsid w:val="00FE1868"/>
    <w:rsid w:val="00FE194B"/>
    <w:rsid w:val="00FE1A75"/>
    <w:rsid w:val="00FE23C1"/>
    <w:rsid w:val="00FE2470"/>
    <w:rsid w:val="00FE2474"/>
    <w:rsid w:val="00FE2553"/>
    <w:rsid w:val="00FE2729"/>
    <w:rsid w:val="00FE2B3F"/>
    <w:rsid w:val="00FE2C5F"/>
    <w:rsid w:val="00FE3626"/>
    <w:rsid w:val="00FE37FC"/>
    <w:rsid w:val="00FE3BC5"/>
    <w:rsid w:val="00FE3CEC"/>
    <w:rsid w:val="00FE3EC9"/>
    <w:rsid w:val="00FE4393"/>
    <w:rsid w:val="00FE459B"/>
    <w:rsid w:val="00FE4E10"/>
    <w:rsid w:val="00FE5458"/>
    <w:rsid w:val="00FE5785"/>
    <w:rsid w:val="00FE65BF"/>
    <w:rsid w:val="00FE687D"/>
    <w:rsid w:val="00FE6A21"/>
    <w:rsid w:val="00FE7739"/>
    <w:rsid w:val="00FE793A"/>
    <w:rsid w:val="00FE79B9"/>
    <w:rsid w:val="00FE7BB8"/>
    <w:rsid w:val="00FE7D32"/>
    <w:rsid w:val="00FF0954"/>
    <w:rsid w:val="00FF0D64"/>
    <w:rsid w:val="00FF0DD9"/>
    <w:rsid w:val="00FF11C6"/>
    <w:rsid w:val="00FF177F"/>
    <w:rsid w:val="00FF1950"/>
    <w:rsid w:val="00FF1ABA"/>
    <w:rsid w:val="00FF1EE0"/>
    <w:rsid w:val="00FF23DA"/>
    <w:rsid w:val="00FF24B2"/>
    <w:rsid w:val="00FF270F"/>
    <w:rsid w:val="00FF27F7"/>
    <w:rsid w:val="00FF2CC0"/>
    <w:rsid w:val="00FF35DD"/>
    <w:rsid w:val="00FF369E"/>
    <w:rsid w:val="00FF3D42"/>
    <w:rsid w:val="00FF3E65"/>
    <w:rsid w:val="00FF4342"/>
    <w:rsid w:val="00FF4688"/>
    <w:rsid w:val="00FF4BEF"/>
    <w:rsid w:val="00FF4C06"/>
    <w:rsid w:val="00FF4FCB"/>
    <w:rsid w:val="00FF5E12"/>
    <w:rsid w:val="00FF666C"/>
    <w:rsid w:val="00FF6A28"/>
    <w:rsid w:val="00FF717B"/>
    <w:rsid w:val="00FF7636"/>
    <w:rsid w:val="00FF793B"/>
    <w:rsid w:val="00FF7F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3E"/>
    <w:rPr>
      <w:rFonts w:ascii="Calibri" w:eastAsia="Calibri" w:hAnsi="Calibri" w:cs="Times New Roman"/>
    </w:rPr>
  </w:style>
  <w:style w:type="paragraph" w:styleId="Heading1">
    <w:name w:val="heading 1"/>
    <w:basedOn w:val="Normal"/>
    <w:next w:val="Normal"/>
    <w:link w:val="Heading1Char"/>
    <w:qFormat/>
    <w:rsid w:val="00C54D3E"/>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qFormat/>
    <w:rsid w:val="00C54D3E"/>
    <w:pPr>
      <w:keepNext/>
      <w:keepLines/>
      <w:suppressAutoHyphens/>
      <w:spacing w:before="200" w:after="0"/>
      <w:outlineLvl w:val="1"/>
    </w:pPr>
    <w:rPr>
      <w:rFonts w:ascii="Cambria" w:eastAsia="Times New Roman" w:hAnsi="Cambria"/>
      <w:b/>
      <w:bCs/>
      <w:color w:val="4F81BD"/>
      <w:sz w:val="26"/>
      <w:szCs w:val="26"/>
      <w:lang w:val="en-GB" w:eastAsia="ar-SA"/>
    </w:rPr>
  </w:style>
  <w:style w:type="paragraph" w:styleId="Heading3">
    <w:name w:val="heading 3"/>
    <w:basedOn w:val="Normal"/>
    <w:next w:val="Normal"/>
    <w:link w:val="Heading3Char"/>
    <w:qFormat/>
    <w:rsid w:val="00C54D3E"/>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C54D3E"/>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C54D3E"/>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C54D3E"/>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C54D3E"/>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qFormat/>
    <w:rsid w:val="00C54D3E"/>
    <w:pPr>
      <w:numPr>
        <w:ilvl w:val="7"/>
        <w:numId w:val="1"/>
      </w:numPr>
      <w:suppressAutoHyphens/>
      <w:spacing w:before="240" w:after="60" w:line="240" w:lineRule="auto"/>
      <w:outlineLvl w:val="7"/>
    </w:pPr>
    <w:rPr>
      <w:rFonts w:ascii="Times New Roman" w:eastAsia="Times New Roman" w:hAnsi="Times New Roman" w:cs="Calibri"/>
      <w:i/>
      <w:sz w:val="24"/>
      <w:szCs w:val="24"/>
      <w:lang w:val="en-GB" w:eastAsia="ar-SA"/>
    </w:rPr>
  </w:style>
  <w:style w:type="paragraph" w:styleId="Heading9">
    <w:name w:val="heading 9"/>
    <w:basedOn w:val="Normal"/>
    <w:next w:val="Normal"/>
    <w:link w:val="Heading9Char"/>
    <w:qFormat/>
    <w:rsid w:val="00C54D3E"/>
    <w:pPr>
      <w:numPr>
        <w:ilvl w:val="8"/>
        <w:numId w:val="1"/>
      </w:numPr>
      <w:suppressAutoHyphens/>
      <w:spacing w:before="240" w:after="60" w:line="240" w:lineRule="auto"/>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3E"/>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C54D3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rsid w:val="00C54D3E"/>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C54D3E"/>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C54D3E"/>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C54D3E"/>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C54D3E"/>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C54D3E"/>
    <w:rPr>
      <w:rFonts w:ascii="Times New Roman" w:eastAsia="Times New Roman" w:hAnsi="Times New Roman" w:cs="Calibri"/>
      <w:i/>
      <w:sz w:val="24"/>
      <w:szCs w:val="24"/>
      <w:lang w:val="en-GB" w:eastAsia="ar-SA"/>
    </w:rPr>
  </w:style>
  <w:style w:type="character" w:customStyle="1" w:styleId="Heading9Char">
    <w:name w:val="Heading 9 Char"/>
    <w:basedOn w:val="DefaultParagraphFont"/>
    <w:link w:val="Heading9"/>
    <w:rsid w:val="00C54D3E"/>
    <w:rPr>
      <w:rFonts w:ascii="Arial" w:eastAsia="Times New Roman" w:hAnsi="Arial" w:cs="Calibri"/>
      <w:szCs w:val="24"/>
      <w:lang w:val="en-GB" w:eastAsia="ar-SA"/>
    </w:rPr>
  </w:style>
  <w:style w:type="paragraph" w:styleId="Header">
    <w:name w:val="header"/>
    <w:basedOn w:val="Normal"/>
    <w:link w:val="HeaderChar"/>
    <w:uiPriority w:val="99"/>
    <w:unhideWhenUsed/>
    <w:rsid w:val="00C5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3E"/>
    <w:rPr>
      <w:rFonts w:ascii="Calibri" w:eastAsia="Calibri" w:hAnsi="Calibri" w:cs="Times New Roman"/>
    </w:rPr>
  </w:style>
  <w:style w:type="paragraph" w:styleId="Footer">
    <w:name w:val="footer"/>
    <w:basedOn w:val="Normal"/>
    <w:link w:val="FooterChar"/>
    <w:uiPriority w:val="99"/>
    <w:unhideWhenUsed/>
    <w:rsid w:val="00C5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3E"/>
    <w:rPr>
      <w:rFonts w:ascii="Calibri" w:eastAsia="Calibri" w:hAnsi="Calibri" w:cs="Times New Roman"/>
    </w:rPr>
  </w:style>
  <w:style w:type="paragraph" w:styleId="BalloonText">
    <w:name w:val="Balloon Text"/>
    <w:basedOn w:val="Normal"/>
    <w:link w:val="BalloonTextChar"/>
    <w:unhideWhenUsed/>
    <w:rsid w:val="00C54D3E"/>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54D3E"/>
    <w:rPr>
      <w:rFonts w:ascii="Tahoma" w:eastAsia="Calibri" w:hAnsi="Tahoma" w:cs="Times New Roman"/>
      <w:sz w:val="16"/>
      <w:szCs w:val="16"/>
    </w:rPr>
  </w:style>
  <w:style w:type="paragraph" w:customStyle="1" w:styleId="Char1CharChar1Char">
    <w:name w:val="Char1 Char Char1 Char"/>
    <w:basedOn w:val="Normal"/>
    <w:rsid w:val="00C54D3E"/>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54D3E"/>
    <w:rPr>
      <w:color w:val="0000FF"/>
      <w:u w:val="single"/>
    </w:rPr>
  </w:style>
  <w:style w:type="paragraph" w:customStyle="1" w:styleId="span-24column">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C54D3E"/>
  </w:style>
  <w:style w:type="paragraph" w:styleId="BodyText">
    <w:name w:val="Body Text"/>
    <w:basedOn w:val="Normal"/>
    <w:link w:val="BodyTextChar"/>
    <w:rsid w:val="00C54D3E"/>
    <w:pPr>
      <w:spacing w:after="120"/>
    </w:pPr>
  </w:style>
  <w:style w:type="character" w:customStyle="1" w:styleId="BodyTextChar">
    <w:name w:val="Body Text Char"/>
    <w:basedOn w:val="DefaultParagraphFont"/>
    <w:link w:val="BodyText"/>
    <w:rsid w:val="00C54D3E"/>
    <w:rPr>
      <w:rFonts w:ascii="Calibri" w:eastAsia="Calibri" w:hAnsi="Calibri" w:cs="Times New Roman"/>
    </w:rPr>
  </w:style>
  <w:style w:type="table" w:styleId="LightShading-Accent5">
    <w:name w:val="Light Shading Accent 5"/>
    <w:basedOn w:val="TableNormal"/>
    <w:uiPriority w:val="60"/>
    <w:rsid w:val="00C54D3E"/>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54D3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C54D3E"/>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body 2,List Paragraph1,Citation List,본문(내용),List Paragraph (numbered (a)),Forth level"/>
    <w:basedOn w:val="Normal"/>
    <w:link w:val="ListParagraphChar"/>
    <w:uiPriority w:val="34"/>
    <w:qFormat/>
    <w:rsid w:val="00C54D3E"/>
    <w:pPr>
      <w:suppressAutoHyphens/>
      <w:ind w:left="720"/>
    </w:pPr>
    <w:rPr>
      <w:lang w:val="en-GB" w:eastAsia="ar-SA"/>
    </w:rPr>
  </w:style>
  <w:style w:type="paragraph" w:styleId="Title">
    <w:name w:val="Title"/>
    <w:basedOn w:val="Normal"/>
    <w:link w:val="TitleChar"/>
    <w:qFormat/>
    <w:rsid w:val="00C54D3E"/>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C54D3E"/>
    <w:rPr>
      <w:rFonts w:ascii="Times New Roman" w:eastAsia="Times New Roman" w:hAnsi="Times New Roman" w:cs="Times New Roman"/>
      <w:sz w:val="32"/>
      <w:szCs w:val="24"/>
    </w:rPr>
  </w:style>
  <w:style w:type="character" w:customStyle="1" w:styleId="WW8Num3z0">
    <w:name w:val="WW8Num3z0"/>
    <w:rsid w:val="00C54D3E"/>
    <w:rPr>
      <w:rFonts w:ascii="Symbol" w:hAnsi="Symbol"/>
    </w:rPr>
  </w:style>
  <w:style w:type="character" w:customStyle="1" w:styleId="WW8Num3z1">
    <w:name w:val="WW8Num3z1"/>
    <w:rsid w:val="00C54D3E"/>
    <w:rPr>
      <w:rFonts w:ascii="Courier New" w:hAnsi="Courier New"/>
    </w:rPr>
  </w:style>
  <w:style w:type="character" w:customStyle="1" w:styleId="WW8Num3z2">
    <w:name w:val="WW8Num3z2"/>
    <w:rsid w:val="00C54D3E"/>
    <w:rPr>
      <w:rFonts w:ascii="Wingdings" w:hAnsi="Wingdings"/>
    </w:rPr>
  </w:style>
  <w:style w:type="character" w:customStyle="1" w:styleId="WW8Num4z0">
    <w:name w:val="WW8Num4z0"/>
    <w:rsid w:val="00C54D3E"/>
    <w:rPr>
      <w:rFonts w:ascii="Wingdings" w:hAnsi="Wingdings"/>
    </w:rPr>
  </w:style>
  <w:style w:type="character" w:customStyle="1" w:styleId="WW8Num5z0">
    <w:name w:val="WW8Num5z0"/>
    <w:rsid w:val="00C54D3E"/>
    <w:rPr>
      <w:rFonts w:ascii="Symbol" w:hAnsi="Symbol"/>
    </w:rPr>
  </w:style>
  <w:style w:type="character" w:customStyle="1" w:styleId="WW8Num5z1">
    <w:name w:val="WW8Num5z1"/>
    <w:rsid w:val="00C54D3E"/>
    <w:rPr>
      <w:rFonts w:ascii="Courier New" w:hAnsi="Courier New" w:cs="Courier New"/>
    </w:rPr>
  </w:style>
  <w:style w:type="character" w:customStyle="1" w:styleId="WW8Num5z2">
    <w:name w:val="WW8Num5z2"/>
    <w:rsid w:val="00C54D3E"/>
    <w:rPr>
      <w:rFonts w:ascii="Wingdings" w:hAnsi="Wingdings"/>
    </w:rPr>
  </w:style>
  <w:style w:type="character" w:customStyle="1" w:styleId="WW8Num6z0">
    <w:name w:val="WW8Num6z0"/>
    <w:rsid w:val="00C54D3E"/>
    <w:rPr>
      <w:rFonts w:ascii="Wingdings" w:hAnsi="Wingdings"/>
    </w:rPr>
  </w:style>
  <w:style w:type="character" w:customStyle="1" w:styleId="WW8Num6z1">
    <w:name w:val="WW8Num6z1"/>
    <w:rsid w:val="00C54D3E"/>
    <w:rPr>
      <w:rFonts w:ascii="Courier New" w:hAnsi="Courier New" w:cs="Courier New"/>
    </w:rPr>
  </w:style>
  <w:style w:type="character" w:customStyle="1" w:styleId="WW8Num6z3">
    <w:name w:val="WW8Num6z3"/>
    <w:rsid w:val="00C54D3E"/>
    <w:rPr>
      <w:rFonts w:ascii="Symbol" w:hAnsi="Symbol"/>
    </w:rPr>
  </w:style>
  <w:style w:type="character" w:customStyle="1" w:styleId="WW8Num7z0">
    <w:name w:val="WW8Num7z0"/>
    <w:rsid w:val="00C54D3E"/>
    <w:rPr>
      <w:rFonts w:ascii="Symbol" w:hAnsi="Symbol"/>
    </w:rPr>
  </w:style>
  <w:style w:type="character" w:customStyle="1" w:styleId="WW8Num7z1">
    <w:name w:val="WW8Num7z1"/>
    <w:rsid w:val="00C54D3E"/>
    <w:rPr>
      <w:rFonts w:ascii="Courier New" w:hAnsi="Courier New" w:cs="Courier New"/>
    </w:rPr>
  </w:style>
  <w:style w:type="character" w:customStyle="1" w:styleId="WW8Num7z2">
    <w:name w:val="WW8Num7z2"/>
    <w:rsid w:val="00C54D3E"/>
    <w:rPr>
      <w:rFonts w:ascii="Wingdings" w:hAnsi="Wingdings"/>
    </w:rPr>
  </w:style>
  <w:style w:type="character" w:customStyle="1" w:styleId="WW8Num8z0">
    <w:name w:val="WW8Num8z0"/>
    <w:rsid w:val="00C54D3E"/>
    <w:rPr>
      <w:rFonts w:ascii="Symbol" w:hAnsi="Symbol"/>
    </w:rPr>
  </w:style>
  <w:style w:type="character" w:customStyle="1" w:styleId="WW8Num8z1">
    <w:name w:val="WW8Num8z1"/>
    <w:rsid w:val="00C54D3E"/>
    <w:rPr>
      <w:rFonts w:ascii="Courier New" w:hAnsi="Courier New"/>
    </w:rPr>
  </w:style>
  <w:style w:type="character" w:customStyle="1" w:styleId="WW8Num8z2">
    <w:name w:val="WW8Num8z2"/>
    <w:rsid w:val="00C54D3E"/>
    <w:rPr>
      <w:rFonts w:ascii="Wingdings" w:hAnsi="Wingdings"/>
    </w:rPr>
  </w:style>
  <w:style w:type="character" w:customStyle="1" w:styleId="WW8Num9z0">
    <w:name w:val="WW8Num9z0"/>
    <w:rsid w:val="00C54D3E"/>
    <w:rPr>
      <w:rFonts w:ascii="Wingdings" w:hAnsi="Wingdings"/>
      <w:color w:val="336699"/>
      <w:sz w:val="18"/>
      <w:szCs w:val="18"/>
    </w:rPr>
  </w:style>
  <w:style w:type="character" w:customStyle="1" w:styleId="WW8Num9z1">
    <w:name w:val="WW8Num9z1"/>
    <w:rsid w:val="00C54D3E"/>
    <w:rPr>
      <w:rFonts w:ascii="Courier New" w:hAnsi="Courier New" w:cs="Courier New"/>
    </w:rPr>
  </w:style>
  <w:style w:type="character" w:customStyle="1" w:styleId="WW8Num9z2">
    <w:name w:val="WW8Num9z2"/>
    <w:rsid w:val="00C54D3E"/>
    <w:rPr>
      <w:rFonts w:ascii="Wingdings" w:hAnsi="Wingdings"/>
    </w:rPr>
  </w:style>
  <w:style w:type="character" w:customStyle="1" w:styleId="WW8Num9z3">
    <w:name w:val="WW8Num9z3"/>
    <w:rsid w:val="00C54D3E"/>
    <w:rPr>
      <w:rFonts w:ascii="Symbol" w:hAnsi="Symbol"/>
    </w:rPr>
  </w:style>
  <w:style w:type="character" w:customStyle="1" w:styleId="WW8Num10z0">
    <w:name w:val="WW8Num10z0"/>
    <w:rsid w:val="00C54D3E"/>
    <w:rPr>
      <w:rFonts w:ascii="Symbol" w:hAnsi="Symbol"/>
    </w:rPr>
  </w:style>
  <w:style w:type="character" w:customStyle="1" w:styleId="WW8Num10z1">
    <w:name w:val="WW8Num10z1"/>
    <w:rsid w:val="00C54D3E"/>
    <w:rPr>
      <w:rFonts w:ascii="Courier New" w:hAnsi="Courier New"/>
    </w:rPr>
  </w:style>
  <w:style w:type="character" w:customStyle="1" w:styleId="WW8Num10z2">
    <w:name w:val="WW8Num10z2"/>
    <w:rsid w:val="00C54D3E"/>
    <w:rPr>
      <w:rFonts w:ascii="Wingdings" w:hAnsi="Wingdings"/>
    </w:rPr>
  </w:style>
  <w:style w:type="character" w:customStyle="1" w:styleId="WW8Num11z0">
    <w:name w:val="WW8Num11z0"/>
    <w:rsid w:val="00C54D3E"/>
    <w:rPr>
      <w:rFonts w:ascii="Symbol" w:hAnsi="Symbol"/>
    </w:rPr>
  </w:style>
  <w:style w:type="character" w:customStyle="1" w:styleId="WW8Num11z1">
    <w:name w:val="WW8Num11z1"/>
    <w:rsid w:val="00C54D3E"/>
    <w:rPr>
      <w:rFonts w:ascii="Symbol" w:hAnsi="Symbol"/>
      <w:color w:val="auto"/>
      <w:sz w:val="16"/>
    </w:rPr>
  </w:style>
  <w:style w:type="character" w:customStyle="1" w:styleId="WW8Num11z2">
    <w:name w:val="WW8Num11z2"/>
    <w:rsid w:val="00C54D3E"/>
    <w:rPr>
      <w:rFonts w:ascii="Wingdings" w:hAnsi="Wingdings"/>
    </w:rPr>
  </w:style>
  <w:style w:type="character" w:customStyle="1" w:styleId="WW8Num11z4">
    <w:name w:val="WW8Num11z4"/>
    <w:rsid w:val="00C54D3E"/>
    <w:rPr>
      <w:rFonts w:ascii="Courier New" w:hAnsi="Courier New"/>
    </w:rPr>
  </w:style>
  <w:style w:type="character" w:customStyle="1" w:styleId="WW8Num12z0">
    <w:name w:val="WW8Num12z0"/>
    <w:rsid w:val="00C54D3E"/>
    <w:rPr>
      <w:rFonts w:ascii="Symbol" w:hAnsi="Symbol"/>
    </w:rPr>
  </w:style>
  <w:style w:type="character" w:customStyle="1" w:styleId="WW8Num12z1">
    <w:name w:val="WW8Num12z1"/>
    <w:rsid w:val="00C54D3E"/>
    <w:rPr>
      <w:rFonts w:ascii="Courier New" w:hAnsi="Courier New" w:cs="Courier New"/>
    </w:rPr>
  </w:style>
  <w:style w:type="character" w:customStyle="1" w:styleId="WW8Num12z2">
    <w:name w:val="WW8Num12z2"/>
    <w:rsid w:val="00C54D3E"/>
    <w:rPr>
      <w:rFonts w:ascii="Wingdings" w:hAnsi="Wingdings"/>
    </w:rPr>
  </w:style>
  <w:style w:type="character" w:customStyle="1" w:styleId="WW8Num13z0">
    <w:name w:val="WW8Num13z0"/>
    <w:rsid w:val="00C54D3E"/>
    <w:rPr>
      <w:rFonts w:ascii="Symbol" w:hAnsi="Symbol"/>
    </w:rPr>
  </w:style>
  <w:style w:type="character" w:customStyle="1" w:styleId="WW8Num13z1">
    <w:name w:val="WW8Num13z1"/>
    <w:rsid w:val="00C54D3E"/>
    <w:rPr>
      <w:rFonts w:ascii="Courier New" w:hAnsi="Courier New" w:cs="Courier New"/>
    </w:rPr>
  </w:style>
  <w:style w:type="character" w:customStyle="1" w:styleId="WW8Num13z2">
    <w:name w:val="WW8Num13z2"/>
    <w:rsid w:val="00C54D3E"/>
    <w:rPr>
      <w:rFonts w:ascii="Wingdings" w:hAnsi="Wingdings"/>
    </w:rPr>
  </w:style>
  <w:style w:type="character" w:customStyle="1" w:styleId="WW8Num14z0">
    <w:name w:val="WW8Num14z0"/>
    <w:rsid w:val="00C54D3E"/>
    <w:rPr>
      <w:rFonts w:ascii="Wingdings" w:hAnsi="Wingdings"/>
    </w:rPr>
  </w:style>
  <w:style w:type="character" w:customStyle="1" w:styleId="WW8Num14z1">
    <w:name w:val="WW8Num14z1"/>
    <w:rsid w:val="00C54D3E"/>
    <w:rPr>
      <w:rFonts w:ascii="Courier New" w:hAnsi="Courier New" w:cs="Courier New"/>
    </w:rPr>
  </w:style>
  <w:style w:type="character" w:customStyle="1" w:styleId="WW8Num14z3">
    <w:name w:val="WW8Num14z3"/>
    <w:rsid w:val="00C54D3E"/>
    <w:rPr>
      <w:rFonts w:ascii="Symbol" w:hAnsi="Symbol"/>
    </w:rPr>
  </w:style>
  <w:style w:type="character" w:customStyle="1" w:styleId="WW8Num16z0">
    <w:name w:val="WW8Num16z0"/>
    <w:rsid w:val="00C54D3E"/>
    <w:rPr>
      <w:rFonts w:ascii="Wingdings" w:hAnsi="Wingdings"/>
    </w:rPr>
  </w:style>
  <w:style w:type="character" w:customStyle="1" w:styleId="WW8Num16z1">
    <w:name w:val="WW8Num16z1"/>
    <w:rsid w:val="00C54D3E"/>
    <w:rPr>
      <w:rFonts w:ascii="Courier New" w:hAnsi="Courier New" w:cs="Courier New"/>
    </w:rPr>
  </w:style>
  <w:style w:type="character" w:customStyle="1" w:styleId="WW8Num16z3">
    <w:name w:val="WW8Num16z3"/>
    <w:rsid w:val="00C54D3E"/>
    <w:rPr>
      <w:rFonts w:ascii="Symbol" w:hAnsi="Symbol"/>
    </w:rPr>
  </w:style>
  <w:style w:type="character" w:customStyle="1" w:styleId="WW8Num18z0">
    <w:name w:val="WW8Num18z0"/>
    <w:rsid w:val="00C54D3E"/>
    <w:rPr>
      <w:rFonts w:ascii="Symbol" w:hAnsi="Symbol"/>
    </w:rPr>
  </w:style>
  <w:style w:type="character" w:customStyle="1" w:styleId="WW8Num18z1">
    <w:name w:val="WW8Num18z1"/>
    <w:rsid w:val="00C54D3E"/>
    <w:rPr>
      <w:rFonts w:ascii="Courier New" w:hAnsi="Courier New" w:cs="Courier New"/>
    </w:rPr>
  </w:style>
  <w:style w:type="character" w:customStyle="1" w:styleId="WW8Num18z2">
    <w:name w:val="WW8Num18z2"/>
    <w:rsid w:val="00C54D3E"/>
    <w:rPr>
      <w:rFonts w:ascii="Wingdings" w:hAnsi="Wingdings"/>
    </w:rPr>
  </w:style>
  <w:style w:type="character" w:customStyle="1" w:styleId="WW8Num19z0">
    <w:name w:val="WW8Num19z0"/>
    <w:rsid w:val="00C54D3E"/>
    <w:rPr>
      <w:rFonts w:ascii="Symbol" w:hAnsi="Symbol"/>
      <w:sz w:val="18"/>
    </w:rPr>
  </w:style>
  <w:style w:type="character" w:customStyle="1" w:styleId="WW8Num19z1">
    <w:name w:val="WW8Num19z1"/>
    <w:rsid w:val="00C54D3E"/>
    <w:rPr>
      <w:rFonts w:ascii="Courier New" w:hAnsi="Courier New"/>
    </w:rPr>
  </w:style>
  <w:style w:type="character" w:customStyle="1" w:styleId="WW8Num19z2">
    <w:name w:val="WW8Num19z2"/>
    <w:rsid w:val="00C54D3E"/>
    <w:rPr>
      <w:rFonts w:ascii="Wingdings" w:hAnsi="Wingdings"/>
    </w:rPr>
  </w:style>
  <w:style w:type="character" w:customStyle="1" w:styleId="WW8Num19z3">
    <w:name w:val="WW8Num19z3"/>
    <w:rsid w:val="00C54D3E"/>
    <w:rPr>
      <w:rFonts w:ascii="Symbol" w:hAnsi="Symbol"/>
    </w:rPr>
  </w:style>
  <w:style w:type="character" w:customStyle="1" w:styleId="WW8Num21z0">
    <w:name w:val="WW8Num21z0"/>
    <w:rsid w:val="00C54D3E"/>
    <w:rPr>
      <w:rFonts w:ascii="Symbol" w:hAnsi="Symbol"/>
    </w:rPr>
  </w:style>
  <w:style w:type="character" w:customStyle="1" w:styleId="WW8Num21z2">
    <w:name w:val="WW8Num21z2"/>
    <w:rsid w:val="00C54D3E"/>
    <w:rPr>
      <w:rFonts w:ascii="Wingdings" w:hAnsi="Wingdings"/>
    </w:rPr>
  </w:style>
  <w:style w:type="character" w:customStyle="1" w:styleId="WW8Num21z4">
    <w:name w:val="WW8Num21z4"/>
    <w:rsid w:val="00C54D3E"/>
    <w:rPr>
      <w:rFonts w:ascii="Courier New" w:hAnsi="Courier New"/>
    </w:rPr>
  </w:style>
  <w:style w:type="character" w:customStyle="1" w:styleId="WW8Num22z0">
    <w:name w:val="WW8Num22z0"/>
    <w:rsid w:val="00C54D3E"/>
    <w:rPr>
      <w:rFonts w:ascii="Symbol" w:hAnsi="Symbol"/>
      <w:sz w:val="18"/>
    </w:rPr>
  </w:style>
  <w:style w:type="character" w:customStyle="1" w:styleId="WW8Num22z1">
    <w:name w:val="WW8Num22z1"/>
    <w:rsid w:val="00C54D3E"/>
    <w:rPr>
      <w:rFonts w:ascii="Courier New" w:hAnsi="Courier New"/>
    </w:rPr>
  </w:style>
  <w:style w:type="character" w:customStyle="1" w:styleId="WW8Num22z2">
    <w:name w:val="WW8Num22z2"/>
    <w:rsid w:val="00C54D3E"/>
    <w:rPr>
      <w:rFonts w:ascii="Wingdings" w:hAnsi="Wingdings"/>
    </w:rPr>
  </w:style>
  <w:style w:type="character" w:customStyle="1" w:styleId="WW8Num22z3">
    <w:name w:val="WW8Num22z3"/>
    <w:rsid w:val="00C54D3E"/>
    <w:rPr>
      <w:rFonts w:ascii="Symbol" w:hAnsi="Symbol"/>
    </w:rPr>
  </w:style>
  <w:style w:type="character" w:customStyle="1" w:styleId="WW8Num24z0">
    <w:name w:val="WW8Num24z0"/>
    <w:rsid w:val="00C54D3E"/>
    <w:rPr>
      <w:rFonts w:ascii="Wingdings" w:hAnsi="Wingdings"/>
    </w:rPr>
  </w:style>
  <w:style w:type="character" w:customStyle="1" w:styleId="WW8Num24z1">
    <w:name w:val="WW8Num24z1"/>
    <w:rsid w:val="00C54D3E"/>
    <w:rPr>
      <w:rFonts w:ascii="Courier New" w:hAnsi="Courier New" w:cs="Courier New"/>
    </w:rPr>
  </w:style>
  <w:style w:type="character" w:customStyle="1" w:styleId="WW8Num24z3">
    <w:name w:val="WW8Num24z3"/>
    <w:rsid w:val="00C54D3E"/>
    <w:rPr>
      <w:rFonts w:ascii="Symbol" w:hAnsi="Symbol"/>
    </w:rPr>
  </w:style>
  <w:style w:type="character" w:customStyle="1" w:styleId="WW8Num28z0">
    <w:name w:val="WW8Num28z0"/>
    <w:rsid w:val="00C54D3E"/>
    <w:rPr>
      <w:rFonts w:ascii="Symbol" w:hAnsi="Symbol"/>
    </w:rPr>
  </w:style>
  <w:style w:type="character" w:customStyle="1" w:styleId="WW8Num28z2">
    <w:name w:val="WW8Num28z2"/>
    <w:rsid w:val="00C54D3E"/>
    <w:rPr>
      <w:rFonts w:ascii="Wingdings" w:hAnsi="Wingdings"/>
    </w:rPr>
  </w:style>
  <w:style w:type="character" w:customStyle="1" w:styleId="WW8Num28z4">
    <w:name w:val="WW8Num28z4"/>
    <w:rsid w:val="00C54D3E"/>
    <w:rPr>
      <w:rFonts w:ascii="Courier New" w:hAnsi="Courier New"/>
    </w:rPr>
  </w:style>
  <w:style w:type="character" w:customStyle="1" w:styleId="WW8Num29z0">
    <w:name w:val="WW8Num29z0"/>
    <w:rsid w:val="00C54D3E"/>
    <w:rPr>
      <w:rFonts w:ascii="Symbol" w:hAnsi="Symbol"/>
    </w:rPr>
  </w:style>
  <w:style w:type="character" w:customStyle="1" w:styleId="WW8Num30z0">
    <w:name w:val="WW8Num30z0"/>
    <w:rsid w:val="00C54D3E"/>
    <w:rPr>
      <w:rFonts w:ascii="Wingdings" w:hAnsi="Wingdings"/>
      <w:color w:val="0070C0"/>
    </w:rPr>
  </w:style>
  <w:style w:type="character" w:customStyle="1" w:styleId="WW8Num30z1">
    <w:name w:val="WW8Num30z1"/>
    <w:rsid w:val="00C54D3E"/>
    <w:rPr>
      <w:rFonts w:ascii="Courier New" w:hAnsi="Courier New" w:cs="Courier New"/>
    </w:rPr>
  </w:style>
  <w:style w:type="character" w:customStyle="1" w:styleId="WW8Num30z2">
    <w:name w:val="WW8Num30z2"/>
    <w:rsid w:val="00C54D3E"/>
    <w:rPr>
      <w:rFonts w:ascii="Wingdings" w:hAnsi="Wingdings"/>
    </w:rPr>
  </w:style>
  <w:style w:type="character" w:customStyle="1" w:styleId="WW8Num30z3">
    <w:name w:val="WW8Num30z3"/>
    <w:rsid w:val="00C54D3E"/>
    <w:rPr>
      <w:rFonts w:ascii="Symbol" w:hAnsi="Symbol"/>
    </w:rPr>
  </w:style>
  <w:style w:type="character" w:customStyle="1" w:styleId="WW8Num31z0">
    <w:name w:val="WW8Num31z0"/>
    <w:rsid w:val="00C54D3E"/>
    <w:rPr>
      <w:rFonts w:ascii="Times New Roman" w:hAnsi="Times New Roman" w:cs="Times New Roman"/>
      <w:color w:val="000000"/>
    </w:rPr>
  </w:style>
  <w:style w:type="character" w:customStyle="1" w:styleId="WW8Num31z1">
    <w:name w:val="WW8Num31z1"/>
    <w:rsid w:val="00C54D3E"/>
    <w:rPr>
      <w:rFonts w:ascii="Courier New" w:hAnsi="Courier New" w:cs="Courier New"/>
    </w:rPr>
  </w:style>
  <w:style w:type="character" w:customStyle="1" w:styleId="WW8Num32z0">
    <w:name w:val="WW8Num32z0"/>
    <w:rsid w:val="00C54D3E"/>
    <w:rPr>
      <w:rFonts w:ascii="Symbol" w:hAnsi="Symbol"/>
    </w:rPr>
  </w:style>
  <w:style w:type="character" w:customStyle="1" w:styleId="WW8Num32z2">
    <w:name w:val="WW8Num32z2"/>
    <w:rsid w:val="00C54D3E"/>
    <w:rPr>
      <w:rFonts w:ascii="Wingdings" w:hAnsi="Wingdings"/>
    </w:rPr>
  </w:style>
  <w:style w:type="character" w:customStyle="1" w:styleId="WW8Num32z4">
    <w:name w:val="WW8Num32z4"/>
    <w:rsid w:val="00C54D3E"/>
    <w:rPr>
      <w:rFonts w:ascii="Courier New" w:hAnsi="Courier New"/>
    </w:rPr>
  </w:style>
  <w:style w:type="character" w:customStyle="1" w:styleId="WW8Num33z0">
    <w:name w:val="WW8Num33z0"/>
    <w:rsid w:val="00C54D3E"/>
    <w:rPr>
      <w:rFonts w:ascii="Symbol" w:hAnsi="Symbol"/>
    </w:rPr>
  </w:style>
  <w:style w:type="character" w:customStyle="1" w:styleId="WW8Num33z1">
    <w:name w:val="WW8Num33z1"/>
    <w:rsid w:val="00C54D3E"/>
    <w:rPr>
      <w:rFonts w:ascii="Wingdings" w:hAnsi="Wingdings"/>
    </w:rPr>
  </w:style>
  <w:style w:type="character" w:customStyle="1" w:styleId="WW8Num34z0">
    <w:name w:val="WW8Num34z0"/>
    <w:rsid w:val="00C54D3E"/>
    <w:rPr>
      <w:rFonts w:ascii="Symbol" w:hAnsi="Symbol"/>
    </w:rPr>
  </w:style>
  <w:style w:type="character" w:customStyle="1" w:styleId="WW8Num35z0">
    <w:name w:val="WW8Num35z0"/>
    <w:rsid w:val="00C54D3E"/>
    <w:rPr>
      <w:rFonts w:ascii="Symbol" w:hAnsi="Symbol"/>
    </w:rPr>
  </w:style>
  <w:style w:type="character" w:customStyle="1" w:styleId="WW8Num35z1">
    <w:name w:val="WW8Num35z1"/>
    <w:rsid w:val="00C54D3E"/>
    <w:rPr>
      <w:rFonts w:ascii="Courier New" w:hAnsi="Courier New"/>
    </w:rPr>
  </w:style>
  <w:style w:type="character" w:customStyle="1" w:styleId="WW8Num35z2">
    <w:name w:val="WW8Num35z2"/>
    <w:rsid w:val="00C54D3E"/>
    <w:rPr>
      <w:rFonts w:ascii="Wingdings" w:hAnsi="Wingdings"/>
    </w:rPr>
  </w:style>
  <w:style w:type="character" w:customStyle="1" w:styleId="WW8Num36z0">
    <w:name w:val="WW8Num36z0"/>
    <w:rsid w:val="00C54D3E"/>
    <w:rPr>
      <w:rFonts w:ascii="Symbol" w:hAnsi="Symbol"/>
    </w:rPr>
  </w:style>
  <w:style w:type="character" w:customStyle="1" w:styleId="WW8Num36z1">
    <w:name w:val="WW8Num36z1"/>
    <w:rsid w:val="00C54D3E"/>
    <w:rPr>
      <w:rFonts w:ascii="Courier New" w:hAnsi="Courier New"/>
    </w:rPr>
  </w:style>
  <w:style w:type="character" w:customStyle="1" w:styleId="WW8Num36z2">
    <w:name w:val="WW8Num36z2"/>
    <w:rsid w:val="00C54D3E"/>
    <w:rPr>
      <w:rFonts w:ascii="Wingdings" w:hAnsi="Wingdings"/>
    </w:rPr>
  </w:style>
  <w:style w:type="character" w:customStyle="1" w:styleId="WW8Num37z0">
    <w:name w:val="WW8Num37z0"/>
    <w:rsid w:val="00C54D3E"/>
    <w:rPr>
      <w:rFonts w:ascii="Wingdings" w:hAnsi="Wingdings"/>
    </w:rPr>
  </w:style>
  <w:style w:type="character" w:customStyle="1" w:styleId="WW8Num37z1">
    <w:name w:val="WW8Num37z1"/>
    <w:rsid w:val="00C54D3E"/>
    <w:rPr>
      <w:rFonts w:ascii="Courier New" w:hAnsi="Courier New" w:cs="Courier New"/>
    </w:rPr>
  </w:style>
  <w:style w:type="character" w:customStyle="1" w:styleId="WW8Num37z3">
    <w:name w:val="WW8Num37z3"/>
    <w:rsid w:val="00C54D3E"/>
    <w:rPr>
      <w:rFonts w:ascii="Symbol" w:hAnsi="Symbol"/>
    </w:rPr>
  </w:style>
  <w:style w:type="character" w:customStyle="1" w:styleId="WW8Num38z0">
    <w:name w:val="WW8Num38z0"/>
    <w:rsid w:val="00C54D3E"/>
    <w:rPr>
      <w:rFonts w:ascii="Symbol" w:hAnsi="Symbol"/>
    </w:rPr>
  </w:style>
  <w:style w:type="character" w:customStyle="1" w:styleId="WW8Num38z1">
    <w:name w:val="WW8Num38z1"/>
    <w:rsid w:val="00C54D3E"/>
    <w:rPr>
      <w:rFonts w:ascii="Courier New" w:hAnsi="Courier New" w:cs="Courier New"/>
    </w:rPr>
  </w:style>
  <w:style w:type="character" w:customStyle="1" w:styleId="WW8Num38z2">
    <w:name w:val="WW8Num38z2"/>
    <w:rsid w:val="00C54D3E"/>
    <w:rPr>
      <w:rFonts w:ascii="Wingdings" w:hAnsi="Wingdings"/>
    </w:rPr>
  </w:style>
  <w:style w:type="character" w:customStyle="1" w:styleId="WW8Num39z0">
    <w:name w:val="WW8Num39z0"/>
    <w:rsid w:val="00C54D3E"/>
    <w:rPr>
      <w:rFonts w:ascii="Wingdings" w:hAnsi="Wingdings"/>
    </w:rPr>
  </w:style>
  <w:style w:type="character" w:customStyle="1" w:styleId="WW8Num39z1">
    <w:name w:val="WW8Num39z1"/>
    <w:rsid w:val="00C54D3E"/>
    <w:rPr>
      <w:rFonts w:ascii="Courier New" w:hAnsi="Courier New" w:cs="Courier New"/>
    </w:rPr>
  </w:style>
  <w:style w:type="character" w:customStyle="1" w:styleId="WW8Num39z3">
    <w:name w:val="WW8Num39z3"/>
    <w:rsid w:val="00C54D3E"/>
    <w:rPr>
      <w:rFonts w:ascii="Symbol" w:hAnsi="Symbol"/>
    </w:rPr>
  </w:style>
  <w:style w:type="character" w:customStyle="1" w:styleId="WW8Num40z0">
    <w:name w:val="WW8Num40z0"/>
    <w:rsid w:val="00C54D3E"/>
    <w:rPr>
      <w:rFonts w:ascii="Symbol" w:hAnsi="Symbol"/>
    </w:rPr>
  </w:style>
  <w:style w:type="character" w:customStyle="1" w:styleId="WW8Num40z2">
    <w:name w:val="WW8Num40z2"/>
    <w:rsid w:val="00C54D3E"/>
    <w:rPr>
      <w:rFonts w:ascii="Wingdings" w:hAnsi="Wingdings"/>
    </w:rPr>
  </w:style>
  <w:style w:type="character" w:customStyle="1" w:styleId="WW8Num40z4">
    <w:name w:val="WW8Num40z4"/>
    <w:rsid w:val="00C54D3E"/>
    <w:rPr>
      <w:rFonts w:ascii="Courier New" w:hAnsi="Courier New"/>
    </w:rPr>
  </w:style>
  <w:style w:type="character" w:customStyle="1" w:styleId="WW8Num41z0">
    <w:name w:val="WW8Num41z0"/>
    <w:rsid w:val="00C54D3E"/>
    <w:rPr>
      <w:rFonts w:ascii="Symbol" w:hAnsi="Symbol"/>
      <w:color w:val="548DD4"/>
    </w:rPr>
  </w:style>
  <w:style w:type="character" w:customStyle="1" w:styleId="WW8Num41z1">
    <w:name w:val="WW8Num41z1"/>
    <w:rsid w:val="00C54D3E"/>
    <w:rPr>
      <w:rFonts w:ascii="Courier New" w:hAnsi="Courier New"/>
    </w:rPr>
  </w:style>
  <w:style w:type="character" w:customStyle="1" w:styleId="WW8Num41z2">
    <w:name w:val="WW8Num41z2"/>
    <w:rsid w:val="00C54D3E"/>
    <w:rPr>
      <w:rFonts w:ascii="Wingdings" w:hAnsi="Wingdings"/>
    </w:rPr>
  </w:style>
  <w:style w:type="character" w:customStyle="1" w:styleId="WW8Num41z3">
    <w:name w:val="WW8Num41z3"/>
    <w:rsid w:val="00C54D3E"/>
    <w:rPr>
      <w:rFonts w:ascii="Symbol" w:hAnsi="Symbol"/>
    </w:rPr>
  </w:style>
  <w:style w:type="character" w:customStyle="1" w:styleId="WW8Num43z0">
    <w:name w:val="WW8Num43z0"/>
    <w:rsid w:val="00C54D3E"/>
    <w:rPr>
      <w:rFonts w:ascii="Symbol" w:hAnsi="Symbol"/>
    </w:rPr>
  </w:style>
  <w:style w:type="character" w:customStyle="1" w:styleId="WW8Num43z2">
    <w:name w:val="WW8Num43z2"/>
    <w:rsid w:val="00C54D3E"/>
    <w:rPr>
      <w:rFonts w:ascii="Wingdings" w:hAnsi="Wingdings"/>
    </w:rPr>
  </w:style>
  <w:style w:type="character" w:customStyle="1" w:styleId="WW8Num43z4">
    <w:name w:val="WW8Num43z4"/>
    <w:rsid w:val="00C54D3E"/>
    <w:rPr>
      <w:rFonts w:ascii="Courier New" w:hAnsi="Courier New"/>
    </w:rPr>
  </w:style>
  <w:style w:type="character" w:customStyle="1" w:styleId="WW8Num45z0">
    <w:name w:val="WW8Num45z0"/>
    <w:rsid w:val="00C54D3E"/>
    <w:rPr>
      <w:rFonts w:ascii="Wingdings" w:hAnsi="Wingdings"/>
    </w:rPr>
  </w:style>
  <w:style w:type="character" w:customStyle="1" w:styleId="WW8Num45z1">
    <w:name w:val="WW8Num45z1"/>
    <w:rsid w:val="00C54D3E"/>
    <w:rPr>
      <w:rFonts w:ascii="Courier New" w:hAnsi="Courier New" w:cs="Courier New"/>
    </w:rPr>
  </w:style>
  <w:style w:type="character" w:customStyle="1" w:styleId="WW8Num45z3">
    <w:name w:val="WW8Num45z3"/>
    <w:rsid w:val="00C54D3E"/>
    <w:rPr>
      <w:rFonts w:ascii="Symbol" w:hAnsi="Symbol"/>
    </w:rPr>
  </w:style>
  <w:style w:type="character" w:customStyle="1" w:styleId="WW8Num46z0">
    <w:name w:val="WW8Num46z0"/>
    <w:rsid w:val="00C54D3E"/>
    <w:rPr>
      <w:rFonts w:ascii="Wingdings" w:hAnsi="Wingdings"/>
    </w:rPr>
  </w:style>
  <w:style w:type="character" w:customStyle="1" w:styleId="WW8Num46z1">
    <w:name w:val="WW8Num46z1"/>
    <w:rsid w:val="00C54D3E"/>
    <w:rPr>
      <w:rFonts w:ascii="Courier New" w:hAnsi="Courier New" w:cs="Courier New"/>
    </w:rPr>
  </w:style>
  <w:style w:type="character" w:customStyle="1" w:styleId="WW8Num46z3">
    <w:name w:val="WW8Num46z3"/>
    <w:rsid w:val="00C54D3E"/>
    <w:rPr>
      <w:rFonts w:ascii="Symbol" w:hAnsi="Symbol"/>
    </w:rPr>
  </w:style>
  <w:style w:type="character" w:customStyle="1" w:styleId="WW8Num47z0">
    <w:name w:val="WW8Num47z0"/>
    <w:rsid w:val="00C54D3E"/>
    <w:rPr>
      <w:rFonts w:ascii="Symbol" w:hAnsi="Symbol"/>
    </w:rPr>
  </w:style>
  <w:style w:type="character" w:customStyle="1" w:styleId="WW8Num47z2">
    <w:name w:val="WW8Num47z2"/>
    <w:rsid w:val="00C54D3E"/>
    <w:rPr>
      <w:rFonts w:ascii="Wingdings" w:hAnsi="Wingdings"/>
    </w:rPr>
  </w:style>
  <w:style w:type="character" w:customStyle="1" w:styleId="WW8Num47z4">
    <w:name w:val="WW8Num47z4"/>
    <w:rsid w:val="00C54D3E"/>
    <w:rPr>
      <w:rFonts w:ascii="Courier New" w:hAnsi="Courier New"/>
    </w:rPr>
  </w:style>
  <w:style w:type="character" w:customStyle="1" w:styleId="WW8Num48z0">
    <w:name w:val="WW8Num48z0"/>
    <w:rsid w:val="00C54D3E"/>
    <w:rPr>
      <w:rFonts w:ascii="Garamond" w:eastAsia="Calibri" w:hAnsi="Garamond" w:cs="Times New Roman"/>
    </w:rPr>
  </w:style>
  <w:style w:type="character" w:customStyle="1" w:styleId="WW8Num48z1">
    <w:name w:val="WW8Num48z1"/>
    <w:rsid w:val="00C54D3E"/>
    <w:rPr>
      <w:rFonts w:ascii="Courier New" w:hAnsi="Courier New" w:cs="Courier New"/>
    </w:rPr>
  </w:style>
  <w:style w:type="character" w:customStyle="1" w:styleId="WW8Num48z2">
    <w:name w:val="WW8Num48z2"/>
    <w:rsid w:val="00C54D3E"/>
    <w:rPr>
      <w:rFonts w:ascii="Wingdings" w:hAnsi="Wingdings"/>
    </w:rPr>
  </w:style>
  <w:style w:type="character" w:customStyle="1" w:styleId="WW8Num48z3">
    <w:name w:val="WW8Num48z3"/>
    <w:rsid w:val="00C54D3E"/>
    <w:rPr>
      <w:rFonts w:ascii="Symbol" w:hAnsi="Symbol"/>
    </w:rPr>
  </w:style>
  <w:style w:type="character" w:customStyle="1" w:styleId="WW8Num49z0">
    <w:name w:val="WW8Num49z0"/>
    <w:rsid w:val="00C54D3E"/>
    <w:rPr>
      <w:rFonts w:ascii="Symbol" w:hAnsi="Symbol"/>
    </w:rPr>
  </w:style>
  <w:style w:type="character" w:customStyle="1" w:styleId="WW8Num49z1">
    <w:name w:val="WW8Num49z1"/>
    <w:rsid w:val="00C54D3E"/>
    <w:rPr>
      <w:rFonts w:ascii="Courier New" w:hAnsi="Courier New"/>
    </w:rPr>
  </w:style>
  <w:style w:type="character" w:customStyle="1" w:styleId="WW8Num49z2">
    <w:name w:val="WW8Num49z2"/>
    <w:rsid w:val="00C54D3E"/>
    <w:rPr>
      <w:rFonts w:ascii="Wingdings" w:hAnsi="Wingdings"/>
    </w:rPr>
  </w:style>
  <w:style w:type="character" w:customStyle="1" w:styleId="WW8Num50z0">
    <w:name w:val="WW8Num50z0"/>
    <w:rsid w:val="00C54D3E"/>
    <w:rPr>
      <w:rFonts w:ascii="Symbol" w:hAnsi="Symbol"/>
      <w:sz w:val="18"/>
    </w:rPr>
  </w:style>
  <w:style w:type="character" w:customStyle="1" w:styleId="WW8Num50z1">
    <w:name w:val="WW8Num50z1"/>
    <w:rsid w:val="00C54D3E"/>
    <w:rPr>
      <w:rFonts w:ascii="Times New Roman" w:hAnsi="Times New Roman" w:cs="Times New Roman"/>
    </w:rPr>
  </w:style>
  <w:style w:type="character" w:customStyle="1" w:styleId="WW8Num50z2">
    <w:name w:val="WW8Num50z2"/>
    <w:rsid w:val="00C54D3E"/>
    <w:rPr>
      <w:rFonts w:ascii="Wingdings" w:hAnsi="Wingdings"/>
    </w:rPr>
  </w:style>
  <w:style w:type="character" w:customStyle="1" w:styleId="WW8Num50z3">
    <w:name w:val="WW8Num50z3"/>
    <w:rsid w:val="00C54D3E"/>
    <w:rPr>
      <w:rFonts w:ascii="Symbol" w:hAnsi="Symbol"/>
    </w:rPr>
  </w:style>
  <w:style w:type="character" w:customStyle="1" w:styleId="WW8Num50z4">
    <w:name w:val="WW8Num50z4"/>
    <w:rsid w:val="00C54D3E"/>
    <w:rPr>
      <w:rFonts w:ascii="Courier New" w:hAnsi="Courier New"/>
    </w:rPr>
  </w:style>
  <w:style w:type="character" w:customStyle="1" w:styleId="WW8Num51z0">
    <w:name w:val="WW8Num51z0"/>
    <w:rsid w:val="00C54D3E"/>
    <w:rPr>
      <w:rFonts w:ascii="Wingdings" w:hAnsi="Wingdings"/>
    </w:rPr>
  </w:style>
  <w:style w:type="character" w:customStyle="1" w:styleId="WW8Num51z1">
    <w:name w:val="WW8Num51z1"/>
    <w:rsid w:val="00C54D3E"/>
    <w:rPr>
      <w:rFonts w:ascii="Courier New" w:hAnsi="Courier New" w:cs="Courier New"/>
    </w:rPr>
  </w:style>
  <w:style w:type="character" w:customStyle="1" w:styleId="WW8Num51z3">
    <w:name w:val="WW8Num51z3"/>
    <w:rsid w:val="00C54D3E"/>
    <w:rPr>
      <w:rFonts w:ascii="Symbol" w:hAnsi="Symbol"/>
    </w:rPr>
  </w:style>
  <w:style w:type="character" w:customStyle="1" w:styleId="WW8Num53z0">
    <w:name w:val="WW8Num53z0"/>
    <w:rsid w:val="00C54D3E"/>
    <w:rPr>
      <w:rFonts w:ascii="Symbol" w:hAnsi="Symbol"/>
    </w:rPr>
  </w:style>
  <w:style w:type="character" w:customStyle="1" w:styleId="WW8Num53z1">
    <w:name w:val="WW8Num53z1"/>
    <w:rsid w:val="00C54D3E"/>
    <w:rPr>
      <w:rFonts w:ascii="Courier New" w:hAnsi="Courier New" w:cs="Courier New"/>
    </w:rPr>
  </w:style>
  <w:style w:type="character" w:customStyle="1" w:styleId="WW8Num53z2">
    <w:name w:val="WW8Num53z2"/>
    <w:rsid w:val="00C54D3E"/>
    <w:rPr>
      <w:rFonts w:ascii="Wingdings" w:hAnsi="Wingdings"/>
    </w:rPr>
  </w:style>
  <w:style w:type="character" w:customStyle="1" w:styleId="WW8Num54z0">
    <w:name w:val="WW8Num54z0"/>
    <w:rsid w:val="00C54D3E"/>
    <w:rPr>
      <w:rFonts w:ascii="Wingdings" w:hAnsi="Wingdings"/>
    </w:rPr>
  </w:style>
  <w:style w:type="character" w:customStyle="1" w:styleId="WW8Num54z1">
    <w:name w:val="WW8Num54z1"/>
    <w:rsid w:val="00C54D3E"/>
    <w:rPr>
      <w:rFonts w:ascii="Courier New" w:hAnsi="Courier New" w:cs="Courier New"/>
    </w:rPr>
  </w:style>
  <w:style w:type="character" w:customStyle="1" w:styleId="WW8Num54z3">
    <w:name w:val="WW8Num54z3"/>
    <w:rsid w:val="00C54D3E"/>
    <w:rPr>
      <w:rFonts w:ascii="Symbol" w:hAnsi="Symbol"/>
    </w:rPr>
  </w:style>
  <w:style w:type="character" w:customStyle="1" w:styleId="WW8Num55z0">
    <w:name w:val="WW8Num55z0"/>
    <w:rsid w:val="00C54D3E"/>
    <w:rPr>
      <w:rFonts w:ascii="Symbol" w:hAnsi="Symbol"/>
    </w:rPr>
  </w:style>
  <w:style w:type="character" w:customStyle="1" w:styleId="WW8Num55z1">
    <w:name w:val="WW8Num55z1"/>
    <w:rsid w:val="00C54D3E"/>
    <w:rPr>
      <w:rFonts w:ascii="Courier New" w:hAnsi="Courier New"/>
    </w:rPr>
  </w:style>
  <w:style w:type="character" w:customStyle="1" w:styleId="WW8Num55z2">
    <w:name w:val="WW8Num55z2"/>
    <w:rsid w:val="00C54D3E"/>
    <w:rPr>
      <w:rFonts w:ascii="Wingdings" w:hAnsi="Wingdings"/>
    </w:rPr>
  </w:style>
  <w:style w:type="character" w:customStyle="1" w:styleId="WW8Num56z0">
    <w:name w:val="WW8Num56z0"/>
    <w:rsid w:val="00C54D3E"/>
    <w:rPr>
      <w:rFonts w:ascii="Symbol" w:hAnsi="Symbol"/>
    </w:rPr>
  </w:style>
  <w:style w:type="character" w:customStyle="1" w:styleId="WW8Num56z1">
    <w:name w:val="WW8Num56z1"/>
    <w:rsid w:val="00C54D3E"/>
    <w:rPr>
      <w:rFonts w:ascii="Courier New" w:hAnsi="Courier New"/>
    </w:rPr>
  </w:style>
  <w:style w:type="character" w:customStyle="1" w:styleId="WW8Num56z2">
    <w:name w:val="WW8Num56z2"/>
    <w:rsid w:val="00C54D3E"/>
    <w:rPr>
      <w:rFonts w:ascii="Wingdings" w:hAnsi="Wingdings"/>
    </w:rPr>
  </w:style>
  <w:style w:type="character" w:customStyle="1" w:styleId="WW8Num57z0">
    <w:name w:val="WW8Num57z0"/>
    <w:rsid w:val="00C54D3E"/>
    <w:rPr>
      <w:rFonts w:ascii="Symbol" w:hAnsi="Symbol"/>
    </w:rPr>
  </w:style>
  <w:style w:type="character" w:customStyle="1" w:styleId="WW8Num57z1">
    <w:name w:val="WW8Num57z1"/>
    <w:rsid w:val="00C54D3E"/>
    <w:rPr>
      <w:rFonts w:ascii="Courier New" w:hAnsi="Courier New"/>
    </w:rPr>
  </w:style>
  <w:style w:type="character" w:customStyle="1" w:styleId="WW8Num57z2">
    <w:name w:val="WW8Num57z2"/>
    <w:rsid w:val="00C54D3E"/>
    <w:rPr>
      <w:rFonts w:ascii="Wingdings" w:hAnsi="Wingdings"/>
    </w:rPr>
  </w:style>
  <w:style w:type="character" w:customStyle="1" w:styleId="WW8Num58z0">
    <w:name w:val="WW8Num58z0"/>
    <w:rsid w:val="00C54D3E"/>
    <w:rPr>
      <w:rFonts w:ascii="Wingdings" w:hAnsi="Wingdings"/>
    </w:rPr>
  </w:style>
  <w:style w:type="character" w:customStyle="1" w:styleId="WW8Num58z1">
    <w:name w:val="WW8Num58z1"/>
    <w:rsid w:val="00C54D3E"/>
    <w:rPr>
      <w:rFonts w:ascii="Courier New" w:hAnsi="Courier New" w:cs="Courier New"/>
    </w:rPr>
  </w:style>
  <w:style w:type="character" w:customStyle="1" w:styleId="WW8Num58z3">
    <w:name w:val="WW8Num58z3"/>
    <w:rsid w:val="00C54D3E"/>
    <w:rPr>
      <w:rFonts w:ascii="Symbol" w:hAnsi="Symbol"/>
    </w:rPr>
  </w:style>
  <w:style w:type="character" w:styleId="Strong">
    <w:name w:val="Strong"/>
    <w:basedOn w:val="DefaultParagraphFont"/>
    <w:uiPriority w:val="22"/>
    <w:qFormat/>
    <w:rsid w:val="00C54D3E"/>
    <w:rPr>
      <w:b/>
      <w:bCs/>
    </w:rPr>
  </w:style>
  <w:style w:type="character" w:styleId="Emphasis">
    <w:name w:val="Emphasis"/>
    <w:basedOn w:val="DefaultParagraphFont"/>
    <w:uiPriority w:val="20"/>
    <w:qFormat/>
    <w:rsid w:val="00C54D3E"/>
    <w:rPr>
      <w:i/>
      <w:iCs/>
    </w:rPr>
  </w:style>
  <w:style w:type="character" w:customStyle="1" w:styleId="BodyText3Char">
    <w:name w:val="Body Text 3 Char"/>
    <w:basedOn w:val="DefaultParagraphFont"/>
    <w:rsid w:val="00C54D3E"/>
    <w:rPr>
      <w:rFonts w:ascii="Calibri" w:eastAsia="Calibri" w:hAnsi="Calibri" w:cs="Times New Roman"/>
      <w:sz w:val="16"/>
      <w:szCs w:val="16"/>
      <w:lang w:val="en-GB"/>
    </w:rPr>
  </w:style>
  <w:style w:type="character" w:customStyle="1" w:styleId="BodyTextIndent3Char">
    <w:name w:val="Body Text Indent 3 Char"/>
    <w:basedOn w:val="DefaultParagraphFont"/>
    <w:rsid w:val="00C54D3E"/>
    <w:rPr>
      <w:rFonts w:ascii="Calibri" w:eastAsia="Calibri" w:hAnsi="Calibri" w:cs="Times New Roman"/>
      <w:sz w:val="16"/>
      <w:szCs w:val="16"/>
      <w:lang w:val="en-GB"/>
    </w:rPr>
  </w:style>
  <w:style w:type="character" w:customStyle="1" w:styleId="grame">
    <w:name w:val="grame"/>
    <w:basedOn w:val="DefaultParagraphFont"/>
    <w:rsid w:val="00C54D3E"/>
  </w:style>
  <w:style w:type="character" w:customStyle="1" w:styleId="BodyTextIndentChar">
    <w:name w:val="Body Text Indent Char"/>
    <w:basedOn w:val="DefaultParagraphFont"/>
    <w:rsid w:val="00C54D3E"/>
    <w:rPr>
      <w:sz w:val="22"/>
      <w:szCs w:val="22"/>
    </w:rPr>
  </w:style>
  <w:style w:type="character" w:customStyle="1" w:styleId="BodyText2Char">
    <w:name w:val="Body Text 2 Char"/>
    <w:basedOn w:val="DefaultParagraphFont"/>
    <w:rsid w:val="00C54D3E"/>
    <w:rPr>
      <w:rFonts w:ascii="Times New Roman" w:eastAsia="Times New Roman" w:hAnsi="Times New Roman"/>
      <w:sz w:val="24"/>
      <w:szCs w:val="24"/>
      <w:lang w:val="ro-RO"/>
    </w:rPr>
  </w:style>
  <w:style w:type="character" w:customStyle="1" w:styleId="BodyTextIndent2Char">
    <w:name w:val="Body Text Indent 2 Char"/>
    <w:basedOn w:val="DefaultParagraphFont"/>
    <w:rsid w:val="00C54D3E"/>
    <w:rPr>
      <w:rFonts w:ascii="Times New Roman" w:eastAsia="Times New Roman" w:hAnsi="Times New Roman"/>
      <w:sz w:val="28"/>
      <w:szCs w:val="24"/>
      <w:lang w:val="ro-RO"/>
    </w:rPr>
  </w:style>
  <w:style w:type="character" w:styleId="PageNumber">
    <w:name w:val="page number"/>
    <w:basedOn w:val="DefaultParagraphFont"/>
    <w:rsid w:val="00C54D3E"/>
  </w:style>
  <w:style w:type="character" w:customStyle="1" w:styleId="style11">
    <w:name w:val="style11"/>
    <w:basedOn w:val="DefaultParagraphFont"/>
    <w:rsid w:val="00C54D3E"/>
    <w:rPr>
      <w:b/>
      <w:bCs/>
      <w:sz w:val="21"/>
      <w:szCs w:val="21"/>
    </w:rPr>
  </w:style>
  <w:style w:type="character" w:customStyle="1" w:styleId="PlainTextChar">
    <w:name w:val="Plain Text Char"/>
    <w:basedOn w:val="DefaultParagraphFont"/>
    <w:uiPriority w:val="99"/>
    <w:rsid w:val="00C54D3E"/>
    <w:rPr>
      <w:rFonts w:ascii="Courier New" w:eastAsia="Times New Roman" w:hAnsi="Courier New"/>
      <w:szCs w:val="24"/>
      <w:lang w:val="ro-RO"/>
    </w:rPr>
  </w:style>
  <w:style w:type="character" w:customStyle="1" w:styleId="HTMLPreformattedChar">
    <w:name w:val="HTML Preformatted Char"/>
    <w:basedOn w:val="DefaultParagraphFont"/>
    <w:uiPriority w:val="99"/>
    <w:rsid w:val="00C54D3E"/>
    <w:rPr>
      <w:rFonts w:ascii="Courier New" w:eastAsia="Times New Roman" w:hAnsi="Courier New" w:cs="Courier New"/>
      <w:lang w:val="ro-RO"/>
    </w:rPr>
  </w:style>
  <w:style w:type="character" w:customStyle="1" w:styleId="FootnoteTextChar">
    <w:name w:val="Footnote Text Char"/>
    <w:basedOn w:val="DefaultParagraphFont"/>
    <w:rsid w:val="00C54D3E"/>
  </w:style>
  <w:style w:type="character" w:customStyle="1" w:styleId="FootnoteCharacters">
    <w:name w:val="Footnote Characters"/>
    <w:basedOn w:val="DefaultParagraphFont"/>
    <w:rsid w:val="00C54D3E"/>
    <w:rPr>
      <w:vertAlign w:val="superscript"/>
    </w:rPr>
  </w:style>
  <w:style w:type="character" w:customStyle="1" w:styleId="NumberingSymbols">
    <w:name w:val="Numbering Symbols"/>
    <w:rsid w:val="00C54D3E"/>
  </w:style>
  <w:style w:type="character" w:customStyle="1" w:styleId="ListLabel2">
    <w:name w:val="ListLabel 2"/>
    <w:rsid w:val="00C54D3E"/>
    <w:rPr>
      <w:dstrike/>
      <w:color w:val="FF0000"/>
    </w:rPr>
  </w:style>
  <w:style w:type="paragraph" w:customStyle="1" w:styleId="Heading">
    <w:name w:val="Heading"/>
    <w:basedOn w:val="Normal"/>
    <w:next w:val="BodyText"/>
    <w:rsid w:val="00C54D3E"/>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C54D3E"/>
    <w:rPr>
      <w:rFonts w:ascii="Calibri" w:eastAsia="Calibri" w:hAnsi="Calibri" w:cs="Calibri"/>
      <w:lang w:eastAsia="ar-SA"/>
    </w:rPr>
  </w:style>
  <w:style w:type="paragraph" w:styleId="List">
    <w:name w:val="List"/>
    <w:basedOn w:val="BodyText"/>
    <w:rsid w:val="00C54D3E"/>
    <w:pPr>
      <w:suppressAutoHyphens/>
    </w:pPr>
    <w:rPr>
      <w:rFonts w:cs="Tahoma"/>
      <w:lang w:eastAsia="ar-SA"/>
    </w:rPr>
  </w:style>
  <w:style w:type="paragraph" w:styleId="Caption">
    <w:name w:val="caption"/>
    <w:basedOn w:val="Normal"/>
    <w:qFormat/>
    <w:rsid w:val="00C54D3E"/>
    <w:pPr>
      <w:suppressLineNumbers/>
      <w:suppressAutoHyphens/>
      <w:spacing w:before="120" w:after="120"/>
    </w:pPr>
    <w:rPr>
      <w:rFonts w:cs="Tahoma"/>
      <w:i/>
      <w:iCs/>
      <w:sz w:val="24"/>
      <w:szCs w:val="24"/>
      <w:lang w:eastAsia="ar-SA"/>
    </w:rPr>
  </w:style>
  <w:style w:type="paragraph" w:customStyle="1" w:styleId="Index">
    <w:name w:val="Index"/>
    <w:basedOn w:val="Normal"/>
    <w:rsid w:val="00C54D3E"/>
    <w:pPr>
      <w:suppressLineNumbers/>
      <w:suppressAutoHyphens/>
    </w:pPr>
    <w:rPr>
      <w:rFonts w:cs="Tahoma"/>
      <w:lang w:eastAsia="ar-SA"/>
    </w:rPr>
  </w:style>
  <w:style w:type="character" w:customStyle="1" w:styleId="HeaderChar1">
    <w:name w:val="Header Char1"/>
    <w:basedOn w:val="DefaultParagraphFont"/>
    <w:rsid w:val="00C54D3E"/>
    <w:rPr>
      <w:rFonts w:ascii="Calibri" w:eastAsia="Calibri" w:hAnsi="Calibri" w:cs="Calibri"/>
      <w:lang w:eastAsia="ar-SA"/>
    </w:rPr>
  </w:style>
  <w:style w:type="character" w:customStyle="1" w:styleId="FooterChar1">
    <w:name w:val="Footer Char1"/>
    <w:basedOn w:val="DefaultParagraphFont"/>
    <w:rsid w:val="00C54D3E"/>
    <w:rPr>
      <w:rFonts w:ascii="Calibri" w:eastAsia="Calibri" w:hAnsi="Calibri" w:cs="Calibri"/>
      <w:lang w:eastAsia="ar-SA"/>
    </w:rPr>
  </w:style>
  <w:style w:type="character" w:customStyle="1" w:styleId="BalloonTextChar1">
    <w:name w:val="Balloon Text Char1"/>
    <w:basedOn w:val="DefaultParagraphFont"/>
    <w:rsid w:val="00C54D3E"/>
    <w:rPr>
      <w:rFonts w:ascii="Tahoma" w:eastAsia="Calibri" w:hAnsi="Tahoma" w:cs="Calibri"/>
      <w:sz w:val="16"/>
      <w:szCs w:val="16"/>
      <w:lang w:eastAsia="ar-SA"/>
    </w:rPr>
  </w:style>
  <w:style w:type="paragraph" w:customStyle="1" w:styleId="Char1CharChar1Char1">
    <w:name w:val="Char1 Char Char1 Char1"/>
    <w:basedOn w:val="Normal"/>
    <w:rsid w:val="00C54D3E"/>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paragraph" w:styleId="BodyText3">
    <w:name w:val="Body Text 3"/>
    <w:basedOn w:val="Normal"/>
    <w:link w:val="BodyText3Char1"/>
    <w:rsid w:val="00C54D3E"/>
    <w:pPr>
      <w:suppressAutoHyphens/>
      <w:spacing w:after="120"/>
    </w:pPr>
    <w:rPr>
      <w:sz w:val="16"/>
      <w:szCs w:val="16"/>
      <w:lang w:val="en-GB" w:eastAsia="ar-SA"/>
    </w:rPr>
  </w:style>
  <w:style w:type="character" w:customStyle="1" w:styleId="BodyText3Char1">
    <w:name w:val="Body Text 3 Char1"/>
    <w:basedOn w:val="DefaultParagraphFont"/>
    <w:link w:val="BodyText3"/>
    <w:rsid w:val="00C54D3E"/>
    <w:rPr>
      <w:rFonts w:ascii="Calibri" w:eastAsia="Calibri" w:hAnsi="Calibri" w:cs="Times New Roman"/>
      <w:sz w:val="16"/>
      <w:szCs w:val="16"/>
      <w:lang w:val="en-GB" w:eastAsia="ar-SA"/>
    </w:rPr>
  </w:style>
  <w:style w:type="paragraph" w:styleId="BodyTextIndent3">
    <w:name w:val="Body Text Indent 3"/>
    <w:basedOn w:val="Normal"/>
    <w:link w:val="BodyTextIndent3Char1"/>
    <w:rsid w:val="00C54D3E"/>
    <w:pPr>
      <w:suppressAutoHyphens/>
      <w:spacing w:after="120"/>
      <w:ind w:left="360"/>
    </w:pPr>
    <w:rPr>
      <w:sz w:val="16"/>
      <w:szCs w:val="16"/>
      <w:lang w:val="en-GB" w:eastAsia="ar-SA"/>
    </w:rPr>
  </w:style>
  <w:style w:type="character" w:customStyle="1" w:styleId="BodyTextIndent3Char1">
    <w:name w:val="Body Text Indent 3 Char1"/>
    <w:basedOn w:val="DefaultParagraphFont"/>
    <w:link w:val="BodyTextIndent3"/>
    <w:rsid w:val="00C54D3E"/>
    <w:rPr>
      <w:rFonts w:ascii="Calibri" w:eastAsia="Calibri" w:hAnsi="Calibri" w:cs="Times New Roman"/>
      <w:sz w:val="16"/>
      <w:szCs w:val="16"/>
      <w:lang w:val="en-GB" w:eastAsia="ar-SA"/>
    </w:rPr>
  </w:style>
  <w:style w:type="character" w:customStyle="1" w:styleId="TitleChar1">
    <w:name w:val="Title Char1"/>
    <w:basedOn w:val="DefaultParagraphFont"/>
    <w:rsid w:val="00C54D3E"/>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C54D3E"/>
    <w:pPr>
      <w:jc w:val="center"/>
    </w:pPr>
    <w:rPr>
      <w:i/>
      <w:iCs/>
    </w:rPr>
  </w:style>
  <w:style w:type="character" w:customStyle="1" w:styleId="SubtitleChar">
    <w:name w:val="Subtitle Char"/>
    <w:basedOn w:val="DefaultParagraphFont"/>
    <w:link w:val="Subtitle"/>
    <w:rsid w:val="00C54D3E"/>
    <w:rPr>
      <w:rFonts w:ascii="Arial" w:eastAsia="MS Mincho" w:hAnsi="Arial" w:cs="Tahoma"/>
      <w:i/>
      <w:iCs/>
      <w:sz w:val="28"/>
      <w:szCs w:val="28"/>
      <w:lang w:eastAsia="ar-SA"/>
    </w:rPr>
  </w:style>
  <w:style w:type="paragraph" w:styleId="BlockText">
    <w:name w:val="Block Text"/>
    <w:basedOn w:val="Normal"/>
    <w:rsid w:val="00C54D3E"/>
    <w:pPr>
      <w:suppressAutoHyphens/>
      <w:spacing w:after="0" w:line="240" w:lineRule="auto"/>
      <w:ind w:left="900" w:right="-1080" w:hanging="900"/>
    </w:pPr>
    <w:rPr>
      <w:rFonts w:ascii="Times New Roman" w:eastAsia="Times New Roman" w:hAnsi="Times New Roman" w:cs="Calibri"/>
      <w:sz w:val="28"/>
      <w:szCs w:val="24"/>
      <w:lang w:val="ro-RO" w:eastAsia="ar-SA"/>
    </w:rPr>
  </w:style>
  <w:style w:type="paragraph" w:styleId="BodyTextIndent">
    <w:name w:val="Body Text Indent"/>
    <w:basedOn w:val="Normal"/>
    <w:link w:val="BodyTextIndentChar1"/>
    <w:rsid w:val="00C54D3E"/>
    <w:pPr>
      <w:suppressAutoHyphens/>
      <w:spacing w:after="120"/>
      <w:ind w:left="360"/>
    </w:pPr>
    <w:rPr>
      <w:rFonts w:cs="Calibri"/>
      <w:lang w:eastAsia="ar-SA"/>
    </w:rPr>
  </w:style>
  <w:style w:type="character" w:customStyle="1" w:styleId="BodyTextIndentChar1">
    <w:name w:val="Body Text Indent Char1"/>
    <w:basedOn w:val="DefaultParagraphFont"/>
    <w:link w:val="BodyTextIndent"/>
    <w:rsid w:val="00C54D3E"/>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C54D3E"/>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C54D3E"/>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C54D3E"/>
    <w:pPr>
      <w:numPr>
        <w:numId w:val="6"/>
      </w:numPr>
      <w:tabs>
        <w:tab w:val="left" w:pos="720"/>
        <w:tab w:val="left" w:pos="1134"/>
        <w:tab w:val="left" w:pos="1800"/>
      </w:tabs>
      <w:suppressAutoHyphens/>
      <w:spacing w:line="240" w:lineRule="auto"/>
      <w:jc w:val="both"/>
    </w:pPr>
    <w:rPr>
      <w:rFonts w:ascii="Arial" w:eastAsia="Times New Roman" w:hAnsi="Arial" w:cs="Calibri"/>
      <w:bCs/>
      <w:szCs w:val="24"/>
      <w:lang w:val="en-GB" w:eastAsia="ar-SA"/>
    </w:rPr>
  </w:style>
  <w:style w:type="paragraph" w:customStyle="1" w:styleId="style12">
    <w:name w:val="style12"/>
    <w:basedOn w:val="Normal"/>
    <w:rsid w:val="00C54D3E"/>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C54D3E"/>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C54D3E"/>
    <w:rPr>
      <w:rFonts w:ascii="Times New Roman" w:eastAsia="Times New Roman" w:hAnsi="Times New Roman" w:cs="Calibri"/>
      <w:sz w:val="24"/>
      <w:szCs w:val="24"/>
      <w:lang w:val="ro-RO" w:eastAsia="ar-SA"/>
    </w:rPr>
  </w:style>
  <w:style w:type="paragraph" w:customStyle="1" w:styleId="Columnbodytext">
    <w:name w:val="Column body text"/>
    <w:basedOn w:val="Normal"/>
    <w:rsid w:val="00C54D3E"/>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C54D3E"/>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C54D3E"/>
    <w:rPr>
      <w:rFonts w:ascii="Times New Roman" w:eastAsia="Times New Roman" w:hAnsi="Times New Roman" w:cs="Calibri"/>
      <w:sz w:val="28"/>
      <w:szCs w:val="24"/>
      <w:lang w:val="ro-RO" w:eastAsia="ar-SA"/>
    </w:rPr>
  </w:style>
  <w:style w:type="paragraph" w:customStyle="1" w:styleId="DefaultText">
    <w:name w:val="Default Text"/>
    <w:basedOn w:val="Normal"/>
    <w:rsid w:val="00C54D3E"/>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TableText">
    <w:name w:val="Table Text"/>
    <w:basedOn w:val="Normal"/>
    <w:rsid w:val="00C54D3E"/>
    <w:pPr>
      <w:suppressAutoHyphens/>
      <w:spacing w:after="0" w:line="240" w:lineRule="auto"/>
      <w:ind w:firstLine="720"/>
      <w:jc w:val="center"/>
    </w:pPr>
    <w:rPr>
      <w:rFonts w:ascii="Tms Rmn" w:eastAsia="Times New Roman" w:hAnsi="Tms Rmn" w:cs="Calibri"/>
      <w:sz w:val="20"/>
      <w:szCs w:val="24"/>
      <w:lang w:val="ro-RO" w:eastAsia="ar-SA"/>
    </w:rPr>
  </w:style>
  <w:style w:type="paragraph" w:customStyle="1" w:styleId="Columnbodybullet">
    <w:name w:val="Column body bullet"/>
    <w:basedOn w:val="Columnbodytext"/>
    <w:rsid w:val="00C54D3E"/>
  </w:style>
  <w:style w:type="paragraph" w:customStyle="1" w:styleId="Sectionheading2">
    <w:name w:val="Section heading 2"/>
    <w:basedOn w:val="Heading2"/>
    <w:rsid w:val="00C54D3E"/>
    <w:pPr>
      <w:keepNext w:val="0"/>
      <w:keepLines w:val="0"/>
      <w:numPr>
        <w:numId w:val="5"/>
      </w:numPr>
      <w:tabs>
        <w:tab w:val="left" w:pos="1080"/>
      </w:tabs>
      <w:spacing w:before="120" w:after="120" w:line="240" w:lineRule="auto"/>
      <w:ind w:left="0" w:firstLine="0"/>
    </w:pPr>
    <w:rPr>
      <w:rFonts w:ascii="Times New Roman" w:hAnsi="Times New Roman"/>
      <w:b w:val="0"/>
      <w:bCs w:val="0"/>
      <w:caps/>
      <w:color w:val="000000"/>
      <w:sz w:val="24"/>
      <w:szCs w:val="24"/>
      <w:lang w:val="ro-RO"/>
    </w:rPr>
  </w:style>
  <w:style w:type="paragraph" w:customStyle="1" w:styleId="SectionHeading">
    <w:name w:val="Section Heading"/>
    <w:basedOn w:val="Heading1"/>
    <w:rsid w:val="00C54D3E"/>
    <w:pPr>
      <w:keepLines/>
      <w:widowControl w:val="0"/>
      <w:numPr>
        <w:numId w:val="9"/>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C54D3E"/>
    <w:pPr>
      <w:numPr>
        <w:numId w:val="7"/>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C54D3E"/>
    <w:pPr>
      <w:numPr>
        <w:numId w:val="10"/>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C54D3E"/>
    <w:pPr>
      <w:widowControl w:val="0"/>
      <w:spacing w:after="275"/>
    </w:pPr>
    <w:rPr>
      <w:rFonts w:ascii="Times New Roman" w:eastAsia="Times New Roman" w:hAnsi="Times New Roman" w:cs="Times New Roman"/>
      <w:color w:val="auto"/>
      <w:szCs w:val="20"/>
    </w:rPr>
  </w:style>
  <w:style w:type="paragraph" w:styleId="PlainText">
    <w:name w:val="Plain Text"/>
    <w:basedOn w:val="Normal"/>
    <w:link w:val="PlainTextChar1"/>
    <w:uiPriority w:val="99"/>
    <w:rsid w:val="00C54D3E"/>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C54D3E"/>
    <w:rPr>
      <w:rFonts w:ascii="Courier New" w:eastAsia="Times New Roman" w:hAnsi="Courier New" w:cs="Calibri"/>
      <w:sz w:val="20"/>
      <w:szCs w:val="24"/>
      <w:lang w:val="ro-RO" w:eastAsia="ar-SA"/>
    </w:rPr>
  </w:style>
  <w:style w:type="paragraph" w:customStyle="1" w:styleId="ipmnormal">
    <w:name w:val="ipmnormal"/>
    <w:basedOn w:val="Normal"/>
    <w:uiPriority w:val="99"/>
    <w:rsid w:val="00C54D3E"/>
    <w:pPr>
      <w:suppressAutoHyphens/>
      <w:spacing w:after="0" w:line="240" w:lineRule="auto"/>
    </w:pPr>
    <w:rPr>
      <w:rFonts w:ascii="Times New Roman" w:eastAsia="Times New Roman" w:hAnsi="Times New Roman" w:cs="Calibri"/>
      <w:sz w:val="24"/>
      <w:szCs w:val="24"/>
      <w:lang w:val="en-GB" w:eastAsia="ar-SA"/>
    </w:rPr>
  </w:style>
  <w:style w:type="paragraph" w:customStyle="1" w:styleId="ipmlistbullet">
    <w:name w:val="ipmlistbullet"/>
    <w:basedOn w:val="Normal"/>
    <w:rsid w:val="00C54D3E"/>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customStyle="1" w:styleId="Textdetabel">
    <w:name w:val="Text de tabel"/>
    <w:basedOn w:val="Normal"/>
    <w:rsid w:val="00C54D3E"/>
    <w:pPr>
      <w:suppressAutoHyphens/>
      <w:spacing w:after="0" w:line="240" w:lineRule="auto"/>
      <w:jc w:val="center"/>
    </w:pPr>
    <w:rPr>
      <w:rFonts w:ascii="Times New Roman" w:eastAsia="Times New Roman" w:hAnsi="Times New Roman" w:cs="Calibri"/>
      <w:sz w:val="18"/>
      <w:szCs w:val="20"/>
      <w:lang w:val="ro-RO" w:eastAsia="ar-SA"/>
    </w:rPr>
  </w:style>
  <w:style w:type="paragraph" w:styleId="HTMLPreformatted">
    <w:name w:val="HTML Preformatted"/>
    <w:basedOn w:val="Normal"/>
    <w:link w:val="HTMLPreformattedChar1"/>
    <w:uiPriority w:val="99"/>
    <w:rsid w:val="00C5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C54D3E"/>
    <w:rPr>
      <w:rFonts w:ascii="Courier New" w:eastAsia="Times New Roman" w:hAnsi="Courier New" w:cs="Courier New"/>
      <w:sz w:val="20"/>
      <w:szCs w:val="20"/>
      <w:lang w:val="ro-RO" w:eastAsia="ar-SA"/>
    </w:rPr>
  </w:style>
  <w:style w:type="paragraph" w:customStyle="1" w:styleId="BodyText21">
    <w:name w:val="Body Text 21"/>
    <w:basedOn w:val="Normal"/>
    <w:rsid w:val="00C54D3E"/>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C54D3E"/>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C54D3E"/>
    <w:pPr>
      <w:suppressAutoHyphens/>
    </w:pPr>
    <w:rPr>
      <w:rFonts w:cs="Calibri"/>
      <w:sz w:val="20"/>
      <w:szCs w:val="20"/>
      <w:lang w:eastAsia="ar-SA"/>
    </w:rPr>
  </w:style>
  <w:style w:type="character" w:customStyle="1" w:styleId="FootnoteTextChar1">
    <w:name w:val="Footnote Text Char1"/>
    <w:basedOn w:val="DefaultParagraphFont"/>
    <w:link w:val="FootnoteText"/>
    <w:rsid w:val="00C54D3E"/>
    <w:rPr>
      <w:rFonts w:ascii="Calibri" w:eastAsia="Calibri" w:hAnsi="Calibri" w:cs="Calibri"/>
      <w:sz w:val="20"/>
      <w:szCs w:val="20"/>
      <w:lang w:eastAsia="ar-SA"/>
    </w:rPr>
  </w:style>
  <w:style w:type="paragraph" w:customStyle="1" w:styleId="TableContents">
    <w:name w:val="Table Contents"/>
    <w:basedOn w:val="Normal"/>
    <w:rsid w:val="00C54D3E"/>
    <w:pPr>
      <w:suppressLineNumbers/>
      <w:suppressAutoHyphens/>
    </w:pPr>
    <w:rPr>
      <w:rFonts w:cs="Calibri"/>
      <w:lang w:eastAsia="ar-SA"/>
    </w:rPr>
  </w:style>
  <w:style w:type="paragraph" w:customStyle="1" w:styleId="TableHeading">
    <w:name w:val="Table Heading"/>
    <w:basedOn w:val="TableContents"/>
    <w:rsid w:val="00C54D3E"/>
    <w:pPr>
      <w:jc w:val="center"/>
    </w:pPr>
    <w:rPr>
      <w:b/>
      <w:bCs/>
    </w:rPr>
  </w:style>
  <w:style w:type="table" w:styleId="TableGrid">
    <w:name w:val="Table Grid"/>
    <w:basedOn w:val="TableNormal"/>
    <w:uiPriority w:val="59"/>
    <w:rsid w:val="00C54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C54D3E"/>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C54D3E"/>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54D3E"/>
  </w:style>
  <w:style w:type="paragraph" w:styleId="NoSpacing">
    <w:name w:val="No Spacing"/>
    <w:link w:val="NoSpacingChar"/>
    <w:uiPriority w:val="99"/>
    <w:qFormat/>
    <w:rsid w:val="00C54D3E"/>
    <w:pPr>
      <w:spacing w:after="0" w:line="240" w:lineRule="auto"/>
    </w:pPr>
    <w:rPr>
      <w:rFonts w:ascii="Calibri" w:eastAsia="Calibri" w:hAnsi="Calibri" w:cs="Times New Roman"/>
    </w:rPr>
  </w:style>
  <w:style w:type="paragraph" w:customStyle="1" w:styleId="HeaderPMBsecundar">
    <w:name w:val="Header PMB secundar"/>
    <w:basedOn w:val="Header"/>
    <w:link w:val="HeaderPMBsecundarChar"/>
    <w:rsid w:val="00C54D3E"/>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C54D3E"/>
    <w:rPr>
      <w:rFonts w:ascii="Arial" w:eastAsia="Times New Roman" w:hAnsi="Arial" w:cs="Arial"/>
      <w:color w:val="374956"/>
      <w:spacing w:val="-16"/>
      <w:sz w:val="40"/>
      <w:szCs w:val="40"/>
      <w:lang w:val="ro-RO" w:eastAsia="ar-SA"/>
    </w:rPr>
  </w:style>
  <w:style w:type="character" w:customStyle="1" w:styleId="style21">
    <w:name w:val="style21"/>
    <w:basedOn w:val="DefaultParagraphFont"/>
    <w:rsid w:val="00C54D3E"/>
    <w:rPr>
      <w:color w:val="C94F9A"/>
    </w:rPr>
  </w:style>
  <w:style w:type="paragraph" w:customStyle="1" w:styleId="Titlucapitol">
    <w:name w:val="Titlu capitol"/>
    <w:basedOn w:val="Normal"/>
    <w:qFormat/>
    <w:rsid w:val="00C54D3E"/>
    <w:pPr>
      <w:numPr>
        <w:ilvl w:val="1"/>
        <w:numId w:val="14"/>
      </w:numPr>
    </w:pPr>
    <w:rPr>
      <w:rFonts w:ascii="Arial" w:eastAsia="Times New Roman" w:hAnsi="Arial" w:cs="Arial"/>
      <w:b/>
      <w:bCs/>
      <w:caps/>
      <w:color w:val="FF0000"/>
      <w:sz w:val="28"/>
      <w:szCs w:val="28"/>
    </w:rPr>
  </w:style>
  <w:style w:type="paragraph" w:customStyle="1" w:styleId="Patratele">
    <w:name w:val="Patratele"/>
    <w:basedOn w:val="Normal"/>
    <w:rsid w:val="00C54D3E"/>
    <w:pPr>
      <w:numPr>
        <w:numId w:val="2"/>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NoSpacingChar">
    <w:name w:val="No Spacing Char"/>
    <w:basedOn w:val="DefaultParagraphFont"/>
    <w:link w:val="NoSpacing"/>
    <w:uiPriority w:val="99"/>
    <w:locked/>
    <w:rsid w:val="006E0803"/>
    <w:rPr>
      <w:rFonts w:ascii="Calibri" w:eastAsia="Calibri" w:hAnsi="Calibri" w:cs="Times New Roman"/>
    </w:rPr>
  </w:style>
  <w:style w:type="paragraph" w:styleId="CommentText">
    <w:name w:val="annotation text"/>
    <w:basedOn w:val="Normal"/>
    <w:link w:val="CommentTextChar"/>
    <w:rsid w:val="001A03D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1A03DB"/>
    <w:rPr>
      <w:rFonts w:ascii="Arial" w:eastAsia="Times New Roman" w:hAnsi="Arial" w:cs="Times New Roman"/>
      <w:sz w:val="20"/>
      <w:szCs w:val="20"/>
    </w:rPr>
  </w:style>
  <w:style w:type="paragraph" w:customStyle="1" w:styleId="HeaderPMBtertiarsubdepartament">
    <w:name w:val="Header PMB tertiar subdepartament"/>
    <w:basedOn w:val="HeaderPMBsecundar"/>
    <w:link w:val="HeaderPMBtertiarsubdepartamentChar"/>
    <w:qFormat/>
    <w:rsid w:val="0019091A"/>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19091A"/>
    <w:rPr>
      <w:rFonts w:ascii="Arial" w:eastAsia="Times New Roman" w:hAnsi="Arial" w:cs="Arial"/>
      <w:color w:val="374956"/>
      <w:spacing w:val="-8"/>
      <w:sz w:val="28"/>
      <w:szCs w:val="28"/>
      <w:lang w:val="ro-RO" w:eastAsia="ar-SA"/>
    </w:rPr>
  </w:style>
  <w:style w:type="paragraph" w:customStyle="1" w:styleId="Style5">
    <w:name w:val="Style5"/>
    <w:basedOn w:val="Normal"/>
    <w:rsid w:val="006B58E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customStyle="1" w:styleId="HTMLPreformatted1">
    <w:name w:val="HTML Preformatted1"/>
    <w:basedOn w:val="Normal"/>
    <w:rsid w:val="0010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at31">
    <w:name w:val="a__t31"/>
    <w:rsid w:val="00E411B9"/>
    <w:rPr>
      <w:b/>
      <w:bCs/>
      <w:i/>
      <w:iCs/>
      <w:u w:val="single"/>
    </w:rPr>
  </w:style>
  <w:style w:type="character" w:customStyle="1" w:styleId="FontStyle52">
    <w:name w:val="Font Style52"/>
    <w:basedOn w:val="DefaultParagraphFont"/>
    <w:rsid w:val="00E411B9"/>
    <w:rPr>
      <w:rFonts w:ascii="Arial" w:eastAsia="Arial" w:hAnsi="Arial" w:cs="Arial"/>
      <w:i/>
      <w:iCs/>
      <w:sz w:val="22"/>
      <w:szCs w:val="22"/>
    </w:rPr>
  </w:style>
  <w:style w:type="paragraph" w:customStyle="1" w:styleId="bodytext0">
    <w:name w:val="bodytext"/>
    <w:basedOn w:val="Normal"/>
    <w:rsid w:val="004160F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4160F6"/>
  </w:style>
  <w:style w:type="character" w:customStyle="1" w:styleId="part">
    <w:name w:val="p_art"/>
    <w:rsid w:val="00CA5758"/>
  </w:style>
  <w:style w:type="character" w:customStyle="1" w:styleId="ppar">
    <w:name w:val="p_par"/>
    <w:rsid w:val="00CA5758"/>
  </w:style>
  <w:style w:type="paragraph" w:customStyle="1" w:styleId="m-2619554295172423144gmail-msonormal">
    <w:name w:val="m_-2619554295172423144gmail-msonormal"/>
    <w:basedOn w:val="Normal"/>
    <w:rsid w:val="00FE194B"/>
    <w:pPr>
      <w:spacing w:before="100" w:beforeAutospacing="1" w:after="100" w:afterAutospacing="1" w:line="240" w:lineRule="auto"/>
    </w:pPr>
    <w:rPr>
      <w:rFonts w:ascii="Times New Roman" w:eastAsia="Times New Roman" w:hAnsi="Times New Roman"/>
      <w:sz w:val="24"/>
      <w:szCs w:val="24"/>
    </w:rPr>
  </w:style>
  <w:style w:type="paragraph" w:customStyle="1" w:styleId="Listparagraf2">
    <w:name w:val="Listă paragraf2"/>
    <w:basedOn w:val="Normal"/>
    <w:rsid w:val="000D165B"/>
    <w:pPr>
      <w:suppressAutoHyphens/>
      <w:ind w:left="720"/>
    </w:pPr>
    <w:rPr>
      <w:rFonts w:eastAsia="Times New Roman"/>
      <w:lang w:val="en-GB" w:eastAsia="ar-SA"/>
    </w:rPr>
  </w:style>
  <w:style w:type="character" w:styleId="PlaceholderText">
    <w:name w:val="Placeholder Text"/>
    <w:basedOn w:val="DefaultParagraphFont"/>
    <w:uiPriority w:val="99"/>
    <w:semiHidden/>
    <w:rsid w:val="00D528D2"/>
    <w:rPr>
      <w:color w:val="808080"/>
    </w:rPr>
  </w:style>
  <w:style w:type="character" w:customStyle="1" w:styleId="st">
    <w:name w:val="st"/>
    <w:basedOn w:val="DefaultParagraphFont"/>
    <w:rsid w:val="00734E60"/>
  </w:style>
  <w:style w:type="character" w:customStyle="1" w:styleId="Bodytext1">
    <w:name w:val="Body text_"/>
    <w:basedOn w:val="DefaultParagraphFont"/>
    <w:link w:val="BodyText30"/>
    <w:rsid w:val="00FB576F"/>
    <w:rPr>
      <w:rFonts w:ascii="Times New Roman" w:eastAsia="Times New Roman" w:hAnsi="Times New Roman" w:cs="Times New Roman"/>
      <w:spacing w:val="5"/>
      <w:sz w:val="19"/>
      <w:szCs w:val="19"/>
      <w:shd w:val="clear" w:color="auto" w:fill="FFFFFF"/>
    </w:rPr>
  </w:style>
  <w:style w:type="character" w:customStyle="1" w:styleId="BodytextArial75ptSpacing0pt">
    <w:name w:val="Body text + Arial;7;5 pt;Spacing 0 pt"/>
    <w:basedOn w:val="Bodytext1"/>
    <w:rsid w:val="00FB576F"/>
    <w:rPr>
      <w:rFonts w:ascii="Arial" w:eastAsia="Arial" w:hAnsi="Arial" w:cs="Arial"/>
      <w:color w:val="000000"/>
      <w:spacing w:val="-4"/>
      <w:w w:val="100"/>
      <w:position w:val="0"/>
      <w:sz w:val="15"/>
      <w:szCs w:val="15"/>
      <w:shd w:val="clear" w:color="auto" w:fill="FFFFFF"/>
      <w:lang w:val="ro-RO"/>
    </w:rPr>
  </w:style>
  <w:style w:type="paragraph" w:customStyle="1" w:styleId="BodyText30">
    <w:name w:val="Body Text3"/>
    <w:basedOn w:val="Normal"/>
    <w:link w:val="Bodytext1"/>
    <w:rsid w:val="00FB576F"/>
    <w:pPr>
      <w:widowControl w:val="0"/>
      <w:shd w:val="clear" w:color="auto" w:fill="FFFFFF"/>
      <w:spacing w:after="0" w:line="250" w:lineRule="exact"/>
    </w:pPr>
    <w:rPr>
      <w:rFonts w:ascii="Times New Roman" w:eastAsia="Times New Roman" w:hAnsi="Times New Roman"/>
      <w:spacing w:val="5"/>
      <w:sz w:val="19"/>
      <w:szCs w:val="19"/>
    </w:rPr>
  </w:style>
  <w:style w:type="character" w:customStyle="1" w:styleId="BodytextArial">
    <w:name w:val="Body text + Arial"/>
    <w:aliases w:val="7,5 pt,Spacing 0 pt"/>
    <w:basedOn w:val="Bodytext1"/>
    <w:rsid w:val="006F19F6"/>
    <w:rPr>
      <w:rFonts w:ascii="Arial" w:eastAsia="Arial" w:hAnsi="Arial" w:cs="Arial"/>
      <w:color w:val="000000"/>
      <w:spacing w:val="-4"/>
      <w:w w:val="100"/>
      <w:position w:val="0"/>
      <w:sz w:val="15"/>
      <w:szCs w:val="15"/>
      <w:shd w:val="clear" w:color="auto" w:fill="FFFFFF"/>
      <w:lang w:val="ro-RO"/>
    </w:rPr>
  </w:style>
  <w:style w:type="paragraph" w:customStyle="1" w:styleId="scrisoarelead2">
    <w:name w:val="scrisoare lead2"/>
    <w:basedOn w:val="Normal"/>
    <w:link w:val="scrisoarelead2Char"/>
    <w:rsid w:val="007F22EC"/>
    <w:rPr>
      <w:rFonts w:ascii="Arial" w:eastAsia="Times New Roman" w:hAnsi="Arial" w:cs="Arial"/>
    </w:rPr>
  </w:style>
  <w:style w:type="character" w:customStyle="1" w:styleId="scrisoarelead2Char">
    <w:name w:val="scrisoare lead2 Char"/>
    <w:link w:val="scrisoarelead2"/>
    <w:locked/>
    <w:rsid w:val="007F22EC"/>
    <w:rPr>
      <w:rFonts w:ascii="Arial" w:eastAsia="Times New Roman" w:hAnsi="Arial" w:cs="Arial"/>
    </w:rPr>
  </w:style>
  <w:style w:type="paragraph" w:customStyle="1" w:styleId="scrisoaresemnatura">
    <w:name w:val="scrisoare semnatura"/>
    <w:basedOn w:val="Normal"/>
    <w:link w:val="scrisoaresemnaturaChar"/>
    <w:rsid w:val="00081C60"/>
    <w:pPr>
      <w:spacing w:line="480" w:lineRule="auto"/>
    </w:pPr>
    <w:rPr>
      <w:rFonts w:ascii="Arial" w:eastAsia="Times New Roman" w:hAnsi="Arial"/>
    </w:rPr>
  </w:style>
  <w:style w:type="character" w:customStyle="1" w:styleId="scrisoaresemnaturaChar">
    <w:name w:val="scrisoare semnatura Char"/>
    <w:link w:val="scrisoaresemnatura"/>
    <w:locked/>
    <w:rsid w:val="00081C60"/>
    <w:rPr>
      <w:rFonts w:ascii="Arial" w:eastAsia="Times New Roman" w:hAnsi="Arial" w:cs="Times New Roman"/>
    </w:rPr>
  </w:style>
  <w:style w:type="character" w:customStyle="1" w:styleId="ListParagraphChar">
    <w:name w:val="List Paragraph Char"/>
    <w:aliases w:val="body 2 Char,List Paragraph1 Char,Citation List Char,본문(내용) Char,List Paragraph (numbered (a)) Char,Forth level Char"/>
    <w:link w:val="ListParagraph"/>
    <w:uiPriority w:val="34"/>
    <w:locked/>
    <w:rsid w:val="003D79A4"/>
    <w:rPr>
      <w:rFonts w:ascii="Calibri" w:eastAsia="Calibri" w:hAnsi="Calibri" w:cs="Times New Roman"/>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3E"/>
    <w:rPr>
      <w:rFonts w:ascii="Calibri" w:eastAsia="Calibri" w:hAnsi="Calibri" w:cs="Times New Roman"/>
    </w:rPr>
  </w:style>
  <w:style w:type="paragraph" w:styleId="Heading1">
    <w:name w:val="heading 1"/>
    <w:basedOn w:val="Normal"/>
    <w:next w:val="Normal"/>
    <w:link w:val="Heading1Char"/>
    <w:qFormat/>
    <w:rsid w:val="00C54D3E"/>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qFormat/>
    <w:rsid w:val="00C54D3E"/>
    <w:pPr>
      <w:keepNext/>
      <w:keepLines/>
      <w:suppressAutoHyphens/>
      <w:spacing w:before="200" w:after="0"/>
      <w:outlineLvl w:val="1"/>
    </w:pPr>
    <w:rPr>
      <w:rFonts w:ascii="Cambria" w:eastAsia="Times New Roman" w:hAnsi="Cambria"/>
      <w:b/>
      <w:bCs/>
      <w:color w:val="4F81BD"/>
      <w:sz w:val="26"/>
      <w:szCs w:val="26"/>
      <w:lang w:val="en-GB" w:eastAsia="ar-SA"/>
    </w:rPr>
  </w:style>
  <w:style w:type="paragraph" w:styleId="Heading3">
    <w:name w:val="heading 3"/>
    <w:basedOn w:val="Normal"/>
    <w:next w:val="Normal"/>
    <w:link w:val="Heading3Char"/>
    <w:qFormat/>
    <w:rsid w:val="00C54D3E"/>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C54D3E"/>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C54D3E"/>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C54D3E"/>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C54D3E"/>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qFormat/>
    <w:rsid w:val="00C54D3E"/>
    <w:pPr>
      <w:numPr>
        <w:ilvl w:val="7"/>
        <w:numId w:val="1"/>
      </w:numPr>
      <w:suppressAutoHyphens/>
      <w:spacing w:before="240" w:after="60" w:line="240" w:lineRule="auto"/>
      <w:outlineLvl w:val="7"/>
    </w:pPr>
    <w:rPr>
      <w:rFonts w:ascii="Times New Roman" w:eastAsia="Times New Roman" w:hAnsi="Times New Roman" w:cs="Calibri"/>
      <w:i/>
      <w:sz w:val="24"/>
      <w:szCs w:val="24"/>
      <w:lang w:val="en-GB" w:eastAsia="ar-SA"/>
    </w:rPr>
  </w:style>
  <w:style w:type="paragraph" w:styleId="Heading9">
    <w:name w:val="heading 9"/>
    <w:basedOn w:val="Normal"/>
    <w:next w:val="Normal"/>
    <w:link w:val="Heading9Char"/>
    <w:qFormat/>
    <w:rsid w:val="00C54D3E"/>
    <w:pPr>
      <w:numPr>
        <w:ilvl w:val="8"/>
        <w:numId w:val="1"/>
      </w:numPr>
      <w:suppressAutoHyphens/>
      <w:spacing w:before="240" w:after="60" w:line="240" w:lineRule="auto"/>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3E"/>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C54D3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rsid w:val="00C54D3E"/>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C54D3E"/>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C54D3E"/>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C54D3E"/>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C54D3E"/>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C54D3E"/>
    <w:rPr>
      <w:rFonts w:ascii="Times New Roman" w:eastAsia="Times New Roman" w:hAnsi="Times New Roman" w:cs="Calibri"/>
      <w:i/>
      <w:sz w:val="24"/>
      <w:szCs w:val="24"/>
      <w:lang w:val="en-GB" w:eastAsia="ar-SA"/>
    </w:rPr>
  </w:style>
  <w:style w:type="character" w:customStyle="1" w:styleId="Heading9Char">
    <w:name w:val="Heading 9 Char"/>
    <w:basedOn w:val="DefaultParagraphFont"/>
    <w:link w:val="Heading9"/>
    <w:rsid w:val="00C54D3E"/>
    <w:rPr>
      <w:rFonts w:ascii="Arial" w:eastAsia="Times New Roman" w:hAnsi="Arial" w:cs="Calibri"/>
      <w:szCs w:val="24"/>
      <w:lang w:val="en-GB" w:eastAsia="ar-SA"/>
    </w:rPr>
  </w:style>
  <w:style w:type="paragraph" w:styleId="Header">
    <w:name w:val="header"/>
    <w:basedOn w:val="Normal"/>
    <w:link w:val="HeaderChar"/>
    <w:uiPriority w:val="99"/>
    <w:unhideWhenUsed/>
    <w:rsid w:val="00C5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3E"/>
    <w:rPr>
      <w:rFonts w:ascii="Calibri" w:eastAsia="Calibri" w:hAnsi="Calibri" w:cs="Times New Roman"/>
    </w:rPr>
  </w:style>
  <w:style w:type="paragraph" w:styleId="Footer">
    <w:name w:val="footer"/>
    <w:basedOn w:val="Normal"/>
    <w:link w:val="FooterChar"/>
    <w:uiPriority w:val="99"/>
    <w:unhideWhenUsed/>
    <w:rsid w:val="00C5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3E"/>
    <w:rPr>
      <w:rFonts w:ascii="Calibri" w:eastAsia="Calibri" w:hAnsi="Calibri" w:cs="Times New Roman"/>
    </w:rPr>
  </w:style>
  <w:style w:type="paragraph" w:styleId="BalloonText">
    <w:name w:val="Balloon Text"/>
    <w:basedOn w:val="Normal"/>
    <w:link w:val="BalloonTextChar"/>
    <w:unhideWhenUsed/>
    <w:rsid w:val="00C54D3E"/>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54D3E"/>
    <w:rPr>
      <w:rFonts w:ascii="Tahoma" w:eastAsia="Calibri" w:hAnsi="Tahoma" w:cs="Times New Roman"/>
      <w:sz w:val="16"/>
      <w:szCs w:val="16"/>
    </w:rPr>
  </w:style>
  <w:style w:type="paragraph" w:customStyle="1" w:styleId="Char1CharChar1Char">
    <w:name w:val="Char1 Char Char1 Char"/>
    <w:basedOn w:val="Normal"/>
    <w:rsid w:val="00C54D3E"/>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54D3E"/>
    <w:rPr>
      <w:color w:val="0000FF"/>
      <w:u w:val="single"/>
    </w:rPr>
  </w:style>
  <w:style w:type="paragraph" w:customStyle="1" w:styleId="span-24column">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C54D3E"/>
  </w:style>
  <w:style w:type="paragraph" w:styleId="BodyText">
    <w:name w:val="Body Text"/>
    <w:basedOn w:val="Normal"/>
    <w:link w:val="BodyTextChar"/>
    <w:rsid w:val="00C54D3E"/>
    <w:pPr>
      <w:spacing w:after="120"/>
    </w:pPr>
  </w:style>
  <w:style w:type="character" w:customStyle="1" w:styleId="BodyTextChar">
    <w:name w:val="Body Text Char"/>
    <w:basedOn w:val="DefaultParagraphFont"/>
    <w:link w:val="BodyText"/>
    <w:rsid w:val="00C54D3E"/>
    <w:rPr>
      <w:rFonts w:ascii="Calibri" w:eastAsia="Calibri" w:hAnsi="Calibri" w:cs="Times New Roman"/>
    </w:rPr>
  </w:style>
  <w:style w:type="table" w:styleId="LightShading-Accent5">
    <w:name w:val="Light Shading Accent 5"/>
    <w:basedOn w:val="TableNormal"/>
    <w:uiPriority w:val="60"/>
    <w:rsid w:val="00C54D3E"/>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54D3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C54D3E"/>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body 2,List Paragraph1,Citation List,본문(내용),List Paragraph (numbered (a)),Forth level"/>
    <w:basedOn w:val="Normal"/>
    <w:link w:val="ListParagraphChar"/>
    <w:uiPriority w:val="34"/>
    <w:qFormat/>
    <w:rsid w:val="00C54D3E"/>
    <w:pPr>
      <w:suppressAutoHyphens/>
      <w:ind w:left="720"/>
    </w:pPr>
    <w:rPr>
      <w:lang w:val="en-GB" w:eastAsia="ar-SA"/>
    </w:rPr>
  </w:style>
  <w:style w:type="paragraph" w:styleId="Title">
    <w:name w:val="Title"/>
    <w:basedOn w:val="Normal"/>
    <w:link w:val="TitleChar"/>
    <w:qFormat/>
    <w:rsid w:val="00C54D3E"/>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C54D3E"/>
    <w:rPr>
      <w:rFonts w:ascii="Times New Roman" w:eastAsia="Times New Roman" w:hAnsi="Times New Roman" w:cs="Times New Roman"/>
      <w:sz w:val="32"/>
      <w:szCs w:val="24"/>
    </w:rPr>
  </w:style>
  <w:style w:type="character" w:customStyle="1" w:styleId="WW8Num3z0">
    <w:name w:val="WW8Num3z0"/>
    <w:rsid w:val="00C54D3E"/>
    <w:rPr>
      <w:rFonts w:ascii="Symbol" w:hAnsi="Symbol"/>
    </w:rPr>
  </w:style>
  <w:style w:type="character" w:customStyle="1" w:styleId="WW8Num3z1">
    <w:name w:val="WW8Num3z1"/>
    <w:rsid w:val="00C54D3E"/>
    <w:rPr>
      <w:rFonts w:ascii="Courier New" w:hAnsi="Courier New"/>
    </w:rPr>
  </w:style>
  <w:style w:type="character" w:customStyle="1" w:styleId="WW8Num3z2">
    <w:name w:val="WW8Num3z2"/>
    <w:rsid w:val="00C54D3E"/>
    <w:rPr>
      <w:rFonts w:ascii="Wingdings" w:hAnsi="Wingdings"/>
    </w:rPr>
  </w:style>
  <w:style w:type="character" w:customStyle="1" w:styleId="WW8Num4z0">
    <w:name w:val="WW8Num4z0"/>
    <w:rsid w:val="00C54D3E"/>
    <w:rPr>
      <w:rFonts w:ascii="Wingdings" w:hAnsi="Wingdings"/>
    </w:rPr>
  </w:style>
  <w:style w:type="character" w:customStyle="1" w:styleId="WW8Num5z0">
    <w:name w:val="WW8Num5z0"/>
    <w:rsid w:val="00C54D3E"/>
    <w:rPr>
      <w:rFonts w:ascii="Symbol" w:hAnsi="Symbol"/>
    </w:rPr>
  </w:style>
  <w:style w:type="character" w:customStyle="1" w:styleId="WW8Num5z1">
    <w:name w:val="WW8Num5z1"/>
    <w:rsid w:val="00C54D3E"/>
    <w:rPr>
      <w:rFonts w:ascii="Courier New" w:hAnsi="Courier New" w:cs="Courier New"/>
    </w:rPr>
  </w:style>
  <w:style w:type="character" w:customStyle="1" w:styleId="WW8Num5z2">
    <w:name w:val="WW8Num5z2"/>
    <w:rsid w:val="00C54D3E"/>
    <w:rPr>
      <w:rFonts w:ascii="Wingdings" w:hAnsi="Wingdings"/>
    </w:rPr>
  </w:style>
  <w:style w:type="character" w:customStyle="1" w:styleId="WW8Num6z0">
    <w:name w:val="WW8Num6z0"/>
    <w:rsid w:val="00C54D3E"/>
    <w:rPr>
      <w:rFonts w:ascii="Wingdings" w:hAnsi="Wingdings"/>
    </w:rPr>
  </w:style>
  <w:style w:type="character" w:customStyle="1" w:styleId="WW8Num6z1">
    <w:name w:val="WW8Num6z1"/>
    <w:rsid w:val="00C54D3E"/>
    <w:rPr>
      <w:rFonts w:ascii="Courier New" w:hAnsi="Courier New" w:cs="Courier New"/>
    </w:rPr>
  </w:style>
  <w:style w:type="character" w:customStyle="1" w:styleId="WW8Num6z3">
    <w:name w:val="WW8Num6z3"/>
    <w:rsid w:val="00C54D3E"/>
    <w:rPr>
      <w:rFonts w:ascii="Symbol" w:hAnsi="Symbol"/>
    </w:rPr>
  </w:style>
  <w:style w:type="character" w:customStyle="1" w:styleId="WW8Num7z0">
    <w:name w:val="WW8Num7z0"/>
    <w:rsid w:val="00C54D3E"/>
    <w:rPr>
      <w:rFonts w:ascii="Symbol" w:hAnsi="Symbol"/>
    </w:rPr>
  </w:style>
  <w:style w:type="character" w:customStyle="1" w:styleId="WW8Num7z1">
    <w:name w:val="WW8Num7z1"/>
    <w:rsid w:val="00C54D3E"/>
    <w:rPr>
      <w:rFonts w:ascii="Courier New" w:hAnsi="Courier New" w:cs="Courier New"/>
    </w:rPr>
  </w:style>
  <w:style w:type="character" w:customStyle="1" w:styleId="WW8Num7z2">
    <w:name w:val="WW8Num7z2"/>
    <w:rsid w:val="00C54D3E"/>
    <w:rPr>
      <w:rFonts w:ascii="Wingdings" w:hAnsi="Wingdings"/>
    </w:rPr>
  </w:style>
  <w:style w:type="character" w:customStyle="1" w:styleId="WW8Num8z0">
    <w:name w:val="WW8Num8z0"/>
    <w:rsid w:val="00C54D3E"/>
    <w:rPr>
      <w:rFonts w:ascii="Symbol" w:hAnsi="Symbol"/>
    </w:rPr>
  </w:style>
  <w:style w:type="character" w:customStyle="1" w:styleId="WW8Num8z1">
    <w:name w:val="WW8Num8z1"/>
    <w:rsid w:val="00C54D3E"/>
    <w:rPr>
      <w:rFonts w:ascii="Courier New" w:hAnsi="Courier New"/>
    </w:rPr>
  </w:style>
  <w:style w:type="character" w:customStyle="1" w:styleId="WW8Num8z2">
    <w:name w:val="WW8Num8z2"/>
    <w:rsid w:val="00C54D3E"/>
    <w:rPr>
      <w:rFonts w:ascii="Wingdings" w:hAnsi="Wingdings"/>
    </w:rPr>
  </w:style>
  <w:style w:type="character" w:customStyle="1" w:styleId="WW8Num9z0">
    <w:name w:val="WW8Num9z0"/>
    <w:rsid w:val="00C54D3E"/>
    <w:rPr>
      <w:rFonts w:ascii="Wingdings" w:hAnsi="Wingdings"/>
      <w:color w:val="336699"/>
      <w:sz w:val="18"/>
      <w:szCs w:val="18"/>
    </w:rPr>
  </w:style>
  <w:style w:type="character" w:customStyle="1" w:styleId="WW8Num9z1">
    <w:name w:val="WW8Num9z1"/>
    <w:rsid w:val="00C54D3E"/>
    <w:rPr>
      <w:rFonts w:ascii="Courier New" w:hAnsi="Courier New" w:cs="Courier New"/>
    </w:rPr>
  </w:style>
  <w:style w:type="character" w:customStyle="1" w:styleId="WW8Num9z2">
    <w:name w:val="WW8Num9z2"/>
    <w:rsid w:val="00C54D3E"/>
    <w:rPr>
      <w:rFonts w:ascii="Wingdings" w:hAnsi="Wingdings"/>
    </w:rPr>
  </w:style>
  <w:style w:type="character" w:customStyle="1" w:styleId="WW8Num9z3">
    <w:name w:val="WW8Num9z3"/>
    <w:rsid w:val="00C54D3E"/>
    <w:rPr>
      <w:rFonts w:ascii="Symbol" w:hAnsi="Symbol"/>
    </w:rPr>
  </w:style>
  <w:style w:type="character" w:customStyle="1" w:styleId="WW8Num10z0">
    <w:name w:val="WW8Num10z0"/>
    <w:rsid w:val="00C54D3E"/>
    <w:rPr>
      <w:rFonts w:ascii="Symbol" w:hAnsi="Symbol"/>
    </w:rPr>
  </w:style>
  <w:style w:type="character" w:customStyle="1" w:styleId="WW8Num10z1">
    <w:name w:val="WW8Num10z1"/>
    <w:rsid w:val="00C54D3E"/>
    <w:rPr>
      <w:rFonts w:ascii="Courier New" w:hAnsi="Courier New"/>
    </w:rPr>
  </w:style>
  <w:style w:type="character" w:customStyle="1" w:styleId="WW8Num10z2">
    <w:name w:val="WW8Num10z2"/>
    <w:rsid w:val="00C54D3E"/>
    <w:rPr>
      <w:rFonts w:ascii="Wingdings" w:hAnsi="Wingdings"/>
    </w:rPr>
  </w:style>
  <w:style w:type="character" w:customStyle="1" w:styleId="WW8Num11z0">
    <w:name w:val="WW8Num11z0"/>
    <w:rsid w:val="00C54D3E"/>
    <w:rPr>
      <w:rFonts w:ascii="Symbol" w:hAnsi="Symbol"/>
    </w:rPr>
  </w:style>
  <w:style w:type="character" w:customStyle="1" w:styleId="WW8Num11z1">
    <w:name w:val="WW8Num11z1"/>
    <w:rsid w:val="00C54D3E"/>
    <w:rPr>
      <w:rFonts w:ascii="Symbol" w:hAnsi="Symbol"/>
      <w:color w:val="auto"/>
      <w:sz w:val="16"/>
    </w:rPr>
  </w:style>
  <w:style w:type="character" w:customStyle="1" w:styleId="WW8Num11z2">
    <w:name w:val="WW8Num11z2"/>
    <w:rsid w:val="00C54D3E"/>
    <w:rPr>
      <w:rFonts w:ascii="Wingdings" w:hAnsi="Wingdings"/>
    </w:rPr>
  </w:style>
  <w:style w:type="character" w:customStyle="1" w:styleId="WW8Num11z4">
    <w:name w:val="WW8Num11z4"/>
    <w:rsid w:val="00C54D3E"/>
    <w:rPr>
      <w:rFonts w:ascii="Courier New" w:hAnsi="Courier New"/>
    </w:rPr>
  </w:style>
  <w:style w:type="character" w:customStyle="1" w:styleId="WW8Num12z0">
    <w:name w:val="WW8Num12z0"/>
    <w:rsid w:val="00C54D3E"/>
    <w:rPr>
      <w:rFonts w:ascii="Symbol" w:hAnsi="Symbol"/>
    </w:rPr>
  </w:style>
  <w:style w:type="character" w:customStyle="1" w:styleId="WW8Num12z1">
    <w:name w:val="WW8Num12z1"/>
    <w:rsid w:val="00C54D3E"/>
    <w:rPr>
      <w:rFonts w:ascii="Courier New" w:hAnsi="Courier New" w:cs="Courier New"/>
    </w:rPr>
  </w:style>
  <w:style w:type="character" w:customStyle="1" w:styleId="WW8Num12z2">
    <w:name w:val="WW8Num12z2"/>
    <w:rsid w:val="00C54D3E"/>
    <w:rPr>
      <w:rFonts w:ascii="Wingdings" w:hAnsi="Wingdings"/>
    </w:rPr>
  </w:style>
  <w:style w:type="character" w:customStyle="1" w:styleId="WW8Num13z0">
    <w:name w:val="WW8Num13z0"/>
    <w:rsid w:val="00C54D3E"/>
    <w:rPr>
      <w:rFonts w:ascii="Symbol" w:hAnsi="Symbol"/>
    </w:rPr>
  </w:style>
  <w:style w:type="character" w:customStyle="1" w:styleId="WW8Num13z1">
    <w:name w:val="WW8Num13z1"/>
    <w:rsid w:val="00C54D3E"/>
    <w:rPr>
      <w:rFonts w:ascii="Courier New" w:hAnsi="Courier New" w:cs="Courier New"/>
    </w:rPr>
  </w:style>
  <w:style w:type="character" w:customStyle="1" w:styleId="WW8Num13z2">
    <w:name w:val="WW8Num13z2"/>
    <w:rsid w:val="00C54D3E"/>
    <w:rPr>
      <w:rFonts w:ascii="Wingdings" w:hAnsi="Wingdings"/>
    </w:rPr>
  </w:style>
  <w:style w:type="character" w:customStyle="1" w:styleId="WW8Num14z0">
    <w:name w:val="WW8Num14z0"/>
    <w:rsid w:val="00C54D3E"/>
    <w:rPr>
      <w:rFonts w:ascii="Wingdings" w:hAnsi="Wingdings"/>
    </w:rPr>
  </w:style>
  <w:style w:type="character" w:customStyle="1" w:styleId="WW8Num14z1">
    <w:name w:val="WW8Num14z1"/>
    <w:rsid w:val="00C54D3E"/>
    <w:rPr>
      <w:rFonts w:ascii="Courier New" w:hAnsi="Courier New" w:cs="Courier New"/>
    </w:rPr>
  </w:style>
  <w:style w:type="character" w:customStyle="1" w:styleId="WW8Num14z3">
    <w:name w:val="WW8Num14z3"/>
    <w:rsid w:val="00C54D3E"/>
    <w:rPr>
      <w:rFonts w:ascii="Symbol" w:hAnsi="Symbol"/>
    </w:rPr>
  </w:style>
  <w:style w:type="character" w:customStyle="1" w:styleId="WW8Num16z0">
    <w:name w:val="WW8Num16z0"/>
    <w:rsid w:val="00C54D3E"/>
    <w:rPr>
      <w:rFonts w:ascii="Wingdings" w:hAnsi="Wingdings"/>
    </w:rPr>
  </w:style>
  <w:style w:type="character" w:customStyle="1" w:styleId="WW8Num16z1">
    <w:name w:val="WW8Num16z1"/>
    <w:rsid w:val="00C54D3E"/>
    <w:rPr>
      <w:rFonts w:ascii="Courier New" w:hAnsi="Courier New" w:cs="Courier New"/>
    </w:rPr>
  </w:style>
  <w:style w:type="character" w:customStyle="1" w:styleId="WW8Num16z3">
    <w:name w:val="WW8Num16z3"/>
    <w:rsid w:val="00C54D3E"/>
    <w:rPr>
      <w:rFonts w:ascii="Symbol" w:hAnsi="Symbol"/>
    </w:rPr>
  </w:style>
  <w:style w:type="character" w:customStyle="1" w:styleId="WW8Num18z0">
    <w:name w:val="WW8Num18z0"/>
    <w:rsid w:val="00C54D3E"/>
    <w:rPr>
      <w:rFonts w:ascii="Symbol" w:hAnsi="Symbol"/>
    </w:rPr>
  </w:style>
  <w:style w:type="character" w:customStyle="1" w:styleId="WW8Num18z1">
    <w:name w:val="WW8Num18z1"/>
    <w:rsid w:val="00C54D3E"/>
    <w:rPr>
      <w:rFonts w:ascii="Courier New" w:hAnsi="Courier New" w:cs="Courier New"/>
    </w:rPr>
  </w:style>
  <w:style w:type="character" w:customStyle="1" w:styleId="WW8Num18z2">
    <w:name w:val="WW8Num18z2"/>
    <w:rsid w:val="00C54D3E"/>
    <w:rPr>
      <w:rFonts w:ascii="Wingdings" w:hAnsi="Wingdings"/>
    </w:rPr>
  </w:style>
  <w:style w:type="character" w:customStyle="1" w:styleId="WW8Num19z0">
    <w:name w:val="WW8Num19z0"/>
    <w:rsid w:val="00C54D3E"/>
    <w:rPr>
      <w:rFonts w:ascii="Symbol" w:hAnsi="Symbol"/>
      <w:sz w:val="18"/>
    </w:rPr>
  </w:style>
  <w:style w:type="character" w:customStyle="1" w:styleId="WW8Num19z1">
    <w:name w:val="WW8Num19z1"/>
    <w:rsid w:val="00C54D3E"/>
    <w:rPr>
      <w:rFonts w:ascii="Courier New" w:hAnsi="Courier New"/>
    </w:rPr>
  </w:style>
  <w:style w:type="character" w:customStyle="1" w:styleId="WW8Num19z2">
    <w:name w:val="WW8Num19z2"/>
    <w:rsid w:val="00C54D3E"/>
    <w:rPr>
      <w:rFonts w:ascii="Wingdings" w:hAnsi="Wingdings"/>
    </w:rPr>
  </w:style>
  <w:style w:type="character" w:customStyle="1" w:styleId="WW8Num19z3">
    <w:name w:val="WW8Num19z3"/>
    <w:rsid w:val="00C54D3E"/>
    <w:rPr>
      <w:rFonts w:ascii="Symbol" w:hAnsi="Symbol"/>
    </w:rPr>
  </w:style>
  <w:style w:type="character" w:customStyle="1" w:styleId="WW8Num21z0">
    <w:name w:val="WW8Num21z0"/>
    <w:rsid w:val="00C54D3E"/>
    <w:rPr>
      <w:rFonts w:ascii="Symbol" w:hAnsi="Symbol"/>
    </w:rPr>
  </w:style>
  <w:style w:type="character" w:customStyle="1" w:styleId="WW8Num21z2">
    <w:name w:val="WW8Num21z2"/>
    <w:rsid w:val="00C54D3E"/>
    <w:rPr>
      <w:rFonts w:ascii="Wingdings" w:hAnsi="Wingdings"/>
    </w:rPr>
  </w:style>
  <w:style w:type="character" w:customStyle="1" w:styleId="WW8Num21z4">
    <w:name w:val="WW8Num21z4"/>
    <w:rsid w:val="00C54D3E"/>
    <w:rPr>
      <w:rFonts w:ascii="Courier New" w:hAnsi="Courier New"/>
    </w:rPr>
  </w:style>
  <w:style w:type="character" w:customStyle="1" w:styleId="WW8Num22z0">
    <w:name w:val="WW8Num22z0"/>
    <w:rsid w:val="00C54D3E"/>
    <w:rPr>
      <w:rFonts w:ascii="Symbol" w:hAnsi="Symbol"/>
      <w:sz w:val="18"/>
    </w:rPr>
  </w:style>
  <w:style w:type="character" w:customStyle="1" w:styleId="WW8Num22z1">
    <w:name w:val="WW8Num22z1"/>
    <w:rsid w:val="00C54D3E"/>
    <w:rPr>
      <w:rFonts w:ascii="Courier New" w:hAnsi="Courier New"/>
    </w:rPr>
  </w:style>
  <w:style w:type="character" w:customStyle="1" w:styleId="WW8Num22z2">
    <w:name w:val="WW8Num22z2"/>
    <w:rsid w:val="00C54D3E"/>
    <w:rPr>
      <w:rFonts w:ascii="Wingdings" w:hAnsi="Wingdings"/>
    </w:rPr>
  </w:style>
  <w:style w:type="character" w:customStyle="1" w:styleId="WW8Num22z3">
    <w:name w:val="WW8Num22z3"/>
    <w:rsid w:val="00C54D3E"/>
    <w:rPr>
      <w:rFonts w:ascii="Symbol" w:hAnsi="Symbol"/>
    </w:rPr>
  </w:style>
  <w:style w:type="character" w:customStyle="1" w:styleId="WW8Num24z0">
    <w:name w:val="WW8Num24z0"/>
    <w:rsid w:val="00C54D3E"/>
    <w:rPr>
      <w:rFonts w:ascii="Wingdings" w:hAnsi="Wingdings"/>
    </w:rPr>
  </w:style>
  <w:style w:type="character" w:customStyle="1" w:styleId="WW8Num24z1">
    <w:name w:val="WW8Num24z1"/>
    <w:rsid w:val="00C54D3E"/>
    <w:rPr>
      <w:rFonts w:ascii="Courier New" w:hAnsi="Courier New" w:cs="Courier New"/>
    </w:rPr>
  </w:style>
  <w:style w:type="character" w:customStyle="1" w:styleId="WW8Num24z3">
    <w:name w:val="WW8Num24z3"/>
    <w:rsid w:val="00C54D3E"/>
    <w:rPr>
      <w:rFonts w:ascii="Symbol" w:hAnsi="Symbol"/>
    </w:rPr>
  </w:style>
  <w:style w:type="character" w:customStyle="1" w:styleId="WW8Num28z0">
    <w:name w:val="WW8Num28z0"/>
    <w:rsid w:val="00C54D3E"/>
    <w:rPr>
      <w:rFonts w:ascii="Symbol" w:hAnsi="Symbol"/>
    </w:rPr>
  </w:style>
  <w:style w:type="character" w:customStyle="1" w:styleId="WW8Num28z2">
    <w:name w:val="WW8Num28z2"/>
    <w:rsid w:val="00C54D3E"/>
    <w:rPr>
      <w:rFonts w:ascii="Wingdings" w:hAnsi="Wingdings"/>
    </w:rPr>
  </w:style>
  <w:style w:type="character" w:customStyle="1" w:styleId="WW8Num28z4">
    <w:name w:val="WW8Num28z4"/>
    <w:rsid w:val="00C54D3E"/>
    <w:rPr>
      <w:rFonts w:ascii="Courier New" w:hAnsi="Courier New"/>
    </w:rPr>
  </w:style>
  <w:style w:type="character" w:customStyle="1" w:styleId="WW8Num29z0">
    <w:name w:val="WW8Num29z0"/>
    <w:rsid w:val="00C54D3E"/>
    <w:rPr>
      <w:rFonts w:ascii="Symbol" w:hAnsi="Symbol"/>
    </w:rPr>
  </w:style>
  <w:style w:type="character" w:customStyle="1" w:styleId="WW8Num30z0">
    <w:name w:val="WW8Num30z0"/>
    <w:rsid w:val="00C54D3E"/>
    <w:rPr>
      <w:rFonts w:ascii="Wingdings" w:hAnsi="Wingdings"/>
      <w:color w:val="0070C0"/>
    </w:rPr>
  </w:style>
  <w:style w:type="character" w:customStyle="1" w:styleId="WW8Num30z1">
    <w:name w:val="WW8Num30z1"/>
    <w:rsid w:val="00C54D3E"/>
    <w:rPr>
      <w:rFonts w:ascii="Courier New" w:hAnsi="Courier New" w:cs="Courier New"/>
    </w:rPr>
  </w:style>
  <w:style w:type="character" w:customStyle="1" w:styleId="WW8Num30z2">
    <w:name w:val="WW8Num30z2"/>
    <w:rsid w:val="00C54D3E"/>
    <w:rPr>
      <w:rFonts w:ascii="Wingdings" w:hAnsi="Wingdings"/>
    </w:rPr>
  </w:style>
  <w:style w:type="character" w:customStyle="1" w:styleId="WW8Num30z3">
    <w:name w:val="WW8Num30z3"/>
    <w:rsid w:val="00C54D3E"/>
    <w:rPr>
      <w:rFonts w:ascii="Symbol" w:hAnsi="Symbol"/>
    </w:rPr>
  </w:style>
  <w:style w:type="character" w:customStyle="1" w:styleId="WW8Num31z0">
    <w:name w:val="WW8Num31z0"/>
    <w:rsid w:val="00C54D3E"/>
    <w:rPr>
      <w:rFonts w:ascii="Times New Roman" w:hAnsi="Times New Roman" w:cs="Times New Roman"/>
      <w:color w:val="000000"/>
    </w:rPr>
  </w:style>
  <w:style w:type="character" w:customStyle="1" w:styleId="WW8Num31z1">
    <w:name w:val="WW8Num31z1"/>
    <w:rsid w:val="00C54D3E"/>
    <w:rPr>
      <w:rFonts w:ascii="Courier New" w:hAnsi="Courier New" w:cs="Courier New"/>
    </w:rPr>
  </w:style>
  <w:style w:type="character" w:customStyle="1" w:styleId="WW8Num32z0">
    <w:name w:val="WW8Num32z0"/>
    <w:rsid w:val="00C54D3E"/>
    <w:rPr>
      <w:rFonts w:ascii="Symbol" w:hAnsi="Symbol"/>
    </w:rPr>
  </w:style>
  <w:style w:type="character" w:customStyle="1" w:styleId="WW8Num32z2">
    <w:name w:val="WW8Num32z2"/>
    <w:rsid w:val="00C54D3E"/>
    <w:rPr>
      <w:rFonts w:ascii="Wingdings" w:hAnsi="Wingdings"/>
    </w:rPr>
  </w:style>
  <w:style w:type="character" w:customStyle="1" w:styleId="WW8Num32z4">
    <w:name w:val="WW8Num32z4"/>
    <w:rsid w:val="00C54D3E"/>
    <w:rPr>
      <w:rFonts w:ascii="Courier New" w:hAnsi="Courier New"/>
    </w:rPr>
  </w:style>
  <w:style w:type="character" w:customStyle="1" w:styleId="WW8Num33z0">
    <w:name w:val="WW8Num33z0"/>
    <w:rsid w:val="00C54D3E"/>
    <w:rPr>
      <w:rFonts w:ascii="Symbol" w:hAnsi="Symbol"/>
    </w:rPr>
  </w:style>
  <w:style w:type="character" w:customStyle="1" w:styleId="WW8Num33z1">
    <w:name w:val="WW8Num33z1"/>
    <w:rsid w:val="00C54D3E"/>
    <w:rPr>
      <w:rFonts w:ascii="Wingdings" w:hAnsi="Wingdings"/>
    </w:rPr>
  </w:style>
  <w:style w:type="character" w:customStyle="1" w:styleId="WW8Num34z0">
    <w:name w:val="WW8Num34z0"/>
    <w:rsid w:val="00C54D3E"/>
    <w:rPr>
      <w:rFonts w:ascii="Symbol" w:hAnsi="Symbol"/>
    </w:rPr>
  </w:style>
  <w:style w:type="character" w:customStyle="1" w:styleId="WW8Num35z0">
    <w:name w:val="WW8Num35z0"/>
    <w:rsid w:val="00C54D3E"/>
    <w:rPr>
      <w:rFonts w:ascii="Symbol" w:hAnsi="Symbol"/>
    </w:rPr>
  </w:style>
  <w:style w:type="character" w:customStyle="1" w:styleId="WW8Num35z1">
    <w:name w:val="WW8Num35z1"/>
    <w:rsid w:val="00C54D3E"/>
    <w:rPr>
      <w:rFonts w:ascii="Courier New" w:hAnsi="Courier New"/>
    </w:rPr>
  </w:style>
  <w:style w:type="character" w:customStyle="1" w:styleId="WW8Num35z2">
    <w:name w:val="WW8Num35z2"/>
    <w:rsid w:val="00C54D3E"/>
    <w:rPr>
      <w:rFonts w:ascii="Wingdings" w:hAnsi="Wingdings"/>
    </w:rPr>
  </w:style>
  <w:style w:type="character" w:customStyle="1" w:styleId="WW8Num36z0">
    <w:name w:val="WW8Num36z0"/>
    <w:rsid w:val="00C54D3E"/>
    <w:rPr>
      <w:rFonts w:ascii="Symbol" w:hAnsi="Symbol"/>
    </w:rPr>
  </w:style>
  <w:style w:type="character" w:customStyle="1" w:styleId="WW8Num36z1">
    <w:name w:val="WW8Num36z1"/>
    <w:rsid w:val="00C54D3E"/>
    <w:rPr>
      <w:rFonts w:ascii="Courier New" w:hAnsi="Courier New"/>
    </w:rPr>
  </w:style>
  <w:style w:type="character" w:customStyle="1" w:styleId="WW8Num36z2">
    <w:name w:val="WW8Num36z2"/>
    <w:rsid w:val="00C54D3E"/>
    <w:rPr>
      <w:rFonts w:ascii="Wingdings" w:hAnsi="Wingdings"/>
    </w:rPr>
  </w:style>
  <w:style w:type="character" w:customStyle="1" w:styleId="WW8Num37z0">
    <w:name w:val="WW8Num37z0"/>
    <w:rsid w:val="00C54D3E"/>
    <w:rPr>
      <w:rFonts w:ascii="Wingdings" w:hAnsi="Wingdings"/>
    </w:rPr>
  </w:style>
  <w:style w:type="character" w:customStyle="1" w:styleId="WW8Num37z1">
    <w:name w:val="WW8Num37z1"/>
    <w:rsid w:val="00C54D3E"/>
    <w:rPr>
      <w:rFonts w:ascii="Courier New" w:hAnsi="Courier New" w:cs="Courier New"/>
    </w:rPr>
  </w:style>
  <w:style w:type="character" w:customStyle="1" w:styleId="WW8Num37z3">
    <w:name w:val="WW8Num37z3"/>
    <w:rsid w:val="00C54D3E"/>
    <w:rPr>
      <w:rFonts w:ascii="Symbol" w:hAnsi="Symbol"/>
    </w:rPr>
  </w:style>
  <w:style w:type="character" w:customStyle="1" w:styleId="WW8Num38z0">
    <w:name w:val="WW8Num38z0"/>
    <w:rsid w:val="00C54D3E"/>
    <w:rPr>
      <w:rFonts w:ascii="Symbol" w:hAnsi="Symbol"/>
    </w:rPr>
  </w:style>
  <w:style w:type="character" w:customStyle="1" w:styleId="WW8Num38z1">
    <w:name w:val="WW8Num38z1"/>
    <w:rsid w:val="00C54D3E"/>
    <w:rPr>
      <w:rFonts w:ascii="Courier New" w:hAnsi="Courier New" w:cs="Courier New"/>
    </w:rPr>
  </w:style>
  <w:style w:type="character" w:customStyle="1" w:styleId="WW8Num38z2">
    <w:name w:val="WW8Num38z2"/>
    <w:rsid w:val="00C54D3E"/>
    <w:rPr>
      <w:rFonts w:ascii="Wingdings" w:hAnsi="Wingdings"/>
    </w:rPr>
  </w:style>
  <w:style w:type="character" w:customStyle="1" w:styleId="WW8Num39z0">
    <w:name w:val="WW8Num39z0"/>
    <w:rsid w:val="00C54D3E"/>
    <w:rPr>
      <w:rFonts w:ascii="Wingdings" w:hAnsi="Wingdings"/>
    </w:rPr>
  </w:style>
  <w:style w:type="character" w:customStyle="1" w:styleId="WW8Num39z1">
    <w:name w:val="WW8Num39z1"/>
    <w:rsid w:val="00C54D3E"/>
    <w:rPr>
      <w:rFonts w:ascii="Courier New" w:hAnsi="Courier New" w:cs="Courier New"/>
    </w:rPr>
  </w:style>
  <w:style w:type="character" w:customStyle="1" w:styleId="WW8Num39z3">
    <w:name w:val="WW8Num39z3"/>
    <w:rsid w:val="00C54D3E"/>
    <w:rPr>
      <w:rFonts w:ascii="Symbol" w:hAnsi="Symbol"/>
    </w:rPr>
  </w:style>
  <w:style w:type="character" w:customStyle="1" w:styleId="WW8Num40z0">
    <w:name w:val="WW8Num40z0"/>
    <w:rsid w:val="00C54D3E"/>
    <w:rPr>
      <w:rFonts w:ascii="Symbol" w:hAnsi="Symbol"/>
    </w:rPr>
  </w:style>
  <w:style w:type="character" w:customStyle="1" w:styleId="WW8Num40z2">
    <w:name w:val="WW8Num40z2"/>
    <w:rsid w:val="00C54D3E"/>
    <w:rPr>
      <w:rFonts w:ascii="Wingdings" w:hAnsi="Wingdings"/>
    </w:rPr>
  </w:style>
  <w:style w:type="character" w:customStyle="1" w:styleId="WW8Num40z4">
    <w:name w:val="WW8Num40z4"/>
    <w:rsid w:val="00C54D3E"/>
    <w:rPr>
      <w:rFonts w:ascii="Courier New" w:hAnsi="Courier New"/>
    </w:rPr>
  </w:style>
  <w:style w:type="character" w:customStyle="1" w:styleId="WW8Num41z0">
    <w:name w:val="WW8Num41z0"/>
    <w:rsid w:val="00C54D3E"/>
    <w:rPr>
      <w:rFonts w:ascii="Symbol" w:hAnsi="Symbol"/>
      <w:color w:val="548DD4"/>
    </w:rPr>
  </w:style>
  <w:style w:type="character" w:customStyle="1" w:styleId="WW8Num41z1">
    <w:name w:val="WW8Num41z1"/>
    <w:rsid w:val="00C54D3E"/>
    <w:rPr>
      <w:rFonts w:ascii="Courier New" w:hAnsi="Courier New"/>
    </w:rPr>
  </w:style>
  <w:style w:type="character" w:customStyle="1" w:styleId="WW8Num41z2">
    <w:name w:val="WW8Num41z2"/>
    <w:rsid w:val="00C54D3E"/>
    <w:rPr>
      <w:rFonts w:ascii="Wingdings" w:hAnsi="Wingdings"/>
    </w:rPr>
  </w:style>
  <w:style w:type="character" w:customStyle="1" w:styleId="WW8Num41z3">
    <w:name w:val="WW8Num41z3"/>
    <w:rsid w:val="00C54D3E"/>
    <w:rPr>
      <w:rFonts w:ascii="Symbol" w:hAnsi="Symbol"/>
    </w:rPr>
  </w:style>
  <w:style w:type="character" w:customStyle="1" w:styleId="WW8Num43z0">
    <w:name w:val="WW8Num43z0"/>
    <w:rsid w:val="00C54D3E"/>
    <w:rPr>
      <w:rFonts w:ascii="Symbol" w:hAnsi="Symbol"/>
    </w:rPr>
  </w:style>
  <w:style w:type="character" w:customStyle="1" w:styleId="WW8Num43z2">
    <w:name w:val="WW8Num43z2"/>
    <w:rsid w:val="00C54D3E"/>
    <w:rPr>
      <w:rFonts w:ascii="Wingdings" w:hAnsi="Wingdings"/>
    </w:rPr>
  </w:style>
  <w:style w:type="character" w:customStyle="1" w:styleId="WW8Num43z4">
    <w:name w:val="WW8Num43z4"/>
    <w:rsid w:val="00C54D3E"/>
    <w:rPr>
      <w:rFonts w:ascii="Courier New" w:hAnsi="Courier New"/>
    </w:rPr>
  </w:style>
  <w:style w:type="character" w:customStyle="1" w:styleId="WW8Num45z0">
    <w:name w:val="WW8Num45z0"/>
    <w:rsid w:val="00C54D3E"/>
    <w:rPr>
      <w:rFonts w:ascii="Wingdings" w:hAnsi="Wingdings"/>
    </w:rPr>
  </w:style>
  <w:style w:type="character" w:customStyle="1" w:styleId="WW8Num45z1">
    <w:name w:val="WW8Num45z1"/>
    <w:rsid w:val="00C54D3E"/>
    <w:rPr>
      <w:rFonts w:ascii="Courier New" w:hAnsi="Courier New" w:cs="Courier New"/>
    </w:rPr>
  </w:style>
  <w:style w:type="character" w:customStyle="1" w:styleId="WW8Num45z3">
    <w:name w:val="WW8Num45z3"/>
    <w:rsid w:val="00C54D3E"/>
    <w:rPr>
      <w:rFonts w:ascii="Symbol" w:hAnsi="Symbol"/>
    </w:rPr>
  </w:style>
  <w:style w:type="character" w:customStyle="1" w:styleId="WW8Num46z0">
    <w:name w:val="WW8Num46z0"/>
    <w:rsid w:val="00C54D3E"/>
    <w:rPr>
      <w:rFonts w:ascii="Wingdings" w:hAnsi="Wingdings"/>
    </w:rPr>
  </w:style>
  <w:style w:type="character" w:customStyle="1" w:styleId="WW8Num46z1">
    <w:name w:val="WW8Num46z1"/>
    <w:rsid w:val="00C54D3E"/>
    <w:rPr>
      <w:rFonts w:ascii="Courier New" w:hAnsi="Courier New" w:cs="Courier New"/>
    </w:rPr>
  </w:style>
  <w:style w:type="character" w:customStyle="1" w:styleId="WW8Num46z3">
    <w:name w:val="WW8Num46z3"/>
    <w:rsid w:val="00C54D3E"/>
    <w:rPr>
      <w:rFonts w:ascii="Symbol" w:hAnsi="Symbol"/>
    </w:rPr>
  </w:style>
  <w:style w:type="character" w:customStyle="1" w:styleId="WW8Num47z0">
    <w:name w:val="WW8Num47z0"/>
    <w:rsid w:val="00C54D3E"/>
    <w:rPr>
      <w:rFonts w:ascii="Symbol" w:hAnsi="Symbol"/>
    </w:rPr>
  </w:style>
  <w:style w:type="character" w:customStyle="1" w:styleId="WW8Num47z2">
    <w:name w:val="WW8Num47z2"/>
    <w:rsid w:val="00C54D3E"/>
    <w:rPr>
      <w:rFonts w:ascii="Wingdings" w:hAnsi="Wingdings"/>
    </w:rPr>
  </w:style>
  <w:style w:type="character" w:customStyle="1" w:styleId="WW8Num47z4">
    <w:name w:val="WW8Num47z4"/>
    <w:rsid w:val="00C54D3E"/>
    <w:rPr>
      <w:rFonts w:ascii="Courier New" w:hAnsi="Courier New"/>
    </w:rPr>
  </w:style>
  <w:style w:type="character" w:customStyle="1" w:styleId="WW8Num48z0">
    <w:name w:val="WW8Num48z0"/>
    <w:rsid w:val="00C54D3E"/>
    <w:rPr>
      <w:rFonts w:ascii="Garamond" w:eastAsia="Calibri" w:hAnsi="Garamond" w:cs="Times New Roman"/>
    </w:rPr>
  </w:style>
  <w:style w:type="character" w:customStyle="1" w:styleId="WW8Num48z1">
    <w:name w:val="WW8Num48z1"/>
    <w:rsid w:val="00C54D3E"/>
    <w:rPr>
      <w:rFonts w:ascii="Courier New" w:hAnsi="Courier New" w:cs="Courier New"/>
    </w:rPr>
  </w:style>
  <w:style w:type="character" w:customStyle="1" w:styleId="WW8Num48z2">
    <w:name w:val="WW8Num48z2"/>
    <w:rsid w:val="00C54D3E"/>
    <w:rPr>
      <w:rFonts w:ascii="Wingdings" w:hAnsi="Wingdings"/>
    </w:rPr>
  </w:style>
  <w:style w:type="character" w:customStyle="1" w:styleId="WW8Num48z3">
    <w:name w:val="WW8Num48z3"/>
    <w:rsid w:val="00C54D3E"/>
    <w:rPr>
      <w:rFonts w:ascii="Symbol" w:hAnsi="Symbol"/>
    </w:rPr>
  </w:style>
  <w:style w:type="character" w:customStyle="1" w:styleId="WW8Num49z0">
    <w:name w:val="WW8Num49z0"/>
    <w:rsid w:val="00C54D3E"/>
    <w:rPr>
      <w:rFonts w:ascii="Symbol" w:hAnsi="Symbol"/>
    </w:rPr>
  </w:style>
  <w:style w:type="character" w:customStyle="1" w:styleId="WW8Num49z1">
    <w:name w:val="WW8Num49z1"/>
    <w:rsid w:val="00C54D3E"/>
    <w:rPr>
      <w:rFonts w:ascii="Courier New" w:hAnsi="Courier New"/>
    </w:rPr>
  </w:style>
  <w:style w:type="character" w:customStyle="1" w:styleId="WW8Num49z2">
    <w:name w:val="WW8Num49z2"/>
    <w:rsid w:val="00C54D3E"/>
    <w:rPr>
      <w:rFonts w:ascii="Wingdings" w:hAnsi="Wingdings"/>
    </w:rPr>
  </w:style>
  <w:style w:type="character" w:customStyle="1" w:styleId="WW8Num50z0">
    <w:name w:val="WW8Num50z0"/>
    <w:rsid w:val="00C54D3E"/>
    <w:rPr>
      <w:rFonts w:ascii="Symbol" w:hAnsi="Symbol"/>
      <w:sz w:val="18"/>
    </w:rPr>
  </w:style>
  <w:style w:type="character" w:customStyle="1" w:styleId="WW8Num50z1">
    <w:name w:val="WW8Num50z1"/>
    <w:rsid w:val="00C54D3E"/>
    <w:rPr>
      <w:rFonts w:ascii="Times New Roman" w:hAnsi="Times New Roman" w:cs="Times New Roman"/>
    </w:rPr>
  </w:style>
  <w:style w:type="character" w:customStyle="1" w:styleId="WW8Num50z2">
    <w:name w:val="WW8Num50z2"/>
    <w:rsid w:val="00C54D3E"/>
    <w:rPr>
      <w:rFonts w:ascii="Wingdings" w:hAnsi="Wingdings"/>
    </w:rPr>
  </w:style>
  <w:style w:type="character" w:customStyle="1" w:styleId="WW8Num50z3">
    <w:name w:val="WW8Num50z3"/>
    <w:rsid w:val="00C54D3E"/>
    <w:rPr>
      <w:rFonts w:ascii="Symbol" w:hAnsi="Symbol"/>
    </w:rPr>
  </w:style>
  <w:style w:type="character" w:customStyle="1" w:styleId="WW8Num50z4">
    <w:name w:val="WW8Num50z4"/>
    <w:rsid w:val="00C54D3E"/>
    <w:rPr>
      <w:rFonts w:ascii="Courier New" w:hAnsi="Courier New"/>
    </w:rPr>
  </w:style>
  <w:style w:type="character" w:customStyle="1" w:styleId="WW8Num51z0">
    <w:name w:val="WW8Num51z0"/>
    <w:rsid w:val="00C54D3E"/>
    <w:rPr>
      <w:rFonts w:ascii="Wingdings" w:hAnsi="Wingdings"/>
    </w:rPr>
  </w:style>
  <w:style w:type="character" w:customStyle="1" w:styleId="WW8Num51z1">
    <w:name w:val="WW8Num51z1"/>
    <w:rsid w:val="00C54D3E"/>
    <w:rPr>
      <w:rFonts w:ascii="Courier New" w:hAnsi="Courier New" w:cs="Courier New"/>
    </w:rPr>
  </w:style>
  <w:style w:type="character" w:customStyle="1" w:styleId="WW8Num51z3">
    <w:name w:val="WW8Num51z3"/>
    <w:rsid w:val="00C54D3E"/>
    <w:rPr>
      <w:rFonts w:ascii="Symbol" w:hAnsi="Symbol"/>
    </w:rPr>
  </w:style>
  <w:style w:type="character" w:customStyle="1" w:styleId="WW8Num53z0">
    <w:name w:val="WW8Num53z0"/>
    <w:rsid w:val="00C54D3E"/>
    <w:rPr>
      <w:rFonts w:ascii="Symbol" w:hAnsi="Symbol"/>
    </w:rPr>
  </w:style>
  <w:style w:type="character" w:customStyle="1" w:styleId="WW8Num53z1">
    <w:name w:val="WW8Num53z1"/>
    <w:rsid w:val="00C54D3E"/>
    <w:rPr>
      <w:rFonts w:ascii="Courier New" w:hAnsi="Courier New" w:cs="Courier New"/>
    </w:rPr>
  </w:style>
  <w:style w:type="character" w:customStyle="1" w:styleId="WW8Num53z2">
    <w:name w:val="WW8Num53z2"/>
    <w:rsid w:val="00C54D3E"/>
    <w:rPr>
      <w:rFonts w:ascii="Wingdings" w:hAnsi="Wingdings"/>
    </w:rPr>
  </w:style>
  <w:style w:type="character" w:customStyle="1" w:styleId="WW8Num54z0">
    <w:name w:val="WW8Num54z0"/>
    <w:rsid w:val="00C54D3E"/>
    <w:rPr>
      <w:rFonts w:ascii="Wingdings" w:hAnsi="Wingdings"/>
    </w:rPr>
  </w:style>
  <w:style w:type="character" w:customStyle="1" w:styleId="WW8Num54z1">
    <w:name w:val="WW8Num54z1"/>
    <w:rsid w:val="00C54D3E"/>
    <w:rPr>
      <w:rFonts w:ascii="Courier New" w:hAnsi="Courier New" w:cs="Courier New"/>
    </w:rPr>
  </w:style>
  <w:style w:type="character" w:customStyle="1" w:styleId="WW8Num54z3">
    <w:name w:val="WW8Num54z3"/>
    <w:rsid w:val="00C54D3E"/>
    <w:rPr>
      <w:rFonts w:ascii="Symbol" w:hAnsi="Symbol"/>
    </w:rPr>
  </w:style>
  <w:style w:type="character" w:customStyle="1" w:styleId="WW8Num55z0">
    <w:name w:val="WW8Num55z0"/>
    <w:rsid w:val="00C54D3E"/>
    <w:rPr>
      <w:rFonts w:ascii="Symbol" w:hAnsi="Symbol"/>
    </w:rPr>
  </w:style>
  <w:style w:type="character" w:customStyle="1" w:styleId="WW8Num55z1">
    <w:name w:val="WW8Num55z1"/>
    <w:rsid w:val="00C54D3E"/>
    <w:rPr>
      <w:rFonts w:ascii="Courier New" w:hAnsi="Courier New"/>
    </w:rPr>
  </w:style>
  <w:style w:type="character" w:customStyle="1" w:styleId="WW8Num55z2">
    <w:name w:val="WW8Num55z2"/>
    <w:rsid w:val="00C54D3E"/>
    <w:rPr>
      <w:rFonts w:ascii="Wingdings" w:hAnsi="Wingdings"/>
    </w:rPr>
  </w:style>
  <w:style w:type="character" w:customStyle="1" w:styleId="WW8Num56z0">
    <w:name w:val="WW8Num56z0"/>
    <w:rsid w:val="00C54D3E"/>
    <w:rPr>
      <w:rFonts w:ascii="Symbol" w:hAnsi="Symbol"/>
    </w:rPr>
  </w:style>
  <w:style w:type="character" w:customStyle="1" w:styleId="WW8Num56z1">
    <w:name w:val="WW8Num56z1"/>
    <w:rsid w:val="00C54D3E"/>
    <w:rPr>
      <w:rFonts w:ascii="Courier New" w:hAnsi="Courier New"/>
    </w:rPr>
  </w:style>
  <w:style w:type="character" w:customStyle="1" w:styleId="WW8Num56z2">
    <w:name w:val="WW8Num56z2"/>
    <w:rsid w:val="00C54D3E"/>
    <w:rPr>
      <w:rFonts w:ascii="Wingdings" w:hAnsi="Wingdings"/>
    </w:rPr>
  </w:style>
  <w:style w:type="character" w:customStyle="1" w:styleId="WW8Num57z0">
    <w:name w:val="WW8Num57z0"/>
    <w:rsid w:val="00C54D3E"/>
    <w:rPr>
      <w:rFonts w:ascii="Symbol" w:hAnsi="Symbol"/>
    </w:rPr>
  </w:style>
  <w:style w:type="character" w:customStyle="1" w:styleId="WW8Num57z1">
    <w:name w:val="WW8Num57z1"/>
    <w:rsid w:val="00C54D3E"/>
    <w:rPr>
      <w:rFonts w:ascii="Courier New" w:hAnsi="Courier New"/>
    </w:rPr>
  </w:style>
  <w:style w:type="character" w:customStyle="1" w:styleId="WW8Num57z2">
    <w:name w:val="WW8Num57z2"/>
    <w:rsid w:val="00C54D3E"/>
    <w:rPr>
      <w:rFonts w:ascii="Wingdings" w:hAnsi="Wingdings"/>
    </w:rPr>
  </w:style>
  <w:style w:type="character" w:customStyle="1" w:styleId="WW8Num58z0">
    <w:name w:val="WW8Num58z0"/>
    <w:rsid w:val="00C54D3E"/>
    <w:rPr>
      <w:rFonts w:ascii="Wingdings" w:hAnsi="Wingdings"/>
    </w:rPr>
  </w:style>
  <w:style w:type="character" w:customStyle="1" w:styleId="WW8Num58z1">
    <w:name w:val="WW8Num58z1"/>
    <w:rsid w:val="00C54D3E"/>
    <w:rPr>
      <w:rFonts w:ascii="Courier New" w:hAnsi="Courier New" w:cs="Courier New"/>
    </w:rPr>
  </w:style>
  <w:style w:type="character" w:customStyle="1" w:styleId="WW8Num58z3">
    <w:name w:val="WW8Num58z3"/>
    <w:rsid w:val="00C54D3E"/>
    <w:rPr>
      <w:rFonts w:ascii="Symbol" w:hAnsi="Symbol"/>
    </w:rPr>
  </w:style>
  <w:style w:type="character" w:styleId="Strong">
    <w:name w:val="Strong"/>
    <w:basedOn w:val="DefaultParagraphFont"/>
    <w:uiPriority w:val="22"/>
    <w:qFormat/>
    <w:rsid w:val="00C54D3E"/>
    <w:rPr>
      <w:b/>
      <w:bCs/>
    </w:rPr>
  </w:style>
  <w:style w:type="character" w:styleId="Emphasis">
    <w:name w:val="Emphasis"/>
    <w:basedOn w:val="DefaultParagraphFont"/>
    <w:uiPriority w:val="20"/>
    <w:qFormat/>
    <w:rsid w:val="00C54D3E"/>
    <w:rPr>
      <w:i/>
      <w:iCs/>
    </w:rPr>
  </w:style>
  <w:style w:type="character" w:customStyle="1" w:styleId="BodyText3Char">
    <w:name w:val="Body Text 3 Char"/>
    <w:basedOn w:val="DefaultParagraphFont"/>
    <w:rsid w:val="00C54D3E"/>
    <w:rPr>
      <w:rFonts w:ascii="Calibri" w:eastAsia="Calibri" w:hAnsi="Calibri" w:cs="Times New Roman"/>
      <w:sz w:val="16"/>
      <w:szCs w:val="16"/>
      <w:lang w:val="en-GB"/>
    </w:rPr>
  </w:style>
  <w:style w:type="character" w:customStyle="1" w:styleId="BodyTextIndent3Char">
    <w:name w:val="Body Text Indent 3 Char"/>
    <w:basedOn w:val="DefaultParagraphFont"/>
    <w:rsid w:val="00C54D3E"/>
    <w:rPr>
      <w:rFonts w:ascii="Calibri" w:eastAsia="Calibri" w:hAnsi="Calibri" w:cs="Times New Roman"/>
      <w:sz w:val="16"/>
      <w:szCs w:val="16"/>
      <w:lang w:val="en-GB"/>
    </w:rPr>
  </w:style>
  <w:style w:type="character" w:customStyle="1" w:styleId="grame">
    <w:name w:val="grame"/>
    <w:basedOn w:val="DefaultParagraphFont"/>
    <w:rsid w:val="00C54D3E"/>
  </w:style>
  <w:style w:type="character" w:customStyle="1" w:styleId="BodyTextIndentChar">
    <w:name w:val="Body Text Indent Char"/>
    <w:basedOn w:val="DefaultParagraphFont"/>
    <w:rsid w:val="00C54D3E"/>
    <w:rPr>
      <w:sz w:val="22"/>
      <w:szCs w:val="22"/>
    </w:rPr>
  </w:style>
  <w:style w:type="character" w:customStyle="1" w:styleId="BodyText2Char">
    <w:name w:val="Body Text 2 Char"/>
    <w:basedOn w:val="DefaultParagraphFont"/>
    <w:rsid w:val="00C54D3E"/>
    <w:rPr>
      <w:rFonts w:ascii="Times New Roman" w:eastAsia="Times New Roman" w:hAnsi="Times New Roman"/>
      <w:sz w:val="24"/>
      <w:szCs w:val="24"/>
      <w:lang w:val="ro-RO"/>
    </w:rPr>
  </w:style>
  <w:style w:type="character" w:customStyle="1" w:styleId="BodyTextIndent2Char">
    <w:name w:val="Body Text Indent 2 Char"/>
    <w:basedOn w:val="DefaultParagraphFont"/>
    <w:rsid w:val="00C54D3E"/>
    <w:rPr>
      <w:rFonts w:ascii="Times New Roman" w:eastAsia="Times New Roman" w:hAnsi="Times New Roman"/>
      <w:sz w:val="28"/>
      <w:szCs w:val="24"/>
      <w:lang w:val="ro-RO"/>
    </w:rPr>
  </w:style>
  <w:style w:type="character" w:styleId="PageNumber">
    <w:name w:val="page number"/>
    <w:basedOn w:val="DefaultParagraphFont"/>
    <w:rsid w:val="00C54D3E"/>
  </w:style>
  <w:style w:type="character" w:customStyle="1" w:styleId="style11">
    <w:name w:val="style11"/>
    <w:basedOn w:val="DefaultParagraphFont"/>
    <w:rsid w:val="00C54D3E"/>
    <w:rPr>
      <w:b/>
      <w:bCs/>
      <w:sz w:val="21"/>
      <w:szCs w:val="21"/>
    </w:rPr>
  </w:style>
  <w:style w:type="character" w:customStyle="1" w:styleId="PlainTextChar">
    <w:name w:val="Plain Text Char"/>
    <w:basedOn w:val="DefaultParagraphFont"/>
    <w:uiPriority w:val="99"/>
    <w:rsid w:val="00C54D3E"/>
    <w:rPr>
      <w:rFonts w:ascii="Courier New" w:eastAsia="Times New Roman" w:hAnsi="Courier New"/>
      <w:szCs w:val="24"/>
      <w:lang w:val="ro-RO"/>
    </w:rPr>
  </w:style>
  <w:style w:type="character" w:customStyle="1" w:styleId="HTMLPreformattedChar">
    <w:name w:val="HTML Preformatted Char"/>
    <w:basedOn w:val="DefaultParagraphFont"/>
    <w:uiPriority w:val="99"/>
    <w:rsid w:val="00C54D3E"/>
    <w:rPr>
      <w:rFonts w:ascii="Courier New" w:eastAsia="Times New Roman" w:hAnsi="Courier New" w:cs="Courier New"/>
      <w:lang w:val="ro-RO"/>
    </w:rPr>
  </w:style>
  <w:style w:type="character" w:customStyle="1" w:styleId="FootnoteTextChar">
    <w:name w:val="Footnote Text Char"/>
    <w:basedOn w:val="DefaultParagraphFont"/>
    <w:rsid w:val="00C54D3E"/>
  </w:style>
  <w:style w:type="character" w:customStyle="1" w:styleId="FootnoteCharacters">
    <w:name w:val="Footnote Characters"/>
    <w:basedOn w:val="DefaultParagraphFont"/>
    <w:rsid w:val="00C54D3E"/>
    <w:rPr>
      <w:vertAlign w:val="superscript"/>
    </w:rPr>
  </w:style>
  <w:style w:type="character" w:customStyle="1" w:styleId="NumberingSymbols">
    <w:name w:val="Numbering Symbols"/>
    <w:rsid w:val="00C54D3E"/>
  </w:style>
  <w:style w:type="character" w:customStyle="1" w:styleId="ListLabel2">
    <w:name w:val="ListLabel 2"/>
    <w:rsid w:val="00C54D3E"/>
    <w:rPr>
      <w:dstrike/>
      <w:color w:val="FF0000"/>
    </w:rPr>
  </w:style>
  <w:style w:type="paragraph" w:customStyle="1" w:styleId="Heading">
    <w:name w:val="Heading"/>
    <w:basedOn w:val="Normal"/>
    <w:next w:val="BodyText"/>
    <w:rsid w:val="00C54D3E"/>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C54D3E"/>
    <w:rPr>
      <w:rFonts w:ascii="Calibri" w:eastAsia="Calibri" w:hAnsi="Calibri" w:cs="Calibri"/>
      <w:lang w:eastAsia="ar-SA"/>
    </w:rPr>
  </w:style>
  <w:style w:type="paragraph" w:styleId="List">
    <w:name w:val="List"/>
    <w:basedOn w:val="BodyText"/>
    <w:rsid w:val="00C54D3E"/>
    <w:pPr>
      <w:suppressAutoHyphens/>
    </w:pPr>
    <w:rPr>
      <w:rFonts w:cs="Tahoma"/>
      <w:lang w:eastAsia="ar-SA"/>
    </w:rPr>
  </w:style>
  <w:style w:type="paragraph" w:styleId="Caption">
    <w:name w:val="caption"/>
    <w:basedOn w:val="Normal"/>
    <w:qFormat/>
    <w:rsid w:val="00C54D3E"/>
    <w:pPr>
      <w:suppressLineNumbers/>
      <w:suppressAutoHyphens/>
      <w:spacing w:before="120" w:after="120"/>
    </w:pPr>
    <w:rPr>
      <w:rFonts w:cs="Tahoma"/>
      <w:i/>
      <w:iCs/>
      <w:sz w:val="24"/>
      <w:szCs w:val="24"/>
      <w:lang w:eastAsia="ar-SA"/>
    </w:rPr>
  </w:style>
  <w:style w:type="paragraph" w:customStyle="1" w:styleId="Index">
    <w:name w:val="Index"/>
    <w:basedOn w:val="Normal"/>
    <w:rsid w:val="00C54D3E"/>
    <w:pPr>
      <w:suppressLineNumbers/>
      <w:suppressAutoHyphens/>
    </w:pPr>
    <w:rPr>
      <w:rFonts w:cs="Tahoma"/>
      <w:lang w:eastAsia="ar-SA"/>
    </w:rPr>
  </w:style>
  <w:style w:type="character" w:customStyle="1" w:styleId="HeaderChar1">
    <w:name w:val="Header Char1"/>
    <w:basedOn w:val="DefaultParagraphFont"/>
    <w:rsid w:val="00C54D3E"/>
    <w:rPr>
      <w:rFonts w:ascii="Calibri" w:eastAsia="Calibri" w:hAnsi="Calibri" w:cs="Calibri"/>
      <w:lang w:eastAsia="ar-SA"/>
    </w:rPr>
  </w:style>
  <w:style w:type="character" w:customStyle="1" w:styleId="FooterChar1">
    <w:name w:val="Footer Char1"/>
    <w:basedOn w:val="DefaultParagraphFont"/>
    <w:rsid w:val="00C54D3E"/>
    <w:rPr>
      <w:rFonts w:ascii="Calibri" w:eastAsia="Calibri" w:hAnsi="Calibri" w:cs="Calibri"/>
      <w:lang w:eastAsia="ar-SA"/>
    </w:rPr>
  </w:style>
  <w:style w:type="character" w:customStyle="1" w:styleId="BalloonTextChar1">
    <w:name w:val="Balloon Text Char1"/>
    <w:basedOn w:val="DefaultParagraphFont"/>
    <w:rsid w:val="00C54D3E"/>
    <w:rPr>
      <w:rFonts w:ascii="Tahoma" w:eastAsia="Calibri" w:hAnsi="Tahoma" w:cs="Calibri"/>
      <w:sz w:val="16"/>
      <w:szCs w:val="16"/>
      <w:lang w:eastAsia="ar-SA"/>
    </w:rPr>
  </w:style>
  <w:style w:type="paragraph" w:customStyle="1" w:styleId="Char1CharChar1Char1">
    <w:name w:val="Char1 Char Char1 Char1"/>
    <w:basedOn w:val="Normal"/>
    <w:rsid w:val="00C54D3E"/>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paragraph" w:styleId="BodyText3">
    <w:name w:val="Body Text 3"/>
    <w:basedOn w:val="Normal"/>
    <w:link w:val="BodyText3Char1"/>
    <w:rsid w:val="00C54D3E"/>
    <w:pPr>
      <w:suppressAutoHyphens/>
      <w:spacing w:after="120"/>
    </w:pPr>
    <w:rPr>
      <w:sz w:val="16"/>
      <w:szCs w:val="16"/>
      <w:lang w:val="en-GB" w:eastAsia="ar-SA"/>
    </w:rPr>
  </w:style>
  <w:style w:type="character" w:customStyle="1" w:styleId="BodyText3Char1">
    <w:name w:val="Body Text 3 Char1"/>
    <w:basedOn w:val="DefaultParagraphFont"/>
    <w:link w:val="BodyText3"/>
    <w:rsid w:val="00C54D3E"/>
    <w:rPr>
      <w:rFonts w:ascii="Calibri" w:eastAsia="Calibri" w:hAnsi="Calibri" w:cs="Times New Roman"/>
      <w:sz w:val="16"/>
      <w:szCs w:val="16"/>
      <w:lang w:val="en-GB" w:eastAsia="ar-SA"/>
    </w:rPr>
  </w:style>
  <w:style w:type="paragraph" w:styleId="BodyTextIndent3">
    <w:name w:val="Body Text Indent 3"/>
    <w:basedOn w:val="Normal"/>
    <w:link w:val="BodyTextIndent3Char1"/>
    <w:rsid w:val="00C54D3E"/>
    <w:pPr>
      <w:suppressAutoHyphens/>
      <w:spacing w:after="120"/>
      <w:ind w:left="360"/>
    </w:pPr>
    <w:rPr>
      <w:sz w:val="16"/>
      <w:szCs w:val="16"/>
      <w:lang w:val="en-GB" w:eastAsia="ar-SA"/>
    </w:rPr>
  </w:style>
  <w:style w:type="character" w:customStyle="1" w:styleId="BodyTextIndent3Char1">
    <w:name w:val="Body Text Indent 3 Char1"/>
    <w:basedOn w:val="DefaultParagraphFont"/>
    <w:link w:val="BodyTextIndent3"/>
    <w:rsid w:val="00C54D3E"/>
    <w:rPr>
      <w:rFonts w:ascii="Calibri" w:eastAsia="Calibri" w:hAnsi="Calibri" w:cs="Times New Roman"/>
      <w:sz w:val="16"/>
      <w:szCs w:val="16"/>
      <w:lang w:val="en-GB" w:eastAsia="ar-SA"/>
    </w:rPr>
  </w:style>
  <w:style w:type="character" w:customStyle="1" w:styleId="TitleChar1">
    <w:name w:val="Title Char1"/>
    <w:basedOn w:val="DefaultParagraphFont"/>
    <w:rsid w:val="00C54D3E"/>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C54D3E"/>
    <w:pPr>
      <w:jc w:val="center"/>
    </w:pPr>
    <w:rPr>
      <w:i/>
      <w:iCs/>
    </w:rPr>
  </w:style>
  <w:style w:type="character" w:customStyle="1" w:styleId="SubtitleChar">
    <w:name w:val="Subtitle Char"/>
    <w:basedOn w:val="DefaultParagraphFont"/>
    <w:link w:val="Subtitle"/>
    <w:rsid w:val="00C54D3E"/>
    <w:rPr>
      <w:rFonts w:ascii="Arial" w:eastAsia="MS Mincho" w:hAnsi="Arial" w:cs="Tahoma"/>
      <w:i/>
      <w:iCs/>
      <w:sz w:val="28"/>
      <w:szCs w:val="28"/>
      <w:lang w:eastAsia="ar-SA"/>
    </w:rPr>
  </w:style>
  <w:style w:type="paragraph" w:styleId="BlockText">
    <w:name w:val="Block Text"/>
    <w:basedOn w:val="Normal"/>
    <w:rsid w:val="00C54D3E"/>
    <w:pPr>
      <w:suppressAutoHyphens/>
      <w:spacing w:after="0" w:line="240" w:lineRule="auto"/>
      <w:ind w:left="900" w:right="-1080" w:hanging="900"/>
    </w:pPr>
    <w:rPr>
      <w:rFonts w:ascii="Times New Roman" w:eastAsia="Times New Roman" w:hAnsi="Times New Roman" w:cs="Calibri"/>
      <w:sz w:val="28"/>
      <w:szCs w:val="24"/>
      <w:lang w:val="ro-RO" w:eastAsia="ar-SA"/>
    </w:rPr>
  </w:style>
  <w:style w:type="paragraph" w:styleId="BodyTextIndent">
    <w:name w:val="Body Text Indent"/>
    <w:basedOn w:val="Normal"/>
    <w:link w:val="BodyTextIndentChar1"/>
    <w:rsid w:val="00C54D3E"/>
    <w:pPr>
      <w:suppressAutoHyphens/>
      <w:spacing w:after="120"/>
      <w:ind w:left="360"/>
    </w:pPr>
    <w:rPr>
      <w:rFonts w:cs="Calibri"/>
      <w:lang w:eastAsia="ar-SA"/>
    </w:rPr>
  </w:style>
  <w:style w:type="character" w:customStyle="1" w:styleId="BodyTextIndentChar1">
    <w:name w:val="Body Text Indent Char1"/>
    <w:basedOn w:val="DefaultParagraphFont"/>
    <w:link w:val="BodyTextIndent"/>
    <w:rsid w:val="00C54D3E"/>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C54D3E"/>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C54D3E"/>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C54D3E"/>
    <w:pPr>
      <w:numPr>
        <w:numId w:val="6"/>
      </w:numPr>
      <w:tabs>
        <w:tab w:val="left" w:pos="720"/>
        <w:tab w:val="left" w:pos="1134"/>
        <w:tab w:val="left" w:pos="1800"/>
      </w:tabs>
      <w:suppressAutoHyphens/>
      <w:spacing w:line="240" w:lineRule="auto"/>
      <w:jc w:val="both"/>
    </w:pPr>
    <w:rPr>
      <w:rFonts w:ascii="Arial" w:eastAsia="Times New Roman" w:hAnsi="Arial" w:cs="Calibri"/>
      <w:bCs/>
      <w:szCs w:val="24"/>
      <w:lang w:val="en-GB" w:eastAsia="ar-SA"/>
    </w:rPr>
  </w:style>
  <w:style w:type="paragraph" w:customStyle="1" w:styleId="style12">
    <w:name w:val="style12"/>
    <w:basedOn w:val="Normal"/>
    <w:rsid w:val="00C54D3E"/>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C54D3E"/>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C54D3E"/>
    <w:rPr>
      <w:rFonts w:ascii="Times New Roman" w:eastAsia="Times New Roman" w:hAnsi="Times New Roman" w:cs="Calibri"/>
      <w:sz w:val="24"/>
      <w:szCs w:val="24"/>
      <w:lang w:val="ro-RO" w:eastAsia="ar-SA"/>
    </w:rPr>
  </w:style>
  <w:style w:type="paragraph" w:customStyle="1" w:styleId="Columnbodytext">
    <w:name w:val="Column body text"/>
    <w:basedOn w:val="Normal"/>
    <w:rsid w:val="00C54D3E"/>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C54D3E"/>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C54D3E"/>
    <w:rPr>
      <w:rFonts w:ascii="Times New Roman" w:eastAsia="Times New Roman" w:hAnsi="Times New Roman" w:cs="Calibri"/>
      <w:sz w:val="28"/>
      <w:szCs w:val="24"/>
      <w:lang w:val="ro-RO" w:eastAsia="ar-SA"/>
    </w:rPr>
  </w:style>
  <w:style w:type="paragraph" w:customStyle="1" w:styleId="DefaultText">
    <w:name w:val="Default Text"/>
    <w:basedOn w:val="Normal"/>
    <w:rsid w:val="00C54D3E"/>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TableText">
    <w:name w:val="Table Text"/>
    <w:basedOn w:val="Normal"/>
    <w:rsid w:val="00C54D3E"/>
    <w:pPr>
      <w:suppressAutoHyphens/>
      <w:spacing w:after="0" w:line="240" w:lineRule="auto"/>
      <w:ind w:firstLine="720"/>
      <w:jc w:val="center"/>
    </w:pPr>
    <w:rPr>
      <w:rFonts w:ascii="Tms Rmn" w:eastAsia="Times New Roman" w:hAnsi="Tms Rmn" w:cs="Calibri"/>
      <w:sz w:val="20"/>
      <w:szCs w:val="24"/>
      <w:lang w:val="ro-RO" w:eastAsia="ar-SA"/>
    </w:rPr>
  </w:style>
  <w:style w:type="paragraph" w:customStyle="1" w:styleId="Columnbodybullet">
    <w:name w:val="Column body bullet"/>
    <w:basedOn w:val="Columnbodytext"/>
    <w:rsid w:val="00C54D3E"/>
  </w:style>
  <w:style w:type="paragraph" w:customStyle="1" w:styleId="Sectionheading2">
    <w:name w:val="Section heading 2"/>
    <w:basedOn w:val="Heading2"/>
    <w:rsid w:val="00C54D3E"/>
    <w:pPr>
      <w:keepNext w:val="0"/>
      <w:keepLines w:val="0"/>
      <w:numPr>
        <w:numId w:val="5"/>
      </w:numPr>
      <w:tabs>
        <w:tab w:val="left" w:pos="1080"/>
      </w:tabs>
      <w:spacing w:before="120" w:after="120" w:line="240" w:lineRule="auto"/>
      <w:ind w:left="0" w:firstLine="0"/>
    </w:pPr>
    <w:rPr>
      <w:rFonts w:ascii="Times New Roman" w:hAnsi="Times New Roman"/>
      <w:b w:val="0"/>
      <w:bCs w:val="0"/>
      <w:caps/>
      <w:color w:val="000000"/>
      <w:sz w:val="24"/>
      <w:szCs w:val="24"/>
      <w:lang w:val="ro-RO"/>
    </w:rPr>
  </w:style>
  <w:style w:type="paragraph" w:customStyle="1" w:styleId="SectionHeading">
    <w:name w:val="Section Heading"/>
    <w:basedOn w:val="Heading1"/>
    <w:rsid w:val="00C54D3E"/>
    <w:pPr>
      <w:keepLines/>
      <w:widowControl w:val="0"/>
      <w:numPr>
        <w:numId w:val="9"/>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C54D3E"/>
    <w:pPr>
      <w:numPr>
        <w:numId w:val="7"/>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C54D3E"/>
    <w:pPr>
      <w:numPr>
        <w:numId w:val="10"/>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C54D3E"/>
    <w:pPr>
      <w:widowControl w:val="0"/>
      <w:spacing w:after="275"/>
    </w:pPr>
    <w:rPr>
      <w:rFonts w:ascii="Times New Roman" w:eastAsia="Times New Roman" w:hAnsi="Times New Roman" w:cs="Times New Roman"/>
      <w:color w:val="auto"/>
      <w:szCs w:val="20"/>
    </w:rPr>
  </w:style>
  <w:style w:type="paragraph" w:styleId="PlainText">
    <w:name w:val="Plain Text"/>
    <w:basedOn w:val="Normal"/>
    <w:link w:val="PlainTextChar1"/>
    <w:uiPriority w:val="99"/>
    <w:rsid w:val="00C54D3E"/>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C54D3E"/>
    <w:rPr>
      <w:rFonts w:ascii="Courier New" w:eastAsia="Times New Roman" w:hAnsi="Courier New" w:cs="Calibri"/>
      <w:sz w:val="20"/>
      <w:szCs w:val="24"/>
      <w:lang w:val="ro-RO" w:eastAsia="ar-SA"/>
    </w:rPr>
  </w:style>
  <w:style w:type="paragraph" w:customStyle="1" w:styleId="ipmnormal">
    <w:name w:val="ipmnormal"/>
    <w:basedOn w:val="Normal"/>
    <w:uiPriority w:val="99"/>
    <w:rsid w:val="00C54D3E"/>
    <w:pPr>
      <w:suppressAutoHyphens/>
      <w:spacing w:after="0" w:line="240" w:lineRule="auto"/>
    </w:pPr>
    <w:rPr>
      <w:rFonts w:ascii="Times New Roman" w:eastAsia="Times New Roman" w:hAnsi="Times New Roman" w:cs="Calibri"/>
      <w:sz w:val="24"/>
      <w:szCs w:val="24"/>
      <w:lang w:val="en-GB" w:eastAsia="ar-SA"/>
    </w:rPr>
  </w:style>
  <w:style w:type="paragraph" w:customStyle="1" w:styleId="ipmlistbullet">
    <w:name w:val="ipmlistbullet"/>
    <w:basedOn w:val="Normal"/>
    <w:rsid w:val="00C54D3E"/>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customStyle="1" w:styleId="Textdetabel">
    <w:name w:val="Text de tabel"/>
    <w:basedOn w:val="Normal"/>
    <w:rsid w:val="00C54D3E"/>
    <w:pPr>
      <w:suppressAutoHyphens/>
      <w:spacing w:after="0" w:line="240" w:lineRule="auto"/>
      <w:jc w:val="center"/>
    </w:pPr>
    <w:rPr>
      <w:rFonts w:ascii="Times New Roman" w:eastAsia="Times New Roman" w:hAnsi="Times New Roman" w:cs="Calibri"/>
      <w:sz w:val="18"/>
      <w:szCs w:val="20"/>
      <w:lang w:val="ro-RO" w:eastAsia="ar-SA"/>
    </w:rPr>
  </w:style>
  <w:style w:type="paragraph" w:styleId="HTMLPreformatted">
    <w:name w:val="HTML Preformatted"/>
    <w:basedOn w:val="Normal"/>
    <w:link w:val="HTMLPreformattedChar1"/>
    <w:uiPriority w:val="99"/>
    <w:rsid w:val="00C5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C54D3E"/>
    <w:rPr>
      <w:rFonts w:ascii="Courier New" w:eastAsia="Times New Roman" w:hAnsi="Courier New" w:cs="Courier New"/>
      <w:sz w:val="20"/>
      <w:szCs w:val="20"/>
      <w:lang w:val="ro-RO" w:eastAsia="ar-SA"/>
    </w:rPr>
  </w:style>
  <w:style w:type="paragraph" w:customStyle="1" w:styleId="BodyText21">
    <w:name w:val="Body Text 21"/>
    <w:basedOn w:val="Normal"/>
    <w:rsid w:val="00C54D3E"/>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C54D3E"/>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C54D3E"/>
    <w:pPr>
      <w:suppressAutoHyphens/>
    </w:pPr>
    <w:rPr>
      <w:rFonts w:cs="Calibri"/>
      <w:sz w:val="20"/>
      <w:szCs w:val="20"/>
      <w:lang w:eastAsia="ar-SA"/>
    </w:rPr>
  </w:style>
  <w:style w:type="character" w:customStyle="1" w:styleId="FootnoteTextChar1">
    <w:name w:val="Footnote Text Char1"/>
    <w:basedOn w:val="DefaultParagraphFont"/>
    <w:link w:val="FootnoteText"/>
    <w:rsid w:val="00C54D3E"/>
    <w:rPr>
      <w:rFonts w:ascii="Calibri" w:eastAsia="Calibri" w:hAnsi="Calibri" w:cs="Calibri"/>
      <w:sz w:val="20"/>
      <w:szCs w:val="20"/>
      <w:lang w:eastAsia="ar-SA"/>
    </w:rPr>
  </w:style>
  <w:style w:type="paragraph" w:customStyle="1" w:styleId="TableContents">
    <w:name w:val="Table Contents"/>
    <w:basedOn w:val="Normal"/>
    <w:rsid w:val="00C54D3E"/>
    <w:pPr>
      <w:suppressLineNumbers/>
      <w:suppressAutoHyphens/>
    </w:pPr>
    <w:rPr>
      <w:rFonts w:cs="Calibri"/>
      <w:lang w:eastAsia="ar-SA"/>
    </w:rPr>
  </w:style>
  <w:style w:type="paragraph" w:customStyle="1" w:styleId="TableHeading">
    <w:name w:val="Table Heading"/>
    <w:basedOn w:val="TableContents"/>
    <w:rsid w:val="00C54D3E"/>
    <w:pPr>
      <w:jc w:val="center"/>
    </w:pPr>
    <w:rPr>
      <w:b/>
      <w:bCs/>
    </w:rPr>
  </w:style>
  <w:style w:type="table" w:styleId="TableGrid">
    <w:name w:val="Table Grid"/>
    <w:basedOn w:val="TableNormal"/>
    <w:uiPriority w:val="59"/>
    <w:rsid w:val="00C54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C54D3E"/>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C54D3E"/>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54D3E"/>
  </w:style>
  <w:style w:type="paragraph" w:styleId="NoSpacing">
    <w:name w:val="No Spacing"/>
    <w:link w:val="NoSpacingChar"/>
    <w:uiPriority w:val="99"/>
    <w:qFormat/>
    <w:rsid w:val="00C54D3E"/>
    <w:pPr>
      <w:spacing w:after="0" w:line="240" w:lineRule="auto"/>
    </w:pPr>
    <w:rPr>
      <w:rFonts w:ascii="Calibri" w:eastAsia="Calibri" w:hAnsi="Calibri" w:cs="Times New Roman"/>
    </w:rPr>
  </w:style>
  <w:style w:type="paragraph" w:customStyle="1" w:styleId="HeaderPMBsecundar">
    <w:name w:val="Header PMB secundar"/>
    <w:basedOn w:val="Header"/>
    <w:link w:val="HeaderPMBsecundarChar"/>
    <w:rsid w:val="00C54D3E"/>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C54D3E"/>
    <w:rPr>
      <w:rFonts w:ascii="Arial" w:eastAsia="Times New Roman" w:hAnsi="Arial" w:cs="Arial"/>
      <w:color w:val="374956"/>
      <w:spacing w:val="-16"/>
      <w:sz w:val="40"/>
      <w:szCs w:val="40"/>
      <w:lang w:val="ro-RO" w:eastAsia="ar-SA"/>
    </w:rPr>
  </w:style>
  <w:style w:type="character" w:customStyle="1" w:styleId="style21">
    <w:name w:val="style21"/>
    <w:basedOn w:val="DefaultParagraphFont"/>
    <w:rsid w:val="00C54D3E"/>
    <w:rPr>
      <w:color w:val="C94F9A"/>
    </w:rPr>
  </w:style>
  <w:style w:type="paragraph" w:customStyle="1" w:styleId="Titlucapitol">
    <w:name w:val="Titlu capitol"/>
    <w:basedOn w:val="Normal"/>
    <w:qFormat/>
    <w:rsid w:val="00C54D3E"/>
    <w:pPr>
      <w:numPr>
        <w:ilvl w:val="1"/>
        <w:numId w:val="14"/>
      </w:numPr>
    </w:pPr>
    <w:rPr>
      <w:rFonts w:ascii="Arial" w:eastAsia="Times New Roman" w:hAnsi="Arial" w:cs="Arial"/>
      <w:b/>
      <w:bCs/>
      <w:caps/>
      <w:color w:val="FF0000"/>
      <w:sz w:val="28"/>
      <w:szCs w:val="28"/>
    </w:rPr>
  </w:style>
  <w:style w:type="paragraph" w:customStyle="1" w:styleId="Patratele">
    <w:name w:val="Patratele"/>
    <w:basedOn w:val="Normal"/>
    <w:rsid w:val="00C54D3E"/>
    <w:pPr>
      <w:numPr>
        <w:numId w:val="2"/>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NoSpacingChar">
    <w:name w:val="No Spacing Char"/>
    <w:basedOn w:val="DefaultParagraphFont"/>
    <w:link w:val="NoSpacing"/>
    <w:uiPriority w:val="99"/>
    <w:locked/>
    <w:rsid w:val="006E0803"/>
    <w:rPr>
      <w:rFonts w:ascii="Calibri" w:eastAsia="Calibri" w:hAnsi="Calibri" w:cs="Times New Roman"/>
    </w:rPr>
  </w:style>
  <w:style w:type="paragraph" w:styleId="CommentText">
    <w:name w:val="annotation text"/>
    <w:basedOn w:val="Normal"/>
    <w:link w:val="CommentTextChar"/>
    <w:rsid w:val="001A03D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1A03DB"/>
    <w:rPr>
      <w:rFonts w:ascii="Arial" w:eastAsia="Times New Roman" w:hAnsi="Arial" w:cs="Times New Roman"/>
      <w:sz w:val="20"/>
      <w:szCs w:val="20"/>
    </w:rPr>
  </w:style>
  <w:style w:type="paragraph" w:customStyle="1" w:styleId="HeaderPMBtertiarsubdepartament">
    <w:name w:val="Header PMB tertiar subdepartament"/>
    <w:basedOn w:val="HeaderPMBsecundar"/>
    <w:link w:val="HeaderPMBtertiarsubdepartamentChar"/>
    <w:qFormat/>
    <w:rsid w:val="0019091A"/>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19091A"/>
    <w:rPr>
      <w:rFonts w:ascii="Arial" w:eastAsia="Times New Roman" w:hAnsi="Arial" w:cs="Arial"/>
      <w:color w:val="374956"/>
      <w:spacing w:val="-8"/>
      <w:sz w:val="28"/>
      <w:szCs w:val="28"/>
      <w:lang w:val="ro-RO" w:eastAsia="ar-SA"/>
    </w:rPr>
  </w:style>
  <w:style w:type="paragraph" w:customStyle="1" w:styleId="Style5">
    <w:name w:val="Style5"/>
    <w:basedOn w:val="Normal"/>
    <w:rsid w:val="006B58E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customStyle="1" w:styleId="HTMLPreformatted1">
    <w:name w:val="HTML Preformatted1"/>
    <w:basedOn w:val="Normal"/>
    <w:rsid w:val="0010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at31">
    <w:name w:val="a__t31"/>
    <w:rsid w:val="00E411B9"/>
    <w:rPr>
      <w:b/>
      <w:bCs/>
      <w:i/>
      <w:iCs/>
      <w:u w:val="single"/>
    </w:rPr>
  </w:style>
  <w:style w:type="character" w:customStyle="1" w:styleId="FontStyle52">
    <w:name w:val="Font Style52"/>
    <w:basedOn w:val="DefaultParagraphFont"/>
    <w:rsid w:val="00E411B9"/>
    <w:rPr>
      <w:rFonts w:ascii="Arial" w:eastAsia="Arial" w:hAnsi="Arial" w:cs="Arial"/>
      <w:i/>
      <w:iCs/>
      <w:sz w:val="22"/>
      <w:szCs w:val="22"/>
    </w:rPr>
  </w:style>
  <w:style w:type="paragraph" w:customStyle="1" w:styleId="bodytext0">
    <w:name w:val="bodytext"/>
    <w:basedOn w:val="Normal"/>
    <w:rsid w:val="004160F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4160F6"/>
  </w:style>
  <w:style w:type="character" w:customStyle="1" w:styleId="part">
    <w:name w:val="p_art"/>
    <w:rsid w:val="00CA5758"/>
  </w:style>
  <w:style w:type="character" w:customStyle="1" w:styleId="ppar">
    <w:name w:val="p_par"/>
    <w:rsid w:val="00CA5758"/>
  </w:style>
  <w:style w:type="paragraph" w:customStyle="1" w:styleId="m-2619554295172423144gmail-msonormal">
    <w:name w:val="m_-2619554295172423144gmail-msonormal"/>
    <w:basedOn w:val="Normal"/>
    <w:rsid w:val="00FE194B"/>
    <w:pPr>
      <w:spacing w:before="100" w:beforeAutospacing="1" w:after="100" w:afterAutospacing="1" w:line="240" w:lineRule="auto"/>
    </w:pPr>
    <w:rPr>
      <w:rFonts w:ascii="Times New Roman" w:eastAsia="Times New Roman" w:hAnsi="Times New Roman"/>
      <w:sz w:val="24"/>
      <w:szCs w:val="24"/>
    </w:rPr>
  </w:style>
  <w:style w:type="paragraph" w:customStyle="1" w:styleId="Listparagraf2">
    <w:name w:val="Listă paragraf2"/>
    <w:basedOn w:val="Normal"/>
    <w:rsid w:val="000D165B"/>
    <w:pPr>
      <w:suppressAutoHyphens/>
      <w:ind w:left="720"/>
    </w:pPr>
    <w:rPr>
      <w:rFonts w:eastAsia="Times New Roman"/>
      <w:lang w:val="en-GB" w:eastAsia="ar-SA"/>
    </w:rPr>
  </w:style>
  <w:style w:type="character" w:styleId="PlaceholderText">
    <w:name w:val="Placeholder Text"/>
    <w:basedOn w:val="DefaultParagraphFont"/>
    <w:uiPriority w:val="99"/>
    <w:semiHidden/>
    <w:rsid w:val="00D528D2"/>
    <w:rPr>
      <w:color w:val="808080"/>
    </w:rPr>
  </w:style>
  <w:style w:type="character" w:customStyle="1" w:styleId="st">
    <w:name w:val="st"/>
    <w:basedOn w:val="DefaultParagraphFont"/>
    <w:rsid w:val="00734E60"/>
  </w:style>
  <w:style w:type="character" w:customStyle="1" w:styleId="Bodytext1">
    <w:name w:val="Body text_"/>
    <w:basedOn w:val="DefaultParagraphFont"/>
    <w:link w:val="BodyText30"/>
    <w:rsid w:val="00FB576F"/>
    <w:rPr>
      <w:rFonts w:ascii="Times New Roman" w:eastAsia="Times New Roman" w:hAnsi="Times New Roman" w:cs="Times New Roman"/>
      <w:spacing w:val="5"/>
      <w:sz w:val="19"/>
      <w:szCs w:val="19"/>
      <w:shd w:val="clear" w:color="auto" w:fill="FFFFFF"/>
    </w:rPr>
  </w:style>
  <w:style w:type="character" w:customStyle="1" w:styleId="BodytextArial75ptSpacing0pt">
    <w:name w:val="Body text + Arial;7;5 pt;Spacing 0 pt"/>
    <w:basedOn w:val="Bodytext1"/>
    <w:rsid w:val="00FB576F"/>
    <w:rPr>
      <w:rFonts w:ascii="Arial" w:eastAsia="Arial" w:hAnsi="Arial" w:cs="Arial"/>
      <w:color w:val="000000"/>
      <w:spacing w:val="-4"/>
      <w:w w:val="100"/>
      <w:position w:val="0"/>
      <w:sz w:val="15"/>
      <w:szCs w:val="15"/>
      <w:shd w:val="clear" w:color="auto" w:fill="FFFFFF"/>
      <w:lang w:val="ro-RO"/>
    </w:rPr>
  </w:style>
  <w:style w:type="paragraph" w:customStyle="1" w:styleId="BodyText30">
    <w:name w:val="Body Text3"/>
    <w:basedOn w:val="Normal"/>
    <w:link w:val="Bodytext1"/>
    <w:rsid w:val="00FB576F"/>
    <w:pPr>
      <w:widowControl w:val="0"/>
      <w:shd w:val="clear" w:color="auto" w:fill="FFFFFF"/>
      <w:spacing w:after="0" w:line="250" w:lineRule="exact"/>
    </w:pPr>
    <w:rPr>
      <w:rFonts w:ascii="Times New Roman" w:eastAsia="Times New Roman" w:hAnsi="Times New Roman"/>
      <w:spacing w:val="5"/>
      <w:sz w:val="19"/>
      <w:szCs w:val="19"/>
    </w:rPr>
  </w:style>
  <w:style w:type="character" w:customStyle="1" w:styleId="BodytextArial">
    <w:name w:val="Body text + Arial"/>
    <w:aliases w:val="7,5 pt,Spacing 0 pt"/>
    <w:basedOn w:val="Bodytext1"/>
    <w:rsid w:val="006F19F6"/>
    <w:rPr>
      <w:rFonts w:ascii="Arial" w:eastAsia="Arial" w:hAnsi="Arial" w:cs="Arial"/>
      <w:color w:val="000000"/>
      <w:spacing w:val="-4"/>
      <w:w w:val="100"/>
      <w:position w:val="0"/>
      <w:sz w:val="15"/>
      <w:szCs w:val="15"/>
      <w:shd w:val="clear" w:color="auto" w:fill="FFFFFF"/>
      <w:lang w:val="ro-RO"/>
    </w:rPr>
  </w:style>
  <w:style w:type="paragraph" w:customStyle="1" w:styleId="scrisoarelead2">
    <w:name w:val="scrisoare lead2"/>
    <w:basedOn w:val="Normal"/>
    <w:link w:val="scrisoarelead2Char"/>
    <w:rsid w:val="007F22EC"/>
    <w:rPr>
      <w:rFonts w:ascii="Arial" w:eastAsia="Times New Roman" w:hAnsi="Arial" w:cs="Arial"/>
    </w:rPr>
  </w:style>
  <w:style w:type="character" w:customStyle="1" w:styleId="scrisoarelead2Char">
    <w:name w:val="scrisoare lead2 Char"/>
    <w:link w:val="scrisoarelead2"/>
    <w:locked/>
    <w:rsid w:val="007F22EC"/>
    <w:rPr>
      <w:rFonts w:ascii="Arial" w:eastAsia="Times New Roman" w:hAnsi="Arial" w:cs="Arial"/>
    </w:rPr>
  </w:style>
  <w:style w:type="paragraph" w:customStyle="1" w:styleId="scrisoaresemnatura">
    <w:name w:val="scrisoare semnatura"/>
    <w:basedOn w:val="Normal"/>
    <w:link w:val="scrisoaresemnaturaChar"/>
    <w:rsid w:val="00081C60"/>
    <w:pPr>
      <w:spacing w:line="480" w:lineRule="auto"/>
    </w:pPr>
    <w:rPr>
      <w:rFonts w:ascii="Arial" w:eastAsia="Times New Roman" w:hAnsi="Arial"/>
    </w:rPr>
  </w:style>
  <w:style w:type="character" w:customStyle="1" w:styleId="scrisoaresemnaturaChar">
    <w:name w:val="scrisoare semnatura Char"/>
    <w:link w:val="scrisoaresemnatura"/>
    <w:locked/>
    <w:rsid w:val="00081C60"/>
    <w:rPr>
      <w:rFonts w:ascii="Arial" w:eastAsia="Times New Roman" w:hAnsi="Arial" w:cs="Times New Roman"/>
    </w:rPr>
  </w:style>
  <w:style w:type="character" w:customStyle="1" w:styleId="ListParagraphChar">
    <w:name w:val="List Paragraph Char"/>
    <w:aliases w:val="body 2 Char,List Paragraph1 Char,Citation List Char,본문(내용) Char,List Paragraph (numbered (a)) Char,Forth level Char"/>
    <w:link w:val="ListParagraph"/>
    <w:uiPriority w:val="34"/>
    <w:locked/>
    <w:rsid w:val="003D79A4"/>
    <w:rPr>
      <w:rFonts w:ascii="Calibri" w:eastAsia="Calibri" w:hAnsi="Calibri"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0276">
      <w:bodyDiv w:val="1"/>
      <w:marLeft w:val="0"/>
      <w:marRight w:val="0"/>
      <w:marTop w:val="0"/>
      <w:marBottom w:val="0"/>
      <w:divBdr>
        <w:top w:val="none" w:sz="0" w:space="0" w:color="auto"/>
        <w:left w:val="none" w:sz="0" w:space="0" w:color="auto"/>
        <w:bottom w:val="none" w:sz="0" w:space="0" w:color="auto"/>
        <w:right w:val="none" w:sz="0" w:space="0" w:color="auto"/>
      </w:divBdr>
    </w:div>
    <w:div w:id="272786364">
      <w:bodyDiv w:val="1"/>
      <w:marLeft w:val="0"/>
      <w:marRight w:val="0"/>
      <w:marTop w:val="0"/>
      <w:marBottom w:val="0"/>
      <w:divBdr>
        <w:top w:val="none" w:sz="0" w:space="0" w:color="auto"/>
        <w:left w:val="none" w:sz="0" w:space="0" w:color="auto"/>
        <w:bottom w:val="none" w:sz="0" w:space="0" w:color="auto"/>
        <w:right w:val="none" w:sz="0" w:space="0" w:color="auto"/>
      </w:divBdr>
    </w:div>
    <w:div w:id="414940634">
      <w:bodyDiv w:val="1"/>
      <w:marLeft w:val="0"/>
      <w:marRight w:val="0"/>
      <w:marTop w:val="0"/>
      <w:marBottom w:val="0"/>
      <w:divBdr>
        <w:top w:val="none" w:sz="0" w:space="0" w:color="auto"/>
        <w:left w:val="none" w:sz="0" w:space="0" w:color="auto"/>
        <w:bottom w:val="none" w:sz="0" w:space="0" w:color="auto"/>
        <w:right w:val="none" w:sz="0" w:space="0" w:color="auto"/>
      </w:divBdr>
    </w:div>
    <w:div w:id="416097866">
      <w:bodyDiv w:val="1"/>
      <w:marLeft w:val="0"/>
      <w:marRight w:val="0"/>
      <w:marTop w:val="0"/>
      <w:marBottom w:val="0"/>
      <w:divBdr>
        <w:top w:val="none" w:sz="0" w:space="0" w:color="auto"/>
        <w:left w:val="none" w:sz="0" w:space="0" w:color="auto"/>
        <w:bottom w:val="none" w:sz="0" w:space="0" w:color="auto"/>
        <w:right w:val="none" w:sz="0" w:space="0" w:color="auto"/>
      </w:divBdr>
    </w:div>
    <w:div w:id="423919311">
      <w:bodyDiv w:val="1"/>
      <w:marLeft w:val="0"/>
      <w:marRight w:val="0"/>
      <w:marTop w:val="0"/>
      <w:marBottom w:val="0"/>
      <w:divBdr>
        <w:top w:val="none" w:sz="0" w:space="0" w:color="auto"/>
        <w:left w:val="none" w:sz="0" w:space="0" w:color="auto"/>
        <w:bottom w:val="none" w:sz="0" w:space="0" w:color="auto"/>
        <w:right w:val="none" w:sz="0" w:space="0" w:color="auto"/>
      </w:divBdr>
    </w:div>
    <w:div w:id="588807219">
      <w:bodyDiv w:val="1"/>
      <w:marLeft w:val="0"/>
      <w:marRight w:val="0"/>
      <w:marTop w:val="0"/>
      <w:marBottom w:val="0"/>
      <w:divBdr>
        <w:top w:val="none" w:sz="0" w:space="0" w:color="auto"/>
        <w:left w:val="none" w:sz="0" w:space="0" w:color="auto"/>
        <w:bottom w:val="none" w:sz="0" w:space="0" w:color="auto"/>
        <w:right w:val="none" w:sz="0" w:space="0" w:color="auto"/>
      </w:divBdr>
    </w:div>
    <w:div w:id="606884981">
      <w:bodyDiv w:val="1"/>
      <w:marLeft w:val="0"/>
      <w:marRight w:val="0"/>
      <w:marTop w:val="0"/>
      <w:marBottom w:val="0"/>
      <w:divBdr>
        <w:top w:val="none" w:sz="0" w:space="0" w:color="auto"/>
        <w:left w:val="none" w:sz="0" w:space="0" w:color="auto"/>
        <w:bottom w:val="none" w:sz="0" w:space="0" w:color="auto"/>
        <w:right w:val="none" w:sz="0" w:space="0" w:color="auto"/>
      </w:divBdr>
    </w:div>
    <w:div w:id="704404020">
      <w:bodyDiv w:val="1"/>
      <w:marLeft w:val="0"/>
      <w:marRight w:val="0"/>
      <w:marTop w:val="0"/>
      <w:marBottom w:val="0"/>
      <w:divBdr>
        <w:top w:val="none" w:sz="0" w:space="0" w:color="auto"/>
        <w:left w:val="none" w:sz="0" w:space="0" w:color="auto"/>
        <w:bottom w:val="none" w:sz="0" w:space="0" w:color="auto"/>
        <w:right w:val="none" w:sz="0" w:space="0" w:color="auto"/>
      </w:divBdr>
    </w:div>
    <w:div w:id="721052013">
      <w:bodyDiv w:val="1"/>
      <w:marLeft w:val="0"/>
      <w:marRight w:val="0"/>
      <w:marTop w:val="0"/>
      <w:marBottom w:val="0"/>
      <w:divBdr>
        <w:top w:val="none" w:sz="0" w:space="0" w:color="auto"/>
        <w:left w:val="none" w:sz="0" w:space="0" w:color="auto"/>
        <w:bottom w:val="none" w:sz="0" w:space="0" w:color="auto"/>
        <w:right w:val="none" w:sz="0" w:space="0" w:color="auto"/>
      </w:divBdr>
    </w:div>
    <w:div w:id="864754608">
      <w:bodyDiv w:val="1"/>
      <w:marLeft w:val="0"/>
      <w:marRight w:val="0"/>
      <w:marTop w:val="0"/>
      <w:marBottom w:val="0"/>
      <w:divBdr>
        <w:top w:val="none" w:sz="0" w:space="0" w:color="auto"/>
        <w:left w:val="none" w:sz="0" w:space="0" w:color="auto"/>
        <w:bottom w:val="none" w:sz="0" w:space="0" w:color="auto"/>
        <w:right w:val="none" w:sz="0" w:space="0" w:color="auto"/>
      </w:divBdr>
    </w:div>
    <w:div w:id="1042510961">
      <w:bodyDiv w:val="1"/>
      <w:marLeft w:val="0"/>
      <w:marRight w:val="0"/>
      <w:marTop w:val="0"/>
      <w:marBottom w:val="0"/>
      <w:divBdr>
        <w:top w:val="none" w:sz="0" w:space="0" w:color="auto"/>
        <w:left w:val="none" w:sz="0" w:space="0" w:color="auto"/>
        <w:bottom w:val="none" w:sz="0" w:space="0" w:color="auto"/>
        <w:right w:val="none" w:sz="0" w:space="0" w:color="auto"/>
      </w:divBdr>
    </w:div>
    <w:div w:id="1099988237">
      <w:bodyDiv w:val="1"/>
      <w:marLeft w:val="0"/>
      <w:marRight w:val="0"/>
      <w:marTop w:val="0"/>
      <w:marBottom w:val="0"/>
      <w:divBdr>
        <w:top w:val="none" w:sz="0" w:space="0" w:color="auto"/>
        <w:left w:val="none" w:sz="0" w:space="0" w:color="auto"/>
        <w:bottom w:val="none" w:sz="0" w:space="0" w:color="auto"/>
        <w:right w:val="none" w:sz="0" w:space="0" w:color="auto"/>
      </w:divBdr>
    </w:div>
    <w:div w:id="1189221749">
      <w:bodyDiv w:val="1"/>
      <w:marLeft w:val="0"/>
      <w:marRight w:val="0"/>
      <w:marTop w:val="0"/>
      <w:marBottom w:val="0"/>
      <w:divBdr>
        <w:top w:val="none" w:sz="0" w:space="0" w:color="auto"/>
        <w:left w:val="none" w:sz="0" w:space="0" w:color="auto"/>
        <w:bottom w:val="none" w:sz="0" w:space="0" w:color="auto"/>
        <w:right w:val="none" w:sz="0" w:space="0" w:color="auto"/>
      </w:divBdr>
    </w:div>
    <w:div w:id="1192645399">
      <w:bodyDiv w:val="1"/>
      <w:marLeft w:val="0"/>
      <w:marRight w:val="0"/>
      <w:marTop w:val="0"/>
      <w:marBottom w:val="0"/>
      <w:divBdr>
        <w:top w:val="none" w:sz="0" w:space="0" w:color="auto"/>
        <w:left w:val="none" w:sz="0" w:space="0" w:color="auto"/>
        <w:bottom w:val="none" w:sz="0" w:space="0" w:color="auto"/>
        <w:right w:val="none" w:sz="0" w:space="0" w:color="auto"/>
      </w:divBdr>
    </w:div>
    <w:div w:id="1237979481">
      <w:bodyDiv w:val="1"/>
      <w:marLeft w:val="0"/>
      <w:marRight w:val="0"/>
      <w:marTop w:val="0"/>
      <w:marBottom w:val="0"/>
      <w:divBdr>
        <w:top w:val="none" w:sz="0" w:space="0" w:color="auto"/>
        <w:left w:val="none" w:sz="0" w:space="0" w:color="auto"/>
        <w:bottom w:val="none" w:sz="0" w:space="0" w:color="auto"/>
        <w:right w:val="none" w:sz="0" w:space="0" w:color="auto"/>
      </w:divBdr>
    </w:div>
    <w:div w:id="1367019824">
      <w:bodyDiv w:val="1"/>
      <w:marLeft w:val="0"/>
      <w:marRight w:val="0"/>
      <w:marTop w:val="0"/>
      <w:marBottom w:val="0"/>
      <w:divBdr>
        <w:top w:val="none" w:sz="0" w:space="0" w:color="auto"/>
        <w:left w:val="none" w:sz="0" w:space="0" w:color="auto"/>
        <w:bottom w:val="none" w:sz="0" w:space="0" w:color="auto"/>
        <w:right w:val="none" w:sz="0" w:space="0" w:color="auto"/>
      </w:divBdr>
    </w:div>
    <w:div w:id="1396050893">
      <w:bodyDiv w:val="1"/>
      <w:marLeft w:val="0"/>
      <w:marRight w:val="0"/>
      <w:marTop w:val="0"/>
      <w:marBottom w:val="0"/>
      <w:divBdr>
        <w:top w:val="none" w:sz="0" w:space="0" w:color="auto"/>
        <w:left w:val="none" w:sz="0" w:space="0" w:color="auto"/>
        <w:bottom w:val="none" w:sz="0" w:space="0" w:color="auto"/>
        <w:right w:val="none" w:sz="0" w:space="0" w:color="auto"/>
      </w:divBdr>
    </w:div>
    <w:div w:id="1446801667">
      <w:bodyDiv w:val="1"/>
      <w:marLeft w:val="0"/>
      <w:marRight w:val="0"/>
      <w:marTop w:val="0"/>
      <w:marBottom w:val="0"/>
      <w:divBdr>
        <w:top w:val="none" w:sz="0" w:space="0" w:color="auto"/>
        <w:left w:val="none" w:sz="0" w:space="0" w:color="auto"/>
        <w:bottom w:val="none" w:sz="0" w:space="0" w:color="auto"/>
        <w:right w:val="none" w:sz="0" w:space="0" w:color="auto"/>
      </w:divBdr>
    </w:div>
    <w:div w:id="1478836238">
      <w:bodyDiv w:val="1"/>
      <w:marLeft w:val="0"/>
      <w:marRight w:val="0"/>
      <w:marTop w:val="0"/>
      <w:marBottom w:val="0"/>
      <w:divBdr>
        <w:top w:val="none" w:sz="0" w:space="0" w:color="auto"/>
        <w:left w:val="none" w:sz="0" w:space="0" w:color="auto"/>
        <w:bottom w:val="none" w:sz="0" w:space="0" w:color="auto"/>
        <w:right w:val="none" w:sz="0" w:space="0" w:color="auto"/>
      </w:divBdr>
    </w:div>
    <w:div w:id="1486387426">
      <w:bodyDiv w:val="1"/>
      <w:marLeft w:val="0"/>
      <w:marRight w:val="0"/>
      <w:marTop w:val="0"/>
      <w:marBottom w:val="0"/>
      <w:divBdr>
        <w:top w:val="none" w:sz="0" w:space="0" w:color="auto"/>
        <w:left w:val="none" w:sz="0" w:space="0" w:color="auto"/>
        <w:bottom w:val="none" w:sz="0" w:space="0" w:color="auto"/>
        <w:right w:val="none" w:sz="0" w:space="0" w:color="auto"/>
      </w:divBdr>
    </w:div>
    <w:div w:id="1550142737">
      <w:bodyDiv w:val="1"/>
      <w:marLeft w:val="0"/>
      <w:marRight w:val="0"/>
      <w:marTop w:val="0"/>
      <w:marBottom w:val="0"/>
      <w:divBdr>
        <w:top w:val="none" w:sz="0" w:space="0" w:color="auto"/>
        <w:left w:val="none" w:sz="0" w:space="0" w:color="auto"/>
        <w:bottom w:val="none" w:sz="0" w:space="0" w:color="auto"/>
        <w:right w:val="none" w:sz="0" w:space="0" w:color="auto"/>
      </w:divBdr>
    </w:div>
    <w:div w:id="1585070467">
      <w:bodyDiv w:val="1"/>
      <w:marLeft w:val="0"/>
      <w:marRight w:val="0"/>
      <w:marTop w:val="0"/>
      <w:marBottom w:val="0"/>
      <w:divBdr>
        <w:top w:val="none" w:sz="0" w:space="0" w:color="auto"/>
        <w:left w:val="none" w:sz="0" w:space="0" w:color="auto"/>
        <w:bottom w:val="none" w:sz="0" w:space="0" w:color="auto"/>
        <w:right w:val="none" w:sz="0" w:space="0" w:color="auto"/>
      </w:divBdr>
    </w:div>
    <w:div w:id="1717847292">
      <w:bodyDiv w:val="1"/>
      <w:marLeft w:val="0"/>
      <w:marRight w:val="0"/>
      <w:marTop w:val="0"/>
      <w:marBottom w:val="0"/>
      <w:divBdr>
        <w:top w:val="none" w:sz="0" w:space="0" w:color="auto"/>
        <w:left w:val="none" w:sz="0" w:space="0" w:color="auto"/>
        <w:bottom w:val="none" w:sz="0" w:space="0" w:color="auto"/>
        <w:right w:val="none" w:sz="0" w:space="0" w:color="auto"/>
      </w:divBdr>
      <w:divsChild>
        <w:div w:id="60908914">
          <w:marLeft w:val="432"/>
          <w:marRight w:val="0"/>
          <w:marTop w:val="115"/>
          <w:marBottom w:val="0"/>
          <w:divBdr>
            <w:top w:val="none" w:sz="0" w:space="0" w:color="auto"/>
            <w:left w:val="none" w:sz="0" w:space="0" w:color="auto"/>
            <w:bottom w:val="none" w:sz="0" w:space="0" w:color="auto"/>
            <w:right w:val="none" w:sz="0" w:space="0" w:color="auto"/>
          </w:divBdr>
        </w:div>
        <w:div w:id="85543832">
          <w:marLeft w:val="432"/>
          <w:marRight w:val="0"/>
          <w:marTop w:val="115"/>
          <w:marBottom w:val="0"/>
          <w:divBdr>
            <w:top w:val="none" w:sz="0" w:space="0" w:color="auto"/>
            <w:left w:val="none" w:sz="0" w:space="0" w:color="auto"/>
            <w:bottom w:val="none" w:sz="0" w:space="0" w:color="auto"/>
            <w:right w:val="none" w:sz="0" w:space="0" w:color="auto"/>
          </w:divBdr>
        </w:div>
        <w:div w:id="746077280">
          <w:marLeft w:val="432"/>
          <w:marRight w:val="0"/>
          <w:marTop w:val="115"/>
          <w:marBottom w:val="0"/>
          <w:divBdr>
            <w:top w:val="none" w:sz="0" w:space="0" w:color="auto"/>
            <w:left w:val="none" w:sz="0" w:space="0" w:color="auto"/>
            <w:bottom w:val="none" w:sz="0" w:space="0" w:color="auto"/>
            <w:right w:val="none" w:sz="0" w:space="0" w:color="auto"/>
          </w:divBdr>
        </w:div>
        <w:div w:id="1196381837">
          <w:marLeft w:val="432"/>
          <w:marRight w:val="0"/>
          <w:marTop w:val="115"/>
          <w:marBottom w:val="0"/>
          <w:divBdr>
            <w:top w:val="none" w:sz="0" w:space="0" w:color="auto"/>
            <w:left w:val="none" w:sz="0" w:space="0" w:color="auto"/>
            <w:bottom w:val="none" w:sz="0" w:space="0" w:color="auto"/>
            <w:right w:val="none" w:sz="0" w:space="0" w:color="auto"/>
          </w:divBdr>
        </w:div>
      </w:divsChild>
    </w:div>
    <w:div w:id="1766805795">
      <w:bodyDiv w:val="1"/>
      <w:marLeft w:val="0"/>
      <w:marRight w:val="0"/>
      <w:marTop w:val="0"/>
      <w:marBottom w:val="0"/>
      <w:divBdr>
        <w:top w:val="none" w:sz="0" w:space="0" w:color="auto"/>
        <w:left w:val="none" w:sz="0" w:space="0" w:color="auto"/>
        <w:bottom w:val="none" w:sz="0" w:space="0" w:color="auto"/>
        <w:right w:val="none" w:sz="0" w:space="0" w:color="auto"/>
      </w:divBdr>
    </w:div>
    <w:div w:id="1773283375">
      <w:bodyDiv w:val="1"/>
      <w:marLeft w:val="0"/>
      <w:marRight w:val="0"/>
      <w:marTop w:val="0"/>
      <w:marBottom w:val="0"/>
      <w:divBdr>
        <w:top w:val="none" w:sz="0" w:space="0" w:color="auto"/>
        <w:left w:val="none" w:sz="0" w:space="0" w:color="auto"/>
        <w:bottom w:val="none" w:sz="0" w:space="0" w:color="auto"/>
        <w:right w:val="none" w:sz="0" w:space="0" w:color="auto"/>
      </w:divBdr>
    </w:div>
    <w:div w:id="1782525790">
      <w:bodyDiv w:val="1"/>
      <w:marLeft w:val="0"/>
      <w:marRight w:val="0"/>
      <w:marTop w:val="0"/>
      <w:marBottom w:val="0"/>
      <w:divBdr>
        <w:top w:val="none" w:sz="0" w:space="0" w:color="auto"/>
        <w:left w:val="none" w:sz="0" w:space="0" w:color="auto"/>
        <w:bottom w:val="none" w:sz="0" w:space="0" w:color="auto"/>
        <w:right w:val="none" w:sz="0" w:space="0" w:color="auto"/>
      </w:divBdr>
    </w:div>
    <w:div w:id="1814324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626">
          <w:marLeft w:val="547"/>
          <w:marRight w:val="0"/>
          <w:marTop w:val="200"/>
          <w:marBottom w:val="0"/>
          <w:divBdr>
            <w:top w:val="none" w:sz="0" w:space="0" w:color="auto"/>
            <w:left w:val="none" w:sz="0" w:space="0" w:color="auto"/>
            <w:bottom w:val="none" w:sz="0" w:space="0" w:color="auto"/>
            <w:right w:val="none" w:sz="0" w:space="0" w:color="auto"/>
          </w:divBdr>
        </w:div>
        <w:div w:id="756026008">
          <w:marLeft w:val="547"/>
          <w:marRight w:val="0"/>
          <w:marTop w:val="200"/>
          <w:marBottom w:val="0"/>
          <w:divBdr>
            <w:top w:val="none" w:sz="0" w:space="0" w:color="auto"/>
            <w:left w:val="none" w:sz="0" w:space="0" w:color="auto"/>
            <w:bottom w:val="none" w:sz="0" w:space="0" w:color="auto"/>
            <w:right w:val="none" w:sz="0" w:space="0" w:color="auto"/>
          </w:divBdr>
        </w:div>
        <w:div w:id="765034367">
          <w:marLeft w:val="547"/>
          <w:marRight w:val="0"/>
          <w:marTop w:val="200"/>
          <w:marBottom w:val="0"/>
          <w:divBdr>
            <w:top w:val="none" w:sz="0" w:space="0" w:color="auto"/>
            <w:left w:val="none" w:sz="0" w:space="0" w:color="auto"/>
            <w:bottom w:val="none" w:sz="0" w:space="0" w:color="auto"/>
            <w:right w:val="none" w:sz="0" w:space="0" w:color="auto"/>
          </w:divBdr>
        </w:div>
        <w:div w:id="1064984272">
          <w:marLeft w:val="547"/>
          <w:marRight w:val="0"/>
          <w:marTop w:val="200"/>
          <w:marBottom w:val="0"/>
          <w:divBdr>
            <w:top w:val="none" w:sz="0" w:space="0" w:color="auto"/>
            <w:left w:val="none" w:sz="0" w:space="0" w:color="auto"/>
            <w:bottom w:val="none" w:sz="0" w:space="0" w:color="auto"/>
            <w:right w:val="none" w:sz="0" w:space="0" w:color="auto"/>
          </w:divBdr>
        </w:div>
        <w:div w:id="1250188848">
          <w:marLeft w:val="547"/>
          <w:marRight w:val="0"/>
          <w:marTop w:val="200"/>
          <w:marBottom w:val="0"/>
          <w:divBdr>
            <w:top w:val="none" w:sz="0" w:space="0" w:color="auto"/>
            <w:left w:val="none" w:sz="0" w:space="0" w:color="auto"/>
            <w:bottom w:val="none" w:sz="0" w:space="0" w:color="auto"/>
            <w:right w:val="none" w:sz="0" w:space="0" w:color="auto"/>
          </w:divBdr>
        </w:div>
        <w:div w:id="1366636233">
          <w:marLeft w:val="547"/>
          <w:marRight w:val="0"/>
          <w:marTop w:val="200"/>
          <w:marBottom w:val="0"/>
          <w:divBdr>
            <w:top w:val="none" w:sz="0" w:space="0" w:color="auto"/>
            <w:left w:val="none" w:sz="0" w:space="0" w:color="auto"/>
            <w:bottom w:val="none" w:sz="0" w:space="0" w:color="auto"/>
            <w:right w:val="none" w:sz="0" w:space="0" w:color="auto"/>
          </w:divBdr>
        </w:div>
        <w:div w:id="1958444875">
          <w:marLeft w:val="547"/>
          <w:marRight w:val="0"/>
          <w:marTop w:val="200"/>
          <w:marBottom w:val="0"/>
          <w:divBdr>
            <w:top w:val="none" w:sz="0" w:space="0" w:color="auto"/>
            <w:left w:val="none" w:sz="0" w:space="0" w:color="auto"/>
            <w:bottom w:val="none" w:sz="0" w:space="0" w:color="auto"/>
            <w:right w:val="none" w:sz="0" w:space="0" w:color="auto"/>
          </w:divBdr>
        </w:div>
        <w:div w:id="2087799988">
          <w:marLeft w:val="547"/>
          <w:marRight w:val="0"/>
          <w:marTop w:val="200"/>
          <w:marBottom w:val="0"/>
          <w:divBdr>
            <w:top w:val="none" w:sz="0" w:space="0" w:color="auto"/>
            <w:left w:val="none" w:sz="0" w:space="0" w:color="auto"/>
            <w:bottom w:val="none" w:sz="0" w:space="0" w:color="auto"/>
            <w:right w:val="none" w:sz="0" w:space="0" w:color="auto"/>
          </w:divBdr>
        </w:div>
      </w:divsChild>
    </w:div>
    <w:div w:id="21396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1503482064741903E-2"/>
          <c:y val="0.16435185413735509"/>
          <c:w val="0.64282764654418201"/>
          <c:h val="0.77314814814814814"/>
        </c:manualLayout>
      </c:layout>
      <c:pie3DChart>
        <c:varyColors val="1"/>
        <c:ser>
          <c:idx val="0"/>
          <c:order val="0"/>
          <c:dPt>
            <c:idx val="0"/>
            <c:bubble3D val="0"/>
            <c:spPr>
              <a:solidFill>
                <a:srgbClr val="9999FF"/>
              </a:solidFill>
            </c:spPr>
            <c:extLst xmlns:c16r2="http://schemas.microsoft.com/office/drawing/2015/06/chart">
              <c:ext xmlns:c16="http://schemas.microsoft.com/office/drawing/2014/chart" uri="{C3380CC4-5D6E-409C-BE32-E72D297353CC}">
                <c16:uniqueId val="{00000001-6CA8-4B36-B6CD-9F226751CB5F}"/>
              </c:ext>
            </c:extLst>
          </c:dPt>
          <c:dPt>
            <c:idx val="1"/>
            <c:bubble3D val="0"/>
            <c:spPr>
              <a:solidFill>
                <a:srgbClr val="993366"/>
              </a:solidFill>
            </c:spPr>
            <c:extLst xmlns:c16r2="http://schemas.microsoft.com/office/drawing/2015/06/chart">
              <c:ext xmlns:c16="http://schemas.microsoft.com/office/drawing/2014/chart" uri="{C3380CC4-5D6E-409C-BE32-E72D297353CC}">
                <c16:uniqueId val="{00000003-6CA8-4B36-B6CD-9F226751CB5F}"/>
              </c:ext>
            </c:extLst>
          </c:dPt>
          <c:dPt>
            <c:idx val="2"/>
            <c:bubble3D val="0"/>
            <c:spPr>
              <a:solidFill>
                <a:srgbClr val="FFFFCC"/>
              </a:solidFill>
            </c:spPr>
            <c:extLst xmlns:c16r2="http://schemas.microsoft.com/office/drawing/2015/06/chart">
              <c:ext xmlns:c16="http://schemas.microsoft.com/office/drawing/2014/chart" uri="{C3380CC4-5D6E-409C-BE32-E72D297353CC}">
                <c16:uniqueId val="{00000005-6CA8-4B36-B6CD-9F226751CB5F}"/>
              </c:ext>
            </c:extLst>
          </c:dPt>
          <c:dPt>
            <c:idx val="3"/>
            <c:bubble3D val="0"/>
            <c:spPr>
              <a:solidFill>
                <a:srgbClr val="9999FF"/>
              </a:solidFill>
            </c:spPr>
            <c:extLst xmlns:c16r2="http://schemas.microsoft.com/office/drawing/2015/06/chart">
              <c:ext xmlns:c16="http://schemas.microsoft.com/office/drawing/2014/chart" uri="{C3380CC4-5D6E-409C-BE32-E72D297353CC}">
                <c16:uniqueId val="{00000007-6CA8-4B36-B6CD-9F226751CB5F}"/>
              </c:ext>
            </c:extLst>
          </c:dPt>
          <c:dPt>
            <c:idx val="4"/>
            <c:bubble3D val="0"/>
            <c:extLst xmlns:c16r2="http://schemas.microsoft.com/office/drawing/2015/06/chart">
              <c:ext xmlns:c16="http://schemas.microsoft.com/office/drawing/2014/chart" uri="{C3380CC4-5D6E-409C-BE32-E72D297353CC}">
                <c16:uniqueId val="{00000008-6CA8-4B36-B6CD-9F226751CB5F}"/>
              </c:ext>
            </c:extLst>
          </c:dPt>
          <c:dLbls>
            <c:dLbl>
              <c:idx val="0"/>
              <c:layout>
                <c:manualLayout>
                  <c:x val="-0.25232937882764656"/>
                  <c:y val="-0.2256003422769646"/>
                </c:manualLayout>
              </c:layout>
              <c:tx>
                <c:rich>
                  <a:bodyPr/>
                  <a:lstStyle/>
                  <a:p>
                    <a:pPr>
                      <a:defRPr/>
                    </a:pPr>
                    <a:r>
                      <a:rPr lang="en-US"/>
                      <a:t>96,15 %</a:t>
                    </a:r>
                  </a:p>
                </c:rich>
              </c:tx>
              <c:spPr>
                <a:noFill/>
                <a:ln w="25400">
                  <a:noFill/>
                </a:ln>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A8-4B36-B6CD-9F226751CB5F}"/>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A8-4B36-B6CD-9F226751CB5F}"/>
                </c:ext>
              </c:extLst>
            </c:dLbl>
            <c:dLbl>
              <c:idx val="2"/>
              <c:layout>
                <c:manualLayout>
                  <c:x val="-8.8329238845144334E-2"/>
                  <c:y val="-2.1253424826598869E-2"/>
                </c:manualLayout>
              </c:layout>
              <c:tx>
                <c:rich>
                  <a:bodyPr/>
                  <a:lstStyle/>
                  <a:p>
                    <a:pPr>
                      <a:defRPr/>
                    </a:pPr>
                    <a:r>
                      <a:rPr lang="en-US"/>
                      <a:t>2,77 %</a:t>
                    </a:r>
                  </a:p>
                </c:rich>
              </c:tx>
              <c:spPr>
                <a:noFill/>
                <a:ln w="25400">
                  <a:noFill/>
                </a:ln>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CA8-4B36-B6CD-9F226751CB5F}"/>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CA8-4B36-B6CD-9F226751CB5F}"/>
                </c:ext>
              </c:extLst>
            </c:dLbl>
            <c:dLbl>
              <c:idx val="4"/>
              <c:layout>
                <c:manualLayout>
                  <c:x val="9.5150586176727905E-2"/>
                  <c:y val="-6.1358082590773334E-2"/>
                </c:manualLayout>
              </c:layout>
              <c:tx>
                <c:rich>
                  <a:bodyPr/>
                  <a:lstStyle/>
                  <a:p>
                    <a:pPr>
                      <a:defRPr/>
                    </a:pPr>
                    <a:r>
                      <a:rPr lang="en-US"/>
                      <a:t>1,08 %</a:t>
                    </a:r>
                  </a:p>
                </c:rich>
              </c:tx>
              <c:spPr>
                <a:noFill/>
                <a:ln w="25400">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CA8-4B36-B6CD-9F226751CB5F}"/>
                </c:ext>
              </c:extLst>
            </c:dLbl>
            <c:spPr>
              <a:noFill/>
              <a:ln w="25400">
                <a:noFill/>
              </a:ln>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'cap.3.1.'!$A$1:$E$1</c:f>
              <c:strCache>
                <c:ptCount val="5"/>
                <c:pt idx="0">
                  <c:v>realizate</c:v>
                </c:pt>
                <c:pt idx="1">
                  <c:v>in avans</c:v>
                </c:pt>
                <c:pt idx="2">
                  <c:v>in curs</c:v>
                </c:pt>
                <c:pt idx="3">
                  <c:v>nerealizate </c:v>
                </c:pt>
                <c:pt idx="4">
                  <c:v>amanate</c:v>
                </c:pt>
              </c:strCache>
            </c:strRef>
          </c:cat>
          <c:val>
            <c:numRef>
              <c:f>'cap.3.1.'!$A$2:$E$2</c:f>
              <c:numCache>
                <c:formatCode>0.00%</c:formatCode>
                <c:ptCount val="5"/>
                <c:pt idx="0">
                  <c:v>0.92969999999999997</c:v>
                </c:pt>
                <c:pt idx="1">
                  <c:v>0</c:v>
                </c:pt>
                <c:pt idx="2">
                  <c:v>4.8899999999999999E-2</c:v>
                </c:pt>
                <c:pt idx="3">
                  <c:v>2.1399999999999999E-2</c:v>
                </c:pt>
                <c:pt idx="4">
                  <c:v>0</c:v>
                </c:pt>
              </c:numCache>
            </c:numRef>
          </c:val>
          <c:extLst xmlns:c16r2="http://schemas.microsoft.com/office/drawing/2015/06/chart">
            <c:ext xmlns:c16="http://schemas.microsoft.com/office/drawing/2014/chart" uri="{C3380CC4-5D6E-409C-BE32-E72D297353CC}">
              <c16:uniqueId val="{00000009-6CA8-4B36-B6CD-9F226751CB5F}"/>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1503482064741903E-2"/>
          <c:y val="0.16435185413735509"/>
          <c:w val="0.64282764654418201"/>
          <c:h val="0.77314814814814814"/>
        </c:manualLayout>
      </c:layout>
      <c:pie3DChart>
        <c:varyColors val="1"/>
        <c:ser>
          <c:idx val="0"/>
          <c:order val="0"/>
          <c:dPt>
            <c:idx val="0"/>
            <c:bubble3D val="0"/>
            <c:spPr>
              <a:solidFill>
                <a:srgbClr val="9999FF"/>
              </a:solidFill>
            </c:spPr>
          </c:dPt>
          <c:dPt>
            <c:idx val="1"/>
            <c:bubble3D val="0"/>
            <c:spPr>
              <a:solidFill>
                <a:srgbClr val="993366"/>
              </a:solidFill>
            </c:spPr>
          </c:dPt>
          <c:dPt>
            <c:idx val="2"/>
            <c:bubble3D val="0"/>
            <c:spPr>
              <a:solidFill>
                <a:srgbClr val="FFFFCC"/>
              </a:solidFill>
            </c:spPr>
          </c:dPt>
          <c:dPt>
            <c:idx val="3"/>
            <c:bubble3D val="0"/>
            <c:spPr>
              <a:solidFill>
                <a:srgbClr val="9999FF"/>
              </a:solidFill>
            </c:spPr>
          </c:dPt>
          <c:dPt>
            <c:idx val="4"/>
            <c:bubble3D val="0"/>
          </c:dPt>
          <c:dLbls>
            <c:dLbl>
              <c:idx val="0"/>
              <c:layout>
                <c:manualLayout>
                  <c:x val="-0.29499604549431319"/>
                  <c:y val="-0.19216251573568977"/>
                </c:manualLayout>
              </c:layout>
              <c:tx>
                <c:rich>
                  <a:bodyPr/>
                  <a:lstStyle/>
                  <a:p>
                    <a:pPr>
                      <a:defRPr/>
                    </a:pPr>
                    <a:r>
                      <a:rPr lang="en-US"/>
                      <a:t>86,67 %</a:t>
                    </a:r>
                  </a:p>
                </c:rich>
              </c:tx>
              <c:spPr>
                <a:noFill/>
                <a:ln w="25400">
                  <a:noFill/>
                </a:ln>
              </c:spPr>
              <c:dLblPos val="bestFit"/>
              <c:showLegendKey val="0"/>
              <c:showVal val="1"/>
              <c:showCatName val="0"/>
              <c:showSerName val="0"/>
              <c:showPercent val="0"/>
              <c:showBubbleSize val="0"/>
            </c:dLbl>
            <c:dLbl>
              <c:idx val="1"/>
              <c:delete val="1"/>
            </c:dLbl>
            <c:dLbl>
              <c:idx val="2"/>
              <c:layout>
                <c:manualLayout>
                  <c:x val="-7.4107016622922128E-2"/>
                  <c:y val="-4.2152395527361587E-2"/>
                </c:manualLayout>
              </c:layout>
              <c:tx>
                <c:rich>
                  <a:bodyPr/>
                  <a:lstStyle/>
                  <a:p>
                    <a:pPr>
                      <a:defRPr/>
                    </a:pPr>
                    <a:r>
                      <a:rPr lang="en-US"/>
                      <a:t>10,00 %</a:t>
                    </a:r>
                  </a:p>
                </c:rich>
              </c:tx>
              <c:spPr>
                <a:noFill/>
                <a:ln w="25400">
                  <a:noFill/>
                </a:ln>
              </c:spPr>
              <c:dLblPos val="bestFit"/>
              <c:showLegendKey val="0"/>
              <c:showVal val="1"/>
              <c:showCatName val="0"/>
              <c:showSerName val="0"/>
              <c:showPercent val="0"/>
              <c:showBubbleSize val="0"/>
            </c:dLbl>
            <c:dLbl>
              <c:idx val="3"/>
              <c:delete val="1"/>
            </c:dLbl>
            <c:dLbl>
              <c:idx val="4"/>
              <c:layout>
                <c:manualLayout>
                  <c:x val="0.14492864391951013"/>
                  <c:y val="-6.9717539226092043E-2"/>
                </c:manualLayout>
              </c:layout>
              <c:tx>
                <c:rich>
                  <a:bodyPr/>
                  <a:lstStyle/>
                  <a:p>
                    <a:pPr>
                      <a:defRPr/>
                    </a:pPr>
                    <a:r>
                      <a:rPr lang="en-US"/>
                      <a:t>3,33 %</a:t>
                    </a:r>
                  </a:p>
                </c:rich>
              </c:tx>
              <c:spPr>
                <a:noFill/>
                <a:ln w="25400">
                  <a:noFill/>
                </a:ln>
              </c:spPr>
              <c:dLblPos val="bestFit"/>
              <c:showLegendKey val="0"/>
              <c:showVal val="0"/>
              <c:showCatName val="0"/>
              <c:showSerName val="0"/>
              <c:showPercent val="0"/>
              <c:showBubbleSize val="0"/>
            </c:dLbl>
            <c:spPr>
              <a:noFill/>
              <a:ln w="25400">
                <a:noFill/>
              </a:ln>
            </c:spPr>
            <c:showLegendKey val="0"/>
            <c:showVal val="1"/>
            <c:showCatName val="0"/>
            <c:showSerName val="0"/>
            <c:showPercent val="0"/>
            <c:showBubbleSize val="0"/>
            <c:showLeaderLines val="1"/>
          </c:dLbls>
          <c:cat>
            <c:strRef>
              <c:f>'cap.3.1.'!$A$1:$E$1</c:f>
              <c:strCache>
                <c:ptCount val="5"/>
                <c:pt idx="0">
                  <c:v>realizate</c:v>
                </c:pt>
                <c:pt idx="1">
                  <c:v>in avans</c:v>
                </c:pt>
                <c:pt idx="2">
                  <c:v>in curs</c:v>
                </c:pt>
                <c:pt idx="3">
                  <c:v>nerealizate </c:v>
                </c:pt>
                <c:pt idx="4">
                  <c:v>amanate</c:v>
                </c:pt>
              </c:strCache>
            </c:strRef>
          </c:cat>
          <c:val>
            <c:numRef>
              <c:f>'cap.3.1.'!$A$2:$E$2</c:f>
              <c:numCache>
                <c:formatCode>0.00%</c:formatCode>
                <c:ptCount val="5"/>
                <c:pt idx="0">
                  <c:v>0.86670000000000003</c:v>
                </c:pt>
                <c:pt idx="1">
                  <c:v>0</c:v>
                </c:pt>
                <c:pt idx="2">
                  <c:v>0.1</c:v>
                </c:pt>
                <c:pt idx="3">
                  <c:v>3.3300000000000003E-2</c:v>
                </c:pt>
                <c:pt idx="4">
                  <c:v>0</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1503482064741903E-2"/>
          <c:y val="0.16435185413735509"/>
          <c:w val="0.64282764654418201"/>
          <c:h val="0.77314814814814814"/>
        </c:manualLayout>
      </c:layout>
      <c:pie3DChart>
        <c:varyColors val="1"/>
        <c:ser>
          <c:idx val="0"/>
          <c:order val="0"/>
          <c:dPt>
            <c:idx val="0"/>
            <c:bubble3D val="0"/>
            <c:spPr>
              <a:solidFill>
                <a:srgbClr val="9999FF"/>
              </a:solidFill>
            </c:spPr>
          </c:dPt>
          <c:dPt>
            <c:idx val="1"/>
            <c:bubble3D val="0"/>
            <c:spPr>
              <a:solidFill>
                <a:srgbClr val="993366"/>
              </a:solidFill>
            </c:spPr>
          </c:dPt>
          <c:dPt>
            <c:idx val="2"/>
            <c:bubble3D val="0"/>
            <c:spPr>
              <a:solidFill>
                <a:srgbClr val="FFFFCC"/>
              </a:solidFill>
            </c:spPr>
          </c:dPt>
          <c:dPt>
            <c:idx val="3"/>
            <c:bubble3D val="0"/>
            <c:spPr>
              <a:solidFill>
                <a:srgbClr val="9999FF"/>
              </a:solidFill>
            </c:spPr>
          </c:dPt>
          <c:dPt>
            <c:idx val="4"/>
            <c:bubble3D val="0"/>
          </c:dPt>
          <c:dLbls>
            <c:dLbl>
              <c:idx val="0"/>
              <c:layout>
                <c:manualLayout>
                  <c:x val="-0.24166299212598424"/>
                  <c:y val="-0.242319255547602"/>
                </c:manualLayout>
              </c:layout>
              <c:tx>
                <c:rich>
                  <a:bodyPr/>
                  <a:lstStyle/>
                  <a:p>
                    <a:pPr>
                      <a:defRPr/>
                    </a:pPr>
                    <a:r>
                      <a:rPr lang="en-US"/>
                      <a:t>94,99 %</a:t>
                    </a:r>
                  </a:p>
                </c:rich>
              </c:tx>
              <c:spPr>
                <a:noFill/>
                <a:ln w="25400">
                  <a:noFill/>
                </a:ln>
              </c:spPr>
              <c:dLblPos val="bestFit"/>
              <c:showLegendKey val="0"/>
              <c:showVal val="1"/>
              <c:showCatName val="0"/>
              <c:showSerName val="0"/>
              <c:showPercent val="0"/>
              <c:showBubbleSize val="0"/>
            </c:dLbl>
            <c:dLbl>
              <c:idx val="1"/>
              <c:delete val="1"/>
            </c:dLbl>
            <c:dLbl>
              <c:idx val="2"/>
              <c:layout>
                <c:manualLayout>
                  <c:x val="-7.4107016622922128E-2"/>
                  <c:y val="-1.7074025621405475E-2"/>
                </c:manualLayout>
              </c:layout>
              <c:tx>
                <c:rich>
                  <a:bodyPr/>
                  <a:lstStyle/>
                  <a:p>
                    <a:pPr>
                      <a:defRPr/>
                    </a:pPr>
                    <a:r>
                      <a:rPr lang="en-US"/>
                      <a:t>3,65 %</a:t>
                    </a:r>
                  </a:p>
                </c:rich>
              </c:tx>
              <c:spPr>
                <a:noFill/>
                <a:ln w="25400">
                  <a:noFill/>
                </a:ln>
              </c:spPr>
              <c:dLblPos val="bestFit"/>
              <c:showLegendKey val="0"/>
              <c:showVal val="1"/>
              <c:showCatName val="0"/>
              <c:showSerName val="0"/>
              <c:showPercent val="0"/>
              <c:showBubbleSize val="0"/>
            </c:dLbl>
            <c:dLbl>
              <c:idx val="3"/>
              <c:delete val="1"/>
            </c:dLbl>
            <c:dLbl>
              <c:idx val="4"/>
              <c:layout>
                <c:manualLayout>
                  <c:x val="0.14492836395450567"/>
                  <c:y val="-2.7920256049498514E-2"/>
                </c:manualLayout>
              </c:layout>
              <c:tx>
                <c:rich>
                  <a:bodyPr/>
                  <a:lstStyle/>
                  <a:p>
                    <a:pPr>
                      <a:defRPr/>
                    </a:pPr>
                    <a:r>
                      <a:rPr lang="en-US"/>
                      <a:t>1,36 %</a:t>
                    </a:r>
                  </a:p>
                </c:rich>
              </c:tx>
              <c:spPr>
                <a:noFill/>
                <a:ln w="25400">
                  <a:noFill/>
                </a:ln>
              </c:spPr>
              <c:dLblPos val="bestFit"/>
              <c:showLegendKey val="0"/>
              <c:showVal val="0"/>
              <c:showCatName val="0"/>
              <c:showSerName val="0"/>
              <c:showPercent val="0"/>
              <c:showBubbleSize val="0"/>
            </c:dLbl>
            <c:spPr>
              <a:noFill/>
              <a:ln w="25400">
                <a:noFill/>
              </a:ln>
            </c:spPr>
            <c:showLegendKey val="0"/>
            <c:showVal val="1"/>
            <c:showCatName val="0"/>
            <c:showSerName val="0"/>
            <c:showPercent val="0"/>
            <c:showBubbleSize val="0"/>
            <c:showLeaderLines val="1"/>
          </c:dLbls>
          <c:cat>
            <c:strRef>
              <c:f>'cap.3.1.'!$A$1:$E$1</c:f>
              <c:strCache>
                <c:ptCount val="5"/>
                <c:pt idx="0">
                  <c:v>realizate</c:v>
                </c:pt>
                <c:pt idx="1">
                  <c:v>in avans</c:v>
                </c:pt>
                <c:pt idx="2">
                  <c:v>in curs</c:v>
                </c:pt>
                <c:pt idx="3">
                  <c:v>nerealizate </c:v>
                </c:pt>
                <c:pt idx="4">
                  <c:v>amanate</c:v>
                </c:pt>
              </c:strCache>
            </c:strRef>
          </c:cat>
          <c:val>
            <c:numRef>
              <c:f>'cap.3.1.'!$A$2:$E$2</c:f>
              <c:numCache>
                <c:formatCode>0.00%</c:formatCode>
                <c:ptCount val="5"/>
                <c:pt idx="0">
                  <c:v>0.94993000000000005</c:v>
                </c:pt>
                <c:pt idx="1">
                  <c:v>0</c:v>
                </c:pt>
                <c:pt idx="2">
                  <c:v>3.653E-2</c:v>
                </c:pt>
                <c:pt idx="3">
                  <c:v>1.3599999999999999E-2</c:v>
                </c:pt>
                <c:pt idx="4">
                  <c:v>0</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0185185185185185"/>
          <c:w val="0.5805555555555556"/>
          <c:h val="0.89814814814814814"/>
        </c:manualLayout>
      </c:layout>
      <c:pie3DChart>
        <c:varyColors val="1"/>
        <c:ser>
          <c:idx val="0"/>
          <c:order val="0"/>
          <c:explosion val="30"/>
          <c:cat>
            <c:strRef>
              <c:f>Sheet1!$A$1:$E$1</c:f>
              <c:strCache>
                <c:ptCount val="5"/>
                <c:pt idx="0">
                  <c:v>acţiuni realizate </c:v>
                </c:pt>
                <c:pt idx="1">
                  <c:v>realizate în avans</c:v>
                </c:pt>
                <c:pt idx="2">
                  <c:v>acţiuni în curs de realizare</c:v>
                </c:pt>
                <c:pt idx="3">
                  <c:v>acţiuni nerealizate</c:v>
                </c:pt>
                <c:pt idx="4">
                  <c:v>amanate</c:v>
                </c:pt>
              </c:strCache>
            </c:strRef>
          </c:cat>
          <c:val>
            <c:numRef>
              <c:f>Sheet1!$A$2:$E$2</c:f>
              <c:numCache>
                <c:formatCode>General</c:formatCode>
                <c:ptCount val="5"/>
                <c:pt idx="0">
                  <c:v>78</c:v>
                </c:pt>
                <c:pt idx="1">
                  <c:v>0</c:v>
                </c:pt>
                <c:pt idx="2">
                  <c:v>9</c:v>
                </c:pt>
                <c:pt idx="3">
                  <c:v>3</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FC82-CD9E-46FB-970D-B8DE28F9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4229</TotalTime>
  <Pages>57</Pages>
  <Words>30988</Words>
  <Characters>179736</Characters>
  <Application>Microsoft Office Word</Application>
  <DocSecurity>0</DocSecurity>
  <Lines>1497</Lines>
  <Paragraphs>420</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210304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viorica.bocioaga</dc:creator>
  <cp:lastModifiedBy>viorica.bocioaga</cp:lastModifiedBy>
  <cp:revision>416</cp:revision>
  <cp:lastPrinted>2022-09-06T07:14:00Z</cp:lastPrinted>
  <dcterms:created xsi:type="dcterms:W3CDTF">2022-03-29T10:05:00Z</dcterms:created>
  <dcterms:modified xsi:type="dcterms:W3CDTF">2022-10-11T07:17:00Z</dcterms:modified>
</cp:coreProperties>
</file>