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4F" w:rsidRPr="0065214F" w:rsidRDefault="0065214F" w:rsidP="0065214F">
      <w:pPr>
        <w:spacing w:after="0" w:line="240" w:lineRule="auto"/>
        <w:jc w:val="center"/>
        <w:rPr>
          <w:rFonts w:ascii="Arial" w:hAnsi="Arial" w:cs="Arial"/>
          <w:b/>
          <w:sz w:val="24"/>
          <w:szCs w:val="24"/>
          <w:lang w:val="ro-RO"/>
        </w:rPr>
      </w:pPr>
      <w:r w:rsidRPr="0065214F">
        <w:rPr>
          <w:rFonts w:ascii="Arial" w:hAnsi="Arial" w:cs="Arial"/>
          <w:b/>
          <w:sz w:val="24"/>
          <w:szCs w:val="24"/>
          <w:lang w:val="ro-RO"/>
        </w:rPr>
        <w:t>PROIECTUL  DECIZIEI ETAPEI DE ÎNCADRARE</w:t>
      </w:r>
    </w:p>
    <w:p w:rsidR="0065214F" w:rsidRPr="0065214F" w:rsidRDefault="0065214F" w:rsidP="0065214F">
      <w:pPr>
        <w:tabs>
          <w:tab w:val="left" w:leader="dot" w:pos="11334"/>
        </w:tabs>
        <w:spacing w:after="0" w:line="240" w:lineRule="auto"/>
        <w:jc w:val="center"/>
        <w:rPr>
          <w:rFonts w:ascii="Arial" w:hAnsi="Arial" w:cs="Arial"/>
          <w:sz w:val="24"/>
          <w:szCs w:val="24"/>
          <w:lang w:val="ro-RO" w:eastAsia="ro-RO"/>
        </w:rPr>
      </w:pPr>
    </w:p>
    <w:p w:rsidR="0065214F" w:rsidRPr="0065214F" w:rsidRDefault="0065214F" w:rsidP="0065214F">
      <w:pPr>
        <w:tabs>
          <w:tab w:val="left" w:leader="dot" w:pos="11334"/>
        </w:tabs>
        <w:spacing w:after="0" w:line="240" w:lineRule="auto"/>
        <w:jc w:val="center"/>
        <w:rPr>
          <w:rFonts w:ascii="Arial" w:hAnsi="Arial" w:cs="Arial"/>
          <w:sz w:val="24"/>
          <w:szCs w:val="24"/>
          <w:lang w:val="ro-RO" w:eastAsia="ro-RO"/>
        </w:rPr>
      </w:pPr>
      <w:r w:rsidRPr="0065214F">
        <w:rPr>
          <w:rFonts w:ascii="Arial" w:hAnsi="Arial" w:cs="Arial"/>
          <w:sz w:val="24"/>
          <w:szCs w:val="24"/>
          <w:lang w:val="ro-RO" w:eastAsia="ro-RO"/>
        </w:rPr>
        <w:t>Nr. 1094 din 13.03.2017</w:t>
      </w:r>
    </w:p>
    <w:p w:rsidR="0065214F" w:rsidRPr="0065214F" w:rsidRDefault="0065214F" w:rsidP="0065214F">
      <w:pPr>
        <w:tabs>
          <w:tab w:val="left" w:leader="dot" w:pos="11334"/>
        </w:tabs>
        <w:spacing w:after="0" w:line="240" w:lineRule="auto"/>
        <w:jc w:val="both"/>
        <w:rPr>
          <w:rFonts w:ascii="Arial" w:hAnsi="Arial" w:cs="Arial"/>
          <w:sz w:val="24"/>
          <w:szCs w:val="24"/>
          <w:lang w:val="ro-RO" w:eastAsia="ro-RO"/>
        </w:rPr>
      </w:pPr>
    </w:p>
    <w:p w:rsidR="0065214F" w:rsidRPr="0065214F" w:rsidRDefault="0065214F" w:rsidP="0065214F">
      <w:pPr>
        <w:spacing w:after="0" w:line="240" w:lineRule="auto"/>
        <w:ind w:firstLine="720"/>
        <w:jc w:val="both"/>
        <w:rPr>
          <w:rFonts w:ascii="Arial" w:hAnsi="Arial" w:cs="Arial"/>
          <w:sz w:val="24"/>
          <w:szCs w:val="24"/>
          <w:lang w:val="ro-RO" w:eastAsia="ro-RO"/>
        </w:rPr>
      </w:pPr>
      <w:r w:rsidRPr="0065214F">
        <w:rPr>
          <w:rFonts w:ascii="Arial" w:hAnsi="Arial" w:cs="Arial"/>
          <w:sz w:val="24"/>
          <w:szCs w:val="24"/>
          <w:lang w:val="ro-RO" w:eastAsia="ro-RO"/>
        </w:rPr>
        <w:t xml:space="preserve">Ca urmare a solicitării de emitere a acordului de mediu adresate de </w:t>
      </w:r>
      <w:r w:rsidRPr="0065214F">
        <w:rPr>
          <w:rFonts w:ascii="Arial" w:hAnsi="Arial" w:cs="Arial"/>
          <w:b/>
          <w:sz w:val="24"/>
          <w:szCs w:val="24"/>
          <w:lang w:val="ro-RO" w:eastAsia="ro-RO"/>
        </w:rPr>
        <w:t xml:space="preserve">S.C.GELDA GLOBAL INVEST S.RL. </w:t>
      </w:r>
      <w:r w:rsidRPr="0065214F">
        <w:rPr>
          <w:rFonts w:ascii="Arial" w:hAnsi="Arial" w:cs="Arial"/>
          <w:sz w:val="24"/>
          <w:szCs w:val="24"/>
          <w:lang w:val="ro-RO" w:eastAsia="ro-RO"/>
        </w:rPr>
        <w:t xml:space="preserve">cu sediul în Popești Leordeni, str. Tractoriștilor, nr. 35, jud. Ilfov,  înregistrată </w:t>
      </w:r>
      <w:smartTag w:uri="urn:schemas-microsoft-com:office:smarttags" w:element="PersonName">
        <w:smartTagPr>
          <w:attr w:name="ProductID" w:val="la A.P"/>
        </w:smartTagPr>
        <w:r w:rsidRPr="0065214F">
          <w:rPr>
            <w:rFonts w:ascii="Arial" w:hAnsi="Arial" w:cs="Arial"/>
            <w:sz w:val="24"/>
            <w:szCs w:val="24"/>
            <w:lang w:val="ro-RO" w:eastAsia="ro-RO"/>
          </w:rPr>
          <w:t>la A.P</w:t>
        </w:r>
      </w:smartTag>
      <w:r w:rsidRPr="0065214F">
        <w:rPr>
          <w:rFonts w:ascii="Arial" w:hAnsi="Arial" w:cs="Arial"/>
          <w:sz w:val="24"/>
          <w:szCs w:val="24"/>
          <w:lang w:val="ro-RO" w:eastAsia="ro-RO"/>
        </w:rPr>
        <w:t xml:space="preserve">.M. Giurgiu cu nr. 1094/07.02.2017,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65214F" w:rsidRPr="0065214F" w:rsidRDefault="0065214F" w:rsidP="0065214F">
      <w:pPr>
        <w:spacing w:after="0" w:line="240" w:lineRule="auto"/>
        <w:jc w:val="both"/>
        <w:rPr>
          <w:rFonts w:ascii="Arial" w:hAnsi="Arial" w:cs="Arial"/>
          <w:sz w:val="24"/>
          <w:szCs w:val="24"/>
          <w:lang w:val="ro-RO" w:eastAsia="ro-RO"/>
        </w:rPr>
      </w:pPr>
      <w:r w:rsidRPr="0065214F">
        <w:rPr>
          <w:rFonts w:ascii="Arial" w:hAnsi="Arial" w:cs="Arial"/>
          <w:sz w:val="24"/>
          <w:szCs w:val="24"/>
          <w:lang w:val="ro-RO" w:eastAsia="ro-RO"/>
        </w:rPr>
        <w:tab/>
        <w:t xml:space="preserve">A.P.M. Giurgiu decide, ca urmare a consultărilor desfăşurate în cadrul şedinţei Comisiei de Analiză Tehnică din data de 13.03.2017, că proiectul </w:t>
      </w:r>
      <w:r w:rsidRPr="0065214F">
        <w:rPr>
          <w:rFonts w:ascii="Arial" w:hAnsi="Arial" w:cs="Arial"/>
          <w:b/>
          <w:sz w:val="24"/>
          <w:szCs w:val="24"/>
          <w:lang w:val="ro-RO" w:eastAsia="ro-RO"/>
        </w:rPr>
        <w:t xml:space="preserve">„Amenajare teren și exploatare agregate minerale” </w:t>
      </w:r>
      <w:r w:rsidRPr="0065214F">
        <w:rPr>
          <w:rFonts w:ascii="Arial" w:hAnsi="Arial" w:cs="Arial"/>
          <w:sz w:val="24"/>
          <w:szCs w:val="24"/>
          <w:lang w:val="ro-RO" w:eastAsia="ro-RO"/>
        </w:rPr>
        <w:t xml:space="preserve">propus a fi realizat în comuna </w:t>
      </w:r>
      <w:proofErr w:type="spellStart"/>
      <w:r w:rsidRPr="0065214F">
        <w:rPr>
          <w:rFonts w:ascii="Arial" w:hAnsi="Arial" w:cs="Arial"/>
          <w:sz w:val="24"/>
          <w:szCs w:val="24"/>
          <w:lang w:val="ro-RO" w:eastAsia="ro-RO"/>
        </w:rPr>
        <w:t>Isvoarele</w:t>
      </w:r>
      <w:proofErr w:type="spellEnd"/>
      <w:r w:rsidRPr="0065214F">
        <w:rPr>
          <w:rFonts w:ascii="Arial" w:hAnsi="Arial" w:cs="Arial"/>
          <w:sz w:val="24"/>
          <w:szCs w:val="24"/>
          <w:lang w:val="ro-RO" w:eastAsia="ro-RO"/>
        </w:rPr>
        <w:t xml:space="preserve">, CF 30564, jud. Ilfov, nu se supune evaluării impactului asupra mediului şi nu se supune evaluării adecvate. </w:t>
      </w:r>
    </w:p>
    <w:p w:rsidR="0065214F" w:rsidRPr="0065214F" w:rsidRDefault="0065214F" w:rsidP="0065214F">
      <w:pPr>
        <w:spacing w:after="0" w:line="240" w:lineRule="auto"/>
        <w:ind w:firstLine="720"/>
        <w:jc w:val="both"/>
        <w:rPr>
          <w:rFonts w:ascii="Arial" w:hAnsi="Arial" w:cs="Arial"/>
          <w:b/>
          <w:sz w:val="24"/>
          <w:szCs w:val="24"/>
          <w:lang w:val="ro-RO" w:eastAsia="ro-RO"/>
        </w:rPr>
      </w:pPr>
    </w:p>
    <w:p w:rsidR="0065214F" w:rsidRPr="0065214F" w:rsidRDefault="0065214F" w:rsidP="0065214F">
      <w:pPr>
        <w:spacing w:after="0" w:line="240" w:lineRule="auto"/>
        <w:ind w:firstLine="720"/>
        <w:jc w:val="both"/>
        <w:rPr>
          <w:rFonts w:ascii="Arial" w:hAnsi="Arial" w:cs="Arial"/>
          <w:sz w:val="24"/>
          <w:szCs w:val="24"/>
          <w:lang w:val="ro-RO" w:eastAsia="ro-RO"/>
        </w:rPr>
      </w:pPr>
      <w:r w:rsidRPr="0065214F">
        <w:rPr>
          <w:rFonts w:ascii="Arial" w:hAnsi="Arial" w:cs="Arial"/>
          <w:b/>
          <w:sz w:val="24"/>
          <w:szCs w:val="24"/>
          <w:lang w:val="ro-RO" w:eastAsia="ro-RO"/>
        </w:rPr>
        <w:t>Justificarea prezentei decizii</w:t>
      </w:r>
      <w:r w:rsidRPr="0065214F">
        <w:rPr>
          <w:rFonts w:ascii="Arial" w:hAnsi="Arial" w:cs="Arial"/>
          <w:sz w:val="24"/>
          <w:szCs w:val="24"/>
          <w:lang w:val="ro-RO" w:eastAsia="ro-RO"/>
        </w:rPr>
        <w:t xml:space="preserve">: </w:t>
      </w:r>
    </w:p>
    <w:p w:rsidR="0065214F" w:rsidRPr="0065214F" w:rsidRDefault="0065214F" w:rsidP="0065214F">
      <w:pPr>
        <w:spacing w:after="0" w:line="240" w:lineRule="auto"/>
        <w:ind w:firstLine="720"/>
        <w:jc w:val="both"/>
        <w:rPr>
          <w:rFonts w:ascii="Arial" w:hAnsi="Arial" w:cs="Arial"/>
          <w:sz w:val="24"/>
          <w:szCs w:val="24"/>
          <w:lang w:val="ro-RO" w:eastAsia="ro-RO"/>
        </w:rPr>
      </w:pPr>
      <w:r w:rsidRPr="0065214F">
        <w:rPr>
          <w:rFonts w:ascii="Arial" w:hAnsi="Arial" w:cs="Arial"/>
          <w:sz w:val="24"/>
          <w:szCs w:val="24"/>
          <w:lang w:val="ro-RO" w:eastAsia="ro-RO"/>
        </w:rPr>
        <w:t>I. Motivele care au stat la baza luării deciziei etapei de încadrare în procedura de evaluare a impactului asupra mediului sunt următoarele:</w:t>
      </w:r>
    </w:p>
    <w:p w:rsidR="0065214F" w:rsidRPr="0065214F" w:rsidRDefault="0065214F" w:rsidP="0065214F">
      <w:pPr>
        <w:numPr>
          <w:ilvl w:val="0"/>
          <w:numId w:val="3"/>
        </w:numPr>
        <w:spacing w:after="0" w:line="240" w:lineRule="auto"/>
        <w:jc w:val="both"/>
        <w:rPr>
          <w:rFonts w:ascii="Arial" w:hAnsi="Arial" w:cs="Arial"/>
          <w:sz w:val="24"/>
          <w:szCs w:val="24"/>
          <w:lang w:val="ro-RO" w:eastAsia="ro-RO"/>
        </w:rPr>
      </w:pPr>
      <w:r w:rsidRPr="0065214F">
        <w:rPr>
          <w:rFonts w:ascii="Arial" w:hAnsi="Arial" w:cs="Arial"/>
          <w:sz w:val="24"/>
          <w:szCs w:val="24"/>
          <w:lang w:val="ro-RO" w:eastAsia="ro-RO"/>
        </w:rPr>
        <w:t xml:space="preserve">proiectul se încadrează în prevederile Hotărârii Guvernului nr. 445/2009, anexa nr. 2, pct. 1, </w:t>
      </w:r>
      <w:proofErr w:type="spellStart"/>
      <w:r w:rsidRPr="0065214F">
        <w:rPr>
          <w:rFonts w:ascii="Arial" w:hAnsi="Arial" w:cs="Arial"/>
          <w:sz w:val="24"/>
          <w:szCs w:val="24"/>
          <w:lang w:val="ro-RO" w:eastAsia="ro-RO"/>
        </w:rPr>
        <w:t>lit</w:t>
      </w:r>
      <w:proofErr w:type="spellEnd"/>
      <w:r w:rsidRPr="0065214F">
        <w:rPr>
          <w:rFonts w:ascii="Arial" w:hAnsi="Arial" w:cs="Arial"/>
          <w:sz w:val="24"/>
          <w:szCs w:val="24"/>
          <w:lang w:val="ro-RO" w:eastAsia="ro-RO"/>
        </w:rPr>
        <w:t xml:space="preserve"> b);</w:t>
      </w:r>
    </w:p>
    <w:p w:rsidR="0065214F" w:rsidRPr="0065214F" w:rsidRDefault="0065214F" w:rsidP="0065214F">
      <w:pPr>
        <w:tabs>
          <w:tab w:val="num" w:pos="2880"/>
        </w:tabs>
        <w:spacing w:after="0" w:line="240" w:lineRule="auto"/>
        <w:ind w:left="660"/>
        <w:jc w:val="both"/>
        <w:rPr>
          <w:rFonts w:ascii="Arial" w:hAnsi="Arial" w:cs="Arial"/>
          <w:i/>
          <w:sz w:val="24"/>
          <w:szCs w:val="24"/>
          <w:lang w:val="ro-RO"/>
        </w:rPr>
      </w:pPr>
      <w:r w:rsidRPr="0065214F">
        <w:rPr>
          <w:rFonts w:ascii="Arial" w:hAnsi="Arial" w:cs="Arial"/>
          <w:b/>
          <w:sz w:val="24"/>
          <w:szCs w:val="24"/>
          <w:lang w:val="ro-RO"/>
        </w:rPr>
        <w:t>1</w:t>
      </w:r>
      <w:r w:rsidRPr="0065214F">
        <w:rPr>
          <w:rFonts w:ascii="Arial" w:hAnsi="Arial" w:cs="Arial"/>
          <w:sz w:val="24"/>
          <w:szCs w:val="24"/>
          <w:lang w:val="ro-RO"/>
        </w:rPr>
        <w:t xml:space="preserve">. </w:t>
      </w:r>
      <w:r w:rsidRPr="0065214F">
        <w:rPr>
          <w:rFonts w:ascii="Arial" w:hAnsi="Arial" w:cs="Arial"/>
          <w:i/>
          <w:sz w:val="24"/>
          <w:szCs w:val="24"/>
          <w:u w:val="single"/>
          <w:lang w:val="ro-RO"/>
        </w:rPr>
        <w:t>Caracteristicile proiectului</w:t>
      </w:r>
      <w:r w:rsidRPr="0065214F">
        <w:rPr>
          <w:rFonts w:ascii="Arial" w:hAnsi="Arial" w:cs="Arial"/>
          <w:i/>
          <w:sz w:val="24"/>
          <w:szCs w:val="24"/>
          <w:lang w:val="ro-RO"/>
        </w:rPr>
        <w:t>:</w:t>
      </w:r>
    </w:p>
    <w:p w:rsidR="0065214F" w:rsidRPr="0065214F" w:rsidRDefault="0065214F" w:rsidP="0065214F">
      <w:pPr>
        <w:keepNext/>
        <w:spacing w:after="0" w:line="240" w:lineRule="auto"/>
        <w:ind w:right="-24"/>
        <w:outlineLvl w:val="0"/>
        <w:rPr>
          <w:rFonts w:ascii="Arial" w:eastAsia="Times New Roman" w:hAnsi="Arial" w:cs="Arial"/>
          <w:kern w:val="32"/>
          <w:sz w:val="24"/>
          <w:szCs w:val="24"/>
          <w:lang w:val="ro-RO"/>
        </w:rPr>
      </w:pPr>
      <w:r w:rsidRPr="0065214F">
        <w:rPr>
          <w:rFonts w:ascii="Arial" w:eastAsia="Times New Roman" w:hAnsi="Arial" w:cs="Arial"/>
          <w:bCs/>
          <w:kern w:val="32"/>
          <w:sz w:val="24"/>
          <w:szCs w:val="24"/>
          <w:lang w:val="ro-RO"/>
        </w:rPr>
        <w:t xml:space="preserve">     a)  mărimea proiectului - </w:t>
      </w: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Perimetrul propus pentru amenjare este constituit dintr-un depozit de material rămas de la executia canalului Dunăre-Bucuresti si se află amplasat în terasa mal drept a râului Arges, între km 46+600-km 46+300.</w:t>
      </w: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ab/>
        <w:t>Amenajarea terenului constă în excavarea depozitului până la cota terenului natural, 40.40 mdMN, pe o suprafată de de 28658.0 mp dintr-o suprafată totală de 35080.0 mp.</w:t>
      </w: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ab/>
        <w:t>Depozitul este constituit din doua terenuri cu suprafetele de 10000.0 mp(teren1) respectiv  25080.0 mp(teren 2)</w:t>
      </w: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Coordonatele STEREO 790 ale terenului în suprafată de 10.000.0 mp sunt următoarele:</w:t>
      </w:r>
    </w:p>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p>
    <w:tbl>
      <w:tblPr>
        <w:tblW w:w="2500" w:type="pct"/>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676"/>
        <w:gridCol w:w="1676"/>
      </w:tblGrid>
      <w:tr w:rsidR="0065214F" w:rsidRPr="0065214F" w:rsidTr="0065514E">
        <w:tblPrEx>
          <w:tblCellMar>
            <w:top w:w="0" w:type="dxa"/>
            <w:bottom w:w="0" w:type="dxa"/>
          </w:tblCellMar>
        </w:tblPrEx>
        <w:tc>
          <w:tcPr>
            <w:tcW w:w="5000" w:type="pct"/>
            <w:gridSpan w:val="3"/>
            <w:shd w:val="clear" w:color="auto" w:fill="auto"/>
          </w:tcPr>
          <w:p w:rsidR="0065214F" w:rsidRPr="0065214F" w:rsidRDefault="0065214F" w:rsidP="0065214F">
            <w:pPr>
              <w:spacing w:after="0" w:line="240" w:lineRule="auto"/>
              <w:jc w:val="center"/>
              <w:rPr>
                <w:rFonts w:ascii="Arial" w:eastAsia="Times New Roman" w:hAnsi="Arial" w:cs="Arial"/>
                <w:b/>
                <w:bCs/>
                <w:noProof/>
                <w:color w:val="000000"/>
                <w:kern w:val="28"/>
                <w:sz w:val="24"/>
                <w:szCs w:val="24"/>
                <w:lang w:val="ro-RO"/>
              </w:rPr>
            </w:pPr>
            <w:r w:rsidRPr="0065214F">
              <w:rPr>
                <w:rFonts w:ascii="Arial" w:eastAsia="Times New Roman" w:hAnsi="Arial" w:cs="Arial"/>
                <w:noProof/>
                <w:color w:val="000000"/>
                <w:kern w:val="28"/>
                <w:sz w:val="24"/>
                <w:szCs w:val="24"/>
                <w:lang w:val="ro-RO"/>
              </w:rPr>
              <w:t>Stotal = 10000.0 mp</w:t>
            </w:r>
          </w:p>
        </w:tc>
      </w:tr>
      <w:tr w:rsidR="0065214F" w:rsidRPr="0065214F" w:rsidTr="0065514E">
        <w:tblPrEx>
          <w:tblCellMar>
            <w:top w:w="0" w:type="dxa"/>
            <w:bottom w:w="0" w:type="dxa"/>
          </w:tblCellMar>
        </w:tblPrEx>
        <w:tc>
          <w:tcPr>
            <w:tcW w:w="1392" w:type="pct"/>
            <w:shd w:val="clear" w:color="auto" w:fill="auto"/>
          </w:tcPr>
          <w:p w:rsidR="0065214F" w:rsidRPr="0065214F" w:rsidRDefault="0065214F" w:rsidP="0065214F">
            <w:pPr>
              <w:spacing w:after="0" w:line="240" w:lineRule="auto"/>
              <w:jc w:val="center"/>
              <w:rPr>
                <w:rFonts w:ascii="Arial" w:eastAsia="Times New Roman" w:hAnsi="Arial" w:cs="Arial"/>
                <w:b/>
                <w:bCs/>
                <w:noProof/>
                <w:color w:val="000000"/>
                <w:kern w:val="28"/>
                <w:sz w:val="24"/>
                <w:szCs w:val="24"/>
                <w:lang w:val="ro-RO"/>
              </w:rPr>
            </w:pPr>
            <w:r w:rsidRPr="0065214F">
              <w:rPr>
                <w:rFonts w:ascii="Arial" w:eastAsia="Times New Roman" w:hAnsi="Arial" w:cs="Arial"/>
                <w:b/>
                <w:bCs/>
                <w:noProof/>
                <w:color w:val="000000"/>
                <w:kern w:val="28"/>
                <w:sz w:val="24"/>
                <w:szCs w:val="24"/>
                <w:lang w:val="ro-RO"/>
              </w:rPr>
              <w:t xml:space="preserve">Nr. pct. </w:t>
            </w:r>
          </w:p>
        </w:tc>
        <w:tc>
          <w:tcPr>
            <w:tcW w:w="1804" w:type="pct"/>
            <w:shd w:val="clear" w:color="auto" w:fill="auto"/>
          </w:tcPr>
          <w:p w:rsidR="0065214F" w:rsidRPr="0065214F" w:rsidRDefault="0065214F" w:rsidP="0065214F">
            <w:pPr>
              <w:spacing w:after="0" w:line="240" w:lineRule="auto"/>
              <w:jc w:val="center"/>
              <w:rPr>
                <w:rFonts w:ascii="Arial" w:eastAsia="Times New Roman" w:hAnsi="Arial" w:cs="Arial"/>
                <w:b/>
                <w:bCs/>
                <w:noProof/>
                <w:color w:val="000000"/>
                <w:kern w:val="28"/>
                <w:sz w:val="24"/>
                <w:szCs w:val="24"/>
                <w:lang w:val="ro-RO"/>
              </w:rPr>
            </w:pPr>
            <w:r w:rsidRPr="0065214F">
              <w:rPr>
                <w:rFonts w:ascii="Arial" w:eastAsia="Times New Roman" w:hAnsi="Arial" w:cs="Arial"/>
                <w:b/>
                <w:bCs/>
                <w:noProof/>
                <w:color w:val="000000"/>
                <w:kern w:val="28"/>
                <w:sz w:val="24"/>
                <w:szCs w:val="24"/>
                <w:lang w:val="ro-RO"/>
              </w:rPr>
              <w:t>X(N)</w:t>
            </w:r>
          </w:p>
        </w:tc>
        <w:tc>
          <w:tcPr>
            <w:tcW w:w="1804" w:type="pct"/>
            <w:shd w:val="clear" w:color="auto" w:fill="auto"/>
          </w:tcPr>
          <w:p w:rsidR="0065214F" w:rsidRPr="0065214F" w:rsidRDefault="0065214F" w:rsidP="0065214F">
            <w:pPr>
              <w:spacing w:after="0" w:line="240" w:lineRule="auto"/>
              <w:jc w:val="center"/>
              <w:rPr>
                <w:rFonts w:ascii="Arial" w:eastAsia="Times New Roman" w:hAnsi="Arial" w:cs="Arial"/>
                <w:b/>
                <w:bCs/>
                <w:noProof/>
                <w:color w:val="000000"/>
                <w:kern w:val="28"/>
                <w:sz w:val="24"/>
                <w:szCs w:val="24"/>
                <w:lang w:val="ro-RO"/>
              </w:rPr>
            </w:pPr>
            <w:r w:rsidRPr="0065214F">
              <w:rPr>
                <w:rFonts w:ascii="Arial" w:eastAsia="Times New Roman" w:hAnsi="Arial" w:cs="Arial"/>
                <w:b/>
                <w:bCs/>
                <w:noProof/>
                <w:color w:val="000000"/>
                <w:kern w:val="28"/>
                <w:sz w:val="24"/>
                <w:szCs w:val="24"/>
                <w:lang w:val="ro-RO"/>
              </w:rPr>
              <w:t>Y(E)</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G</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297726.81</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601938.86</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B</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297730.48</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602040.79</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C</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297619.06</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602030.33</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H</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297614.00</w:t>
            </w:r>
          </w:p>
        </w:tc>
        <w:tc>
          <w:tcPr>
            <w:tcW w:w="1804" w:type="pct"/>
          </w:tcPr>
          <w:p w:rsidR="0065214F" w:rsidRPr="0065214F" w:rsidRDefault="0065214F" w:rsidP="0065214F">
            <w:pPr>
              <w:spacing w:after="0" w:line="240" w:lineRule="auto"/>
              <w:jc w:val="center"/>
              <w:rPr>
                <w:rFonts w:ascii="Arial" w:eastAsia="Times New Roman" w:hAnsi="Arial" w:cs="Arial"/>
                <w:noProof/>
                <w:color w:val="000000"/>
                <w:kern w:val="28"/>
                <w:sz w:val="24"/>
                <w:szCs w:val="24"/>
                <w:lang w:val="ro-RO"/>
              </w:rPr>
            </w:pPr>
            <w:r w:rsidRPr="0065214F">
              <w:rPr>
                <w:rFonts w:ascii="Arial" w:eastAsia="Times New Roman" w:hAnsi="Arial" w:cs="Arial"/>
                <w:noProof/>
                <w:color w:val="000000"/>
                <w:kern w:val="28"/>
                <w:sz w:val="24"/>
                <w:szCs w:val="24"/>
                <w:lang w:val="ro-RO"/>
              </w:rPr>
              <w:t>601954.00</w:t>
            </w:r>
          </w:p>
        </w:tc>
      </w:tr>
    </w:tbl>
    <w:p w:rsidR="0065214F" w:rsidRPr="0065214F" w:rsidRDefault="0065214F" w:rsidP="0065214F">
      <w:pPr>
        <w:spacing w:after="0" w:line="240" w:lineRule="auto"/>
        <w:jc w:val="both"/>
        <w:rPr>
          <w:rFonts w:ascii="Arial" w:eastAsia="Times New Roman" w:hAnsi="Arial" w:cs="Arial"/>
          <w:noProof/>
          <w:color w:val="000000"/>
          <w:kern w:val="28"/>
          <w:sz w:val="24"/>
          <w:szCs w:val="24"/>
          <w:lang w:val="ro-RO"/>
        </w:rPr>
      </w:pPr>
    </w:p>
    <w:p w:rsidR="0065214F" w:rsidRPr="0065214F" w:rsidRDefault="0065214F" w:rsidP="0065214F">
      <w:pPr>
        <w:spacing w:after="0" w:line="240" w:lineRule="auto"/>
        <w:jc w:val="both"/>
        <w:rPr>
          <w:rFonts w:ascii="Arial" w:eastAsia="Times New Roman" w:hAnsi="Arial" w:cs="Arial"/>
          <w:noProof/>
          <w:kern w:val="28"/>
          <w:sz w:val="24"/>
          <w:szCs w:val="24"/>
          <w:lang w:val="ro-RO"/>
        </w:rPr>
      </w:pP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Coordonatele STEREO 70 ale suprafetei exploatate 7889,7 mp sunt urmatoarele:</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p>
    <w:tbl>
      <w:tblPr>
        <w:tblW w:w="2500" w:type="pct"/>
        <w:tblInd w:w="2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676"/>
        <w:gridCol w:w="1676"/>
      </w:tblGrid>
      <w:tr w:rsidR="0065214F" w:rsidRPr="0065214F" w:rsidTr="0065514E">
        <w:tblPrEx>
          <w:tblCellMar>
            <w:top w:w="0" w:type="dxa"/>
            <w:bottom w:w="0" w:type="dxa"/>
          </w:tblCellMar>
        </w:tblPrEx>
        <w:tc>
          <w:tcPr>
            <w:tcW w:w="5000" w:type="pct"/>
            <w:gridSpan w:val="3"/>
          </w:tcPr>
          <w:p w:rsidR="0065214F" w:rsidRPr="0065214F" w:rsidRDefault="0065214F" w:rsidP="0065214F">
            <w:pPr>
              <w:spacing w:after="0" w:line="240" w:lineRule="auto"/>
              <w:jc w:val="center"/>
              <w:rPr>
                <w:rFonts w:ascii="Arial" w:eastAsia="Times New Roman" w:hAnsi="Arial" w:cs="Arial"/>
                <w:b/>
                <w:bCs/>
                <w:noProof/>
                <w:kern w:val="28"/>
                <w:sz w:val="24"/>
                <w:szCs w:val="24"/>
                <w:lang w:val="ro-RO"/>
              </w:rPr>
            </w:pPr>
            <w:r w:rsidRPr="0065214F">
              <w:rPr>
                <w:rFonts w:ascii="Arial" w:eastAsia="Times New Roman" w:hAnsi="Arial" w:cs="Arial"/>
                <w:noProof/>
                <w:kern w:val="28"/>
                <w:sz w:val="24"/>
                <w:szCs w:val="24"/>
                <w:lang w:val="ro-RO"/>
              </w:rPr>
              <w:t>Coordonate suprafata exploatare teren nr.1, Sexp.1 = 7889.7 mp</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b/>
                <w:bCs/>
                <w:noProof/>
                <w:kern w:val="28"/>
                <w:sz w:val="24"/>
                <w:szCs w:val="24"/>
                <w:lang w:val="ro-RO"/>
              </w:rPr>
            </w:pPr>
            <w:r w:rsidRPr="0065214F">
              <w:rPr>
                <w:rFonts w:ascii="Arial" w:eastAsia="Times New Roman" w:hAnsi="Arial" w:cs="Arial"/>
                <w:b/>
                <w:bCs/>
                <w:noProof/>
                <w:kern w:val="28"/>
                <w:sz w:val="24"/>
                <w:szCs w:val="24"/>
                <w:lang w:val="ro-RO"/>
              </w:rPr>
              <w:t xml:space="preserve">Nr. pct. </w:t>
            </w:r>
          </w:p>
        </w:tc>
        <w:tc>
          <w:tcPr>
            <w:tcW w:w="1804" w:type="pct"/>
          </w:tcPr>
          <w:p w:rsidR="0065214F" w:rsidRPr="0065214F" w:rsidRDefault="0065214F" w:rsidP="0065214F">
            <w:pPr>
              <w:spacing w:after="0" w:line="240" w:lineRule="auto"/>
              <w:jc w:val="center"/>
              <w:rPr>
                <w:rFonts w:ascii="Arial" w:eastAsia="Times New Roman" w:hAnsi="Arial" w:cs="Arial"/>
                <w:b/>
                <w:bCs/>
                <w:noProof/>
                <w:kern w:val="28"/>
                <w:sz w:val="24"/>
                <w:szCs w:val="24"/>
                <w:lang w:val="ro-RO"/>
              </w:rPr>
            </w:pPr>
            <w:r w:rsidRPr="0065214F">
              <w:rPr>
                <w:rFonts w:ascii="Arial" w:eastAsia="Times New Roman" w:hAnsi="Arial" w:cs="Arial"/>
                <w:b/>
                <w:bCs/>
                <w:noProof/>
                <w:kern w:val="28"/>
                <w:sz w:val="24"/>
                <w:szCs w:val="24"/>
                <w:lang w:val="ro-RO"/>
              </w:rPr>
              <w:t>X(N)</w:t>
            </w:r>
          </w:p>
        </w:tc>
        <w:tc>
          <w:tcPr>
            <w:tcW w:w="1804" w:type="pct"/>
          </w:tcPr>
          <w:p w:rsidR="0065214F" w:rsidRPr="0065214F" w:rsidRDefault="0065214F" w:rsidP="0065214F">
            <w:pPr>
              <w:spacing w:after="0" w:line="240" w:lineRule="auto"/>
              <w:jc w:val="center"/>
              <w:rPr>
                <w:rFonts w:ascii="Arial" w:eastAsia="Times New Roman" w:hAnsi="Arial" w:cs="Arial"/>
                <w:b/>
                <w:bCs/>
                <w:noProof/>
                <w:kern w:val="28"/>
                <w:sz w:val="24"/>
                <w:szCs w:val="24"/>
                <w:lang w:val="ro-RO"/>
              </w:rPr>
            </w:pPr>
            <w:r w:rsidRPr="0065214F">
              <w:rPr>
                <w:rFonts w:ascii="Arial" w:eastAsia="Times New Roman" w:hAnsi="Arial" w:cs="Arial"/>
                <w:b/>
                <w:bCs/>
                <w:noProof/>
                <w:kern w:val="28"/>
                <w:sz w:val="24"/>
                <w:szCs w:val="24"/>
                <w:lang w:val="ro-RO"/>
              </w:rPr>
              <w:t>Y(E)</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G’</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297706.89</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601941.53</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lastRenderedPageBreak/>
              <w:t>B’</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297710.29</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602035.88</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C</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297619.06</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602030.33</w:t>
            </w:r>
          </w:p>
        </w:tc>
      </w:tr>
      <w:tr w:rsidR="0065214F" w:rsidRPr="0065214F" w:rsidTr="0065514E">
        <w:tblPrEx>
          <w:tblCellMar>
            <w:top w:w="0" w:type="dxa"/>
            <w:bottom w:w="0" w:type="dxa"/>
          </w:tblCellMar>
        </w:tblPrEx>
        <w:tc>
          <w:tcPr>
            <w:tcW w:w="1392"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H</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297614.00</w:t>
            </w:r>
          </w:p>
        </w:tc>
        <w:tc>
          <w:tcPr>
            <w:tcW w:w="1804" w:type="pct"/>
          </w:tcPr>
          <w:p w:rsidR="0065214F" w:rsidRPr="0065214F" w:rsidRDefault="0065214F" w:rsidP="0065214F">
            <w:pPr>
              <w:spacing w:after="0" w:line="240" w:lineRule="auto"/>
              <w:jc w:val="center"/>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601954.00</w:t>
            </w:r>
          </w:p>
        </w:tc>
      </w:tr>
    </w:tbl>
    <w:p w:rsidR="0065214F" w:rsidRPr="0065214F" w:rsidRDefault="0065214F" w:rsidP="0065214F">
      <w:pPr>
        <w:spacing w:after="0" w:line="240" w:lineRule="auto"/>
        <w:jc w:val="both"/>
        <w:rPr>
          <w:rFonts w:ascii="Arial" w:eastAsia="Times New Roman" w:hAnsi="Arial" w:cs="Arial"/>
          <w:noProof/>
          <w:kern w:val="28"/>
          <w:sz w:val="24"/>
          <w:szCs w:val="24"/>
          <w:lang w:val="ro-RO"/>
        </w:rPr>
      </w:pPr>
    </w:p>
    <w:p w:rsidR="0065214F" w:rsidRPr="0065214F" w:rsidRDefault="0065214F" w:rsidP="0065214F">
      <w:pPr>
        <w:spacing w:after="0" w:line="240" w:lineRule="auto"/>
        <w:ind w:firstLine="284"/>
        <w:rPr>
          <w:rFonts w:ascii="Arial" w:eastAsia="Times New Roman" w:hAnsi="Arial" w:cs="Arial"/>
          <w:noProof/>
          <w:kern w:val="28"/>
          <w:sz w:val="24"/>
          <w:szCs w:val="24"/>
          <w:u w:val="single"/>
          <w:lang w:val="ro-RO"/>
        </w:rPr>
      </w:pPr>
      <w:r w:rsidRPr="0065214F">
        <w:rPr>
          <w:rFonts w:ascii="Arial" w:eastAsia="Times New Roman" w:hAnsi="Arial" w:cs="Arial"/>
          <w:noProof/>
          <w:kern w:val="28"/>
          <w:sz w:val="24"/>
          <w:szCs w:val="24"/>
          <w:u w:val="single"/>
          <w:lang w:val="ro-RO"/>
        </w:rPr>
        <w:t>Accesul in zona</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Accesul in zona viitorului perimetru de exploatare nisipuri si pietrisuri se va face din </w:t>
      </w:r>
      <w:r w:rsidRPr="0065214F">
        <w:rPr>
          <w:rFonts w:ascii="Arial" w:eastAsia="Times New Roman" w:hAnsi="Arial" w:cs="Arial"/>
          <w:iCs/>
          <w:noProof/>
          <w:kern w:val="28"/>
          <w:sz w:val="24"/>
          <w:szCs w:val="24"/>
          <w:lang w:val="ro-RO"/>
        </w:rPr>
        <w:t>DJ 401 Hotarele-Heresti (de la podul peste raul Arges de la km 37+700)</w:t>
      </w:r>
      <w:r w:rsidRPr="0065214F">
        <w:rPr>
          <w:rFonts w:ascii="Arial" w:eastAsia="Times New Roman" w:hAnsi="Arial" w:cs="Arial"/>
          <w:noProof/>
          <w:kern w:val="28"/>
          <w:sz w:val="24"/>
          <w:szCs w:val="24"/>
          <w:lang w:val="ro-RO"/>
        </w:rPr>
        <w:t xml:space="preserve">, pe drumul de exploatare existent pe malul drept (L=8,3 km). </w:t>
      </w:r>
    </w:p>
    <w:p w:rsidR="0065214F" w:rsidRPr="0065214F" w:rsidRDefault="0065214F" w:rsidP="0065214F">
      <w:pPr>
        <w:spacing w:after="0" w:line="240" w:lineRule="auto"/>
        <w:ind w:firstLine="284"/>
        <w:jc w:val="both"/>
        <w:rPr>
          <w:rFonts w:ascii="Arial" w:eastAsia="Times New Roman" w:hAnsi="Arial" w:cs="Arial"/>
          <w:bCs/>
          <w:noProof/>
          <w:kern w:val="28"/>
          <w:sz w:val="24"/>
          <w:szCs w:val="24"/>
          <w:u w:val="single"/>
          <w:lang w:val="ro-RO"/>
        </w:rPr>
      </w:pPr>
      <w:r w:rsidRPr="0065214F">
        <w:rPr>
          <w:rFonts w:ascii="Arial" w:eastAsia="Times New Roman" w:hAnsi="Arial" w:cs="Arial"/>
          <w:bCs/>
          <w:noProof/>
          <w:kern w:val="28"/>
          <w:sz w:val="24"/>
          <w:szCs w:val="24"/>
          <w:u w:val="single"/>
          <w:lang w:val="ro-RO"/>
        </w:rPr>
        <w:t xml:space="preserve">Descrierea lucrarilor propuse </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Este propusa ecologizarea prin exploatare de agregate minerale pe o suprafata de cca. 10.000 mp, cu urmatoarele caracteristici:</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Suprafata teren </w:t>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t>= 10000.0 mp(1.00 ha)</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Suprafata exploatata </w:t>
      </w:r>
      <w:r w:rsidRPr="0065214F">
        <w:rPr>
          <w:rFonts w:ascii="Arial" w:eastAsia="Times New Roman" w:hAnsi="Arial" w:cs="Arial"/>
          <w:noProof/>
          <w:kern w:val="28"/>
          <w:sz w:val="24"/>
          <w:szCs w:val="24"/>
          <w:lang w:val="ro-RO"/>
        </w:rPr>
        <w:tab/>
        <w:t>= 7889.7 mp(0.79 ha)</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suprafata  pilier       </w:t>
      </w:r>
      <w:r w:rsidRPr="0065214F">
        <w:rPr>
          <w:rFonts w:ascii="Arial" w:eastAsia="Times New Roman" w:hAnsi="Arial" w:cs="Arial"/>
          <w:noProof/>
          <w:kern w:val="28"/>
          <w:sz w:val="24"/>
          <w:szCs w:val="24"/>
          <w:lang w:val="ro-RO"/>
        </w:rPr>
        <w:tab/>
        <w:t>= 2110.3 mp(0.21 ha)</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b/>
          <w:noProof/>
          <w:kern w:val="28"/>
          <w:sz w:val="24"/>
          <w:szCs w:val="24"/>
          <w:lang w:val="ro-RO"/>
        </w:rPr>
        <w:t xml:space="preserve">Bilantul volumelor exploatabile </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Volum exploatabil</w:t>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t>= 42811.8 mc(42.8 mii mc)</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Volum  util        </w:t>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t>= 34940.1 mc(34.9 mii mc)</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Volum  coperta </w:t>
      </w:r>
      <w:r w:rsidRPr="0065214F">
        <w:rPr>
          <w:rFonts w:ascii="Arial" w:eastAsia="Times New Roman" w:hAnsi="Arial" w:cs="Arial"/>
          <w:noProof/>
          <w:kern w:val="28"/>
          <w:sz w:val="24"/>
          <w:szCs w:val="24"/>
          <w:lang w:val="ro-RO"/>
        </w:rPr>
        <w:tab/>
      </w:r>
      <w:r w:rsidRPr="0065214F">
        <w:rPr>
          <w:rFonts w:ascii="Arial" w:eastAsia="Times New Roman" w:hAnsi="Arial" w:cs="Arial"/>
          <w:noProof/>
          <w:kern w:val="28"/>
          <w:sz w:val="24"/>
          <w:szCs w:val="24"/>
          <w:lang w:val="ro-RO"/>
        </w:rPr>
        <w:tab/>
        <w:t xml:space="preserve">          = 7871.7 mc(7.9 mii mc)</w:t>
      </w:r>
    </w:p>
    <w:p w:rsidR="0065214F" w:rsidRPr="0065214F" w:rsidRDefault="0065214F" w:rsidP="0065214F">
      <w:pPr>
        <w:spacing w:after="0" w:line="240" w:lineRule="auto"/>
        <w:jc w:val="both"/>
        <w:rPr>
          <w:rFonts w:ascii="Arial" w:eastAsia="Times New Roman" w:hAnsi="Arial" w:cs="Arial"/>
          <w:bCs/>
          <w:noProof/>
          <w:kern w:val="28"/>
          <w:sz w:val="24"/>
          <w:szCs w:val="24"/>
          <w:u w:val="single"/>
          <w:lang w:val="ro-RO"/>
        </w:rPr>
      </w:pPr>
      <w:r w:rsidRPr="0065214F">
        <w:rPr>
          <w:rFonts w:ascii="Arial" w:eastAsia="Times New Roman" w:hAnsi="Arial" w:cs="Arial"/>
          <w:bCs/>
          <w:noProof/>
          <w:kern w:val="28"/>
          <w:sz w:val="24"/>
          <w:szCs w:val="24"/>
          <w:u w:val="single"/>
          <w:lang w:val="ro-RO"/>
        </w:rPr>
        <w:t>Metoda de exploatare si tehnologia de extractie</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bCs/>
          <w:noProof/>
          <w:kern w:val="28"/>
          <w:sz w:val="24"/>
          <w:szCs w:val="24"/>
          <w:lang w:val="ro-RO"/>
        </w:rPr>
        <w:t xml:space="preserve">  Se va pastra un pilier de siguranta </w:t>
      </w:r>
      <w:r w:rsidRPr="0065214F">
        <w:rPr>
          <w:rFonts w:ascii="Arial" w:eastAsia="Times New Roman" w:hAnsi="Arial" w:cs="Arial"/>
          <w:noProof/>
          <w:kern w:val="28"/>
          <w:sz w:val="24"/>
          <w:szCs w:val="24"/>
          <w:lang w:val="ro-RO"/>
        </w:rPr>
        <w:t xml:space="preserve">fata de terenurile invecinate si fata de drumul tehnologic existent pe malul drept al raului Arges, in suprafata totala de 0,21 ha, conform planului de situatie anexat.  </w:t>
      </w:r>
    </w:p>
    <w:p w:rsidR="0065214F" w:rsidRPr="0065214F" w:rsidRDefault="0065214F" w:rsidP="0065214F">
      <w:pPr>
        <w:spacing w:after="0" w:line="240" w:lineRule="auto"/>
        <w:jc w:val="both"/>
        <w:rPr>
          <w:rFonts w:ascii="Arial" w:eastAsia="Times New Roman" w:hAnsi="Arial" w:cs="Arial"/>
          <w:noProof/>
          <w:kern w:val="28"/>
          <w:sz w:val="24"/>
          <w:szCs w:val="24"/>
          <w:u w:val="single"/>
          <w:lang w:val="ro-RO"/>
        </w:rPr>
      </w:pPr>
      <w:r w:rsidRPr="0065214F">
        <w:rPr>
          <w:rFonts w:ascii="Arial" w:eastAsia="Times New Roman" w:hAnsi="Arial" w:cs="Arial"/>
          <w:bCs/>
          <w:noProof/>
          <w:kern w:val="28"/>
          <w:sz w:val="24"/>
          <w:szCs w:val="24"/>
          <w:lang w:val="ro-RO"/>
        </w:rPr>
        <w:t xml:space="preserve"> </w:t>
      </w:r>
      <w:r w:rsidRPr="0065214F">
        <w:rPr>
          <w:rFonts w:ascii="Arial" w:eastAsia="Times New Roman" w:hAnsi="Arial" w:cs="Arial"/>
          <w:noProof/>
          <w:kern w:val="28"/>
          <w:sz w:val="24"/>
          <w:szCs w:val="24"/>
          <w:u w:val="single"/>
          <w:lang w:val="ro-RO"/>
        </w:rPr>
        <w:t xml:space="preserve">Lucrarile de pregatire </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bCs/>
          <w:noProof/>
          <w:kern w:val="28"/>
          <w:sz w:val="24"/>
          <w:szCs w:val="24"/>
          <w:lang w:val="ro-RO"/>
        </w:rPr>
        <w:t xml:space="preserve">   Lucrarile de pregatire constau in lucrari de decopertare, care se executa esalonat cu ajutorul buldozerului si al incarcatorului frontal. Materialul decopertat </w:t>
      </w:r>
      <w:r w:rsidRPr="0065214F">
        <w:rPr>
          <w:rFonts w:ascii="Arial" w:eastAsia="Times New Roman" w:hAnsi="Arial" w:cs="Arial"/>
          <w:noProof/>
          <w:kern w:val="28"/>
          <w:sz w:val="24"/>
          <w:szCs w:val="24"/>
          <w:lang w:val="ro-RO"/>
        </w:rPr>
        <w:t xml:space="preserve">va fi depozitat in vecinatatea vestica a perimetrului si va fi utilizat pentru nivelarea suprafetei exploatate, in vederea redarii ulterioare in circuitul agricol. </w:t>
      </w:r>
    </w:p>
    <w:p w:rsidR="0065214F" w:rsidRPr="0065214F" w:rsidRDefault="0065214F" w:rsidP="0065214F">
      <w:pPr>
        <w:spacing w:after="0" w:line="240" w:lineRule="auto"/>
        <w:jc w:val="both"/>
        <w:rPr>
          <w:rFonts w:ascii="Arial" w:eastAsia="Times New Roman" w:hAnsi="Arial" w:cs="Arial"/>
          <w:bCs/>
          <w:noProof/>
          <w:kern w:val="28"/>
          <w:sz w:val="24"/>
          <w:szCs w:val="24"/>
          <w:u w:val="single"/>
          <w:lang w:val="ro-RO"/>
        </w:rPr>
      </w:pPr>
      <w:r w:rsidRPr="0065214F">
        <w:rPr>
          <w:rFonts w:ascii="Arial" w:eastAsia="Times New Roman" w:hAnsi="Arial" w:cs="Arial"/>
          <w:bCs/>
          <w:noProof/>
          <w:kern w:val="28"/>
          <w:sz w:val="24"/>
          <w:szCs w:val="24"/>
          <w:u w:val="single"/>
          <w:lang w:val="ro-RO"/>
        </w:rPr>
        <w:t xml:space="preserve">Metoda de exploatare </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Metoda de exploatare va fi prin extragere mecanica pe fasii directionale si/sau transversale pe sectoarele de extractie.</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      Fasiile au latime conditionata de lungimea bratului excavatorului (15-20 m). La directionarea fasiilor se au in vedere elementele de ordin tehnico-economic, care conditioneaza exploatarea rationala a agregatelor. In acest scop, la extractie se urmareste excavarea cat mai completa a agregatelor, respectarea elementelor de proiectare si pilierii de protectie.</w:t>
      </w:r>
    </w:p>
    <w:p w:rsidR="0065214F" w:rsidRPr="0065214F" w:rsidRDefault="0065214F" w:rsidP="0065214F">
      <w:pPr>
        <w:spacing w:after="0" w:line="240" w:lineRule="auto"/>
        <w:jc w:val="both"/>
        <w:rPr>
          <w:rFonts w:ascii="Arial" w:eastAsia="Times New Roman" w:hAnsi="Arial" w:cs="Arial"/>
          <w:bCs/>
          <w:noProof/>
          <w:kern w:val="28"/>
          <w:sz w:val="24"/>
          <w:szCs w:val="24"/>
          <w:lang w:val="ro-RO"/>
        </w:rPr>
      </w:pPr>
      <w:r w:rsidRPr="0065214F">
        <w:rPr>
          <w:rFonts w:ascii="Arial" w:eastAsia="Times New Roman" w:hAnsi="Arial" w:cs="Arial"/>
          <w:bCs/>
          <w:noProof/>
          <w:kern w:val="28"/>
          <w:sz w:val="24"/>
          <w:szCs w:val="24"/>
          <w:lang w:val="ro-RO"/>
        </w:rPr>
        <w:t>Exploatarea se va face până la cota de 40,40 m – 41,00 m.</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Lucrarile de extractie a agregatelor din perimetrul de exploatare se vor executa pe fasii paralele pe latura lunga a depozitului, cu latimea de cca. 20 m, iar in cadrul unei fasii pe felii de cca. 10 m latime.</w:t>
      </w:r>
    </w:p>
    <w:p w:rsidR="0065214F" w:rsidRPr="0065214F" w:rsidRDefault="0065214F" w:rsidP="0065214F">
      <w:pPr>
        <w:spacing w:after="0" w:line="240" w:lineRule="auto"/>
        <w:jc w:val="both"/>
        <w:rPr>
          <w:rFonts w:ascii="Arial" w:eastAsia="Times New Roman" w:hAnsi="Arial" w:cs="Arial"/>
          <w:b/>
          <w:bCs/>
          <w:i/>
          <w:noProof/>
          <w:kern w:val="28"/>
          <w:sz w:val="24"/>
          <w:szCs w:val="24"/>
          <w:lang w:val="ro-RO"/>
        </w:rPr>
      </w:pPr>
      <w:r w:rsidRPr="0065214F">
        <w:rPr>
          <w:rFonts w:ascii="Arial" w:eastAsia="Times New Roman" w:hAnsi="Arial" w:cs="Arial"/>
          <w:noProof/>
          <w:kern w:val="28"/>
          <w:sz w:val="24"/>
          <w:szCs w:val="24"/>
          <w:lang w:val="ro-RO"/>
        </w:rPr>
        <w:t xml:space="preserve">      Agregatele extrase vor fi supuse procesului de spalare-sortare in statia de sortare ce se va monta in partea vestica (amonte) a perimetrului, dupa ecologizarea suprafetei respective.</w:t>
      </w:r>
    </w:p>
    <w:p w:rsidR="0065214F" w:rsidRPr="0065214F" w:rsidRDefault="0065214F" w:rsidP="0065214F">
      <w:pPr>
        <w:spacing w:after="0" w:line="240" w:lineRule="auto"/>
        <w:ind w:firstLine="284"/>
        <w:jc w:val="both"/>
        <w:rPr>
          <w:rFonts w:ascii="Arial" w:eastAsia="Times New Roman" w:hAnsi="Arial" w:cs="Arial"/>
          <w:noProof/>
          <w:kern w:val="28"/>
          <w:sz w:val="24"/>
          <w:szCs w:val="24"/>
          <w:u w:val="single"/>
          <w:lang w:val="ro-RO"/>
        </w:rPr>
      </w:pPr>
      <w:r w:rsidRPr="0065214F">
        <w:rPr>
          <w:rFonts w:ascii="Arial" w:eastAsia="Times New Roman" w:hAnsi="Arial" w:cs="Arial"/>
          <w:noProof/>
          <w:kern w:val="28"/>
          <w:sz w:val="24"/>
          <w:szCs w:val="24"/>
          <w:u w:val="single"/>
          <w:lang w:val="ro-RO"/>
        </w:rPr>
        <w:t>Clasa de importanta a lucrarii</w:t>
      </w:r>
    </w:p>
    <w:p w:rsidR="0065214F" w:rsidRPr="0065214F" w:rsidRDefault="0065214F" w:rsidP="0065214F">
      <w:pPr>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Lucrarile de exploatare de agregate minerale in perimetrul Teiusu, comuna Isvoarele, se  incadreaza, conform STAS 4273/83, in clasa a-V-a de importanta din punct de vedere al apararii impotriva inundatiilor, iar conform STAS 4068/1987, perimetrul respectiv trebuie sa fie aparat impotriva inundatiilor corespunzatoare debitului maxim cu probabilitatea de depasire de 10%.</w:t>
      </w:r>
    </w:p>
    <w:p w:rsidR="0065214F" w:rsidRPr="0065214F" w:rsidRDefault="0065214F" w:rsidP="0065214F">
      <w:pPr>
        <w:keepNext/>
        <w:spacing w:after="0" w:line="240" w:lineRule="auto"/>
        <w:ind w:right="-24"/>
        <w:outlineLvl w:val="0"/>
        <w:rPr>
          <w:rFonts w:ascii="Arial" w:eastAsia="Times New Roman" w:hAnsi="Arial" w:cs="Arial"/>
          <w:kern w:val="32"/>
          <w:sz w:val="24"/>
          <w:szCs w:val="24"/>
          <w:lang w:val="ro-RO"/>
        </w:rPr>
      </w:pPr>
    </w:p>
    <w:p w:rsidR="0065214F" w:rsidRPr="0065214F" w:rsidRDefault="0065214F" w:rsidP="0065214F">
      <w:pPr>
        <w:tabs>
          <w:tab w:val="num" w:pos="2880"/>
        </w:tabs>
        <w:spacing w:after="0" w:line="240" w:lineRule="auto"/>
        <w:ind w:left="660"/>
        <w:jc w:val="both"/>
        <w:rPr>
          <w:rFonts w:ascii="Arial" w:hAnsi="Arial" w:cs="Arial"/>
          <w:i/>
          <w:sz w:val="24"/>
          <w:szCs w:val="24"/>
          <w:lang w:val="ro-RO"/>
        </w:rPr>
      </w:pPr>
      <w:r w:rsidRPr="0065214F">
        <w:rPr>
          <w:rFonts w:ascii="Arial" w:hAnsi="Arial" w:cs="Arial"/>
          <w:b/>
          <w:sz w:val="24"/>
          <w:szCs w:val="24"/>
          <w:lang w:val="ro-RO"/>
        </w:rPr>
        <w:t>2</w:t>
      </w:r>
      <w:r w:rsidRPr="0065214F">
        <w:rPr>
          <w:rFonts w:ascii="Arial" w:hAnsi="Arial" w:cs="Arial"/>
          <w:sz w:val="24"/>
          <w:szCs w:val="24"/>
          <w:lang w:val="ro-RO"/>
        </w:rPr>
        <w:t xml:space="preserve">. </w:t>
      </w:r>
      <w:r w:rsidRPr="0065214F">
        <w:rPr>
          <w:rFonts w:ascii="Arial" w:hAnsi="Arial" w:cs="Arial"/>
          <w:i/>
          <w:sz w:val="24"/>
          <w:szCs w:val="24"/>
          <w:u w:val="single"/>
          <w:lang w:val="ro-RO"/>
        </w:rPr>
        <w:t>Localizarea proiectelor</w:t>
      </w:r>
      <w:r w:rsidRPr="0065214F">
        <w:rPr>
          <w:rFonts w:ascii="Arial" w:hAnsi="Arial" w:cs="Arial"/>
          <w:i/>
          <w:sz w:val="24"/>
          <w:szCs w:val="24"/>
          <w:lang w:val="ro-RO"/>
        </w:rPr>
        <w:t>:</w:t>
      </w:r>
    </w:p>
    <w:p w:rsidR="0065214F" w:rsidRPr="0065214F" w:rsidRDefault="0065214F" w:rsidP="0065214F">
      <w:pPr>
        <w:tabs>
          <w:tab w:val="num" w:pos="2880"/>
        </w:tabs>
        <w:spacing w:after="0" w:line="240" w:lineRule="auto"/>
        <w:jc w:val="both"/>
        <w:rPr>
          <w:rFonts w:ascii="Arial" w:hAnsi="Arial" w:cs="Arial"/>
          <w:i/>
          <w:sz w:val="24"/>
          <w:szCs w:val="24"/>
          <w:lang w:val="ro-RO"/>
        </w:rPr>
      </w:pPr>
      <w:r w:rsidRPr="0065214F">
        <w:rPr>
          <w:rFonts w:ascii="Arial" w:hAnsi="Arial" w:cs="Arial"/>
          <w:sz w:val="24"/>
          <w:szCs w:val="24"/>
          <w:lang w:val="ro-RO"/>
        </w:rPr>
        <w:lastRenderedPageBreak/>
        <w:t xml:space="preserve">2.1. utilizarea existentă a terenului – conform certificatului de urbanism nr. 150/10.08.2016 emis Consiliul Județean Giurgiu, folosinţa actuală a terenului este:  teren extravilan arabil; </w:t>
      </w:r>
    </w:p>
    <w:p w:rsidR="0065214F" w:rsidRPr="0065214F" w:rsidRDefault="0065214F" w:rsidP="0065214F">
      <w:pPr>
        <w:spacing w:after="0" w:line="240" w:lineRule="auto"/>
        <w:jc w:val="both"/>
        <w:rPr>
          <w:rFonts w:ascii="Arial" w:hAnsi="Arial" w:cs="Arial"/>
          <w:sz w:val="24"/>
          <w:szCs w:val="24"/>
          <w:lang w:val="ro-RO"/>
        </w:rPr>
      </w:pPr>
      <w:r w:rsidRPr="0065214F">
        <w:rPr>
          <w:rFonts w:ascii="Arial" w:hAnsi="Arial" w:cs="Arial"/>
          <w:sz w:val="24"/>
          <w:szCs w:val="24"/>
          <w:lang w:val="ro-RO"/>
        </w:rPr>
        <w:t>2.2. relativa abundenţă a resurselor naturale din zonă, calitatea şi capacitatea regenerativă a acestora – nu este cazul;</w:t>
      </w:r>
    </w:p>
    <w:p w:rsidR="0065214F" w:rsidRPr="0065214F" w:rsidRDefault="0065214F" w:rsidP="0065214F">
      <w:pPr>
        <w:spacing w:after="0" w:line="240" w:lineRule="auto"/>
        <w:jc w:val="both"/>
        <w:rPr>
          <w:rFonts w:ascii="Arial" w:hAnsi="Arial" w:cs="Arial"/>
          <w:sz w:val="24"/>
          <w:szCs w:val="24"/>
          <w:lang w:val="ro-RO"/>
        </w:rPr>
      </w:pPr>
      <w:r w:rsidRPr="0065214F">
        <w:rPr>
          <w:rFonts w:ascii="Arial" w:hAnsi="Arial" w:cs="Arial"/>
          <w:sz w:val="24"/>
          <w:szCs w:val="24"/>
          <w:lang w:val="ro-RO"/>
        </w:rPr>
        <w:t>2.3. capacitatea de absorbţie a mediului, cu atenţie deosebită pentru:</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zonele umede – obiectivul nu  este amplasat în zone umede;</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zonele costiere – obiectivul nu este amplasat în zone costiere;</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zonele montane şi cele împădurite – obiectivul nu este amplasat în zone montane şi împădurite;</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parcurile şi rezervaţiile naturale – obiectivul nu este amplasat în parcuri şi rezervaţii naturale;</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ariile clasificate sau zonele protejate prin legislaţia în vigoare – nu este cazul;</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 xml:space="preserve">zonele de protecţie specială, mai ales cele desemnate prin Ordonanţa de urgenţă a Guvernului nr. </w:t>
      </w:r>
      <w:hyperlink r:id="rId6" w:history="1">
        <w:r w:rsidRPr="0065214F">
          <w:rPr>
            <w:rFonts w:ascii="Arial" w:hAnsi="Arial" w:cs="Arial"/>
            <w:sz w:val="24"/>
            <w:szCs w:val="24"/>
            <w:lang w:val="ro-RO"/>
          </w:rPr>
          <w:t>57/2007</w:t>
        </w:r>
      </w:hyperlink>
      <w:r w:rsidRPr="0065214F">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sidRPr="0065214F">
          <w:rPr>
            <w:rFonts w:ascii="Arial" w:hAnsi="Arial" w:cs="Arial"/>
            <w:sz w:val="24"/>
            <w:szCs w:val="24"/>
            <w:lang w:val="ro-RO"/>
          </w:rPr>
          <w:t>5/2000</w:t>
        </w:r>
      </w:hyperlink>
      <w:r w:rsidRPr="0065214F">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hyperlink r:id="rId8" w:history="1">
        <w:r w:rsidRPr="0065214F">
          <w:rPr>
            <w:rFonts w:ascii="Arial" w:hAnsi="Arial" w:cs="Arial"/>
            <w:sz w:val="24"/>
            <w:szCs w:val="24"/>
            <w:lang w:val="ro-RO"/>
          </w:rPr>
          <w:t>107/1996</w:t>
        </w:r>
      </w:hyperlink>
      <w:r w:rsidRPr="0065214F">
        <w:rPr>
          <w:rFonts w:ascii="Arial" w:hAnsi="Arial" w:cs="Arial"/>
          <w:sz w:val="24"/>
          <w:szCs w:val="24"/>
          <w:lang w:val="ro-RO"/>
        </w:rPr>
        <w:t xml:space="preserve">, cu modificările şi completările ulterioare şi Hotărârea Guvernului nr. </w:t>
      </w:r>
      <w:hyperlink r:id="rId9" w:history="1">
        <w:r w:rsidRPr="0065214F">
          <w:rPr>
            <w:rFonts w:ascii="Arial" w:hAnsi="Arial" w:cs="Arial"/>
            <w:sz w:val="24"/>
            <w:szCs w:val="24"/>
            <w:lang w:val="ro-RO"/>
          </w:rPr>
          <w:t>930/2005</w:t>
        </w:r>
      </w:hyperlink>
      <w:r w:rsidRPr="0065214F">
        <w:rPr>
          <w:rFonts w:ascii="Arial" w:hAnsi="Arial" w:cs="Arial"/>
          <w:sz w:val="24"/>
          <w:szCs w:val="24"/>
          <w:lang w:val="ro-RO"/>
        </w:rPr>
        <w:t xml:space="preserve"> pentru aprobarea Normelor speciale privind caracterul şi mărimea zonelor de protecţie sanitară şi hidrogeologică – nu este cazul;</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 xml:space="preserve">ariile în care standardele de calitate a mediului stabilite de legislaţie au fost deja depăşite – nu au fost înregistrate astfel de situaţii; </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 xml:space="preserve">ariile dens populate – nu este cazul; </w:t>
      </w:r>
    </w:p>
    <w:p w:rsidR="0065214F" w:rsidRPr="0065214F" w:rsidRDefault="0065214F" w:rsidP="0065214F">
      <w:pPr>
        <w:numPr>
          <w:ilvl w:val="0"/>
          <w:numId w:val="4"/>
        </w:numPr>
        <w:spacing w:after="0" w:line="240" w:lineRule="auto"/>
        <w:jc w:val="both"/>
        <w:rPr>
          <w:rFonts w:ascii="Arial" w:hAnsi="Arial" w:cs="Arial"/>
          <w:sz w:val="24"/>
          <w:szCs w:val="24"/>
          <w:lang w:val="ro-RO"/>
        </w:rPr>
      </w:pPr>
      <w:r w:rsidRPr="0065214F">
        <w:rPr>
          <w:rFonts w:ascii="Arial" w:hAnsi="Arial" w:cs="Arial"/>
          <w:sz w:val="24"/>
          <w:szCs w:val="24"/>
          <w:lang w:val="ro-RO"/>
        </w:rPr>
        <w:t>peisajele cu semnificaţie istorică, culturală şi arheologică – nu este cazul.</w:t>
      </w:r>
    </w:p>
    <w:p w:rsidR="0065214F" w:rsidRPr="0065214F" w:rsidRDefault="0065214F" w:rsidP="0065214F">
      <w:pPr>
        <w:tabs>
          <w:tab w:val="num" w:pos="2880"/>
        </w:tabs>
        <w:spacing w:after="0" w:line="240" w:lineRule="auto"/>
        <w:ind w:left="660"/>
        <w:jc w:val="both"/>
        <w:rPr>
          <w:rFonts w:ascii="Arial" w:hAnsi="Arial" w:cs="Arial"/>
          <w:b/>
          <w:sz w:val="24"/>
          <w:szCs w:val="24"/>
          <w:lang w:val="ro-RO"/>
        </w:rPr>
      </w:pPr>
    </w:p>
    <w:p w:rsidR="0065214F" w:rsidRPr="0065214F" w:rsidRDefault="0065214F" w:rsidP="0065214F">
      <w:pPr>
        <w:tabs>
          <w:tab w:val="num" w:pos="2880"/>
        </w:tabs>
        <w:spacing w:after="0" w:line="240" w:lineRule="auto"/>
        <w:ind w:left="660"/>
        <w:jc w:val="both"/>
        <w:rPr>
          <w:rFonts w:ascii="Arial" w:hAnsi="Arial" w:cs="Arial"/>
          <w:i/>
          <w:sz w:val="24"/>
          <w:szCs w:val="24"/>
          <w:lang w:val="ro-RO"/>
        </w:rPr>
      </w:pPr>
      <w:r w:rsidRPr="0065214F">
        <w:rPr>
          <w:rFonts w:ascii="Arial" w:hAnsi="Arial" w:cs="Arial"/>
          <w:b/>
          <w:sz w:val="24"/>
          <w:szCs w:val="24"/>
          <w:lang w:val="ro-RO"/>
        </w:rPr>
        <w:t>3</w:t>
      </w:r>
      <w:r w:rsidRPr="0065214F">
        <w:rPr>
          <w:rFonts w:ascii="Arial" w:hAnsi="Arial" w:cs="Arial"/>
          <w:sz w:val="24"/>
          <w:szCs w:val="24"/>
          <w:lang w:val="ro-RO"/>
        </w:rPr>
        <w:t xml:space="preserve">. </w:t>
      </w:r>
      <w:r w:rsidRPr="0065214F">
        <w:rPr>
          <w:rFonts w:ascii="Arial" w:hAnsi="Arial" w:cs="Arial"/>
          <w:i/>
          <w:sz w:val="24"/>
          <w:szCs w:val="24"/>
          <w:u w:val="single"/>
          <w:lang w:val="ro-RO"/>
        </w:rPr>
        <w:t>Caracteristicile impactului potenţial</w:t>
      </w:r>
      <w:r w:rsidRPr="0065214F">
        <w:rPr>
          <w:rFonts w:ascii="Arial" w:hAnsi="Arial" w:cs="Arial"/>
          <w:i/>
          <w:sz w:val="24"/>
          <w:szCs w:val="24"/>
          <w:lang w:val="ro-RO"/>
        </w:rPr>
        <w:t>:</w:t>
      </w:r>
    </w:p>
    <w:p w:rsidR="0065214F" w:rsidRPr="0065214F" w:rsidRDefault="0065214F" w:rsidP="0065214F">
      <w:pPr>
        <w:numPr>
          <w:ilvl w:val="0"/>
          <w:numId w:val="2"/>
        </w:numPr>
        <w:tabs>
          <w:tab w:val="num" w:pos="720"/>
        </w:tabs>
        <w:spacing w:after="0" w:line="240" w:lineRule="auto"/>
        <w:ind w:left="720"/>
        <w:jc w:val="both"/>
        <w:rPr>
          <w:rFonts w:ascii="Arial" w:hAnsi="Arial" w:cs="Arial"/>
          <w:sz w:val="24"/>
          <w:szCs w:val="24"/>
          <w:lang w:val="ro-RO"/>
        </w:rPr>
      </w:pPr>
      <w:r w:rsidRPr="0065214F">
        <w:rPr>
          <w:rFonts w:ascii="Arial" w:hAnsi="Arial" w:cs="Arial"/>
          <w:sz w:val="24"/>
          <w:szCs w:val="24"/>
          <w:lang w:val="ro-RO"/>
        </w:rPr>
        <w:t>extinderea impactului: aria geografică şi numărul persoanelor afectate – nu este cazul;</w:t>
      </w:r>
    </w:p>
    <w:p w:rsidR="0065214F" w:rsidRPr="0065214F" w:rsidRDefault="0065214F" w:rsidP="0065214F">
      <w:pPr>
        <w:numPr>
          <w:ilvl w:val="0"/>
          <w:numId w:val="2"/>
        </w:numPr>
        <w:tabs>
          <w:tab w:val="num" w:pos="720"/>
        </w:tabs>
        <w:spacing w:after="0" w:line="240" w:lineRule="auto"/>
        <w:ind w:left="720"/>
        <w:jc w:val="both"/>
        <w:rPr>
          <w:rFonts w:ascii="Arial" w:hAnsi="Arial" w:cs="Arial"/>
          <w:sz w:val="24"/>
          <w:szCs w:val="24"/>
          <w:lang w:val="ro-RO"/>
        </w:rPr>
      </w:pPr>
      <w:r w:rsidRPr="0065214F">
        <w:rPr>
          <w:rFonts w:ascii="Arial" w:hAnsi="Arial" w:cs="Arial"/>
          <w:sz w:val="24"/>
          <w:szCs w:val="24"/>
          <w:lang w:val="ro-RO"/>
        </w:rPr>
        <w:t xml:space="preserve">natura </w:t>
      </w:r>
      <w:proofErr w:type="spellStart"/>
      <w:r w:rsidRPr="0065214F">
        <w:rPr>
          <w:rFonts w:ascii="Arial" w:hAnsi="Arial" w:cs="Arial"/>
          <w:sz w:val="24"/>
          <w:szCs w:val="24"/>
          <w:lang w:val="ro-RO"/>
        </w:rPr>
        <w:t>transfrontieră</w:t>
      </w:r>
      <w:proofErr w:type="spellEnd"/>
      <w:r w:rsidRPr="0065214F">
        <w:rPr>
          <w:rFonts w:ascii="Arial" w:hAnsi="Arial" w:cs="Arial"/>
          <w:sz w:val="24"/>
          <w:szCs w:val="24"/>
          <w:lang w:val="ro-RO"/>
        </w:rPr>
        <w:t xml:space="preserve"> a impactului – nu este cazul;</w:t>
      </w:r>
    </w:p>
    <w:p w:rsidR="0065214F" w:rsidRPr="0065214F" w:rsidRDefault="0065214F" w:rsidP="0065214F">
      <w:pPr>
        <w:numPr>
          <w:ilvl w:val="0"/>
          <w:numId w:val="2"/>
        </w:numPr>
        <w:tabs>
          <w:tab w:val="num" w:pos="720"/>
        </w:tabs>
        <w:spacing w:after="0" w:line="240" w:lineRule="auto"/>
        <w:ind w:left="720"/>
        <w:jc w:val="both"/>
        <w:rPr>
          <w:rFonts w:ascii="Arial" w:hAnsi="Arial" w:cs="Arial"/>
          <w:sz w:val="24"/>
          <w:szCs w:val="24"/>
          <w:lang w:val="ro-RO"/>
        </w:rPr>
      </w:pPr>
      <w:r w:rsidRPr="0065214F">
        <w:rPr>
          <w:rFonts w:ascii="Arial" w:hAnsi="Arial" w:cs="Arial"/>
          <w:sz w:val="24"/>
          <w:szCs w:val="24"/>
          <w:lang w:val="ro-RO"/>
        </w:rPr>
        <w:t xml:space="preserve">mărimea şi complexitatea impactului – impact relativ redus şi local, pe perioada execuţiei proiectului; </w:t>
      </w:r>
    </w:p>
    <w:p w:rsidR="0065214F" w:rsidRPr="0065214F" w:rsidRDefault="0065214F" w:rsidP="0065214F">
      <w:pPr>
        <w:numPr>
          <w:ilvl w:val="0"/>
          <w:numId w:val="2"/>
        </w:numPr>
        <w:tabs>
          <w:tab w:val="num" w:pos="720"/>
        </w:tabs>
        <w:spacing w:after="0" w:line="240" w:lineRule="auto"/>
        <w:ind w:left="720"/>
        <w:jc w:val="both"/>
        <w:rPr>
          <w:rFonts w:ascii="Arial" w:hAnsi="Arial" w:cs="Arial"/>
          <w:sz w:val="24"/>
          <w:szCs w:val="24"/>
          <w:lang w:val="ro-RO"/>
        </w:rPr>
      </w:pPr>
      <w:r w:rsidRPr="0065214F">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65214F" w:rsidRPr="0065214F" w:rsidRDefault="0065214F" w:rsidP="0065214F">
      <w:pPr>
        <w:numPr>
          <w:ilvl w:val="0"/>
          <w:numId w:val="2"/>
        </w:numPr>
        <w:tabs>
          <w:tab w:val="num" w:pos="720"/>
        </w:tabs>
        <w:spacing w:after="0" w:line="240" w:lineRule="auto"/>
        <w:ind w:left="720"/>
        <w:jc w:val="both"/>
        <w:rPr>
          <w:rFonts w:ascii="Arial" w:hAnsi="Arial" w:cs="Arial"/>
          <w:sz w:val="24"/>
          <w:szCs w:val="24"/>
          <w:lang w:val="ro-RO"/>
        </w:rPr>
      </w:pPr>
      <w:r w:rsidRPr="0065214F">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65214F" w:rsidRPr="0065214F" w:rsidRDefault="0065214F" w:rsidP="0065214F">
      <w:pPr>
        <w:spacing w:after="0" w:line="240" w:lineRule="auto"/>
        <w:jc w:val="both"/>
        <w:rPr>
          <w:rFonts w:ascii="Arial" w:hAnsi="Arial" w:cs="Arial"/>
          <w:b/>
          <w:sz w:val="24"/>
          <w:szCs w:val="24"/>
          <w:lang w:val="ro-RO" w:eastAsia="ro-RO"/>
        </w:rPr>
      </w:pPr>
    </w:p>
    <w:p w:rsidR="0065214F" w:rsidRPr="0065214F" w:rsidRDefault="0065214F" w:rsidP="0065214F">
      <w:pPr>
        <w:spacing w:after="0" w:line="240" w:lineRule="auto"/>
        <w:jc w:val="both"/>
        <w:rPr>
          <w:rFonts w:ascii="Arial" w:hAnsi="Arial" w:cs="Arial"/>
          <w:sz w:val="24"/>
          <w:szCs w:val="24"/>
          <w:lang w:val="ro-RO" w:eastAsia="ro-RO"/>
        </w:rPr>
      </w:pPr>
      <w:r w:rsidRPr="0065214F">
        <w:rPr>
          <w:rFonts w:ascii="Arial" w:hAnsi="Arial" w:cs="Arial"/>
          <w:b/>
          <w:sz w:val="24"/>
          <w:szCs w:val="24"/>
          <w:lang w:val="ro-RO" w:eastAsia="ro-RO"/>
        </w:rPr>
        <w:t>II. Motivele care au stat la baza luării deciziei etapei de încadrare în procedura .de evaluare adecvată –</w:t>
      </w:r>
      <w:r w:rsidRPr="0065214F">
        <w:rPr>
          <w:rFonts w:ascii="Arial" w:hAnsi="Arial" w:cs="Arial"/>
          <w:sz w:val="24"/>
          <w:szCs w:val="24"/>
          <w:lang w:val="ro-RO" w:eastAsia="ro-RO"/>
        </w:rPr>
        <w:t xml:space="preserve"> conform decizie etapei de evaluare inițială nr. 1094/  17.02.2017, proiectul va fi amplasat în extravilan comuna </w:t>
      </w:r>
      <w:proofErr w:type="spellStart"/>
      <w:r w:rsidRPr="0065214F">
        <w:rPr>
          <w:rFonts w:ascii="Arial" w:hAnsi="Arial" w:cs="Arial"/>
          <w:sz w:val="24"/>
          <w:szCs w:val="24"/>
          <w:lang w:val="ro-RO" w:eastAsia="ro-RO"/>
        </w:rPr>
        <w:t>Isvoarele</w:t>
      </w:r>
      <w:proofErr w:type="spellEnd"/>
      <w:r w:rsidRPr="0065214F">
        <w:rPr>
          <w:rFonts w:ascii="Arial" w:hAnsi="Arial" w:cs="Arial"/>
          <w:sz w:val="24"/>
          <w:szCs w:val="24"/>
          <w:lang w:val="ro-RO" w:eastAsia="ro-RO"/>
        </w:rPr>
        <w:t xml:space="preserve">, CF 30564, jud. Giurgiu și nu intră sub incidența art. 28 din Ordonanța de urgență a Guvernului nr. 57/2007, privind regimul ariilor naturale protejate, conservarea habitatelor naturale, a florei și faunei sălbatice, cu modificările și completările ulterioare. </w:t>
      </w:r>
    </w:p>
    <w:p w:rsidR="0065214F" w:rsidRPr="0065214F" w:rsidRDefault="0065214F" w:rsidP="0065214F">
      <w:pPr>
        <w:spacing w:after="0" w:line="240" w:lineRule="auto"/>
        <w:ind w:left="360"/>
        <w:jc w:val="both"/>
        <w:rPr>
          <w:rFonts w:ascii="Arial" w:hAnsi="Arial" w:cs="Arial"/>
          <w:sz w:val="24"/>
          <w:szCs w:val="24"/>
          <w:lang w:val="ro-RO" w:eastAsia="ro-RO"/>
        </w:rPr>
      </w:pPr>
      <w:r w:rsidRPr="0065214F">
        <w:rPr>
          <w:rFonts w:ascii="Arial" w:hAnsi="Arial" w:cs="Arial"/>
          <w:sz w:val="24"/>
          <w:szCs w:val="24"/>
          <w:lang w:val="ro-RO" w:eastAsia="ro-RO"/>
        </w:rPr>
        <w:t xml:space="preserve">Pe parcursul derulării procedurii publicul interesat de proiectul propus a fost informat despre  solicitarea acordului de mediu  după cum urmează: </w:t>
      </w:r>
    </w:p>
    <w:p w:rsidR="0065214F" w:rsidRPr="0065214F" w:rsidRDefault="0065214F" w:rsidP="0065214F">
      <w:pPr>
        <w:spacing w:after="0" w:line="240" w:lineRule="auto"/>
        <w:ind w:left="360"/>
        <w:jc w:val="both"/>
        <w:rPr>
          <w:rFonts w:ascii="Arial" w:hAnsi="Arial" w:cs="Arial"/>
          <w:sz w:val="24"/>
          <w:szCs w:val="24"/>
          <w:lang w:val="ro-RO" w:eastAsia="ro-RO"/>
        </w:rPr>
      </w:pPr>
    </w:p>
    <w:p w:rsidR="0065214F" w:rsidRPr="0065214F" w:rsidRDefault="0065214F" w:rsidP="0065214F">
      <w:pPr>
        <w:spacing w:after="0" w:line="240" w:lineRule="auto"/>
        <w:ind w:left="360"/>
        <w:jc w:val="both"/>
        <w:rPr>
          <w:rFonts w:ascii="Arial" w:hAnsi="Arial" w:cs="Arial"/>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8"/>
        <w:gridCol w:w="2073"/>
      </w:tblGrid>
      <w:tr w:rsidR="0065214F" w:rsidRPr="0065214F" w:rsidTr="0065514E">
        <w:tc>
          <w:tcPr>
            <w:tcW w:w="2287" w:type="dxa"/>
            <w:shd w:val="clear" w:color="auto" w:fill="auto"/>
          </w:tcPr>
          <w:p w:rsidR="0065214F" w:rsidRPr="0065214F" w:rsidRDefault="0065214F" w:rsidP="0065214F">
            <w:pPr>
              <w:spacing w:after="0" w:line="240" w:lineRule="auto"/>
              <w:jc w:val="center"/>
              <w:rPr>
                <w:rFonts w:ascii="Arial" w:eastAsia="Times New Roman" w:hAnsi="Arial" w:cs="Arial"/>
                <w:b/>
                <w:sz w:val="24"/>
                <w:szCs w:val="24"/>
                <w:lang w:val="ro-RO"/>
              </w:rPr>
            </w:pPr>
            <w:r w:rsidRPr="0065214F">
              <w:rPr>
                <w:rFonts w:ascii="Arial" w:eastAsia="Times New Roman" w:hAnsi="Arial" w:cs="Arial"/>
                <w:b/>
                <w:sz w:val="24"/>
                <w:szCs w:val="24"/>
                <w:lang w:val="ro-RO"/>
              </w:rPr>
              <w:t>Etapa din procedura de reglementare</w:t>
            </w:r>
          </w:p>
        </w:tc>
        <w:tc>
          <w:tcPr>
            <w:tcW w:w="2035" w:type="dxa"/>
            <w:shd w:val="clear" w:color="auto" w:fill="auto"/>
          </w:tcPr>
          <w:p w:rsidR="0065214F" w:rsidRPr="0065214F" w:rsidRDefault="0065214F" w:rsidP="0065214F">
            <w:pPr>
              <w:spacing w:after="0" w:line="240" w:lineRule="auto"/>
              <w:jc w:val="center"/>
              <w:rPr>
                <w:rFonts w:ascii="Arial" w:eastAsia="Times New Roman" w:hAnsi="Arial" w:cs="Arial"/>
                <w:b/>
                <w:sz w:val="24"/>
                <w:szCs w:val="24"/>
                <w:lang w:val="ro-RO"/>
              </w:rPr>
            </w:pPr>
            <w:r w:rsidRPr="0065214F">
              <w:rPr>
                <w:rFonts w:ascii="Arial" w:eastAsia="Times New Roman" w:hAnsi="Arial" w:cs="Arial"/>
                <w:b/>
                <w:sz w:val="24"/>
                <w:szCs w:val="24"/>
                <w:lang w:val="ro-RO"/>
              </w:rPr>
              <w:t>A.P.M. Giurgiu</w:t>
            </w:r>
          </w:p>
        </w:tc>
        <w:tc>
          <w:tcPr>
            <w:tcW w:w="2848" w:type="dxa"/>
            <w:shd w:val="clear" w:color="auto" w:fill="auto"/>
          </w:tcPr>
          <w:p w:rsidR="0065214F" w:rsidRPr="0065214F" w:rsidRDefault="0065214F" w:rsidP="0065214F">
            <w:pPr>
              <w:spacing w:after="0" w:line="240" w:lineRule="auto"/>
              <w:jc w:val="center"/>
              <w:rPr>
                <w:rFonts w:ascii="Arial" w:eastAsia="Times New Roman" w:hAnsi="Arial" w:cs="Arial"/>
                <w:b/>
                <w:sz w:val="24"/>
                <w:szCs w:val="24"/>
                <w:lang w:val="ro-RO"/>
              </w:rPr>
            </w:pPr>
            <w:r w:rsidRPr="0065214F">
              <w:rPr>
                <w:rFonts w:ascii="Arial" w:eastAsia="Times New Roman" w:hAnsi="Arial" w:cs="Arial"/>
                <w:b/>
                <w:sz w:val="24"/>
                <w:szCs w:val="24"/>
                <w:lang w:val="ro-RO" w:eastAsia="ro-RO"/>
              </w:rPr>
              <w:t xml:space="preserve">S.C. GELDA GLOBAL INVEST </w:t>
            </w:r>
            <w:r w:rsidRPr="0065214F">
              <w:rPr>
                <w:rFonts w:ascii="Arial" w:eastAsia="Times New Roman" w:hAnsi="Arial" w:cs="Arial"/>
                <w:b/>
                <w:sz w:val="24"/>
                <w:szCs w:val="24"/>
                <w:lang w:val="ro-RO"/>
              </w:rPr>
              <w:t>–  titular proiect –</w:t>
            </w:r>
          </w:p>
        </w:tc>
        <w:tc>
          <w:tcPr>
            <w:tcW w:w="2073" w:type="dxa"/>
            <w:shd w:val="clear" w:color="auto" w:fill="auto"/>
          </w:tcPr>
          <w:p w:rsidR="0065214F" w:rsidRPr="0065214F" w:rsidRDefault="0065214F" w:rsidP="0065214F">
            <w:pPr>
              <w:spacing w:after="0" w:line="240" w:lineRule="auto"/>
              <w:jc w:val="center"/>
              <w:rPr>
                <w:rFonts w:ascii="Arial" w:eastAsia="Times New Roman" w:hAnsi="Arial" w:cs="Arial"/>
                <w:b/>
                <w:sz w:val="24"/>
                <w:szCs w:val="24"/>
                <w:lang w:val="ro-RO"/>
              </w:rPr>
            </w:pPr>
            <w:r w:rsidRPr="0065214F">
              <w:rPr>
                <w:rFonts w:ascii="Arial" w:eastAsia="Times New Roman" w:hAnsi="Arial" w:cs="Arial"/>
                <w:b/>
                <w:sz w:val="24"/>
                <w:szCs w:val="24"/>
                <w:lang w:val="ro-RO"/>
              </w:rPr>
              <w:t>Participări ale publicului în procedura derulată</w:t>
            </w:r>
          </w:p>
        </w:tc>
      </w:tr>
      <w:tr w:rsidR="0065214F" w:rsidRPr="0065214F" w:rsidTr="0065514E">
        <w:trPr>
          <w:trHeight w:val="1780"/>
        </w:trPr>
        <w:tc>
          <w:tcPr>
            <w:tcW w:w="2287" w:type="dxa"/>
            <w:shd w:val="clear" w:color="auto" w:fill="auto"/>
          </w:tcPr>
          <w:p w:rsidR="0065214F" w:rsidRPr="0065214F" w:rsidRDefault="0065214F" w:rsidP="0065214F">
            <w:pPr>
              <w:spacing w:after="0" w:line="240" w:lineRule="auto"/>
              <w:rPr>
                <w:rFonts w:ascii="Arial" w:eastAsia="Times New Roman" w:hAnsi="Arial" w:cs="Arial"/>
                <w:sz w:val="24"/>
                <w:szCs w:val="24"/>
                <w:lang w:val="ro-RO"/>
              </w:rPr>
            </w:pPr>
            <w:r w:rsidRPr="0065214F">
              <w:rPr>
                <w:rFonts w:ascii="Arial" w:eastAsia="Times New Roman" w:hAnsi="Arial" w:cs="Arial"/>
                <w:sz w:val="24"/>
                <w:szCs w:val="24"/>
                <w:lang w:val="ro-RO"/>
              </w:rPr>
              <w:t>Solicitare acord de mediu</w:t>
            </w:r>
          </w:p>
        </w:tc>
        <w:tc>
          <w:tcPr>
            <w:tcW w:w="2035" w:type="dxa"/>
            <w:shd w:val="clear" w:color="auto" w:fill="auto"/>
          </w:tcPr>
          <w:p w:rsidR="0065214F" w:rsidRPr="0065214F" w:rsidRDefault="0065214F" w:rsidP="0065214F">
            <w:pPr>
              <w:spacing w:after="0" w:line="240" w:lineRule="auto"/>
              <w:jc w:val="both"/>
              <w:rPr>
                <w:rFonts w:ascii="Arial" w:eastAsia="Times New Roman" w:hAnsi="Arial" w:cs="Arial"/>
                <w:sz w:val="24"/>
                <w:szCs w:val="24"/>
                <w:lang w:val="ro-RO"/>
              </w:rPr>
            </w:pPr>
            <w:r w:rsidRPr="0065214F">
              <w:rPr>
                <w:rFonts w:ascii="Arial" w:eastAsia="Times New Roman" w:hAnsi="Arial" w:cs="Arial"/>
                <w:sz w:val="24"/>
                <w:szCs w:val="24"/>
                <w:lang w:val="ro-RO"/>
              </w:rPr>
              <w:t>Afişare pe pagina web în data de 17.02.2017</w:t>
            </w:r>
          </w:p>
        </w:tc>
        <w:tc>
          <w:tcPr>
            <w:tcW w:w="2848" w:type="dxa"/>
            <w:shd w:val="clear" w:color="auto" w:fill="auto"/>
          </w:tcPr>
          <w:p w:rsidR="0065214F" w:rsidRPr="0065214F" w:rsidRDefault="0065214F" w:rsidP="0065214F">
            <w:pPr>
              <w:spacing w:after="0" w:line="240" w:lineRule="auto"/>
              <w:jc w:val="both"/>
              <w:rPr>
                <w:rFonts w:ascii="Arial" w:eastAsia="Times New Roman" w:hAnsi="Arial" w:cs="Arial"/>
                <w:sz w:val="24"/>
                <w:szCs w:val="24"/>
                <w:lang w:val="ro-RO"/>
              </w:rPr>
            </w:pPr>
            <w:r w:rsidRPr="0065214F">
              <w:rPr>
                <w:rFonts w:ascii="Arial" w:eastAsia="Times New Roman" w:hAnsi="Arial" w:cs="Arial"/>
                <w:sz w:val="24"/>
                <w:szCs w:val="24"/>
                <w:lang w:val="ro-RO"/>
              </w:rPr>
              <w:t xml:space="preserve">Ziarul </w:t>
            </w:r>
          </w:p>
          <w:p w:rsidR="0065214F" w:rsidRPr="0065214F" w:rsidRDefault="0065214F" w:rsidP="0065214F">
            <w:pPr>
              <w:spacing w:after="0" w:line="240" w:lineRule="auto"/>
              <w:jc w:val="both"/>
              <w:rPr>
                <w:rFonts w:ascii="Arial" w:eastAsia="Times New Roman" w:hAnsi="Arial" w:cs="Arial"/>
                <w:sz w:val="24"/>
                <w:szCs w:val="24"/>
                <w:lang w:val="ro-RO"/>
              </w:rPr>
            </w:pPr>
            <w:r w:rsidRPr="0065214F">
              <w:rPr>
                <w:rFonts w:ascii="Arial" w:eastAsia="Times New Roman" w:hAnsi="Arial" w:cs="Arial"/>
                <w:sz w:val="24"/>
                <w:szCs w:val="24"/>
                <w:lang w:val="ro-RO"/>
              </w:rPr>
              <w:t>„Giurgiuveanul” din 27.02.2017 şi afişare la sediul Primăriei  în data de  23.02.2017.</w:t>
            </w:r>
          </w:p>
        </w:tc>
        <w:tc>
          <w:tcPr>
            <w:tcW w:w="2073" w:type="dxa"/>
            <w:shd w:val="clear" w:color="auto" w:fill="auto"/>
          </w:tcPr>
          <w:p w:rsidR="0065214F" w:rsidRPr="0065214F" w:rsidRDefault="0065214F" w:rsidP="0065214F">
            <w:pPr>
              <w:spacing w:after="0" w:line="240" w:lineRule="auto"/>
              <w:jc w:val="both"/>
              <w:rPr>
                <w:rFonts w:ascii="Arial" w:eastAsia="Times New Roman" w:hAnsi="Arial" w:cs="Arial"/>
                <w:sz w:val="24"/>
                <w:szCs w:val="24"/>
                <w:lang w:val="ro-RO"/>
              </w:rPr>
            </w:pPr>
            <w:r w:rsidRPr="0065214F">
              <w:rPr>
                <w:rFonts w:ascii="Arial" w:eastAsia="Times New Roman" w:hAnsi="Arial" w:cs="Arial"/>
                <w:sz w:val="24"/>
                <w:szCs w:val="24"/>
                <w:lang w:val="ro-RO"/>
              </w:rPr>
              <w:t>Nu s-au înregistrat contestaţii din partea publicului şi nu s-au înregistrat solicitări privind consultarea documentaţiei.</w:t>
            </w:r>
          </w:p>
        </w:tc>
      </w:tr>
    </w:tbl>
    <w:p w:rsidR="0065214F" w:rsidRPr="0065214F" w:rsidRDefault="0065214F" w:rsidP="0065214F">
      <w:pPr>
        <w:spacing w:after="0" w:line="240" w:lineRule="auto"/>
        <w:jc w:val="both"/>
        <w:rPr>
          <w:rFonts w:ascii="Arial" w:hAnsi="Arial" w:cs="Arial"/>
          <w:b/>
          <w:i/>
          <w:sz w:val="24"/>
          <w:szCs w:val="24"/>
          <w:lang w:val="ro-RO" w:eastAsia="ro-RO"/>
        </w:rPr>
      </w:pPr>
    </w:p>
    <w:p w:rsidR="0065214F" w:rsidRPr="0065214F" w:rsidRDefault="0065214F" w:rsidP="0065214F">
      <w:pPr>
        <w:spacing w:after="0" w:line="240" w:lineRule="auto"/>
        <w:jc w:val="both"/>
        <w:rPr>
          <w:rFonts w:ascii="Arial" w:hAnsi="Arial" w:cs="Arial"/>
          <w:sz w:val="24"/>
          <w:szCs w:val="24"/>
          <w:lang w:val="ro-RO" w:eastAsia="ro-RO"/>
        </w:rPr>
      </w:pPr>
      <w:r w:rsidRPr="0065214F">
        <w:rPr>
          <w:rFonts w:ascii="Arial" w:hAnsi="Arial" w:cs="Arial"/>
          <w:b/>
          <w:i/>
          <w:sz w:val="24"/>
          <w:szCs w:val="24"/>
          <w:lang w:val="ro-RO" w:eastAsia="ro-RO"/>
        </w:rPr>
        <w:t>Măsuri pentru protejarea factorului de mediu „ APA”:</w:t>
      </w:r>
    </w:p>
    <w:p w:rsidR="0065214F" w:rsidRPr="0065214F" w:rsidRDefault="0065214F" w:rsidP="0065214F">
      <w:pPr>
        <w:tabs>
          <w:tab w:val="left" w:pos="3960"/>
        </w:tabs>
        <w:spacing w:after="0" w:line="240" w:lineRule="auto"/>
        <w:jc w:val="both"/>
        <w:rPr>
          <w:rFonts w:ascii="Arial" w:eastAsia="Times New Roman" w:hAnsi="Arial" w:cs="Arial"/>
          <w:noProof/>
          <w:kern w:val="28"/>
          <w:sz w:val="24"/>
          <w:szCs w:val="24"/>
          <w:u w:val="single"/>
          <w:lang w:val="ro-RO"/>
        </w:rPr>
      </w:pPr>
      <w:r w:rsidRPr="0065214F">
        <w:rPr>
          <w:rFonts w:ascii="Arial" w:eastAsia="Times New Roman" w:hAnsi="Arial" w:cs="Arial"/>
          <w:noProof/>
          <w:kern w:val="28"/>
          <w:sz w:val="24"/>
          <w:szCs w:val="24"/>
          <w:u w:val="single"/>
          <w:lang w:val="ro-RO"/>
        </w:rPr>
        <w:t>Alimentarea cu apa potabila</w:t>
      </w:r>
    </w:p>
    <w:p w:rsidR="0065214F" w:rsidRPr="0065214F" w:rsidRDefault="0065214F" w:rsidP="0065214F">
      <w:pPr>
        <w:tabs>
          <w:tab w:val="num" w:pos="1800"/>
        </w:tabs>
        <w:spacing w:after="0" w:line="240" w:lineRule="auto"/>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Alimentarea cu apa potabila a personalului care se va  ocupa cu lucrarile de amenajare teren si exploatare agregate se va face cu apă îmbuteliată din comert.</w:t>
      </w:r>
    </w:p>
    <w:p w:rsidR="0065214F" w:rsidRPr="0065214F" w:rsidRDefault="0065214F" w:rsidP="0065214F">
      <w:pPr>
        <w:overflowPunct w:val="0"/>
        <w:autoSpaceDE w:val="0"/>
        <w:autoSpaceDN w:val="0"/>
        <w:adjustRightInd w:val="0"/>
        <w:spacing w:after="0" w:line="240" w:lineRule="auto"/>
        <w:textAlignment w:val="baseline"/>
        <w:rPr>
          <w:rFonts w:ascii="Arial" w:eastAsia="Times New Roman" w:hAnsi="Arial" w:cs="Arial"/>
          <w:sz w:val="24"/>
          <w:szCs w:val="24"/>
          <w:lang w:val="ro-RO" w:eastAsia="ro-RO"/>
        </w:rPr>
      </w:pPr>
      <w:r w:rsidRPr="0065214F">
        <w:rPr>
          <w:rFonts w:ascii="Arial" w:eastAsia="Times New Roman" w:hAnsi="Arial" w:cs="Arial"/>
          <w:sz w:val="24"/>
          <w:szCs w:val="24"/>
          <w:lang w:val="ro-RO" w:eastAsia="ro-RO"/>
        </w:rPr>
        <w:t>Evacuarea apelor uzate: nu este cazul</w:t>
      </w:r>
    </w:p>
    <w:p w:rsidR="0065214F" w:rsidRPr="0065214F" w:rsidRDefault="0065214F" w:rsidP="0065214F">
      <w:pPr>
        <w:spacing w:after="0" w:line="240" w:lineRule="auto"/>
        <w:jc w:val="both"/>
        <w:outlineLvl w:val="0"/>
        <w:rPr>
          <w:rFonts w:ascii="Arial" w:hAnsi="Arial" w:cs="Arial"/>
          <w:b/>
          <w:i/>
          <w:sz w:val="24"/>
          <w:szCs w:val="24"/>
          <w:lang w:val="ro-RO"/>
        </w:rPr>
      </w:pPr>
      <w:r w:rsidRPr="0065214F">
        <w:rPr>
          <w:rFonts w:ascii="Arial" w:hAnsi="Arial" w:cs="Arial"/>
          <w:b/>
          <w:i/>
          <w:sz w:val="24"/>
          <w:szCs w:val="24"/>
          <w:lang w:val="ro-RO"/>
        </w:rPr>
        <w:t>Protecţia calităţii aerului:</w:t>
      </w:r>
    </w:p>
    <w:p w:rsidR="0065214F" w:rsidRPr="0065214F" w:rsidRDefault="0065214F" w:rsidP="0065214F">
      <w:pPr>
        <w:numPr>
          <w:ilvl w:val="0"/>
          <w:numId w:val="5"/>
        </w:numPr>
        <w:spacing w:after="0" w:line="240" w:lineRule="auto"/>
        <w:ind w:left="714" w:hanging="357"/>
        <w:jc w:val="both"/>
        <w:rPr>
          <w:rFonts w:ascii="Arial" w:hAnsi="Arial" w:cs="Arial"/>
          <w:sz w:val="24"/>
          <w:szCs w:val="24"/>
          <w:lang w:val="ro-RO"/>
        </w:rPr>
      </w:pPr>
      <w:r w:rsidRPr="0065214F">
        <w:rPr>
          <w:rFonts w:ascii="Arial" w:hAnsi="Arial" w:cs="Arial"/>
          <w:sz w:val="24"/>
          <w:szCs w:val="24"/>
          <w:lang w:val="ro-RO"/>
        </w:rPr>
        <w:t xml:space="preserve">In perioada de exploatare a agregatelor minerale, </w:t>
      </w:r>
      <w:proofErr w:type="spellStart"/>
      <w:r w:rsidRPr="0065214F">
        <w:rPr>
          <w:rFonts w:ascii="Arial" w:hAnsi="Arial" w:cs="Arial"/>
          <w:sz w:val="24"/>
          <w:szCs w:val="24"/>
          <w:lang w:val="ro-RO"/>
        </w:rPr>
        <w:t>concentratiile</w:t>
      </w:r>
      <w:proofErr w:type="spellEnd"/>
      <w:r w:rsidRPr="0065214F">
        <w:rPr>
          <w:rFonts w:ascii="Arial" w:hAnsi="Arial" w:cs="Arial"/>
          <w:sz w:val="24"/>
          <w:szCs w:val="24"/>
          <w:lang w:val="ro-RO"/>
        </w:rPr>
        <w:t xml:space="preserve"> cu valoarea cea mai mare sunt distribuite în zona de exploatare si în imediata </w:t>
      </w:r>
      <w:proofErr w:type="spellStart"/>
      <w:r w:rsidRPr="0065214F">
        <w:rPr>
          <w:rFonts w:ascii="Arial" w:hAnsi="Arial" w:cs="Arial"/>
          <w:sz w:val="24"/>
          <w:szCs w:val="24"/>
          <w:lang w:val="ro-RO"/>
        </w:rPr>
        <w:t>vecinatate</w:t>
      </w:r>
      <w:proofErr w:type="spellEnd"/>
      <w:r w:rsidRPr="0065214F">
        <w:rPr>
          <w:rFonts w:ascii="Arial" w:hAnsi="Arial" w:cs="Arial"/>
          <w:sz w:val="24"/>
          <w:szCs w:val="24"/>
          <w:lang w:val="ro-RO"/>
        </w:rPr>
        <w:t xml:space="preserve"> a obiectivului. Acestea, coroborate cu diferitele </w:t>
      </w:r>
      <w:proofErr w:type="spellStart"/>
      <w:r w:rsidRPr="0065214F">
        <w:rPr>
          <w:rFonts w:ascii="Arial" w:hAnsi="Arial" w:cs="Arial"/>
          <w:sz w:val="24"/>
          <w:szCs w:val="24"/>
          <w:lang w:val="ro-RO"/>
        </w:rPr>
        <w:t>conditii</w:t>
      </w:r>
      <w:proofErr w:type="spellEnd"/>
      <w:r w:rsidRPr="0065214F">
        <w:rPr>
          <w:rFonts w:ascii="Arial" w:hAnsi="Arial" w:cs="Arial"/>
          <w:sz w:val="24"/>
          <w:szCs w:val="24"/>
          <w:lang w:val="ro-RO"/>
        </w:rPr>
        <w:t xml:space="preserve"> de stabilitate atmosferica, de </w:t>
      </w:r>
      <w:proofErr w:type="spellStart"/>
      <w:r w:rsidRPr="0065214F">
        <w:rPr>
          <w:rFonts w:ascii="Arial" w:hAnsi="Arial" w:cs="Arial"/>
          <w:sz w:val="24"/>
          <w:szCs w:val="24"/>
          <w:lang w:val="ro-RO"/>
        </w:rPr>
        <w:t>vant</w:t>
      </w:r>
      <w:proofErr w:type="spellEnd"/>
      <w:r w:rsidRPr="0065214F">
        <w:rPr>
          <w:rFonts w:ascii="Arial" w:hAnsi="Arial" w:cs="Arial"/>
          <w:sz w:val="24"/>
          <w:szCs w:val="24"/>
          <w:lang w:val="ro-RO"/>
        </w:rPr>
        <w:t xml:space="preserve">, pot face ca impactul sa fie </w:t>
      </w:r>
      <w:proofErr w:type="spellStart"/>
      <w:r w:rsidRPr="0065214F">
        <w:rPr>
          <w:rFonts w:ascii="Arial" w:hAnsi="Arial" w:cs="Arial"/>
          <w:sz w:val="24"/>
          <w:szCs w:val="24"/>
          <w:lang w:val="ro-RO"/>
        </w:rPr>
        <w:t>usor</w:t>
      </w:r>
      <w:proofErr w:type="spellEnd"/>
      <w:r w:rsidRPr="0065214F">
        <w:rPr>
          <w:rFonts w:ascii="Arial" w:hAnsi="Arial" w:cs="Arial"/>
          <w:sz w:val="24"/>
          <w:szCs w:val="24"/>
          <w:lang w:val="ro-RO"/>
        </w:rPr>
        <w:t xml:space="preserve"> ridicat în zona obiectivului.</w:t>
      </w:r>
    </w:p>
    <w:p w:rsidR="0065214F" w:rsidRPr="0065214F" w:rsidRDefault="0065214F" w:rsidP="0065214F">
      <w:pPr>
        <w:numPr>
          <w:ilvl w:val="0"/>
          <w:numId w:val="5"/>
        </w:numPr>
        <w:spacing w:after="0" w:line="240" w:lineRule="auto"/>
        <w:ind w:left="714" w:hanging="357"/>
        <w:jc w:val="both"/>
        <w:rPr>
          <w:rFonts w:ascii="Arial" w:hAnsi="Arial" w:cs="Arial"/>
          <w:sz w:val="24"/>
          <w:szCs w:val="24"/>
          <w:lang w:val="ro-RO"/>
        </w:rPr>
      </w:pPr>
      <w:proofErr w:type="spellStart"/>
      <w:r w:rsidRPr="0065214F">
        <w:rPr>
          <w:rFonts w:ascii="Arial" w:hAnsi="Arial" w:cs="Arial"/>
          <w:spacing w:val="-4"/>
          <w:sz w:val="24"/>
          <w:szCs w:val="24"/>
          <w:lang w:val="ro-RO"/>
        </w:rPr>
        <w:t>Concentratiile</w:t>
      </w:r>
      <w:proofErr w:type="spellEnd"/>
      <w:r w:rsidRPr="0065214F">
        <w:rPr>
          <w:rFonts w:ascii="Arial" w:hAnsi="Arial" w:cs="Arial"/>
          <w:spacing w:val="-4"/>
          <w:sz w:val="24"/>
          <w:szCs w:val="24"/>
          <w:lang w:val="ro-RO"/>
        </w:rPr>
        <w:t xml:space="preserve"> de </w:t>
      </w:r>
      <w:proofErr w:type="spellStart"/>
      <w:r w:rsidRPr="0065214F">
        <w:rPr>
          <w:rFonts w:ascii="Arial" w:hAnsi="Arial" w:cs="Arial"/>
          <w:spacing w:val="-4"/>
          <w:sz w:val="24"/>
          <w:szCs w:val="24"/>
          <w:lang w:val="ro-RO"/>
        </w:rPr>
        <w:t>poluanti</w:t>
      </w:r>
      <w:proofErr w:type="spellEnd"/>
      <w:r w:rsidRPr="0065214F">
        <w:rPr>
          <w:rFonts w:ascii="Arial" w:hAnsi="Arial" w:cs="Arial"/>
          <w:spacing w:val="-4"/>
          <w:sz w:val="24"/>
          <w:szCs w:val="24"/>
          <w:lang w:val="ro-RO"/>
        </w:rPr>
        <w:t xml:space="preserve"> in zona de influenta maxima a perimetrului de exploatare, asociate cu </w:t>
      </w:r>
      <w:proofErr w:type="spellStart"/>
      <w:r w:rsidRPr="0065214F">
        <w:rPr>
          <w:rFonts w:ascii="Arial" w:hAnsi="Arial" w:cs="Arial"/>
          <w:spacing w:val="-4"/>
          <w:sz w:val="24"/>
          <w:szCs w:val="24"/>
          <w:lang w:val="ro-RO"/>
        </w:rPr>
        <w:t>conditiile</w:t>
      </w:r>
      <w:proofErr w:type="spellEnd"/>
      <w:r w:rsidRPr="0065214F">
        <w:rPr>
          <w:rFonts w:ascii="Arial" w:hAnsi="Arial" w:cs="Arial"/>
          <w:spacing w:val="-4"/>
          <w:sz w:val="24"/>
          <w:szCs w:val="24"/>
          <w:lang w:val="ro-RO"/>
        </w:rPr>
        <w:t xml:space="preserve"> meteorologice nefavorabile, pot fi </w:t>
      </w:r>
      <w:proofErr w:type="spellStart"/>
      <w:r w:rsidRPr="0065214F">
        <w:rPr>
          <w:rFonts w:ascii="Arial" w:hAnsi="Arial" w:cs="Arial"/>
          <w:spacing w:val="-4"/>
          <w:sz w:val="24"/>
          <w:szCs w:val="24"/>
          <w:lang w:val="ro-RO"/>
        </w:rPr>
        <w:t>usor</w:t>
      </w:r>
      <w:proofErr w:type="spellEnd"/>
      <w:r w:rsidRPr="0065214F">
        <w:rPr>
          <w:rFonts w:ascii="Arial" w:hAnsi="Arial" w:cs="Arial"/>
          <w:spacing w:val="-4"/>
          <w:sz w:val="24"/>
          <w:szCs w:val="24"/>
          <w:lang w:val="ro-RO"/>
        </w:rPr>
        <w:t xml:space="preserve"> </w:t>
      </w:r>
      <w:proofErr w:type="spellStart"/>
      <w:r w:rsidRPr="0065214F">
        <w:rPr>
          <w:rFonts w:ascii="Arial" w:hAnsi="Arial" w:cs="Arial"/>
          <w:spacing w:val="-4"/>
          <w:sz w:val="24"/>
          <w:szCs w:val="24"/>
          <w:lang w:val="ro-RO"/>
        </w:rPr>
        <w:t>depasite</w:t>
      </w:r>
      <w:proofErr w:type="spellEnd"/>
      <w:r w:rsidRPr="0065214F">
        <w:rPr>
          <w:rFonts w:ascii="Arial" w:hAnsi="Arial" w:cs="Arial"/>
          <w:spacing w:val="-4"/>
          <w:sz w:val="24"/>
          <w:szCs w:val="24"/>
          <w:lang w:val="ro-RO"/>
        </w:rPr>
        <w:t xml:space="preserve">, </w:t>
      </w:r>
      <w:proofErr w:type="spellStart"/>
      <w:r w:rsidRPr="0065214F">
        <w:rPr>
          <w:rFonts w:ascii="Arial" w:hAnsi="Arial" w:cs="Arial"/>
          <w:spacing w:val="-4"/>
          <w:sz w:val="24"/>
          <w:szCs w:val="24"/>
          <w:lang w:val="ro-RO"/>
        </w:rPr>
        <w:t>insa</w:t>
      </w:r>
      <w:proofErr w:type="spellEnd"/>
      <w:r w:rsidRPr="0065214F">
        <w:rPr>
          <w:rFonts w:ascii="Arial" w:hAnsi="Arial" w:cs="Arial"/>
          <w:spacing w:val="-4"/>
          <w:sz w:val="24"/>
          <w:szCs w:val="24"/>
          <w:lang w:val="ro-RO"/>
        </w:rPr>
        <w:t>, in zona receptorilor sensibili (</w:t>
      </w:r>
      <w:proofErr w:type="spellStart"/>
      <w:r w:rsidRPr="0065214F">
        <w:rPr>
          <w:rFonts w:ascii="Arial" w:hAnsi="Arial" w:cs="Arial"/>
          <w:spacing w:val="-4"/>
          <w:sz w:val="24"/>
          <w:szCs w:val="24"/>
          <w:lang w:val="ro-RO"/>
        </w:rPr>
        <w:t>populatia</w:t>
      </w:r>
      <w:proofErr w:type="spellEnd"/>
      <w:r w:rsidRPr="0065214F">
        <w:rPr>
          <w:rFonts w:ascii="Arial" w:hAnsi="Arial" w:cs="Arial"/>
          <w:spacing w:val="-4"/>
          <w:sz w:val="24"/>
          <w:szCs w:val="24"/>
          <w:lang w:val="ro-RO"/>
        </w:rPr>
        <w:t xml:space="preserve">), </w:t>
      </w:r>
      <w:proofErr w:type="spellStart"/>
      <w:r w:rsidRPr="0065214F">
        <w:rPr>
          <w:rFonts w:ascii="Arial" w:hAnsi="Arial" w:cs="Arial"/>
          <w:spacing w:val="-4"/>
          <w:sz w:val="24"/>
          <w:szCs w:val="24"/>
          <w:lang w:val="ro-RO"/>
        </w:rPr>
        <w:t>concentratiile</w:t>
      </w:r>
      <w:proofErr w:type="spellEnd"/>
      <w:r w:rsidRPr="0065214F">
        <w:rPr>
          <w:rFonts w:ascii="Arial" w:hAnsi="Arial" w:cs="Arial"/>
          <w:spacing w:val="-4"/>
          <w:sz w:val="24"/>
          <w:szCs w:val="24"/>
          <w:lang w:val="ro-RO"/>
        </w:rPr>
        <w:t xml:space="preserve"> se vor afla sub valorile limita pentru </w:t>
      </w:r>
      <w:proofErr w:type="spellStart"/>
      <w:r w:rsidRPr="0065214F">
        <w:rPr>
          <w:rFonts w:ascii="Arial" w:hAnsi="Arial" w:cs="Arial"/>
          <w:spacing w:val="-4"/>
          <w:sz w:val="24"/>
          <w:szCs w:val="24"/>
          <w:lang w:val="ro-RO"/>
        </w:rPr>
        <w:t>protectia</w:t>
      </w:r>
      <w:proofErr w:type="spellEnd"/>
      <w:r w:rsidRPr="0065214F">
        <w:rPr>
          <w:rFonts w:ascii="Arial" w:hAnsi="Arial" w:cs="Arial"/>
          <w:spacing w:val="-4"/>
          <w:sz w:val="24"/>
          <w:szCs w:val="24"/>
          <w:lang w:val="ro-RO"/>
        </w:rPr>
        <w:t xml:space="preserve"> receptorilor</w:t>
      </w:r>
      <w:r w:rsidRPr="0065214F">
        <w:rPr>
          <w:rFonts w:ascii="Arial" w:hAnsi="Arial" w:cs="Arial"/>
          <w:sz w:val="24"/>
          <w:szCs w:val="24"/>
          <w:lang w:val="ro-RO"/>
        </w:rPr>
        <w:t xml:space="preserve">; ca urmare, sursele de impurificare a atmosferei, specifice perioadei de exploatare a agregatelor minerale, vor fi minore. </w:t>
      </w:r>
    </w:p>
    <w:p w:rsidR="0065214F" w:rsidRPr="0065214F" w:rsidRDefault="0065214F" w:rsidP="0065214F">
      <w:pPr>
        <w:numPr>
          <w:ilvl w:val="0"/>
          <w:numId w:val="5"/>
        </w:numPr>
        <w:spacing w:after="0" w:line="240" w:lineRule="auto"/>
        <w:jc w:val="both"/>
        <w:outlineLvl w:val="0"/>
        <w:rPr>
          <w:rFonts w:ascii="Arial" w:hAnsi="Arial" w:cs="Arial"/>
          <w:b/>
          <w:sz w:val="24"/>
          <w:szCs w:val="24"/>
          <w:lang w:val="ro-RO"/>
        </w:rPr>
      </w:pPr>
      <w:r w:rsidRPr="0065214F">
        <w:rPr>
          <w:rFonts w:ascii="Arial" w:hAnsi="Arial" w:cs="Arial"/>
          <w:sz w:val="24"/>
          <w:szCs w:val="24"/>
          <w:lang w:val="ro-RO"/>
        </w:rPr>
        <w:t>respectarea prevederilor STAS 12574-87 privind condiţiile de calitate a aerului în zonele protejate</w:t>
      </w:r>
      <w:r w:rsidRPr="0065214F">
        <w:rPr>
          <w:rFonts w:ascii="Arial" w:hAnsi="Arial" w:cs="Arial"/>
          <w:b/>
          <w:sz w:val="24"/>
          <w:szCs w:val="24"/>
          <w:lang w:val="ro-RO"/>
        </w:rPr>
        <w:t>;</w:t>
      </w:r>
    </w:p>
    <w:p w:rsidR="0065214F" w:rsidRPr="0065214F" w:rsidRDefault="0065214F" w:rsidP="0065214F">
      <w:pPr>
        <w:numPr>
          <w:ilvl w:val="0"/>
          <w:numId w:val="5"/>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respectarea Legii nr. 104/2011 privind calitatea aerului înconjurător;</w:t>
      </w:r>
    </w:p>
    <w:p w:rsidR="0065214F" w:rsidRPr="0065214F" w:rsidRDefault="0065214F" w:rsidP="0065214F">
      <w:pPr>
        <w:numPr>
          <w:ilvl w:val="0"/>
          <w:numId w:val="5"/>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vor fi folosite numai utilaje şi mijloace de transport dotate cu motoare Diesel, care nu generează emisii de Pb şi care produc foarte puţin monoxid de carbon.</w:t>
      </w:r>
    </w:p>
    <w:p w:rsidR="0065214F" w:rsidRPr="0065214F" w:rsidRDefault="0065214F" w:rsidP="0065214F">
      <w:pPr>
        <w:spacing w:after="0" w:line="240" w:lineRule="auto"/>
        <w:jc w:val="both"/>
        <w:outlineLvl w:val="0"/>
        <w:rPr>
          <w:rFonts w:ascii="Arial" w:hAnsi="Arial" w:cs="Arial"/>
          <w:b/>
          <w:i/>
          <w:sz w:val="24"/>
          <w:szCs w:val="24"/>
          <w:lang w:val="ro-RO"/>
        </w:rPr>
      </w:pPr>
      <w:r w:rsidRPr="0065214F">
        <w:rPr>
          <w:rFonts w:ascii="Arial" w:hAnsi="Arial" w:cs="Arial"/>
          <w:b/>
          <w:i/>
          <w:sz w:val="24"/>
          <w:szCs w:val="24"/>
          <w:lang w:val="ro-RO"/>
        </w:rPr>
        <w:t>Protecţia împotriva zgomotului şi vibraţiilor:</w:t>
      </w:r>
    </w:p>
    <w:p w:rsidR="0065214F" w:rsidRPr="0065214F" w:rsidRDefault="0065214F" w:rsidP="0065214F">
      <w:pPr>
        <w:numPr>
          <w:ilvl w:val="0"/>
          <w:numId w:val="6"/>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se vor folosi utilaje cât mai silenţioase în vederea diminuării zgomotului şi vibraţiilor produse;</w:t>
      </w:r>
    </w:p>
    <w:p w:rsidR="0065214F" w:rsidRPr="0065214F" w:rsidRDefault="0065214F" w:rsidP="0065214F">
      <w:pPr>
        <w:numPr>
          <w:ilvl w:val="0"/>
          <w:numId w:val="6"/>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respectarea prevederilor STAS 10009-88 privind protecţia împotriva zgomotului şi vibraţiilor;</w:t>
      </w:r>
    </w:p>
    <w:p w:rsidR="0065214F" w:rsidRPr="0065214F" w:rsidRDefault="0065214F" w:rsidP="0065214F">
      <w:pPr>
        <w:spacing w:after="0" w:line="240" w:lineRule="auto"/>
        <w:jc w:val="both"/>
        <w:outlineLvl w:val="0"/>
        <w:rPr>
          <w:rFonts w:ascii="Arial" w:hAnsi="Arial" w:cs="Arial"/>
          <w:b/>
          <w:i/>
          <w:sz w:val="24"/>
          <w:szCs w:val="24"/>
          <w:lang w:val="ro-RO"/>
        </w:rPr>
      </w:pPr>
      <w:r w:rsidRPr="0065214F">
        <w:rPr>
          <w:rFonts w:ascii="Arial" w:hAnsi="Arial" w:cs="Arial"/>
          <w:b/>
          <w:i/>
          <w:sz w:val="24"/>
          <w:szCs w:val="24"/>
          <w:lang w:val="ro-RO"/>
        </w:rPr>
        <w:t>Protecţia solului şi subsolului:</w:t>
      </w:r>
    </w:p>
    <w:p w:rsidR="0065214F" w:rsidRPr="0065214F" w:rsidRDefault="0065214F" w:rsidP="0065214F">
      <w:pPr>
        <w:numPr>
          <w:ilvl w:val="0"/>
          <w:numId w:val="6"/>
        </w:numPr>
        <w:spacing w:after="0" w:line="240" w:lineRule="auto"/>
        <w:ind w:left="714" w:hanging="357"/>
        <w:jc w:val="both"/>
        <w:rPr>
          <w:rFonts w:ascii="Arial" w:hAnsi="Arial" w:cs="Arial"/>
          <w:sz w:val="24"/>
          <w:szCs w:val="24"/>
          <w:lang w:val="ro-RO" w:eastAsia="ro-RO"/>
        </w:rPr>
      </w:pPr>
      <w:r w:rsidRPr="0065214F">
        <w:rPr>
          <w:rFonts w:ascii="Arial" w:hAnsi="Arial" w:cs="Arial"/>
          <w:sz w:val="24"/>
          <w:szCs w:val="24"/>
          <w:lang w:val="ro-RO"/>
        </w:rPr>
        <w:t xml:space="preserve">principalul impact asupra solului in perioada de </w:t>
      </w:r>
      <w:proofErr w:type="spellStart"/>
      <w:r w:rsidRPr="0065214F">
        <w:rPr>
          <w:rFonts w:ascii="Arial" w:hAnsi="Arial" w:cs="Arial"/>
          <w:sz w:val="24"/>
          <w:szCs w:val="24"/>
          <w:lang w:val="ro-RO"/>
        </w:rPr>
        <w:t>executie</w:t>
      </w:r>
      <w:proofErr w:type="spellEnd"/>
      <w:r w:rsidRPr="0065214F">
        <w:rPr>
          <w:rFonts w:ascii="Arial" w:hAnsi="Arial" w:cs="Arial"/>
          <w:sz w:val="24"/>
          <w:szCs w:val="24"/>
          <w:lang w:val="ro-RO"/>
        </w:rPr>
        <w:t xml:space="preserve"> a obiectivului este </w:t>
      </w:r>
      <w:proofErr w:type="spellStart"/>
      <w:r w:rsidRPr="0065214F">
        <w:rPr>
          <w:rFonts w:ascii="Arial" w:hAnsi="Arial" w:cs="Arial"/>
          <w:sz w:val="24"/>
          <w:szCs w:val="24"/>
          <w:lang w:val="ro-RO"/>
        </w:rPr>
        <w:t>consecinta</w:t>
      </w:r>
      <w:proofErr w:type="spellEnd"/>
      <w:r w:rsidRPr="0065214F">
        <w:rPr>
          <w:rFonts w:ascii="Arial" w:hAnsi="Arial" w:cs="Arial"/>
          <w:sz w:val="24"/>
          <w:szCs w:val="24"/>
          <w:lang w:val="ro-RO"/>
        </w:rPr>
        <w:t xml:space="preserve"> </w:t>
      </w:r>
      <w:proofErr w:type="spellStart"/>
      <w:r w:rsidRPr="0065214F">
        <w:rPr>
          <w:rFonts w:ascii="Arial" w:hAnsi="Arial" w:cs="Arial"/>
          <w:sz w:val="24"/>
          <w:szCs w:val="24"/>
          <w:lang w:val="ro-RO"/>
        </w:rPr>
        <w:t>ocuparii</w:t>
      </w:r>
      <w:proofErr w:type="spellEnd"/>
      <w:r w:rsidRPr="0065214F">
        <w:rPr>
          <w:rFonts w:ascii="Arial" w:hAnsi="Arial" w:cs="Arial"/>
          <w:sz w:val="24"/>
          <w:szCs w:val="24"/>
          <w:lang w:val="ro-RO"/>
        </w:rPr>
        <w:t xml:space="preserve"> temporare de terenuri pentru exploatarea agregatelor minerale, platforme, </w:t>
      </w:r>
      <w:proofErr w:type="spellStart"/>
      <w:r w:rsidRPr="0065214F">
        <w:rPr>
          <w:rFonts w:ascii="Arial" w:hAnsi="Arial" w:cs="Arial"/>
          <w:sz w:val="24"/>
          <w:szCs w:val="24"/>
          <w:lang w:val="ro-RO"/>
        </w:rPr>
        <w:t>organizari</w:t>
      </w:r>
      <w:proofErr w:type="spellEnd"/>
      <w:r w:rsidRPr="0065214F">
        <w:rPr>
          <w:rFonts w:ascii="Arial" w:hAnsi="Arial" w:cs="Arial"/>
          <w:sz w:val="24"/>
          <w:szCs w:val="24"/>
          <w:lang w:val="ro-RO"/>
        </w:rPr>
        <w:t xml:space="preserve"> de </w:t>
      </w:r>
      <w:proofErr w:type="spellStart"/>
      <w:r w:rsidRPr="0065214F">
        <w:rPr>
          <w:rFonts w:ascii="Arial" w:hAnsi="Arial" w:cs="Arial"/>
          <w:sz w:val="24"/>
          <w:szCs w:val="24"/>
          <w:lang w:val="ro-RO"/>
        </w:rPr>
        <w:t>santier</w:t>
      </w:r>
      <w:proofErr w:type="spellEnd"/>
      <w:r w:rsidRPr="0065214F">
        <w:rPr>
          <w:rFonts w:ascii="Arial" w:hAnsi="Arial" w:cs="Arial"/>
          <w:sz w:val="24"/>
          <w:szCs w:val="24"/>
          <w:lang w:val="ro-RO"/>
        </w:rPr>
        <w:t>,  etc.</w:t>
      </w:r>
    </w:p>
    <w:p w:rsidR="0065214F" w:rsidRPr="0065214F" w:rsidRDefault="0065214F" w:rsidP="0065214F">
      <w:pPr>
        <w:numPr>
          <w:ilvl w:val="0"/>
          <w:numId w:val="6"/>
        </w:numPr>
        <w:spacing w:after="0" w:line="240" w:lineRule="auto"/>
        <w:ind w:left="714" w:hanging="357"/>
        <w:jc w:val="both"/>
        <w:rPr>
          <w:rFonts w:ascii="Arial" w:hAnsi="Arial" w:cs="Arial"/>
          <w:sz w:val="24"/>
          <w:szCs w:val="24"/>
          <w:lang w:val="ro-RO"/>
        </w:rPr>
      </w:pPr>
      <w:r w:rsidRPr="0065214F">
        <w:rPr>
          <w:rFonts w:ascii="Arial" w:hAnsi="Arial" w:cs="Arial"/>
          <w:sz w:val="24"/>
          <w:szCs w:val="24"/>
          <w:lang w:val="ro-RO"/>
        </w:rPr>
        <w:t xml:space="preserve">In perioada de exploatare a agregatelor minerale, singura sursa </w:t>
      </w:r>
      <w:proofErr w:type="spellStart"/>
      <w:r w:rsidRPr="0065214F">
        <w:rPr>
          <w:rFonts w:ascii="Arial" w:hAnsi="Arial" w:cs="Arial"/>
          <w:sz w:val="24"/>
          <w:szCs w:val="24"/>
          <w:lang w:val="ro-RO"/>
        </w:rPr>
        <w:t>potentiala</w:t>
      </w:r>
      <w:proofErr w:type="spellEnd"/>
      <w:r w:rsidRPr="0065214F">
        <w:rPr>
          <w:rFonts w:ascii="Arial" w:hAnsi="Arial" w:cs="Arial"/>
          <w:sz w:val="24"/>
          <w:szCs w:val="24"/>
          <w:lang w:val="ro-RO"/>
        </w:rPr>
        <w:t xml:space="preserve"> de poluare a solului va fi reprezentata de scurgerile accidentale de produse petroliere de la vehicule si utilaje.</w:t>
      </w:r>
    </w:p>
    <w:p w:rsidR="0065214F" w:rsidRPr="0065214F" w:rsidRDefault="0065214F" w:rsidP="0065214F">
      <w:pPr>
        <w:spacing w:after="0" w:line="240" w:lineRule="auto"/>
        <w:ind w:left="357"/>
        <w:jc w:val="both"/>
        <w:rPr>
          <w:rFonts w:ascii="Arial" w:hAnsi="Arial" w:cs="Arial"/>
          <w:sz w:val="24"/>
          <w:szCs w:val="24"/>
          <w:u w:val="single"/>
          <w:lang w:val="ro-RO"/>
        </w:rPr>
      </w:pPr>
      <w:r w:rsidRPr="0065214F">
        <w:rPr>
          <w:rFonts w:ascii="Arial" w:hAnsi="Arial" w:cs="Arial"/>
          <w:sz w:val="24"/>
          <w:szCs w:val="24"/>
          <w:u w:val="single"/>
          <w:lang w:val="ro-RO"/>
        </w:rPr>
        <w:lastRenderedPageBreak/>
        <w:t>Organizarea de șantier:</w:t>
      </w:r>
    </w:p>
    <w:p w:rsidR="0065214F" w:rsidRPr="0065214F" w:rsidRDefault="0065214F" w:rsidP="0065214F">
      <w:pPr>
        <w:numPr>
          <w:ilvl w:val="0"/>
          <w:numId w:val="6"/>
        </w:numPr>
        <w:tabs>
          <w:tab w:val="num" w:pos="810"/>
        </w:tabs>
        <w:spacing w:after="0" w:line="240" w:lineRule="auto"/>
        <w:jc w:val="both"/>
        <w:rPr>
          <w:rFonts w:ascii="Arial" w:hAnsi="Arial" w:cs="Arial"/>
          <w:sz w:val="24"/>
          <w:szCs w:val="24"/>
          <w:lang w:val="ro-RO"/>
        </w:rPr>
      </w:pPr>
      <w:r w:rsidRPr="0065214F">
        <w:rPr>
          <w:rFonts w:ascii="Arial" w:hAnsi="Arial" w:cs="Arial"/>
          <w:sz w:val="24"/>
          <w:szCs w:val="24"/>
          <w:lang w:val="ro-RO"/>
        </w:rPr>
        <w:t xml:space="preserve">pentru diminuarea impactului asupra solului, în perioada de exploatare a agregatelor minerale, se propun </w:t>
      </w:r>
      <w:r w:rsidRPr="0065214F">
        <w:rPr>
          <w:rFonts w:ascii="Arial" w:hAnsi="Arial" w:cs="Arial"/>
          <w:iCs/>
          <w:sz w:val="24"/>
          <w:szCs w:val="24"/>
          <w:lang w:val="ro-RO"/>
        </w:rPr>
        <w:t>următoarele măsuri:</w:t>
      </w:r>
    </w:p>
    <w:p w:rsidR="0065214F" w:rsidRPr="0065214F" w:rsidRDefault="0065214F" w:rsidP="0065214F">
      <w:pPr>
        <w:tabs>
          <w:tab w:val="num" w:pos="0"/>
          <w:tab w:val="num" w:pos="426"/>
          <w:tab w:val="num" w:pos="810"/>
        </w:tabs>
        <w:suppressAutoHyphens/>
        <w:spacing w:after="0" w:line="240" w:lineRule="auto"/>
        <w:ind w:left="-18" w:firstLine="300"/>
        <w:jc w:val="both"/>
        <w:rPr>
          <w:rFonts w:ascii="Arial" w:hAnsi="Arial" w:cs="Arial"/>
          <w:sz w:val="24"/>
          <w:szCs w:val="24"/>
          <w:lang w:val="ro-RO"/>
        </w:rPr>
      </w:pPr>
      <w:r w:rsidRPr="0065214F">
        <w:rPr>
          <w:rFonts w:ascii="Arial" w:hAnsi="Arial" w:cs="Arial"/>
          <w:sz w:val="24"/>
          <w:szCs w:val="24"/>
          <w:lang w:val="ro-RO"/>
        </w:rPr>
        <w:t xml:space="preserve">• se recomandă ca platformele bazelor de </w:t>
      </w:r>
      <w:proofErr w:type="spellStart"/>
      <w:r w:rsidRPr="0065214F">
        <w:rPr>
          <w:rFonts w:ascii="Arial" w:hAnsi="Arial" w:cs="Arial"/>
          <w:sz w:val="24"/>
          <w:szCs w:val="24"/>
          <w:lang w:val="ro-RO"/>
        </w:rPr>
        <w:t>productie</w:t>
      </w:r>
      <w:proofErr w:type="spellEnd"/>
      <w:r w:rsidRPr="0065214F">
        <w:rPr>
          <w:rFonts w:ascii="Arial" w:hAnsi="Arial" w:cs="Arial"/>
          <w:sz w:val="24"/>
          <w:szCs w:val="24"/>
          <w:lang w:val="ro-RO"/>
        </w:rPr>
        <w:t xml:space="preserve"> să aibă </w:t>
      </w:r>
      <w:proofErr w:type="spellStart"/>
      <w:r w:rsidRPr="0065214F">
        <w:rPr>
          <w:rFonts w:ascii="Arial" w:hAnsi="Arial" w:cs="Arial"/>
          <w:sz w:val="24"/>
          <w:szCs w:val="24"/>
          <w:lang w:val="ro-RO"/>
        </w:rPr>
        <w:t>suprafetele</w:t>
      </w:r>
      <w:proofErr w:type="spellEnd"/>
      <w:r w:rsidRPr="0065214F">
        <w:rPr>
          <w:rFonts w:ascii="Arial" w:hAnsi="Arial" w:cs="Arial"/>
          <w:sz w:val="24"/>
          <w:szCs w:val="24"/>
          <w:lang w:val="ro-RO"/>
        </w:rPr>
        <w:t xml:space="preserve"> amenajate, pentru a </w:t>
      </w:r>
      <w:proofErr w:type="spellStart"/>
      <w:r w:rsidRPr="0065214F">
        <w:rPr>
          <w:rFonts w:ascii="Arial" w:hAnsi="Arial" w:cs="Arial"/>
          <w:sz w:val="24"/>
          <w:szCs w:val="24"/>
          <w:lang w:val="ro-RO"/>
        </w:rPr>
        <w:t>impiedica</w:t>
      </w:r>
      <w:proofErr w:type="spellEnd"/>
      <w:r w:rsidRPr="0065214F">
        <w:rPr>
          <w:rFonts w:ascii="Arial" w:hAnsi="Arial" w:cs="Arial"/>
          <w:sz w:val="24"/>
          <w:szCs w:val="24"/>
          <w:lang w:val="ro-RO"/>
        </w:rPr>
        <w:t xml:space="preserve"> sau reduce </w:t>
      </w:r>
      <w:proofErr w:type="spellStart"/>
      <w:r w:rsidRPr="0065214F">
        <w:rPr>
          <w:rFonts w:ascii="Arial" w:hAnsi="Arial" w:cs="Arial"/>
          <w:sz w:val="24"/>
          <w:szCs w:val="24"/>
          <w:lang w:val="ro-RO"/>
        </w:rPr>
        <w:t>infiltratiile</w:t>
      </w:r>
      <w:proofErr w:type="spellEnd"/>
      <w:r w:rsidRPr="0065214F">
        <w:rPr>
          <w:rFonts w:ascii="Arial" w:hAnsi="Arial" w:cs="Arial"/>
          <w:sz w:val="24"/>
          <w:szCs w:val="24"/>
          <w:lang w:val="ro-RO"/>
        </w:rPr>
        <w:t xml:space="preserve"> de </w:t>
      </w:r>
      <w:proofErr w:type="spellStart"/>
      <w:r w:rsidRPr="0065214F">
        <w:rPr>
          <w:rFonts w:ascii="Arial" w:hAnsi="Arial" w:cs="Arial"/>
          <w:sz w:val="24"/>
          <w:szCs w:val="24"/>
          <w:lang w:val="ro-RO"/>
        </w:rPr>
        <w:t>substante</w:t>
      </w:r>
      <w:proofErr w:type="spellEnd"/>
      <w:r w:rsidRPr="0065214F">
        <w:rPr>
          <w:rFonts w:ascii="Arial" w:hAnsi="Arial" w:cs="Arial"/>
          <w:sz w:val="24"/>
          <w:szCs w:val="24"/>
          <w:lang w:val="ro-RO"/>
        </w:rPr>
        <w:t xml:space="preserve"> poluante;</w:t>
      </w:r>
    </w:p>
    <w:p w:rsidR="0065214F" w:rsidRPr="0065214F" w:rsidRDefault="0065214F" w:rsidP="0065214F">
      <w:pPr>
        <w:tabs>
          <w:tab w:val="num" w:pos="0"/>
          <w:tab w:val="num" w:pos="426"/>
          <w:tab w:val="num" w:pos="810"/>
        </w:tabs>
        <w:suppressAutoHyphens/>
        <w:spacing w:after="0" w:line="240" w:lineRule="auto"/>
        <w:ind w:left="-18" w:firstLine="300"/>
        <w:jc w:val="both"/>
        <w:rPr>
          <w:rFonts w:ascii="Arial" w:hAnsi="Arial" w:cs="Arial"/>
          <w:sz w:val="24"/>
          <w:szCs w:val="24"/>
          <w:lang w:val="ro-RO"/>
        </w:rPr>
      </w:pPr>
      <w:r w:rsidRPr="0065214F">
        <w:rPr>
          <w:rFonts w:ascii="Arial" w:hAnsi="Arial" w:cs="Arial"/>
          <w:sz w:val="24"/>
          <w:szCs w:val="24"/>
          <w:lang w:val="ro-RO"/>
        </w:rPr>
        <w:t xml:space="preserve">•  prevederea de toalete ecologice pentru personalul din </w:t>
      </w:r>
      <w:proofErr w:type="spellStart"/>
      <w:r w:rsidRPr="0065214F">
        <w:rPr>
          <w:rFonts w:ascii="Arial" w:hAnsi="Arial" w:cs="Arial"/>
          <w:sz w:val="24"/>
          <w:szCs w:val="24"/>
          <w:lang w:val="ro-RO"/>
        </w:rPr>
        <w:t>santier</w:t>
      </w:r>
      <w:proofErr w:type="spellEnd"/>
      <w:r w:rsidRPr="0065214F">
        <w:rPr>
          <w:rFonts w:ascii="Arial" w:hAnsi="Arial" w:cs="Arial"/>
          <w:sz w:val="24"/>
          <w:szCs w:val="24"/>
          <w:lang w:val="ro-RO"/>
        </w:rPr>
        <w:t xml:space="preserve"> si din punctele de lucru;</w:t>
      </w:r>
    </w:p>
    <w:p w:rsidR="0065214F" w:rsidRPr="0065214F" w:rsidRDefault="0065214F" w:rsidP="0065214F">
      <w:pPr>
        <w:numPr>
          <w:ilvl w:val="0"/>
          <w:numId w:val="8"/>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materialele necesare realizării investiţiei se vor depozita în locuri marcate, iar după terminarea lucrărilor se vor elibera suprafeţele ocupate;</w:t>
      </w:r>
    </w:p>
    <w:p w:rsidR="0065214F" w:rsidRPr="0065214F" w:rsidRDefault="0065214F" w:rsidP="0065214F">
      <w:pPr>
        <w:tabs>
          <w:tab w:val="num" w:pos="0"/>
          <w:tab w:val="num" w:pos="426"/>
          <w:tab w:val="num" w:pos="810"/>
        </w:tabs>
        <w:suppressAutoHyphens/>
        <w:spacing w:after="0" w:line="240" w:lineRule="auto"/>
        <w:ind w:left="-18" w:firstLine="300"/>
        <w:jc w:val="both"/>
        <w:rPr>
          <w:rFonts w:ascii="Arial" w:hAnsi="Arial" w:cs="Arial"/>
          <w:sz w:val="24"/>
          <w:szCs w:val="24"/>
          <w:lang w:val="ro-RO"/>
        </w:rPr>
      </w:pPr>
      <w:r w:rsidRPr="0065214F">
        <w:rPr>
          <w:rFonts w:ascii="Arial" w:hAnsi="Arial" w:cs="Arial"/>
          <w:sz w:val="24"/>
          <w:szCs w:val="24"/>
          <w:lang w:val="ro-RO"/>
        </w:rPr>
        <w:t xml:space="preserve">• evitarea </w:t>
      </w:r>
      <w:proofErr w:type="spellStart"/>
      <w:r w:rsidRPr="0065214F">
        <w:rPr>
          <w:rFonts w:ascii="Arial" w:hAnsi="Arial" w:cs="Arial"/>
          <w:sz w:val="24"/>
          <w:szCs w:val="24"/>
          <w:lang w:val="ro-RO"/>
        </w:rPr>
        <w:t>degradarii</w:t>
      </w:r>
      <w:proofErr w:type="spellEnd"/>
      <w:r w:rsidRPr="0065214F">
        <w:rPr>
          <w:rFonts w:ascii="Arial" w:hAnsi="Arial" w:cs="Arial"/>
          <w:sz w:val="24"/>
          <w:szCs w:val="24"/>
          <w:lang w:val="ro-RO"/>
        </w:rPr>
        <w:t xml:space="preserve"> zonelor </w:t>
      </w:r>
      <w:proofErr w:type="spellStart"/>
      <w:r w:rsidRPr="0065214F">
        <w:rPr>
          <w:rFonts w:ascii="Arial" w:hAnsi="Arial" w:cs="Arial"/>
          <w:sz w:val="24"/>
          <w:szCs w:val="24"/>
          <w:lang w:val="ro-RO"/>
        </w:rPr>
        <w:t>invecinate</w:t>
      </w:r>
      <w:proofErr w:type="spellEnd"/>
      <w:r w:rsidRPr="0065214F">
        <w:rPr>
          <w:rFonts w:ascii="Arial" w:hAnsi="Arial" w:cs="Arial"/>
          <w:sz w:val="24"/>
          <w:szCs w:val="24"/>
          <w:lang w:val="ro-RO"/>
        </w:rPr>
        <w:t xml:space="preserve"> amplasamentelor si a </w:t>
      </w:r>
      <w:proofErr w:type="spellStart"/>
      <w:r w:rsidRPr="0065214F">
        <w:rPr>
          <w:rFonts w:ascii="Arial" w:hAnsi="Arial" w:cs="Arial"/>
          <w:sz w:val="24"/>
          <w:szCs w:val="24"/>
          <w:lang w:val="ro-RO"/>
        </w:rPr>
        <w:t>vegetatiei</w:t>
      </w:r>
      <w:proofErr w:type="spellEnd"/>
      <w:r w:rsidRPr="0065214F">
        <w:rPr>
          <w:rFonts w:ascii="Arial" w:hAnsi="Arial" w:cs="Arial"/>
          <w:sz w:val="24"/>
          <w:szCs w:val="24"/>
          <w:lang w:val="ro-RO"/>
        </w:rPr>
        <w:t xml:space="preserve"> existente, din perimetrele adiacente, prin </w:t>
      </w:r>
      <w:proofErr w:type="spellStart"/>
      <w:r w:rsidRPr="0065214F">
        <w:rPr>
          <w:rFonts w:ascii="Arial" w:hAnsi="Arial" w:cs="Arial"/>
          <w:sz w:val="24"/>
          <w:szCs w:val="24"/>
          <w:lang w:val="ro-RO"/>
        </w:rPr>
        <w:t>stationarea</w:t>
      </w:r>
      <w:proofErr w:type="spellEnd"/>
      <w:r w:rsidRPr="0065214F">
        <w:rPr>
          <w:rFonts w:ascii="Arial" w:hAnsi="Arial" w:cs="Arial"/>
          <w:sz w:val="24"/>
          <w:szCs w:val="24"/>
          <w:lang w:val="ro-RO"/>
        </w:rPr>
        <w:t xml:space="preserve"> utilajelor, </w:t>
      </w:r>
      <w:proofErr w:type="spellStart"/>
      <w:r w:rsidRPr="0065214F">
        <w:rPr>
          <w:rFonts w:ascii="Arial" w:hAnsi="Arial" w:cs="Arial"/>
          <w:sz w:val="24"/>
          <w:szCs w:val="24"/>
          <w:lang w:val="ro-RO"/>
        </w:rPr>
        <w:t>efectuari</w:t>
      </w:r>
      <w:proofErr w:type="spellEnd"/>
      <w:r w:rsidRPr="0065214F">
        <w:rPr>
          <w:rFonts w:ascii="Arial" w:hAnsi="Arial" w:cs="Arial"/>
          <w:sz w:val="24"/>
          <w:szCs w:val="24"/>
          <w:lang w:val="ro-RO"/>
        </w:rPr>
        <w:t xml:space="preserve"> de </w:t>
      </w:r>
      <w:proofErr w:type="spellStart"/>
      <w:r w:rsidRPr="0065214F">
        <w:rPr>
          <w:rFonts w:ascii="Arial" w:hAnsi="Arial" w:cs="Arial"/>
          <w:sz w:val="24"/>
          <w:szCs w:val="24"/>
          <w:lang w:val="ro-RO"/>
        </w:rPr>
        <w:t>reparatii</w:t>
      </w:r>
      <w:proofErr w:type="spellEnd"/>
      <w:r w:rsidRPr="0065214F">
        <w:rPr>
          <w:rFonts w:ascii="Arial" w:hAnsi="Arial" w:cs="Arial"/>
          <w:sz w:val="24"/>
          <w:szCs w:val="24"/>
          <w:lang w:val="ro-RO"/>
        </w:rPr>
        <w:t>, depozitarea de materiale;</w:t>
      </w:r>
    </w:p>
    <w:p w:rsidR="0065214F" w:rsidRPr="0065214F" w:rsidRDefault="0065214F" w:rsidP="0065214F">
      <w:pPr>
        <w:tabs>
          <w:tab w:val="num" w:pos="0"/>
          <w:tab w:val="num" w:pos="426"/>
          <w:tab w:val="num" w:pos="810"/>
        </w:tabs>
        <w:suppressAutoHyphens/>
        <w:spacing w:after="0" w:line="240" w:lineRule="auto"/>
        <w:ind w:left="-18" w:firstLine="300"/>
        <w:jc w:val="both"/>
        <w:rPr>
          <w:rFonts w:ascii="Arial" w:hAnsi="Arial" w:cs="Arial"/>
          <w:sz w:val="24"/>
          <w:szCs w:val="24"/>
          <w:lang w:val="ro-RO"/>
        </w:rPr>
      </w:pPr>
      <w:r w:rsidRPr="0065214F">
        <w:rPr>
          <w:rFonts w:ascii="Arial" w:hAnsi="Arial" w:cs="Arial"/>
          <w:sz w:val="24"/>
          <w:szCs w:val="24"/>
          <w:lang w:val="ro-RO"/>
        </w:rPr>
        <w:t xml:space="preserve">• colectarea tuturor </w:t>
      </w:r>
      <w:proofErr w:type="spellStart"/>
      <w:r w:rsidRPr="0065214F">
        <w:rPr>
          <w:rFonts w:ascii="Arial" w:hAnsi="Arial" w:cs="Arial"/>
          <w:sz w:val="24"/>
          <w:szCs w:val="24"/>
          <w:lang w:val="ro-RO"/>
        </w:rPr>
        <w:t>deseurilor</w:t>
      </w:r>
      <w:proofErr w:type="spellEnd"/>
      <w:r w:rsidRPr="0065214F">
        <w:rPr>
          <w:rFonts w:ascii="Arial" w:hAnsi="Arial" w:cs="Arial"/>
          <w:sz w:val="24"/>
          <w:szCs w:val="24"/>
          <w:lang w:val="ro-RO"/>
        </w:rPr>
        <w:t xml:space="preserve"> rezultate din activitatea </w:t>
      </w:r>
      <w:proofErr w:type="spellStart"/>
      <w:r w:rsidRPr="0065214F">
        <w:rPr>
          <w:rFonts w:ascii="Arial" w:hAnsi="Arial" w:cs="Arial"/>
          <w:sz w:val="24"/>
          <w:szCs w:val="24"/>
          <w:lang w:val="ro-RO"/>
        </w:rPr>
        <w:t>desfasurata</w:t>
      </w:r>
      <w:proofErr w:type="spellEnd"/>
      <w:r w:rsidRPr="0065214F">
        <w:rPr>
          <w:rFonts w:ascii="Arial" w:hAnsi="Arial" w:cs="Arial"/>
          <w:sz w:val="24"/>
          <w:szCs w:val="24"/>
          <w:lang w:val="ro-RO"/>
        </w:rPr>
        <w:t xml:space="preserve">, astfel </w:t>
      </w:r>
      <w:proofErr w:type="spellStart"/>
      <w:r w:rsidRPr="0065214F">
        <w:rPr>
          <w:rFonts w:ascii="Arial" w:hAnsi="Arial" w:cs="Arial"/>
          <w:sz w:val="24"/>
          <w:szCs w:val="24"/>
          <w:lang w:val="ro-RO"/>
        </w:rPr>
        <w:t>incat</w:t>
      </w:r>
      <w:proofErr w:type="spellEnd"/>
      <w:r w:rsidRPr="0065214F">
        <w:rPr>
          <w:rFonts w:ascii="Arial" w:hAnsi="Arial" w:cs="Arial"/>
          <w:sz w:val="24"/>
          <w:szCs w:val="24"/>
          <w:lang w:val="ro-RO"/>
        </w:rPr>
        <w:t xml:space="preserve"> </w:t>
      </w:r>
      <w:proofErr w:type="spellStart"/>
      <w:r w:rsidRPr="0065214F">
        <w:rPr>
          <w:rFonts w:ascii="Arial" w:hAnsi="Arial" w:cs="Arial"/>
          <w:sz w:val="24"/>
          <w:szCs w:val="24"/>
          <w:lang w:val="ro-RO"/>
        </w:rPr>
        <w:t>odata</w:t>
      </w:r>
      <w:proofErr w:type="spellEnd"/>
      <w:r w:rsidRPr="0065214F">
        <w:rPr>
          <w:rFonts w:ascii="Arial" w:hAnsi="Arial" w:cs="Arial"/>
          <w:sz w:val="24"/>
          <w:szCs w:val="24"/>
          <w:lang w:val="ro-RO"/>
        </w:rPr>
        <w:t xml:space="preserve"> cu aceasta colectare sa se realizeze si sortarea </w:t>
      </w:r>
      <w:proofErr w:type="spellStart"/>
      <w:r w:rsidRPr="0065214F">
        <w:rPr>
          <w:rFonts w:ascii="Arial" w:hAnsi="Arial" w:cs="Arial"/>
          <w:sz w:val="24"/>
          <w:szCs w:val="24"/>
          <w:lang w:val="ro-RO"/>
        </w:rPr>
        <w:t>deseurilor</w:t>
      </w:r>
      <w:proofErr w:type="spellEnd"/>
      <w:r w:rsidRPr="0065214F">
        <w:rPr>
          <w:rFonts w:ascii="Arial" w:hAnsi="Arial" w:cs="Arial"/>
          <w:sz w:val="24"/>
          <w:szCs w:val="24"/>
          <w:lang w:val="ro-RO"/>
        </w:rPr>
        <w:t xml:space="preserve"> pe categorii; se va </w:t>
      </w:r>
      <w:proofErr w:type="spellStart"/>
      <w:r w:rsidRPr="0065214F">
        <w:rPr>
          <w:rFonts w:ascii="Arial" w:hAnsi="Arial" w:cs="Arial"/>
          <w:sz w:val="24"/>
          <w:szCs w:val="24"/>
          <w:lang w:val="ro-RO"/>
        </w:rPr>
        <w:t>urmari</w:t>
      </w:r>
      <w:proofErr w:type="spellEnd"/>
      <w:r w:rsidRPr="0065214F">
        <w:rPr>
          <w:rFonts w:ascii="Arial" w:hAnsi="Arial" w:cs="Arial"/>
          <w:sz w:val="24"/>
          <w:szCs w:val="24"/>
          <w:lang w:val="ro-RO"/>
        </w:rPr>
        <w:t xml:space="preserve"> cu rigurozitate valorificarea tuturor </w:t>
      </w:r>
      <w:proofErr w:type="spellStart"/>
      <w:r w:rsidRPr="0065214F">
        <w:rPr>
          <w:rFonts w:ascii="Arial" w:hAnsi="Arial" w:cs="Arial"/>
          <w:sz w:val="24"/>
          <w:szCs w:val="24"/>
          <w:lang w:val="ro-RO"/>
        </w:rPr>
        <w:t>deseurilor</w:t>
      </w:r>
      <w:proofErr w:type="spellEnd"/>
      <w:r w:rsidRPr="0065214F">
        <w:rPr>
          <w:rFonts w:ascii="Arial" w:hAnsi="Arial" w:cs="Arial"/>
          <w:sz w:val="24"/>
          <w:szCs w:val="24"/>
          <w:lang w:val="ro-RO"/>
        </w:rPr>
        <w:t xml:space="preserve"> rezultate, in special de la  </w:t>
      </w:r>
      <w:proofErr w:type="spellStart"/>
      <w:r w:rsidRPr="0065214F">
        <w:rPr>
          <w:rFonts w:ascii="Arial" w:hAnsi="Arial" w:cs="Arial"/>
          <w:sz w:val="24"/>
          <w:szCs w:val="24"/>
          <w:lang w:val="ro-RO"/>
        </w:rPr>
        <w:t>intretinere</w:t>
      </w:r>
      <w:proofErr w:type="spellEnd"/>
      <w:r w:rsidRPr="0065214F">
        <w:rPr>
          <w:rFonts w:ascii="Arial" w:hAnsi="Arial" w:cs="Arial"/>
          <w:sz w:val="24"/>
          <w:szCs w:val="24"/>
          <w:lang w:val="ro-RO"/>
        </w:rPr>
        <w:t xml:space="preserve"> utilaje (baterii, anvelope, uleiuri arse, etc.);</w:t>
      </w:r>
    </w:p>
    <w:p w:rsidR="0065214F" w:rsidRPr="0065214F" w:rsidRDefault="0065214F" w:rsidP="0065214F">
      <w:pPr>
        <w:tabs>
          <w:tab w:val="num" w:pos="0"/>
          <w:tab w:val="num" w:pos="426"/>
          <w:tab w:val="num" w:pos="810"/>
        </w:tabs>
        <w:suppressAutoHyphens/>
        <w:spacing w:after="0" w:line="240" w:lineRule="auto"/>
        <w:ind w:left="-18" w:firstLine="300"/>
        <w:jc w:val="both"/>
        <w:rPr>
          <w:rFonts w:ascii="Arial" w:hAnsi="Arial" w:cs="Arial"/>
          <w:sz w:val="24"/>
          <w:szCs w:val="24"/>
          <w:lang w:val="ro-RO"/>
        </w:rPr>
      </w:pPr>
      <w:r w:rsidRPr="0065214F">
        <w:rPr>
          <w:rFonts w:ascii="Arial" w:hAnsi="Arial" w:cs="Arial"/>
          <w:sz w:val="24"/>
          <w:szCs w:val="24"/>
          <w:lang w:val="ro-RO"/>
        </w:rPr>
        <w:t xml:space="preserve">•  evitarea pierderilor de </w:t>
      </w:r>
      <w:proofErr w:type="spellStart"/>
      <w:r w:rsidRPr="0065214F">
        <w:rPr>
          <w:rFonts w:ascii="Arial" w:hAnsi="Arial" w:cs="Arial"/>
          <w:sz w:val="24"/>
          <w:szCs w:val="24"/>
          <w:lang w:val="ro-RO"/>
        </w:rPr>
        <w:t>carburanti</w:t>
      </w:r>
      <w:proofErr w:type="spellEnd"/>
      <w:r w:rsidRPr="0065214F">
        <w:rPr>
          <w:rFonts w:ascii="Arial" w:hAnsi="Arial" w:cs="Arial"/>
          <w:sz w:val="24"/>
          <w:szCs w:val="24"/>
          <w:lang w:val="ro-RO"/>
        </w:rPr>
        <w:t xml:space="preserve"> (la </w:t>
      </w:r>
      <w:proofErr w:type="spellStart"/>
      <w:r w:rsidRPr="0065214F">
        <w:rPr>
          <w:rFonts w:ascii="Arial" w:hAnsi="Arial" w:cs="Arial"/>
          <w:sz w:val="24"/>
          <w:szCs w:val="24"/>
          <w:lang w:val="ro-RO"/>
        </w:rPr>
        <w:t>stationarea</w:t>
      </w:r>
      <w:proofErr w:type="spellEnd"/>
      <w:r w:rsidRPr="0065214F">
        <w:rPr>
          <w:rFonts w:ascii="Arial" w:hAnsi="Arial" w:cs="Arial"/>
          <w:sz w:val="24"/>
          <w:szCs w:val="24"/>
          <w:lang w:val="ro-RO"/>
        </w:rPr>
        <w:t xml:space="preserve"> utilajelor de </w:t>
      </w:r>
      <w:proofErr w:type="spellStart"/>
      <w:r w:rsidRPr="0065214F">
        <w:rPr>
          <w:rFonts w:ascii="Arial" w:hAnsi="Arial" w:cs="Arial"/>
          <w:sz w:val="24"/>
          <w:szCs w:val="24"/>
          <w:lang w:val="ro-RO"/>
        </w:rPr>
        <w:t>constructii</w:t>
      </w:r>
      <w:proofErr w:type="spellEnd"/>
      <w:r w:rsidRPr="0065214F">
        <w:rPr>
          <w:rFonts w:ascii="Arial" w:hAnsi="Arial" w:cs="Arial"/>
          <w:sz w:val="24"/>
          <w:szCs w:val="24"/>
          <w:lang w:val="ro-RO"/>
        </w:rPr>
        <w:t xml:space="preserve">) din rezervoarele sau din conductele de </w:t>
      </w:r>
      <w:proofErr w:type="spellStart"/>
      <w:r w:rsidRPr="0065214F">
        <w:rPr>
          <w:rFonts w:ascii="Arial" w:hAnsi="Arial" w:cs="Arial"/>
          <w:sz w:val="24"/>
          <w:szCs w:val="24"/>
          <w:lang w:val="ro-RO"/>
        </w:rPr>
        <w:t>legatură</w:t>
      </w:r>
      <w:proofErr w:type="spellEnd"/>
      <w:r w:rsidRPr="0065214F">
        <w:rPr>
          <w:rFonts w:ascii="Arial" w:hAnsi="Arial" w:cs="Arial"/>
          <w:sz w:val="24"/>
          <w:szCs w:val="24"/>
          <w:lang w:val="ro-RO"/>
        </w:rPr>
        <w:t xml:space="preserve"> ale acestora; in acest sens, toate utilajele de </w:t>
      </w:r>
      <w:proofErr w:type="spellStart"/>
      <w:r w:rsidRPr="0065214F">
        <w:rPr>
          <w:rFonts w:ascii="Arial" w:hAnsi="Arial" w:cs="Arial"/>
          <w:sz w:val="24"/>
          <w:szCs w:val="24"/>
          <w:lang w:val="ro-RO"/>
        </w:rPr>
        <w:t>constructii</w:t>
      </w:r>
      <w:proofErr w:type="spellEnd"/>
      <w:r w:rsidRPr="0065214F">
        <w:rPr>
          <w:rFonts w:ascii="Arial" w:hAnsi="Arial" w:cs="Arial"/>
          <w:sz w:val="24"/>
          <w:szCs w:val="24"/>
          <w:lang w:val="ro-RO"/>
        </w:rPr>
        <w:t xml:space="preserve"> si transport folosite vor fi mai </w:t>
      </w:r>
      <w:proofErr w:type="spellStart"/>
      <w:r w:rsidRPr="0065214F">
        <w:rPr>
          <w:rFonts w:ascii="Arial" w:hAnsi="Arial" w:cs="Arial"/>
          <w:sz w:val="24"/>
          <w:szCs w:val="24"/>
          <w:lang w:val="ro-RO"/>
        </w:rPr>
        <w:t>intai</w:t>
      </w:r>
      <w:proofErr w:type="spellEnd"/>
      <w:r w:rsidRPr="0065214F">
        <w:rPr>
          <w:rFonts w:ascii="Arial" w:hAnsi="Arial" w:cs="Arial"/>
          <w:sz w:val="24"/>
          <w:szCs w:val="24"/>
          <w:lang w:val="ro-RO"/>
        </w:rPr>
        <w:t xml:space="preserve"> atent verificate.</w:t>
      </w:r>
    </w:p>
    <w:p w:rsidR="0065214F" w:rsidRPr="0065214F" w:rsidRDefault="0065214F" w:rsidP="0065214F">
      <w:pPr>
        <w:spacing w:after="0" w:line="240" w:lineRule="auto"/>
        <w:jc w:val="both"/>
        <w:rPr>
          <w:rFonts w:ascii="Arial" w:hAnsi="Arial" w:cs="Arial"/>
          <w:sz w:val="24"/>
          <w:szCs w:val="24"/>
          <w:lang w:val="ro-RO"/>
        </w:rPr>
      </w:pPr>
      <w:proofErr w:type="spellStart"/>
      <w:r w:rsidRPr="0065214F">
        <w:rPr>
          <w:rFonts w:ascii="Arial" w:hAnsi="Arial" w:cs="Arial"/>
          <w:sz w:val="24"/>
          <w:szCs w:val="24"/>
          <w:lang w:val="ro-RO"/>
        </w:rPr>
        <w:t>Lucrarile</w:t>
      </w:r>
      <w:proofErr w:type="spellEnd"/>
      <w:r w:rsidRPr="0065214F">
        <w:rPr>
          <w:rFonts w:ascii="Arial" w:hAnsi="Arial" w:cs="Arial"/>
          <w:sz w:val="24"/>
          <w:szCs w:val="24"/>
          <w:lang w:val="ro-RO"/>
        </w:rPr>
        <w:t xml:space="preserve"> de refacere a amplasamentului la finalizarea investiției:</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hAnsi="Arial" w:cs="Arial"/>
          <w:sz w:val="24"/>
          <w:szCs w:val="24"/>
          <w:lang w:val="ro-RO"/>
        </w:rPr>
        <w:t xml:space="preserve">  </w:t>
      </w:r>
      <w:r w:rsidRPr="0065214F">
        <w:rPr>
          <w:rFonts w:ascii="Arial" w:eastAsia="Times New Roman" w:hAnsi="Arial" w:cs="Arial"/>
          <w:iCs/>
          <w:noProof/>
          <w:kern w:val="28"/>
          <w:sz w:val="24"/>
          <w:szCs w:val="24"/>
          <w:lang w:val="ro-RO"/>
        </w:rPr>
        <w:t>colectarea si evacuarea de pe amplasament a deseurilor rezultate din activitatea de executie;</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drumurile existente vor fi folosite numai pe baza unor conventii incheiate cu detinatorii acestora;</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demolarea si evacuarea dotarilor temporare ale constructiilor (baracamente, depozite</w:t>
      </w:r>
      <w:r w:rsidRPr="0065214F">
        <w:rPr>
          <w:rFonts w:ascii="Arial" w:eastAsia="Times New Roman" w:hAnsi="Arial" w:cs="Arial"/>
          <w:i/>
          <w:iCs/>
          <w:noProof/>
          <w:kern w:val="28"/>
          <w:sz w:val="24"/>
          <w:szCs w:val="24"/>
          <w:lang w:val="ro-RO"/>
        </w:rPr>
        <w:t xml:space="preserve"> </w:t>
      </w:r>
      <w:r w:rsidRPr="0065214F">
        <w:rPr>
          <w:rFonts w:ascii="Arial" w:eastAsia="Times New Roman" w:hAnsi="Arial" w:cs="Arial"/>
          <w:iCs/>
          <w:noProof/>
          <w:kern w:val="28"/>
          <w:sz w:val="24"/>
          <w:szCs w:val="24"/>
          <w:lang w:val="ro-RO"/>
        </w:rPr>
        <w:t>ale organizarii de santier sau amenajate la fronturile de lucru);</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demolarea cailor de acces, amenajate pe perioada de executie;</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nivelarea terenului, inierbarea si amenajarea peisagistica a suprafetelor de teren ocupate temporar in perioada de executie;</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utilajele si mijloacele de transport vor fi verificate periodic, in ceea ce priveste nivelul de monoxid de carbon si concentratiile de emisii in gazele de esapament si vor fi puse in functiune numai dupa remedierea eventualelor defectiuni;</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la sfarsitul saptamanii se va efectua curatirea fronturilor de lucru, eliminandu-se toate deseurile;</w:t>
      </w:r>
    </w:p>
    <w:p w:rsidR="0065214F" w:rsidRPr="0065214F" w:rsidRDefault="0065214F" w:rsidP="0065214F">
      <w:pPr>
        <w:numPr>
          <w:ilvl w:val="0"/>
          <w:numId w:val="9"/>
        </w:numPr>
        <w:tabs>
          <w:tab w:val="num" w:pos="709"/>
        </w:tabs>
        <w:suppressAutoHyphens/>
        <w:spacing w:after="0" w:line="240" w:lineRule="auto"/>
        <w:ind w:firstLine="284"/>
        <w:jc w:val="both"/>
        <w:rPr>
          <w:rFonts w:ascii="Arial" w:eastAsia="Times New Roman" w:hAnsi="Arial" w:cs="Arial"/>
          <w:iCs/>
          <w:noProof/>
          <w:kern w:val="28"/>
          <w:sz w:val="24"/>
          <w:szCs w:val="24"/>
          <w:lang w:val="ro-RO"/>
        </w:rPr>
      </w:pPr>
      <w:r w:rsidRPr="0065214F">
        <w:rPr>
          <w:rFonts w:ascii="Arial" w:eastAsia="Times New Roman" w:hAnsi="Arial" w:cs="Arial"/>
          <w:iCs/>
          <w:noProof/>
          <w:kern w:val="28"/>
          <w:sz w:val="24"/>
          <w:szCs w:val="24"/>
          <w:lang w:val="ro-RO"/>
        </w:rPr>
        <w:t>verificarea respectarii parametrilor avizati de exploatare.</w:t>
      </w:r>
    </w:p>
    <w:p w:rsidR="0065214F" w:rsidRPr="0065214F" w:rsidRDefault="0065214F" w:rsidP="0065214F">
      <w:pPr>
        <w:widowControl w:val="0"/>
        <w:tabs>
          <w:tab w:val="num" w:pos="2304"/>
        </w:tabs>
        <w:autoSpaceDE w:val="0"/>
        <w:autoSpaceDN w:val="0"/>
        <w:spacing w:after="0" w:line="240" w:lineRule="auto"/>
        <w:ind w:firstLine="284"/>
        <w:jc w:val="both"/>
        <w:rPr>
          <w:rFonts w:ascii="Arial" w:eastAsia="Times New Roman" w:hAnsi="Arial" w:cs="Arial"/>
          <w:sz w:val="24"/>
          <w:szCs w:val="24"/>
          <w:lang w:val="ro-RO" w:eastAsia="ro-RO"/>
        </w:rPr>
      </w:pPr>
      <w:proofErr w:type="spellStart"/>
      <w:r w:rsidRPr="0065214F">
        <w:rPr>
          <w:rFonts w:ascii="Arial" w:eastAsia="Times New Roman" w:hAnsi="Arial" w:cs="Arial"/>
          <w:sz w:val="24"/>
          <w:szCs w:val="24"/>
          <w:lang w:val="ro-RO" w:eastAsia="ro-RO"/>
        </w:rPr>
        <w:t>Dupa</w:t>
      </w:r>
      <w:proofErr w:type="spellEnd"/>
      <w:r w:rsidRPr="0065214F">
        <w:rPr>
          <w:rFonts w:ascii="Arial" w:eastAsia="Times New Roman" w:hAnsi="Arial" w:cs="Arial"/>
          <w:sz w:val="24"/>
          <w:szCs w:val="24"/>
          <w:lang w:val="ro-RO" w:eastAsia="ro-RO"/>
        </w:rPr>
        <w:t xml:space="preserve"> trecerea fenomenelor hidro - meteorologice periculoase, in vederea restabilirii </w:t>
      </w:r>
      <w:proofErr w:type="spellStart"/>
      <w:r w:rsidRPr="0065214F">
        <w:rPr>
          <w:rFonts w:ascii="Arial" w:eastAsia="Times New Roman" w:hAnsi="Arial" w:cs="Arial"/>
          <w:sz w:val="24"/>
          <w:szCs w:val="24"/>
          <w:lang w:val="ro-RO" w:eastAsia="ro-RO"/>
        </w:rPr>
        <w:t>situatiei</w:t>
      </w:r>
      <w:proofErr w:type="spellEnd"/>
      <w:r w:rsidRPr="0065214F">
        <w:rPr>
          <w:rFonts w:ascii="Arial" w:eastAsia="Times New Roman" w:hAnsi="Arial" w:cs="Arial"/>
          <w:sz w:val="24"/>
          <w:szCs w:val="24"/>
          <w:lang w:val="ro-RO" w:eastAsia="ro-RO"/>
        </w:rPr>
        <w:t xml:space="preserve"> normale, se va avea in vedere:</w:t>
      </w:r>
    </w:p>
    <w:p w:rsidR="0065214F" w:rsidRPr="0065214F" w:rsidRDefault="0065214F" w:rsidP="0065214F">
      <w:pPr>
        <w:widowControl w:val="0"/>
        <w:numPr>
          <w:ilvl w:val="0"/>
          <w:numId w:val="10"/>
        </w:numPr>
        <w:tabs>
          <w:tab w:val="left" w:pos="540"/>
          <w:tab w:val="num" w:pos="1080"/>
        </w:tabs>
        <w:autoSpaceDE w:val="0"/>
        <w:autoSpaceDN w:val="0"/>
        <w:spacing w:after="0" w:line="240" w:lineRule="auto"/>
        <w:ind w:firstLine="284"/>
        <w:jc w:val="both"/>
        <w:rPr>
          <w:rFonts w:ascii="Arial" w:eastAsia="Times New Roman" w:hAnsi="Arial" w:cs="Arial"/>
          <w:sz w:val="24"/>
          <w:szCs w:val="24"/>
          <w:lang w:val="ro-RO" w:eastAsia="ro-RO"/>
        </w:rPr>
      </w:pPr>
      <w:r w:rsidRPr="0065214F">
        <w:rPr>
          <w:rFonts w:ascii="Arial" w:eastAsia="Times New Roman" w:hAnsi="Arial" w:cs="Arial"/>
          <w:sz w:val="24"/>
          <w:szCs w:val="24"/>
          <w:lang w:val="ro-RO" w:eastAsia="ro-RO"/>
        </w:rPr>
        <w:t xml:space="preserve">asanarea perimetrelor care au fost afectate de apele de ploaie, prin </w:t>
      </w:r>
      <w:proofErr w:type="spellStart"/>
      <w:r w:rsidRPr="0065214F">
        <w:rPr>
          <w:rFonts w:ascii="Arial" w:eastAsia="Times New Roman" w:hAnsi="Arial" w:cs="Arial"/>
          <w:sz w:val="24"/>
          <w:szCs w:val="24"/>
          <w:lang w:val="ro-RO" w:eastAsia="ro-RO"/>
        </w:rPr>
        <w:t>saparea</w:t>
      </w:r>
      <w:proofErr w:type="spellEnd"/>
      <w:r w:rsidRPr="0065214F">
        <w:rPr>
          <w:rFonts w:ascii="Arial" w:eastAsia="Times New Roman" w:hAnsi="Arial" w:cs="Arial"/>
          <w:sz w:val="24"/>
          <w:szCs w:val="24"/>
          <w:lang w:val="ro-RO" w:eastAsia="ro-RO"/>
        </w:rPr>
        <w:t xml:space="preserve"> de canale de scurgere in digul de </w:t>
      </w:r>
      <w:proofErr w:type="spellStart"/>
      <w:r w:rsidRPr="0065214F">
        <w:rPr>
          <w:rFonts w:ascii="Arial" w:eastAsia="Times New Roman" w:hAnsi="Arial" w:cs="Arial"/>
          <w:sz w:val="24"/>
          <w:szCs w:val="24"/>
          <w:lang w:val="ro-RO" w:eastAsia="ro-RO"/>
        </w:rPr>
        <w:t>protectie</w:t>
      </w:r>
      <w:proofErr w:type="spellEnd"/>
      <w:r w:rsidRPr="0065214F">
        <w:rPr>
          <w:rFonts w:ascii="Arial" w:eastAsia="Times New Roman" w:hAnsi="Arial" w:cs="Arial"/>
          <w:sz w:val="24"/>
          <w:szCs w:val="24"/>
          <w:lang w:val="ro-RO" w:eastAsia="ro-RO"/>
        </w:rPr>
        <w:t xml:space="preserve"> a perimetrului de exploatare si evacuarea acestora;</w:t>
      </w:r>
    </w:p>
    <w:p w:rsidR="0065214F" w:rsidRPr="0065214F" w:rsidRDefault="0065214F" w:rsidP="0065214F">
      <w:pPr>
        <w:widowControl w:val="0"/>
        <w:numPr>
          <w:ilvl w:val="0"/>
          <w:numId w:val="10"/>
        </w:numPr>
        <w:tabs>
          <w:tab w:val="left" w:pos="540"/>
          <w:tab w:val="num" w:pos="1080"/>
        </w:tabs>
        <w:autoSpaceDE w:val="0"/>
        <w:autoSpaceDN w:val="0"/>
        <w:spacing w:after="0" w:line="240" w:lineRule="auto"/>
        <w:ind w:firstLine="284"/>
        <w:jc w:val="both"/>
        <w:rPr>
          <w:rFonts w:ascii="Arial" w:eastAsia="Times New Roman" w:hAnsi="Arial" w:cs="Arial"/>
          <w:sz w:val="24"/>
          <w:szCs w:val="24"/>
          <w:lang w:val="ro-RO" w:eastAsia="ro-RO"/>
        </w:rPr>
      </w:pPr>
      <w:r w:rsidRPr="0065214F">
        <w:rPr>
          <w:rFonts w:ascii="Arial" w:eastAsia="Times New Roman" w:hAnsi="Arial" w:cs="Arial"/>
          <w:sz w:val="24"/>
          <w:szCs w:val="24"/>
          <w:lang w:val="ro-RO" w:eastAsia="ro-RO"/>
        </w:rPr>
        <w:t xml:space="preserve">refacerea căilor de </w:t>
      </w:r>
      <w:proofErr w:type="spellStart"/>
      <w:r w:rsidRPr="0065214F">
        <w:rPr>
          <w:rFonts w:ascii="Arial" w:eastAsia="Times New Roman" w:hAnsi="Arial" w:cs="Arial"/>
          <w:sz w:val="24"/>
          <w:szCs w:val="24"/>
          <w:lang w:val="ro-RO" w:eastAsia="ro-RO"/>
        </w:rPr>
        <w:t>comunicatie</w:t>
      </w:r>
      <w:proofErr w:type="spellEnd"/>
      <w:r w:rsidRPr="0065214F">
        <w:rPr>
          <w:rFonts w:ascii="Arial" w:eastAsia="Times New Roman" w:hAnsi="Arial" w:cs="Arial"/>
          <w:sz w:val="24"/>
          <w:szCs w:val="24"/>
          <w:lang w:val="ro-RO" w:eastAsia="ro-RO"/>
        </w:rPr>
        <w:t xml:space="preserve"> si a drumului de acces.</w:t>
      </w:r>
    </w:p>
    <w:p w:rsidR="0065214F" w:rsidRPr="0065214F" w:rsidRDefault="0065214F" w:rsidP="0065214F">
      <w:pPr>
        <w:spacing w:after="0" w:line="240" w:lineRule="auto"/>
        <w:ind w:firstLine="284"/>
        <w:jc w:val="both"/>
        <w:rPr>
          <w:rFonts w:ascii="Arial" w:eastAsia="Times New Roman" w:hAnsi="Arial" w:cs="Arial"/>
          <w:noProof/>
          <w:kern w:val="28"/>
          <w:sz w:val="24"/>
          <w:szCs w:val="24"/>
          <w:lang w:val="ro-RO"/>
        </w:rPr>
      </w:pPr>
      <w:r w:rsidRPr="0065214F">
        <w:rPr>
          <w:rFonts w:ascii="Arial" w:eastAsia="Times New Roman" w:hAnsi="Arial" w:cs="Arial"/>
          <w:noProof/>
          <w:kern w:val="28"/>
          <w:sz w:val="24"/>
          <w:szCs w:val="24"/>
          <w:lang w:val="ro-RO"/>
        </w:rPr>
        <w:t xml:space="preserve">Suprafetele ocupate temporar cu organizarea de santier se vor reda circuitului agricol prin acoperirea cu un strat de pamant vegetal si insamantarea acestuia cu iarba. </w:t>
      </w:r>
    </w:p>
    <w:p w:rsidR="0065214F" w:rsidRPr="0065214F" w:rsidRDefault="0065214F" w:rsidP="0065214F">
      <w:pPr>
        <w:spacing w:after="0" w:line="240" w:lineRule="auto"/>
        <w:jc w:val="both"/>
        <w:rPr>
          <w:rFonts w:ascii="Arial" w:hAnsi="Arial" w:cs="Arial"/>
          <w:sz w:val="24"/>
          <w:szCs w:val="24"/>
          <w:lang w:val="ro-RO"/>
        </w:rPr>
      </w:pPr>
    </w:p>
    <w:p w:rsidR="0065214F" w:rsidRPr="0065214F" w:rsidRDefault="0065214F" w:rsidP="0065214F">
      <w:pPr>
        <w:spacing w:after="0" w:line="240" w:lineRule="auto"/>
        <w:jc w:val="both"/>
        <w:outlineLvl w:val="0"/>
        <w:rPr>
          <w:rFonts w:ascii="Arial" w:hAnsi="Arial" w:cs="Arial"/>
          <w:i/>
          <w:sz w:val="24"/>
          <w:szCs w:val="24"/>
          <w:lang w:val="ro-RO"/>
        </w:rPr>
      </w:pPr>
      <w:r w:rsidRPr="0065214F">
        <w:rPr>
          <w:rFonts w:ascii="Arial" w:hAnsi="Arial" w:cs="Arial"/>
          <w:i/>
          <w:sz w:val="24"/>
          <w:szCs w:val="24"/>
          <w:lang w:val="ro-RO"/>
        </w:rPr>
        <w:t>Alte condiţii:</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lastRenderedPageBreak/>
        <w:t>respectarea legislaţiei de mediu în vigoare şi a actelor normative ce vor apărea ulterior eliberării prezentei;</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respectarea condiţiilor impuse prin actele de reglementare obţinute de la celelalte instituţii abilitate;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să permită accesul reprezentanţilor autorităţii de mediu în incinta obiectivului şi să pună la dispoziţia acestora toate documentele clarificatoare privind protecţia mediului;</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deşeurile generate pe amplasament în timpul realizării investiţiei se vor colecta şi vor fi gestionate de unităţi abilitate;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accesul utilajelor în zonă se va face pe drumul existent;</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evitarea poluărilor accidentale cu carburanţi şi lubrifianţi; în cazul unor scurgeri accidentale se va interveni imediat prin curăţarea zonei respective;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deşeurile reciclabile vor fi predate la unităţi autorizate;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se va implementa colectarea selectivă a deşeurilor, se vor realiza puncte special amenajate în vederea colectării şi depozitării temporare a deşeurilor;</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se interzice depozitarea deşeurilor pe amplasamente neautorizate;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este interzisă incinerarea deşeurilor şi evacuarea acestora direct pe sol, în cursurile de suprafaţă, în subteran şi în sistemele de canalizare;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se vor lua măsuri astfel încât pe perioada de execuţie a lucrărilor să nu se producă zgomote şi disconfort care ar putea afecta vecinătăţile;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supravegherea executării lucrărilor în vederea respectării proiectului de execuţie;</w:t>
      </w:r>
    </w:p>
    <w:p w:rsidR="0065214F" w:rsidRPr="0065214F" w:rsidRDefault="0065214F" w:rsidP="0065214F">
      <w:pPr>
        <w:numPr>
          <w:ilvl w:val="0"/>
          <w:numId w:val="7"/>
        </w:numPr>
        <w:spacing w:after="0" w:line="240" w:lineRule="auto"/>
        <w:jc w:val="both"/>
        <w:outlineLvl w:val="0"/>
        <w:rPr>
          <w:rFonts w:ascii="Arial" w:hAnsi="Arial" w:cs="Arial"/>
          <w:sz w:val="24"/>
          <w:szCs w:val="24"/>
          <w:lang w:val="ro-RO"/>
        </w:rPr>
      </w:pPr>
      <w:r w:rsidRPr="0065214F">
        <w:rPr>
          <w:rFonts w:ascii="Arial" w:hAnsi="Arial" w:cs="Arial"/>
          <w:sz w:val="24"/>
          <w:szCs w:val="24"/>
          <w:lang w:val="ro-RO"/>
        </w:rPr>
        <w:t>anunţarea A.P.M. Giurgiu când apar elemente noi neprecizate în documentaţie în vederea revizuirii prezentului act;</w:t>
      </w:r>
    </w:p>
    <w:p w:rsidR="0065214F" w:rsidRPr="0065214F" w:rsidRDefault="0065214F" w:rsidP="0065214F">
      <w:pPr>
        <w:numPr>
          <w:ilvl w:val="0"/>
          <w:numId w:val="7"/>
        </w:numPr>
        <w:spacing w:after="0" w:line="240" w:lineRule="auto"/>
        <w:jc w:val="both"/>
        <w:outlineLvl w:val="0"/>
        <w:rPr>
          <w:rFonts w:ascii="Arial" w:hAnsi="Arial" w:cs="Arial"/>
          <w:b/>
          <w:sz w:val="24"/>
          <w:szCs w:val="24"/>
          <w:lang w:val="ro-RO"/>
        </w:rPr>
      </w:pPr>
      <w:r w:rsidRPr="0065214F">
        <w:rPr>
          <w:rFonts w:ascii="Arial" w:hAnsi="Arial" w:cs="Arial"/>
          <w:sz w:val="24"/>
          <w:szCs w:val="24"/>
          <w:lang w:val="ro-RO"/>
        </w:rPr>
        <w:t>anunţarea A.P.M. Giurgiu în maxim două ore în cazul când apar situaţii deosebite care ar putea să afecteze mediul înconjurător;</w:t>
      </w:r>
    </w:p>
    <w:p w:rsidR="0065214F" w:rsidRPr="0065214F" w:rsidRDefault="0065214F" w:rsidP="0065214F">
      <w:pPr>
        <w:numPr>
          <w:ilvl w:val="0"/>
          <w:numId w:val="7"/>
        </w:numPr>
        <w:spacing w:after="0" w:line="240" w:lineRule="auto"/>
        <w:jc w:val="both"/>
        <w:outlineLvl w:val="0"/>
        <w:rPr>
          <w:rFonts w:ascii="Arial" w:hAnsi="Arial" w:cs="Arial"/>
          <w:b/>
          <w:sz w:val="24"/>
          <w:szCs w:val="24"/>
          <w:lang w:val="ro-RO"/>
        </w:rPr>
      </w:pPr>
      <w:r w:rsidRPr="0065214F">
        <w:rPr>
          <w:rFonts w:ascii="Arial" w:hAnsi="Arial" w:cs="Arial"/>
          <w:sz w:val="24"/>
          <w:szCs w:val="24"/>
          <w:lang w:val="ro-RO"/>
        </w:rPr>
        <w:t>respectarea prevederilor H.G. nr. 1061/2008 privind transportul deşeurilor periculoase şi nepericuloase pe teritoriul României;</w:t>
      </w:r>
    </w:p>
    <w:p w:rsidR="0065214F" w:rsidRPr="0065214F" w:rsidRDefault="0065214F" w:rsidP="0065214F">
      <w:pPr>
        <w:spacing w:after="0" w:line="240" w:lineRule="auto"/>
        <w:ind w:left="360"/>
        <w:jc w:val="both"/>
        <w:rPr>
          <w:rFonts w:ascii="Arial" w:hAnsi="Arial" w:cs="Arial"/>
          <w:b/>
          <w:sz w:val="24"/>
          <w:szCs w:val="24"/>
          <w:lang w:val="ro-RO" w:eastAsia="ro-RO"/>
        </w:rPr>
      </w:pPr>
      <w:bookmarkStart w:id="0" w:name="_GoBack"/>
      <w:bookmarkEnd w:id="0"/>
      <w:r w:rsidRPr="0065214F">
        <w:rPr>
          <w:rFonts w:ascii="Arial" w:hAnsi="Arial" w:cs="Arial"/>
          <w:b/>
          <w:sz w:val="24"/>
          <w:szCs w:val="24"/>
          <w:lang w:val="ro-RO" w:eastAsia="ro-RO"/>
        </w:rPr>
        <w:t>la finalizarea proiectului se va anunţa A.P.M. Giurgiu în vederea efectuării unui control de specialitate pentru verificarea respectării condiţiilor din decizia etapei de încadrare, conform prevederilor art. 49, alin. (3) din Ord. 135/2010;</w:t>
      </w:r>
    </w:p>
    <w:p w:rsidR="00025459" w:rsidRPr="006F733E" w:rsidRDefault="00025459" w:rsidP="00025459">
      <w:pPr>
        <w:tabs>
          <w:tab w:val="left" w:leader="dot" w:pos="11334"/>
        </w:tabs>
        <w:spacing w:after="0" w:line="240" w:lineRule="auto"/>
        <w:jc w:val="both"/>
        <w:rPr>
          <w:rFonts w:ascii="Arial" w:hAnsi="Arial" w:cs="Arial"/>
          <w:sz w:val="24"/>
          <w:szCs w:val="24"/>
          <w:lang w:val="ro-RO" w:eastAsia="ro-RO"/>
        </w:rPr>
      </w:pPr>
    </w:p>
    <w:sectPr w:rsidR="00025459" w:rsidRPr="006F7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7F29"/>
    <w:multiLevelType w:val="singleLevel"/>
    <w:tmpl w:val="4A5713F4"/>
    <w:lvl w:ilvl="0">
      <w:numFmt w:val="bullet"/>
      <w:lvlText w:val="-"/>
      <w:lvlJc w:val="left"/>
      <w:pPr>
        <w:tabs>
          <w:tab w:val="num" w:pos="432"/>
        </w:tabs>
        <w:ind w:left="1080" w:hanging="432"/>
      </w:pPr>
      <w:rPr>
        <w:rFonts w:ascii="Symbol" w:hAnsi="Symbol" w:cs="Symbol"/>
        <w:snapToGrid/>
        <w:spacing w:val="12"/>
        <w:sz w:val="26"/>
        <w:szCs w:val="26"/>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360CB"/>
    <w:multiLevelType w:val="hybridMultilevel"/>
    <w:tmpl w:val="1B723388"/>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2190"/>
        </w:tabs>
        <w:ind w:left="2190" w:hanging="360"/>
      </w:pPr>
      <w:rPr>
        <w:rFonts w:ascii="Symbol" w:hAnsi="Symbol"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91C6D"/>
    <w:multiLevelType w:val="hybridMultilevel"/>
    <w:tmpl w:val="68ACE52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94864"/>
    <w:multiLevelType w:val="hybridMultilevel"/>
    <w:tmpl w:val="F6D871B6"/>
    <w:lvl w:ilvl="0" w:tplc="D51E989E">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42283C"/>
    <w:multiLevelType w:val="hybridMultilevel"/>
    <w:tmpl w:val="9C04EEB4"/>
    <w:lvl w:ilvl="0" w:tplc="D51E989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243A1"/>
    <w:multiLevelType w:val="hybridMultilevel"/>
    <w:tmpl w:val="8BF0F0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7"/>
  </w:num>
  <w:num w:numId="8">
    <w:abstractNumId w:val="8"/>
  </w:num>
  <w:num w:numId="9">
    <w:abstractNumId w:val="2"/>
  </w:num>
  <w:num w:numId="10">
    <w:abstractNumId w:val="0"/>
    <w:lvlOverride w:ilvl="0">
      <w:lvl w:ilvl="0">
        <w:numFmt w:val="bullet"/>
        <w:lvlText w:val="-"/>
        <w:lvlJc w:val="left"/>
        <w:pPr>
          <w:tabs>
            <w:tab w:val="num" w:pos="360"/>
          </w:tabs>
          <w:ind w:left="1080" w:hanging="360"/>
        </w:pPr>
        <w:rPr>
          <w:rFonts w:ascii="Symbol" w:hAnsi="Symbol" w:cs="Symbol"/>
          <w:snapToGrid/>
          <w:spacing w:val="17"/>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80"/>
    <w:rsid w:val="00001118"/>
    <w:rsid w:val="0000766D"/>
    <w:rsid w:val="00025459"/>
    <w:rsid w:val="00041C45"/>
    <w:rsid w:val="0004534B"/>
    <w:rsid w:val="00060215"/>
    <w:rsid w:val="000D3B44"/>
    <w:rsid w:val="0013398B"/>
    <w:rsid w:val="00137368"/>
    <w:rsid w:val="00151FA9"/>
    <w:rsid w:val="001621D1"/>
    <w:rsid w:val="001A10F3"/>
    <w:rsid w:val="001D1469"/>
    <w:rsid w:val="00205260"/>
    <w:rsid w:val="00205A48"/>
    <w:rsid w:val="00237804"/>
    <w:rsid w:val="00273A0B"/>
    <w:rsid w:val="0027422F"/>
    <w:rsid w:val="00283E0A"/>
    <w:rsid w:val="00287CDA"/>
    <w:rsid w:val="002A21C3"/>
    <w:rsid w:val="002C24D0"/>
    <w:rsid w:val="002D24BB"/>
    <w:rsid w:val="002E0E24"/>
    <w:rsid w:val="00301B7C"/>
    <w:rsid w:val="003030A7"/>
    <w:rsid w:val="003059A7"/>
    <w:rsid w:val="003136F6"/>
    <w:rsid w:val="003319C3"/>
    <w:rsid w:val="00336973"/>
    <w:rsid w:val="00347155"/>
    <w:rsid w:val="00364FA7"/>
    <w:rsid w:val="003651C3"/>
    <w:rsid w:val="00370F9A"/>
    <w:rsid w:val="003835B6"/>
    <w:rsid w:val="00391E39"/>
    <w:rsid w:val="003C2AD0"/>
    <w:rsid w:val="004021E0"/>
    <w:rsid w:val="00404431"/>
    <w:rsid w:val="004612E1"/>
    <w:rsid w:val="00474AD3"/>
    <w:rsid w:val="004A1120"/>
    <w:rsid w:val="004A7548"/>
    <w:rsid w:val="004B1637"/>
    <w:rsid w:val="004C3753"/>
    <w:rsid w:val="004F12DC"/>
    <w:rsid w:val="00524980"/>
    <w:rsid w:val="00532A8F"/>
    <w:rsid w:val="0055585E"/>
    <w:rsid w:val="00557112"/>
    <w:rsid w:val="005B6B44"/>
    <w:rsid w:val="005C6B3E"/>
    <w:rsid w:val="005F53CF"/>
    <w:rsid w:val="00607012"/>
    <w:rsid w:val="0063289B"/>
    <w:rsid w:val="00633A86"/>
    <w:rsid w:val="0065214F"/>
    <w:rsid w:val="00665D0E"/>
    <w:rsid w:val="0069403C"/>
    <w:rsid w:val="006C1C9D"/>
    <w:rsid w:val="006E1A52"/>
    <w:rsid w:val="006E265B"/>
    <w:rsid w:val="007317D9"/>
    <w:rsid w:val="00741219"/>
    <w:rsid w:val="00744FA5"/>
    <w:rsid w:val="007716BB"/>
    <w:rsid w:val="00784095"/>
    <w:rsid w:val="007A0025"/>
    <w:rsid w:val="007C3255"/>
    <w:rsid w:val="007C5EDC"/>
    <w:rsid w:val="007C7C21"/>
    <w:rsid w:val="007E65DA"/>
    <w:rsid w:val="00832EEC"/>
    <w:rsid w:val="00864437"/>
    <w:rsid w:val="00880127"/>
    <w:rsid w:val="00885F6E"/>
    <w:rsid w:val="008863E3"/>
    <w:rsid w:val="008C79BD"/>
    <w:rsid w:val="008D0E26"/>
    <w:rsid w:val="008F329B"/>
    <w:rsid w:val="009144D7"/>
    <w:rsid w:val="009223B7"/>
    <w:rsid w:val="00943B69"/>
    <w:rsid w:val="009548FC"/>
    <w:rsid w:val="00955455"/>
    <w:rsid w:val="00955F89"/>
    <w:rsid w:val="0097416A"/>
    <w:rsid w:val="00987A4C"/>
    <w:rsid w:val="009A01D0"/>
    <w:rsid w:val="009A5EC6"/>
    <w:rsid w:val="009B1DD0"/>
    <w:rsid w:val="009B3799"/>
    <w:rsid w:val="009F1A5E"/>
    <w:rsid w:val="00A07AC0"/>
    <w:rsid w:val="00A35D57"/>
    <w:rsid w:val="00A5191A"/>
    <w:rsid w:val="00A54B1F"/>
    <w:rsid w:val="00A7191F"/>
    <w:rsid w:val="00A93B04"/>
    <w:rsid w:val="00AB0816"/>
    <w:rsid w:val="00AC2362"/>
    <w:rsid w:val="00AC6B27"/>
    <w:rsid w:val="00AD6957"/>
    <w:rsid w:val="00B104FC"/>
    <w:rsid w:val="00B267C6"/>
    <w:rsid w:val="00B32580"/>
    <w:rsid w:val="00B336F0"/>
    <w:rsid w:val="00B53E0A"/>
    <w:rsid w:val="00B6274D"/>
    <w:rsid w:val="00B67361"/>
    <w:rsid w:val="00B95FC6"/>
    <w:rsid w:val="00BA09AC"/>
    <w:rsid w:val="00BA24DB"/>
    <w:rsid w:val="00BC5DAA"/>
    <w:rsid w:val="00BD5C8D"/>
    <w:rsid w:val="00C0634D"/>
    <w:rsid w:val="00C25CC2"/>
    <w:rsid w:val="00C713B2"/>
    <w:rsid w:val="00C94F29"/>
    <w:rsid w:val="00CE5B8C"/>
    <w:rsid w:val="00D072A3"/>
    <w:rsid w:val="00D56AB2"/>
    <w:rsid w:val="00D8261C"/>
    <w:rsid w:val="00DD2C48"/>
    <w:rsid w:val="00DE15BD"/>
    <w:rsid w:val="00DF1326"/>
    <w:rsid w:val="00E020A1"/>
    <w:rsid w:val="00E14B39"/>
    <w:rsid w:val="00E23AA6"/>
    <w:rsid w:val="00E31D1B"/>
    <w:rsid w:val="00E56764"/>
    <w:rsid w:val="00E61B32"/>
    <w:rsid w:val="00E67F9C"/>
    <w:rsid w:val="00E77631"/>
    <w:rsid w:val="00E941E7"/>
    <w:rsid w:val="00EA15D8"/>
    <w:rsid w:val="00EA5BE6"/>
    <w:rsid w:val="00EB0924"/>
    <w:rsid w:val="00EE4B44"/>
    <w:rsid w:val="00EE5A19"/>
    <w:rsid w:val="00F95FA5"/>
    <w:rsid w:val="00F96B4A"/>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5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59"/>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13740</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5</cp:revision>
  <dcterms:created xsi:type="dcterms:W3CDTF">2017-03-13T08:26:00Z</dcterms:created>
  <dcterms:modified xsi:type="dcterms:W3CDTF">2017-04-20T10:55:00Z</dcterms:modified>
</cp:coreProperties>
</file>