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CE" w:rsidRPr="00F1292D" w:rsidRDefault="009862CE" w:rsidP="009862CE">
      <w:pPr>
        <w:spacing w:after="0" w:line="240" w:lineRule="auto"/>
        <w:jc w:val="center"/>
        <w:outlineLvl w:val="0"/>
        <w:rPr>
          <w:rFonts w:ascii="Arial" w:eastAsia="Calibri" w:hAnsi="Arial" w:cs="Arial"/>
          <w:b/>
          <w:sz w:val="24"/>
          <w:szCs w:val="24"/>
        </w:rPr>
      </w:pPr>
      <w:bookmarkStart w:id="0" w:name="_GoBack"/>
      <w:bookmarkEnd w:id="0"/>
      <w:r w:rsidRPr="00F1292D">
        <w:rPr>
          <w:rFonts w:ascii="Arial" w:eastAsia="Calibri" w:hAnsi="Arial" w:cs="Arial"/>
          <w:b/>
          <w:sz w:val="24"/>
          <w:szCs w:val="24"/>
        </w:rPr>
        <w:t>D E C I Z I A  nr. 9084 din 11.04.2017</w:t>
      </w:r>
    </w:p>
    <w:p w:rsidR="009862CE" w:rsidRPr="00F1292D" w:rsidRDefault="009862CE" w:rsidP="009862CE">
      <w:pPr>
        <w:spacing w:after="0" w:line="240" w:lineRule="auto"/>
        <w:ind w:firstLine="720"/>
        <w:jc w:val="center"/>
        <w:rPr>
          <w:rFonts w:ascii="Arial" w:eastAsia="Times New Roman" w:hAnsi="Arial" w:cs="Arial"/>
          <w:b/>
          <w:sz w:val="24"/>
          <w:szCs w:val="24"/>
          <w:lang w:eastAsia="pl-PL"/>
        </w:rPr>
      </w:pPr>
      <w:r w:rsidRPr="00F1292D">
        <w:rPr>
          <w:rFonts w:ascii="Arial" w:eastAsia="Times New Roman" w:hAnsi="Arial" w:cs="Arial"/>
          <w:b/>
          <w:sz w:val="24"/>
          <w:szCs w:val="24"/>
          <w:lang w:eastAsia="pl-PL"/>
        </w:rPr>
        <w:t>de emitere a avizului de mediu necesar adoptării planului</w:t>
      </w:r>
    </w:p>
    <w:p w:rsidR="009862CE" w:rsidRPr="00F1292D" w:rsidRDefault="009862CE" w:rsidP="009862CE">
      <w:pPr>
        <w:spacing w:after="0" w:line="240" w:lineRule="auto"/>
        <w:ind w:firstLine="720"/>
        <w:jc w:val="center"/>
        <w:rPr>
          <w:rFonts w:ascii="Arial" w:eastAsia="Times New Roman" w:hAnsi="Arial" w:cs="Arial"/>
          <w:b/>
          <w:bCs/>
          <w:i/>
          <w:sz w:val="24"/>
          <w:szCs w:val="24"/>
          <w:lang w:eastAsia="pl-PL"/>
        </w:rPr>
      </w:pPr>
      <w:r w:rsidRPr="00F1292D">
        <w:rPr>
          <w:rFonts w:ascii="Arial" w:eastAsia="Times New Roman" w:hAnsi="Arial" w:cs="Arial"/>
          <w:b/>
          <w:bCs/>
          <w:i/>
          <w:sz w:val="24"/>
          <w:szCs w:val="24"/>
          <w:lang w:eastAsia="pl-PL"/>
        </w:rPr>
        <w:t>„Amenajare teren și exploatare agregate și amplasare stație de sortare”</w:t>
      </w:r>
    </w:p>
    <w:p w:rsidR="009862CE" w:rsidRPr="00F1292D" w:rsidRDefault="009862CE" w:rsidP="009862CE">
      <w:pPr>
        <w:spacing w:after="0" w:line="240" w:lineRule="auto"/>
        <w:ind w:firstLine="720"/>
        <w:jc w:val="center"/>
        <w:rPr>
          <w:rFonts w:ascii="Arial" w:eastAsia="Times New Roman" w:hAnsi="Arial" w:cs="Arial"/>
          <w:color w:val="FF0000"/>
          <w:sz w:val="24"/>
          <w:szCs w:val="24"/>
          <w:lang w:eastAsia="pl-PL"/>
        </w:rPr>
      </w:pPr>
    </w:p>
    <w:p w:rsidR="009862CE" w:rsidRPr="00F1292D" w:rsidRDefault="009862CE" w:rsidP="009862CE">
      <w:pPr>
        <w:spacing w:after="0" w:line="240" w:lineRule="auto"/>
        <w:ind w:firstLine="720"/>
        <w:jc w:val="center"/>
        <w:rPr>
          <w:rFonts w:ascii="Arial" w:eastAsia="Times New Roman" w:hAnsi="Arial" w:cs="Arial"/>
          <w:b/>
          <w:bCs/>
          <w:i/>
          <w:sz w:val="24"/>
          <w:szCs w:val="24"/>
          <w:lang w:eastAsia="pl-PL"/>
        </w:rPr>
      </w:pPr>
      <w:r w:rsidRPr="00F1292D">
        <w:rPr>
          <w:rFonts w:ascii="Arial" w:eastAsia="Times New Roman" w:hAnsi="Arial" w:cs="Arial"/>
          <w:sz w:val="24"/>
          <w:szCs w:val="24"/>
          <w:lang w:eastAsia="pl-PL"/>
        </w:rPr>
        <w:t xml:space="preserve">Având în vedere notificarea adresată de </w:t>
      </w:r>
      <w:r w:rsidRPr="00F1292D">
        <w:rPr>
          <w:rFonts w:ascii="Arial" w:eastAsia="Times New Roman" w:hAnsi="Arial" w:cs="Arial"/>
          <w:b/>
          <w:sz w:val="24"/>
          <w:szCs w:val="24"/>
          <w:lang w:eastAsia="pl-PL"/>
        </w:rPr>
        <w:t>S.C. GELDA GLOBAL INVEST S.R.L</w:t>
      </w:r>
      <w:r w:rsidRPr="00F1292D">
        <w:rPr>
          <w:rFonts w:ascii="Arial" w:eastAsia="Times New Roman" w:hAnsi="Arial" w:cs="Arial"/>
          <w:sz w:val="24"/>
          <w:szCs w:val="24"/>
          <w:lang w:eastAsia="pl-PL"/>
        </w:rPr>
        <w:t xml:space="preserve">., cu sediul în Popești Leordeni, str. Tractoriștilor, nr. 35, camera 2, jud. Ilfov, înregistrată la A.P.M. Giurgiu cu nr. 9084/05.12.2016, cu privire la iniţierea procesului de elaborare a planului </w:t>
      </w:r>
      <w:r w:rsidRPr="00F1292D">
        <w:rPr>
          <w:rFonts w:ascii="Arial" w:eastAsia="Times New Roman" w:hAnsi="Arial" w:cs="Arial"/>
          <w:b/>
          <w:bCs/>
          <w:sz w:val="24"/>
          <w:szCs w:val="24"/>
          <w:lang w:eastAsia="pl-PL"/>
        </w:rPr>
        <w:t>„</w:t>
      </w:r>
      <w:r w:rsidRPr="00F1292D">
        <w:rPr>
          <w:rFonts w:ascii="Arial" w:eastAsia="Times New Roman" w:hAnsi="Arial" w:cs="Arial"/>
          <w:b/>
          <w:bCs/>
          <w:i/>
          <w:sz w:val="24"/>
          <w:szCs w:val="24"/>
          <w:lang w:eastAsia="pl-PL"/>
        </w:rPr>
        <w:t>Amenajare teren și exploatare agregate și amplasare stație de sortare”</w:t>
      </w:r>
      <w:r w:rsidRPr="00F1292D">
        <w:rPr>
          <w:rFonts w:ascii="Arial" w:eastAsia="Times New Roman" w:hAnsi="Arial" w:cs="Arial"/>
          <w:i/>
          <w:sz w:val="24"/>
          <w:szCs w:val="24"/>
          <w:lang w:eastAsia="pl-PL"/>
        </w:rPr>
        <w:t>,</w:t>
      </w:r>
      <w:r w:rsidRPr="00F1292D">
        <w:rPr>
          <w:rFonts w:ascii="Arial" w:eastAsia="Times New Roman" w:hAnsi="Arial" w:cs="Arial"/>
          <w:sz w:val="24"/>
          <w:szCs w:val="24"/>
          <w:lang w:eastAsia="pl-PL"/>
        </w:rPr>
        <w:t xml:space="preserve"> propus a se implementa în extravilanul comunei </w:t>
      </w:r>
      <w:proofErr w:type="spellStart"/>
      <w:r w:rsidRPr="00F1292D">
        <w:rPr>
          <w:rFonts w:ascii="Arial" w:eastAsia="Times New Roman" w:hAnsi="Arial" w:cs="Arial"/>
          <w:sz w:val="24"/>
          <w:szCs w:val="24"/>
          <w:lang w:eastAsia="pl-PL"/>
        </w:rPr>
        <w:t>Isvoarele</w:t>
      </w:r>
      <w:proofErr w:type="spellEnd"/>
      <w:r w:rsidRPr="00F1292D">
        <w:rPr>
          <w:rFonts w:ascii="Arial" w:eastAsia="Times New Roman" w:hAnsi="Arial" w:cs="Arial"/>
          <w:sz w:val="24"/>
          <w:szCs w:val="24"/>
          <w:lang w:eastAsia="pl-PL"/>
        </w:rPr>
        <w:t>, CF 30564, CF 30563, jud. Giurgiu şi la realizarea primei versiuni a acestuia, în scopul emiterii avizului de mediu pentru planul promovat de titularul sus-menţionat,</w:t>
      </w:r>
    </w:p>
    <w:p w:rsidR="009862CE" w:rsidRPr="00F1292D" w:rsidRDefault="009862CE" w:rsidP="009862CE">
      <w:pPr>
        <w:spacing w:after="0" w:line="240" w:lineRule="auto"/>
        <w:ind w:firstLine="720"/>
        <w:jc w:val="both"/>
        <w:rPr>
          <w:rFonts w:ascii="Arial" w:eastAsia="Times New Roman" w:hAnsi="Arial" w:cs="Arial"/>
          <w:sz w:val="24"/>
          <w:szCs w:val="24"/>
          <w:lang w:eastAsia="pl-PL"/>
        </w:rPr>
      </w:pPr>
      <w:r w:rsidRPr="00F1292D">
        <w:rPr>
          <w:rFonts w:ascii="Arial" w:eastAsia="Times New Roman" w:hAnsi="Arial" w:cs="Arial"/>
          <w:sz w:val="24"/>
          <w:szCs w:val="24"/>
          <w:lang w:eastAsia="pl-PL"/>
        </w:rPr>
        <w:t>în urma parcurgerii etapelor procedurale prevăzute de Hotărârea Guvernului nr. 1076/2004 privind stabilirea procedurii de realizare a evaluării de mediu pentru planuri şi programe, cu modificările şi completările ulterioare,</w:t>
      </w:r>
    </w:p>
    <w:p w:rsidR="009862CE" w:rsidRPr="00F1292D" w:rsidRDefault="009862CE" w:rsidP="009862CE">
      <w:pPr>
        <w:spacing w:after="0" w:line="240" w:lineRule="auto"/>
        <w:ind w:firstLine="720"/>
        <w:jc w:val="both"/>
        <w:rPr>
          <w:rFonts w:ascii="Arial" w:eastAsia="Times New Roman" w:hAnsi="Arial" w:cs="Arial"/>
          <w:sz w:val="24"/>
          <w:szCs w:val="24"/>
          <w:lang w:eastAsia="pl-PL"/>
        </w:rPr>
      </w:pPr>
      <w:r w:rsidRPr="00F1292D">
        <w:rPr>
          <w:rFonts w:ascii="Arial" w:eastAsia="Times New Roman" w:hAnsi="Arial" w:cs="Arial"/>
          <w:sz w:val="24"/>
          <w:szCs w:val="24"/>
          <w:lang w:eastAsia="pl-PL"/>
        </w:rPr>
        <w:t>în baza prevederilor H.G. nr. 1000/2012 privind reorganizarea şi funcţionarea Agenţiei Naţionale pentru Protecţia Mediului şi a instituţiilor publice aflate în subordinea acesteia,</w:t>
      </w:r>
    </w:p>
    <w:p w:rsidR="009862CE" w:rsidRPr="00F1292D" w:rsidRDefault="009862CE" w:rsidP="009862CE">
      <w:pPr>
        <w:spacing w:after="0" w:line="240" w:lineRule="auto"/>
        <w:jc w:val="both"/>
        <w:rPr>
          <w:rFonts w:ascii="Arial" w:eastAsia="Times New Roman" w:hAnsi="Arial" w:cs="Arial"/>
          <w:sz w:val="24"/>
          <w:szCs w:val="24"/>
          <w:lang w:eastAsia="pl-PL"/>
        </w:rPr>
      </w:pPr>
      <w:r w:rsidRPr="00F1292D">
        <w:rPr>
          <w:rFonts w:ascii="Arial" w:eastAsia="Times New Roman" w:hAnsi="Arial" w:cs="Arial"/>
          <w:sz w:val="24"/>
          <w:szCs w:val="24"/>
          <w:lang w:eastAsia="pl-PL"/>
        </w:rPr>
        <w:t xml:space="preserve">            în considerarea analizării documentelor transmise şi a completărilor ulterioare,</w:t>
      </w:r>
    </w:p>
    <w:p w:rsidR="009862CE" w:rsidRPr="00F1292D" w:rsidRDefault="009862CE" w:rsidP="009862CE">
      <w:pPr>
        <w:spacing w:after="0" w:line="240" w:lineRule="auto"/>
        <w:jc w:val="both"/>
        <w:rPr>
          <w:rFonts w:ascii="Arial" w:eastAsia="Times New Roman" w:hAnsi="Arial" w:cs="Arial"/>
          <w:sz w:val="24"/>
          <w:szCs w:val="24"/>
          <w:lang w:eastAsia="pl-PL"/>
        </w:rPr>
      </w:pPr>
      <w:r w:rsidRPr="00F1292D">
        <w:rPr>
          <w:rFonts w:ascii="Arial" w:eastAsia="Times New Roman" w:hAnsi="Arial" w:cs="Arial"/>
          <w:sz w:val="24"/>
          <w:szCs w:val="24"/>
          <w:lang w:eastAsia="pl-PL"/>
        </w:rPr>
        <w:t xml:space="preserve">      </w:t>
      </w:r>
      <w:r w:rsidRPr="00F1292D">
        <w:rPr>
          <w:rFonts w:ascii="Arial" w:eastAsia="Times New Roman" w:hAnsi="Arial" w:cs="Arial"/>
          <w:sz w:val="24"/>
          <w:szCs w:val="24"/>
          <w:lang w:eastAsia="pl-PL"/>
        </w:rPr>
        <w:tab/>
        <w:t>în temeiul prevederilor art. 25 alin. (4) din Hotărârea Guvernului nr. 1076/2004, cu modificările şi completările ulterioare,</w:t>
      </w:r>
    </w:p>
    <w:p w:rsidR="009862CE" w:rsidRPr="00F1292D" w:rsidRDefault="009862CE" w:rsidP="009862CE">
      <w:pPr>
        <w:spacing w:after="0" w:line="240" w:lineRule="auto"/>
        <w:ind w:firstLine="720"/>
        <w:jc w:val="both"/>
        <w:rPr>
          <w:rFonts w:ascii="Arial" w:eastAsia="Times New Roman" w:hAnsi="Arial" w:cs="Arial"/>
          <w:sz w:val="24"/>
          <w:szCs w:val="24"/>
          <w:lang w:eastAsia="pl-PL"/>
        </w:rPr>
      </w:pPr>
      <w:r w:rsidRPr="00F1292D">
        <w:rPr>
          <w:rFonts w:ascii="Arial" w:eastAsia="Times New Roman" w:hAnsi="Arial" w:cs="Arial"/>
          <w:b/>
          <w:sz w:val="24"/>
          <w:szCs w:val="24"/>
          <w:lang w:eastAsia="pl-PL"/>
        </w:rPr>
        <w:t xml:space="preserve">Agenţia pentru Protecţia Mediului Giurgiu (A.P.M. Giurgiu) </w:t>
      </w:r>
      <w:r w:rsidRPr="00F1292D">
        <w:rPr>
          <w:rFonts w:ascii="Arial" w:eastAsia="Times New Roman" w:hAnsi="Arial" w:cs="Arial"/>
          <w:i/>
          <w:sz w:val="24"/>
          <w:szCs w:val="24"/>
          <w:lang w:eastAsia="pl-PL"/>
        </w:rPr>
        <w:t>decide emiterea avizului</w:t>
      </w:r>
      <w:r w:rsidRPr="00F1292D">
        <w:rPr>
          <w:rFonts w:ascii="Arial" w:eastAsia="Times New Roman" w:hAnsi="Arial" w:cs="Arial"/>
          <w:i/>
          <w:color w:val="FF0000"/>
          <w:sz w:val="24"/>
          <w:szCs w:val="24"/>
          <w:lang w:eastAsia="pl-PL"/>
        </w:rPr>
        <w:t xml:space="preserve"> </w:t>
      </w:r>
      <w:r w:rsidRPr="00F1292D">
        <w:rPr>
          <w:rFonts w:ascii="Arial" w:eastAsia="Times New Roman" w:hAnsi="Arial" w:cs="Arial"/>
          <w:i/>
          <w:sz w:val="24"/>
          <w:szCs w:val="24"/>
          <w:lang w:eastAsia="pl-PL"/>
        </w:rPr>
        <w:t xml:space="preserve">de mediu pentru planul urbanistic zonal, </w:t>
      </w:r>
      <w:r w:rsidRPr="00F1292D">
        <w:rPr>
          <w:rFonts w:ascii="Arial" w:eastAsia="Times New Roman" w:hAnsi="Arial" w:cs="Arial"/>
          <w:sz w:val="24"/>
          <w:szCs w:val="24"/>
          <w:lang w:eastAsia="pl-PL"/>
        </w:rPr>
        <w:t>titular</w:t>
      </w:r>
      <w:r w:rsidRPr="00F1292D">
        <w:rPr>
          <w:rFonts w:ascii="Arial" w:eastAsia="Times New Roman" w:hAnsi="Arial" w:cs="Arial"/>
          <w:b/>
          <w:sz w:val="24"/>
          <w:szCs w:val="24"/>
          <w:lang w:eastAsia="pl-PL"/>
        </w:rPr>
        <w:t xml:space="preserve"> S.C. GELDA GLOBAL INVEST S.R.L., </w:t>
      </w:r>
      <w:r w:rsidRPr="00F1292D">
        <w:rPr>
          <w:rFonts w:ascii="Arial" w:eastAsia="Times New Roman" w:hAnsi="Arial" w:cs="Arial"/>
          <w:sz w:val="24"/>
          <w:szCs w:val="24"/>
          <w:lang w:eastAsia="pl-PL"/>
        </w:rPr>
        <w:t xml:space="preserve">după completarea documentației cu următoarele acte: </w:t>
      </w:r>
    </w:p>
    <w:p w:rsidR="009862CE" w:rsidRPr="00F1292D" w:rsidRDefault="009862CE" w:rsidP="009862CE">
      <w:pPr>
        <w:numPr>
          <w:ilvl w:val="0"/>
          <w:numId w:val="2"/>
        </w:numPr>
        <w:spacing w:after="0" w:line="240" w:lineRule="auto"/>
        <w:jc w:val="both"/>
        <w:rPr>
          <w:rFonts w:ascii="Arial" w:eastAsia="Times New Roman" w:hAnsi="Arial" w:cs="Arial"/>
          <w:sz w:val="24"/>
          <w:szCs w:val="24"/>
        </w:rPr>
      </w:pPr>
      <w:r w:rsidRPr="00F1292D">
        <w:rPr>
          <w:rFonts w:ascii="Arial" w:eastAsia="Times New Roman" w:hAnsi="Arial" w:cs="Arial"/>
          <w:b/>
          <w:sz w:val="24"/>
          <w:szCs w:val="24"/>
        </w:rPr>
        <w:t>anunț public</w:t>
      </w:r>
      <w:r w:rsidRPr="00F1292D">
        <w:rPr>
          <w:rFonts w:ascii="Arial" w:eastAsia="Times New Roman" w:hAnsi="Arial" w:cs="Arial"/>
          <w:sz w:val="24"/>
          <w:szCs w:val="24"/>
        </w:rPr>
        <w:t>, întocmit conform modelului anexat;</w:t>
      </w:r>
    </w:p>
    <w:p w:rsidR="009862CE" w:rsidRPr="00F1292D" w:rsidRDefault="009862CE" w:rsidP="009862CE">
      <w:pPr>
        <w:spacing w:after="0" w:line="240" w:lineRule="auto"/>
        <w:ind w:firstLine="720"/>
        <w:jc w:val="both"/>
        <w:rPr>
          <w:rFonts w:ascii="Arial" w:eastAsia="Calibri" w:hAnsi="Arial" w:cs="Arial"/>
          <w:b/>
          <w:i/>
          <w:sz w:val="24"/>
          <w:szCs w:val="24"/>
        </w:rPr>
      </w:pPr>
      <w:r w:rsidRPr="00F1292D">
        <w:rPr>
          <w:rFonts w:ascii="Arial" w:eastAsia="Calibri" w:hAnsi="Arial" w:cs="Arial"/>
          <w:b/>
          <w:i/>
          <w:sz w:val="24"/>
          <w:szCs w:val="24"/>
        </w:rPr>
        <w:t>Decizia A.P.M. Giurgiu se concretizează în Avizul de mediu.</w:t>
      </w:r>
    </w:p>
    <w:p w:rsidR="009862CE" w:rsidRPr="00F1292D" w:rsidRDefault="009862CE" w:rsidP="009862CE">
      <w:pPr>
        <w:spacing w:after="0" w:line="240" w:lineRule="auto"/>
        <w:ind w:firstLine="720"/>
        <w:jc w:val="both"/>
        <w:rPr>
          <w:rFonts w:ascii="Arial" w:eastAsia="Calibri" w:hAnsi="Arial" w:cs="Arial"/>
          <w:sz w:val="24"/>
          <w:szCs w:val="24"/>
        </w:rPr>
      </w:pPr>
      <w:r w:rsidRPr="00F1292D">
        <w:rPr>
          <w:rFonts w:ascii="Arial" w:eastAsia="Calibri" w:hAnsi="Arial" w:cs="Arial"/>
          <w:sz w:val="24"/>
          <w:szCs w:val="24"/>
        </w:rPr>
        <w:t>Această decizie se aduce la cunoştinţă, în scris, titularului planului -</w:t>
      </w:r>
      <w:r w:rsidRPr="00F1292D">
        <w:rPr>
          <w:rFonts w:ascii="Arial" w:eastAsia="Calibri" w:hAnsi="Arial" w:cs="Arial"/>
          <w:b/>
          <w:sz w:val="24"/>
          <w:szCs w:val="24"/>
        </w:rPr>
        <w:t xml:space="preserve"> S.C. GELDA GLOBAL INVEST S.R.L</w:t>
      </w:r>
      <w:r w:rsidRPr="00F1292D">
        <w:rPr>
          <w:rFonts w:ascii="Arial" w:eastAsia="Calibri" w:hAnsi="Arial" w:cs="Arial"/>
          <w:sz w:val="24"/>
          <w:szCs w:val="24"/>
        </w:rPr>
        <w:t xml:space="preserve"> - şi de asemenea se face publică prin afişare pe pagina proprie de Internet a A.P.M. Giurgiu, în ziua următoare emiterii ei.</w:t>
      </w:r>
    </w:p>
    <w:p w:rsidR="009862CE" w:rsidRPr="00F1292D" w:rsidRDefault="009862CE" w:rsidP="009862CE">
      <w:pPr>
        <w:autoSpaceDE w:val="0"/>
        <w:autoSpaceDN w:val="0"/>
        <w:adjustRightInd w:val="0"/>
        <w:spacing w:after="0" w:line="240" w:lineRule="auto"/>
        <w:ind w:firstLine="720"/>
        <w:jc w:val="both"/>
        <w:rPr>
          <w:rFonts w:ascii="Arial" w:eastAsia="Calibri" w:hAnsi="Arial" w:cs="Arial"/>
          <w:sz w:val="24"/>
          <w:szCs w:val="24"/>
        </w:rPr>
      </w:pPr>
      <w:r w:rsidRPr="00F1292D">
        <w:rPr>
          <w:rFonts w:ascii="Arial" w:eastAsia="Calibri" w:hAnsi="Arial" w:cs="Arial"/>
          <w:sz w:val="24"/>
          <w:szCs w:val="24"/>
        </w:rPr>
        <w:t>Titularul planului are obligaţia de a anunţa în mass-media decizia de faţă, în termen de 5 zile calendaristice de la data afişării acesteia pe Internet de către APM Giurgiu.</w:t>
      </w:r>
    </w:p>
    <w:p w:rsidR="009862CE" w:rsidRPr="00F1292D" w:rsidRDefault="009862CE" w:rsidP="009862CE">
      <w:pPr>
        <w:spacing w:after="0" w:line="240" w:lineRule="auto"/>
        <w:ind w:firstLine="720"/>
        <w:jc w:val="both"/>
        <w:outlineLvl w:val="0"/>
        <w:rPr>
          <w:rFonts w:ascii="Arial" w:eastAsia="Calibri" w:hAnsi="Arial" w:cs="Arial"/>
          <w:i/>
          <w:sz w:val="24"/>
          <w:szCs w:val="24"/>
          <w:u w:val="single"/>
        </w:rPr>
      </w:pPr>
      <w:r w:rsidRPr="00F1292D">
        <w:rPr>
          <w:rFonts w:ascii="Arial" w:eastAsia="Calibri" w:hAnsi="Arial" w:cs="Arial"/>
          <w:i/>
          <w:sz w:val="24"/>
          <w:szCs w:val="24"/>
          <w:u w:val="single"/>
        </w:rPr>
        <w:t xml:space="preserve">Motivele care au stat la baza luării deciziei: </w:t>
      </w:r>
    </w:p>
    <w:p w:rsidR="009862CE" w:rsidRPr="00F1292D" w:rsidRDefault="009862CE" w:rsidP="009862CE">
      <w:pPr>
        <w:numPr>
          <w:ilvl w:val="0"/>
          <w:numId w:val="1"/>
        </w:numPr>
        <w:spacing w:after="0" w:line="240" w:lineRule="auto"/>
        <w:jc w:val="both"/>
        <w:outlineLvl w:val="0"/>
        <w:rPr>
          <w:rFonts w:ascii="Arial" w:eastAsia="Calibri" w:hAnsi="Arial" w:cs="Arial"/>
          <w:sz w:val="24"/>
          <w:szCs w:val="24"/>
        </w:rPr>
      </w:pPr>
      <w:r w:rsidRPr="00F1292D">
        <w:rPr>
          <w:rFonts w:ascii="Arial" w:eastAsia="Calibri" w:hAnsi="Arial" w:cs="Arial"/>
          <w:sz w:val="24"/>
          <w:szCs w:val="24"/>
        </w:rPr>
        <w:t xml:space="preserve">analizarea calităţii raportului de mediu pe baza: documentaţiei procedurii parcurse, a punctelor de vedere prezentate de autorităţile interesate de efectele implementării planului, a condus la concluzia că planul propus spre avizare </w:t>
      </w:r>
      <w:r w:rsidRPr="00F1292D">
        <w:rPr>
          <w:rFonts w:ascii="Arial" w:eastAsia="Calibri" w:hAnsi="Arial" w:cs="Arial"/>
          <w:i/>
          <w:sz w:val="24"/>
          <w:szCs w:val="24"/>
        </w:rPr>
        <w:t>asigură conformarea cu prevederile Hotărârii Guvernului nr. 1076/2004</w:t>
      </w:r>
      <w:r w:rsidRPr="00F1292D">
        <w:rPr>
          <w:rFonts w:ascii="Arial" w:eastAsia="Calibri" w:hAnsi="Arial" w:cs="Arial"/>
          <w:sz w:val="24"/>
          <w:szCs w:val="24"/>
        </w:rPr>
        <w:t xml:space="preserve">, </w:t>
      </w:r>
      <w:r w:rsidRPr="00F1292D">
        <w:rPr>
          <w:rFonts w:ascii="Arial" w:eastAsia="Calibri" w:hAnsi="Arial" w:cs="Arial"/>
          <w:i/>
          <w:sz w:val="24"/>
          <w:szCs w:val="24"/>
        </w:rPr>
        <w:t>integrând consideraţiile justificate cu privire la mediu</w:t>
      </w:r>
      <w:r w:rsidRPr="00F1292D">
        <w:rPr>
          <w:rFonts w:ascii="Arial" w:eastAsia="Calibri" w:hAnsi="Arial" w:cs="Arial"/>
          <w:sz w:val="24"/>
          <w:szCs w:val="24"/>
        </w:rPr>
        <w:t xml:space="preserve"> în pregătirea planului spre aprobare/adoptare; </w:t>
      </w:r>
    </w:p>
    <w:p w:rsidR="009862CE" w:rsidRPr="00F1292D" w:rsidRDefault="009862CE" w:rsidP="009862CE">
      <w:pPr>
        <w:numPr>
          <w:ilvl w:val="0"/>
          <w:numId w:val="1"/>
        </w:numPr>
        <w:spacing w:after="0" w:line="240" w:lineRule="auto"/>
        <w:jc w:val="both"/>
        <w:outlineLvl w:val="0"/>
        <w:rPr>
          <w:rFonts w:ascii="Arial" w:eastAsia="Calibri" w:hAnsi="Arial" w:cs="Arial"/>
          <w:sz w:val="24"/>
          <w:szCs w:val="24"/>
        </w:rPr>
      </w:pPr>
      <w:r w:rsidRPr="00F1292D">
        <w:rPr>
          <w:rFonts w:ascii="Arial" w:eastAsia="Calibri" w:hAnsi="Arial" w:cs="Arial"/>
          <w:sz w:val="24"/>
          <w:szCs w:val="24"/>
        </w:rPr>
        <w:t>poziţia manifestată de celelalte autorităţi consultate pentru desfăşurarea procedurii realizării evaluării de mediu învederează un curent de opinie favorabil relativ la efectele implementării planului, astfel cum rezultă din următoarele înscrisuri aflate la documentaţia procedurii:</w:t>
      </w:r>
    </w:p>
    <w:p w:rsidR="009862CE" w:rsidRPr="00F1292D" w:rsidRDefault="009862CE" w:rsidP="009862CE">
      <w:pPr>
        <w:numPr>
          <w:ilvl w:val="1"/>
          <w:numId w:val="1"/>
        </w:numPr>
        <w:spacing w:after="0" w:line="240" w:lineRule="auto"/>
        <w:jc w:val="both"/>
        <w:outlineLvl w:val="0"/>
        <w:rPr>
          <w:rFonts w:ascii="Arial" w:eastAsia="Calibri" w:hAnsi="Arial" w:cs="Arial"/>
          <w:sz w:val="24"/>
          <w:szCs w:val="24"/>
        </w:rPr>
      </w:pPr>
      <w:r w:rsidRPr="00F1292D">
        <w:rPr>
          <w:rFonts w:ascii="Arial" w:eastAsia="Calibri" w:hAnsi="Arial" w:cs="Arial"/>
          <w:sz w:val="24"/>
          <w:szCs w:val="24"/>
        </w:rPr>
        <w:t xml:space="preserve">raport de mediu întocmit de SC APOMAR CONSULTING 2005 </w:t>
      </w:r>
      <w:proofErr w:type="spellStart"/>
      <w:r w:rsidRPr="00F1292D">
        <w:rPr>
          <w:rFonts w:ascii="Arial" w:eastAsia="Calibri" w:hAnsi="Arial" w:cs="Arial"/>
          <w:sz w:val="24"/>
          <w:szCs w:val="24"/>
        </w:rPr>
        <w:t>S.R.L.aflat</w:t>
      </w:r>
      <w:proofErr w:type="spellEnd"/>
      <w:r w:rsidRPr="00F1292D">
        <w:rPr>
          <w:rFonts w:ascii="Arial" w:eastAsia="Calibri" w:hAnsi="Arial" w:cs="Arial"/>
          <w:sz w:val="24"/>
          <w:szCs w:val="24"/>
        </w:rPr>
        <w:t xml:space="preserve"> la </w:t>
      </w:r>
      <w:proofErr w:type="spellStart"/>
      <w:r w:rsidRPr="00F1292D">
        <w:rPr>
          <w:rFonts w:ascii="Arial" w:eastAsia="Calibri" w:hAnsi="Arial" w:cs="Arial"/>
          <w:sz w:val="24"/>
          <w:szCs w:val="24"/>
        </w:rPr>
        <w:t>poz</w:t>
      </w:r>
      <w:proofErr w:type="spellEnd"/>
      <w:r w:rsidRPr="00F1292D">
        <w:rPr>
          <w:rFonts w:ascii="Arial" w:eastAsia="Calibri" w:hAnsi="Arial" w:cs="Arial"/>
          <w:sz w:val="24"/>
          <w:szCs w:val="24"/>
        </w:rPr>
        <w:t>. 44 în Registrul Național al Elaboratorilor de Studii pentru Protecția Mediului;</w:t>
      </w:r>
    </w:p>
    <w:p w:rsidR="009862CE" w:rsidRPr="00F1292D" w:rsidRDefault="009862CE" w:rsidP="009862CE">
      <w:pPr>
        <w:numPr>
          <w:ilvl w:val="1"/>
          <w:numId w:val="1"/>
        </w:numPr>
        <w:spacing w:after="0" w:line="240" w:lineRule="auto"/>
        <w:jc w:val="both"/>
        <w:outlineLvl w:val="0"/>
        <w:rPr>
          <w:rFonts w:ascii="Arial" w:eastAsia="Calibri" w:hAnsi="Arial" w:cs="Arial"/>
          <w:sz w:val="24"/>
          <w:szCs w:val="24"/>
        </w:rPr>
      </w:pPr>
      <w:r w:rsidRPr="00F1292D">
        <w:rPr>
          <w:rFonts w:ascii="Arial" w:eastAsia="Calibri" w:hAnsi="Arial" w:cs="Arial"/>
          <w:sz w:val="24"/>
          <w:szCs w:val="24"/>
        </w:rPr>
        <w:t xml:space="preserve">concluziile Raportului de mediu sunt favorabile implementării planului din perspectiva generării de oportunităţi viabile, directe şi indirecte, de îmbunătăţire pe termen lung a mediului urban, a condiţiilor de viaţă ale </w:t>
      </w:r>
      <w:r w:rsidRPr="00F1292D">
        <w:rPr>
          <w:rFonts w:ascii="Arial" w:eastAsia="Calibri" w:hAnsi="Arial" w:cs="Arial"/>
          <w:sz w:val="24"/>
          <w:szCs w:val="24"/>
        </w:rPr>
        <w:lastRenderedPageBreak/>
        <w:t>populației şi a situației socio-economice a comunităţii, în condițiile asigurării protecţiei mediului.</w:t>
      </w:r>
    </w:p>
    <w:p w:rsidR="009862CE" w:rsidRPr="00F1292D" w:rsidRDefault="009862CE" w:rsidP="009862CE">
      <w:pPr>
        <w:numPr>
          <w:ilvl w:val="0"/>
          <w:numId w:val="1"/>
        </w:numPr>
        <w:spacing w:after="0" w:line="240" w:lineRule="auto"/>
        <w:jc w:val="both"/>
        <w:outlineLvl w:val="0"/>
        <w:rPr>
          <w:rFonts w:ascii="Arial" w:eastAsia="Calibri" w:hAnsi="Arial" w:cs="Arial"/>
          <w:sz w:val="24"/>
          <w:szCs w:val="24"/>
        </w:rPr>
      </w:pPr>
      <w:r w:rsidRPr="00F1292D">
        <w:rPr>
          <w:rFonts w:ascii="Arial" w:eastAsia="Calibri" w:hAnsi="Arial" w:cs="Arial"/>
          <w:sz w:val="24"/>
          <w:szCs w:val="24"/>
        </w:rPr>
        <w:t>pe parcursul derulării procedurii de reglementare, publicul a fost înştiinţat asupra depunerii solicitării avizului de mediu prin anunţuri repetate în presă în ziarul Jurnalul Giurgiuvean din 07.12.2016 respectiv 12.12.2016, anunț dezbatere publică în ziarul Jurnalul Giurgiuvean din data de 16.02.2017 respectiv 13.02.2017;</w:t>
      </w:r>
    </w:p>
    <w:p w:rsidR="009862CE" w:rsidRPr="00F1292D" w:rsidRDefault="009862CE" w:rsidP="009862CE">
      <w:pPr>
        <w:numPr>
          <w:ilvl w:val="0"/>
          <w:numId w:val="1"/>
        </w:numPr>
        <w:spacing w:after="0" w:line="240" w:lineRule="auto"/>
        <w:jc w:val="both"/>
        <w:outlineLvl w:val="0"/>
        <w:rPr>
          <w:rFonts w:ascii="Arial" w:eastAsia="Calibri" w:hAnsi="Arial" w:cs="Arial"/>
          <w:sz w:val="24"/>
          <w:szCs w:val="24"/>
        </w:rPr>
      </w:pPr>
      <w:r w:rsidRPr="00F1292D">
        <w:rPr>
          <w:rFonts w:ascii="Arial" w:eastAsia="Calibri" w:hAnsi="Arial" w:cs="Arial"/>
          <w:sz w:val="24"/>
          <w:szCs w:val="24"/>
        </w:rPr>
        <w:t>emiterea avizului de mediu pentru planul urbanistic zonal, cu luarea în calcul a tuturor factorilor relevanţi, de natură a preveni, reduce şi compensa cât mai complet posibil orice efect advers asupra mediului şi sănătăţii, nu îngrădeşte dreptul autorităţii deliberative a unităţii administrativ-teritoriale ca, în procedura de aprobare/adoptare, să amendeze proiectul de plan în acord cu aspiraţiile locuitorilor interesaţi de stabilirea direcţiilor dezvoltării spaţiale a localităţii;</w:t>
      </w:r>
    </w:p>
    <w:p w:rsidR="009862CE" w:rsidRPr="00F1292D" w:rsidRDefault="009862CE" w:rsidP="009862CE">
      <w:pPr>
        <w:numPr>
          <w:ilvl w:val="0"/>
          <w:numId w:val="1"/>
        </w:numPr>
        <w:spacing w:after="0" w:line="240" w:lineRule="auto"/>
        <w:jc w:val="both"/>
        <w:outlineLvl w:val="0"/>
        <w:rPr>
          <w:rFonts w:ascii="Arial" w:eastAsia="Calibri" w:hAnsi="Arial" w:cs="Arial"/>
          <w:sz w:val="24"/>
          <w:szCs w:val="24"/>
        </w:rPr>
      </w:pPr>
      <w:r w:rsidRPr="00F1292D">
        <w:rPr>
          <w:rFonts w:ascii="Arial" w:eastAsia="Calibri" w:hAnsi="Arial" w:cs="Arial"/>
          <w:sz w:val="24"/>
          <w:szCs w:val="24"/>
        </w:rPr>
        <w:t>măsurile de prevenire, reducere şi compensare a efectelor semnificative asupra mediului  ce vor fi înscrise în Avizul de mediu sunt de esenţa procedurii de realizare a evaluării de mediu, aplicată în scopul emiterii avizului de mediu necesar adoptării planurilor în circumstanțele asigurării unui nivel înalt de protecţie a mediului.</w:t>
      </w:r>
    </w:p>
    <w:p w:rsidR="009862CE" w:rsidRPr="00F1292D" w:rsidRDefault="009862CE" w:rsidP="009862CE">
      <w:pPr>
        <w:spacing w:after="0" w:line="240" w:lineRule="auto"/>
        <w:jc w:val="both"/>
        <w:rPr>
          <w:rFonts w:ascii="Arial" w:eastAsia="Calibri" w:hAnsi="Arial" w:cs="Arial"/>
          <w:b/>
          <w:i/>
          <w:sz w:val="24"/>
          <w:szCs w:val="24"/>
          <w:u w:val="single"/>
        </w:rPr>
      </w:pPr>
      <w:r w:rsidRPr="00F1292D">
        <w:rPr>
          <w:rFonts w:ascii="Arial" w:eastAsia="Calibri" w:hAnsi="Arial" w:cs="Arial"/>
          <w:b/>
          <w:i/>
          <w:color w:val="FF0000"/>
          <w:sz w:val="24"/>
          <w:szCs w:val="24"/>
        </w:rPr>
        <w:t xml:space="preserve"> </w:t>
      </w:r>
      <w:r w:rsidRPr="00F1292D">
        <w:rPr>
          <w:rFonts w:ascii="Arial" w:eastAsia="Calibri" w:hAnsi="Arial" w:cs="Arial"/>
          <w:b/>
          <w:i/>
          <w:sz w:val="24"/>
          <w:szCs w:val="24"/>
          <w:u w:val="single"/>
        </w:rPr>
        <w:t>Menţiuni despre procedura de contestare administrativă şi contencios administrativ</w:t>
      </w:r>
    </w:p>
    <w:p w:rsidR="009862CE" w:rsidRPr="00F1292D" w:rsidRDefault="009862CE" w:rsidP="009862CE">
      <w:pPr>
        <w:spacing w:after="0" w:line="240" w:lineRule="auto"/>
        <w:ind w:firstLine="540"/>
        <w:jc w:val="both"/>
        <w:rPr>
          <w:rFonts w:ascii="Arial" w:eastAsia="Calibri" w:hAnsi="Arial" w:cs="Arial"/>
          <w:sz w:val="24"/>
          <w:szCs w:val="24"/>
        </w:rPr>
      </w:pPr>
      <w:r w:rsidRPr="00F1292D">
        <w:rPr>
          <w:rFonts w:ascii="Arial" w:eastAsia="Calibri" w:hAnsi="Arial" w:cs="Arial"/>
          <w:sz w:val="24"/>
          <w:szCs w:val="24"/>
        </w:rPr>
        <w:t>Orice persoană care face parte din publicul interesat şi care se consideră vătămată într-un drept al său ori într-un interes legitim se poate adresa instanţei de contencios administrativ competente pentru a ataca, din punct de vedre procedural sau substanţial, actele, deciziile sau omisiunile autorităţii publice competente pentru protecţia mediului, care fac obiectul participării publicului în procedura de realizare a evaluării de mediu pentru planuri si programe, prevăzuta de Hotărârea Guvernului nr. 1076/2004, cu respectarea prevederilor Legii contenciosului administrativ nr. 554/2004, cu modificările si completările ulterioare.</w:t>
      </w:r>
    </w:p>
    <w:p w:rsidR="009862CE" w:rsidRPr="00F1292D" w:rsidRDefault="009862CE" w:rsidP="009862CE">
      <w:pPr>
        <w:spacing w:after="0" w:line="240" w:lineRule="auto"/>
        <w:ind w:firstLine="540"/>
        <w:jc w:val="both"/>
        <w:rPr>
          <w:rFonts w:ascii="Arial" w:eastAsia="Calibri" w:hAnsi="Arial" w:cs="Arial"/>
          <w:sz w:val="24"/>
          <w:szCs w:val="24"/>
        </w:rPr>
      </w:pPr>
      <w:r w:rsidRPr="00F1292D">
        <w:rPr>
          <w:rFonts w:ascii="Arial" w:eastAsia="Calibri" w:hAnsi="Arial" w:cs="Arial"/>
          <w:sz w:val="24"/>
          <w:szCs w:val="24"/>
        </w:rPr>
        <w:t>Actele sau omisiunile autorităţii publice competente pentru protecţia mediului care fac obiectul participării publicului în procedura de realizare a evaluării de mediu pentru planuri si programe se atacă odată cu decizia de emitere a avizului de mediu.</w:t>
      </w:r>
    </w:p>
    <w:p w:rsidR="009862CE" w:rsidRPr="00F1292D" w:rsidRDefault="009862CE" w:rsidP="009862CE">
      <w:pPr>
        <w:spacing w:after="0" w:line="240" w:lineRule="auto"/>
        <w:ind w:firstLine="540"/>
        <w:jc w:val="both"/>
        <w:rPr>
          <w:rFonts w:ascii="Arial" w:eastAsia="Calibri" w:hAnsi="Arial" w:cs="Arial"/>
          <w:sz w:val="24"/>
          <w:szCs w:val="24"/>
        </w:rPr>
      </w:pPr>
      <w:r w:rsidRPr="00F1292D">
        <w:rPr>
          <w:rFonts w:ascii="Arial" w:eastAsia="Calibri" w:hAnsi="Arial" w:cs="Arial"/>
          <w:sz w:val="24"/>
          <w:szCs w:val="24"/>
        </w:rPr>
        <w:t>Se pot adresa instanţei de contencios administrativ competente şi organizaţiile neguvernamentale care promovează protecţia mediului şi îndeplinesc condiţiile cerute de legislaţia în vigoare, considerând ca acestea sunt vătămate într-un drept al lor sau într-un interes legitim.</w:t>
      </w:r>
    </w:p>
    <w:p w:rsidR="009862CE" w:rsidRPr="00F1292D" w:rsidRDefault="009862CE" w:rsidP="009862CE">
      <w:pPr>
        <w:spacing w:after="0" w:line="240" w:lineRule="auto"/>
        <w:ind w:firstLine="540"/>
        <w:jc w:val="both"/>
        <w:rPr>
          <w:rFonts w:ascii="Arial" w:eastAsia="Calibri" w:hAnsi="Arial" w:cs="Arial"/>
          <w:sz w:val="24"/>
          <w:szCs w:val="24"/>
        </w:rPr>
      </w:pPr>
      <w:r w:rsidRPr="00F1292D">
        <w:rPr>
          <w:rFonts w:ascii="Arial" w:eastAsia="Calibri" w:hAnsi="Arial" w:cs="Arial"/>
          <w:sz w:val="24"/>
          <w:szCs w:val="24"/>
        </w:rPr>
        <w:t>Soluţionarea cererii se face potrivit dispoziţiilor Legii nr.554/2004, cu modificările si completările ulterioare.</w:t>
      </w:r>
    </w:p>
    <w:p w:rsidR="009862CE" w:rsidRPr="00F1292D" w:rsidRDefault="009862CE" w:rsidP="009862CE">
      <w:pPr>
        <w:spacing w:after="0" w:line="240" w:lineRule="auto"/>
        <w:ind w:firstLine="540"/>
        <w:jc w:val="both"/>
        <w:rPr>
          <w:rFonts w:ascii="Arial" w:eastAsia="Calibri" w:hAnsi="Arial" w:cs="Arial"/>
          <w:sz w:val="24"/>
          <w:szCs w:val="24"/>
        </w:rPr>
      </w:pPr>
      <w:r w:rsidRPr="00F1292D">
        <w:rPr>
          <w:rFonts w:ascii="Arial" w:eastAsia="Calibri" w:hAnsi="Arial" w:cs="Arial"/>
          <w:sz w:val="24"/>
          <w:szCs w:val="24"/>
        </w:rPr>
        <w:t>Înainte de a se adresa instanţei de contencios administrativ competente, persoanele care fac parte din  publicul interesat şi care se consideră vătămate într-un drept sau într-un interes legitim, trebuie să solicite autorităţii publice emitente, în termen de 30 de zile de la data aducerii la cunoştinţa publicului a deciziei etapei finale revocarea respectivei decizii.</w:t>
      </w:r>
    </w:p>
    <w:p w:rsidR="009862CE" w:rsidRPr="00F1292D" w:rsidRDefault="009862CE" w:rsidP="009862CE">
      <w:pPr>
        <w:spacing w:after="0" w:line="240" w:lineRule="auto"/>
        <w:ind w:firstLine="540"/>
        <w:jc w:val="both"/>
        <w:rPr>
          <w:rFonts w:ascii="Arial" w:eastAsia="Calibri" w:hAnsi="Arial" w:cs="Arial"/>
          <w:sz w:val="24"/>
          <w:szCs w:val="24"/>
        </w:rPr>
      </w:pPr>
      <w:r w:rsidRPr="00F1292D">
        <w:rPr>
          <w:rFonts w:ascii="Arial" w:eastAsia="Calibri" w:hAnsi="Arial" w:cs="Arial"/>
          <w:sz w:val="24"/>
          <w:szCs w:val="24"/>
        </w:rPr>
        <w:t xml:space="preserve">  Autoritatea publică emitentă are obligaţia de a răspunde la plângerea prealabilă în termen de 30 de zile de la data înregistrării acesteia la acea autoritate.</w:t>
      </w:r>
    </w:p>
    <w:p w:rsidR="009862CE" w:rsidRPr="00F1292D" w:rsidRDefault="009862CE" w:rsidP="009862CE">
      <w:pPr>
        <w:spacing w:after="0" w:line="240" w:lineRule="auto"/>
        <w:ind w:firstLine="540"/>
        <w:jc w:val="both"/>
        <w:rPr>
          <w:rFonts w:ascii="Arial" w:eastAsia="Calibri" w:hAnsi="Arial" w:cs="Arial"/>
          <w:sz w:val="24"/>
          <w:szCs w:val="24"/>
        </w:rPr>
      </w:pPr>
      <w:r w:rsidRPr="00F1292D">
        <w:rPr>
          <w:rFonts w:ascii="Arial" w:eastAsia="Calibri" w:hAnsi="Arial" w:cs="Arial"/>
          <w:sz w:val="24"/>
          <w:szCs w:val="24"/>
        </w:rPr>
        <w:t xml:space="preserve">Procedura administrativă prealabilă este gratuită. </w:t>
      </w:r>
    </w:p>
    <w:p w:rsidR="009862CE" w:rsidRPr="00F1292D" w:rsidRDefault="009862CE" w:rsidP="009862CE">
      <w:pPr>
        <w:spacing w:after="0" w:line="240" w:lineRule="auto"/>
        <w:ind w:firstLine="540"/>
        <w:jc w:val="both"/>
        <w:rPr>
          <w:rFonts w:ascii="Arial" w:eastAsia="Calibri" w:hAnsi="Arial" w:cs="Arial"/>
          <w:sz w:val="24"/>
          <w:szCs w:val="24"/>
        </w:rPr>
      </w:pPr>
    </w:p>
    <w:p w:rsidR="009A01D0" w:rsidRPr="00F1292D" w:rsidRDefault="009A01D0">
      <w:pPr>
        <w:rPr>
          <w:rFonts w:ascii="Arial" w:hAnsi="Arial" w:cs="Arial"/>
          <w:sz w:val="24"/>
          <w:szCs w:val="24"/>
        </w:rPr>
      </w:pPr>
    </w:p>
    <w:sectPr w:rsidR="009A01D0" w:rsidRPr="00F12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A82"/>
    <w:multiLevelType w:val="hybridMultilevel"/>
    <w:tmpl w:val="8CA4D9C2"/>
    <w:lvl w:ilvl="0" w:tplc="33FCD29E">
      <w:start w:val="1"/>
      <w:numFmt w:val="bullet"/>
      <w:lvlText w:val=""/>
      <w:lvlJc w:val="left"/>
      <w:pPr>
        <w:tabs>
          <w:tab w:val="num" w:pos="795"/>
        </w:tabs>
        <w:ind w:left="795"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751AD"/>
    <w:multiLevelType w:val="hybridMultilevel"/>
    <w:tmpl w:val="3BF45F1A"/>
    <w:lvl w:ilvl="0" w:tplc="488210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63"/>
    <w:rsid w:val="00001118"/>
    <w:rsid w:val="0000766D"/>
    <w:rsid w:val="00041C45"/>
    <w:rsid w:val="0004534B"/>
    <w:rsid w:val="00060215"/>
    <w:rsid w:val="00090776"/>
    <w:rsid w:val="000D3B44"/>
    <w:rsid w:val="0011560F"/>
    <w:rsid w:val="00133056"/>
    <w:rsid w:val="0013398B"/>
    <w:rsid w:val="001367D0"/>
    <w:rsid w:val="00137368"/>
    <w:rsid w:val="00151FA9"/>
    <w:rsid w:val="001621D1"/>
    <w:rsid w:val="00177B63"/>
    <w:rsid w:val="00197218"/>
    <w:rsid w:val="001A10F3"/>
    <w:rsid w:val="001D1469"/>
    <w:rsid w:val="001E2259"/>
    <w:rsid w:val="00205260"/>
    <w:rsid w:val="00205A48"/>
    <w:rsid w:val="002077B7"/>
    <w:rsid w:val="00214C2F"/>
    <w:rsid w:val="00237804"/>
    <w:rsid w:val="00273A0B"/>
    <w:rsid w:val="0027422F"/>
    <w:rsid w:val="00283E0A"/>
    <w:rsid w:val="00287CDA"/>
    <w:rsid w:val="002A21C3"/>
    <w:rsid w:val="002A6505"/>
    <w:rsid w:val="002C24D0"/>
    <w:rsid w:val="002D24BB"/>
    <w:rsid w:val="002E0E24"/>
    <w:rsid w:val="00301B7C"/>
    <w:rsid w:val="003030A7"/>
    <w:rsid w:val="003059A7"/>
    <w:rsid w:val="00305D23"/>
    <w:rsid w:val="003136F6"/>
    <w:rsid w:val="003319C3"/>
    <w:rsid w:val="00336973"/>
    <w:rsid w:val="00347155"/>
    <w:rsid w:val="00364FA7"/>
    <w:rsid w:val="003651C3"/>
    <w:rsid w:val="00370F9A"/>
    <w:rsid w:val="00380414"/>
    <w:rsid w:val="003835B6"/>
    <w:rsid w:val="00391E39"/>
    <w:rsid w:val="003A266F"/>
    <w:rsid w:val="003C2AD0"/>
    <w:rsid w:val="00400D03"/>
    <w:rsid w:val="0040146B"/>
    <w:rsid w:val="004021E0"/>
    <w:rsid w:val="00404431"/>
    <w:rsid w:val="004201DB"/>
    <w:rsid w:val="004612E1"/>
    <w:rsid w:val="00474AD3"/>
    <w:rsid w:val="004A1120"/>
    <w:rsid w:val="004A6663"/>
    <w:rsid w:val="004A7548"/>
    <w:rsid w:val="004B1637"/>
    <w:rsid w:val="004C3753"/>
    <w:rsid w:val="004C5A90"/>
    <w:rsid w:val="004E2E7A"/>
    <w:rsid w:val="004F0B14"/>
    <w:rsid w:val="004F12DC"/>
    <w:rsid w:val="00532A8F"/>
    <w:rsid w:val="005330CC"/>
    <w:rsid w:val="0055585E"/>
    <w:rsid w:val="00557112"/>
    <w:rsid w:val="005701EC"/>
    <w:rsid w:val="0059076E"/>
    <w:rsid w:val="005B6B44"/>
    <w:rsid w:val="005B7C30"/>
    <w:rsid w:val="005C6B3E"/>
    <w:rsid w:val="005E7910"/>
    <w:rsid w:val="005F53CF"/>
    <w:rsid w:val="00607012"/>
    <w:rsid w:val="0063289B"/>
    <w:rsid w:val="00633A86"/>
    <w:rsid w:val="00633F09"/>
    <w:rsid w:val="006654F9"/>
    <w:rsid w:val="00665D0E"/>
    <w:rsid w:val="0069403C"/>
    <w:rsid w:val="0069618E"/>
    <w:rsid w:val="006C1C9D"/>
    <w:rsid w:val="006E1A52"/>
    <w:rsid w:val="006E265B"/>
    <w:rsid w:val="007317D9"/>
    <w:rsid w:val="00741219"/>
    <w:rsid w:val="00744FA5"/>
    <w:rsid w:val="007463A5"/>
    <w:rsid w:val="007716BB"/>
    <w:rsid w:val="00784095"/>
    <w:rsid w:val="007A0025"/>
    <w:rsid w:val="007C3255"/>
    <w:rsid w:val="007C5EDC"/>
    <w:rsid w:val="007C7C21"/>
    <w:rsid w:val="007E65DA"/>
    <w:rsid w:val="007F2C0B"/>
    <w:rsid w:val="007F6704"/>
    <w:rsid w:val="00832EEC"/>
    <w:rsid w:val="00864437"/>
    <w:rsid w:val="00880127"/>
    <w:rsid w:val="0088039E"/>
    <w:rsid w:val="00882B72"/>
    <w:rsid w:val="00885F6E"/>
    <w:rsid w:val="008863E3"/>
    <w:rsid w:val="008A51B1"/>
    <w:rsid w:val="008C79BD"/>
    <w:rsid w:val="008D0E26"/>
    <w:rsid w:val="008F329B"/>
    <w:rsid w:val="009144D7"/>
    <w:rsid w:val="00920FDD"/>
    <w:rsid w:val="009223B7"/>
    <w:rsid w:val="00924BF3"/>
    <w:rsid w:val="00943B69"/>
    <w:rsid w:val="009548FC"/>
    <w:rsid w:val="00955455"/>
    <w:rsid w:val="00955F89"/>
    <w:rsid w:val="0097416A"/>
    <w:rsid w:val="009763A6"/>
    <w:rsid w:val="009862CE"/>
    <w:rsid w:val="00987A4C"/>
    <w:rsid w:val="009A01D0"/>
    <w:rsid w:val="009A156D"/>
    <w:rsid w:val="009A342D"/>
    <w:rsid w:val="009A5EC6"/>
    <w:rsid w:val="009B3799"/>
    <w:rsid w:val="009E4705"/>
    <w:rsid w:val="009F1A5E"/>
    <w:rsid w:val="00A07AC0"/>
    <w:rsid w:val="00A23522"/>
    <w:rsid w:val="00A358DB"/>
    <w:rsid w:val="00A35D57"/>
    <w:rsid w:val="00A5191A"/>
    <w:rsid w:val="00A54B1F"/>
    <w:rsid w:val="00A7191F"/>
    <w:rsid w:val="00A93B04"/>
    <w:rsid w:val="00AB0816"/>
    <w:rsid w:val="00AC0BF2"/>
    <w:rsid w:val="00AC2362"/>
    <w:rsid w:val="00AC6B27"/>
    <w:rsid w:val="00AD6957"/>
    <w:rsid w:val="00B104FC"/>
    <w:rsid w:val="00B141BD"/>
    <w:rsid w:val="00B267C6"/>
    <w:rsid w:val="00B32580"/>
    <w:rsid w:val="00B336F0"/>
    <w:rsid w:val="00B53E0A"/>
    <w:rsid w:val="00B6274D"/>
    <w:rsid w:val="00B67361"/>
    <w:rsid w:val="00B775F8"/>
    <w:rsid w:val="00B81ECE"/>
    <w:rsid w:val="00B91763"/>
    <w:rsid w:val="00B95FC6"/>
    <w:rsid w:val="00BA09AC"/>
    <w:rsid w:val="00BA24DB"/>
    <w:rsid w:val="00BB4BA3"/>
    <w:rsid w:val="00BC5DAA"/>
    <w:rsid w:val="00BD5C8D"/>
    <w:rsid w:val="00BE6C8B"/>
    <w:rsid w:val="00C0634D"/>
    <w:rsid w:val="00C25CC2"/>
    <w:rsid w:val="00C25EFD"/>
    <w:rsid w:val="00C32FDC"/>
    <w:rsid w:val="00C713B2"/>
    <w:rsid w:val="00C71B12"/>
    <w:rsid w:val="00C94F29"/>
    <w:rsid w:val="00CA081F"/>
    <w:rsid w:val="00CA19D5"/>
    <w:rsid w:val="00CA79FE"/>
    <w:rsid w:val="00CB1AFE"/>
    <w:rsid w:val="00CD12FF"/>
    <w:rsid w:val="00CE5B8C"/>
    <w:rsid w:val="00CE7CAD"/>
    <w:rsid w:val="00D043F3"/>
    <w:rsid w:val="00D072A3"/>
    <w:rsid w:val="00D56AB2"/>
    <w:rsid w:val="00D57331"/>
    <w:rsid w:val="00D6720C"/>
    <w:rsid w:val="00D8261C"/>
    <w:rsid w:val="00DD2C48"/>
    <w:rsid w:val="00DE15BD"/>
    <w:rsid w:val="00DE373E"/>
    <w:rsid w:val="00DF1326"/>
    <w:rsid w:val="00E020A1"/>
    <w:rsid w:val="00E23AA6"/>
    <w:rsid w:val="00E31830"/>
    <w:rsid w:val="00E31D1B"/>
    <w:rsid w:val="00E41065"/>
    <w:rsid w:val="00E56764"/>
    <w:rsid w:val="00E61B32"/>
    <w:rsid w:val="00E67F9C"/>
    <w:rsid w:val="00E77631"/>
    <w:rsid w:val="00E92C7D"/>
    <w:rsid w:val="00E941E7"/>
    <w:rsid w:val="00EA15D8"/>
    <w:rsid w:val="00EA5BE6"/>
    <w:rsid w:val="00EB0924"/>
    <w:rsid w:val="00EE4B44"/>
    <w:rsid w:val="00EE5A19"/>
    <w:rsid w:val="00F017C5"/>
    <w:rsid w:val="00F1292D"/>
    <w:rsid w:val="00F13639"/>
    <w:rsid w:val="00F2440B"/>
    <w:rsid w:val="00F45210"/>
    <w:rsid w:val="00F52C27"/>
    <w:rsid w:val="00F909CA"/>
    <w:rsid w:val="00F95FA5"/>
    <w:rsid w:val="00F96B4A"/>
    <w:rsid w:val="00FB6601"/>
    <w:rsid w:val="00FC067F"/>
    <w:rsid w:val="00FD4E1D"/>
    <w:rsid w:val="00FD73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5474</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stocheci</dc:creator>
  <cp:keywords/>
  <dc:description/>
  <cp:lastModifiedBy>larisa stocheci</cp:lastModifiedBy>
  <cp:revision>4</cp:revision>
  <cp:lastPrinted>2017-04-11T07:08:00Z</cp:lastPrinted>
  <dcterms:created xsi:type="dcterms:W3CDTF">2017-04-11T07:03:00Z</dcterms:created>
  <dcterms:modified xsi:type="dcterms:W3CDTF">2017-04-11T07:09:00Z</dcterms:modified>
</cp:coreProperties>
</file>