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1E" w:rsidRDefault="00E21B1E" w:rsidP="00E21B1E">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E21B1E" w:rsidRDefault="00E21B1E" w:rsidP="00E21B1E">
      <w:pPr>
        <w:spacing w:after="0" w:line="240" w:lineRule="auto"/>
        <w:jc w:val="center"/>
        <w:rPr>
          <w:rFonts w:ascii="Times New Roman" w:hAnsi="Times New Roman"/>
          <w:b/>
          <w:sz w:val="24"/>
          <w:szCs w:val="24"/>
          <w:lang w:val="ro-RO"/>
        </w:rPr>
      </w:pPr>
    </w:p>
    <w:p w:rsidR="00E21B1E" w:rsidRDefault="00E21B1E" w:rsidP="00E21B1E">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xml:space="preserve">                                                     Nr. 2435 din 02.04.2018</w:t>
      </w:r>
    </w:p>
    <w:p w:rsidR="00E21B1E" w:rsidRDefault="00E21B1E" w:rsidP="00E21B1E">
      <w:pPr>
        <w:spacing w:after="0" w:line="240" w:lineRule="auto"/>
        <w:rPr>
          <w:rFonts w:ascii="Times New Roman" w:hAnsi="Times New Roman"/>
          <w:sz w:val="24"/>
          <w:szCs w:val="24"/>
          <w:lang w:val="ro-RO"/>
        </w:rPr>
      </w:pPr>
      <w:bookmarkStart w:id="0" w:name="_GoBack"/>
      <w:bookmarkEnd w:id="0"/>
    </w:p>
    <w:p w:rsidR="00E21B1E" w:rsidRDefault="00E21B1E" w:rsidP="00E21B1E">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Ca urmare a solicitării de emitere a acordului de mediu adresate de</w:t>
      </w:r>
      <w:r>
        <w:rPr>
          <w:rFonts w:ascii="Times New Roman" w:hAnsi="Times New Roman"/>
          <w:color w:val="FF0000"/>
          <w:sz w:val="24"/>
          <w:szCs w:val="24"/>
          <w:lang w:val="ro-RO"/>
        </w:rPr>
        <w:t xml:space="preserve">  </w:t>
      </w:r>
      <w:r>
        <w:rPr>
          <w:rFonts w:ascii="Times New Roman" w:hAnsi="Times New Roman"/>
          <w:sz w:val="28"/>
          <w:szCs w:val="28"/>
          <w:lang w:val="ro-RO" w:eastAsia="ro-RO"/>
        </w:rPr>
        <w:t>S.C. TOR METAL COMPANY S.R.L., cu sediul în Giurgiu, b-dul București, nr. 223</w:t>
      </w:r>
      <w:r>
        <w:rPr>
          <w:rFonts w:ascii="Times New Roman" w:hAnsi="Times New Roman"/>
          <w:sz w:val="24"/>
          <w:szCs w:val="24"/>
          <w:lang w:val="ro-RO" w:eastAsia="ro-RO"/>
        </w:rPr>
        <w:t>, jud. Giurgiu</w:t>
      </w:r>
      <w:r>
        <w:rPr>
          <w:rFonts w:ascii="Times New Roman" w:hAnsi="Times New Roman"/>
          <w:sz w:val="24"/>
          <w:szCs w:val="24"/>
          <w:lang w:val="ro-RO"/>
        </w:rPr>
        <w:t xml:space="preserve">  înregistrată la A.P.M. Giurgiu cu nr.</w:t>
      </w:r>
      <w:r>
        <w:rPr>
          <w:rFonts w:ascii="Times New Roman" w:hAnsi="Times New Roman"/>
          <w:color w:val="FF0000"/>
          <w:sz w:val="24"/>
          <w:szCs w:val="24"/>
          <w:lang w:val="ro-RO"/>
        </w:rPr>
        <w:t xml:space="preserve"> </w:t>
      </w:r>
      <w:r>
        <w:rPr>
          <w:rFonts w:ascii="Times New Roman" w:hAnsi="Times New Roman"/>
          <w:sz w:val="24"/>
          <w:szCs w:val="24"/>
          <w:lang w:val="ro-RO"/>
        </w:rPr>
        <w:t>2435 din 23.03.2018,</w:t>
      </w:r>
      <w:r>
        <w:rPr>
          <w:rStyle w:val="Bodytext7pt"/>
          <w:rFonts w:ascii="Times New Roman" w:hAnsi="Times New Roman"/>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Pr>
          <w:rFonts w:ascii="Times New Roman" w:hAnsi="Times New Roman"/>
          <w:color w:val="FF0000"/>
          <w:sz w:val="24"/>
          <w:szCs w:val="24"/>
          <w:lang w:val="ro-RO"/>
        </w:rPr>
        <w:t xml:space="preserve"> </w:t>
      </w:r>
      <w:r>
        <w:rPr>
          <w:rFonts w:ascii="Times New Roman" w:hAnsi="Times New Roman"/>
          <w:sz w:val="24"/>
          <w:szCs w:val="24"/>
          <w:lang w:val="ro-RO"/>
        </w:rPr>
        <w:t>02.04.2018,</w:t>
      </w:r>
      <w:r>
        <w:rPr>
          <w:rFonts w:ascii="Times New Roman" w:hAnsi="Times New Roman"/>
          <w:color w:val="FF0000"/>
          <w:sz w:val="24"/>
          <w:szCs w:val="24"/>
          <w:lang w:val="ro-RO"/>
        </w:rPr>
        <w:t xml:space="preserve"> </w:t>
      </w:r>
      <w:r>
        <w:rPr>
          <w:rFonts w:ascii="Times New Roman" w:hAnsi="Times New Roman"/>
          <w:sz w:val="24"/>
          <w:szCs w:val="24"/>
          <w:lang w:val="ro-RO"/>
        </w:rPr>
        <w:t>că proiectul</w:t>
      </w:r>
      <w:r>
        <w:rPr>
          <w:rFonts w:ascii="Times New Roman" w:hAnsi="Times New Roman"/>
          <w:color w:val="FF0000"/>
          <w:sz w:val="24"/>
          <w:szCs w:val="24"/>
          <w:lang w:val="ro-RO"/>
        </w:rPr>
        <w:t xml:space="preserve"> </w:t>
      </w:r>
      <w:r>
        <w:rPr>
          <w:rFonts w:ascii="Times New Roman" w:hAnsi="Times New Roman"/>
          <w:b/>
          <w:sz w:val="24"/>
          <w:szCs w:val="24"/>
          <w:lang w:val="ro-RO"/>
        </w:rPr>
        <w:t>„</w:t>
      </w:r>
      <w:r>
        <w:rPr>
          <w:rFonts w:ascii="Times New Roman" w:hAnsi="Times New Roman"/>
          <w:sz w:val="28"/>
          <w:szCs w:val="28"/>
          <w:lang w:val="ro-RO"/>
        </w:rPr>
        <w:t>Reorganizare din punct de vedere tehnologic a unui spațiu funcțional existent</w:t>
      </w:r>
      <w:r>
        <w:rPr>
          <w:rFonts w:ascii="Times New Roman" w:hAnsi="Times New Roman"/>
          <w:sz w:val="28"/>
          <w:szCs w:val="28"/>
          <w:lang w:val="ro-RO" w:eastAsia="ro-RO"/>
        </w:rPr>
        <w:t>”, propus a se realiza în Giurgiu, b-dul București, nr. 223, NC 341</w:t>
      </w:r>
      <w:r>
        <w:rPr>
          <w:rFonts w:ascii="Times New Roman" w:hAnsi="Times New Roman"/>
          <w:bCs/>
          <w:color w:val="FF0000"/>
          <w:sz w:val="24"/>
          <w:szCs w:val="24"/>
          <w:lang w:val="ro-RO" w:eastAsia="ro-RO"/>
        </w:rPr>
        <w:t xml:space="preserve">, </w:t>
      </w:r>
      <w:r>
        <w:rPr>
          <w:rFonts w:ascii="Times New Roman" w:hAnsi="Times New Roman"/>
          <w:bCs/>
          <w:sz w:val="24"/>
          <w:szCs w:val="24"/>
          <w:lang w:val="ro-RO" w:eastAsia="ro-RO"/>
        </w:rPr>
        <w:t>jud. Giurgiu</w:t>
      </w:r>
      <w:r>
        <w:rPr>
          <w:rFonts w:ascii="Times New Roman" w:hAnsi="Times New Roman"/>
          <w:sz w:val="24"/>
          <w:szCs w:val="24"/>
          <w:lang w:val="ro-RO"/>
        </w:rPr>
        <w:t>,</w:t>
      </w:r>
      <w:r>
        <w:rPr>
          <w:rFonts w:ascii="Times New Roman" w:hAnsi="Times New Roman"/>
          <w:color w:val="FF0000"/>
          <w:sz w:val="24"/>
          <w:szCs w:val="24"/>
          <w:lang w:val="ro-RO"/>
        </w:rPr>
        <w:t xml:space="preserve"> </w:t>
      </w:r>
      <w:r>
        <w:rPr>
          <w:rFonts w:ascii="Times New Roman" w:hAnsi="Times New Roman"/>
          <w:sz w:val="24"/>
          <w:szCs w:val="24"/>
          <w:lang w:val="ro-RO"/>
        </w:rPr>
        <w:t>nu se supune evaluării impactului asupra mediului şi nu se supune evaluării adecvate.</w:t>
      </w:r>
    </w:p>
    <w:p w:rsidR="00E21B1E" w:rsidRDefault="00E21B1E" w:rsidP="00E21B1E">
      <w:pPr>
        <w:spacing w:after="0" w:line="240" w:lineRule="auto"/>
        <w:rPr>
          <w:rFonts w:ascii="Times New Roman" w:hAnsi="Times New Roman"/>
          <w:sz w:val="24"/>
          <w:szCs w:val="24"/>
          <w:lang w:val="ro-RO"/>
        </w:rPr>
      </w:pPr>
    </w:p>
    <w:p w:rsidR="00E21B1E" w:rsidRDefault="00E21B1E" w:rsidP="00E21B1E">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Justificarea prezentei decizii: </w:t>
      </w:r>
    </w:p>
    <w:p w:rsidR="00E21B1E" w:rsidRDefault="00E21B1E" w:rsidP="00E21B1E">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E21B1E" w:rsidRDefault="00E21B1E" w:rsidP="00E21B1E">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 punctul</w:t>
      </w:r>
      <w:r>
        <w:rPr>
          <w:rFonts w:ascii="Times New Roman" w:hAnsi="Times New Roman"/>
          <w:color w:val="FF0000"/>
          <w:sz w:val="24"/>
          <w:szCs w:val="24"/>
          <w:lang w:val="ro-RO"/>
        </w:rPr>
        <w:t xml:space="preserve"> </w:t>
      </w:r>
      <w:r>
        <w:rPr>
          <w:rFonts w:ascii="Times New Roman" w:hAnsi="Times New Roman"/>
          <w:sz w:val="24"/>
          <w:szCs w:val="24"/>
          <w:lang w:val="ro-RO"/>
        </w:rPr>
        <w:t>10a);</w:t>
      </w:r>
      <w:r>
        <w:rPr>
          <w:rFonts w:ascii="Times New Roman" w:hAnsi="Times New Roman"/>
          <w:b/>
          <w:sz w:val="24"/>
          <w:szCs w:val="24"/>
          <w:lang w:val="ro-RO"/>
        </w:rPr>
        <w:t xml:space="preserve"> </w:t>
      </w:r>
    </w:p>
    <w:p w:rsidR="00E21B1E" w:rsidRDefault="00E21B1E" w:rsidP="00E21B1E">
      <w:pPr>
        <w:numPr>
          <w:ilvl w:val="0"/>
          <w:numId w:val="1"/>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E21B1E" w:rsidRDefault="00E21B1E" w:rsidP="00E21B1E">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u w:val="single"/>
        </w:rPr>
        <w:t>Caracteristicile proiectului</w:t>
      </w:r>
    </w:p>
    <w:p w:rsidR="00E21B1E" w:rsidRDefault="00E21B1E" w:rsidP="00E21B1E">
      <w:pPr>
        <w:spacing w:after="0" w:line="240" w:lineRule="auto"/>
        <w:ind w:firstLine="720"/>
        <w:rPr>
          <w:rFonts w:ascii="Times New Roman" w:hAnsi="Times New Roman"/>
          <w:sz w:val="24"/>
          <w:szCs w:val="24"/>
          <w:lang w:val="ro-RO"/>
        </w:rPr>
      </w:pPr>
      <w:r>
        <w:rPr>
          <w:rFonts w:ascii="Times New Roman" w:hAnsi="Times New Roman"/>
          <w:sz w:val="24"/>
          <w:szCs w:val="24"/>
          <w:lang w:val="ro-RO"/>
        </w:rPr>
        <w:t>a)</w:t>
      </w:r>
      <w:r>
        <w:rPr>
          <w:rFonts w:ascii="Times New Roman" w:hAnsi="Times New Roman"/>
          <w:color w:val="FF0000"/>
          <w:sz w:val="24"/>
          <w:szCs w:val="24"/>
          <w:lang w:val="ro-RO"/>
        </w:rPr>
        <w:t xml:space="preserve"> </w:t>
      </w:r>
      <w:r>
        <w:rPr>
          <w:rFonts w:ascii="Times New Roman" w:hAnsi="Times New Roman"/>
          <w:sz w:val="24"/>
          <w:szCs w:val="24"/>
          <w:lang w:val="ro-RO"/>
        </w:rPr>
        <w:t xml:space="preserve">Proiectul a fost realizat în vederea reabilitării unui spațiu, parte a unei hale tehnologice existente, având aceeași destinație pentru producție și depozitare, respectiv producția de șuruburi și alte elemente de montaj a subansamblelor. </w:t>
      </w:r>
    </w:p>
    <w:p w:rsidR="00E21B1E" w:rsidRDefault="00E21B1E" w:rsidP="00E21B1E">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Hala are suprafața de 668 mp. </w:t>
      </w:r>
    </w:p>
    <w:p w:rsidR="00E21B1E" w:rsidRDefault="00E21B1E" w:rsidP="00E21B1E">
      <w:pPr>
        <w:spacing w:after="0" w:line="240" w:lineRule="auto"/>
        <w:ind w:firstLine="720"/>
        <w:rPr>
          <w:rFonts w:ascii="Times New Roman" w:hAnsi="Times New Roman"/>
          <w:sz w:val="24"/>
          <w:szCs w:val="24"/>
          <w:lang w:val="ro-RO"/>
        </w:rPr>
      </w:pPr>
      <w:r>
        <w:rPr>
          <w:rFonts w:ascii="Times New Roman" w:hAnsi="Times New Roman"/>
          <w:sz w:val="24"/>
          <w:szCs w:val="24"/>
          <w:lang w:val="ro-RO"/>
        </w:rPr>
        <w:t>Prin  lucrările   de amenajare/reabilitare   propuse  nu  se va interveni  în nici  un  fel asupra</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structurii   de  rezistență    a  construcțiilor    existente   și  nu  se  vor  realiza   nici   un  fel  de  noi compartimentări.      Lucrările     de   reabilitare     a   spațiului    existent    în   vederea    desfășurării operațiunilor  de mecanică   generală se referă  la:</w:t>
      </w:r>
    </w:p>
    <w:p w:rsidR="00E21B1E" w:rsidRDefault="00E21B1E" w:rsidP="00E21B1E">
      <w:pPr>
        <w:spacing w:after="0" w:line="240" w:lineRule="auto"/>
        <w:ind w:firstLine="720"/>
        <w:rPr>
          <w:rFonts w:ascii="Times New Roman" w:hAnsi="Times New Roman"/>
          <w:sz w:val="24"/>
          <w:szCs w:val="24"/>
          <w:lang w:val="ro-RO"/>
        </w:rPr>
      </w:pPr>
      <w:r>
        <w:rPr>
          <w:rFonts w:ascii="Times New Roman" w:hAnsi="Times New Roman"/>
          <w:sz w:val="24"/>
          <w:szCs w:val="24"/>
          <w:lang w:val="ro-RO"/>
        </w:rPr>
        <w:t>•    reabilitarea  instalațiilor utilitare;</w:t>
      </w:r>
    </w:p>
    <w:p w:rsidR="00E21B1E" w:rsidRDefault="00E21B1E" w:rsidP="00E21B1E">
      <w:pPr>
        <w:spacing w:after="0" w:line="240" w:lineRule="auto"/>
        <w:ind w:firstLine="720"/>
        <w:rPr>
          <w:rFonts w:ascii="Times New Roman" w:hAnsi="Times New Roman"/>
          <w:sz w:val="24"/>
          <w:szCs w:val="24"/>
          <w:lang w:val="ro-RO"/>
        </w:rPr>
      </w:pPr>
      <w:r>
        <w:rPr>
          <w:rFonts w:ascii="Times New Roman" w:hAnsi="Times New Roman"/>
          <w:sz w:val="24"/>
          <w:szCs w:val="24"/>
          <w:lang w:val="ro-RO"/>
        </w:rPr>
        <w:t>•    igienizarea  spațiilor  funcționale;</w:t>
      </w:r>
    </w:p>
    <w:p w:rsidR="00E21B1E" w:rsidRDefault="00E21B1E" w:rsidP="00E21B1E">
      <w:pPr>
        <w:spacing w:after="0" w:line="240" w:lineRule="auto"/>
        <w:ind w:firstLine="720"/>
        <w:rPr>
          <w:rFonts w:ascii="Times New Roman" w:hAnsi="Times New Roman"/>
          <w:sz w:val="24"/>
          <w:szCs w:val="24"/>
          <w:lang w:val="ro-RO"/>
        </w:rPr>
      </w:pPr>
      <w:r>
        <w:rPr>
          <w:rFonts w:ascii="Times New Roman" w:hAnsi="Times New Roman"/>
          <w:sz w:val="24"/>
          <w:szCs w:val="24"/>
          <w:lang w:val="ro-RO"/>
        </w:rPr>
        <w:t>•    lucrări  de etanșeizare  a tocăriei  ferestrelor  și a ușilor;</w:t>
      </w:r>
    </w:p>
    <w:p w:rsidR="00E21B1E" w:rsidRDefault="00E21B1E" w:rsidP="00E21B1E">
      <w:pPr>
        <w:spacing w:after="0" w:line="240" w:lineRule="auto"/>
        <w:ind w:firstLine="720"/>
        <w:rPr>
          <w:rFonts w:ascii="Times New Roman" w:hAnsi="Times New Roman"/>
          <w:sz w:val="24"/>
          <w:szCs w:val="24"/>
          <w:lang w:val="ro-RO"/>
        </w:rPr>
      </w:pPr>
      <w:r>
        <w:rPr>
          <w:rFonts w:ascii="Times New Roman" w:hAnsi="Times New Roman"/>
          <w:sz w:val="24"/>
          <w:szCs w:val="24"/>
          <w:lang w:val="ro-RO"/>
        </w:rPr>
        <w:t>•    realizarea   tavanului   fals,  în  scopul   reducerii   volumului   spațiului pentru reducerea  cheltuielilor  privind  asigurarea  microclimatului   pe timpul  sezonului cald si rece</w:t>
      </w:r>
    </w:p>
    <w:p w:rsidR="00E21B1E" w:rsidRDefault="00E21B1E" w:rsidP="00E21B1E">
      <w:pPr>
        <w:spacing w:after="0" w:line="240" w:lineRule="auto"/>
        <w:ind w:firstLine="720"/>
        <w:rPr>
          <w:rFonts w:ascii="Times New Roman" w:hAnsi="Times New Roman"/>
          <w:sz w:val="24"/>
          <w:szCs w:val="24"/>
          <w:lang w:val="ro-RO"/>
        </w:rPr>
      </w:pPr>
      <w:r>
        <w:rPr>
          <w:rFonts w:ascii="Times New Roman" w:hAnsi="Times New Roman"/>
          <w:sz w:val="24"/>
          <w:szCs w:val="24"/>
          <w:lang w:val="ro-RO"/>
        </w:rPr>
        <w:t>•  realizarea   sistemului   de încălzire,   prin  implementarea    unei  centrale termice pentru  furnizarea   agentului  termic  necesar  încălzirii  spațiilor  funcționale.</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Construcția   proiectată  inițial  are un  sistem  structural   spațial  alcătuit   din  cadre  metalice .</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xml:space="preserve">Nu se vor  realiza  lucrări   de   consolidare,   extindere   , recompartimentare     sau  goluri tehnologice.  </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lastRenderedPageBreak/>
        <w:t>Hala tehnologică este o construcție de tip parter, având o structură de rezistență realizată din elemente de construcție din profile din metal. Pereții perimetrali prevăzuți cu ferestre sunt realizați tot din panouri tip Kingspan.</w:t>
      </w:r>
    </w:p>
    <w:p w:rsidR="00E21B1E" w:rsidRDefault="00E21B1E" w:rsidP="00E21B1E">
      <w:pPr>
        <w:spacing w:after="0" w:line="240" w:lineRule="auto"/>
        <w:ind w:firstLine="720"/>
        <w:jc w:val="both"/>
        <w:rPr>
          <w:rFonts w:ascii="Times New Roman" w:hAnsi="Times New Roman"/>
          <w:bCs/>
          <w:sz w:val="24"/>
          <w:szCs w:val="24"/>
          <w:lang w:val="ro-RO"/>
        </w:rPr>
      </w:pPr>
      <w:r>
        <w:rPr>
          <w:rFonts w:ascii="Times New Roman" w:hAnsi="Times New Roman"/>
          <w:bCs/>
          <w:sz w:val="24"/>
          <w:szCs w:val="24"/>
          <w:lang w:val="ro-RO"/>
        </w:rPr>
        <w:t>Alimentarea cu apă  în scop potabil și menajer se va realiza din rețeaua de apă a municipiului.</w:t>
      </w:r>
    </w:p>
    <w:p w:rsidR="00E21B1E" w:rsidRDefault="00E21B1E" w:rsidP="00E21B1E">
      <w:pPr>
        <w:spacing w:after="0" w:line="240" w:lineRule="auto"/>
        <w:ind w:firstLine="720"/>
        <w:jc w:val="both"/>
        <w:rPr>
          <w:rFonts w:ascii="Times New Roman" w:hAnsi="Times New Roman"/>
          <w:sz w:val="24"/>
          <w:szCs w:val="24"/>
          <w:lang w:val="ro-RO" w:eastAsia="en-GB"/>
        </w:rPr>
      </w:pPr>
      <w:r>
        <w:rPr>
          <w:rFonts w:ascii="Times New Roman" w:hAnsi="Times New Roman"/>
          <w:bCs/>
          <w:sz w:val="24"/>
          <w:szCs w:val="24"/>
          <w:lang w:val="ro-RO"/>
        </w:rPr>
        <w:t>Apele uzate menajere vor fi colectate în rețeaua de canalizare a municipiului</w:t>
      </w:r>
      <w:r>
        <w:rPr>
          <w:rFonts w:ascii="Times New Roman" w:hAnsi="Times New Roman"/>
          <w:sz w:val="24"/>
          <w:szCs w:val="24"/>
          <w:lang w:val="ro-RO" w:eastAsia="en-GB"/>
        </w:rPr>
        <w:t>.</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c).utilizarea resurselor naturale în special a solului, a terenurilor, a apei și a biodiversității</w:t>
      </w:r>
      <w:r>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  </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rsidR="00E21B1E" w:rsidRDefault="00E21B1E" w:rsidP="00E21B1E">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Amplasarea proiectului</w:t>
      </w:r>
      <w:r>
        <w:rPr>
          <w:rFonts w:ascii="Times New Roman" w:hAnsi="Times New Roman"/>
          <w:b/>
          <w:sz w:val="24"/>
          <w:szCs w:val="24"/>
          <w:lang w:val="ro-RO"/>
        </w:rPr>
        <w:t>:</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 terenul pe care se va amplasa proiectul, este teren intravilan, conform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127/19.03.2018,</w:t>
      </w:r>
      <w:r>
        <w:rPr>
          <w:rFonts w:ascii="Times New Roman" w:hAnsi="Times New Roman"/>
          <w:color w:val="FF0000"/>
          <w:sz w:val="24"/>
          <w:szCs w:val="24"/>
          <w:lang w:val="ro-RO"/>
        </w:rPr>
        <w:t xml:space="preserve"> </w:t>
      </w:r>
      <w:r>
        <w:rPr>
          <w:rFonts w:ascii="Times New Roman" w:hAnsi="Times New Roman"/>
          <w:sz w:val="24"/>
          <w:szCs w:val="24"/>
          <w:lang w:val="ro-RO"/>
        </w:rPr>
        <w:t>situat în municipiul Giurgiu;</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Pr>
          <w:rFonts w:ascii="Times New Roman" w:hAnsi="Times New Roman"/>
          <w:sz w:val="24"/>
          <w:szCs w:val="24"/>
          <w:lang w:val="ro-RO"/>
        </w:rPr>
        <w:t>- nu există o abundenţă a resurselor naturale şi nu este cazul capacităţii regenerative a acestora;</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iii).proiectul nu se află în zone montane și forestiere;</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iv).proiectul nu se află în rezervaţii și parcuri naturale;</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v.proiectul nu se află în zone clasificate sau protejate de dreptul național; zone Natura 2000  desemnate de statele membre în conformitate cu Directiva 92/43/CEE și cu Directiva 2009/147/CE;</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p>
    <w:p w:rsidR="00E21B1E" w:rsidRDefault="00E21B1E" w:rsidP="00E21B1E">
      <w:pPr>
        <w:autoSpaceDE w:val="0"/>
        <w:autoSpaceDN w:val="0"/>
        <w:adjustRightInd w:val="0"/>
        <w:spacing w:after="0" w:line="240" w:lineRule="auto"/>
        <w:jc w:val="both"/>
        <w:rPr>
          <w:rFonts w:ascii="Times New Roman" w:hAnsi="Times New Roman"/>
          <w:sz w:val="24"/>
          <w:szCs w:val="24"/>
          <w:lang w:val="ro-RO"/>
        </w:rPr>
      </w:pPr>
    </w:p>
    <w:p w:rsidR="00E21B1E" w:rsidRDefault="00E21B1E" w:rsidP="00E21B1E">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lastRenderedPageBreak/>
        <w:t>Tipurile și caracteristicile impactului potenţial</w:t>
      </w:r>
      <w:r>
        <w:rPr>
          <w:rFonts w:ascii="Times New Roman" w:hAnsi="Times New Roman"/>
          <w:b/>
          <w:sz w:val="24"/>
          <w:szCs w:val="24"/>
          <w:lang w:val="ro-RO"/>
        </w:rPr>
        <w:t>:</w:t>
      </w:r>
    </w:p>
    <w:p w:rsidR="00E21B1E" w:rsidRDefault="00E21B1E" w:rsidP="00E21B1E">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E21B1E" w:rsidRDefault="00E21B1E" w:rsidP="00E21B1E">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natura impactului</w:t>
      </w:r>
      <w:r>
        <w:rPr>
          <w:rFonts w:ascii="Times New Roman" w:hAnsi="Times New Roman"/>
          <w:sz w:val="24"/>
          <w:szCs w:val="24"/>
          <w:lang w:val="ro-RO"/>
        </w:rPr>
        <w:t xml:space="preserve">  - afectarea factorilor de mediu va fi una redusă, iar impactul asupra mediului va fi unul negativ;</w:t>
      </w:r>
    </w:p>
    <w:p w:rsidR="00E21B1E" w:rsidRDefault="00E21B1E" w:rsidP="00E21B1E">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proiectul nu are impact transfrontalier</w:t>
      </w:r>
      <w:r>
        <w:rPr>
          <w:rFonts w:ascii="Times New Roman" w:hAnsi="Times New Roman"/>
          <w:sz w:val="24"/>
          <w:szCs w:val="24"/>
          <w:lang w:val="ro-RO"/>
        </w:rPr>
        <w:t>;</w:t>
      </w:r>
    </w:p>
    <w:p w:rsidR="00E21B1E" w:rsidRDefault="00E21B1E" w:rsidP="00E21B1E">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intensitatea şi complexitatea impactului</w:t>
      </w:r>
      <w:r>
        <w:rPr>
          <w:rFonts w:ascii="Times New Roman" w:hAnsi="Times New Roman"/>
          <w:sz w:val="24"/>
          <w:szCs w:val="24"/>
          <w:lang w:val="ro-RO"/>
        </w:rPr>
        <w:t xml:space="preserve"> - conform listei de control, impactul este minim şi local;</w:t>
      </w:r>
    </w:p>
    <w:p w:rsidR="00E21B1E" w:rsidRDefault="00E21B1E" w:rsidP="00E21B1E">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probabilitatea impactului generat de proiect</w:t>
      </w:r>
      <w:r>
        <w:rPr>
          <w:rFonts w:ascii="Times New Roman" w:hAnsi="Times New Roman"/>
          <w:sz w:val="24"/>
          <w:szCs w:val="24"/>
          <w:lang w:val="ro-RO"/>
        </w:rPr>
        <w:t xml:space="preserve"> - conform listei de control, nu există un impact negativ asupra mediului;</w:t>
      </w:r>
    </w:p>
    <w:p w:rsidR="00E21B1E" w:rsidRDefault="00E21B1E" w:rsidP="00E21B1E">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debutul, durata, frecvența și reversibilitatea preconizate ale impactului</w:t>
      </w:r>
      <w:r>
        <w:rPr>
          <w:rFonts w:ascii="Times New Roman" w:hAnsi="Times New Roman"/>
          <w:sz w:val="24"/>
          <w:szCs w:val="24"/>
          <w:lang w:val="ro-RO"/>
        </w:rPr>
        <w:t xml:space="preserve"> -  nu este cazul;</w:t>
      </w:r>
    </w:p>
    <w:p w:rsidR="00E21B1E" w:rsidRDefault="00E21B1E" w:rsidP="00E21B1E">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E21B1E" w:rsidRDefault="00E21B1E" w:rsidP="00E21B1E">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 xml:space="preserve">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E21B1E" w:rsidRDefault="00E21B1E" w:rsidP="00E21B1E">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p>
    <w:p w:rsidR="00E21B1E" w:rsidRDefault="00E21B1E" w:rsidP="00E21B1E">
      <w:pPr>
        <w:spacing w:after="0" w:line="240" w:lineRule="auto"/>
        <w:rPr>
          <w:rFonts w:ascii="Times New Roman" w:hAnsi="Times New Roman"/>
          <w:sz w:val="24"/>
          <w:szCs w:val="24"/>
          <w:lang w:val="ro-RO"/>
        </w:rPr>
      </w:pPr>
      <w:r>
        <w:rPr>
          <w:rFonts w:ascii="Times New Roman" w:hAnsi="Times New Roman"/>
          <w:b/>
          <w:sz w:val="24"/>
          <w:szCs w:val="24"/>
          <w:lang w:val="ro-RO"/>
        </w:rPr>
        <w:t>II.</w:t>
      </w:r>
      <w:r>
        <w:rPr>
          <w:rFonts w:ascii="Times New Roman" w:hAnsi="Times New Roman"/>
          <w:b/>
          <w:color w:val="FF0000"/>
          <w:sz w:val="24"/>
          <w:szCs w:val="24"/>
          <w:lang w:val="ro-RO"/>
        </w:rPr>
        <w:t xml:space="preserve">  </w:t>
      </w:r>
      <w:r>
        <w:rPr>
          <w:rFonts w:ascii="Times New Roman" w:hAnsi="Times New Roman"/>
          <w:color w:val="FF0000"/>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E21B1E" w:rsidRDefault="00E21B1E" w:rsidP="00E21B1E">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conform deciziei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2435/SAAA/27.03.2018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proiectul propus </w:t>
      </w:r>
      <w:r>
        <w:rPr>
          <w:rFonts w:ascii="Times New Roman" w:hAnsi="Times New Roman" w:cs="Times New Roman"/>
          <w:b/>
          <w:sz w:val="24"/>
          <w:szCs w:val="24"/>
        </w:rPr>
        <w:t xml:space="preserve">  nu intră</w:t>
      </w:r>
      <w:r>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municipiul Giurgiu, jud. Giurgiu. </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E21B1E" w:rsidTr="00E21B1E">
        <w:tc>
          <w:tcPr>
            <w:tcW w:w="2376" w:type="dxa"/>
            <w:tcBorders>
              <w:top w:val="single" w:sz="4" w:space="0" w:color="auto"/>
              <w:left w:val="single" w:sz="4" w:space="0" w:color="auto"/>
              <w:bottom w:val="single" w:sz="4" w:space="0" w:color="auto"/>
              <w:right w:val="single" w:sz="4" w:space="0" w:color="auto"/>
            </w:tcBorders>
            <w:hideMark/>
          </w:tcPr>
          <w:p w:rsidR="00E21B1E" w:rsidRDefault="00E21B1E">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E21B1E" w:rsidRDefault="00E21B1E">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E21B1E" w:rsidRDefault="00E21B1E">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694" w:type="dxa"/>
            <w:tcBorders>
              <w:top w:val="single" w:sz="4" w:space="0" w:color="auto"/>
              <w:left w:val="single" w:sz="4" w:space="0" w:color="auto"/>
              <w:bottom w:val="single" w:sz="4" w:space="0" w:color="auto"/>
              <w:right w:val="single" w:sz="4" w:space="0" w:color="auto"/>
            </w:tcBorders>
            <w:hideMark/>
          </w:tcPr>
          <w:p w:rsidR="00E21B1E" w:rsidRDefault="00E21B1E">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E21B1E" w:rsidTr="00E21B1E">
        <w:trPr>
          <w:trHeight w:val="1834"/>
        </w:trPr>
        <w:tc>
          <w:tcPr>
            <w:tcW w:w="2376" w:type="dxa"/>
            <w:tcBorders>
              <w:top w:val="single" w:sz="4" w:space="0" w:color="auto"/>
              <w:left w:val="single" w:sz="4" w:space="0" w:color="auto"/>
              <w:bottom w:val="single" w:sz="4" w:space="0" w:color="auto"/>
              <w:right w:val="single" w:sz="4" w:space="0" w:color="auto"/>
            </w:tcBorders>
            <w:hideMark/>
          </w:tcPr>
          <w:p w:rsidR="00E21B1E" w:rsidRDefault="00E21B1E">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E21B1E" w:rsidRDefault="00E21B1E">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E21B1E" w:rsidRDefault="00E21B1E">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27.03.2018</w:t>
            </w:r>
          </w:p>
        </w:tc>
        <w:tc>
          <w:tcPr>
            <w:tcW w:w="2976" w:type="dxa"/>
            <w:tcBorders>
              <w:top w:val="single" w:sz="4" w:space="0" w:color="auto"/>
              <w:left w:val="single" w:sz="4" w:space="0" w:color="auto"/>
              <w:bottom w:val="single" w:sz="4" w:space="0" w:color="auto"/>
              <w:right w:val="single" w:sz="4" w:space="0" w:color="auto"/>
            </w:tcBorders>
            <w:hideMark/>
          </w:tcPr>
          <w:p w:rsidR="00E21B1E" w:rsidRDefault="00E21B1E">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„Jurnal Giurgiuvean” din</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28.03.2018</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şi afişare la sediul Primăriei Giurgiu, în data de</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27.03.2018</w:t>
            </w:r>
          </w:p>
        </w:tc>
        <w:tc>
          <w:tcPr>
            <w:tcW w:w="2694" w:type="dxa"/>
            <w:tcBorders>
              <w:top w:val="single" w:sz="4" w:space="0" w:color="auto"/>
              <w:left w:val="single" w:sz="4" w:space="0" w:color="auto"/>
              <w:bottom w:val="single" w:sz="4" w:space="0" w:color="auto"/>
              <w:right w:val="single" w:sz="4" w:space="0" w:color="auto"/>
            </w:tcBorders>
            <w:hideMark/>
          </w:tcPr>
          <w:p w:rsidR="00E21B1E" w:rsidRDefault="00E21B1E">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E21B1E" w:rsidRDefault="00E21B1E" w:rsidP="00E21B1E">
      <w:pPr>
        <w:spacing w:after="0" w:line="240" w:lineRule="auto"/>
        <w:jc w:val="both"/>
        <w:rPr>
          <w:rFonts w:ascii="Times New Roman" w:hAnsi="Times New Roman"/>
          <w:b/>
          <w:sz w:val="24"/>
          <w:szCs w:val="24"/>
          <w:lang w:val="ro-RO" w:eastAsia="x-none"/>
        </w:rPr>
      </w:pPr>
    </w:p>
    <w:p w:rsidR="00E21B1E" w:rsidRDefault="00E21B1E" w:rsidP="00E21B1E">
      <w:pPr>
        <w:spacing w:after="0" w:line="240" w:lineRule="auto"/>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E21B1E" w:rsidRDefault="00E21B1E" w:rsidP="00E21B1E">
      <w:pPr>
        <w:spacing w:after="0" w:line="240" w:lineRule="auto"/>
        <w:ind w:left="284"/>
        <w:jc w:val="both"/>
        <w:outlineLvl w:val="0"/>
        <w:rPr>
          <w:rFonts w:ascii="Times New Roman" w:hAnsi="Times New Roman"/>
          <w:b/>
          <w:i/>
          <w:color w:val="FF0000"/>
          <w:sz w:val="24"/>
          <w:szCs w:val="24"/>
          <w:lang w:val="ro-RO"/>
        </w:rPr>
      </w:pPr>
      <w:r>
        <w:rPr>
          <w:rFonts w:ascii="Times New Roman" w:hAnsi="Times New Roman"/>
          <w:b/>
          <w:i/>
          <w:sz w:val="24"/>
          <w:szCs w:val="24"/>
          <w:lang w:val="ro-RO"/>
        </w:rPr>
        <w:t>Protecţia calităţii apelor</w:t>
      </w:r>
      <w:r>
        <w:rPr>
          <w:rFonts w:ascii="Times New Roman" w:hAnsi="Times New Roman"/>
          <w:b/>
          <w:i/>
          <w:color w:val="FF0000"/>
          <w:sz w:val="24"/>
          <w:szCs w:val="24"/>
          <w:lang w:val="ro-RO"/>
        </w:rPr>
        <w:t>:</w:t>
      </w:r>
    </w:p>
    <w:p w:rsidR="00E21B1E" w:rsidRDefault="00E21B1E" w:rsidP="00E21B1E">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b/>
          <w:bCs/>
          <w:iCs/>
          <w:color w:val="FF0000"/>
          <w:sz w:val="24"/>
          <w:szCs w:val="24"/>
          <w:lang w:val="ro-RO"/>
        </w:rPr>
        <w:t xml:space="preserve">– </w:t>
      </w:r>
      <w:r>
        <w:rPr>
          <w:rFonts w:ascii="Times New Roman" w:hAnsi="Times New Roman"/>
          <w:b/>
          <w:bCs/>
          <w:iCs/>
          <w:sz w:val="24"/>
          <w:szCs w:val="24"/>
          <w:lang w:val="ro-RO"/>
        </w:rPr>
        <w:t>în timpul execuției lucrărilor de construcții ( organizare de șantier )</w:t>
      </w:r>
      <w:r>
        <w:rPr>
          <w:rFonts w:ascii="Times New Roman" w:hAnsi="Times New Roman"/>
          <w:bCs/>
          <w:iCs/>
          <w:sz w:val="24"/>
          <w:szCs w:val="24"/>
          <w:lang w:val="ro-RO"/>
        </w:rPr>
        <w:t xml:space="preserve">, sursele de poluare </w:t>
      </w:r>
      <w:r>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E21B1E" w:rsidRDefault="00E21B1E" w:rsidP="00E21B1E">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Pentru evitarea acestor situații, prin grija executantului se vor adopta următoarele măsuri:</w:t>
      </w:r>
    </w:p>
    <w:p w:rsidR="00E21B1E" w:rsidRDefault="00E21B1E" w:rsidP="00E21B1E">
      <w:pPr>
        <w:widowControl w:val="0"/>
        <w:autoSpaceDE w:val="0"/>
        <w:snapToGrid w:val="0"/>
        <w:spacing w:after="0" w:line="240" w:lineRule="auto"/>
        <w:ind w:firstLine="720"/>
        <w:jc w:val="both"/>
        <w:rPr>
          <w:rFonts w:ascii="Times New Roman" w:hAnsi="Times New Roman"/>
          <w:b/>
          <w:bCs/>
          <w:iCs/>
          <w:sz w:val="24"/>
          <w:szCs w:val="24"/>
          <w:lang w:val="ro-RO"/>
        </w:rPr>
      </w:pPr>
      <w:r>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E21B1E" w:rsidRDefault="00E21B1E" w:rsidP="00E21B1E">
      <w:pPr>
        <w:widowControl w:val="0"/>
        <w:autoSpaceDE w:val="0"/>
        <w:snapToGrid w:val="0"/>
        <w:spacing w:after="0" w:line="240" w:lineRule="auto"/>
        <w:ind w:firstLine="720"/>
        <w:jc w:val="both"/>
        <w:rPr>
          <w:rFonts w:ascii="Times New Roman" w:hAnsi="Times New Roman"/>
          <w:b/>
          <w:sz w:val="24"/>
          <w:szCs w:val="24"/>
          <w:lang w:val="ro-RO"/>
        </w:rPr>
      </w:pPr>
      <w:r>
        <w:rPr>
          <w:rFonts w:ascii="Times New Roman" w:hAnsi="Times New Roman"/>
          <w:b/>
          <w:bCs/>
          <w:iCs/>
          <w:sz w:val="24"/>
          <w:szCs w:val="24"/>
          <w:lang w:val="ro-RO"/>
        </w:rPr>
        <w:lastRenderedPageBreak/>
        <w:t xml:space="preserve">– în timpul funcționării obiectivului, </w:t>
      </w:r>
      <w:r>
        <w:rPr>
          <w:rFonts w:ascii="Times New Roman" w:hAnsi="Times New Roman"/>
          <w:bCs/>
          <w:iCs/>
          <w:sz w:val="24"/>
          <w:szCs w:val="24"/>
          <w:lang w:val="ro-RO"/>
        </w:rPr>
        <w:t>prin respectarea modului de colectare și  evacuare a apelor menajere, calitatea apelor subterane și de suprafață nu va fi afectată.</w:t>
      </w:r>
    </w:p>
    <w:p w:rsidR="00E21B1E" w:rsidRDefault="00E21B1E" w:rsidP="00E21B1E">
      <w:pPr>
        <w:pStyle w:val="Normal0"/>
        <w:jc w:val="both"/>
        <w:rPr>
          <w:rFonts w:ascii="Times New Roman" w:hAnsi="Times New Roman" w:cs="Times New Roman"/>
          <w:lang w:val="ro-RO"/>
        </w:rPr>
      </w:pPr>
      <w:r>
        <w:rPr>
          <w:rFonts w:ascii="Times New Roman" w:hAnsi="Times New Roman" w:cs="Times New Roman"/>
          <w:b/>
          <w:lang w:val="ro-RO"/>
        </w:rPr>
        <w:t xml:space="preserve">- </w:t>
      </w:r>
      <w:r>
        <w:rPr>
          <w:rFonts w:ascii="Times New Roman" w:hAnsi="Times New Roman" w:cs="Times New Roman"/>
          <w:lang w:val="ro-RO"/>
        </w:rPr>
        <w:t xml:space="preserve"> deşeurile rezultate în timpul realizării lucrărilor se vor gestiona corespunzător, evitându-se contactul acestora cu apele de suprafaţă şi cu pânza freatică</w:t>
      </w:r>
    </w:p>
    <w:p w:rsidR="00E21B1E" w:rsidRDefault="00E21B1E" w:rsidP="00E21B1E">
      <w:pPr>
        <w:pStyle w:val="Normal0"/>
        <w:jc w:val="both"/>
        <w:rPr>
          <w:rFonts w:ascii="Times New Roman" w:hAnsi="Times New Roman" w:cs="Times New Roman"/>
          <w:lang w:val="ro-RO"/>
        </w:rPr>
      </w:pPr>
      <w:r>
        <w:rPr>
          <w:rFonts w:ascii="Times New Roman" w:hAnsi="Times New Roman" w:cs="Times New Roman"/>
          <w:lang w:val="ro-RO"/>
        </w:rPr>
        <w:t>Se vor respecta prevederile Legii Apelor nr. 107/1996 cu modificările și completările ulterioare.</w:t>
      </w:r>
    </w:p>
    <w:p w:rsidR="00E21B1E" w:rsidRDefault="00E21B1E" w:rsidP="00E21B1E">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E21B1E" w:rsidRDefault="00E21B1E" w:rsidP="00E21B1E">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E21B1E" w:rsidRDefault="00E21B1E" w:rsidP="00E21B1E">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respecta prevederile Legii nr. 104/2011 privind calitatea aerului înconjurător;</w:t>
      </w:r>
    </w:p>
    <w:p w:rsidR="00E21B1E" w:rsidRDefault="00E21B1E" w:rsidP="00E21B1E">
      <w:pPr>
        <w:spacing w:after="0" w:line="240" w:lineRule="auto"/>
        <w:jc w:val="both"/>
        <w:rPr>
          <w:rFonts w:ascii="Times New Roman" w:hAnsi="Times New Roman"/>
          <w:sz w:val="24"/>
          <w:szCs w:val="24"/>
          <w:lang w:val="ro-RO"/>
        </w:rPr>
      </w:pPr>
      <w:r>
        <w:rPr>
          <w:rFonts w:ascii="Times New Roman" w:hAnsi="Times New Roman"/>
          <w:sz w:val="24"/>
          <w:szCs w:val="24"/>
          <w:lang w:val="ro-RO"/>
        </w:rPr>
        <w:t>- se vor respecta prevederile STAS 12574-87 privind condițiile de calitate a aerului în zonele protejate-</w:t>
      </w:r>
    </w:p>
    <w:p w:rsidR="00E21B1E" w:rsidRDefault="00E21B1E" w:rsidP="00E21B1E">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E21B1E" w:rsidRDefault="00E21B1E" w:rsidP="00E21B1E">
      <w:pPr>
        <w:pStyle w:val="Listparagraf"/>
        <w:numPr>
          <w:ilvl w:val="0"/>
          <w:numId w:val="3"/>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E21B1E" w:rsidRDefault="00E21B1E" w:rsidP="00E21B1E">
      <w:pPr>
        <w:pStyle w:val="Listparagraf"/>
        <w:numPr>
          <w:ilvl w:val="0"/>
          <w:numId w:val="3"/>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Ordinului 119/2014 pentru aprobarea normelor de igienă și sănătate publică privind mediul de viață al populației</w:t>
      </w:r>
    </w:p>
    <w:p w:rsidR="00E21B1E" w:rsidRDefault="00E21B1E" w:rsidP="00E21B1E">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E21B1E" w:rsidRDefault="00E21B1E" w:rsidP="00E21B1E">
      <w:pPr>
        <w:spacing w:after="0" w:line="240" w:lineRule="auto"/>
        <w:ind w:left="-76"/>
        <w:jc w:val="both"/>
        <w:outlineLvl w:val="0"/>
        <w:rPr>
          <w:rFonts w:ascii="Times New Roman" w:hAnsi="Times New Roman"/>
          <w:sz w:val="24"/>
          <w:szCs w:val="24"/>
          <w:lang w:val="ro-RO"/>
        </w:rPr>
      </w:pPr>
      <w:r>
        <w:rPr>
          <w:rFonts w:ascii="Times New Roman" w:hAnsi="Times New Roman"/>
          <w:sz w:val="24"/>
          <w:szCs w:val="24"/>
          <w:lang w:val="ro-RO"/>
        </w:rPr>
        <w:t>Surse de poluare - î</w:t>
      </w:r>
      <w:r>
        <w:rPr>
          <w:rFonts w:ascii="Times New Roman" w:hAnsi="Times New Roman"/>
          <w:bCs/>
          <w:iCs/>
          <w:sz w:val="24"/>
          <w:szCs w:val="24"/>
          <w:lang w:val="ro-RO"/>
        </w:rPr>
        <w:t>n perioada de realizare a investiției</w:t>
      </w:r>
    </w:p>
    <w:p w:rsidR="00E21B1E" w:rsidRDefault="00E21B1E" w:rsidP="00E21B1E">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-depozitarea necorespunzătoare a materialelor de construcții;</w:t>
      </w:r>
    </w:p>
    <w:p w:rsidR="00E21B1E" w:rsidRDefault="00E21B1E" w:rsidP="00E21B1E">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-deșeurile menajere depozitate în locuri necorespunzătoare (altele decât cele special amenajate în acest sens )</w:t>
      </w:r>
    </w:p>
    <w:p w:rsidR="00E21B1E" w:rsidRDefault="00E21B1E" w:rsidP="00E21B1E">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-utilajele folosite în cadrul șantierului, în condițiile reparării sau alimentării cu combustibil în alte locuri decât cele special amenajate pentru realizarea acestor operațiuni</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E21B1E" w:rsidRDefault="00E21B1E" w:rsidP="00E21B1E">
      <w:pPr>
        <w:pStyle w:val="HTMLPreformatted1"/>
        <w:rPr>
          <w:rFonts w:ascii="Times New Roman" w:hAnsi="Times New Roman" w:cs="Times New Roman"/>
          <w:sz w:val="24"/>
          <w:szCs w:val="24"/>
          <w:lang w:val="ro-RO"/>
        </w:rPr>
      </w:pPr>
      <w:r>
        <w:rPr>
          <w:rFonts w:ascii="Times New Roman" w:hAnsi="Times New Roman" w:cs="Times New Roman"/>
          <w:sz w:val="24"/>
          <w:szCs w:val="24"/>
          <w:lang w:val="ro-RO"/>
        </w:rPr>
        <w:t>Deșeuri rezultate în timpul realizării proiectului</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menajere - cod 20 03 01</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fier și oțel – cod 17 04 05</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amestecuri metalice – cod 17 04 07</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din lemn – cod 17 02 01</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amestecuri de beton, cărămizi, etc – cod 17 01 07</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din ambalaje de hârtie și carton – cod 15 01 01</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din ambalaje din plastic – cod 15 01 02</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biodegradabile – cod 20 02 01</w:t>
      </w:r>
    </w:p>
    <w:p w:rsidR="00E21B1E" w:rsidRDefault="00E21B1E" w:rsidP="00E21B1E">
      <w:pPr>
        <w:widowControl w:val="0"/>
        <w:autoSpaceDE w:val="0"/>
        <w:snapToGrid w:val="0"/>
        <w:spacing w:after="0" w:line="240" w:lineRule="auto"/>
        <w:ind w:left="720"/>
        <w:jc w:val="both"/>
        <w:rPr>
          <w:rFonts w:ascii="Times New Roman" w:hAnsi="Times New Roman"/>
          <w:color w:val="FF0000"/>
          <w:sz w:val="24"/>
          <w:szCs w:val="24"/>
          <w:lang w:val="ro-RO"/>
        </w:rPr>
      </w:pPr>
      <w:r>
        <w:rPr>
          <w:rFonts w:ascii="Times New Roman" w:hAnsi="Times New Roman"/>
          <w:sz w:val="24"/>
          <w:szCs w:val="24"/>
          <w:lang w:val="ro-RO"/>
        </w:rPr>
        <w:t>- deșeuri de sticlă - cod 200102</w:t>
      </w:r>
      <w:r>
        <w:rPr>
          <w:rFonts w:ascii="Times New Roman" w:hAnsi="Times New Roman"/>
          <w:sz w:val="24"/>
          <w:szCs w:val="24"/>
          <w:lang w:val="ro-RO"/>
        </w:rPr>
        <w:tab/>
      </w:r>
      <w:r>
        <w:rPr>
          <w:rFonts w:ascii="Times New Roman" w:hAnsi="Times New Roman"/>
          <w:color w:val="FF0000"/>
          <w:sz w:val="24"/>
          <w:szCs w:val="24"/>
          <w:lang w:val="ro-RO"/>
        </w:rPr>
        <w:tab/>
      </w:r>
      <w:r>
        <w:rPr>
          <w:rFonts w:ascii="Times New Roman" w:hAnsi="Times New Roman"/>
          <w:color w:val="FF0000"/>
          <w:sz w:val="24"/>
          <w:szCs w:val="24"/>
          <w:lang w:val="ro-RO"/>
        </w:rPr>
        <w:tab/>
      </w:r>
      <w:r>
        <w:rPr>
          <w:rFonts w:ascii="Times New Roman" w:hAnsi="Times New Roman"/>
          <w:color w:val="FF0000"/>
          <w:sz w:val="24"/>
          <w:szCs w:val="24"/>
          <w:lang w:val="ro-RO"/>
        </w:rPr>
        <w:tab/>
      </w:r>
    </w:p>
    <w:p w:rsidR="00E21B1E" w:rsidRDefault="00E21B1E" w:rsidP="00E21B1E">
      <w:pPr>
        <w:pStyle w:val="Normal0"/>
        <w:rPr>
          <w:rFonts w:ascii="Times New Roman" w:hAnsi="Times New Roman" w:cs="Times New Roman"/>
          <w:lang w:val="ro-RO"/>
        </w:rPr>
      </w:pPr>
      <w:r>
        <w:rPr>
          <w:rFonts w:ascii="Times New Roman" w:hAnsi="Times New Roman" w:cs="Times New Roman"/>
          <w:lang w:val="ro-RO"/>
        </w:rPr>
        <w:t>Deșeuri rezultate din activitățile desfășurate în cadrul organizării de șantier:</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menajere - cod 20 03 01</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E21B1E" w:rsidRDefault="00E21B1E" w:rsidP="00E21B1E">
      <w:pPr>
        <w:widowControl w:val="0"/>
        <w:autoSpaceDE w:val="0"/>
        <w:snapToGrid w:val="0"/>
        <w:spacing w:after="0" w:line="240" w:lineRule="auto"/>
        <w:ind w:firstLine="720"/>
        <w:jc w:val="both"/>
        <w:rPr>
          <w:rFonts w:ascii="Times New Roman" w:hAnsi="Times New Roman"/>
          <w:color w:val="FF0000"/>
          <w:sz w:val="24"/>
          <w:szCs w:val="24"/>
          <w:lang w:val="ro-RO"/>
        </w:rPr>
      </w:pPr>
      <w:r>
        <w:rPr>
          <w:rFonts w:ascii="Times New Roman" w:hAnsi="Times New Roman"/>
          <w:sz w:val="24"/>
          <w:szCs w:val="24"/>
          <w:lang w:val="ro-RO"/>
        </w:rPr>
        <w:t>- deșeuri de ambalaje de hârtie și carton - cod 15 01 01</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de ambalaje din plastic – cod 15 01 02</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metalice feroase4 – cod 16 01 17</w:t>
      </w:r>
    </w:p>
    <w:p w:rsidR="00E21B1E" w:rsidRDefault="00E21B1E" w:rsidP="00E21B1E">
      <w:pPr>
        <w:widowControl w:val="0"/>
        <w:autoSpaceDE w:val="0"/>
        <w:snapToGrid w:val="0"/>
        <w:spacing w:after="0" w:line="240" w:lineRule="auto"/>
        <w:ind w:firstLine="720"/>
        <w:jc w:val="both"/>
        <w:rPr>
          <w:rFonts w:ascii="Times New Roman" w:hAnsi="Times New Roman"/>
          <w:color w:val="FF0000"/>
          <w:sz w:val="24"/>
          <w:szCs w:val="24"/>
          <w:lang w:val="ro-RO"/>
        </w:rPr>
      </w:pPr>
      <w:r>
        <w:rPr>
          <w:rFonts w:ascii="Times New Roman" w:hAnsi="Times New Roman"/>
          <w:sz w:val="24"/>
          <w:szCs w:val="24"/>
          <w:lang w:val="ro-RO"/>
        </w:rPr>
        <w:t>- deșeuri metalice neferoase – 16 01 18</w:t>
      </w:r>
      <w:r>
        <w:rPr>
          <w:rFonts w:ascii="Times New Roman" w:hAnsi="Times New Roman"/>
          <w:color w:val="FF0000"/>
          <w:sz w:val="24"/>
          <w:szCs w:val="24"/>
          <w:lang w:val="ro-RO"/>
        </w:rPr>
        <w:tab/>
      </w:r>
      <w:r>
        <w:rPr>
          <w:rFonts w:ascii="Times New Roman" w:hAnsi="Times New Roman"/>
          <w:color w:val="FF0000"/>
          <w:sz w:val="24"/>
          <w:szCs w:val="24"/>
          <w:lang w:val="ro-RO"/>
        </w:rPr>
        <w:tab/>
      </w:r>
      <w:r>
        <w:rPr>
          <w:rFonts w:ascii="Times New Roman" w:hAnsi="Times New Roman"/>
          <w:color w:val="FF0000"/>
          <w:sz w:val="24"/>
          <w:szCs w:val="24"/>
          <w:lang w:val="ro-RO"/>
        </w:rPr>
        <w:tab/>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Deșeurile vor fi colectate selectiv, pe categorii de deșeuri, depozitate în europubele și containere într-un spațiu special amenajat, de unde vor fi ridicate de către unitățile </w:t>
      </w:r>
      <w:r>
        <w:rPr>
          <w:rFonts w:ascii="Times New Roman" w:hAnsi="Times New Roman"/>
          <w:sz w:val="24"/>
          <w:szCs w:val="24"/>
          <w:lang w:val="ro-RO"/>
        </w:rPr>
        <w:lastRenderedPageBreak/>
        <w:t>specializate în vederea evacuării de către serviciul de salubrizare, sau comercializării acestora către agenți specializați în colectarea lor.</w:t>
      </w:r>
    </w:p>
    <w:p w:rsidR="00E21B1E" w:rsidRDefault="00E21B1E" w:rsidP="00E21B1E">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deșeurile rezultate în urma realizării proiectului vor fi gestionate de către constructor;</w:t>
      </w:r>
    </w:p>
    <w:p w:rsidR="00E21B1E" w:rsidRDefault="00E21B1E" w:rsidP="00E21B1E">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evita impurificarea solului cu produse petroliere rezultate de la utilajele și mijloacele de transport utilizate pentru executarea lucrărilor;</w:t>
      </w:r>
    </w:p>
    <w:p w:rsidR="00E21B1E" w:rsidRDefault="00E21B1E" w:rsidP="00E21B1E">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interzice depozitarea deșeurilor pe amplasamentele neautorizate;</w:t>
      </w:r>
    </w:p>
    <w:p w:rsidR="00E21B1E" w:rsidRDefault="00E21B1E" w:rsidP="00E21B1E">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după finalizarea lucrărilor de execuţie, se vor lua măsuri pentru redarea în folosinţă a terenului ocupat în urma lucrărilor.</w:t>
      </w:r>
    </w:p>
    <w:p w:rsidR="00E21B1E" w:rsidRDefault="00E21B1E" w:rsidP="00E21B1E">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Ord. 211/2011 privind regimul deşeurilor.</w:t>
      </w:r>
    </w:p>
    <w:p w:rsidR="00E21B1E" w:rsidRDefault="00E21B1E" w:rsidP="00E21B1E">
      <w:pPr>
        <w:spacing w:after="0" w:line="240" w:lineRule="auto"/>
        <w:jc w:val="both"/>
        <w:outlineLvl w:val="0"/>
        <w:rPr>
          <w:rFonts w:ascii="Times New Roman" w:hAnsi="Times New Roman"/>
          <w:b/>
          <w:i/>
          <w:sz w:val="24"/>
          <w:szCs w:val="24"/>
          <w:lang w:val="ro-RO"/>
        </w:rPr>
      </w:pPr>
    </w:p>
    <w:p w:rsidR="00E21B1E" w:rsidRDefault="00E21B1E" w:rsidP="00E21B1E">
      <w:pPr>
        <w:spacing w:after="0" w:line="240" w:lineRule="auto"/>
        <w:jc w:val="both"/>
        <w:outlineLvl w:val="0"/>
        <w:rPr>
          <w:rFonts w:ascii="Times New Roman" w:hAnsi="Times New Roman"/>
          <w:b/>
          <w:i/>
          <w:sz w:val="24"/>
          <w:szCs w:val="24"/>
          <w:lang w:val="ro-RO"/>
        </w:rPr>
      </w:pPr>
    </w:p>
    <w:p w:rsidR="00E21B1E" w:rsidRDefault="00E21B1E" w:rsidP="00E21B1E">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E21B1E" w:rsidRDefault="00E21B1E" w:rsidP="00E21B1E">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 :</w:t>
      </w:r>
    </w:p>
    <w:p w:rsidR="00E21B1E" w:rsidRDefault="00E21B1E" w:rsidP="00E21B1E">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  organizare de șantier se amplasează în incinta proprie, </w:t>
      </w:r>
    </w:p>
    <w:p w:rsidR="00E21B1E" w:rsidRDefault="00E21B1E" w:rsidP="00E21B1E">
      <w:pPr>
        <w:pStyle w:val="BodyText31"/>
        <w:spacing w:after="0"/>
        <w:ind w:right="51"/>
        <w:jc w:val="both"/>
        <w:rPr>
          <w:b/>
          <w:sz w:val="24"/>
          <w:szCs w:val="24"/>
        </w:rPr>
      </w:pPr>
      <w:r>
        <w:rPr>
          <w:sz w:val="24"/>
          <w:szCs w:val="24"/>
        </w:rPr>
        <w:t xml:space="preserve">Depozitarea materialelor de construcție, staționarea utilajelor, se face pe platforme betonate. </w:t>
      </w:r>
    </w:p>
    <w:p w:rsidR="00E21B1E" w:rsidRDefault="00E21B1E" w:rsidP="00E21B1E">
      <w:pPr>
        <w:spacing w:after="0" w:line="240" w:lineRule="auto"/>
        <w:rPr>
          <w:rFonts w:ascii="Times New Roman" w:hAnsi="Times New Roman"/>
          <w:color w:val="FF0000"/>
          <w:sz w:val="24"/>
          <w:szCs w:val="24"/>
          <w:lang w:val="ro-RO"/>
        </w:rPr>
      </w:pP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zgomote şi disconfort care ar putea afecta vecinătăţile;</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10009-88 privind protecţia împotriva zgomotului şi vibraţiilor;</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E21B1E" w:rsidRDefault="00E21B1E" w:rsidP="00E21B1E">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E21B1E" w:rsidRDefault="00E21B1E" w:rsidP="00E21B1E">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După finalizarea investiției, terenul afectat de lucrările ce se vor realiza va fi refăcut și adus la starea inițiala. </w:t>
      </w:r>
    </w:p>
    <w:p w:rsidR="00E21B1E" w:rsidRDefault="00E21B1E" w:rsidP="00E21B1E">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Resturile de materiale de construcții vor fi evacuate de către o firma antreprenorului.</w:t>
      </w:r>
    </w:p>
    <w:p w:rsidR="00E21B1E" w:rsidRDefault="00E21B1E" w:rsidP="00E21B1E">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E21B1E" w:rsidRDefault="00E21B1E" w:rsidP="00E21B1E">
      <w:pPr>
        <w:spacing w:after="0" w:line="240" w:lineRule="auto"/>
        <w:jc w:val="both"/>
        <w:rPr>
          <w:rFonts w:ascii="Times New Roman" w:hAnsi="Times New Roman"/>
          <w:sz w:val="24"/>
          <w:szCs w:val="24"/>
          <w:lang w:val="ro-RO"/>
        </w:rPr>
      </w:pPr>
      <w:r>
        <w:rPr>
          <w:rFonts w:ascii="Times New Roman" w:hAnsi="Times New Roman"/>
          <w:sz w:val="24"/>
          <w:szCs w:val="24"/>
          <w:lang w:val="ro-RO"/>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E21B1E" w:rsidRDefault="00E21B1E" w:rsidP="00E21B1E">
      <w:pPr>
        <w:spacing w:after="0" w:line="240" w:lineRule="auto"/>
        <w:jc w:val="both"/>
        <w:rPr>
          <w:rFonts w:ascii="Times New Roman" w:hAnsi="Times New Roman"/>
          <w:sz w:val="24"/>
          <w:szCs w:val="24"/>
          <w:lang w:val="ro-RO"/>
        </w:rPr>
      </w:pPr>
      <w:r>
        <w:rPr>
          <w:rFonts w:ascii="Times New Roman" w:hAnsi="Times New Roman"/>
          <w:sz w:val="24"/>
          <w:szCs w:val="24"/>
          <w:lang w:val="ro-RO"/>
        </w:rPr>
        <w:t>Solicitarea și obținerea autorizației de mediu.</w:t>
      </w:r>
    </w:p>
    <w:p w:rsidR="00E21B1E" w:rsidRDefault="00E21B1E" w:rsidP="00E21B1E">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E21B1E" w:rsidRDefault="00E21B1E" w:rsidP="00E21B1E">
      <w:pPr>
        <w:spacing w:after="0" w:line="240" w:lineRule="auto"/>
        <w:rPr>
          <w:rFonts w:ascii="Times New Roman" w:hAnsi="Times New Roman"/>
          <w:b/>
          <w:sz w:val="24"/>
          <w:szCs w:val="24"/>
          <w:lang w:val="ro-RO"/>
        </w:rPr>
      </w:pPr>
    </w:p>
    <w:p w:rsidR="00E21B1E" w:rsidRDefault="00E21B1E" w:rsidP="00E21B1E">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w:t>
      </w:r>
      <w:r>
        <w:rPr>
          <w:rFonts w:ascii="Times New Roman" w:hAnsi="Times New Roman"/>
          <w:sz w:val="24"/>
          <w:szCs w:val="24"/>
          <w:lang w:val="ro-RO"/>
        </w:rPr>
        <w:lastRenderedPageBreak/>
        <w:t>aprobarea de dezvoltare, potrivit prevederilor Legii contenciosului administrativ nr. 554/2004, cu modificările şi completările ulterioare.</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E21B1E" w:rsidRDefault="00E21B1E" w:rsidP="00E21B1E">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E21B1E" w:rsidRDefault="00813A4E">
      <w:pPr>
        <w:rPr>
          <w:lang w:val="ro-RO"/>
        </w:rPr>
      </w:pPr>
    </w:p>
    <w:sectPr w:rsidR="00813A4E" w:rsidRPr="00E21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3D"/>
    <w:rsid w:val="00002DD0"/>
    <w:rsid w:val="0001429E"/>
    <w:rsid w:val="00016414"/>
    <w:rsid w:val="00020D05"/>
    <w:rsid w:val="0002571E"/>
    <w:rsid w:val="0002738A"/>
    <w:rsid w:val="0002768B"/>
    <w:rsid w:val="00057462"/>
    <w:rsid w:val="00060613"/>
    <w:rsid w:val="000643D9"/>
    <w:rsid w:val="00064B58"/>
    <w:rsid w:val="00066B54"/>
    <w:rsid w:val="00067902"/>
    <w:rsid w:val="000720D8"/>
    <w:rsid w:val="00076ED4"/>
    <w:rsid w:val="00082189"/>
    <w:rsid w:val="0009538D"/>
    <w:rsid w:val="000B5EF8"/>
    <w:rsid w:val="000C1F89"/>
    <w:rsid w:val="000C5758"/>
    <w:rsid w:val="000C6D91"/>
    <w:rsid w:val="000E6A9E"/>
    <w:rsid w:val="00102E6C"/>
    <w:rsid w:val="001049B1"/>
    <w:rsid w:val="00105D88"/>
    <w:rsid w:val="001205D0"/>
    <w:rsid w:val="001206B1"/>
    <w:rsid w:val="0012489E"/>
    <w:rsid w:val="00130753"/>
    <w:rsid w:val="00134881"/>
    <w:rsid w:val="00143BD4"/>
    <w:rsid w:val="001516FC"/>
    <w:rsid w:val="00163A15"/>
    <w:rsid w:val="001646F8"/>
    <w:rsid w:val="001723CA"/>
    <w:rsid w:val="00182195"/>
    <w:rsid w:val="00184A40"/>
    <w:rsid w:val="00194670"/>
    <w:rsid w:val="00195CEF"/>
    <w:rsid w:val="001978CA"/>
    <w:rsid w:val="001A753D"/>
    <w:rsid w:val="001C5CD2"/>
    <w:rsid w:val="001D1592"/>
    <w:rsid w:val="001D2054"/>
    <w:rsid w:val="001E3676"/>
    <w:rsid w:val="00205659"/>
    <w:rsid w:val="002063AC"/>
    <w:rsid w:val="002118F0"/>
    <w:rsid w:val="00216B06"/>
    <w:rsid w:val="00224674"/>
    <w:rsid w:val="0022729E"/>
    <w:rsid w:val="00240A26"/>
    <w:rsid w:val="0025345B"/>
    <w:rsid w:val="00263C81"/>
    <w:rsid w:val="0026400F"/>
    <w:rsid w:val="002762F7"/>
    <w:rsid w:val="00276B8F"/>
    <w:rsid w:val="00285B61"/>
    <w:rsid w:val="002B0072"/>
    <w:rsid w:val="002B761E"/>
    <w:rsid w:val="002B7EEE"/>
    <w:rsid w:val="002C26DB"/>
    <w:rsid w:val="002C5222"/>
    <w:rsid w:val="002D5E78"/>
    <w:rsid w:val="002D65F1"/>
    <w:rsid w:val="002E0289"/>
    <w:rsid w:val="002F734B"/>
    <w:rsid w:val="00314562"/>
    <w:rsid w:val="0031793B"/>
    <w:rsid w:val="00324AC8"/>
    <w:rsid w:val="003416F8"/>
    <w:rsid w:val="00357D55"/>
    <w:rsid w:val="00372454"/>
    <w:rsid w:val="003C6D6C"/>
    <w:rsid w:val="003C7DE1"/>
    <w:rsid w:val="003D0EFC"/>
    <w:rsid w:val="003D3A49"/>
    <w:rsid w:val="003D6373"/>
    <w:rsid w:val="003E0D2E"/>
    <w:rsid w:val="003F7F15"/>
    <w:rsid w:val="004033DF"/>
    <w:rsid w:val="00406199"/>
    <w:rsid w:val="00416C86"/>
    <w:rsid w:val="00430114"/>
    <w:rsid w:val="004350AE"/>
    <w:rsid w:val="004626CE"/>
    <w:rsid w:val="00486950"/>
    <w:rsid w:val="004869B8"/>
    <w:rsid w:val="004873F1"/>
    <w:rsid w:val="00487709"/>
    <w:rsid w:val="00493EDE"/>
    <w:rsid w:val="00494291"/>
    <w:rsid w:val="00496BF3"/>
    <w:rsid w:val="004A0364"/>
    <w:rsid w:val="004A0B31"/>
    <w:rsid w:val="004A16BC"/>
    <w:rsid w:val="004B6272"/>
    <w:rsid w:val="004C0EC7"/>
    <w:rsid w:val="004C37C1"/>
    <w:rsid w:val="004D433E"/>
    <w:rsid w:val="004E6C80"/>
    <w:rsid w:val="004F5310"/>
    <w:rsid w:val="00501307"/>
    <w:rsid w:val="00503E44"/>
    <w:rsid w:val="00505E3A"/>
    <w:rsid w:val="0051026B"/>
    <w:rsid w:val="0051259A"/>
    <w:rsid w:val="00527310"/>
    <w:rsid w:val="00532091"/>
    <w:rsid w:val="00545AA1"/>
    <w:rsid w:val="00555743"/>
    <w:rsid w:val="00557153"/>
    <w:rsid w:val="005605AE"/>
    <w:rsid w:val="00564170"/>
    <w:rsid w:val="00571DA0"/>
    <w:rsid w:val="00574119"/>
    <w:rsid w:val="00592305"/>
    <w:rsid w:val="005963AC"/>
    <w:rsid w:val="005A6B00"/>
    <w:rsid w:val="005B10D3"/>
    <w:rsid w:val="005B1414"/>
    <w:rsid w:val="005B1D53"/>
    <w:rsid w:val="005C0FEC"/>
    <w:rsid w:val="005C5272"/>
    <w:rsid w:val="005D04F6"/>
    <w:rsid w:val="005D6B9C"/>
    <w:rsid w:val="005E61A0"/>
    <w:rsid w:val="005F201D"/>
    <w:rsid w:val="00607893"/>
    <w:rsid w:val="006155E6"/>
    <w:rsid w:val="00624DFE"/>
    <w:rsid w:val="00633E47"/>
    <w:rsid w:val="0063654C"/>
    <w:rsid w:val="00640E4E"/>
    <w:rsid w:val="006514C7"/>
    <w:rsid w:val="00653E4C"/>
    <w:rsid w:val="00655C3D"/>
    <w:rsid w:val="0067101E"/>
    <w:rsid w:val="006723B7"/>
    <w:rsid w:val="0067352E"/>
    <w:rsid w:val="00673A45"/>
    <w:rsid w:val="0068025E"/>
    <w:rsid w:val="0068031B"/>
    <w:rsid w:val="00691D1E"/>
    <w:rsid w:val="006937E3"/>
    <w:rsid w:val="00694D4B"/>
    <w:rsid w:val="006A1822"/>
    <w:rsid w:val="006A1C80"/>
    <w:rsid w:val="006B3B58"/>
    <w:rsid w:val="006B4ED0"/>
    <w:rsid w:val="006B5868"/>
    <w:rsid w:val="006C4648"/>
    <w:rsid w:val="006D653E"/>
    <w:rsid w:val="006E2C29"/>
    <w:rsid w:val="006F36A7"/>
    <w:rsid w:val="00706F7F"/>
    <w:rsid w:val="007105A0"/>
    <w:rsid w:val="00714726"/>
    <w:rsid w:val="00732DC5"/>
    <w:rsid w:val="00741423"/>
    <w:rsid w:val="007617D3"/>
    <w:rsid w:val="00764D41"/>
    <w:rsid w:val="00772421"/>
    <w:rsid w:val="007866D8"/>
    <w:rsid w:val="00786AB4"/>
    <w:rsid w:val="007A7D7C"/>
    <w:rsid w:val="007B2475"/>
    <w:rsid w:val="007B4FDC"/>
    <w:rsid w:val="007C52D1"/>
    <w:rsid w:val="007D650C"/>
    <w:rsid w:val="007D67DE"/>
    <w:rsid w:val="007E0478"/>
    <w:rsid w:val="0080124F"/>
    <w:rsid w:val="00804009"/>
    <w:rsid w:val="00805877"/>
    <w:rsid w:val="00806D12"/>
    <w:rsid w:val="0081334C"/>
    <w:rsid w:val="00813A4E"/>
    <w:rsid w:val="008223A7"/>
    <w:rsid w:val="00825F7D"/>
    <w:rsid w:val="0082663B"/>
    <w:rsid w:val="00831F31"/>
    <w:rsid w:val="00842B3D"/>
    <w:rsid w:val="008472C4"/>
    <w:rsid w:val="00854645"/>
    <w:rsid w:val="008705E5"/>
    <w:rsid w:val="00876B01"/>
    <w:rsid w:val="00881ED5"/>
    <w:rsid w:val="0089025D"/>
    <w:rsid w:val="00893B00"/>
    <w:rsid w:val="008B61CD"/>
    <w:rsid w:val="008C2028"/>
    <w:rsid w:val="008D1B50"/>
    <w:rsid w:val="008D2D8B"/>
    <w:rsid w:val="008F58B2"/>
    <w:rsid w:val="0090789E"/>
    <w:rsid w:val="009116D6"/>
    <w:rsid w:val="00926CF8"/>
    <w:rsid w:val="009402DB"/>
    <w:rsid w:val="009422ED"/>
    <w:rsid w:val="0094549C"/>
    <w:rsid w:val="009612A2"/>
    <w:rsid w:val="0096283B"/>
    <w:rsid w:val="0097183E"/>
    <w:rsid w:val="009724A2"/>
    <w:rsid w:val="009824D6"/>
    <w:rsid w:val="00985AE8"/>
    <w:rsid w:val="009904A2"/>
    <w:rsid w:val="00990562"/>
    <w:rsid w:val="0099563E"/>
    <w:rsid w:val="009A2249"/>
    <w:rsid w:val="009A582D"/>
    <w:rsid w:val="009B069E"/>
    <w:rsid w:val="009B6D5B"/>
    <w:rsid w:val="009C0C76"/>
    <w:rsid w:val="009E3801"/>
    <w:rsid w:val="009F2C37"/>
    <w:rsid w:val="00A01C09"/>
    <w:rsid w:val="00A16A95"/>
    <w:rsid w:val="00A36FA5"/>
    <w:rsid w:val="00A400F5"/>
    <w:rsid w:val="00A401C2"/>
    <w:rsid w:val="00A53194"/>
    <w:rsid w:val="00A55385"/>
    <w:rsid w:val="00A55745"/>
    <w:rsid w:val="00A623D0"/>
    <w:rsid w:val="00A655AF"/>
    <w:rsid w:val="00A9691C"/>
    <w:rsid w:val="00AA6BBF"/>
    <w:rsid w:val="00AA6F67"/>
    <w:rsid w:val="00AA7024"/>
    <w:rsid w:val="00AB578A"/>
    <w:rsid w:val="00AB751D"/>
    <w:rsid w:val="00AC24E1"/>
    <w:rsid w:val="00AC74E9"/>
    <w:rsid w:val="00AD034A"/>
    <w:rsid w:val="00AE5F3F"/>
    <w:rsid w:val="00AF127B"/>
    <w:rsid w:val="00B010CD"/>
    <w:rsid w:val="00B10F28"/>
    <w:rsid w:val="00B1550A"/>
    <w:rsid w:val="00B22608"/>
    <w:rsid w:val="00B37940"/>
    <w:rsid w:val="00B41322"/>
    <w:rsid w:val="00B423CF"/>
    <w:rsid w:val="00B42563"/>
    <w:rsid w:val="00B53775"/>
    <w:rsid w:val="00B56410"/>
    <w:rsid w:val="00B640DC"/>
    <w:rsid w:val="00B65F7F"/>
    <w:rsid w:val="00B66F79"/>
    <w:rsid w:val="00B76A99"/>
    <w:rsid w:val="00B814D8"/>
    <w:rsid w:val="00B94BCF"/>
    <w:rsid w:val="00BA42A0"/>
    <w:rsid w:val="00BA5876"/>
    <w:rsid w:val="00BA69C4"/>
    <w:rsid w:val="00BE539B"/>
    <w:rsid w:val="00BE7D4F"/>
    <w:rsid w:val="00C078CD"/>
    <w:rsid w:val="00C10EBB"/>
    <w:rsid w:val="00C113BC"/>
    <w:rsid w:val="00C22557"/>
    <w:rsid w:val="00C24361"/>
    <w:rsid w:val="00C356DC"/>
    <w:rsid w:val="00C36009"/>
    <w:rsid w:val="00C41CC7"/>
    <w:rsid w:val="00C4212B"/>
    <w:rsid w:val="00C42A95"/>
    <w:rsid w:val="00C509B9"/>
    <w:rsid w:val="00C53B49"/>
    <w:rsid w:val="00C55672"/>
    <w:rsid w:val="00C6381E"/>
    <w:rsid w:val="00C7547F"/>
    <w:rsid w:val="00C77C6F"/>
    <w:rsid w:val="00C80622"/>
    <w:rsid w:val="00CA4F0D"/>
    <w:rsid w:val="00CB2545"/>
    <w:rsid w:val="00CB25A3"/>
    <w:rsid w:val="00CC0ED6"/>
    <w:rsid w:val="00CD0C7A"/>
    <w:rsid w:val="00CD6325"/>
    <w:rsid w:val="00CE2C31"/>
    <w:rsid w:val="00D01F50"/>
    <w:rsid w:val="00D14411"/>
    <w:rsid w:val="00D15092"/>
    <w:rsid w:val="00D22E21"/>
    <w:rsid w:val="00D279A0"/>
    <w:rsid w:val="00D30CDF"/>
    <w:rsid w:val="00D443FE"/>
    <w:rsid w:val="00D455E7"/>
    <w:rsid w:val="00D55E77"/>
    <w:rsid w:val="00D818F8"/>
    <w:rsid w:val="00D93A96"/>
    <w:rsid w:val="00DA0EEC"/>
    <w:rsid w:val="00DA2936"/>
    <w:rsid w:val="00DA31DC"/>
    <w:rsid w:val="00DA3236"/>
    <w:rsid w:val="00DA3DD1"/>
    <w:rsid w:val="00DA5E61"/>
    <w:rsid w:val="00DB402C"/>
    <w:rsid w:val="00DB4442"/>
    <w:rsid w:val="00DE00A3"/>
    <w:rsid w:val="00DE00AC"/>
    <w:rsid w:val="00DE2775"/>
    <w:rsid w:val="00DE7C47"/>
    <w:rsid w:val="00DE7F9B"/>
    <w:rsid w:val="00DF1B27"/>
    <w:rsid w:val="00E02A51"/>
    <w:rsid w:val="00E1344C"/>
    <w:rsid w:val="00E21B1E"/>
    <w:rsid w:val="00E302F7"/>
    <w:rsid w:val="00E32795"/>
    <w:rsid w:val="00E36B2C"/>
    <w:rsid w:val="00E41AEB"/>
    <w:rsid w:val="00E42677"/>
    <w:rsid w:val="00E42700"/>
    <w:rsid w:val="00E51F6B"/>
    <w:rsid w:val="00E61130"/>
    <w:rsid w:val="00E66FC9"/>
    <w:rsid w:val="00E67CC8"/>
    <w:rsid w:val="00E7065D"/>
    <w:rsid w:val="00E75122"/>
    <w:rsid w:val="00E83870"/>
    <w:rsid w:val="00EA6AF9"/>
    <w:rsid w:val="00EA77C0"/>
    <w:rsid w:val="00EB048F"/>
    <w:rsid w:val="00EB24FB"/>
    <w:rsid w:val="00EB6082"/>
    <w:rsid w:val="00EB64CA"/>
    <w:rsid w:val="00EE610F"/>
    <w:rsid w:val="00F060A0"/>
    <w:rsid w:val="00F129F7"/>
    <w:rsid w:val="00F221CC"/>
    <w:rsid w:val="00F22D28"/>
    <w:rsid w:val="00F51F77"/>
    <w:rsid w:val="00F72418"/>
    <w:rsid w:val="00F85790"/>
    <w:rsid w:val="00FA78FA"/>
    <w:rsid w:val="00FB31D5"/>
    <w:rsid w:val="00FC5CFF"/>
    <w:rsid w:val="00FC6DB7"/>
    <w:rsid w:val="00FD391F"/>
    <w:rsid w:val="00FD7A3D"/>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1E"/>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E21B1E"/>
    <w:rPr>
      <w:lang w:val="en-US"/>
    </w:rPr>
  </w:style>
  <w:style w:type="paragraph" w:styleId="Listparagraf">
    <w:name w:val="List Paragraph"/>
    <w:aliases w:val="body 2,List Paragraph1,Listă paragraf1"/>
    <w:basedOn w:val="Normal"/>
    <w:link w:val="ListparagrafCaracter"/>
    <w:qFormat/>
    <w:rsid w:val="00E21B1E"/>
    <w:pPr>
      <w:ind w:left="720"/>
    </w:pPr>
    <w:rPr>
      <w:rFonts w:asciiTheme="minorHAnsi" w:eastAsiaTheme="minorHAnsi" w:hAnsiTheme="minorHAnsi" w:cstheme="minorBidi"/>
    </w:rPr>
  </w:style>
  <w:style w:type="character" w:customStyle="1" w:styleId="Bodytext">
    <w:name w:val="Body text_"/>
    <w:link w:val="Bodytext1"/>
    <w:locked/>
    <w:rsid w:val="00E21B1E"/>
    <w:rPr>
      <w:rFonts w:ascii="Arial" w:hAnsi="Arial" w:cs="Arial"/>
      <w:sz w:val="18"/>
      <w:szCs w:val="18"/>
      <w:shd w:val="clear" w:color="auto" w:fill="FFFFFF"/>
    </w:rPr>
  </w:style>
  <w:style w:type="paragraph" w:customStyle="1" w:styleId="Bodytext1">
    <w:name w:val="Body text1"/>
    <w:basedOn w:val="Normal"/>
    <w:link w:val="Bodytext"/>
    <w:rsid w:val="00E21B1E"/>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E21B1E"/>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E2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E21B1E"/>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E21B1E"/>
    <w:rPr>
      <w:rFonts w:ascii="Arial" w:eastAsia="Calibri" w:hAnsi="Arial" w:cs="Arial" w:hint="default"/>
      <w:sz w:val="14"/>
      <w:szCs w:val="14"/>
      <w:lang w:val="en-US" w:eastAsia="en-US" w:bidi="ar-SA"/>
    </w:rPr>
  </w:style>
  <w:style w:type="paragraph" w:styleId="TextnBalon">
    <w:name w:val="Balloon Text"/>
    <w:basedOn w:val="Normal"/>
    <w:link w:val="TextnBalonCaracter"/>
    <w:uiPriority w:val="99"/>
    <w:semiHidden/>
    <w:unhideWhenUsed/>
    <w:rsid w:val="00E21B1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21B1E"/>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1E"/>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E21B1E"/>
    <w:rPr>
      <w:lang w:val="en-US"/>
    </w:rPr>
  </w:style>
  <w:style w:type="paragraph" w:styleId="Listparagraf">
    <w:name w:val="List Paragraph"/>
    <w:aliases w:val="body 2,List Paragraph1,Listă paragraf1"/>
    <w:basedOn w:val="Normal"/>
    <w:link w:val="ListparagrafCaracter"/>
    <w:qFormat/>
    <w:rsid w:val="00E21B1E"/>
    <w:pPr>
      <w:ind w:left="720"/>
    </w:pPr>
    <w:rPr>
      <w:rFonts w:asciiTheme="minorHAnsi" w:eastAsiaTheme="minorHAnsi" w:hAnsiTheme="minorHAnsi" w:cstheme="minorBidi"/>
    </w:rPr>
  </w:style>
  <w:style w:type="character" w:customStyle="1" w:styleId="Bodytext">
    <w:name w:val="Body text_"/>
    <w:link w:val="Bodytext1"/>
    <w:locked/>
    <w:rsid w:val="00E21B1E"/>
    <w:rPr>
      <w:rFonts w:ascii="Arial" w:hAnsi="Arial" w:cs="Arial"/>
      <w:sz w:val="18"/>
      <w:szCs w:val="18"/>
      <w:shd w:val="clear" w:color="auto" w:fill="FFFFFF"/>
    </w:rPr>
  </w:style>
  <w:style w:type="paragraph" w:customStyle="1" w:styleId="Bodytext1">
    <w:name w:val="Body text1"/>
    <w:basedOn w:val="Normal"/>
    <w:link w:val="Bodytext"/>
    <w:rsid w:val="00E21B1E"/>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E21B1E"/>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E2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E21B1E"/>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E21B1E"/>
    <w:rPr>
      <w:rFonts w:ascii="Arial" w:eastAsia="Calibri" w:hAnsi="Arial" w:cs="Arial" w:hint="default"/>
      <w:sz w:val="14"/>
      <w:szCs w:val="14"/>
      <w:lang w:val="en-US" w:eastAsia="en-US" w:bidi="ar-SA"/>
    </w:rPr>
  </w:style>
  <w:style w:type="paragraph" w:styleId="TextnBalon">
    <w:name w:val="Balloon Text"/>
    <w:basedOn w:val="Normal"/>
    <w:link w:val="TextnBalonCaracter"/>
    <w:uiPriority w:val="99"/>
    <w:semiHidden/>
    <w:unhideWhenUsed/>
    <w:rsid w:val="00E21B1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21B1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2487</Words>
  <Characters>14426</Characters>
  <Application>Microsoft Office Word</Application>
  <DocSecurity>0</DocSecurity>
  <Lines>120</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2018-04-02T10:12:00Z</cp:lastPrinted>
  <dcterms:created xsi:type="dcterms:W3CDTF">2018-04-02T10:11:00Z</dcterms:created>
  <dcterms:modified xsi:type="dcterms:W3CDTF">2018-04-02T10:12:00Z</dcterms:modified>
</cp:coreProperties>
</file>