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C9" w:rsidRPr="00DA0115" w:rsidRDefault="00D10EC9" w:rsidP="00D10EC9">
      <w:pPr>
        <w:spacing w:after="0" w:line="240" w:lineRule="auto"/>
        <w:ind w:left="1440" w:firstLine="720"/>
        <w:jc w:val="both"/>
        <w:rPr>
          <w:rFonts w:ascii="Times New Roman" w:hAnsi="Times New Roman"/>
          <w:sz w:val="24"/>
          <w:szCs w:val="24"/>
          <w:lang w:val="ro-RO"/>
        </w:rPr>
      </w:pPr>
      <w:bookmarkStart w:id="0" w:name="_GoBack"/>
      <w:bookmarkEnd w:id="0"/>
      <w:r w:rsidRPr="00DA0115">
        <w:rPr>
          <w:rFonts w:ascii="Times New Roman" w:hAnsi="Times New Roman"/>
          <w:sz w:val="24"/>
          <w:szCs w:val="24"/>
          <w:lang w:val="ro-RO"/>
        </w:rPr>
        <w:t>DECIZIA DE EMITERE ACORD DE MEDIU</w:t>
      </w:r>
    </w:p>
    <w:p w:rsidR="00D10EC9" w:rsidRPr="00DA0115" w:rsidRDefault="00D10EC9" w:rsidP="00D10EC9">
      <w:pPr>
        <w:spacing w:after="0" w:line="240" w:lineRule="auto"/>
        <w:jc w:val="both"/>
        <w:rPr>
          <w:rFonts w:ascii="Times New Roman" w:hAnsi="Times New Roman"/>
          <w:color w:val="FF0000"/>
          <w:sz w:val="24"/>
          <w:szCs w:val="24"/>
          <w:lang w:val="ro-RO"/>
        </w:rPr>
      </w:pPr>
    </w:p>
    <w:p w:rsidR="00D10EC9" w:rsidRPr="00DA0115" w:rsidRDefault="00D10EC9" w:rsidP="00D10EC9">
      <w:pPr>
        <w:spacing w:after="0" w:line="240" w:lineRule="auto"/>
        <w:jc w:val="both"/>
        <w:rPr>
          <w:rFonts w:ascii="Times New Roman" w:hAnsi="Times New Roman"/>
          <w:color w:val="FF0000"/>
          <w:sz w:val="24"/>
          <w:szCs w:val="24"/>
          <w:lang w:val="ro-RO"/>
        </w:rPr>
      </w:pPr>
      <w:r w:rsidRPr="00DA0115">
        <w:rPr>
          <w:rFonts w:ascii="Times New Roman" w:hAnsi="Times New Roman"/>
          <w:sz w:val="24"/>
          <w:szCs w:val="24"/>
          <w:lang w:val="ro-RO"/>
        </w:rPr>
        <w:t xml:space="preserve">                                               Nr.</w:t>
      </w:r>
      <w:r w:rsidRPr="00DA0115">
        <w:rPr>
          <w:rFonts w:ascii="Times New Roman" w:hAnsi="Times New Roman"/>
          <w:color w:val="FF0000"/>
          <w:sz w:val="24"/>
          <w:szCs w:val="24"/>
          <w:lang w:val="ro-RO"/>
        </w:rPr>
        <w:t xml:space="preserve"> </w:t>
      </w:r>
      <w:r w:rsidRPr="00DA0115">
        <w:rPr>
          <w:rFonts w:ascii="Times New Roman" w:hAnsi="Times New Roman"/>
          <w:sz w:val="24"/>
          <w:szCs w:val="24"/>
          <w:lang w:val="ro-RO"/>
        </w:rPr>
        <w:t>2800 /SAAA/ 20.06.2018</w:t>
      </w:r>
    </w:p>
    <w:p w:rsidR="00D10EC9" w:rsidRPr="00DA0115" w:rsidRDefault="00D10EC9" w:rsidP="00D10EC9">
      <w:pPr>
        <w:spacing w:after="0" w:line="240" w:lineRule="auto"/>
        <w:jc w:val="both"/>
        <w:rPr>
          <w:rFonts w:ascii="Times New Roman" w:hAnsi="Times New Roman"/>
          <w:color w:val="FF0000"/>
          <w:sz w:val="24"/>
          <w:szCs w:val="24"/>
          <w:lang w:val="ro-RO"/>
        </w:rPr>
      </w:pPr>
      <w:r w:rsidRPr="00DA0115">
        <w:rPr>
          <w:rFonts w:ascii="Times New Roman" w:hAnsi="Times New Roman"/>
          <w:color w:val="FF0000"/>
          <w:sz w:val="24"/>
          <w:szCs w:val="24"/>
          <w:lang w:val="ro-RO"/>
        </w:rPr>
        <w:t xml:space="preserve">                                                </w:t>
      </w:r>
    </w:p>
    <w:p w:rsidR="00D10EC9" w:rsidRPr="00DA0115" w:rsidRDefault="00D10EC9" w:rsidP="00D10EC9">
      <w:pPr>
        <w:spacing w:after="0" w:line="240" w:lineRule="auto"/>
        <w:ind w:firstLine="720"/>
        <w:jc w:val="both"/>
        <w:rPr>
          <w:rFonts w:ascii="Times New Roman" w:hAnsi="Times New Roman"/>
          <w:sz w:val="24"/>
          <w:szCs w:val="24"/>
          <w:lang w:val="ro-RO"/>
        </w:rPr>
      </w:pPr>
      <w:r w:rsidRPr="00DA0115">
        <w:rPr>
          <w:rFonts w:ascii="Times New Roman" w:hAnsi="Times New Roman"/>
          <w:sz w:val="24"/>
          <w:szCs w:val="24"/>
          <w:lang w:val="ro-RO"/>
        </w:rPr>
        <w:t>Ca urmare a solicitării de emitere a acordului de mediu adresate de</w:t>
      </w:r>
      <w:r w:rsidRPr="00DA0115">
        <w:rPr>
          <w:rFonts w:ascii="Times New Roman" w:hAnsi="Times New Roman"/>
          <w:color w:val="FF0000"/>
          <w:sz w:val="24"/>
          <w:szCs w:val="24"/>
          <w:lang w:val="ro-RO"/>
        </w:rPr>
        <w:t xml:space="preserve"> </w:t>
      </w:r>
      <w:r w:rsidRPr="00DA0115">
        <w:rPr>
          <w:rFonts w:ascii="Times New Roman" w:hAnsi="Times New Roman"/>
          <w:sz w:val="24"/>
          <w:szCs w:val="24"/>
          <w:lang w:val="ro-RO" w:eastAsia="ro-RO"/>
        </w:rPr>
        <w:t>S.C. CRH Ciment România SA, cu sediul în Bucureşti, str. Piaţa Charles de Gaulle, nr. 15, et. 2, sector 1</w:t>
      </w:r>
      <w:r w:rsidRPr="00DA0115">
        <w:rPr>
          <w:rFonts w:ascii="Times New Roman" w:hAnsi="Times New Roman"/>
          <w:sz w:val="24"/>
          <w:szCs w:val="24"/>
          <w:lang w:val="ro-RO"/>
        </w:rPr>
        <w:t>, înregistrată la A.P.M. Giurgiu cu nr. 2800</w:t>
      </w:r>
      <w:r w:rsidRPr="00DA0115">
        <w:rPr>
          <w:rFonts w:ascii="Times New Roman" w:hAnsi="Times New Roman"/>
          <w:color w:val="FF0000"/>
          <w:sz w:val="24"/>
          <w:szCs w:val="24"/>
          <w:lang w:val="ro-RO" w:eastAsia="ro-RO"/>
        </w:rPr>
        <w:t xml:space="preserve"> </w:t>
      </w:r>
      <w:r w:rsidRPr="00DA0115">
        <w:rPr>
          <w:rFonts w:ascii="Times New Roman" w:hAnsi="Times New Roman"/>
          <w:sz w:val="24"/>
          <w:szCs w:val="24"/>
          <w:lang w:val="ro-RO" w:eastAsia="ro-RO"/>
        </w:rPr>
        <w:t>din data de 05.04.2018</w:t>
      </w:r>
      <w:r w:rsidRPr="00DA0115">
        <w:rPr>
          <w:rFonts w:ascii="Times New Roman" w:hAnsi="Times New Roman"/>
          <w:sz w:val="24"/>
          <w:szCs w:val="24"/>
          <w:lang w:val="ro-RO"/>
        </w:rPr>
        <w:t>,</w:t>
      </w:r>
      <w:r w:rsidRPr="00DA0115">
        <w:rPr>
          <w:rFonts w:ascii="Times New Roman" w:hAnsi="Times New Roman"/>
          <w:color w:val="FF0000"/>
          <w:sz w:val="24"/>
          <w:szCs w:val="24"/>
          <w:lang w:val="ro-RO"/>
        </w:rPr>
        <w:t xml:space="preserve"> </w:t>
      </w:r>
      <w:r w:rsidRPr="00DA0115">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ulterioare,aprobată prin Legea nr. 49/2011,</w:t>
      </w:r>
    </w:p>
    <w:p w:rsidR="00D10EC9" w:rsidRPr="00DA0115" w:rsidRDefault="00D10EC9" w:rsidP="00D10EC9">
      <w:pPr>
        <w:spacing w:after="0" w:line="240" w:lineRule="auto"/>
        <w:ind w:firstLine="720"/>
        <w:jc w:val="both"/>
        <w:rPr>
          <w:rFonts w:ascii="Times New Roman" w:eastAsia="Times New Roman" w:hAnsi="Times New Roman"/>
          <w:color w:val="FF0000"/>
          <w:sz w:val="24"/>
          <w:szCs w:val="24"/>
          <w:lang w:val="ro-RO" w:eastAsia="ro-RO"/>
        </w:rPr>
      </w:pPr>
      <w:r w:rsidRPr="00DA0115">
        <w:rPr>
          <w:rFonts w:ascii="Times New Roman" w:hAnsi="Times New Roman"/>
          <w:b/>
          <w:sz w:val="24"/>
          <w:szCs w:val="24"/>
          <w:lang w:val="ro-RO"/>
        </w:rPr>
        <w:t>APM Giurgiu decide</w:t>
      </w:r>
      <w:r w:rsidRPr="00DA0115">
        <w:rPr>
          <w:rFonts w:ascii="Times New Roman" w:hAnsi="Times New Roman"/>
          <w:sz w:val="24"/>
          <w:szCs w:val="24"/>
          <w:lang w:val="ro-RO"/>
        </w:rPr>
        <w:t>, ca urmare a consultărilor desfăşurate în cadrul şedinţei Comisiei de Analiză Tehnică din data de</w:t>
      </w:r>
      <w:r w:rsidRPr="00DA0115">
        <w:rPr>
          <w:rFonts w:ascii="Times New Roman" w:hAnsi="Times New Roman"/>
          <w:color w:val="FF0000"/>
          <w:sz w:val="24"/>
          <w:szCs w:val="24"/>
          <w:lang w:val="ro-RO"/>
        </w:rPr>
        <w:t xml:space="preserve"> </w:t>
      </w:r>
      <w:r w:rsidRPr="00DA0115">
        <w:rPr>
          <w:rFonts w:ascii="Times New Roman" w:hAnsi="Times New Roman"/>
          <w:sz w:val="24"/>
          <w:szCs w:val="24"/>
          <w:lang w:val="ro-RO"/>
        </w:rPr>
        <w:t>18.06.2018</w:t>
      </w:r>
      <w:r w:rsidRPr="00DA0115">
        <w:rPr>
          <w:rFonts w:ascii="Times New Roman" w:hAnsi="Times New Roman"/>
          <w:color w:val="FF0000"/>
          <w:sz w:val="24"/>
          <w:szCs w:val="24"/>
          <w:lang w:val="ro-RO"/>
        </w:rPr>
        <w:t xml:space="preserve"> </w:t>
      </w:r>
      <w:r w:rsidRPr="00DA0115">
        <w:rPr>
          <w:rFonts w:ascii="Times New Roman" w:hAnsi="Times New Roman"/>
          <w:sz w:val="24"/>
          <w:szCs w:val="24"/>
          <w:lang w:val="ro-RO"/>
        </w:rPr>
        <w:t xml:space="preserve">şi întocmirii listei de control privind calitatea raportului la studiul de evaluare a impactului asupra mediului, </w:t>
      </w:r>
      <w:r w:rsidRPr="00DA0115">
        <w:rPr>
          <w:rFonts w:ascii="Times New Roman" w:hAnsi="Times New Roman"/>
          <w:b/>
          <w:sz w:val="24"/>
          <w:szCs w:val="24"/>
          <w:lang w:val="ro-RO"/>
        </w:rPr>
        <w:t>emiterea acordului de mediu</w:t>
      </w:r>
      <w:r w:rsidRPr="00DA0115">
        <w:rPr>
          <w:rFonts w:ascii="Times New Roman" w:hAnsi="Times New Roman"/>
          <w:sz w:val="24"/>
          <w:szCs w:val="24"/>
          <w:lang w:val="ro-RO"/>
        </w:rPr>
        <w:t xml:space="preserve"> pentru proiectul</w:t>
      </w:r>
      <w:r w:rsidRPr="00DA0115">
        <w:rPr>
          <w:rFonts w:ascii="Times New Roman" w:hAnsi="Times New Roman"/>
          <w:color w:val="FF0000"/>
          <w:sz w:val="24"/>
          <w:szCs w:val="24"/>
          <w:lang w:val="ro-RO"/>
        </w:rPr>
        <w:t xml:space="preserve"> </w:t>
      </w:r>
      <w:r w:rsidRPr="00DA0115">
        <w:rPr>
          <w:rFonts w:ascii="Times New Roman" w:hAnsi="Times New Roman"/>
          <w:b/>
          <w:color w:val="FF0000"/>
          <w:sz w:val="24"/>
          <w:szCs w:val="24"/>
          <w:lang w:val="ro-RO"/>
        </w:rPr>
        <w:t>„</w:t>
      </w:r>
      <w:r w:rsidRPr="00DA0115">
        <w:rPr>
          <w:rFonts w:ascii="Times New Roman" w:hAnsi="Times New Roman"/>
          <w:sz w:val="24"/>
          <w:szCs w:val="24"/>
          <w:lang w:val="ro-RO" w:eastAsia="ro-RO"/>
        </w:rPr>
        <w:t xml:space="preserve">Extragere </w:t>
      </w:r>
      <w:r w:rsidRPr="00DA0115">
        <w:rPr>
          <w:rFonts w:ascii="Times New Roman" w:hAnsi="Times New Roman"/>
          <w:sz w:val="24"/>
          <w:szCs w:val="24"/>
          <w:lang w:val="ro-RO"/>
        </w:rPr>
        <w:t>agregate minerale cu redarea terenului în circuitul productiv prin taluzare și nivelare Perimetrul XIX, com. Grădinari, jud. Giurgiu</w:t>
      </w:r>
      <w:r w:rsidRPr="00DA0115">
        <w:rPr>
          <w:rFonts w:ascii="Times New Roman" w:hAnsi="Times New Roman"/>
          <w:sz w:val="24"/>
          <w:szCs w:val="24"/>
          <w:lang w:val="ro-RO" w:eastAsia="ro-RO"/>
        </w:rPr>
        <w:t xml:space="preserve">”, </w:t>
      </w:r>
      <w:r w:rsidRPr="00DA0115">
        <w:rPr>
          <w:rFonts w:ascii="Times New Roman" w:hAnsi="Times New Roman"/>
          <w:b/>
          <w:sz w:val="24"/>
          <w:szCs w:val="24"/>
          <w:lang w:val="ro-RO" w:eastAsia="ro-RO"/>
        </w:rPr>
        <w:t xml:space="preserve">propus a se realiza în </w:t>
      </w:r>
      <w:r w:rsidRPr="00DA0115">
        <w:rPr>
          <w:rFonts w:ascii="Times New Roman" w:hAnsi="Times New Roman"/>
          <w:bCs/>
          <w:sz w:val="24"/>
          <w:szCs w:val="24"/>
          <w:lang w:val="ro-RO" w:eastAsia="ro-RO"/>
        </w:rPr>
        <w:t>com. Grădinari, sat Tîntava, tarlaua 3, parcelele 113, 114, 115, 116</w:t>
      </w:r>
      <w:r w:rsidRPr="00DA0115">
        <w:rPr>
          <w:rFonts w:ascii="Times New Roman" w:eastAsia="Times New Roman" w:hAnsi="Times New Roman"/>
          <w:sz w:val="24"/>
          <w:szCs w:val="24"/>
          <w:lang w:val="ro-RO" w:eastAsia="ro-RO"/>
        </w:rPr>
        <w:t>, jud. Giurgiu</w:t>
      </w:r>
      <w:r w:rsidRPr="00DA0115">
        <w:rPr>
          <w:rFonts w:ascii="Times New Roman" w:eastAsia="Times New Roman" w:hAnsi="Times New Roman"/>
          <w:color w:val="FF0000"/>
          <w:sz w:val="24"/>
          <w:szCs w:val="24"/>
          <w:lang w:val="ro-RO" w:eastAsia="ro-RO"/>
        </w:rPr>
        <w:t>.</w:t>
      </w:r>
    </w:p>
    <w:p w:rsidR="00D10EC9" w:rsidRPr="00DA0115" w:rsidRDefault="00D10EC9" w:rsidP="00D10EC9">
      <w:pPr>
        <w:spacing w:after="0" w:line="240" w:lineRule="auto"/>
        <w:jc w:val="both"/>
        <w:rPr>
          <w:rFonts w:ascii="Times New Roman" w:hAnsi="Times New Roman"/>
          <w:color w:val="FF0000"/>
          <w:sz w:val="24"/>
          <w:szCs w:val="24"/>
          <w:lang w:val="ro-RO"/>
        </w:rPr>
      </w:pPr>
    </w:p>
    <w:p w:rsidR="00D10EC9" w:rsidRPr="00DA0115" w:rsidRDefault="00D10EC9" w:rsidP="00D10EC9">
      <w:pPr>
        <w:spacing w:after="0" w:line="240" w:lineRule="auto"/>
        <w:jc w:val="both"/>
        <w:rPr>
          <w:rFonts w:ascii="Times New Roman" w:hAnsi="Times New Roman"/>
          <w:sz w:val="24"/>
          <w:szCs w:val="24"/>
          <w:lang w:val="ro-RO"/>
        </w:rPr>
      </w:pPr>
      <w:r w:rsidRPr="00DA0115">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D10EC9" w:rsidRPr="00DA0115" w:rsidRDefault="00D10EC9" w:rsidP="00D10EC9">
      <w:pPr>
        <w:spacing w:after="0" w:line="240" w:lineRule="auto"/>
        <w:jc w:val="both"/>
        <w:rPr>
          <w:rFonts w:ascii="Times New Roman" w:hAnsi="Times New Roman"/>
          <w:b/>
          <w:sz w:val="24"/>
          <w:szCs w:val="24"/>
          <w:lang w:val="ro-RO"/>
        </w:rPr>
      </w:pPr>
      <w:r w:rsidRPr="00DA0115">
        <w:rPr>
          <w:rFonts w:ascii="Times New Roman" w:hAnsi="Times New Roman"/>
          <w:b/>
          <w:sz w:val="24"/>
          <w:szCs w:val="24"/>
          <w:lang w:val="ro-RO"/>
        </w:rPr>
        <w:t xml:space="preserve">Menţiuni despre procedura de contestare administrativă şi contencios administrativ </w:t>
      </w:r>
    </w:p>
    <w:p w:rsidR="00D10EC9" w:rsidRPr="00DA0115" w:rsidRDefault="00D10EC9" w:rsidP="00D10EC9">
      <w:pPr>
        <w:spacing w:after="0" w:line="240" w:lineRule="auto"/>
        <w:ind w:firstLine="720"/>
        <w:jc w:val="both"/>
        <w:rPr>
          <w:rFonts w:ascii="Times New Roman" w:hAnsi="Times New Roman"/>
          <w:sz w:val="24"/>
          <w:szCs w:val="24"/>
          <w:lang w:val="ro-RO"/>
        </w:rPr>
      </w:pPr>
      <w:r w:rsidRPr="00DA0115">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D10EC9" w:rsidRPr="00DA0115" w:rsidRDefault="00D10EC9" w:rsidP="00D10EC9">
      <w:pPr>
        <w:spacing w:after="0" w:line="240" w:lineRule="auto"/>
        <w:ind w:firstLine="720"/>
        <w:jc w:val="both"/>
        <w:rPr>
          <w:rFonts w:ascii="Times New Roman" w:hAnsi="Times New Roman"/>
          <w:sz w:val="24"/>
          <w:szCs w:val="24"/>
          <w:lang w:val="ro-RO"/>
        </w:rPr>
      </w:pPr>
      <w:r w:rsidRPr="00DA0115">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D10EC9" w:rsidRPr="00DA0115" w:rsidRDefault="00D10EC9" w:rsidP="00D10EC9">
      <w:pPr>
        <w:spacing w:after="0" w:line="240" w:lineRule="auto"/>
        <w:ind w:firstLine="720"/>
        <w:jc w:val="both"/>
        <w:rPr>
          <w:rFonts w:ascii="Times New Roman" w:hAnsi="Times New Roman"/>
          <w:sz w:val="24"/>
          <w:szCs w:val="24"/>
          <w:lang w:val="ro-RO"/>
        </w:rPr>
      </w:pPr>
      <w:r w:rsidRPr="00DA0115">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D10EC9" w:rsidRPr="00DA0115" w:rsidRDefault="00D10EC9" w:rsidP="00D10EC9">
      <w:pPr>
        <w:spacing w:after="0" w:line="240" w:lineRule="auto"/>
        <w:jc w:val="both"/>
        <w:rPr>
          <w:rFonts w:ascii="Times New Roman" w:hAnsi="Times New Roman"/>
          <w:sz w:val="24"/>
          <w:szCs w:val="24"/>
          <w:lang w:val="ro-RO"/>
        </w:rPr>
      </w:pPr>
      <w:r w:rsidRPr="00DA0115">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w:t>
      </w:r>
      <w:r w:rsidRPr="00DA0115">
        <w:rPr>
          <w:rFonts w:ascii="Times New Roman" w:hAnsi="Times New Roman"/>
          <w:color w:val="FF0000"/>
          <w:sz w:val="24"/>
          <w:szCs w:val="24"/>
          <w:lang w:val="ro-RO"/>
        </w:rPr>
        <w:t xml:space="preserve"> </w:t>
      </w:r>
      <w:r w:rsidRPr="00DA0115">
        <w:rPr>
          <w:rFonts w:ascii="Times New Roman" w:hAnsi="Times New Roman"/>
          <w:sz w:val="24"/>
          <w:szCs w:val="24"/>
          <w:lang w:val="ro-RO"/>
        </w:rPr>
        <w:t>sau în parte, a respectivei decizii. Solicitarea trebuie înregistrată în termen de 30 de zile de la data aducerii la cunoştinţa publicului a deciziei.</w:t>
      </w:r>
    </w:p>
    <w:p w:rsidR="00D10EC9" w:rsidRPr="00DA0115" w:rsidRDefault="00D10EC9" w:rsidP="00D10EC9">
      <w:pPr>
        <w:spacing w:after="0" w:line="240" w:lineRule="auto"/>
        <w:ind w:firstLine="720"/>
        <w:jc w:val="both"/>
        <w:rPr>
          <w:rFonts w:ascii="Times New Roman" w:hAnsi="Times New Roman"/>
          <w:sz w:val="24"/>
          <w:szCs w:val="24"/>
          <w:lang w:val="ro-RO"/>
        </w:rPr>
      </w:pPr>
    </w:p>
    <w:p w:rsidR="00D10EC9" w:rsidRPr="00DA0115" w:rsidRDefault="00D10EC9" w:rsidP="00D10EC9">
      <w:pPr>
        <w:spacing w:after="0" w:line="240" w:lineRule="auto"/>
        <w:ind w:firstLine="720"/>
        <w:jc w:val="both"/>
        <w:rPr>
          <w:rFonts w:ascii="Times New Roman" w:hAnsi="Times New Roman"/>
          <w:sz w:val="24"/>
          <w:szCs w:val="24"/>
          <w:lang w:val="ro-RO"/>
        </w:rPr>
      </w:pPr>
    </w:p>
    <w:p w:rsidR="00D10EC9" w:rsidRPr="00DA0115" w:rsidRDefault="00D10EC9" w:rsidP="00D10EC9">
      <w:pPr>
        <w:spacing w:after="0" w:line="240" w:lineRule="auto"/>
        <w:ind w:firstLine="720"/>
        <w:jc w:val="both"/>
        <w:rPr>
          <w:rFonts w:ascii="Times New Roman" w:hAnsi="Times New Roman"/>
          <w:sz w:val="24"/>
          <w:szCs w:val="24"/>
          <w:lang w:val="ro-RO"/>
        </w:rPr>
      </w:pPr>
      <w:r w:rsidRPr="00DA0115">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D10EC9" w:rsidRPr="00DA0115" w:rsidRDefault="00D10EC9" w:rsidP="00D10EC9">
      <w:pPr>
        <w:spacing w:after="0" w:line="240" w:lineRule="auto"/>
        <w:jc w:val="both"/>
        <w:rPr>
          <w:rFonts w:ascii="Times New Roman" w:hAnsi="Times New Roman"/>
          <w:sz w:val="24"/>
          <w:szCs w:val="24"/>
          <w:lang w:val="ro-RO"/>
        </w:rPr>
      </w:pPr>
      <w:r w:rsidRPr="00DA0115">
        <w:rPr>
          <w:rFonts w:ascii="Times New Roman" w:hAnsi="Times New Roman"/>
          <w:sz w:val="24"/>
          <w:szCs w:val="24"/>
          <w:lang w:val="ro-RO"/>
        </w:rPr>
        <w:t>Procedura de soluţionare a plângerii prealabile prevăzute la alin. (1) şi (2) este gratuită şi trebuie să fie echitabilă, rapidă şi corectă”.</w:t>
      </w:r>
    </w:p>
    <w:p w:rsidR="00813A4E" w:rsidRPr="00DA0115" w:rsidRDefault="00813A4E">
      <w:pPr>
        <w:rPr>
          <w:lang w:val="ro-RO"/>
        </w:rPr>
      </w:pPr>
    </w:p>
    <w:sectPr w:rsidR="00813A4E" w:rsidRPr="00DA0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BE"/>
    <w:rsid w:val="000014CB"/>
    <w:rsid w:val="00002DD0"/>
    <w:rsid w:val="0001429E"/>
    <w:rsid w:val="00014E88"/>
    <w:rsid w:val="00016414"/>
    <w:rsid w:val="00020D05"/>
    <w:rsid w:val="0002571E"/>
    <w:rsid w:val="0002738A"/>
    <w:rsid w:val="0002768B"/>
    <w:rsid w:val="00047DC7"/>
    <w:rsid w:val="00057462"/>
    <w:rsid w:val="00060613"/>
    <w:rsid w:val="000643D9"/>
    <w:rsid w:val="00064B58"/>
    <w:rsid w:val="00066B54"/>
    <w:rsid w:val="00067902"/>
    <w:rsid w:val="000720D8"/>
    <w:rsid w:val="000738E3"/>
    <w:rsid w:val="00076ED4"/>
    <w:rsid w:val="00082189"/>
    <w:rsid w:val="00082C43"/>
    <w:rsid w:val="00090599"/>
    <w:rsid w:val="0009538D"/>
    <w:rsid w:val="000A0C77"/>
    <w:rsid w:val="000B05B1"/>
    <w:rsid w:val="000B0AD8"/>
    <w:rsid w:val="000B5EF8"/>
    <w:rsid w:val="000C1F89"/>
    <w:rsid w:val="000C5758"/>
    <w:rsid w:val="000C6D91"/>
    <w:rsid w:val="000E4BBE"/>
    <w:rsid w:val="000E6A9E"/>
    <w:rsid w:val="00100F7D"/>
    <w:rsid w:val="00102E6C"/>
    <w:rsid w:val="001049B1"/>
    <w:rsid w:val="00105D88"/>
    <w:rsid w:val="001123C8"/>
    <w:rsid w:val="001205D0"/>
    <w:rsid w:val="001206B1"/>
    <w:rsid w:val="001240A5"/>
    <w:rsid w:val="0012489E"/>
    <w:rsid w:val="00130753"/>
    <w:rsid w:val="00134881"/>
    <w:rsid w:val="00143BD4"/>
    <w:rsid w:val="001516FC"/>
    <w:rsid w:val="00163A15"/>
    <w:rsid w:val="001646F8"/>
    <w:rsid w:val="00167C58"/>
    <w:rsid w:val="001723CA"/>
    <w:rsid w:val="00174592"/>
    <w:rsid w:val="00177C85"/>
    <w:rsid w:val="00182195"/>
    <w:rsid w:val="001826D5"/>
    <w:rsid w:val="00184A40"/>
    <w:rsid w:val="00192CA4"/>
    <w:rsid w:val="00194670"/>
    <w:rsid w:val="00195CEF"/>
    <w:rsid w:val="001978CA"/>
    <w:rsid w:val="001A753D"/>
    <w:rsid w:val="001B6411"/>
    <w:rsid w:val="001C5CD2"/>
    <w:rsid w:val="001D1592"/>
    <w:rsid w:val="001D2054"/>
    <w:rsid w:val="001E3676"/>
    <w:rsid w:val="001F0E73"/>
    <w:rsid w:val="001F5760"/>
    <w:rsid w:val="002016FB"/>
    <w:rsid w:val="00205659"/>
    <w:rsid w:val="002063AC"/>
    <w:rsid w:val="002118F0"/>
    <w:rsid w:val="00216B06"/>
    <w:rsid w:val="002241FF"/>
    <w:rsid w:val="00224674"/>
    <w:rsid w:val="0022729E"/>
    <w:rsid w:val="00240A26"/>
    <w:rsid w:val="00251D72"/>
    <w:rsid w:val="0025345B"/>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D5E78"/>
    <w:rsid w:val="002D65F1"/>
    <w:rsid w:val="002E0289"/>
    <w:rsid w:val="002E2B98"/>
    <w:rsid w:val="002F734B"/>
    <w:rsid w:val="0031277A"/>
    <w:rsid w:val="00313F79"/>
    <w:rsid w:val="00314562"/>
    <w:rsid w:val="0031793B"/>
    <w:rsid w:val="00324AC8"/>
    <w:rsid w:val="003304B6"/>
    <w:rsid w:val="00332083"/>
    <w:rsid w:val="003416F8"/>
    <w:rsid w:val="00352C76"/>
    <w:rsid w:val="00357D55"/>
    <w:rsid w:val="00357EB4"/>
    <w:rsid w:val="00372454"/>
    <w:rsid w:val="0037695E"/>
    <w:rsid w:val="00383849"/>
    <w:rsid w:val="003923CD"/>
    <w:rsid w:val="00395D5A"/>
    <w:rsid w:val="003C1812"/>
    <w:rsid w:val="003C6353"/>
    <w:rsid w:val="003C6D6C"/>
    <w:rsid w:val="003C7DE1"/>
    <w:rsid w:val="003D0EFC"/>
    <w:rsid w:val="003D357B"/>
    <w:rsid w:val="003D3A49"/>
    <w:rsid w:val="003D6373"/>
    <w:rsid w:val="003E0D2E"/>
    <w:rsid w:val="003E5B8F"/>
    <w:rsid w:val="003F107C"/>
    <w:rsid w:val="003F7F15"/>
    <w:rsid w:val="004033DF"/>
    <w:rsid w:val="00405924"/>
    <w:rsid w:val="00406199"/>
    <w:rsid w:val="00416C86"/>
    <w:rsid w:val="00424B93"/>
    <w:rsid w:val="0042531F"/>
    <w:rsid w:val="00430114"/>
    <w:rsid w:val="004350AE"/>
    <w:rsid w:val="0043545E"/>
    <w:rsid w:val="00441CBB"/>
    <w:rsid w:val="004575AE"/>
    <w:rsid w:val="004626CE"/>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3AC4"/>
    <w:rsid w:val="00503E44"/>
    <w:rsid w:val="00504BA0"/>
    <w:rsid w:val="00505E3A"/>
    <w:rsid w:val="0051026B"/>
    <w:rsid w:val="0051259A"/>
    <w:rsid w:val="00514664"/>
    <w:rsid w:val="00527310"/>
    <w:rsid w:val="00532091"/>
    <w:rsid w:val="00541DE4"/>
    <w:rsid w:val="00545AA1"/>
    <w:rsid w:val="00555743"/>
    <w:rsid w:val="00557153"/>
    <w:rsid w:val="005605AE"/>
    <w:rsid w:val="00561053"/>
    <w:rsid w:val="005629EE"/>
    <w:rsid w:val="00564170"/>
    <w:rsid w:val="00570F6B"/>
    <w:rsid w:val="00571DA0"/>
    <w:rsid w:val="00574119"/>
    <w:rsid w:val="00592305"/>
    <w:rsid w:val="005963AC"/>
    <w:rsid w:val="005A1204"/>
    <w:rsid w:val="005A6B00"/>
    <w:rsid w:val="005B10D3"/>
    <w:rsid w:val="005B1414"/>
    <w:rsid w:val="005B1D53"/>
    <w:rsid w:val="005B41C3"/>
    <w:rsid w:val="005C0FEC"/>
    <w:rsid w:val="005C5272"/>
    <w:rsid w:val="005D04F6"/>
    <w:rsid w:val="005D6B9C"/>
    <w:rsid w:val="005E45FB"/>
    <w:rsid w:val="005E48DD"/>
    <w:rsid w:val="005E61A0"/>
    <w:rsid w:val="005F201D"/>
    <w:rsid w:val="005F60A7"/>
    <w:rsid w:val="00607893"/>
    <w:rsid w:val="006103CB"/>
    <w:rsid w:val="006155E6"/>
    <w:rsid w:val="00624DFE"/>
    <w:rsid w:val="00633920"/>
    <w:rsid w:val="00633E47"/>
    <w:rsid w:val="0063540B"/>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91D1E"/>
    <w:rsid w:val="006937E3"/>
    <w:rsid w:val="00694D4B"/>
    <w:rsid w:val="006A1822"/>
    <w:rsid w:val="006A1C80"/>
    <w:rsid w:val="006A41DA"/>
    <w:rsid w:val="006A7E39"/>
    <w:rsid w:val="006B0DBA"/>
    <w:rsid w:val="006B11E8"/>
    <w:rsid w:val="006B3B58"/>
    <w:rsid w:val="006B4ED0"/>
    <w:rsid w:val="006B5868"/>
    <w:rsid w:val="006C14D8"/>
    <w:rsid w:val="006C4648"/>
    <w:rsid w:val="006D1904"/>
    <w:rsid w:val="006D4F1B"/>
    <w:rsid w:val="006D653E"/>
    <w:rsid w:val="006E2C29"/>
    <w:rsid w:val="006F36A7"/>
    <w:rsid w:val="006F6D5D"/>
    <w:rsid w:val="007037E7"/>
    <w:rsid w:val="00706F7F"/>
    <w:rsid w:val="007105A0"/>
    <w:rsid w:val="00714726"/>
    <w:rsid w:val="00732DC5"/>
    <w:rsid w:val="00741423"/>
    <w:rsid w:val="007617D3"/>
    <w:rsid w:val="00764D41"/>
    <w:rsid w:val="00771BD6"/>
    <w:rsid w:val="00772421"/>
    <w:rsid w:val="007866D8"/>
    <w:rsid w:val="00786930"/>
    <w:rsid w:val="00786AB4"/>
    <w:rsid w:val="00793E65"/>
    <w:rsid w:val="007A7D7C"/>
    <w:rsid w:val="007B149F"/>
    <w:rsid w:val="007B2475"/>
    <w:rsid w:val="007B331E"/>
    <w:rsid w:val="007B4FDC"/>
    <w:rsid w:val="007C52D1"/>
    <w:rsid w:val="007C69D4"/>
    <w:rsid w:val="007D650C"/>
    <w:rsid w:val="007D67DE"/>
    <w:rsid w:val="007E0478"/>
    <w:rsid w:val="007E0972"/>
    <w:rsid w:val="007E2164"/>
    <w:rsid w:val="0080124F"/>
    <w:rsid w:val="00802AB1"/>
    <w:rsid w:val="00804009"/>
    <w:rsid w:val="00805877"/>
    <w:rsid w:val="00806D12"/>
    <w:rsid w:val="008074A5"/>
    <w:rsid w:val="0081334C"/>
    <w:rsid w:val="00813A4E"/>
    <w:rsid w:val="00815163"/>
    <w:rsid w:val="008223A7"/>
    <w:rsid w:val="00825F7D"/>
    <w:rsid w:val="0082663B"/>
    <w:rsid w:val="00831416"/>
    <w:rsid w:val="00831F31"/>
    <w:rsid w:val="00842B3D"/>
    <w:rsid w:val="00845F67"/>
    <w:rsid w:val="008472C4"/>
    <w:rsid w:val="00851800"/>
    <w:rsid w:val="00854645"/>
    <w:rsid w:val="00867D57"/>
    <w:rsid w:val="008705E5"/>
    <w:rsid w:val="00876B01"/>
    <w:rsid w:val="00880853"/>
    <w:rsid w:val="00881ED5"/>
    <w:rsid w:val="00881F6C"/>
    <w:rsid w:val="0089025D"/>
    <w:rsid w:val="00893710"/>
    <w:rsid w:val="00893B00"/>
    <w:rsid w:val="008A7F44"/>
    <w:rsid w:val="008B61CD"/>
    <w:rsid w:val="008C2028"/>
    <w:rsid w:val="008C4F7C"/>
    <w:rsid w:val="008D1B50"/>
    <w:rsid w:val="008D2D8B"/>
    <w:rsid w:val="008F58B2"/>
    <w:rsid w:val="0090789E"/>
    <w:rsid w:val="009116D6"/>
    <w:rsid w:val="00926CF8"/>
    <w:rsid w:val="009402DB"/>
    <w:rsid w:val="009422ED"/>
    <w:rsid w:val="0094549C"/>
    <w:rsid w:val="00946488"/>
    <w:rsid w:val="00953E06"/>
    <w:rsid w:val="009612A2"/>
    <w:rsid w:val="0096283B"/>
    <w:rsid w:val="0097183E"/>
    <w:rsid w:val="009724A2"/>
    <w:rsid w:val="00972A22"/>
    <w:rsid w:val="00974A46"/>
    <w:rsid w:val="00975B34"/>
    <w:rsid w:val="009824D6"/>
    <w:rsid w:val="00985AE8"/>
    <w:rsid w:val="009904A2"/>
    <w:rsid w:val="00990562"/>
    <w:rsid w:val="009914CA"/>
    <w:rsid w:val="0099563E"/>
    <w:rsid w:val="009A2249"/>
    <w:rsid w:val="009A582D"/>
    <w:rsid w:val="009B069E"/>
    <w:rsid w:val="009B1EA8"/>
    <w:rsid w:val="009B6D5B"/>
    <w:rsid w:val="009B7C2F"/>
    <w:rsid w:val="009C0C76"/>
    <w:rsid w:val="009D104A"/>
    <w:rsid w:val="009E3801"/>
    <w:rsid w:val="009F2C37"/>
    <w:rsid w:val="009F4BFE"/>
    <w:rsid w:val="00A01166"/>
    <w:rsid w:val="00A01C09"/>
    <w:rsid w:val="00A0297D"/>
    <w:rsid w:val="00A16A95"/>
    <w:rsid w:val="00A21A1F"/>
    <w:rsid w:val="00A36FA5"/>
    <w:rsid w:val="00A400F5"/>
    <w:rsid w:val="00A401C2"/>
    <w:rsid w:val="00A53194"/>
    <w:rsid w:val="00A5431F"/>
    <w:rsid w:val="00A55385"/>
    <w:rsid w:val="00A55745"/>
    <w:rsid w:val="00A623D0"/>
    <w:rsid w:val="00A655AF"/>
    <w:rsid w:val="00A9525A"/>
    <w:rsid w:val="00A9691C"/>
    <w:rsid w:val="00AA4AFB"/>
    <w:rsid w:val="00AA6BBF"/>
    <w:rsid w:val="00AA6F67"/>
    <w:rsid w:val="00AA7024"/>
    <w:rsid w:val="00AB578A"/>
    <w:rsid w:val="00AB751D"/>
    <w:rsid w:val="00AC20D1"/>
    <w:rsid w:val="00AC24E1"/>
    <w:rsid w:val="00AC74E9"/>
    <w:rsid w:val="00AC7582"/>
    <w:rsid w:val="00AD034A"/>
    <w:rsid w:val="00AE5F3F"/>
    <w:rsid w:val="00AE79FC"/>
    <w:rsid w:val="00AF127B"/>
    <w:rsid w:val="00B010CD"/>
    <w:rsid w:val="00B017DE"/>
    <w:rsid w:val="00B04A69"/>
    <w:rsid w:val="00B10F28"/>
    <w:rsid w:val="00B1550A"/>
    <w:rsid w:val="00B15990"/>
    <w:rsid w:val="00B21678"/>
    <w:rsid w:val="00B22608"/>
    <w:rsid w:val="00B25D86"/>
    <w:rsid w:val="00B37940"/>
    <w:rsid w:val="00B41322"/>
    <w:rsid w:val="00B423CF"/>
    <w:rsid w:val="00B42563"/>
    <w:rsid w:val="00B53775"/>
    <w:rsid w:val="00B56410"/>
    <w:rsid w:val="00B6137B"/>
    <w:rsid w:val="00B640DC"/>
    <w:rsid w:val="00B65F7F"/>
    <w:rsid w:val="00B66F79"/>
    <w:rsid w:val="00B76A99"/>
    <w:rsid w:val="00B814D8"/>
    <w:rsid w:val="00B94BCF"/>
    <w:rsid w:val="00BA42A0"/>
    <w:rsid w:val="00BA5876"/>
    <w:rsid w:val="00BA69C4"/>
    <w:rsid w:val="00BA712C"/>
    <w:rsid w:val="00BB3D17"/>
    <w:rsid w:val="00BC615C"/>
    <w:rsid w:val="00BE3D53"/>
    <w:rsid w:val="00BE539B"/>
    <w:rsid w:val="00BE7D4F"/>
    <w:rsid w:val="00BF1838"/>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381E"/>
    <w:rsid w:val="00C65A80"/>
    <w:rsid w:val="00C7547F"/>
    <w:rsid w:val="00C77C6F"/>
    <w:rsid w:val="00C80622"/>
    <w:rsid w:val="00C903DD"/>
    <w:rsid w:val="00CA4F0D"/>
    <w:rsid w:val="00CB2545"/>
    <w:rsid w:val="00CB25A3"/>
    <w:rsid w:val="00CC0ED6"/>
    <w:rsid w:val="00CD0C7A"/>
    <w:rsid w:val="00CD2772"/>
    <w:rsid w:val="00CD40A2"/>
    <w:rsid w:val="00CD6325"/>
    <w:rsid w:val="00CE1505"/>
    <w:rsid w:val="00CE2C31"/>
    <w:rsid w:val="00D01F50"/>
    <w:rsid w:val="00D10AA2"/>
    <w:rsid w:val="00D10EC9"/>
    <w:rsid w:val="00D1343E"/>
    <w:rsid w:val="00D14411"/>
    <w:rsid w:val="00D15092"/>
    <w:rsid w:val="00D22E21"/>
    <w:rsid w:val="00D233A5"/>
    <w:rsid w:val="00D279A0"/>
    <w:rsid w:val="00D3089A"/>
    <w:rsid w:val="00D30CDF"/>
    <w:rsid w:val="00D36948"/>
    <w:rsid w:val="00D443FE"/>
    <w:rsid w:val="00D455E7"/>
    <w:rsid w:val="00D55E77"/>
    <w:rsid w:val="00D71649"/>
    <w:rsid w:val="00D72605"/>
    <w:rsid w:val="00D818F8"/>
    <w:rsid w:val="00D81976"/>
    <w:rsid w:val="00D83C92"/>
    <w:rsid w:val="00D85093"/>
    <w:rsid w:val="00D87B8F"/>
    <w:rsid w:val="00D91F64"/>
    <w:rsid w:val="00D93A96"/>
    <w:rsid w:val="00D96F3E"/>
    <w:rsid w:val="00DA0115"/>
    <w:rsid w:val="00DA0EEC"/>
    <w:rsid w:val="00DA2936"/>
    <w:rsid w:val="00DA31DC"/>
    <w:rsid w:val="00DA3236"/>
    <w:rsid w:val="00DA3DD1"/>
    <w:rsid w:val="00DA5E61"/>
    <w:rsid w:val="00DB402C"/>
    <w:rsid w:val="00DB4442"/>
    <w:rsid w:val="00DB60F1"/>
    <w:rsid w:val="00DC47C0"/>
    <w:rsid w:val="00DC559A"/>
    <w:rsid w:val="00DD6098"/>
    <w:rsid w:val="00DD60C6"/>
    <w:rsid w:val="00DE00A3"/>
    <w:rsid w:val="00DE00AC"/>
    <w:rsid w:val="00DE2775"/>
    <w:rsid w:val="00DE34BC"/>
    <w:rsid w:val="00DE7C47"/>
    <w:rsid w:val="00DE7F9B"/>
    <w:rsid w:val="00DF1B27"/>
    <w:rsid w:val="00E02A51"/>
    <w:rsid w:val="00E10127"/>
    <w:rsid w:val="00E1344C"/>
    <w:rsid w:val="00E13797"/>
    <w:rsid w:val="00E23DE3"/>
    <w:rsid w:val="00E302F7"/>
    <w:rsid w:val="00E32795"/>
    <w:rsid w:val="00E36B2C"/>
    <w:rsid w:val="00E41AEB"/>
    <w:rsid w:val="00E42677"/>
    <w:rsid w:val="00E42700"/>
    <w:rsid w:val="00E46D90"/>
    <w:rsid w:val="00E51F6B"/>
    <w:rsid w:val="00E61130"/>
    <w:rsid w:val="00E66FC9"/>
    <w:rsid w:val="00E67CC8"/>
    <w:rsid w:val="00E7065D"/>
    <w:rsid w:val="00E72C8E"/>
    <w:rsid w:val="00E73C9A"/>
    <w:rsid w:val="00E75122"/>
    <w:rsid w:val="00E83870"/>
    <w:rsid w:val="00E91F87"/>
    <w:rsid w:val="00EA6AF9"/>
    <w:rsid w:val="00EA77C0"/>
    <w:rsid w:val="00EB048F"/>
    <w:rsid w:val="00EB24FB"/>
    <w:rsid w:val="00EB5C1B"/>
    <w:rsid w:val="00EB6082"/>
    <w:rsid w:val="00EB64CA"/>
    <w:rsid w:val="00EC10BB"/>
    <w:rsid w:val="00EE610F"/>
    <w:rsid w:val="00F0377F"/>
    <w:rsid w:val="00F04D2E"/>
    <w:rsid w:val="00F060A0"/>
    <w:rsid w:val="00F129F7"/>
    <w:rsid w:val="00F221CC"/>
    <w:rsid w:val="00F22D28"/>
    <w:rsid w:val="00F23396"/>
    <w:rsid w:val="00F32F84"/>
    <w:rsid w:val="00F41F80"/>
    <w:rsid w:val="00F51F77"/>
    <w:rsid w:val="00F72418"/>
    <w:rsid w:val="00F85790"/>
    <w:rsid w:val="00FA78FA"/>
    <w:rsid w:val="00FB31D5"/>
    <w:rsid w:val="00FC5CFF"/>
    <w:rsid w:val="00FC6DB7"/>
    <w:rsid w:val="00FD08D5"/>
    <w:rsid w:val="00FD391F"/>
    <w:rsid w:val="00FD6FA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C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C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2891</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3</cp:revision>
  <cp:lastPrinted>2018-06-20T05:24:00Z</cp:lastPrinted>
  <dcterms:created xsi:type="dcterms:W3CDTF">2018-06-20T05:23:00Z</dcterms:created>
  <dcterms:modified xsi:type="dcterms:W3CDTF">2018-06-20T05:24:00Z</dcterms:modified>
</cp:coreProperties>
</file>