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93" w:rsidRDefault="00396893" w:rsidP="0039689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DECIZIEI ETAPEI DE ÎNCADRARE</w:t>
      </w:r>
    </w:p>
    <w:p w:rsidR="00396893" w:rsidRDefault="00396893" w:rsidP="00396893">
      <w:pPr>
        <w:tabs>
          <w:tab w:val="left" w:leader="dot" w:pos="11334"/>
        </w:tabs>
        <w:spacing w:after="0" w:line="240" w:lineRule="auto"/>
        <w:jc w:val="center"/>
        <w:rPr>
          <w:rFonts w:ascii="Times New Roman" w:hAnsi="Times New Roman"/>
          <w:sz w:val="24"/>
          <w:szCs w:val="24"/>
          <w:lang w:val="ro-RO" w:eastAsia="ro-RO"/>
        </w:rPr>
      </w:pPr>
    </w:p>
    <w:p w:rsidR="00396893" w:rsidRDefault="00396893" w:rsidP="00396893">
      <w:pPr>
        <w:tabs>
          <w:tab w:val="left" w:leader="dot" w:pos="11334"/>
        </w:tabs>
        <w:spacing w:after="0" w:line="240" w:lineRule="auto"/>
        <w:jc w:val="center"/>
        <w:rPr>
          <w:rFonts w:ascii="Times New Roman" w:hAnsi="Times New Roman"/>
          <w:sz w:val="24"/>
          <w:szCs w:val="24"/>
          <w:lang w:val="ro-RO" w:eastAsia="ro-RO"/>
        </w:rPr>
      </w:pPr>
      <w:r>
        <w:rPr>
          <w:rFonts w:ascii="Times New Roman" w:hAnsi="Times New Roman"/>
          <w:sz w:val="24"/>
          <w:szCs w:val="24"/>
          <w:lang w:val="ro-RO" w:eastAsia="ro-RO"/>
        </w:rPr>
        <w:t>Nr. 5052 din 23.07.2018</w:t>
      </w:r>
    </w:p>
    <w:p w:rsidR="00396893" w:rsidRDefault="00396893" w:rsidP="00396893">
      <w:pPr>
        <w:tabs>
          <w:tab w:val="left" w:leader="dot" w:pos="11334"/>
        </w:tabs>
        <w:spacing w:after="0" w:line="240" w:lineRule="auto"/>
        <w:jc w:val="both"/>
        <w:rPr>
          <w:rFonts w:ascii="Times New Roman" w:hAnsi="Times New Roman"/>
          <w:sz w:val="24"/>
          <w:szCs w:val="24"/>
          <w:lang w:val="ro-RO" w:eastAsia="ro-RO"/>
        </w:rPr>
      </w:pPr>
    </w:p>
    <w:p w:rsidR="00396893" w:rsidRDefault="00396893" w:rsidP="00396893">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Ca urmare a solicitării de emitere a acordului de mediu adresate de </w:t>
      </w:r>
      <w:r>
        <w:rPr>
          <w:rFonts w:ascii="Times New Roman" w:hAnsi="Times New Roman"/>
          <w:b/>
          <w:sz w:val="24"/>
          <w:szCs w:val="24"/>
          <w:lang w:val="ro-RO"/>
        </w:rPr>
        <w:t xml:space="preserve">SC </w:t>
      </w:r>
      <w:proofErr w:type="spellStart"/>
      <w:r>
        <w:rPr>
          <w:rFonts w:ascii="Times New Roman" w:hAnsi="Times New Roman"/>
          <w:b/>
          <w:sz w:val="24"/>
          <w:szCs w:val="24"/>
          <w:lang w:val="ro-RO"/>
        </w:rPr>
        <w:t>Rizzo</w:t>
      </w:r>
      <w:proofErr w:type="spellEnd"/>
      <w:r>
        <w:rPr>
          <w:rFonts w:ascii="Times New Roman" w:hAnsi="Times New Roman"/>
          <w:b/>
          <w:sz w:val="24"/>
          <w:szCs w:val="24"/>
          <w:lang w:val="ro-RO"/>
        </w:rPr>
        <w:t xml:space="preserve"> Distribution SRL </w:t>
      </w:r>
      <w:r>
        <w:rPr>
          <w:rFonts w:ascii="Times New Roman" w:hAnsi="Times New Roman"/>
          <w:sz w:val="24"/>
          <w:szCs w:val="24"/>
          <w:lang w:val="ro-RO" w:eastAsia="ro-RO"/>
        </w:rPr>
        <w:t xml:space="preserve">cu sediul în Giurgiu, </w:t>
      </w:r>
      <w:proofErr w:type="spellStart"/>
      <w:r>
        <w:rPr>
          <w:rFonts w:ascii="Times New Roman" w:hAnsi="Times New Roman"/>
          <w:sz w:val="24"/>
          <w:szCs w:val="24"/>
          <w:lang w:val="ro-RO" w:eastAsia="ro-RO"/>
        </w:rPr>
        <w:t>bdul</w:t>
      </w:r>
      <w:proofErr w:type="spellEnd"/>
      <w:r>
        <w:rPr>
          <w:rFonts w:ascii="Times New Roman" w:hAnsi="Times New Roman"/>
          <w:sz w:val="24"/>
          <w:szCs w:val="24"/>
          <w:lang w:val="ro-RO" w:eastAsia="ro-RO"/>
        </w:rPr>
        <w:t xml:space="preserve"> București, bl. 7/2SC, sc. B,ap. 30, județul Giurgiu, înregistrată </w:t>
      </w:r>
      <w:smartTag w:uri="urn:schemas-microsoft-com:office:smarttags" w:element="PersonName">
        <w:smartTagPr>
          <w:attr w:name="ProductID" w:val="la A.P"/>
        </w:smartTagPr>
        <w:r>
          <w:rPr>
            <w:rFonts w:ascii="Times New Roman" w:hAnsi="Times New Roman"/>
            <w:sz w:val="24"/>
            <w:szCs w:val="24"/>
            <w:lang w:val="ro-RO" w:eastAsia="ro-RO"/>
          </w:rPr>
          <w:t>la A.P</w:t>
        </w:r>
      </w:smartTag>
      <w:r>
        <w:rPr>
          <w:rFonts w:ascii="Times New Roman" w:hAnsi="Times New Roman"/>
          <w:sz w:val="24"/>
          <w:szCs w:val="24"/>
          <w:lang w:val="ro-RO" w:eastAsia="ro-RO"/>
        </w:rPr>
        <w:t xml:space="preserve">.M. Giurgiu cu nr. 5052 din data de 02.07.2018,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396893" w:rsidRDefault="00396893" w:rsidP="00396893">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b/>
        <w:t xml:space="preserve">A.P.M. Giurgiu decide, ca urmare a consultărilor desfăşurate în cadrul şedinţei Comisiei de Analiză Tehnică din data de 23.07.2018, că proiectul </w:t>
      </w:r>
      <w:r>
        <w:rPr>
          <w:rFonts w:ascii="Times New Roman" w:hAnsi="Times New Roman"/>
          <w:b/>
          <w:sz w:val="24"/>
          <w:szCs w:val="24"/>
          <w:lang w:val="ro-RO" w:eastAsia="ro-RO"/>
        </w:rPr>
        <w:t>„</w:t>
      </w:r>
      <w:r>
        <w:rPr>
          <w:rFonts w:ascii="Times New Roman" w:hAnsi="Times New Roman"/>
          <w:b/>
          <w:sz w:val="24"/>
          <w:szCs w:val="24"/>
          <w:lang w:val="ro-RO"/>
        </w:rPr>
        <w:t xml:space="preserve">Spațiu comercial vânzare produse alimentare </w:t>
      </w:r>
      <w:proofErr w:type="spellStart"/>
      <w:r>
        <w:rPr>
          <w:rFonts w:ascii="Times New Roman" w:hAnsi="Times New Roman"/>
          <w:b/>
          <w:sz w:val="24"/>
          <w:szCs w:val="24"/>
          <w:lang w:val="ro-RO"/>
        </w:rPr>
        <w:t>en-gross</w:t>
      </w:r>
      <w:proofErr w:type="spellEnd"/>
      <w:r>
        <w:rPr>
          <w:rFonts w:ascii="Times New Roman" w:hAnsi="Times New Roman"/>
          <w:b/>
          <w:sz w:val="24"/>
          <w:szCs w:val="24"/>
          <w:lang w:val="ro-RO"/>
        </w:rPr>
        <w:t xml:space="preserve"> și en-detail (</w:t>
      </w:r>
      <w:proofErr w:type="spellStart"/>
      <w:r>
        <w:rPr>
          <w:rFonts w:ascii="Times New Roman" w:hAnsi="Times New Roman"/>
          <w:b/>
          <w:sz w:val="24"/>
          <w:szCs w:val="24"/>
          <w:lang w:val="ro-RO"/>
        </w:rPr>
        <w:t>semnalistică</w:t>
      </w:r>
      <w:proofErr w:type="spellEnd"/>
      <w:r>
        <w:rPr>
          <w:rFonts w:ascii="Times New Roman" w:hAnsi="Times New Roman"/>
          <w:b/>
          <w:sz w:val="24"/>
          <w:szCs w:val="24"/>
          <w:lang w:val="ro-RO"/>
        </w:rPr>
        <w:t>, dotări, amenajări și utilități aferente)</w:t>
      </w:r>
      <w:r>
        <w:rPr>
          <w:rFonts w:ascii="Times New Roman" w:hAnsi="Times New Roman"/>
          <w:b/>
          <w:sz w:val="24"/>
          <w:szCs w:val="24"/>
          <w:lang w:val="ro-RO" w:eastAsia="ro-RO"/>
        </w:rPr>
        <w:t xml:space="preserve">”, </w:t>
      </w:r>
      <w:r>
        <w:rPr>
          <w:rFonts w:ascii="Times New Roman" w:hAnsi="Times New Roman"/>
          <w:sz w:val="24"/>
          <w:szCs w:val="24"/>
          <w:lang w:val="ro-RO" w:eastAsia="ro-RO"/>
        </w:rPr>
        <w:t xml:space="preserve">propus a se realiza în Giurgiu, str. Gloriei, nr. 2M, CF 35590, NC 35590, jud. Giurgiu, </w:t>
      </w:r>
      <w:r>
        <w:rPr>
          <w:rFonts w:ascii="Times New Roman" w:hAnsi="Times New Roman"/>
          <w:b/>
          <w:sz w:val="24"/>
          <w:szCs w:val="24"/>
          <w:lang w:val="ro-RO" w:eastAsia="ro-RO"/>
        </w:rPr>
        <w:t>nu se supune evaluării impactului asupra mediului şi nu se supune evaluării adecvate</w:t>
      </w:r>
      <w:r>
        <w:rPr>
          <w:rFonts w:ascii="Times New Roman" w:hAnsi="Times New Roman"/>
          <w:sz w:val="24"/>
          <w:szCs w:val="24"/>
          <w:lang w:val="ro-RO" w:eastAsia="ro-RO"/>
        </w:rPr>
        <w:t xml:space="preserve">. </w:t>
      </w:r>
    </w:p>
    <w:p w:rsidR="00396893" w:rsidRDefault="00396893" w:rsidP="00396893">
      <w:pPr>
        <w:spacing w:after="0" w:line="240" w:lineRule="auto"/>
        <w:ind w:firstLine="720"/>
        <w:jc w:val="both"/>
        <w:rPr>
          <w:rFonts w:ascii="Times New Roman" w:hAnsi="Times New Roman"/>
          <w:b/>
          <w:sz w:val="24"/>
          <w:szCs w:val="24"/>
          <w:lang w:val="ro-RO" w:eastAsia="ro-RO"/>
        </w:rPr>
      </w:pPr>
    </w:p>
    <w:p w:rsidR="00396893" w:rsidRDefault="00396893" w:rsidP="00396893">
      <w:pPr>
        <w:spacing w:after="0" w:line="240" w:lineRule="auto"/>
        <w:ind w:firstLine="720"/>
        <w:jc w:val="both"/>
        <w:rPr>
          <w:rFonts w:ascii="Times New Roman" w:hAnsi="Times New Roman"/>
          <w:sz w:val="24"/>
          <w:szCs w:val="24"/>
          <w:lang w:val="ro-RO" w:eastAsia="ro-RO"/>
        </w:rPr>
      </w:pPr>
      <w:r>
        <w:rPr>
          <w:rFonts w:ascii="Times New Roman" w:hAnsi="Times New Roman"/>
          <w:b/>
          <w:sz w:val="24"/>
          <w:szCs w:val="24"/>
          <w:lang w:val="ro-RO" w:eastAsia="ro-RO"/>
        </w:rPr>
        <w:t>Justificarea prezentei decizii</w:t>
      </w:r>
      <w:r>
        <w:rPr>
          <w:rFonts w:ascii="Times New Roman" w:hAnsi="Times New Roman"/>
          <w:sz w:val="24"/>
          <w:szCs w:val="24"/>
          <w:lang w:val="ro-RO" w:eastAsia="ro-RO"/>
        </w:rPr>
        <w:t xml:space="preserve">: </w:t>
      </w:r>
    </w:p>
    <w:p w:rsidR="00396893" w:rsidRDefault="00396893" w:rsidP="00396893">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I. Motivele care au stat la baza luării deciziei etapei de încadrare în procedura de evaluare a impactului asupra mediului sunt următoarele:</w:t>
      </w:r>
    </w:p>
    <w:p w:rsidR="00396893" w:rsidRDefault="00396893" w:rsidP="00396893">
      <w:pPr>
        <w:numPr>
          <w:ilvl w:val="0"/>
          <w:numId w:val="1"/>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proiectul se încadrează în prevederile Hotărârii Guvernului nr. 445/2009, anexa nr. 2, pct. 10, </w:t>
      </w:r>
      <w:proofErr w:type="spellStart"/>
      <w:r>
        <w:rPr>
          <w:rFonts w:ascii="Times New Roman" w:hAnsi="Times New Roman"/>
          <w:sz w:val="24"/>
          <w:szCs w:val="24"/>
          <w:lang w:val="ro-RO" w:eastAsia="ro-RO"/>
        </w:rPr>
        <w:t>lit.b</w:t>
      </w:r>
      <w:proofErr w:type="spellEnd"/>
      <w:r>
        <w:rPr>
          <w:rFonts w:ascii="Times New Roman" w:hAnsi="Times New Roman"/>
          <w:sz w:val="24"/>
          <w:szCs w:val="24"/>
          <w:lang w:val="ro-RO" w:eastAsia="ro-RO"/>
        </w:rPr>
        <w:t>);</w:t>
      </w:r>
    </w:p>
    <w:p w:rsidR="00396893" w:rsidRDefault="00396893" w:rsidP="00396893">
      <w:pPr>
        <w:tabs>
          <w:tab w:val="num" w:pos="2880"/>
        </w:tabs>
        <w:spacing w:after="0" w:line="240" w:lineRule="auto"/>
        <w:ind w:left="660"/>
        <w:jc w:val="both"/>
        <w:rPr>
          <w:rFonts w:ascii="Times New Roman" w:hAnsi="Times New Roman"/>
          <w:b/>
          <w:sz w:val="24"/>
          <w:szCs w:val="24"/>
          <w:lang w:val="ro-RO"/>
        </w:rPr>
      </w:pPr>
    </w:p>
    <w:p w:rsidR="00396893" w:rsidRDefault="00396893" w:rsidP="00396893">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396893" w:rsidRDefault="00396893" w:rsidP="00396893">
      <w:pPr>
        <w:tabs>
          <w:tab w:val="num" w:pos="2880"/>
        </w:tabs>
        <w:spacing w:after="0" w:line="240" w:lineRule="auto"/>
        <w:jc w:val="both"/>
        <w:rPr>
          <w:rFonts w:ascii="Times New Roman" w:hAnsi="Times New Roman"/>
          <w:i/>
          <w:sz w:val="24"/>
          <w:szCs w:val="24"/>
          <w:lang w:val="ro-RO"/>
        </w:rPr>
      </w:pPr>
      <w:r>
        <w:rPr>
          <w:rFonts w:ascii="Times New Roman" w:eastAsia="Times New Roman" w:hAnsi="Times New Roman"/>
          <w:bCs/>
          <w:kern w:val="32"/>
          <w:sz w:val="24"/>
          <w:szCs w:val="24"/>
          <w:lang w:val="ro-RO"/>
        </w:rPr>
        <w:t xml:space="preserve"> a)  mărimea proiectului</w:t>
      </w:r>
      <w:r>
        <w:rPr>
          <w:rFonts w:ascii="Times New Roman" w:eastAsia="Times New Roman" w:hAnsi="Times New Roman"/>
          <w:kern w:val="32"/>
          <w:sz w:val="24"/>
          <w:szCs w:val="24"/>
          <w:lang w:val="ro-RO"/>
        </w:rPr>
        <w:t>:</w:t>
      </w:r>
    </w:p>
    <w:p w:rsidR="00396893" w:rsidRDefault="00396893" w:rsidP="00396893">
      <w:pPr>
        <w:widowControl w:val="0"/>
        <w:autoSpaceDE w:val="0"/>
        <w:autoSpaceDN w:val="0"/>
        <w:adjustRightInd w:val="0"/>
        <w:spacing w:after="0" w:line="240" w:lineRule="auto"/>
        <w:ind w:left="148" w:right="295" w:firstLine="701"/>
        <w:rPr>
          <w:rFonts w:ascii="Times New Roman" w:hAnsi="Times New Roman"/>
          <w:sz w:val="24"/>
          <w:szCs w:val="24"/>
          <w:lang w:val="ro-RO"/>
        </w:rPr>
      </w:pPr>
      <w:proofErr w:type="spellStart"/>
      <w:r>
        <w:rPr>
          <w:rFonts w:ascii="Times New Roman" w:hAnsi="Times New Roman"/>
          <w:sz w:val="24"/>
          <w:szCs w:val="24"/>
          <w:lang w:val="ro-RO"/>
        </w:rPr>
        <w:t>-proiectul</w:t>
      </w:r>
      <w:proofErr w:type="spellEnd"/>
      <w:r>
        <w:rPr>
          <w:rFonts w:ascii="Times New Roman" w:hAnsi="Times New Roman"/>
          <w:sz w:val="24"/>
          <w:szCs w:val="24"/>
          <w:lang w:val="ro-RO"/>
        </w:rPr>
        <w:t xml:space="preserve"> constă în realizarea:</w:t>
      </w:r>
    </w:p>
    <w:p w:rsidR="00396893" w:rsidRDefault="00396893" w:rsidP="00396893">
      <w:pPr>
        <w:widowControl w:val="0"/>
        <w:numPr>
          <w:ilvl w:val="0"/>
          <w:numId w:val="1"/>
        </w:numPr>
        <w:autoSpaceDE w:val="0"/>
        <w:autoSpaceDN w:val="0"/>
        <w:adjustRightInd w:val="0"/>
        <w:spacing w:after="0" w:line="240" w:lineRule="auto"/>
        <w:ind w:right="295"/>
        <w:jc w:val="both"/>
        <w:rPr>
          <w:rFonts w:ascii="Times New Roman" w:hAnsi="Times New Roman"/>
          <w:sz w:val="24"/>
          <w:szCs w:val="24"/>
          <w:lang w:val="ro-RO"/>
        </w:rPr>
      </w:pPr>
      <w:r>
        <w:rPr>
          <w:rFonts w:ascii="Times New Roman" w:hAnsi="Times New Roman"/>
          <w:sz w:val="24"/>
          <w:szCs w:val="24"/>
          <w:lang w:val="ro-RO"/>
        </w:rPr>
        <w:t xml:space="preserve"> unui </w:t>
      </w:r>
      <w:r>
        <w:rPr>
          <w:rFonts w:ascii="Times New Roman" w:eastAsia="Times New Roman" w:hAnsi="Times New Roman"/>
          <w:sz w:val="24"/>
          <w:szCs w:val="24"/>
          <w:lang w:val="ro-RO"/>
        </w:rPr>
        <w:t>corp de</w:t>
      </w:r>
      <w:r>
        <w:rPr>
          <w:rFonts w:ascii="Times New Roman" w:eastAsia="Times New Roman" w:hAnsi="Times New Roman"/>
          <w:spacing w:val="51"/>
          <w:sz w:val="24"/>
          <w:szCs w:val="24"/>
          <w:lang w:val="ro-RO"/>
        </w:rPr>
        <w:t xml:space="preserve"> </w:t>
      </w:r>
      <w:proofErr w:type="spellStart"/>
      <w:r>
        <w:rPr>
          <w:rFonts w:ascii="Times New Roman" w:eastAsia="Times New Roman" w:hAnsi="Times New Roman"/>
          <w:sz w:val="24"/>
          <w:szCs w:val="24"/>
          <w:lang w:val="ro-RO"/>
        </w:rPr>
        <w:t>cladire</w:t>
      </w:r>
      <w:proofErr w:type="spellEnd"/>
      <w:r>
        <w:rPr>
          <w:rFonts w:ascii="Times New Roman" w:eastAsia="Times New Roman" w:hAnsi="Times New Roman"/>
          <w:sz w:val="24"/>
          <w:szCs w:val="24"/>
          <w:lang w:val="ro-RO"/>
        </w:rPr>
        <w:t xml:space="preserve"> </w:t>
      </w:r>
      <w:r>
        <w:rPr>
          <w:rFonts w:ascii="Times New Roman" w:eastAsia="Times New Roman" w:hAnsi="Times New Roman"/>
          <w:spacing w:val="55"/>
          <w:sz w:val="24"/>
          <w:szCs w:val="24"/>
          <w:lang w:val="ro-RO"/>
        </w:rPr>
        <w:t xml:space="preserve">tip </w:t>
      </w:r>
      <w:proofErr w:type="spellStart"/>
      <w:r>
        <w:rPr>
          <w:rFonts w:ascii="Times New Roman" w:eastAsia="Times New Roman" w:hAnsi="Times New Roman"/>
          <w:spacing w:val="55"/>
          <w:sz w:val="24"/>
          <w:szCs w:val="24"/>
          <w:lang w:val="ro-RO"/>
        </w:rPr>
        <w:t>hală</w:t>
      </w:r>
      <w:r>
        <w:rPr>
          <w:rFonts w:ascii="Times New Roman" w:eastAsia="Times New Roman" w:hAnsi="Times New Roman"/>
          <w:w w:val="106"/>
          <w:sz w:val="24"/>
          <w:szCs w:val="24"/>
          <w:lang w:val="ro-RO"/>
        </w:rPr>
        <w:t>unde</w:t>
      </w:r>
      <w:proofErr w:type="spellEnd"/>
      <w:r>
        <w:rPr>
          <w:rFonts w:ascii="Times New Roman" w:eastAsia="Times New Roman" w:hAnsi="Times New Roman"/>
          <w:w w:val="106"/>
          <w:sz w:val="24"/>
          <w:szCs w:val="24"/>
          <w:lang w:val="ro-RO"/>
        </w:rPr>
        <w:t xml:space="preserve"> se va desfășura o</w:t>
      </w:r>
      <w:r>
        <w:rPr>
          <w:rFonts w:ascii="Times New Roman" w:eastAsia="Times New Roman" w:hAnsi="Times New Roman"/>
          <w:spacing w:val="-4"/>
          <w:w w:val="171"/>
          <w:sz w:val="24"/>
          <w:szCs w:val="24"/>
          <w:lang w:val="ro-RO"/>
        </w:rPr>
        <w:t xml:space="preserve"> </w:t>
      </w:r>
      <w:r>
        <w:rPr>
          <w:rFonts w:ascii="Times New Roman" w:eastAsia="Times New Roman" w:hAnsi="Times New Roman"/>
          <w:sz w:val="24"/>
          <w:szCs w:val="24"/>
          <w:lang w:val="ro-RO"/>
        </w:rPr>
        <w:t>activitate comerciala de</w:t>
      </w:r>
      <w:r>
        <w:rPr>
          <w:rFonts w:ascii="Times New Roman" w:eastAsia="Times New Roman" w:hAnsi="Times New Roman"/>
          <w:spacing w:val="42"/>
          <w:sz w:val="24"/>
          <w:szCs w:val="24"/>
          <w:lang w:val="ro-RO"/>
        </w:rPr>
        <w:t xml:space="preserve"> </w:t>
      </w:r>
      <w:proofErr w:type="spellStart"/>
      <w:r>
        <w:rPr>
          <w:rFonts w:ascii="Times New Roman" w:eastAsia="Times New Roman" w:hAnsi="Times New Roman"/>
          <w:sz w:val="24"/>
          <w:szCs w:val="24"/>
          <w:lang w:val="ro-RO"/>
        </w:rPr>
        <w:t>vanzare</w:t>
      </w:r>
      <w:proofErr w:type="spellEnd"/>
      <w:r>
        <w:rPr>
          <w:rFonts w:ascii="Times New Roman" w:eastAsia="Times New Roman" w:hAnsi="Times New Roman"/>
          <w:sz w:val="24"/>
          <w:szCs w:val="24"/>
          <w:lang w:val="ro-RO"/>
        </w:rPr>
        <w:t xml:space="preserve"> en-gros</w:t>
      </w:r>
      <w:r>
        <w:rPr>
          <w:rFonts w:ascii="Times New Roman" w:eastAsia="Times New Roman" w:hAnsi="Times New Roman"/>
          <w:spacing w:val="13"/>
          <w:sz w:val="24"/>
          <w:szCs w:val="24"/>
          <w:lang w:val="ro-RO"/>
        </w:rPr>
        <w:t xml:space="preserve"> </w:t>
      </w:r>
      <w:r>
        <w:rPr>
          <w:rFonts w:ascii="Times New Roman" w:eastAsia="Times New Roman" w:hAnsi="Times New Roman"/>
          <w:sz w:val="24"/>
          <w:szCs w:val="24"/>
          <w:lang w:val="ro-RO"/>
        </w:rPr>
        <w:t>si</w:t>
      </w:r>
      <w:r>
        <w:rPr>
          <w:rFonts w:ascii="Times New Roman" w:eastAsia="Times New Roman" w:hAnsi="Times New Roman"/>
          <w:spacing w:val="10"/>
          <w:sz w:val="24"/>
          <w:szCs w:val="24"/>
          <w:lang w:val="ro-RO"/>
        </w:rPr>
        <w:t xml:space="preserve"> </w:t>
      </w:r>
      <w:r>
        <w:rPr>
          <w:rFonts w:ascii="Times New Roman" w:eastAsia="Times New Roman" w:hAnsi="Times New Roman"/>
          <w:sz w:val="24"/>
          <w:szCs w:val="24"/>
          <w:lang w:val="ro-RO"/>
        </w:rPr>
        <w:t xml:space="preserve">en-detail </w:t>
      </w:r>
      <w:r>
        <w:rPr>
          <w:rFonts w:ascii="Times New Roman" w:eastAsia="Times New Roman" w:hAnsi="Times New Roman"/>
          <w:w w:val="106"/>
          <w:sz w:val="24"/>
          <w:szCs w:val="24"/>
          <w:lang w:val="ro-RO"/>
        </w:rPr>
        <w:t xml:space="preserve">de </w:t>
      </w:r>
      <w:r>
        <w:rPr>
          <w:rFonts w:ascii="Times New Roman" w:eastAsia="Times New Roman" w:hAnsi="Times New Roman"/>
          <w:sz w:val="24"/>
          <w:szCs w:val="24"/>
          <w:lang w:val="ro-RO"/>
        </w:rPr>
        <w:t>produse</w:t>
      </w:r>
      <w:r>
        <w:rPr>
          <w:rFonts w:ascii="Times New Roman" w:eastAsia="Times New Roman" w:hAnsi="Times New Roman"/>
          <w:spacing w:val="36"/>
          <w:sz w:val="24"/>
          <w:szCs w:val="24"/>
          <w:lang w:val="ro-RO"/>
        </w:rPr>
        <w:t xml:space="preserve"> </w:t>
      </w:r>
      <w:r>
        <w:rPr>
          <w:rFonts w:ascii="Times New Roman" w:eastAsia="Times New Roman" w:hAnsi="Times New Roman"/>
          <w:sz w:val="24"/>
          <w:szCs w:val="24"/>
          <w:lang w:val="ro-RO"/>
        </w:rPr>
        <w:t>alimentare.</w:t>
      </w:r>
      <w:r>
        <w:rPr>
          <w:rFonts w:ascii="Times New Roman" w:eastAsia="Times New Roman" w:hAnsi="Times New Roman"/>
          <w:spacing w:val="23"/>
          <w:sz w:val="24"/>
          <w:szCs w:val="24"/>
          <w:lang w:val="ro-RO"/>
        </w:rPr>
        <w:t xml:space="preserve"> </w:t>
      </w:r>
      <w:proofErr w:type="spellStart"/>
      <w:r>
        <w:rPr>
          <w:rFonts w:ascii="Times New Roman" w:eastAsia="Times New Roman" w:hAnsi="Times New Roman"/>
          <w:sz w:val="24"/>
          <w:szCs w:val="24"/>
          <w:lang w:val="ro-RO"/>
        </w:rPr>
        <w:t>Spatiul</w:t>
      </w:r>
      <w:proofErr w:type="spellEnd"/>
      <w:r>
        <w:rPr>
          <w:rFonts w:ascii="Times New Roman" w:eastAsia="Times New Roman" w:hAnsi="Times New Roman"/>
          <w:sz w:val="24"/>
          <w:szCs w:val="24"/>
          <w:lang w:val="ro-RO"/>
        </w:rPr>
        <w:t xml:space="preserve"> comercial va</w:t>
      </w:r>
      <w:r>
        <w:rPr>
          <w:rFonts w:ascii="Times New Roman" w:eastAsia="Times New Roman" w:hAnsi="Times New Roman"/>
          <w:spacing w:val="29"/>
          <w:sz w:val="24"/>
          <w:szCs w:val="24"/>
          <w:lang w:val="ro-RO"/>
        </w:rPr>
        <w:t xml:space="preserve"> </w:t>
      </w:r>
      <w:r>
        <w:rPr>
          <w:rFonts w:ascii="Times New Roman" w:eastAsia="Times New Roman" w:hAnsi="Times New Roman"/>
          <w:sz w:val="24"/>
          <w:szCs w:val="24"/>
          <w:lang w:val="ro-RO"/>
        </w:rPr>
        <w:t xml:space="preserve">folosi </w:t>
      </w:r>
      <w:r>
        <w:rPr>
          <w:rFonts w:ascii="Times New Roman" w:eastAsia="Times New Roman" w:hAnsi="Times New Roman"/>
          <w:w w:val="171"/>
          <w:sz w:val="24"/>
          <w:szCs w:val="24"/>
          <w:lang w:val="ro-RO"/>
        </w:rPr>
        <w:t>0</w:t>
      </w:r>
      <w:r>
        <w:rPr>
          <w:rFonts w:ascii="Times New Roman" w:eastAsia="Times New Roman" w:hAnsi="Times New Roman"/>
          <w:spacing w:val="1"/>
          <w:w w:val="171"/>
          <w:sz w:val="24"/>
          <w:szCs w:val="24"/>
          <w:lang w:val="ro-RO"/>
        </w:rPr>
        <w:t xml:space="preserve"> </w:t>
      </w:r>
      <w:r>
        <w:rPr>
          <w:rFonts w:ascii="Times New Roman" w:eastAsia="Times New Roman" w:hAnsi="Times New Roman"/>
          <w:sz w:val="24"/>
          <w:szCs w:val="24"/>
          <w:lang w:val="ro-RO"/>
        </w:rPr>
        <w:t xml:space="preserve">parte din </w:t>
      </w:r>
      <w:r>
        <w:rPr>
          <w:rFonts w:ascii="Times New Roman" w:eastAsia="Times New Roman" w:hAnsi="Times New Roman"/>
          <w:w w:val="106"/>
          <w:sz w:val="24"/>
          <w:szCs w:val="24"/>
          <w:lang w:val="ro-RO"/>
        </w:rPr>
        <w:t xml:space="preserve">infrastructura </w:t>
      </w:r>
      <w:proofErr w:type="spellStart"/>
      <w:r>
        <w:rPr>
          <w:rFonts w:ascii="Times New Roman" w:eastAsia="Times New Roman" w:hAnsi="Times New Roman"/>
          <w:w w:val="106"/>
          <w:sz w:val="24"/>
          <w:szCs w:val="24"/>
          <w:lang w:val="ro-RO"/>
        </w:rPr>
        <w:t>functionala</w:t>
      </w:r>
      <w:proofErr w:type="spellEnd"/>
      <w:r>
        <w:rPr>
          <w:rFonts w:ascii="Times New Roman" w:eastAsia="Times New Roman" w:hAnsi="Times New Roman"/>
          <w:w w:val="106"/>
          <w:sz w:val="24"/>
          <w:szCs w:val="24"/>
          <w:lang w:val="ro-RO"/>
        </w:rPr>
        <w:t xml:space="preserve"> </w:t>
      </w:r>
      <w:r>
        <w:rPr>
          <w:rFonts w:ascii="Times New Roman" w:eastAsia="Times New Roman" w:hAnsi="Times New Roman"/>
          <w:sz w:val="24"/>
          <w:szCs w:val="24"/>
          <w:lang w:val="ro-RO"/>
        </w:rPr>
        <w:t>existenta (grupuri</w:t>
      </w:r>
      <w:r>
        <w:rPr>
          <w:rFonts w:ascii="Times New Roman" w:eastAsia="Times New Roman" w:hAnsi="Times New Roman"/>
          <w:spacing w:val="9"/>
          <w:sz w:val="24"/>
          <w:szCs w:val="24"/>
          <w:lang w:val="ro-RO"/>
        </w:rPr>
        <w:t xml:space="preserve"> </w:t>
      </w:r>
      <w:r>
        <w:rPr>
          <w:rFonts w:ascii="Times New Roman" w:eastAsia="Times New Roman" w:hAnsi="Times New Roman"/>
          <w:sz w:val="24"/>
          <w:szCs w:val="24"/>
          <w:lang w:val="ro-RO"/>
        </w:rPr>
        <w:t>sanitare,</w:t>
      </w:r>
      <w:r>
        <w:rPr>
          <w:rFonts w:ascii="Times New Roman" w:eastAsia="Times New Roman" w:hAnsi="Times New Roman"/>
          <w:spacing w:val="6"/>
          <w:sz w:val="24"/>
          <w:szCs w:val="24"/>
          <w:lang w:val="ro-RO"/>
        </w:rPr>
        <w:t xml:space="preserve"> </w:t>
      </w:r>
      <w:r>
        <w:rPr>
          <w:rFonts w:ascii="Times New Roman" w:eastAsia="Times New Roman" w:hAnsi="Times New Roman"/>
          <w:sz w:val="24"/>
          <w:szCs w:val="24"/>
          <w:lang w:val="ro-RO"/>
        </w:rPr>
        <w:t>vestiare) cat</w:t>
      </w:r>
      <w:r>
        <w:rPr>
          <w:rFonts w:ascii="Times New Roman" w:eastAsia="Times New Roman" w:hAnsi="Times New Roman"/>
          <w:spacing w:val="54"/>
          <w:sz w:val="24"/>
          <w:szCs w:val="24"/>
          <w:lang w:val="ro-RO"/>
        </w:rPr>
        <w:t xml:space="preserve"> </w:t>
      </w:r>
      <w:r>
        <w:rPr>
          <w:rFonts w:ascii="Times New Roman" w:eastAsia="Times New Roman" w:hAnsi="Times New Roman"/>
          <w:sz w:val="24"/>
          <w:szCs w:val="24"/>
          <w:lang w:val="ro-RO"/>
        </w:rPr>
        <w:t>si</w:t>
      </w:r>
      <w:r>
        <w:rPr>
          <w:rFonts w:ascii="Times New Roman" w:eastAsia="Times New Roman" w:hAnsi="Times New Roman"/>
          <w:spacing w:val="10"/>
          <w:sz w:val="24"/>
          <w:szCs w:val="24"/>
          <w:lang w:val="ro-RO"/>
        </w:rPr>
        <w:t xml:space="preserve"> </w:t>
      </w:r>
      <w:r>
        <w:rPr>
          <w:rFonts w:ascii="Times New Roman" w:eastAsia="Times New Roman" w:hAnsi="Times New Roman"/>
          <w:sz w:val="24"/>
          <w:szCs w:val="24"/>
          <w:lang w:val="ro-RO"/>
        </w:rPr>
        <w:t>racordurile la</w:t>
      </w:r>
      <w:r>
        <w:rPr>
          <w:rFonts w:ascii="Times New Roman" w:eastAsia="Times New Roman" w:hAnsi="Times New Roman"/>
          <w:spacing w:val="32"/>
          <w:sz w:val="24"/>
          <w:szCs w:val="24"/>
          <w:lang w:val="ro-RO"/>
        </w:rPr>
        <w:t xml:space="preserve"> </w:t>
      </w:r>
      <w:proofErr w:type="spellStart"/>
      <w:r>
        <w:rPr>
          <w:rFonts w:ascii="Times New Roman" w:eastAsia="Times New Roman" w:hAnsi="Times New Roman"/>
          <w:sz w:val="24"/>
          <w:szCs w:val="24"/>
          <w:lang w:val="ro-RO"/>
        </w:rPr>
        <w:t>utilitati</w:t>
      </w:r>
      <w:proofErr w:type="spellEnd"/>
      <w:r>
        <w:rPr>
          <w:rFonts w:ascii="Times New Roman" w:eastAsia="Times New Roman" w:hAnsi="Times New Roman"/>
          <w:sz w:val="24"/>
          <w:szCs w:val="24"/>
          <w:lang w:val="ro-RO"/>
        </w:rPr>
        <w:t xml:space="preserve"> existente si</w:t>
      </w:r>
      <w:r>
        <w:rPr>
          <w:rFonts w:ascii="Times New Roman" w:eastAsia="Times New Roman" w:hAnsi="Times New Roman"/>
          <w:spacing w:val="5"/>
          <w:sz w:val="24"/>
          <w:szCs w:val="24"/>
          <w:lang w:val="ro-RO"/>
        </w:rPr>
        <w:t xml:space="preserve"> </w:t>
      </w:r>
      <w:proofErr w:type="spellStart"/>
      <w:r>
        <w:rPr>
          <w:rFonts w:ascii="Times New Roman" w:eastAsia="Times New Roman" w:hAnsi="Times New Roman"/>
          <w:w w:val="106"/>
          <w:sz w:val="24"/>
          <w:szCs w:val="24"/>
          <w:lang w:val="ro-RO"/>
        </w:rPr>
        <w:t>functionale</w:t>
      </w:r>
      <w:proofErr w:type="spellEnd"/>
      <w:r>
        <w:rPr>
          <w:rFonts w:ascii="Times New Roman" w:eastAsia="Times New Roman" w:hAnsi="Times New Roman"/>
          <w:w w:val="106"/>
          <w:sz w:val="24"/>
          <w:szCs w:val="24"/>
          <w:lang w:val="ro-RO"/>
        </w:rPr>
        <w:t xml:space="preserve"> </w:t>
      </w:r>
      <w:r>
        <w:rPr>
          <w:rFonts w:ascii="Times New Roman" w:eastAsia="Times New Roman" w:hAnsi="Times New Roman"/>
          <w:sz w:val="24"/>
          <w:szCs w:val="24"/>
          <w:lang w:val="ro-RO"/>
        </w:rPr>
        <w:t>pe</w:t>
      </w:r>
      <w:r>
        <w:rPr>
          <w:rFonts w:ascii="Times New Roman" w:eastAsia="Times New Roman" w:hAnsi="Times New Roman"/>
          <w:spacing w:val="47"/>
          <w:sz w:val="24"/>
          <w:szCs w:val="24"/>
          <w:lang w:val="ro-RO"/>
        </w:rPr>
        <w:t xml:space="preserve"> </w:t>
      </w:r>
      <w:r>
        <w:rPr>
          <w:rFonts w:ascii="Times New Roman" w:eastAsia="Times New Roman" w:hAnsi="Times New Roman"/>
          <w:sz w:val="24"/>
          <w:szCs w:val="24"/>
          <w:lang w:val="ro-RO"/>
        </w:rPr>
        <w:t>teren;</w:t>
      </w:r>
    </w:p>
    <w:p w:rsidR="00396893" w:rsidRDefault="00396893" w:rsidP="00396893">
      <w:pPr>
        <w:widowControl w:val="0"/>
        <w:numPr>
          <w:ilvl w:val="0"/>
          <w:numId w:val="1"/>
        </w:numPr>
        <w:autoSpaceDE w:val="0"/>
        <w:autoSpaceDN w:val="0"/>
        <w:adjustRightInd w:val="0"/>
        <w:spacing w:after="0" w:line="240" w:lineRule="auto"/>
        <w:ind w:right="295"/>
        <w:jc w:val="both"/>
        <w:rPr>
          <w:rFonts w:ascii="Times New Roman" w:hAnsi="Times New Roman"/>
          <w:sz w:val="24"/>
          <w:szCs w:val="24"/>
          <w:lang w:val="ro-RO"/>
        </w:rPr>
      </w:pPr>
      <w:r>
        <w:rPr>
          <w:rFonts w:ascii="Times New Roman" w:eastAsia="Times New Roman" w:hAnsi="Times New Roman"/>
          <w:sz w:val="24"/>
          <w:szCs w:val="24"/>
          <w:lang w:val="ro-RO"/>
        </w:rPr>
        <w:t xml:space="preserve">Construcția cu suprafața de 284 mp va îngloba  3 containere metalice portante și </w:t>
      </w:r>
      <w:proofErr w:type="spellStart"/>
      <w:r>
        <w:rPr>
          <w:rFonts w:ascii="Times New Roman" w:eastAsia="Times New Roman" w:hAnsi="Times New Roman"/>
          <w:sz w:val="24"/>
          <w:szCs w:val="24"/>
          <w:lang w:val="ro-RO"/>
        </w:rPr>
        <w:t>autoportante</w:t>
      </w:r>
      <w:proofErr w:type="spellEnd"/>
      <w:r>
        <w:rPr>
          <w:rFonts w:ascii="Times New Roman" w:eastAsia="Times New Roman" w:hAnsi="Times New Roman"/>
          <w:sz w:val="24"/>
          <w:szCs w:val="24"/>
          <w:lang w:val="ro-RO"/>
        </w:rPr>
        <w:t xml:space="preserve"> și presupune următoarele:</w:t>
      </w:r>
    </w:p>
    <w:p w:rsidR="00396893" w:rsidRDefault="00396893" w:rsidP="00396893">
      <w:pPr>
        <w:widowControl w:val="0"/>
        <w:numPr>
          <w:ilvl w:val="0"/>
          <w:numId w:val="2"/>
        </w:numPr>
        <w:autoSpaceDE w:val="0"/>
        <w:autoSpaceDN w:val="0"/>
        <w:adjustRightInd w:val="0"/>
        <w:spacing w:after="0" w:line="240" w:lineRule="auto"/>
        <w:ind w:right="295" w:firstLine="166"/>
        <w:rPr>
          <w:rFonts w:ascii="Times New Roman" w:hAnsi="Times New Roman"/>
          <w:sz w:val="24"/>
          <w:szCs w:val="24"/>
          <w:lang w:val="ro-RO"/>
        </w:rPr>
      </w:pPr>
      <w:r>
        <w:rPr>
          <w:rFonts w:ascii="Times New Roman" w:eastAsia="Times New Roman" w:hAnsi="Times New Roman"/>
          <w:sz w:val="24"/>
          <w:szCs w:val="24"/>
          <w:lang w:val="ro-RO"/>
        </w:rPr>
        <w:t>acces – 5,3 mp;</w:t>
      </w:r>
    </w:p>
    <w:p w:rsidR="00396893" w:rsidRDefault="00396893" w:rsidP="00396893">
      <w:pPr>
        <w:widowControl w:val="0"/>
        <w:numPr>
          <w:ilvl w:val="0"/>
          <w:numId w:val="3"/>
        </w:numPr>
        <w:tabs>
          <w:tab w:val="num" w:pos="-1276"/>
        </w:tabs>
        <w:autoSpaceDE w:val="0"/>
        <w:autoSpaceDN w:val="0"/>
        <w:adjustRightInd w:val="0"/>
        <w:spacing w:after="0" w:line="240" w:lineRule="auto"/>
        <w:ind w:right="295" w:firstLine="886"/>
        <w:rPr>
          <w:rFonts w:ascii="Times New Roman" w:hAnsi="Times New Roman"/>
          <w:sz w:val="24"/>
          <w:szCs w:val="24"/>
          <w:lang w:val="ro-RO"/>
        </w:rPr>
      </w:pPr>
      <w:r>
        <w:rPr>
          <w:rFonts w:ascii="Times New Roman" w:eastAsia="Times New Roman" w:hAnsi="Times New Roman"/>
          <w:sz w:val="24"/>
          <w:szCs w:val="24"/>
          <w:lang w:val="ro-RO"/>
        </w:rPr>
        <w:t>facturare – 14,74 mp;</w:t>
      </w:r>
    </w:p>
    <w:p w:rsidR="00396893" w:rsidRDefault="00396893" w:rsidP="00396893">
      <w:pPr>
        <w:widowControl w:val="0"/>
        <w:numPr>
          <w:ilvl w:val="0"/>
          <w:numId w:val="3"/>
        </w:numPr>
        <w:tabs>
          <w:tab w:val="num" w:pos="-1276"/>
        </w:tabs>
        <w:autoSpaceDE w:val="0"/>
        <w:autoSpaceDN w:val="0"/>
        <w:adjustRightInd w:val="0"/>
        <w:spacing w:after="0" w:line="240" w:lineRule="auto"/>
        <w:ind w:right="295" w:firstLine="886"/>
        <w:rPr>
          <w:rFonts w:ascii="Times New Roman" w:hAnsi="Times New Roman"/>
          <w:sz w:val="24"/>
          <w:szCs w:val="24"/>
          <w:lang w:val="ro-RO"/>
        </w:rPr>
      </w:pPr>
      <w:r>
        <w:rPr>
          <w:rFonts w:ascii="Times New Roman" w:eastAsia="Times New Roman" w:hAnsi="Times New Roman"/>
          <w:sz w:val="24"/>
          <w:szCs w:val="24"/>
          <w:lang w:val="ro-RO"/>
        </w:rPr>
        <w:t>financiar – 11,31 mp;</w:t>
      </w:r>
    </w:p>
    <w:p w:rsidR="00396893" w:rsidRDefault="00396893" w:rsidP="00396893">
      <w:pPr>
        <w:widowControl w:val="0"/>
        <w:numPr>
          <w:ilvl w:val="0"/>
          <w:numId w:val="3"/>
        </w:numPr>
        <w:tabs>
          <w:tab w:val="num" w:pos="-1276"/>
        </w:tabs>
        <w:autoSpaceDE w:val="0"/>
        <w:autoSpaceDN w:val="0"/>
        <w:adjustRightInd w:val="0"/>
        <w:spacing w:after="0" w:line="240" w:lineRule="auto"/>
        <w:ind w:right="295" w:firstLine="886"/>
        <w:rPr>
          <w:rFonts w:ascii="Times New Roman" w:hAnsi="Times New Roman"/>
          <w:sz w:val="24"/>
          <w:szCs w:val="24"/>
          <w:lang w:val="ro-RO"/>
        </w:rPr>
      </w:pPr>
      <w:r>
        <w:rPr>
          <w:rFonts w:ascii="Times New Roman" w:eastAsia="Times New Roman" w:hAnsi="Times New Roman"/>
          <w:sz w:val="24"/>
          <w:szCs w:val="24"/>
          <w:lang w:val="ro-RO"/>
        </w:rPr>
        <w:t>depozit 1 – 186,96 mp;</w:t>
      </w:r>
    </w:p>
    <w:p w:rsidR="00396893" w:rsidRDefault="00396893" w:rsidP="00396893">
      <w:pPr>
        <w:widowControl w:val="0"/>
        <w:numPr>
          <w:ilvl w:val="0"/>
          <w:numId w:val="3"/>
        </w:numPr>
        <w:tabs>
          <w:tab w:val="num" w:pos="-1276"/>
        </w:tabs>
        <w:autoSpaceDE w:val="0"/>
        <w:autoSpaceDN w:val="0"/>
        <w:adjustRightInd w:val="0"/>
        <w:spacing w:after="0" w:line="240" w:lineRule="auto"/>
        <w:ind w:right="295" w:firstLine="886"/>
        <w:rPr>
          <w:rFonts w:ascii="Times New Roman" w:hAnsi="Times New Roman"/>
          <w:sz w:val="24"/>
          <w:szCs w:val="24"/>
          <w:lang w:val="ro-RO"/>
        </w:rPr>
      </w:pPr>
      <w:r>
        <w:rPr>
          <w:rFonts w:ascii="Times New Roman" w:eastAsia="Times New Roman" w:hAnsi="Times New Roman"/>
          <w:sz w:val="24"/>
          <w:szCs w:val="24"/>
          <w:lang w:val="ro-RO"/>
        </w:rPr>
        <w:t>depozit 2 – 26,18 mp;</w:t>
      </w:r>
    </w:p>
    <w:p w:rsidR="00396893" w:rsidRDefault="00396893" w:rsidP="00396893">
      <w:pPr>
        <w:widowControl w:val="0"/>
        <w:numPr>
          <w:ilvl w:val="0"/>
          <w:numId w:val="3"/>
        </w:numPr>
        <w:tabs>
          <w:tab w:val="num" w:pos="-1276"/>
        </w:tabs>
        <w:autoSpaceDE w:val="0"/>
        <w:autoSpaceDN w:val="0"/>
        <w:adjustRightInd w:val="0"/>
        <w:spacing w:after="0" w:line="240" w:lineRule="auto"/>
        <w:ind w:right="295" w:firstLine="886"/>
        <w:rPr>
          <w:rFonts w:ascii="Times New Roman" w:hAnsi="Times New Roman"/>
          <w:sz w:val="24"/>
          <w:szCs w:val="24"/>
          <w:lang w:val="ro-RO"/>
        </w:rPr>
      </w:pPr>
      <w:r>
        <w:rPr>
          <w:rFonts w:ascii="Times New Roman" w:eastAsia="Times New Roman" w:hAnsi="Times New Roman"/>
          <w:sz w:val="24"/>
          <w:szCs w:val="24"/>
          <w:lang w:val="ro-RO"/>
        </w:rPr>
        <w:t>spațiu de vânzare – 26,18 mp.:</w:t>
      </w:r>
    </w:p>
    <w:p w:rsidR="00396893" w:rsidRDefault="00396893" w:rsidP="00396893">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amenajarea platformelor si spatiilor verzi  adiacente corpurilor si racordarea acestora cu platformele existente pe teren.</w:t>
      </w:r>
    </w:p>
    <w:p w:rsidR="00396893" w:rsidRDefault="00396893" w:rsidP="00396893">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totem </w:t>
      </w:r>
      <w:proofErr w:type="spellStart"/>
      <w:r>
        <w:rPr>
          <w:rFonts w:ascii="Times New Roman" w:hAnsi="Times New Roman"/>
          <w:sz w:val="24"/>
          <w:szCs w:val="24"/>
          <w:lang w:val="ro-RO"/>
        </w:rPr>
        <w:t>semnalistică</w:t>
      </w:r>
      <w:proofErr w:type="spellEnd"/>
      <w:r>
        <w:rPr>
          <w:rFonts w:ascii="Times New Roman" w:hAnsi="Times New Roman"/>
          <w:sz w:val="24"/>
          <w:szCs w:val="24"/>
          <w:lang w:val="ro-RO"/>
        </w:rPr>
        <w:t xml:space="preserve"> si firme luminoase </w:t>
      </w:r>
      <w:proofErr w:type="spellStart"/>
      <w:r>
        <w:rPr>
          <w:rFonts w:ascii="Times New Roman" w:hAnsi="Times New Roman"/>
          <w:sz w:val="24"/>
          <w:szCs w:val="24"/>
          <w:lang w:val="ro-RO"/>
        </w:rPr>
        <w:t>spatiu</w:t>
      </w:r>
      <w:proofErr w:type="spellEnd"/>
      <w:r>
        <w:rPr>
          <w:rFonts w:ascii="Times New Roman" w:hAnsi="Times New Roman"/>
          <w:sz w:val="24"/>
          <w:szCs w:val="24"/>
          <w:lang w:val="ro-RO"/>
        </w:rPr>
        <w:t xml:space="preserve"> comercial; </w:t>
      </w:r>
    </w:p>
    <w:p w:rsidR="00396893" w:rsidRDefault="00396893" w:rsidP="00396893">
      <w:pPr>
        <w:spacing w:after="0" w:line="240" w:lineRule="auto"/>
        <w:ind w:left="142" w:hanging="398"/>
        <w:jc w:val="both"/>
        <w:rPr>
          <w:rFonts w:ascii="Times New Roman" w:hAnsi="Times New Roman"/>
          <w:sz w:val="24"/>
          <w:szCs w:val="24"/>
          <w:lang w:val="ro-RO"/>
        </w:rPr>
      </w:pPr>
      <w:r>
        <w:rPr>
          <w:rFonts w:ascii="Times New Roman" w:hAnsi="Times New Roman"/>
          <w:sz w:val="24"/>
          <w:szCs w:val="24"/>
          <w:lang w:val="ro-RO"/>
        </w:rPr>
        <w:tab/>
        <w:t>utilităţile vor fi asigurate din reţelele existente ale comunei;</w:t>
      </w:r>
    </w:p>
    <w:p w:rsidR="00396893" w:rsidRDefault="00396893" w:rsidP="00396893">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b) cumularea cu alte proiecte – nu se cumulează cu alte proiecte;</w:t>
      </w:r>
    </w:p>
    <w:p w:rsidR="00396893" w:rsidRDefault="00396893" w:rsidP="00396893">
      <w:p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c) utilizarea resurselor naturale în special a solului, a terenurilor, a apei și a biodiversității– proiectul va utiliza o suprafață mică de teren;</w:t>
      </w:r>
    </w:p>
    <w:p w:rsidR="00396893" w:rsidRDefault="00396893" w:rsidP="0039689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 producţia de deşeuri: deşeurile generate pe amplasament se vor colecta controlat, pe categorii şi vor fi gestionate de societăți abilitate;</w:t>
      </w:r>
    </w:p>
    <w:p w:rsidR="00396893" w:rsidRDefault="00396893" w:rsidP="00396893">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e) poluarea și alte efecte nocive  </w:t>
      </w:r>
      <w:proofErr w:type="spellStart"/>
      <w:r>
        <w:rPr>
          <w:rFonts w:ascii="Times New Roman" w:hAnsi="Times New Roman"/>
          <w:sz w:val="24"/>
          <w:szCs w:val="24"/>
          <w:lang w:val="ro-RO"/>
        </w:rPr>
        <w:t>-emisiile</w:t>
      </w:r>
      <w:proofErr w:type="spellEnd"/>
      <w:r>
        <w:rPr>
          <w:rFonts w:ascii="Times New Roman" w:hAnsi="Times New Roman"/>
          <w:sz w:val="24"/>
          <w:szCs w:val="24"/>
          <w:lang w:val="ro-RO"/>
        </w:rPr>
        <w:t xml:space="preserve"> poluante, inclusiv zgomotul şi alte surse de disconfort –lucrările şi măsurile prevăzute în proiect nu vor afecta semnificativ factorii de mediu: aer, apă, sol/subsol, aşezări umane; </w:t>
      </w:r>
    </w:p>
    <w:p w:rsidR="00396893" w:rsidRDefault="00396893" w:rsidP="00396893">
      <w:p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f) riscul de accident –proiectul nu va implica riscuri majore pentru sănătatea umană şi mediu.</w:t>
      </w:r>
    </w:p>
    <w:p w:rsidR="00396893" w:rsidRDefault="00396893" w:rsidP="00396893">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396893" w:rsidRDefault="00396893" w:rsidP="00396893">
      <w:pPr>
        <w:tabs>
          <w:tab w:val="num" w:pos="2880"/>
        </w:tabs>
        <w:spacing w:after="0" w:line="240" w:lineRule="auto"/>
        <w:jc w:val="both"/>
        <w:rPr>
          <w:rFonts w:ascii="Times New Roman" w:hAnsi="Times New Roman"/>
          <w:i/>
          <w:sz w:val="24"/>
          <w:szCs w:val="24"/>
          <w:lang w:val="ro-RO"/>
        </w:rPr>
      </w:pPr>
      <w:r>
        <w:rPr>
          <w:rFonts w:ascii="Times New Roman" w:hAnsi="Times New Roman"/>
          <w:sz w:val="24"/>
          <w:szCs w:val="24"/>
          <w:lang w:val="ro-RO"/>
        </w:rPr>
        <w:t>2.1. utilizarea existentă a terenului – conform certificatului de urbanism, folosinţa actuală a terenului este  - zonă depozitare și producție</w:t>
      </w:r>
    </w:p>
    <w:p w:rsidR="00396893" w:rsidRDefault="00396893" w:rsidP="00396893">
      <w:pPr>
        <w:spacing w:after="0" w:line="240" w:lineRule="auto"/>
        <w:jc w:val="both"/>
        <w:rPr>
          <w:rFonts w:ascii="Times New Roman" w:hAnsi="Times New Roman"/>
          <w:sz w:val="24"/>
          <w:szCs w:val="24"/>
          <w:lang w:val="ro-RO"/>
        </w:rPr>
      </w:pPr>
      <w:r>
        <w:rPr>
          <w:rFonts w:ascii="Times New Roman" w:hAnsi="Times New Roman"/>
          <w:sz w:val="24"/>
          <w:szCs w:val="24"/>
          <w:lang w:val="ro-RO"/>
        </w:rPr>
        <w:t>2.2. relativa abundenţă a resurselor naturale din zonă, calitatea şi capacitatea regenerativă a acestora – nu este cazul;</w:t>
      </w:r>
    </w:p>
    <w:p w:rsidR="00396893" w:rsidRDefault="00396893" w:rsidP="00396893">
      <w:pPr>
        <w:spacing w:after="0" w:line="240" w:lineRule="auto"/>
        <w:jc w:val="both"/>
        <w:rPr>
          <w:rFonts w:ascii="Times New Roman" w:hAnsi="Times New Roman"/>
          <w:sz w:val="24"/>
          <w:szCs w:val="24"/>
          <w:lang w:val="ro-RO"/>
        </w:rPr>
      </w:pPr>
      <w:r>
        <w:rPr>
          <w:rFonts w:ascii="Times New Roman" w:hAnsi="Times New Roman"/>
          <w:sz w:val="24"/>
          <w:szCs w:val="24"/>
          <w:lang w:val="ro-RO"/>
        </w:rPr>
        <w:t>2.3. capacitatea de absorbţie a mediului, cu atenţie deosebită pentru:</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nu este amplasat în zone umede;</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montane şi cele împădurite – obiectivul nu este amplasat în zone montane şi împădurite;</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parcurile şi rezervaţiile naturale – obiectivul nu este amplasat în parcuri şi rezervaţii naturale;</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ariile clasificate sau zonele protejate prin legislaţia în vigoare - nu este cazul;</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6" w:history="1">
        <w:r>
          <w:rPr>
            <w:rStyle w:val="Hyperlink"/>
            <w:rFonts w:ascii="Times New Roman" w:hAnsi="Times New Roman"/>
            <w:color w:val="auto"/>
            <w:sz w:val="24"/>
            <w:szCs w:val="24"/>
            <w:u w:val="none"/>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Pr>
            <w:rStyle w:val="Hyperlink"/>
            <w:rFonts w:ascii="Times New Roman" w:hAnsi="Times New Roman"/>
            <w:color w:val="auto"/>
            <w:sz w:val="24"/>
            <w:szCs w:val="24"/>
            <w:u w:val="none"/>
            <w:lang w:val="ro-RO"/>
          </w:rPr>
          <w:t>5/2000</w:t>
        </w:r>
      </w:hyperlink>
      <w:r>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8" w:history="1">
        <w:r>
          <w:rPr>
            <w:rStyle w:val="Hyperlink"/>
            <w:rFonts w:ascii="Times New Roman" w:hAnsi="Times New Roman"/>
            <w:color w:val="auto"/>
            <w:sz w:val="24"/>
            <w:szCs w:val="24"/>
            <w:u w:val="none"/>
            <w:lang w:val="ro-RO"/>
          </w:rPr>
          <w:t>107/1996</w:t>
        </w:r>
      </w:hyperlink>
      <w:r>
        <w:rPr>
          <w:rFonts w:ascii="Times New Roman" w:hAnsi="Times New Roman"/>
          <w:sz w:val="24"/>
          <w:szCs w:val="24"/>
          <w:lang w:val="ro-RO"/>
        </w:rPr>
        <w:t xml:space="preserve">, cu modificările şi completările ulterioare şi Hotărârea Guvernului nr. </w:t>
      </w:r>
      <w:hyperlink r:id="rId9" w:history="1">
        <w:r>
          <w:rPr>
            <w:rStyle w:val="Hyperlink"/>
            <w:rFonts w:ascii="Times New Roman" w:hAnsi="Times New Roman"/>
            <w:color w:val="auto"/>
            <w:sz w:val="24"/>
            <w:szCs w:val="24"/>
            <w:u w:val="none"/>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 nu este  cazul;</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396893" w:rsidRDefault="00396893" w:rsidP="0039689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396893" w:rsidRDefault="00396893" w:rsidP="00396893">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396893" w:rsidRDefault="00396893" w:rsidP="00396893">
      <w:pPr>
        <w:numPr>
          <w:ilvl w:val="0"/>
          <w:numId w:val="6"/>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nu este cazul;</w:t>
      </w:r>
    </w:p>
    <w:p w:rsidR="00396893" w:rsidRDefault="00396893" w:rsidP="00396893">
      <w:pPr>
        <w:numPr>
          <w:ilvl w:val="0"/>
          <w:numId w:val="6"/>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impactului – nu este cazul;</w:t>
      </w:r>
    </w:p>
    <w:p w:rsidR="00396893" w:rsidRDefault="00396893" w:rsidP="00396893">
      <w:pPr>
        <w:numPr>
          <w:ilvl w:val="0"/>
          <w:numId w:val="6"/>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 xml:space="preserve">mărimea şi complexitatea impactului – impact relativ redus şi local, pe perioada execuţiei proiectului; </w:t>
      </w:r>
    </w:p>
    <w:p w:rsidR="00396893" w:rsidRDefault="00396893" w:rsidP="00396893">
      <w:pPr>
        <w:numPr>
          <w:ilvl w:val="0"/>
          <w:numId w:val="6"/>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396893" w:rsidRDefault="00396893" w:rsidP="00396893">
      <w:pPr>
        <w:numPr>
          <w:ilvl w:val="0"/>
          <w:numId w:val="6"/>
        </w:numPr>
        <w:tabs>
          <w:tab w:val="num" w:pos="720"/>
        </w:tabs>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396893" w:rsidRDefault="00396893" w:rsidP="00396893">
      <w:pPr>
        <w:spacing w:after="0" w:line="240" w:lineRule="auto"/>
        <w:ind w:firstLine="720"/>
        <w:jc w:val="both"/>
        <w:rPr>
          <w:rFonts w:ascii="Times New Roman" w:hAnsi="Times New Roman"/>
          <w:sz w:val="24"/>
          <w:szCs w:val="24"/>
          <w:lang w:val="ro-RO" w:eastAsia="ro-RO"/>
        </w:rPr>
      </w:pPr>
      <w:r>
        <w:rPr>
          <w:rFonts w:ascii="Times New Roman" w:hAnsi="Times New Roman"/>
          <w:b/>
          <w:sz w:val="24"/>
          <w:szCs w:val="24"/>
          <w:lang w:val="ro-RO" w:eastAsia="ro-RO"/>
        </w:rPr>
        <w:t>II. Motivele care au stat la baza luării deciziei etapei de încadrare în procedura de evaluare adecvată –</w:t>
      </w:r>
      <w:r>
        <w:rPr>
          <w:rFonts w:ascii="Times New Roman" w:hAnsi="Times New Roman"/>
          <w:sz w:val="24"/>
          <w:szCs w:val="24"/>
          <w:lang w:val="ro-RO" w:eastAsia="ro-RO"/>
        </w:rPr>
        <w:t xml:space="preserve"> nu este cazul conform deciziei etapei de evaluare iniţială nr. 5052/10.07.2018 deoarece proiectul nu intră sub incidenţa art. 28 al Ord 57/2007 privind regimul ariilor naturale protejate, conservarea habitatelor naturale, a florei şi faunei sălbatice.</w:t>
      </w:r>
    </w:p>
    <w:p w:rsidR="00396893" w:rsidRDefault="00396893" w:rsidP="00396893">
      <w:pPr>
        <w:spacing w:after="0" w:line="240" w:lineRule="auto"/>
        <w:ind w:left="360"/>
        <w:jc w:val="both"/>
        <w:rPr>
          <w:rFonts w:ascii="Times New Roman" w:hAnsi="Times New Roman"/>
          <w:sz w:val="24"/>
          <w:szCs w:val="24"/>
          <w:lang w:val="ro-RO" w:eastAsia="ro-RO"/>
        </w:rPr>
      </w:pPr>
      <w:r>
        <w:rPr>
          <w:rFonts w:ascii="Times New Roman" w:hAnsi="Times New Roman"/>
          <w:sz w:val="24"/>
          <w:szCs w:val="24"/>
          <w:lang w:val="ro-RO" w:eastAsia="ro-RO"/>
        </w:rPr>
        <w:t xml:space="preserve">Pe parcursul derulării procedurii publicul interesat de proiectul propus a fost informat despre  solicitarea acordului de mediu  după cum urmează: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436"/>
      </w:tblGrid>
      <w:tr w:rsidR="00396893" w:rsidTr="00396893">
        <w:tc>
          <w:tcPr>
            <w:tcW w:w="2287"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035"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848"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Titular proiect –</w:t>
            </w:r>
          </w:p>
        </w:tc>
        <w:tc>
          <w:tcPr>
            <w:tcW w:w="2436"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396893" w:rsidTr="00396893">
        <w:trPr>
          <w:trHeight w:val="1780"/>
        </w:trPr>
        <w:tc>
          <w:tcPr>
            <w:tcW w:w="2287"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Solicitare acord de mediu</w:t>
            </w:r>
          </w:p>
        </w:tc>
        <w:tc>
          <w:tcPr>
            <w:tcW w:w="2035"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pe pagina web în data de 10.07.2018</w:t>
            </w:r>
          </w:p>
        </w:tc>
        <w:tc>
          <w:tcPr>
            <w:tcW w:w="2848"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„Jurnal Giurgiuvean” din 13.07.2018 şi afişare la sediul Primăriei în data de 12.07.2018</w:t>
            </w:r>
          </w:p>
        </w:tc>
        <w:tc>
          <w:tcPr>
            <w:tcW w:w="2436" w:type="dxa"/>
            <w:tcBorders>
              <w:top w:val="single" w:sz="4" w:space="0" w:color="auto"/>
              <w:left w:val="single" w:sz="4" w:space="0" w:color="auto"/>
              <w:bottom w:val="single" w:sz="4" w:space="0" w:color="auto"/>
              <w:right w:val="single" w:sz="4" w:space="0" w:color="auto"/>
            </w:tcBorders>
            <w:hideMark/>
          </w:tcPr>
          <w:p w:rsidR="00396893" w:rsidRDefault="0039689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396893" w:rsidRDefault="00396893" w:rsidP="00396893">
      <w:pPr>
        <w:spacing w:after="0" w:line="240" w:lineRule="auto"/>
        <w:ind w:firstLine="360"/>
        <w:jc w:val="both"/>
        <w:rPr>
          <w:rFonts w:ascii="Times New Roman" w:hAnsi="Times New Roman"/>
          <w:b/>
          <w:sz w:val="24"/>
          <w:szCs w:val="24"/>
          <w:lang w:val="ro-RO" w:eastAsia="ro-RO"/>
        </w:rPr>
      </w:pPr>
    </w:p>
    <w:p w:rsidR="00396893" w:rsidRDefault="00396893" w:rsidP="00396893">
      <w:pPr>
        <w:spacing w:after="0" w:line="240" w:lineRule="auto"/>
        <w:ind w:firstLine="360"/>
        <w:jc w:val="both"/>
        <w:rPr>
          <w:rFonts w:ascii="Times New Roman" w:hAnsi="Times New Roman"/>
          <w:sz w:val="24"/>
          <w:szCs w:val="24"/>
          <w:lang w:val="ro-RO" w:eastAsia="ro-RO"/>
        </w:rPr>
      </w:pPr>
      <w:r>
        <w:rPr>
          <w:rFonts w:ascii="Times New Roman" w:hAnsi="Times New Roman"/>
          <w:b/>
          <w:sz w:val="24"/>
          <w:szCs w:val="24"/>
          <w:lang w:val="ro-RO" w:eastAsia="ro-RO"/>
        </w:rPr>
        <w:t>Condiţiile de realizare a proiectului:</w:t>
      </w:r>
    </w:p>
    <w:p w:rsidR="00396893" w:rsidRDefault="00396893" w:rsidP="00396893">
      <w:pPr>
        <w:spacing w:after="0" w:line="240" w:lineRule="auto"/>
        <w:jc w:val="both"/>
        <w:rPr>
          <w:rFonts w:ascii="Times New Roman" w:hAnsi="Times New Roman"/>
          <w:sz w:val="24"/>
          <w:szCs w:val="24"/>
          <w:lang w:val="ro-RO" w:eastAsia="ro-RO"/>
        </w:rPr>
      </w:pPr>
      <w:r>
        <w:rPr>
          <w:rFonts w:ascii="Times New Roman" w:hAnsi="Times New Roman"/>
          <w:b/>
          <w:i/>
          <w:sz w:val="24"/>
          <w:szCs w:val="24"/>
          <w:lang w:val="ro-RO" w:eastAsia="ro-RO"/>
        </w:rPr>
        <w:t>Măsuri pentru protejarea factorului de mediu „ APA”:</w:t>
      </w:r>
    </w:p>
    <w:p w:rsidR="00396893" w:rsidRDefault="00396893" w:rsidP="00396893">
      <w:p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alimentarea cu apă se realizează din</w:t>
      </w:r>
      <w:r>
        <w:rPr>
          <w:rFonts w:ascii="Times New Roman" w:hAnsi="Times New Roman"/>
          <w:sz w:val="24"/>
          <w:szCs w:val="24"/>
          <w:lang w:val="ro-RO"/>
        </w:rPr>
        <w:t xml:space="preserve"> </w:t>
      </w:r>
      <w:r>
        <w:rPr>
          <w:rFonts w:ascii="Times New Roman" w:hAnsi="Times New Roman"/>
          <w:bCs/>
          <w:sz w:val="24"/>
          <w:szCs w:val="24"/>
          <w:lang w:val="ro-RO"/>
        </w:rPr>
        <w:t>reţeaua orașului, evacuarea apelor uzate - rețeaua de canalizare a orașului;</w:t>
      </w:r>
    </w:p>
    <w:p w:rsidR="00396893" w:rsidRDefault="00396893" w:rsidP="00396893">
      <w:p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apa se utilizează numai in scop potabil, nu se utilizează in procesul de producție;</w:t>
      </w:r>
    </w:p>
    <w:p w:rsidR="00396893" w:rsidRDefault="00396893" w:rsidP="00396893">
      <w:pPr>
        <w:spacing w:after="0" w:line="240" w:lineRule="auto"/>
        <w:jc w:val="both"/>
        <w:outlineLvl w:val="0"/>
        <w:rPr>
          <w:rFonts w:ascii="Times New Roman" w:hAnsi="Times New Roman"/>
          <w:bCs/>
          <w:sz w:val="24"/>
          <w:szCs w:val="24"/>
          <w:lang w:val="ro-RO"/>
        </w:rPr>
      </w:pPr>
      <w:r>
        <w:rPr>
          <w:rFonts w:ascii="Times New Roman" w:hAnsi="Times New Roman"/>
          <w:bCs/>
          <w:sz w:val="24"/>
          <w:szCs w:val="24"/>
          <w:lang w:val="ro-RO"/>
        </w:rPr>
        <w:t xml:space="preserve">- respectarea H.G. 188/2002 , privind condițiile de descărcare în mediul acvatic a apelor uzate </w:t>
      </w:r>
    </w:p>
    <w:p w:rsidR="00396893" w:rsidRDefault="00396893" w:rsidP="00396893">
      <w:pPr>
        <w:spacing w:after="0" w:line="240" w:lineRule="auto"/>
        <w:jc w:val="both"/>
        <w:outlineLvl w:val="0"/>
        <w:rPr>
          <w:rFonts w:ascii="Times New Roman" w:hAnsi="Times New Roman"/>
          <w:b/>
          <w:i/>
          <w:sz w:val="24"/>
          <w:szCs w:val="24"/>
          <w:lang w:val="ro-RO"/>
        </w:rPr>
      </w:pPr>
      <w:r>
        <w:rPr>
          <w:rFonts w:ascii="Times New Roman" w:hAnsi="Times New Roman"/>
          <w:bCs/>
          <w:sz w:val="24"/>
          <w:szCs w:val="24"/>
          <w:lang w:val="ro-RO"/>
        </w:rPr>
        <w:t xml:space="preserve"> </w:t>
      </w:r>
      <w:r>
        <w:rPr>
          <w:rFonts w:ascii="Times New Roman" w:hAnsi="Times New Roman"/>
          <w:b/>
          <w:i/>
          <w:sz w:val="24"/>
          <w:szCs w:val="24"/>
          <w:lang w:val="ro-RO"/>
        </w:rPr>
        <w:t>Măsuri pentru protejarea factorului de mediu „SOL, SUBSOL, APE SUBTERANE”:</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 xml:space="preserve">- </w:t>
      </w:r>
      <w:r>
        <w:rPr>
          <w:rFonts w:ascii="Times New Roman" w:hAnsi="Times New Roman"/>
          <w:sz w:val="24"/>
          <w:szCs w:val="24"/>
          <w:lang w:val="ro-RO"/>
        </w:rPr>
        <w:t>deşeurile menajere se colectează în pubele şi sunt preluate de către serviciul de salubrizare al localităţii;</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deşeurilor pe amplasamente neautorizate.</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Depozitarea deşeurilor:</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deşeurile vor fi depozitate controlat, în funcţie de tipul acestora, pe suprafeţe betonate, până la evacuare;</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deşeurile generate pe amplasament : ( deşeuri menajere, cod 20.03.01), se vor colecta controlat, pe categorii şi vor fi gestionate de unităţi abilitate;</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este interzisă incinerarea deşeurilor şi evacuarea acestora direct pe sol, în cursurile de suprafaţă, în subteran şi în sistemele de canalizare;</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Legii nr. 211/2011 privind regimul deşeurilor;</w:t>
      </w:r>
    </w:p>
    <w:p w:rsidR="00396893" w:rsidRDefault="00396893" w:rsidP="00396893">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AER”:</w:t>
      </w:r>
    </w:p>
    <w:p w:rsidR="00396893" w:rsidRDefault="00396893" w:rsidP="00396893">
      <w:pPr>
        <w:numPr>
          <w:ilvl w:val="0"/>
          <w:numId w:val="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standardele de calitate a aerului ambiental în orice condiţii atmosferice şi anume Legea 104/2011 privind calitatea aerului înconjurător, S.T.A.S. 12574-87 privind condiţiile de calitate a aerului în zonele protejate).</w:t>
      </w:r>
    </w:p>
    <w:p w:rsidR="00396893" w:rsidRDefault="00396893" w:rsidP="00396893">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Măsuri pentru protecţia împotriva zgomotului</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 xml:space="preserve">activitatea se va desfășura în incintă închisă; </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se vor respecta prevederile STAS 10009-2017 privind protecţia împotriva zgomotului şi vibraţiilor.</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b/>
          <w:i/>
          <w:sz w:val="24"/>
          <w:szCs w:val="24"/>
          <w:lang w:val="ro-RO"/>
        </w:rPr>
        <w:t xml:space="preserve">Organizarea de șantier - </w:t>
      </w:r>
      <w:r>
        <w:rPr>
          <w:rFonts w:ascii="Times New Roman" w:hAnsi="Times New Roman"/>
          <w:sz w:val="24"/>
          <w:szCs w:val="24"/>
          <w:lang w:val="ro-RO"/>
        </w:rPr>
        <w:t>se realizează în incinta societății</w:t>
      </w:r>
      <w:r>
        <w:rPr>
          <w:rFonts w:ascii="Times New Roman" w:hAnsi="Times New Roman"/>
          <w:b/>
          <w:i/>
          <w:sz w:val="24"/>
          <w:szCs w:val="24"/>
          <w:lang w:val="ro-RO"/>
        </w:rPr>
        <w:t xml:space="preserve">. </w:t>
      </w:r>
      <w:r>
        <w:rPr>
          <w:rFonts w:ascii="Times New Roman" w:hAnsi="Times New Roman"/>
          <w:sz w:val="24"/>
          <w:szCs w:val="24"/>
          <w:lang w:val="ro-RO"/>
        </w:rPr>
        <w:t xml:space="preserve">Se va delimita zona şantierului prin panouri refolosibile şi se va asigura acces în incintă pentru utilaje cu gabarit redus. Pana la realizarea demisolului (inclusiv </w:t>
      </w:r>
      <w:proofErr w:type="spellStart"/>
      <w:r>
        <w:rPr>
          <w:rFonts w:ascii="Times New Roman" w:hAnsi="Times New Roman"/>
          <w:sz w:val="24"/>
          <w:szCs w:val="24"/>
          <w:lang w:val="ro-RO"/>
        </w:rPr>
        <w:t>planseul</w:t>
      </w:r>
      <w:proofErr w:type="spellEnd"/>
      <w:r>
        <w:rPr>
          <w:rFonts w:ascii="Times New Roman" w:hAnsi="Times New Roman"/>
          <w:sz w:val="24"/>
          <w:szCs w:val="24"/>
          <w:lang w:val="ro-RO"/>
        </w:rPr>
        <w:t xml:space="preserve"> peste demisol) se vor utiliza pentru muncitori grupurile sanitare existente la demisol. </w:t>
      </w:r>
      <w:proofErr w:type="spellStart"/>
      <w:r>
        <w:rPr>
          <w:rFonts w:ascii="Times New Roman" w:hAnsi="Times New Roman"/>
          <w:sz w:val="24"/>
          <w:szCs w:val="24"/>
          <w:lang w:val="ro-RO"/>
        </w:rPr>
        <w:t>Dupa</w:t>
      </w:r>
      <w:proofErr w:type="spellEnd"/>
      <w:r>
        <w:rPr>
          <w:rFonts w:ascii="Times New Roman" w:hAnsi="Times New Roman"/>
          <w:sz w:val="24"/>
          <w:szCs w:val="24"/>
          <w:lang w:val="ro-RO"/>
        </w:rPr>
        <w:t xml:space="preserve"> realizarea demisolului vor fi </w:t>
      </w:r>
      <w:proofErr w:type="spellStart"/>
      <w:r>
        <w:rPr>
          <w:rFonts w:ascii="Times New Roman" w:hAnsi="Times New Roman"/>
          <w:sz w:val="24"/>
          <w:szCs w:val="24"/>
          <w:lang w:val="ro-RO"/>
        </w:rPr>
        <w:t>prevazute</w:t>
      </w:r>
      <w:proofErr w:type="spellEnd"/>
      <w:r>
        <w:rPr>
          <w:rFonts w:ascii="Times New Roman" w:hAnsi="Times New Roman"/>
          <w:sz w:val="24"/>
          <w:szCs w:val="24"/>
          <w:lang w:val="ro-RO"/>
        </w:rPr>
        <w:t xml:space="preserve"> in incinta </w:t>
      </w:r>
      <w:proofErr w:type="spellStart"/>
      <w:r>
        <w:rPr>
          <w:rFonts w:ascii="Times New Roman" w:hAnsi="Times New Roman"/>
          <w:sz w:val="24"/>
          <w:szCs w:val="24"/>
          <w:lang w:val="ro-RO"/>
        </w:rPr>
        <w:t>santierului</w:t>
      </w:r>
      <w:proofErr w:type="spellEnd"/>
      <w:r>
        <w:rPr>
          <w:rFonts w:ascii="Times New Roman" w:hAnsi="Times New Roman"/>
          <w:sz w:val="24"/>
          <w:szCs w:val="24"/>
          <w:lang w:val="ro-RO"/>
        </w:rPr>
        <w:t xml:space="preserve">: baraca pentru birou, grupuri sanitare ecologice. Materialele vor fi depozitate pe placa peste demisol, fiind aduse zilnic in </w:t>
      </w:r>
      <w:proofErr w:type="spellStart"/>
      <w:r>
        <w:rPr>
          <w:rFonts w:ascii="Times New Roman" w:hAnsi="Times New Roman"/>
          <w:sz w:val="24"/>
          <w:szCs w:val="24"/>
          <w:lang w:val="ro-RO"/>
        </w:rPr>
        <w:t>santier</w:t>
      </w:r>
      <w:proofErr w:type="spellEnd"/>
      <w:r>
        <w:rPr>
          <w:rFonts w:ascii="Times New Roman" w:hAnsi="Times New Roman"/>
          <w:sz w:val="24"/>
          <w:szCs w:val="24"/>
          <w:lang w:val="ro-RO"/>
        </w:rPr>
        <w:t xml:space="preserve"> numai materialele puse in opera in ziua respectiva.</w:t>
      </w:r>
    </w:p>
    <w:p w:rsidR="00396893" w:rsidRDefault="00396893" w:rsidP="0039689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b/>
        <w:t xml:space="preserve">Se vor asigura toalete ecologice, vidanjate de </w:t>
      </w:r>
      <w:proofErr w:type="spellStart"/>
      <w:r>
        <w:rPr>
          <w:rFonts w:ascii="Times New Roman" w:hAnsi="Times New Roman"/>
          <w:sz w:val="24"/>
          <w:szCs w:val="24"/>
          <w:lang w:val="ro-RO"/>
        </w:rPr>
        <w:t>catre</w:t>
      </w:r>
      <w:proofErr w:type="spellEnd"/>
      <w:r>
        <w:rPr>
          <w:rFonts w:ascii="Times New Roman" w:hAnsi="Times New Roman"/>
          <w:sz w:val="24"/>
          <w:szCs w:val="24"/>
          <w:lang w:val="ro-RO"/>
        </w:rPr>
        <w:t xml:space="preserve"> firma specializata.</w:t>
      </w:r>
    </w:p>
    <w:p w:rsidR="00396893" w:rsidRDefault="00396893" w:rsidP="00396893">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condiţii:</w:t>
      </w:r>
    </w:p>
    <w:p w:rsidR="00396893" w:rsidRDefault="00396893" w:rsidP="00396893">
      <w:pPr>
        <w:numPr>
          <w:ilvl w:val="0"/>
          <w:numId w:val="7"/>
        </w:numPr>
        <w:spacing w:after="0" w:line="240" w:lineRule="auto"/>
        <w:jc w:val="both"/>
        <w:outlineLvl w:val="0"/>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anunţarea A.P.M. Giurgiu, când apar elemente noi neprecizate în documentaţie în vederea revizuirii acesteia;</w:t>
      </w:r>
    </w:p>
    <w:p w:rsidR="00396893" w:rsidRDefault="00396893" w:rsidP="00396893">
      <w:pPr>
        <w:numPr>
          <w:ilvl w:val="0"/>
          <w:numId w:val="7"/>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respectarea legislaţiei de mediu în vigoare;</w:t>
      </w:r>
    </w:p>
    <w:p w:rsidR="00396893" w:rsidRDefault="00396893" w:rsidP="00396893">
      <w:pPr>
        <w:numPr>
          <w:ilvl w:val="0"/>
          <w:numId w:val="7"/>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permiterea accesului reprezentanţilor autorităţii de mediu în incinta obiectivului şi punerea la dispoziţia acestora a tuturor documentele clarificatoare privind protecţia mediului;</w:t>
      </w:r>
    </w:p>
    <w:p w:rsidR="00396893" w:rsidRDefault="00396893" w:rsidP="00396893">
      <w:pPr>
        <w:numPr>
          <w:ilvl w:val="0"/>
          <w:numId w:val="7"/>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lastRenderedPageBreak/>
        <w:t>se vor lua măsuri astfel încât pe perioada de execuţie și funcționare să nu se producă zgomote şi disconfort care ar putea afecta vecinătăţile;</w:t>
      </w:r>
    </w:p>
    <w:p w:rsidR="00396893" w:rsidRDefault="00396893" w:rsidP="00396893">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supravegherea executării lucrărilor în vederea respectării proiectului de execuţie;</w:t>
      </w:r>
    </w:p>
    <w:p w:rsidR="00396893" w:rsidRDefault="00396893" w:rsidP="00396893">
      <w:pPr>
        <w:numPr>
          <w:ilvl w:val="0"/>
          <w:numId w:val="7"/>
        </w:numPr>
        <w:spacing w:after="0" w:line="24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anunţarea A.P.M. Giurgiu, când apar elemente noi neprecizate în documentaţie în vederea revizuirii acesteia;</w:t>
      </w:r>
    </w:p>
    <w:p w:rsidR="00396893" w:rsidRDefault="00396893" w:rsidP="00396893">
      <w:pPr>
        <w:numPr>
          <w:ilvl w:val="0"/>
          <w:numId w:val="7"/>
        </w:num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anunţarea A.P.M. Giurgiu în maxim două ore în cazul când apar situaţii deosebite care ar putea să afecteze mediul înconjurător;</w:t>
      </w:r>
    </w:p>
    <w:p w:rsidR="00396893" w:rsidRDefault="00396893" w:rsidP="00396893">
      <w:pPr>
        <w:numPr>
          <w:ilvl w:val="0"/>
          <w:numId w:val="7"/>
        </w:num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la finalizarea proiectului se va notifica GNM – Serviciului Comisariatului Județean Giurgiu în vederea efectuării unui control de specialitate pentru verificarea respectării condiţiilor din decizia etapei de încadrare, conform prevederilor art. 49, alin. (3) din Ord. 135/2010.</w:t>
      </w:r>
    </w:p>
    <w:p w:rsidR="00396893" w:rsidRDefault="00396893" w:rsidP="00396893">
      <w:pPr>
        <w:numPr>
          <w:ilvl w:val="0"/>
          <w:numId w:val="7"/>
        </w:numPr>
        <w:spacing w:after="0" w:line="240" w:lineRule="auto"/>
        <w:jc w:val="both"/>
        <w:rPr>
          <w:rFonts w:ascii="Times New Roman" w:hAnsi="Times New Roman"/>
          <w:b/>
          <w:sz w:val="24"/>
          <w:szCs w:val="24"/>
          <w:lang w:val="ro-RO" w:eastAsia="ro-RO"/>
        </w:rPr>
      </w:pPr>
      <w:r>
        <w:rPr>
          <w:rFonts w:ascii="Times New Roman" w:hAnsi="Times New Roman"/>
          <w:b/>
          <w:sz w:val="24"/>
          <w:szCs w:val="24"/>
          <w:lang w:val="ro-RO" w:eastAsia="ro-RO"/>
        </w:rPr>
        <w:t xml:space="preserve"> în cazul în care proiectul suferă modificări, titularul este obligat să notifice în scris autoritatea publică pentru protecţia mediului emitentă asupra acestor modificări.</w:t>
      </w:r>
    </w:p>
    <w:p w:rsidR="00396893" w:rsidRDefault="00396893" w:rsidP="00396893">
      <w:pPr>
        <w:spacing w:after="0" w:line="240" w:lineRule="auto"/>
        <w:ind w:firstLine="360"/>
        <w:jc w:val="both"/>
        <w:rPr>
          <w:rFonts w:ascii="Times New Roman" w:hAnsi="Times New Roman"/>
          <w:b/>
          <w:sz w:val="24"/>
          <w:szCs w:val="24"/>
          <w:lang w:val="ro-RO"/>
        </w:rPr>
      </w:pPr>
      <w:r>
        <w:rPr>
          <w:rFonts w:ascii="Times New Roman" w:hAnsi="Times New Roman"/>
          <w:b/>
          <w:sz w:val="24"/>
          <w:szCs w:val="24"/>
          <w:lang w:val="ro-RO"/>
        </w:rPr>
        <w:t xml:space="preserve">Decizia finală va fi emisă după derularea termenului legal prevăzut pentru contestaţii și după completarea documentației. </w:t>
      </w:r>
    </w:p>
    <w:p w:rsidR="00396893" w:rsidRDefault="00396893" w:rsidP="0039689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396893" w:rsidRDefault="00396893" w:rsidP="00396893">
      <w:pPr>
        <w:spacing w:after="0" w:line="240" w:lineRule="auto"/>
        <w:ind w:firstLine="357"/>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Menţiuni despre procedura de contestare administrativă şi contencios administrativ </w:t>
      </w:r>
    </w:p>
    <w:p w:rsidR="00396893" w:rsidRDefault="00396893" w:rsidP="00396893">
      <w:pPr>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396893" w:rsidRDefault="00396893" w:rsidP="0039689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396893" w:rsidRDefault="00396893" w:rsidP="0039689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396893" w:rsidRDefault="00396893" w:rsidP="0039689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396893" w:rsidRDefault="00396893" w:rsidP="0039689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396893" w:rsidRDefault="00396893" w:rsidP="0039689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396893" w:rsidRDefault="00396893" w:rsidP="00396893">
      <w:pPr>
        <w:spacing w:after="0" w:line="240" w:lineRule="auto"/>
        <w:jc w:val="both"/>
        <w:rPr>
          <w:rFonts w:ascii="Times New Roman" w:hAnsi="Times New Roman"/>
          <w:b/>
          <w:sz w:val="24"/>
          <w:szCs w:val="24"/>
          <w:lang w:val="ro-RO"/>
        </w:rPr>
      </w:pPr>
    </w:p>
    <w:p w:rsidR="005D31F2" w:rsidRPr="00396893" w:rsidRDefault="005D31F2">
      <w:pPr>
        <w:rPr>
          <w:lang w:val="ro-RO"/>
        </w:rPr>
      </w:pPr>
      <w:bookmarkStart w:id="0" w:name="_GoBack"/>
      <w:bookmarkEnd w:id="0"/>
    </w:p>
    <w:sectPr w:rsidR="005D31F2" w:rsidRPr="00396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223EC0"/>
    <w:multiLevelType w:val="hybridMultilevel"/>
    <w:tmpl w:val="124E87E6"/>
    <w:lvl w:ilvl="0" w:tplc="0409000D">
      <w:start w:val="1"/>
      <w:numFmt w:val="bullet"/>
      <w:lvlText w:val=""/>
      <w:lvlJc w:val="left"/>
      <w:pPr>
        <w:tabs>
          <w:tab w:val="num" w:pos="540"/>
        </w:tabs>
        <w:ind w:left="540" w:hanging="360"/>
      </w:pPr>
      <w:rPr>
        <w:rFonts w:ascii="Wingdings" w:hAnsi="Wingdings" w:hint="default"/>
        <w:sz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2">
    <w:nsid w:val="169B6DD9"/>
    <w:multiLevelType w:val="hybridMultilevel"/>
    <w:tmpl w:val="42F40A40"/>
    <w:lvl w:ilvl="0" w:tplc="04090017">
      <w:start w:val="1"/>
      <w:numFmt w:val="lowerLetter"/>
      <w:lvlText w:val="%1)"/>
      <w:lvlJc w:val="left"/>
      <w:pPr>
        <w:tabs>
          <w:tab w:val="num" w:pos="800"/>
        </w:tabs>
        <w:ind w:left="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5BA43DA"/>
    <w:multiLevelType w:val="hybridMultilevel"/>
    <w:tmpl w:val="79005B5C"/>
    <w:lvl w:ilvl="0" w:tplc="04090001">
      <w:start w:val="1"/>
      <w:numFmt w:val="bullet"/>
      <w:lvlText w:val=""/>
      <w:lvlJc w:val="left"/>
      <w:pPr>
        <w:ind w:left="1110" w:hanging="360"/>
      </w:pPr>
      <w:rPr>
        <w:rFonts w:ascii="Symbol" w:hAnsi="Symbol" w:hint="default"/>
      </w:rPr>
    </w:lvl>
    <w:lvl w:ilvl="1" w:tplc="04180003">
      <w:start w:val="1"/>
      <w:numFmt w:val="bullet"/>
      <w:lvlText w:val="o"/>
      <w:lvlJc w:val="left"/>
      <w:pPr>
        <w:ind w:left="1830" w:hanging="360"/>
      </w:pPr>
      <w:rPr>
        <w:rFonts w:ascii="Courier New" w:hAnsi="Courier New" w:cs="Courier New" w:hint="default"/>
      </w:rPr>
    </w:lvl>
    <w:lvl w:ilvl="2" w:tplc="04180005">
      <w:start w:val="1"/>
      <w:numFmt w:val="bullet"/>
      <w:lvlText w:val=""/>
      <w:lvlJc w:val="left"/>
      <w:pPr>
        <w:ind w:left="2550" w:hanging="360"/>
      </w:pPr>
      <w:rPr>
        <w:rFonts w:ascii="Wingdings" w:hAnsi="Wingdings" w:hint="default"/>
      </w:rPr>
    </w:lvl>
    <w:lvl w:ilvl="3" w:tplc="04180001">
      <w:start w:val="1"/>
      <w:numFmt w:val="bullet"/>
      <w:lvlText w:val=""/>
      <w:lvlJc w:val="left"/>
      <w:pPr>
        <w:ind w:left="3270" w:hanging="360"/>
      </w:pPr>
      <w:rPr>
        <w:rFonts w:ascii="Symbol" w:hAnsi="Symbol" w:hint="default"/>
      </w:rPr>
    </w:lvl>
    <w:lvl w:ilvl="4" w:tplc="04180003">
      <w:start w:val="1"/>
      <w:numFmt w:val="bullet"/>
      <w:lvlText w:val="o"/>
      <w:lvlJc w:val="left"/>
      <w:pPr>
        <w:ind w:left="3990" w:hanging="360"/>
      </w:pPr>
      <w:rPr>
        <w:rFonts w:ascii="Courier New" w:hAnsi="Courier New" w:cs="Courier New" w:hint="default"/>
      </w:rPr>
    </w:lvl>
    <w:lvl w:ilvl="5" w:tplc="04180005">
      <w:start w:val="1"/>
      <w:numFmt w:val="bullet"/>
      <w:lvlText w:val=""/>
      <w:lvlJc w:val="left"/>
      <w:pPr>
        <w:ind w:left="4710" w:hanging="360"/>
      </w:pPr>
      <w:rPr>
        <w:rFonts w:ascii="Wingdings" w:hAnsi="Wingdings" w:hint="default"/>
      </w:rPr>
    </w:lvl>
    <w:lvl w:ilvl="6" w:tplc="04180001">
      <w:start w:val="1"/>
      <w:numFmt w:val="bullet"/>
      <w:lvlText w:val=""/>
      <w:lvlJc w:val="left"/>
      <w:pPr>
        <w:ind w:left="5430" w:hanging="360"/>
      </w:pPr>
      <w:rPr>
        <w:rFonts w:ascii="Symbol" w:hAnsi="Symbol" w:hint="default"/>
      </w:rPr>
    </w:lvl>
    <w:lvl w:ilvl="7" w:tplc="04180003">
      <w:start w:val="1"/>
      <w:numFmt w:val="bullet"/>
      <w:lvlText w:val="o"/>
      <w:lvlJc w:val="left"/>
      <w:pPr>
        <w:ind w:left="6150" w:hanging="360"/>
      </w:pPr>
      <w:rPr>
        <w:rFonts w:ascii="Courier New" w:hAnsi="Courier New" w:cs="Courier New" w:hint="default"/>
      </w:rPr>
    </w:lvl>
    <w:lvl w:ilvl="8" w:tplc="04180005">
      <w:start w:val="1"/>
      <w:numFmt w:val="bullet"/>
      <w:lvlText w:val=""/>
      <w:lvlJc w:val="left"/>
      <w:pPr>
        <w:ind w:left="6870" w:hanging="360"/>
      </w:pPr>
      <w:rPr>
        <w:rFonts w:ascii="Wingdings" w:hAnsi="Wingdings" w:hint="default"/>
      </w:rPr>
    </w:lvl>
  </w:abstractNum>
  <w:abstractNum w:abstractNumId="5">
    <w:nsid w:val="4CB63531"/>
    <w:multiLevelType w:val="hybridMultilevel"/>
    <w:tmpl w:val="8A6612E2"/>
    <w:lvl w:ilvl="0" w:tplc="B20E37C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753E0D4D"/>
    <w:multiLevelType w:val="hybridMultilevel"/>
    <w:tmpl w:val="DF289230"/>
    <w:lvl w:ilvl="0" w:tplc="04090001">
      <w:start w:val="1"/>
      <w:numFmt w:val="bullet"/>
      <w:lvlText w:val=""/>
      <w:lvlJc w:val="left"/>
      <w:pPr>
        <w:tabs>
          <w:tab w:val="num" w:pos="390"/>
        </w:tabs>
        <w:ind w:left="390" w:hanging="39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startOverride w:val="1"/>
    </w:lvlOverride>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BB"/>
    <w:rsid w:val="00002153"/>
    <w:rsid w:val="00002FA3"/>
    <w:rsid w:val="00003058"/>
    <w:rsid w:val="00012E61"/>
    <w:rsid w:val="00016707"/>
    <w:rsid w:val="000176BB"/>
    <w:rsid w:val="00017CB4"/>
    <w:rsid w:val="0002126A"/>
    <w:rsid w:val="00056D92"/>
    <w:rsid w:val="00057A91"/>
    <w:rsid w:val="00062C35"/>
    <w:rsid w:val="000632E0"/>
    <w:rsid w:val="000671F2"/>
    <w:rsid w:val="00073E1F"/>
    <w:rsid w:val="00077A4B"/>
    <w:rsid w:val="0008787C"/>
    <w:rsid w:val="000905B9"/>
    <w:rsid w:val="00093F1F"/>
    <w:rsid w:val="000A5D65"/>
    <w:rsid w:val="000A6BCC"/>
    <w:rsid w:val="000B7730"/>
    <w:rsid w:val="000C26D2"/>
    <w:rsid w:val="000D0113"/>
    <w:rsid w:val="000D1607"/>
    <w:rsid w:val="000D2F89"/>
    <w:rsid w:val="000E1E2A"/>
    <w:rsid w:val="000F3B47"/>
    <w:rsid w:val="000F650C"/>
    <w:rsid w:val="000F6FB7"/>
    <w:rsid w:val="00102E88"/>
    <w:rsid w:val="00107741"/>
    <w:rsid w:val="00112AC9"/>
    <w:rsid w:val="0011322C"/>
    <w:rsid w:val="00116481"/>
    <w:rsid w:val="001204EC"/>
    <w:rsid w:val="00122123"/>
    <w:rsid w:val="00130465"/>
    <w:rsid w:val="00137F31"/>
    <w:rsid w:val="00152E6D"/>
    <w:rsid w:val="0015508A"/>
    <w:rsid w:val="00157640"/>
    <w:rsid w:val="00161BEC"/>
    <w:rsid w:val="00162A55"/>
    <w:rsid w:val="00167579"/>
    <w:rsid w:val="0017702D"/>
    <w:rsid w:val="001775D7"/>
    <w:rsid w:val="0018143A"/>
    <w:rsid w:val="001818D7"/>
    <w:rsid w:val="001836A2"/>
    <w:rsid w:val="00183F5B"/>
    <w:rsid w:val="00187E20"/>
    <w:rsid w:val="00193848"/>
    <w:rsid w:val="00196420"/>
    <w:rsid w:val="00197696"/>
    <w:rsid w:val="001A2CC2"/>
    <w:rsid w:val="001A722A"/>
    <w:rsid w:val="001C05BD"/>
    <w:rsid w:val="001C102A"/>
    <w:rsid w:val="001C7952"/>
    <w:rsid w:val="001D28AB"/>
    <w:rsid w:val="001D36E4"/>
    <w:rsid w:val="001D713B"/>
    <w:rsid w:val="001E2247"/>
    <w:rsid w:val="001F1A54"/>
    <w:rsid w:val="001F7C63"/>
    <w:rsid w:val="002002AA"/>
    <w:rsid w:val="0020099F"/>
    <w:rsid w:val="002052EA"/>
    <w:rsid w:val="00221581"/>
    <w:rsid w:val="002224A3"/>
    <w:rsid w:val="00224871"/>
    <w:rsid w:val="00225687"/>
    <w:rsid w:val="00226FE6"/>
    <w:rsid w:val="00241684"/>
    <w:rsid w:val="00244810"/>
    <w:rsid w:val="00246481"/>
    <w:rsid w:val="0025298E"/>
    <w:rsid w:val="00262BC6"/>
    <w:rsid w:val="002632BD"/>
    <w:rsid w:val="00264DA7"/>
    <w:rsid w:val="0027513D"/>
    <w:rsid w:val="00282DE6"/>
    <w:rsid w:val="00284C6B"/>
    <w:rsid w:val="002A3609"/>
    <w:rsid w:val="002B0115"/>
    <w:rsid w:val="002C310B"/>
    <w:rsid w:val="002D0C2F"/>
    <w:rsid w:val="002D4B30"/>
    <w:rsid w:val="002D513C"/>
    <w:rsid w:val="002D7EB6"/>
    <w:rsid w:val="002E2AB2"/>
    <w:rsid w:val="002F1248"/>
    <w:rsid w:val="002F1D6C"/>
    <w:rsid w:val="002F3A06"/>
    <w:rsid w:val="002F5BF1"/>
    <w:rsid w:val="002F62AE"/>
    <w:rsid w:val="002F6433"/>
    <w:rsid w:val="00300E06"/>
    <w:rsid w:val="00305735"/>
    <w:rsid w:val="00317903"/>
    <w:rsid w:val="00322026"/>
    <w:rsid w:val="003312EE"/>
    <w:rsid w:val="0033615C"/>
    <w:rsid w:val="00342284"/>
    <w:rsid w:val="00355A2C"/>
    <w:rsid w:val="00357D4C"/>
    <w:rsid w:val="00363C16"/>
    <w:rsid w:val="003661F2"/>
    <w:rsid w:val="00370DA4"/>
    <w:rsid w:val="00372E86"/>
    <w:rsid w:val="0037575D"/>
    <w:rsid w:val="00376704"/>
    <w:rsid w:val="003767BE"/>
    <w:rsid w:val="003831FF"/>
    <w:rsid w:val="003834AF"/>
    <w:rsid w:val="00383610"/>
    <w:rsid w:val="00385F15"/>
    <w:rsid w:val="00390B94"/>
    <w:rsid w:val="003944CE"/>
    <w:rsid w:val="00396893"/>
    <w:rsid w:val="003973F2"/>
    <w:rsid w:val="003A18E8"/>
    <w:rsid w:val="003A6DF7"/>
    <w:rsid w:val="003B54E8"/>
    <w:rsid w:val="003B59D0"/>
    <w:rsid w:val="003B63F1"/>
    <w:rsid w:val="003C1048"/>
    <w:rsid w:val="003C5D09"/>
    <w:rsid w:val="003C60D6"/>
    <w:rsid w:val="003C6781"/>
    <w:rsid w:val="003D436E"/>
    <w:rsid w:val="003D45F6"/>
    <w:rsid w:val="003E4BAE"/>
    <w:rsid w:val="003E4F8E"/>
    <w:rsid w:val="003E5DB2"/>
    <w:rsid w:val="003F1670"/>
    <w:rsid w:val="003F603B"/>
    <w:rsid w:val="003F6DB1"/>
    <w:rsid w:val="004028AE"/>
    <w:rsid w:val="00402DD0"/>
    <w:rsid w:val="004070F2"/>
    <w:rsid w:val="0041191A"/>
    <w:rsid w:val="00411E45"/>
    <w:rsid w:val="00412054"/>
    <w:rsid w:val="00412772"/>
    <w:rsid w:val="00425DD5"/>
    <w:rsid w:val="00426722"/>
    <w:rsid w:val="00446649"/>
    <w:rsid w:val="00447B26"/>
    <w:rsid w:val="0045000E"/>
    <w:rsid w:val="00452DCD"/>
    <w:rsid w:val="00453C3B"/>
    <w:rsid w:val="0045624B"/>
    <w:rsid w:val="00456A9F"/>
    <w:rsid w:val="00460D1C"/>
    <w:rsid w:val="00465AD1"/>
    <w:rsid w:val="00472908"/>
    <w:rsid w:val="00474AAD"/>
    <w:rsid w:val="00482286"/>
    <w:rsid w:val="00482AFF"/>
    <w:rsid w:val="0048730E"/>
    <w:rsid w:val="0049090A"/>
    <w:rsid w:val="00494419"/>
    <w:rsid w:val="004966B7"/>
    <w:rsid w:val="004A2030"/>
    <w:rsid w:val="004B289B"/>
    <w:rsid w:val="004B297D"/>
    <w:rsid w:val="004B39C1"/>
    <w:rsid w:val="004B546A"/>
    <w:rsid w:val="004C3C4E"/>
    <w:rsid w:val="004C4FFA"/>
    <w:rsid w:val="004D65A1"/>
    <w:rsid w:val="004E11BF"/>
    <w:rsid w:val="004E17AE"/>
    <w:rsid w:val="004E56E0"/>
    <w:rsid w:val="004E5775"/>
    <w:rsid w:val="004E6534"/>
    <w:rsid w:val="004F16EA"/>
    <w:rsid w:val="0050082C"/>
    <w:rsid w:val="005054D9"/>
    <w:rsid w:val="00520335"/>
    <w:rsid w:val="005241A5"/>
    <w:rsid w:val="00525BF1"/>
    <w:rsid w:val="00530A07"/>
    <w:rsid w:val="00532197"/>
    <w:rsid w:val="00544855"/>
    <w:rsid w:val="00545610"/>
    <w:rsid w:val="00553412"/>
    <w:rsid w:val="00555A7F"/>
    <w:rsid w:val="005576C9"/>
    <w:rsid w:val="00560C32"/>
    <w:rsid w:val="00562967"/>
    <w:rsid w:val="00572E5A"/>
    <w:rsid w:val="00580857"/>
    <w:rsid w:val="0058757D"/>
    <w:rsid w:val="005A127D"/>
    <w:rsid w:val="005A23AA"/>
    <w:rsid w:val="005B1C97"/>
    <w:rsid w:val="005C2DC2"/>
    <w:rsid w:val="005C5284"/>
    <w:rsid w:val="005C5401"/>
    <w:rsid w:val="005D05F5"/>
    <w:rsid w:val="005D1D0F"/>
    <w:rsid w:val="005D31F2"/>
    <w:rsid w:val="005E4E44"/>
    <w:rsid w:val="005E6B86"/>
    <w:rsid w:val="005F1436"/>
    <w:rsid w:val="005F260B"/>
    <w:rsid w:val="005F5D09"/>
    <w:rsid w:val="00611C72"/>
    <w:rsid w:val="006238DB"/>
    <w:rsid w:val="006249F3"/>
    <w:rsid w:val="006259CA"/>
    <w:rsid w:val="00634C86"/>
    <w:rsid w:val="00646216"/>
    <w:rsid w:val="00652BEA"/>
    <w:rsid w:val="006551C1"/>
    <w:rsid w:val="00655E79"/>
    <w:rsid w:val="006577E9"/>
    <w:rsid w:val="00662969"/>
    <w:rsid w:val="00664BC9"/>
    <w:rsid w:val="006665EB"/>
    <w:rsid w:val="00680ACC"/>
    <w:rsid w:val="00682825"/>
    <w:rsid w:val="00682A8E"/>
    <w:rsid w:val="006847B9"/>
    <w:rsid w:val="00685BEC"/>
    <w:rsid w:val="006866A1"/>
    <w:rsid w:val="00687464"/>
    <w:rsid w:val="00697013"/>
    <w:rsid w:val="006A25DF"/>
    <w:rsid w:val="006A261B"/>
    <w:rsid w:val="006B3620"/>
    <w:rsid w:val="006B52A4"/>
    <w:rsid w:val="006C0D55"/>
    <w:rsid w:val="006C1A65"/>
    <w:rsid w:val="006C3726"/>
    <w:rsid w:val="006C7B20"/>
    <w:rsid w:val="006D6C32"/>
    <w:rsid w:val="006E44B6"/>
    <w:rsid w:val="006E7A04"/>
    <w:rsid w:val="006F23DA"/>
    <w:rsid w:val="006F308B"/>
    <w:rsid w:val="006F5D97"/>
    <w:rsid w:val="006F620F"/>
    <w:rsid w:val="00707CB1"/>
    <w:rsid w:val="00712202"/>
    <w:rsid w:val="00712A80"/>
    <w:rsid w:val="0071654E"/>
    <w:rsid w:val="00721965"/>
    <w:rsid w:val="007238D8"/>
    <w:rsid w:val="00727623"/>
    <w:rsid w:val="007305BF"/>
    <w:rsid w:val="00730834"/>
    <w:rsid w:val="00735289"/>
    <w:rsid w:val="0073551E"/>
    <w:rsid w:val="00735BAF"/>
    <w:rsid w:val="00737043"/>
    <w:rsid w:val="0075203D"/>
    <w:rsid w:val="007531FF"/>
    <w:rsid w:val="00754A2C"/>
    <w:rsid w:val="007561B2"/>
    <w:rsid w:val="0076071F"/>
    <w:rsid w:val="00761A48"/>
    <w:rsid w:val="00765739"/>
    <w:rsid w:val="00771692"/>
    <w:rsid w:val="00772CFC"/>
    <w:rsid w:val="00774F4B"/>
    <w:rsid w:val="00774FDF"/>
    <w:rsid w:val="00775030"/>
    <w:rsid w:val="00777429"/>
    <w:rsid w:val="007813F3"/>
    <w:rsid w:val="00791562"/>
    <w:rsid w:val="00794A44"/>
    <w:rsid w:val="007A1AAD"/>
    <w:rsid w:val="007B0BA5"/>
    <w:rsid w:val="007B50DB"/>
    <w:rsid w:val="007C6D86"/>
    <w:rsid w:val="007D4898"/>
    <w:rsid w:val="007D6146"/>
    <w:rsid w:val="007D7113"/>
    <w:rsid w:val="007D7CC7"/>
    <w:rsid w:val="007E4C96"/>
    <w:rsid w:val="007F168D"/>
    <w:rsid w:val="007F3C71"/>
    <w:rsid w:val="007F48EF"/>
    <w:rsid w:val="00800D8B"/>
    <w:rsid w:val="00803C3C"/>
    <w:rsid w:val="00811CFF"/>
    <w:rsid w:val="008132B4"/>
    <w:rsid w:val="00814948"/>
    <w:rsid w:val="00816008"/>
    <w:rsid w:val="00816109"/>
    <w:rsid w:val="00823662"/>
    <w:rsid w:val="008435C1"/>
    <w:rsid w:val="00844BF7"/>
    <w:rsid w:val="00847DC0"/>
    <w:rsid w:val="00852EF1"/>
    <w:rsid w:val="00854B41"/>
    <w:rsid w:val="00862652"/>
    <w:rsid w:val="00873854"/>
    <w:rsid w:val="00877C22"/>
    <w:rsid w:val="0088237B"/>
    <w:rsid w:val="00886096"/>
    <w:rsid w:val="00890866"/>
    <w:rsid w:val="0089280B"/>
    <w:rsid w:val="00893C95"/>
    <w:rsid w:val="00896675"/>
    <w:rsid w:val="008A19E4"/>
    <w:rsid w:val="008A41A8"/>
    <w:rsid w:val="008D76EB"/>
    <w:rsid w:val="008E288B"/>
    <w:rsid w:val="008E2EF5"/>
    <w:rsid w:val="008E5AA9"/>
    <w:rsid w:val="008F4A9F"/>
    <w:rsid w:val="008F6248"/>
    <w:rsid w:val="00905235"/>
    <w:rsid w:val="009140A2"/>
    <w:rsid w:val="00935D8A"/>
    <w:rsid w:val="00937F69"/>
    <w:rsid w:val="00940E57"/>
    <w:rsid w:val="00947410"/>
    <w:rsid w:val="00955770"/>
    <w:rsid w:val="00956C1F"/>
    <w:rsid w:val="0096168F"/>
    <w:rsid w:val="00961CC3"/>
    <w:rsid w:val="00963973"/>
    <w:rsid w:val="00966709"/>
    <w:rsid w:val="00971645"/>
    <w:rsid w:val="00974042"/>
    <w:rsid w:val="00975921"/>
    <w:rsid w:val="00985C58"/>
    <w:rsid w:val="00987B58"/>
    <w:rsid w:val="0099004E"/>
    <w:rsid w:val="00992916"/>
    <w:rsid w:val="00992974"/>
    <w:rsid w:val="009A4192"/>
    <w:rsid w:val="009B0125"/>
    <w:rsid w:val="009B21E1"/>
    <w:rsid w:val="009B4E91"/>
    <w:rsid w:val="009C2D38"/>
    <w:rsid w:val="009C7E80"/>
    <w:rsid w:val="009D3DB7"/>
    <w:rsid w:val="009E253B"/>
    <w:rsid w:val="009E30B1"/>
    <w:rsid w:val="009F1842"/>
    <w:rsid w:val="009F3424"/>
    <w:rsid w:val="00A003AF"/>
    <w:rsid w:val="00A019EC"/>
    <w:rsid w:val="00A10B19"/>
    <w:rsid w:val="00A164BC"/>
    <w:rsid w:val="00A21BF9"/>
    <w:rsid w:val="00A24607"/>
    <w:rsid w:val="00A24B55"/>
    <w:rsid w:val="00A251F7"/>
    <w:rsid w:val="00A27DE3"/>
    <w:rsid w:val="00A31A19"/>
    <w:rsid w:val="00A3346C"/>
    <w:rsid w:val="00A33585"/>
    <w:rsid w:val="00A33D4A"/>
    <w:rsid w:val="00A36436"/>
    <w:rsid w:val="00A4048C"/>
    <w:rsid w:val="00A45113"/>
    <w:rsid w:val="00A45249"/>
    <w:rsid w:val="00A45DDB"/>
    <w:rsid w:val="00A45E4B"/>
    <w:rsid w:val="00A52713"/>
    <w:rsid w:val="00A528D1"/>
    <w:rsid w:val="00A541AE"/>
    <w:rsid w:val="00A552A9"/>
    <w:rsid w:val="00A56038"/>
    <w:rsid w:val="00A71237"/>
    <w:rsid w:val="00A724DB"/>
    <w:rsid w:val="00A77D79"/>
    <w:rsid w:val="00A855DB"/>
    <w:rsid w:val="00A90A0C"/>
    <w:rsid w:val="00A91F09"/>
    <w:rsid w:val="00AA1177"/>
    <w:rsid w:val="00AA634D"/>
    <w:rsid w:val="00AB3BE8"/>
    <w:rsid w:val="00AB45FD"/>
    <w:rsid w:val="00AC27BA"/>
    <w:rsid w:val="00AC4955"/>
    <w:rsid w:val="00AC5A17"/>
    <w:rsid w:val="00AD010D"/>
    <w:rsid w:val="00AD03ED"/>
    <w:rsid w:val="00AD1FFD"/>
    <w:rsid w:val="00AE6A7A"/>
    <w:rsid w:val="00AF1016"/>
    <w:rsid w:val="00AF2158"/>
    <w:rsid w:val="00B01FB6"/>
    <w:rsid w:val="00B050DD"/>
    <w:rsid w:val="00B05B16"/>
    <w:rsid w:val="00B06B32"/>
    <w:rsid w:val="00B11CC4"/>
    <w:rsid w:val="00B14396"/>
    <w:rsid w:val="00B15BE1"/>
    <w:rsid w:val="00B43207"/>
    <w:rsid w:val="00B45C0E"/>
    <w:rsid w:val="00B47019"/>
    <w:rsid w:val="00B479BE"/>
    <w:rsid w:val="00B56D2E"/>
    <w:rsid w:val="00B600E5"/>
    <w:rsid w:val="00B6681B"/>
    <w:rsid w:val="00B702C9"/>
    <w:rsid w:val="00B72397"/>
    <w:rsid w:val="00B8533F"/>
    <w:rsid w:val="00B8622F"/>
    <w:rsid w:val="00B90E16"/>
    <w:rsid w:val="00B955EA"/>
    <w:rsid w:val="00B9771C"/>
    <w:rsid w:val="00B97A40"/>
    <w:rsid w:val="00BB67D5"/>
    <w:rsid w:val="00BB7FBB"/>
    <w:rsid w:val="00BC0843"/>
    <w:rsid w:val="00BC31E0"/>
    <w:rsid w:val="00BC34BC"/>
    <w:rsid w:val="00BC6521"/>
    <w:rsid w:val="00BD7705"/>
    <w:rsid w:val="00BD7FBF"/>
    <w:rsid w:val="00BE1B6B"/>
    <w:rsid w:val="00BE30BB"/>
    <w:rsid w:val="00BE791C"/>
    <w:rsid w:val="00C0607F"/>
    <w:rsid w:val="00C104F1"/>
    <w:rsid w:val="00C11874"/>
    <w:rsid w:val="00C12312"/>
    <w:rsid w:val="00C2508D"/>
    <w:rsid w:val="00C3362E"/>
    <w:rsid w:val="00C33C60"/>
    <w:rsid w:val="00C37DBE"/>
    <w:rsid w:val="00C42B4F"/>
    <w:rsid w:val="00C43B47"/>
    <w:rsid w:val="00C45A08"/>
    <w:rsid w:val="00C45F0D"/>
    <w:rsid w:val="00C528A6"/>
    <w:rsid w:val="00C5386E"/>
    <w:rsid w:val="00C56EE5"/>
    <w:rsid w:val="00C61AF8"/>
    <w:rsid w:val="00C63BD2"/>
    <w:rsid w:val="00C6574C"/>
    <w:rsid w:val="00C7317B"/>
    <w:rsid w:val="00C73D34"/>
    <w:rsid w:val="00C7558A"/>
    <w:rsid w:val="00C84F5F"/>
    <w:rsid w:val="00C9568B"/>
    <w:rsid w:val="00CA07D8"/>
    <w:rsid w:val="00CB64CE"/>
    <w:rsid w:val="00CB6634"/>
    <w:rsid w:val="00CC13E6"/>
    <w:rsid w:val="00CC74E3"/>
    <w:rsid w:val="00CD398E"/>
    <w:rsid w:val="00CD5C99"/>
    <w:rsid w:val="00CD75E5"/>
    <w:rsid w:val="00CE2494"/>
    <w:rsid w:val="00CE43C0"/>
    <w:rsid w:val="00CF015F"/>
    <w:rsid w:val="00D0120A"/>
    <w:rsid w:val="00D07A1C"/>
    <w:rsid w:val="00D10030"/>
    <w:rsid w:val="00D25C77"/>
    <w:rsid w:val="00D32D82"/>
    <w:rsid w:val="00D32F90"/>
    <w:rsid w:val="00D3337B"/>
    <w:rsid w:val="00D354C9"/>
    <w:rsid w:val="00D37DAE"/>
    <w:rsid w:val="00D4014D"/>
    <w:rsid w:val="00D409A0"/>
    <w:rsid w:val="00D55656"/>
    <w:rsid w:val="00D651C2"/>
    <w:rsid w:val="00D66EEB"/>
    <w:rsid w:val="00D67780"/>
    <w:rsid w:val="00D70E9F"/>
    <w:rsid w:val="00D73ABB"/>
    <w:rsid w:val="00D77BD7"/>
    <w:rsid w:val="00D875CC"/>
    <w:rsid w:val="00D9007D"/>
    <w:rsid w:val="00DA400F"/>
    <w:rsid w:val="00DB289C"/>
    <w:rsid w:val="00DB52FA"/>
    <w:rsid w:val="00DC55D4"/>
    <w:rsid w:val="00DC5ACF"/>
    <w:rsid w:val="00DC60EC"/>
    <w:rsid w:val="00DD49F3"/>
    <w:rsid w:val="00DD4C25"/>
    <w:rsid w:val="00DE6FAE"/>
    <w:rsid w:val="00DE70BF"/>
    <w:rsid w:val="00DF76C0"/>
    <w:rsid w:val="00E00D24"/>
    <w:rsid w:val="00E02BB3"/>
    <w:rsid w:val="00E03A7B"/>
    <w:rsid w:val="00E14DB3"/>
    <w:rsid w:val="00E15B69"/>
    <w:rsid w:val="00E17558"/>
    <w:rsid w:val="00E2442F"/>
    <w:rsid w:val="00E2713F"/>
    <w:rsid w:val="00E33BC2"/>
    <w:rsid w:val="00E37C6C"/>
    <w:rsid w:val="00E40F38"/>
    <w:rsid w:val="00E421C4"/>
    <w:rsid w:val="00E47AF9"/>
    <w:rsid w:val="00E522D7"/>
    <w:rsid w:val="00E601FF"/>
    <w:rsid w:val="00E70783"/>
    <w:rsid w:val="00E720AD"/>
    <w:rsid w:val="00E75F93"/>
    <w:rsid w:val="00E76D7B"/>
    <w:rsid w:val="00E83657"/>
    <w:rsid w:val="00E85C6C"/>
    <w:rsid w:val="00E91079"/>
    <w:rsid w:val="00E94A48"/>
    <w:rsid w:val="00E977CB"/>
    <w:rsid w:val="00EA189B"/>
    <w:rsid w:val="00EA3BCF"/>
    <w:rsid w:val="00EA480C"/>
    <w:rsid w:val="00EC525D"/>
    <w:rsid w:val="00ED7E76"/>
    <w:rsid w:val="00EE3716"/>
    <w:rsid w:val="00EF27B8"/>
    <w:rsid w:val="00EF2B2C"/>
    <w:rsid w:val="00EF6E7D"/>
    <w:rsid w:val="00F016E7"/>
    <w:rsid w:val="00F05A60"/>
    <w:rsid w:val="00F06D24"/>
    <w:rsid w:val="00F0730A"/>
    <w:rsid w:val="00F10753"/>
    <w:rsid w:val="00F10B28"/>
    <w:rsid w:val="00F15129"/>
    <w:rsid w:val="00F22795"/>
    <w:rsid w:val="00F23544"/>
    <w:rsid w:val="00F255DE"/>
    <w:rsid w:val="00F26328"/>
    <w:rsid w:val="00F30019"/>
    <w:rsid w:val="00F33CEA"/>
    <w:rsid w:val="00F34355"/>
    <w:rsid w:val="00F35852"/>
    <w:rsid w:val="00F42362"/>
    <w:rsid w:val="00F45D0C"/>
    <w:rsid w:val="00F46802"/>
    <w:rsid w:val="00F47E0C"/>
    <w:rsid w:val="00F47FA7"/>
    <w:rsid w:val="00F57D30"/>
    <w:rsid w:val="00F653F3"/>
    <w:rsid w:val="00F7065C"/>
    <w:rsid w:val="00F717C0"/>
    <w:rsid w:val="00F75C28"/>
    <w:rsid w:val="00F8113F"/>
    <w:rsid w:val="00F815CB"/>
    <w:rsid w:val="00F825A7"/>
    <w:rsid w:val="00F9182F"/>
    <w:rsid w:val="00F927D7"/>
    <w:rsid w:val="00F95C0E"/>
    <w:rsid w:val="00FB341D"/>
    <w:rsid w:val="00FB5404"/>
    <w:rsid w:val="00FC1C83"/>
    <w:rsid w:val="00FC20B4"/>
    <w:rsid w:val="00FC5AE9"/>
    <w:rsid w:val="00FC5D0F"/>
    <w:rsid w:val="00FC5D19"/>
    <w:rsid w:val="00FD2868"/>
    <w:rsid w:val="00FD5A31"/>
    <w:rsid w:val="00FD64C5"/>
    <w:rsid w:val="00FE2406"/>
    <w:rsid w:val="00FE4982"/>
    <w:rsid w:val="00FE6F7F"/>
    <w:rsid w:val="00FE769D"/>
    <w:rsid w:val="00FF6A5B"/>
    <w:rsid w:val="00FF7E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9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968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9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9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1880</Words>
  <Characters>10910</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dragomir</dc:creator>
  <cp:keywords/>
  <dc:description/>
  <cp:lastModifiedBy>iuliana dragomir</cp:lastModifiedBy>
  <cp:revision>2</cp:revision>
  <cp:lastPrinted>2018-07-23T07:24:00Z</cp:lastPrinted>
  <dcterms:created xsi:type="dcterms:W3CDTF">2018-07-23T07:24:00Z</dcterms:created>
  <dcterms:modified xsi:type="dcterms:W3CDTF">2018-07-23T07:27:00Z</dcterms:modified>
</cp:coreProperties>
</file>