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AA" w:rsidRDefault="00DF17AA" w:rsidP="00DF17AA">
      <w:pPr>
        <w:spacing w:after="0" w:line="240" w:lineRule="auto"/>
        <w:jc w:val="center"/>
        <w:rPr>
          <w:rFonts w:ascii="Arial" w:hAnsi="Arial" w:cs="Arial"/>
          <w:b/>
          <w:sz w:val="24"/>
          <w:szCs w:val="24"/>
          <w:lang w:val="ro-RO"/>
        </w:rPr>
      </w:pPr>
      <w:r>
        <w:rPr>
          <w:rFonts w:ascii="Arial" w:hAnsi="Arial" w:cs="Arial"/>
          <w:b/>
          <w:sz w:val="24"/>
          <w:szCs w:val="24"/>
          <w:lang w:val="ro-RO"/>
        </w:rPr>
        <w:t>PROIECTUL DECIZIE ETAPEI DE ÎNCADRARE</w:t>
      </w:r>
    </w:p>
    <w:p w:rsidR="00DF17AA" w:rsidRDefault="00DF17AA" w:rsidP="00DF17AA">
      <w:pPr>
        <w:spacing w:after="0" w:line="240" w:lineRule="auto"/>
        <w:rPr>
          <w:rFonts w:ascii="Arial" w:hAnsi="Arial" w:cs="Arial"/>
          <w:color w:val="FF0000"/>
          <w:sz w:val="24"/>
          <w:szCs w:val="24"/>
          <w:lang w:val="ro-RO"/>
        </w:rPr>
      </w:pPr>
      <w:r>
        <w:rPr>
          <w:rFonts w:ascii="Arial" w:hAnsi="Arial" w:cs="Arial"/>
          <w:color w:val="FF0000"/>
          <w:sz w:val="24"/>
          <w:szCs w:val="24"/>
          <w:lang w:val="ro-RO"/>
        </w:rPr>
        <w:t xml:space="preserve">                                          </w:t>
      </w:r>
    </w:p>
    <w:p w:rsidR="00DF17AA" w:rsidRDefault="00DF17AA" w:rsidP="00DF17AA">
      <w:pPr>
        <w:spacing w:after="0" w:line="240" w:lineRule="auto"/>
        <w:rPr>
          <w:rFonts w:ascii="Arial" w:hAnsi="Arial" w:cs="Arial"/>
          <w:sz w:val="24"/>
          <w:szCs w:val="24"/>
          <w:lang w:val="ro-RO"/>
        </w:rPr>
      </w:pPr>
      <w:r>
        <w:rPr>
          <w:rFonts w:ascii="Arial" w:hAnsi="Arial" w:cs="Arial"/>
          <w:sz w:val="24"/>
          <w:szCs w:val="24"/>
          <w:lang w:val="ro-RO"/>
        </w:rPr>
        <w:t xml:space="preserve">                                                     Nr. 6131din 28.08.2018</w:t>
      </w:r>
    </w:p>
    <w:p w:rsidR="00DF17AA" w:rsidRDefault="00DF17AA" w:rsidP="00DF17AA">
      <w:pPr>
        <w:spacing w:after="0" w:line="240" w:lineRule="auto"/>
        <w:rPr>
          <w:rFonts w:ascii="Arial" w:hAnsi="Arial" w:cs="Arial"/>
          <w:color w:val="FF0000"/>
          <w:sz w:val="24"/>
          <w:szCs w:val="24"/>
          <w:lang w:val="ro-RO"/>
        </w:rPr>
      </w:pPr>
      <w:r>
        <w:rPr>
          <w:rFonts w:ascii="Arial" w:hAnsi="Arial" w:cs="Arial"/>
          <w:color w:val="FF0000"/>
          <w:sz w:val="24"/>
          <w:szCs w:val="24"/>
          <w:lang w:val="ro-RO"/>
        </w:rPr>
        <w:t xml:space="preserve">                                          </w:t>
      </w:r>
    </w:p>
    <w:p w:rsidR="00DF17AA" w:rsidRDefault="00DF17AA" w:rsidP="00DF17AA">
      <w:pPr>
        <w:spacing w:after="0" w:line="240" w:lineRule="auto"/>
        <w:rPr>
          <w:rFonts w:ascii="Arial" w:hAnsi="Arial" w:cs="Arial"/>
          <w:sz w:val="24"/>
          <w:szCs w:val="24"/>
          <w:lang w:val="ro-RO"/>
        </w:rPr>
      </w:pPr>
      <w:r>
        <w:rPr>
          <w:rFonts w:ascii="Arial" w:hAnsi="Arial" w:cs="Arial"/>
          <w:sz w:val="24"/>
          <w:szCs w:val="24"/>
          <w:lang w:val="ro-RO"/>
        </w:rPr>
        <w:t xml:space="preserve">Ca urmare a solicitării de emitere a acordului de mediu adresate de  Primăria Municipiului Giurgiu, cu sediul în </w:t>
      </w:r>
      <w:r>
        <w:rPr>
          <w:rFonts w:ascii="Arial" w:hAnsi="Arial" w:cs="Arial"/>
          <w:sz w:val="24"/>
          <w:szCs w:val="24"/>
          <w:lang w:val="ro-RO" w:eastAsia="ro-RO"/>
        </w:rPr>
        <w:t xml:space="preserve">oraș </w:t>
      </w:r>
      <w:r>
        <w:rPr>
          <w:rFonts w:ascii="Times New Roman" w:hAnsi="Times New Roman"/>
          <w:sz w:val="28"/>
          <w:szCs w:val="28"/>
          <w:lang w:val="ro-RO" w:eastAsia="ro-RO"/>
        </w:rPr>
        <w:t>Giurgiu, șos. București, nr. 49-51</w:t>
      </w:r>
      <w:r>
        <w:rPr>
          <w:rFonts w:ascii="Arial" w:hAnsi="Arial" w:cs="Arial"/>
          <w:sz w:val="24"/>
          <w:szCs w:val="24"/>
          <w:lang w:val="ro-RO"/>
        </w:rPr>
        <w:t>,  jud. Giurgiu,  înregistrată la A.P.M. Giurgiu cu nr.</w:t>
      </w:r>
      <w:r>
        <w:rPr>
          <w:rFonts w:ascii="Arial" w:hAnsi="Arial" w:cs="Arial"/>
          <w:color w:val="FF0000"/>
          <w:sz w:val="24"/>
          <w:szCs w:val="24"/>
          <w:lang w:val="ro-RO"/>
        </w:rPr>
        <w:t xml:space="preserve"> </w:t>
      </w:r>
      <w:r>
        <w:rPr>
          <w:rFonts w:ascii="Arial" w:hAnsi="Arial" w:cs="Arial"/>
          <w:sz w:val="24"/>
          <w:szCs w:val="24"/>
          <w:lang w:val="ro-RO"/>
        </w:rPr>
        <w:t>6131 din 06.08.2018,</w:t>
      </w:r>
      <w:r>
        <w:rPr>
          <w:rStyle w:val="Bodytext7pt"/>
          <w:color w:val="FF0000"/>
          <w:sz w:val="24"/>
          <w:szCs w:val="24"/>
          <w:lang w:val="ro-RO" w:eastAsia="ro-RO"/>
        </w:rPr>
        <w:t xml:space="preserve"> </w:t>
      </w:r>
      <w:r>
        <w:rPr>
          <w:rFonts w:ascii="Arial" w:hAnsi="Arial" w:cs="Arial"/>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Pr>
          <w:rFonts w:ascii="Arial" w:hAnsi="Arial" w:cs="Arial"/>
          <w:color w:val="FF0000"/>
          <w:sz w:val="24"/>
          <w:szCs w:val="24"/>
          <w:lang w:val="ro-RO"/>
        </w:rPr>
        <w:t xml:space="preserve"> </w:t>
      </w:r>
      <w:r>
        <w:rPr>
          <w:rFonts w:ascii="Arial" w:hAnsi="Arial" w:cs="Arial"/>
          <w:sz w:val="24"/>
          <w:szCs w:val="24"/>
          <w:lang w:val="ro-RO"/>
        </w:rPr>
        <w:t>27.08.2018,</w:t>
      </w:r>
      <w:r>
        <w:rPr>
          <w:rFonts w:ascii="Arial" w:hAnsi="Arial" w:cs="Arial"/>
          <w:color w:val="FF0000"/>
          <w:sz w:val="24"/>
          <w:szCs w:val="24"/>
          <w:lang w:val="ro-RO"/>
        </w:rPr>
        <w:t xml:space="preserve"> </w:t>
      </w:r>
      <w:r>
        <w:rPr>
          <w:rFonts w:ascii="Arial" w:hAnsi="Arial" w:cs="Arial"/>
          <w:sz w:val="24"/>
          <w:szCs w:val="24"/>
          <w:lang w:val="ro-RO"/>
        </w:rPr>
        <w:t>că proiectul</w:t>
      </w:r>
      <w:r>
        <w:rPr>
          <w:rFonts w:ascii="Arial" w:hAnsi="Arial" w:cs="Arial"/>
          <w:color w:val="FF0000"/>
          <w:sz w:val="24"/>
          <w:szCs w:val="24"/>
          <w:lang w:val="ro-RO"/>
        </w:rPr>
        <w:t xml:space="preserve"> </w:t>
      </w:r>
      <w:r>
        <w:rPr>
          <w:rFonts w:ascii="Arial" w:hAnsi="Arial" w:cs="Arial"/>
          <w:b/>
          <w:color w:val="FF0000"/>
          <w:sz w:val="24"/>
          <w:szCs w:val="24"/>
          <w:lang w:val="ro-RO"/>
        </w:rPr>
        <w:t>„</w:t>
      </w:r>
      <w:r>
        <w:rPr>
          <w:rFonts w:ascii="Times New Roman" w:hAnsi="Times New Roman"/>
          <w:sz w:val="28"/>
          <w:szCs w:val="28"/>
          <w:lang w:val="ro-RO"/>
        </w:rPr>
        <w:t>Amenajarea unui sector al canalului Sfîntul Gheorghe în scopul îmbunătățirii conectivității în euroregiunea Ruse-Giurgiu” ce va fi realizat prin proiectul transfrontalier „Dezvoltarea fluviului Dunărea pentru o mai bună conectivitate a euroregiunii Ruse Giurgiu cu coridorul Pan European de transport nr. 7”</w:t>
      </w:r>
      <w:r>
        <w:rPr>
          <w:rFonts w:ascii="Times New Roman" w:hAnsi="Times New Roman"/>
          <w:color w:val="FF0000"/>
          <w:sz w:val="28"/>
          <w:szCs w:val="28"/>
          <w:lang w:val="ro-RO"/>
        </w:rPr>
        <w:t xml:space="preserve"> </w:t>
      </w:r>
      <w:r>
        <w:rPr>
          <w:rFonts w:ascii="Times New Roman" w:hAnsi="Times New Roman"/>
          <w:bCs/>
          <w:sz w:val="28"/>
          <w:szCs w:val="28"/>
          <w:lang w:val="ro-RO" w:eastAsia="ro-RO"/>
        </w:rPr>
        <w:t>propus a fi amplasat în</w:t>
      </w:r>
      <w:r>
        <w:rPr>
          <w:rFonts w:ascii="Times New Roman" w:hAnsi="Times New Roman"/>
          <w:bCs/>
          <w:sz w:val="28"/>
          <w:szCs w:val="28"/>
          <w:lang w:val="ro-RO"/>
        </w:rPr>
        <w:t xml:space="preserve">  </w:t>
      </w:r>
      <w:r>
        <w:rPr>
          <w:rFonts w:ascii="Times New Roman" w:hAnsi="Times New Roman"/>
          <w:bCs/>
          <w:sz w:val="28"/>
          <w:szCs w:val="28"/>
          <w:lang w:val="ro-RO" w:eastAsia="ro-RO"/>
        </w:rPr>
        <w:t>municipiul</w:t>
      </w:r>
      <w:r>
        <w:rPr>
          <w:rFonts w:ascii="Times New Roman" w:hAnsi="Times New Roman"/>
          <w:bCs/>
          <w:color w:val="FF0000"/>
          <w:sz w:val="28"/>
          <w:szCs w:val="28"/>
          <w:lang w:val="ro-RO" w:eastAsia="ro-RO"/>
        </w:rPr>
        <w:t xml:space="preserve"> </w:t>
      </w:r>
      <w:r>
        <w:rPr>
          <w:rFonts w:ascii="Times New Roman" w:hAnsi="Times New Roman"/>
          <w:bCs/>
          <w:sz w:val="28"/>
          <w:szCs w:val="28"/>
          <w:lang w:val="ro-RO" w:eastAsia="ro-RO"/>
        </w:rPr>
        <w:t>Giurgiu, str. Aleea Plantelor pe canalul Sf. Gheorghe, în apropierea legăturii naturale cu Dunărea</w:t>
      </w:r>
      <w:r>
        <w:rPr>
          <w:rFonts w:ascii="Garamond" w:hAnsi="Garamond"/>
          <w:sz w:val="28"/>
          <w:szCs w:val="28"/>
          <w:lang w:val="ro-RO"/>
        </w:rPr>
        <w:t>, jud. Giurgiu</w:t>
      </w:r>
      <w:r>
        <w:rPr>
          <w:rFonts w:ascii="Arial" w:hAnsi="Arial" w:cs="Arial"/>
          <w:sz w:val="24"/>
          <w:szCs w:val="24"/>
          <w:lang w:val="ro-RO"/>
        </w:rPr>
        <w:t>, nu se supune evaluării impactului asupra mediului şi nu se supune evaluării adecvate.</w:t>
      </w:r>
    </w:p>
    <w:p w:rsidR="00DF17AA" w:rsidRDefault="00DF17AA" w:rsidP="00DF17AA">
      <w:pPr>
        <w:spacing w:after="0" w:line="240" w:lineRule="auto"/>
        <w:rPr>
          <w:rFonts w:ascii="Arial" w:hAnsi="Arial" w:cs="Arial"/>
          <w:b/>
          <w:sz w:val="24"/>
          <w:szCs w:val="24"/>
          <w:lang w:val="ro-RO"/>
        </w:rPr>
      </w:pPr>
      <w:r>
        <w:rPr>
          <w:rFonts w:ascii="Arial" w:hAnsi="Arial" w:cs="Arial"/>
          <w:sz w:val="24"/>
          <w:szCs w:val="24"/>
          <w:lang w:val="ro-RO"/>
        </w:rPr>
        <w:t xml:space="preserve"> </w:t>
      </w:r>
      <w:r>
        <w:rPr>
          <w:rFonts w:ascii="Arial" w:hAnsi="Arial" w:cs="Arial"/>
          <w:b/>
          <w:sz w:val="24"/>
          <w:szCs w:val="24"/>
          <w:lang w:val="ro-RO"/>
        </w:rPr>
        <w:t xml:space="preserve">Justificarea prezentei decizii: </w:t>
      </w:r>
    </w:p>
    <w:p w:rsidR="00DF17AA" w:rsidRDefault="00DF17AA" w:rsidP="00DF17AA">
      <w:pPr>
        <w:spacing w:after="0" w:line="240" w:lineRule="auto"/>
        <w:rPr>
          <w:rFonts w:ascii="Arial" w:hAnsi="Arial" w:cs="Arial"/>
          <w:b/>
          <w:sz w:val="24"/>
          <w:szCs w:val="24"/>
          <w:lang w:val="ro-RO"/>
        </w:rPr>
      </w:pPr>
    </w:p>
    <w:p w:rsidR="00DF17AA" w:rsidRDefault="00DF17AA" w:rsidP="00DF17AA">
      <w:pPr>
        <w:spacing w:after="0" w:line="240" w:lineRule="auto"/>
        <w:rPr>
          <w:rFonts w:ascii="Arial" w:hAnsi="Arial" w:cs="Arial"/>
          <w:sz w:val="24"/>
          <w:szCs w:val="24"/>
          <w:lang w:val="ro-RO"/>
        </w:rPr>
      </w:pPr>
      <w:r>
        <w:rPr>
          <w:rFonts w:ascii="Arial" w:hAnsi="Arial" w:cs="Arial"/>
          <w:b/>
          <w:sz w:val="24"/>
          <w:szCs w:val="24"/>
          <w:lang w:val="ro-RO"/>
        </w:rPr>
        <w:t>I</w:t>
      </w:r>
      <w:r>
        <w:rPr>
          <w:rFonts w:ascii="Arial" w:hAnsi="Arial" w:cs="Arial"/>
          <w:sz w:val="24"/>
          <w:szCs w:val="24"/>
          <w:lang w:val="ro-RO"/>
        </w:rPr>
        <w:t>.   Motivele care au stat la baza luării deciziei etapei de încadrare în procedura de evaluare a impactului asupra mediului sunt următoarele:</w:t>
      </w:r>
    </w:p>
    <w:p w:rsidR="00DF17AA" w:rsidRDefault="00DF17AA" w:rsidP="00DF17AA">
      <w:pPr>
        <w:spacing w:after="0" w:line="240" w:lineRule="auto"/>
        <w:rPr>
          <w:rFonts w:ascii="Arial" w:hAnsi="Arial" w:cs="Arial"/>
          <w:b/>
          <w:sz w:val="24"/>
          <w:szCs w:val="24"/>
          <w:lang w:val="ro-RO"/>
        </w:rPr>
      </w:pPr>
      <w:r>
        <w:rPr>
          <w:rFonts w:ascii="Arial" w:hAnsi="Arial" w:cs="Arial"/>
          <w:sz w:val="24"/>
          <w:szCs w:val="24"/>
          <w:lang w:val="ro-RO"/>
        </w:rPr>
        <w:t xml:space="preserve">     a) proiectul se încadrează în prevederile Hotărârii Guvernului nr. 445/2009, anexa nr. 2</w:t>
      </w:r>
      <w:r>
        <w:rPr>
          <w:rFonts w:ascii="Arial" w:hAnsi="Arial" w:cs="Arial"/>
          <w:color w:val="FF0000"/>
          <w:sz w:val="24"/>
          <w:szCs w:val="24"/>
          <w:lang w:val="ro-RO"/>
        </w:rPr>
        <w:t xml:space="preserve"> </w:t>
      </w:r>
      <w:r>
        <w:rPr>
          <w:rFonts w:ascii="Arial" w:hAnsi="Arial" w:cs="Arial"/>
          <w:sz w:val="24"/>
          <w:szCs w:val="24"/>
          <w:lang w:val="ro-RO"/>
        </w:rPr>
        <w:t>punctul 10 b);</w:t>
      </w:r>
      <w:r>
        <w:rPr>
          <w:rFonts w:ascii="Arial" w:hAnsi="Arial" w:cs="Arial"/>
          <w:b/>
          <w:sz w:val="24"/>
          <w:szCs w:val="24"/>
          <w:lang w:val="ro-RO"/>
        </w:rPr>
        <w:t xml:space="preserve"> </w:t>
      </w:r>
    </w:p>
    <w:p w:rsidR="00DF17AA" w:rsidRDefault="00DF17AA" w:rsidP="00DF17AA">
      <w:pPr>
        <w:spacing w:after="0" w:line="240" w:lineRule="auto"/>
        <w:rPr>
          <w:rFonts w:ascii="Arial" w:hAnsi="Arial" w:cs="Arial"/>
          <w:b/>
          <w:color w:val="FF0000"/>
          <w:sz w:val="24"/>
          <w:szCs w:val="24"/>
          <w:lang w:val="ro-RO"/>
        </w:rPr>
      </w:pPr>
    </w:p>
    <w:p w:rsidR="00DF17AA" w:rsidRDefault="00DF17AA" w:rsidP="00DF17AA">
      <w:pPr>
        <w:numPr>
          <w:ilvl w:val="0"/>
          <w:numId w:val="1"/>
        </w:numPr>
        <w:spacing w:after="0" w:line="240" w:lineRule="auto"/>
        <w:ind w:left="270"/>
        <w:rPr>
          <w:rFonts w:ascii="Arial" w:hAnsi="Arial" w:cs="Arial"/>
          <w:b/>
          <w:sz w:val="24"/>
          <w:szCs w:val="24"/>
          <w:lang w:val="ro-RO"/>
        </w:rPr>
      </w:pPr>
      <w:r>
        <w:rPr>
          <w:rFonts w:ascii="Arial" w:hAnsi="Arial" w:cs="Arial"/>
          <w:b/>
          <w:sz w:val="24"/>
          <w:szCs w:val="24"/>
          <w:lang w:val="ro-RO"/>
        </w:rPr>
        <w:t>Caracteristicile proiectului</w:t>
      </w:r>
    </w:p>
    <w:p w:rsidR="00DF17AA" w:rsidRDefault="00DF17AA" w:rsidP="00DF17AA">
      <w:pPr>
        <w:spacing w:after="0" w:line="240" w:lineRule="auto"/>
        <w:jc w:val="both"/>
        <w:rPr>
          <w:rFonts w:ascii="Times New Roman" w:hAnsi="Times New Roman"/>
          <w:sz w:val="24"/>
          <w:szCs w:val="24"/>
          <w:lang w:val="ro-RO"/>
        </w:rPr>
      </w:pPr>
      <w:r>
        <w:rPr>
          <w:rFonts w:ascii="Times New Roman" w:hAnsi="Times New Roman"/>
          <w:sz w:val="24"/>
          <w:szCs w:val="24"/>
          <w:lang w:val="ro-RO"/>
        </w:rPr>
        <w:t>Lucrările proiectate constau in amenajarea unui sector al Canalului Sfântu Gheorghe pe o suprafață de circa 7.900 mp în următoarele soluții tehnice:</w:t>
      </w:r>
    </w:p>
    <w:p w:rsidR="00DF17AA" w:rsidRDefault="00DF17AA" w:rsidP="00DF17A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Cheu din pereu cu dale de beton cu accesoriile de cheu necesare;</w:t>
      </w:r>
    </w:p>
    <w:p w:rsidR="00DF17AA" w:rsidRDefault="00DF17AA" w:rsidP="00DF17A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Platforma portuară;</w:t>
      </w:r>
    </w:p>
    <w:p w:rsidR="00DF17AA" w:rsidRDefault="00DF17AA" w:rsidP="00DF17A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Rampa de ridicare ambarcațiuni;</w:t>
      </w:r>
    </w:p>
    <w:p w:rsidR="00DF17AA" w:rsidRDefault="00DF17AA" w:rsidP="00DF17A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Platformă de andocare;</w:t>
      </w:r>
    </w:p>
    <w:p w:rsidR="00DF17AA" w:rsidRDefault="00DF17AA" w:rsidP="00DF17A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Platforma pentru reparații;</w:t>
      </w:r>
    </w:p>
    <w:p w:rsidR="00DF17AA" w:rsidRDefault="00DF17AA" w:rsidP="00DF17A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Apuntamente, pontoane și pasarele metalice;</w:t>
      </w:r>
    </w:p>
    <w:p w:rsidR="00DF17AA" w:rsidRDefault="00DF17AA" w:rsidP="00DF17A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Drumuri parcări și spații verzi;</w:t>
      </w:r>
    </w:p>
    <w:p w:rsidR="00DF17AA" w:rsidRDefault="00DF17AA" w:rsidP="00DF17A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Împrejmuiri;</w:t>
      </w:r>
    </w:p>
    <w:p w:rsidR="00DF17AA" w:rsidRDefault="00DF17AA" w:rsidP="00DF17A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Clădire administrativă și șopron;</w:t>
      </w:r>
    </w:p>
    <w:p w:rsidR="00DF17AA" w:rsidRDefault="00DF17AA" w:rsidP="00DF17A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Instalații electrice;</w:t>
      </w:r>
    </w:p>
    <w:p w:rsidR="00DF17AA" w:rsidRDefault="00DF17AA" w:rsidP="00DF17A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Instalații de alimentare cu apă și canalizare;</w:t>
      </w:r>
    </w:p>
    <w:p w:rsidR="00DF17AA" w:rsidRDefault="00DF17AA" w:rsidP="00DF17AA">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Instalații HVAC;</w:t>
      </w:r>
    </w:p>
    <w:p w:rsidR="00DF17AA" w:rsidRDefault="00DF17AA" w:rsidP="00DF17AA">
      <w:pPr>
        <w:numPr>
          <w:ilvl w:val="0"/>
          <w:numId w:val="3"/>
        </w:numPr>
        <w:spacing w:after="0" w:line="240" w:lineRule="auto"/>
        <w:jc w:val="both"/>
        <w:rPr>
          <w:rFonts w:ascii="Times New Roman" w:hAnsi="Times New Roman"/>
          <w:b/>
          <w:sz w:val="24"/>
          <w:szCs w:val="24"/>
          <w:lang w:val="ro-RO"/>
        </w:rPr>
      </w:pPr>
      <w:r>
        <w:rPr>
          <w:rFonts w:ascii="Times New Roman" w:hAnsi="Times New Roman"/>
          <w:b/>
          <w:sz w:val="24"/>
          <w:szCs w:val="24"/>
          <w:lang w:val="ro-RO"/>
        </w:rPr>
        <w:t>Cheu din pereu cu dale de beton L=230 m</w:t>
      </w:r>
    </w:p>
    <w:p w:rsidR="00DF17AA" w:rsidRDefault="00DF17AA" w:rsidP="00DF17AA">
      <w:pPr>
        <w:spacing w:after="0" w:line="240" w:lineRule="auto"/>
        <w:ind w:left="1077"/>
        <w:jc w:val="both"/>
        <w:rPr>
          <w:rFonts w:ascii="Times New Roman" w:hAnsi="Times New Roman"/>
          <w:sz w:val="24"/>
          <w:szCs w:val="24"/>
          <w:lang w:val="ro-RO"/>
        </w:rPr>
      </w:pPr>
      <w:r>
        <w:rPr>
          <w:rFonts w:ascii="Times New Roman" w:hAnsi="Times New Roman"/>
          <w:sz w:val="24"/>
          <w:szCs w:val="24"/>
          <w:lang w:val="ro-RO"/>
        </w:rPr>
        <w:t>Cheul este format după cum urmează:</w:t>
      </w:r>
    </w:p>
    <w:p w:rsidR="00DF17AA" w:rsidRDefault="00DF17AA" w:rsidP="00DF17AA">
      <w:pPr>
        <w:numPr>
          <w:ilvl w:val="0"/>
          <w:numId w:val="4"/>
        </w:numPr>
        <w:tabs>
          <w:tab w:val="left" w:pos="993"/>
        </w:tabs>
        <w:spacing w:after="0" w:line="240" w:lineRule="auto"/>
        <w:ind w:left="709" w:firstLine="0"/>
        <w:jc w:val="both"/>
        <w:rPr>
          <w:rFonts w:ascii="Times New Roman" w:hAnsi="Times New Roman"/>
          <w:sz w:val="24"/>
          <w:szCs w:val="24"/>
          <w:lang w:val="ro-RO"/>
        </w:rPr>
      </w:pPr>
      <w:r>
        <w:rPr>
          <w:rFonts w:ascii="Times New Roman" w:hAnsi="Times New Roman"/>
          <w:sz w:val="24"/>
          <w:szCs w:val="24"/>
          <w:lang w:val="ro-RO"/>
        </w:rPr>
        <w:t>strat de balast  de 20 de cm, un strat de piatra sparta de 25 de cm, dalele de beton. Panta pereului din dale de beton va fi 1:1.25.</w:t>
      </w:r>
    </w:p>
    <w:p w:rsidR="00DF17AA" w:rsidRDefault="00DF17AA" w:rsidP="00DF17AA">
      <w:pPr>
        <w:numPr>
          <w:ilvl w:val="0"/>
          <w:numId w:val="4"/>
        </w:numPr>
        <w:tabs>
          <w:tab w:val="left" w:pos="993"/>
        </w:tabs>
        <w:spacing w:after="0" w:line="240" w:lineRule="auto"/>
        <w:ind w:left="709" w:firstLine="0"/>
        <w:jc w:val="both"/>
        <w:rPr>
          <w:rFonts w:ascii="Times New Roman" w:hAnsi="Times New Roman"/>
          <w:sz w:val="24"/>
          <w:szCs w:val="24"/>
          <w:lang w:val="ro-RO"/>
        </w:rPr>
      </w:pPr>
      <w:r>
        <w:rPr>
          <w:rFonts w:ascii="Times New Roman" w:hAnsi="Times New Roman"/>
          <w:sz w:val="24"/>
          <w:szCs w:val="24"/>
          <w:lang w:val="ro-RO"/>
        </w:rPr>
        <w:t xml:space="preserve">La partea superioara a pereului se gaseste o grinda de coronament din beton armat avand dimensiunile de 0.6 x 0.4 m, iar la partea inferioara, pereul sprijina pe o grinda </w:t>
      </w:r>
      <w:r>
        <w:rPr>
          <w:rFonts w:ascii="Times New Roman" w:hAnsi="Times New Roman"/>
          <w:sz w:val="24"/>
          <w:szCs w:val="24"/>
          <w:lang w:val="ro-RO"/>
        </w:rPr>
        <w:lastRenderedPageBreak/>
        <w:t>de beton armat  cu dimensiunile de 1,0 x 1,0 m fundata pe un strat de balast de minim 45 cm.</w:t>
      </w:r>
    </w:p>
    <w:p w:rsidR="00DF17AA" w:rsidRDefault="00DF17AA" w:rsidP="00DF17AA">
      <w:pPr>
        <w:numPr>
          <w:ilvl w:val="0"/>
          <w:numId w:val="4"/>
        </w:numPr>
        <w:tabs>
          <w:tab w:val="left" w:pos="993"/>
        </w:tabs>
        <w:spacing w:after="0" w:line="240" w:lineRule="auto"/>
        <w:ind w:left="709" w:firstLine="0"/>
        <w:jc w:val="both"/>
        <w:rPr>
          <w:rFonts w:ascii="Times New Roman" w:hAnsi="Times New Roman"/>
          <w:color w:val="FF0000"/>
          <w:sz w:val="24"/>
          <w:szCs w:val="24"/>
          <w:lang w:val="ro-RO"/>
        </w:rPr>
      </w:pPr>
      <w:r>
        <w:rPr>
          <w:rFonts w:ascii="Times New Roman" w:hAnsi="Times New Roman"/>
          <w:sz w:val="24"/>
          <w:szCs w:val="24"/>
          <w:lang w:val="ro-RO"/>
        </w:rPr>
        <w:t>La nivelul de ape mari, se gaseste un lacas de scondrii. Lacasul de scondrii este amplasat pe un strat de beton de egalizare. Scondrul are o lungime de circa 22 m si are ca scop mentinerea pontonului la distanta de mal.</w:t>
      </w:r>
    </w:p>
    <w:p w:rsidR="00DF17AA" w:rsidRDefault="00DF17AA" w:rsidP="00DF17AA">
      <w:pPr>
        <w:numPr>
          <w:ilvl w:val="0"/>
          <w:numId w:val="4"/>
        </w:numPr>
        <w:tabs>
          <w:tab w:val="left" w:pos="993"/>
        </w:tabs>
        <w:spacing w:after="0" w:line="240" w:lineRule="auto"/>
        <w:ind w:left="709" w:firstLine="0"/>
        <w:jc w:val="both"/>
        <w:rPr>
          <w:rFonts w:ascii="Times New Roman" w:hAnsi="Times New Roman"/>
          <w:b/>
          <w:sz w:val="24"/>
          <w:szCs w:val="24"/>
          <w:lang w:val="ro-RO"/>
        </w:rPr>
      </w:pPr>
      <w:r>
        <w:rPr>
          <w:rFonts w:ascii="Times New Roman" w:hAnsi="Times New Roman"/>
          <w:sz w:val="24"/>
          <w:szCs w:val="24"/>
          <w:lang w:val="ro-RO"/>
        </w:rPr>
        <w:t>Pentru accesul de la cheu la ponton se va monta o pasarela metalica , cu lungimea de</w:t>
      </w:r>
      <w:r>
        <w:rPr>
          <w:rFonts w:ascii="Times New Roman" w:hAnsi="Times New Roman"/>
          <w:color w:val="FF0000"/>
          <w:sz w:val="24"/>
          <w:szCs w:val="24"/>
          <w:lang w:val="ro-RO"/>
        </w:rPr>
        <w:t xml:space="preserve"> </w:t>
      </w:r>
      <w:r>
        <w:rPr>
          <w:rFonts w:ascii="Times New Roman" w:hAnsi="Times New Roman"/>
          <w:sz w:val="24"/>
          <w:szCs w:val="24"/>
          <w:lang w:val="ro-RO"/>
        </w:rPr>
        <w:t xml:space="preserve">24 m  si 1.5 m latime. Pasarela sprijina pe ancastramentul din beton de la partea superioara a cheului si pe pontonul de 12m x 2,4 m pe un aparat de reazem, continuindu-se printr-o printr-o placa articulata. </w:t>
      </w:r>
      <w:r>
        <w:rPr>
          <w:rFonts w:ascii="Times New Roman" w:hAnsi="Times New Roman"/>
          <w:b/>
          <w:sz w:val="24"/>
          <w:szCs w:val="24"/>
          <w:lang w:val="ro-RO"/>
        </w:rPr>
        <w:t>Pe pasarela se vor monta benzi de cauciuc din 70 in 70 cm pentru a evita alunecarea.</w:t>
      </w:r>
    </w:p>
    <w:p w:rsidR="00DF17AA" w:rsidRDefault="00DF17AA" w:rsidP="00DF17AA">
      <w:pPr>
        <w:numPr>
          <w:ilvl w:val="0"/>
          <w:numId w:val="4"/>
        </w:numPr>
        <w:tabs>
          <w:tab w:val="left" w:pos="993"/>
        </w:tabs>
        <w:spacing w:after="0" w:line="240" w:lineRule="auto"/>
        <w:ind w:left="709" w:firstLine="0"/>
        <w:jc w:val="both"/>
        <w:rPr>
          <w:rFonts w:ascii="Times New Roman" w:hAnsi="Times New Roman"/>
          <w:sz w:val="24"/>
          <w:szCs w:val="24"/>
          <w:lang w:val="ro-RO"/>
        </w:rPr>
      </w:pPr>
      <w:r>
        <w:rPr>
          <w:rFonts w:ascii="Times New Roman" w:hAnsi="Times New Roman"/>
          <w:sz w:val="24"/>
          <w:szCs w:val="24"/>
          <w:lang w:val="ro-RO"/>
        </w:rPr>
        <w:t>Pe diferite nivele, pereul sprijna pe grinzi intermediare din beton armat ce au dimensiunile de 0.35 x 0.70 m,</w:t>
      </w:r>
    </w:p>
    <w:p w:rsidR="00DF17AA" w:rsidRDefault="00DF17AA" w:rsidP="00DF17AA">
      <w:pPr>
        <w:numPr>
          <w:ilvl w:val="0"/>
          <w:numId w:val="4"/>
        </w:numPr>
        <w:tabs>
          <w:tab w:val="left" w:pos="993"/>
        </w:tabs>
        <w:spacing w:after="0" w:line="240" w:lineRule="auto"/>
        <w:ind w:left="709" w:firstLine="0"/>
        <w:jc w:val="both"/>
        <w:rPr>
          <w:rFonts w:ascii="Times New Roman" w:hAnsi="Times New Roman"/>
          <w:sz w:val="24"/>
          <w:szCs w:val="24"/>
          <w:lang w:val="ro-RO"/>
        </w:rPr>
      </w:pPr>
      <w:r>
        <w:rPr>
          <w:rFonts w:ascii="Times New Roman" w:hAnsi="Times New Roman"/>
          <w:sz w:val="24"/>
          <w:szCs w:val="24"/>
          <w:lang w:val="ro-RO"/>
        </w:rPr>
        <w:t>La partea de jos peste stratul suport de balast de minim 45 cm , se va poza o carapace cu grosimea de 1,6 m din piatra bruta cu dimensiunea 200 – 600 Kg/bucata, care se va funda peste o saltea de fascine avand grosimea de 40 cm, lestata cu piatra 10-50 Kg/bucata avand capatul liber de 5 m. Latimea la coronament a prismului de piatra va fi de 1,5 m, iar taluzul va avea panta 1 :1,5.</w:t>
      </w:r>
    </w:p>
    <w:p w:rsidR="00DF17AA" w:rsidRDefault="00DF17AA" w:rsidP="00DF17AA">
      <w:pPr>
        <w:pStyle w:val="Corptext"/>
        <w:numPr>
          <w:ilvl w:val="0"/>
          <w:numId w:val="3"/>
        </w:numPr>
        <w:jc w:val="left"/>
        <w:rPr>
          <w:lang w:val="ro-RO"/>
        </w:rPr>
      </w:pPr>
      <w:r>
        <w:rPr>
          <w:lang w:val="ro-RO"/>
        </w:rPr>
        <w:t>Platforma portuara</w:t>
      </w:r>
    </w:p>
    <w:p w:rsidR="00DF17AA" w:rsidRDefault="00DF17AA" w:rsidP="00DF17AA">
      <w:pPr>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Suprafața totală a platformei portuare este de 3377 mp, din care platformă betonată 1919 mp, iar platforma din pavele este de 1458 mp.</w:t>
      </w:r>
    </w:p>
    <w:p w:rsidR="00DF17AA" w:rsidRDefault="00DF17AA" w:rsidP="00DF17AA">
      <w:pPr>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Platforma are o pantă de 1 % spre apă, iar pentru a ajunge la cota acesteia se vor realiza următoarele lucrări :</w:t>
      </w:r>
    </w:p>
    <w:p w:rsidR="00DF17AA" w:rsidRDefault="00DF17AA" w:rsidP="00DF17AA">
      <w:pPr>
        <w:spacing w:after="0" w:line="240" w:lineRule="auto"/>
        <w:ind w:left="720"/>
        <w:rPr>
          <w:rFonts w:ascii="Times New Roman" w:hAnsi="Times New Roman"/>
          <w:sz w:val="24"/>
          <w:szCs w:val="24"/>
          <w:lang w:val="ro-RO"/>
        </w:rPr>
      </w:pPr>
      <w:r>
        <w:rPr>
          <w:rFonts w:ascii="Times New Roman" w:hAnsi="Times New Roman"/>
          <w:sz w:val="24"/>
          <w:szCs w:val="24"/>
          <w:lang w:val="ro-RO"/>
        </w:rPr>
        <w:t>Sistemul rutier pentru platforma betonată este după cum urmează:</w:t>
      </w:r>
    </w:p>
    <w:p w:rsidR="00DF17AA" w:rsidRDefault="00DF17AA" w:rsidP="00DF17AA">
      <w:pPr>
        <w:numPr>
          <w:ilvl w:val="0"/>
          <w:numId w:val="5"/>
        </w:numPr>
        <w:spacing w:after="0" w:line="240" w:lineRule="auto"/>
        <w:rPr>
          <w:rFonts w:ascii="Times New Roman" w:hAnsi="Times New Roman"/>
          <w:sz w:val="24"/>
          <w:szCs w:val="24"/>
          <w:lang w:val="ro-RO"/>
        </w:rPr>
      </w:pPr>
      <w:r>
        <w:rPr>
          <w:rFonts w:ascii="Times New Roman" w:hAnsi="Times New Roman"/>
          <w:sz w:val="24"/>
          <w:szCs w:val="24"/>
          <w:lang w:val="ro-RO"/>
        </w:rPr>
        <w:t>Placa de beton Bcr 4.0 – 0.20 cm </w:t>
      </w:r>
    </w:p>
    <w:p w:rsidR="00DF17AA" w:rsidRDefault="00DF17AA" w:rsidP="00DF17AA">
      <w:pPr>
        <w:numPr>
          <w:ilvl w:val="0"/>
          <w:numId w:val="5"/>
        </w:numPr>
        <w:spacing w:after="0" w:line="240" w:lineRule="auto"/>
        <w:rPr>
          <w:rFonts w:ascii="Times New Roman" w:hAnsi="Times New Roman"/>
          <w:sz w:val="24"/>
          <w:szCs w:val="24"/>
          <w:lang w:val="ro-RO"/>
        </w:rPr>
      </w:pPr>
      <w:r>
        <w:rPr>
          <w:rFonts w:ascii="Times New Roman" w:hAnsi="Times New Roman"/>
          <w:sz w:val="24"/>
          <w:szCs w:val="24"/>
          <w:lang w:val="ro-RO"/>
        </w:rPr>
        <w:t>Hartie kraft (polietilenă);</w:t>
      </w:r>
    </w:p>
    <w:p w:rsidR="00DF17AA" w:rsidRDefault="00DF17AA" w:rsidP="00DF17AA">
      <w:pPr>
        <w:numPr>
          <w:ilvl w:val="0"/>
          <w:numId w:val="5"/>
        </w:numPr>
        <w:spacing w:after="0" w:line="240" w:lineRule="auto"/>
        <w:rPr>
          <w:rFonts w:ascii="Times New Roman" w:hAnsi="Times New Roman"/>
          <w:sz w:val="24"/>
          <w:szCs w:val="24"/>
          <w:lang w:val="ro-RO"/>
        </w:rPr>
      </w:pPr>
      <w:r>
        <w:rPr>
          <w:rFonts w:ascii="Times New Roman" w:hAnsi="Times New Roman"/>
          <w:sz w:val="24"/>
          <w:szCs w:val="24"/>
          <w:lang w:val="ro-RO"/>
        </w:rPr>
        <w:t>2 cm strat de nisip ;</w:t>
      </w:r>
    </w:p>
    <w:p w:rsidR="00DF17AA" w:rsidRDefault="00DF17AA" w:rsidP="00DF17AA">
      <w:pPr>
        <w:numPr>
          <w:ilvl w:val="0"/>
          <w:numId w:val="5"/>
        </w:numPr>
        <w:spacing w:after="0" w:line="240" w:lineRule="auto"/>
        <w:rPr>
          <w:rFonts w:ascii="Times New Roman" w:hAnsi="Times New Roman"/>
          <w:sz w:val="24"/>
          <w:szCs w:val="24"/>
          <w:lang w:val="ro-RO"/>
        </w:rPr>
      </w:pPr>
      <w:r>
        <w:rPr>
          <w:rFonts w:ascii="Times New Roman" w:hAnsi="Times New Roman"/>
          <w:sz w:val="24"/>
          <w:szCs w:val="24"/>
          <w:lang w:val="ro-RO"/>
        </w:rPr>
        <w:t>30 cm strat de balast ;</w:t>
      </w:r>
    </w:p>
    <w:p w:rsidR="00DF17AA" w:rsidRDefault="00DF17AA" w:rsidP="00DF17AA">
      <w:pPr>
        <w:numPr>
          <w:ilvl w:val="0"/>
          <w:numId w:val="5"/>
        </w:numPr>
        <w:spacing w:after="0" w:line="240" w:lineRule="auto"/>
        <w:rPr>
          <w:rFonts w:ascii="Times New Roman" w:hAnsi="Times New Roman"/>
          <w:sz w:val="24"/>
          <w:szCs w:val="24"/>
          <w:lang w:val="ro-RO"/>
        </w:rPr>
      </w:pPr>
      <w:r>
        <w:rPr>
          <w:rFonts w:ascii="Times New Roman" w:hAnsi="Times New Roman"/>
          <w:sz w:val="24"/>
          <w:szCs w:val="24"/>
          <w:lang w:val="ro-RO"/>
        </w:rPr>
        <w:t>Umplutura din material granular în spatele cheului pereat pe o lățime de 3 m. În restul platformei umplutura va fi din material granular/coeziv.</w:t>
      </w:r>
    </w:p>
    <w:p w:rsidR="00DF17AA" w:rsidRDefault="00DF17AA" w:rsidP="00DF17AA">
      <w:pPr>
        <w:numPr>
          <w:ilvl w:val="0"/>
          <w:numId w:val="5"/>
        </w:numPr>
        <w:spacing w:after="0" w:line="240" w:lineRule="auto"/>
        <w:rPr>
          <w:rFonts w:ascii="Times New Roman" w:hAnsi="Times New Roman"/>
          <w:sz w:val="24"/>
          <w:szCs w:val="24"/>
          <w:lang w:val="ro-RO"/>
        </w:rPr>
      </w:pPr>
      <w:r>
        <w:rPr>
          <w:rFonts w:ascii="Times New Roman" w:hAnsi="Times New Roman"/>
          <w:sz w:val="24"/>
          <w:szCs w:val="24"/>
          <w:lang w:val="ro-RO"/>
        </w:rPr>
        <w:t>Geotextil;</w:t>
      </w:r>
    </w:p>
    <w:p w:rsidR="00DF17AA" w:rsidRDefault="00DF17AA" w:rsidP="00DF17AA">
      <w:pPr>
        <w:spacing w:after="0" w:line="240" w:lineRule="auto"/>
        <w:ind w:left="720"/>
        <w:rPr>
          <w:rFonts w:ascii="Times New Roman" w:hAnsi="Times New Roman"/>
          <w:b/>
          <w:sz w:val="24"/>
          <w:szCs w:val="24"/>
          <w:lang w:val="ro-RO"/>
        </w:rPr>
      </w:pPr>
      <w:r>
        <w:rPr>
          <w:rFonts w:ascii="Times New Roman" w:hAnsi="Times New Roman"/>
          <w:b/>
          <w:sz w:val="24"/>
          <w:szCs w:val="24"/>
          <w:lang w:val="ro-RO"/>
        </w:rPr>
        <w:t>Pentru platforma cu pavele se vor realiza următoarele :</w:t>
      </w:r>
    </w:p>
    <w:p w:rsidR="00DF17AA" w:rsidRDefault="00DF17AA" w:rsidP="00DF17AA">
      <w:pPr>
        <w:numPr>
          <w:ilvl w:val="0"/>
          <w:numId w:val="5"/>
        </w:numPr>
        <w:spacing w:after="0" w:line="240" w:lineRule="auto"/>
        <w:rPr>
          <w:rFonts w:ascii="Times New Roman" w:hAnsi="Times New Roman"/>
          <w:sz w:val="24"/>
          <w:szCs w:val="24"/>
          <w:lang w:val="ro-RO"/>
        </w:rPr>
      </w:pPr>
      <w:r>
        <w:rPr>
          <w:rFonts w:ascii="Times New Roman" w:hAnsi="Times New Roman"/>
          <w:sz w:val="24"/>
          <w:szCs w:val="24"/>
          <w:lang w:val="ro-RO"/>
        </w:rPr>
        <w:t>Pavele 10 cm ;</w:t>
      </w:r>
    </w:p>
    <w:p w:rsidR="00DF17AA" w:rsidRDefault="00DF17AA" w:rsidP="00DF17AA">
      <w:pPr>
        <w:numPr>
          <w:ilvl w:val="0"/>
          <w:numId w:val="5"/>
        </w:numPr>
        <w:spacing w:after="0" w:line="240" w:lineRule="auto"/>
        <w:rPr>
          <w:rFonts w:ascii="Times New Roman" w:hAnsi="Times New Roman"/>
          <w:sz w:val="24"/>
          <w:szCs w:val="24"/>
          <w:lang w:val="ro-RO"/>
        </w:rPr>
      </w:pPr>
      <w:r>
        <w:rPr>
          <w:rFonts w:ascii="Times New Roman" w:hAnsi="Times New Roman"/>
          <w:sz w:val="24"/>
          <w:szCs w:val="24"/>
          <w:lang w:val="ro-RO"/>
        </w:rPr>
        <w:t>Strat de nisip – 12 cm;</w:t>
      </w:r>
    </w:p>
    <w:p w:rsidR="00DF17AA" w:rsidRDefault="00DF17AA" w:rsidP="00DF17AA">
      <w:pPr>
        <w:numPr>
          <w:ilvl w:val="0"/>
          <w:numId w:val="5"/>
        </w:numPr>
        <w:spacing w:after="0" w:line="240" w:lineRule="auto"/>
        <w:rPr>
          <w:rFonts w:ascii="Times New Roman" w:hAnsi="Times New Roman"/>
          <w:sz w:val="24"/>
          <w:szCs w:val="24"/>
          <w:lang w:val="ro-RO"/>
        </w:rPr>
      </w:pPr>
      <w:r>
        <w:rPr>
          <w:rFonts w:ascii="Times New Roman" w:hAnsi="Times New Roman"/>
          <w:sz w:val="24"/>
          <w:szCs w:val="24"/>
          <w:lang w:val="ro-RO"/>
        </w:rPr>
        <w:t>30 cm fundație din balast;</w:t>
      </w:r>
    </w:p>
    <w:p w:rsidR="00DF17AA" w:rsidRDefault="00DF17AA" w:rsidP="00DF17AA">
      <w:pPr>
        <w:numPr>
          <w:ilvl w:val="0"/>
          <w:numId w:val="5"/>
        </w:numPr>
        <w:spacing w:after="0" w:line="240" w:lineRule="auto"/>
        <w:rPr>
          <w:rFonts w:ascii="Times New Roman" w:hAnsi="Times New Roman"/>
          <w:sz w:val="24"/>
          <w:szCs w:val="24"/>
          <w:lang w:val="ro-RO"/>
        </w:rPr>
      </w:pPr>
      <w:r>
        <w:rPr>
          <w:rFonts w:ascii="Times New Roman" w:hAnsi="Times New Roman"/>
          <w:sz w:val="24"/>
          <w:szCs w:val="24"/>
          <w:lang w:val="ro-RO"/>
        </w:rPr>
        <w:t>Umplutura din material granular în spatele cheului pereat pe o lățime de 3 m . In restul platformei umplutura va fi din material granular/coeziv.</w:t>
      </w:r>
    </w:p>
    <w:p w:rsidR="00DF17AA" w:rsidRDefault="00DF17AA" w:rsidP="00DF17AA">
      <w:pPr>
        <w:numPr>
          <w:ilvl w:val="0"/>
          <w:numId w:val="5"/>
        </w:numPr>
        <w:spacing w:after="0" w:line="240" w:lineRule="auto"/>
        <w:rPr>
          <w:rFonts w:ascii="Times New Roman" w:hAnsi="Times New Roman"/>
          <w:sz w:val="24"/>
          <w:szCs w:val="24"/>
          <w:lang w:val="ro-RO"/>
        </w:rPr>
      </w:pPr>
      <w:r>
        <w:rPr>
          <w:rFonts w:ascii="Times New Roman" w:hAnsi="Times New Roman"/>
          <w:sz w:val="24"/>
          <w:szCs w:val="24"/>
          <w:lang w:val="ro-RO"/>
        </w:rPr>
        <w:t>Geotextil ;</w:t>
      </w:r>
    </w:p>
    <w:p w:rsidR="00DF17AA" w:rsidRDefault="00DF17AA" w:rsidP="00DF17AA">
      <w:pPr>
        <w:spacing w:after="0" w:line="240" w:lineRule="auto"/>
        <w:ind w:left="1080"/>
        <w:rPr>
          <w:rFonts w:ascii="Times New Roman" w:hAnsi="Times New Roman"/>
          <w:sz w:val="24"/>
          <w:szCs w:val="24"/>
          <w:lang w:val="ro-RO"/>
        </w:rPr>
      </w:pPr>
      <w:r>
        <w:rPr>
          <w:rFonts w:ascii="Times New Roman" w:hAnsi="Times New Roman"/>
          <w:sz w:val="24"/>
          <w:szCs w:val="24"/>
          <w:lang w:val="ro-RO"/>
        </w:rPr>
        <w:t>Pe marginea platformei portuare spre apa sunt prevazuti bolarzi din fonta.</w:t>
      </w:r>
    </w:p>
    <w:p w:rsidR="00DF17AA" w:rsidRDefault="00DF17AA" w:rsidP="00DF17AA">
      <w:pPr>
        <w:pStyle w:val="Corptext"/>
        <w:numPr>
          <w:ilvl w:val="0"/>
          <w:numId w:val="3"/>
        </w:numPr>
        <w:jc w:val="left"/>
        <w:rPr>
          <w:lang w:val="ro-RO"/>
        </w:rPr>
      </w:pPr>
      <w:r>
        <w:rPr>
          <w:lang w:val="ro-RO"/>
        </w:rPr>
        <w:t>Rampa de ridicare ambarcațiuni</w:t>
      </w:r>
    </w:p>
    <w:p w:rsidR="00DF17AA" w:rsidRDefault="00DF17AA" w:rsidP="00DF17AA">
      <w:pPr>
        <w:numPr>
          <w:ilvl w:val="0"/>
          <w:numId w:val="6"/>
        </w:numPr>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Pe platforma portuară se va realiza o rampă de ridicat nave pentru diverse reparații efectuate la atelierul din cadrul portului sau pentru conservarea acestora pe timpul iernii.</w:t>
      </w:r>
    </w:p>
    <w:p w:rsidR="00DF17AA" w:rsidRDefault="00DF17AA" w:rsidP="00DF17AA">
      <w:pPr>
        <w:numPr>
          <w:ilvl w:val="0"/>
          <w:numId w:val="6"/>
        </w:numPr>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Rampa va avea o lungime de circa 76 m , o latime de 6 m si o panta de 1:8.</w:t>
      </w:r>
    </w:p>
    <w:p w:rsidR="00DF17AA" w:rsidRDefault="00DF17AA" w:rsidP="00DF17AA">
      <w:pPr>
        <w:numPr>
          <w:ilvl w:val="0"/>
          <w:numId w:val="6"/>
        </w:numPr>
        <w:spacing w:after="0" w:line="240" w:lineRule="auto"/>
        <w:ind w:left="1080" w:right="14"/>
        <w:jc w:val="both"/>
        <w:rPr>
          <w:rFonts w:ascii="Times New Roman" w:hAnsi="Times New Roman"/>
          <w:b/>
          <w:sz w:val="24"/>
          <w:szCs w:val="24"/>
          <w:lang w:val="ro-RO"/>
        </w:rPr>
      </w:pPr>
      <w:r>
        <w:rPr>
          <w:rFonts w:ascii="Times New Roman" w:hAnsi="Times New Roman"/>
          <w:sz w:val="24"/>
          <w:szCs w:val="24"/>
          <w:lang w:val="ro-RO"/>
        </w:rPr>
        <w:t>Pentru realizarea acesteia, se va asterne un geotextil de 600 gr/mp care indeplineste functia de filtrare si prevenirea antrenarilor hidrodinamice. Peste geotextil se va așeza un strat de umplutura 150 – 300 kg/ buc, care formeaza si corpul platformei. Pe taluze peste corpul rampei se va poza pe o grosime de 1.50 m o carapace din piatra bruta 200 – 600 kg/buc . Carapacea din piatra bruta se intoarce 1 m si pe coronament</w:t>
      </w:r>
    </w:p>
    <w:p w:rsidR="00DF17AA" w:rsidRDefault="00DF17AA" w:rsidP="00DF17AA">
      <w:pPr>
        <w:spacing w:after="0" w:line="240" w:lineRule="auto"/>
        <w:ind w:left="1080" w:right="14"/>
        <w:jc w:val="both"/>
        <w:rPr>
          <w:rFonts w:ascii="Times New Roman" w:hAnsi="Times New Roman"/>
          <w:b/>
          <w:sz w:val="24"/>
          <w:szCs w:val="24"/>
          <w:lang w:val="ro-RO"/>
        </w:rPr>
      </w:pPr>
      <w:r>
        <w:rPr>
          <w:rFonts w:ascii="Times New Roman" w:hAnsi="Times New Roman"/>
          <w:sz w:val="24"/>
          <w:szCs w:val="24"/>
          <w:lang w:val="ro-RO"/>
        </w:rPr>
        <w:lastRenderedPageBreak/>
        <w:t>La coronament, in centru platformei pe 4 m,  avem urmatoarele straturi peste corpul rampei:</w:t>
      </w:r>
    </w:p>
    <w:p w:rsidR="00DF17AA" w:rsidRDefault="00DF17AA" w:rsidP="00DF17AA">
      <w:pPr>
        <w:numPr>
          <w:ilvl w:val="0"/>
          <w:numId w:val="5"/>
        </w:numPr>
        <w:spacing w:after="0" w:line="240" w:lineRule="auto"/>
        <w:ind w:right="14" w:firstLine="905"/>
        <w:rPr>
          <w:rFonts w:ascii="Times New Roman" w:hAnsi="Times New Roman"/>
          <w:b/>
          <w:sz w:val="24"/>
          <w:szCs w:val="24"/>
          <w:lang w:val="ro-RO"/>
        </w:rPr>
      </w:pPr>
      <w:r>
        <w:rPr>
          <w:rFonts w:ascii="Times New Roman" w:hAnsi="Times New Roman"/>
          <w:sz w:val="24"/>
          <w:szCs w:val="24"/>
          <w:lang w:val="ro-RO"/>
        </w:rPr>
        <w:t xml:space="preserve"> piatra bruta 10-50 kg/buc – 30 cm grosime,</w:t>
      </w:r>
    </w:p>
    <w:p w:rsidR="00DF17AA" w:rsidRDefault="00DF17AA" w:rsidP="00DF17AA">
      <w:pPr>
        <w:numPr>
          <w:ilvl w:val="0"/>
          <w:numId w:val="5"/>
        </w:numPr>
        <w:spacing w:after="0" w:line="240" w:lineRule="auto"/>
        <w:ind w:right="14" w:firstLine="905"/>
        <w:rPr>
          <w:rFonts w:ascii="Times New Roman" w:hAnsi="Times New Roman"/>
          <w:b/>
          <w:sz w:val="24"/>
          <w:szCs w:val="24"/>
          <w:lang w:val="ro-RO"/>
        </w:rPr>
      </w:pPr>
      <w:r>
        <w:rPr>
          <w:rFonts w:ascii="Times New Roman" w:hAnsi="Times New Roman"/>
          <w:sz w:val="24"/>
          <w:szCs w:val="24"/>
          <w:lang w:val="ro-RO"/>
        </w:rPr>
        <w:t xml:space="preserve"> strat de piatra sparta 25 cm ;</w:t>
      </w:r>
    </w:p>
    <w:p w:rsidR="00DF17AA" w:rsidRDefault="00DF17AA" w:rsidP="00DF17AA">
      <w:pPr>
        <w:numPr>
          <w:ilvl w:val="0"/>
          <w:numId w:val="5"/>
        </w:numPr>
        <w:spacing w:after="0" w:line="240" w:lineRule="auto"/>
        <w:ind w:right="14" w:firstLine="905"/>
        <w:rPr>
          <w:rFonts w:ascii="Times New Roman" w:hAnsi="Times New Roman"/>
          <w:b/>
          <w:sz w:val="24"/>
          <w:szCs w:val="24"/>
          <w:lang w:val="ro-RO"/>
        </w:rPr>
      </w:pPr>
      <w:r>
        <w:rPr>
          <w:rFonts w:ascii="Times New Roman" w:hAnsi="Times New Roman"/>
          <w:sz w:val="24"/>
          <w:szCs w:val="24"/>
          <w:lang w:val="ro-RO"/>
        </w:rPr>
        <w:t xml:space="preserve">30 cm beton C 40/50. </w:t>
      </w:r>
    </w:p>
    <w:p w:rsidR="00DF17AA" w:rsidRDefault="00DF17AA" w:rsidP="00DF17AA">
      <w:pPr>
        <w:pStyle w:val="Style17"/>
        <w:widowControl/>
        <w:numPr>
          <w:ilvl w:val="0"/>
          <w:numId w:val="6"/>
        </w:numPr>
        <w:spacing w:line="240" w:lineRule="auto"/>
        <w:ind w:right="14"/>
        <w:rPr>
          <w:lang w:val="ro-RO"/>
        </w:rPr>
      </w:pPr>
      <w:r>
        <w:rPr>
          <w:lang w:val="ro-RO"/>
        </w:rPr>
        <w:t>Pe platforma portuară, în capătul rampei se va monta un troliu hidraulic care va trage navele costiere din apă pe platformă pentru a fi reparate. Pentru ca acest lucru să fie posibil, pe rampă va fi situat un cărucior de ridicare și transbord care va prelua navele costiere. Caracteristica principală a acestui cărucior este că roțile se pot roti la 90° pentru a permite mutarea navelor înainte-înapoi, dar și stânga-dreapta. La capătul superior al rampei se va monta un ghidaj cilindric pentru a dirija cablul și pentru a falicita urcarea navelor pe zona înclinată. In zona rampei se vor monta 2 stalpi de semnalizare a acesteia ,deoarece la ape mari o parte din aceasta va fi sub apa si sa nu se produca accidente.</w:t>
      </w:r>
    </w:p>
    <w:p w:rsidR="00DF17AA" w:rsidRDefault="00DF17AA" w:rsidP="00DF17AA">
      <w:pPr>
        <w:pStyle w:val="Corptext"/>
        <w:numPr>
          <w:ilvl w:val="0"/>
          <w:numId w:val="3"/>
        </w:numPr>
        <w:jc w:val="left"/>
        <w:rPr>
          <w:lang w:val="ro-RO"/>
        </w:rPr>
      </w:pPr>
      <w:r>
        <w:rPr>
          <w:lang w:val="ro-RO"/>
        </w:rPr>
        <w:t>Platforma de andocare</w:t>
      </w:r>
    </w:p>
    <w:p w:rsidR="00DF17AA" w:rsidRDefault="00DF17AA" w:rsidP="00DF17AA">
      <w:pPr>
        <w:spacing w:after="0" w:line="240" w:lineRule="auto"/>
        <w:ind w:left="720"/>
        <w:rPr>
          <w:rFonts w:ascii="Times New Roman" w:hAnsi="Times New Roman"/>
          <w:sz w:val="24"/>
          <w:szCs w:val="24"/>
          <w:lang w:val="ro-RO"/>
        </w:rPr>
      </w:pPr>
      <w:r>
        <w:rPr>
          <w:rFonts w:ascii="Times New Roman" w:hAnsi="Times New Roman"/>
          <w:sz w:val="24"/>
          <w:szCs w:val="24"/>
          <w:lang w:val="ro-RO"/>
        </w:rPr>
        <w:t>Infrastructura platformei de andocare va fii la fel ca la platforma portuata betonata și anume:</w:t>
      </w:r>
    </w:p>
    <w:p w:rsidR="00DF17AA" w:rsidRDefault="00DF17AA" w:rsidP="00DF17AA">
      <w:pPr>
        <w:pStyle w:val="Style17"/>
        <w:widowControl/>
        <w:numPr>
          <w:ilvl w:val="0"/>
          <w:numId w:val="6"/>
        </w:numPr>
        <w:spacing w:line="240" w:lineRule="auto"/>
        <w:ind w:right="14"/>
        <w:rPr>
          <w:lang w:val="ro-RO"/>
        </w:rPr>
      </w:pPr>
      <w:r>
        <w:rPr>
          <w:lang w:val="ro-RO"/>
        </w:rPr>
        <w:t>Placa de beton Bcr 4.0 – 0.20 m </w:t>
      </w:r>
    </w:p>
    <w:p w:rsidR="00DF17AA" w:rsidRDefault="00DF17AA" w:rsidP="00DF17AA">
      <w:pPr>
        <w:pStyle w:val="Style17"/>
        <w:widowControl/>
        <w:numPr>
          <w:ilvl w:val="0"/>
          <w:numId w:val="6"/>
        </w:numPr>
        <w:spacing w:line="240" w:lineRule="auto"/>
        <w:ind w:right="14"/>
        <w:rPr>
          <w:lang w:val="ro-RO"/>
        </w:rPr>
      </w:pPr>
      <w:r>
        <w:rPr>
          <w:lang w:val="ro-RO"/>
        </w:rPr>
        <w:t>Hartie kraft (polietilena);</w:t>
      </w:r>
    </w:p>
    <w:p w:rsidR="00DF17AA" w:rsidRDefault="00DF17AA" w:rsidP="00DF17AA">
      <w:pPr>
        <w:pStyle w:val="Style17"/>
        <w:widowControl/>
        <w:numPr>
          <w:ilvl w:val="0"/>
          <w:numId w:val="6"/>
        </w:numPr>
        <w:spacing w:line="240" w:lineRule="auto"/>
        <w:ind w:right="14"/>
        <w:rPr>
          <w:lang w:val="ro-RO"/>
        </w:rPr>
      </w:pPr>
      <w:r>
        <w:rPr>
          <w:lang w:val="ro-RO"/>
        </w:rPr>
        <w:t>2 cm strat de nisip ;</w:t>
      </w:r>
    </w:p>
    <w:p w:rsidR="00DF17AA" w:rsidRDefault="00DF17AA" w:rsidP="00DF17AA">
      <w:pPr>
        <w:pStyle w:val="Style17"/>
        <w:widowControl/>
        <w:numPr>
          <w:ilvl w:val="0"/>
          <w:numId w:val="6"/>
        </w:numPr>
        <w:spacing w:line="240" w:lineRule="auto"/>
        <w:ind w:right="14"/>
        <w:rPr>
          <w:lang w:val="ro-RO"/>
        </w:rPr>
      </w:pPr>
      <w:r>
        <w:rPr>
          <w:lang w:val="ro-RO"/>
        </w:rPr>
        <w:t>30 cm strat de balast ;</w:t>
      </w:r>
    </w:p>
    <w:p w:rsidR="00DF17AA" w:rsidRDefault="00DF17AA" w:rsidP="00DF17AA">
      <w:pPr>
        <w:pStyle w:val="Style17"/>
        <w:widowControl/>
        <w:numPr>
          <w:ilvl w:val="0"/>
          <w:numId w:val="6"/>
        </w:numPr>
        <w:spacing w:line="240" w:lineRule="auto"/>
        <w:ind w:right="14"/>
        <w:rPr>
          <w:lang w:val="ro-RO"/>
        </w:rPr>
      </w:pPr>
      <w:r>
        <w:rPr>
          <w:lang w:val="ro-RO"/>
        </w:rPr>
        <w:t>Umplutura din material granular in spatele cheului pereat pe o lățime de 3 m – conform piese desenate. In restul platformei umplutura va fi din material granular/coeziv.</w:t>
      </w:r>
    </w:p>
    <w:p w:rsidR="00DF17AA" w:rsidRDefault="00DF17AA" w:rsidP="00DF17AA">
      <w:pPr>
        <w:pStyle w:val="Style17"/>
        <w:widowControl/>
        <w:numPr>
          <w:ilvl w:val="0"/>
          <w:numId w:val="6"/>
        </w:numPr>
        <w:spacing w:line="240" w:lineRule="auto"/>
        <w:ind w:right="14"/>
        <w:rPr>
          <w:lang w:val="ro-RO"/>
        </w:rPr>
      </w:pPr>
      <w:r>
        <w:rPr>
          <w:lang w:val="ro-RO"/>
        </w:rPr>
        <w:t>Geotextil;</w:t>
      </w:r>
    </w:p>
    <w:p w:rsidR="00DF17AA" w:rsidRDefault="00DF17AA" w:rsidP="00DF17AA">
      <w:pPr>
        <w:pStyle w:val="Corptext"/>
        <w:numPr>
          <w:ilvl w:val="0"/>
          <w:numId w:val="3"/>
        </w:numPr>
        <w:jc w:val="left"/>
        <w:rPr>
          <w:lang w:val="ro-RO"/>
        </w:rPr>
      </w:pPr>
      <w:r>
        <w:rPr>
          <w:lang w:val="ro-RO"/>
        </w:rPr>
        <w:t>Platforma pentru reparații</w:t>
      </w:r>
    </w:p>
    <w:p w:rsidR="00DF17AA" w:rsidRDefault="00DF17AA" w:rsidP="00DF17AA">
      <w:pPr>
        <w:spacing w:after="0" w:line="240" w:lineRule="auto"/>
        <w:ind w:left="720"/>
        <w:jc w:val="both"/>
        <w:rPr>
          <w:rFonts w:ascii="Times New Roman" w:hAnsi="Times New Roman"/>
          <w:sz w:val="24"/>
          <w:szCs w:val="24"/>
          <w:lang w:val="ro-RO"/>
        </w:rPr>
      </w:pPr>
      <w:r>
        <w:rPr>
          <w:rFonts w:ascii="Times New Roman" w:hAnsi="Times New Roman"/>
          <w:sz w:val="24"/>
          <w:szCs w:val="24"/>
          <w:lang w:val="ro-RO"/>
        </w:rPr>
        <w:t>Infrastructura platformei pentru reparații va fii la fel ca la platforma portuata betonata.</w:t>
      </w:r>
    </w:p>
    <w:p w:rsidR="00DF17AA" w:rsidRDefault="00DF17AA" w:rsidP="00DF17AA">
      <w:pPr>
        <w:spacing w:after="0" w:line="240" w:lineRule="auto"/>
        <w:ind w:left="1080"/>
        <w:rPr>
          <w:rFonts w:ascii="Times New Roman" w:hAnsi="Times New Roman"/>
          <w:sz w:val="24"/>
          <w:szCs w:val="24"/>
          <w:lang w:val="ro-RO"/>
        </w:rPr>
      </w:pPr>
      <w:r>
        <w:rPr>
          <w:rFonts w:ascii="Times New Roman" w:hAnsi="Times New Roman"/>
          <w:sz w:val="24"/>
          <w:szCs w:val="24"/>
          <w:lang w:val="ro-RO"/>
        </w:rPr>
        <w:t xml:space="preserve">Pe această zonă din platforma se găsesc atelierele de reparații. </w:t>
      </w:r>
    </w:p>
    <w:p w:rsidR="00DF17AA" w:rsidRDefault="00DF17AA" w:rsidP="00DF17AA">
      <w:pPr>
        <w:spacing w:after="0" w:line="240" w:lineRule="auto"/>
        <w:ind w:left="1080"/>
        <w:rPr>
          <w:rFonts w:ascii="Times New Roman" w:hAnsi="Times New Roman"/>
          <w:sz w:val="24"/>
          <w:szCs w:val="24"/>
          <w:lang w:val="ro-RO"/>
        </w:rPr>
      </w:pPr>
      <w:r>
        <w:rPr>
          <w:rFonts w:ascii="Times New Roman" w:hAnsi="Times New Roman"/>
          <w:sz w:val="24"/>
          <w:szCs w:val="24"/>
          <w:lang w:val="ro-RO"/>
        </w:rPr>
        <w:t>Pentru spijinirea ambarcațiunilor se vor achiziționa cavaleți.</w:t>
      </w:r>
    </w:p>
    <w:p w:rsidR="00DF17AA" w:rsidRDefault="00DF17AA" w:rsidP="00DF17AA">
      <w:pPr>
        <w:pStyle w:val="Corptext"/>
        <w:numPr>
          <w:ilvl w:val="0"/>
          <w:numId w:val="3"/>
        </w:numPr>
        <w:jc w:val="left"/>
        <w:rPr>
          <w:lang w:val="ro-RO"/>
        </w:rPr>
      </w:pPr>
      <w:r>
        <w:rPr>
          <w:lang w:val="ro-RO"/>
        </w:rPr>
        <w:t>Apuntamentele</w:t>
      </w:r>
    </w:p>
    <w:p w:rsidR="00DF17AA" w:rsidRDefault="00DF17AA" w:rsidP="00DF17AA">
      <w:pPr>
        <w:pStyle w:val="Corptext"/>
        <w:ind w:left="720"/>
        <w:rPr>
          <w:b/>
          <w:lang w:val="ro-RO"/>
        </w:rPr>
      </w:pPr>
      <w:r>
        <w:rPr>
          <w:b/>
          <w:lang w:val="ro-RO"/>
        </w:rPr>
        <w:t>Sunt prevăzute a se realiza un numărul de 6 apuntamente.</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Acostarea ambarcatiunilor în bazin se va face la apuntamente plutitoare. Accesul pe apuntamente se va asigura prin pontonul longitudinal de 132 m, alcatuit din 11 pontoane alaturate avand o lungime de 12 m si o latime de 2.40 m care sustine toate apuntamentele.</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Apuntamente plutitoare de acostare – 6 apuntamente asezate transversal pe pontonul longitudinal. </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Posturi de acostare amenajate pe apuntamente:</w:t>
      </w:r>
    </w:p>
    <w:p w:rsidR="00DF17AA" w:rsidRDefault="00DF17AA" w:rsidP="00DF17AA">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ambarcatiuni cu lungimi de 6-8 m 60 buc;</w:t>
      </w:r>
    </w:p>
    <w:p w:rsidR="00DF17AA" w:rsidRDefault="00DF17AA" w:rsidP="00DF17AA">
      <w:pPr>
        <w:spacing w:after="0" w:line="240" w:lineRule="auto"/>
        <w:ind w:left="1440"/>
        <w:jc w:val="both"/>
        <w:rPr>
          <w:rFonts w:ascii="Times New Roman" w:hAnsi="Times New Roman"/>
          <w:sz w:val="24"/>
          <w:szCs w:val="24"/>
          <w:lang w:val="ro-RO"/>
        </w:rPr>
      </w:pPr>
      <w:r>
        <w:rPr>
          <w:rFonts w:ascii="Times New Roman" w:hAnsi="Times New Roman"/>
          <w:sz w:val="24"/>
          <w:szCs w:val="24"/>
          <w:lang w:val="ro-RO"/>
        </w:rPr>
        <w:t>Total ambarcatiuni</w:t>
      </w:r>
      <w:r>
        <w:rPr>
          <w:rFonts w:ascii="Times New Roman" w:hAnsi="Times New Roman"/>
          <w:sz w:val="24"/>
          <w:szCs w:val="24"/>
          <w:lang w:val="ro-RO"/>
        </w:rPr>
        <w:tab/>
      </w:r>
      <w:r>
        <w:rPr>
          <w:rFonts w:ascii="Times New Roman" w:hAnsi="Times New Roman"/>
          <w:sz w:val="24"/>
          <w:szCs w:val="24"/>
          <w:lang w:val="ro-RO"/>
        </w:rPr>
        <w:tab/>
        <w:t>60 buc</w:t>
      </w:r>
    </w:p>
    <w:p w:rsidR="00DF17AA" w:rsidRDefault="00DF17AA" w:rsidP="00DF17AA">
      <w:pPr>
        <w:spacing w:after="0" w:line="240" w:lineRule="auto"/>
        <w:jc w:val="both"/>
        <w:rPr>
          <w:rFonts w:ascii="Times New Roman" w:hAnsi="Times New Roman"/>
          <w:sz w:val="24"/>
          <w:szCs w:val="24"/>
          <w:lang w:val="ro-RO"/>
        </w:rPr>
      </w:pPr>
      <w:r>
        <w:rPr>
          <w:rFonts w:ascii="Times New Roman" w:hAnsi="Times New Roman"/>
          <w:sz w:val="24"/>
          <w:szCs w:val="24"/>
          <w:lang w:val="ro-RO"/>
        </w:rPr>
        <w:tab/>
        <w:t>Apuntamentele sunt formate din pontoane plutitoare cu latimea de 2.40 m şi lungimea de 16.5 m. In capatul acestora este prevazut cate un ponton cu lungimea de 10 m si latimea de 3 m.</w:t>
      </w:r>
    </w:p>
    <w:p w:rsidR="00DF17AA" w:rsidRDefault="00DF17AA" w:rsidP="00DF17AA">
      <w:pPr>
        <w:spacing w:after="0" w:line="240" w:lineRule="auto"/>
        <w:jc w:val="both"/>
        <w:rPr>
          <w:rFonts w:ascii="Times New Roman" w:hAnsi="Times New Roman"/>
          <w:sz w:val="24"/>
          <w:szCs w:val="24"/>
          <w:lang w:val="ro-RO"/>
        </w:rPr>
      </w:pPr>
      <w:r>
        <w:rPr>
          <w:rFonts w:ascii="Times New Roman" w:hAnsi="Times New Roman"/>
          <w:sz w:val="24"/>
          <w:szCs w:val="24"/>
          <w:lang w:val="ro-RO"/>
        </w:rPr>
        <w:tab/>
        <w:t>Cuplarea  flotoarelor pentru a forma un apuntament se va realize prin articulatii.</w:t>
      </w:r>
    </w:p>
    <w:p w:rsidR="00DF17AA" w:rsidRDefault="00DF17AA" w:rsidP="00DF17AA">
      <w:pPr>
        <w:spacing w:after="0" w:line="240" w:lineRule="auto"/>
        <w:jc w:val="both"/>
        <w:rPr>
          <w:rFonts w:ascii="Times New Roman" w:hAnsi="Times New Roman"/>
          <w:sz w:val="24"/>
          <w:szCs w:val="24"/>
          <w:lang w:val="ro-RO"/>
        </w:rPr>
      </w:pPr>
      <w:r>
        <w:rPr>
          <w:rFonts w:ascii="Times New Roman" w:hAnsi="Times New Roman"/>
          <w:sz w:val="24"/>
          <w:szCs w:val="24"/>
          <w:lang w:val="ro-RO"/>
        </w:rPr>
        <w:tab/>
        <w:t>Fixarea pe poziție a apuntamentelor se va face cu ajutorul scondrilor.</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Instalații de acostare pe apuntamente:</w:t>
      </w:r>
    </w:p>
    <w:p w:rsidR="00DF17AA" w:rsidRDefault="00DF17AA" w:rsidP="00DF17AA">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aparator de bord pe tot conturul de acostare din lemn de stejar;</w:t>
      </w:r>
    </w:p>
    <w:p w:rsidR="00DF17AA" w:rsidRDefault="00DF17AA" w:rsidP="00DF17AA">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binte pozitionate conform planselor anexate;</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Marcaje: Apuntamentele şi posturile de acostare vor fi marcate prin numere scrise cu vopsea albă.</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lastRenderedPageBreak/>
        <w:t>Numarul apuntamentului va fi marcat pe o placuta la reazemul de la uscat al pasarelei: A1- A6.</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Numarul postului de acostare va fi înscris pe bordul liber al pontoanelor (vizibil de pe ambarcatiune) şi pe placute fixate pe aparatorul din lemn vizibile de pe punte.</w:t>
      </w:r>
    </w:p>
    <w:p w:rsidR="00DF17AA" w:rsidRDefault="00DF17AA" w:rsidP="00DF17AA">
      <w:pPr>
        <w:spacing w:after="0" w:line="240" w:lineRule="auto"/>
        <w:rPr>
          <w:rFonts w:ascii="Times New Roman" w:hAnsi="Times New Roman"/>
          <w:b/>
          <w:sz w:val="24"/>
          <w:szCs w:val="24"/>
          <w:lang w:val="ro-RO"/>
        </w:rPr>
      </w:pPr>
      <w:r>
        <w:rPr>
          <w:rFonts w:ascii="Times New Roman" w:hAnsi="Times New Roman"/>
          <w:b/>
          <w:sz w:val="24"/>
          <w:szCs w:val="24"/>
          <w:lang w:val="ro-RO"/>
        </w:rPr>
        <w:t>Toate flotoarele trebuie cuplate cu sisteme dedicate, care asigură rigiditatea şi stabilitatea ansamblului. Pontoanele achizitionate trebuie sa rezistente la incarcarile din pasarela, scondrii, precum si la incarcarile date de oamenii care circula pe acestea.</w:t>
      </w:r>
    </w:p>
    <w:p w:rsidR="00DF17AA" w:rsidRDefault="00DF17AA" w:rsidP="00DF17AA">
      <w:pPr>
        <w:pStyle w:val="Corptext"/>
        <w:numPr>
          <w:ilvl w:val="0"/>
          <w:numId w:val="3"/>
        </w:numPr>
        <w:jc w:val="left"/>
        <w:rPr>
          <w:lang w:val="ro-RO"/>
        </w:rPr>
      </w:pPr>
      <w:r>
        <w:rPr>
          <w:lang w:val="ro-RO"/>
        </w:rPr>
        <w:t>Drumuri, parcări si spatii verzi</w:t>
      </w:r>
    </w:p>
    <w:p w:rsidR="00DF17AA" w:rsidRDefault="00DF17AA" w:rsidP="00DF17AA">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In cadrul proiectului s-a propus si amenajarea unui drum de acces cu lungimea de 234m. </w:t>
      </w:r>
    </w:p>
    <w:p w:rsidR="00DF17AA" w:rsidRDefault="00DF17AA" w:rsidP="00DF17AA">
      <w:pPr>
        <w:spacing w:after="0" w:line="240" w:lineRule="auto"/>
        <w:rPr>
          <w:rFonts w:ascii="Times New Roman" w:hAnsi="Times New Roman"/>
          <w:b/>
          <w:sz w:val="24"/>
          <w:szCs w:val="24"/>
          <w:lang w:val="ro-RO"/>
        </w:rPr>
      </w:pPr>
      <w:r>
        <w:rPr>
          <w:rFonts w:ascii="Times New Roman" w:hAnsi="Times New Roman"/>
          <w:b/>
          <w:sz w:val="24"/>
          <w:szCs w:val="24"/>
          <w:lang w:val="ro-RO"/>
        </w:rPr>
        <w:t>Amenajarea in plan</w:t>
      </w:r>
    </w:p>
    <w:p w:rsidR="00DF17AA" w:rsidRDefault="00DF17AA" w:rsidP="00DF17AA">
      <w:pPr>
        <w:spacing w:after="0" w:line="240" w:lineRule="auto"/>
        <w:ind w:firstLine="720"/>
        <w:rPr>
          <w:rFonts w:ascii="Times New Roman" w:hAnsi="Times New Roman"/>
          <w:sz w:val="24"/>
          <w:szCs w:val="24"/>
          <w:lang w:val="ro-RO"/>
        </w:rPr>
      </w:pPr>
      <w:r>
        <w:rPr>
          <w:rFonts w:ascii="Times New Roman" w:hAnsi="Times New Roman"/>
          <w:sz w:val="24"/>
          <w:szCs w:val="24"/>
          <w:lang w:val="ro-RO"/>
        </w:rPr>
        <w:t>Avand in vedere ca in prezent accesul la zona supusa studiului se face prin traversarea la nivel cu  calea ferata, s-a urmarit ca proiectarea drumului nou de acces la viitoarea incinta sa nu influenteze aceasta traversare.</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Drumul de acces proiectat are o lungime de 234.50m, incepe de la calea ferata existenta, si tine de la km 0+000 la km 0+234.50.   Este alcatuit din aliniamente racordate intre ele cu raze avand valori de 35m respectiv 200m.</w:t>
      </w:r>
    </w:p>
    <w:p w:rsidR="00DF17AA" w:rsidRDefault="00DF17AA" w:rsidP="00DF17AA">
      <w:pPr>
        <w:spacing w:after="0" w:line="240" w:lineRule="auto"/>
        <w:rPr>
          <w:rFonts w:ascii="Times New Roman" w:hAnsi="Times New Roman"/>
          <w:b/>
          <w:sz w:val="24"/>
          <w:szCs w:val="24"/>
          <w:lang w:val="ro-RO"/>
        </w:rPr>
      </w:pPr>
      <w:r>
        <w:rPr>
          <w:rFonts w:ascii="Times New Roman" w:hAnsi="Times New Roman"/>
          <w:b/>
          <w:sz w:val="24"/>
          <w:szCs w:val="24"/>
          <w:lang w:val="ro-RO"/>
        </w:rPr>
        <w:t>Amenajarea in profil longitudinal</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Declivitațile proiectate au valori cuprinse intre 0.16% si 0.30%.</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Amenajarea in profil longitudinal s-a făcut avându-se in vedere cotele impuse pentru efectuarea lucrărilor de consolidare a sectorului, asigurandu-se pantele minime necesare pentru scurgerea longitudinala a apelor din precipitatii si a apelor provenite din topirea zapezii.</w:t>
      </w:r>
    </w:p>
    <w:p w:rsidR="00DF17AA" w:rsidRDefault="00DF17AA" w:rsidP="00DF17AA">
      <w:pPr>
        <w:spacing w:after="0" w:line="240" w:lineRule="auto"/>
        <w:rPr>
          <w:rFonts w:ascii="Times New Roman" w:hAnsi="Times New Roman"/>
          <w:b/>
          <w:sz w:val="24"/>
          <w:szCs w:val="24"/>
          <w:lang w:val="ro-RO"/>
        </w:rPr>
      </w:pPr>
      <w:r>
        <w:rPr>
          <w:rFonts w:ascii="Times New Roman" w:hAnsi="Times New Roman"/>
          <w:b/>
          <w:sz w:val="24"/>
          <w:szCs w:val="24"/>
          <w:lang w:val="ro-RO"/>
        </w:rPr>
        <w:t>Amenajarea în profil transversal</w:t>
      </w:r>
    </w:p>
    <w:p w:rsidR="00DF17AA" w:rsidRDefault="00DF17AA" w:rsidP="00DF17AA">
      <w:pPr>
        <w:spacing w:after="0" w:line="240" w:lineRule="auto"/>
        <w:jc w:val="both"/>
        <w:rPr>
          <w:rFonts w:ascii="Times New Roman" w:hAnsi="Times New Roman"/>
          <w:sz w:val="24"/>
          <w:szCs w:val="24"/>
          <w:lang w:val="ro-RO"/>
        </w:rPr>
      </w:pPr>
      <w:r>
        <w:rPr>
          <w:rFonts w:ascii="Times New Roman" w:hAnsi="Times New Roman"/>
          <w:sz w:val="24"/>
          <w:szCs w:val="24"/>
          <w:lang w:val="ro-RO"/>
        </w:rPr>
        <w:t>În profil transversal drumul va fi amenajat dupa cum urmeaza:</w:t>
      </w:r>
    </w:p>
    <w:p w:rsidR="00DF17AA" w:rsidRDefault="00DF17AA" w:rsidP="00DF17AA">
      <w:pPr>
        <w:spacing w:after="0" w:line="240" w:lineRule="auto"/>
        <w:rPr>
          <w:rFonts w:ascii="Times New Roman" w:hAnsi="Times New Roman"/>
          <w:sz w:val="24"/>
          <w:szCs w:val="24"/>
          <w:lang w:val="ro-RO"/>
        </w:rPr>
      </w:pPr>
      <w:r>
        <w:rPr>
          <w:rFonts w:ascii="Times New Roman" w:hAnsi="Times New Roman"/>
          <w:sz w:val="24"/>
          <w:szCs w:val="24"/>
          <w:lang w:val="ro-RO"/>
        </w:rPr>
        <w:t>În afara incintei:</w:t>
      </w:r>
    </w:p>
    <w:p w:rsidR="00DF17AA" w:rsidRDefault="00DF17AA" w:rsidP="00DF17AA">
      <w:pPr>
        <w:pStyle w:val="Listparagraf"/>
        <w:numPr>
          <w:ilvl w:val="0"/>
          <w:numId w:val="8"/>
        </w:numPr>
        <w:spacing w:after="0" w:line="240" w:lineRule="auto"/>
        <w:contextualSpacing/>
        <w:rPr>
          <w:rFonts w:ascii="Times New Roman" w:hAnsi="Times New Roman"/>
          <w:sz w:val="24"/>
          <w:szCs w:val="24"/>
          <w:lang w:val="ro-RO"/>
        </w:rPr>
      </w:pPr>
      <w:r>
        <w:rPr>
          <w:rFonts w:ascii="Times New Roman" w:hAnsi="Times New Roman"/>
          <w:sz w:val="24"/>
          <w:szCs w:val="24"/>
          <w:lang w:val="ro-RO"/>
        </w:rPr>
        <w:t>Latime parte carosabila 2 x 2.75m</w:t>
      </w:r>
    </w:p>
    <w:p w:rsidR="00DF17AA" w:rsidRDefault="00DF17AA" w:rsidP="00DF17AA">
      <w:pPr>
        <w:pStyle w:val="Listparagraf"/>
        <w:numPr>
          <w:ilvl w:val="0"/>
          <w:numId w:val="8"/>
        </w:numPr>
        <w:spacing w:after="0" w:line="240" w:lineRule="auto"/>
        <w:contextualSpacing/>
        <w:rPr>
          <w:rFonts w:ascii="Times New Roman" w:hAnsi="Times New Roman"/>
          <w:sz w:val="24"/>
          <w:szCs w:val="24"/>
          <w:lang w:val="ro-RO"/>
        </w:rPr>
      </w:pPr>
      <w:r>
        <w:rPr>
          <w:rFonts w:ascii="Times New Roman" w:hAnsi="Times New Roman"/>
          <w:sz w:val="24"/>
          <w:szCs w:val="24"/>
          <w:lang w:val="ro-RO"/>
        </w:rPr>
        <w:t>Latime trotuare stanga dreapta = 1.50m</w:t>
      </w:r>
    </w:p>
    <w:p w:rsidR="00DF17AA" w:rsidRDefault="00DF17AA" w:rsidP="00DF17AA">
      <w:pPr>
        <w:spacing w:after="0" w:line="240" w:lineRule="auto"/>
        <w:rPr>
          <w:rFonts w:ascii="Times New Roman" w:hAnsi="Times New Roman"/>
          <w:sz w:val="24"/>
          <w:szCs w:val="24"/>
          <w:lang w:val="ro-RO"/>
        </w:rPr>
      </w:pPr>
      <w:r>
        <w:rPr>
          <w:rFonts w:ascii="Times New Roman" w:hAnsi="Times New Roman"/>
          <w:sz w:val="24"/>
          <w:szCs w:val="24"/>
          <w:lang w:val="ro-RO"/>
        </w:rPr>
        <w:t>In interiorul incintei:</w:t>
      </w:r>
    </w:p>
    <w:p w:rsidR="00DF17AA" w:rsidRDefault="00DF17AA" w:rsidP="00DF17AA">
      <w:pPr>
        <w:pStyle w:val="Listparagraf"/>
        <w:numPr>
          <w:ilvl w:val="0"/>
          <w:numId w:val="8"/>
        </w:numPr>
        <w:spacing w:after="0" w:line="240" w:lineRule="auto"/>
        <w:contextualSpacing/>
        <w:rPr>
          <w:rFonts w:ascii="Times New Roman" w:hAnsi="Times New Roman"/>
          <w:sz w:val="24"/>
          <w:szCs w:val="24"/>
          <w:lang w:val="ro-RO"/>
        </w:rPr>
      </w:pPr>
      <w:r>
        <w:rPr>
          <w:rFonts w:ascii="Times New Roman" w:hAnsi="Times New Roman"/>
          <w:sz w:val="24"/>
          <w:szCs w:val="24"/>
          <w:lang w:val="ro-RO"/>
        </w:rPr>
        <w:t>Latime parte carosabila 2 x 2.75m</w:t>
      </w:r>
    </w:p>
    <w:p w:rsidR="00DF17AA" w:rsidRDefault="00DF17AA" w:rsidP="00DF17AA">
      <w:pPr>
        <w:pStyle w:val="Listparagraf"/>
        <w:numPr>
          <w:ilvl w:val="0"/>
          <w:numId w:val="8"/>
        </w:numPr>
        <w:spacing w:after="0" w:line="240" w:lineRule="auto"/>
        <w:contextualSpacing/>
        <w:rPr>
          <w:rFonts w:ascii="Times New Roman" w:hAnsi="Times New Roman"/>
          <w:sz w:val="24"/>
          <w:szCs w:val="24"/>
          <w:lang w:val="ro-RO"/>
        </w:rPr>
      </w:pPr>
      <w:r>
        <w:rPr>
          <w:rFonts w:ascii="Times New Roman" w:hAnsi="Times New Roman"/>
          <w:sz w:val="24"/>
          <w:szCs w:val="24"/>
          <w:lang w:val="ro-RO"/>
        </w:rPr>
        <w:t>Latime trotuar pe partea dreapta = 1.50m intre km 0+098 – km 0+234.50</w:t>
      </w:r>
    </w:p>
    <w:p w:rsidR="00DF17AA" w:rsidRDefault="00DF17AA" w:rsidP="00DF17AA">
      <w:pPr>
        <w:pStyle w:val="Listparagraf"/>
        <w:numPr>
          <w:ilvl w:val="0"/>
          <w:numId w:val="8"/>
        </w:numPr>
        <w:spacing w:after="0" w:line="240" w:lineRule="auto"/>
        <w:contextualSpacing/>
        <w:rPr>
          <w:rFonts w:ascii="Times New Roman" w:hAnsi="Times New Roman"/>
          <w:sz w:val="24"/>
          <w:szCs w:val="24"/>
          <w:lang w:val="ro-RO"/>
        </w:rPr>
      </w:pPr>
      <w:r>
        <w:rPr>
          <w:rFonts w:ascii="Times New Roman" w:hAnsi="Times New Roman"/>
          <w:sz w:val="24"/>
          <w:szCs w:val="24"/>
          <w:lang w:val="ro-RO"/>
        </w:rPr>
        <w:t>Lățime zona parcare partea stânga = 13.80m respectiv 12.00 m</w:t>
      </w:r>
    </w:p>
    <w:p w:rsidR="00DF17AA" w:rsidRDefault="00DF17AA" w:rsidP="00DF17AA">
      <w:pPr>
        <w:spacing w:after="0" w:line="240" w:lineRule="auto"/>
        <w:jc w:val="both"/>
        <w:rPr>
          <w:rFonts w:ascii="Times New Roman" w:hAnsi="Times New Roman"/>
          <w:b/>
          <w:sz w:val="24"/>
          <w:szCs w:val="24"/>
          <w:lang w:val="ro-RO"/>
        </w:rPr>
      </w:pPr>
      <w:r>
        <w:rPr>
          <w:rFonts w:ascii="Times New Roman" w:hAnsi="Times New Roman"/>
          <w:b/>
          <w:sz w:val="24"/>
          <w:szCs w:val="24"/>
          <w:lang w:val="ro-RO"/>
        </w:rPr>
        <w:t>Structuri rutiere</w:t>
      </w:r>
    </w:p>
    <w:p w:rsidR="00DF17AA" w:rsidRDefault="00DF17AA" w:rsidP="00DF17AA">
      <w:pPr>
        <w:spacing w:after="0" w:line="240" w:lineRule="auto"/>
        <w:jc w:val="both"/>
        <w:rPr>
          <w:rFonts w:ascii="Times New Roman" w:hAnsi="Times New Roman"/>
          <w:sz w:val="24"/>
          <w:szCs w:val="24"/>
          <w:lang w:val="ro-RO"/>
        </w:rPr>
      </w:pPr>
      <w:r>
        <w:rPr>
          <w:rFonts w:ascii="Times New Roman" w:hAnsi="Times New Roman"/>
          <w:sz w:val="24"/>
          <w:szCs w:val="24"/>
          <w:lang w:val="ro-RO"/>
        </w:rPr>
        <w:t>Structura rutiera proiectată, este următoarea:</w:t>
      </w:r>
    </w:p>
    <w:p w:rsidR="00DF17AA" w:rsidRDefault="00DF17AA" w:rsidP="00DF17AA">
      <w:pPr>
        <w:spacing w:after="0" w:line="240" w:lineRule="auto"/>
        <w:rPr>
          <w:rFonts w:ascii="Times New Roman" w:hAnsi="Times New Roman"/>
          <w:sz w:val="24"/>
          <w:szCs w:val="24"/>
          <w:lang w:val="ro-RO"/>
        </w:rPr>
      </w:pPr>
      <w:r>
        <w:rPr>
          <w:rFonts w:ascii="Times New Roman" w:hAnsi="Times New Roman"/>
          <w:sz w:val="24"/>
          <w:szCs w:val="24"/>
          <w:lang w:val="ro-RO"/>
        </w:rPr>
        <w:t xml:space="preserve">Sistemul rutier al drumului de acces proiectat s-a adoptat in conformitate cu prevederile “Normativului pentru dimensionarea sistemelor rutiere rigide si suple”, indicativ NP 116-04  </w:t>
      </w:r>
    </w:p>
    <w:p w:rsidR="00DF17AA" w:rsidRDefault="00DF17AA" w:rsidP="00DF17AA">
      <w:pPr>
        <w:spacing w:after="0" w:line="240" w:lineRule="auto"/>
        <w:rPr>
          <w:rFonts w:ascii="Times New Roman" w:hAnsi="Times New Roman"/>
          <w:sz w:val="24"/>
          <w:szCs w:val="24"/>
          <w:lang w:val="ro-RO"/>
        </w:rPr>
      </w:pPr>
      <w:r>
        <w:rPr>
          <w:rFonts w:ascii="Times New Roman" w:hAnsi="Times New Roman"/>
          <w:sz w:val="24"/>
          <w:szCs w:val="24"/>
          <w:lang w:val="ro-RO"/>
        </w:rPr>
        <w:t>Pentru drumul de acces și parcările proiectate avem: 10 cm strat de macadam penetrat, 15 cm strat de piatra sparta, 20 cm strat de fundație din balast, realizare umpluturi din material granular, geotextil</w:t>
      </w:r>
    </w:p>
    <w:p w:rsidR="00DF17AA" w:rsidRDefault="00DF17AA" w:rsidP="00DF17AA">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Pentru trotuare: 3 cm strat de uzura din beton asfaltic BA8, 10 cm strat balast stabilizat cu ciment 4%, 10 cm strat de fundație din balast </w:t>
      </w:r>
    </w:p>
    <w:p w:rsidR="00DF17AA" w:rsidRDefault="00DF17AA" w:rsidP="00DF17AA">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Pentru zona betonata: placa de beton BcR4.0-20cm, hartie kraft (polietilena), 2cm strat de nisip, 30cm strat de balast, realizare umpluturi din material granular, geotextil</w:t>
      </w:r>
    </w:p>
    <w:p w:rsidR="00DF17AA" w:rsidRDefault="00DF17AA" w:rsidP="00DF17AA">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Pentru zona cu pavele: pavele 10cm, strat de nisip-12cm, 30cm fundatie din balast, realizare umpluturi din material granular, geotextil</w:t>
      </w:r>
    </w:p>
    <w:p w:rsidR="00DF17AA" w:rsidRDefault="00DF17AA" w:rsidP="00DF17AA">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Pentru terenul de fundare se vor executa următoarele lucrări: decapare umpluturi pe toata grosimea (minim 30 cm), verificare natura teren de fundare, nivelare si compactare teren de fundare pe o adâncime de 30cm pentru obținere Proctor normal – 100 pământuri necoezive si 97 pământuri coezive, realizare umpluturi din material granular, geotextil</w:t>
      </w:r>
    </w:p>
    <w:p w:rsidR="00DF17AA" w:rsidRDefault="00DF17AA" w:rsidP="00DF17AA">
      <w:pPr>
        <w:spacing w:after="0" w:line="240" w:lineRule="auto"/>
        <w:rPr>
          <w:rFonts w:ascii="Times New Roman" w:hAnsi="Times New Roman"/>
          <w:b/>
          <w:sz w:val="24"/>
          <w:szCs w:val="24"/>
          <w:lang w:val="ro-RO"/>
        </w:rPr>
      </w:pPr>
      <w:r>
        <w:rPr>
          <w:rFonts w:ascii="Times New Roman" w:hAnsi="Times New Roman"/>
          <w:b/>
          <w:sz w:val="24"/>
          <w:szCs w:val="24"/>
          <w:lang w:val="ro-RO"/>
        </w:rPr>
        <w:t>Parcări</w:t>
      </w:r>
    </w:p>
    <w:p w:rsidR="00DF17AA" w:rsidRDefault="00DF17AA" w:rsidP="00DF17AA">
      <w:pPr>
        <w:numPr>
          <w:ilvl w:val="0"/>
          <w:numId w:val="9"/>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Pentru staționarea atât a autovehiculelor cu ataș cat și a celor fără, au fost amenajate platforme  având lungimi de 12.00 m respectiv 13.80m, parcările proiectate fiind perpendiculare pe partea carosabila, au lățimea de 2.50m si lungimi variabile de 5.00m, 5.50m respectiv 12.00m.</w:t>
      </w:r>
    </w:p>
    <w:p w:rsidR="00DF17AA" w:rsidRDefault="00DF17AA" w:rsidP="00DF17AA">
      <w:pPr>
        <w:numPr>
          <w:ilvl w:val="0"/>
          <w:numId w:val="9"/>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Conform planului de situație atasat, avem o zona de parcare direct perpendiculara pe partea carosabila, are o latime 14.75 m,  asigurand un numar de 6 locuri de parcare. </w:t>
      </w:r>
    </w:p>
    <w:p w:rsidR="00DF17AA" w:rsidRDefault="00DF17AA" w:rsidP="00DF17AA">
      <w:pPr>
        <w:numPr>
          <w:ilvl w:val="0"/>
          <w:numId w:val="9"/>
        </w:numPr>
        <w:spacing w:after="0" w:line="240" w:lineRule="auto"/>
        <w:jc w:val="both"/>
        <w:rPr>
          <w:rFonts w:ascii="Times New Roman" w:hAnsi="Times New Roman"/>
          <w:sz w:val="24"/>
          <w:szCs w:val="24"/>
          <w:lang w:val="ro-RO"/>
        </w:rPr>
      </w:pPr>
      <w:r>
        <w:rPr>
          <w:rFonts w:ascii="Times New Roman" w:hAnsi="Times New Roman"/>
          <w:sz w:val="24"/>
          <w:szCs w:val="24"/>
          <w:lang w:val="ro-RO"/>
        </w:rPr>
        <w:t>Au fost amenajate 2 zone de parcari in alveole delimitate partial de trotuar si spatiu verde, latimea de acces  in aceste alveole fiind de 6.00m, iar ele asigura un numar de 2 x 8 locuri de parcare. Total locuri de parcare = 61</w:t>
      </w:r>
    </w:p>
    <w:p w:rsidR="00DF17AA" w:rsidRDefault="00DF17AA" w:rsidP="00DF17AA">
      <w:pPr>
        <w:numPr>
          <w:ilvl w:val="0"/>
          <w:numId w:val="9"/>
        </w:numPr>
        <w:spacing w:after="0" w:line="240" w:lineRule="auto"/>
        <w:jc w:val="both"/>
        <w:rPr>
          <w:rFonts w:ascii="Times New Roman" w:hAnsi="Times New Roman"/>
          <w:sz w:val="24"/>
          <w:szCs w:val="24"/>
          <w:lang w:val="ro-RO"/>
        </w:rPr>
      </w:pPr>
      <w:r>
        <w:rPr>
          <w:rFonts w:ascii="Times New Roman" w:hAnsi="Times New Roman"/>
          <w:sz w:val="24"/>
          <w:szCs w:val="24"/>
          <w:lang w:val="ro-RO"/>
        </w:rPr>
        <w:t>Pentru autovehiculele cu atas au fost proiectate doua zone cu latimea de 20m si lungimea de 12.00, locurile de parcare asigurate fiind de 2 x 8.00 locuri, si o zona cu latimea de 27.50m si lungimea de 12.00m, asigurand un numar de 11 locuri de parcare.  Total locuri = 27</w:t>
      </w:r>
    </w:p>
    <w:p w:rsidR="00DF17AA" w:rsidRDefault="00DF17AA" w:rsidP="00DF17AA">
      <w:pPr>
        <w:numPr>
          <w:ilvl w:val="0"/>
          <w:numId w:val="9"/>
        </w:numPr>
        <w:spacing w:after="0" w:line="240" w:lineRule="auto"/>
        <w:jc w:val="both"/>
        <w:rPr>
          <w:rFonts w:ascii="Times New Roman" w:hAnsi="Times New Roman"/>
          <w:sz w:val="24"/>
          <w:szCs w:val="24"/>
          <w:lang w:val="ro-RO"/>
        </w:rPr>
      </w:pPr>
      <w:r>
        <w:rPr>
          <w:rFonts w:ascii="Times New Roman" w:hAnsi="Times New Roman"/>
          <w:sz w:val="24"/>
          <w:szCs w:val="24"/>
          <w:lang w:val="ro-RO"/>
        </w:rPr>
        <w:t>Parcarile sunt inconjurate de borduri prefabricate din beton C30/37 20x25 pe fundatie din beton.</w:t>
      </w:r>
    </w:p>
    <w:p w:rsidR="00DF17AA" w:rsidRDefault="00DF17AA" w:rsidP="00DF17AA">
      <w:pPr>
        <w:spacing w:after="0" w:line="240" w:lineRule="auto"/>
        <w:rPr>
          <w:rFonts w:ascii="Times New Roman" w:hAnsi="Times New Roman"/>
          <w:b/>
          <w:sz w:val="24"/>
          <w:szCs w:val="24"/>
          <w:lang w:val="ro-RO"/>
        </w:rPr>
      </w:pPr>
      <w:r>
        <w:rPr>
          <w:rFonts w:ascii="Times New Roman" w:hAnsi="Times New Roman"/>
          <w:b/>
          <w:sz w:val="24"/>
          <w:szCs w:val="24"/>
          <w:lang w:val="ro-RO"/>
        </w:rPr>
        <w:t>Trotuare</w:t>
      </w:r>
    </w:p>
    <w:p w:rsidR="00DF17AA" w:rsidRDefault="00DF17AA" w:rsidP="00DF17AA">
      <w:pPr>
        <w:numPr>
          <w:ilvl w:val="0"/>
          <w:numId w:val="9"/>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Intre km 0+020 – km 0+068 trotuarele sunt proiectate atat pe partea stanga cat si pe partea dreapta, au o latime de 1.50 m, panta transversala 2.00% inspre drumul de acces si sunt inconjurate de borduri prefabricate din beton C30/37 20x25 pe fundatie din beton,  </w:t>
      </w:r>
    </w:p>
    <w:p w:rsidR="00DF17AA" w:rsidRDefault="00DF17AA" w:rsidP="00DF17AA">
      <w:pPr>
        <w:numPr>
          <w:ilvl w:val="0"/>
          <w:numId w:val="9"/>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Intre km 0+097 – km 0+234.50 trotuarul a fost proiectat numai pe partea dreapta, are o latime de 1.50m, panta transversala 2.00%, este inconjurat pe partea dinspre drumul de acces de borduri prefabricate din beton pe fundatie din beton, iar pe partea dinspre zona cu pavele cu borduri prefabricate din beton pe fundatie din beton. </w:t>
      </w:r>
    </w:p>
    <w:p w:rsidR="00DF17AA" w:rsidRDefault="00DF17AA" w:rsidP="00DF17AA">
      <w:pPr>
        <w:pStyle w:val="Corptext"/>
        <w:numPr>
          <w:ilvl w:val="0"/>
          <w:numId w:val="3"/>
        </w:numPr>
        <w:jc w:val="left"/>
        <w:rPr>
          <w:lang w:val="ro-RO"/>
        </w:rPr>
      </w:pPr>
      <w:r>
        <w:rPr>
          <w:lang w:val="ro-RO"/>
        </w:rPr>
        <w:t>Imprejmuiri</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Se propune imprejmuirea zonei , pe laturile de nord, est si vest, iar pe latura de sud, orientata catre zona de ponton, se va propune balustrada metalica cu inaltimea de 1,00 m.  </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ARHITECTURA – Imprejmuirea propusa propusa se va incadra fara agresivitate in amplasament, va respecta aspectul global al ansamblului si va fi realizata cu solutii care satisfac toate cerintele de calitate si siguranta impuse de legislatia in vigoare pentru astfel de obiective. Imprejmuirea va fi propusa din scanduri lemn, cu dimensiunile de 200x5x1.5 cm si 200x10x.5 cm, vopsite alb si gri inchis, conform planului si vederii anexate. Soclul va fi vopsit si el, deasemeni in culoarea gri inchis. Inaltimea maxima a imprejmuirii va fi de 2 m, cu un soclu in elevatie de 30 cm. In zona de acces pietonal in incinta, se propune o poarta pietonala batanta cu latimea de 1.00 m, realizata conform solutiei de imprejmuire descrisa mai sus.</w:t>
      </w:r>
    </w:p>
    <w:p w:rsidR="00DF17AA" w:rsidRDefault="00DF17AA" w:rsidP="00DF17AA">
      <w:pPr>
        <w:pStyle w:val="Corptext"/>
        <w:numPr>
          <w:ilvl w:val="0"/>
          <w:numId w:val="3"/>
        </w:numPr>
        <w:jc w:val="left"/>
        <w:rPr>
          <w:lang w:val="ro-RO"/>
        </w:rPr>
      </w:pPr>
      <w:r>
        <w:rPr>
          <w:lang w:val="ro-RO"/>
        </w:rPr>
        <w:t>Cladire administrativa parter</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Pe terenul propus spre amenajare , cladirea administrativa se propune a fi amplasata in prima treime a lotului, catre zona de acces in incinta, in imediata apropiere a platformei betonate pe care sunt amplasate platforma pentru reparatii + atelier reparatii ( conteiner ) , zona acoperita pentru andocare si a rampei de lansare a ambarcatiunilor. </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ARHITECTURA - Constructia propusa parter cu destinatia de cladire administrativa se va incadra fara agresivitate in zona inconjuratoare amplasamentului si va fi realizata cu solutii care satisfac toate cerintele de calitate si siguranta impuse de legislatia in vigoare pentru astfel de obiective. Constructia va avea o geometrie in plan rectangulara ( 7.00 x 10.00 m ) si o suprafata construita totala de 70 mp. Sistemul de acoperire va fi tip sarpanta, structurata pe lemn. Cladirea administrativa va adaposti in zona accesului un mic hol de asteptare/receptie , o casierie, un meeting room, un birou administratie / contabilitate , un birou director/administrator , un grup sanitar si un spatiu tehnic cu acces direct din exterior. </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lastRenderedPageBreak/>
        <w:t>Peretii interiori se vor executa din zidarie de BCA de 30 cm respectiv 12.5 cm grosime.</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STRUCTURA constructiva a cladirii administrative va fi din cadre BA (stalpi, grinzi si plansee), si zidarie din caramida de 30 cm grosime, termoizolata cu vata bazaltica de 10 cm. lnfrastructura se realizeaza cu fundatii continue din beton armat monolit, asezate pe un teren consolidat tip ,perna".</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FINISAJE – La exterior, solutia de arhitectura va tine cont de mediul ambiant si de o incadrare corecta in sit, din punct de vedere arhitectural, astfel ca finisajele propuse vor fi, in general, materiale de constructie locale ( lemn, stuf etc. ) . Peretii vor fi finisati cu lambriu din lemn orizontal, tratat cu agent ignifug pentru lemn, vopsit alb, in sistem specific fatadelor ventilate, iar soclul va fi placat cu piatra. Pentru invelitoarea tip sarpanta propusa pe structura din lemn, se  propune a fi din stuf. lnchiderile golurilor se vor face cu tamplarie de lemn si geamuri termoizolante . Se va tine cont ca sutful folosit pentru invelitoare va fi tratat cu solutii de ignifugare. </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Se propun finisaje interioare cu vopseluri lavabile pentru pereti si tavane, gresie si faianta pentru pardoselile din grupul sanitar si si parchet in birou, meeting si birou administratie.</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Cladirea administrativa va fi amplasata pe o platforma pentru acces pietonale si va avea in imediata apropiere doua platforme pentru parcari auto permanente pentru angajati si ocazionale pentru clienti.</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UTILITATI – Constructia propusa parter, cu destinatia de cladire administrativa, va fi racordata la reteaua de instalatii electrice, sanitare si termice propuse in incinta. Alimentarea cu apa va deservi grupul sanitar si o centrala termica, iar evacuarea apelor uzate se va face la o fosa septica vidanjabila ce se va executa in incinta. Incalzirea spatiilor se va face prin intermediul unei instalatii de incalzire cu corpuri statice, alimentata de o centrala termica alimentata pe gaze. Obiectivul se va alimenta cu energie electrica prin intermediul unui tablou electric. Spatiile vor fi dotate cu prize si corpuri de iluminat specifice fiecarui spatiu sau functiune.</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Sopron metalic parter</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Constructia se propune a fi amplasata in prima treime a lotului, catre zona de acces in incinta, in imediata apropiere a platformei betonate pe care sunt amplasate platforma pentru reparatii + atelier reparatii (container ) si a rampei de lansare a ambarcatiunilor. </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ARHITECTURA - Constructia propusa parter cu destinatia de spatiu acoperit pentru parcarea ambarcatiunilor mici se va incadra fara agresivitate in zona inconjuratoare amplasamentului si va fi realizata deasemenea cu solutii care satisfac toate cerintele de calitate si siguranta. Constructia va avea o geometrie in plan rectangulara ( 15.00 x 30.00 m ) si o suprafata construita totala de 450 mp. Sistemul de acoperire va fi tip sarpanta, structurata pe ferme metalice. Accesul in spatiu se poate face atat pe latura scurta dinspre zona atelierului de reparatii cat si de pe latura lunga, dinspre cladirea administrativa, deoarece spatiu va fi deschis, fara inchideri perimetrale (pereti). Ambarcatiunile vor fi depozitate pe calaje din beton cu opritori de lemn si cauciuc</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STRUCTURA constructiva va fi metalica (stalpi si grinzi, contravantuiri), iar infrastructura se realizeaza cu fundatii izolate din beton armat monolit, asezate pe un teren consolidat tip ,perna".</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FINISAJE – Ca si rezolvarea solutiei propuse cladirii administrative, solutia de arhitectura pentru spatiul acoperit cu destinatia de parcare pentru ambarcatiuni mici va tine cont de mediul ambiant si de o incadrare corecta in sit, din punct de vedere arhitectural, astfel ca pentru invelitoarea tip sarpanta propusa pe structura din metal ( ferme metalice ) , se  propune o invelitoare din stuf, ce se va monta pe un suportul șarpantei metalice.  Pardoseala </w:t>
      </w:r>
      <w:r>
        <w:rPr>
          <w:rFonts w:ascii="Times New Roman" w:hAnsi="Times New Roman"/>
          <w:sz w:val="24"/>
          <w:szCs w:val="24"/>
          <w:lang w:val="ro-RO"/>
        </w:rPr>
        <w:lastRenderedPageBreak/>
        <w:t xml:space="preserve">va fi din beton, cu rezistenta mecanica sporita. Structura metalica va fi vopsita in culori deschise ( alb ). </w:t>
      </w:r>
    </w:p>
    <w:p w:rsidR="00DF17AA" w:rsidRDefault="00DF17AA" w:rsidP="00DF17AA">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UTILITATI – Construcția propusa parter, va fi racordata la reteaua de instalatii electrice pentru ca spațiul sa fie dotat cu prize si corpuri de iluminat specifice.</w:t>
      </w:r>
    </w:p>
    <w:p w:rsidR="00DF17AA" w:rsidRDefault="00DF17AA" w:rsidP="00DF17AA">
      <w:pPr>
        <w:pStyle w:val="Corptext"/>
        <w:numPr>
          <w:ilvl w:val="0"/>
          <w:numId w:val="10"/>
        </w:numPr>
        <w:tabs>
          <w:tab w:val="num" w:pos="890"/>
          <w:tab w:val="left" w:pos="7247"/>
        </w:tabs>
        <w:ind w:left="357" w:hanging="357"/>
        <w:rPr>
          <w:noProof/>
          <w:lang w:val="ro-RO"/>
        </w:rPr>
      </w:pPr>
      <w:r>
        <w:rPr>
          <w:lang w:val="ro-RO"/>
        </w:rPr>
        <w:t>Instalații electrice care deservesc</w:t>
      </w:r>
      <w:r>
        <w:rPr>
          <w:noProof/>
          <w:lang w:val="ro-RO"/>
        </w:rPr>
        <w:t xml:space="preserve">: </w:t>
      </w:r>
      <w:r>
        <w:rPr>
          <w:noProof/>
          <w:color w:val="000000"/>
          <w:lang w:val="ro-RO"/>
        </w:rPr>
        <w:t xml:space="preserve">Atelier si platforma acoperita, Troliu pentru rampa ambarcatiuni, Cladirea administrativa, Prize de cheu amplasate pe apuntamente, Zona andocare si depozitare acoperita, </w:t>
      </w:r>
      <w:r>
        <w:rPr>
          <w:noProof/>
          <w:lang w:val="ro-RO"/>
        </w:rPr>
        <w:t xml:space="preserve">Iluminatul perimetral drumuri acces si platforme, </w:t>
      </w:r>
      <w:r>
        <w:rPr>
          <w:noProof/>
          <w:color w:val="000000"/>
          <w:lang w:val="ro-RO"/>
        </w:rPr>
        <w:t xml:space="preserve">Tabloul de distributie zonal TD-GG. grup generator (in vederea alimentarilor de rezerva), Cabina de poarta, Statia de pompe ape uzate S.P.A.U, Balizaj si semnalizare, Instalatiile de curenti slabi (semnalizare incendiu efractie si telecomunicatii), </w:t>
      </w:r>
      <w:r>
        <w:rPr>
          <w:noProof/>
          <w:lang w:val="ro-RO"/>
        </w:rPr>
        <w:t xml:space="preserve">Postul de transformare al portului Racordul de 20kV al postului trafo local, Anexe contructive pentru retelele electrice, Relocare stalpi pentru iluminatul zonal si reteaua electrica din zona. </w:t>
      </w:r>
    </w:p>
    <w:p w:rsidR="00DF17AA" w:rsidRDefault="00DF17AA" w:rsidP="00DF17AA">
      <w:pPr>
        <w:spacing w:after="0" w:line="240" w:lineRule="auto"/>
        <w:ind w:left="360"/>
        <w:jc w:val="both"/>
        <w:rPr>
          <w:rFonts w:ascii="Times New Roman" w:hAnsi="Times New Roman"/>
          <w:b/>
          <w:sz w:val="24"/>
          <w:szCs w:val="24"/>
          <w:lang w:val="ro-RO"/>
        </w:rPr>
      </w:pPr>
      <w:r>
        <w:rPr>
          <w:rFonts w:ascii="Times New Roman" w:hAnsi="Times New Roman"/>
          <w:b/>
          <w:sz w:val="24"/>
          <w:szCs w:val="24"/>
          <w:lang w:val="ro-RO"/>
        </w:rPr>
        <w:t>Solutia proiectului</w:t>
      </w:r>
    </w:p>
    <w:p w:rsidR="00DF17AA" w:rsidRDefault="00DF17AA" w:rsidP="00DF17AA">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In urma luarii in considerare a tuturor consumatorilor si in urma bilantului energetic rezulta un Post de transformare 20/0,4kV minim 160kVA, in anvelopa proprie de beton, pozat langa intrare, in zona cu obiectele de cea mai mare putere.</w:t>
      </w:r>
    </w:p>
    <w:p w:rsidR="00DF17AA" w:rsidRDefault="00DF17AA" w:rsidP="00DF17AA">
      <w:pPr>
        <w:spacing w:after="0" w:line="240" w:lineRule="auto"/>
        <w:ind w:firstLine="360"/>
        <w:jc w:val="both"/>
        <w:rPr>
          <w:rFonts w:ascii="Times New Roman" w:hAnsi="Times New Roman"/>
          <w:noProof/>
          <w:color w:val="000000"/>
          <w:sz w:val="24"/>
          <w:szCs w:val="24"/>
          <w:lang w:val="ro-RO"/>
        </w:rPr>
      </w:pPr>
      <w:r>
        <w:rPr>
          <w:rFonts w:ascii="Times New Roman" w:hAnsi="Times New Roman"/>
          <w:sz w:val="24"/>
          <w:szCs w:val="24"/>
          <w:lang w:val="ro-RO"/>
        </w:rPr>
        <w:t>S-a optat pentru un post de transformare compact cu un tablou general de joasa tensiune cu 12 plecari din care se vor alimenta 10 consumatorii electrici amintiti mai sus si 2 rezerve pentru viitoare dezvoltari.</w:t>
      </w:r>
      <w:r>
        <w:rPr>
          <w:rFonts w:ascii="Times New Roman" w:hAnsi="Times New Roman"/>
          <w:b/>
          <w:noProof/>
          <w:color w:val="000000"/>
          <w:sz w:val="24"/>
          <w:szCs w:val="24"/>
          <w:lang w:val="ro-RO"/>
        </w:rPr>
        <w:t xml:space="preserve"> </w:t>
      </w:r>
    </w:p>
    <w:p w:rsidR="00DF17AA" w:rsidRDefault="00DF17AA" w:rsidP="00DF17AA">
      <w:pPr>
        <w:spacing w:after="0" w:line="240" w:lineRule="auto"/>
        <w:rPr>
          <w:rFonts w:ascii="Times New Roman" w:hAnsi="Times New Roman"/>
          <w:spacing w:val="-2"/>
          <w:sz w:val="24"/>
          <w:szCs w:val="24"/>
          <w:lang w:val="ro-RO"/>
        </w:rPr>
      </w:pPr>
      <w:r>
        <w:rPr>
          <w:rFonts w:ascii="Times New Roman" w:hAnsi="Times New Roman"/>
          <w:spacing w:val="-2"/>
          <w:sz w:val="24"/>
          <w:szCs w:val="24"/>
          <w:lang w:val="ro-RO"/>
        </w:rPr>
        <w:t>Alimentarea cu apa potabila a platformei  portuare se va realiza printr-un bransament din polietilena de inalta densitate (PEHD) avand D=90x6,6mm(3”) si Pn 10 at , din reteaua de apa potabila a sediului ADPP, din PE, avand diametrul 110mm. Bransarea se va face in caminul de bransament al acestei unitati, situate la circa 250m de accesul la platforma,in conformitate cu avizul nr. 9482/07.08.2015 emis de societatea APA Service Giurgiu. Regimul de presiune in reteaua orasului este de 1,5 – 2,0 atmosfere.</w:t>
      </w:r>
    </w:p>
    <w:p w:rsidR="00DF17AA" w:rsidRDefault="00DF17AA" w:rsidP="00DF17AA">
      <w:pPr>
        <w:pStyle w:val="Indentcorptext2"/>
        <w:spacing w:after="0" w:line="240" w:lineRule="auto"/>
        <w:rPr>
          <w:rFonts w:ascii="Times New Roman" w:hAnsi="Times New Roman"/>
          <w:b/>
          <w:sz w:val="24"/>
          <w:szCs w:val="24"/>
          <w:lang w:val="ro-RO"/>
        </w:rPr>
      </w:pPr>
      <w:r>
        <w:rPr>
          <w:rFonts w:ascii="Times New Roman" w:hAnsi="Times New Roman"/>
          <w:b/>
          <w:sz w:val="24"/>
          <w:szCs w:val="24"/>
          <w:lang w:val="ro-RO"/>
        </w:rPr>
        <w:t>Canalizare menajera</w:t>
      </w:r>
    </w:p>
    <w:p w:rsidR="00DF17AA" w:rsidRDefault="00DF17AA" w:rsidP="00DF17AA">
      <w:pPr>
        <w:shd w:val="clear" w:color="auto" w:fill="FFFFFF"/>
        <w:spacing w:after="0" w:line="240" w:lineRule="auto"/>
        <w:jc w:val="both"/>
        <w:rPr>
          <w:rFonts w:ascii="Times New Roman" w:hAnsi="Times New Roman"/>
          <w:spacing w:val="-2"/>
          <w:sz w:val="24"/>
          <w:szCs w:val="24"/>
          <w:lang w:val="ro-RO"/>
        </w:rPr>
      </w:pPr>
      <w:r>
        <w:rPr>
          <w:rFonts w:ascii="Times New Roman" w:hAnsi="Times New Roman"/>
          <w:spacing w:val="-2"/>
          <w:sz w:val="24"/>
          <w:szCs w:val="24"/>
          <w:lang w:val="ro-RO"/>
        </w:rPr>
        <w:t xml:space="preserve">Colectarea  apelor uzate de la instalatiile interioare ale Cladirii administrative si din Containerul atelier se va face, printr-o retea gravitationala din PVC Dn 250mm intr-o statie de pompare integral prefabricata, din elemente din beton, dotata cu doua electropompe submersibile. </w:t>
      </w:r>
    </w:p>
    <w:p w:rsidR="00DF17AA" w:rsidRDefault="00DF17AA" w:rsidP="00DF17AA">
      <w:pPr>
        <w:shd w:val="clear" w:color="auto" w:fill="FFFFFF"/>
        <w:spacing w:after="0" w:line="240" w:lineRule="auto"/>
        <w:jc w:val="both"/>
        <w:rPr>
          <w:rFonts w:ascii="Times New Roman" w:hAnsi="Times New Roman"/>
          <w:spacing w:val="-2"/>
          <w:sz w:val="24"/>
          <w:szCs w:val="24"/>
          <w:lang w:val="ro-RO"/>
        </w:rPr>
      </w:pPr>
      <w:r>
        <w:rPr>
          <w:rFonts w:ascii="Times New Roman" w:hAnsi="Times New Roman"/>
          <w:spacing w:val="-2"/>
          <w:sz w:val="24"/>
          <w:szCs w:val="24"/>
          <w:lang w:val="ro-RO"/>
        </w:rPr>
        <w:t xml:space="preserve">           Evacuarea se va realiza printr-o conducta de refulare din PEHD D=90mm, pana in chesonul existent al statiei de pompare ape uzate menajere, situat la limita de proprietate a sediului ADPP, in conformitate cu avizul nr. 9482/07.08.2015 emis de societatea APA Service Giurgiu. Chesonul se afla la circa 300m de accesul la platforma.</w:t>
      </w:r>
    </w:p>
    <w:p w:rsidR="00DF17AA" w:rsidRDefault="00DF17AA" w:rsidP="00DF17AA">
      <w:pPr>
        <w:spacing w:after="0" w:line="240" w:lineRule="auto"/>
        <w:jc w:val="both"/>
        <w:rPr>
          <w:rFonts w:ascii="Arial" w:hAnsi="Arial" w:cs="Arial"/>
          <w:color w:val="FF0000"/>
          <w:sz w:val="24"/>
          <w:szCs w:val="24"/>
          <w:lang w:val="ro-RO"/>
        </w:rPr>
      </w:pPr>
      <w:r>
        <w:rPr>
          <w:rFonts w:ascii="Times New Roman" w:hAnsi="Times New Roman"/>
          <w:b/>
          <w:sz w:val="24"/>
          <w:szCs w:val="24"/>
          <w:lang w:val="ro-RO"/>
        </w:rPr>
        <w:t>Incalzire -</w:t>
      </w:r>
      <w:r>
        <w:rPr>
          <w:rFonts w:ascii="Times New Roman" w:hAnsi="Times New Roman"/>
          <w:spacing w:val="-2"/>
          <w:sz w:val="24"/>
          <w:szCs w:val="24"/>
          <w:lang w:val="ro-RO"/>
        </w:rPr>
        <w:t xml:space="preserve">Se va utiliza o centrala murala, complet echipata, pentru producere apa calda 80/60°C, avand puterea termica utila maxima de 18 kW. </w:t>
      </w:r>
    </w:p>
    <w:p w:rsidR="00DF17AA" w:rsidRDefault="00DF17AA" w:rsidP="00DF17AA">
      <w:pPr>
        <w:spacing w:after="0" w:line="240" w:lineRule="auto"/>
        <w:rPr>
          <w:rFonts w:ascii="Arial" w:hAnsi="Arial" w:cs="Arial"/>
          <w:bCs/>
          <w:sz w:val="24"/>
          <w:szCs w:val="24"/>
          <w:lang w:val="ro-RO"/>
        </w:rPr>
      </w:pPr>
      <w:r>
        <w:rPr>
          <w:rFonts w:ascii="Arial" w:hAnsi="Arial" w:cs="Arial"/>
          <w:sz w:val="24"/>
          <w:szCs w:val="24"/>
          <w:lang w:val="ro-RO"/>
        </w:rPr>
        <w:t xml:space="preserve">  </w:t>
      </w:r>
      <w:r>
        <w:rPr>
          <w:rFonts w:ascii="Arial" w:hAnsi="Arial" w:cs="Arial"/>
          <w:bCs/>
          <w:sz w:val="24"/>
          <w:szCs w:val="24"/>
          <w:lang w:val="ro-RO"/>
        </w:rPr>
        <w:t>b) cumularea cu alte proiecte existente și/sau aprobate – nu există un impact cumulativ cu alte proiecte, care să aibă efecte semnificative asupra mediului.</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bCs/>
          <w:sz w:val="24"/>
          <w:szCs w:val="24"/>
          <w:lang w:val="ro-RO"/>
        </w:rPr>
        <w:t xml:space="preserve">      c) </w:t>
      </w:r>
      <w:r>
        <w:rPr>
          <w:rFonts w:ascii="Arial" w:hAnsi="Arial" w:cs="Arial"/>
          <w:i/>
          <w:sz w:val="24"/>
          <w:szCs w:val="24"/>
          <w:lang w:val="ro-RO"/>
        </w:rPr>
        <w:t>utilizarea resurselor naturale în special a solului, a terenurilor, a apei și a biodiversității</w:t>
      </w:r>
      <w:r>
        <w:rPr>
          <w:rFonts w:ascii="Arial" w:hAnsi="Arial" w:cs="Arial"/>
          <w:sz w:val="24"/>
          <w:szCs w:val="24"/>
          <w:lang w:val="ro-RO"/>
        </w:rPr>
        <w:t xml:space="preserve"> - toate materialele folosite în derularea lucrărilor de construire și dezvoltare a proiectului sunt achiziționate de la furnizori de profil;</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color w:val="FF0000"/>
          <w:sz w:val="24"/>
          <w:szCs w:val="24"/>
          <w:lang w:val="ro-RO"/>
        </w:rPr>
        <w:t xml:space="preserve">      </w:t>
      </w:r>
      <w:r>
        <w:rPr>
          <w:rFonts w:ascii="Arial" w:hAnsi="Arial" w:cs="Arial"/>
          <w:i/>
          <w:sz w:val="24"/>
          <w:szCs w:val="24"/>
          <w:lang w:val="ro-RO"/>
        </w:rPr>
        <w:t>d).producția de deșeuri</w:t>
      </w:r>
      <w:r>
        <w:rPr>
          <w:rFonts w:ascii="Arial" w:hAnsi="Arial" w:cs="Arial"/>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DF17AA" w:rsidRDefault="00DF17AA" w:rsidP="00DF17AA">
      <w:pPr>
        <w:spacing w:after="0" w:line="240" w:lineRule="auto"/>
        <w:rPr>
          <w:rFonts w:ascii="Arial" w:hAnsi="Arial" w:cs="Arial"/>
          <w:kern w:val="16"/>
          <w:sz w:val="24"/>
          <w:szCs w:val="24"/>
          <w:lang w:val="ro-RO"/>
        </w:rPr>
      </w:pPr>
      <w:r>
        <w:rPr>
          <w:rFonts w:ascii="Arial" w:hAnsi="Arial" w:cs="Arial"/>
          <w:sz w:val="24"/>
          <w:szCs w:val="24"/>
          <w:lang w:val="ro-RO"/>
        </w:rPr>
        <w:t>- evacuarea deşeurilor se va face prin colectare selectivă în pubele, depozitare temporară a acestora, apoi preluarea acestora de către operatori autorizaţi din zonă;</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e) </w:t>
      </w:r>
      <w:r>
        <w:rPr>
          <w:rFonts w:ascii="Arial" w:hAnsi="Arial" w:cs="Arial"/>
          <w:i/>
          <w:sz w:val="24"/>
          <w:szCs w:val="24"/>
          <w:lang w:val="ro-RO"/>
        </w:rPr>
        <w:t>poluarea și alte efecte nocive</w:t>
      </w:r>
      <w:r>
        <w:rPr>
          <w:rFonts w:ascii="Arial" w:hAnsi="Arial" w:cs="Arial"/>
          <w:sz w:val="24"/>
          <w:szCs w:val="24"/>
          <w:lang w:val="ro-RO"/>
        </w:rPr>
        <w:t xml:space="preserve"> - emisiile poluante, inclusiv zgomotul şi alte surse de disconfort – lucrările și măsurile prevăzute în proiect nu vor afecta semnificativ factorii de mediu: aer, apă,sol/subsol, așezări umane;</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f) </w:t>
      </w:r>
      <w:r>
        <w:rPr>
          <w:rFonts w:ascii="Arial" w:hAnsi="Arial" w:cs="Arial"/>
          <w:i/>
          <w:sz w:val="24"/>
          <w:szCs w:val="24"/>
          <w:lang w:val="ro-RO"/>
        </w:rPr>
        <w:t>.riscurile de accidente majore și/sau dezastre relevante pentru proiectul în cauză, inclusiv cele cauzate de schimbările climatice, conform cunoștințelor științifice</w:t>
      </w:r>
      <w:r>
        <w:rPr>
          <w:rFonts w:ascii="Arial" w:hAnsi="Arial" w:cs="Arial"/>
          <w:sz w:val="24"/>
          <w:szCs w:val="24"/>
          <w:lang w:val="ro-RO"/>
        </w:rPr>
        <w:t xml:space="preserve"> </w:t>
      </w:r>
      <w:r>
        <w:rPr>
          <w:rFonts w:ascii="Arial" w:hAnsi="Arial" w:cs="Arial"/>
          <w:sz w:val="24"/>
          <w:szCs w:val="24"/>
          <w:lang w:val="ro-RO"/>
        </w:rPr>
        <w:lastRenderedPageBreak/>
        <w:t>- prin soluțiile constructive adoptate și un management corespunzător, proiectul nu va implica riscuri pentru sănătatea umană și pentru mediu;</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i/>
          <w:sz w:val="24"/>
          <w:szCs w:val="24"/>
          <w:lang w:val="ro-RO"/>
        </w:rPr>
        <w:t xml:space="preserve">    g).riscurile pentru sănătatea umană (de exemplu, din cauza contaminării apei sau a poluării atmosferice)</w:t>
      </w:r>
      <w:r>
        <w:rPr>
          <w:rFonts w:ascii="Arial" w:hAnsi="Arial" w:cs="Arial"/>
          <w:sz w:val="24"/>
          <w:szCs w:val="24"/>
          <w:lang w:val="ro-RO"/>
        </w:rPr>
        <w:t xml:space="preserve"> - proiectul nu va implica riscuri pentru sănătatea umană.    </w:t>
      </w:r>
    </w:p>
    <w:p w:rsidR="00DF17AA" w:rsidRDefault="00DF17AA" w:rsidP="00DF17AA">
      <w:pPr>
        <w:spacing w:after="0" w:line="240" w:lineRule="auto"/>
        <w:rPr>
          <w:rFonts w:ascii="Arial" w:hAnsi="Arial" w:cs="Arial"/>
          <w:b/>
          <w:color w:val="FF0000"/>
          <w:sz w:val="24"/>
          <w:szCs w:val="24"/>
          <w:lang w:val="ro-RO"/>
        </w:rPr>
      </w:pPr>
    </w:p>
    <w:p w:rsidR="00DF17AA" w:rsidRDefault="00DF17AA" w:rsidP="00DF17AA">
      <w:pPr>
        <w:pStyle w:val="Listparagraf"/>
        <w:numPr>
          <w:ilvl w:val="0"/>
          <w:numId w:val="11"/>
        </w:numPr>
        <w:spacing w:after="0" w:line="240" w:lineRule="auto"/>
        <w:rPr>
          <w:rFonts w:ascii="Arial" w:hAnsi="Arial" w:cs="Arial"/>
          <w:b/>
          <w:sz w:val="24"/>
          <w:szCs w:val="24"/>
          <w:lang w:val="ro-RO"/>
        </w:rPr>
      </w:pPr>
      <w:r>
        <w:rPr>
          <w:rFonts w:ascii="Arial" w:hAnsi="Arial" w:cs="Arial"/>
          <w:b/>
          <w:sz w:val="24"/>
          <w:szCs w:val="24"/>
          <w:lang w:val="ro-RO"/>
        </w:rPr>
        <w:t>Localizarea proiectului</w:t>
      </w:r>
    </w:p>
    <w:p w:rsidR="00DF17AA" w:rsidRDefault="00DF17AA" w:rsidP="00DF17AA">
      <w:pPr>
        <w:spacing w:after="0" w:line="240" w:lineRule="auto"/>
        <w:rPr>
          <w:rFonts w:ascii="Arial" w:hAnsi="Arial" w:cs="Arial"/>
          <w:b/>
          <w:color w:val="FF0000"/>
          <w:sz w:val="24"/>
          <w:szCs w:val="24"/>
          <w:lang w:val="ro-RO"/>
        </w:rPr>
      </w:pPr>
    </w:p>
    <w:p w:rsidR="00DF17AA" w:rsidRDefault="00DF17AA" w:rsidP="00DF17AA">
      <w:pPr>
        <w:tabs>
          <w:tab w:val="left" w:pos="1000"/>
          <w:tab w:val="left" w:leader="dot" w:pos="8680"/>
          <w:tab w:val="left" w:leader="dot" w:pos="9448"/>
        </w:tabs>
        <w:spacing w:after="0" w:line="240" w:lineRule="auto"/>
        <w:ind w:left="20"/>
        <w:jc w:val="both"/>
        <w:rPr>
          <w:rFonts w:ascii="Arial" w:hAnsi="Arial" w:cs="Arial"/>
          <w:sz w:val="24"/>
          <w:szCs w:val="24"/>
          <w:lang w:val="ro-RO"/>
        </w:rPr>
      </w:pPr>
      <w:r>
        <w:rPr>
          <w:rFonts w:ascii="Arial" w:hAnsi="Arial" w:cs="Arial"/>
          <w:sz w:val="24"/>
          <w:szCs w:val="24"/>
          <w:lang w:val="ro-RO"/>
        </w:rPr>
        <w:t xml:space="preserve">    2.1. terenul pe care se va amplasa proiectul, aparține domeniului</w:t>
      </w:r>
      <w:r>
        <w:rPr>
          <w:rFonts w:ascii="Arial" w:hAnsi="Arial" w:cs="Arial"/>
          <w:color w:val="FF0000"/>
          <w:sz w:val="24"/>
          <w:szCs w:val="24"/>
          <w:lang w:val="ro-RO"/>
        </w:rPr>
        <w:t xml:space="preserve"> </w:t>
      </w:r>
      <w:r>
        <w:rPr>
          <w:rFonts w:ascii="Arial" w:hAnsi="Arial" w:cs="Arial"/>
          <w:sz w:val="24"/>
          <w:szCs w:val="24"/>
          <w:lang w:val="ro-RO"/>
        </w:rPr>
        <w:t>public al municipiului Giurgiu, conform certificatul de urbanism nr.</w:t>
      </w:r>
      <w:r>
        <w:rPr>
          <w:rFonts w:ascii="Arial" w:hAnsi="Arial" w:cs="Arial"/>
          <w:color w:val="FF0000"/>
          <w:sz w:val="24"/>
          <w:szCs w:val="24"/>
          <w:lang w:val="ro-RO"/>
        </w:rPr>
        <w:t xml:space="preserve"> </w:t>
      </w:r>
      <w:r>
        <w:rPr>
          <w:rFonts w:ascii="Arial" w:hAnsi="Arial" w:cs="Arial"/>
          <w:sz w:val="24"/>
          <w:szCs w:val="24"/>
          <w:lang w:val="ro-RO"/>
        </w:rPr>
        <w:t>424/31.08.2018;</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2.2. </w:t>
      </w:r>
      <w:r>
        <w:rPr>
          <w:rFonts w:ascii="Arial" w:hAnsi="Arial" w:cs="Arial"/>
          <w:i/>
          <w:sz w:val="24"/>
          <w:szCs w:val="24"/>
          <w:lang w:val="ro-RO"/>
        </w:rPr>
        <w:t xml:space="preserve">bogăția, disponibilitatea, calitatea și capacitatea de regenerare relative ale resurselor naturale (inclusiv solul, terenurile, apa și biodiversitatea) din zonă și din subteranul acesteia </w:t>
      </w:r>
      <w:r>
        <w:rPr>
          <w:rFonts w:ascii="Arial" w:hAnsi="Arial" w:cs="Arial"/>
          <w:sz w:val="24"/>
          <w:szCs w:val="24"/>
          <w:lang w:val="ro-RO"/>
        </w:rPr>
        <w:t>- nu există o abundenţă a resurselor naturale şi nu este cazul capacităţii regenerative a acestora;</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2.3. </w:t>
      </w:r>
      <w:r>
        <w:rPr>
          <w:rFonts w:ascii="Arial" w:hAnsi="Arial" w:cs="Arial"/>
          <w:i/>
          <w:sz w:val="24"/>
          <w:szCs w:val="24"/>
          <w:lang w:val="ro-RO"/>
        </w:rPr>
        <w:t>capacitatea de absorbţie a mediului natural acordându-se o atenție specială următoarelor zone</w:t>
      </w:r>
      <w:r>
        <w:rPr>
          <w:rFonts w:ascii="Arial" w:hAnsi="Arial" w:cs="Arial"/>
          <w:sz w:val="24"/>
          <w:szCs w:val="24"/>
          <w:lang w:val="ro-RO"/>
        </w:rPr>
        <w:t>:</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 proiectul nu se află în zone umede, zone riverane, sau guri ale râurilor;</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b) proiectul nu se află în zone costiere sau în mediu marin;</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c).proiectul nu se află în zone montane și forestiere;</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d).proiectul nu se află în rezervaţii și parcuri naturale;</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e) proiectul nu se află în zone clasificate sau protejate de dreptul național; zone Natura 2000  desemnate de statele membre în conformitate cu Directiva 92/43/CEE și cu Directiva 2009/147/CE;</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vii).proiectul nu se află în zone cu o densitate mare a populației;</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vii).peisaje și situri importante din punct de vedere istoric, cultural sau arheologic: nu este cazul.</w:t>
      </w:r>
    </w:p>
    <w:p w:rsidR="00DF17AA" w:rsidRDefault="00DF17AA" w:rsidP="00DF17AA">
      <w:pPr>
        <w:spacing w:after="0" w:line="240" w:lineRule="auto"/>
        <w:rPr>
          <w:rFonts w:ascii="Arial" w:hAnsi="Arial" w:cs="Arial"/>
          <w:b/>
          <w:sz w:val="24"/>
          <w:szCs w:val="24"/>
          <w:lang w:val="ro-RO"/>
        </w:rPr>
      </w:pPr>
    </w:p>
    <w:p w:rsidR="00DF17AA" w:rsidRDefault="00DF17AA" w:rsidP="00DF17AA">
      <w:pPr>
        <w:pStyle w:val="Listparagraf"/>
        <w:numPr>
          <w:ilvl w:val="0"/>
          <w:numId w:val="11"/>
        </w:numPr>
        <w:spacing w:after="0" w:line="240" w:lineRule="auto"/>
        <w:rPr>
          <w:rFonts w:ascii="Arial" w:hAnsi="Arial" w:cs="Arial"/>
          <w:b/>
          <w:sz w:val="24"/>
          <w:szCs w:val="24"/>
          <w:lang w:val="ro-RO"/>
        </w:rPr>
      </w:pPr>
      <w:r>
        <w:rPr>
          <w:rFonts w:ascii="Arial" w:hAnsi="Arial" w:cs="Arial"/>
          <w:b/>
          <w:sz w:val="24"/>
          <w:szCs w:val="24"/>
          <w:lang w:val="ro-RO"/>
        </w:rPr>
        <w:t>Caracteristicile impactului potenţial</w:t>
      </w:r>
    </w:p>
    <w:p w:rsidR="00DF17AA" w:rsidRDefault="00DF17AA" w:rsidP="00DF17AA">
      <w:pPr>
        <w:pStyle w:val="Listparagraf"/>
        <w:spacing w:after="0" w:line="240" w:lineRule="auto"/>
        <w:rPr>
          <w:rFonts w:ascii="Arial" w:hAnsi="Arial" w:cs="Arial"/>
          <w:b/>
          <w:color w:val="FF0000"/>
          <w:sz w:val="24"/>
          <w:szCs w:val="24"/>
          <w:lang w:val="ro-RO"/>
        </w:rPr>
      </w:pPr>
    </w:p>
    <w:p w:rsidR="00DF17AA" w:rsidRDefault="00DF17AA" w:rsidP="00DF17AA">
      <w:pPr>
        <w:pStyle w:val="Listparagraf"/>
        <w:autoSpaceDE w:val="0"/>
        <w:autoSpaceDN w:val="0"/>
        <w:adjustRightInd w:val="0"/>
        <w:spacing w:after="0" w:line="240" w:lineRule="auto"/>
        <w:ind w:left="0" w:hanging="142"/>
        <w:jc w:val="both"/>
        <w:rPr>
          <w:rFonts w:ascii="Arial" w:hAnsi="Arial" w:cs="Arial"/>
          <w:sz w:val="24"/>
          <w:szCs w:val="24"/>
          <w:lang w:val="ro-RO"/>
        </w:rPr>
      </w:pPr>
      <w:r>
        <w:rPr>
          <w:rFonts w:ascii="Arial" w:hAnsi="Arial" w:cs="Arial"/>
          <w:i/>
          <w:color w:val="FF0000"/>
          <w:sz w:val="24"/>
          <w:szCs w:val="24"/>
          <w:lang w:val="ro-RO"/>
        </w:rPr>
        <w:t xml:space="preserve"> </w:t>
      </w:r>
      <w:r>
        <w:rPr>
          <w:rFonts w:ascii="Arial" w:hAnsi="Arial" w:cs="Arial"/>
          <w:i/>
          <w:sz w:val="24"/>
          <w:szCs w:val="24"/>
          <w:lang w:val="ro-RO"/>
        </w:rPr>
        <w:t>a)importanța și extinderea spațială a impactului</w:t>
      </w:r>
      <w:r>
        <w:rPr>
          <w:rFonts w:ascii="Arial" w:hAnsi="Arial" w:cs="Arial"/>
          <w:sz w:val="24"/>
          <w:szCs w:val="24"/>
          <w:lang w:val="ro-RO"/>
        </w:rPr>
        <w:t xml:space="preserve"> (de exemplu, zona geografică și dimensiunea populației care poate fi afectată) - proiectul nu este extins ca arie geografică şi nu afectează un număr mare de persoane;</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i/>
          <w:sz w:val="24"/>
          <w:szCs w:val="24"/>
          <w:lang w:val="ro-RO"/>
        </w:rPr>
        <w:t>b)natura impactului</w:t>
      </w:r>
      <w:r>
        <w:rPr>
          <w:rFonts w:ascii="Arial" w:hAnsi="Arial" w:cs="Arial"/>
          <w:sz w:val="24"/>
          <w:szCs w:val="24"/>
          <w:lang w:val="ro-RO"/>
        </w:rPr>
        <w:t xml:space="preserve">  - afectarea factorilor de mediu va fi una redusă, iar impactul asupra mediului va fi unul negativ;</w:t>
      </w:r>
    </w:p>
    <w:p w:rsidR="00DF17AA" w:rsidRDefault="00DF17AA" w:rsidP="00DF17AA">
      <w:pPr>
        <w:pStyle w:val="Listparagraf"/>
        <w:autoSpaceDE w:val="0"/>
        <w:autoSpaceDN w:val="0"/>
        <w:adjustRightInd w:val="0"/>
        <w:spacing w:after="0" w:line="240" w:lineRule="auto"/>
        <w:ind w:left="0"/>
        <w:jc w:val="both"/>
        <w:rPr>
          <w:rFonts w:ascii="Arial" w:hAnsi="Arial" w:cs="Arial"/>
          <w:sz w:val="24"/>
          <w:szCs w:val="24"/>
          <w:lang w:val="ro-RO"/>
        </w:rPr>
      </w:pPr>
      <w:r>
        <w:rPr>
          <w:rFonts w:ascii="Arial" w:hAnsi="Arial" w:cs="Arial"/>
          <w:i/>
          <w:sz w:val="24"/>
          <w:szCs w:val="24"/>
          <w:lang w:val="ro-RO"/>
        </w:rPr>
        <w:t>c)proiectul nu are impact transfrontalier</w:t>
      </w:r>
      <w:r>
        <w:rPr>
          <w:rFonts w:ascii="Arial" w:hAnsi="Arial" w:cs="Arial"/>
          <w:sz w:val="24"/>
          <w:szCs w:val="24"/>
          <w:lang w:val="ro-RO"/>
        </w:rPr>
        <w:t>;</w:t>
      </w:r>
    </w:p>
    <w:p w:rsidR="00DF17AA" w:rsidRDefault="00DF17AA" w:rsidP="00DF17AA">
      <w:pPr>
        <w:pStyle w:val="Listparagraf"/>
        <w:autoSpaceDE w:val="0"/>
        <w:autoSpaceDN w:val="0"/>
        <w:adjustRightInd w:val="0"/>
        <w:spacing w:after="0" w:line="240" w:lineRule="auto"/>
        <w:ind w:left="0"/>
        <w:jc w:val="both"/>
        <w:rPr>
          <w:rFonts w:ascii="Arial" w:hAnsi="Arial" w:cs="Arial"/>
          <w:sz w:val="24"/>
          <w:szCs w:val="24"/>
          <w:lang w:val="ro-RO"/>
        </w:rPr>
      </w:pPr>
      <w:r>
        <w:rPr>
          <w:rFonts w:ascii="Arial" w:hAnsi="Arial" w:cs="Arial"/>
          <w:i/>
          <w:sz w:val="24"/>
          <w:szCs w:val="24"/>
          <w:lang w:val="ro-RO"/>
        </w:rPr>
        <w:t>d)intensitatea şi complexitatea impactului</w:t>
      </w:r>
      <w:r>
        <w:rPr>
          <w:rFonts w:ascii="Arial" w:hAnsi="Arial" w:cs="Arial"/>
          <w:sz w:val="24"/>
          <w:szCs w:val="24"/>
          <w:lang w:val="ro-RO"/>
        </w:rPr>
        <w:t xml:space="preserve"> - conform listei de control, impactul este minim şi local;</w:t>
      </w:r>
    </w:p>
    <w:p w:rsidR="00DF17AA" w:rsidRDefault="00DF17AA" w:rsidP="00DF17AA">
      <w:pPr>
        <w:pStyle w:val="Listparagraf"/>
        <w:autoSpaceDE w:val="0"/>
        <w:autoSpaceDN w:val="0"/>
        <w:adjustRightInd w:val="0"/>
        <w:spacing w:after="0" w:line="240" w:lineRule="auto"/>
        <w:ind w:left="0"/>
        <w:jc w:val="both"/>
        <w:rPr>
          <w:rFonts w:ascii="Arial" w:hAnsi="Arial" w:cs="Arial"/>
          <w:sz w:val="24"/>
          <w:szCs w:val="24"/>
          <w:lang w:val="ro-RO"/>
        </w:rPr>
      </w:pPr>
      <w:r>
        <w:rPr>
          <w:rFonts w:ascii="Arial" w:hAnsi="Arial" w:cs="Arial"/>
          <w:i/>
          <w:sz w:val="24"/>
          <w:szCs w:val="24"/>
          <w:lang w:val="ro-RO"/>
        </w:rPr>
        <w:t>e)probabilitatea impactului generat de proiect</w:t>
      </w:r>
      <w:r>
        <w:rPr>
          <w:rFonts w:ascii="Arial" w:hAnsi="Arial" w:cs="Arial"/>
          <w:sz w:val="24"/>
          <w:szCs w:val="24"/>
          <w:lang w:val="ro-RO"/>
        </w:rPr>
        <w:t xml:space="preserve"> - conform listei de control, nu există un impact negativ asupra mediului;</w:t>
      </w:r>
    </w:p>
    <w:p w:rsidR="00DF17AA" w:rsidRDefault="00DF17AA" w:rsidP="00DF17AA">
      <w:pPr>
        <w:pStyle w:val="Listparagraf"/>
        <w:autoSpaceDE w:val="0"/>
        <w:autoSpaceDN w:val="0"/>
        <w:adjustRightInd w:val="0"/>
        <w:spacing w:after="0" w:line="240" w:lineRule="auto"/>
        <w:ind w:left="0"/>
        <w:jc w:val="both"/>
        <w:rPr>
          <w:rFonts w:ascii="Arial" w:hAnsi="Arial" w:cs="Arial"/>
          <w:sz w:val="24"/>
          <w:szCs w:val="24"/>
          <w:lang w:val="ro-RO"/>
        </w:rPr>
      </w:pPr>
      <w:r>
        <w:rPr>
          <w:rFonts w:ascii="Arial" w:hAnsi="Arial" w:cs="Arial"/>
          <w:i/>
          <w:sz w:val="24"/>
          <w:szCs w:val="24"/>
          <w:lang w:val="ro-RO"/>
        </w:rPr>
        <w:t>f)debutul, durata, frecvența și reversibilitatea preconizate ale impactului</w:t>
      </w:r>
      <w:r>
        <w:rPr>
          <w:rFonts w:ascii="Arial" w:hAnsi="Arial" w:cs="Arial"/>
          <w:sz w:val="24"/>
          <w:szCs w:val="24"/>
          <w:lang w:val="ro-RO"/>
        </w:rPr>
        <w:t xml:space="preserve"> -  nu este cazul;</w:t>
      </w:r>
    </w:p>
    <w:p w:rsidR="00DF17AA" w:rsidRDefault="00DF17AA" w:rsidP="00DF17AA">
      <w:pPr>
        <w:pStyle w:val="Listparagraf"/>
        <w:autoSpaceDE w:val="0"/>
        <w:autoSpaceDN w:val="0"/>
        <w:adjustRightInd w:val="0"/>
        <w:spacing w:after="0" w:line="240" w:lineRule="auto"/>
        <w:ind w:left="0"/>
        <w:jc w:val="both"/>
        <w:rPr>
          <w:rFonts w:ascii="Arial" w:hAnsi="Arial" w:cs="Arial"/>
          <w:sz w:val="24"/>
          <w:szCs w:val="24"/>
          <w:lang w:val="ro-RO"/>
        </w:rPr>
      </w:pPr>
      <w:r>
        <w:rPr>
          <w:rFonts w:ascii="Arial" w:hAnsi="Arial" w:cs="Arial"/>
          <w:i/>
          <w:sz w:val="24"/>
          <w:szCs w:val="24"/>
          <w:lang w:val="ro-RO"/>
        </w:rPr>
        <w:t>g)cumularea impactului cu impactul altor proiecte existente și/sau aprobate</w:t>
      </w:r>
      <w:r>
        <w:rPr>
          <w:rFonts w:ascii="Arial" w:hAnsi="Arial" w:cs="Arial"/>
          <w:sz w:val="24"/>
          <w:szCs w:val="24"/>
          <w:lang w:val="ro-RO"/>
        </w:rPr>
        <w:t xml:space="preserve"> - nu există un impact cumulativ cu alte proiecte, care să aibă efecte semnificative asupra mediului;</w:t>
      </w:r>
    </w:p>
    <w:p w:rsidR="00DF17AA" w:rsidRDefault="00DF17AA" w:rsidP="00DF17AA">
      <w:pPr>
        <w:pStyle w:val="Listparagraf"/>
        <w:autoSpaceDE w:val="0"/>
        <w:autoSpaceDN w:val="0"/>
        <w:adjustRightInd w:val="0"/>
        <w:spacing w:after="0" w:line="240" w:lineRule="auto"/>
        <w:ind w:left="0"/>
        <w:jc w:val="both"/>
        <w:rPr>
          <w:rFonts w:ascii="Arial" w:hAnsi="Arial" w:cs="Arial"/>
          <w:sz w:val="24"/>
          <w:szCs w:val="24"/>
          <w:lang w:val="ro-RO"/>
        </w:rPr>
      </w:pPr>
      <w:r>
        <w:rPr>
          <w:rFonts w:ascii="Arial" w:hAnsi="Arial" w:cs="Arial"/>
          <w:i/>
          <w:sz w:val="24"/>
          <w:szCs w:val="24"/>
          <w:lang w:val="ro-RO"/>
        </w:rPr>
        <w:t xml:space="preserve">h)posibilitatea de reducere efectivă a impactului </w:t>
      </w:r>
      <w:r>
        <w:rPr>
          <w:rFonts w:ascii="Arial" w:hAnsi="Arial" w:cs="Arial"/>
          <w:sz w:val="24"/>
          <w:szCs w:val="24"/>
          <w:lang w:val="ro-RO"/>
        </w:rPr>
        <w:t>-  prin soluțiile constructive adoptate și un management corespunzător, proiectul nu va implica riscuri pentru sănătatea umană și pentru mediu.</w:t>
      </w:r>
    </w:p>
    <w:p w:rsidR="00DF17AA" w:rsidRDefault="00DF17AA" w:rsidP="00DF17AA">
      <w:pPr>
        <w:pStyle w:val="Listparagraf"/>
        <w:autoSpaceDE w:val="0"/>
        <w:autoSpaceDN w:val="0"/>
        <w:adjustRightInd w:val="0"/>
        <w:spacing w:after="0" w:line="240" w:lineRule="auto"/>
        <w:ind w:left="0"/>
        <w:jc w:val="both"/>
        <w:rPr>
          <w:rFonts w:ascii="Arial" w:hAnsi="Arial" w:cs="Arial"/>
          <w:color w:val="FF0000"/>
          <w:sz w:val="24"/>
          <w:szCs w:val="24"/>
          <w:lang w:val="ro-RO"/>
        </w:rPr>
      </w:pPr>
    </w:p>
    <w:p w:rsidR="00DF17AA" w:rsidRDefault="00DF17AA" w:rsidP="00DF17AA">
      <w:pPr>
        <w:pStyle w:val="Listparagraf"/>
        <w:autoSpaceDE w:val="0"/>
        <w:autoSpaceDN w:val="0"/>
        <w:adjustRightInd w:val="0"/>
        <w:spacing w:after="0" w:line="240" w:lineRule="auto"/>
        <w:ind w:left="0"/>
        <w:jc w:val="both"/>
        <w:rPr>
          <w:rFonts w:ascii="Arial" w:hAnsi="Arial" w:cs="Arial"/>
          <w:sz w:val="24"/>
          <w:szCs w:val="24"/>
          <w:lang w:val="ro-RO"/>
        </w:rPr>
      </w:pPr>
      <w:r>
        <w:rPr>
          <w:rFonts w:ascii="Arial" w:hAnsi="Arial" w:cs="Arial"/>
          <w:b/>
          <w:sz w:val="24"/>
          <w:szCs w:val="24"/>
          <w:lang w:val="ro-RO"/>
        </w:rPr>
        <w:lastRenderedPageBreak/>
        <w:t xml:space="preserve"> II.  </w:t>
      </w:r>
      <w:r>
        <w:rPr>
          <w:rFonts w:ascii="Arial" w:hAnsi="Arial" w:cs="Arial"/>
          <w:sz w:val="24"/>
          <w:szCs w:val="24"/>
          <w:lang w:val="ro-RO"/>
        </w:rPr>
        <w:t xml:space="preserve">  </w:t>
      </w:r>
      <w:r>
        <w:rPr>
          <w:rFonts w:ascii="Arial" w:hAnsi="Arial" w:cs="Arial"/>
          <w:b/>
          <w:sz w:val="24"/>
          <w:szCs w:val="24"/>
          <w:lang w:val="ro-RO"/>
        </w:rPr>
        <w:t>Motivele care au stat la baza luării deciziei etapei de încadrare în procedura de evaluare adecvată:</w:t>
      </w:r>
      <w:r>
        <w:rPr>
          <w:rFonts w:ascii="Arial" w:hAnsi="Arial" w:cs="Arial"/>
          <w:sz w:val="24"/>
          <w:szCs w:val="24"/>
          <w:lang w:val="ro-RO"/>
        </w:rPr>
        <w:t xml:space="preserve"> </w:t>
      </w:r>
    </w:p>
    <w:p w:rsidR="00DF17AA" w:rsidRDefault="00DF17AA" w:rsidP="00DF17AA">
      <w:pPr>
        <w:pStyle w:val="Listparagraf"/>
        <w:autoSpaceDE w:val="0"/>
        <w:autoSpaceDN w:val="0"/>
        <w:adjustRightInd w:val="0"/>
        <w:spacing w:after="0" w:line="240" w:lineRule="auto"/>
        <w:ind w:left="0"/>
        <w:jc w:val="both"/>
        <w:rPr>
          <w:rFonts w:ascii="Arial" w:hAnsi="Arial" w:cs="Arial"/>
          <w:sz w:val="24"/>
          <w:szCs w:val="24"/>
          <w:lang w:val="ro-RO"/>
        </w:rPr>
      </w:pPr>
    </w:p>
    <w:p w:rsidR="00DF17AA" w:rsidRDefault="00DF17AA" w:rsidP="00DF17AA">
      <w:pPr>
        <w:pStyle w:val="Bodytext1"/>
        <w:shd w:val="clear" w:color="auto" w:fill="auto"/>
        <w:spacing w:before="0" w:after="0" w:line="240" w:lineRule="auto"/>
        <w:ind w:firstLine="0"/>
        <w:jc w:val="both"/>
        <w:rPr>
          <w:sz w:val="24"/>
          <w:szCs w:val="24"/>
        </w:rPr>
      </w:pPr>
      <w:r>
        <w:rPr>
          <w:sz w:val="24"/>
          <w:szCs w:val="24"/>
        </w:rPr>
        <w:t>- conform deciziei etapei de evaluare iniţială nr.</w:t>
      </w:r>
      <w:r>
        <w:rPr>
          <w:color w:val="FF0000"/>
          <w:sz w:val="24"/>
          <w:szCs w:val="24"/>
        </w:rPr>
        <w:t xml:space="preserve"> </w:t>
      </w:r>
      <w:r>
        <w:rPr>
          <w:sz w:val="24"/>
          <w:szCs w:val="24"/>
        </w:rPr>
        <w:t>6131/SAAA/14.08.2018</w:t>
      </w:r>
      <w:r>
        <w:rPr>
          <w:color w:val="FF0000"/>
          <w:sz w:val="24"/>
          <w:szCs w:val="24"/>
        </w:rPr>
        <w:t xml:space="preserve"> </w:t>
      </w:r>
      <w:r>
        <w:rPr>
          <w:sz w:val="24"/>
          <w:szCs w:val="24"/>
        </w:rPr>
        <w:t xml:space="preserve">proiectul propus </w:t>
      </w:r>
      <w:r>
        <w:rPr>
          <w:b/>
          <w:sz w:val="24"/>
          <w:szCs w:val="24"/>
        </w:rPr>
        <w:t xml:space="preserve"> nu intră</w:t>
      </w:r>
      <w:r>
        <w:rPr>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 municipiu Giurgiu, jud. Giurgiu.</w:t>
      </w:r>
    </w:p>
    <w:p w:rsidR="00DF17AA" w:rsidRDefault="00DF17AA" w:rsidP="00DF17AA">
      <w:pPr>
        <w:spacing w:after="0" w:line="240" w:lineRule="auto"/>
        <w:rPr>
          <w:rFonts w:ascii="Arial" w:hAnsi="Arial" w:cs="Arial"/>
          <w:sz w:val="24"/>
          <w:szCs w:val="24"/>
          <w:lang w:val="ro-RO"/>
        </w:rPr>
      </w:pPr>
      <w:r>
        <w:rPr>
          <w:rFonts w:ascii="Arial" w:hAnsi="Arial" w:cs="Arial"/>
          <w:sz w:val="24"/>
          <w:szCs w:val="24"/>
          <w:lang w:val="ro-RO"/>
        </w:rPr>
        <w:t xml:space="preserve">    -  pe parcursul procedurii nu s-au înregistrat observaţii din partea publicului.</w:t>
      </w:r>
    </w:p>
    <w:p w:rsidR="00DF17AA" w:rsidRDefault="00DF17AA" w:rsidP="00DF17AA">
      <w:pPr>
        <w:spacing w:after="0" w:line="240" w:lineRule="auto"/>
        <w:ind w:left="390"/>
        <w:jc w:val="both"/>
        <w:rPr>
          <w:rFonts w:ascii="Arial" w:hAnsi="Arial" w:cs="Arial"/>
          <w:color w:val="FF0000"/>
          <w:sz w:val="24"/>
          <w:szCs w:val="24"/>
          <w:lang w:val="ro-RO"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036"/>
        <w:gridCol w:w="2832"/>
        <w:gridCol w:w="2082"/>
      </w:tblGrid>
      <w:tr w:rsidR="00DF17AA" w:rsidTr="00DF17AA">
        <w:tc>
          <w:tcPr>
            <w:tcW w:w="2376" w:type="dxa"/>
            <w:tcBorders>
              <w:top w:val="single" w:sz="4" w:space="0" w:color="auto"/>
              <w:left w:val="single" w:sz="4" w:space="0" w:color="auto"/>
              <w:bottom w:val="single" w:sz="4" w:space="0" w:color="auto"/>
              <w:right w:val="single" w:sz="4" w:space="0" w:color="auto"/>
            </w:tcBorders>
            <w:hideMark/>
          </w:tcPr>
          <w:p w:rsidR="00DF17AA" w:rsidRDefault="00DF17AA">
            <w:pPr>
              <w:spacing w:after="0" w:line="240" w:lineRule="auto"/>
              <w:jc w:val="center"/>
              <w:rPr>
                <w:rFonts w:ascii="Arial" w:eastAsia="Times New Roman" w:hAnsi="Arial" w:cs="Arial"/>
                <w:b/>
                <w:sz w:val="24"/>
                <w:szCs w:val="24"/>
                <w:lang w:val="ro-RO"/>
              </w:rPr>
            </w:pPr>
            <w:r>
              <w:rPr>
                <w:rFonts w:ascii="Arial" w:eastAsia="Times New Roman" w:hAnsi="Arial" w:cs="Arial"/>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DF17AA" w:rsidRDefault="00DF17AA">
            <w:pPr>
              <w:spacing w:after="0" w:line="240" w:lineRule="auto"/>
              <w:jc w:val="center"/>
              <w:rPr>
                <w:rFonts w:ascii="Arial" w:eastAsia="Times New Roman" w:hAnsi="Arial" w:cs="Arial"/>
                <w:b/>
                <w:sz w:val="24"/>
                <w:szCs w:val="24"/>
                <w:lang w:val="ro-RO"/>
              </w:rPr>
            </w:pPr>
            <w:r>
              <w:rPr>
                <w:rFonts w:ascii="Arial" w:eastAsia="Times New Roman" w:hAnsi="Arial" w:cs="Arial"/>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DF17AA" w:rsidRDefault="00DF17AA">
            <w:pPr>
              <w:spacing w:after="0" w:line="240" w:lineRule="auto"/>
              <w:jc w:val="center"/>
              <w:rPr>
                <w:rFonts w:ascii="Arial" w:eastAsia="Times New Roman" w:hAnsi="Arial" w:cs="Arial"/>
                <w:b/>
                <w:sz w:val="24"/>
                <w:szCs w:val="24"/>
                <w:lang w:val="ro-RO"/>
              </w:rPr>
            </w:pPr>
            <w:r>
              <w:rPr>
                <w:rFonts w:ascii="Arial" w:eastAsia="Times New Roman" w:hAnsi="Arial" w:cs="Arial"/>
                <w:b/>
                <w:sz w:val="24"/>
                <w:szCs w:val="24"/>
                <w:lang w:val="ro-RO"/>
              </w:rPr>
              <w:t xml:space="preserve"> Titular proiect </w:t>
            </w:r>
          </w:p>
        </w:tc>
        <w:tc>
          <w:tcPr>
            <w:tcW w:w="2127" w:type="dxa"/>
            <w:tcBorders>
              <w:top w:val="single" w:sz="4" w:space="0" w:color="auto"/>
              <w:left w:val="single" w:sz="4" w:space="0" w:color="auto"/>
              <w:bottom w:val="single" w:sz="4" w:space="0" w:color="auto"/>
              <w:right w:val="single" w:sz="4" w:space="0" w:color="auto"/>
            </w:tcBorders>
            <w:hideMark/>
          </w:tcPr>
          <w:p w:rsidR="00DF17AA" w:rsidRDefault="00DF17AA">
            <w:pPr>
              <w:spacing w:after="0" w:line="240" w:lineRule="auto"/>
              <w:jc w:val="center"/>
              <w:rPr>
                <w:rFonts w:ascii="Arial" w:eastAsia="Times New Roman" w:hAnsi="Arial" w:cs="Arial"/>
                <w:b/>
                <w:sz w:val="24"/>
                <w:szCs w:val="24"/>
                <w:lang w:val="ro-RO"/>
              </w:rPr>
            </w:pPr>
            <w:r>
              <w:rPr>
                <w:rFonts w:ascii="Arial" w:eastAsia="Times New Roman" w:hAnsi="Arial" w:cs="Arial"/>
                <w:b/>
                <w:sz w:val="24"/>
                <w:szCs w:val="24"/>
                <w:lang w:val="ro-RO"/>
              </w:rPr>
              <w:t>Participări ale publicului în procedura derulată</w:t>
            </w:r>
          </w:p>
        </w:tc>
      </w:tr>
      <w:tr w:rsidR="00DF17AA" w:rsidTr="00DF17AA">
        <w:trPr>
          <w:trHeight w:val="2129"/>
        </w:trPr>
        <w:tc>
          <w:tcPr>
            <w:tcW w:w="2376" w:type="dxa"/>
            <w:tcBorders>
              <w:top w:val="single" w:sz="4" w:space="0" w:color="auto"/>
              <w:left w:val="single" w:sz="4" w:space="0" w:color="auto"/>
              <w:bottom w:val="single" w:sz="4" w:space="0" w:color="auto"/>
              <w:right w:val="single" w:sz="4" w:space="0" w:color="auto"/>
            </w:tcBorders>
            <w:hideMark/>
          </w:tcPr>
          <w:p w:rsidR="00DF17AA" w:rsidRDefault="00DF17AA">
            <w:pPr>
              <w:spacing w:after="0" w:line="240" w:lineRule="auto"/>
              <w:rPr>
                <w:rFonts w:ascii="Arial" w:eastAsia="Times New Roman" w:hAnsi="Arial" w:cs="Arial"/>
                <w:sz w:val="24"/>
                <w:szCs w:val="24"/>
                <w:lang w:val="ro-RO"/>
              </w:rPr>
            </w:pPr>
            <w:r>
              <w:rPr>
                <w:rFonts w:ascii="Arial" w:eastAsia="Times New Roman" w:hAnsi="Arial" w:cs="Arial"/>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DF17AA" w:rsidRDefault="00DF17A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Afişare pe pagina web în data de </w:t>
            </w:r>
          </w:p>
          <w:p w:rsidR="00DF17AA" w:rsidRDefault="00DF17A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14.08.2018</w:t>
            </w:r>
          </w:p>
        </w:tc>
        <w:tc>
          <w:tcPr>
            <w:tcW w:w="2976" w:type="dxa"/>
            <w:tcBorders>
              <w:top w:val="single" w:sz="4" w:space="0" w:color="auto"/>
              <w:left w:val="single" w:sz="4" w:space="0" w:color="auto"/>
              <w:bottom w:val="single" w:sz="4" w:space="0" w:color="auto"/>
              <w:right w:val="single" w:sz="4" w:space="0" w:color="auto"/>
            </w:tcBorders>
            <w:hideMark/>
          </w:tcPr>
          <w:p w:rsidR="00DF17AA" w:rsidRDefault="00DF17AA">
            <w:pPr>
              <w:spacing w:after="0" w:line="240" w:lineRule="auto"/>
              <w:jc w:val="both"/>
              <w:rPr>
                <w:rFonts w:ascii="Arial" w:eastAsia="Times New Roman" w:hAnsi="Arial" w:cs="Arial"/>
                <w:color w:val="FF0000"/>
                <w:sz w:val="24"/>
                <w:szCs w:val="24"/>
                <w:lang w:val="ro-RO"/>
              </w:rPr>
            </w:pPr>
            <w:r>
              <w:rPr>
                <w:rFonts w:ascii="Arial" w:eastAsia="Times New Roman" w:hAnsi="Arial" w:cs="Arial"/>
                <w:sz w:val="24"/>
                <w:szCs w:val="24"/>
                <w:lang w:val="ro-RO"/>
              </w:rPr>
              <w:t>Ziarul „Giurgiuveanul” din 21.08.2018</w:t>
            </w:r>
            <w:r>
              <w:rPr>
                <w:rFonts w:ascii="Arial" w:eastAsia="Times New Roman" w:hAnsi="Arial" w:cs="Arial"/>
                <w:color w:val="FF0000"/>
                <w:sz w:val="24"/>
                <w:szCs w:val="24"/>
                <w:lang w:val="ro-RO"/>
              </w:rPr>
              <w:t xml:space="preserve"> </w:t>
            </w:r>
            <w:r>
              <w:rPr>
                <w:rFonts w:ascii="Arial" w:eastAsia="Times New Roman" w:hAnsi="Arial" w:cs="Arial"/>
                <w:sz w:val="24"/>
                <w:szCs w:val="24"/>
                <w:lang w:val="ro-RO"/>
              </w:rPr>
              <w:t>şi afişare la sediul Primăriei municipiului Giurgiu, în data de 14.08.2018</w:t>
            </w:r>
          </w:p>
        </w:tc>
        <w:tc>
          <w:tcPr>
            <w:tcW w:w="2127" w:type="dxa"/>
            <w:tcBorders>
              <w:top w:val="single" w:sz="4" w:space="0" w:color="auto"/>
              <w:left w:val="single" w:sz="4" w:space="0" w:color="auto"/>
              <w:bottom w:val="single" w:sz="4" w:space="0" w:color="auto"/>
              <w:right w:val="single" w:sz="4" w:space="0" w:color="auto"/>
            </w:tcBorders>
            <w:hideMark/>
          </w:tcPr>
          <w:p w:rsidR="00DF17AA" w:rsidRDefault="00DF17A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s-au înregistrat contestaţii din partea publicului şi nu s-au înregistrat solicitări privind consultarea documentaţiei.</w:t>
            </w:r>
          </w:p>
        </w:tc>
      </w:tr>
    </w:tbl>
    <w:p w:rsidR="00DF17AA" w:rsidRDefault="00DF17AA" w:rsidP="00DF17AA">
      <w:pPr>
        <w:spacing w:after="0" w:line="240" w:lineRule="auto"/>
        <w:rPr>
          <w:rFonts w:ascii="Arial" w:hAnsi="Arial" w:cs="Arial"/>
          <w:b/>
          <w:color w:val="FF0000"/>
          <w:sz w:val="24"/>
          <w:szCs w:val="24"/>
          <w:lang w:val="ro-RO"/>
        </w:rPr>
      </w:pPr>
    </w:p>
    <w:p w:rsidR="00DF17AA" w:rsidRDefault="00DF17AA" w:rsidP="00DF17AA">
      <w:pPr>
        <w:spacing w:after="0" w:line="240" w:lineRule="auto"/>
        <w:jc w:val="both"/>
        <w:rPr>
          <w:rFonts w:ascii="Arial" w:hAnsi="Arial" w:cs="Arial"/>
          <w:sz w:val="24"/>
          <w:szCs w:val="24"/>
          <w:lang w:val="ro-RO" w:eastAsia="x-none"/>
        </w:rPr>
      </w:pPr>
      <w:r>
        <w:rPr>
          <w:rFonts w:ascii="Arial" w:hAnsi="Arial" w:cs="Arial"/>
          <w:b/>
          <w:sz w:val="24"/>
          <w:szCs w:val="24"/>
          <w:lang w:val="ro-RO" w:eastAsia="x-none"/>
        </w:rPr>
        <w:t>Condiţiile de realizare a proiectului:</w:t>
      </w:r>
      <w:r>
        <w:rPr>
          <w:rFonts w:ascii="Arial" w:hAnsi="Arial" w:cs="Arial"/>
          <w:sz w:val="24"/>
          <w:szCs w:val="24"/>
          <w:lang w:val="ro-RO" w:eastAsia="x-none"/>
        </w:rPr>
        <w:t xml:space="preserve"> </w:t>
      </w:r>
    </w:p>
    <w:p w:rsidR="00DF17AA" w:rsidRDefault="00DF17AA" w:rsidP="00DF17AA">
      <w:pPr>
        <w:spacing w:after="0" w:line="240" w:lineRule="auto"/>
        <w:jc w:val="both"/>
        <w:rPr>
          <w:rFonts w:ascii="Arial" w:hAnsi="Arial" w:cs="Arial"/>
          <w:sz w:val="24"/>
          <w:szCs w:val="24"/>
          <w:lang w:val="ro-RO" w:eastAsia="x-none"/>
        </w:rPr>
      </w:pPr>
    </w:p>
    <w:p w:rsidR="00DF17AA" w:rsidRDefault="00DF17AA" w:rsidP="00DF17AA">
      <w:pPr>
        <w:spacing w:after="0" w:line="240" w:lineRule="auto"/>
        <w:jc w:val="both"/>
        <w:outlineLvl w:val="0"/>
        <w:rPr>
          <w:rFonts w:ascii="Arial" w:hAnsi="Arial" w:cs="Arial"/>
          <w:b/>
          <w:i/>
          <w:sz w:val="24"/>
          <w:szCs w:val="24"/>
          <w:lang w:val="ro-RO"/>
        </w:rPr>
      </w:pPr>
      <w:r>
        <w:rPr>
          <w:rFonts w:ascii="Arial" w:hAnsi="Arial" w:cs="Arial"/>
          <w:b/>
          <w:i/>
          <w:sz w:val="24"/>
          <w:szCs w:val="24"/>
          <w:lang w:val="ro-RO"/>
        </w:rPr>
        <w:t>1. Protecţia calităţii apelor:</w:t>
      </w:r>
    </w:p>
    <w:p w:rsidR="00DF17AA" w:rsidRDefault="00DF17AA" w:rsidP="00DF17AA">
      <w:pPr>
        <w:shd w:val="clear" w:color="auto" w:fill="FFFFFF"/>
        <w:spacing w:after="0" w:line="240" w:lineRule="auto"/>
        <w:jc w:val="both"/>
        <w:rPr>
          <w:rFonts w:ascii="Times New Roman" w:hAnsi="Times New Roman"/>
          <w:spacing w:val="-2"/>
          <w:sz w:val="24"/>
          <w:szCs w:val="24"/>
          <w:lang w:val="ro-RO"/>
        </w:rPr>
      </w:pPr>
      <w:r>
        <w:rPr>
          <w:rFonts w:ascii="Times New Roman" w:hAnsi="Times New Roman"/>
          <w:spacing w:val="-2"/>
          <w:sz w:val="24"/>
          <w:szCs w:val="24"/>
          <w:lang w:val="ro-RO"/>
        </w:rPr>
        <w:t xml:space="preserve">Colectarea  apelor uzate de la instalatiile interioare ale Cladirii administrative si din Containerul atelier se va face, printr-o retea gravitationala din PVC Dn 250mm intr-o statie de pompare integral prefabricata, din elemente din beton, dotata cu doua electropompe submersibile. </w:t>
      </w:r>
    </w:p>
    <w:p w:rsidR="00DF17AA" w:rsidRDefault="00DF17AA" w:rsidP="00DF17AA">
      <w:pPr>
        <w:shd w:val="clear" w:color="auto" w:fill="FFFFFF"/>
        <w:spacing w:after="0" w:line="240" w:lineRule="auto"/>
        <w:jc w:val="both"/>
        <w:rPr>
          <w:rFonts w:ascii="Times New Roman" w:hAnsi="Times New Roman"/>
          <w:spacing w:val="-2"/>
          <w:sz w:val="24"/>
          <w:szCs w:val="24"/>
          <w:lang w:val="ro-RO"/>
        </w:rPr>
      </w:pPr>
      <w:r>
        <w:rPr>
          <w:rFonts w:ascii="Times New Roman" w:hAnsi="Times New Roman"/>
          <w:spacing w:val="-2"/>
          <w:sz w:val="24"/>
          <w:szCs w:val="24"/>
          <w:lang w:val="ro-RO"/>
        </w:rPr>
        <w:t xml:space="preserve">           Evacuarea se va realiza printr-o conducta de refulare din PEHD D=90mm, pana in chesonul existent al statiei de pompare ape uzate menajere, situat la limita de proprietate a sediului ADPP, in conformitate cu avizul nr. 9482/07.08.2015 emis de societatea APA Service Giurgiu. Chesonul se afla la circa 300m de accesul la platforma.</w:t>
      </w:r>
    </w:p>
    <w:p w:rsidR="00DF17AA" w:rsidRDefault="00DF17AA" w:rsidP="00DF17AA">
      <w:pPr>
        <w:spacing w:after="0" w:line="240" w:lineRule="auto"/>
        <w:ind w:left="426"/>
        <w:jc w:val="both"/>
        <w:rPr>
          <w:rFonts w:ascii="Arial" w:hAnsi="Arial" w:cs="Arial"/>
          <w:sz w:val="24"/>
          <w:szCs w:val="24"/>
          <w:u w:val="single"/>
          <w:lang w:val="ro-RO"/>
        </w:rPr>
      </w:pPr>
      <w:r>
        <w:rPr>
          <w:rFonts w:ascii="Arial" w:hAnsi="Arial" w:cs="Arial"/>
          <w:sz w:val="24"/>
          <w:szCs w:val="24"/>
          <w:lang w:val="ro-RO"/>
        </w:rPr>
        <w:t>- deșeurile rezultate în timpul realizării lucrărilor se vor gestiona corespunzător, evitându-se contactul acestora cu apele de suprafaţă şi cu pânza freatică.</w:t>
      </w:r>
    </w:p>
    <w:p w:rsidR="00DF17AA" w:rsidRDefault="00DF17AA" w:rsidP="00DF17AA">
      <w:pPr>
        <w:spacing w:after="0" w:line="240" w:lineRule="auto"/>
        <w:ind w:left="426"/>
        <w:jc w:val="both"/>
        <w:rPr>
          <w:rFonts w:ascii="Arial" w:hAnsi="Arial" w:cs="Arial"/>
          <w:sz w:val="24"/>
          <w:szCs w:val="24"/>
          <w:lang w:val="ro-RO"/>
        </w:rPr>
      </w:pPr>
      <w:r>
        <w:rPr>
          <w:rFonts w:ascii="Arial" w:hAnsi="Arial" w:cs="Arial"/>
          <w:sz w:val="24"/>
          <w:szCs w:val="24"/>
          <w:lang w:val="ro-RO"/>
        </w:rPr>
        <w:t>- respectarea prevederilor HG nr. 351/2005 cu modificările și completările ultrioare; HG nr. 188/2002 pentru aprobarea unor norme privind condițiile de descărcare în mediul acvatic a apelor uzate NTPA/002/2002</w:t>
      </w:r>
    </w:p>
    <w:p w:rsidR="00DF17AA" w:rsidRDefault="00DF17AA" w:rsidP="00DF17AA">
      <w:pPr>
        <w:spacing w:after="0" w:line="240" w:lineRule="auto"/>
        <w:ind w:left="426"/>
        <w:jc w:val="both"/>
        <w:rPr>
          <w:rFonts w:ascii="Arial" w:hAnsi="Arial" w:cs="Arial"/>
          <w:color w:val="FF0000"/>
          <w:sz w:val="24"/>
          <w:szCs w:val="24"/>
          <w:u w:val="single"/>
          <w:lang w:val="ro-RO"/>
        </w:rPr>
      </w:pPr>
    </w:p>
    <w:p w:rsidR="00DF17AA" w:rsidRDefault="00DF17AA" w:rsidP="00DF17AA">
      <w:pPr>
        <w:spacing w:after="0" w:line="240" w:lineRule="auto"/>
        <w:jc w:val="both"/>
        <w:outlineLvl w:val="0"/>
        <w:rPr>
          <w:rFonts w:ascii="Arial" w:hAnsi="Arial" w:cs="Arial"/>
          <w:b/>
          <w:i/>
          <w:sz w:val="24"/>
          <w:szCs w:val="24"/>
          <w:lang w:val="ro-RO"/>
        </w:rPr>
      </w:pPr>
      <w:r>
        <w:rPr>
          <w:rFonts w:ascii="Arial" w:hAnsi="Arial" w:cs="Arial"/>
          <w:b/>
          <w:i/>
          <w:sz w:val="24"/>
          <w:szCs w:val="24"/>
          <w:lang w:val="ro-RO"/>
        </w:rPr>
        <w:t>2. Protecţia calităţii aerului:</w:t>
      </w:r>
    </w:p>
    <w:p w:rsidR="00DF17AA" w:rsidRDefault="00DF17AA" w:rsidP="00DF17AA">
      <w:pPr>
        <w:spacing w:after="0" w:line="240" w:lineRule="auto"/>
        <w:ind w:left="426"/>
        <w:jc w:val="both"/>
        <w:rPr>
          <w:rFonts w:ascii="Arial" w:eastAsia="Times New Roman" w:hAnsi="Arial" w:cs="Arial"/>
          <w:sz w:val="24"/>
          <w:szCs w:val="24"/>
          <w:lang w:val="ro-RO"/>
        </w:rPr>
      </w:pPr>
      <w:r>
        <w:rPr>
          <w:rFonts w:ascii="Arial" w:eastAsia="Times New Roman" w:hAnsi="Arial" w:cs="Arial"/>
          <w:sz w:val="24"/>
          <w:szCs w:val="24"/>
          <w:lang w:val="ro-RO"/>
        </w:rPr>
        <w:t>- în perioada de execuţie a lucrărilor sursele de poluare pentru aer vor fi autovehiculele şi utilajele folosite, transportul şi manipularea materialelor folosite;</w:t>
      </w:r>
    </w:p>
    <w:p w:rsidR="00DF17AA" w:rsidRDefault="00DF17AA" w:rsidP="00DF17A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Se vor lua măsuri de reducere a nivelului de praf.</w:t>
      </w:r>
    </w:p>
    <w:p w:rsidR="00DF17AA" w:rsidRDefault="00DF17AA" w:rsidP="00DF17A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Pe perioada de exploatare, în condițiile respectării parametrilor tehnologici de exploatare nu există surse de poluare pentru aer.</w:t>
      </w:r>
    </w:p>
    <w:p w:rsidR="00DF17AA" w:rsidRDefault="00DF17AA" w:rsidP="00DF17A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Se va respecta legislația aerului ambiental în orice condiții atmosferice.</w:t>
      </w:r>
    </w:p>
    <w:p w:rsidR="00DF17AA" w:rsidRDefault="00DF17AA" w:rsidP="00DF17AA">
      <w:pPr>
        <w:pStyle w:val="Listparagraf"/>
        <w:numPr>
          <w:ilvl w:val="0"/>
          <w:numId w:val="12"/>
        </w:numPr>
        <w:spacing w:after="0" w:line="240" w:lineRule="auto"/>
        <w:jc w:val="both"/>
        <w:outlineLvl w:val="0"/>
        <w:rPr>
          <w:rFonts w:ascii="Arial" w:eastAsia="Calibri" w:hAnsi="Arial" w:cs="Arial"/>
          <w:sz w:val="24"/>
          <w:szCs w:val="24"/>
          <w:lang w:val="ro-RO"/>
        </w:rPr>
      </w:pPr>
      <w:r>
        <w:rPr>
          <w:rFonts w:ascii="Arial" w:hAnsi="Arial" w:cs="Arial"/>
          <w:sz w:val="24"/>
          <w:szCs w:val="24"/>
          <w:lang w:val="ro-RO"/>
        </w:rPr>
        <w:t>se va respecta prevederile Legii nr. 104/2011 privind calitatea aerului înconjurător;</w:t>
      </w:r>
    </w:p>
    <w:p w:rsidR="00DF17AA" w:rsidRDefault="00DF17AA" w:rsidP="00DF17AA">
      <w:pPr>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 se vor respecta prevederile STAS 12574-87 privind condițiile de calitate a aerului în zonele protejate-</w:t>
      </w:r>
    </w:p>
    <w:p w:rsidR="00DF17AA" w:rsidRDefault="00DF17AA" w:rsidP="00DF17AA">
      <w:pPr>
        <w:spacing w:after="0" w:line="240" w:lineRule="auto"/>
        <w:jc w:val="both"/>
        <w:rPr>
          <w:rFonts w:ascii="Arial" w:hAnsi="Arial" w:cs="Arial"/>
          <w:sz w:val="24"/>
          <w:szCs w:val="24"/>
          <w:lang w:val="ro-RO"/>
        </w:rPr>
      </w:pPr>
    </w:p>
    <w:p w:rsidR="00DF17AA" w:rsidRDefault="00DF17AA" w:rsidP="00DF17AA">
      <w:pPr>
        <w:spacing w:after="0" w:line="240" w:lineRule="auto"/>
        <w:jc w:val="both"/>
        <w:outlineLvl w:val="0"/>
        <w:rPr>
          <w:rFonts w:ascii="Arial" w:hAnsi="Arial" w:cs="Arial"/>
          <w:b/>
          <w:i/>
          <w:sz w:val="24"/>
          <w:szCs w:val="24"/>
          <w:lang w:val="ro-RO"/>
        </w:rPr>
      </w:pPr>
      <w:r>
        <w:rPr>
          <w:rFonts w:ascii="Arial" w:hAnsi="Arial" w:cs="Arial"/>
          <w:b/>
          <w:i/>
          <w:sz w:val="24"/>
          <w:szCs w:val="24"/>
          <w:lang w:val="ro-RO"/>
        </w:rPr>
        <w:t>3.Protecţia împotriva zgomotului şi vibraţiilor:</w:t>
      </w:r>
    </w:p>
    <w:p w:rsidR="00DF17AA" w:rsidRDefault="00DF17AA" w:rsidP="00DF17AA">
      <w:pPr>
        <w:spacing w:after="0" w:line="240" w:lineRule="auto"/>
        <w:ind w:left="720"/>
        <w:jc w:val="both"/>
        <w:outlineLvl w:val="0"/>
        <w:rPr>
          <w:rFonts w:ascii="Arial" w:hAnsi="Arial" w:cs="Arial"/>
          <w:sz w:val="24"/>
          <w:szCs w:val="24"/>
          <w:lang w:val="ro-RO"/>
        </w:rPr>
      </w:pPr>
      <w:r>
        <w:rPr>
          <w:rFonts w:ascii="Arial" w:hAnsi="Arial" w:cs="Arial"/>
          <w:sz w:val="24"/>
          <w:szCs w:val="24"/>
          <w:lang w:val="ro-RO"/>
        </w:rPr>
        <w:t>- sursele de zgomot și vibrații sunt reprezentate de echipamentele/instalațiile necesare pentru realizarea investiției</w:t>
      </w:r>
    </w:p>
    <w:p w:rsidR="00DF17AA" w:rsidRDefault="00DF17AA" w:rsidP="00DF17AA">
      <w:pPr>
        <w:spacing w:after="0" w:line="240" w:lineRule="auto"/>
        <w:ind w:left="720"/>
        <w:jc w:val="both"/>
        <w:outlineLvl w:val="0"/>
        <w:rPr>
          <w:rFonts w:ascii="Arial" w:hAnsi="Arial" w:cs="Arial"/>
          <w:sz w:val="24"/>
          <w:szCs w:val="24"/>
          <w:lang w:val="ro-RO"/>
        </w:rPr>
      </w:pPr>
      <w:r>
        <w:rPr>
          <w:rFonts w:ascii="Arial" w:hAnsi="Arial" w:cs="Arial"/>
          <w:sz w:val="24"/>
          <w:szCs w:val="24"/>
          <w:lang w:val="ro-RO"/>
        </w:rPr>
        <w:t>- se vor folosi utilaje cât mai silențioase în vederea diminuării fonice.</w:t>
      </w:r>
    </w:p>
    <w:p w:rsidR="00DF17AA" w:rsidRDefault="00DF17AA" w:rsidP="00DF17AA">
      <w:pPr>
        <w:spacing w:after="0" w:line="240" w:lineRule="auto"/>
        <w:ind w:left="426"/>
        <w:jc w:val="both"/>
        <w:outlineLvl w:val="0"/>
        <w:rPr>
          <w:rFonts w:ascii="Arial" w:hAnsi="Arial" w:cs="Arial"/>
          <w:sz w:val="24"/>
          <w:szCs w:val="24"/>
          <w:lang w:val="ro-RO"/>
        </w:rPr>
      </w:pPr>
      <w:r>
        <w:rPr>
          <w:rFonts w:ascii="Arial" w:hAnsi="Arial" w:cs="Arial"/>
          <w:sz w:val="24"/>
          <w:szCs w:val="24"/>
          <w:lang w:val="ro-RO"/>
        </w:rPr>
        <w:t>- respectarea prevederilor STAS 10009-2017 privind protecția împotriva zgomotului și vibrațiilor.</w:t>
      </w:r>
    </w:p>
    <w:p w:rsidR="00DF17AA" w:rsidRDefault="00DF17AA" w:rsidP="00DF17AA">
      <w:pPr>
        <w:spacing w:after="0" w:line="240" w:lineRule="auto"/>
        <w:jc w:val="both"/>
        <w:outlineLvl w:val="0"/>
        <w:rPr>
          <w:rFonts w:ascii="Arial" w:hAnsi="Arial" w:cs="Arial"/>
          <w:b/>
          <w:i/>
          <w:sz w:val="24"/>
          <w:szCs w:val="24"/>
          <w:lang w:val="ro-RO"/>
        </w:rPr>
      </w:pPr>
      <w:r>
        <w:rPr>
          <w:rFonts w:ascii="Arial" w:hAnsi="Arial" w:cs="Arial"/>
          <w:b/>
          <w:i/>
          <w:sz w:val="24"/>
          <w:szCs w:val="24"/>
          <w:lang w:val="ro-RO"/>
        </w:rPr>
        <w:t>4. Protecţia solului şi subsolului:</w:t>
      </w:r>
    </w:p>
    <w:p w:rsidR="00DF17AA" w:rsidRDefault="00DF17AA" w:rsidP="00DF17AA">
      <w:pPr>
        <w:spacing w:after="0" w:line="240" w:lineRule="auto"/>
        <w:jc w:val="both"/>
        <w:outlineLvl w:val="0"/>
        <w:rPr>
          <w:rFonts w:ascii="Arial" w:hAnsi="Arial" w:cs="Arial"/>
          <w:sz w:val="24"/>
          <w:szCs w:val="24"/>
          <w:lang w:val="ro-RO"/>
        </w:rPr>
      </w:pPr>
      <w:r>
        <w:rPr>
          <w:rFonts w:ascii="Arial" w:hAnsi="Arial" w:cs="Arial"/>
          <w:sz w:val="24"/>
          <w:szCs w:val="24"/>
          <w:lang w:val="ro-RO"/>
        </w:rPr>
        <w:t xml:space="preserve">      - deşeurile menajere vor fi evacuate de unitatea de salubrizare din municipiul Giurgiu;</w:t>
      </w:r>
    </w:p>
    <w:p w:rsidR="00DF17AA" w:rsidRDefault="00DF17AA" w:rsidP="00DF17AA">
      <w:pPr>
        <w:spacing w:after="0" w:line="240" w:lineRule="auto"/>
        <w:jc w:val="both"/>
        <w:outlineLvl w:val="0"/>
        <w:rPr>
          <w:rFonts w:ascii="Arial" w:hAnsi="Arial" w:cs="Arial"/>
          <w:sz w:val="24"/>
          <w:szCs w:val="24"/>
          <w:lang w:val="ro-RO"/>
        </w:rPr>
      </w:pPr>
      <w:r>
        <w:rPr>
          <w:rFonts w:ascii="Arial" w:hAnsi="Arial" w:cs="Arial"/>
          <w:sz w:val="24"/>
          <w:szCs w:val="24"/>
          <w:lang w:val="ro-RO"/>
        </w:rPr>
        <w:t xml:space="preserve">      - deșeurile rezultate în urma realizării proiectului vor fi gestionate de către constructor;</w:t>
      </w:r>
    </w:p>
    <w:p w:rsidR="00DF17AA" w:rsidRDefault="00DF17AA" w:rsidP="00DF17AA">
      <w:pPr>
        <w:pStyle w:val="NormalWeb"/>
        <w:shd w:val="clear" w:color="auto" w:fill="FFFFFF"/>
        <w:spacing w:before="0" w:beforeAutospacing="0" w:after="0" w:afterAutospacing="0"/>
        <w:ind w:left="426"/>
        <w:jc w:val="both"/>
        <w:rPr>
          <w:rFonts w:ascii="Arial" w:hAnsi="Arial" w:cs="Arial"/>
          <w:lang w:val="ro-RO"/>
        </w:rPr>
      </w:pPr>
      <w:r>
        <w:rPr>
          <w:rFonts w:ascii="Arial" w:hAnsi="Arial" w:cs="Arial"/>
          <w:lang w:val="ro-RO"/>
        </w:rPr>
        <w:t>- se vor respecta prevederile Ord. 211/2011 privind regimul deşeurilor</w:t>
      </w:r>
    </w:p>
    <w:p w:rsidR="00DF17AA" w:rsidRDefault="00DF17AA" w:rsidP="00DF17AA">
      <w:pPr>
        <w:pStyle w:val="NormalWeb"/>
        <w:shd w:val="clear" w:color="auto" w:fill="FFFFFF"/>
        <w:spacing w:before="0" w:beforeAutospacing="0" w:after="0" w:afterAutospacing="0"/>
        <w:ind w:left="426"/>
        <w:jc w:val="both"/>
        <w:rPr>
          <w:rFonts w:ascii="Arial" w:hAnsi="Arial" w:cs="Arial"/>
          <w:lang w:val="ro-RO"/>
        </w:rPr>
      </w:pPr>
      <w:r>
        <w:rPr>
          <w:rFonts w:ascii="Arial" w:hAnsi="Arial" w:cs="Arial"/>
          <w:lang w:val="ro-RO"/>
        </w:rPr>
        <w:t>Respectarea prevederilor Ord. nr. 119/2014 pentru aprobarea Normelor de igienă și sănătate publică privind mediul de viață al populației</w:t>
      </w:r>
    </w:p>
    <w:p w:rsidR="00DF17AA" w:rsidRDefault="00DF17AA" w:rsidP="00DF17AA">
      <w:pPr>
        <w:pStyle w:val="NormalWeb"/>
        <w:shd w:val="clear" w:color="auto" w:fill="FFFFFF"/>
        <w:spacing w:before="0" w:beforeAutospacing="0" w:after="0" w:afterAutospacing="0"/>
        <w:ind w:left="426"/>
        <w:jc w:val="both"/>
        <w:rPr>
          <w:rFonts w:ascii="Arial" w:hAnsi="Arial" w:cs="Arial"/>
          <w:color w:val="FF0000"/>
          <w:lang w:val="ro-RO"/>
        </w:rPr>
      </w:pPr>
    </w:p>
    <w:p w:rsidR="00DF17AA" w:rsidRDefault="00DF17AA" w:rsidP="00DF17AA">
      <w:pPr>
        <w:spacing w:after="0" w:line="240" w:lineRule="auto"/>
        <w:jc w:val="both"/>
        <w:outlineLvl w:val="0"/>
        <w:rPr>
          <w:rFonts w:ascii="Arial" w:hAnsi="Arial" w:cs="Arial"/>
          <w:b/>
          <w:i/>
          <w:sz w:val="24"/>
          <w:szCs w:val="24"/>
          <w:lang w:val="ro-RO"/>
        </w:rPr>
      </w:pPr>
      <w:r>
        <w:rPr>
          <w:rFonts w:ascii="Arial" w:hAnsi="Arial" w:cs="Arial"/>
          <w:b/>
          <w:i/>
          <w:sz w:val="24"/>
          <w:szCs w:val="24"/>
          <w:lang w:val="ro-RO"/>
        </w:rPr>
        <w:t>Alte condiții</w:t>
      </w:r>
    </w:p>
    <w:p w:rsidR="00DF17AA" w:rsidRDefault="00DF17AA" w:rsidP="00DF17AA">
      <w:pPr>
        <w:spacing w:after="0" w:line="240" w:lineRule="auto"/>
        <w:rPr>
          <w:rFonts w:ascii="Arial" w:hAnsi="Arial" w:cs="Arial"/>
          <w:sz w:val="24"/>
          <w:szCs w:val="24"/>
          <w:u w:val="single"/>
          <w:lang w:val="ro-RO"/>
        </w:rPr>
      </w:pPr>
      <w:r>
        <w:rPr>
          <w:rFonts w:ascii="Arial" w:hAnsi="Arial" w:cs="Arial"/>
          <w:sz w:val="24"/>
          <w:szCs w:val="24"/>
          <w:u w:val="single"/>
          <w:lang w:val="ro-RO"/>
        </w:rPr>
        <w:t>Faza de realizare a obiectivului şi organizarea de şantier:</w:t>
      </w:r>
    </w:p>
    <w:p w:rsidR="00DF17AA" w:rsidRDefault="00DF17AA" w:rsidP="00DF17AA">
      <w:pPr>
        <w:spacing w:after="0" w:line="240" w:lineRule="auto"/>
        <w:rPr>
          <w:rFonts w:ascii="Arial" w:hAnsi="Arial" w:cs="Arial"/>
          <w:sz w:val="24"/>
          <w:szCs w:val="24"/>
          <w:lang w:val="ro-RO"/>
        </w:rPr>
      </w:pPr>
      <w:r>
        <w:rPr>
          <w:rFonts w:ascii="Arial" w:hAnsi="Arial" w:cs="Arial"/>
          <w:sz w:val="24"/>
          <w:szCs w:val="24"/>
          <w:lang w:val="ro-RO"/>
        </w:rPr>
        <w:t>Lucrările necesare organizării de şantier:</w:t>
      </w:r>
    </w:p>
    <w:p w:rsidR="00DF17AA" w:rsidRDefault="00DF17AA" w:rsidP="00DF17AA">
      <w:pPr>
        <w:spacing w:after="0" w:line="240" w:lineRule="auto"/>
        <w:ind w:firstLine="770"/>
        <w:jc w:val="both"/>
        <w:rPr>
          <w:rFonts w:ascii="Arial" w:hAnsi="Arial" w:cs="Arial"/>
          <w:sz w:val="24"/>
          <w:szCs w:val="24"/>
          <w:lang w:val="ro-RO"/>
        </w:rPr>
      </w:pPr>
      <w:r>
        <w:rPr>
          <w:rFonts w:ascii="Arial" w:hAnsi="Arial" w:cs="Arial"/>
          <w:sz w:val="24"/>
          <w:szCs w:val="24"/>
          <w:lang w:val="ro-RO"/>
        </w:rPr>
        <w:t xml:space="preserve"> -  Planul de organizare de șantier va cuprinde următoarele: împrejmuire din panouri opace, ușoare, la limita amplasamentului, amenajarea unei platforme de depozitare a materialelor necesare execuției lucrărilor, racordarea la utilități apă, energie electrică, montarea unei toalete ecologice, montarea unei construcții provizorii pentru muncitori</w:t>
      </w:r>
    </w:p>
    <w:p w:rsidR="00DF17AA" w:rsidRDefault="00DF17AA" w:rsidP="00DF17AA">
      <w:pPr>
        <w:spacing w:after="0" w:line="240" w:lineRule="auto"/>
        <w:jc w:val="both"/>
        <w:rPr>
          <w:rFonts w:ascii="Arial" w:hAnsi="Arial" w:cs="Arial"/>
          <w:sz w:val="24"/>
          <w:szCs w:val="24"/>
          <w:lang w:val="ro-RO"/>
        </w:rPr>
      </w:pPr>
      <w:r>
        <w:rPr>
          <w:rFonts w:ascii="Arial" w:hAnsi="Arial" w:cs="Arial"/>
          <w:sz w:val="24"/>
          <w:szCs w:val="24"/>
          <w:lang w:val="ro-RO"/>
        </w:rPr>
        <w:t>- deşeurile menajere se vor colecta în pubele  şi vor fi preluate de serviciul de salubrizare al localităţii;</w:t>
      </w:r>
    </w:p>
    <w:p w:rsidR="00DF17AA" w:rsidRDefault="00DF17AA" w:rsidP="00DF17AA">
      <w:pPr>
        <w:spacing w:after="0" w:line="240" w:lineRule="auto"/>
        <w:rPr>
          <w:rFonts w:ascii="Arial" w:hAnsi="Arial" w:cs="Arial"/>
          <w:sz w:val="24"/>
          <w:szCs w:val="24"/>
          <w:lang w:val="ro-RO"/>
        </w:rPr>
      </w:pPr>
      <w:r>
        <w:rPr>
          <w:rFonts w:ascii="Arial" w:hAnsi="Arial" w:cs="Arial"/>
          <w:sz w:val="24"/>
          <w:szCs w:val="24"/>
          <w:lang w:val="ro-RO"/>
        </w:rPr>
        <w:t>- se va anunţa A.P.M. Giurgiu în cazul apariţiei unor elemente noi în timpul execuţiei lucrărilor, neprecizate în documentaţie;</w:t>
      </w:r>
    </w:p>
    <w:p w:rsidR="00DF17AA" w:rsidRDefault="00DF17AA" w:rsidP="00DF17AA">
      <w:pPr>
        <w:spacing w:after="0" w:line="240" w:lineRule="auto"/>
        <w:rPr>
          <w:rFonts w:ascii="Arial" w:hAnsi="Arial" w:cs="Arial"/>
          <w:sz w:val="24"/>
          <w:szCs w:val="24"/>
          <w:lang w:val="ro-RO"/>
        </w:rPr>
      </w:pPr>
      <w:r>
        <w:rPr>
          <w:rFonts w:ascii="Arial" w:hAnsi="Arial" w:cs="Arial"/>
          <w:sz w:val="24"/>
          <w:szCs w:val="24"/>
          <w:lang w:val="ro-RO"/>
        </w:rPr>
        <w:t>- se vor lua măsuri astfel încât pe perioada de execuţie a lucrărilor să nu se producă zgomote şi disconfort care ar putea afecta vecinătăţile;</w:t>
      </w:r>
    </w:p>
    <w:p w:rsidR="00DF17AA" w:rsidRDefault="00DF17AA" w:rsidP="00DF17AA">
      <w:pPr>
        <w:spacing w:after="0" w:line="240" w:lineRule="auto"/>
        <w:rPr>
          <w:rFonts w:ascii="Arial" w:hAnsi="Arial" w:cs="Arial"/>
          <w:sz w:val="24"/>
          <w:szCs w:val="24"/>
          <w:lang w:val="ro-RO"/>
        </w:rPr>
      </w:pPr>
      <w:r>
        <w:rPr>
          <w:rFonts w:ascii="Arial" w:hAnsi="Arial" w:cs="Arial"/>
          <w:sz w:val="24"/>
          <w:szCs w:val="24"/>
          <w:lang w:val="ro-RO"/>
        </w:rPr>
        <w:t>- se vor respecta prevederile STAS 10009-2017 privind protecţia împotriva zgomotului şi vibraţiilor;</w:t>
      </w:r>
    </w:p>
    <w:p w:rsidR="00DF17AA" w:rsidRDefault="00DF17AA" w:rsidP="00DF17AA">
      <w:pPr>
        <w:spacing w:after="0" w:line="240" w:lineRule="auto"/>
        <w:rPr>
          <w:rFonts w:ascii="Arial" w:hAnsi="Arial" w:cs="Arial"/>
          <w:sz w:val="24"/>
          <w:szCs w:val="24"/>
          <w:lang w:val="ro-RO"/>
        </w:rPr>
      </w:pPr>
      <w:r>
        <w:rPr>
          <w:rFonts w:ascii="Arial" w:hAnsi="Arial" w:cs="Arial"/>
          <w:sz w:val="24"/>
          <w:szCs w:val="24"/>
          <w:lang w:val="ro-RO"/>
        </w:rPr>
        <w:t>- supravegherea executării lucrărilor în vederea respectării proiectului de execuţie;</w:t>
      </w:r>
    </w:p>
    <w:p w:rsidR="00DF17AA" w:rsidRDefault="00DF17AA" w:rsidP="00DF17AA">
      <w:pPr>
        <w:spacing w:after="0" w:line="240" w:lineRule="auto"/>
        <w:rPr>
          <w:rFonts w:ascii="Arial" w:hAnsi="Arial" w:cs="Arial"/>
          <w:sz w:val="24"/>
          <w:szCs w:val="24"/>
          <w:lang w:val="ro-RO"/>
        </w:rPr>
      </w:pPr>
      <w:r>
        <w:rPr>
          <w:rFonts w:ascii="Arial" w:hAnsi="Arial" w:cs="Arial"/>
          <w:sz w:val="24"/>
          <w:szCs w:val="24"/>
          <w:lang w:val="ro-RO"/>
        </w:rPr>
        <w:t>- anunţarea A.P.M. Giurgiu în maxim două ore în cazul când apar situaţii deosebite care ar putea să afecteze mediul înconjurător;</w:t>
      </w:r>
    </w:p>
    <w:p w:rsidR="00DF17AA" w:rsidRDefault="00DF17AA" w:rsidP="00DF17AA">
      <w:pPr>
        <w:spacing w:after="0" w:line="240" w:lineRule="auto"/>
        <w:rPr>
          <w:rFonts w:ascii="Arial" w:hAnsi="Arial" w:cs="Arial"/>
          <w:sz w:val="24"/>
          <w:szCs w:val="24"/>
          <w:lang w:val="ro-RO"/>
        </w:rPr>
      </w:pPr>
      <w:r>
        <w:rPr>
          <w:rFonts w:ascii="Arial" w:hAnsi="Arial" w:cs="Arial"/>
          <w:sz w:val="24"/>
          <w:szCs w:val="24"/>
          <w:lang w:val="ro-RO"/>
        </w:rPr>
        <w:t>-  respectarea legislaţiei de mediu în vigoare;</w:t>
      </w:r>
    </w:p>
    <w:p w:rsidR="00DF17AA" w:rsidRDefault="00DF17AA" w:rsidP="00DF17AA">
      <w:pPr>
        <w:spacing w:after="0" w:line="240" w:lineRule="auto"/>
        <w:rPr>
          <w:rFonts w:ascii="Arial" w:hAnsi="Arial" w:cs="Arial"/>
          <w:sz w:val="24"/>
          <w:szCs w:val="24"/>
          <w:lang w:val="ro-RO"/>
        </w:rPr>
      </w:pPr>
      <w:r>
        <w:rPr>
          <w:rFonts w:ascii="Arial" w:hAnsi="Arial" w:cs="Arial"/>
          <w:sz w:val="24"/>
          <w:szCs w:val="24"/>
          <w:lang w:val="ro-RO"/>
        </w:rPr>
        <w:t>-  să permită accesul reprezentanţilor autorităţii de mediu în incinta obiectivului şi să pună la dispoziţia acestora toate documentele clarificatoare privind protecţia mediului.</w:t>
      </w:r>
    </w:p>
    <w:p w:rsidR="00DF17AA" w:rsidRDefault="00DF17AA" w:rsidP="00DF17AA">
      <w:pPr>
        <w:autoSpaceDE w:val="0"/>
        <w:autoSpaceDN w:val="0"/>
        <w:adjustRightInd w:val="0"/>
        <w:spacing w:after="0" w:line="240" w:lineRule="auto"/>
        <w:ind w:firstLine="360"/>
        <w:rPr>
          <w:rFonts w:ascii="Arial" w:hAnsi="Arial" w:cs="Arial"/>
          <w:sz w:val="24"/>
          <w:szCs w:val="24"/>
          <w:u w:val="single"/>
          <w:lang w:val="ro-RO"/>
        </w:rPr>
      </w:pPr>
      <w:r>
        <w:rPr>
          <w:rFonts w:ascii="Arial" w:hAnsi="Arial" w:cs="Arial"/>
          <w:sz w:val="24"/>
          <w:szCs w:val="24"/>
          <w:u w:val="single"/>
          <w:lang w:val="ro-RO"/>
        </w:rPr>
        <w:t>Lucrări de refacere a amplasamentului:</w:t>
      </w:r>
    </w:p>
    <w:p w:rsidR="00DF17AA" w:rsidRDefault="00DF17AA" w:rsidP="00DF17AA">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la finalizarea investiţiei se va face nivelarea și tasarea solului, aducând terenul la starea inițială;</w:t>
      </w:r>
    </w:p>
    <w:p w:rsidR="00DF17AA" w:rsidRDefault="00DF17AA" w:rsidP="00DF17AA">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se vor lua măsuri astfel încât pe perioada de execuţie a lucrărilor să nu se producă zgomot şi disconfort care ar putea afecta vecinătăţile,</w:t>
      </w:r>
    </w:p>
    <w:p w:rsidR="00DF17AA" w:rsidRDefault="00DF17AA" w:rsidP="00DF17AA">
      <w:pPr>
        <w:spacing w:after="0" w:line="240" w:lineRule="auto"/>
        <w:jc w:val="both"/>
        <w:rPr>
          <w:rFonts w:ascii="Arial" w:hAnsi="Arial" w:cs="Arial"/>
          <w:color w:val="FF0000"/>
          <w:sz w:val="24"/>
          <w:szCs w:val="24"/>
          <w:lang w:val="ro-RO"/>
        </w:rPr>
      </w:pPr>
      <w:r>
        <w:rPr>
          <w:rFonts w:ascii="Arial" w:hAnsi="Arial" w:cs="Arial"/>
          <w:sz w:val="24"/>
          <w:szCs w:val="24"/>
          <w:lang w:val="ro-RO"/>
        </w:rPr>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r>
        <w:rPr>
          <w:rFonts w:ascii="Arial" w:hAnsi="Arial" w:cs="Arial"/>
          <w:color w:val="FF0000"/>
          <w:sz w:val="24"/>
          <w:szCs w:val="24"/>
          <w:lang w:val="ro-RO"/>
        </w:rPr>
        <w:t>.</w:t>
      </w:r>
    </w:p>
    <w:p w:rsidR="00DF17AA" w:rsidRDefault="00DF17AA" w:rsidP="00DF17AA">
      <w:pPr>
        <w:autoSpaceDE w:val="0"/>
        <w:autoSpaceDN w:val="0"/>
        <w:adjustRightInd w:val="0"/>
        <w:spacing w:after="0" w:line="240" w:lineRule="auto"/>
        <w:jc w:val="both"/>
        <w:rPr>
          <w:rFonts w:ascii="Arial" w:hAnsi="Arial" w:cs="Arial"/>
          <w:color w:val="FF0000"/>
          <w:sz w:val="24"/>
          <w:szCs w:val="24"/>
          <w:lang w:val="ro-RO"/>
        </w:rPr>
      </w:pPr>
      <w:r>
        <w:rPr>
          <w:rFonts w:ascii="Arial" w:hAnsi="Arial" w:cs="Arial"/>
          <w:color w:val="FF0000"/>
          <w:sz w:val="24"/>
          <w:szCs w:val="24"/>
          <w:lang w:val="ro-RO"/>
        </w:rPr>
        <w:lastRenderedPageBreak/>
        <w:t xml:space="preserve">   </w:t>
      </w:r>
    </w:p>
    <w:p w:rsidR="00DF17AA" w:rsidRDefault="00DF17AA" w:rsidP="00DF17A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813A4E" w:rsidRPr="00DF17AA" w:rsidRDefault="00813A4E">
      <w:pPr>
        <w:rPr>
          <w:lang w:val="ro-RO"/>
        </w:rPr>
      </w:pPr>
      <w:bookmarkStart w:id="0" w:name="_GoBack"/>
      <w:bookmarkEnd w:id="0"/>
    </w:p>
    <w:sectPr w:rsidR="00813A4E" w:rsidRPr="00DF1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F89"/>
    <w:multiLevelType w:val="hybridMultilevel"/>
    <w:tmpl w:val="9C0CE834"/>
    <w:lvl w:ilvl="0" w:tplc="72F6BD82">
      <w:start w:val="1"/>
      <w:numFmt w:val="bullet"/>
      <w:lvlText w:val=""/>
      <w:lvlJc w:val="left"/>
      <w:pPr>
        <w:ind w:left="1797" w:hanging="360"/>
      </w:pPr>
      <w:rPr>
        <w:rFonts w:ascii="Symbol" w:hAnsi="Symbol" w:hint="default"/>
        <w:color w:val="auto"/>
      </w:rPr>
    </w:lvl>
    <w:lvl w:ilvl="1" w:tplc="04180003">
      <w:start w:val="1"/>
      <w:numFmt w:val="bullet"/>
      <w:lvlText w:val="o"/>
      <w:lvlJc w:val="left"/>
      <w:pPr>
        <w:ind w:left="2517" w:hanging="360"/>
      </w:pPr>
      <w:rPr>
        <w:rFonts w:ascii="Courier New" w:hAnsi="Courier New" w:cs="Courier New" w:hint="default"/>
      </w:rPr>
    </w:lvl>
    <w:lvl w:ilvl="2" w:tplc="04180005">
      <w:start w:val="1"/>
      <w:numFmt w:val="bullet"/>
      <w:lvlText w:val=""/>
      <w:lvlJc w:val="left"/>
      <w:pPr>
        <w:ind w:left="3237" w:hanging="360"/>
      </w:pPr>
      <w:rPr>
        <w:rFonts w:ascii="Wingdings" w:hAnsi="Wingdings" w:hint="default"/>
      </w:rPr>
    </w:lvl>
    <w:lvl w:ilvl="3" w:tplc="04180001">
      <w:start w:val="1"/>
      <w:numFmt w:val="bullet"/>
      <w:lvlText w:val=""/>
      <w:lvlJc w:val="left"/>
      <w:pPr>
        <w:ind w:left="3957" w:hanging="360"/>
      </w:pPr>
      <w:rPr>
        <w:rFonts w:ascii="Symbol" w:hAnsi="Symbol" w:hint="default"/>
      </w:rPr>
    </w:lvl>
    <w:lvl w:ilvl="4" w:tplc="04180003">
      <w:start w:val="1"/>
      <w:numFmt w:val="bullet"/>
      <w:lvlText w:val="o"/>
      <w:lvlJc w:val="left"/>
      <w:pPr>
        <w:ind w:left="4677" w:hanging="360"/>
      </w:pPr>
      <w:rPr>
        <w:rFonts w:ascii="Courier New" w:hAnsi="Courier New" w:cs="Courier New" w:hint="default"/>
      </w:rPr>
    </w:lvl>
    <w:lvl w:ilvl="5" w:tplc="04180005">
      <w:start w:val="1"/>
      <w:numFmt w:val="bullet"/>
      <w:lvlText w:val=""/>
      <w:lvlJc w:val="left"/>
      <w:pPr>
        <w:ind w:left="5397" w:hanging="360"/>
      </w:pPr>
      <w:rPr>
        <w:rFonts w:ascii="Wingdings" w:hAnsi="Wingdings" w:hint="default"/>
      </w:rPr>
    </w:lvl>
    <w:lvl w:ilvl="6" w:tplc="04180001">
      <w:start w:val="1"/>
      <w:numFmt w:val="bullet"/>
      <w:lvlText w:val=""/>
      <w:lvlJc w:val="left"/>
      <w:pPr>
        <w:ind w:left="6117" w:hanging="360"/>
      </w:pPr>
      <w:rPr>
        <w:rFonts w:ascii="Symbol" w:hAnsi="Symbol" w:hint="default"/>
      </w:rPr>
    </w:lvl>
    <w:lvl w:ilvl="7" w:tplc="04180003">
      <w:start w:val="1"/>
      <w:numFmt w:val="bullet"/>
      <w:lvlText w:val="o"/>
      <w:lvlJc w:val="left"/>
      <w:pPr>
        <w:ind w:left="6837" w:hanging="360"/>
      </w:pPr>
      <w:rPr>
        <w:rFonts w:ascii="Courier New" w:hAnsi="Courier New" w:cs="Courier New" w:hint="default"/>
      </w:rPr>
    </w:lvl>
    <w:lvl w:ilvl="8" w:tplc="04180005">
      <w:start w:val="1"/>
      <w:numFmt w:val="bullet"/>
      <w:lvlText w:val=""/>
      <w:lvlJc w:val="left"/>
      <w:pPr>
        <w:ind w:left="7557" w:hanging="360"/>
      </w:pPr>
      <w:rPr>
        <w:rFonts w:ascii="Wingdings" w:hAnsi="Wingdings" w:hint="default"/>
      </w:rPr>
    </w:lvl>
  </w:abstractNum>
  <w:abstractNum w:abstractNumId="1">
    <w:nsid w:val="172763A8"/>
    <w:multiLevelType w:val="hybridMultilevel"/>
    <w:tmpl w:val="F260CEFA"/>
    <w:lvl w:ilvl="0" w:tplc="0418000F">
      <w:start w:val="1"/>
      <w:numFmt w:val="decimal"/>
      <w:lvlText w:val="%1."/>
      <w:lvlJc w:val="left"/>
      <w:pPr>
        <w:ind w:left="2062" w:hanging="360"/>
      </w:pPr>
    </w:lvl>
    <w:lvl w:ilvl="1" w:tplc="04180019">
      <w:start w:val="1"/>
      <w:numFmt w:val="lowerLetter"/>
      <w:lvlText w:val="%2."/>
      <w:lvlJc w:val="left"/>
      <w:pPr>
        <w:ind w:left="2782" w:hanging="360"/>
      </w:pPr>
    </w:lvl>
    <w:lvl w:ilvl="2" w:tplc="0418001B">
      <w:start w:val="1"/>
      <w:numFmt w:val="lowerRoman"/>
      <w:lvlText w:val="%3."/>
      <w:lvlJc w:val="right"/>
      <w:pPr>
        <w:ind w:left="3502" w:hanging="180"/>
      </w:pPr>
    </w:lvl>
    <w:lvl w:ilvl="3" w:tplc="0418000F">
      <w:start w:val="1"/>
      <w:numFmt w:val="decimal"/>
      <w:lvlText w:val="%4."/>
      <w:lvlJc w:val="left"/>
      <w:pPr>
        <w:ind w:left="4222" w:hanging="360"/>
      </w:pPr>
    </w:lvl>
    <w:lvl w:ilvl="4" w:tplc="04180019">
      <w:start w:val="1"/>
      <w:numFmt w:val="lowerLetter"/>
      <w:lvlText w:val="%5."/>
      <w:lvlJc w:val="left"/>
      <w:pPr>
        <w:ind w:left="4942" w:hanging="360"/>
      </w:pPr>
    </w:lvl>
    <w:lvl w:ilvl="5" w:tplc="0418001B">
      <w:start w:val="1"/>
      <w:numFmt w:val="lowerRoman"/>
      <w:lvlText w:val="%6."/>
      <w:lvlJc w:val="right"/>
      <w:pPr>
        <w:ind w:left="5662" w:hanging="180"/>
      </w:pPr>
    </w:lvl>
    <w:lvl w:ilvl="6" w:tplc="0418000F">
      <w:start w:val="1"/>
      <w:numFmt w:val="decimal"/>
      <w:lvlText w:val="%7."/>
      <w:lvlJc w:val="left"/>
      <w:pPr>
        <w:ind w:left="6382" w:hanging="360"/>
      </w:pPr>
    </w:lvl>
    <w:lvl w:ilvl="7" w:tplc="04180019">
      <w:start w:val="1"/>
      <w:numFmt w:val="lowerLetter"/>
      <w:lvlText w:val="%8."/>
      <w:lvlJc w:val="left"/>
      <w:pPr>
        <w:ind w:left="7102" w:hanging="360"/>
      </w:pPr>
    </w:lvl>
    <w:lvl w:ilvl="8" w:tplc="0418001B">
      <w:start w:val="1"/>
      <w:numFmt w:val="lowerRoman"/>
      <w:lvlText w:val="%9."/>
      <w:lvlJc w:val="right"/>
      <w:pPr>
        <w:ind w:left="7822" w:hanging="180"/>
      </w:pPr>
    </w:lvl>
  </w:abstractNum>
  <w:abstractNum w:abstractNumId="2">
    <w:nsid w:val="187E4A31"/>
    <w:multiLevelType w:val="hybridMultilevel"/>
    <w:tmpl w:val="FB1E40FA"/>
    <w:lvl w:ilvl="0" w:tplc="4E50DD8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04A5E54"/>
    <w:multiLevelType w:val="hybridMultilevel"/>
    <w:tmpl w:val="A0A6A0F4"/>
    <w:lvl w:ilvl="0" w:tplc="04090001">
      <w:start w:val="1"/>
      <w:numFmt w:val="lowerLetter"/>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4">
    <w:nsid w:val="4404119F"/>
    <w:multiLevelType w:val="hybridMultilevel"/>
    <w:tmpl w:val="455AE868"/>
    <w:lvl w:ilvl="0" w:tplc="72F6BD82">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4C1F7460"/>
    <w:multiLevelType w:val="hybridMultilevel"/>
    <w:tmpl w:val="1424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88533EF"/>
    <w:multiLevelType w:val="hybridMultilevel"/>
    <w:tmpl w:val="BA364732"/>
    <w:lvl w:ilvl="0" w:tplc="1B2CE72A">
      <w:start w:val="3"/>
      <w:numFmt w:val="bullet"/>
      <w:lvlText w:val="-"/>
      <w:lvlJc w:val="left"/>
      <w:pPr>
        <w:ind w:left="690" w:hanging="360"/>
      </w:pPr>
      <w:rPr>
        <w:rFonts w:ascii="Arial" w:eastAsia="Calibri" w:hAnsi="Arial" w:cs="Arial" w:hint="default"/>
      </w:rPr>
    </w:lvl>
    <w:lvl w:ilvl="1" w:tplc="04180003">
      <w:start w:val="1"/>
      <w:numFmt w:val="bullet"/>
      <w:lvlText w:val="o"/>
      <w:lvlJc w:val="left"/>
      <w:pPr>
        <w:ind w:left="1410" w:hanging="360"/>
      </w:pPr>
      <w:rPr>
        <w:rFonts w:ascii="Courier New" w:hAnsi="Courier New" w:cs="Courier New" w:hint="default"/>
      </w:rPr>
    </w:lvl>
    <w:lvl w:ilvl="2" w:tplc="04180005">
      <w:start w:val="1"/>
      <w:numFmt w:val="bullet"/>
      <w:lvlText w:val=""/>
      <w:lvlJc w:val="left"/>
      <w:pPr>
        <w:ind w:left="2130" w:hanging="360"/>
      </w:pPr>
      <w:rPr>
        <w:rFonts w:ascii="Wingdings" w:hAnsi="Wingdings" w:hint="default"/>
      </w:rPr>
    </w:lvl>
    <w:lvl w:ilvl="3" w:tplc="04180001">
      <w:start w:val="1"/>
      <w:numFmt w:val="bullet"/>
      <w:lvlText w:val=""/>
      <w:lvlJc w:val="left"/>
      <w:pPr>
        <w:ind w:left="2850" w:hanging="360"/>
      </w:pPr>
      <w:rPr>
        <w:rFonts w:ascii="Symbol" w:hAnsi="Symbol" w:hint="default"/>
      </w:rPr>
    </w:lvl>
    <w:lvl w:ilvl="4" w:tplc="04180003">
      <w:start w:val="1"/>
      <w:numFmt w:val="bullet"/>
      <w:lvlText w:val="o"/>
      <w:lvlJc w:val="left"/>
      <w:pPr>
        <w:ind w:left="3570" w:hanging="360"/>
      </w:pPr>
      <w:rPr>
        <w:rFonts w:ascii="Courier New" w:hAnsi="Courier New" w:cs="Courier New" w:hint="default"/>
      </w:rPr>
    </w:lvl>
    <w:lvl w:ilvl="5" w:tplc="04180005">
      <w:start w:val="1"/>
      <w:numFmt w:val="bullet"/>
      <w:lvlText w:val=""/>
      <w:lvlJc w:val="left"/>
      <w:pPr>
        <w:ind w:left="4290" w:hanging="360"/>
      </w:pPr>
      <w:rPr>
        <w:rFonts w:ascii="Wingdings" w:hAnsi="Wingdings" w:hint="default"/>
      </w:rPr>
    </w:lvl>
    <w:lvl w:ilvl="6" w:tplc="04180001">
      <w:start w:val="1"/>
      <w:numFmt w:val="bullet"/>
      <w:lvlText w:val=""/>
      <w:lvlJc w:val="left"/>
      <w:pPr>
        <w:ind w:left="5010" w:hanging="360"/>
      </w:pPr>
      <w:rPr>
        <w:rFonts w:ascii="Symbol" w:hAnsi="Symbol" w:hint="default"/>
      </w:rPr>
    </w:lvl>
    <w:lvl w:ilvl="7" w:tplc="04180003">
      <w:start w:val="1"/>
      <w:numFmt w:val="bullet"/>
      <w:lvlText w:val="o"/>
      <w:lvlJc w:val="left"/>
      <w:pPr>
        <w:ind w:left="5730" w:hanging="360"/>
      </w:pPr>
      <w:rPr>
        <w:rFonts w:ascii="Courier New" w:hAnsi="Courier New" w:cs="Courier New" w:hint="default"/>
      </w:rPr>
    </w:lvl>
    <w:lvl w:ilvl="8" w:tplc="04180005">
      <w:start w:val="1"/>
      <w:numFmt w:val="bullet"/>
      <w:lvlText w:val=""/>
      <w:lvlJc w:val="left"/>
      <w:pPr>
        <w:ind w:left="6450" w:hanging="360"/>
      </w:pPr>
      <w:rPr>
        <w:rFonts w:ascii="Wingdings" w:hAnsi="Wingdings" w:hint="default"/>
      </w:rPr>
    </w:lvl>
  </w:abstractNum>
  <w:abstractNum w:abstractNumId="7">
    <w:nsid w:val="622A3DC4"/>
    <w:multiLevelType w:val="hybridMultilevel"/>
    <w:tmpl w:val="298E9B94"/>
    <w:lvl w:ilvl="0" w:tplc="FECEAB46">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6549716C"/>
    <w:multiLevelType w:val="hybridMultilevel"/>
    <w:tmpl w:val="6D246D3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67AC6C7C"/>
    <w:multiLevelType w:val="hybridMultilevel"/>
    <w:tmpl w:val="688AD382"/>
    <w:lvl w:ilvl="0" w:tplc="2AE27D7C">
      <w:start w:val="1"/>
      <w:numFmt w:val="bullet"/>
      <w:lvlText w:val=""/>
      <w:lvlJc w:val="left"/>
      <w:pPr>
        <w:ind w:left="1077" w:hanging="360"/>
      </w:pPr>
      <w:rPr>
        <w:rFonts w:ascii="Symbol" w:hAnsi="Symbol" w:hint="default"/>
        <w:color w:val="auto"/>
      </w:rPr>
    </w:lvl>
    <w:lvl w:ilvl="1" w:tplc="04180003">
      <w:start w:val="1"/>
      <w:numFmt w:val="bullet"/>
      <w:lvlText w:val="o"/>
      <w:lvlJc w:val="left"/>
      <w:pPr>
        <w:ind w:left="1797" w:hanging="360"/>
      </w:pPr>
      <w:rPr>
        <w:rFonts w:ascii="Courier New" w:hAnsi="Courier New" w:cs="Courier New" w:hint="default"/>
      </w:rPr>
    </w:lvl>
    <w:lvl w:ilvl="2" w:tplc="04180005">
      <w:start w:val="1"/>
      <w:numFmt w:val="bullet"/>
      <w:lvlText w:val=""/>
      <w:lvlJc w:val="left"/>
      <w:pPr>
        <w:ind w:left="2517" w:hanging="360"/>
      </w:pPr>
      <w:rPr>
        <w:rFonts w:ascii="Wingdings" w:hAnsi="Wingdings" w:hint="default"/>
      </w:rPr>
    </w:lvl>
    <w:lvl w:ilvl="3" w:tplc="04180001">
      <w:start w:val="1"/>
      <w:numFmt w:val="bullet"/>
      <w:lvlText w:val=""/>
      <w:lvlJc w:val="left"/>
      <w:pPr>
        <w:ind w:left="3237" w:hanging="360"/>
      </w:pPr>
      <w:rPr>
        <w:rFonts w:ascii="Symbol" w:hAnsi="Symbol" w:hint="default"/>
      </w:rPr>
    </w:lvl>
    <w:lvl w:ilvl="4" w:tplc="04180003">
      <w:start w:val="1"/>
      <w:numFmt w:val="bullet"/>
      <w:lvlText w:val="o"/>
      <w:lvlJc w:val="left"/>
      <w:pPr>
        <w:ind w:left="3957" w:hanging="360"/>
      </w:pPr>
      <w:rPr>
        <w:rFonts w:ascii="Courier New" w:hAnsi="Courier New" w:cs="Courier New" w:hint="default"/>
      </w:rPr>
    </w:lvl>
    <w:lvl w:ilvl="5" w:tplc="04180005">
      <w:start w:val="1"/>
      <w:numFmt w:val="bullet"/>
      <w:lvlText w:val=""/>
      <w:lvlJc w:val="left"/>
      <w:pPr>
        <w:ind w:left="4677" w:hanging="360"/>
      </w:pPr>
      <w:rPr>
        <w:rFonts w:ascii="Wingdings" w:hAnsi="Wingdings" w:hint="default"/>
      </w:rPr>
    </w:lvl>
    <w:lvl w:ilvl="6" w:tplc="04180001">
      <w:start w:val="1"/>
      <w:numFmt w:val="bullet"/>
      <w:lvlText w:val=""/>
      <w:lvlJc w:val="left"/>
      <w:pPr>
        <w:ind w:left="5397" w:hanging="360"/>
      </w:pPr>
      <w:rPr>
        <w:rFonts w:ascii="Symbol" w:hAnsi="Symbol" w:hint="default"/>
      </w:rPr>
    </w:lvl>
    <w:lvl w:ilvl="7" w:tplc="04180003">
      <w:start w:val="1"/>
      <w:numFmt w:val="bullet"/>
      <w:lvlText w:val="o"/>
      <w:lvlJc w:val="left"/>
      <w:pPr>
        <w:ind w:left="6117" w:hanging="360"/>
      </w:pPr>
      <w:rPr>
        <w:rFonts w:ascii="Courier New" w:hAnsi="Courier New" w:cs="Courier New" w:hint="default"/>
      </w:rPr>
    </w:lvl>
    <w:lvl w:ilvl="8" w:tplc="04180005">
      <w:start w:val="1"/>
      <w:numFmt w:val="bullet"/>
      <w:lvlText w:val=""/>
      <w:lvlJc w:val="left"/>
      <w:pPr>
        <w:ind w:left="6837" w:hanging="360"/>
      </w:pPr>
      <w:rPr>
        <w:rFonts w:ascii="Wingdings" w:hAnsi="Wingdings" w:hint="default"/>
      </w:rPr>
    </w:lvl>
  </w:abstractNum>
  <w:abstractNum w:abstractNumId="10">
    <w:nsid w:val="7535510E"/>
    <w:multiLevelType w:val="hybridMultilevel"/>
    <w:tmpl w:val="40A8F058"/>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780652DB"/>
    <w:multiLevelType w:val="singleLevel"/>
    <w:tmpl w:val="B5703A0C"/>
    <w:lvl w:ilvl="0">
      <w:start w:val="11"/>
      <w:numFmt w:val="bullet"/>
      <w:lvlText w:val="-"/>
      <w:lvlJc w:val="left"/>
      <w:pPr>
        <w:tabs>
          <w:tab w:val="num" w:pos="1080"/>
        </w:tabs>
        <w:ind w:left="1080" w:hanging="36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11"/>
    <w:lvlOverride w:ilvl="0"/>
  </w:num>
  <w:num w:numId="6">
    <w:abstractNumId w:val="9"/>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B6"/>
    <w:rsid w:val="000014CB"/>
    <w:rsid w:val="00002DD0"/>
    <w:rsid w:val="00011F11"/>
    <w:rsid w:val="0001429E"/>
    <w:rsid w:val="00014E88"/>
    <w:rsid w:val="00016414"/>
    <w:rsid w:val="00020D05"/>
    <w:rsid w:val="0002571E"/>
    <w:rsid w:val="0002738A"/>
    <w:rsid w:val="0002768B"/>
    <w:rsid w:val="00047DC7"/>
    <w:rsid w:val="00057462"/>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538D"/>
    <w:rsid w:val="000A0C77"/>
    <w:rsid w:val="000B05B1"/>
    <w:rsid w:val="000B0AD8"/>
    <w:rsid w:val="000B5EF8"/>
    <w:rsid w:val="000C1F89"/>
    <w:rsid w:val="000C5758"/>
    <w:rsid w:val="000C6D91"/>
    <w:rsid w:val="000E3C60"/>
    <w:rsid w:val="000E6A9E"/>
    <w:rsid w:val="00100F7D"/>
    <w:rsid w:val="00102B42"/>
    <w:rsid w:val="00102E6C"/>
    <w:rsid w:val="001049B1"/>
    <w:rsid w:val="00105D88"/>
    <w:rsid w:val="001123C8"/>
    <w:rsid w:val="001205D0"/>
    <w:rsid w:val="001206B1"/>
    <w:rsid w:val="001240A5"/>
    <w:rsid w:val="0012489E"/>
    <w:rsid w:val="00130753"/>
    <w:rsid w:val="00132B98"/>
    <w:rsid w:val="00134881"/>
    <w:rsid w:val="00135E5A"/>
    <w:rsid w:val="00143BD4"/>
    <w:rsid w:val="001516FC"/>
    <w:rsid w:val="00163A15"/>
    <w:rsid w:val="001646F8"/>
    <w:rsid w:val="00167C58"/>
    <w:rsid w:val="001723CA"/>
    <w:rsid w:val="00174592"/>
    <w:rsid w:val="00177C85"/>
    <w:rsid w:val="00182195"/>
    <w:rsid w:val="001826D5"/>
    <w:rsid w:val="00184A40"/>
    <w:rsid w:val="001856F8"/>
    <w:rsid w:val="001861BA"/>
    <w:rsid w:val="00192CA4"/>
    <w:rsid w:val="00194670"/>
    <w:rsid w:val="00195CEF"/>
    <w:rsid w:val="001978CA"/>
    <w:rsid w:val="001A753D"/>
    <w:rsid w:val="001B6411"/>
    <w:rsid w:val="001C5CD2"/>
    <w:rsid w:val="001C64FA"/>
    <w:rsid w:val="001D0CC9"/>
    <w:rsid w:val="001D1592"/>
    <w:rsid w:val="001D2054"/>
    <w:rsid w:val="001D5C42"/>
    <w:rsid w:val="001E3676"/>
    <w:rsid w:val="001E71C9"/>
    <w:rsid w:val="001F0E73"/>
    <w:rsid w:val="001F50E7"/>
    <w:rsid w:val="001F5760"/>
    <w:rsid w:val="002016FB"/>
    <w:rsid w:val="00202E78"/>
    <w:rsid w:val="00205659"/>
    <w:rsid w:val="002063AC"/>
    <w:rsid w:val="00211333"/>
    <w:rsid w:val="002118F0"/>
    <w:rsid w:val="00216B06"/>
    <w:rsid w:val="00216CD1"/>
    <w:rsid w:val="002241FF"/>
    <w:rsid w:val="00224674"/>
    <w:rsid w:val="00225D45"/>
    <w:rsid w:val="0022729E"/>
    <w:rsid w:val="00237BF8"/>
    <w:rsid w:val="00240A26"/>
    <w:rsid w:val="002446BC"/>
    <w:rsid w:val="00251D72"/>
    <w:rsid w:val="0025345B"/>
    <w:rsid w:val="00254135"/>
    <w:rsid w:val="002546F6"/>
    <w:rsid w:val="002606DF"/>
    <w:rsid w:val="0026238E"/>
    <w:rsid w:val="00263C81"/>
    <w:rsid w:val="0026400F"/>
    <w:rsid w:val="002762F7"/>
    <w:rsid w:val="00276B8F"/>
    <w:rsid w:val="00284E7E"/>
    <w:rsid w:val="00285B61"/>
    <w:rsid w:val="002903A7"/>
    <w:rsid w:val="0029177A"/>
    <w:rsid w:val="00292997"/>
    <w:rsid w:val="002B0072"/>
    <w:rsid w:val="002B761E"/>
    <w:rsid w:val="002B7EEE"/>
    <w:rsid w:val="002C26DB"/>
    <w:rsid w:val="002C36B7"/>
    <w:rsid w:val="002C5222"/>
    <w:rsid w:val="002C7094"/>
    <w:rsid w:val="002D5761"/>
    <w:rsid w:val="002D5E4F"/>
    <w:rsid w:val="002D5E78"/>
    <w:rsid w:val="002D65F1"/>
    <w:rsid w:val="002E0289"/>
    <w:rsid w:val="002E2B98"/>
    <w:rsid w:val="002E6A0A"/>
    <w:rsid w:val="002F0F55"/>
    <w:rsid w:val="002F734B"/>
    <w:rsid w:val="00302616"/>
    <w:rsid w:val="00303C4C"/>
    <w:rsid w:val="0031277A"/>
    <w:rsid w:val="00313F79"/>
    <w:rsid w:val="00314562"/>
    <w:rsid w:val="0031793B"/>
    <w:rsid w:val="0032287F"/>
    <w:rsid w:val="00324AC8"/>
    <w:rsid w:val="003304B6"/>
    <w:rsid w:val="00332083"/>
    <w:rsid w:val="003416F8"/>
    <w:rsid w:val="00352C76"/>
    <w:rsid w:val="003543EF"/>
    <w:rsid w:val="00357D55"/>
    <w:rsid w:val="00357EB4"/>
    <w:rsid w:val="00372454"/>
    <w:rsid w:val="0037695E"/>
    <w:rsid w:val="00383849"/>
    <w:rsid w:val="00387B58"/>
    <w:rsid w:val="00387EFA"/>
    <w:rsid w:val="003923CD"/>
    <w:rsid w:val="00395D5A"/>
    <w:rsid w:val="003A3D6D"/>
    <w:rsid w:val="003C1812"/>
    <w:rsid w:val="003C1C16"/>
    <w:rsid w:val="003C3B96"/>
    <w:rsid w:val="003C6353"/>
    <w:rsid w:val="003C6D6C"/>
    <w:rsid w:val="003C7DE1"/>
    <w:rsid w:val="003D0EFC"/>
    <w:rsid w:val="003D357B"/>
    <w:rsid w:val="003D3A49"/>
    <w:rsid w:val="003D6373"/>
    <w:rsid w:val="003E0D2E"/>
    <w:rsid w:val="003E5B8F"/>
    <w:rsid w:val="003F107C"/>
    <w:rsid w:val="003F3150"/>
    <w:rsid w:val="003F3F17"/>
    <w:rsid w:val="003F5D22"/>
    <w:rsid w:val="003F7F15"/>
    <w:rsid w:val="004033DF"/>
    <w:rsid w:val="00405924"/>
    <w:rsid w:val="00406199"/>
    <w:rsid w:val="00416C86"/>
    <w:rsid w:val="004222A5"/>
    <w:rsid w:val="00424B93"/>
    <w:rsid w:val="0042531F"/>
    <w:rsid w:val="00430114"/>
    <w:rsid w:val="004350AE"/>
    <w:rsid w:val="0043545E"/>
    <w:rsid w:val="00441CBB"/>
    <w:rsid w:val="004575AE"/>
    <w:rsid w:val="004626CE"/>
    <w:rsid w:val="00471970"/>
    <w:rsid w:val="00472B9C"/>
    <w:rsid w:val="00486950"/>
    <w:rsid w:val="004869B8"/>
    <w:rsid w:val="004873F1"/>
    <w:rsid w:val="00487709"/>
    <w:rsid w:val="00493EDE"/>
    <w:rsid w:val="00494291"/>
    <w:rsid w:val="00494E60"/>
    <w:rsid w:val="00496409"/>
    <w:rsid w:val="00496BF3"/>
    <w:rsid w:val="004A0364"/>
    <w:rsid w:val="004A0B31"/>
    <w:rsid w:val="004A16BC"/>
    <w:rsid w:val="004B6272"/>
    <w:rsid w:val="004C0EC7"/>
    <w:rsid w:val="004C37C1"/>
    <w:rsid w:val="004D2F59"/>
    <w:rsid w:val="004D433E"/>
    <w:rsid w:val="004D72BB"/>
    <w:rsid w:val="004E6C80"/>
    <w:rsid w:val="004F5310"/>
    <w:rsid w:val="00501307"/>
    <w:rsid w:val="00501F6F"/>
    <w:rsid w:val="00503AC4"/>
    <w:rsid w:val="00503E44"/>
    <w:rsid w:val="00504BA0"/>
    <w:rsid w:val="00505E3A"/>
    <w:rsid w:val="0051026B"/>
    <w:rsid w:val="0051259A"/>
    <w:rsid w:val="00514664"/>
    <w:rsid w:val="00527310"/>
    <w:rsid w:val="00532091"/>
    <w:rsid w:val="00541DE4"/>
    <w:rsid w:val="00545AA1"/>
    <w:rsid w:val="00555743"/>
    <w:rsid w:val="00557153"/>
    <w:rsid w:val="005605AE"/>
    <w:rsid w:val="00561053"/>
    <w:rsid w:val="005629EE"/>
    <w:rsid w:val="00564170"/>
    <w:rsid w:val="00570F6B"/>
    <w:rsid w:val="00571DA0"/>
    <w:rsid w:val="00572775"/>
    <w:rsid w:val="005730B0"/>
    <w:rsid w:val="00574119"/>
    <w:rsid w:val="00592305"/>
    <w:rsid w:val="005963AC"/>
    <w:rsid w:val="005A1204"/>
    <w:rsid w:val="005A6B00"/>
    <w:rsid w:val="005B0369"/>
    <w:rsid w:val="005B10D3"/>
    <w:rsid w:val="005B1414"/>
    <w:rsid w:val="005B1D53"/>
    <w:rsid w:val="005B41C3"/>
    <w:rsid w:val="005C0FEC"/>
    <w:rsid w:val="005C5272"/>
    <w:rsid w:val="005D04F6"/>
    <w:rsid w:val="005D6B9C"/>
    <w:rsid w:val="005D79AE"/>
    <w:rsid w:val="005E45FB"/>
    <w:rsid w:val="005E48DD"/>
    <w:rsid w:val="005E61A0"/>
    <w:rsid w:val="005F201D"/>
    <w:rsid w:val="005F60A7"/>
    <w:rsid w:val="00607893"/>
    <w:rsid w:val="006103CB"/>
    <w:rsid w:val="006155E6"/>
    <w:rsid w:val="00624DFE"/>
    <w:rsid w:val="00633920"/>
    <w:rsid w:val="00633E47"/>
    <w:rsid w:val="0063540B"/>
    <w:rsid w:val="00635D94"/>
    <w:rsid w:val="0063654C"/>
    <w:rsid w:val="00640E4E"/>
    <w:rsid w:val="006514C7"/>
    <w:rsid w:val="00653E4C"/>
    <w:rsid w:val="00655C3D"/>
    <w:rsid w:val="006576B2"/>
    <w:rsid w:val="0067101E"/>
    <w:rsid w:val="006723B7"/>
    <w:rsid w:val="0067352E"/>
    <w:rsid w:val="00673A45"/>
    <w:rsid w:val="00674B14"/>
    <w:rsid w:val="0068025E"/>
    <w:rsid w:val="0068031B"/>
    <w:rsid w:val="0068387E"/>
    <w:rsid w:val="00687134"/>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C63C0"/>
    <w:rsid w:val="006D1904"/>
    <w:rsid w:val="006D4F1B"/>
    <w:rsid w:val="006D653E"/>
    <w:rsid w:val="006E2C29"/>
    <w:rsid w:val="006F36A7"/>
    <w:rsid w:val="006F6D5D"/>
    <w:rsid w:val="007037E7"/>
    <w:rsid w:val="00706F7F"/>
    <w:rsid w:val="007105A0"/>
    <w:rsid w:val="00710673"/>
    <w:rsid w:val="00714726"/>
    <w:rsid w:val="00732DC5"/>
    <w:rsid w:val="00741423"/>
    <w:rsid w:val="00750CD1"/>
    <w:rsid w:val="007617D3"/>
    <w:rsid w:val="00764D41"/>
    <w:rsid w:val="007702B5"/>
    <w:rsid w:val="00771BD6"/>
    <w:rsid w:val="00772421"/>
    <w:rsid w:val="007866D8"/>
    <w:rsid w:val="00786930"/>
    <w:rsid w:val="00786AB4"/>
    <w:rsid w:val="00793E65"/>
    <w:rsid w:val="007A792A"/>
    <w:rsid w:val="007A7D7C"/>
    <w:rsid w:val="007B13D5"/>
    <w:rsid w:val="007B149F"/>
    <w:rsid w:val="007B2475"/>
    <w:rsid w:val="007B331E"/>
    <w:rsid w:val="007B4FDC"/>
    <w:rsid w:val="007C52D1"/>
    <w:rsid w:val="007C69D4"/>
    <w:rsid w:val="007D650C"/>
    <w:rsid w:val="007D67DE"/>
    <w:rsid w:val="007E0478"/>
    <w:rsid w:val="007E0972"/>
    <w:rsid w:val="007E0FD7"/>
    <w:rsid w:val="007E2164"/>
    <w:rsid w:val="007E5E08"/>
    <w:rsid w:val="007F593E"/>
    <w:rsid w:val="0080085A"/>
    <w:rsid w:val="0080124F"/>
    <w:rsid w:val="00802AB1"/>
    <w:rsid w:val="00804009"/>
    <w:rsid w:val="00805877"/>
    <w:rsid w:val="00806D12"/>
    <w:rsid w:val="008074A5"/>
    <w:rsid w:val="0081334C"/>
    <w:rsid w:val="00813A4E"/>
    <w:rsid w:val="00815163"/>
    <w:rsid w:val="008223A7"/>
    <w:rsid w:val="00825F7D"/>
    <w:rsid w:val="0082663B"/>
    <w:rsid w:val="00831416"/>
    <w:rsid w:val="0083146C"/>
    <w:rsid w:val="00831F31"/>
    <w:rsid w:val="00842B3D"/>
    <w:rsid w:val="00845F67"/>
    <w:rsid w:val="008472C4"/>
    <w:rsid w:val="00851800"/>
    <w:rsid w:val="00854645"/>
    <w:rsid w:val="00867D57"/>
    <w:rsid w:val="008705E5"/>
    <w:rsid w:val="00874FE9"/>
    <w:rsid w:val="00876B01"/>
    <w:rsid w:val="00880853"/>
    <w:rsid w:val="00881ED5"/>
    <w:rsid w:val="00881F6C"/>
    <w:rsid w:val="00882A7F"/>
    <w:rsid w:val="0089025D"/>
    <w:rsid w:val="00893710"/>
    <w:rsid w:val="00893B00"/>
    <w:rsid w:val="00897DED"/>
    <w:rsid w:val="008A7F44"/>
    <w:rsid w:val="008B0169"/>
    <w:rsid w:val="008B24E5"/>
    <w:rsid w:val="008B334C"/>
    <w:rsid w:val="008B61CD"/>
    <w:rsid w:val="008C2028"/>
    <w:rsid w:val="008C4F7C"/>
    <w:rsid w:val="008D1B50"/>
    <w:rsid w:val="008D2D8B"/>
    <w:rsid w:val="008E3E03"/>
    <w:rsid w:val="008E494B"/>
    <w:rsid w:val="008F2867"/>
    <w:rsid w:val="008F58B2"/>
    <w:rsid w:val="00904507"/>
    <w:rsid w:val="0090789E"/>
    <w:rsid w:val="0091080B"/>
    <w:rsid w:val="009116D6"/>
    <w:rsid w:val="00926CF8"/>
    <w:rsid w:val="009402DB"/>
    <w:rsid w:val="009422ED"/>
    <w:rsid w:val="0094549C"/>
    <w:rsid w:val="00946488"/>
    <w:rsid w:val="00953E06"/>
    <w:rsid w:val="009612A2"/>
    <w:rsid w:val="0096283B"/>
    <w:rsid w:val="0097183E"/>
    <w:rsid w:val="009724A2"/>
    <w:rsid w:val="00972A22"/>
    <w:rsid w:val="00974A46"/>
    <w:rsid w:val="00975B34"/>
    <w:rsid w:val="009824D6"/>
    <w:rsid w:val="00985AE8"/>
    <w:rsid w:val="009904A2"/>
    <w:rsid w:val="00990562"/>
    <w:rsid w:val="009914CA"/>
    <w:rsid w:val="0099563E"/>
    <w:rsid w:val="009956AE"/>
    <w:rsid w:val="009A2249"/>
    <w:rsid w:val="009A3D27"/>
    <w:rsid w:val="009A46ED"/>
    <w:rsid w:val="009A4B22"/>
    <w:rsid w:val="009A582D"/>
    <w:rsid w:val="009A74DC"/>
    <w:rsid w:val="009B069E"/>
    <w:rsid w:val="009B1EA8"/>
    <w:rsid w:val="009B6D5B"/>
    <w:rsid w:val="009B7C2F"/>
    <w:rsid w:val="009C0C76"/>
    <w:rsid w:val="009C4D87"/>
    <w:rsid w:val="009D0B78"/>
    <w:rsid w:val="009D104A"/>
    <w:rsid w:val="009E3801"/>
    <w:rsid w:val="009F2C37"/>
    <w:rsid w:val="009F4BFE"/>
    <w:rsid w:val="00A01166"/>
    <w:rsid w:val="00A011A2"/>
    <w:rsid w:val="00A01C09"/>
    <w:rsid w:val="00A0297D"/>
    <w:rsid w:val="00A16A95"/>
    <w:rsid w:val="00A178E0"/>
    <w:rsid w:val="00A21A1F"/>
    <w:rsid w:val="00A36FA5"/>
    <w:rsid w:val="00A37D71"/>
    <w:rsid w:val="00A400F5"/>
    <w:rsid w:val="00A401C2"/>
    <w:rsid w:val="00A52D86"/>
    <w:rsid w:val="00A53194"/>
    <w:rsid w:val="00A5431F"/>
    <w:rsid w:val="00A55385"/>
    <w:rsid w:val="00A55745"/>
    <w:rsid w:val="00A61A7A"/>
    <w:rsid w:val="00A623D0"/>
    <w:rsid w:val="00A655AF"/>
    <w:rsid w:val="00A67F06"/>
    <w:rsid w:val="00A750DC"/>
    <w:rsid w:val="00A91D8C"/>
    <w:rsid w:val="00A9525A"/>
    <w:rsid w:val="00A9691C"/>
    <w:rsid w:val="00AA0DAA"/>
    <w:rsid w:val="00AA4AFB"/>
    <w:rsid w:val="00AA6BBF"/>
    <w:rsid w:val="00AA6F67"/>
    <w:rsid w:val="00AA7024"/>
    <w:rsid w:val="00AB50B6"/>
    <w:rsid w:val="00AB578A"/>
    <w:rsid w:val="00AB751D"/>
    <w:rsid w:val="00AC20D1"/>
    <w:rsid w:val="00AC24E1"/>
    <w:rsid w:val="00AC74E9"/>
    <w:rsid w:val="00AC7582"/>
    <w:rsid w:val="00AD034A"/>
    <w:rsid w:val="00AD3354"/>
    <w:rsid w:val="00AD339F"/>
    <w:rsid w:val="00AE5F3F"/>
    <w:rsid w:val="00AE79FC"/>
    <w:rsid w:val="00AF127B"/>
    <w:rsid w:val="00B0088F"/>
    <w:rsid w:val="00B010CD"/>
    <w:rsid w:val="00B017DE"/>
    <w:rsid w:val="00B04A69"/>
    <w:rsid w:val="00B10F28"/>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A99"/>
    <w:rsid w:val="00B814D8"/>
    <w:rsid w:val="00B94BCF"/>
    <w:rsid w:val="00BA42A0"/>
    <w:rsid w:val="00BA5876"/>
    <w:rsid w:val="00BA69C4"/>
    <w:rsid w:val="00BA712C"/>
    <w:rsid w:val="00BB3D17"/>
    <w:rsid w:val="00BB3DE1"/>
    <w:rsid w:val="00BC3379"/>
    <w:rsid w:val="00BC43C5"/>
    <w:rsid w:val="00BC615C"/>
    <w:rsid w:val="00BD0A99"/>
    <w:rsid w:val="00BD5D12"/>
    <w:rsid w:val="00BE3D53"/>
    <w:rsid w:val="00BE539B"/>
    <w:rsid w:val="00BE7D4F"/>
    <w:rsid w:val="00BF1838"/>
    <w:rsid w:val="00BF6B11"/>
    <w:rsid w:val="00C078CD"/>
    <w:rsid w:val="00C10036"/>
    <w:rsid w:val="00C10EBB"/>
    <w:rsid w:val="00C113BC"/>
    <w:rsid w:val="00C22557"/>
    <w:rsid w:val="00C24361"/>
    <w:rsid w:val="00C356DC"/>
    <w:rsid w:val="00C36009"/>
    <w:rsid w:val="00C41CC7"/>
    <w:rsid w:val="00C4212B"/>
    <w:rsid w:val="00C42A95"/>
    <w:rsid w:val="00C43500"/>
    <w:rsid w:val="00C44090"/>
    <w:rsid w:val="00C509B9"/>
    <w:rsid w:val="00C53B49"/>
    <w:rsid w:val="00C55672"/>
    <w:rsid w:val="00C601EB"/>
    <w:rsid w:val="00C6381E"/>
    <w:rsid w:val="00C65A80"/>
    <w:rsid w:val="00C67FCB"/>
    <w:rsid w:val="00C7547F"/>
    <w:rsid w:val="00C77C6F"/>
    <w:rsid w:val="00C80622"/>
    <w:rsid w:val="00C81B82"/>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D01F50"/>
    <w:rsid w:val="00D07984"/>
    <w:rsid w:val="00D10AA2"/>
    <w:rsid w:val="00D126AA"/>
    <w:rsid w:val="00D1343E"/>
    <w:rsid w:val="00D14411"/>
    <w:rsid w:val="00D15092"/>
    <w:rsid w:val="00D22E21"/>
    <w:rsid w:val="00D233A5"/>
    <w:rsid w:val="00D2630F"/>
    <w:rsid w:val="00D279A0"/>
    <w:rsid w:val="00D3089A"/>
    <w:rsid w:val="00D30CDF"/>
    <w:rsid w:val="00D36948"/>
    <w:rsid w:val="00D427A2"/>
    <w:rsid w:val="00D443FE"/>
    <w:rsid w:val="00D455E7"/>
    <w:rsid w:val="00D55E77"/>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3DB7"/>
    <w:rsid w:val="00DC47C0"/>
    <w:rsid w:val="00DC559A"/>
    <w:rsid w:val="00DD325A"/>
    <w:rsid w:val="00DD6098"/>
    <w:rsid w:val="00DD60C6"/>
    <w:rsid w:val="00DD7FA4"/>
    <w:rsid w:val="00DE00A3"/>
    <w:rsid w:val="00DE00AC"/>
    <w:rsid w:val="00DE2775"/>
    <w:rsid w:val="00DE34BC"/>
    <w:rsid w:val="00DE7C47"/>
    <w:rsid w:val="00DE7F9B"/>
    <w:rsid w:val="00DF17AA"/>
    <w:rsid w:val="00DF1B27"/>
    <w:rsid w:val="00E02A51"/>
    <w:rsid w:val="00E10127"/>
    <w:rsid w:val="00E1344C"/>
    <w:rsid w:val="00E13797"/>
    <w:rsid w:val="00E14E96"/>
    <w:rsid w:val="00E23DE3"/>
    <w:rsid w:val="00E302F7"/>
    <w:rsid w:val="00E32795"/>
    <w:rsid w:val="00E34F6B"/>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91F87"/>
    <w:rsid w:val="00EA6AF9"/>
    <w:rsid w:val="00EA77C0"/>
    <w:rsid w:val="00EB048F"/>
    <w:rsid w:val="00EB24FB"/>
    <w:rsid w:val="00EB5C1B"/>
    <w:rsid w:val="00EB6082"/>
    <w:rsid w:val="00EB64CA"/>
    <w:rsid w:val="00EC10BB"/>
    <w:rsid w:val="00ED28B6"/>
    <w:rsid w:val="00ED2D9F"/>
    <w:rsid w:val="00ED4740"/>
    <w:rsid w:val="00ED5791"/>
    <w:rsid w:val="00ED7948"/>
    <w:rsid w:val="00EE0463"/>
    <w:rsid w:val="00EE36F8"/>
    <w:rsid w:val="00EE3C7B"/>
    <w:rsid w:val="00EE4BFC"/>
    <w:rsid w:val="00EE610F"/>
    <w:rsid w:val="00F0377F"/>
    <w:rsid w:val="00F04D2E"/>
    <w:rsid w:val="00F060A0"/>
    <w:rsid w:val="00F129F7"/>
    <w:rsid w:val="00F221CC"/>
    <w:rsid w:val="00F22D28"/>
    <w:rsid w:val="00F23396"/>
    <w:rsid w:val="00F32F84"/>
    <w:rsid w:val="00F34119"/>
    <w:rsid w:val="00F363CE"/>
    <w:rsid w:val="00F41F80"/>
    <w:rsid w:val="00F51F77"/>
    <w:rsid w:val="00F72418"/>
    <w:rsid w:val="00F85790"/>
    <w:rsid w:val="00FA504D"/>
    <w:rsid w:val="00FA78FA"/>
    <w:rsid w:val="00FB0BB7"/>
    <w:rsid w:val="00FB31D5"/>
    <w:rsid w:val="00FC1CC3"/>
    <w:rsid w:val="00FC5CFF"/>
    <w:rsid w:val="00FC6DB7"/>
    <w:rsid w:val="00FD08D5"/>
    <w:rsid w:val="00FD391F"/>
    <w:rsid w:val="00FD6FAF"/>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AA"/>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NormalWebCaracter">
    <w:name w:val="Normal (Web) Caracter"/>
    <w:link w:val="NormalWeb"/>
    <w:semiHidden/>
    <w:locked/>
    <w:rsid w:val="00DF17AA"/>
    <w:rPr>
      <w:rFonts w:ascii="Times New Roman" w:eastAsia="Times New Roman" w:hAnsi="Times New Roman" w:cs="Times New Roman"/>
      <w:sz w:val="24"/>
      <w:szCs w:val="24"/>
      <w:lang w:val="en-US"/>
    </w:rPr>
  </w:style>
  <w:style w:type="paragraph" w:styleId="NormalWeb">
    <w:name w:val="Normal (Web)"/>
    <w:basedOn w:val="Normal"/>
    <w:link w:val="NormalWebCaracter"/>
    <w:semiHidden/>
    <w:unhideWhenUsed/>
    <w:rsid w:val="00DF17AA"/>
    <w:pPr>
      <w:spacing w:before="100" w:beforeAutospacing="1" w:after="100" w:afterAutospacing="1" w:line="240" w:lineRule="auto"/>
    </w:pPr>
    <w:rPr>
      <w:rFonts w:ascii="Times New Roman" w:eastAsia="Times New Roman" w:hAnsi="Times New Roman"/>
      <w:sz w:val="24"/>
      <w:szCs w:val="24"/>
    </w:rPr>
  </w:style>
  <w:style w:type="paragraph" w:styleId="Corptext">
    <w:name w:val="Body Text"/>
    <w:basedOn w:val="Normal"/>
    <w:link w:val="CorptextCaracter"/>
    <w:semiHidden/>
    <w:unhideWhenUsed/>
    <w:rsid w:val="00DF17AA"/>
    <w:pPr>
      <w:spacing w:after="0" w:line="240" w:lineRule="auto"/>
      <w:jc w:val="both"/>
    </w:pPr>
    <w:rPr>
      <w:rFonts w:ascii="Times New Roman" w:eastAsia="Times New Roman" w:hAnsi="Times New Roman"/>
      <w:sz w:val="24"/>
      <w:szCs w:val="24"/>
    </w:rPr>
  </w:style>
  <w:style w:type="character" w:customStyle="1" w:styleId="CorptextCaracter">
    <w:name w:val="Corp text Caracter"/>
    <w:basedOn w:val="Fontdeparagrafimplicit"/>
    <w:link w:val="Corptext"/>
    <w:semiHidden/>
    <w:rsid w:val="00DF17AA"/>
    <w:rPr>
      <w:rFonts w:ascii="Times New Roman" w:eastAsia="Times New Roman" w:hAnsi="Times New Roman" w:cs="Times New Roman"/>
      <w:sz w:val="24"/>
      <w:szCs w:val="24"/>
      <w:lang w:val="en-US"/>
    </w:rPr>
  </w:style>
  <w:style w:type="paragraph" w:styleId="Indentcorptext2">
    <w:name w:val="Body Text Indent 2"/>
    <w:basedOn w:val="Normal"/>
    <w:link w:val="Indentcorptext2Caracter"/>
    <w:uiPriority w:val="99"/>
    <w:semiHidden/>
    <w:unhideWhenUsed/>
    <w:rsid w:val="00DF17A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DF17AA"/>
    <w:rPr>
      <w:rFonts w:ascii="Calibri" w:eastAsia="Calibri" w:hAnsi="Calibri" w:cs="Times New Roman"/>
      <w:lang w:val="en-US"/>
    </w:rPr>
  </w:style>
  <w:style w:type="character" w:customStyle="1" w:styleId="ListparagrafCaracter">
    <w:name w:val="Listă paragraf Caracter"/>
    <w:aliases w:val="body 2 Caracter,List Paragraph1 Caracter,Listă paragraf1 Caracter"/>
    <w:link w:val="Listparagraf"/>
    <w:uiPriority w:val="34"/>
    <w:locked/>
    <w:rsid w:val="00DF17AA"/>
    <w:rPr>
      <w:lang w:val="en-US"/>
    </w:rPr>
  </w:style>
  <w:style w:type="paragraph" w:styleId="Listparagraf">
    <w:name w:val="List Paragraph"/>
    <w:aliases w:val="body 2,List Paragraph1,Listă paragraf1"/>
    <w:basedOn w:val="Normal"/>
    <w:link w:val="ListparagrafCaracter"/>
    <w:uiPriority w:val="34"/>
    <w:qFormat/>
    <w:rsid w:val="00DF17AA"/>
    <w:pPr>
      <w:ind w:left="720"/>
    </w:pPr>
    <w:rPr>
      <w:rFonts w:asciiTheme="minorHAnsi" w:eastAsiaTheme="minorHAnsi" w:hAnsiTheme="minorHAnsi" w:cstheme="minorBidi"/>
    </w:rPr>
  </w:style>
  <w:style w:type="character" w:customStyle="1" w:styleId="Bodytext">
    <w:name w:val="Body text_"/>
    <w:link w:val="Bodytext1"/>
    <w:locked/>
    <w:rsid w:val="00DF17AA"/>
    <w:rPr>
      <w:rFonts w:ascii="Arial" w:hAnsi="Arial" w:cs="Arial"/>
      <w:sz w:val="18"/>
      <w:szCs w:val="18"/>
      <w:shd w:val="clear" w:color="auto" w:fill="FFFFFF"/>
    </w:rPr>
  </w:style>
  <w:style w:type="paragraph" w:customStyle="1" w:styleId="Bodytext1">
    <w:name w:val="Body text1"/>
    <w:basedOn w:val="Normal"/>
    <w:link w:val="Bodytext"/>
    <w:rsid w:val="00DF17AA"/>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Style17">
    <w:name w:val="Style17"/>
    <w:basedOn w:val="Normal"/>
    <w:uiPriority w:val="99"/>
    <w:rsid w:val="00DF17AA"/>
    <w:pPr>
      <w:widowControl w:val="0"/>
      <w:autoSpaceDE w:val="0"/>
      <w:autoSpaceDN w:val="0"/>
      <w:adjustRightInd w:val="0"/>
      <w:spacing w:after="0" w:line="270" w:lineRule="exact"/>
      <w:jc w:val="both"/>
    </w:pPr>
    <w:rPr>
      <w:rFonts w:ascii="Times New Roman" w:eastAsia="Times New Roman" w:hAnsi="Times New Roman"/>
      <w:sz w:val="24"/>
      <w:szCs w:val="24"/>
      <w:lang w:val="en-GB" w:eastAsia="en-GB"/>
    </w:rPr>
  </w:style>
  <w:style w:type="character" w:customStyle="1" w:styleId="Bodytext7pt">
    <w:name w:val="Body text + 7 pt"/>
    <w:rsid w:val="00DF17AA"/>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AA"/>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NormalWebCaracter">
    <w:name w:val="Normal (Web) Caracter"/>
    <w:link w:val="NormalWeb"/>
    <w:semiHidden/>
    <w:locked/>
    <w:rsid w:val="00DF17AA"/>
    <w:rPr>
      <w:rFonts w:ascii="Times New Roman" w:eastAsia="Times New Roman" w:hAnsi="Times New Roman" w:cs="Times New Roman"/>
      <w:sz w:val="24"/>
      <w:szCs w:val="24"/>
      <w:lang w:val="en-US"/>
    </w:rPr>
  </w:style>
  <w:style w:type="paragraph" w:styleId="NormalWeb">
    <w:name w:val="Normal (Web)"/>
    <w:basedOn w:val="Normal"/>
    <w:link w:val="NormalWebCaracter"/>
    <w:semiHidden/>
    <w:unhideWhenUsed/>
    <w:rsid w:val="00DF17AA"/>
    <w:pPr>
      <w:spacing w:before="100" w:beforeAutospacing="1" w:after="100" w:afterAutospacing="1" w:line="240" w:lineRule="auto"/>
    </w:pPr>
    <w:rPr>
      <w:rFonts w:ascii="Times New Roman" w:eastAsia="Times New Roman" w:hAnsi="Times New Roman"/>
      <w:sz w:val="24"/>
      <w:szCs w:val="24"/>
    </w:rPr>
  </w:style>
  <w:style w:type="paragraph" w:styleId="Corptext">
    <w:name w:val="Body Text"/>
    <w:basedOn w:val="Normal"/>
    <w:link w:val="CorptextCaracter"/>
    <w:semiHidden/>
    <w:unhideWhenUsed/>
    <w:rsid w:val="00DF17AA"/>
    <w:pPr>
      <w:spacing w:after="0" w:line="240" w:lineRule="auto"/>
      <w:jc w:val="both"/>
    </w:pPr>
    <w:rPr>
      <w:rFonts w:ascii="Times New Roman" w:eastAsia="Times New Roman" w:hAnsi="Times New Roman"/>
      <w:sz w:val="24"/>
      <w:szCs w:val="24"/>
    </w:rPr>
  </w:style>
  <w:style w:type="character" w:customStyle="1" w:styleId="CorptextCaracter">
    <w:name w:val="Corp text Caracter"/>
    <w:basedOn w:val="Fontdeparagrafimplicit"/>
    <w:link w:val="Corptext"/>
    <w:semiHidden/>
    <w:rsid w:val="00DF17AA"/>
    <w:rPr>
      <w:rFonts w:ascii="Times New Roman" w:eastAsia="Times New Roman" w:hAnsi="Times New Roman" w:cs="Times New Roman"/>
      <w:sz w:val="24"/>
      <w:szCs w:val="24"/>
      <w:lang w:val="en-US"/>
    </w:rPr>
  </w:style>
  <w:style w:type="paragraph" w:styleId="Indentcorptext2">
    <w:name w:val="Body Text Indent 2"/>
    <w:basedOn w:val="Normal"/>
    <w:link w:val="Indentcorptext2Caracter"/>
    <w:uiPriority w:val="99"/>
    <w:semiHidden/>
    <w:unhideWhenUsed/>
    <w:rsid w:val="00DF17A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DF17AA"/>
    <w:rPr>
      <w:rFonts w:ascii="Calibri" w:eastAsia="Calibri" w:hAnsi="Calibri" w:cs="Times New Roman"/>
      <w:lang w:val="en-US"/>
    </w:rPr>
  </w:style>
  <w:style w:type="character" w:customStyle="1" w:styleId="ListparagrafCaracter">
    <w:name w:val="Listă paragraf Caracter"/>
    <w:aliases w:val="body 2 Caracter,List Paragraph1 Caracter,Listă paragraf1 Caracter"/>
    <w:link w:val="Listparagraf"/>
    <w:uiPriority w:val="34"/>
    <w:locked/>
    <w:rsid w:val="00DF17AA"/>
    <w:rPr>
      <w:lang w:val="en-US"/>
    </w:rPr>
  </w:style>
  <w:style w:type="paragraph" w:styleId="Listparagraf">
    <w:name w:val="List Paragraph"/>
    <w:aliases w:val="body 2,List Paragraph1,Listă paragraf1"/>
    <w:basedOn w:val="Normal"/>
    <w:link w:val="ListparagrafCaracter"/>
    <w:uiPriority w:val="34"/>
    <w:qFormat/>
    <w:rsid w:val="00DF17AA"/>
    <w:pPr>
      <w:ind w:left="720"/>
    </w:pPr>
    <w:rPr>
      <w:rFonts w:asciiTheme="minorHAnsi" w:eastAsiaTheme="minorHAnsi" w:hAnsiTheme="minorHAnsi" w:cstheme="minorBidi"/>
    </w:rPr>
  </w:style>
  <w:style w:type="character" w:customStyle="1" w:styleId="Bodytext">
    <w:name w:val="Body text_"/>
    <w:link w:val="Bodytext1"/>
    <w:locked/>
    <w:rsid w:val="00DF17AA"/>
    <w:rPr>
      <w:rFonts w:ascii="Arial" w:hAnsi="Arial" w:cs="Arial"/>
      <w:sz w:val="18"/>
      <w:szCs w:val="18"/>
      <w:shd w:val="clear" w:color="auto" w:fill="FFFFFF"/>
    </w:rPr>
  </w:style>
  <w:style w:type="paragraph" w:customStyle="1" w:styleId="Bodytext1">
    <w:name w:val="Body text1"/>
    <w:basedOn w:val="Normal"/>
    <w:link w:val="Bodytext"/>
    <w:rsid w:val="00DF17AA"/>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Style17">
    <w:name w:val="Style17"/>
    <w:basedOn w:val="Normal"/>
    <w:uiPriority w:val="99"/>
    <w:rsid w:val="00DF17AA"/>
    <w:pPr>
      <w:widowControl w:val="0"/>
      <w:autoSpaceDE w:val="0"/>
      <w:autoSpaceDN w:val="0"/>
      <w:adjustRightInd w:val="0"/>
      <w:spacing w:after="0" w:line="270" w:lineRule="exact"/>
      <w:jc w:val="both"/>
    </w:pPr>
    <w:rPr>
      <w:rFonts w:ascii="Times New Roman" w:eastAsia="Times New Roman" w:hAnsi="Times New Roman"/>
      <w:sz w:val="24"/>
      <w:szCs w:val="24"/>
      <w:lang w:val="en-GB" w:eastAsia="en-GB"/>
    </w:rPr>
  </w:style>
  <w:style w:type="character" w:customStyle="1" w:styleId="Bodytext7pt">
    <w:name w:val="Body text + 7 pt"/>
    <w:rsid w:val="00DF17AA"/>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4613</Words>
  <Characters>26761</Characters>
  <Application>Microsoft Office Word</Application>
  <DocSecurity>0</DocSecurity>
  <Lines>223</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2018-08-28T08:04:00Z</cp:lastPrinted>
  <dcterms:created xsi:type="dcterms:W3CDTF">2018-08-28T08:04:00Z</dcterms:created>
  <dcterms:modified xsi:type="dcterms:W3CDTF">2018-08-28T08:04:00Z</dcterms:modified>
</cp:coreProperties>
</file>