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948" w:rsidRPr="0072504E" w:rsidRDefault="00223948" w:rsidP="00223948">
      <w:pPr>
        <w:spacing w:after="0" w:line="240" w:lineRule="auto"/>
        <w:jc w:val="center"/>
        <w:rPr>
          <w:rFonts w:ascii="Times New Roman" w:hAnsi="Times New Roman"/>
          <w:b/>
          <w:sz w:val="24"/>
          <w:szCs w:val="24"/>
          <w:lang w:val="ro-RO"/>
        </w:rPr>
      </w:pPr>
      <w:bookmarkStart w:id="0" w:name="_GoBack"/>
      <w:bookmarkEnd w:id="0"/>
      <w:r w:rsidRPr="0072504E">
        <w:rPr>
          <w:rFonts w:ascii="Times New Roman" w:hAnsi="Times New Roman"/>
          <w:b/>
          <w:sz w:val="24"/>
          <w:szCs w:val="24"/>
          <w:lang w:val="ro-RO"/>
        </w:rPr>
        <w:t>PROIECTUL DECIZIE ETAPEI DE ÎNCADRARE</w:t>
      </w:r>
    </w:p>
    <w:p w:rsidR="00223948" w:rsidRPr="0072504E" w:rsidRDefault="00223948" w:rsidP="00223948">
      <w:pPr>
        <w:spacing w:after="0" w:line="240" w:lineRule="auto"/>
        <w:jc w:val="center"/>
        <w:rPr>
          <w:rFonts w:ascii="Times New Roman" w:hAnsi="Times New Roman"/>
          <w:b/>
          <w:color w:val="FF0000"/>
          <w:sz w:val="24"/>
          <w:szCs w:val="24"/>
          <w:lang w:val="ro-RO"/>
        </w:rPr>
      </w:pPr>
    </w:p>
    <w:p w:rsidR="00223948" w:rsidRPr="0072504E" w:rsidRDefault="00223948" w:rsidP="00223948">
      <w:pPr>
        <w:spacing w:after="0" w:line="240" w:lineRule="auto"/>
        <w:rPr>
          <w:rFonts w:ascii="Times New Roman" w:hAnsi="Times New Roman"/>
          <w:color w:val="FF0000"/>
          <w:sz w:val="24"/>
          <w:szCs w:val="24"/>
          <w:lang w:val="ro-RO"/>
        </w:rPr>
      </w:pPr>
      <w:r w:rsidRPr="0072504E">
        <w:rPr>
          <w:rFonts w:ascii="Times New Roman" w:hAnsi="Times New Roman"/>
          <w:color w:val="FF0000"/>
          <w:sz w:val="24"/>
          <w:szCs w:val="24"/>
          <w:lang w:val="ro-RO"/>
        </w:rPr>
        <w:t xml:space="preserve">                                          </w:t>
      </w:r>
    </w:p>
    <w:p w:rsidR="00223948" w:rsidRPr="0072504E" w:rsidRDefault="00223948" w:rsidP="00223948">
      <w:pPr>
        <w:spacing w:after="0" w:line="240" w:lineRule="auto"/>
        <w:rPr>
          <w:rFonts w:ascii="Times New Roman" w:hAnsi="Times New Roman"/>
          <w:sz w:val="24"/>
          <w:szCs w:val="24"/>
          <w:lang w:val="ro-RO"/>
        </w:rPr>
      </w:pPr>
      <w:r w:rsidRPr="0072504E">
        <w:rPr>
          <w:rFonts w:ascii="Times New Roman" w:hAnsi="Times New Roman"/>
          <w:sz w:val="24"/>
          <w:szCs w:val="24"/>
          <w:lang w:val="ro-RO"/>
        </w:rPr>
        <w:t xml:space="preserve">                                                     Nr.</w:t>
      </w:r>
      <w:r w:rsidRPr="0072504E">
        <w:rPr>
          <w:rFonts w:ascii="Times New Roman" w:hAnsi="Times New Roman"/>
          <w:color w:val="FF0000"/>
          <w:sz w:val="24"/>
          <w:szCs w:val="24"/>
          <w:lang w:val="ro-RO"/>
        </w:rPr>
        <w:t xml:space="preserve"> </w:t>
      </w:r>
      <w:r w:rsidRPr="0072504E">
        <w:rPr>
          <w:rFonts w:ascii="Times New Roman" w:hAnsi="Times New Roman"/>
          <w:sz w:val="24"/>
          <w:szCs w:val="24"/>
          <w:lang w:val="ro-RO"/>
        </w:rPr>
        <w:t>6723 din 23.10.2018</w:t>
      </w:r>
    </w:p>
    <w:p w:rsidR="00223948" w:rsidRPr="0072504E" w:rsidRDefault="00223948" w:rsidP="00223948">
      <w:pPr>
        <w:spacing w:after="0" w:line="240" w:lineRule="auto"/>
        <w:rPr>
          <w:rFonts w:ascii="Times New Roman" w:hAnsi="Times New Roman"/>
          <w:color w:val="FF0000"/>
          <w:sz w:val="24"/>
          <w:szCs w:val="24"/>
          <w:lang w:val="ro-RO"/>
        </w:rPr>
      </w:pPr>
      <w:r w:rsidRPr="0072504E">
        <w:rPr>
          <w:rFonts w:ascii="Times New Roman" w:hAnsi="Times New Roman"/>
          <w:color w:val="FF0000"/>
          <w:sz w:val="24"/>
          <w:szCs w:val="24"/>
          <w:lang w:val="ro-RO"/>
        </w:rPr>
        <w:t xml:space="preserve">                                          </w:t>
      </w:r>
    </w:p>
    <w:p w:rsidR="00223948" w:rsidRPr="0072504E" w:rsidRDefault="00223948" w:rsidP="00223948">
      <w:pPr>
        <w:spacing w:after="0" w:line="240" w:lineRule="auto"/>
        <w:rPr>
          <w:rFonts w:ascii="Times New Roman" w:hAnsi="Times New Roman"/>
          <w:color w:val="FF0000"/>
          <w:sz w:val="24"/>
          <w:szCs w:val="24"/>
          <w:lang w:val="ro-RO"/>
        </w:rPr>
      </w:pPr>
    </w:p>
    <w:p w:rsidR="00223948" w:rsidRPr="0072504E" w:rsidRDefault="00223948" w:rsidP="00223948">
      <w:pPr>
        <w:spacing w:after="0" w:line="240" w:lineRule="auto"/>
        <w:rPr>
          <w:rFonts w:ascii="Times New Roman" w:hAnsi="Times New Roman"/>
          <w:sz w:val="24"/>
          <w:szCs w:val="24"/>
          <w:lang w:val="ro-RO"/>
        </w:rPr>
      </w:pPr>
      <w:r w:rsidRPr="0072504E">
        <w:rPr>
          <w:rFonts w:ascii="Times New Roman" w:hAnsi="Times New Roman"/>
          <w:sz w:val="24"/>
          <w:szCs w:val="24"/>
          <w:lang w:val="ro-RO"/>
        </w:rPr>
        <w:t>Ca urmare a solicitării de emitere a acordului de mediu adresate de</w:t>
      </w:r>
      <w:r w:rsidRPr="0072504E">
        <w:rPr>
          <w:rFonts w:ascii="Times New Roman" w:hAnsi="Times New Roman"/>
          <w:color w:val="FF0000"/>
          <w:sz w:val="24"/>
          <w:szCs w:val="24"/>
          <w:lang w:val="ro-RO"/>
        </w:rPr>
        <w:t xml:space="preserve">  </w:t>
      </w:r>
      <w:r w:rsidRPr="0072504E">
        <w:rPr>
          <w:rFonts w:ascii="Times New Roman" w:hAnsi="Times New Roman"/>
          <w:sz w:val="28"/>
          <w:szCs w:val="28"/>
          <w:lang w:val="ro-RO" w:eastAsia="ro-RO"/>
        </w:rPr>
        <w:t>S.C. E Distribuție Muntenia SA, cu sediul în București, sectorul 1, str. b-dul Ion Mihalache, nr. 41-43</w:t>
      </w:r>
      <w:r w:rsidRPr="0072504E">
        <w:rPr>
          <w:rFonts w:ascii="Times New Roman" w:hAnsi="Times New Roman"/>
          <w:sz w:val="24"/>
          <w:szCs w:val="24"/>
          <w:lang w:val="ro-RO"/>
        </w:rPr>
        <w:t>, înregistrată la A.P.M. Giurgiu cu nr.</w:t>
      </w:r>
      <w:r w:rsidRPr="0072504E">
        <w:rPr>
          <w:rFonts w:ascii="Times New Roman" w:hAnsi="Times New Roman"/>
          <w:color w:val="FF0000"/>
          <w:sz w:val="24"/>
          <w:szCs w:val="24"/>
          <w:lang w:val="ro-RO"/>
        </w:rPr>
        <w:t xml:space="preserve"> </w:t>
      </w:r>
      <w:r w:rsidRPr="0072504E">
        <w:rPr>
          <w:rFonts w:ascii="Times New Roman" w:hAnsi="Times New Roman"/>
          <w:sz w:val="24"/>
          <w:szCs w:val="24"/>
          <w:lang w:val="ro-RO"/>
        </w:rPr>
        <w:t>6723 din</w:t>
      </w:r>
      <w:r w:rsidRPr="0072504E">
        <w:rPr>
          <w:rFonts w:ascii="Times New Roman" w:hAnsi="Times New Roman"/>
          <w:color w:val="FF0000"/>
          <w:sz w:val="24"/>
          <w:szCs w:val="24"/>
          <w:lang w:val="ro-RO"/>
        </w:rPr>
        <w:t xml:space="preserve"> </w:t>
      </w:r>
      <w:r w:rsidRPr="0072504E">
        <w:rPr>
          <w:rFonts w:ascii="Times New Roman" w:hAnsi="Times New Roman"/>
          <w:sz w:val="24"/>
          <w:szCs w:val="24"/>
          <w:lang w:val="ro-RO"/>
        </w:rPr>
        <w:t>29.08.2018,</w:t>
      </w:r>
      <w:r w:rsidRPr="0072504E">
        <w:rPr>
          <w:rStyle w:val="Bodytext7pt"/>
          <w:rFonts w:ascii="Times New Roman" w:hAnsi="Times New Roman"/>
          <w:color w:val="FF0000"/>
          <w:sz w:val="24"/>
          <w:szCs w:val="24"/>
          <w:lang w:val="ro-RO" w:eastAsia="ro-RO"/>
        </w:rPr>
        <w:t xml:space="preserve"> </w:t>
      </w:r>
      <w:r w:rsidRPr="0072504E">
        <w:rPr>
          <w:rFonts w:ascii="Times New Roman" w:hAnsi="Times New Roman"/>
          <w:sz w:val="24"/>
          <w:szCs w:val="24"/>
          <w:lang w:val="ro-RO"/>
        </w:rPr>
        <w:t>în baza Hotărârii Guvernului nr. 445/2009 privind evaluarea impactului anumitor proiecte publice şi private asupra mediului şi a Ordonanţei de Urgenţă a Guvernului nr. 57/2007 privind regimul ariilor naturale protejate, conservarea habitatelor naturale, a florei şi faunei sălbatice, cu modificările şi completările ulterioare, APM Giurgiu decide, ca urmare a consultărilor desfăşurate în cadrul şedinţei Comisiei de Analiză Tehnică din data de</w:t>
      </w:r>
      <w:r w:rsidRPr="0072504E">
        <w:rPr>
          <w:rFonts w:ascii="Times New Roman" w:hAnsi="Times New Roman"/>
          <w:color w:val="FF0000"/>
          <w:sz w:val="24"/>
          <w:szCs w:val="24"/>
          <w:lang w:val="ro-RO"/>
        </w:rPr>
        <w:t xml:space="preserve"> </w:t>
      </w:r>
      <w:r w:rsidRPr="0072504E">
        <w:rPr>
          <w:rFonts w:ascii="Times New Roman" w:hAnsi="Times New Roman"/>
          <w:sz w:val="24"/>
          <w:szCs w:val="24"/>
          <w:lang w:val="ro-RO"/>
        </w:rPr>
        <w:t xml:space="preserve">22.10.2018, că proiectul </w:t>
      </w:r>
      <w:r w:rsidRPr="0072504E">
        <w:rPr>
          <w:rFonts w:ascii="Times New Roman" w:hAnsi="Times New Roman"/>
          <w:b/>
          <w:sz w:val="24"/>
          <w:szCs w:val="24"/>
          <w:lang w:val="ro-RO"/>
        </w:rPr>
        <w:t>„</w:t>
      </w:r>
      <w:r w:rsidRPr="0072504E">
        <w:rPr>
          <w:rFonts w:ascii="Times New Roman" w:hAnsi="Times New Roman"/>
          <w:sz w:val="24"/>
          <w:szCs w:val="24"/>
          <w:lang w:val="ro-RO"/>
        </w:rPr>
        <w:t>Modernizare LEA 20 KV Petrol 3</w:t>
      </w:r>
      <w:r w:rsidRPr="0072504E">
        <w:rPr>
          <w:rFonts w:ascii="Times New Roman" w:hAnsi="Times New Roman"/>
          <w:sz w:val="24"/>
          <w:szCs w:val="24"/>
          <w:lang w:val="ro-RO" w:eastAsia="ro-RO"/>
        </w:rPr>
        <w:t xml:space="preserve">”, propus a se realiza în </w:t>
      </w:r>
      <w:proofErr w:type="spellStart"/>
      <w:r w:rsidRPr="0072504E">
        <w:rPr>
          <w:rFonts w:ascii="Times New Roman" w:hAnsi="Times New Roman"/>
          <w:bCs/>
          <w:sz w:val="24"/>
          <w:szCs w:val="24"/>
          <w:lang w:val="ro-RO" w:eastAsia="ro-RO"/>
        </w:rPr>
        <w:t>com</w:t>
      </w:r>
      <w:proofErr w:type="spellEnd"/>
      <w:r w:rsidRPr="0072504E">
        <w:rPr>
          <w:rFonts w:ascii="Times New Roman" w:hAnsi="Times New Roman"/>
          <w:bCs/>
          <w:sz w:val="24"/>
          <w:szCs w:val="24"/>
          <w:lang w:val="ro-RO" w:eastAsia="ro-RO"/>
        </w:rPr>
        <w:t xml:space="preserve">. Găiseni, satele Găiseni, </w:t>
      </w:r>
      <w:proofErr w:type="spellStart"/>
      <w:r w:rsidRPr="0072504E">
        <w:rPr>
          <w:rFonts w:ascii="Times New Roman" w:hAnsi="Times New Roman"/>
          <w:bCs/>
          <w:sz w:val="24"/>
          <w:szCs w:val="24"/>
          <w:lang w:val="ro-RO" w:eastAsia="ro-RO"/>
        </w:rPr>
        <w:t>Cărpenișu</w:t>
      </w:r>
      <w:proofErr w:type="spellEnd"/>
      <w:r w:rsidRPr="0072504E">
        <w:rPr>
          <w:rFonts w:ascii="Times New Roman" w:hAnsi="Times New Roman"/>
          <w:bCs/>
          <w:sz w:val="24"/>
          <w:szCs w:val="24"/>
          <w:lang w:val="ro-RO" w:eastAsia="ro-RO"/>
        </w:rPr>
        <w:t xml:space="preserve"> și Podu Popa Nae</w:t>
      </w:r>
      <w:r w:rsidRPr="0072504E">
        <w:rPr>
          <w:rFonts w:ascii="Times New Roman" w:hAnsi="Times New Roman"/>
          <w:sz w:val="24"/>
          <w:szCs w:val="24"/>
          <w:lang w:val="ro-RO" w:eastAsia="ro-RO"/>
        </w:rPr>
        <w:t>, J</w:t>
      </w:r>
      <w:r w:rsidRPr="0072504E">
        <w:rPr>
          <w:rFonts w:ascii="Times New Roman" w:hAnsi="Times New Roman"/>
          <w:bCs/>
          <w:sz w:val="24"/>
          <w:szCs w:val="24"/>
          <w:lang w:val="ro-RO" w:eastAsia="ro-RO"/>
        </w:rPr>
        <w:t>ud. Giurgiu</w:t>
      </w:r>
      <w:r w:rsidRPr="0072504E">
        <w:rPr>
          <w:rFonts w:ascii="Times New Roman" w:hAnsi="Times New Roman"/>
          <w:sz w:val="24"/>
          <w:szCs w:val="24"/>
          <w:lang w:val="ro-RO"/>
        </w:rPr>
        <w:t>, nu se supune evaluării impactului asupra mediului şi nu se supune evaluării adecvate.</w:t>
      </w:r>
    </w:p>
    <w:p w:rsidR="00223948" w:rsidRPr="0072504E" w:rsidRDefault="00223948" w:rsidP="00223948">
      <w:pPr>
        <w:spacing w:after="0" w:line="240" w:lineRule="auto"/>
        <w:rPr>
          <w:rFonts w:ascii="Times New Roman" w:hAnsi="Times New Roman"/>
          <w:b/>
          <w:sz w:val="24"/>
          <w:szCs w:val="24"/>
          <w:lang w:val="ro-RO"/>
        </w:rPr>
      </w:pPr>
      <w:r w:rsidRPr="0072504E">
        <w:rPr>
          <w:rFonts w:ascii="Times New Roman" w:hAnsi="Times New Roman"/>
          <w:sz w:val="24"/>
          <w:szCs w:val="24"/>
          <w:lang w:val="ro-RO"/>
        </w:rPr>
        <w:t xml:space="preserve"> </w:t>
      </w:r>
      <w:r w:rsidRPr="0072504E">
        <w:rPr>
          <w:rFonts w:ascii="Times New Roman" w:hAnsi="Times New Roman"/>
          <w:b/>
          <w:sz w:val="24"/>
          <w:szCs w:val="24"/>
          <w:lang w:val="ro-RO"/>
        </w:rPr>
        <w:t xml:space="preserve">Justificarea prezentei decizii: </w:t>
      </w:r>
    </w:p>
    <w:p w:rsidR="00223948" w:rsidRPr="0072504E" w:rsidRDefault="00223948" w:rsidP="00223948">
      <w:pPr>
        <w:spacing w:after="0" w:line="240" w:lineRule="auto"/>
        <w:rPr>
          <w:rFonts w:ascii="Times New Roman" w:hAnsi="Times New Roman"/>
          <w:b/>
          <w:color w:val="FF0000"/>
          <w:sz w:val="24"/>
          <w:szCs w:val="24"/>
          <w:lang w:val="ro-RO"/>
        </w:rPr>
      </w:pPr>
    </w:p>
    <w:p w:rsidR="00223948" w:rsidRPr="0072504E" w:rsidRDefault="00223948" w:rsidP="00223948">
      <w:pPr>
        <w:spacing w:after="0" w:line="240" w:lineRule="auto"/>
        <w:rPr>
          <w:rFonts w:ascii="Times New Roman" w:hAnsi="Times New Roman"/>
          <w:sz w:val="24"/>
          <w:szCs w:val="24"/>
          <w:lang w:val="ro-RO"/>
        </w:rPr>
      </w:pPr>
      <w:r w:rsidRPr="0072504E">
        <w:rPr>
          <w:rFonts w:ascii="Times New Roman" w:hAnsi="Times New Roman"/>
          <w:b/>
          <w:color w:val="FF0000"/>
          <w:sz w:val="24"/>
          <w:szCs w:val="24"/>
          <w:lang w:val="ro-RO"/>
        </w:rPr>
        <w:t>I</w:t>
      </w:r>
      <w:r w:rsidRPr="0072504E">
        <w:rPr>
          <w:rFonts w:ascii="Times New Roman" w:hAnsi="Times New Roman"/>
          <w:sz w:val="24"/>
          <w:szCs w:val="24"/>
          <w:lang w:val="ro-RO"/>
        </w:rPr>
        <w:t>.   Motivele care au stat la baza luării deciziei etapei de încadrare în procedura de evaluare a impactului asupra mediului sunt următoarele:</w:t>
      </w:r>
    </w:p>
    <w:p w:rsidR="00223948" w:rsidRPr="0072504E" w:rsidRDefault="00223948" w:rsidP="00223948">
      <w:pPr>
        <w:spacing w:after="0" w:line="240" w:lineRule="auto"/>
        <w:rPr>
          <w:rFonts w:ascii="Times New Roman" w:hAnsi="Times New Roman"/>
          <w:b/>
          <w:sz w:val="24"/>
          <w:szCs w:val="24"/>
          <w:lang w:val="ro-RO"/>
        </w:rPr>
      </w:pPr>
      <w:r w:rsidRPr="0072504E">
        <w:rPr>
          <w:rFonts w:ascii="Times New Roman" w:hAnsi="Times New Roman"/>
          <w:sz w:val="24"/>
          <w:szCs w:val="24"/>
          <w:lang w:val="ro-RO"/>
        </w:rPr>
        <w:t xml:space="preserve">     a) proiectul se încadrează în prevederile Hotărârii Guvernului nr. 445/2009, anexa nr. 2 punctul</w:t>
      </w:r>
      <w:r w:rsidRPr="0072504E">
        <w:rPr>
          <w:rFonts w:ascii="Times New Roman" w:hAnsi="Times New Roman"/>
          <w:color w:val="FF0000"/>
          <w:sz w:val="24"/>
          <w:szCs w:val="24"/>
          <w:lang w:val="ro-RO"/>
        </w:rPr>
        <w:t xml:space="preserve"> </w:t>
      </w:r>
      <w:r w:rsidRPr="0072504E">
        <w:rPr>
          <w:rFonts w:ascii="Times New Roman" w:hAnsi="Times New Roman"/>
          <w:sz w:val="24"/>
          <w:szCs w:val="24"/>
          <w:lang w:val="ro-RO"/>
        </w:rPr>
        <w:t>3b);</w:t>
      </w:r>
      <w:r w:rsidRPr="0072504E">
        <w:rPr>
          <w:rFonts w:ascii="Times New Roman" w:hAnsi="Times New Roman"/>
          <w:b/>
          <w:sz w:val="24"/>
          <w:szCs w:val="24"/>
          <w:lang w:val="ro-RO"/>
        </w:rPr>
        <w:t xml:space="preserve"> </w:t>
      </w:r>
    </w:p>
    <w:p w:rsidR="00223948" w:rsidRPr="0072504E" w:rsidRDefault="00223948" w:rsidP="00223948">
      <w:pPr>
        <w:numPr>
          <w:ilvl w:val="0"/>
          <w:numId w:val="1"/>
        </w:numPr>
        <w:spacing w:after="0" w:line="240" w:lineRule="auto"/>
        <w:ind w:left="270"/>
        <w:rPr>
          <w:rFonts w:ascii="Times New Roman" w:hAnsi="Times New Roman"/>
          <w:b/>
          <w:sz w:val="24"/>
          <w:szCs w:val="24"/>
          <w:lang w:val="ro-RO"/>
        </w:rPr>
      </w:pPr>
      <w:r w:rsidRPr="0072504E">
        <w:rPr>
          <w:rFonts w:ascii="Times New Roman" w:hAnsi="Times New Roman"/>
          <w:b/>
          <w:sz w:val="24"/>
          <w:szCs w:val="24"/>
          <w:lang w:val="ro-RO"/>
        </w:rPr>
        <w:t>Caracteristicile proiectului</w:t>
      </w:r>
    </w:p>
    <w:p w:rsidR="00223948" w:rsidRPr="0072504E" w:rsidRDefault="00223948" w:rsidP="00223948">
      <w:pPr>
        <w:numPr>
          <w:ilvl w:val="0"/>
          <w:numId w:val="2"/>
        </w:numPr>
        <w:spacing w:after="0" w:line="240" w:lineRule="auto"/>
        <w:rPr>
          <w:rFonts w:ascii="Times New Roman" w:hAnsi="Times New Roman"/>
          <w:sz w:val="24"/>
          <w:szCs w:val="24"/>
          <w:lang w:val="ro-RO"/>
        </w:rPr>
      </w:pPr>
      <w:r w:rsidRPr="0072504E">
        <w:rPr>
          <w:rFonts w:ascii="Times New Roman" w:hAnsi="Times New Roman"/>
          <w:sz w:val="24"/>
          <w:szCs w:val="24"/>
          <w:lang w:val="ro-RO"/>
        </w:rPr>
        <w:t>Dimensiunea și concepția întregului proiect</w:t>
      </w:r>
    </w:p>
    <w:p w:rsidR="00223948" w:rsidRPr="0072504E" w:rsidRDefault="00223948" w:rsidP="00223948">
      <w:pPr>
        <w:spacing w:after="0" w:line="240" w:lineRule="auto"/>
        <w:jc w:val="both"/>
        <w:rPr>
          <w:rFonts w:ascii="Times New Roman" w:hAnsi="Times New Roman"/>
          <w:bCs/>
          <w:sz w:val="24"/>
          <w:szCs w:val="24"/>
          <w:lang w:val="ro-RO"/>
        </w:rPr>
      </w:pPr>
      <w:r w:rsidRPr="0072504E">
        <w:rPr>
          <w:rFonts w:ascii="Times New Roman" w:hAnsi="Times New Roman"/>
          <w:bCs/>
          <w:sz w:val="24"/>
          <w:szCs w:val="24"/>
          <w:lang w:val="ro-RO"/>
        </w:rPr>
        <w:t xml:space="preserve">Racordul aerian existent al PTA 1066 Podu Popa Nae va fi modernizat prin demontare coronament și izolație existentă și montare cablu aerian izolat, pe stâlpii de beton existenți. Se va monta un separator tripolar de exterior nou pe stâlpul cu separator de post-lungime traseu LEA </w:t>
      </w:r>
      <w:proofErr w:type="spellStart"/>
      <w:r w:rsidRPr="0072504E">
        <w:rPr>
          <w:rFonts w:ascii="Times New Roman" w:hAnsi="Times New Roman"/>
          <w:bCs/>
          <w:sz w:val="24"/>
          <w:szCs w:val="24"/>
          <w:lang w:val="ro-RO"/>
        </w:rPr>
        <w:t>mt</w:t>
      </w:r>
      <w:proofErr w:type="spellEnd"/>
      <w:r w:rsidRPr="0072504E">
        <w:rPr>
          <w:rFonts w:ascii="Times New Roman" w:hAnsi="Times New Roman"/>
          <w:bCs/>
          <w:sz w:val="24"/>
          <w:szCs w:val="24"/>
          <w:lang w:val="ro-RO"/>
        </w:rPr>
        <w:t xml:space="preserve"> cablu aerian 1900 m.</w:t>
      </w:r>
    </w:p>
    <w:p w:rsidR="00223948" w:rsidRPr="0072504E" w:rsidRDefault="00223948" w:rsidP="00223948">
      <w:pPr>
        <w:spacing w:after="0" w:line="240" w:lineRule="auto"/>
        <w:jc w:val="both"/>
        <w:rPr>
          <w:rFonts w:ascii="Times New Roman" w:hAnsi="Times New Roman"/>
          <w:bCs/>
          <w:sz w:val="24"/>
          <w:szCs w:val="24"/>
          <w:lang w:val="ro-RO"/>
        </w:rPr>
      </w:pPr>
      <w:r w:rsidRPr="0072504E">
        <w:rPr>
          <w:rFonts w:ascii="Times New Roman" w:hAnsi="Times New Roman"/>
          <w:bCs/>
          <w:sz w:val="24"/>
          <w:szCs w:val="24"/>
          <w:lang w:val="ro-RO"/>
        </w:rPr>
        <w:t xml:space="preserve">In loc. </w:t>
      </w:r>
      <w:proofErr w:type="spellStart"/>
      <w:r w:rsidRPr="0072504E">
        <w:rPr>
          <w:rFonts w:ascii="Times New Roman" w:hAnsi="Times New Roman"/>
          <w:bCs/>
          <w:sz w:val="24"/>
          <w:szCs w:val="24"/>
          <w:lang w:val="ro-RO"/>
        </w:rPr>
        <w:t>Cărpenișu</w:t>
      </w:r>
      <w:proofErr w:type="spellEnd"/>
      <w:r w:rsidRPr="0072504E">
        <w:rPr>
          <w:rFonts w:ascii="Times New Roman" w:hAnsi="Times New Roman"/>
          <w:bCs/>
          <w:sz w:val="24"/>
          <w:szCs w:val="24"/>
          <w:lang w:val="ro-RO"/>
        </w:rPr>
        <w:t xml:space="preserve"> PTA 1065 va fi înlocuit cu un PTAB 20/0,4 kV ,250 kVA,amplasat pe domeniul public, în apropierea postului existent, în zona intersecției DJ 401A cu str. Podului.</w:t>
      </w:r>
    </w:p>
    <w:p w:rsidR="00223948" w:rsidRPr="0072504E" w:rsidRDefault="00223948" w:rsidP="00223948">
      <w:pPr>
        <w:spacing w:after="0" w:line="240" w:lineRule="auto"/>
        <w:jc w:val="both"/>
        <w:rPr>
          <w:rFonts w:ascii="Times New Roman" w:hAnsi="Times New Roman"/>
          <w:bCs/>
          <w:sz w:val="24"/>
          <w:szCs w:val="24"/>
          <w:lang w:val="ro-RO"/>
        </w:rPr>
      </w:pPr>
      <w:r w:rsidRPr="0072504E">
        <w:rPr>
          <w:rFonts w:ascii="Times New Roman" w:hAnsi="Times New Roman"/>
          <w:bCs/>
          <w:sz w:val="24"/>
          <w:szCs w:val="24"/>
          <w:lang w:val="ro-RO"/>
        </w:rPr>
        <w:t xml:space="preserve">    Racordul aerian existent al PTA 1065 va deveni ax și se va moderniza prin schimbarea stâlpilor de tip SV cu stâlpi  BAC tip 14/G/31,  stâlpi tip  14/D/20  la susținere  și cablu aerian izolat, lungime traseu LEA </w:t>
      </w:r>
      <w:proofErr w:type="spellStart"/>
      <w:r w:rsidRPr="0072504E">
        <w:rPr>
          <w:rFonts w:ascii="Times New Roman" w:hAnsi="Times New Roman"/>
          <w:bCs/>
          <w:sz w:val="24"/>
          <w:szCs w:val="24"/>
          <w:lang w:val="ro-RO"/>
        </w:rPr>
        <w:t>mt</w:t>
      </w:r>
      <w:proofErr w:type="spellEnd"/>
      <w:r w:rsidRPr="0072504E">
        <w:rPr>
          <w:rFonts w:ascii="Times New Roman" w:hAnsi="Times New Roman"/>
          <w:bCs/>
          <w:sz w:val="24"/>
          <w:szCs w:val="24"/>
          <w:lang w:val="ro-RO"/>
        </w:rPr>
        <w:t xml:space="preserve"> cablu aerian 570 m. </w:t>
      </w:r>
    </w:p>
    <w:p w:rsidR="00223948" w:rsidRPr="0072504E" w:rsidRDefault="00223948" w:rsidP="00223948">
      <w:pPr>
        <w:spacing w:after="0" w:line="240" w:lineRule="auto"/>
        <w:jc w:val="both"/>
        <w:rPr>
          <w:rFonts w:ascii="Times New Roman" w:hAnsi="Times New Roman"/>
          <w:bCs/>
          <w:sz w:val="24"/>
          <w:szCs w:val="24"/>
          <w:lang w:val="ro-RO"/>
        </w:rPr>
      </w:pPr>
      <w:r w:rsidRPr="0072504E">
        <w:rPr>
          <w:rFonts w:ascii="Times New Roman" w:hAnsi="Times New Roman"/>
          <w:bCs/>
          <w:sz w:val="24"/>
          <w:szCs w:val="24"/>
          <w:lang w:val="ro-RO"/>
        </w:rPr>
        <w:t xml:space="preserve">Din PTAB 1065,linia electrică va fi nouă,realizată subteran, pe marginea DJ 401 A în intravilanul și extravilanul loc. </w:t>
      </w:r>
      <w:proofErr w:type="spellStart"/>
      <w:r w:rsidRPr="0072504E">
        <w:rPr>
          <w:rFonts w:ascii="Times New Roman" w:hAnsi="Times New Roman"/>
          <w:bCs/>
          <w:sz w:val="24"/>
          <w:szCs w:val="24"/>
          <w:lang w:val="ro-RO"/>
        </w:rPr>
        <w:t>Cărpenișu</w:t>
      </w:r>
      <w:proofErr w:type="spellEnd"/>
      <w:r w:rsidRPr="0072504E">
        <w:rPr>
          <w:rFonts w:ascii="Times New Roman" w:hAnsi="Times New Roman"/>
          <w:bCs/>
          <w:sz w:val="24"/>
          <w:szCs w:val="24"/>
          <w:lang w:val="ro-RO"/>
        </w:rPr>
        <w:t xml:space="preserve"> până în zona S 1677 ,la intrarea în loc. Găiseni ,unde se va manșona cu cablul </w:t>
      </w:r>
      <w:proofErr w:type="spellStart"/>
      <w:r w:rsidRPr="0072504E">
        <w:rPr>
          <w:rFonts w:ascii="Times New Roman" w:hAnsi="Times New Roman"/>
          <w:bCs/>
          <w:sz w:val="24"/>
          <w:szCs w:val="24"/>
          <w:lang w:val="ro-RO"/>
        </w:rPr>
        <w:t>m.t</w:t>
      </w:r>
      <w:proofErr w:type="spellEnd"/>
      <w:r w:rsidRPr="0072504E">
        <w:rPr>
          <w:rFonts w:ascii="Times New Roman" w:hAnsi="Times New Roman"/>
          <w:bCs/>
          <w:sz w:val="24"/>
          <w:szCs w:val="24"/>
          <w:lang w:val="ro-RO"/>
        </w:rPr>
        <w:t>. subteran existent spre PTA 1466 lungime traseu LES mt-1800 m.</w:t>
      </w:r>
    </w:p>
    <w:p w:rsidR="00223948" w:rsidRPr="0072504E" w:rsidRDefault="00223948" w:rsidP="00223948">
      <w:pPr>
        <w:jc w:val="both"/>
        <w:rPr>
          <w:rFonts w:ascii="Times New Roman" w:hAnsi="Times New Roman"/>
          <w:bCs/>
          <w:sz w:val="24"/>
          <w:szCs w:val="24"/>
          <w:lang w:val="ro-RO"/>
        </w:rPr>
      </w:pPr>
      <w:r w:rsidRPr="0072504E">
        <w:rPr>
          <w:rFonts w:ascii="Times New Roman" w:hAnsi="Times New Roman"/>
          <w:bCs/>
          <w:sz w:val="24"/>
          <w:szCs w:val="24"/>
          <w:lang w:val="ro-RO"/>
        </w:rPr>
        <w:t xml:space="preserve">Cablurile vor fi pozate în  șanț, de tip  deschis, în tub de protecție riflat Φ 160 mm, specificație  ENEL DS 4247 RO, </w:t>
      </w:r>
      <w:proofErr w:type="spellStart"/>
      <w:r w:rsidRPr="0072504E">
        <w:rPr>
          <w:rFonts w:ascii="Times New Roman" w:hAnsi="Times New Roman"/>
          <w:bCs/>
          <w:sz w:val="24"/>
          <w:szCs w:val="24"/>
          <w:lang w:val="ro-RO"/>
        </w:rPr>
        <w:t>RO</w:t>
      </w:r>
      <w:proofErr w:type="spellEnd"/>
      <w:r w:rsidRPr="0072504E">
        <w:rPr>
          <w:rFonts w:ascii="Times New Roman" w:hAnsi="Times New Roman"/>
          <w:bCs/>
          <w:sz w:val="24"/>
          <w:szCs w:val="24"/>
          <w:lang w:val="ro-RO"/>
        </w:rPr>
        <w:t xml:space="preserve"> pe tot traseul, la o adâncime de minim 0,9 m, pe teren aparținând domeniului public. </w:t>
      </w:r>
    </w:p>
    <w:p w:rsidR="00223948" w:rsidRPr="0072504E" w:rsidRDefault="00223948" w:rsidP="00223948">
      <w:pPr>
        <w:jc w:val="both"/>
        <w:rPr>
          <w:rFonts w:ascii="Times New Roman" w:hAnsi="Times New Roman"/>
          <w:bCs/>
          <w:sz w:val="24"/>
          <w:szCs w:val="24"/>
          <w:lang w:val="ro-RO"/>
        </w:rPr>
      </w:pPr>
    </w:p>
    <w:p w:rsidR="00223948" w:rsidRPr="0072504E" w:rsidRDefault="00223948" w:rsidP="00223948">
      <w:pPr>
        <w:spacing w:after="0" w:line="240" w:lineRule="auto"/>
        <w:jc w:val="both"/>
        <w:rPr>
          <w:rFonts w:ascii="Times New Roman" w:hAnsi="Times New Roman"/>
          <w:bCs/>
          <w:sz w:val="24"/>
          <w:szCs w:val="24"/>
          <w:lang w:val="ro-RO"/>
        </w:rPr>
      </w:pPr>
      <w:r w:rsidRPr="0072504E">
        <w:rPr>
          <w:rFonts w:ascii="Times New Roman" w:hAnsi="Times New Roman"/>
          <w:bCs/>
          <w:sz w:val="24"/>
          <w:szCs w:val="24"/>
          <w:lang w:val="ro-RO"/>
        </w:rPr>
        <w:t>In loc. Găiseni,zona intersecției DJ 401A cu str. Linia din Deal se va executa subtraversarea prin forare a DJ 401A</w:t>
      </w:r>
    </w:p>
    <w:p w:rsidR="00223948" w:rsidRPr="0072504E" w:rsidRDefault="00223948" w:rsidP="00223948">
      <w:pPr>
        <w:spacing w:after="0" w:line="240" w:lineRule="auto"/>
        <w:jc w:val="both"/>
        <w:rPr>
          <w:rFonts w:ascii="Times New Roman" w:hAnsi="Times New Roman"/>
          <w:bCs/>
          <w:sz w:val="24"/>
          <w:szCs w:val="24"/>
          <w:lang w:val="ro-RO"/>
        </w:rPr>
      </w:pPr>
      <w:r w:rsidRPr="0072504E">
        <w:rPr>
          <w:rFonts w:ascii="Times New Roman" w:hAnsi="Times New Roman"/>
          <w:bCs/>
          <w:sz w:val="24"/>
          <w:szCs w:val="24"/>
          <w:lang w:val="ro-RO"/>
        </w:rPr>
        <w:t>PTA 1067 amplasat pe proprietate particulară, în zona intersecției DJ 401A cu str. Dispensarului,va fi înlocuit cu un PTAB 20/0,4 kV ,250 kVA,amplasat pe terenul Dispensarului la limita de proprietate.</w:t>
      </w:r>
    </w:p>
    <w:p w:rsidR="00223948" w:rsidRPr="0072504E" w:rsidRDefault="00223948" w:rsidP="00223948">
      <w:pPr>
        <w:spacing w:after="0" w:line="240" w:lineRule="auto"/>
        <w:jc w:val="both"/>
        <w:rPr>
          <w:rFonts w:ascii="Times New Roman" w:hAnsi="Times New Roman"/>
          <w:bCs/>
          <w:sz w:val="24"/>
          <w:szCs w:val="24"/>
          <w:lang w:val="ro-RO"/>
        </w:rPr>
      </w:pPr>
      <w:r w:rsidRPr="0072504E">
        <w:rPr>
          <w:rFonts w:ascii="Times New Roman" w:hAnsi="Times New Roman"/>
          <w:bCs/>
          <w:sz w:val="24"/>
          <w:szCs w:val="24"/>
          <w:lang w:val="ro-RO"/>
        </w:rPr>
        <w:lastRenderedPageBreak/>
        <w:t xml:space="preserve">Din PTAB 1067 se vor poza subteran ,pe domeniul public ,DJ 401 A,trei cabluri </w:t>
      </w:r>
      <w:proofErr w:type="spellStart"/>
      <w:r w:rsidRPr="0072504E">
        <w:rPr>
          <w:rFonts w:ascii="Times New Roman" w:hAnsi="Times New Roman"/>
          <w:bCs/>
          <w:sz w:val="24"/>
          <w:szCs w:val="24"/>
          <w:lang w:val="ro-RO"/>
        </w:rPr>
        <w:t>m.t</w:t>
      </w:r>
      <w:proofErr w:type="spellEnd"/>
      <w:r w:rsidRPr="0072504E">
        <w:rPr>
          <w:rFonts w:ascii="Times New Roman" w:hAnsi="Times New Roman"/>
          <w:bCs/>
          <w:sz w:val="24"/>
          <w:szCs w:val="24"/>
          <w:lang w:val="ro-RO"/>
        </w:rPr>
        <w:t xml:space="preserve">. noi,unul spre PTAB 1065 </w:t>
      </w:r>
      <w:proofErr w:type="spellStart"/>
      <w:r w:rsidRPr="0072504E">
        <w:rPr>
          <w:rFonts w:ascii="Times New Roman" w:hAnsi="Times New Roman"/>
          <w:bCs/>
          <w:sz w:val="24"/>
          <w:szCs w:val="24"/>
          <w:lang w:val="ro-RO"/>
        </w:rPr>
        <w:t>Carpenișu</w:t>
      </w:r>
      <w:proofErr w:type="spellEnd"/>
      <w:r w:rsidRPr="0072504E">
        <w:rPr>
          <w:rFonts w:ascii="Times New Roman" w:hAnsi="Times New Roman"/>
          <w:bCs/>
          <w:sz w:val="24"/>
          <w:szCs w:val="24"/>
          <w:lang w:val="ro-RO"/>
        </w:rPr>
        <w:t>, al doilea până la intersecția DJ 401A cu str. Linia din Deal,unde se va manșona cu cablul existent spre PTA 1466,respectiv al treilea spre PTAB 1068 SMA Găiseni, lungime traseu LES mt-2x270m+900 m.</w:t>
      </w:r>
    </w:p>
    <w:p w:rsidR="00223948" w:rsidRPr="0072504E" w:rsidRDefault="00223948" w:rsidP="00223948">
      <w:pPr>
        <w:spacing w:after="0" w:line="240" w:lineRule="auto"/>
        <w:jc w:val="both"/>
        <w:rPr>
          <w:rFonts w:ascii="Times New Roman" w:hAnsi="Times New Roman"/>
          <w:bCs/>
          <w:sz w:val="24"/>
          <w:szCs w:val="24"/>
          <w:lang w:val="ro-RO"/>
        </w:rPr>
      </w:pPr>
      <w:r w:rsidRPr="0072504E">
        <w:rPr>
          <w:rFonts w:ascii="Times New Roman" w:hAnsi="Times New Roman"/>
          <w:bCs/>
          <w:sz w:val="24"/>
          <w:szCs w:val="24"/>
          <w:lang w:val="ro-RO"/>
        </w:rPr>
        <w:t>PTA 1068, 20/0,4 kV ,250 kVA situat în  loc. Găiseni,pe str. Bufetului,va fi înlocuit cu un PTAB amplasat pe domeniul public, în zona PTA existent.</w:t>
      </w:r>
    </w:p>
    <w:p w:rsidR="00223948" w:rsidRPr="0072504E" w:rsidRDefault="00223948" w:rsidP="00223948">
      <w:pPr>
        <w:spacing w:after="0" w:line="240" w:lineRule="auto"/>
        <w:jc w:val="both"/>
        <w:rPr>
          <w:rFonts w:ascii="Times New Roman" w:hAnsi="Times New Roman"/>
          <w:bCs/>
          <w:sz w:val="24"/>
          <w:szCs w:val="24"/>
          <w:lang w:val="ro-RO"/>
        </w:rPr>
      </w:pPr>
      <w:r w:rsidRPr="0072504E">
        <w:rPr>
          <w:rFonts w:ascii="Times New Roman" w:hAnsi="Times New Roman"/>
          <w:bCs/>
          <w:sz w:val="24"/>
          <w:szCs w:val="24"/>
          <w:lang w:val="ro-RO"/>
        </w:rPr>
        <w:t>PTA 1072, 20/0,4 kV ,100 kVA situat în  loc. Găiseni,pe proprietate particulară ,spre ieșirea din localitate,va fi înlocuit cu un PTAB amplasat pe domeniul public, spre centrul localității,pe DJ 401 A,în dreptul  nr. 182, lângă stația Auto.</w:t>
      </w:r>
    </w:p>
    <w:p w:rsidR="00223948" w:rsidRPr="0072504E" w:rsidRDefault="00223948" w:rsidP="00223948">
      <w:pPr>
        <w:spacing w:after="0" w:line="240" w:lineRule="auto"/>
        <w:jc w:val="both"/>
        <w:rPr>
          <w:rFonts w:ascii="Times New Roman" w:hAnsi="Times New Roman"/>
          <w:bCs/>
          <w:sz w:val="24"/>
          <w:szCs w:val="24"/>
          <w:lang w:val="ro-RO"/>
        </w:rPr>
      </w:pPr>
      <w:r w:rsidRPr="0072504E">
        <w:rPr>
          <w:rFonts w:ascii="Times New Roman" w:hAnsi="Times New Roman"/>
          <w:bCs/>
          <w:sz w:val="24"/>
          <w:szCs w:val="24"/>
          <w:lang w:val="ro-RO"/>
        </w:rPr>
        <w:t xml:space="preserve">Din PTAB 1072,linia electrică va fi subterană (lungime traseu LES mt-790 m),pe domeniul public,DJ 401 A, până la stâlpul cu </w:t>
      </w:r>
      <w:proofErr w:type="spellStart"/>
      <w:r w:rsidRPr="0072504E">
        <w:rPr>
          <w:rFonts w:ascii="Times New Roman" w:hAnsi="Times New Roman"/>
          <w:bCs/>
          <w:sz w:val="24"/>
          <w:szCs w:val="24"/>
          <w:lang w:val="ro-RO"/>
        </w:rPr>
        <w:t>STc</w:t>
      </w:r>
      <w:proofErr w:type="spellEnd"/>
      <w:r w:rsidRPr="0072504E">
        <w:rPr>
          <w:rFonts w:ascii="Times New Roman" w:hAnsi="Times New Roman"/>
          <w:bCs/>
          <w:sz w:val="24"/>
          <w:szCs w:val="24"/>
          <w:lang w:val="ro-RO"/>
        </w:rPr>
        <w:t xml:space="preserve"> 1367 care va fi înlocuit cu un separator vertical; pe acest stâlp se va face trecerea din LES în LEA </w:t>
      </w:r>
      <w:proofErr w:type="spellStart"/>
      <w:r w:rsidRPr="0072504E">
        <w:rPr>
          <w:rFonts w:ascii="Times New Roman" w:hAnsi="Times New Roman"/>
          <w:bCs/>
          <w:sz w:val="24"/>
          <w:szCs w:val="24"/>
          <w:lang w:val="ro-RO"/>
        </w:rPr>
        <w:t>mt</w:t>
      </w:r>
      <w:proofErr w:type="spellEnd"/>
      <w:r w:rsidRPr="0072504E">
        <w:rPr>
          <w:rFonts w:ascii="Times New Roman" w:hAnsi="Times New Roman"/>
          <w:bCs/>
          <w:sz w:val="24"/>
          <w:szCs w:val="24"/>
          <w:lang w:val="ro-RO"/>
        </w:rPr>
        <w:t xml:space="preserve">;din acest stâlp vor fi preluate racordurile PTA 8409 PTA 8465; în continuare se va construi LES </w:t>
      </w:r>
      <w:proofErr w:type="spellStart"/>
      <w:r w:rsidRPr="0072504E">
        <w:rPr>
          <w:rFonts w:ascii="Times New Roman" w:hAnsi="Times New Roman"/>
          <w:bCs/>
          <w:sz w:val="24"/>
          <w:szCs w:val="24"/>
          <w:lang w:val="ro-RO"/>
        </w:rPr>
        <w:t>mt</w:t>
      </w:r>
      <w:proofErr w:type="spellEnd"/>
      <w:r w:rsidRPr="0072504E">
        <w:rPr>
          <w:rFonts w:ascii="Times New Roman" w:hAnsi="Times New Roman"/>
          <w:bCs/>
          <w:sz w:val="24"/>
          <w:szCs w:val="24"/>
          <w:lang w:val="ro-RO"/>
        </w:rPr>
        <w:t xml:space="preserve"> noua cu cablu subteran pe marginea DJ 401 A,pe un traseu cu L= 330 m până la </w:t>
      </w:r>
      <w:proofErr w:type="spellStart"/>
      <w:r w:rsidRPr="0072504E">
        <w:rPr>
          <w:rFonts w:ascii="Times New Roman" w:hAnsi="Times New Roman"/>
          <w:bCs/>
          <w:sz w:val="24"/>
          <w:szCs w:val="24"/>
          <w:lang w:val="ro-RO"/>
        </w:rPr>
        <w:t>stâlpu</w:t>
      </w:r>
      <w:proofErr w:type="spellEnd"/>
      <w:r w:rsidRPr="0072504E">
        <w:rPr>
          <w:rFonts w:ascii="Times New Roman" w:hAnsi="Times New Roman"/>
          <w:bCs/>
          <w:sz w:val="24"/>
          <w:szCs w:val="24"/>
          <w:lang w:val="ro-RO"/>
        </w:rPr>
        <w:t xml:space="preserve"> 161 al LEA Petrol3 cu montarea unui stâlp nou 12/G/31.</w:t>
      </w:r>
    </w:p>
    <w:p w:rsidR="00223948" w:rsidRPr="0072504E" w:rsidRDefault="00223948" w:rsidP="00223948">
      <w:pPr>
        <w:spacing w:after="0" w:line="240" w:lineRule="auto"/>
        <w:jc w:val="both"/>
        <w:rPr>
          <w:rFonts w:ascii="Times New Roman" w:hAnsi="Times New Roman"/>
          <w:bCs/>
          <w:sz w:val="24"/>
          <w:szCs w:val="24"/>
          <w:lang w:val="ro-RO"/>
        </w:rPr>
      </w:pPr>
      <w:r w:rsidRPr="0072504E">
        <w:rPr>
          <w:rFonts w:ascii="Times New Roman" w:hAnsi="Times New Roman"/>
          <w:bCs/>
          <w:sz w:val="24"/>
          <w:szCs w:val="24"/>
          <w:lang w:val="ro-RO"/>
        </w:rPr>
        <w:t xml:space="preserve">Racordul PTA 8465 va fi modernizat prin schimbarea stâlpilor de tip SV cu stâlpi de tipul  12/G/31, stâlpi tip  12/D/20  la susținere și cablu aerian 3x95+50 Y   </w:t>
      </w:r>
      <w:proofErr w:type="spellStart"/>
      <w:r w:rsidRPr="0072504E">
        <w:rPr>
          <w:rFonts w:ascii="Times New Roman" w:hAnsi="Times New Roman"/>
          <w:bCs/>
          <w:sz w:val="24"/>
          <w:szCs w:val="24"/>
          <w:lang w:val="ro-RO"/>
        </w:rPr>
        <w:t>-lungime</w:t>
      </w:r>
      <w:proofErr w:type="spellEnd"/>
      <w:r w:rsidRPr="0072504E">
        <w:rPr>
          <w:rFonts w:ascii="Times New Roman" w:hAnsi="Times New Roman"/>
          <w:bCs/>
          <w:sz w:val="24"/>
          <w:szCs w:val="24"/>
          <w:lang w:val="ro-RO"/>
        </w:rPr>
        <w:t xml:space="preserve"> traseu LEA </w:t>
      </w:r>
      <w:proofErr w:type="spellStart"/>
      <w:r w:rsidRPr="0072504E">
        <w:rPr>
          <w:rFonts w:ascii="Times New Roman" w:hAnsi="Times New Roman"/>
          <w:bCs/>
          <w:sz w:val="24"/>
          <w:szCs w:val="24"/>
          <w:lang w:val="ro-RO"/>
        </w:rPr>
        <w:t>mt</w:t>
      </w:r>
      <w:proofErr w:type="spellEnd"/>
      <w:r w:rsidRPr="0072504E">
        <w:rPr>
          <w:rFonts w:ascii="Times New Roman" w:hAnsi="Times New Roman"/>
          <w:bCs/>
          <w:sz w:val="24"/>
          <w:szCs w:val="24"/>
          <w:lang w:val="ro-RO"/>
        </w:rPr>
        <w:t xml:space="preserve"> 750 m.</w:t>
      </w:r>
    </w:p>
    <w:p w:rsidR="00223948" w:rsidRPr="0072504E" w:rsidRDefault="00223948" w:rsidP="00223948">
      <w:pPr>
        <w:autoSpaceDE w:val="0"/>
        <w:autoSpaceDN w:val="0"/>
        <w:adjustRightInd w:val="0"/>
        <w:spacing w:after="0" w:line="240" w:lineRule="auto"/>
        <w:jc w:val="both"/>
        <w:rPr>
          <w:rFonts w:ascii="Times New Roman" w:hAnsi="Times New Roman"/>
          <w:sz w:val="24"/>
          <w:szCs w:val="24"/>
          <w:lang w:val="ro-RO"/>
        </w:rPr>
      </w:pPr>
      <w:r w:rsidRPr="0072504E">
        <w:rPr>
          <w:rFonts w:ascii="Times New Roman" w:hAnsi="Times New Roman"/>
          <w:i/>
          <w:sz w:val="24"/>
          <w:szCs w:val="24"/>
          <w:lang w:val="ro-RO"/>
        </w:rPr>
        <w:t>b).cumularea cu alte proiecte existente și/sau aprobate</w:t>
      </w:r>
      <w:r w:rsidRPr="0072504E">
        <w:rPr>
          <w:rFonts w:ascii="Times New Roman" w:hAnsi="Times New Roman"/>
          <w:sz w:val="24"/>
          <w:szCs w:val="24"/>
          <w:lang w:val="ro-RO"/>
        </w:rPr>
        <w:t xml:space="preserve"> – nu există un impact cumulativ cu alte proiecte, care să aibă efecte semnificative asupra mediului;</w:t>
      </w:r>
    </w:p>
    <w:p w:rsidR="00223948" w:rsidRPr="0072504E" w:rsidRDefault="00223948" w:rsidP="00223948">
      <w:pPr>
        <w:autoSpaceDE w:val="0"/>
        <w:autoSpaceDN w:val="0"/>
        <w:adjustRightInd w:val="0"/>
        <w:spacing w:after="0" w:line="240" w:lineRule="auto"/>
        <w:jc w:val="both"/>
        <w:rPr>
          <w:rFonts w:ascii="Times New Roman" w:hAnsi="Times New Roman"/>
          <w:sz w:val="24"/>
          <w:szCs w:val="24"/>
          <w:lang w:val="ro-RO"/>
        </w:rPr>
      </w:pPr>
      <w:r w:rsidRPr="0072504E">
        <w:rPr>
          <w:rFonts w:ascii="Times New Roman" w:hAnsi="Times New Roman"/>
          <w:i/>
          <w:sz w:val="24"/>
          <w:szCs w:val="24"/>
          <w:lang w:val="ro-RO"/>
        </w:rPr>
        <w:t>c).utilizarea resurselor naturale în special a solului, a terenurilor, a apei și a biodiversității</w:t>
      </w:r>
      <w:r w:rsidRPr="0072504E">
        <w:rPr>
          <w:rFonts w:ascii="Times New Roman" w:hAnsi="Times New Roman"/>
          <w:sz w:val="24"/>
          <w:szCs w:val="24"/>
          <w:lang w:val="ro-RO"/>
        </w:rPr>
        <w:t xml:space="preserve"> - toate materialele folosite în derularea lucrărilor de construire și dezvoltare a proiectului sunt achiziționate de la furnizori de profil;</w:t>
      </w:r>
    </w:p>
    <w:p w:rsidR="00223948" w:rsidRPr="0072504E" w:rsidRDefault="00223948" w:rsidP="00223948">
      <w:pPr>
        <w:autoSpaceDE w:val="0"/>
        <w:autoSpaceDN w:val="0"/>
        <w:adjustRightInd w:val="0"/>
        <w:spacing w:after="0" w:line="240" w:lineRule="auto"/>
        <w:jc w:val="both"/>
        <w:rPr>
          <w:rFonts w:ascii="Times New Roman" w:hAnsi="Times New Roman"/>
          <w:sz w:val="24"/>
          <w:szCs w:val="24"/>
          <w:lang w:val="ro-RO"/>
        </w:rPr>
      </w:pPr>
      <w:r w:rsidRPr="0072504E">
        <w:rPr>
          <w:rFonts w:ascii="Times New Roman" w:hAnsi="Times New Roman"/>
          <w:sz w:val="24"/>
          <w:szCs w:val="24"/>
          <w:lang w:val="ro-RO"/>
        </w:rPr>
        <w:t>- terenul - terenul în suprafață de 5380 mp,  este teren domeniu public;</w:t>
      </w:r>
    </w:p>
    <w:p w:rsidR="00223948" w:rsidRPr="0072504E" w:rsidRDefault="00223948" w:rsidP="00223948">
      <w:pPr>
        <w:autoSpaceDE w:val="0"/>
        <w:autoSpaceDN w:val="0"/>
        <w:adjustRightInd w:val="0"/>
        <w:spacing w:after="0" w:line="240" w:lineRule="auto"/>
        <w:jc w:val="both"/>
        <w:rPr>
          <w:rFonts w:ascii="Times New Roman" w:hAnsi="Times New Roman"/>
          <w:sz w:val="24"/>
          <w:szCs w:val="24"/>
          <w:lang w:val="ro-RO"/>
        </w:rPr>
      </w:pPr>
      <w:r w:rsidRPr="0072504E">
        <w:rPr>
          <w:rFonts w:ascii="Times New Roman" w:hAnsi="Times New Roman"/>
          <w:i/>
          <w:sz w:val="24"/>
          <w:szCs w:val="24"/>
          <w:lang w:val="ro-RO"/>
        </w:rPr>
        <w:t>d).producția de deșeuri</w:t>
      </w:r>
      <w:r w:rsidRPr="0072504E">
        <w:rPr>
          <w:rFonts w:ascii="Times New Roman" w:hAnsi="Times New Roman"/>
          <w:sz w:val="24"/>
          <w:szCs w:val="24"/>
          <w:lang w:val="ro-RO"/>
        </w:rPr>
        <w:t xml:space="preserve"> - atât în perioada de execuție a lucrărilor, cât și în timpul funcționării, deșeurile generate pe amplasament se vor colecta controlat, pe categorii și vor fi gestionate de unități abilitate;</w:t>
      </w:r>
    </w:p>
    <w:p w:rsidR="00223948" w:rsidRPr="0072504E" w:rsidRDefault="00223948" w:rsidP="00223948">
      <w:pPr>
        <w:autoSpaceDE w:val="0"/>
        <w:autoSpaceDN w:val="0"/>
        <w:adjustRightInd w:val="0"/>
        <w:spacing w:after="0" w:line="240" w:lineRule="auto"/>
        <w:jc w:val="both"/>
        <w:rPr>
          <w:rFonts w:ascii="Times New Roman" w:hAnsi="Times New Roman"/>
          <w:sz w:val="24"/>
          <w:szCs w:val="24"/>
          <w:lang w:val="ro-RO"/>
        </w:rPr>
      </w:pPr>
      <w:r w:rsidRPr="0072504E">
        <w:rPr>
          <w:rFonts w:ascii="Times New Roman" w:hAnsi="Times New Roman"/>
          <w:i/>
          <w:sz w:val="24"/>
          <w:szCs w:val="24"/>
          <w:lang w:val="ro-RO"/>
        </w:rPr>
        <w:t>e).poluarea și alte efecte nocive</w:t>
      </w:r>
      <w:r w:rsidRPr="0072504E">
        <w:rPr>
          <w:rFonts w:ascii="Times New Roman" w:hAnsi="Times New Roman"/>
          <w:sz w:val="24"/>
          <w:szCs w:val="24"/>
          <w:lang w:val="ro-RO"/>
        </w:rPr>
        <w:t xml:space="preserve"> - emisiile poluante, inclusiv zgomotul şi alte surse de disconfort – lucrările și măsurile prevăzute în proiect nu vor afecta semnificativ factorii de mediu: aer, apă,sol/subsol, așezări umane;</w:t>
      </w:r>
    </w:p>
    <w:p w:rsidR="00223948" w:rsidRPr="0072504E" w:rsidRDefault="00223948" w:rsidP="00223948">
      <w:pPr>
        <w:autoSpaceDE w:val="0"/>
        <w:autoSpaceDN w:val="0"/>
        <w:adjustRightInd w:val="0"/>
        <w:spacing w:after="0" w:line="240" w:lineRule="auto"/>
        <w:jc w:val="both"/>
        <w:rPr>
          <w:rFonts w:ascii="Times New Roman" w:hAnsi="Times New Roman"/>
          <w:sz w:val="24"/>
          <w:szCs w:val="24"/>
          <w:lang w:val="ro-RO"/>
        </w:rPr>
      </w:pPr>
      <w:r w:rsidRPr="0072504E">
        <w:rPr>
          <w:rFonts w:ascii="Times New Roman" w:hAnsi="Times New Roman"/>
          <w:i/>
          <w:sz w:val="24"/>
          <w:szCs w:val="24"/>
          <w:lang w:val="ro-RO"/>
        </w:rPr>
        <w:t>f.)riscurile de accidente majore și/sau dezastre relevante pentru proiectul în cauză, inclusiv cele cauzate de schimbările climatice, conform cunoștințelor științifice</w:t>
      </w:r>
      <w:r w:rsidRPr="0072504E">
        <w:rPr>
          <w:rFonts w:ascii="Times New Roman" w:hAnsi="Times New Roman"/>
          <w:sz w:val="24"/>
          <w:szCs w:val="24"/>
          <w:lang w:val="ro-RO"/>
        </w:rPr>
        <w:t xml:space="preserve"> - prin soluțiile constructive adoptate și un management corespunzător, proiectul nu va implica riscuri pentru sănătatea umană și pentru mediu;</w:t>
      </w:r>
    </w:p>
    <w:p w:rsidR="00223948" w:rsidRPr="0072504E" w:rsidRDefault="00223948" w:rsidP="00223948">
      <w:pPr>
        <w:autoSpaceDE w:val="0"/>
        <w:autoSpaceDN w:val="0"/>
        <w:adjustRightInd w:val="0"/>
        <w:spacing w:after="0" w:line="240" w:lineRule="auto"/>
        <w:jc w:val="both"/>
        <w:rPr>
          <w:rFonts w:ascii="Times New Roman" w:hAnsi="Times New Roman"/>
          <w:sz w:val="24"/>
          <w:szCs w:val="24"/>
          <w:lang w:val="ro-RO"/>
        </w:rPr>
      </w:pPr>
      <w:r w:rsidRPr="0072504E">
        <w:rPr>
          <w:rFonts w:ascii="Times New Roman" w:hAnsi="Times New Roman"/>
          <w:i/>
          <w:sz w:val="24"/>
          <w:szCs w:val="24"/>
          <w:lang w:val="ro-RO"/>
        </w:rPr>
        <w:t>g).riscurile pentru sănătatea umană (de exemplu, din cauza contaminării apei sau a poluării atmosferice)</w:t>
      </w:r>
      <w:r w:rsidRPr="0072504E">
        <w:rPr>
          <w:rFonts w:ascii="Times New Roman" w:hAnsi="Times New Roman"/>
          <w:sz w:val="24"/>
          <w:szCs w:val="24"/>
          <w:lang w:val="ro-RO"/>
        </w:rPr>
        <w:t xml:space="preserve"> - proiectul nu va implica riscuri pentru sănătatea umană.  </w:t>
      </w:r>
    </w:p>
    <w:p w:rsidR="00223948" w:rsidRPr="0072504E" w:rsidRDefault="00223948" w:rsidP="00223948">
      <w:pPr>
        <w:spacing w:after="0" w:line="240" w:lineRule="auto"/>
        <w:rPr>
          <w:rFonts w:ascii="Times New Roman" w:hAnsi="Times New Roman"/>
          <w:b/>
          <w:color w:val="FF0000"/>
          <w:sz w:val="24"/>
          <w:szCs w:val="24"/>
          <w:lang w:val="ro-RO"/>
        </w:rPr>
      </w:pPr>
    </w:p>
    <w:p w:rsidR="00223948" w:rsidRPr="0072504E" w:rsidRDefault="00223948" w:rsidP="00223948">
      <w:pPr>
        <w:spacing w:after="0" w:line="240" w:lineRule="auto"/>
        <w:rPr>
          <w:rFonts w:ascii="Times New Roman" w:hAnsi="Times New Roman"/>
          <w:b/>
          <w:sz w:val="24"/>
          <w:szCs w:val="24"/>
          <w:lang w:val="ro-RO"/>
        </w:rPr>
      </w:pPr>
      <w:r w:rsidRPr="0072504E">
        <w:rPr>
          <w:rFonts w:ascii="Times New Roman" w:hAnsi="Times New Roman"/>
          <w:b/>
          <w:sz w:val="24"/>
          <w:szCs w:val="24"/>
          <w:lang w:val="ro-RO"/>
        </w:rPr>
        <w:t>3. Localizarea proiectului</w:t>
      </w:r>
    </w:p>
    <w:p w:rsidR="00223948" w:rsidRPr="0072504E" w:rsidRDefault="00223948" w:rsidP="00223948">
      <w:pPr>
        <w:autoSpaceDE w:val="0"/>
        <w:autoSpaceDN w:val="0"/>
        <w:adjustRightInd w:val="0"/>
        <w:spacing w:after="0" w:line="240" w:lineRule="auto"/>
        <w:jc w:val="both"/>
        <w:rPr>
          <w:rFonts w:ascii="Times New Roman" w:hAnsi="Times New Roman"/>
          <w:sz w:val="24"/>
          <w:szCs w:val="24"/>
          <w:lang w:val="ro-RO"/>
        </w:rPr>
      </w:pPr>
      <w:r w:rsidRPr="0072504E">
        <w:rPr>
          <w:rFonts w:ascii="Times New Roman" w:hAnsi="Times New Roman"/>
          <w:sz w:val="24"/>
          <w:szCs w:val="24"/>
          <w:lang w:val="ro-RO"/>
        </w:rPr>
        <w:t xml:space="preserve">    3.1. </w:t>
      </w:r>
      <w:r w:rsidRPr="0072504E">
        <w:rPr>
          <w:rFonts w:ascii="Times New Roman" w:hAnsi="Times New Roman"/>
          <w:i/>
          <w:sz w:val="24"/>
          <w:szCs w:val="24"/>
          <w:lang w:val="ro-RO"/>
        </w:rPr>
        <w:t>utilizarea actuală și aprobată a terenurilor</w:t>
      </w:r>
      <w:r w:rsidRPr="0072504E">
        <w:rPr>
          <w:rFonts w:ascii="Times New Roman" w:hAnsi="Times New Roman"/>
          <w:sz w:val="24"/>
          <w:szCs w:val="24"/>
          <w:lang w:val="ro-RO"/>
        </w:rPr>
        <w:t xml:space="preserve"> - terenul este</w:t>
      </w:r>
      <w:r w:rsidRPr="0072504E">
        <w:rPr>
          <w:rFonts w:ascii="Times New Roman" w:hAnsi="Times New Roman"/>
          <w:color w:val="FF0000"/>
          <w:sz w:val="24"/>
          <w:szCs w:val="24"/>
          <w:lang w:val="ro-RO"/>
        </w:rPr>
        <w:t xml:space="preserve"> </w:t>
      </w:r>
      <w:r w:rsidRPr="0072504E">
        <w:rPr>
          <w:rFonts w:ascii="Times New Roman" w:hAnsi="Times New Roman"/>
          <w:sz w:val="24"/>
          <w:szCs w:val="24"/>
          <w:lang w:val="ro-RO"/>
        </w:rPr>
        <w:t>intravilan și extravilan domeniu public și privat comuna Găiseni</w:t>
      </w:r>
      <w:r w:rsidRPr="0072504E">
        <w:rPr>
          <w:rFonts w:ascii="Times New Roman" w:hAnsi="Times New Roman"/>
          <w:color w:val="FF0000"/>
          <w:sz w:val="24"/>
          <w:szCs w:val="24"/>
          <w:lang w:val="ro-RO"/>
        </w:rPr>
        <w:t xml:space="preserve">, </w:t>
      </w:r>
      <w:r w:rsidRPr="0072504E">
        <w:rPr>
          <w:rFonts w:ascii="Times New Roman" w:hAnsi="Times New Roman"/>
          <w:sz w:val="24"/>
          <w:szCs w:val="24"/>
          <w:lang w:val="ro-RO"/>
        </w:rPr>
        <w:t>conform certificatul de urbanism nr</w:t>
      </w:r>
      <w:r w:rsidRPr="0072504E">
        <w:rPr>
          <w:rFonts w:ascii="Times New Roman" w:hAnsi="Times New Roman"/>
          <w:color w:val="FF0000"/>
          <w:sz w:val="24"/>
          <w:szCs w:val="24"/>
          <w:lang w:val="ro-RO"/>
        </w:rPr>
        <w:t xml:space="preserve">. </w:t>
      </w:r>
      <w:r w:rsidRPr="0072504E">
        <w:rPr>
          <w:rFonts w:ascii="Times New Roman" w:hAnsi="Times New Roman"/>
          <w:sz w:val="24"/>
          <w:szCs w:val="24"/>
          <w:lang w:val="ro-RO"/>
        </w:rPr>
        <w:t>22/16.07.2018;</w:t>
      </w:r>
    </w:p>
    <w:p w:rsidR="00223948" w:rsidRPr="0072504E" w:rsidRDefault="00223948" w:rsidP="00223948">
      <w:pPr>
        <w:autoSpaceDE w:val="0"/>
        <w:autoSpaceDN w:val="0"/>
        <w:adjustRightInd w:val="0"/>
        <w:spacing w:after="0" w:line="240" w:lineRule="auto"/>
        <w:jc w:val="both"/>
        <w:rPr>
          <w:rFonts w:ascii="Times New Roman" w:hAnsi="Times New Roman"/>
          <w:sz w:val="24"/>
          <w:szCs w:val="24"/>
          <w:lang w:val="ro-RO"/>
        </w:rPr>
      </w:pPr>
      <w:r w:rsidRPr="0072504E">
        <w:rPr>
          <w:rFonts w:ascii="Times New Roman" w:hAnsi="Times New Roman"/>
          <w:sz w:val="24"/>
          <w:szCs w:val="24"/>
          <w:lang w:val="ro-RO"/>
        </w:rPr>
        <w:t xml:space="preserve">3.2. </w:t>
      </w:r>
      <w:r w:rsidRPr="0072504E">
        <w:rPr>
          <w:rFonts w:ascii="Times New Roman" w:hAnsi="Times New Roman"/>
          <w:i/>
          <w:sz w:val="24"/>
          <w:szCs w:val="24"/>
          <w:lang w:val="ro-RO"/>
        </w:rPr>
        <w:t>bogăția, disponibilitatea, calitatea și capacitatea de regenerare relative ale resurselor naturale (inclusiv solul, terenurile, apa și biodiversitatea) din zonă și din subteranul acesteia</w:t>
      </w:r>
      <w:r w:rsidRPr="0072504E">
        <w:rPr>
          <w:rFonts w:ascii="Arial" w:hAnsi="Arial" w:cs="Arial"/>
          <w:i/>
          <w:sz w:val="24"/>
          <w:szCs w:val="24"/>
          <w:lang w:val="ro-RO"/>
        </w:rPr>
        <w:t xml:space="preserve"> </w:t>
      </w:r>
      <w:r w:rsidRPr="0072504E">
        <w:rPr>
          <w:rFonts w:ascii="Arial" w:hAnsi="Arial" w:cs="Arial"/>
          <w:sz w:val="24"/>
          <w:szCs w:val="24"/>
          <w:lang w:val="ro-RO"/>
        </w:rPr>
        <w:t xml:space="preserve">- </w:t>
      </w:r>
      <w:r w:rsidRPr="0072504E">
        <w:rPr>
          <w:rFonts w:ascii="Times New Roman" w:hAnsi="Times New Roman"/>
          <w:sz w:val="24"/>
          <w:szCs w:val="24"/>
          <w:lang w:val="ro-RO"/>
        </w:rPr>
        <w:t>nu există o abundenţă a resurselor naturale şi nu este cazul capacităţii regenerative a acestora;</w:t>
      </w:r>
    </w:p>
    <w:p w:rsidR="00223948" w:rsidRPr="0072504E" w:rsidRDefault="00223948" w:rsidP="00223948">
      <w:pPr>
        <w:autoSpaceDE w:val="0"/>
        <w:autoSpaceDN w:val="0"/>
        <w:adjustRightInd w:val="0"/>
        <w:spacing w:after="0" w:line="240" w:lineRule="auto"/>
        <w:jc w:val="both"/>
        <w:rPr>
          <w:rFonts w:ascii="Times New Roman" w:hAnsi="Times New Roman"/>
          <w:sz w:val="24"/>
          <w:szCs w:val="24"/>
          <w:lang w:val="ro-RO"/>
        </w:rPr>
      </w:pPr>
      <w:r w:rsidRPr="0072504E">
        <w:rPr>
          <w:rFonts w:ascii="Times New Roman" w:hAnsi="Times New Roman"/>
          <w:sz w:val="24"/>
          <w:szCs w:val="24"/>
          <w:lang w:val="ro-RO"/>
        </w:rPr>
        <w:t xml:space="preserve">3.3. </w:t>
      </w:r>
      <w:r w:rsidRPr="0072504E">
        <w:rPr>
          <w:rFonts w:ascii="Times New Roman" w:hAnsi="Times New Roman"/>
          <w:i/>
          <w:sz w:val="24"/>
          <w:szCs w:val="24"/>
          <w:lang w:val="ro-RO"/>
        </w:rPr>
        <w:t>capacitatea de absorbţie a mediului natural acordându-se o atenție specială următoarelor zone</w:t>
      </w:r>
      <w:r w:rsidRPr="0072504E">
        <w:rPr>
          <w:rFonts w:ascii="Times New Roman" w:hAnsi="Times New Roman"/>
          <w:sz w:val="24"/>
          <w:szCs w:val="24"/>
          <w:lang w:val="ro-RO"/>
        </w:rPr>
        <w:t>:</w:t>
      </w:r>
    </w:p>
    <w:p w:rsidR="00223948" w:rsidRPr="0072504E" w:rsidRDefault="00223948" w:rsidP="00223948">
      <w:pPr>
        <w:autoSpaceDE w:val="0"/>
        <w:autoSpaceDN w:val="0"/>
        <w:adjustRightInd w:val="0"/>
        <w:spacing w:after="0" w:line="240" w:lineRule="auto"/>
        <w:jc w:val="both"/>
        <w:rPr>
          <w:rFonts w:ascii="Times New Roman" w:hAnsi="Times New Roman"/>
          <w:sz w:val="24"/>
          <w:szCs w:val="24"/>
          <w:lang w:val="ro-RO"/>
        </w:rPr>
      </w:pPr>
      <w:r w:rsidRPr="0072504E">
        <w:rPr>
          <w:rFonts w:ascii="Times New Roman" w:hAnsi="Times New Roman"/>
          <w:sz w:val="24"/>
          <w:szCs w:val="24"/>
          <w:lang w:val="ro-RO"/>
        </w:rPr>
        <w:t>i).proiectul nu se află în zone umede, zone riverane, sau guri ale râurilor;</w:t>
      </w:r>
    </w:p>
    <w:p w:rsidR="00223948" w:rsidRPr="0072504E" w:rsidRDefault="00223948" w:rsidP="00223948">
      <w:pPr>
        <w:autoSpaceDE w:val="0"/>
        <w:autoSpaceDN w:val="0"/>
        <w:adjustRightInd w:val="0"/>
        <w:spacing w:after="0" w:line="240" w:lineRule="auto"/>
        <w:jc w:val="both"/>
        <w:rPr>
          <w:rFonts w:ascii="Times New Roman" w:hAnsi="Times New Roman"/>
          <w:sz w:val="24"/>
          <w:szCs w:val="24"/>
          <w:lang w:val="ro-RO"/>
        </w:rPr>
      </w:pPr>
      <w:r w:rsidRPr="0072504E">
        <w:rPr>
          <w:rFonts w:ascii="Times New Roman" w:hAnsi="Times New Roman"/>
          <w:sz w:val="24"/>
          <w:szCs w:val="24"/>
          <w:lang w:val="ro-RO"/>
        </w:rPr>
        <w:t>ii).proiectul nu se află în zone costiere sau în mediu marin;</w:t>
      </w:r>
    </w:p>
    <w:p w:rsidR="00223948" w:rsidRPr="0072504E" w:rsidRDefault="00223948" w:rsidP="00223948">
      <w:pPr>
        <w:autoSpaceDE w:val="0"/>
        <w:autoSpaceDN w:val="0"/>
        <w:adjustRightInd w:val="0"/>
        <w:spacing w:after="0" w:line="240" w:lineRule="auto"/>
        <w:jc w:val="both"/>
        <w:rPr>
          <w:rFonts w:ascii="Times New Roman" w:hAnsi="Times New Roman"/>
          <w:sz w:val="24"/>
          <w:szCs w:val="24"/>
          <w:lang w:val="ro-RO"/>
        </w:rPr>
      </w:pPr>
      <w:proofErr w:type="spellStart"/>
      <w:r w:rsidRPr="0072504E">
        <w:rPr>
          <w:rFonts w:ascii="Times New Roman" w:hAnsi="Times New Roman"/>
          <w:sz w:val="24"/>
          <w:szCs w:val="24"/>
          <w:lang w:val="ro-RO"/>
        </w:rPr>
        <w:t>iii</w:t>
      </w:r>
      <w:proofErr w:type="spellEnd"/>
      <w:r w:rsidRPr="0072504E">
        <w:rPr>
          <w:rFonts w:ascii="Times New Roman" w:hAnsi="Times New Roman"/>
          <w:sz w:val="24"/>
          <w:szCs w:val="24"/>
          <w:lang w:val="ro-RO"/>
        </w:rPr>
        <w:t>).proiectul nu se află în zone montane și forestiere;</w:t>
      </w:r>
    </w:p>
    <w:p w:rsidR="00223948" w:rsidRPr="0072504E" w:rsidRDefault="00223948" w:rsidP="00223948">
      <w:pPr>
        <w:autoSpaceDE w:val="0"/>
        <w:autoSpaceDN w:val="0"/>
        <w:adjustRightInd w:val="0"/>
        <w:spacing w:after="0" w:line="240" w:lineRule="auto"/>
        <w:jc w:val="both"/>
        <w:rPr>
          <w:rFonts w:ascii="Times New Roman" w:hAnsi="Times New Roman"/>
          <w:sz w:val="24"/>
          <w:szCs w:val="24"/>
          <w:lang w:val="ro-RO"/>
        </w:rPr>
      </w:pPr>
      <w:proofErr w:type="spellStart"/>
      <w:r w:rsidRPr="0072504E">
        <w:rPr>
          <w:rFonts w:ascii="Times New Roman" w:hAnsi="Times New Roman"/>
          <w:sz w:val="24"/>
          <w:szCs w:val="24"/>
          <w:lang w:val="ro-RO"/>
        </w:rPr>
        <w:lastRenderedPageBreak/>
        <w:t>iv</w:t>
      </w:r>
      <w:proofErr w:type="spellEnd"/>
      <w:r w:rsidRPr="0072504E">
        <w:rPr>
          <w:rFonts w:ascii="Times New Roman" w:hAnsi="Times New Roman"/>
          <w:sz w:val="24"/>
          <w:szCs w:val="24"/>
          <w:lang w:val="ro-RO"/>
        </w:rPr>
        <w:t>).proiectul nu se află în rezervaţii și parcuri naturale;</w:t>
      </w:r>
    </w:p>
    <w:p w:rsidR="00223948" w:rsidRPr="0072504E" w:rsidRDefault="00223948" w:rsidP="00223948">
      <w:pPr>
        <w:autoSpaceDE w:val="0"/>
        <w:autoSpaceDN w:val="0"/>
        <w:adjustRightInd w:val="0"/>
        <w:spacing w:after="0" w:line="240" w:lineRule="auto"/>
        <w:jc w:val="both"/>
        <w:rPr>
          <w:rFonts w:ascii="Times New Roman" w:hAnsi="Times New Roman"/>
          <w:sz w:val="24"/>
          <w:szCs w:val="24"/>
          <w:lang w:val="ro-RO"/>
        </w:rPr>
      </w:pPr>
      <w:r w:rsidRPr="0072504E">
        <w:rPr>
          <w:rFonts w:ascii="Times New Roman" w:hAnsi="Times New Roman"/>
          <w:sz w:val="24"/>
          <w:szCs w:val="24"/>
          <w:lang w:val="ro-RO"/>
        </w:rPr>
        <w:t>v. proiectul nu se află în zone clasificate sau protejate de dreptul național; zone Natura 2000  desemnate de statele membre în conformitate cu Directiva 92/43/CEE și cu Directiva 2009/147/CE;</w:t>
      </w:r>
    </w:p>
    <w:p w:rsidR="00223948" w:rsidRPr="0072504E" w:rsidRDefault="00223948" w:rsidP="00223948">
      <w:pPr>
        <w:autoSpaceDE w:val="0"/>
        <w:autoSpaceDN w:val="0"/>
        <w:adjustRightInd w:val="0"/>
        <w:spacing w:after="0" w:line="240" w:lineRule="auto"/>
        <w:jc w:val="both"/>
        <w:rPr>
          <w:rFonts w:ascii="Times New Roman" w:hAnsi="Times New Roman"/>
          <w:sz w:val="24"/>
          <w:szCs w:val="24"/>
          <w:lang w:val="ro-RO"/>
        </w:rPr>
      </w:pPr>
      <w:r w:rsidRPr="0072504E">
        <w:rPr>
          <w:rFonts w:ascii="Times New Roman" w:hAnsi="Times New Roman"/>
          <w:sz w:val="24"/>
          <w:szCs w:val="24"/>
          <w:lang w:val="ro-RO"/>
        </w:rPr>
        <w:t>vi).proiectul nu se află în zone în care au existat deja cazuri de nerespectare a standardelor de calitate a mediului prevăzute în dreptul Uniunii și relevante pentru proiect sau în care se consideră că există astfel de cazuri;</w:t>
      </w:r>
    </w:p>
    <w:p w:rsidR="00223948" w:rsidRPr="0072504E" w:rsidRDefault="00223948" w:rsidP="00223948">
      <w:pPr>
        <w:autoSpaceDE w:val="0"/>
        <w:autoSpaceDN w:val="0"/>
        <w:adjustRightInd w:val="0"/>
        <w:spacing w:after="0" w:line="240" w:lineRule="auto"/>
        <w:jc w:val="both"/>
        <w:rPr>
          <w:rFonts w:ascii="Times New Roman" w:hAnsi="Times New Roman"/>
          <w:sz w:val="24"/>
          <w:szCs w:val="24"/>
          <w:lang w:val="ro-RO"/>
        </w:rPr>
      </w:pPr>
      <w:r w:rsidRPr="0072504E">
        <w:rPr>
          <w:rFonts w:ascii="Times New Roman" w:hAnsi="Times New Roman"/>
          <w:sz w:val="24"/>
          <w:szCs w:val="24"/>
          <w:lang w:val="ro-RO"/>
        </w:rPr>
        <w:t>vii).proiectul nu se află în zone cu o densitate mare a populației;</w:t>
      </w:r>
    </w:p>
    <w:p w:rsidR="00223948" w:rsidRPr="0072504E" w:rsidRDefault="00223948" w:rsidP="00223948">
      <w:pPr>
        <w:autoSpaceDE w:val="0"/>
        <w:autoSpaceDN w:val="0"/>
        <w:adjustRightInd w:val="0"/>
        <w:spacing w:after="0" w:line="240" w:lineRule="auto"/>
        <w:jc w:val="both"/>
        <w:rPr>
          <w:rFonts w:ascii="Times New Roman" w:hAnsi="Times New Roman"/>
          <w:sz w:val="24"/>
          <w:szCs w:val="24"/>
          <w:lang w:val="ro-RO"/>
        </w:rPr>
      </w:pPr>
      <w:r w:rsidRPr="0072504E">
        <w:rPr>
          <w:rFonts w:ascii="Times New Roman" w:hAnsi="Times New Roman"/>
          <w:sz w:val="24"/>
          <w:szCs w:val="24"/>
          <w:lang w:val="ro-RO"/>
        </w:rPr>
        <w:t>vii).peisaje și situri importante din punct de vedere istoric, cultural sau arheologic: nu este cazul.</w:t>
      </w:r>
    </w:p>
    <w:p w:rsidR="00223948" w:rsidRPr="0072504E" w:rsidRDefault="00223948" w:rsidP="00223948">
      <w:pPr>
        <w:autoSpaceDE w:val="0"/>
        <w:autoSpaceDN w:val="0"/>
        <w:adjustRightInd w:val="0"/>
        <w:spacing w:after="0" w:line="240" w:lineRule="auto"/>
        <w:jc w:val="both"/>
        <w:rPr>
          <w:rFonts w:ascii="Times New Roman" w:hAnsi="Times New Roman"/>
          <w:b/>
          <w:sz w:val="24"/>
          <w:szCs w:val="24"/>
          <w:lang w:val="ro-RO"/>
        </w:rPr>
      </w:pPr>
      <w:r w:rsidRPr="0072504E">
        <w:rPr>
          <w:rFonts w:ascii="Times New Roman" w:hAnsi="Times New Roman"/>
          <w:b/>
          <w:sz w:val="24"/>
          <w:szCs w:val="24"/>
          <w:u w:val="single"/>
          <w:lang w:val="ro-RO"/>
        </w:rPr>
        <w:t>Tipurile și caracteristicile impactului potenţial</w:t>
      </w:r>
      <w:r w:rsidRPr="0072504E">
        <w:rPr>
          <w:rFonts w:ascii="Times New Roman" w:hAnsi="Times New Roman"/>
          <w:b/>
          <w:sz w:val="24"/>
          <w:szCs w:val="24"/>
          <w:lang w:val="ro-RO"/>
        </w:rPr>
        <w:t>:</w:t>
      </w:r>
    </w:p>
    <w:p w:rsidR="00223948" w:rsidRPr="0072504E" w:rsidRDefault="00223948" w:rsidP="00223948">
      <w:pPr>
        <w:pStyle w:val="Listparagraf"/>
        <w:autoSpaceDE w:val="0"/>
        <w:autoSpaceDN w:val="0"/>
        <w:adjustRightInd w:val="0"/>
        <w:spacing w:after="0" w:line="240" w:lineRule="auto"/>
        <w:ind w:left="0" w:hanging="142"/>
        <w:jc w:val="both"/>
        <w:rPr>
          <w:rFonts w:ascii="Times New Roman" w:hAnsi="Times New Roman"/>
          <w:sz w:val="24"/>
          <w:szCs w:val="24"/>
          <w:lang w:val="ro-RO"/>
        </w:rPr>
      </w:pPr>
      <w:r w:rsidRPr="0072504E">
        <w:rPr>
          <w:rFonts w:ascii="Times New Roman" w:hAnsi="Times New Roman"/>
          <w:i/>
          <w:sz w:val="24"/>
          <w:szCs w:val="24"/>
          <w:lang w:val="ro-RO"/>
        </w:rPr>
        <w:t xml:space="preserve"> a)importanța și extinderea spațială a impactului</w:t>
      </w:r>
      <w:r w:rsidRPr="0072504E">
        <w:rPr>
          <w:rFonts w:ascii="Times New Roman" w:hAnsi="Times New Roman"/>
          <w:sz w:val="24"/>
          <w:szCs w:val="24"/>
          <w:lang w:val="ro-RO"/>
        </w:rPr>
        <w:t xml:space="preserve"> (de exemplu, zona geografică și dimensiunea populației care poate fi afectată) - proiectul nu este extins ca arie geografică şi nu afectează un număr mare de persoane;</w:t>
      </w:r>
    </w:p>
    <w:p w:rsidR="00223948" w:rsidRPr="0072504E" w:rsidRDefault="00223948" w:rsidP="00223948">
      <w:pPr>
        <w:autoSpaceDE w:val="0"/>
        <w:autoSpaceDN w:val="0"/>
        <w:adjustRightInd w:val="0"/>
        <w:spacing w:after="0" w:line="240" w:lineRule="auto"/>
        <w:jc w:val="both"/>
        <w:rPr>
          <w:rFonts w:ascii="Times New Roman" w:hAnsi="Times New Roman"/>
          <w:sz w:val="24"/>
          <w:szCs w:val="24"/>
          <w:lang w:val="ro-RO"/>
        </w:rPr>
      </w:pPr>
      <w:r w:rsidRPr="0072504E">
        <w:rPr>
          <w:rFonts w:ascii="Times New Roman" w:hAnsi="Times New Roman"/>
          <w:i/>
          <w:sz w:val="24"/>
          <w:szCs w:val="24"/>
          <w:lang w:val="ro-RO"/>
        </w:rPr>
        <w:t>b)natura impactului</w:t>
      </w:r>
      <w:r w:rsidRPr="0072504E">
        <w:rPr>
          <w:rFonts w:ascii="Times New Roman" w:hAnsi="Times New Roman"/>
          <w:sz w:val="24"/>
          <w:szCs w:val="24"/>
          <w:lang w:val="ro-RO"/>
        </w:rPr>
        <w:t xml:space="preserve">  - afectarea factorilor de mediu va fi una redusă, iar impactul asupra mediului va fi unul negativ;</w:t>
      </w:r>
    </w:p>
    <w:p w:rsidR="00223948" w:rsidRPr="0072504E" w:rsidRDefault="00223948" w:rsidP="00223948">
      <w:pPr>
        <w:pStyle w:val="Listparagraf"/>
        <w:autoSpaceDE w:val="0"/>
        <w:autoSpaceDN w:val="0"/>
        <w:adjustRightInd w:val="0"/>
        <w:spacing w:after="0" w:line="240" w:lineRule="auto"/>
        <w:ind w:left="0"/>
        <w:jc w:val="both"/>
        <w:rPr>
          <w:rFonts w:ascii="Times New Roman" w:hAnsi="Times New Roman"/>
          <w:sz w:val="24"/>
          <w:szCs w:val="24"/>
          <w:lang w:val="ro-RO"/>
        </w:rPr>
      </w:pPr>
      <w:r w:rsidRPr="0072504E">
        <w:rPr>
          <w:rFonts w:ascii="Times New Roman" w:hAnsi="Times New Roman"/>
          <w:i/>
          <w:sz w:val="24"/>
          <w:szCs w:val="24"/>
          <w:lang w:val="ro-RO"/>
        </w:rPr>
        <w:t>c)proiectul nu are impact transfrontalier</w:t>
      </w:r>
      <w:r w:rsidRPr="0072504E">
        <w:rPr>
          <w:rFonts w:ascii="Times New Roman" w:hAnsi="Times New Roman"/>
          <w:sz w:val="24"/>
          <w:szCs w:val="24"/>
          <w:lang w:val="ro-RO"/>
        </w:rPr>
        <w:t>;</w:t>
      </w:r>
    </w:p>
    <w:p w:rsidR="00223948" w:rsidRPr="0072504E" w:rsidRDefault="00223948" w:rsidP="00223948">
      <w:pPr>
        <w:pStyle w:val="Listparagraf"/>
        <w:autoSpaceDE w:val="0"/>
        <w:autoSpaceDN w:val="0"/>
        <w:adjustRightInd w:val="0"/>
        <w:spacing w:after="0" w:line="240" w:lineRule="auto"/>
        <w:ind w:left="0"/>
        <w:jc w:val="both"/>
        <w:rPr>
          <w:rFonts w:ascii="Times New Roman" w:hAnsi="Times New Roman"/>
          <w:sz w:val="24"/>
          <w:szCs w:val="24"/>
          <w:lang w:val="ro-RO"/>
        </w:rPr>
      </w:pPr>
      <w:r w:rsidRPr="0072504E">
        <w:rPr>
          <w:rFonts w:ascii="Times New Roman" w:hAnsi="Times New Roman"/>
          <w:i/>
          <w:sz w:val="24"/>
          <w:szCs w:val="24"/>
          <w:lang w:val="ro-RO"/>
        </w:rPr>
        <w:t>d)intensitatea şi complexitatea impactului</w:t>
      </w:r>
      <w:r w:rsidRPr="0072504E">
        <w:rPr>
          <w:rFonts w:ascii="Times New Roman" w:hAnsi="Times New Roman"/>
          <w:sz w:val="24"/>
          <w:szCs w:val="24"/>
          <w:lang w:val="ro-RO"/>
        </w:rPr>
        <w:t xml:space="preserve"> - conform listei de control, impactul este minim şi local;</w:t>
      </w:r>
    </w:p>
    <w:p w:rsidR="00223948" w:rsidRPr="0072504E" w:rsidRDefault="00223948" w:rsidP="00223948">
      <w:pPr>
        <w:pStyle w:val="Listparagraf"/>
        <w:autoSpaceDE w:val="0"/>
        <w:autoSpaceDN w:val="0"/>
        <w:adjustRightInd w:val="0"/>
        <w:spacing w:after="0" w:line="240" w:lineRule="auto"/>
        <w:ind w:left="0"/>
        <w:jc w:val="both"/>
        <w:rPr>
          <w:rFonts w:ascii="Times New Roman" w:hAnsi="Times New Roman"/>
          <w:sz w:val="24"/>
          <w:szCs w:val="24"/>
          <w:lang w:val="ro-RO"/>
        </w:rPr>
      </w:pPr>
      <w:r w:rsidRPr="0072504E">
        <w:rPr>
          <w:rFonts w:ascii="Times New Roman" w:hAnsi="Times New Roman"/>
          <w:i/>
          <w:sz w:val="24"/>
          <w:szCs w:val="24"/>
          <w:lang w:val="ro-RO"/>
        </w:rPr>
        <w:t>e)probabilitatea impactului generat de proiect</w:t>
      </w:r>
      <w:r w:rsidRPr="0072504E">
        <w:rPr>
          <w:rFonts w:ascii="Times New Roman" w:hAnsi="Times New Roman"/>
          <w:sz w:val="24"/>
          <w:szCs w:val="24"/>
          <w:lang w:val="ro-RO"/>
        </w:rPr>
        <w:t xml:space="preserve"> - conform listei de control, nu există un impact negativ asupra mediului;</w:t>
      </w:r>
    </w:p>
    <w:p w:rsidR="00223948" w:rsidRPr="0072504E" w:rsidRDefault="00223948" w:rsidP="00223948">
      <w:pPr>
        <w:pStyle w:val="Listparagraf"/>
        <w:autoSpaceDE w:val="0"/>
        <w:autoSpaceDN w:val="0"/>
        <w:adjustRightInd w:val="0"/>
        <w:spacing w:after="0" w:line="240" w:lineRule="auto"/>
        <w:ind w:left="0"/>
        <w:jc w:val="both"/>
        <w:rPr>
          <w:rFonts w:ascii="Times New Roman" w:hAnsi="Times New Roman"/>
          <w:sz w:val="24"/>
          <w:szCs w:val="24"/>
          <w:lang w:val="ro-RO"/>
        </w:rPr>
      </w:pPr>
      <w:r w:rsidRPr="0072504E">
        <w:rPr>
          <w:rFonts w:ascii="Times New Roman" w:hAnsi="Times New Roman"/>
          <w:i/>
          <w:sz w:val="24"/>
          <w:szCs w:val="24"/>
          <w:lang w:val="ro-RO"/>
        </w:rPr>
        <w:t>f)debutul, durata, frecvența și reversibilitatea preconizate ale impactului</w:t>
      </w:r>
      <w:r w:rsidRPr="0072504E">
        <w:rPr>
          <w:rFonts w:ascii="Times New Roman" w:hAnsi="Times New Roman"/>
          <w:sz w:val="24"/>
          <w:szCs w:val="24"/>
          <w:lang w:val="ro-RO"/>
        </w:rPr>
        <w:t xml:space="preserve"> -  nu este cazul;</w:t>
      </w:r>
    </w:p>
    <w:p w:rsidR="00223948" w:rsidRPr="0072504E" w:rsidRDefault="00223948" w:rsidP="00223948">
      <w:pPr>
        <w:pStyle w:val="Listparagraf"/>
        <w:autoSpaceDE w:val="0"/>
        <w:autoSpaceDN w:val="0"/>
        <w:adjustRightInd w:val="0"/>
        <w:spacing w:after="0" w:line="240" w:lineRule="auto"/>
        <w:ind w:left="0"/>
        <w:jc w:val="both"/>
        <w:rPr>
          <w:rFonts w:ascii="Times New Roman" w:hAnsi="Times New Roman"/>
          <w:sz w:val="24"/>
          <w:szCs w:val="24"/>
          <w:lang w:val="ro-RO"/>
        </w:rPr>
      </w:pPr>
      <w:r w:rsidRPr="0072504E">
        <w:rPr>
          <w:rFonts w:ascii="Times New Roman" w:hAnsi="Times New Roman"/>
          <w:i/>
          <w:sz w:val="24"/>
          <w:szCs w:val="24"/>
          <w:lang w:val="ro-RO"/>
        </w:rPr>
        <w:t>g)cumularea impactului cu impactul altor proiecte existente și/sau aprobate</w:t>
      </w:r>
      <w:r w:rsidRPr="0072504E">
        <w:rPr>
          <w:rFonts w:ascii="Times New Roman" w:hAnsi="Times New Roman"/>
          <w:sz w:val="24"/>
          <w:szCs w:val="24"/>
          <w:lang w:val="ro-RO"/>
        </w:rPr>
        <w:t xml:space="preserve"> - nu există un impact cumulativ cu alte proiecte, care să aibă efecte semnificative asupra mediului;</w:t>
      </w:r>
    </w:p>
    <w:p w:rsidR="00223948" w:rsidRPr="0072504E" w:rsidRDefault="00223948" w:rsidP="00223948">
      <w:pPr>
        <w:pStyle w:val="Listparagraf"/>
        <w:autoSpaceDE w:val="0"/>
        <w:autoSpaceDN w:val="0"/>
        <w:adjustRightInd w:val="0"/>
        <w:spacing w:after="0" w:line="240" w:lineRule="auto"/>
        <w:ind w:left="0"/>
        <w:jc w:val="both"/>
        <w:rPr>
          <w:rFonts w:ascii="Times New Roman" w:hAnsi="Times New Roman"/>
          <w:color w:val="FF0000"/>
          <w:sz w:val="24"/>
          <w:szCs w:val="24"/>
          <w:lang w:val="ro-RO"/>
        </w:rPr>
      </w:pPr>
      <w:r w:rsidRPr="0072504E">
        <w:rPr>
          <w:rFonts w:ascii="Times New Roman" w:hAnsi="Times New Roman"/>
          <w:i/>
          <w:sz w:val="24"/>
          <w:szCs w:val="24"/>
          <w:lang w:val="ro-RO"/>
        </w:rPr>
        <w:t xml:space="preserve">h)posibilitatea de reducere efectivă a impactului </w:t>
      </w:r>
      <w:r w:rsidRPr="0072504E">
        <w:rPr>
          <w:rFonts w:ascii="Times New Roman" w:hAnsi="Times New Roman"/>
          <w:sz w:val="24"/>
          <w:szCs w:val="24"/>
          <w:lang w:val="ro-RO"/>
        </w:rPr>
        <w:t>-  prin soluțiile constructive adoptate și un management corespunzător, proiectul nu va implica riscuri pentru sănătatea umană și pentru mediu.</w:t>
      </w:r>
    </w:p>
    <w:p w:rsidR="00223948" w:rsidRPr="0072504E" w:rsidRDefault="00223948" w:rsidP="00223948">
      <w:pPr>
        <w:pStyle w:val="Listparagraf"/>
        <w:autoSpaceDE w:val="0"/>
        <w:autoSpaceDN w:val="0"/>
        <w:adjustRightInd w:val="0"/>
        <w:spacing w:after="0" w:line="240" w:lineRule="auto"/>
        <w:ind w:left="0"/>
        <w:jc w:val="both"/>
        <w:rPr>
          <w:rFonts w:ascii="Times New Roman" w:hAnsi="Times New Roman"/>
          <w:color w:val="FF0000"/>
          <w:sz w:val="24"/>
          <w:szCs w:val="24"/>
          <w:lang w:val="ro-RO"/>
        </w:rPr>
      </w:pPr>
    </w:p>
    <w:p w:rsidR="00223948" w:rsidRPr="0072504E" w:rsidRDefault="00223948" w:rsidP="00223948">
      <w:pPr>
        <w:spacing w:after="0" w:line="240" w:lineRule="auto"/>
        <w:rPr>
          <w:rFonts w:ascii="Times New Roman" w:hAnsi="Times New Roman"/>
          <w:sz w:val="24"/>
          <w:szCs w:val="24"/>
          <w:lang w:val="ro-RO"/>
        </w:rPr>
      </w:pPr>
      <w:r w:rsidRPr="0072504E">
        <w:rPr>
          <w:rFonts w:ascii="Times New Roman" w:hAnsi="Times New Roman"/>
          <w:b/>
          <w:sz w:val="24"/>
          <w:szCs w:val="24"/>
          <w:lang w:val="ro-RO"/>
        </w:rPr>
        <w:t xml:space="preserve">II.  </w:t>
      </w:r>
      <w:r w:rsidRPr="0072504E">
        <w:rPr>
          <w:rFonts w:ascii="Times New Roman" w:hAnsi="Times New Roman"/>
          <w:sz w:val="24"/>
          <w:szCs w:val="24"/>
          <w:lang w:val="ro-RO"/>
        </w:rPr>
        <w:t xml:space="preserve">  </w:t>
      </w:r>
      <w:r w:rsidRPr="0072504E">
        <w:rPr>
          <w:rFonts w:ascii="Times New Roman" w:hAnsi="Times New Roman"/>
          <w:b/>
          <w:sz w:val="24"/>
          <w:szCs w:val="24"/>
          <w:lang w:val="ro-RO"/>
        </w:rPr>
        <w:t>Motivele care au stat la baza luării deciziei etapei de încadrare în procedura de evaluare adecvată:</w:t>
      </w:r>
      <w:r w:rsidRPr="0072504E">
        <w:rPr>
          <w:rFonts w:ascii="Times New Roman" w:hAnsi="Times New Roman"/>
          <w:sz w:val="24"/>
          <w:szCs w:val="24"/>
          <w:lang w:val="ro-RO"/>
        </w:rPr>
        <w:t xml:space="preserve"> </w:t>
      </w:r>
    </w:p>
    <w:p w:rsidR="00223948" w:rsidRPr="0072504E" w:rsidRDefault="00223948" w:rsidP="00223948">
      <w:pPr>
        <w:pStyle w:val="Bodytext1"/>
        <w:numPr>
          <w:ilvl w:val="0"/>
          <w:numId w:val="3"/>
        </w:numPr>
        <w:shd w:val="clear" w:color="auto" w:fill="auto"/>
        <w:spacing w:before="0" w:after="0" w:line="240" w:lineRule="auto"/>
        <w:jc w:val="both"/>
        <w:rPr>
          <w:rFonts w:ascii="Times New Roman" w:hAnsi="Times New Roman"/>
          <w:sz w:val="24"/>
          <w:szCs w:val="24"/>
        </w:rPr>
      </w:pPr>
      <w:r w:rsidRPr="0072504E">
        <w:rPr>
          <w:rFonts w:ascii="Times New Roman" w:hAnsi="Times New Roman" w:cs="Times New Roman"/>
          <w:sz w:val="24"/>
          <w:szCs w:val="24"/>
        </w:rPr>
        <w:t>conform deciziei etapei de evaluare iniţială nr</w:t>
      </w:r>
      <w:r w:rsidRPr="0072504E">
        <w:rPr>
          <w:rFonts w:ascii="Times New Roman" w:hAnsi="Times New Roman" w:cs="Times New Roman"/>
          <w:color w:val="FF0000"/>
          <w:sz w:val="24"/>
          <w:szCs w:val="24"/>
        </w:rPr>
        <w:t xml:space="preserve">. </w:t>
      </w:r>
      <w:r w:rsidRPr="0072504E">
        <w:rPr>
          <w:rFonts w:ascii="Times New Roman" w:hAnsi="Times New Roman" w:cs="Times New Roman"/>
          <w:sz w:val="24"/>
          <w:szCs w:val="24"/>
        </w:rPr>
        <w:t>6723/SAAA/07.09.2018</w:t>
      </w:r>
      <w:r w:rsidRPr="0072504E">
        <w:rPr>
          <w:rFonts w:ascii="Times New Roman" w:hAnsi="Times New Roman"/>
          <w:color w:val="FF0000"/>
          <w:sz w:val="24"/>
          <w:szCs w:val="24"/>
        </w:rPr>
        <w:t xml:space="preserve"> </w:t>
      </w:r>
      <w:r w:rsidRPr="0072504E">
        <w:rPr>
          <w:rFonts w:ascii="Times New Roman" w:hAnsi="Times New Roman"/>
          <w:sz w:val="24"/>
          <w:szCs w:val="24"/>
        </w:rPr>
        <w:t xml:space="preserve">proiectul propus </w:t>
      </w:r>
      <w:r w:rsidRPr="0072504E">
        <w:rPr>
          <w:rFonts w:ascii="Times New Roman" w:hAnsi="Times New Roman"/>
          <w:b/>
          <w:sz w:val="24"/>
          <w:szCs w:val="24"/>
        </w:rPr>
        <w:t xml:space="preserve"> nu intră</w:t>
      </w:r>
      <w:r w:rsidRPr="0072504E">
        <w:rPr>
          <w:rFonts w:ascii="Times New Roman" w:hAnsi="Times New Roman"/>
          <w:sz w:val="24"/>
          <w:szCs w:val="24"/>
        </w:rPr>
        <w:t xml:space="preserve"> sub incidenţa art. 28 din Ordonanţa de urgenţă a Guvernului nr. 57/2007 privind regimul ariilor natural protejate, conservarea habitatelor naturale, a florei şi faunei sălbatice, cu modificările şi completările ulterioare, amplasamentul acestuia fiind situat în</w:t>
      </w:r>
      <w:r w:rsidRPr="0072504E">
        <w:rPr>
          <w:rFonts w:ascii="Times New Roman" w:hAnsi="Times New Roman"/>
          <w:color w:val="FF0000"/>
          <w:sz w:val="24"/>
          <w:szCs w:val="24"/>
        </w:rPr>
        <w:t xml:space="preserve"> </w:t>
      </w:r>
      <w:r w:rsidRPr="0072504E">
        <w:rPr>
          <w:rFonts w:ascii="Times New Roman" w:hAnsi="Times New Roman"/>
          <w:sz w:val="24"/>
          <w:szCs w:val="24"/>
        </w:rPr>
        <w:t>intravilan și extravilan domeniu public și privat comuna Găiseni,</w:t>
      </w:r>
      <w:r w:rsidRPr="0072504E">
        <w:rPr>
          <w:rFonts w:ascii="Times New Roman" w:hAnsi="Times New Roman"/>
          <w:color w:val="FF0000"/>
          <w:sz w:val="24"/>
          <w:szCs w:val="24"/>
        </w:rPr>
        <w:t xml:space="preserve"> </w:t>
      </w:r>
      <w:r w:rsidRPr="0072504E">
        <w:rPr>
          <w:rFonts w:ascii="Times New Roman" w:hAnsi="Times New Roman"/>
          <w:sz w:val="24"/>
          <w:szCs w:val="24"/>
        </w:rPr>
        <w:t>Județul Giurgiu..</w:t>
      </w:r>
    </w:p>
    <w:p w:rsidR="00223948" w:rsidRPr="0072504E" w:rsidRDefault="00223948" w:rsidP="00223948">
      <w:pPr>
        <w:spacing w:after="0" w:line="240" w:lineRule="auto"/>
        <w:rPr>
          <w:rFonts w:ascii="Times New Roman" w:hAnsi="Times New Roman"/>
          <w:sz w:val="24"/>
          <w:szCs w:val="24"/>
          <w:lang w:val="ro-RO"/>
        </w:rPr>
      </w:pPr>
      <w:r w:rsidRPr="0072504E">
        <w:rPr>
          <w:rFonts w:ascii="Times New Roman" w:hAnsi="Times New Roman"/>
          <w:sz w:val="24"/>
          <w:szCs w:val="24"/>
          <w:lang w:val="ro-RO"/>
        </w:rPr>
        <w:t xml:space="preserve">    -  pe parcursul procedurii nu s-au înregistrat observaţii din partea publicului.</w:t>
      </w:r>
    </w:p>
    <w:p w:rsidR="00223948" w:rsidRPr="0072504E" w:rsidRDefault="00223948" w:rsidP="00223948">
      <w:pPr>
        <w:spacing w:after="0" w:line="240" w:lineRule="auto"/>
        <w:ind w:left="390"/>
        <w:jc w:val="both"/>
        <w:rPr>
          <w:rFonts w:ascii="Times New Roman" w:hAnsi="Times New Roman"/>
          <w:color w:val="FF0000"/>
          <w:sz w:val="24"/>
          <w:szCs w:val="24"/>
          <w:lang w:val="ro-RO"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1987"/>
        <w:gridCol w:w="2969"/>
        <w:gridCol w:w="2280"/>
      </w:tblGrid>
      <w:tr w:rsidR="00223948" w:rsidRPr="0072504E" w:rsidTr="00223948">
        <w:tc>
          <w:tcPr>
            <w:tcW w:w="2093" w:type="dxa"/>
            <w:tcBorders>
              <w:top w:val="single" w:sz="4" w:space="0" w:color="auto"/>
              <w:left w:val="single" w:sz="4" w:space="0" w:color="auto"/>
              <w:bottom w:val="single" w:sz="4" w:space="0" w:color="auto"/>
              <w:right w:val="single" w:sz="4" w:space="0" w:color="auto"/>
            </w:tcBorders>
            <w:hideMark/>
          </w:tcPr>
          <w:p w:rsidR="00223948" w:rsidRPr="0072504E" w:rsidRDefault="00223948">
            <w:pPr>
              <w:spacing w:after="0" w:line="240" w:lineRule="auto"/>
              <w:jc w:val="center"/>
              <w:rPr>
                <w:rFonts w:ascii="Times New Roman" w:eastAsia="Times New Roman" w:hAnsi="Times New Roman"/>
                <w:b/>
                <w:sz w:val="24"/>
                <w:szCs w:val="24"/>
                <w:lang w:val="ro-RO"/>
              </w:rPr>
            </w:pPr>
            <w:r w:rsidRPr="0072504E">
              <w:rPr>
                <w:rFonts w:ascii="Times New Roman" w:eastAsia="Times New Roman" w:hAnsi="Times New Roman"/>
                <w:b/>
                <w:sz w:val="24"/>
                <w:szCs w:val="24"/>
                <w:lang w:val="ro-RO"/>
              </w:rPr>
              <w:t>Etapa din procedura de reglementare</w:t>
            </w:r>
          </w:p>
        </w:tc>
        <w:tc>
          <w:tcPr>
            <w:tcW w:w="2126" w:type="dxa"/>
            <w:tcBorders>
              <w:top w:val="single" w:sz="4" w:space="0" w:color="auto"/>
              <w:left w:val="single" w:sz="4" w:space="0" w:color="auto"/>
              <w:bottom w:val="single" w:sz="4" w:space="0" w:color="auto"/>
              <w:right w:val="single" w:sz="4" w:space="0" w:color="auto"/>
            </w:tcBorders>
            <w:hideMark/>
          </w:tcPr>
          <w:p w:rsidR="00223948" w:rsidRPr="0072504E" w:rsidRDefault="00223948">
            <w:pPr>
              <w:spacing w:after="0" w:line="240" w:lineRule="auto"/>
              <w:jc w:val="center"/>
              <w:rPr>
                <w:rFonts w:ascii="Times New Roman" w:eastAsia="Times New Roman" w:hAnsi="Times New Roman"/>
                <w:b/>
                <w:sz w:val="24"/>
                <w:szCs w:val="24"/>
                <w:lang w:val="ro-RO"/>
              </w:rPr>
            </w:pPr>
            <w:r w:rsidRPr="0072504E">
              <w:rPr>
                <w:rFonts w:ascii="Times New Roman" w:eastAsia="Times New Roman" w:hAnsi="Times New Roman"/>
                <w:b/>
                <w:sz w:val="24"/>
                <w:szCs w:val="24"/>
                <w:lang w:val="ro-RO"/>
              </w:rPr>
              <w:t>A.P.M. Giurgiu</w:t>
            </w:r>
          </w:p>
        </w:tc>
        <w:tc>
          <w:tcPr>
            <w:tcW w:w="3260" w:type="dxa"/>
            <w:tcBorders>
              <w:top w:val="single" w:sz="4" w:space="0" w:color="auto"/>
              <w:left w:val="single" w:sz="4" w:space="0" w:color="auto"/>
              <w:bottom w:val="single" w:sz="4" w:space="0" w:color="auto"/>
              <w:right w:val="single" w:sz="4" w:space="0" w:color="auto"/>
            </w:tcBorders>
            <w:hideMark/>
          </w:tcPr>
          <w:p w:rsidR="00223948" w:rsidRPr="0072504E" w:rsidRDefault="00223948">
            <w:pPr>
              <w:spacing w:after="0" w:line="240" w:lineRule="auto"/>
              <w:jc w:val="center"/>
              <w:rPr>
                <w:rFonts w:ascii="Times New Roman" w:eastAsia="Times New Roman" w:hAnsi="Times New Roman"/>
                <w:b/>
                <w:sz w:val="24"/>
                <w:szCs w:val="24"/>
                <w:lang w:val="ro-RO"/>
              </w:rPr>
            </w:pPr>
            <w:r w:rsidRPr="0072504E">
              <w:rPr>
                <w:rFonts w:ascii="Times New Roman" w:eastAsia="Times New Roman" w:hAnsi="Times New Roman"/>
                <w:b/>
                <w:sz w:val="24"/>
                <w:szCs w:val="24"/>
                <w:lang w:val="ro-RO"/>
              </w:rPr>
              <w:t xml:space="preserve"> Titular proiect </w:t>
            </w:r>
          </w:p>
        </w:tc>
        <w:tc>
          <w:tcPr>
            <w:tcW w:w="2410" w:type="dxa"/>
            <w:tcBorders>
              <w:top w:val="single" w:sz="4" w:space="0" w:color="auto"/>
              <w:left w:val="single" w:sz="4" w:space="0" w:color="auto"/>
              <w:bottom w:val="single" w:sz="4" w:space="0" w:color="auto"/>
              <w:right w:val="single" w:sz="4" w:space="0" w:color="auto"/>
            </w:tcBorders>
            <w:hideMark/>
          </w:tcPr>
          <w:p w:rsidR="00223948" w:rsidRPr="0072504E" w:rsidRDefault="00223948">
            <w:pPr>
              <w:spacing w:after="0" w:line="240" w:lineRule="auto"/>
              <w:jc w:val="center"/>
              <w:rPr>
                <w:rFonts w:ascii="Times New Roman" w:eastAsia="Times New Roman" w:hAnsi="Times New Roman"/>
                <w:b/>
                <w:sz w:val="24"/>
                <w:szCs w:val="24"/>
                <w:lang w:val="ro-RO"/>
              </w:rPr>
            </w:pPr>
            <w:r w:rsidRPr="0072504E">
              <w:rPr>
                <w:rFonts w:ascii="Times New Roman" w:eastAsia="Times New Roman" w:hAnsi="Times New Roman"/>
                <w:b/>
                <w:sz w:val="24"/>
                <w:szCs w:val="24"/>
                <w:lang w:val="ro-RO"/>
              </w:rPr>
              <w:t>Participări ale publicului în procedura derulată</w:t>
            </w:r>
          </w:p>
        </w:tc>
      </w:tr>
      <w:tr w:rsidR="00223948" w:rsidRPr="0072504E" w:rsidTr="00223948">
        <w:trPr>
          <w:trHeight w:val="2129"/>
        </w:trPr>
        <w:tc>
          <w:tcPr>
            <w:tcW w:w="2093" w:type="dxa"/>
            <w:tcBorders>
              <w:top w:val="single" w:sz="4" w:space="0" w:color="auto"/>
              <w:left w:val="single" w:sz="4" w:space="0" w:color="auto"/>
              <w:bottom w:val="single" w:sz="4" w:space="0" w:color="auto"/>
              <w:right w:val="single" w:sz="4" w:space="0" w:color="auto"/>
            </w:tcBorders>
            <w:hideMark/>
          </w:tcPr>
          <w:p w:rsidR="00223948" w:rsidRPr="0072504E" w:rsidRDefault="00223948">
            <w:pPr>
              <w:spacing w:after="0" w:line="240" w:lineRule="auto"/>
              <w:rPr>
                <w:rFonts w:ascii="Times New Roman" w:eastAsia="Times New Roman" w:hAnsi="Times New Roman"/>
                <w:sz w:val="24"/>
                <w:szCs w:val="24"/>
                <w:lang w:val="ro-RO"/>
              </w:rPr>
            </w:pPr>
            <w:r w:rsidRPr="0072504E">
              <w:rPr>
                <w:rFonts w:ascii="Times New Roman" w:eastAsia="Times New Roman" w:hAnsi="Times New Roman"/>
                <w:sz w:val="24"/>
                <w:szCs w:val="24"/>
                <w:lang w:val="ro-RO"/>
              </w:rPr>
              <w:t>Solicitare acord de mediu</w:t>
            </w:r>
          </w:p>
        </w:tc>
        <w:tc>
          <w:tcPr>
            <w:tcW w:w="2126" w:type="dxa"/>
            <w:tcBorders>
              <w:top w:val="single" w:sz="4" w:space="0" w:color="auto"/>
              <w:left w:val="single" w:sz="4" w:space="0" w:color="auto"/>
              <w:bottom w:val="single" w:sz="4" w:space="0" w:color="auto"/>
              <w:right w:val="single" w:sz="4" w:space="0" w:color="auto"/>
            </w:tcBorders>
            <w:hideMark/>
          </w:tcPr>
          <w:p w:rsidR="00223948" w:rsidRPr="0072504E" w:rsidRDefault="00223948">
            <w:pPr>
              <w:spacing w:after="0" w:line="240" w:lineRule="auto"/>
              <w:jc w:val="both"/>
              <w:rPr>
                <w:rFonts w:ascii="Times New Roman" w:eastAsia="Times New Roman" w:hAnsi="Times New Roman"/>
                <w:sz w:val="24"/>
                <w:szCs w:val="24"/>
                <w:lang w:val="ro-RO"/>
              </w:rPr>
            </w:pPr>
            <w:r w:rsidRPr="0072504E">
              <w:rPr>
                <w:rFonts w:ascii="Times New Roman" w:eastAsia="Times New Roman" w:hAnsi="Times New Roman"/>
                <w:sz w:val="24"/>
                <w:szCs w:val="24"/>
                <w:lang w:val="ro-RO"/>
              </w:rPr>
              <w:t xml:space="preserve">Afişare pe pagina web în data de </w:t>
            </w:r>
          </w:p>
          <w:p w:rsidR="00223948" w:rsidRPr="0072504E" w:rsidRDefault="00223948">
            <w:pPr>
              <w:spacing w:after="0" w:line="240" w:lineRule="auto"/>
              <w:jc w:val="both"/>
              <w:rPr>
                <w:rFonts w:ascii="Times New Roman" w:eastAsia="Times New Roman" w:hAnsi="Times New Roman"/>
                <w:sz w:val="24"/>
                <w:szCs w:val="24"/>
                <w:lang w:val="ro-RO"/>
              </w:rPr>
            </w:pPr>
            <w:r w:rsidRPr="0072504E">
              <w:rPr>
                <w:rFonts w:ascii="Times New Roman" w:eastAsia="Times New Roman" w:hAnsi="Times New Roman"/>
                <w:sz w:val="24"/>
                <w:szCs w:val="24"/>
                <w:lang w:val="ro-RO"/>
              </w:rPr>
              <w:t>07.09.2018</w:t>
            </w:r>
          </w:p>
        </w:tc>
        <w:tc>
          <w:tcPr>
            <w:tcW w:w="3260" w:type="dxa"/>
            <w:tcBorders>
              <w:top w:val="single" w:sz="4" w:space="0" w:color="auto"/>
              <w:left w:val="single" w:sz="4" w:space="0" w:color="auto"/>
              <w:bottom w:val="single" w:sz="4" w:space="0" w:color="auto"/>
              <w:right w:val="single" w:sz="4" w:space="0" w:color="auto"/>
            </w:tcBorders>
            <w:hideMark/>
          </w:tcPr>
          <w:p w:rsidR="00223948" w:rsidRPr="0072504E" w:rsidRDefault="00223948">
            <w:pPr>
              <w:spacing w:after="0" w:line="240" w:lineRule="auto"/>
              <w:jc w:val="both"/>
              <w:rPr>
                <w:rFonts w:ascii="Times New Roman" w:eastAsia="Times New Roman" w:hAnsi="Times New Roman"/>
                <w:sz w:val="24"/>
                <w:szCs w:val="24"/>
                <w:lang w:val="ro-RO"/>
              </w:rPr>
            </w:pPr>
            <w:r w:rsidRPr="0072504E">
              <w:rPr>
                <w:rFonts w:ascii="Times New Roman" w:eastAsia="Times New Roman" w:hAnsi="Times New Roman"/>
                <w:sz w:val="24"/>
                <w:szCs w:val="24"/>
                <w:lang w:val="ro-RO"/>
              </w:rPr>
              <w:t>Ziarul „Jurnal Giurgiuvean” din 24.09.2018 şi afişare la sediul Primăriei Găiseni, în data de 06.09.2018</w:t>
            </w:r>
          </w:p>
        </w:tc>
        <w:tc>
          <w:tcPr>
            <w:tcW w:w="2410" w:type="dxa"/>
            <w:tcBorders>
              <w:top w:val="single" w:sz="4" w:space="0" w:color="auto"/>
              <w:left w:val="single" w:sz="4" w:space="0" w:color="auto"/>
              <w:bottom w:val="single" w:sz="4" w:space="0" w:color="auto"/>
              <w:right w:val="single" w:sz="4" w:space="0" w:color="auto"/>
            </w:tcBorders>
            <w:hideMark/>
          </w:tcPr>
          <w:p w:rsidR="00223948" w:rsidRPr="0072504E" w:rsidRDefault="00223948">
            <w:pPr>
              <w:spacing w:after="0" w:line="240" w:lineRule="auto"/>
              <w:jc w:val="both"/>
              <w:rPr>
                <w:rFonts w:ascii="Times New Roman" w:eastAsia="Times New Roman" w:hAnsi="Times New Roman"/>
                <w:sz w:val="24"/>
                <w:szCs w:val="24"/>
                <w:lang w:val="ro-RO"/>
              </w:rPr>
            </w:pPr>
            <w:r w:rsidRPr="0072504E">
              <w:rPr>
                <w:rFonts w:ascii="Times New Roman" w:eastAsia="Times New Roman" w:hAnsi="Times New Roman"/>
                <w:sz w:val="24"/>
                <w:szCs w:val="24"/>
                <w:lang w:val="ro-RO"/>
              </w:rPr>
              <w:t>Nu s-au înregistrat contestaţii din partea publicului şi nu s-au înregistrat solicitări privind consultarea documentaţiei.</w:t>
            </w:r>
          </w:p>
        </w:tc>
      </w:tr>
    </w:tbl>
    <w:p w:rsidR="00223948" w:rsidRPr="0072504E" w:rsidRDefault="00223948" w:rsidP="00223948">
      <w:pPr>
        <w:spacing w:after="0" w:line="240" w:lineRule="auto"/>
        <w:rPr>
          <w:rFonts w:ascii="Times New Roman" w:hAnsi="Times New Roman"/>
          <w:b/>
          <w:color w:val="FF0000"/>
          <w:sz w:val="24"/>
          <w:szCs w:val="24"/>
          <w:lang w:val="ro-RO"/>
        </w:rPr>
      </w:pPr>
    </w:p>
    <w:p w:rsidR="00223948" w:rsidRPr="0072504E" w:rsidRDefault="00223948" w:rsidP="00223948">
      <w:pPr>
        <w:spacing w:after="0" w:line="240" w:lineRule="auto"/>
        <w:ind w:firstLine="360"/>
        <w:jc w:val="both"/>
        <w:rPr>
          <w:rFonts w:ascii="Times New Roman" w:hAnsi="Times New Roman"/>
          <w:sz w:val="24"/>
          <w:szCs w:val="24"/>
          <w:lang w:val="ro-RO" w:eastAsia="x-none"/>
        </w:rPr>
      </w:pPr>
      <w:r w:rsidRPr="0072504E">
        <w:rPr>
          <w:rFonts w:ascii="Times New Roman" w:hAnsi="Times New Roman"/>
          <w:b/>
          <w:sz w:val="24"/>
          <w:szCs w:val="24"/>
          <w:lang w:val="ro-RO" w:eastAsia="x-none"/>
        </w:rPr>
        <w:lastRenderedPageBreak/>
        <w:t>Condiţiile de realizare a proiectului:</w:t>
      </w:r>
      <w:r w:rsidRPr="0072504E">
        <w:rPr>
          <w:rFonts w:ascii="Times New Roman" w:hAnsi="Times New Roman"/>
          <w:sz w:val="24"/>
          <w:szCs w:val="24"/>
          <w:lang w:val="ro-RO" w:eastAsia="x-none"/>
        </w:rPr>
        <w:t xml:space="preserve"> </w:t>
      </w:r>
    </w:p>
    <w:p w:rsidR="00223948" w:rsidRPr="0072504E" w:rsidRDefault="00223948" w:rsidP="00223948">
      <w:pPr>
        <w:numPr>
          <w:ilvl w:val="0"/>
          <w:numId w:val="4"/>
        </w:numPr>
        <w:spacing w:after="0" w:line="240" w:lineRule="auto"/>
        <w:ind w:left="284"/>
        <w:jc w:val="both"/>
        <w:outlineLvl w:val="0"/>
        <w:rPr>
          <w:rFonts w:ascii="Times New Roman" w:hAnsi="Times New Roman"/>
          <w:b/>
          <w:i/>
          <w:sz w:val="24"/>
          <w:szCs w:val="24"/>
          <w:lang w:val="ro-RO"/>
        </w:rPr>
      </w:pPr>
      <w:r w:rsidRPr="0072504E">
        <w:rPr>
          <w:rFonts w:ascii="Times New Roman" w:hAnsi="Times New Roman"/>
          <w:b/>
          <w:i/>
          <w:sz w:val="24"/>
          <w:szCs w:val="24"/>
          <w:lang w:val="ro-RO"/>
        </w:rPr>
        <w:t>Protecţia calităţii apelor:</w:t>
      </w:r>
    </w:p>
    <w:p w:rsidR="00223948" w:rsidRPr="0072504E" w:rsidRDefault="00223948" w:rsidP="00223948">
      <w:pPr>
        <w:widowControl w:val="0"/>
        <w:numPr>
          <w:ilvl w:val="0"/>
          <w:numId w:val="4"/>
        </w:numPr>
        <w:autoSpaceDE w:val="0"/>
        <w:snapToGrid w:val="0"/>
        <w:spacing w:after="0" w:line="240" w:lineRule="auto"/>
        <w:jc w:val="both"/>
        <w:rPr>
          <w:rFonts w:ascii="Times New Roman" w:hAnsi="Times New Roman"/>
          <w:sz w:val="24"/>
          <w:szCs w:val="24"/>
          <w:lang w:val="ro-RO"/>
        </w:rPr>
      </w:pPr>
      <w:r w:rsidRPr="0072504E">
        <w:rPr>
          <w:rFonts w:ascii="Times New Roman" w:hAnsi="Times New Roman"/>
          <w:b/>
          <w:bCs/>
          <w:iCs/>
          <w:sz w:val="24"/>
          <w:szCs w:val="24"/>
          <w:lang w:val="ro-RO"/>
        </w:rPr>
        <w:t>în timpul execuției lucrărilor de construcții (organizare de șantier)</w:t>
      </w:r>
      <w:r w:rsidRPr="0072504E">
        <w:rPr>
          <w:rFonts w:ascii="Times New Roman" w:hAnsi="Times New Roman"/>
          <w:bCs/>
          <w:iCs/>
          <w:sz w:val="24"/>
          <w:szCs w:val="24"/>
          <w:lang w:val="ro-RO"/>
        </w:rPr>
        <w:t xml:space="preserve">, sursele de poluare </w:t>
      </w:r>
      <w:r w:rsidRPr="0072504E">
        <w:rPr>
          <w:rFonts w:ascii="Times New Roman" w:hAnsi="Times New Roman"/>
          <w:sz w:val="24"/>
          <w:szCs w:val="24"/>
          <w:lang w:val="ro-RO"/>
        </w:rPr>
        <w:t xml:space="preserve">cu efecte asupra factorului de mediu apa, pot fi reprezentate de apele uzate menajere provenite de la personalul implicat în realizarea lucrărilor și de scurgerile accidentale de combustibil de la utilajele folosite în cadrul organizării de șantier. </w:t>
      </w:r>
    </w:p>
    <w:p w:rsidR="00223948" w:rsidRPr="0072504E" w:rsidRDefault="00223948" w:rsidP="00223948">
      <w:pPr>
        <w:widowControl w:val="0"/>
        <w:autoSpaceDE w:val="0"/>
        <w:snapToGrid w:val="0"/>
        <w:spacing w:after="0" w:line="240" w:lineRule="auto"/>
        <w:ind w:left="450"/>
        <w:jc w:val="both"/>
        <w:rPr>
          <w:rFonts w:ascii="Times New Roman" w:hAnsi="Times New Roman"/>
          <w:sz w:val="24"/>
          <w:szCs w:val="24"/>
          <w:lang w:val="ro-RO"/>
        </w:rPr>
      </w:pPr>
      <w:r w:rsidRPr="0072504E">
        <w:rPr>
          <w:rFonts w:ascii="Times New Roman" w:hAnsi="Times New Roman"/>
          <w:sz w:val="24"/>
          <w:szCs w:val="24"/>
          <w:lang w:val="ro-RO"/>
        </w:rPr>
        <w:t>Pentru evitarea acestor situații, prin grija executantului se vor adopta următoarele măsuri:</w:t>
      </w:r>
    </w:p>
    <w:p w:rsidR="00223948" w:rsidRPr="0072504E" w:rsidRDefault="00223948" w:rsidP="00223948">
      <w:pPr>
        <w:widowControl w:val="0"/>
        <w:autoSpaceDE w:val="0"/>
        <w:snapToGrid w:val="0"/>
        <w:spacing w:after="0" w:line="240" w:lineRule="auto"/>
        <w:ind w:left="450"/>
        <w:jc w:val="both"/>
        <w:rPr>
          <w:rFonts w:ascii="Times New Roman" w:hAnsi="Times New Roman"/>
          <w:b/>
          <w:bCs/>
          <w:iCs/>
          <w:sz w:val="24"/>
          <w:szCs w:val="24"/>
          <w:lang w:val="ro-RO"/>
        </w:rPr>
      </w:pPr>
      <w:r w:rsidRPr="0072504E">
        <w:rPr>
          <w:rFonts w:ascii="Times New Roman" w:hAnsi="Times New Roman"/>
          <w:sz w:val="24"/>
          <w:szCs w:val="24"/>
          <w:lang w:val="ro-RO"/>
        </w:rPr>
        <w:t>- utilajele folosite vor fi în stare bună de funcționare, cu revizia tehnică în termen, iar alimentarea cu combustibil, eventualele reparații precum și parcarea acestora în afara programului de lucru se vor face în incinta proprietății.</w:t>
      </w:r>
    </w:p>
    <w:p w:rsidR="00223948" w:rsidRPr="0072504E" w:rsidRDefault="00223948" w:rsidP="00223948">
      <w:pPr>
        <w:widowControl w:val="0"/>
        <w:numPr>
          <w:ilvl w:val="0"/>
          <w:numId w:val="4"/>
        </w:numPr>
        <w:autoSpaceDE w:val="0"/>
        <w:snapToGrid w:val="0"/>
        <w:spacing w:after="0" w:line="240" w:lineRule="auto"/>
        <w:jc w:val="both"/>
        <w:rPr>
          <w:rFonts w:ascii="Times New Roman" w:hAnsi="Times New Roman"/>
          <w:b/>
          <w:sz w:val="24"/>
          <w:szCs w:val="24"/>
          <w:lang w:val="ro-RO"/>
        </w:rPr>
      </w:pPr>
      <w:r w:rsidRPr="0072504E">
        <w:rPr>
          <w:rFonts w:ascii="Times New Roman" w:hAnsi="Times New Roman"/>
          <w:b/>
          <w:bCs/>
          <w:iCs/>
          <w:sz w:val="24"/>
          <w:szCs w:val="24"/>
          <w:lang w:val="ro-RO"/>
        </w:rPr>
        <w:t xml:space="preserve">în timpul funcționării obiectivului, </w:t>
      </w:r>
      <w:r w:rsidRPr="0072504E">
        <w:rPr>
          <w:rFonts w:ascii="Times New Roman" w:hAnsi="Times New Roman"/>
          <w:bCs/>
          <w:iCs/>
          <w:sz w:val="24"/>
          <w:szCs w:val="24"/>
          <w:lang w:val="ro-RO"/>
        </w:rPr>
        <w:t>prin respectarea modului de colectare și evacuare a apelor pluviale, calitatea apelor subterane și de suprafață nu va fi afectată.</w:t>
      </w:r>
    </w:p>
    <w:p w:rsidR="00223948" w:rsidRPr="0072504E" w:rsidRDefault="00223948" w:rsidP="00223948">
      <w:pPr>
        <w:pStyle w:val="Normal0"/>
        <w:ind w:left="450"/>
        <w:jc w:val="both"/>
        <w:rPr>
          <w:rFonts w:ascii="Times New Roman" w:hAnsi="Times New Roman" w:cs="Times New Roman"/>
          <w:lang w:val="ro-RO"/>
        </w:rPr>
      </w:pPr>
      <w:r w:rsidRPr="0072504E">
        <w:rPr>
          <w:rFonts w:ascii="Times New Roman" w:hAnsi="Times New Roman" w:cs="Times New Roman"/>
          <w:b/>
          <w:lang w:val="ro-RO"/>
        </w:rPr>
        <w:t xml:space="preserve">- </w:t>
      </w:r>
      <w:r w:rsidRPr="0072504E">
        <w:rPr>
          <w:rFonts w:ascii="Times New Roman" w:hAnsi="Times New Roman" w:cs="Times New Roman"/>
          <w:lang w:val="ro-RO"/>
        </w:rPr>
        <w:t>deşeurile rezultate în timpul realizării lucrărilor se vor gestiona corespunzător, evitându-se contactul acestora cu apele de suprafaţă şi cu pânza freatică</w:t>
      </w:r>
    </w:p>
    <w:p w:rsidR="00223948" w:rsidRPr="0072504E" w:rsidRDefault="00223948" w:rsidP="00223948">
      <w:pPr>
        <w:spacing w:after="0" w:line="240" w:lineRule="auto"/>
        <w:ind w:left="426"/>
        <w:jc w:val="both"/>
        <w:rPr>
          <w:rFonts w:ascii="Times New Roman" w:hAnsi="Times New Roman"/>
          <w:sz w:val="24"/>
          <w:szCs w:val="24"/>
          <w:lang w:val="ro-RO"/>
        </w:rPr>
      </w:pPr>
      <w:r w:rsidRPr="0072504E">
        <w:rPr>
          <w:rFonts w:ascii="Times New Roman" w:hAnsi="Times New Roman"/>
          <w:sz w:val="24"/>
          <w:szCs w:val="24"/>
          <w:lang w:val="ro-RO"/>
        </w:rPr>
        <w:t>- nu se folosește apă în specificul lucrărilor necesare în prezentul proiect;</w:t>
      </w:r>
    </w:p>
    <w:p w:rsidR="00223948" w:rsidRPr="0072504E" w:rsidRDefault="00223948" w:rsidP="00223948">
      <w:pPr>
        <w:spacing w:after="0" w:line="240" w:lineRule="auto"/>
        <w:ind w:left="426"/>
        <w:jc w:val="both"/>
        <w:rPr>
          <w:rFonts w:ascii="Times New Roman" w:hAnsi="Times New Roman"/>
          <w:sz w:val="24"/>
          <w:szCs w:val="24"/>
          <w:lang w:val="ro-RO"/>
        </w:rPr>
      </w:pPr>
      <w:r w:rsidRPr="0072504E">
        <w:rPr>
          <w:rFonts w:ascii="Times New Roman" w:hAnsi="Times New Roman"/>
          <w:sz w:val="24"/>
          <w:szCs w:val="24"/>
          <w:lang w:val="ro-RO"/>
        </w:rPr>
        <w:t>- nu se vor evacua ape uzate în cursurile de suprafaţă sau în subteran;</w:t>
      </w:r>
    </w:p>
    <w:p w:rsidR="00223948" w:rsidRPr="0072504E" w:rsidRDefault="00223948" w:rsidP="00223948">
      <w:pPr>
        <w:spacing w:after="0" w:line="240" w:lineRule="auto"/>
        <w:ind w:left="426"/>
        <w:jc w:val="both"/>
        <w:rPr>
          <w:rFonts w:ascii="Times New Roman" w:hAnsi="Times New Roman"/>
          <w:sz w:val="24"/>
          <w:szCs w:val="24"/>
          <w:lang w:val="ro-RO"/>
        </w:rPr>
      </w:pPr>
      <w:r w:rsidRPr="0072504E">
        <w:rPr>
          <w:rFonts w:ascii="Times New Roman" w:hAnsi="Times New Roman"/>
          <w:sz w:val="24"/>
          <w:szCs w:val="24"/>
          <w:lang w:val="ro-RO"/>
        </w:rPr>
        <w:t>- deşeurile rezultate în timpul realizării lucrărilor se vor gestiona corespunzător, evitându-se contactul acestora cu apele de suprafaţă şi cu pânza freatică.</w:t>
      </w:r>
    </w:p>
    <w:p w:rsidR="00223948" w:rsidRPr="0072504E" w:rsidRDefault="00223948" w:rsidP="00223948">
      <w:pPr>
        <w:pStyle w:val="Normal0"/>
        <w:ind w:left="450"/>
        <w:jc w:val="both"/>
        <w:rPr>
          <w:rFonts w:ascii="Times New Roman" w:hAnsi="Times New Roman"/>
          <w:lang w:val="ro-RO"/>
        </w:rPr>
      </w:pPr>
      <w:r w:rsidRPr="0072504E">
        <w:rPr>
          <w:rFonts w:ascii="Times New Roman" w:hAnsi="Times New Roman" w:cs="Times New Roman"/>
          <w:lang w:val="ro-RO"/>
        </w:rPr>
        <w:t>-</w:t>
      </w:r>
      <w:r w:rsidRPr="0072504E">
        <w:rPr>
          <w:rFonts w:ascii="Times New Roman" w:hAnsi="Times New Roman" w:cs="Times New Roman"/>
          <w:lang w:val="ro-RO"/>
        </w:rPr>
        <w:tab/>
        <w:t>se vor respecta prevederile Legii Apelor nr. 107/1996 cu modificările și completările ulterioare.</w:t>
      </w:r>
    </w:p>
    <w:p w:rsidR="00223948" w:rsidRPr="0072504E" w:rsidRDefault="00223948" w:rsidP="00223948">
      <w:pPr>
        <w:numPr>
          <w:ilvl w:val="0"/>
          <w:numId w:val="4"/>
        </w:numPr>
        <w:spacing w:after="0" w:line="240" w:lineRule="auto"/>
        <w:ind w:left="284"/>
        <w:jc w:val="both"/>
        <w:outlineLvl w:val="0"/>
        <w:rPr>
          <w:rFonts w:ascii="Times New Roman" w:hAnsi="Times New Roman"/>
          <w:b/>
          <w:i/>
          <w:sz w:val="24"/>
          <w:szCs w:val="24"/>
          <w:lang w:val="ro-RO"/>
        </w:rPr>
      </w:pPr>
      <w:r w:rsidRPr="0072504E">
        <w:rPr>
          <w:rFonts w:ascii="Times New Roman" w:hAnsi="Times New Roman"/>
          <w:b/>
          <w:i/>
          <w:sz w:val="24"/>
          <w:szCs w:val="24"/>
          <w:lang w:val="ro-RO"/>
        </w:rPr>
        <w:t>Protecţia calităţii aerului:</w:t>
      </w:r>
    </w:p>
    <w:p w:rsidR="00223948" w:rsidRPr="0072504E" w:rsidRDefault="00223948" w:rsidP="00223948">
      <w:pPr>
        <w:spacing w:after="0" w:line="240" w:lineRule="auto"/>
        <w:ind w:left="450"/>
        <w:jc w:val="both"/>
        <w:rPr>
          <w:rFonts w:ascii="Times New Roman" w:eastAsia="Times New Roman" w:hAnsi="Times New Roman"/>
          <w:sz w:val="24"/>
          <w:szCs w:val="24"/>
          <w:lang w:val="ro-RO"/>
        </w:rPr>
      </w:pPr>
      <w:r w:rsidRPr="0072504E">
        <w:rPr>
          <w:rFonts w:ascii="Times New Roman" w:eastAsia="Times New Roman" w:hAnsi="Times New Roman"/>
          <w:sz w:val="24"/>
          <w:szCs w:val="24"/>
          <w:lang w:val="ro-RO"/>
        </w:rPr>
        <w:t>- în perioada de execuţie a lucrărilor sursele de poluare pentru aer vor fi autovehiculele şi utilajele folosite, transportul şi manipularea materialelor folosite;</w:t>
      </w:r>
    </w:p>
    <w:p w:rsidR="00223948" w:rsidRPr="0072504E" w:rsidRDefault="00223948" w:rsidP="00223948">
      <w:pPr>
        <w:spacing w:after="0" w:line="240" w:lineRule="auto"/>
        <w:ind w:left="450"/>
        <w:jc w:val="both"/>
        <w:outlineLvl w:val="0"/>
        <w:rPr>
          <w:rFonts w:ascii="Times New Roman" w:hAnsi="Times New Roman"/>
          <w:sz w:val="24"/>
          <w:szCs w:val="24"/>
          <w:lang w:val="ro-RO"/>
        </w:rPr>
      </w:pPr>
      <w:r w:rsidRPr="0072504E">
        <w:rPr>
          <w:rFonts w:ascii="Times New Roman" w:hAnsi="Times New Roman"/>
          <w:sz w:val="24"/>
          <w:szCs w:val="24"/>
          <w:lang w:val="ro-RO"/>
        </w:rPr>
        <w:t>- se vor respecta prevederile Legii nr. 104/2011 privind calitatea aerului înconjurător;</w:t>
      </w:r>
    </w:p>
    <w:p w:rsidR="00223948" w:rsidRPr="0072504E" w:rsidRDefault="00223948" w:rsidP="00223948">
      <w:pPr>
        <w:spacing w:after="0" w:line="240" w:lineRule="auto"/>
        <w:ind w:left="450"/>
        <w:jc w:val="both"/>
        <w:rPr>
          <w:rFonts w:ascii="Times New Roman" w:hAnsi="Times New Roman"/>
          <w:sz w:val="24"/>
          <w:szCs w:val="24"/>
          <w:lang w:val="ro-RO"/>
        </w:rPr>
      </w:pPr>
      <w:r w:rsidRPr="0072504E">
        <w:rPr>
          <w:rFonts w:ascii="Times New Roman" w:hAnsi="Times New Roman"/>
          <w:sz w:val="24"/>
          <w:szCs w:val="24"/>
          <w:lang w:val="ro-RO"/>
        </w:rPr>
        <w:t xml:space="preserve">- se vor respecta prevederile STAS 12574-87 privind condițiile de calitate a aerului în zonele protejate </w:t>
      </w:r>
    </w:p>
    <w:p w:rsidR="00223948" w:rsidRPr="0072504E" w:rsidRDefault="00223948" w:rsidP="00223948">
      <w:pPr>
        <w:numPr>
          <w:ilvl w:val="0"/>
          <w:numId w:val="4"/>
        </w:numPr>
        <w:spacing w:after="0" w:line="240" w:lineRule="auto"/>
        <w:ind w:left="284"/>
        <w:jc w:val="both"/>
        <w:outlineLvl w:val="0"/>
        <w:rPr>
          <w:rFonts w:ascii="Times New Roman" w:hAnsi="Times New Roman"/>
          <w:b/>
          <w:i/>
          <w:sz w:val="24"/>
          <w:szCs w:val="24"/>
          <w:lang w:val="ro-RO"/>
        </w:rPr>
      </w:pPr>
      <w:r w:rsidRPr="0072504E">
        <w:rPr>
          <w:rFonts w:ascii="Times New Roman" w:hAnsi="Times New Roman"/>
          <w:b/>
          <w:i/>
          <w:sz w:val="24"/>
          <w:szCs w:val="24"/>
          <w:lang w:val="ro-RO"/>
        </w:rPr>
        <w:t>Protecţia împotriva zgomotului şi vibraţiilor:</w:t>
      </w:r>
    </w:p>
    <w:p w:rsidR="00223948" w:rsidRPr="0072504E" w:rsidRDefault="00223948" w:rsidP="00223948">
      <w:pPr>
        <w:pStyle w:val="Listparagraf"/>
        <w:spacing w:after="0" w:line="240" w:lineRule="auto"/>
        <w:ind w:left="450"/>
        <w:jc w:val="both"/>
        <w:outlineLvl w:val="0"/>
        <w:rPr>
          <w:rFonts w:ascii="Times New Roman" w:hAnsi="Times New Roman"/>
          <w:sz w:val="24"/>
          <w:szCs w:val="24"/>
          <w:lang w:val="ro-RO"/>
        </w:rPr>
      </w:pPr>
      <w:r w:rsidRPr="0072504E">
        <w:rPr>
          <w:rFonts w:ascii="Times New Roman" w:hAnsi="Times New Roman"/>
          <w:sz w:val="24"/>
          <w:szCs w:val="24"/>
          <w:lang w:val="ro-RO"/>
        </w:rPr>
        <w:t>- se vor folosi utilaje cât mai silențioase în vederea diminuării fonice.</w:t>
      </w:r>
    </w:p>
    <w:p w:rsidR="00223948" w:rsidRPr="0072504E" w:rsidRDefault="00223948" w:rsidP="00223948">
      <w:pPr>
        <w:pStyle w:val="Listparagraf"/>
        <w:spacing w:after="0" w:line="240" w:lineRule="auto"/>
        <w:ind w:left="450"/>
        <w:jc w:val="both"/>
        <w:outlineLvl w:val="0"/>
        <w:rPr>
          <w:rFonts w:ascii="Times New Roman" w:hAnsi="Times New Roman"/>
          <w:sz w:val="24"/>
          <w:szCs w:val="24"/>
          <w:lang w:val="ro-RO"/>
        </w:rPr>
      </w:pPr>
      <w:r w:rsidRPr="0072504E">
        <w:rPr>
          <w:rFonts w:ascii="Times New Roman" w:hAnsi="Times New Roman"/>
          <w:sz w:val="24"/>
          <w:szCs w:val="24"/>
          <w:lang w:val="ro-RO"/>
        </w:rPr>
        <w:t>- se vor respecta prevederile Ordinului 119/2014 pentru aprobarea normelor de igienă și sănătate publică privind mediul de viață al populației</w:t>
      </w:r>
    </w:p>
    <w:p w:rsidR="00223948" w:rsidRPr="0072504E" w:rsidRDefault="00223948" w:rsidP="00223948">
      <w:pPr>
        <w:numPr>
          <w:ilvl w:val="0"/>
          <w:numId w:val="4"/>
        </w:numPr>
        <w:spacing w:after="0" w:line="240" w:lineRule="auto"/>
        <w:ind w:left="284"/>
        <w:jc w:val="both"/>
        <w:outlineLvl w:val="0"/>
        <w:rPr>
          <w:rFonts w:ascii="Times New Roman" w:hAnsi="Times New Roman"/>
          <w:b/>
          <w:i/>
          <w:sz w:val="24"/>
          <w:szCs w:val="24"/>
          <w:lang w:val="ro-RO"/>
        </w:rPr>
      </w:pPr>
      <w:r w:rsidRPr="0072504E">
        <w:rPr>
          <w:rFonts w:ascii="Times New Roman" w:hAnsi="Times New Roman"/>
          <w:b/>
          <w:i/>
          <w:sz w:val="24"/>
          <w:szCs w:val="24"/>
          <w:lang w:val="ro-RO"/>
        </w:rPr>
        <w:t>Protecţia solului şi subsolului:</w:t>
      </w:r>
    </w:p>
    <w:p w:rsidR="00223948" w:rsidRPr="0072504E" w:rsidRDefault="00223948" w:rsidP="00223948">
      <w:pPr>
        <w:spacing w:after="0" w:line="240" w:lineRule="auto"/>
        <w:ind w:left="450"/>
        <w:jc w:val="both"/>
        <w:outlineLvl w:val="0"/>
        <w:rPr>
          <w:rFonts w:ascii="Times New Roman" w:hAnsi="Times New Roman"/>
          <w:sz w:val="24"/>
          <w:szCs w:val="24"/>
          <w:lang w:val="ro-RO"/>
        </w:rPr>
      </w:pPr>
      <w:r w:rsidRPr="0072504E">
        <w:rPr>
          <w:rFonts w:ascii="Times New Roman" w:hAnsi="Times New Roman"/>
          <w:sz w:val="24"/>
          <w:szCs w:val="24"/>
          <w:lang w:val="ro-RO"/>
        </w:rPr>
        <w:t>Surse de poluare - î</w:t>
      </w:r>
      <w:r w:rsidRPr="0072504E">
        <w:rPr>
          <w:rFonts w:ascii="Times New Roman" w:hAnsi="Times New Roman"/>
          <w:bCs/>
          <w:iCs/>
          <w:sz w:val="24"/>
          <w:szCs w:val="24"/>
          <w:lang w:val="ro-RO"/>
        </w:rPr>
        <w:t>n perioada de realizare a investiției</w:t>
      </w:r>
    </w:p>
    <w:p w:rsidR="00223948" w:rsidRPr="0072504E" w:rsidRDefault="00223948" w:rsidP="00223948">
      <w:pPr>
        <w:widowControl w:val="0"/>
        <w:suppressAutoHyphens/>
        <w:autoSpaceDE w:val="0"/>
        <w:snapToGrid w:val="0"/>
        <w:spacing w:after="0" w:line="240" w:lineRule="auto"/>
        <w:ind w:left="450"/>
        <w:jc w:val="both"/>
        <w:rPr>
          <w:rFonts w:ascii="Times New Roman" w:hAnsi="Times New Roman"/>
          <w:sz w:val="24"/>
          <w:szCs w:val="24"/>
          <w:lang w:val="ro-RO"/>
        </w:rPr>
      </w:pPr>
      <w:r w:rsidRPr="0072504E">
        <w:rPr>
          <w:rFonts w:ascii="Times New Roman" w:hAnsi="Times New Roman"/>
          <w:sz w:val="24"/>
          <w:szCs w:val="24"/>
          <w:lang w:val="ro-RO"/>
        </w:rPr>
        <w:t>- depozitarea necorespunzătoare a materialelor de construcții;</w:t>
      </w:r>
    </w:p>
    <w:p w:rsidR="00223948" w:rsidRPr="0072504E" w:rsidRDefault="00223948" w:rsidP="00223948">
      <w:pPr>
        <w:widowControl w:val="0"/>
        <w:suppressAutoHyphens/>
        <w:autoSpaceDE w:val="0"/>
        <w:snapToGrid w:val="0"/>
        <w:spacing w:after="0" w:line="240" w:lineRule="auto"/>
        <w:ind w:left="450"/>
        <w:jc w:val="both"/>
        <w:rPr>
          <w:rFonts w:ascii="Times New Roman" w:hAnsi="Times New Roman"/>
          <w:sz w:val="24"/>
          <w:szCs w:val="24"/>
          <w:lang w:val="ro-RO"/>
        </w:rPr>
      </w:pPr>
      <w:r w:rsidRPr="0072504E">
        <w:rPr>
          <w:rFonts w:ascii="Times New Roman" w:hAnsi="Times New Roman"/>
          <w:sz w:val="24"/>
          <w:szCs w:val="24"/>
          <w:lang w:val="ro-RO"/>
        </w:rPr>
        <w:t>- deșeurile menajere depozitate în locuri necorespunzătoare (altele decât cele special amenajate în acest sens )</w:t>
      </w:r>
    </w:p>
    <w:p w:rsidR="00223948" w:rsidRPr="0072504E" w:rsidRDefault="00223948" w:rsidP="00223948">
      <w:pPr>
        <w:widowControl w:val="0"/>
        <w:suppressAutoHyphens/>
        <w:autoSpaceDE w:val="0"/>
        <w:snapToGrid w:val="0"/>
        <w:spacing w:after="0" w:line="240" w:lineRule="auto"/>
        <w:ind w:left="450"/>
        <w:jc w:val="both"/>
        <w:rPr>
          <w:rFonts w:ascii="Times New Roman" w:hAnsi="Times New Roman"/>
          <w:sz w:val="24"/>
          <w:szCs w:val="24"/>
          <w:lang w:val="ro-RO"/>
        </w:rPr>
      </w:pPr>
      <w:r w:rsidRPr="0072504E">
        <w:rPr>
          <w:rFonts w:ascii="Times New Roman" w:hAnsi="Times New Roman"/>
          <w:sz w:val="24"/>
          <w:szCs w:val="24"/>
          <w:lang w:val="ro-RO"/>
        </w:rPr>
        <w:t>- utilajele folosite în cadrul șantierului, în condițiile reparării sau alimentării cu combustibil în alte locuri decât cele special amenajate pentru realizarea acestor operațiuni</w:t>
      </w:r>
    </w:p>
    <w:p w:rsidR="00223948" w:rsidRPr="0072504E" w:rsidRDefault="00223948" w:rsidP="00223948">
      <w:pPr>
        <w:widowControl w:val="0"/>
        <w:autoSpaceDE w:val="0"/>
        <w:snapToGrid w:val="0"/>
        <w:spacing w:after="0" w:line="240" w:lineRule="auto"/>
        <w:ind w:left="450"/>
        <w:jc w:val="both"/>
        <w:rPr>
          <w:rFonts w:ascii="Times New Roman" w:hAnsi="Times New Roman"/>
          <w:sz w:val="24"/>
          <w:szCs w:val="24"/>
          <w:lang w:val="ro-RO"/>
        </w:rPr>
      </w:pPr>
      <w:r w:rsidRPr="0072504E">
        <w:rPr>
          <w:rFonts w:ascii="Times New Roman" w:hAnsi="Times New Roman"/>
          <w:sz w:val="24"/>
          <w:szCs w:val="24"/>
          <w:lang w:val="ro-RO"/>
        </w:rPr>
        <w:t>Totodată, în cadrul organizării de șantier se vor folosi utilaje în stare bună de funcționare. Alimentarea acestora cu combustibil, staționarea în cadrul șantierului sau eventualele verificări și reparații, se vor realiza într-un spațiu special amenajat. Materialele de construcții vor fi depozitate atât pe platforme betonate, cât și în containere amplasate pe platforme betonate.</w:t>
      </w:r>
    </w:p>
    <w:p w:rsidR="00223948" w:rsidRPr="0072504E" w:rsidRDefault="00223948" w:rsidP="00223948">
      <w:pPr>
        <w:widowControl w:val="0"/>
        <w:autoSpaceDE w:val="0"/>
        <w:snapToGrid w:val="0"/>
        <w:spacing w:after="0" w:line="240" w:lineRule="auto"/>
        <w:ind w:left="450"/>
        <w:jc w:val="both"/>
        <w:rPr>
          <w:rFonts w:ascii="Times New Roman" w:hAnsi="Times New Roman"/>
          <w:sz w:val="24"/>
          <w:szCs w:val="24"/>
          <w:lang w:val="ro-RO"/>
        </w:rPr>
      </w:pPr>
      <w:r w:rsidRPr="0072504E">
        <w:rPr>
          <w:rFonts w:ascii="Times New Roman" w:hAnsi="Times New Roman"/>
          <w:sz w:val="24"/>
          <w:szCs w:val="24"/>
          <w:lang w:val="ro-RO"/>
        </w:rPr>
        <w:t>Toate deșeurile rezultate în timpul desfășurării lucrărilor se vor depozita în locuri corespunzătoare, selectiv, astfel încât să poată fi evacuate de serviciul de salubritate din zona în baza contractelor cu firme autorizate.</w:t>
      </w:r>
    </w:p>
    <w:p w:rsidR="00223948" w:rsidRPr="0072504E" w:rsidRDefault="00223948" w:rsidP="00223948">
      <w:pPr>
        <w:pStyle w:val="HTMLPreformatted1"/>
        <w:numPr>
          <w:ilvl w:val="0"/>
          <w:numId w:val="4"/>
        </w:numPr>
        <w:jc w:val="both"/>
        <w:rPr>
          <w:rFonts w:ascii="Times New Roman" w:hAnsi="Times New Roman" w:cs="Times New Roman"/>
          <w:sz w:val="24"/>
          <w:szCs w:val="24"/>
          <w:lang w:val="ro-RO"/>
        </w:rPr>
      </w:pPr>
      <w:r w:rsidRPr="0072504E">
        <w:rPr>
          <w:rFonts w:ascii="Times New Roman" w:hAnsi="Times New Roman" w:cs="Times New Roman"/>
          <w:sz w:val="24"/>
          <w:szCs w:val="24"/>
          <w:lang w:val="ro-RO"/>
        </w:rPr>
        <w:t>Deșeuri rezultate în timpul realizării proiectului</w:t>
      </w:r>
    </w:p>
    <w:p w:rsidR="00223948" w:rsidRPr="0072504E" w:rsidRDefault="00223948" w:rsidP="00223948">
      <w:pPr>
        <w:widowControl w:val="0"/>
        <w:autoSpaceDE w:val="0"/>
        <w:snapToGrid w:val="0"/>
        <w:spacing w:after="0" w:line="240" w:lineRule="auto"/>
        <w:ind w:left="450"/>
        <w:jc w:val="both"/>
        <w:rPr>
          <w:rFonts w:ascii="Times New Roman" w:hAnsi="Times New Roman"/>
          <w:sz w:val="24"/>
          <w:szCs w:val="24"/>
          <w:lang w:val="ro-RO"/>
        </w:rPr>
      </w:pPr>
      <w:r w:rsidRPr="0072504E">
        <w:rPr>
          <w:rFonts w:ascii="Times New Roman" w:hAnsi="Times New Roman"/>
          <w:color w:val="FF0000"/>
          <w:sz w:val="24"/>
          <w:szCs w:val="24"/>
          <w:lang w:val="ro-RO"/>
        </w:rPr>
        <w:t xml:space="preserve">- </w:t>
      </w:r>
      <w:r w:rsidRPr="0072504E">
        <w:rPr>
          <w:rFonts w:ascii="Times New Roman" w:hAnsi="Times New Roman"/>
          <w:sz w:val="24"/>
          <w:szCs w:val="24"/>
          <w:lang w:val="ro-RO"/>
        </w:rPr>
        <w:t>fier și oțel – cod 17 04 05</w:t>
      </w:r>
    </w:p>
    <w:p w:rsidR="00223948" w:rsidRPr="0072504E" w:rsidRDefault="00223948" w:rsidP="00223948">
      <w:pPr>
        <w:widowControl w:val="0"/>
        <w:autoSpaceDE w:val="0"/>
        <w:snapToGrid w:val="0"/>
        <w:spacing w:after="0" w:line="240" w:lineRule="auto"/>
        <w:ind w:left="450"/>
        <w:jc w:val="both"/>
        <w:rPr>
          <w:rFonts w:ascii="Times New Roman" w:hAnsi="Times New Roman"/>
          <w:sz w:val="24"/>
          <w:szCs w:val="24"/>
          <w:lang w:val="ro-RO"/>
        </w:rPr>
      </w:pPr>
      <w:r w:rsidRPr="0072504E">
        <w:rPr>
          <w:rFonts w:ascii="Times New Roman" w:hAnsi="Times New Roman"/>
          <w:sz w:val="24"/>
          <w:szCs w:val="24"/>
          <w:lang w:val="ro-RO"/>
        </w:rPr>
        <w:t>- fier, fontă, oțel – cod 17 04 05</w:t>
      </w:r>
    </w:p>
    <w:p w:rsidR="00223948" w:rsidRPr="0072504E" w:rsidRDefault="00223948" w:rsidP="00223948">
      <w:pPr>
        <w:widowControl w:val="0"/>
        <w:autoSpaceDE w:val="0"/>
        <w:snapToGrid w:val="0"/>
        <w:spacing w:after="0" w:line="240" w:lineRule="auto"/>
        <w:ind w:left="450"/>
        <w:jc w:val="both"/>
        <w:rPr>
          <w:rFonts w:ascii="Times New Roman" w:hAnsi="Times New Roman"/>
          <w:sz w:val="24"/>
          <w:szCs w:val="24"/>
          <w:lang w:val="ro-RO"/>
        </w:rPr>
      </w:pPr>
      <w:r w:rsidRPr="0072504E">
        <w:rPr>
          <w:rFonts w:ascii="Times New Roman" w:hAnsi="Times New Roman"/>
          <w:color w:val="FF0000"/>
          <w:sz w:val="24"/>
          <w:szCs w:val="24"/>
          <w:lang w:val="ro-RO"/>
        </w:rPr>
        <w:lastRenderedPageBreak/>
        <w:t xml:space="preserve">- </w:t>
      </w:r>
      <w:r w:rsidRPr="0072504E">
        <w:rPr>
          <w:rFonts w:ascii="Times New Roman" w:hAnsi="Times New Roman"/>
          <w:sz w:val="24"/>
          <w:szCs w:val="24"/>
          <w:lang w:val="ro-RO"/>
        </w:rPr>
        <w:t>deșeuri din lemn – cod 17 02 01</w:t>
      </w:r>
    </w:p>
    <w:p w:rsidR="00223948" w:rsidRPr="0072504E" w:rsidRDefault="00223948" w:rsidP="00223948">
      <w:pPr>
        <w:widowControl w:val="0"/>
        <w:autoSpaceDE w:val="0"/>
        <w:snapToGrid w:val="0"/>
        <w:spacing w:after="0" w:line="240" w:lineRule="auto"/>
        <w:ind w:left="450"/>
        <w:jc w:val="both"/>
        <w:rPr>
          <w:rFonts w:ascii="Times New Roman" w:hAnsi="Times New Roman"/>
          <w:sz w:val="24"/>
          <w:szCs w:val="24"/>
          <w:lang w:val="ro-RO"/>
        </w:rPr>
      </w:pPr>
      <w:r w:rsidRPr="0072504E">
        <w:rPr>
          <w:rFonts w:ascii="Times New Roman" w:hAnsi="Times New Roman"/>
          <w:color w:val="FF0000"/>
          <w:sz w:val="24"/>
          <w:szCs w:val="24"/>
          <w:lang w:val="ro-RO"/>
        </w:rPr>
        <w:t xml:space="preserve">- </w:t>
      </w:r>
      <w:r w:rsidRPr="0072504E">
        <w:rPr>
          <w:rFonts w:ascii="Times New Roman" w:hAnsi="Times New Roman"/>
          <w:sz w:val="24"/>
          <w:szCs w:val="24"/>
          <w:lang w:val="ro-RO"/>
        </w:rPr>
        <w:t>pământ și pietre – cod 17 05 04</w:t>
      </w:r>
    </w:p>
    <w:p w:rsidR="00223948" w:rsidRPr="0072504E" w:rsidRDefault="00223948" w:rsidP="00223948">
      <w:pPr>
        <w:widowControl w:val="0"/>
        <w:autoSpaceDE w:val="0"/>
        <w:snapToGrid w:val="0"/>
        <w:spacing w:after="0" w:line="240" w:lineRule="auto"/>
        <w:ind w:left="450"/>
        <w:jc w:val="both"/>
        <w:rPr>
          <w:rFonts w:ascii="Times New Roman" w:hAnsi="Times New Roman"/>
          <w:sz w:val="24"/>
          <w:szCs w:val="24"/>
          <w:lang w:val="ro-RO"/>
        </w:rPr>
      </w:pPr>
      <w:r w:rsidRPr="0072504E">
        <w:rPr>
          <w:rFonts w:ascii="Times New Roman" w:hAnsi="Times New Roman"/>
          <w:color w:val="FF0000"/>
          <w:sz w:val="24"/>
          <w:szCs w:val="24"/>
          <w:lang w:val="ro-RO"/>
        </w:rPr>
        <w:t xml:space="preserve">- </w:t>
      </w:r>
      <w:r w:rsidRPr="0072504E">
        <w:rPr>
          <w:rFonts w:ascii="Times New Roman" w:hAnsi="Times New Roman"/>
          <w:sz w:val="24"/>
          <w:szCs w:val="24"/>
          <w:lang w:val="ro-RO"/>
        </w:rPr>
        <w:t>deșeuri din ambalaje metalice – cod 15 01 04</w:t>
      </w:r>
      <w:r w:rsidRPr="0072504E">
        <w:rPr>
          <w:rFonts w:ascii="Times New Roman" w:hAnsi="Times New Roman"/>
          <w:sz w:val="24"/>
          <w:szCs w:val="24"/>
          <w:lang w:val="ro-RO"/>
        </w:rPr>
        <w:tab/>
      </w:r>
      <w:r w:rsidRPr="0072504E">
        <w:rPr>
          <w:rFonts w:ascii="Times New Roman" w:hAnsi="Times New Roman"/>
          <w:sz w:val="24"/>
          <w:szCs w:val="24"/>
          <w:lang w:val="ro-RO"/>
        </w:rPr>
        <w:tab/>
      </w:r>
    </w:p>
    <w:p w:rsidR="00223948" w:rsidRPr="0072504E" w:rsidRDefault="00223948" w:rsidP="00223948">
      <w:pPr>
        <w:widowControl w:val="0"/>
        <w:autoSpaceDE w:val="0"/>
        <w:snapToGrid w:val="0"/>
        <w:spacing w:after="0" w:line="240" w:lineRule="auto"/>
        <w:ind w:left="450"/>
        <w:jc w:val="both"/>
        <w:rPr>
          <w:rFonts w:ascii="Times New Roman" w:hAnsi="Times New Roman"/>
          <w:sz w:val="24"/>
          <w:szCs w:val="24"/>
          <w:lang w:val="ro-RO"/>
        </w:rPr>
      </w:pPr>
      <w:r w:rsidRPr="0072504E">
        <w:rPr>
          <w:rFonts w:ascii="Times New Roman" w:hAnsi="Times New Roman"/>
          <w:sz w:val="24"/>
          <w:szCs w:val="24"/>
          <w:lang w:val="ro-RO"/>
        </w:rPr>
        <w:t>- deșeuri menajere - cod 20 03 01</w:t>
      </w:r>
      <w:r w:rsidRPr="0072504E">
        <w:rPr>
          <w:rFonts w:ascii="Times New Roman" w:hAnsi="Times New Roman"/>
          <w:sz w:val="24"/>
          <w:szCs w:val="24"/>
          <w:lang w:val="ro-RO"/>
        </w:rPr>
        <w:tab/>
      </w:r>
      <w:r w:rsidRPr="0072504E">
        <w:rPr>
          <w:rFonts w:ascii="Times New Roman" w:hAnsi="Times New Roman"/>
          <w:sz w:val="24"/>
          <w:szCs w:val="24"/>
          <w:lang w:val="ro-RO"/>
        </w:rPr>
        <w:tab/>
      </w:r>
      <w:r w:rsidRPr="0072504E">
        <w:rPr>
          <w:rFonts w:ascii="Times New Roman" w:hAnsi="Times New Roman"/>
          <w:sz w:val="24"/>
          <w:szCs w:val="24"/>
          <w:lang w:val="ro-RO"/>
        </w:rPr>
        <w:tab/>
      </w:r>
      <w:r w:rsidRPr="0072504E">
        <w:rPr>
          <w:rFonts w:ascii="Times New Roman" w:hAnsi="Times New Roman"/>
          <w:sz w:val="24"/>
          <w:szCs w:val="24"/>
          <w:lang w:val="ro-RO"/>
        </w:rPr>
        <w:tab/>
      </w:r>
    </w:p>
    <w:p w:rsidR="00223948" w:rsidRPr="0072504E" w:rsidRDefault="00223948" w:rsidP="00223948">
      <w:pPr>
        <w:widowControl w:val="0"/>
        <w:autoSpaceDE w:val="0"/>
        <w:snapToGrid w:val="0"/>
        <w:spacing w:after="0" w:line="240" w:lineRule="auto"/>
        <w:ind w:left="450"/>
        <w:jc w:val="both"/>
        <w:rPr>
          <w:rFonts w:ascii="Times New Roman" w:hAnsi="Times New Roman"/>
          <w:sz w:val="24"/>
          <w:szCs w:val="24"/>
          <w:lang w:val="ro-RO"/>
        </w:rPr>
      </w:pPr>
      <w:r w:rsidRPr="0072504E">
        <w:rPr>
          <w:rFonts w:ascii="Times New Roman" w:hAnsi="Times New Roman"/>
          <w:color w:val="FF0000"/>
          <w:sz w:val="24"/>
          <w:szCs w:val="24"/>
          <w:lang w:val="ro-RO"/>
        </w:rPr>
        <w:t xml:space="preserve">- </w:t>
      </w:r>
      <w:r w:rsidRPr="0072504E">
        <w:rPr>
          <w:rFonts w:ascii="Times New Roman" w:hAnsi="Times New Roman"/>
          <w:sz w:val="24"/>
          <w:szCs w:val="24"/>
          <w:lang w:val="ro-RO"/>
        </w:rPr>
        <w:t xml:space="preserve">deșeuri de ambalaje de hârtie și carton - cod 15 01 </w:t>
      </w:r>
      <w:proofErr w:type="spellStart"/>
      <w:r w:rsidRPr="0072504E">
        <w:rPr>
          <w:rFonts w:ascii="Times New Roman" w:hAnsi="Times New Roman"/>
          <w:sz w:val="24"/>
          <w:szCs w:val="24"/>
          <w:lang w:val="ro-RO"/>
        </w:rPr>
        <w:t>01</w:t>
      </w:r>
      <w:proofErr w:type="spellEnd"/>
    </w:p>
    <w:p w:rsidR="00223948" w:rsidRPr="0072504E" w:rsidRDefault="00223948" w:rsidP="00223948">
      <w:pPr>
        <w:widowControl w:val="0"/>
        <w:autoSpaceDE w:val="0"/>
        <w:snapToGrid w:val="0"/>
        <w:spacing w:after="0" w:line="240" w:lineRule="auto"/>
        <w:ind w:left="450"/>
        <w:jc w:val="both"/>
        <w:rPr>
          <w:rFonts w:ascii="Times New Roman" w:hAnsi="Times New Roman"/>
          <w:color w:val="FF0000"/>
          <w:sz w:val="24"/>
          <w:szCs w:val="24"/>
          <w:lang w:val="ro-RO"/>
        </w:rPr>
      </w:pPr>
      <w:r w:rsidRPr="0072504E">
        <w:rPr>
          <w:rFonts w:ascii="Times New Roman" w:hAnsi="Times New Roman"/>
          <w:color w:val="FF0000"/>
          <w:sz w:val="24"/>
          <w:szCs w:val="24"/>
          <w:lang w:val="ro-RO"/>
        </w:rPr>
        <w:t xml:space="preserve">- </w:t>
      </w:r>
      <w:r w:rsidRPr="0072504E">
        <w:rPr>
          <w:rFonts w:ascii="Times New Roman" w:hAnsi="Times New Roman"/>
          <w:sz w:val="24"/>
          <w:szCs w:val="24"/>
          <w:lang w:val="ro-RO"/>
        </w:rPr>
        <w:t>deșeuri de ambalaje din plastic – cod 15 01 02</w:t>
      </w:r>
      <w:r w:rsidRPr="0072504E">
        <w:rPr>
          <w:rFonts w:ascii="Times New Roman" w:hAnsi="Times New Roman"/>
          <w:sz w:val="24"/>
          <w:szCs w:val="24"/>
          <w:lang w:val="ro-RO"/>
        </w:rPr>
        <w:tab/>
      </w:r>
      <w:r w:rsidRPr="0072504E">
        <w:rPr>
          <w:rFonts w:ascii="Times New Roman" w:hAnsi="Times New Roman"/>
          <w:sz w:val="24"/>
          <w:szCs w:val="24"/>
          <w:lang w:val="ro-RO"/>
        </w:rPr>
        <w:tab/>
      </w:r>
      <w:r w:rsidRPr="0072504E">
        <w:rPr>
          <w:rFonts w:ascii="Times New Roman" w:hAnsi="Times New Roman"/>
          <w:color w:val="FF0000"/>
          <w:sz w:val="24"/>
          <w:szCs w:val="24"/>
          <w:lang w:val="ro-RO"/>
        </w:rPr>
        <w:tab/>
      </w:r>
    </w:p>
    <w:p w:rsidR="00223948" w:rsidRPr="0072504E" w:rsidRDefault="00223948" w:rsidP="00223948">
      <w:pPr>
        <w:widowControl w:val="0"/>
        <w:numPr>
          <w:ilvl w:val="0"/>
          <w:numId w:val="4"/>
        </w:numPr>
        <w:autoSpaceDE w:val="0"/>
        <w:snapToGrid w:val="0"/>
        <w:spacing w:after="0" w:line="240" w:lineRule="auto"/>
        <w:jc w:val="both"/>
        <w:rPr>
          <w:rFonts w:ascii="Times New Roman" w:hAnsi="Times New Roman"/>
          <w:sz w:val="24"/>
          <w:szCs w:val="24"/>
          <w:lang w:val="ro-RO"/>
        </w:rPr>
      </w:pPr>
      <w:r w:rsidRPr="0072504E">
        <w:rPr>
          <w:rFonts w:ascii="Times New Roman" w:hAnsi="Times New Roman"/>
          <w:sz w:val="24"/>
          <w:szCs w:val="24"/>
          <w:lang w:val="ro-RO"/>
        </w:rPr>
        <w:t>Deșeurile vor fi colectate selectiv, pe categorii de deșeuri, depozitate în europubele și containere într-un spațiu special amenajat, de unde vor fi ridicate de către unitățile specializate în vederea evacuării de către serviciul de salubrizare, sau comercializării acestora către agenți specializați în colectarea lor.</w:t>
      </w:r>
    </w:p>
    <w:p w:rsidR="00223948" w:rsidRPr="0072504E" w:rsidRDefault="00223948" w:rsidP="00223948">
      <w:pPr>
        <w:spacing w:after="0" w:line="240" w:lineRule="auto"/>
        <w:ind w:left="450"/>
        <w:jc w:val="both"/>
        <w:outlineLvl w:val="0"/>
        <w:rPr>
          <w:rFonts w:ascii="Times New Roman" w:hAnsi="Times New Roman"/>
          <w:sz w:val="24"/>
          <w:szCs w:val="24"/>
          <w:lang w:val="ro-RO"/>
        </w:rPr>
      </w:pPr>
      <w:r w:rsidRPr="0072504E">
        <w:rPr>
          <w:rFonts w:ascii="Times New Roman" w:hAnsi="Times New Roman"/>
          <w:sz w:val="24"/>
          <w:szCs w:val="24"/>
          <w:lang w:val="ro-RO"/>
        </w:rPr>
        <w:t>- deșeurile rezultate în urma realizării proiectului vor fi gestionate de către constructor;</w:t>
      </w:r>
    </w:p>
    <w:p w:rsidR="00223948" w:rsidRPr="0072504E" w:rsidRDefault="00223948" w:rsidP="00223948">
      <w:pPr>
        <w:spacing w:after="0" w:line="240" w:lineRule="auto"/>
        <w:ind w:left="450"/>
        <w:jc w:val="both"/>
        <w:outlineLvl w:val="0"/>
        <w:rPr>
          <w:rFonts w:ascii="Times New Roman" w:hAnsi="Times New Roman"/>
          <w:sz w:val="24"/>
          <w:szCs w:val="24"/>
          <w:lang w:val="ro-RO"/>
        </w:rPr>
      </w:pPr>
      <w:r w:rsidRPr="0072504E">
        <w:rPr>
          <w:rFonts w:ascii="Times New Roman" w:hAnsi="Times New Roman"/>
          <w:sz w:val="24"/>
          <w:szCs w:val="24"/>
          <w:lang w:val="ro-RO"/>
        </w:rPr>
        <w:t>- se va evita impurificarea solului cu produse petroliere rezultate de la utilajele și mijloacele de transport utilizate pentru executarea lucrărilor;</w:t>
      </w:r>
    </w:p>
    <w:p w:rsidR="00223948" w:rsidRPr="0072504E" w:rsidRDefault="00223948" w:rsidP="00223948">
      <w:pPr>
        <w:spacing w:after="0" w:line="240" w:lineRule="auto"/>
        <w:ind w:left="450"/>
        <w:jc w:val="both"/>
        <w:outlineLvl w:val="0"/>
        <w:rPr>
          <w:rFonts w:ascii="Times New Roman" w:hAnsi="Times New Roman"/>
          <w:sz w:val="24"/>
          <w:szCs w:val="24"/>
          <w:lang w:val="ro-RO"/>
        </w:rPr>
      </w:pPr>
      <w:r w:rsidRPr="0072504E">
        <w:rPr>
          <w:rFonts w:ascii="Times New Roman" w:hAnsi="Times New Roman"/>
          <w:sz w:val="24"/>
          <w:szCs w:val="24"/>
          <w:lang w:val="ro-RO"/>
        </w:rPr>
        <w:t>- se interzice depozitarea deșeurilor pe amplasamentele neautorizate;</w:t>
      </w:r>
    </w:p>
    <w:p w:rsidR="00223948" w:rsidRPr="0072504E" w:rsidRDefault="00223948" w:rsidP="00223948">
      <w:pPr>
        <w:spacing w:after="0" w:line="240" w:lineRule="auto"/>
        <w:ind w:left="450"/>
        <w:jc w:val="both"/>
        <w:outlineLvl w:val="0"/>
        <w:rPr>
          <w:rFonts w:ascii="Times New Roman" w:hAnsi="Times New Roman"/>
          <w:sz w:val="24"/>
          <w:szCs w:val="24"/>
          <w:lang w:val="ro-RO"/>
        </w:rPr>
      </w:pPr>
      <w:r w:rsidRPr="0072504E">
        <w:rPr>
          <w:rFonts w:ascii="Times New Roman" w:hAnsi="Times New Roman"/>
          <w:sz w:val="24"/>
          <w:szCs w:val="24"/>
          <w:lang w:val="ro-RO"/>
        </w:rPr>
        <w:t>- după finalizarea lucrărilor de execuţie, se vor lua măsuri pentru redarea în folosinţă a terenului ocupat în urma lucrărilor.</w:t>
      </w:r>
    </w:p>
    <w:p w:rsidR="00223948" w:rsidRPr="0072504E" w:rsidRDefault="00223948" w:rsidP="00223948">
      <w:pPr>
        <w:spacing w:after="0" w:line="240" w:lineRule="auto"/>
        <w:ind w:left="450"/>
        <w:jc w:val="both"/>
        <w:outlineLvl w:val="0"/>
        <w:rPr>
          <w:rFonts w:ascii="Times New Roman" w:hAnsi="Times New Roman"/>
          <w:sz w:val="24"/>
          <w:szCs w:val="24"/>
          <w:lang w:val="ro-RO"/>
        </w:rPr>
      </w:pPr>
      <w:r w:rsidRPr="0072504E">
        <w:rPr>
          <w:rFonts w:ascii="Times New Roman" w:hAnsi="Times New Roman"/>
          <w:sz w:val="24"/>
          <w:szCs w:val="24"/>
          <w:lang w:val="ro-RO"/>
        </w:rPr>
        <w:t>- se vor respecta prevederile Ord. 211/2011 privind regimul deşeurilor.</w:t>
      </w:r>
    </w:p>
    <w:p w:rsidR="00223948" w:rsidRPr="0072504E" w:rsidRDefault="00223948" w:rsidP="00223948">
      <w:pPr>
        <w:spacing w:after="0" w:line="240" w:lineRule="auto"/>
        <w:ind w:left="426"/>
        <w:jc w:val="both"/>
        <w:outlineLvl w:val="0"/>
        <w:rPr>
          <w:rFonts w:ascii="Times New Roman" w:hAnsi="Times New Roman"/>
          <w:sz w:val="24"/>
          <w:szCs w:val="24"/>
          <w:lang w:val="ro-RO"/>
        </w:rPr>
      </w:pPr>
      <w:r w:rsidRPr="0072504E">
        <w:rPr>
          <w:rFonts w:ascii="Times New Roman" w:hAnsi="Times New Roman"/>
          <w:sz w:val="24"/>
          <w:szCs w:val="24"/>
          <w:lang w:val="ro-RO"/>
        </w:rPr>
        <w:t>-  după finalizarea lucrărilor de execuţie, se vor lua măsuri pentru redarea în folosinţă a terenului ocupat în urma lucrărilor.</w:t>
      </w:r>
    </w:p>
    <w:p w:rsidR="00223948" w:rsidRPr="0072504E" w:rsidRDefault="00223948" w:rsidP="00223948">
      <w:pPr>
        <w:spacing w:after="0" w:line="240" w:lineRule="auto"/>
        <w:jc w:val="both"/>
        <w:outlineLvl w:val="0"/>
        <w:rPr>
          <w:rFonts w:ascii="Times New Roman" w:hAnsi="Times New Roman"/>
          <w:b/>
          <w:i/>
          <w:sz w:val="24"/>
          <w:szCs w:val="24"/>
          <w:lang w:val="ro-RO"/>
        </w:rPr>
      </w:pPr>
      <w:r w:rsidRPr="0072504E">
        <w:rPr>
          <w:rFonts w:ascii="Times New Roman" w:hAnsi="Times New Roman"/>
          <w:b/>
          <w:i/>
          <w:sz w:val="24"/>
          <w:szCs w:val="24"/>
          <w:lang w:val="ro-RO"/>
        </w:rPr>
        <w:t>Alte condiții</w:t>
      </w:r>
    </w:p>
    <w:p w:rsidR="00223948" w:rsidRPr="0072504E" w:rsidRDefault="00223948" w:rsidP="00223948">
      <w:pPr>
        <w:spacing w:after="0" w:line="240" w:lineRule="auto"/>
        <w:rPr>
          <w:rFonts w:ascii="Times New Roman" w:hAnsi="Times New Roman"/>
          <w:sz w:val="24"/>
          <w:szCs w:val="24"/>
          <w:u w:val="single"/>
          <w:lang w:val="ro-RO"/>
        </w:rPr>
      </w:pPr>
      <w:r w:rsidRPr="0072504E">
        <w:rPr>
          <w:rFonts w:ascii="Times New Roman" w:hAnsi="Times New Roman"/>
          <w:sz w:val="24"/>
          <w:szCs w:val="24"/>
          <w:u w:val="single"/>
          <w:lang w:val="ro-RO"/>
        </w:rPr>
        <w:t>Faza de realizare a obiectivului şi organizarea de şantier:</w:t>
      </w:r>
    </w:p>
    <w:p w:rsidR="00223948" w:rsidRPr="0072504E" w:rsidRDefault="00223948" w:rsidP="00223948">
      <w:pPr>
        <w:spacing w:after="0" w:line="240" w:lineRule="auto"/>
        <w:jc w:val="both"/>
        <w:rPr>
          <w:rFonts w:ascii="Times New Roman" w:hAnsi="Times New Roman"/>
          <w:sz w:val="24"/>
          <w:szCs w:val="24"/>
          <w:lang w:val="ro-RO"/>
        </w:rPr>
      </w:pPr>
      <w:r w:rsidRPr="0072504E">
        <w:rPr>
          <w:rFonts w:ascii="Times New Roman" w:hAnsi="Times New Roman"/>
          <w:sz w:val="24"/>
          <w:szCs w:val="24"/>
          <w:lang w:val="ro-RO"/>
        </w:rPr>
        <w:t>Lucrările necesare organizării de şantier:</w:t>
      </w:r>
    </w:p>
    <w:p w:rsidR="00223948" w:rsidRPr="0072504E" w:rsidRDefault="00223948" w:rsidP="00223948">
      <w:pPr>
        <w:widowControl w:val="0"/>
        <w:numPr>
          <w:ilvl w:val="0"/>
          <w:numId w:val="5"/>
        </w:numPr>
        <w:autoSpaceDE w:val="0"/>
        <w:snapToGrid w:val="0"/>
        <w:spacing w:after="0" w:line="240" w:lineRule="auto"/>
        <w:jc w:val="both"/>
        <w:rPr>
          <w:rFonts w:ascii="Times New Roman" w:hAnsi="Times New Roman"/>
          <w:sz w:val="24"/>
          <w:szCs w:val="24"/>
          <w:lang w:val="ro-RO"/>
        </w:rPr>
      </w:pPr>
      <w:r w:rsidRPr="0072504E">
        <w:rPr>
          <w:rFonts w:ascii="Times New Roman" w:hAnsi="Times New Roman"/>
          <w:sz w:val="24"/>
          <w:szCs w:val="24"/>
          <w:lang w:val="ro-RO"/>
        </w:rPr>
        <w:t xml:space="preserve">Lucrările de construcţie şi organizarea de şantier se vor executa cu ocuparea unei suprafeţe minime de teren, reducându-se la maximum afectarea mediului , </w:t>
      </w:r>
    </w:p>
    <w:p w:rsidR="00223948" w:rsidRPr="0072504E" w:rsidRDefault="00223948" w:rsidP="00223948">
      <w:pPr>
        <w:pStyle w:val="BodyText31"/>
        <w:numPr>
          <w:ilvl w:val="0"/>
          <w:numId w:val="5"/>
        </w:numPr>
        <w:spacing w:after="0"/>
        <w:ind w:right="51"/>
        <w:jc w:val="both"/>
        <w:rPr>
          <w:b/>
          <w:sz w:val="24"/>
          <w:szCs w:val="24"/>
        </w:rPr>
      </w:pPr>
      <w:r w:rsidRPr="0072504E">
        <w:rPr>
          <w:sz w:val="24"/>
          <w:szCs w:val="24"/>
        </w:rPr>
        <w:t xml:space="preserve">depozitarea materialelor de construcție, staționarea utilajelor, se face pe platforme betonate. </w:t>
      </w:r>
    </w:p>
    <w:p w:rsidR="00223948" w:rsidRPr="0072504E" w:rsidRDefault="00223948" w:rsidP="00223948">
      <w:pPr>
        <w:spacing w:after="0" w:line="240" w:lineRule="auto"/>
        <w:jc w:val="both"/>
        <w:rPr>
          <w:rFonts w:ascii="Times New Roman" w:hAnsi="Times New Roman"/>
          <w:sz w:val="24"/>
          <w:szCs w:val="24"/>
          <w:lang w:val="ro-RO"/>
        </w:rPr>
      </w:pPr>
      <w:r w:rsidRPr="0072504E">
        <w:rPr>
          <w:rFonts w:ascii="Times New Roman" w:hAnsi="Times New Roman"/>
          <w:color w:val="FF0000"/>
          <w:sz w:val="24"/>
          <w:szCs w:val="24"/>
          <w:lang w:val="ro-RO"/>
        </w:rPr>
        <w:t xml:space="preserve">- </w:t>
      </w:r>
      <w:r w:rsidRPr="0072504E">
        <w:rPr>
          <w:rFonts w:ascii="Times New Roman" w:hAnsi="Times New Roman"/>
          <w:sz w:val="24"/>
          <w:szCs w:val="24"/>
          <w:lang w:val="ro-RO"/>
        </w:rPr>
        <w:t>se va anunţa A.P.M. Giurgiu în cazul apariţiei unor elemente noi în timpul execuţiei lucrărilor, neprecizate în documentaţie;</w:t>
      </w:r>
    </w:p>
    <w:p w:rsidR="00223948" w:rsidRPr="0072504E" w:rsidRDefault="00223948" w:rsidP="00223948">
      <w:pPr>
        <w:spacing w:after="0" w:line="240" w:lineRule="auto"/>
        <w:jc w:val="both"/>
        <w:rPr>
          <w:rFonts w:ascii="Times New Roman" w:hAnsi="Times New Roman"/>
          <w:sz w:val="24"/>
          <w:szCs w:val="24"/>
          <w:lang w:val="ro-RO"/>
        </w:rPr>
      </w:pPr>
      <w:r w:rsidRPr="0072504E">
        <w:rPr>
          <w:rFonts w:ascii="Times New Roman" w:hAnsi="Times New Roman"/>
          <w:sz w:val="24"/>
          <w:szCs w:val="24"/>
          <w:lang w:val="ro-RO"/>
        </w:rPr>
        <w:t>- se vor lua măsuri astfel încât pe perioada de execuţie a lucrărilor să nu se producă zgomote şi disconfort care ar putea afecta vecinătăţile;</w:t>
      </w:r>
    </w:p>
    <w:p w:rsidR="00223948" w:rsidRPr="0072504E" w:rsidRDefault="00223948" w:rsidP="00223948">
      <w:pPr>
        <w:spacing w:after="0" w:line="240" w:lineRule="auto"/>
        <w:jc w:val="both"/>
        <w:rPr>
          <w:rFonts w:ascii="Times New Roman" w:hAnsi="Times New Roman"/>
          <w:sz w:val="24"/>
          <w:szCs w:val="24"/>
          <w:lang w:val="ro-RO"/>
        </w:rPr>
      </w:pPr>
      <w:r w:rsidRPr="0072504E">
        <w:rPr>
          <w:rFonts w:ascii="Times New Roman" w:hAnsi="Times New Roman"/>
          <w:sz w:val="24"/>
          <w:szCs w:val="24"/>
          <w:lang w:val="ro-RO"/>
        </w:rPr>
        <w:t>- se vor respecta prevederile STAS 10009-2017 privind protecţia împotriva zgomotului şi vibraţiilor;</w:t>
      </w:r>
    </w:p>
    <w:p w:rsidR="00223948" w:rsidRPr="0072504E" w:rsidRDefault="00223948" w:rsidP="00223948">
      <w:pPr>
        <w:spacing w:after="0" w:line="240" w:lineRule="auto"/>
        <w:jc w:val="both"/>
        <w:rPr>
          <w:rFonts w:ascii="Times New Roman" w:hAnsi="Times New Roman"/>
          <w:sz w:val="24"/>
          <w:szCs w:val="24"/>
          <w:lang w:val="ro-RO"/>
        </w:rPr>
      </w:pPr>
      <w:r w:rsidRPr="0072504E">
        <w:rPr>
          <w:rFonts w:ascii="Times New Roman" w:hAnsi="Times New Roman"/>
          <w:sz w:val="24"/>
          <w:szCs w:val="24"/>
          <w:lang w:val="ro-RO"/>
        </w:rPr>
        <w:t>- supravegherea executării lucrărilor în vederea respectării proiectului de execuţie;</w:t>
      </w:r>
    </w:p>
    <w:p w:rsidR="00223948" w:rsidRPr="0072504E" w:rsidRDefault="00223948" w:rsidP="00223948">
      <w:pPr>
        <w:spacing w:after="0" w:line="240" w:lineRule="auto"/>
        <w:jc w:val="both"/>
        <w:rPr>
          <w:rFonts w:ascii="Times New Roman" w:hAnsi="Times New Roman"/>
          <w:sz w:val="24"/>
          <w:szCs w:val="24"/>
          <w:lang w:val="ro-RO"/>
        </w:rPr>
      </w:pPr>
      <w:r w:rsidRPr="0072504E">
        <w:rPr>
          <w:rFonts w:ascii="Times New Roman" w:hAnsi="Times New Roman"/>
          <w:sz w:val="24"/>
          <w:szCs w:val="24"/>
          <w:lang w:val="ro-RO"/>
        </w:rPr>
        <w:t>- anunţarea A.P.M. Giurgiu în maxim două ore în cazul când apar situaţii deosebite care ar putea să afecteze mediul înconjurător;</w:t>
      </w:r>
    </w:p>
    <w:p w:rsidR="00223948" w:rsidRPr="0072504E" w:rsidRDefault="00223948" w:rsidP="00223948">
      <w:pPr>
        <w:spacing w:after="0" w:line="240" w:lineRule="auto"/>
        <w:jc w:val="both"/>
        <w:rPr>
          <w:rFonts w:ascii="Times New Roman" w:hAnsi="Times New Roman"/>
          <w:sz w:val="24"/>
          <w:szCs w:val="24"/>
          <w:lang w:val="ro-RO"/>
        </w:rPr>
      </w:pPr>
      <w:r w:rsidRPr="0072504E">
        <w:rPr>
          <w:rFonts w:ascii="Times New Roman" w:hAnsi="Times New Roman"/>
          <w:sz w:val="24"/>
          <w:szCs w:val="24"/>
          <w:lang w:val="ro-RO"/>
        </w:rPr>
        <w:t>- respectarea legislaţiei de mediu în vigoare;</w:t>
      </w:r>
    </w:p>
    <w:p w:rsidR="00223948" w:rsidRPr="0072504E" w:rsidRDefault="00223948" w:rsidP="00223948">
      <w:pPr>
        <w:spacing w:after="0" w:line="240" w:lineRule="auto"/>
        <w:jc w:val="both"/>
        <w:rPr>
          <w:rFonts w:ascii="Times New Roman" w:hAnsi="Times New Roman"/>
          <w:sz w:val="24"/>
          <w:szCs w:val="24"/>
          <w:lang w:val="ro-RO"/>
        </w:rPr>
      </w:pPr>
      <w:r w:rsidRPr="0072504E">
        <w:rPr>
          <w:rFonts w:ascii="Times New Roman" w:hAnsi="Times New Roman"/>
          <w:sz w:val="24"/>
          <w:szCs w:val="24"/>
          <w:lang w:val="ro-RO"/>
        </w:rPr>
        <w:t>- să permită accesul reprezentanţilor autorităţii de mediu în incinta obiectivului şi să pună la dispoziţia acestora toate documentele clarificatoare privind protecţia mediului.</w:t>
      </w:r>
    </w:p>
    <w:p w:rsidR="00223948" w:rsidRPr="0072504E" w:rsidRDefault="00223948" w:rsidP="00223948">
      <w:pPr>
        <w:autoSpaceDE w:val="0"/>
        <w:autoSpaceDN w:val="0"/>
        <w:adjustRightInd w:val="0"/>
        <w:spacing w:after="0" w:line="240" w:lineRule="auto"/>
        <w:ind w:firstLine="360"/>
        <w:jc w:val="both"/>
        <w:rPr>
          <w:rFonts w:ascii="Times New Roman" w:hAnsi="Times New Roman"/>
          <w:sz w:val="24"/>
          <w:szCs w:val="24"/>
          <w:u w:val="single"/>
          <w:lang w:val="ro-RO"/>
        </w:rPr>
      </w:pPr>
      <w:r w:rsidRPr="0072504E">
        <w:rPr>
          <w:rFonts w:ascii="Times New Roman" w:hAnsi="Times New Roman"/>
          <w:sz w:val="24"/>
          <w:szCs w:val="24"/>
          <w:u w:val="single"/>
          <w:lang w:val="ro-RO"/>
        </w:rPr>
        <w:t>Lucrări de refacere a amplasamentului:</w:t>
      </w:r>
    </w:p>
    <w:p w:rsidR="00223948" w:rsidRPr="0072504E" w:rsidRDefault="00223948" w:rsidP="00223948">
      <w:pPr>
        <w:widowControl w:val="0"/>
        <w:autoSpaceDE w:val="0"/>
        <w:snapToGrid w:val="0"/>
        <w:spacing w:after="0" w:line="240" w:lineRule="auto"/>
        <w:jc w:val="both"/>
        <w:rPr>
          <w:rFonts w:ascii="Times New Roman" w:hAnsi="Times New Roman"/>
          <w:sz w:val="24"/>
          <w:szCs w:val="24"/>
          <w:lang w:val="ro-RO"/>
        </w:rPr>
      </w:pPr>
      <w:r w:rsidRPr="0072504E">
        <w:rPr>
          <w:rFonts w:ascii="Times New Roman" w:hAnsi="Times New Roman"/>
          <w:sz w:val="24"/>
          <w:szCs w:val="24"/>
          <w:lang w:val="ro-RO"/>
        </w:rPr>
        <w:t xml:space="preserve">- după finalizarea investiției, terenul afectat de lucrările ce se vor realiza va fi refăcut și adus la starea inițiala. </w:t>
      </w:r>
    </w:p>
    <w:p w:rsidR="00223948" w:rsidRPr="0072504E" w:rsidRDefault="00223948" w:rsidP="00223948">
      <w:pPr>
        <w:autoSpaceDE w:val="0"/>
        <w:autoSpaceDN w:val="0"/>
        <w:adjustRightInd w:val="0"/>
        <w:spacing w:after="0" w:line="240" w:lineRule="auto"/>
        <w:jc w:val="both"/>
        <w:rPr>
          <w:rFonts w:ascii="Times New Roman" w:hAnsi="Times New Roman"/>
          <w:sz w:val="24"/>
          <w:szCs w:val="24"/>
          <w:lang w:val="ro-RO"/>
        </w:rPr>
      </w:pPr>
      <w:r w:rsidRPr="0072504E">
        <w:rPr>
          <w:rFonts w:ascii="Times New Roman" w:hAnsi="Times New Roman"/>
          <w:sz w:val="24"/>
          <w:szCs w:val="24"/>
          <w:lang w:val="ro-RO"/>
        </w:rPr>
        <w:t>- resturile de materiale de construcții vor fi evacuate de către o firmă antreprenorului.</w:t>
      </w:r>
    </w:p>
    <w:p w:rsidR="00223948" w:rsidRPr="0072504E" w:rsidRDefault="00223948" w:rsidP="00223948">
      <w:pPr>
        <w:autoSpaceDE w:val="0"/>
        <w:autoSpaceDN w:val="0"/>
        <w:adjustRightInd w:val="0"/>
        <w:spacing w:after="0" w:line="240" w:lineRule="auto"/>
        <w:jc w:val="both"/>
        <w:rPr>
          <w:rFonts w:ascii="Times New Roman" w:hAnsi="Times New Roman"/>
          <w:sz w:val="24"/>
          <w:szCs w:val="24"/>
          <w:lang w:val="ro-RO"/>
        </w:rPr>
      </w:pPr>
      <w:r w:rsidRPr="0072504E">
        <w:rPr>
          <w:rFonts w:ascii="Times New Roman" w:hAnsi="Times New Roman"/>
          <w:sz w:val="24"/>
          <w:szCs w:val="24"/>
          <w:lang w:val="ro-RO"/>
        </w:rPr>
        <w:t>- se vor lua măsuri astfel încât pe perioada de execuţie a lucrărilor să nu se producă zgomot şi disconfort care ar putea afecta vecinătăţile,</w:t>
      </w:r>
    </w:p>
    <w:p w:rsidR="00223948" w:rsidRPr="0072504E" w:rsidRDefault="00223948" w:rsidP="00223948">
      <w:pPr>
        <w:spacing w:after="0" w:line="240" w:lineRule="auto"/>
        <w:jc w:val="both"/>
        <w:rPr>
          <w:rFonts w:ascii="Times New Roman" w:hAnsi="Times New Roman"/>
          <w:b/>
          <w:sz w:val="24"/>
          <w:szCs w:val="24"/>
          <w:lang w:val="ro-RO"/>
        </w:rPr>
      </w:pPr>
      <w:r w:rsidRPr="0072504E">
        <w:rPr>
          <w:rFonts w:ascii="Times New Roman" w:hAnsi="Times New Roman"/>
          <w:sz w:val="24"/>
          <w:szCs w:val="24"/>
          <w:lang w:val="ro-RO"/>
        </w:rPr>
        <w:t xml:space="preserve">- </w:t>
      </w:r>
      <w:r w:rsidRPr="0072504E">
        <w:rPr>
          <w:rFonts w:ascii="Times New Roman" w:hAnsi="Times New Roman"/>
          <w:b/>
          <w:sz w:val="24"/>
          <w:szCs w:val="24"/>
          <w:lang w:val="ro-RO"/>
        </w:rPr>
        <w:t>la finalizarea proiectului se va anunţa GNM - Serviciul Comisariatului Județean Giurgiu în vederea efectuării unui control de specialitate pentru verificarea respectării condiţiilor din decizia etapei de încadrare, conform prevederilor art. 49, alin. (3) din Ord. 135//2010;</w:t>
      </w:r>
    </w:p>
    <w:p w:rsidR="00223948" w:rsidRPr="0072504E" w:rsidRDefault="00223948" w:rsidP="00223948">
      <w:pPr>
        <w:spacing w:after="0" w:line="240" w:lineRule="auto"/>
        <w:jc w:val="both"/>
        <w:rPr>
          <w:rFonts w:ascii="Times New Roman" w:hAnsi="Times New Roman"/>
          <w:b/>
          <w:sz w:val="24"/>
          <w:szCs w:val="24"/>
          <w:lang w:val="ro-RO"/>
        </w:rPr>
      </w:pPr>
      <w:r w:rsidRPr="0072504E">
        <w:rPr>
          <w:rFonts w:ascii="Times New Roman" w:hAnsi="Times New Roman"/>
          <w:b/>
          <w:sz w:val="24"/>
          <w:szCs w:val="24"/>
          <w:lang w:val="ro-RO"/>
        </w:rPr>
        <w:lastRenderedPageBreak/>
        <w:t>Prezenta decizie poate fi contestată în conformitate cu prevederile Hotărârii guvernului nr. 445/2009 şi ale Legii contenciosului administrativ nr. 554/2004, cu modificările şi completările ulterioare.</w:t>
      </w:r>
    </w:p>
    <w:p w:rsidR="00223948" w:rsidRPr="0072504E" w:rsidRDefault="00223948" w:rsidP="00223948">
      <w:pPr>
        <w:spacing w:after="0" w:line="240" w:lineRule="auto"/>
        <w:jc w:val="both"/>
        <w:rPr>
          <w:rFonts w:ascii="Times New Roman" w:hAnsi="Times New Roman"/>
          <w:sz w:val="24"/>
          <w:szCs w:val="24"/>
          <w:lang w:val="ro-RO"/>
        </w:rPr>
      </w:pPr>
      <w:r w:rsidRPr="0072504E">
        <w:rPr>
          <w:rFonts w:ascii="Times New Roman" w:hAnsi="Times New Roman"/>
          <w:sz w:val="24"/>
          <w:szCs w:val="24"/>
          <w:lang w:val="ro-RO"/>
        </w:rPr>
        <w:t>Prezenta decizie poate fi contestată în conformitate cu prevederile Hotărârii guvernului nr. 445/2009 şi ale Legii contenciosului administrativ nr. 554/2004, cu modificările şi completările ulterioare.</w:t>
      </w:r>
    </w:p>
    <w:p w:rsidR="00223948" w:rsidRPr="0072504E" w:rsidRDefault="00223948" w:rsidP="00223948">
      <w:pPr>
        <w:spacing w:after="0" w:line="240" w:lineRule="auto"/>
        <w:rPr>
          <w:rFonts w:ascii="Times New Roman" w:hAnsi="Times New Roman"/>
          <w:b/>
          <w:sz w:val="24"/>
          <w:szCs w:val="24"/>
          <w:lang w:val="ro-RO"/>
        </w:rPr>
      </w:pPr>
    </w:p>
    <w:p w:rsidR="00223948" w:rsidRPr="0072504E" w:rsidRDefault="00223948" w:rsidP="00223948">
      <w:pPr>
        <w:spacing w:after="0" w:line="240" w:lineRule="auto"/>
        <w:rPr>
          <w:rFonts w:ascii="Times New Roman" w:hAnsi="Times New Roman"/>
          <w:b/>
          <w:sz w:val="24"/>
          <w:szCs w:val="24"/>
          <w:lang w:val="ro-RO"/>
        </w:rPr>
      </w:pPr>
      <w:r w:rsidRPr="0072504E">
        <w:rPr>
          <w:rFonts w:ascii="Times New Roman" w:hAnsi="Times New Roman"/>
          <w:b/>
          <w:sz w:val="24"/>
          <w:szCs w:val="24"/>
          <w:lang w:val="ro-RO"/>
        </w:rPr>
        <w:t xml:space="preserve">Menţiuni despre procedura de contestare administrativă şi contencios administrativ </w:t>
      </w:r>
    </w:p>
    <w:p w:rsidR="00223948" w:rsidRPr="0072504E" w:rsidRDefault="00223948" w:rsidP="00223948">
      <w:pPr>
        <w:spacing w:after="0" w:line="240" w:lineRule="auto"/>
        <w:rPr>
          <w:rFonts w:ascii="Times New Roman" w:hAnsi="Times New Roman"/>
          <w:sz w:val="24"/>
          <w:szCs w:val="24"/>
          <w:lang w:val="ro-RO"/>
        </w:rPr>
      </w:pPr>
      <w:r w:rsidRPr="0072504E">
        <w:rPr>
          <w:rFonts w:ascii="Times New Roman" w:hAnsi="Times New Roman"/>
          <w:sz w:val="24"/>
          <w:szCs w:val="24"/>
          <w:lang w:val="ro-RO"/>
        </w:rPr>
        <w:t>Conf. art. 24, 25 şi 29 din HG 445/2009 privind evaluarea impactului anumitor proiecte publice şi private asupra mediului:</w:t>
      </w:r>
    </w:p>
    <w:p w:rsidR="00223948" w:rsidRPr="0072504E" w:rsidRDefault="00223948" w:rsidP="00223948">
      <w:pPr>
        <w:spacing w:after="0" w:line="240" w:lineRule="auto"/>
        <w:rPr>
          <w:rFonts w:ascii="Times New Roman" w:hAnsi="Times New Roman"/>
          <w:sz w:val="24"/>
          <w:szCs w:val="24"/>
          <w:lang w:val="ro-RO"/>
        </w:rPr>
      </w:pPr>
      <w:r w:rsidRPr="0072504E">
        <w:rPr>
          <w:rFonts w:ascii="Times New Roman" w:hAnsi="Times New Roman"/>
          <w:sz w:val="24"/>
          <w:szCs w:val="24"/>
          <w:lang w:val="ro-RO"/>
        </w:rPr>
        <w:t xml:space="preserve">    (1)”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sau omisiunile autorităţii publice competente care fac obiectul participării publicului, inclusiv aprobarea de dezvoltare, potrivit prevederilor Legii contenciosului administrativ nr. 554/2004, cu modificările şi completările ulterioare.</w:t>
      </w:r>
    </w:p>
    <w:p w:rsidR="00223948" w:rsidRPr="0072504E" w:rsidRDefault="00223948" w:rsidP="00223948">
      <w:pPr>
        <w:spacing w:after="0" w:line="240" w:lineRule="auto"/>
        <w:rPr>
          <w:rFonts w:ascii="Times New Roman" w:hAnsi="Times New Roman"/>
          <w:sz w:val="24"/>
          <w:szCs w:val="24"/>
          <w:lang w:val="ro-RO"/>
        </w:rPr>
      </w:pPr>
      <w:r w:rsidRPr="0072504E">
        <w:rPr>
          <w:rFonts w:ascii="Times New Roman" w:hAnsi="Times New Roman"/>
          <w:sz w:val="24"/>
          <w:szCs w:val="24"/>
          <w:lang w:val="ro-RO"/>
        </w:rPr>
        <w:t xml:space="preserve">    (2) Se poate adresa instanţei de contencios administrativ competente şi orice organizaţie neguvernamentală care îndeplineşte cerinţele prevăzute la art. 2 lit. e), considerându-se că acestea sunt vătămate într-un drept al lor sau într-un interes legitim.</w:t>
      </w:r>
    </w:p>
    <w:p w:rsidR="00223948" w:rsidRPr="0072504E" w:rsidRDefault="00223948" w:rsidP="00223948">
      <w:pPr>
        <w:spacing w:after="0" w:line="240" w:lineRule="auto"/>
        <w:rPr>
          <w:rFonts w:ascii="Times New Roman" w:hAnsi="Times New Roman"/>
          <w:sz w:val="24"/>
          <w:szCs w:val="24"/>
          <w:lang w:val="ro-RO"/>
        </w:rPr>
      </w:pPr>
      <w:r w:rsidRPr="0072504E">
        <w:rPr>
          <w:rFonts w:ascii="Times New Roman" w:hAnsi="Times New Roman"/>
          <w:sz w:val="24"/>
          <w:szCs w:val="24"/>
          <w:lang w:val="ro-RO"/>
        </w:rPr>
        <w:t xml:space="preserve">    (3) Actele sau omisiunile autorităţii publice competente care fac obiectul participării publicului se atacă odată cu decizia etapei de încadrare, cu acordul de mediu sau, după caz, cu decizia de respingere a solicitării acordului de mediu, respectiv cu aprobarea de dezvoltare sau, după caz, cu decizia de respingere a solicitării aprobării de dezvoltare.</w:t>
      </w:r>
    </w:p>
    <w:p w:rsidR="00223948" w:rsidRPr="0072504E" w:rsidRDefault="00223948" w:rsidP="00223948">
      <w:pPr>
        <w:spacing w:after="0" w:line="240" w:lineRule="auto"/>
        <w:rPr>
          <w:rFonts w:ascii="Times New Roman" w:hAnsi="Times New Roman"/>
          <w:sz w:val="24"/>
          <w:szCs w:val="24"/>
          <w:lang w:val="ro-RO"/>
        </w:rPr>
      </w:pPr>
      <w:r w:rsidRPr="0072504E">
        <w:rPr>
          <w:rFonts w:ascii="Times New Roman" w:hAnsi="Times New Roman"/>
          <w:sz w:val="24"/>
          <w:szCs w:val="24"/>
          <w:lang w:val="ro-RO"/>
        </w:rPr>
        <w:t xml:space="preserve">    (1) Înainte de a se adresa instanţei de contencios administrativ competente, persoanele prevăzute la art. 24 au obligaţia să solicite autorităţii publice emitente a deciziei menţionate la art. 24 alin. (3) sau autorităţii ierarhic superioare revocarea, în tot sau în parte, a respectivei decizii. Solicitarea trebuie înregistrată în termen de 30 de zile de la data aducerii la cunoştinţa publicului a deciziei.</w:t>
      </w:r>
    </w:p>
    <w:p w:rsidR="00223948" w:rsidRPr="0072504E" w:rsidRDefault="00223948" w:rsidP="00223948">
      <w:pPr>
        <w:spacing w:after="0" w:line="240" w:lineRule="auto"/>
        <w:rPr>
          <w:rFonts w:ascii="Times New Roman" w:hAnsi="Times New Roman"/>
          <w:sz w:val="24"/>
          <w:szCs w:val="24"/>
          <w:lang w:val="ro-RO"/>
        </w:rPr>
      </w:pPr>
      <w:r w:rsidRPr="0072504E">
        <w:rPr>
          <w:rFonts w:ascii="Times New Roman" w:hAnsi="Times New Roman"/>
          <w:sz w:val="24"/>
          <w:szCs w:val="24"/>
          <w:lang w:val="ro-RO"/>
        </w:rPr>
        <w:t xml:space="preserve">    (2) Autoritatea publică emitentă are obligaţia de a răspunde la plângerea prealabilă prevăzută la alin. (1) în termen de 30 de zile de la data înregistrării acesteia la acea autoritate.</w:t>
      </w:r>
    </w:p>
    <w:p w:rsidR="00223948" w:rsidRPr="0072504E" w:rsidRDefault="00223948" w:rsidP="00223948">
      <w:pPr>
        <w:spacing w:after="0" w:line="240" w:lineRule="auto"/>
        <w:rPr>
          <w:rFonts w:ascii="Times New Roman" w:hAnsi="Times New Roman"/>
          <w:sz w:val="24"/>
          <w:szCs w:val="24"/>
          <w:lang w:val="ro-RO"/>
        </w:rPr>
      </w:pPr>
      <w:r w:rsidRPr="0072504E">
        <w:rPr>
          <w:rFonts w:ascii="Times New Roman" w:hAnsi="Times New Roman"/>
          <w:sz w:val="24"/>
          <w:szCs w:val="24"/>
          <w:lang w:val="ro-RO"/>
        </w:rPr>
        <w:t xml:space="preserve">   (3) Procedura de soluţionare a plângerii prealabile prevăzute la alin. (1) şi (2) este gratuită şi trebuie să fie echitabilă, rapidă şi corectă.”</w:t>
      </w:r>
    </w:p>
    <w:p w:rsidR="00813A4E" w:rsidRPr="0072504E" w:rsidRDefault="00813A4E">
      <w:pPr>
        <w:rPr>
          <w:lang w:val="ro-RO"/>
        </w:rPr>
      </w:pPr>
    </w:p>
    <w:sectPr w:rsidR="00813A4E" w:rsidRPr="007250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7064"/>
    <w:multiLevelType w:val="hybridMultilevel"/>
    <w:tmpl w:val="FD5A121A"/>
    <w:lvl w:ilvl="0" w:tplc="08002B58">
      <w:start w:val="2"/>
      <w:numFmt w:val="bullet"/>
      <w:lvlText w:val="-"/>
      <w:lvlJc w:val="left"/>
      <w:pPr>
        <w:ind w:left="1440" w:hanging="360"/>
      </w:pPr>
      <w:rPr>
        <w:rFonts w:ascii="Arial" w:eastAsia="Calibri" w:hAnsi="Arial" w:cs="Aria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
    <w:nsid w:val="172763A8"/>
    <w:multiLevelType w:val="hybridMultilevel"/>
    <w:tmpl w:val="03F40FC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23912F77"/>
    <w:multiLevelType w:val="hybridMultilevel"/>
    <w:tmpl w:val="CD6C4580"/>
    <w:lvl w:ilvl="0" w:tplc="98D0D1A2">
      <w:start w:val="1"/>
      <w:numFmt w:val="lowerLetter"/>
      <w:lvlText w:val="%1)"/>
      <w:lvlJc w:val="left"/>
      <w:pPr>
        <w:ind w:left="630" w:hanging="360"/>
      </w:pPr>
    </w:lvl>
    <w:lvl w:ilvl="1" w:tplc="04180019">
      <w:start w:val="1"/>
      <w:numFmt w:val="lowerLetter"/>
      <w:lvlText w:val="%2."/>
      <w:lvlJc w:val="left"/>
      <w:pPr>
        <w:ind w:left="1350" w:hanging="360"/>
      </w:pPr>
    </w:lvl>
    <w:lvl w:ilvl="2" w:tplc="0418001B">
      <w:start w:val="1"/>
      <w:numFmt w:val="lowerRoman"/>
      <w:lvlText w:val="%3."/>
      <w:lvlJc w:val="right"/>
      <w:pPr>
        <w:ind w:left="2070" w:hanging="180"/>
      </w:pPr>
    </w:lvl>
    <w:lvl w:ilvl="3" w:tplc="0418000F">
      <w:start w:val="1"/>
      <w:numFmt w:val="decimal"/>
      <w:lvlText w:val="%4."/>
      <w:lvlJc w:val="left"/>
      <w:pPr>
        <w:ind w:left="2790" w:hanging="360"/>
      </w:pPr>
    </w:lvl>
    <w:lvl w:ilvl="4" w:tplc="04180019">
      <w:start w:val="1"/>
      <w:numFmt w:val="lowerLetter"/>
      <w:lvlText w:val="%5."/>
      <w:lvlJc w:val="left"/>
      <w:pPr>
        <w:ind w:left="3510" w:hanging="360"/>
      </w:pPr>
    </w:lvl>
    <w:lvl w:ilvl="5" w:tplc="0418001B">
      <w:start w:val="1"/>
      <w:numFmt w:val="lowerRoman"/>
      <w:lvlText w:val="%6."/>
      <w:lvlJc w:val="right"/>
      <w:pPr>
        <w:ind w:left="4230" w:hanging="180"/>
      </w:pPr>
    </w:lvl>
    <w:lvl w:ilvl="6" w:tplc="0418000F">
      <w:start w:val="1"/>
      <w:numFmt w:val="decimal"/>
      <w:lvlText w:val="%7."/>
      <w:lvlJc w:val="left"/>
      <w:pPr>
        <w:ind w:left="4950" w:hanging="360"/>
      </w:pPr>
    </w:lvl>
    <w:lvl w:ilvl="7" w:tplc="04180019">
      <w:start w:val="1"/>
      <w:numFmt w:val="lowerLetter"/>
      <w:lvlText w:val="%8."/>
      <w:lvlJc w:val="left"/>
      <w:pPr>
        <w:ind w:left="5670" w:hanging="360"/>
      </w:pPr>
    </w:lvl>
    <w:lvl w:ilvl="8" w:tplc="0418001B">
      <w:start w:val="1"/>
      <w:numFmt w:val="lowerRoman"/>
      <w:lvlText w:val="%9."/>
      <w:lvlJc w:val="right"/>
      <w:pPr>
        <w:ind w:left="6390" w:hanging="180"/>
      </w:pPr>
    </w:lvl>
  </w:abstractNum>
  <w:abstractNum w:abstractNumId="3">
    <w:nsid w:val="362D299F"/>
    <w:multiLevelType w:val="hybridMultilevel"/>
    <w:tmpl w:val="FA9252A2"/>
    <w:lvl w:ilvl="0" w:tplc="0418000B">
      <w:start w:val="1"/>
      <w:numFmt w:val="bullet"/>
      <w:lvlText w:val=""/>
      <w:lvlJc w:val="left"/>
      <w:pPr>
        <w:ind w:left="45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nsid w:val="5BB8731D"/>
    <w:multiLevelType w:val="hybridMultilevel"/>
    <w:tmpl w:val="0FD81636"/>
    <w:lvl w:ilvl="0" w:tplc="59F0BFDC">
      <w:start w:val="2"/>
      <w:numFmt w:val="bullet"/>
      <w:lvlText w:val="-"/>
      <w:lvlJc w:val="left"/>
      <w:pPr>
        <w:ind w:left="1107" w:hanging="360"/>
      </w:pPr>
      <w:rPr>
        <w:rFonts w:ascii="Times New Roman" w:eastAsia="Calibri" w:hAnsi="Times New Roman" w:cs="Times New Roman" w:hint="default"/>
      </w:rPr>
    </w:lvl>
    <w:lvl w:ilvl="1" w:tplc="04180003">
      <w:start w:val="1"/>
      <w:numFmt w:val="bullet"/>
      <w:lvlText w:val="o"/>
      <w:lvlJc w:val="left"/>
      <w:pPr>
        <w:ind w:left="1827" w:hanging="360"/>
      </w:pPr>
      <w:rPr>
        <w:rFonts w:ascii="Courier New" w:hAnsi="Courier New" w:cs="Courier New" w:hint="default"/>
      </w:rPr>
    </w:lvl>
    <w:lvl w:ilvl="2" w:tplc="04180005">
      <w:start w:val="1"/>
      <w:numFmt w:val="bullet"/>
      <w:lvlText w:val=""/>
      <w:lvlJc w:val="left"/>
      <w:pPr>
        <w:ind w:left="2547" w:hanging="360"/>
      </w:pPr>
      <w:rPr>
        <w:rFonts w:ascii="Wingdings" w:hAnsi="Wingdings" w:hint="default"/>
      </w:rPr>
    </w:lvl>
    <w:lvl w:ilvl="3" w:tplc="04180001">
      <w:start w:val="1"/>
      <w:numFmt w:val="bullet"/>
      <w:lvlText w:val=""/>
      <w:lvlJc w:val="left"/>
      <w:pPr>
        <w:ind w:left="3267" w:hanging="360"/>
      </w:pPr>
      <w:rPr>
        <w:rFonts w:ascii="Symbol" w:hAnsi="Symbol" w:hint="default"/>
      </w:rPr>
    </w:lvl>
    <w:lvl w:ilvl="4" w:tplc="04180003">
      <w:start w:val="1"/>
      <w:numFmt w:val="bullet"/>
      <w:lvlText w:val="o"/>
      <w:lvlJc w:val="left"/>
      <w:pPr>
        <w:ind w:left="3987" w:hanging="360"/>
      </w:pPr>
      <w:rPr>
        <w:rFonts w:ascii="Courier New" w:hAnsi="Courier New" w:cs="Courier New" w:hint="default"/>
      </w:rPr>
    </w:lvl>
    <w:lvl w:ilvl="5" w:tplc="04180005">
      <w:start w:val="1"/>
      <w:numFmt w:val="bullet"/>
      <w:lvlText w:val=""/>
      <w:lvlJc w:val="left"/>
      <w:pPr>
        <w:ind w:left="4707" w:hanging="360"/>
      </w:pPr>
      <w:rPr>
        <w:rFonts w:ascii="Wingdings" w:hAnsi="Wingdings" w:hint="default"/>
      </w:rPr>
    </w:lvl>
    <w:lvl w:ilvl="6" w:tplc="04180001">
      <w:start w:val="1"/>
      <w:numFmt w:val="bullet"/>
      <w:lvlText w:val=""/>
      <w:lvlJc w:val="left"/>
      <w:pPr>
        <w:ind w:left="5427" w:hanging="360"/>
      </w:pPr>
      <w:rPr>
        <w:rFonts w:ascii="Symbol" w:hAnsi="Symbol" w:hint="default"/>
      </w:rPr>
    </w:lvl>
    <w:lvl w:ilvl="7" w:tplc="04180003">
      <w:start w:val="1"/>
      <w:numFmt w:val="bullet"/>
      <w:lvlText w:val="o"/>
      <w:lvlJc w:val="left"/>
      <w:pPr>
        <w:ind w:left="6147" w:hanging="360"/>
      </w:pPr>
      <w:rPr>
        <w:rFonts w:ascii="Courier New" w:hAnsi="Courier New" w:cs="Courier New" w:hint="default"/>
      </w:rPr>
    </w:lvl>
    <w:lvl w:ilvl="8" w:tplc="04180005">
      <w:start w:val="1"/>
      <w:numFmt w:val="bullet"/>
      <w:lvlText w:val=""/>
      <w:lvlJc w:val="left"/>
      <w:pPr>
        <w:ind w:left="686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502"/>
    <w:rsid w:val="000014CB"/>
    <w:rsid w:val="00002DD0"/>
    <w:rsid w:val="00011F11"/>
    <w:rsid w:val="00012A43"/>
    <w:rsid w:val="0001429E"/>
    <w:rsid w:val="00014E88"/>
    <w:rsid w:val="00016414"/>
    <w:rsid w:val="00020D05"/>
    <w:rsid w:val="0002571E"/>
    <w:rsid w:val="00025BBD"/>
    <w:rsid w:val="0002738A"/>
    <w:rsid w:val="0002768B"/>
    <w:rsid w:val="0003298B"/>
    <w:rsid w:val="00041C8D"/>
    <w:rsid w:val="00047DC7"/>
    <w:rsid w:val="0005627D"/>
    <w:rsid w:val="000570CA"/>
    <w:rsid w:val="00057462"/>
    <w:rsid w:val="00057F3B"/>
    <w:rsid w:val="00060613"/>
    <w:rsid w:val="000643D9"/>
    <w:rsid w:val="00064B58"/>
    <w:rsid w:val="000662BA"/>
    <w:rsid w:val="00066B54"/>
    <w:rsid w:val="00067902"/>
    <w:rsid w:val="00067FA2"/>
    <w:rsid w:val="000720D8"/>
    <w:rsid w:val="000738E3"/>
    <w:rsid w:val="00076ED4"/>
    <w:rsid w:val="00082189"/>
    <w:rsid w:val="00082C43"/>
    <w:rsid w:val="00086C70"/>
    <w:rsid w:val="00090045"/>
    <w:rsid w:val="00090599"/>
    <w:rsid w:val="0009538D"/>
    <w:rsid w:val="000A0C77"/>
    <w:rsid w:val="000B05B1"/>
    <w:rsid w:val="000B0AD8"/>
    <w:rsid w:val="000B5EF8"/>
    <w:rsid w:val="000C1F89"/>
    <w:rsid w:val="000C5758"/>
    <w:rsid w:val="000C6D91"/>
    <w:rsid w:val="000D518B"/>
    <w:rsid w:val="000E31CD"/>
    <w:rsid w:val="000E3C60"/>
    <w:rsid w:val="000E4A45"/>
    <w:rsid w:val="000E6A9E"/>
    <w:rsid w:val="001000E8"/>
    <w:rsid w:val="00100F7D"/>
    <w:rsid w:val="00102B42"/>
    <w:rsid w:val="00102E6C"/>
    <w:rsid w:val="001049B1"/>
    <w:rsid w:val="00105D88"/>
    <w:rsid w:val="001123C8"/>
    <w:rsid w:val="001205D0"/>
    <w:rsid w:val="001206B1"/>
    <w:rsid w:val="001240A5"/>
    <w:rsid w:val="0012489E"/>
    <w:rsid w:val="00130753"/>
    <w:rsid w:val="00132B98"/>
    <w:rsid w:val="00134881"/>
    <w:rsid w:val="00135E5A"/>
    <w:rsid w:val="00143BD4"/>
    <w:rsid w:val="001516FC"/>
    <w:rsid w:val="00163A15"/>
    <w:rsid w:val="001646F8"/>
    <w:rsid w:val="00167C58"/>
    <w:rsid w:val="001723CA"/>
    <w:rsid w:val="00174592"/>
    <w:rsid w:val="00177C85"/>
    <w:rsid w:val="00180DF9"/>
    <w:rsid w:val="00182195"/>
    <w:rsid w:val="001826D5"/>
    <w:rsid w:val="00184A40"/>
    <w:rsid w:val="001856F8"/>
    <w:rsid w:val="001861BA"/>
    <w:rsid w:val="00192CA4"/>
    <w:rsid w:val="00194670"/>
    <w:rsid w:val="00195CEF"/>
    <w:rsid w:val="001978CA"/>
    <w:rsid w:val="001A54B7"/>
    <w:rsid w:val="001A753D"/>
    <w:rsid w:val="001B6411"/>
    <w:rsid w:val="001C5CD2"/>
    <w:rsid w:val="001C6086"/>
    <w:rsid w:val="001C64FA"/>
    <w:rsid w:val="001D0CC9"/>
    <w:rsid w:val="001D1592"/>
    <w:rsid w:val="001D2054"/>
    <w:rsid w:val="001D5C42"/>
    <w:rsid w:val="001E3676"/>
    <w:rsid w:val="001E71C9"/>
    <w:rsid w:val="001F0E73"/>
    <w:rsid w:val="001F50E7"/>
    <w:rsid w:val="001F5760"/>
    <w:rsid w:val="002016FB"/>
    <w:rsid w:val="00202E78"/>
    <w:rsid w:val="00205659"/>
    <w:rsid w:val="002063AC"/>
    <w:rsid w:val="00211333"/>
    <w:rsid w:val="002118F0"/>
    <w:rsid w:val="00216B06"/>
    <w:rsid w:val="00216CD1"/>
    <w:rsid w:val="0021791F"/>
    <w:rsid w:val="00223948"/>
    <w:rsid w:val="002241FF"/>
    <w:rsid w:val="00224674"/>
    <w:rsid w:val="00225D45"/>
    <w:rsid w:val="0022729E"/>
    <w:rsid w:val="00237BF8"/>
    <w:rsid w:val="00240A26"/>
    <w:rsid w:val="002446BC"/>
    <w:rsid w:val="00251D72"/>
    <w:rsid w:val="0025345B"/>
    <w:rsid w:val="00254135"/>
    <w:rsid w:val="002546F6"/>
    <w:rsid w:val="002606DF"/>
    <w:rsid w:val="0026238E"/>
    <w:rsid w:val="00263C81"/>
    <w:rsid w:val="0026400F"/>
    <w:rsid w:val="002762F7"/>
    <w:rsid w:val="00276B8F"/>
    <w:rsid w:val="00284E7E"/>
    <w:rsid w:val="00285B61"/>
    <w:rsid w:val="002903A7"/>
    <w:rsid w:val="0029177A"/>
    <w:rsid w:val="00292997"/>
    <w:rsid w:val="00292AB0"/>
    <w:rsid w:val="002A4A14"/>
    <w:rsid w:val="002B0072"/>
    <w:rsid w:val="002B761E"/>
    <w:rsid w:val="002B7EEE"/>
    <w:rsid w:val="002C26DB"/>
    <w:rsid w:val="002C36B7"/>
    <w:rsid w:val="002C5222"/>
    <w:rsid w:val="002C7094"/>
    <w:rsid w:val="002D5761"/>
    <w:rsid w:val="002D5E4F"/>
    <w:rsid w:val="002D5E78"/>
    <w:rsid w:val="002D65F1"/>
    <w:rsid w:val="002E0289"/>
    <w:rsid w:val="002E0309"/>
    <w:rsid w:val="002E2B98"/>
    <w:rsid w:val="002E6A0A"/>
    <w:rsid w:val="002F0F55"/>
    <w:rsid w:val="002F734B"/>
    <w:rsid w:val="00302616"/>
    <w:rsid w:val="00303C4C"/>
    <w:rsid w:val="00312580"/>
    <w:rsid w:val="0031277A"/>
    <w:rsid w:val="00313F79"/>
    <w:rsid w:val="00314562"/>
    <w:rsid w:val="0031793B"/>
    <w:rsid w:val="0032287F"/>
    <w:rsid w:val="00324AC8"/>
    <w:rsid w:val="003304B6"/>
    <w:rsid w:val="00331817"/>
    <w:rsid w:val="00332083"/>
    <w:rsid w:val="003416F8"/>
    <w:rsid w:val="00352C76"/>
    <w:rsid w:val="003543EF"/>
    <w:rsid w:val="00357D55"/>
    <w:rsid w:val="00357EB4"/>
    <w:rsid w:val="00372454"/>
    <w:rsid w:val="00374F80"/>
    <w:rsid w:val="0037695E"/>
    <w:rsid w:val="00383849"/>
    <w:rsid w:val="00384640"/>
    <w:rsid w:val="00384CE9"/>
    <w:rsid w:val="00387B58"/>
    <w:rsid w:val="00387EFA"/>
    <w:rsid w:val="003923CD"/>
    <w:rsid w:val="00395D5A"/>
    <w:rsid w:val="003A3D6D"/>
    <w:rsid w:val="003C1812"/>
    <w:rsid w:val="003C1C16"/>
    <w:rsid w:val="003C3B96"/>
    <w:rsid w:val="003C6353"/>
    <w:rsid w:val="003C6D6C"/>
    <w:rsid w:val="003C7DE1"/>
    <w:rsid w:val="003D0EFC"/>
    <w:rsid w:val="003D357B"/>
    <w:rsid w:val="003D3A49"/>
    <w:rsid w:val="003D5502"/>
    <w:rsid w:val="003D6373"/>
    <w:rsid w:val="003E0D2E"/>
    <w:rsid w:val="003E5B8F"/>
    <w:rsid w:val="003E73C7"/>
    <w:rsid w:val="003F0506"/>
    <w:rsid w:val="003F107C"/>
    <w:rsid w:val="003F3150"/>
    <w:rsid w:val="003F3F17"/>
    <w:rsid w:val="003F5D22"/>
    <w:rsid w:val="003F7F15"/>
    <w:rsid w:val="004033DF"/>
    <w:rsid w:val="00405924"/>
    <w:rsid w:val="00406199"/>
    <w:rsid w:val="0041649F"/>
    <w:rsid w:val="00416C86"/>
    <w:rsid w:val="004222A5"/>
    <w:rsid w:val="00424022"/>
    <w:rsid w:val="00424B93"/>
    <w:rsid w:val="0042531F"/>
    <w:rsid w:val="00426D2E"/>
    <w:rsid w:val="00430114"/>
    <w:rsid w:val="00433FAB"/>
    <w:rsid w:val="004350AE"/>
    <w:rsid w:val="0043545E"/>
    <w:rsid w:val="00436050"/>
    <w:rsid w:val="00441CBB"/>
    <w:rsid w:val="004575AE"/>
    <w:rsid w:val="004626CE"/>
    <w:rsid w:val="004708AE"/>
    <w:rsid w:val="00471970"/>
    <w:rsid w:val="00472B9C"/>
    <w:rsid w:val="00486950"/>
    <w:rsid w:val="004869B8"/>
    <w:rsid w:val="004873F1"/>
    <w:rsid w:val="00487709"/>
    <w:rsid w:val="00493EDE"/>
    <w:rsid w:val="00494291"/>
    <w:rsid w:val="00494E60"/>
    <w:rsid w:val="00496409"/>
    <w:rsid w:val="00496BF3"/>
    <w:rsid w:val="004A0364"/>
    <w:rsid w:val="004A0B31"/>
    <w:rsid w:val="004A16BC"/>
    <w:rsid w:val="004B2101"/>
    <w:rsid w:val="004B6272"/>
    <w:rsid w:val="004C0EC7"/>
    <w:rsid w:val="004C37C1"/>
    <w:rsid w:val="004D2F59"/>
    <w:rsid w:val="004D433E"/>
    <w:rsid w:val="004D72BB"/>
    <w:rsid w:val="004E101A"/>
    <w:rsid w:val="004E6C80"/>
    <w:rsid w:val="004F5310"/>
    <w:rsid w:val="00501307"/>
    <w:rsid w:val="00501F6F"/>
    <w:rsid w:val="00503AC4"/>
    <w:rsid w:val="00503E44"/>
    <w:rsid w:val="00504BA0"/>
    <w:rsid w:val="00505E3A"/>
    <w:rsid w:val="0051026B"/>
    <w:rsid w:val="0051259A"/>
    <w:rsid w:val="00514664"/>
    <w:rsid w:val="005226CE"/>
    <w:rsid w:val="00527310"/>
    <w:rsid w:val="00532091"/>
    <w:rsid w:val="00536E6C"/>
    <w:rsid w:val="00541DE4"/>
    <w:rsid w:val="00545AA1"/>
    <w:rsid w:val="00545E74"/>
    <w:rsid w:val="00555743"/>
    <w:rsid w:val="00557153"/>
    <w:rsid w:val="00557FF5"/>
    <w:rsid w:val="005605AE"/>
    <w:rsid w:val="00561053"/>
    <w:rsid w:val="005629EE"/>
    <w:rsid w:val="00564170"/>
    <w:rsid w:val="00570F6B"/>
    <w:rsid w:val="00571DA0"/>
    <w:rsid w:val="00572775"/>
    <w:rsid w:val="005730B0"/>
    <w:rsid w:val="00574119"/>
    <w:rsid w:val="005835D8"/>
    <w:rsid w:val="00592305"/>
    <w:rsid w:val="005963AC"/>
    <w:rsid w:val="005A1204"/>
    <w:rsid w:val="005A6B00"/>
    <w:rsid w:val="005B0369"/>
    <w:rsid w:val="005B10D3"/>
    <w:rsid w:val="005B1414"/>
    <w:rsid w:val="005B1D53"/>
    <w:rsid w:val="005B41C3"/>
    <w:rsid w:val="005C0FEC"/>
    <w:rsid w:val="005C5272"/>
    <w:rsid w:val="005D04F6"/>
    <w:rsid w:val="005D6B9C"/>
    <w:rsid w:val="005D79AE"/>
    <w:rsid w:val="005E0669"/>
    <w:rsid w:val="005E45FB"/>
    <w:rsid w:val="005E48DD"/>
    <w:rsid w:val="005E61A0"/>
    <w:rsid w:val="005F201D"/>
    <w:rsid w:val="005F60A7"/>
    <w:rsid w:val="00607893"/>
    <w:rsid w:val="006103CB"/>
    <w:rsid w:val="006155E6"/>
    <w:rsid w:val="006224B2"/>
    <w:rsid w:val="00624DFE"/>
    <w:rsid w:val="00633920"/>
    <w:rsid w:val="00633E47"/>
    <w:rsid w:val="0063540B"/>
    <w:rsid w:val="00635D94"/>
    <w:rsid w:val="0063654C"/>
    <w:rsid w:val="00640E4E"/>
    <w:rsid w:val="006514C7"/>
    <w:rsid w:val="00653E4C"/>
    <w:rsid w:val="00655C3D"/>
    <w:rsid w:val="006576B2"/>
    <w:rsid w:val="00664E56"/>
    <w:rsid w:val="0067101E"/>
    <w:rsid w:val="006723B7"/>
    <w:rsid w:val="0067352E"/>
    <w:rsid w:val="00673A45"/>
    <w:rsid w:val="00674B14"/>
    <w:rsid w:val="0068025E"/>
    <w:rsid w:val="0068031B"/>
    <w:rsid w:val="0068387E"/>
    <w:rsid w:val="00687134"/>
    <w:rsid w:val="00691D1E"/>
    <w:rsid w:val="006937E3"/>
    <w:rsid w:val="00694D4B"/>
    <w:rsid w:val="006A1822"/>
    <w:rsid w:val="006A1C80"/>
    <w:rsid w:val="006A41DA"/>
    <w:rsid w:val="006A7E39"/>
    <w:rsid w:val="006B0DBA"/>
    <w:rsid w:val="006B11E8"/>
    <w:rsid w:val="006B3B58"/>
    <w:rsid w:val="006B4ED0"/>
    <w:rsid w:val="006B5868"/>
    <w:rsid w:val="006C14D8"/>
    <w:rsid w:val="006C3916"/>
    <w:rsid w:val="006C4648"/>
    <w:rsid w:val="006C63C0"/>
    <w:rsid w:val="006C78D0"/>
    <w:rsid w:val="006D1904"/>
    <w:rsid w:val="006D4789"/>
    <w:rsid w:val="006D4F1B"/>
    <w:rsid w:val="006D653E"/>
    <w:rsid w:val="006E2999"/>
    <w:rsid w:val="006E2C29"/>
    <w:rsid w:val="006E575F"/>
    <w:rsid w:val="006E63E0"/>
    <w:rsid w:val="006F36A7"/>
    <w:rsid w:val="006F6D5D"/>
    <w:rsid w:val="007037E7"/>
    <w:rsid w:val="00706F7F"/>
    <w:rsid w:val="007105A0"/>
    <w:rsid w:val="00710673"/>
    <w:rsid w:val="007107BF"/>
    <w:rsid w:val="00714726"/>
    <w:rsid w:val="0072504E"/>
    <w:rsid w:val="00725E1C"/>
    <w:rsid w:val="00726828"/>
    <w:rsid w:val="00732DC5"/>
    <w:rsid w:val="00741423"/>
    <w:rsid w:val="00750CD1"/>
    <w:rsid w:val="00755154"/>
    <w:rsid w:val="007617D3"/>
    <w:rsid w:val="007649EC"/>
    <w:rsid w:val="00764D41"/>
    <w:rsid w:val="00765435"/>
    <w:rsid w:val="007702B5"/>
    <w:rsid w:val="00771A21"/>
    <w:rsid w:val="00771BD6"/>
    <w:rsid w:val="00772421"/>
    <w:rsid w:val="00782BE7"/>
    <w:rsid w:val="007866D8"/>
    <w:rsid w:val="00786930"/>
    <w:rsid w:val="00786AB4"/>
    <w:rsid w:val="00793E65"/>
    <w:rsid w:val="007A792A"/>
    <w:rsid w:val="007A7D7C"/>
    <w:rsid w:val="007B13D5"/>
    <w:rsid w:val="007B149F"/>
    <w:rsid w:val="007B2475"/>
    <w:rsid w:val="007B331E"/>
    <w:rsid w:val="007B4FDC"/>
    <w:rsid w:val="007C52D1"/>
    <w:rsid w:val="007C69D4"/>
    <w:rsid w:val="007D650C"/>
    <w:rsid w:val="007D67DE"/>
    <w:rsid w:val="007E0478"/>
    <w:rsid w:val="007E0972"/>
    <w:rsid w:val="007E0FD7"/>
    <w:rsid w:val="007E2164"/>
    <w:rsid w:val="007E5E08"/>
    <w:rsid w:val="007F593E"/>
    <w:rsid w:val="0080085A"/>
    <w:rsid w:val="0080124F"/>
    <w:rsid w:val="00802AB1"/>
    <w:rsid w:val="00804009"/>
    <w:rsid w:val="00804217"/>
    <w:rsid w:val="00805877"/>
    <w:rsid w:val="00806D12"/>
    <w:rsid w:val="008074A5"/>
    <w:rsid w:val="0081334C"/>
    <w:rsid w:val="00813A4E"/>
    <w:rsid w:val="00813DE8"/>
    <w:rsid w:val="00815163"/>
    <w:rsid w:val="008223A7"/>
    <w:rsid w:val="00825F7D"/>
    <w:rsid w:val="0082663B"/>
    <w:rsid w:val="00831416"/>
    <w:rsid w:val="0083146C"/>
    <w:rsid w:val="00831F31"/>
    <w:rsid w:val="00842B3D"/>
    <w:rsid w:val="00842DF1"/>
    <w:rsid w:val="00845F67"/>
    <w:rsid w:val="008472C4"/>
    <w:rsid w:val="00851800"/>
    <w:rsid w:val="00854645"/>
    <w:rsid w:val="0085703F"/>
    <w:rsid w:val="00867D57"/>
    <w:rsid w:val="008705E5"/>
    <w:rsid w:val="00874FE9"/>
    <w:rsid w:val="00875D10"/>
    <w:rsid w:val="00876B01"/>
    <w:rsid w:val="00880853"/>
    <w:rsid w:val="00881ED5"/>
    <w:rsid w:val="00881F6C"/>
    <w:rsid w:val="00882A7F"/>
    <w:rsid w:val="0089025D"/>
    <w:rsid w:val="00893710"/>
    <w:rsid w:val="00893B00"/>
    <w:rsid w:val="00897DED"/>
    <w:rsid w:val="008A7F44"/>
    <w:rsid w:val="008B0169"/>
    <w:rsid w:val="008B22B4"/>
    <w:rsid w:val="008B24E5"/>
    <w:rsid w:val="008B334C"/>
    <w:rsid w:val="008B61CD"/>
    <w:rsid w:val="008C2028"/>
    <w:rsid w:val="008C4F7C"/>
    <w:rsid w:val="008D1B50"/>
    <w:rsid w:val="008D2D8B"/>
    <w:rsid w:val="008E13A6"/>
    <w:rsid w:val="008E3E03"/>
    <w:rsid w:val="008E494B"/>
    <w:rsid w:val="008E6B4C"/>
    <w:rsid w:val="008F2867"/>
    <w:rsid w:val="008F58B2"/>
    <w:rsid w:val="00904507"/>
    <w:rsid w:val="0090789E"/>
    <w:rsid w:val="0091080B"/>
    <w:rsid w:val="009116D6"/>
    <w:rsid w:val="00926CF8"/>
    <w:rsid w:val="00931760"/>
    <w:rsid w:val="009402DB"/>
    <w:rsid w:val="009422ED"/>
    <w:rsid w:val="0094549C"/>
    <w:rsid w:val="00946488"/>
    <w:rsid w:val="00951F21"/>
    <w:rsid w:val="00953E06"/>
    <w:rsid w:val="009612A2"/>
    <w:rsid w:val="0096283B"/>
    <w:rsid w:val="00965084"/>
    <w:rsid w:val="0097183E"/>
    <w:rsid w:val="009724A2"/>
    <w:rsid w:val="00972A22"/>
    <w:rsid w:val="00974A46"/>
    <w:rsid w:val="00975B34"/>
    <w:rsid w:val="009824D6"/>
    <w:rsid w:val="0098358B"/>
    <w:rsid w:val="00985AE8"/>
    <w:rsid w:val="00990395"/>
    <w:rsid w:val="009904A2"/>
    <w:rsid w:val="00990562"/>
    <w:rsid w:val="009914CA"/>
    <w:rsid w:val="0099563E"/>
    <w:rsid w:val="009956AE"/>
    <w:rsid w:val="009A1330"/>
    <w:rsid w:val="009A2249"/>
    <w:rsid w:val="009A3D27"/>
    <w:rsid w:val="009A46ED"/>
    <w:rsid w:val="009A4B22"/>
    <w:rsid w:val="009A582D"/>
    <w:rsid w:val="009A74DC"/>
    <w:rsid w:val="009B069E"/>
    <w:rsid w:val="009B1EA8"/>
    <w:rsid w:val="009B6D5B"/>
    <w:rsid w:val="009B7C2F"/>
    <w:rsid w:val="009C0C76"/>
    <w:rsid w:val="009C4D87"/>
    <w:rsid w:val="009D0B78"/>
    <w:rsid w:val="009D104A"/>
    <w:rsid w:val="009E3801"/>
    <w:rsid w:val="009F1C52"/>
    <w:rsid w:val="009F2C37"/>
    <w:rsid w:val="009F4BFE"/>
    <w:rsid w:val="00A01166"/>
    <w:rsid w:val="00A011A2"/>
    <w:rsid w:val="00A01C09"/>
    <w:rsid w:val="00A0297D"/>
    <w:rsid w:val="00A16A95"/>
    <w:rsid w:val="00A178E0"/>
    <w:rsid w:val="00A21A1F"/>
    <w:rsid w:val="00A36FA5"/>
    <w:rsid w:val="00A37D71"/>
    <w:rsid w:val="00A400F5"/>
    <w:rsid w:val="00A401C2"/>
    <w:rsid w:val="00A47F14"/>
    <w:rsid w:val="00A52D86"/>
    <w:rsid w:val="00A53194"/>
    <w:rsid w:val="00A5431F"/>
    <w:rsid w:val="00A55385"/>
    <w:rsid w:val="00A55745"/>
    <w:rsid w:val="00A61A7A"/>
    <w:rsid w:val="00A623D0"/>
    <w:rsid w:val="00A655AF"/>
    <w:rsid w:val="00A67F06"/>
    <w:rsid w:val="00A750DC"/>
    <w:rsid w:val="00A77CD4"/>
    <w:rsid w:val="00A86E9F"/>
    <w:rsid w:val="00A91D8C"/>
    <w:rsid w:val="00A9525A"/>
    <w:rsid w:val="00A9691C"/>
    <w:rsid w:val="00AA0DAA"/>
    <w:rsid w:val="00AA4AFB"/>
    <w:rsid w:val="00AA6BBF"/>
    <w:rsid w:val="00AA6F67"/>
    <w:rsid w:val="00AA7024"/>
    <w:rsid w:val="00AB50B6"/>
    <w:rsid w:val="00AB578A"/>
    <w:rsid w:val="00AB71D5"/>
    <w:rsid w:val="00AB751D"/>
    <w:rsid w:val="00AC20D1"/>
    <w:rsid w:val="00AC24E1"/>
    <w:rsid w:val="00AC3158"/>
    <w:rsid w:val="00AC74E9"/>
    <w:rsid w:val="00AC7582"/>
    <w:rsid w:val="00AD034A"/>
    <w:rsid w:val="00AD3354"/>
    <w:rsid w:val="00AD339F"/>
    <w:rsid w:val="00AE5F3F"/>
    <w:rsid w:val="00AE79FC"/>
    <w:rsid w:val="00AF127B"/>
    <w:rsid w:val="00AF717E"/>
    <w:rsid w:val="00B0088F"/>
    <w:rsid w:val="00B010CD"/>
    <w:rsid w:val="00B017DE"/>
    <w:rsid w:val="00B04A69"/>
    <w:rsid w:val="00B070B2"/>
    <w:rsid w:val="00B10F28"/>
    <w:rsid w:val="00B1542B"/>
    <w:rsid w:val="00B1550A"/>
    <w:rsid w:val="00B15990"/>
    <w:rsid w:val="00B21678"/>
    <w:rsid w:val="00B22608"/>
    <w:rsid w:val="00B25D86"/>
    <w:rsid w:val="00B37940"/>
    <w:rsid w:val="00B41322"/>
    <w:rsid w:val="00B423CF"/>
    <w:rsid w:val="00B42563"/>
    <w:rsid w:val="00B53775"/>
    <w:rsid w:val="00B54C43"/>
    <w:rsid w:val="00B56410"/>
    <w:rsid w:val="00B6137B"/>
    <w:rsid w:val="00B640DC"/>
    <w:rsid w:val="00B65F7F"/>
    <w:rsid w:val="00B66CA3"/>
    <w:rsid w:val="00B66F79"/>
    <w:rsid w:val="00B76611"/>
    <w:rsid w:val="00B76A99"/>
    <w:rsid w:val="00B814D8"/>
    <w:rsid w:val="00B82EF2"/>
    <w:rsid w:val="00B85BEB"/>
    <w:rsid w:val="00B94BCF"/>
    <w:rsid w:val="00BA42A0"/>
    <w:rsid w:val="00BA5876"/>
    <w:rsid w:val="00BA69C4"/>
    <w:rsid w:val="00BA712C"/>
    <w:rsid w:val="00BB3D17"/>
    <w:rsid w:val="00BB3DE1"/>
    <w:rsid w:val="00BC3379"/>
    <w:rsid w:val="00BC43C5"/>
    <w:rsid w:val="00BC615C"/>
    <w:rsid w:val="00BD0A99"/>
    <w:rsid w:val="00BD32E5"/>
    <w:rsid w:val="00BD5D12"/>
    <w:rsid w:val="00BE0398"/>
    <w:rsid w:val="00BE29E6"/>
    <w:rsid w:val="00BE3D53"/>
    <w:rsid w:val="00BE539B"/>
    <w:rsid w:val="00BE7D4F"/>
    <w:rsid w:val="00BF1838"/>
    <w:rsid w:val="00BF56EB"/>
    <w:rsid w:val="00BF6B11"/>
    <w:rsid w:val="00C06353"/>
    <w:rsid w:val="00C074BC"/>
    <w:rsid w:val="00C078CD"/>
    <w:rsid w:val="00C10036"/>
    <w:rsid w:val="00C10EBB"/>
    <w:rsid w:val="00C113BC"/>
    <w:rsid w:val="00C22557"/>
    <w:rsid w:val="00C24361"/>
    <w:rsid w:val="00C356DC"/>
    <w:rsid w:val="00C36009"/>
    <w:rsid w:val="00C371CE"/>
    <w:rsid w:val="00C41CC7"/>
    <w:rsid w:val="00C4212B"/>
    <w:rsid w:val="00C42A95"/>
    <w:rsid w:val="00C43500"/>
    <w:rsid w:val="00C44090"/>
    <w:rsid w:val="00C45C91"/>
    <w:rsid w:val="00C509B9"/>
    <w:rsid w:val="00C53B49"/>
    <w:rsid w:val="00C55672"/>
    <w:rsid w:val="00C567EF"/>
    <w:rsid w:val="00C601EB"/>
    <w:rsid w:val="00C61E84"/>
    <w:rsid w:val="00C6381E"/>
    <w:rsid w:val="00C65A80"/>
    <w:rsid w:val="00C67FCB"/>
    <w:rsid w:val="00C7547F"/>
    <w:rsid w:val="00C7573A"/>
    <w:rsid w:val="00C77C6F"/>
    <w:rsid w:val="00C80622"/>
    <w:rsid w:val="00C81B82"/>
    <w:rsid w:val="00C864E5"/>
    <w:rsid w:val="00C903DD"/>
    <w:rsid w:val="00CA4D49"/>
    <w:rsid w:val="00CA4F0D"/>
    <w:rsid w:val="00CB2545"/>
    <w:rsid w:val="00CB25A3"/>
    <w:rsid w:val="00CB3E1C"/>
    <w:rsid w:val="00CB7100"/>
    <w:rsid w:val="00CC0ED6"/>
    <w:rsid w:val="00CD0238"/>
    <w:rsid w:val="00CD0C7A"/>
    <w:rsid w:val="00CD2772"/>
    <w:rsid w:val="00CD40A2"/>
    <w:rsid w:val="00CD6325"/>
    <w:rsid w:val="00CD6EAA"/>
    <w:rsid w:val="00CE1505"/>
    <w:rsid w:val="00CE2C31"/>
    <w:rsid w:val="00CF22AF"/>
    <w:rsid w:val="00CF6EDC"/>
    <w:rsid w:val="00D01857"/>
    <w:rsid w:val="00D01F50"/>
    <w:rsid w:val="00D07984"/>
    <w:rsid w:val="00D10AA2"/>
    <w:rsid w:val="00D11B07"/>
    <w:rsid w:val="00D126AA"/>
    <w:rsid w:val="00D1343E"/>
    <w:rsid w:val="00D14411"/>
    <w:rsid w:val="00D15092"/>
    <w:rsid w:val="00D20AC9"/>
    <w:rsid w:val="00D22E21"/>
    <w:rsid w:val="00D233A5"/>
    <w:rsid w:val="00D2630F"/>
    <w:rsid w:val="00D279A0"/>
    <w:rsid w:val="00D3089A"/>
    <w:rsid w:val="00D30CDF"/>
    <w:rsid w:val="00D36948"/>
    <w:rsid w:val="00D427A2"/>
    <w:rsid w:val="00D443FE"/>
    <w:rsid w:val="00D455E7"/>
    <w:rsid w:val="00D50126"/>
    <w:rsid w:val="00D5037A"/>
    <w:rsid w:val="00D55E77"/>
    <w:rsid w:val="00D601C8"/>
    <w:rsid w:val="00D63F13"/>
    <w:rsid w:val="00D71649"/>
    <w:rsid w:val="00D72605"/>
    <w:rsid w:val="00D818F8"/>
    <w:rsid w:val="00D81976"/>
    <w:rsid w:val="00D83C92"/>
    <w:rsid w:val="00D85093"/>
    <w:rsid w:val="00D87B8F"/>
    <w:rsid w:val="00D91F64"/>
    <w:rsid w:val="00D93A96"/>
    <w:rsid w:val="00D96F3E"/>
    <w:rsid w:val="00DA0EEC"/>
    <w:rsid w:val="00DA2936"/>
    <w:rsid w:val="00DA31DC"/>
    <w:rsid w:val="00DA3236"/>
    <w:rsid w:val="00DA3DD1"/>
    <w:rsid w:val="00DA5E61"/>
    <w:rsid w:val="00DB402C"/>
    <w:rsid w:val="00DB4442"/>
    <w:rsid w:val="00DB4AA6"/>
    <w:rsid w:val="00DB60F1"/>
    <w:rsid w:val="00DC3DB7"/>
    <w:rsid w:val="00DC47C0"/>
    <w:rsid w:val="00DC559A"/>
    <w:rsid w:val="00DC6082"/>
    <w:rsid w:val="00DD325A"/>
    <w:rsid w:val="00DD6098"/>
    <w:rsid w:val="00DD60C6"/>
    <w:rsid w:val="00DD7FA4"/>
    <w:rsid w:val="00DE00A3"/>
    <w:rsid w:val="00DE00AC"/>
    <w:rsid w:val="00DE1C4F"/>
    <w:rsid w:val="00DE2775"/>
    <w:rsid w:val="00DE34BC"/>
    <w:rsid w:val="00DE7C47"/>
    <w:rsid w:val="00DE7F9B"/>
    <w:rsid w:val="00DF1B27"/>
    <w:rsid w:val="00DF4692"/>
    <w:rsid w:val="00E02A51"/>
    <w:rsid w:val="00E10127"/>
    <w:rsid w:val="00E1344C"/>
    <w:rsid w:val="00E13797"/>
    <w:rsid w:val="00E1412B"/>
    <w:rsid w:val="00E14E96"/>
    <w:rsid w:val="00E16351"/>
    <w:rsid w:val="00E23DE3"/>
    <w:rsid w:val="00E302F7"/>
    <w:rsid w:val="00E32795"/>
    <w:rsid w:val="00E34F6B"/>
    <w:rsid w:val="00E35EF0"/>
    <w:rsid w:val="00E36B2C"/>
    <w:rsid w:val="00E41AEB"/>
    <w:rsid w:val="00E42677"/>
    <w:rsid w:val="00E42700"/>
    <w:rsid w:val="00E46D90"/>
    <w:rsid w:val="00E51F6B"/>
    <w:rsid w:val="00E52249"/>
    <w:rsid w:val="00E61130"/>
    <w:rsid w:val="00E66FC9"/>
    <w:rsid w:val="00E67CC8"/>
    <w:rsid w:val="00E7065D"/>
    <w:rsid w:val="00E72C8E"/>
    <w:rsid w:val="00E73C9A"/>
    <w:rsid w:val="00E7445F"/>
    <w:rsid w:val="00E75122"/>
    <w:rsid w:val="00E83870"/>
    <w:rsid w:val="00E91F87"/>
    <w:rsid w:val="00EA21BC"/>
    <w:rsid w:val="00EA6AF9"/>
    <w:rsid w:val="00EA77C0"/>
    <w:rsid w:val="00EB048F"/>
    <w:rsid w:val="00EB24FB"/>
    <w:rsid w:val="00EB5C1B"/>
    <w:rsid w:val="00EB6082"/>
    <w:rsid w:val="00EB64CA"/>
    <w:rsid w:val="00EC10BB"/>
    <w:rsid w:val="00EC59D7"/>
    <w:rsid w:val="00EC6BF7"/>
    <w:rsid w:val="00ED2D9F"/>
    <w:rsid w:val="00ED4740"/>
    <w:rsid w:val="00ED5791"/>
    <w:rsid w:val="00ED7948"/>
    <w:rsid w:val="00EE0463"/>
    <w:rsid w:val="00EE2BC2"/>
    <w:rsid w:val="00EE36F8"/>
    <w:rsid w:val="00EE3C7B"/>
    <w:rsid w:val="00EE4BFC"/>
    <w:rsid w:val="00EE610F"/>
    <w:rsid w:val="00F00E0B"/>
    <w:rsid w:val="00F0377F"/>
    <w:rsid w:val="00F04D2E"/>
    <w:rsid w:val="00F05F9F"/>
    <w:rsid w:val="00F060A0"/>
    <w:rsid w:val="00F129F7"/>
    <w:rsid w:val="00F1557C"/>
    <w:rsid w:val="00F221CC"/>
    <w:rsid w:val="00F22D28"/>
    <w:rsid w:val="00F23396"/>
    <w:rsid w:val="00F32F84"/>
    <w:rsid w:val="00F34119"/>
    <w:rsid w:val="00F344BF"/>
    <w:rsid w:val="00F363CE"/>
    <w:rsid w:val="00F41F80"/>
    <w:rsid w:val="00F51F77"/>
    <w:rsid w:val="00F72418"/>
    <w:rsid w:val="00F772FA"/>
    <w:rsid w:val="00F85790"/>
    <w:rsid w:val="00FA504D"/>
    <w:rsid w:val="00FA78FA"/>
    <w:rsid w:val="00FB0BB7"/>
    <w:rsid w:val="00FB31D5"/>
    <w:rsid w:val="00FB5B5B"/>
    <w:rsid w:val="00FC019A"/>
    <w:rsid w:val="00FC1CC3"/>
    <w:rsid w:val="00FC50AE"/>
    <w:rsid w:val="00FC5CFF"/>
    <w:rsid w:val="00FC6DB7"/>
    <w:rsid w:val="00FD08D5"/>
    <w:rsid w:val="00FD391F"/>
    <w:rsid w:val="00FD6FAF"/>
    <w:rsid w:val="00FD7ADA"/>
    <w:rsid w:val="00FE5404"/>
    <w:rsid w:val="00FF1455"/>
    <w:rsid w:val="00FF4225"/>
    <w:rsid w:val="00FF72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48"/>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ListparagrafCaracter">
    <w:name w:val="Listă paragraf Caracter"/>
    <w:aliases w:val="body 2 Caracter,List Paragraph1 Caracter,Listă paragraf1 Caracter"/>
    <w:link w:val="Listparagraf"/>
    <w:locked/>
    <w:rsid w:val="00223948"/>
    <w:rPr>
      <w:lang w:val="en-US"/>
    </w:rPr>
  </w:style>
  <w:style w:type="paragraph" w:styleId="Listparagraf">
    <w:name w:val="List Paragraph"/>
    <w:aliases w:val="body 2,List Paragraph1,Listă paragraf1"/>
    <w:basedOn w:val="Normal"/>
    <w:link w:val="ListparagrafCaracter"/>
    <w:qFormat/>
    <w:rsid w:val="00223948"/>
    <w:pPr>
      <w:ind w:left="720"/>
    </w:pPr>
    <w:rPr>
      <w:rFonts w:asciiTheme="minorHAnsi" w:eastAsiaTheme="minorHAnsi" w:hAnsiTheme="minorHAnsi" w:cstheme="minorBidi"/>
    </w:rPr>
  </w:style>
  <w:style w:type="character" w:customStyle="1" w:styleId="Bodytext">
    <w:name w:val="Body text_"/>
    <w:link w:val="Bodytext1"/>
    <w:locked/>
    <w:rsid w:val="00223948"/>
    <w:rPr>
      <w:rFonts w:ascii="Arial" w:hAnsi="Arial" w:cs="Arial"/>
      <w:sz w:val="18"/>
      <w:szCs w:val="18"/>
      <w:shd w:val="clear" w:color="auto" w:fill="FFFFFF"/>
    </w:rPr>
  </w:style>
  <w:style w:type="paragraph" w:customStyle="1" w:styleId="Bodytext1">
    <w:name w:val="Body text1"/>
    <w:basedOn w:val="Normal"/>
    <w:link w:val="Bodytext"/>
    <w:rsid w:val="00223948"/>
    <w:pPr>
      <w:shd w:val="clear" w:color="auto" w:fill="FFFFFF"/>
      <w:spacing w:before="300" w:after="480" w:line="240" w:lineRule="atLeast"/>
      <w:ind w:hanging="1600"/>
    </w:pPr>
    <w:rPr>
      <w:rFonts w:ascii="Arial" w:eastAsiaTheme="minorHAnsi" w:hAnsi="Arial" w:cs="Arial"/>
      <w:sz w:val="18"/>
      <w:szCs w:val="18"/>
      <w:lang w:val="ro-RO"/>
    </w:rPr>
  </w:style>
  <w:style w:type="paragraph" w:customStyle="1" w:styleId="Normal0">
    <w:name w:val="[Normal]"/>
    <w:rsid w:val="00223948"/>
    <w:pPr>
      <w:widowControl w:val="0"/>
      <w:suppressAutoHyphens/>
      <w:autoSpaceDE w:val="0"/>
      <w:spacing w:after="0" w:line="240" w:lineRule="auto"/>
    </w:pPr>
    <w:rPr>
      <w:rFonts w:ascii="Arial" w:eastAsia="Times New Roman" w:hAnsi="Arial" w:cs="Arial"/>
      <w:sz w:val="24"/>
      <w:szCs w:val="24"/>
      <w:lang w:val="en-US" w:eastAsia="ar-SA"/>
    </w:rPr>
  </w:style>
  <w:style w:type="paragraph" w:customStyle="1" w:styleId="HTMLPreformatted1">
    <w:name w:val="HTML Preformatted1"/>
    <w:basedOn w:val="Normal"/>
    <w:rsid w:val="00223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paragraph" w:customStyle="1" w:styleId="BodyText31">
    <w:name w:val="Body Text 31"/>
    <w:basedOn w:val="Normal"/>
    <w:rsid w:val="00223948"/>
    <w:pPr>
      <w:suppressAutoHyphens/>
      <w:autoSpaceDE w:val="0"/>
      <w:spacing w:after="120" w:line="240" w:lineRule="auto"/>
    </w:pPr>
    <w:rPr>
      <w:rFonts w:ascii="Times New Roman" w:eastAsia="Times New Roman" w:hAnsi="Times New Roman"/>
      <w:sz w:val="16"/>
      <w:szCs w:val="16"/>
      <w:lang w:val="ro-RO" w:eastAsia="ar-SA"/>
    </w:rPr>
  </w:style>
  <w:style w:type="character" w:customStyle="1" w:styleId="Bodytext7pt">
    <w:name w:val="Body text + 7 pt"/>
    <w:rsid w:val="00223948"/>
    <w:rPr>
      <w:rFonts w:ascii="Arial" w:eastAsia="Calibri" w:hAnsi="Arial" w:cs="Arial" w:hint="default"/>
      <w:sz w:val="14"/>
      <w:szCs w:val="14"/>
      <w:lang w:val="en-US" w:eastAsia="en-US" w:bidi="ar-SA"/>
    </w:rPr>
  </w:style>
  <w:style w:type="paragraph" w:styleId="TextnBalon">
    <w:name w:val="Balloon Text"/>
    <w:basedOn w:val="Normal"/>
    <w:link w:val="TextnBalonCaracter"/>
    <w:uiPriority w:val="99"/>
    <w:semiHidden/>
    <w:unhideWhenUsed/>
    <w:rsid w:val="0072504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2504E"/>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48"/>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ListparagrafCaracter">
    <w:name w:val="Listă paragraf Caracter"/>
    <w:aliases w:val="body 2 Caracter,List Paragraph1 Caracter,Listă paragraf1 Caracter"/>
    <w:link w:val="Listparagraf"/>
    <w:locked/>
    <w:rsid w:val="00223948"/>
    <w:rPr>
      <w:lang w:val="en-US"/>
    </w:rPr>
  </w:style>
  <w:style w:type="paragraph" w:styleId="Listparagraf">
    <w:name w:val="List Paragraph"/>
    <w:aliases w:val="body 2,List Paragraph1,Listă paragraf1"/>
    <w:basedOn w:val="Normal"/>
    <w:link w:val="ListparagrafCaracter"/>
    <w:qFormat/>
    <w:rsid w:val="00223948"/>
    <w:pPr>
      <w:ind w:left="720"/>
    </w:pPr>
    <w:rPr>
      <w:rFonts w:asciiTheme="minorHAnsi" w:eastAsiaTheme="minorHAnsi" w:hAnsiTheme="minorHAnsi" w:cstheme="minorBidi"/>
    </w:rPr>
  </w:style>
  <w:style w:type="character" w:customStyle="1" w:styleId="Bodytext">
    <w:name w:val="Body text_"/>
    <w:link w:val="Bodytext1"/>
    <w:locked/>
    <w:rsid w:val="00223948"/>
    <w:rPr>
      <w:rFonts w:ascii="Arial" w:hAnsi="Arial" w:cs="Arial"/>
      <w:sz w:val="18"/>
      <w:szCs w:val="18"/>
      <w:shd w:val="clear" w:color="auto" w:fill="FFFFFF"/>
    </w:rPr>
  </w:style>
  <w:style w:type="paragraph" w:customStyle="1" w:styleId="Bodytext1">
    <w:name w:val="Body text1"/>
    <w:basedOn w:val="Normal"/>
    <w:link w:val="Bodytext"/>
    <w:rsid w:val="00223948"/>
    <w:pPr>
      <w:shd w:val="clear" w:color="auto" w:fill="FFFFFF"/>
      <w:spacing w:before="300" w:after="480" w:line="240" w:lineRule="atLeast"/>
      <w:ind w:hanging="1600"/>
    </w:pPr>
    <w:rPr>
      <w:rFonts w:ascii="Arial" w:eastAsiaTheme="minorHAnsi" w:hAnsi="Arial" w:cs="Arial"/>
      <w:sz w:val="18"/>
      <w:szCs w:val="18"/>
      <w:lang w:val="ro-RO"/>
    </w:rPr>
  </w:style>
  <w:style w:type="paragraph" w:customStyle="1" w:styleId="Normal0">
    <w:name w:val="[Normal]"/>
    <w:rsid w:val="00223948"/>
    <w:pPr>
      <w:widowControl w:val="0"/>
      <w:suppressAutoHyphens/>
      <w:autoSpaceDE w:val="0"/>
      <w:spacing w:after="0" w:line="240" w:lineRule="auto"/>
    </w:pPr>
    <w:rPr>
      <w:rFonts w:ascii="Arial" w:eastAsia="Times New Roman" w:hAnsi="Arial" w:cs="Arial"/>
      <w:sz w:val="24"/>
      <w:szCs w:val="24"/>
      <w:lang w:val="en-US" w:eastAsia="ar-SA"/>
    </w:rPr>
  </w:style>
  <w:style w:type="paragraph" w:customStyle="1" w:styleId="HTMLPreformatted1">
    <w:name w:val="HTML Preformatted1"/>
    <w:basedOn w:val="Normal"/>
    <w:rsid w:val="00223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paragraph" w:customStyle="1" w:styleId="BodyText31">
    <w:name w:val="Body Text 31"/>
    <w:basedOn w:val="Normal"/>
    <w:rsid w:val="00223948"/>
    <w:pPr>
      <w:suppressAutoHyphens/>
      <w:autoSpaceDE w:val="0"/>
      <w:spacing w:after="120" w:line="240" w:lineRule="auto"/>
    </w:pPr>
    <w:rPr>
      <w:rFonts w:ascii="Times New Roman" w:eastAsia="Times New Roman" w:hAnsi="Times New Roman"/>
      <w:sz w:val="16"/>
      <w:szCs w:val="16"/>
      <w:lang w:val="ro-RO" w:eastAsia="ar-SA"/>
    </w:rPr>
  </w:style>
  <w:style w:type="character" w:customStyle="1" w:styleId="Bodytext7pt">
    <w:name w:val="Body text + 7 pt"/>
    <w:rsid w:val="00223948"/>
    <w:rPr>
      <w:rFonts w:ascii="Arial" w:eastAsia="Calibri" w:hAnsi="Arial" w:cs="Arial" w:hint="default"/>
      <w:sz w:val="14"/>
      <w:szCs w:val="14"/>
      <w:lang w:val="en-US" w:eastAsia="en-US" w:bidi="ar-SA"/>
    </w:rPr>
  </w:style>
  <w:style w:type="paragraph" w:styleId="TextnBalon">
    <w:name w:val="Balloon Text"/>
    <w:basedOn w:val="Normal"/>
    <w:link w:val="TextnBalonCaracter"/>
    <w:uiPriority w:val="99"/>
    <w:semiHidden/>
    <w:unhideWhenUsed/>
    <w:rsid w:val="0072504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2504E"/>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15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2690</Words>
  <Characters>15602</Characters>
  <Application>Microsoft Office Word</Application>
  <DocSecurity>0</DocSecurity>
  <Lines>130</Lines>
  <Paragraphs>36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badana</dc:creator>
  <cp:keywords/>
  <dc:description/>
  <cp:lastModifiedBy>dorina badana</cp:lastModifiedBy>
  <cp:revision>3</cp:revision>
  <cp:lastPrinted>2018-10-23T05:43:00Z</cp:lastPrinted>
  <dcterms:created xsi:type="dcterms:W3CDTF">2018-10-23T05:04:00Z</dcterms:created>
  <dcterms:modified xsi:type="dcterms:W3CDTF">2018-10-23T05:43:00Z</dcterms:modified>
</cp:coreProperties>
</file>