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D49" w:rsidRPr="0049406E" w:rsidRDefault="00EB3D49" w:rsidP="00EB3D49">
      <w:pPr>
        <w:pStyle w:val="Bodytext310"/>
        <w:shd w:val="clear" w:color="auto" w:fill="auto"/>
        <w:spacing w:after="0" w:line="240" w:lineRule="auto"/>
        <w:jc w:val="center"/>
        <w:rPr>
          <w:rFonts w:ascii="Times New Roman" w:hAnsi="Times New Roman" w:cs="Times New Roman"/>
          <w:sz w:val="24"/>
          <w:szCs w:val="24"/>
        </w:rPr>
      </w:pPr>
      <w:bookmarkStart w:id="0" w:name="_GoBack"/>
      <w:bookmarkEnd w:id="0"/>
      <w:r w:rsidRPr="0049406E">
        <w:rPr>
          <w:rFonts w:ascii="Times New Roman" w:hAnsi="Times New Roman" w:cs="Times New Roman"/>
          <w:sz w:val="24"/>
          <w:szCs w:val="24"/>
        </w:rPr>
        <w:t>PROIECTUL DECIZIEI ETAPEI DE ÎNCADRARE</w:t>
      </w:r>
    </w:p>
    <w:p w:rsidR="00EB3D49" w:rsidRPr="0049406E" w:rsidRDefault="00EB3D49" w:rsidP="00EB3D49">
      <w:pPr>
        <w:pStyle w:val="Bodytext1"/>
        <w:shd w:val="clear" w:color="auto" w:fill="auto"/>
        <w:tabs>
          <w:tab w:val="left" w:leader="dot" w:pos="11334"/>
        </w:tabs>
        <w:spacing w:before="0" w:after="0" w:line="240" w:lineRule="auto"/>
        <w:ind w:firstLine="0"/>
        <w:jc w:val="center"/>
        <w:rPr>
          <w:rFonts w:ascii="Times New Roman" w:hAnsi="Times New Roman" w:cs="Times New Roman"/>
          <w:sz w:val="24"/>
          <w:szCs w:val="24"/>
        </w:rPr>
      </w:pPr>
      <w:r w:rsidRPr="0049406E">
        <w:rPr>
          <w:rFonts w:ascii="Times New Roman" w:hAnsi="Times New Roman" w:cs="Times New Roman"/>
          <w:sz w:val="24"/>
          <w:szCs w:val="24"/>
        </w:rPr>
        <w:t>Nr. 7318 din  01.10.2018</w:t>
      </w:r>
    </w:p>
    <w:p w:rsidR="00EB3D49" w:rsidRPr="0049406E" w:rsidRDefault="00EB3D49" w:rsidP="00EB3D49">
      <w:pPr>
        <w:pStyle w:val="Bodytext1"/>
        <w:shd w:val="clear" w:color="auto" w:fill="auto"/>
        <w:tabs>
          <w:tab w:val="left" w:leader="dot" w:pos="11334"/>
        </w:tabs>
        <w:spacing w:before="0" w:after="0" w:line="240" w:lineRule="auto"/>
        <w:ind w:firstLine="0"/>
        <w:jc w:val="both"/>
        <w:rPr>
          <w:rFonts w:ascii="Times New Roman" w:hAnsi="Times New Roman"/>
          <w:sz w:val="24"/>
          <w:szCs w:val="24"/>
        </w:rPr>
      </w:pPr>
      <w:r w:rsidRPr="0049406E">
        <w:rPr>
          <w:rFonts w:ascii="Times New Roman" w:hAnsi="Times New Roman" w:cs="Times New Roman"/>
          <w:sz w:val="24"/>
          <w:szCs w:val="24"/>
        </w:rPr>
        <w:t xml:space="preserve">                                      </w:t>
      </w:r>
    </w:p>
    <w:p w:rsidR="00EB3D49" w:rsidRPr="0049406E" w:rsidRDefault="00EB3D49" w:rsidP="00EB3D49">
      <w:pPr>
        <w:spacing w:after="0" w:line="240" w:lineRule="auto"/>
        <w:ind w:firstLine="720"/>
        <w:jc w:val="both"/>
        <w:outlineLvl w:val="0"/>
        <w:rPr>
          <w:rFonts w:ascii="Times New Roman" w:hAnsi="Times New Roman"/>
          <w:sz w:val="24"/>
          <w:szCs w:val="24"/>
          <w:lang w:val="ro-RO"/>
        </w:rPr>
      </w:pPr>
      <w:r w:rsidRPr="0049406E">
        <w:rPr>
          <w:rFonts w:ascii="Times New Roman" w:hAnsi="Times New Roman"/>
          <w:sz w:val="24"/>
          <w:szCs w:val="24"/>
          <w:lang w:val="ro-RO"/>
        </w:rPr>
        <w:t xml:space="preserve">Ca urmare a solicitării de revizuit a acordului de mediu nr. 8/12.06.2018, adresate de </w:t>
      </w:r>
      <w:r w:rsidRPr="0049406E">
        <w:rPr>
          <w:rFonts w:ascii="Times New Roman" w:hAnsi="Times New Roman"/>
          <w:b/>
          <w:sz w:val="28"/>
          <w:szCs w:val="28"/>
          <w:lang w:val="ro-RO" w:eastAsia="ro-RO"/>
        </w:rPr>
        <w:t xml:space="preserve">S.C. AGRONUT CONSTRUCT S.R.L. </w:t>
      </w:r>
      <w:r w:rsidRPr="0049406E">
        <w:rPr>
          <w:rFonts w:ascii="Times New Roman" w:hAnsi="Times New Roman"/>
          <w:sz w:val="28"/>
          <w:szCs w:val="28"/>
          <w:lang w:val="ro-RO" w:eastAsia="ro-RO"/>
        </w:rPr>
        <w:t>cu sediul în comuna Comana, satul Comana, str. Cumani, nr. 451, (biroul nr. 2), judeţul Giurgiu</w:t>
      </w:r>
      <w:r w:rsidRPr="0049406E">
        <w:rPr>
          <w:rFonts w:ascii="Times New Roman" w:hAnsi="Times New Roman"/>
          <w:sz w:val="24"/>
          <w:szCs w:val="24"/>
          <w:lang w:val="ro-RO"/>
        </w:rPr>
        <w:t>, înregistrată la A.P.M. Giurgiu cu nr. 7318</w:t>
      </w:r>
      <w:r w:rsidRPr="0049406E">
        <w:rPr>
          <w:rFonts w:ascii="Times New Roman" w:hAnsi="Times New Roman"/>
          <w:color w:val="FF0000"/>
          <w:sz w:val="24"/>
          <w:szCs w:val="24"/>
          <w:lang w:val="ro-RO" w:eastAsia="ro-RO"/>
        </w:rPr>
        <w:t xml:space="preserve"> </w:t>
      </w:r>
      <w:r w:rsidRPr="0049406E">
        <w:rPr>
          <w:rFonts w:ascii="Times New Roman" w:hAnsi="Times New Roman"/>
          <w:sz w:val="24"/>
          <w:szCs w:val="24"/>
          <w:lang w:val="ro-RO" w:eastAsia="ro-RO"/>
        </w:rPr>
        <w:t xml:space="preserve">din data de 20.09.2018, </w:t>
      </w:r>
      <w:r w:rsidRPr="0049406E">
        <w:rPr>
          <w:rFonts w:ascii="Times New Roman" w:hAnsi="Times New Roman"/>
          <w:sz w:val="24"/>
          <w:szCs w:val="24"/>
          <w:lang w:val="ro-RO"/>
        </w:rPr>
        <w:t xml:space="preserve">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w:t>
      </w:r>
    </w:p>
    <w:p w:rsidR="00EB3D49" w:rsidRPr="0049406E" w:rsidRDefault="00EB3D49" w:rsidP="00EB3D49">
      <w:pPr>
        <w:pStyle w:val="Bodytext1"/>
        <w:shd w:val="clear" w:color="auto" w:fill="auto"/>
        <w:spacing w:before="0" w:after="0" w:line="240" w:lineRule="auto"/>
        <w:ind w:firstLine="0"/>
        <w:jc w:val="both"/>
        <w:rPr>
          <w:rFonts w:ascii="Times New Roman" w:hAnsi="Times New Roman" w:cs="Times New Roman"/>
          <w:b/>
          <w:sz w:val="24"/>
          <w:szCs w:val="24"/>
        </w:rPr>
      </w:pPr>
      <w:r w:rsidRPr="0049406E">
        <w:rPr>
          <w:rFonts w:ascii="Times New Roman" w:hAnsi="Times New Roman" w:cs="Times New Roman"/>
          <w:sz w:val="24"/>
          <w:szCs w:val="24"/>
        </w:rPr>
        <w:tab/>
        <w:t xml:space="preserve">A.P.M. Giurgiu decide, ca urmare a consultărilor desfăşurate în cadrul şedinţei Comisiei de Analiză Tehnică din data de 01.10.2018, că realizarea a încă unei celule de depozitare cereale în cadrul proiectului </w:t>
      </w:r>
      <w:r w:rsidRPr="0049406E">
        <w:rPr>
          <w:rFonts w:ascii="Times New Roman" w:eastAsia="Times New Roman" w:hAnsi="Times New Roman" w:cs="Times New Roman"/>
          <w:b/>
          <w:noProof/>
          <w:sz w:val="24"/>
          <w:szCs w:val="24"/>
        </w:rPr>
        <w:t xml:space="preserve">“Hală găini ouătoare, staţie sortare  şi depozit de ouă, moară de furaje” </w:t>
      </w:r>
      <w:r w:rsidRPr="0049406E">
        <w:rPr>
          <w:rFonts w:ascii="Times New Roman" w:eastAsia="Times New Roman" w:hAnsi="Times New Roman" w:cs="Times New Roman"/>
          <w:noProof/>
          <w:sz w:val="24"/>
          <w:szCs w:val="24"/>
        </w:rPr>
        <w:t>– propus a fi amplasat în comuna Comana, satul Vlad Ţepeş, intravilan, CF nr. 33352</w:t>
      </w:r>
      <w:r w:rsidRPr="0049406E">
        <w:rPr>
          <w:rFonts w:ascii="Times New Roman" w:eastAsia="Times New Roman" w:hAnsi="Times New Roman" w:cs="Times New Roman"/>
          <w:b/>
          <w:noProof/>
          <w:sz w:val="24"/>
          <w:szCs w:val="24"/>
        </w:rPr>
        <w:t>,</w:t>
      </w:r>
      <w:r w:rsidRPr="0049406E">
        <w:rPr>
          <w:rFonts w:ascii="Times New Roman" w:eastAsia="Times New Roman" w:hAnsi="Times New Roman" w:cs="Times New Roman"/>
          <w:noProof/>
          <w:sz w:val="24"/>
          <w:szCs w:val="24"/>
        </w:rPr>
        <w:t xml:space="preserve"> jud. Giurgiu</w:t>
      </w:r>
      <w:r w:rsidRPr="0049406E">
        <w:rPr>
          <w:rFonts w:ascii="Times New Roman" w:hAnsi="Times New Roman" w:cs="Times New Roman"/>
          <w:sz w:val="24"/>
          <w:szCs w:val="24"/>
        </w:rPr>
        <w:t>, se ia decizia menținerii acordului de mediu nr. 8/12.06.2018 și nu se solicită revizuirea raportului la evaluarea impactului asupra mediului</w:t>
      </w:r>
      <w:r w:rsidRPr="0049406E">
        <w:rPr>
          <w:rFonts w:ascii="Times New Roman" w:hAnsi="Times New Roman" w:cs="Times New Roman"/>
          <w:b/>
          <w:sz w:val="24"/>
          <w:szCs w:val="24"/>
        </w:rPr>
        <w:t xml:space="preserve"> </w:t>
      </w:r>
      <w:r w:rsidRPr="0049406E">
        <w:rPr>
          <w:rFonts w:ascii="Times New Roman" w:hAnsi="Times New Roman" w:cs="Times New Roman"/>
          <w:sz w:val="24"/>
          <w:szCs w:val="24"/>
        </w:rPr>
        <w:t>și nici a raportului de evaluare adecvată</w:t>
      </w:r>
      <w:r w:rsidRPr="0049406E">
        <w:rPr>
          <w:rFonts w:ascii="Times New Roman" w:hAnsi="Times New Roman" w:cs="Times New Roman"/>
          <w:b/>
          <w:sz w:val="24"/>
          <w:szCs w:val="24"/>
        </w:rPr>
        <w:t xml:space="preserve"> </w:t>
      </w:r>
    </w:p>
    <w:p w:rsidR="00EB3D49" w:rsidRPr="0049406E" w:rsidRDefault="00EB3D49" w:rsidP="00EB3D49">
      <w:pPr>
        <w:pStyle w:val="Bodytext1"/>
        <w:shd w:val="clear" w:color="auto" w:fill="auto"/>
        <w:spacing w:before="0" w:after="0" w:line="240" w:lineRule="auto"/>
        <w:ind w:firstLine="720"/>
        <w:jc w:val="both"/>
        <w:rPr>
          <w:rFonts w:ascii="Times New Roman" w:hAnsi="Times New Roman" w:cs="Times New Roman"/>
          <w:sz w:val="24"/>
          <w:szCs w:val="24"/>
        </w:rPr>
      </w:pPr>
      <w:r w:rsidRPr="0049406E">
        <w:rPr>
          <w:rFonts w:ascii="Times New Roman" w:hAnsi="Times New Roman" w:cs="Times New Roman"/>
          <w:b/>
          <w:sz w:val="24"/>
          <w:szCs w:val="24"/>
        </w:rPr>
        <w:t>Justificarea prezentei decizii</w:t>
      </w:r>
      <w:r w:rsidRPr="0049406E">
        <w:rPr>
          <w:rFonts w:ascii="Times New Roman" w:hAnsi="Times New Roman" w:cs="Times New Roman"/>
          <w:sz w:val="24"/>
          <w:szCs w:val="24"/>
        </w:rPr>
        <w:t xml:space="preserve">: </w:t>
      </w:r>
    </w:p>
    <w:p w:rsidR="00EB3D49" w:rsidRPr="0049406E" w:rsidRDefault="00EB3D49" w:rsidP="00EB3D49">
      <w:pPr>
        <w:spacing w:after="0" w:line="240" w:lineRule="auto"/>
        <w:ind w:firstLine="288"/>
        <w:jc w:val="both"/>
        <w:rPr>
          <w:rFonts w:ascii="Times New Roman" w:eastAsia="Times New Roman" w:hAnsi="Times New Roman"/>
          <w:noProof/>
          <w:kern w:val="28"/>
          <w:sz w:val="24"/>
          <w:szCs w:val="24"/>
          <w:lang w:val="ro-RO"/>
        </w:rPr>
      </w:pPr>
      <w:r w:rsidRPr="0049406E">
        <w:rPr>
          <w:rFonts w:ascii="Times New Roman" w:eastAsia="Times New Roman" w:hAnsi="Times New Roman"/>
          <w:noProof/>
          <w:kern w:val="28"/>
          <w:sz w:val="24"/>
          <w:szCs w:val="24"/>
          <w:lang w:val="ro-RO"/>
        </w:rPr>
        <w:t>Proiectul inițial presupune realizarea:</w:t>
      </w:r>
    </w:p>
    <w:p w:rsidR="00EB3D49" w:rsidRPr="0049406E" w:rsidRDefault="00EB3D49" w:rsidP="00EB3D49">
      <w:pPr>
        <w:numPr>
          <w:ilvl w:val="0"/>
          <w:numId w:val="1"/>
        </w:numPr>
        <w:spacing w:after="0" w:line="240" w:lineRule="auto"/>
        <w:ind w:left="0" w:firstLine="360"/>
        <w:jc w:val="both"/>
        <w:rPr>
          <w:rFonts w:ascii="Times New Roman" w:eastAsia="Times New Roman" w:hAnsi="Times New Roman"/>
          <w:noProof/>
          <w:kern w:val="28"/>
          <w:sz w:val="24"/>
          <w:szCs w:val="24"/>
          <w:lang w:val="ro-RO"/>
        </w:rPr>
      </w:pPr>
      <w:r w:rsidRPr="0049406E">
        <w:rPr>
          <w:rFonts w:ascii="Times New Roman" w:eastAsia="Times New Roman" w:hAnsi="Times New Roman"/>
          <w:noProof/>
          <w:kern w:val="28"/>
          <w:sz w:val="24"/>
          <w:szCs w:val="24"/>
          <w:lang w:val="ro-RO"/>
        </w:rPr>
        <w:t>unei hale de gaini ouatoare</w:t>
      </w:r>
      <w:r w:rsidRPr="0049406E">
        <w:rPr>
          <w:lang w:val="ro-RO"/>
        </w:rPr>
        <w:t xml:space="preserve"> </w:t>
      </w:r>
      <w:r w:rsidRPr="0049406E">
        <w:rPr>
          <w:rFonts w:ascii="Times New Roman" w:eastAsia="Times New Roman" w:hAnsi="Times New Roman"/>
          <w:noProof/>
          <w:kern w:val="28"/>
          <w:sz w:val="24"/>
          <w:szCs w:val="24"/>
          <w:lang w:val="ro-RO"/>
        </w:rPr>
        <w:t>pe suprafață de 1260, 49 mp,volum de  circa 6100 mc. și capacitatea de 24000 de găini;</w:t>
      </w:r>
    </w:p>
    <w:p w:rsidR="00EB3D49" w:rsidRPr="0049406E" w:rsidRDefault="00EB3D49" w:rsidP="00EB3D49">
      <w:pPr>
        <w:numPr>
          <w:ilvl w:val="0"/>
          <w:numId w:val="1"/>
        </w:numPr>
        <w:spacing w:after="0" w:line="240" w:lineRule="auto"/>
        <w:ind w:left="0" w:firstLine="360"/>
        <w:jc w:val="both"/>
        <w:rPr>
          <w:rFonts w:ascii="Times New Roman" w:eastAsia="Times New Roman" w:hAnsi="Times New Roman"/>
          <w:noProof/>
          <w:kern w:val="28"/>
          <w:sz w:val="24"/>
          <w:szCs w:val="24"/>
          <w:lang w:val="ro-RO"/>
        </w:rPr>
      </w:pPr>
      <w:r w:rsidRPr="0049406E">
        <w:rPr>
          <w:rFonts w:ascii="Times New Roman" w:eastAsia="Times New Roman" w:hAnsi="Times New Roman"/>
          <w:noProof/>
          <w:kern w:val="28"/>
          <w:sz w:val="24"/>
          <w:szCs w:val="24"/>
          <w:lang w:val="ro-RO"/>
        </w:rPr>
        <w:t>a unei hale de colectare, sortare si depozitare a oualelor cu suprafata desfasurata fiind 372,01mp;</w:t>
      </w:r>
    </w:p>
    <w:p w:rsidR="00EB3D49" w:rsidRPr="0049406E" w:rsidRDefault="00EB3D49" w:rsidP="00EB3D49">
      <w:pPr>
        <w:numPr>
          <w:ilvl w:val="0"/>
          <w:numId w:val="1"/>
        </w:numPr>
        <w:spacing w:after="0" w:line="240" w:lineRule="auto"/>
        <w:ind w:left="0" w:firstLine="360"/>
        <w:jc w:val="both"/>
        <w:rPr>
          <w:rFonts w:ascii="Times New Roman" w:eastAsia="Times New Roman" w:hAnsi="Times New Roman"/>
          <w:noProof/>
          <w:kern w:val="28"/>
          <w:sz w:val="24"/>
          <w:szCs w:val="24"/>
          <w:lang w:val="ro-RO"/>
        </w:rPr>
      </w:pPr>
      <w:r w:rsidRPr="0049406E">
        <w:rPr>
          <w:rFonts w:ascii="Times New Roman" w:eastAsia="Times New Roman" w:hAnsi="Times New Roman"/>
          <w:noProof/>
          <w:kern w:val="28"/>
          <w:sz w:val="24"/>
          <w:szCs w:val="24"/>
          <w:lang w:val="ro-RO"/>
        </w:rPr>
        <w:t>sala panouri comanda cu suprafata desfasurata fiind 10,48mp;</w:t>
      </w:r>
    </w:p>
    <w:p w:rsidR="00EB3D49" w:rsidRPr="0049406E" w:rsidRDefault="00EB3D49" w:rsidP="00EB3D49">
      <w:pPr>
        <w:numPr>
          <w:ilvl w:val="0"/>
          <w:numId w:val="1"/>
        </w:numPr>
        <w:spacing w:after="0" w:line="240" w:lineRule="auto"/>
        <w:ind w:left="0" w:firstLine="360"/>
        <w:jc w:val="both"/>
        <w:rPr>
          <w:rFonts w:ascii="Times New Roman" w:eastAsia="Times New Roman" w:hAnsi="Times New Roman"/>
          <w:noProof/>
          <w:kern w:val="28"/>
          <w:sz w:val="24"/>
          <w:szCs w:val="24"/>
          <w:lang w:val="ro-RO"/>
        </w:rPr>
      </w:pPr>
      <w:r w:rsidRPr="0049406E">
        <w:rPr>
          <w:rFonts w:ascii="Times New Roman" w:eastAsia="Times New Roman" w:hAnsi="Times New Roman"/>
          <w:noProof/>
          <w:kern w:val="28"/>
          <w:sz w:val="24"/>
          <w:szCs w:val="24"/>
          <w:lang w:val="ro-RO"/>
        </w:rPr>
        <w:t>filtru sanitar cu birouri cu suprafața construită de 58.5mp iar suprafata desfasurata 123,83mp, volum de circa 350 mc.</w:t>
      </w:r>
    </w:p>
    <w:p w:rsidR="00EB3D49" w:rsidRPr="0049406E" w:rsidRDefault="00EB3D49" w:rsidP="00EB3D49">
      <w:pPr>
        <w:numPr>
          <w:ilvl w:val="0"/>
          <w:numId w:val="1"/>
        </w:numPr>
        <w:spacing w:after="0" w:line="240" w:lineRule="auto"/>
        <w:ind w:left="0" w:firstLine="360"/>
        <w:jc w:val="both"/>
        <w:rPr>
          <w:rFonts w:ascii="Times New Roman" w:eastAsia="Times New Roman" w:hAnsi="Times New Roman"/>
          <w:noProof/>
          <w:kern w:val="28"/>
          <w:sz w:val="24"/>
          <w:szCs w:val="24"/>
          <w:lang w:val="ro-RO"/>
        </w:rPr>
      </w:pPr>
      <w:r w:rsidRPr="0049406E">
        <w:rPr>
          <w:rFonts w:ascii="Times New Roman" w:eastAsia="Times New Roman" w:hAnsi="Times New Roman"/>
          <w:noProof/>
          <w:kern w:val="28"/>
          <w:sz w:val="24"/>
          <w:szCs w:val="24"/>
          <w:lang w:val="ro-RO"/>
        </w:rPr>
        <w:t>cabina poarta: dimensiuni aproximative 2,15 x 2,15m;</w:t>
      </w:r>
    </w:p>
    <w:p w:rsidR="00EB3D49" w:rsidRPr="0049406E" w:rsidRDefault="00EB3D49" w:rsidP="00EB3D49">
      <w:pPr>
        <w:numPr>
          <w:ilvl w:val="0"/>
          <w:numId w:val="1"/>
        </w:numPr>
        <w:spacing w:after="0" w:line="240" w:lineRule="auto"/>
        <w:ind w:left="0" w:firstLine="360"/>
        <w:jc w:val="both"/>
        <w:rPr>
          <w:rFonts w:ascii="Times New Roman" w:eastAsia="Times New Roman" w:hAnsi="Times New Roman"/>
          <w:noProof/>
          <w:color w:val="FF0000"/>
          <w:kern w:val="28"/>
          <w:sz w:val="24"/>
          <w:szCs w:val="24"/>
          <w:lang w:val="ro-RO"/>
        </w:rPr>
      </w:pPr>
      <w:r w:rsidRPr="0049406E">
        <w:rPr>
          <w:rFonts w:ascii="Times New Roman" w:eastAsia="Times New Roman" w:hAnsi="Times New Roman"/>
          <w:noProof/>
          <w:kern w:val="28"/>
          <w:sz w:val="24"/>
          <w:szCs w:val="24"/>
          <w:lang w:val="ro-RO"/>
        </w:rPr>
        <w:t>a unei mori de furaje</w:t>
      </w:r>
      <w:r w:rsidRPr="0049406E">
        <w:rPr>
          <w:lang w:val="ro-RO"/>
        </w:rPr>
        <w:t xml:space="preserve"> cu s</w:t>
      </w:r>
      <w:r w:rsidRPr="0049406E">
        <w:rPr>
          <w:rFonts w:ascii="Times New Roman" w:eastAsia="Times New Roman" w:hAnsi="Times New Roman"/>
          <w:noProof/>
          <w:kern w:val="28"/>
          <w:sz w:val="24"/>
          <w:szCs w:val="24"/>
          <w:lang w:val="ro-RO"/>
        </w:rPr>
        <w:t xml:space="preserve">uprafața construita egala cu suprafata desfasurata și anume 210,00mp și volum de circa 2400 mc și ansamblu silozuri formată </w:t>
      </w:r>
    </w:p>
    <w:p w:rsidR="00EB3D49" w:rsidRPr="0049406E" w:rsidRDefault="00EB3D49" w:rsidP="00EB3D49">
      <w:pPr>
        <w:numPr>
          <w:ilvl w:val="0"/>
          <w:numId w:val="1"/>
        </w:numPr>
        <w:spacing w:after="0" w:line="240" w:lineRule="auto"/>
        <w:ind w:left="0" w:firstLine="360"/>
        <w:jc w:val="both"/>
        <w:rPr>
          <w:rFonts w:ascii="Times New Roman" w:eastAsia="Times New Roman" w:hAnsi="Times New Roman"/>
          <w:noProof/>
          <w:color w:val="FF0000"/>
          <w:kern w:val="28"/>
          <w:sz w:val="24"/>
          <w:szCs w:val="24"/>
          <w:lang w:val="ro-RO"/>
        </w:rPr>
      </w:pPr>
      <w:r w:rsidRPr="0049406E">
        <w:rPr>
          <w:rFonts w:ascii="Times New Roman" w:eastAsia="Times New Roman" w:hAnsi="Times New Roman"/>
          <w:noProof/>
          <w:kern w:val="28"/>
          <w:sz w:val="24"/>
          <w:szCs w:val="24"/>
          <w:lang w:val="ro-RO"/>
        </w:rPr>
        <w:t>2 silozuri de 250 tone, prevăzute cu sisteme de preluare, precurățire, alimentare, golire, ventilare, monitorizare a temperaturii, scări, podețe, pasarele</w:t>
      </w:r>
      <w:r w:rsidRPr="0049406E">
        <w:rPr>
          <w:rFonts w:ascii="Times New Roman" w:eastAsia="Times New Roman" w:hAnsi="Times New Roman"/>
          <w:noProof/>
          <w:color w:val="FF0000"/>
          <w:kern w:val="28"/>
          <w:sz w:val="24"/>
          <w:szCs w:val="24"/>
          <w:lang w:val="ro-RO"/>
        </w:rPr>
        <w:t>;</w:t>
      </w:r>
    </w:p>
    <w:p w:rsidR="00EB3D49" w:rsidRPr="0049406E" w:rsidRDefault="00EB3D49" w:rsidP="00EB3D49">
      <w:pPr>
        <w:numPr>
          <w:ilvl w:val="0"/>
          <w:numId w:val="1"/>
        </w:numPr>
        <w:spacing w:after="0" w:line="240" w:lineRule="auto"/>
        <w:ind w:left="0" w:firstLine="360"/>
        <w:jc w:val="both"/>
        <w:rPr>
          <w:rFonts w:ascii="Times New Roman" w:eastAsia="Times New Roman" w:hAnsi="Times New Roman"/>
          <w:noProof/>
          <w:kern w:val="28"/>
          <w:sz w:val="24"/>
          <w:szCs w:val="24"/>
          <w:lang w:val="ro-RO"/>
        </w:rPr>
      </w:pPr>
      <w:r w:rsidRPr="0049406E">
        <w:rPr>
          <w:rFonts w:ascii="Times New Roman" w:eastAsia="Times New Roman" w:hAnsi="Times New Roman"/>
          <w:noProof/>
          <w:kern w:val="28"/>
          <w:sz w:val="24"/>
          <w:szCs w:val="24"/>
          <w:lang w:val="ro-RO"/>
        </w:rPr>
        <w:t>platforma de colectare dejectii prevazuta cu rigola colectoare si bazin de retentie etans in scopul retinerii apelor infiltrate accidental in depozitul de dejectii uscate. Dejectiile sunt depozitate strict in perimetrul platformei fiind in mod normal acoperite cu prelate, in scopul evitarii inflitrarii de ape în depozitul de deseuri si ulterior in sol. Platforma este o constructie deschisa. Suprafata construita a platformei va fi egală cu suprafata desfasurata fiind 814,00mp și volum de circa 1500 mc.</w:t>
      </w:r>
    </w:p>
    <w:p w:rsidR="00EB3D49" w:rsidRPr="0049406E" w:rsidRDefault="00EB3D49" w:rsidP="00EB3D49">
      <w:pPr>
        <w:spacing w:after="0" w:line="240" w:lineRule="auto"/>
        <w:ind w:firstLine="288"/>
        <w:jc w:val="both"/>
        <w:rPr>
          <w:rFonts w:ascii="Times New Roman" w:eastAsia="Times New Roman" w:hAnsi="Times New Roman"/>
          <w:noProof/>
          <w:kern w:val="28"/>
          <w:sz w:val="24"/>
          <w:szCs w:val="24"/>
          <w:lang w:val="ro-RO"/>
        </w:rPr>
      </w:pPr>
      <w:r w:rsidRPr="0049406E">
        <w:rPr>
          <w:rFonts w:ascii="Times New Roman" w:eastAsia="Times New Roman" w:hAnsi="Times New Roman"/>
          <w:noProof/>
          <w:kern w:val="28"/>
          <w:sz w:val="24"/>
          <w:szCs w:val="24"/>
          <w:lang w:val="ro-RO"/>
        </w:rPr>
        <w:t>Se vor amenaja drumuri interioare si platforme 29,88% din suprafata totala.</w:t>
      </w:r>
    </w:p>
    <w:p w:rsidR="00EB3D49" w:rsidRPr="0049406E" w:rsidRDefault="00EB3D49" w:rsidP="00EB3D49">
      <w:pPr>
        <w:spacing w:after="0" w:line="240" w:lineRule="auto"/>
        <w:ind w:firstLine="288"/>
        <w:jc w:val="both"/>
        <w:rPr>
          <w:rFonts w:ascii="Times New Roman" w:eastAsia="Times New Roman" w:hAnsi="Times New Roman"/>
          <w:noProof/>
          <w:kern w:val="28"/>
          <w:sz w:val="24"/>
          <w:szCs w:val="24"/>
          <w:lang w:val="ro-RO"/>
        </w:rPr>
      </w:pPr>
      <w:r w:rsidRPr="0049406E">
        <w:rPr>
          <w:rFonts w:ascii="Times New Roman" w:eastAsia="Times New Roman" w:hAnsi="Times New Roman"/>
          <w:noProof/>
          <w:kern w:val="28"/>
          <w:sz w:val="24"/>
          <w:szCs w:val="24"/>
          <w:lang w:val="ro-RO"/>
        </w:rPr>
        <w:t>Suprafațatotală a terenului pe care se va realiza investiția este de 12500mp.</w:t>
      </w:r>
    </w:p>
    <w:p w:rsidR="00EB3D49" w:rsidRPr="0049406E" w:rsidRDefault="00EB3D49" w:rsidP="00EB3D49">
      <w:pPr>
        <w:spacing w:after="0" w:line="240" w:lineRule="auto"/>
        <w:ind w:firstLine="284"/>
        <w:jc w:val="both"/>
        <w:rPr>
          <w:rFonts w:ascii="Times New Roman" w:eastAsia="Times New Roman" w:hAnsi="Times New Roman"/>
          <w:b/>
          <w:noProof/>
          <w:kern w:val="28"/>
          <w:sz w:val="24"/>
          <w:szCs w:val="24"/>
          <w:lang w:val="ro-RO"/>
        </w:rPr>
      </w:pPr>
      <w:r w:rsidRPr="0049406E">
        <w:rPr>
          <w:rFonts w:ascii="Times New Roman" w:eastAsia="Times New Roman" w:hAnsi="Times New Roman"/>
          <w:b/>
          <w:noProof/>
          <w:kern w:val="28"/>
          <w:sz w:val="24"/>
          <w:szCs w:val="24"/>
          <w:lang w:val="ro-RO"/>
        </w:rPr>
        <w:t>Motivul revizuirii</w:t>
      </w:r>
    </w:p>
    <w:p w:rsidR="00EB3D49" w:rsidRPr="0049406E" w:rsidRDefault="00EB3D49" w:rsidP="00EB3D49">
      <w:pPr>
        <w:numPr>
          <w:ilvl w:val="0"/>
          <w:numId w:val="2"/>
        </w:numPr>
        <w:spacing w:after="0" w:line="240" w:lineRule="auto"/>
        <w:jc w:val="both"/>
        <w:rPr>
          <w:rFonts w:ascii="Times New Roman" w:eastAsia="Times New Roman" w:hAnsi="Times New Roman"/>
          <w:noProof/>
          <w:kern w:val="28"/>
          <w:sz w:val="24"/>
          <w:szCs w:val="24"/>
          <w:lang w:val="ro-RO"/>
        </w:rPr>
      </w:pPr>
      <w:r w:rsidRPr="0049406E">
        <w:rPr>
          <w:rFonts w:ascii="Times New Roman" w:eastAsia="Times New Roman" w:hAnsi="Times New Roman"/>
          <w:noProof/>
          <w:kern w:val="28"/>
          <w:sz w:val="24"/>
          <w:szCs w:val="24"/>
          <w:lang w:val="ro-RO"/>
        </w:rPr>
        <w:t xml:space="preserve">ansamblul de silozuri va fi format din 3 silozuri de 250 tone, în loc de 2 silozuri de 250 tone, cât era prevăzut inițial </w:t>
      </w:r>
    </w:p>
    <w:p w:rsidR="00EB3D49" w:rsidRPr="0049406E" w:rsidRDefault="00EB3D49" w:rsidP="00EB3D49">
      <w:pPr>
        <w:pStyle w:val="Bodytext1"/>
        <w:shd w:val="clear" w:color="auto" w:fill="auto"/>
        <w:tabs>
          <w:tab w:val="left" w:pos="770"/>
          <w:tab w:val="left" w:leader="dot" w:pos="8680"/>
          <w:tab w:val="left" w:leader="dot" w:pos="9448"/>
        </w:tabs>
        <w:spacing w:before="0" w:after="0" w:line="240" w:lineRule="auto"/>
        <w:ind w:firstLine="0"/>
        <w:jc w:val="both"/>
        <w:rPr>
          <w:rFonts w:ascii="Times New Roman" w:eastAsia="Calibri" w:hAnsi="Times New Roman" w:cs="Times New Roman"/>
          <w:b/>
          <w:sz w:val="24"/>
          <w:szCs w:val="24"/>
          <w:u w:val="single"/>
        </w:rPr>
      </w:pPr>
      <w:r w:rsidRPr="0049406E">
        <w:rPr>
          <w:rFonts w:ascii="Times New Roman" w:hAnsi="Times New Roman" w:cs="Times New Roman"/>
          <w:sz w:val="24"/>
          <w:szCs w:val="24"/>
        </w:rPr>
        <w:t>1.</w:t>
      </w:r>
      <w:r w:rsidRPr="0049406E">
        <w:rPr>
          <w:rFonts w:ascii="Times New Roman" w:hAnsi="Times New Roman" w:cs="Times New Roman"/>
          <w:b/>
          <w:sz w:val="24"/>
          <w:szCs w:val="24"/>
          <w:u w:val="single"/>
        </w:rPr>
        <w:t>Caracteristicile proiectului</w:t>
      </w:r>
    </w:p>
    <w:p w:rsidR="00EB3D49" w:rsidRPr="0049406E" w:rsidRDefault="00EB3D49" w:rsidP="00EB3D49">
      <w:pPr>
        <w:spacing w:after="0" w:line="240" w:lineRule="auto"/>
        <w:jc w:val="both"/>
        <w:rPr>
          <w:rFonts w:ascii="Times New Roman" w:eastAsia="Times New Roman" w:hAnsi="Times New Roman"/>
          <w:noProof/>
          <w:kern w:val="28"/>
          <w:sz w:val="24"/>
          <w:szCs w:val="24"/>
          <w:lang w:val="ro-RO"/>
        </w:rPr>
      </w:pPr>
      <w:r w:rsidRPr="0049406E">
        <w:rPr>
          <w:rFonts w:ascii="Times New Roman" w:eastAsia="Times New Roman" w:hAnsi="Times New Roman"/>
          <w:i/>
          <w:noProof/>
          <w:kern w:val="28"/>
          <w:sz w:val="24"/>
          <w:szCs w:val="24"/>
          <w:lang w:val="ro-RO"/>
        </w:rPr>
        <w:t xml:space="preserve">a)  dimensiunea și concepția întregului proiect – </w:t>
      </w:r>
      <w:r w:rsidRPr="0049406E">
        <w:rPr>
          <w:rFonts w:ascii="Times New Roman" w:eastAsia="Times New Roman" w:hAnsi="Times New Roman"/>
          <w:noProof/>
          <w:kern w:val="28"/>
          <w:sz w:val="24"/>
          <w:szCs w:val="24"/>
          <w:lang w:val="ro-RO"/>
        </w:rPr>
        <w:t xml:space="preserve">silozul cu capacitatea de 250 de tone formează,  împreună cu celelalte 2, un ansamblu de depozitare. </w:t>
      </w:r>
    </w:p>
    <w:p w:rsidR="00EB3D49" w:rsidRPr="0049406E" w:rsidRDefault="00EB3D49" w:rsidP="00EB3D49">
      <w:pPr>
        <w:spacing w:after="0" w:line="240" w:lineRule="auto"/>
        <w:jc w:val="both"/>
        <w:rPr>
          <w:rFonts w:ascii="Times New Roman" w:eastAsia="Times New Roman" w:hAnsi="Times New Roman"/>
          <w:noProof/>
          <w:kern w:val="28"/>
          <w:sz w:val="24"/>
          <w:szCs w:val="24"/>
          <w:lang w:val="ro-RO"/>
        </w:rPr>
      </w:pPr>
      <w:r w:rsidRPr="0049406E">
        <w:rPr>
          <w:rFonts w:ascii="Times New Roman" w:eastAsia="Times New Roman" w:hAnsi="Times New Roman"/>
          <w:noProof/>
          <w:kern w:val="28"/>
          <w:sz w:val="24"/>
          <w:szCs w:val="24"/>
          <w:lang w:val="ro-RO"/>
        </w:rPr>
        <w:t xml:space="preserve">Acesta este necesar în vederea măririi capacității de depozitare, pentru optimizarea întregul flux  de aprovizionare a morii cu materii prime. </w:t>
      </w:r>
    </w:p>
    <w:p w:rsidR="00EB3D49" w:rsidRPr="0049406E" w:rsidRDefault="00EB3D49" w:rsidP="00EB3D49">
      <w:pPr>
        <w:autoSpaceDE w:val="0"/>
        <w:autoSpaceDN w:val="0"/>
        <w:adjustRightInd w:val="0"/>
        <w:spacing w:after="0" w:line="240" w:lineRule="auto"/>
        <w:jc w:val="both"/>
        <w:rPr>
          <w:rFonts w:ascii="Times New Roman" w:hAnsi="Times New Roman"/>
          <w:sz w:val="24"/>
          <w:szCs w:val="24"/>
          <w:lang w:val="ro-RO"/>
        </w:rPr>
      </w:pPr>
      <w:r w:rsidRPr="0049406E">
        <w:rPr>
          <w:rFonts w:ascii="Times New Roman" w:hAnsi="Times New Roman"/>
          <w:i/>
          <w:sz w:val="24"/>
          <w:szCs w:val="24"/>
          <w:lang w:val="ro-RO"/>
        </w:rPr>
        <w:lastRenderedPageBreak/>
        <w:t>b).cumularea cu alte proiecte existente și/sau aprobate</w:t>
      </w:r>
      <w:r w:rsidRPr="0049406E">
        <w:rPr>
          <w:rFonts w:ascii="Times New Roman" w:hAnsi="Times New Roman"/>
          <w:sz w:val="24"/>
          <w:szCs w:val="24"/>
          <w:lang w:val="ro-RO"/>
        </w:rPr>
        <w:t xml:space="preserve"> – nu există un impact cumulativ cu alte proiecte, care să aibă efecte semnificative asupra mediului;</w:t>
      </w:r>
    </w:p>
    <w:p w:rsidR="00EB3D49" w:rsidRPr="0049406E" w:rsidRDefault="00EB3D49" w:rsidP="00EB3D49">
      <w:pPr>
        <w:autoSpaceDE w:val="0"/>
        <w:autoSpaceDN w:val="0"/>
        <w:adjustRightInd w:val="0"/>
        <w:spacing w:after="0" w:line="240" w:lineRule="auto"/>
        <w:jc w:val="both"/>
        <w:rPr>
          <w:rFonts w:ascii="Times New Roman" w:hAnsi="Times New Roman"/>
          <w:sz w:val="24"/>
          <w:szCs w:val="24"/>
          <w:lang w:val="ro-RO"/>
        </w:rPr>
      </w:pPr>
      <w:r w:rsidRPr="0049406E">
        <w:rPr>
          <w:rFonts w:ascii="Times New Roman" w:hAnsi="Times New Roman"/>
          <w:i/>
          <w:sz w:val="24"/>
          <w:szCs w:val="24"/>
          <w:lang w:val="ro-RO"/>
        </w:rPr>
        <w:t>c).utilizarea resurselor naturale în special a solului, a terenurilor, a apei și a biodiversității</w:t>
      </w:r>
      <w:r w:rsidRPr="0049406E">
        <w:rPr>
          <w:rFonts w:ascii="Times New Roman" w:hAnsi="Times New Roman"/>
          <w:sz w:val="24"/>
          <w:szCs w:val="24"/>
          <w:lang w:val="ro-RO"/>
        </w:rPr>
        <w:t xml:space="preserve"> - toate materialele folosite în derularea lucrărilor de construire și dezvoltare a proiectului sunt achiziționate de la furnizori de profil;</w:t>
      </w:r>
    </w:p>
    <w:p w:rsidR="00EB3D49" w:rsidRPr="0049406E" w:rsidRDefault="00EB3D49" w:rsidP="00EB3D49">
      <w:pPr>
        <w:autoSpaceDE w:val="0"/>
        <w:autoSpaceDN w:val="0"/>
        <w:adjustRightInd w:val="0"/>
        <w:spacing w:after="0" w:line="240" w:lineRule="auto"/>
        <w:jc w:val="both"/>
        <w:rPr>
          <w:rFonts w:ascii="Times New Roman" w:hAnsi="Times New Roman"/>
          <w:sz w:val="24"/>
          <w:szCs w:val="24"/>
          <w:lang w:val="ro-RO"/>
        </w:rPr>
      </w:pPr>
      <w:r w:rsidRPr="0049406E">
        <w:rPr>
          <w:rFonts w:ascii="Times New Roman" w:hAnsi="Times New Roman"/>
          <w:i/>
          <w:sz w:val="24"/>
          <w:szCs w:val="24"/>
          <w:lang w:val="ro-RO"/>
        </w:rPr>
        <w:t>d).producția de deșeuri</w:t>
      </w:r>
      <w:r w:rsidRPr="0049406E">
        <w:rPr>
          <w:rFonts w:ascii="Times New Roman" w:hAnsi="Times New Roman"/>
          <w:sz w:val="24"/>
          <w:szCs w:val="24"/>
          <w:lang w:val="ro-RO"/>
        </w:rPr>
        <w:t xml:space="preserve"> - atât în perioada de execuție a lucrărilor, cât și în timpul funcționării, deșeurile generate pe amplasament se vor colecta controlat, pe categorii și vor fi gestionate de unități abilitate;</w:t>
      </w:r>
    </w:p>
    <w:p w:rsidR="00EB3D49" w:rsidRPr="0049406E" w:rsidRDefault="00EB3D49" w:rsidP="00EB3D49">
      <w:pPr>
        <w:autoSpaceDE w:val="0"/>
        <w:autoSpaceDN w:val="0"/>
        <w:adjustRightInd w:val="0"/>
        <w:spacing w:after="0" w:line="240" w:lineRule="auto"/>
        <w:jc w:val="both"/>
        <w:rPr>
          <w:rFonts w:ascii="Times New Roman" w:hAnsi="Times New Roman"/>
          <w:sz w:val="24"/>
          <w:szCs w:val="24"/>
          <w:lang w:val="ro-RO"/>
        </w:rPr>
      </w:pPr>
      <w:r w:rsidRPr="0049406E">
        <w:rPr>
          <w:rFonts w:ascii="Times New Roman" w:hAnsi="Times New Roman"/>
          <w:i/>
          <w:sz w:val="24"/>
          <w:szCs w:val="24"/>
          <w:lang w:val="ro-RO"/>
        </w:rPr>
        <w:t>e).poluarea și alte efecte nocive</w:t>
      </w:r>
      <w:r w:rsidRPr="0049406E">
        <w:rPr>
          <w:rFonts w:ascii="Times New Roman" w:hAnsi="Times New Roman"/>
          <w:sz w:val="24"/>
          <w:szCs w:val="24"/>
          <w:lang w:val="ro-RO"/>
        </w:rPr>
        <w:t xml:space="preserve"> - emisiile poluante, inclusiv zgomotul şi alte surse de disconfort – lucrările și măsurile prevăzute în proiect nu vor afecta semnificativ factorii de mediu: aer, apă,sol/subsol, așezări umane;</w:t>
      </w:r>
    </w:p>
    <w:p w:rsidR="00EB3D49" w:rsidRPr="0049406E" w:rsidRDefault="00EB3D49" w:rsidP="00EB3D49">
      <w:pPr>
        <w:autoSpaceDE w:val="0"/>
        <w:autoSpaceDN w:val="0"/>
        <w:adjustRightInd w:val="0"/>
        <w:spacing w:after="0" w:line="240" w:lineRule="auto"/>
        <w:jc w:val="both"/>
        <w:rPr>
          <w:rFonts w:ascii="Times New Roman" w:hAnsi="Times New Roman"/>
          <w:sz w:val="24"/>
          <w:szCs w:val="24"/>
          <w:lang w:val="ro-RO"/>
        </w:rPr>
      </w:pPr>
      <w:r w:rsidRPr="0049406E">
        <w:rPr>
          <w:rFonts w:ascii="Times New Roman" w:hAnsi="Times New Roman"/>
          <w:i/>
          <w:sz w:val="24"/>
          <w:szCs w:val="24"/>
          <w:lang w:val="ro-RO"/>
        </w:rPr>
        <w:t>f.)riscurile de accidente majore și/sau dezastre relevante pentru proiectul în cauză, inclusiv cele cauzate de schimbările climatice, conform cunoștințelor științifice</w:t>
      </w:r>
      <w:r w:rsidRPr="0049406E">
        <w:rPr>
          <w:rFonts w:ascii="Times New Roman" w:hAnsi="Times New Roman"/>
          <w:sz w:val="24"/>
          <w:szCs w:val="24"/>
          <w:lang w:val="ro-RO"/>
        </w:rPr>
        <w:t xml:space="preserve"> - prin soluțiile constructive adoptate și un management corespunzător, proiectul nu va implica riscuri pentru sănătatea umană și pentru mediu;</w:t>
      </w:r>
    </w:p>
    <w:p w:rsidR="00EB3D49" w:rsidRPr="0049406E" w:rsidRDefault="00EB3D49" w:rsidP="00EB3D49">
      <w:pPr>
        <w:autoSpaceDE w:val="0"/>
        <w:autoSpaceDN w:val="0"/>
        <w:adjustRightInd w:val="0"/>
        <w:spacing w:after="0" w:line="240" w:lineRule="auto"/>
        <w:jc w:val="both"/>
        <w:rPr>
          <w:rFonts w:ascii="Times New Roman" w:hAnsi="Times New Roman"/>
          <w:sz w:val="24"/>
          <w:szCs w:val="24"/>
          <w:lang w:val="ro-RO"/>
        </w:rPr>
      </w:pPr>
      <w:r w:rsidRPr="0049406E">
        <w:rPr>
          <w:rFonts w:ascii="Times New Roman" w:hAnsi="Times New Roman"/>
          <w:i/>
          <w:sz w:val="24"/>
          <w:szCs w:val="24"/>
          <w:lang w:val="ro-RO"/>
        </w:rPr>
        <w:t>g).riscurile pentru sănătatea umană (de exemplu, din cauza contaminării apei sau a poluării atmosferice)</w:t>
      </w:r>
      <w:r w:rsidRPr="0049406E">
        <w:rPr>
          <w:rFonts w:ascii="Times New Roman" w:hAnsi="Times New Roman"/>
          <w:sz w:val="24"/>
          <w:szCs w:val="24"/>
          <w:lang w:val="ro-RO"/>
        </w:rPr>
        <w:t xml:space="preserve"> - proiectul nu va implica riscuri pentru sănătatea umană.  </w:t>
      </w:r>
    </w:p>
    <w:p w:rsidR="00EB3D49" w:rsidRPr="0049406E" w:rsidRDefault="00EB3D49" w:rsidP="00EB3D49">
      <w:pPr>
        <w:pStyle w:val="Listparagraf"/>
        <w:numPr>
          <w:ilvl w:val="0"/>
          <w:numId w:val="3"/>
        </w:numPr>
        <w:autoSpaceDE w:val="0"/>
        <w:autoSpaceDN w:val="0"/>
        <w:adjustRightInd w:val="0"/>
        <w:spacing w:after="0" w:line="240" w:lineRule="auto"/>
        <w:jc w:val="both"/>
        <w:rPr>
          <w:rFonts w:ascii="Times New Roman" w:hAnsi="Times New Roman"/>
          <w:b/>
          <w:sz w:val="24"/>
          <w:szCs w:val="24"/>
          <w:lang w:val="ro-RO"/>
        </w:rPr>
      </w:pPr>
      <w:r w:rsidRPr="0049406E">
        <w:rPr>
          <w:rFonts w:ascii="Times New Roman" w:hAnsi="Times New Roman"/>
          <w:b/>
          <w:sz w:val="24"/>
          <w:szCs w:val="24"/>
          <w:u w:val="single"/>
          <w:lang w:val="ro-RO"/>
        </w:rPr>
        <w:t>Amplasarea proiectului</w:t>
      </w:r>
      <w:r w:rsidRPr="0049406E">
        <w:rPr>
          <w:rFonts w:ascii="Times New Roman" w:hAnsi="Times New Roman"/>
          <w:b/>
          <w:sz w:val="24"/>
          <w:szCs w:val="24"/>
          <w:lang w:val="ro-RO"/>
        </w:rPr>
        <w:t>:</w:t>
      </w:r>
    </w:p>
    <w:p w:rsidR="00EB3D49" w:rsidRPr="0049406E" w:rsidRDefault="00EB3D49" w:rsidP="00EB3D49">
      <w:pPr>
        <w:autoSpaceDE w:val="0"/>
        <w:autoSpaceDN w:val="0"/>
        <w:adjustRightInd w:val="0"/>
        <w:spacing w:after="0" w:line="240" w:lineRule="auto"/>
        <w:jc w:val="both"/>
        <w:rPr>
          <w:rFonts w:ascii="Times New Roman" w:hAnsi="Times New Roman"/>
          <w:sz w:val="24"/>
          <w:szCs w:val="24"/>
          <w:lang w:val="ro-RO"/>
        </w:rPr>
      </w:pPr>
      <w:r w:rsidRPr="0049406E">
        <w:rPr>
          <w:rFonts w:ascii="Times New Roman" w:hAnsi="Times New Roman"/>
          <w:sz w:val="24"/>
          <w:szCs w:val="24"/>
          <w:lang w:val="ro-RO"/>
        </w:rPr>
        <w:t xml:space="preserve">2.1. </w:t>
      </w:r>
      <w:r w:rsidRPr="0049406E">
        <w:rPr>
          <w:rFonts w:ascii="Times New Roman" w:hAnsi="Times New Roman"/>
          <w:i/>
          <w:sz w:val="24"/>
          <w:szCs w:val="24"/>
          <w:lang w:val="ro-RO"/>
        </w:rPr>
        <w:t>utilizarea actuală și aprobată a terenurilor</w:t>
      </w:r>
      <w:r w:rsidRPr="0049406E">
        <w:rPr>
          <w:rFonts w:ascii="Times New Roman" w:hAnsi="Times New Roman"/>
          <w:sz w:val="24"/>
          <w:szCs w:val="24"/>
          <w:lang w:val="ro-RO"/>
        </w:rPr>
        <w:t xml:space="preserve"> - terenul pe care se va amplasa proiectul, este teren intravilan, conform certificatul de urbanism nr.</w:t>
      </w:r>
      <w:r w:rsidRPr="0049406E">
        <w:rPr>
          <w:rFonts w:ascii="Times New Roman" w:hAnsi="Times New Roman"/>
          <w:color w:val="FF0000"/>
          <w:sz w:val="24"/>
          <w:szCs w:val="24"/>
          <w:lang w:val="ro-RO"/>
        </w:rPr>
        <w:t xml:space="preserve"> </w:t>
      </w:r>
      <w:r w:rsidRPr="0049406E">
        <w:rPr>
          <w:rFonts w:ascii="Times New Roman" w:hAnsi="Times New Roman"/>
          <w:sz w:val="24"/>
          <w:szCs w:val="24"/>
          <w:lang w:val="ro-RO"/>
        </w:rPr>
        <w:t>24/10.05.2018, situat în comunei Comana, jud. Giurgiu;</w:t>
      </w:r>
    </w:p>
    <w:p w:rsidR="00EB3D49" w:rsidRPr="0049406E" w:rsidRDefault="00EB3D49" w:rsidP="00EB3D49">
      <w:pPr>
        <w:autoSpaceDE w:val="0"/>
        <w:autoSpaceDN w:val="0"/>
        <w:adjustRightInd w:val="0"/>
        <w:spacing w:after="0" w:line="240" w:lineRule="auto"/>
        <w:jc w:val="both"/>
        <w:rPr>
          <w:rFonts w:ascii="Times New Roman" w:hAnsi="Times New Roman"/>
          <w:sz w:val="24"/>
          <w:szCs w:val="24"/>
          <w:lang w:val="ro-RO"/>
        </w:rPr>
      </w:pPr>
      <w:r w:rsidRPr="0049406E">
        <w:rPr>
          <w:rFonts w:ascii="Times New Roman" w:hAnsi="Times New Roman"/>
          <w:sz w:val="24"/>
          <w:szCs w:val="24"/>
          <w:lang w:val="ro-RO"/>
        </w:rPr>
        <w:t xml:space="preserve">2.2. </w:t>
      </w:r>
      <w:r w:rsidRPr="0049406E">
        <w:rPr>
          <w:rFonts w:ascii="Times New Roman" w:hAnsi="Times New Roman"/>
          <w:i/>
          <w:sz w:val="24"/>
          <w:szCs w:val="24"/>
          <w:lang w:val="ro-RO"/>
        </w:rPr>
        <w:t xml:space="preserve">bogăția, disponibilitatea, calitatea și capacitatea de regenerare relative ale resurselor naturale (inclusiv solul, terenurile, apa și biodiversitatea) din zonă și din subteranul acesteia </w:t>
      </w:r>
      <w:r w:rsidRPr="0049406E">
        <w:rPr>
          <w:rFonts w:ascii="Times New Roman" w:hAnsi="Times New Roman"/>
          <w:sz w:val="24"/>
          <w:szCs w:val="24"/>
          <w:lang w:val="ro-RO"/>
        </w:rPr>
        <w:t>- nu există o abundenţă a resurselor naturale şi nu este cazul capacităţii regenerative a acestora;</w:t>
      </w:r>
    </w:p>
    <w:p w:rsidR="00EB3D49" w:rsidRPr="0049406E" w:rsidRDefault="00EB3D49" w:rsidP="00EB3D49">
      <w:pPr>
        <w:autoSpaceDE w:val="0"/>
        <w:autoSpaceDN w:val="0"/>
        <w:adjustRightInd w:val="0"/>
        <w:spacing w:after="0" w:line="240" w:lineRule="auto"/>
        <w:jc w:val="both"/>
        <w:rPr>
          <w:rFonts w:ascii="Times New Roman" w:hAnsi="Times New Roman"/>
          <w:sz w:val="24"/>
          <w:szCs w:val="24"/>
          <w:lang w:val="ro-RO"/>
        </w:rPr>
      </w:pPr>
      <w:r w:rsidRPr="0049406E">
        <w:rPr>
          <w:rFonts w:ascii="Times New Roman" w:hAnsi="Times New Roman"/>
          <w:sz w:val="24"/>
          <w:szCs w:val="24"/>
          <w:lang w:val="ro-RO"/>
        </w:rPr>
        <w:t xml:space="preserve">2.3. </w:t>
      </w:r>
      <w:r w:rsidRPr="0049406E">
        <w:rPr>
          <w:rFonts w:ascii="Times New Roman" w:hAnsi="Times New Roman"/>
          <w:i/>
          <w:sz w:val="24"/>
          <w:szCs w:val="24"/>
          <w:lang w:val="ro-RO"/>
        </w:rPr>
        <w:t>capacitatea de absorbţie a mediului natural acordându-se o atenție specială următoarelor zone</w:t>
      </w:r>
      <w:r w:rsidRPr="0049406E">
        <w:rPr>
          <w:rFonts w:ascii="Times New Roman" w:hAnsi="Times New Roman"/>
          <w:sz w:val="24"/>
          <w:szCs w:val="24"/>
          <w:lang w:val="ro-RO"/>
        </w:rPr>
        <w:t>:</w:t>
      </w:r>
    </w:p>
    <w:p w:rsidR="00EB3D49" w:rsidRPr="0049406E" w:rsidRDefault="00EB3D49" w:rsidP="00EB3D49">
      <w:pPr>
        <w:autoSpaceDE w:val="0"/>
        <w:autoSpaceDN w:val="0"/>
        <w:adjustRightInd w:val="0"/>
        <w:spacing w:after="0" w:line="240" w:lineRule="auto"/>
        <w:jc w:val="both"/>
        <w:rPr>
          <w:rFonts w:ascii="Times New Roman" w:hAnsi="Times New Roman"/>
          <w:sz w:val="24"/>
          <w:szCs w:val="24"/>
          <w:lang w:val="ro-RO"/>
        </w:rPr>
      </w:pPr>
      <w:r w:rsidRPr="0049406E">
        <w:rPr>
          <w:rFonts w:ascii="Times New Roman" w:hAnsi="Times New Roman"/>
          <w:sz w:val="24"/>
          <w:szCs w:val="24"/>
          <w:lang w:val="ro-RO"/>
        </w:rPr>
        <w:t>i).proiectul nu se află în zone umede, zone riverane, sau guri ale râurilor;</w:t>
      </w:r>
    </w:p>
    <w:p w:rsidR="00EB3D49" w:rsidRPr="0049406E" w:rsidRDefault="00EB3D49" w:rsidP="00EB3D49">
      <w:pPr>
        <w:autoSpaceDE w:val="0"/>
        <w:autoSpaceDN w:val="0"/>
        <w:adjustRightInd w:val="0"/>
        <w:spacing w:after="0" w:line="240" w:lineRule="auto"/>
        <w:jc w:val="both"/>
        <w:rPr>
          <w:rFonts w:ascii="Times New Roman" w:hAnsi="Times New Roman"/>
          <w:sz w:val="24"/>
          <w:szCs w:val="24"/>
          <w:lang w:val="ro-RO"/>
        </w:rPr>
      </w:pPr>
      <w:r w:rsidRPr="0049406E">
        <w:rPr>
          <w:rFonts w:ascii="Times New Roman" w:hAnsi="Times New Roman"/>
          <w:sz w:val="24"/>
          <w:szCs w:val="24"/>
          <w:lang w:val="ro-RO"/>
        </w:rPr>
        <w:t>ii).proiectul nu se află în zone costiere sau în mediu marin;</w:t>
      </w:r>
    </w:p>
    <w:p w:rsidR="00EB3D49" w:rsidRPr="0049406E" w:rsidRDefault="00EB3D49" w:rsidP="00EB3D49">
      <w:pPr>
        <w:autoSpaceDE w:val="0"/>
        <w:autoSpaceDN w:val="0"/>
        <w:adjustRightInd w:val="0"/>
        <w:spacing w:after="0" w:line="240" w:lineRule="auto"/>
        <w:jc w:val="both"/>
        <w:rPr>
          <w:rFonts w:ascii="Times New Roman" w:hAnsi="Times New Roman"/>
          <w:sz w:val="24"/>
          <w:szCs w:val="24"/>
          <w:lang w:val="ro-RO"/>
        </w:rPr>
      </w:pPr>
      <w:proofErr w:type="spellStart"/>
      <w:r w:rsidRPr="0049406E">
        <w:rPr>
          <w:rFonts w:ascii="Times New Roman" w:hAnsi="Times New Roman"/>
          <w:sz w:val="24"/>
          <w:szCs w:val="24"/>
          <w:lang w:val="ro-RO"/>
        </w:rPr>
        <w:t>iii</w:t>
      </w:r>
      <w:proofErr w:type="spellEnd"/>
      <w:r w:rsidRPr="0049406E">
        <w:rPr>
          <w:rFonts w:ascii="Times New Roman" w:hAnsi="Times New Roman"/>
          <w:sz w:val="24"/>
          <w:szCs w:val="24"/>
          <w:lang w:val="ro-RO"/>
        </w:rPr>
        <w:t>).proiectul nu se află în zone montane și forestiere;</w:t>
      </w:r>
    </w:p>
    <w:p w:rsidR="00EB3D49" w:rsidRPr="0049406E" w:rsidRDefault="00EB3D49" w:rsidP="00EB3D49">
      <w:pPr>
        <w:autoSpaceDE w:val="0"/>
        <w:autoSpaceDN w:val="0"/>
        <w:adjustRightInd w:val="0"/>
        <w:spacing w:after="0" w:line="240" w:lineRule="auto"/>
        <w:jc w:val="both"/>
        <w:rPr>
          <w:rFonts w:ascii="Times New Roman" w:hAnsi="Times New Roman"/>
          <w:sz w:val="24"/>
          <w:szCs w:val="24"/>
          <w:lang w:val="ro-RO"/>
        </w:rPr>
      </w:pPr>
      <w:proofErr w:type="spellStart"/>
      <w:r w:rsidRPr="0049406E">
        <w:rPr>
          <w:rFonts w:ascii="Times New Roman" w:hAnsi="Times New Roman"/>
          <w:sz w:val="24"/>
          <w:szCs w:val="24"/>
          <w:lang w:val="ro-RO"/>
        </w:rPr>
        <w:t>iv</w:t>
      </w:r>
      <w:proofErr w:type="spellEnd"/>
      <w:r w:rsidRPr="0049406E">
        <w:rPr>
          <w:rFonts w:ascii="Times New Roman" w:hAnsi="Times New Roman"/>
          <w:sz w:val="24"/>
          <w:szCs w:val="24"/>
          <w:lang w:val="ro-RO"/>
        </w:rPr>
        <w:t>).proiectul nu se află în rezervaţii și parcuri naturale;</w:t>
      </w:r>
    </w:p>
    <w:p w:rsidR="00EB3D49" w:rsidRPr="0049406E" w:rsidRDefault="00EB3D49" w:rsidP="00EB3D49">
      <w:pPr>
        <w:autoSpaceDE w:val="0"/>
        <w:autoSpaceDN w:val="0"/>
        <w:adjustRightInd w:val="0"/>
        <w:spacing w:after="0" w:line="240" w:lineRule="auto"/>
        <w:jc w:val="both"/>
        <w:rPr>
          <w:rFonts w:ascii="Times New Roman" w:hAnsi="Times New Roman"/>
          <w:sz w:val="24"/>
          <w:szCs w:val="24"/>
          <w:lang w:val="ro-RO"/>
        </w:rPr>
      </w:pPr>
      <w:r w:rsidRPr="0049406E">
        <w:rPr>
          <w:rFonts w:ascii="Times New Roman" w:hAnsi="Times New Roman"/>
          <w:color w:val="FF0000"/>
          <w:sz w:val="24"/>
          <w:szCs w:val="24"/>
          <w:lang w:val="ro-RO"/>
        </w:rPr>
        <w:t xml:space="preserve">v. </w:t>
      </w:r>
      <w:r w:rsidRPr="0049406E">
        <w:rPr>
          <w:rFonts w:ascii="Times New Roman" w:hAnsi="Times New Roman"/>
          <w:sz w:val="24"/>
          <w:szCs w:val="24"/>
          <w:lang w:val="ro-RO"/>
        </w:rPr>
        <w:t>proiectul se află în zone clasificate sau protejate de dreptul național; zone Natura 2000  desemnate de statele membre în conformitate cu Directiva 92/43/CEE și cu Directiva 2009/147/CE;</w:t>
      </w:r>
    </w:p>
    <w:p w:rsidR="00EB3D49" w:rsidRPr="0049406E" w:rsidRDefault="00EB3D49" w:rsidP="00EB3D49">
      <w:pPr>
        <w:autoSpaceDE w:val="0"/>
        <w:autoSpaceDN w:val="0"/>
        <w:adjustRightInd w:val="0"/>
        <w:spacing w:after="0" w:line="240" w:lineRule="auto"/>
        <w:jc w:val="both"/>
        <w:rPr>
          <w:rFonts w:ascii="Times New Roman" w:hAnsi="Times New Roman"/>
          <w:sz w:val="24"/>
          <w:szCs w:val="24"/>
          <w:lang w:val="ro-RO"/>
        </w:rPr>
      </w:pPr>
      <w:r w:rsidRPr="0049406E">
        <w:rPr>
          <w:rFonts w:ascii="Times New Roman" w:hAnsi="Times New Roman"/>
          <w:sz w:val="24"/>
          <w:szCs w:val="24"/>
          <w:lang w:val="ro-RO"/>
        </w:rPr>
        <w:t>vi).proiectul nu se află în zone în care au existat deja cazuri de nerespectare a standardelor de calitate a mediului prevăzute în dreptul Uniunii și relevante pentru proiect sau în care se consideră că există astfel de cazuri;</w:t>
      </w:r>
    </w:p>
    <w:p w:rsidR="00EB3D49" w:rsidRPr="0049406E" w:rsidRDefault="00EB3D49" w:rsidP="00EB3D49">
      <w:pPr>
        <w:autoSpaceDE w:val="0"/>
        <w:autoSpaceDN w:val="0"/>
        <w:adjustRightInd w:val="0"/>
        <w:spacing w:after="0" w:line="240" w:lineRule="auto"/>
        <w:jc w:val="both"/>
        <w:rPr>
          <w:rFonts w:ascii="Times New Roman" w:hAnsi="Times New Roman"/>
          <w:sz w:val="24"/>
          <w:szCs w:val="24"/>
          <w:lang w:val="ro-RO"/>
        </w:rPr>
      </w:pPr>
      <w:r w:rsidRPr="0049406E">
        <w:rPr>
          <w:rFonts w:ascii="Times New Roman" w:hAnsi="Times New Roman"/>
          <w:sz w:val="24"/>
          <w:szCs w:val="24"/>
          <w:lang w:val="ro-RO"/>
        </w:rPr>
        <w:t>vii).proiectul nu se află în zone cu o densitate mare a populației;</w:t>
      </w:r>
    </w:p>
    <w:p w:rsidR="00EB3D49" w:rsidRPr="0049406E" w:rsidRDefault="00EB3D49" w:rsidP="00EB3D49">
      <w:pPr>
        <w:autoSpaceDE w:val="0"/>
        <w:autoSpaceDN w:val="0"/>
        <w:adjustRightInd w:val="0"/>
        <w:spacing w:after="0" w:line="240" w:lineRule="auto"/>
        <w:jc w:val="both"/>
        <w:rPr>
          <w:rFonts w:ascii="Times New Roman" w:hAnsi="Times New Roman"/>
          <w:sz w:val="24"/>
          <w:szCs w:val="24"/>
          <w:lang w:val="ro-RO"/>
        </w:rPr>
      </w:pPr>
      <w:r w:rsidRPr="0049406E">
        <w:rPr>
          <w:rFonts w:ascii="Times New Roman" w:hAnsi="Times New Roman"/>
          <w:sz w:val="24"/>
          <w:szCs w:val="24"/>
          <w:lang w:val="ro-RO"/>
        </w:rPr>
        <w:t>vii).peisaje și situri importante din punct de vedere istoric, cultural sau arheologic: nu este cazul.</w:t>
      </w:r>
    </w:p>
    <w:p w:rsidR="00EB3D49" w:rsidRPr="0049406E" w:rsidRDefault="00EB3D49" w:rsidP="00EB3D49">
      <w:pPr>
        <w:pStyle w:val="Listparagraf"/>
        <w:numPr>
          <w:ilvl w:val="0"/>
          <w:numId w:val="3"/>
        </w:numPr>
        <w:autoSpaceDE w:val="0"/>
        <w:autoSpaceDN w:val="0"/>
        <w:adjustRightInd w:val="0"/>
        <w:spacing w:after="0" w:line="240" w:lineRule="auto"/>
        <w:jc w:val="both"/>
        <w:rPr>
          <w:rFonts w:ascii="Times New Roman" w:hAnsi="Times New Roman"/>
          <w:b/>
          <w:sz w:val="24"/>
          <w:szCs w:val="24"/>
          <w:lang w:val="ro-RO"/>
        </w:rPr>
      </w:pPr>
      <w:r w:rsidRPr="0049406E">
        <w:rPr>
          <w:rFonts w:ascii="Times New Roman" w:hAnsi="Times New Roman"/>
          <w:b/>
          <w:sz w:val="24"/>
          <w:szCs w:val="24"/>
          <w:u w:val="single"/>
          <w:lang w:val="ro-RO"/>
        </w:rPr>
        <w:t>Tipurile și caracteristicile impactului potenţial</w:t>
      </w:r>
      <w:r w:rsidRPr="0049406E">
        <w:rPr>
          <w:rFonts w:ascii="Times New Roman" w:hAnsi="Times New Roman"/>
          <w:b/>
          <w:sz w:val="24"/>
          <w:szCs w:val="24"/>
          <w:lang w:val="ro-RO"/>
        </w:rPr>
        <w:t>:</w:t>
      </w:r>
    </w:p>
    <w:p w:rsidR="00EB3D49" w:rsidRPr="0049406E" w:rsidRDefault="00EB3D49" w:rsidP="00EB3D49">
      <w:pPr>
        <w:pStyle w:val="Listparagraf"/>
        <w:numPr>
          <w:ilvl w:val="2"/>
          <w:numId w:val="3"/>
        </w:numPr>
        <w:autoSpaceDE w:val="0"/>
        <w:autoSpaceDN w:val="0"/>
        <w:adjustRightInd w:val="0"/>
        <w:spacing w:after="0" w:line="240" w:lineRule="auto"/>
        <w:ind w:left="851" w:firstLine="0"/>
        <w:jc w:val="both"/>
        <w:rPr>
          <w:rFonts w:ascii="Times New Roman" w:hAnsi="Times New Roman"/>
          <w:sz w:val="24"/>
          <w:szCs w:val="24"/>
          <w:lang w:val="ro-RO"/>
        </w:rPr>
      </w:pPr>
      <w:r w:rsidRPr="0049406E">
        <w:rPr>
          <w:rFonts w:ascii="Times New Roman" w:hAnsi="Times New Roman"/>
          <w:i/>
          <w:sz w:val="24"/>
          <w:szCs w:val="24"/>
          <w:lang w:val="ro-RO"/>
        </w:rPr>
        <w:t>importanța și extinderea spațială a impactului</w:t>
      </w:r>
      <w:r w:rsidRPr="0049406E">
        <w:rPr>
          <w:rFonts w:ascii="Times New Roman" w:hAnsi="Times New Roman"/>
          <w:sz w:val="24"/>
          <w:szCs w:val="24"/>
          <w:lang w:val="ro-RO"/>
        </w:rPr>
        <w:t xml:space="preserve"> (de exemplu, zona geografică și dimensiunea populației care poate fi afectată) - proiectul nu este extins ca arie geografică şi nu afectează un număr mare de persoane;</w:t>
      </w:r>
    </w:p>
    <w:p w:rsidR="00EB3D49" w:rsidRPr="0049406E" w:rsidRDefault="00EB3D49" w:rsidP="00EB3D49">
      <w:pPr>
        <w:pStyle w:val="Listparagraf"/>
        <w:numPr>
          <w:ilvl w:val="2"/>
          <w:numId w:val="3"/>
        </w:numPr>
        <w:autoSpaceDE w:val="0"/>
        <w:autoSpaceDN w:val="0"/>
        <w:adjustRightInd w:val="0"/>
        <w:spacing w:after="0" w:line="240" w:lineRule="auto"/>
        <w:ind w:left="851" w:firstLine="0"/>
        <w:jc w:val="both"/>
        <w:rPr>
          <w:rFonts w:ascii="Times New Roman" w:hAnsi="Times New Roman"/>
          <w:sz w:val="24"/>
          <w:szCs w:val="24"/>
          <w:lang w:val="ro-RO"/>
        </w:rPr>
      </w:pPr>
      <w:r w:rsidRPr="0049406E">
        <w:rPr>
          <w:rFonts w:ascii="Times New Roman" w:hAnsi="Times New Roman"/>
          <w:i/>
          <w:sz w:val="24"/>
          <w:szCs w:val="24"/>
          <w:lang w:val="ro-RO"/>
        </w:rPr>
        <w:t>natura impactului</w:t>
      </w:r>
      <w:r w:rsidRPr="0049406E">
        <w:rPr>
          <w:rFonts w:ascii="Times New Roman" w:hAnsi="Times New Roman"/>
          <w:sz w:val="24"/>
          <w:szCs w:val="24"/>
          <w:lang w:val="ro-RO"/>
        </w:rPr>
        <w:t xml:space="preserve">  - afectarea factorilor de mediu va fi una redusă, iar impactul asupra mediului va fi unul negativ;</w:t>
      </w:r>
    </w:p>
    <w:p w:rsidR="00EB3D49" w:rsidRPr="0049406E" w:rsidRDefault="00EB3D49" w:rsidP="00EB3D49">
      <w:pPr>
        <w:pStyle w:val="Listparagraf"/>
        <w:numPr>
          <w:ilvl w:val="2"/>
          <w:numId w:val="3"/>
        </w:numPr>
        <w:autoSpaceDE w:val="0"/>
        <w:autoSpaceDN w:val="0"/>
        <w:adjustRightInd w:val="0"/>
        <w:spacing w:after="0" w:line="240" w:lineRule="auto"/>
        <w:ind w:left="851" w:firstLine="0"/>
        <w:jc w:val="both"/>
        <w:rPr>
          <w:rFonts w:ascii="Times New Roman" w:hAnsi="Times New Roman"/>
          <w:sz w:val="24"/>
          <w:szCs w:val="24"/>
          <w:lang w:val="ro-RO"/>
        </w:rPr>
      </w:pPr>
      <w:r w:rsidRPr="0049406E">
        <w:rPr>
          <w:rFonts w:ascii="Times New Roman" w:hAnsi="Times New Roman"/>
          <w:i/>
          <w:sz w:val="24"/>
          <w:szCs w:val="24"/>
          <w:lang w:val="ro-RO"/>
        </w:rPr>
        <w:t>proiectul nu are impact transfrontalier</w:t>
      </w:r>
      <w:r w:rsidRPr="0049406E">
        <w:rPr>
          <w:rFonts w:ascii="Times New Roman" w:hAnsi="Times New Roman"/>
          <w:sz w:val="24"/>
          <w:szCs w:val="24"/>
          <w:lang w:val="ro-RO"/>
        </w:rPr>
        <w:t>;</w:t>
      </w:r>
    </w:p>
    <w:p w:rsidR="00EB3D49" w:rsidRPr="0049406E" w:rsidRDefault="00EB3D49" w:rsidP="00EB3D49">
      <w:pPr>
        <w:pStyle w:val="Listparagraf"/>
        <w:numPr>
          <w:ilvl w:val="2"/>
          <w:numId w:val="3"/>
        </w:numPr>
        <w:autoSpaceDE w:val="0"/>
        <w:autoSpaceDN w:val="0"/>
        <w:adjustRightInd w:val="0"/>
        <w:spacing w:after="0" w:line="240" w:lineRule="auto"/>
        <w:ind w:left="851" w:firstLine="0"/>
        <w:jc w:val="both"/>
        <w:rPr>
          <w:rFonts w:ascii="Times New Roman" w:hAnsi="Times New Roman"/>
          <w:sz w:val="24"/>
          <w:szCs w:val="24"/>
          <w:lang w:val="ro-RO"/>
        </w:rPr>
      </w:pPr>
      <w:r w:rsidRPr="0049406E">
        <w:rPr>
          <w:rFonts w:ascii="Times New Roman" w:hAnsi="Times New Roman"/>
          <w:i/>
          <w:sz w:val="24"/>
          <w:szCs w:val="24"/>
          <w:lang w:val="ro-RO"/>
        </w:rPr>
        <w:t>intensitatea şi complexitatea impactului</w:t>
      </w:r>
      <w:r w:rsidRPr="0049406E">
        <w:rPr>
          <w:rFonts w:ascii="Times New Roman" w:hAnsi="Times New Roman"/>
          <w:sz w:val="24"/>
          <w:szCs w:val="24"/>
          <w:lang w:val="ro-RO"/>
        </w:rPr>
        <w:t xml:space="preserve"> - conform listei de control, impactul este minim şi local;</w:t>
      </w:r>
    </w:p>
    <w:p w:rsidR="00EB3D49" w:rsidRPr="0049406E" w:rsidRDefault="00EB3D49" w:rsidP="00EB3D49">
      <w:pPr>
        <w:pStyle w:val="Listparagraf"/>
        <w:numPr>
          <w:ilvl w:val="2"/>
          <w:numId w:val="3"/>
        </w:numPr>
        <w:autoSpaceDE w:val="0"/>
        <w:autoSpaceDN w:val="0"/>
        <w:adjustRightInd w:val="0"/>
        <w:spacing w:after="0" w:line="240" w:lineRule="auto"/>
        <w:ind w:left="851" w:firstLine="0"/>
        <w:jc w:val="both"/>
        <w:rPr>
          <w:rFonts w:ascii="Times New Roman" w:hAnsi="Times New Roman"/>
          <w:sz w:val="24"/>
          <w:szCs w:val="24"/>
          <w:lang w:val="ro-RO"/>
        </w:rPr>
      </w:pPr>
      <w:r w:rsidRPr="0049406E">
        <w:rPr>
          <w:rFonts w:ascii="Times New Roman" w:hAnsi="Times New Roman"/>
          <w:i/>
          <w:sz w:val="24"/>
          <w:szCs w:val="24"/>
          <w:lang w:val="ro-RO"/>
        </w:rPr>
        <w:lastRenderedPageBreak/>
        <w:t>probabilitatea impactului generat de proiect</w:t>
      </w:r>
      <w:r w:rsidRPr="0049406E">
        <w:rPr>
          <w:rFonts w:ascii="Times New Roman" w:hAnsi="Times New Roman"/>
          <w:sz w:val="24"/>
          <w:szCs w:val="24"/>
          <w:lang w:val="ro-RO"/>
        </w:rPr>
        <w:t xml:space="preserve"> - conform listei de control, nu există un impact negativ asupra mediului;</w:t>
      </w:r>
    </w:p>
    <w:p w:rsidR="00EB3D49" w:rsidRPr="0049406E" w:rsidRDefault="00EB3D49" w:rsidP="00EB3D49">
      <w:pPr>
        <w:pStyle w:val="Listparagraf"/>
        <w:numPr>
          <w:ilvl w:val="2"/>
          <w:numId w:val="3"/>
        </w:numPr>
        <w:autoSpaceDE w:val="0"/>
        <w:autoSpaceDN w:val="0"/>
        <w:adjustRightInd w:val="0"/>
        <w:spacing w:after="0" w:line="240" w:lineRule="auto"/>
        <w:ind w:left="851" w:firstLine="0"/>
        <w:jc w:val="both"/>
        <w:rPr>
          <w:rFonts w:ascii="Times New Roman" w:hAnsi="Times New Roman"/>
          <w:sz w:val="24"/>
          <w:szCs w:val="24"/>
          <w:lang w:val="ro-RO"/>
        </w:rPr>
      </w:pPr>
      <w:r w:rsidRPr="0049406E">
        <w:rPr>
          <w:rFonts w:ascii="Times New Roman" w:hAnsi="Times New Roman"/>
          <w:i/>
          <w:sz w:val="24"/>
          <w:szCs w:val="24"/>
          <w:lang w:val="ro-RO"/>
        </w:rPr>
        <w:t>debutul, durata, frecvența și reversibilitatea preconizate ale impactului</w:t>
      </w:r>
      <w:r w:rsidRPr="0049406E">
        <w:rPr>
          <w:rFonts w:ascii="Times New Roman" w:hAnsi="Times New Roman"/>
          <w:sz w:val="24"/>
          <w:szCs w:val="24"/>
          <w:lang w:val="ro-RO"/>
        </w:rPr>
        <w:t xml:space="preserve"> -  nu este cazul;</w:t>
      </w:r>
    </w:p>
    <w:p w:rsidR="00EB3D49" w:rsidRPr="0049406E" w:rsidRDefault="00EB3D49" w:rsidP="00EB3D49">
      <w:pPr>
        <w:pStyle w:val="Listparagraf"/>
        <w:numPr>
          <w:ilvl w:val="2"/>
          <w:numId w:val="3"/>
        </w:numPr>
        <w:autoSpaceDE w:val="0"/>
        <w:autoSpaceDN w:val="0"/>
        <w:adjustRightInd w:val="0"/>
        <w:spacing w:after="0" w:line="240" w:lineRule="auto"/>
        <w:ind w:left="851" w:firstLine="0"/>
        <w:jc w:val="both"/>
        <w:rPr>
          <w:rFonts w:ascii="Times New Roman" w:hAnsi="Times New Roman"/>
          <w:sz w:val="24"/>
          <w:szCs w:val="24"/>
          <w:lang w:val="ro-RO"/>
        </w:rPr>
      </w:pPr>
      <w:r w:rsidRPr="0049406E">
        <w:rPr>
          <w:rFonts w:ascii="Times New Roman" w:hAnsi="Times New Roman"/>
          <w:i/>
          <w:sz w:val="24"/>
          <w:szCs w:val="24"/>
          <w:lang w:val="ro-RO"/>
        </w:rPr>
        <w:t>cumularea impactului cu impactul altor proiecte existente și/sau aprobate</w:t>
      </w:r>
      <w:r w:rsidRPr="0049406E">
        <w:rPr>
          <w:rFonts w:ascii="Times New Roman" w:hAnsi="Times New Roman"/>
          <w:sz w:val="24"/>
          <w:szCs w:val="24"/>
          <w:lang w:val="ro-RO"/>
        </w:rPr>
        <w:t xml:space="preserve"> - nu există un impact cumulativ cu alte proiecte, care să aibă efecte semnificative asupra mediului;</w:t>
      </w:r>
    </w:p>
    <w:p w:rsidR="00EB3D49" w:rsidRPr="0049406E" w:rsidRDefault="00EB3D49" w:rsidP="00EB3D49">
      <w:pPr>
        <w:pStyle w:val="Listparagraf"/>
        <w:numPr>
          <w:ilvl w:val="2"/>
          <w:numId w:val="3"/>
        </w:numPr>
        <w:autoSpaceDE w:val="0"/>
        <w:autoSpaceDN w:val="0"/>
        <w:adjustRightInd w:val="0"/>
        <w:spacing w:after="0" w:line="240" w:lineRule="auto"/>
        <w:ind w:left="851" w:firstLine="0"/>
        <w:jc w:val="both"/>
        <w:rPr>
          <w:rFonts w:ascii="Times New Roman" w:hAnsi="Times New Roman"/>
          <w:sz w:val="24"/>
          <w:szCs w:val="24"/>
          <w:lang w:val="ro-RO"/>
        </w:rPr>
      </w:pPr>
      <w:r w:rsidRPr="0049406E">
        <w:rPr>
          <w:rFonts w:ascii="Times New Roman" w:hAnsi="Times New Roman"/>
          <w:i/>
          <w:sz w:val="24"/>
          <w:szCs w:val="24"/>
          <w:lang w:val="ro-RO"/>
        </w:rPr>
        <w:t xml:space="preserve">posibilitatea de reducere efectivă a impactului </w:t>
      </w:r>
      <w:r w:rsidRPr="0049406E">
        <w:rPr>
          <w:rFonts w:ascii="Times New Roman" w:hAnsi="Times New Roman"/>
          <w:sz w:val="24"/>
          <w:szCs w:val="24"/>
          <w:lang w:val="ro-RO"/>
        </w:rPr>
        <w:t>-  prin soluțiile constructive adoptate și un management corespunzător, proiectul nu va implica riscuri</w:t>
      </w:r>
      <w:r w:rsidRPr="0049406E">
        <w:rPr>
          <w:rFonts w:ascii="Times New Roman" w:hAnsi="Times New Roman"/>
          <w:color w:val="FF0000"/>
          <w:sz w:val="24"/>
          <w:szCs w:val="24"/>
          <w:lang w:val="ro-RO"/>
        </w:rPr>
        <w:t xml:space="preserve"> </w:t>
      </w:r>
      <w:r w:rsidRPr="0049406E">
        <w:rPr>
          <w:rFonts w:ascii="Times New Roman" w:hAnsi="Times New Roman"/>
          <w:sz w:val="24"/>
          <w:szCs w:val="24"/>
          <w:lang w:val="ro-RO"/>
        </w:rPr>
        <w:t>pentru sănătatea umană și pentru mediu.</w:t>
      </w:r>
    </w:p>
    <w:p w:rsidR="00EB3D49" w:rsidRPr="0049406E" w:rsidRDefault="00EB3D49" w:rsidP="00EB3D49">
      <w:pPr>
        <w:spacing w:after="0" w:line="240" w:lineRule="auto"/>
        <w:ind w:left="284"/>
        <w:jc w:val="both"/>
        <w:rPr>
          <w:rFonts w:ascii="Times New Roman" w:eastAsia="Times New Roman" w:hAnsi="Times New Roman"/>
          <w:b/>
          <w:noProof/>
          <w:kern w:val="28"/>
          <w:sz w:val="24"/>
          <w:szCs w:val="24"/>
          <w:lang w:val="ro-RO"/>
        </w:rPr>
      </w:pPr>
      <w:r w:rsidRPr="0049406E">
        <w:rPr>
          <w:rFonts w:ascii="Times New Roman" w:eastAsia="Times New Roman" w:hAnsi="Times New Roman"/>
          <w:b/>
          <w:noProof/>
          <w:kern w:val="28"/>
          <w:sz w:val="24"/>
          <w:szCs w:val="24"/>
          <w:lang w:val="ro-RO"/>
        </w:rPr>
        <w:t>Condițiile de realizare a proiectului</w:t>
      </w:r>
    </w:p>
    <w:p w:rsidR="00EB3D49" w:rsidRPr="0049406E" w:rsidRDefault="00EB3D49" w:rsidP="00EB3D49">
      <w:pPr>
        <w:spacing w:after="0" w:line="240" w:lineRule="auto"/>
        <w:ind w:left="284"/>
        <w:jc w:val="both"/>
        <w:rPr>
          <w:rFonts w:ascii="Times New Roman" w:eastAsia="Times New Roman" w:hAnsi="Times New Roman"/>
          <w:b/>
          <w:noProof/>
          <w:kern w:val="28"/>
          <w:sz w:val="24"/>
          <w:szCs w:val="24"/>
          <w:lang w:val="ro-RO"/>
        </w:rPr>
      </w:pPr>
      <w:r w:rsidRPr="0049406E">
        <w:rPr>
          <w:rFonts w:ascii="Times New Roman" w:eastAsia="Times New Roman" w:hAnsi="Times New Roman"/>
          <w:b/>
          <w:noProof/>
          <w:kern w:val="28"/>
          <w:sz w:val="24"/>
          <w:szCs w:val="24"/>
          <w:lang w:val="ro-RO"/>
        </w:rPr>
        <w:t>-Protecția calității apelor</w:t>
      </w:r>
    </w:p>
    <w:p w:rsidR="00EB3D49" w:rsidRPr="0049406E" w:rsidRDefault="00EB3D49" w:rsidP="00EB3D49">
      <w:pPr>
        <w:numPr>
          <w:ilvl w:val="0"/>
          <w:numId w:val="2"/>
        </w:numPr>
        <w:spacing w:after="0" w:line="240" w:lineRule="auto"/>
        <w:jc w:val="both"/>
        <w:rPr>
          <w:rFonts w:ascii="Times New Roman" w:eastAsia="Times New Roman" w:hAnsi="Times New Roman"/>
          <w:noProof/>
          <w:kern w:val="28"/>
          <w:sz w:val="24"/>
          <w:szCs w:val="24"/>
          <w:lang w:val="ro-RO"/>
        </w:rPr>
      </w:pPr>
      <w:r w:rsidRPr="0049406E">
        <w:rPr>
          <w:rFonts w:ascii="Times New Roman" w:eastAsia="Times New Roman" w:hAnsi="Times New Roman"/>
          <w:noProof/>
          <w:kern w:val="28"/>
          <w:sz w:val="24"/>
          <w:szCs w:val="24"/>
          <w:lang w:val="ro-RO"/>
        </w:rPr>
        <w:t xml:space="preserve">pentru funcționarea silozului nu se folosește apă și nu rezultă apă uzată </w:t>
      </w:r>
    </w:p>
    <w:p w:rsidR="00EB3D49" w:rsidRPr="0049406E" w:rsidRDefault="00EB3D49" w:rsidP="00EB3D49">
      <w:pPr>
        <w:numPr>
          <w:ilvl w:val="0"/>
          <w:numId w:val="2"/>
        </w:numPr>
        <w:spacing w:after="0" w:line="240" w:lineRule="auto"/>
        <w:jc w:val="both"/>
        <w:rPr>
          <w:rFonts w:ascii="Times New Roman" w:eastAsia="Times New Roman" w:hAnsi="Times New Roman"/>
          <w:noProof/>
          <w:kern w:val="28"/>
          <w:sz w:val="24"/>
          <w:szCs w:val="24"/>
          <w:lang w:val="ro-RO"/>
        </w:rPr>
      </w:pPr>
      <w:r w:rsidRPr="0049406E">
        <w:rPr>
          <w:rFonts w:ascii="Times New Roman" w:eastAsia="Times New Roman" w:hAnsi="Times New Roman"/>
          <w:noProof/>
          <w:kern w:val="28"/>
          <w:sz w:val="24"/>
          <w:szCs w:val="24"/>
          <w:lang w:val="ro-RO"/>
        </w:rPr>
        <w:t>Se vor respecta prevederile Legii Apelor nr. 107/1996 cu modificările și completările ulterioare</w:t>
      </w:r>
    </w:p>
    <w:p w:rsidR="00EB3D49" w:rsidRPr="0049406E" w:rsidRDefault="00EB3D49" w:rsidP="00EB3D49">
      <w:pPr>
        <w:spacing w:after="0" w:line="240" w:lineRule="auto"/>
        <w:ind w:left="284"/>
        <w:jc w:val="both"/>
        <w:rPr>
          <w:rFonts w:ascii="Times New Roman" w:eastAsia="Times New Roman" w:hAnsi="Times New Roman"/>
          <w:b/>
          <w:noProof/>
          <w:kern w:val="28"/>
          <w:sz w:val="24"/>
          <w:szCs w:val="24"/>
          <w:lang w:val="ro-RO"/>
        </w:rPr>
      </w:pPr>
      <w:r w:rsidRPr="0049406E">
        <w:rPr>
          <w:rFonts w:ascii="Times New Roman" w:eastAsia="Times New Roman" w:hAnsi="Times New Roman"/>
          <w:b/>
          <w:noProof/>
          <w:kern w:val="28"/>
          <w:sz w:val="24"/>
          <w:szCs w:val="24"/>
          <w:lang w:val="ro-RO"/>
        </w:rPr>
        <w:t xml:space="preserve">-Protecția calității aerului  </w:t>
      </w:r>
    </w:p>
    <w:p w:rsidR="00EB3D49" w:rsidRPr="0049406E" w:rsidRDefault="00EB3D49" w:rsidP="00EB3D49">
      <w:pPr>
        <w:numPr>
          <w:ilvl w:val="0"/>
          <w:numId w:val="2"/>
        </w:numPr>
        <w:spacing w:after="0" w:line="240" w:lineRule="auto"/>
        <w:jc w:val="both"/>
        <w:rPr>
          <w:rFonts w:ascii="Times New Roman" w:eastAsia="Times New Roman" w:hAnsi="Times New Roman"/>
          <w:noProof/>
          <w:kern w:val="28"/>
          <w:sz w:val="24"/>
          <w:szCs w:val="24"/>
          <w:lang w:val="ro-RO"/>
        </w:rPr>
      </w:pPr>
      <w:r w:rsidRPr="0049406E">
        <w:rPr>
          <w:rFonts w:ascii="Times New Roman" w:eastAsia="Times New Roman" w:hAnsi="Times New Roman"/>
          <w:noProof/>
          <w:kern w:val="28"/>
          <w:sz w:val="24"/>
          <w:szCs w:val="24"/>
          <w:lang w:val="ro-RO"/>
        </w:rPr>
        <w:t>Silozul este dotat cu sistem de preluare, precurățire, alimentare, golire, ventilare, monitorizare a temperaturii</w:t>
      </w:r>
    </w:p>
    <w:p w:rsidR="00EB3D49" w:rsidRPr="0049406E" w:rsidRDefault="00EB3D49" w:rsidP="00EB3D49">
      <w:pPr>
        <w:numPr>
          <w:ilvl w:val="0"/>
          <w:numId w:val="2"/>
        </w:numPr>
        <w:spacing w:after="0" w:line="240" w:lineRule="auto"/>
        <w:jc w:val="both"/>
        <w:rPr>
          <w:rFonts w:ascii="Times New Roman" w:eastAsia="Times New Roman" w:hAnsi="Times New Roman"/>
          <w:noProof/>
          <w:kern w:val="28"/>
          <w:sz w:val="24"/>
          <w:szCs w:val="24"/>
          <w:lang w:val="ro-RO"/>
        </w:rPr>
      </w:pPr>
      <w:r w:rsidRPr="0049406E">
        <w:rPr>
          <w:rFonts w:ascii="Times New Roman" w:eastAsia="Times New Roman" w:hAnsi="Times New Roman"/>
          <w:noProof/>
          <w:kern w:val="28"/>
          <w:sz w:val="24"/>
          <w:szCs w:val="24"/>
          <w:lang w:val="ro-RO"/>
        </w:rPr>
        <w:t>Se vor respecta prevederile Legii nr. 104/2011 privind calitatea aerului înconjurător</w:t>
      </w:r>
    </w:p>
    <w:p w:rsidR="00EB3D49" w:rsidRPr="0049406E" w:rsidRDefault="00EB3D49" w:rsidP="00EB3D49">
      <w:pPr>
        <w:numPr>
          <w:ilvl w:val="0"/>
          <w:numId w:val="2"/>
        </w:numPr>
        <w:spacing w:after="0" w:line="240" w:lineRule="auto"/>
        <w:jc w:val="both"/>
        <w:rPr>
          <w:rFonts w:ascii="Times New Roman" w:eastAsia="Times New Roman" w:hAnsi="Times New Roman"/>
          <w:noProof/>
          <w:kern w:val="28"/>
          <w:sz w:val="24"/>
          <w:szCs w:val="24"/>
          <w:lang w:val="ro-RO"/>
        </w:rPr>
      </w:pPr>
      <w:r w:rsidRPr="0049406E">
        <w:rPr>
          <w:rFonts w:ascii="Times New Roman" w:eastAsia="Times New Roman" w:hAnsi="Times New Roman"/>
          <w:noProof/>
          <w:kern w:val="28"/>
          <w:sz w:val="24"/>
          <w:szCs w:val="24"/>
          <w:lang w:val="ro-RO"/>
        </w:rPr>
        <w:t>Se vor respecta prevederile STAS 12574-87 privind condițiile de calitate a aerului protejate</w:t>
      </w:r>
    </w:p>
    <w:p w:rsidR="00EB3D49" w:rsidRPr="0049406E" w:rsidRDefault="00EB3D49" w:rsidP="00EB3D49">
      <w:pPr>
        <w:spacing w:after="0" w:line="240" w:lineRule="auto"/>
        <w:ind w:left="284"/>
        <w:jc w:val="both"/>
        <w:rPr>
          <w:rFonts w:ascii="Times New Roman" w:eastAsia="Times New Roman" w:hAnsi="Times New Roman"/>
          <w:b/>
          <w:noProof/>
          <w:kern w:val="28"/>
          <w:sz w:val="24"/>
          <w:szCs w:val="24"/>
          <w:lang w:val="ro-RO"/>
        </w:rPr>
      </w:pPr>
      <w:r w:rsidRPr="0049406E">
        <w:rPr>
          <w:rFonts w:ascii="Times New Roman" w:eastAsia="Times New Roman" w:hAnsi="Times New Roman"/>
          <w:b/>
          <w:noProof/>
          <w:kern w:val="28"/>
          <w:sz w:val="24"/>
          <w:szCs w:val="24"/>
          <w:lang w:val="ro-RO"/>
        </w:rPr>
        <w:t>-Protecția solului și subsolului</w:t>
      </w:r>
    </w:p>
    <w:p w:rsidR="00EB3D49" w:rsidRPr="0049406E" w:rsidRDefault="00EB3D49" w:rsidP="00EB3D49">
      <w:pPr>
        <w:widowControl w:val="0"/>
        <w:autoSpaceDE w:val="0"/>
        <w:snapToGrid w:val="0"/>
        <w:spacing w:after="0" w:line="240" w:lineRule="auto"/>
        <w:ind w:firstLine="720"/>
        <w:jc w:val="both"/>
        <w:rPr>
          <w:rFonts w:ascii="Times New Roman" w:hAnsi="Times New Roman"/>
          <w:sz w:val="24"/>
          <w:szCs w:val="24"/>
          <w:lang w:val="ro-RO"/>
        </w:rPr>
      </w:pPr>
      <w:r w:rsidRPr="0049406E">
        <w:rPr>
          <w:rFonts w:ascii="Times New Roman" w:hAnsi="Times New Roman"/>
          <w:sz w:val="24"/>
          <w:szCs w:val="24"/>
          <w:lang w:val="ro-RO"/>
        </w:rPr>
        <w:t>În cadrul organizării de șantier se vor folosi utilaje în stare bună de funcționare. Alimentarea acestora cu combustibil, staționarea în cadrul șantierului sau eventualele verificări și reparații, se vor realiza într-un spațiu special amenajat. Materialele de construcții vor fi depozitate atât pe platforme betonate, cât și în containere amplasate pe platforme betonate.</w:t>
      </w:r>
    </w:p>
    <w:p w:rsidR="00EB3D49" w:rsidRPr="0049406E" w:rsidRDefault="00EB3D49" w:rsidP="00EB3D49">
      <w:pPr>
        <w:widowControl w:val="0"/>
        <w:autoSpaceDE w:val="0"/>
        <w:snapToGrid w:val="0"/>
        <w:spacing w:after="0" w:line="240" w:lineRule="auto"/>
        <w:ind w:firstLine="720"/>
        <w:jc w:val="both"/>
        <w:rPr>
          <w:rFonts w:ascii="Times New Roman" w:hAnsi="Times New Roman"/>
          <w:sz w:val="24"/>
          <w:szCs w:val="24"/>
          <w:lang w:val="ro-RO"/>
        </w:rPr>
      </w:pPr>
      <w:r w:rsidRPr="0049406E">
        <w:rPr>
          <w:rFonts w:ascii="Times New Roman" w:hAnsi="Times New Roman"/>
          <w:sz w:val="24"/>
          <w:szCs w:val="24"/>
          <w:lang w:val="ro-RO"/>
        </w:rPr>
        <w:t>Toate deșeurile rezultate în timpul desfășurării lucrărilor se vor depozita în locuri corespunzătoare, selectiv, astfel încât să poată fi evacuate de serviciul de salubritate din zona în baza contractelor cu firme autorizate.</w:t>
      </w:r>
    </w:p>
    <w:p w:rsidR="00EB3D49" w:rsidRPr="0049406E" w:rsidRDefault="00EB3D49" w:rsidP="00EB3D49">
      <w:pPr>
        <w:numPr>
          <w:ilvl w:val="0"/>
          <w:numId w:val="2"/>
        </w:numPr>
        <w:spacing w:after="0" w:line="240" w:lineRule="auto"/>
        <w:jc w:val="both"/>
        <w:rPr>
          <w:rFonts w:ascii="Times New Roman" w:eastAsia="Times New Roman" w:hAnsi="Times New Roman"/>
          <w:b/>
          <w:noProof/>
          <w:kern w:val="28"/>
          <w:sz w:val="24"/>
          <w:szCs w:val="24"/>
          <w:lang w:val="ro-RO"/>
        </w:rPr>
      </w:pPr>
      <w:r w:rsidRPr="0049406E">
        <w:rPr>
          <w:rFonts w:ascii="Times New Roman" w:hAnsi="Times New Roman"/>
          <w:sz w:val="24"/>
          <w:szCs w:val="24"/>
          <w:lang w:val="ro-RO"/>
        </w:rPr>
        <w:t>Se vor respecta prevederile Ord. 211/2011 privind regimul deşeurilor</w:t>
      </w:r>
      <w:r w:rsidRPr="0049406E">
        <w:rPr>
          <w:rFonts w:ascii="Times New Roman" w:hAnsi="Times New Roman"/>
          <w:color w:val="FF0000"/>
          <w:sz w:val="24"/>
          <w:szCs w:val="24"/>
          <w:lang w:val="ro-RO"/>
        </w:rPr>
        <w:t>.</w:t>
      </w:r>
    </w:p>
    <w:p w:rsidR="00EB3D49" w:rsidRPr="0049406E" w:rsidRDefault="00EB3D49" w:rsidP="00EB3D49">
      <w:pPr>
        <w:spacing w:after="0" w:line="240" w:lineRule="auto"/>
        <w:ind w:left="284"/>
        <w:jc w:val="both"/>
        <w:rPr>
          <w:rFonts w:ascii="Times New Roman" w:eastAsia="Times New Roman" w:hAnsi="Times New Roman"/>
          <w:b/>
          <w:noProof/>
          <w:kern w:val="28"/>
          <w:sz w:val="24"/>
          <w:szCs w:val="24"/>
          <w:lang w:val="ro-RO"/>
        </w:rPr>
      </w:pPr>
      <w:proofErr w:type="spellStart"/>
      <w:r w:rsidRPr="0049406E">
        <w:rPr>
          <w:rFonts w:ascii="Times New Roman" w:hAnsi="Times New Roman"/>
          <w:b/>
          <w:sz w:val="24"/>
          <w:szCs w:val="24"/>
          <w:lang w:val="ro-RO"/>
        </w:rPr>
        <w:t>-Alte</w:t>
      </w:r>
      <w:proofErr w:type="spellEnd"/>
      <w:r w:rsidRPr="0049406E">
        <w:rPr>
          <w:rFonts w:ascii="Times New Roman" w:hAnsi="Times New Roman"/>
          <w:b/>
          <w:sz w:val="24"/>
          <w:szCs w:val="24"/>
          <w:lang w:val="ro-RO"/>
        </w:rPr>
        <w:t xml:space="preserve"> condiții</w:t>
      </w:r>
    </w:p>
    <w:p w:rsidR="00EB3D49" w:rsidRPr="0049406E" w:rsidRDefault="00EB3D49" w:rsidP="00EB3D49">
      <w:pPr>
        <w:numPr>
          <w:ilvl w:val="0"/>
          <w:numId w:val="2"/>
        </w:numPr>
        <w:spacing w:after="0" w:line="240" w:lineRule="auto"/>
        <w:jc w:val="both"/>
        <w:rPr>
          <w:rFonts w:ascii="Times New Roman" w:eastAsia="Times New Roman" w:hAnsi="Times New Roman"/>
          <w:noProof/>
          <w:kern w:val="28"/>
          <w:sz w:val="24"/>
          <w:szCs w:val="24"/>
          <w:lang w:val="ro-RO"/>
        </w:rPr>
      </w:pPr>
      <w:r w:rsidRPr="0049406E">
        <w:rPr>
          <w:rFonts w:ascii="Times New Roman" w:eastAsia="Times New Roman" w:hAnsi="Times New Roman"/>
          <w:noProof/>
          <w:kern w:val="28"/>
          <w:sz w:val="24"/>
          <w:szCs w:val="24"/>
          <w:lang w:val="ro-RO"/>
        </w:rPr>
        <w:t>respectarea legislației de mediu în vigoare</w:t>
      </w:r>
    </w:p>
    <w:p w:rsidR="00EB3D49" w:rsidRPr="0049406E" w:rsidRDefault="00EB3D49" w:rsidP="00EB3D49">
      <w:pPr>
        <w:numPr>
          <w:ilvl w:val="0"/>
          <w:numId w:val="2"/>
        </w:numPr>
        <w:spacing w:after="0" w:line="240" w:lineRule="auto"/>
        <w:jc w:val="both"/>
        <w:rPr>
          <w:rFonts w:ascii="Times New Roman" w:eastAsia="Times New Roman" w:hAnsi="Times New Roman"/>
          <w:noProof/>
          <w:kern w:val="28"/>
          <w:sz w:val="24"/>
          <w:szCs w:val="24"/>
          <w:lang w:val="ro-RO"/>
        </w:rPr>
      </w:pPr>
      <w:r w:rsidRPr="0049406E">
        <w:rPr>
          <w:rFonts w:ascii="Times New Roman" w:eastAsia="Times New Roman" w:hAnsi="Times New Roman"/>
          <w:noProof/>
          <w:kern w:val="28"/>
          <w:sz w:val="24"/>
          <w:szCs w:val="24"/>
          <w:lang w:val="ro-RO"/>
        </w:rPr>
        <w:t>respectarea prevederilor acordului de mediu nr. 8/12.06.2018</w:t>
      </w:r>
    </w:p>
    <w:p w:rsidR="00EB3D49" w:rsidRPr="0049406E" w:rsidRDefault="00EB3D49" w:rsidP="00EB3D49">
      <w:pPr>
        <w:numPr>
          <w:ilvl w:val="0"/>
          <w:numId w:val="2"/>
        </w:numPr>
        <w:spacing w:after="0" w:line="240" w:lineRule="auto"/>
        <w:jc w:val="both"/>
        <w:rPr>
          <w:rFonts w:ascii="Times New Roman" w:hAnsi="Times New Roman"/>
          <w:sz w:val="24"/>
          <w:szCs w:val="24"/>
          <w:lang w:val="ro-RO" w:eastAsia="ro-RO"/>
        </w:rPr>
      </w:pPr>
      <w:r w:rsidRPr="0049406E">
        <w:rPr>
          <w:rFonts w:ascii="Times New Roman" w:hAnsi="Times New Roman"/>
          <w:sz w:val="24"/>
          <w:szCs w:val="24"/>
          <w:lang w:val="ro-RO" w:eastAsia="ro-RO"/>
        </w:rPr>
        <w:t>este interzisă evacuarea apelor uzate în cursurile de suprafaţă sau în subteran;</w:t>
      </w:r>
    </w:p>
    <w:p w:rsidR="00EB3D49" w:rsidRPr="0049406E" w:rsidRDefault="00EB3D49" w:rsidP="00EB3D49">
      <w:pPr>
        <w:numPr>
          <w:ilvl w:val="0"/>
          <w:numId w:val="2"/>
        </w:numPr>
        <w:spacing w:after="0" w:line="240" w:lineRule="auto"/>
        <w:jc w:val="both"/>
        <w:rPr>
          <w:rFonts w:ascii="Times New Roman" w:eastAsia="Times New Roman" w:hAnsi="Times New Roman"/>
          <w:noProof/>
          <w:kern w:val="28"/>
          <w:sz w:val="24"/>
          <w:szCs w:val="24"/>
          <w:lang w:val="ro-RO"/>
        </w:rPr>
      </w:pPr>
      <w:r w:rsidRPr="0049406E">
        <w:rPr>
          <w:rFonts w:ascii="Times New Roman" w:eastAsia="Times New Roman" w:hAnsi="Times New Roman"/>
          <w:noProof/>
          <w:kern w:val="28"/>
          <w:sz w:val="24"/>
          <w:szCs w:val="24"/>
          <w:lang w:val="ro-RO"/>
        </w:rPr>
        <w:t>se vor lua măsuri astfel încât pe perioada de execuţie a lucrărilor să nu se producă zgomote şi disconfort care ar putea afecta vecinătăţile;</w:t>
      </w:r>
    </w:p>
    <w:p w:rsidR="00EB3D49" w:rsidRPr="0049406E" w:rsidRDefault="00EB3D49" w:rsidP="00EB3D49">
      <w:pPr>
        <w:numPr>
          <w:ilvl w:val="0"/>
          <w:numId w:val="2"/>
        </w:numPr>
        <w:spacing w:after="0" w:line="240" w:lineRule="auto"/>
        <w:jc w:val="both"/>
        <w:rPr>
          <w:rFonts w:ascii="Times New Roman" w:eastAsia="Times New Roman" w:hAnsi="Times New Roman"/>
          <w:noProof/>
          <w:kern w:val="28"/>
          <w:sz w:val="24"/>
          <w:szCs w:val="24"/>
          <w:lang w:val="ro-RO"/>
        </w:rPr>
      </w:pPr>
      <w:r w:rsidRPr="0049406E">
        <w:rPr>
          <w:rFonts w:ascii="Times New Roman" w:eastAsia="Times New Roman" w:hAnsi="Times New Roman"/>
          <w:noProof/>
          <w:kern w:val="28"/>
          <w:sz w:val="24"/>
          <w:szCs w:val="24"/>
          <w:lang w:val="ro-RO"/>
        </w:rPr>
        <w:t>se va evita depozitarea necontrolată a tuturor deşeurilor rezultate din activitate;</w:t>
      </w:r>
    </w:p>
    <w:p w:rsidR="00EB3D49" w:rsidRPr="0049406E" w:rsidRDefault="00EB3D49" w:rsidP="00EB3D49">
      <w:pPr>
        <w:numPr>
          <w:ilvl w:val="0"/>
          <w:numId w:val="2"/>
        </w:numPr>
        <w:spacing w:after="0" w:line="240" w:lineRule="auto"/>
        <w:jc w:val="both"/>
        <w:rPr>
          <w:rFonts w:ascii="Times New Roman" w:eastAsia="Times New Roman" w:hAnsi="Times New Roman"/>
          <w:noProof/>
          <w:kern w:val="28"/>
          <w:sz w:val="24"/>
          <w:szCs w:val="24"/>
          <w:lang w:val="ro-RO"/>
        </w:rPr>
      </w:pPr>
      <w:r w:rsidRPr="0049406E">
        <w:rPr>
          <w:rFonts w:ascii="Times New Roman" w:eastAsia="Times New Roman" w:hAnsi="Times New Roman"/>
          <w:noProof/>
          <w:kern w:val="28"/>
          <w:sz w:val="24"/>
          <w:szCs w:val="24"/>
          <w:lang w:val="ro-RO"/>
        </w:rPr>
        <w:t>supravegherea executării lucrărilor în vederea respectării proiectului de execuţie;</w:t>
      </w:r>
    </w:p>
    <w:p w:rsidR="00EB3D49" w:rsidRPr="0049406E" w:rsidRDefault="00EB3D49" w:rsidP="00EB3D49">
      <w:pPr>
        <w:numPr>
          <w:ilvl w:val="0"/>
          <w:numId w:val="2"/>
        </w:numPr>
        <w:spacing w:after="0" w:line="240" w:lineRule="auto"/>
        <w:jc w:val="both"/>
        <w:rPr>
          <w:rFonts w:ascii="Times New Roman" w:eastAsia="Times New Roman" w:hAnsi="Times New Roman"/>
          <w:noProof/>
          <w:kern w:val="28"/>
          <w:sz w:val="24"/>
          <w:szCs w:val="24"/>
          <w:lang w:val="ro-RO"/>
        </w:rPr>
      </w:pPr>
      <w:r w:rsidRPr="0049406E">
        <w:rPr>
          <w:rFonts w:ascii="Times New Roman" w:eastAsia="Times New Roman" w:hAnsi="Times New Roman"/>
          <w:noProof/>
          <w:kern w:val="28"/>
          <w:sz w:val="24"/>
          <w:szCs w:val="24"/>
          <w:lang w:val="ro-RO"/>
        </w:rPr>
        <w:t>anunţarea A.P.M. Giurgiu, când apar elemente noi neprecizate în documentaţie în vederea revizuirii acesteia;</w:t>
      </w:r>
    </w:p>
    <w:p w:rsidR="00EB3D49" w:rsidRPr="0049406E" w:rsidRDefault="00EB3D49" w:rsidP="00EB3D49">
      <w:pPr>
        <w:numPr>
          <w:ilvl w:val="0"/>
          <w:numId w:val="2"/>
        </w:numPr>
        <w:spacing w:after="0" w:line="240" w:lineRule="auto"/>
        <w:jc w:val="both"/>
        <w:rPr>
          <w:rFonts w:ascii="Times New Roman" w:eastAsia="Times New Roman" w:hAnsi="Times New Roman"/>
          <w:noProof/>
          <w:kern w:val="28"/>
          <w:sz w:val="24"/>
          <w:szCs w:val="24"/>
          <w:lang w:val="ro-RO"/>
        </w:rPr>
      </w:pPr>
      <w:r w:rsidRPr="0049406E">
        <w:rPr>
          <w:rFonts w:ascii="Times New Roman" w:eastAsia="Times New Roman" w:hAnsi="Times New Roman"/>
          <w:noProof/>
          <w:kern w:val="28"/>
          <w:sz w:val="24"/>
          <w:szCs w:val="24"/>
          <w:lang w:val="ro-RO"/>
        </w:rPr>
        <w:t>anunţarea A.P.M. Giurgiu în maxim două ore în cazul când apar situaţii deosebite care ar putea să afecteze mediul înconjurător;</w:t>
      </w:r>
    </w:p>
    <w:p w:rsidR="00EB3D49" w:rsidRPr="0049406E" w:rsidRDefault="00EB3D49" w:rsidP="00EB3D49">
      <w:pPr>
        <w:numPr>
          <w:ilvl w:val="0"/>
          <w:numId w:val="2"/>
        </w:numPr>
        <w:spacing w:after="0" w:line="240" w:lineRule="auto"/>
        <w:jc w:val="both"/>
        <w:rPr>
          <w:rFonts w:ascii="Times New Roman" w:eastAsia="Times New Roman" w:hAnsi="Times New Roman"/>
          <w:noProof/>
          <w:kern w:val="28"/>
          <w:sz w:val="24"/>
          <w:szCs w:val="24"/>
          <w:lang w:val="ro-RO"/>
        </w:rPr>
      </w:pPr>
      <w:r w:rsidRPr="0049406E">
        <w:rPr>
          <w:rFonts w:ascii="Times New Roman" w:eastAsia="Times New Roman" w:hAnsi="Times New Roman"/>
          <w:noProof/>
          <w:kern w:val="28"/>
          <w:sz w:val="24"/>
          <w:szCs w:val="24"/>
          <w:lang w:val="ro-RO"/>
        </w:rPr>
        <w:t>se vor respecta prevederile OUG 57/2007 privind regimul ariilor naturale protejate, conservarea habitatelor naturale, a florei și faunei sălbatice cu modificările și completările ulterioare;</w:t>
      </w:r>
    </w:p>
    <w:p w:rsidR="00EB3D49" w:rsidRPr="0049406E" w:rsidRDefault="00EB3D49" w:rsidP="00EB3D49">
      <w:pPr>
        <w:numPr>
          <w:ilvl w:val="0"/>
          <w:numId w:val="2"/>
        </w:numPr>
        <w:spacing w:after="0" w:line="240" w:lineRule="auto"/>
        <w:jc w:val="both"/>
        <w:rPr>
          <w:rFonts w:ascii="Times New Roman" w:eastAsia="Times New Roman" w:hAnsi="Times New Roman"/>
          <w:noProof/>
          <w:kern w:val="28"/>
          <w:sz w:val="24"/>
          <w:szCs w:val="24"/>
          <w:lang w:val="ro-RO"/>
        </w:rPr>
      </w:pPr>
      <w:r w:rsidRPr="0049406E">
        <w:rPr>
          <w:rFonts w:ascii="Times New Roman" w:eastAsia="Times New Roman" w:hAnsi="Times New Roman"/>
          <w:noProof/>
          <w:kern w:val="28"/>
          <w:sz w:val="24"/>
          <w:szCs w:val="24"/>
          <w:lang w:val="ro-RO"/>
        </w:rPr>
        <w:t>se vor respecta prevederile Ord. 19/2010 pentru aprobarea Ghidului metodologic privind evaluarea adecvată a efectelor potențiale ale planurilor sau proiectelor asupra ariilor naturale protejate de interes comunitar;</w:t>
      </w:r>
    </w:p>
    <w:p w:rsidR="00EB3D49" w:rsidRPr="0049406E" w:rsidRDefault="00EB3D49" w:rsidP="00EB3D49">
      <w:pPr>
        <w:numPr>
          <w:ilvl w:val="0"/>
          <w:numId w:val="2"/>
        </w:numPr>
        <w:spacing w:after="0" w:line="240" w:lineRule="auto"/>
        <w:jc w:val="both"/>
        <w:rPr>
          <w:rFonts w:ascii="Times New Roman" w:eastAsia="Times New Roman" w:hAnsi="Times New Roman"/>
          <w:noProof/>
          <w:kern w:val="28"/>
          <w:sz w:val="24"/>
          <w:szCs w:val="24"/>
          <w:lang w:val="ro-RO"/>
        </w:rPr>
      </w:pPr>
      <w:r w:rsidRPr="0049406E">
        <w:rPr>
          <w:rFonts w:ascii="Times New Roman" w:eastAsia="Times New Roman" w:hAnsi="Times New Roman"/>
          <w:noProof/>
          <w:kern w:val="28"/>
          <w:sz w:val="24"/>
          <w:szCs w:val="24"/>
          <w:lang w:val="ro-RO"/>
        </w:rPr>
        <w:lastRenderedPageBreak/>
        <w:t>respectarea prevederilor H.G. nr. 1061/2008 privind transportul deşeurilor periculoase şi nepericuloase pe teritoriul României;</w:t>
      </w:r>
    </w:p>
    <w:p w:rsidR="00EB3D49" w:rsidRPr="0049406E" w:rsidRDefault="00EB3D49" w:rsidP="00EB3D49">
      <w:pPr>
        <w:numPr>
          <w:ilvl w:val="0"/>
          <w:numId w:val="2"/>
        </w:numPr>
        <w:spacing w:after="0" w:line="240" w:lineRule="auto"/>
        <w:jc w:val="both"/>
        <w:rPr>
          <w:rFonts w:ascii="Times New Roman" w:eastAsia="Times New Roman" w:hAnsi="Times New Roman"/>
          <w:noProof/>
          <w:kern w:val="28"/>
          <w:sz w:val="24"/>
          <w:szCs w:val="24"/>
          <w:lang w:val="ro-RO"/>
        </w:rPr>
      </w:pPr>
      <w:r w:rsidRPr="0049406E">
        <w:rPr>
          <w:rFonts w:ascii="Times New Roman" w:eastAsia="Times New Roman" w:hAnsi="Times New Roman"/>
          <w:noProof/>
          <w:kern w:val="28"/>
          <w:sz w:val="24"/>
          <w:szCs w:val="24"/>
          <w:lang w:val="ro-RO"/>
        </w:rPr>
        <w:t>la finalizarea proiectului se va anunţa G.N.M.- Serviciul Comisariatul Județean Giurgiu în vederea efectuării unui control de specialitate pentru verificarea respectării condiţiilor din decizia etapei de încadrare și încheierea procesului-verbal de constatare conform prevederilor art. 49, alin. (3) din Ord. 135/2010.</w:t>
      </w:r>
    </w:p>
    <w:p w:rsidR="00EB3D49" w:rsidRPr="0049406E" w:rsidRDefault="00EB3D49" w:rsidP="00EB3D49">
      <w:pPr>
        <w:autoSpaceDE w:val="0"/>
        <w:autoSpaceDN w:val="0"/>
        <w:adjustRightInd w:val="0"/>
        <w:spacing w:after="0" w:line="240" w:lineRule="auto"/>
        <w:ind w:firstLine="360"/>
        <w:jc w:val="both"/>
        <w:rPr>
          <w:rFonts w:ascii="Times New Roman" w:hAnsi="Times New Roman"/>
          <w:sz w:val="24"/>
          <w:szCs w:val="24"/>
          <w:lang w:val="ro-RO"/>
        </w:rPr>
      </w:pPr>
      <w:r w:rsidRPr="0049406E">
        <w:rPr>
          <w:rFonts w:ascii="Times New Roman" w:hAnsi="Times New Roman"/>
          <w:sz w:val="24"/>
          <w:szCs w:val="24"/>
          <w:lang w:val="ro-RO"/>
        </w:rPr>
        <w:t>Prezenta decizie poate fi contestată în conformitate cu prevederile H.G. nr. 445/2009, art. 24, 25 şi 29 şi ale Legii Contenciosului Administrativ nr. 554/2004, cu modificările şi completările ulterioare.</w:t>
      </w:r>
    </w:p>
    <w:p w:rsidR="00EB3D49" w:rsidRPr="0049406E" w:rsidRDefault="00EB3D49" w:rsidP="00EB3D49">
      <w:pPr>
        <w:spacing w:after="0" w:line="240" w:lineRule="auto"/>
        <w:jc w:val="both"/>
        <w:rPr>
          <w:rFonts w:ascii="Times New Roman" w:hAnsi="Times New Roman"/>
          <w:color w:val="FF0000"/>
          <w:sz w:val="24"/>
          <w:szCs w:val="24"/>
          <w:lang w:val="ro-RO"/>
        </w:rPr>
      </w:pPr>
      <w:r w:rsidRPr="0049406E">
        <w:rPr>
          <w:rFonts w:ascii="Times New Roman" w:hAnsi="Times New Roman"/>
          <w:sz w:val="24"/>
          <w:szCs w:val="24"/>
          <w:lang w:val="ro-RO"/>
        </w:rPr>
        <w:t>Prezenta decizie poate fi contestată în conformitate cu prevederile Hotărârii guvernului nr. 445/2009 şi ale Legii contenciosului administrativ nr. 554/2004, cu modificările şi completările</w:t>
      </w:r>
      <w:r w:rsidRPr="0049406E">
        <w:rPr>
          <w:rFonts w:ascii="Times New Roman" w:hAnsi="Times New Roman"/>
          <w:color w:val="FF0000"/>
          <w:sz w:val="24"/>
          <w:szCs w:val="24"/>
          <w:lang w:val="ro-RO"/>
        </w:rPr>
        <w:t xml:space="preserve"> </w:t>
      </w:r>
      <w:r w:rsidRPr="0049406E">
        <w:rPr>
          <w:rFonts w:ascii="Times New Roman" w:hAnsi="Times New Roman"/>
          <w:sz w:val="24"/>
          <w:szCs w:val="24"/>
          <w:lang w:val="ro-RO"/>
        </w:rPr>
        <w:t>ulterioare.</w:t>
      </w:r>
    </w:p>
    <w:p w:rsidR="00EB3D49" w:rsidRPr="0049406E" w:rsidRDefault="00EB3D49" w:rsidP="00EB3D49">
      <w:pPr>
        <w:spacing w:after="0" w:line="240" w:lineRule="auto"/>
        <w:rPr>
          <w:rFonts w:ascii="Times New Roman" w:hAnsi="Times New Roman"/>
          <w:b/>
          <w:sz w:val="24"/>
          <w:szCs w:val="24"/>
          <w:lang w:val="ro-RO"/>
        </w:rPr>
      </w:pPr>
      <w:r w:rsidRPr="0049406E">
        <w:rPr>
          <w:rFonts w:ascii="Times New Roman" w:hAnsi="Times New Roman"/>
          <w:b/>
          <w:sz w:val="24"/>
          <w:szCs w:val="24"/>
          <w:lang w:val="ro-RO"/>
        </w:rPr>
        <w:t xml:space="preserve">Menţiuni despre procedura de contestare administrativă şi contencios administrativ </w:t>
      </w:r>
    </w:p>
    <w:p w:rsidR="00EB3D49" w:rsidRPr="0049406E" w:rsidRDefault="00EB3D49" w:rsidP="00EB3D49">
      <w:pPr>
        <w:spacing w:after="0" w:line="240" w:lineRule="auto"/>
        <w:rPr>
          <w:rFonts w:ascii="Times New Roman" w:hAnsi="Times New Roman"/>
          <w:sz w:val="24"/>
          <w:szCs w:val="24"/>
          <w:lang w:val="ro-RO"/>
        </w:rPr>
      </w:pPr>
      <w:r w:rsidRPr="0049406E">
        <w:rPr>
          <w:rFonts w:ascii="Times New Roman" w:hAnsi="Times New Roman"/>
          <w:sz w:val="24"/>
          <w:szCs w:val="24"/>
          <w:lang w:val="ro-RO"/>
        </w:rPr>
        <w:t>Conf. art. 24, 25 şi 29 din HG 445/2009 privind evaluarea impactului anumitor proiecte publice şi private asupra mediului:</w:t>
      </w:r>
    </w:p>
    <w:p w:rsidR="00EB3D49" w:rsidRPr="0049406E" w:rsidRDefault="00EB3D49" w:rsidP="00EB3D49">
      <w:pPr>
        <w:spacing w:after="0" w:line="240" w:lineRule="auto"/>
        <w:rPr>
          <w:rFonts w:ascii="Times New Roman" w:hAnsi="Times New Roman"/>
          <w:sz w:val="24"/>
          <w:szCs w:val="24"/>
          <w:lang w:val="ro-RO"/>
        </w:rPr>
      </w:pPr>
      <w:r w:rsidRPr="0049406E">
        <w:rPr>
          <w:rFonts w:ascii="Times New Roman" w:hAnsi="Times New Roman"/>
          <w:sz w:val="24"/>
          <w:szCs w:val="24"/>
          <w:lang w:val="ro-RO"/>
        </w:rPr>
        <w:t xml:space="preserve">    (1)”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EB3D49" w:rsidRPr="0049406E" w:rsidRDefault="00EB3D49" w:rsidP="00EB3D49">
      <w:pPr>
        <w:spacing w:after="0" w:line="240" w:lineRule="auto"/>
        <w:rPr>
          <w:rFonts w:ascii="Times New Roman" w:hAnsi="Times New Roman"/>
          <w:sz w:val="24"/>
          <w:szCs w:val="24"/>
          <w:lang w:val="ro-RO"/>
        </w:rPr>
      </w:pPr>
      <w:r w:rsidRPr="0049406E">
        <w:rPr>
          <w:rFonts w:ascii="Times New Roman" w:hAnsi="Times New Roman"/>
          <w:sz w:val="24"/>
          <w:szCs w:val="24"/>
          <w:lang w:val="ro-RO"/>
        </w:rPr>
        <w:t xml:space="preserve">    (2) Se poate adresa instanţei de contencios administrativ competente şi orice organizaţie neguvernamentală care îndeplineşte cerinţele prevăzute la art. 2 lit. e), considerându-se că acestea sunt vătămate într-un drept al lor sau într-un interes legitim.</w:t>
      </w:r>
    </w:p>
    <w:p w:rsidR="00EB3D49" w:rsidRPr="0049406E" w:rsidRDefault="00EB3D49" w:rsidP="00EB3D49">
      <w:pPr>
        <w:spacing w:after="0" w:line="240" w:lineRule="auto"/>
        <w:rPr>
          <w:rFonts w:ascii="Times New Roman" w:hAnsi="Times New Roman"/>
          <w:sz w:val="24"/>
          <w:szCs w:val="24"/>
          <w:lang w:val="ro-RO"/>
        </w:rPr>
      </w:pPr>
      <w:r w:rsidRPr="0049406E">
        <w:rPr>
          <w:rFonts w:ascii="Times New Roman" w:hAnsi="Times New Roman"/>
          <w:sz w:val="24"/>
          <w:szCs w:val="24"/>
          <w:lang w:val="ro-RO"/>
        </w:rPr>
        <w:t xml:space="preserve">    (3) Actele sau omisiunile autorităţii publice competente care fac obiectul participării publicului se atacă odată cu decizia etapei de încadrare, cu acordul de mediu sau, după caz, cu decizia de respingere a solicitării acordului de mediu, respectiv cu aprobarea de dezvoltare sau, după caz, cu decizia de respingere a solicitării aprobării de dezvoltare.</w:t>
      </w:r>
    </w:p>
    <w:p w:rsidR="00EB3D49" w:rsidRPr="0049406E" w:rsidRDefault="00EB3D49" w:rsidP="00EB3D49">
      <w:pPr>
        <w:spacing w:after="0" w:line="240" w:lineRule="auto"/>
        <w:rPr>
          <w:rFonts w:ascii="Times New Roman" w:hAnsi="Times New Roman"/>
          <w:sz w:val="24"/>
          <w:szCs w:val="24"/>
          <w:lang w:val="ro-RO"/>
        </w:rPr>
      </w:pPr>
      <w:r w:rsidRPr="0049406E">
        <w:rPr>
          <w:rFonts w:ascii="Times New Roman" w:hAnsi="Times New Roman"/>
          <w:sz w:val="24"/>
          <w:szCs w:val="24"/>
          <w:lang w:val="ro-RO"/>
        </w:rPr>
        <w:t xml:space="preserve">    (1) Înainte de a se adresa instanţei de contencios administrativ competente, persoanele prevăzute la art. 24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EB3D49" w:rsidRPr="0049406E" w:rsidRDefault="00EB3D49" w:rsidP="00EB3D49">
      <w:pPr>
        <w:spacing w:after="0" w:line="240" w:lineRule="auto"/>
        <w:rPr>
          <w:rFonts w:ascii="Times New Roman" w:hAnsi="Times New Roman"/>
          <w:sz w:val="24"/>
          <w:szCs w:val="24"/>
          <w:lang w:val="ro-RO"/>
        </w:rPr>
      </w:pPr>
      <w:r w:rsidRPr="0049406E">
        <w:rPr>
          <w:rFonts w:ascii="Times New Roman" w:hAnsi="Times New Roman"/>
          <w:sz w:val="24"/>
          <w:szCs w:val="24"/>
          <w:lang w:val="ro-RO"/>
        </w:rPr>
        <w:t xml:space="preserve">    (2) Autoritatea publică emitentă are obligaţia de a răspunde la plângerea prealabilă prevăzută la alin. (1) în termen de 30 de zile de la data înregistrării acesteia la acea autoritate.</w:t>
      </w:r>
    </w:p>
    <w:p w:rsidR="00EB3D49" w:rsidRPr="0049406E" w:rsidRDefault="00EB3D49" w:rsidP="00EB3D49">
      <w:pPr>
        <w:spacing w:after="0" w:line="240" w:lineRule="auto"/>
        <w:rPr>
          <w:rFonts w:ascii="Times New Roman" w:hAnsi="Times New Roman"/>
          <w:sz w:val="24"/>
          <w:szCs w:val="24"/>
          <w:lang w:val="ro-RO"/>
        </w:rPr>
      </w:pPr>
      <w:r w:rsidRPr="0049406E">
        <w:rPr>
          <w:rFonts w:ascii="Times New Roman" w:hAnsi="Times New Roman"/>
          <w:sz w:val="24"/>
          <w:szCs w:val="24"/>
          <w:lang w:val="ro-RO"/>
        </w:rPr>
        <w:t xml:space="preserve">   (3) Procedura de soluţionare a plângerii prealabile prevăzute la alin. (1) şi (2) este gratuită şi trebuie să fie echitabilă, rapidă şi corectă.”</w:t>
      </w:r>
    </w:p>
    <w:p w:rsidR="00813A4E" w:rsidRPr="0049406E" w:rsidRDefault="00813A4E">
      <w:pPr>
        <w:rPr>
          <w:lang w:val="ro-RO"/>
        </w:rPr>
      </w:pPr>
    </w:p>
    <w:sectPr w:rsidR="00813A4E" w:rsidRPr="004940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51DF2"/>
    <w:multiLevelType w:val="hybridMultilevel"/>
    <w:tmpl w:val="441C51BC"/>
    <w:lvl w:ilvl="0" w:tplc="60B0C604">
      <w:start w:val="1"/>
      <w:numFmt w:val="bullet"/>
      <w:lvlText w:val="-"/>
      <w:lvlJc w:val="left"/>
      <w:pPr>
        <w:ind w:left="644" w:hanging="360"/>
      </w:pPr>
      <w:rPr>
        <w:rFonts w:ascii="Times New Roman" w:eastAsia="Times New Roman" w:hAnsi="Times New Roman" w:cs="Times New Roman" w:hint="default"/>
      </w:rPr>
    </w:lvl>
    <w:lvl w:ilvl="1" w:tplc="04180003">
      <w:start w:val="1"/>
      <w:numFmt w:val="bullet"/>
      <w:lvlText w:val="o"/>
      <w:lvlJc w:val="left"/>
      <w:pPr>
        <w:ind w:left="1364" w:hanging="360"/>
      </w:pPr>
      <w:rPr>
        <w:rFonts w:ascii="Courier New" w:hAnsi="Courier New" w:cs="Courier New" w:hint="default"/>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1">
    <w:nsid w:val="6D6F11B1"/>
    <w:multiLevelType w:val="hybridMultilevel"/>
    <w:tmpl w:val="BBB8F57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75D416A2"/>
    <w:multiLevelType w:val="hybridMultilevel"/>
    <w:tmpl w:val="80E42FD4"/>
    <w:lvl w:ilvl="0" w:tplc="FAECDA94">
      <w:start w:val="2"/>
      <w:numFmt w:val="decimal"/>
      <w:lvlText w:val="%1."/>
      <w:lvlJc w:val="left"/>
      <w:pPr>
        <w:ind w:left="360" w:hanging="360"/>
      </w:pPr>
      <w:rPr>
        <w:u w:val="single"/>
      </w:rPr>
    </w:lvl>
    <w:lvl w:ilvl="1" w:tplc="08090019">
      <w:start w:val="1"/>
      <w:numFmt w:val="lowerLetter"/>
      <w:lvlText w:val="%2."/>
      <w:lvlJc w:val="left"/>
      <w:pPr>
        <w:ind w:left="1440" w:hanging="360"/>
      </w:pPr>
    </w:lvl>
    <w:lvl w:ilvl="2" w:tplc="67BAEBB4">
      <w:start w:val="1"/>
      <w:numFmt w:val="lowerLetter"/>
      <w:lvlText w:val="%3)"/>
      <w:lvlJc w:val="right"/>
      <w:pPr>
        <w:ind w:left="2160" w:hanging="180"/>
      </w:pPr>
      <w:rPr>
        <w:rFonts w:ascii="Arial" w:eastAsia="Calibri" w:hAnsi="Arial" w:cs="Arial"/>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C9"/>
    <w:rsid w:val="000014CB"/>
    <w:rsid w:val="00002DD0"/>
    <w:rsid w:val="00011F11"/>
    <w:rsid w:val="00012A43"/>
    <w:rsid w:val="0001429E"/>
    <w:rsid w:val="00014E88"/>
    <w:rsid w:val="00016414"/>
    <w:rsid w:val="00020D05"/>
    <w:rsid w:val="0002571E"/>
    <w:rsid w:val="00025BBD"/>
    <w:rsid w:val="0002738A"/>
    <w:rsid w:val="0002768B"/>
    <w:rsid w:val="0003298B"/>
    <w:rsid w:val="00041C8D"/>
    <w:rsid w:val="00047DC7"/>
    <w:rsid w:val="00057462"/>
    <w:rsid w:val="00057F3B"/>
    <w:rsid w:val="00060613"/>
    <w:rsid w:val="000643D9"/>
    <w:rsid w:val="00064B58"/>
    <w:rsid w:val="000662BA"/>
    <w:rsid w:val="00066B54"/>
    <w:rsid w:val="00067902"/>
    <w:rsid w:val="00067FA2"/>
    <w:rsid w:val="000720D8"/>
    <w:rsid w:val="000738E3"/>
    <w:rsid w:val="00076ED4"/>
    <w:rsid w:val="00082189"/>
    <w:rsid w:val="00082C43"/>
    <w:rsid w:val="00086C70"/>
    <w:rsid w:val="00090045"/>
    <w:rsid w:val="00090599"/>
    <w:rsid w:val="0009538D"/>
    <w:rsid w:val="000A0C77"/>
    <w:rsid w:val="000B05B1"/>
    <w:rsid w:val="000B0AD8"/>
    <w:rsid w:val="000B5EF8"/>
    <w:rsid w:val="000C1F89"/>
    <w:rsid w:val="000C5758"/>
    <w:rsid w:val="000C6D91"/>
    <w:rsid w:val="000D518B"/>
    <w:rsid w:val="000E31CD"/>
    <w:rsid w:val="000E3C60"/>
    <w:rsid w:val="000E4A45"/>
    <w:rsid w:val="000E6A9E"/>
    <w:rsid w:val="00100F7D"/>
    <w:rsid w:val="00102B42"/>
    <w:rsid w:val="00102E6C"/>
    <w:rsid w:val="001049B1"/>
    <w:rsid w:val="00105D88"/>
    <w:rsid w:val="001123C8"/>
    <w:rsid w:val="001205D0"/>
    <w:rsid w:val="001206B1"/>
    <w:rsid w:val="001240A5"/>
    <w:rsid w:val="0012489E"/>
    <w:rsid w:val="00130753"/>
    <w:rsid w:val="00132B98"/>
    <w:rsid w:val="00134881"/>
    <w:rsid w:val="00135E5A"/>
    <w:rsid w:val="00143BD4"/>
    <w:rsid w:val="001516FC"/>
    <w:rsid w:val="00163A15"/>
    <w:rsid w:val="001646F8"/>
    <w:rsid w:val="00167C58"/>
    <w:rsid w:val="001723CA"/>
    <w:rsid w:val="00174592"/>
    <w:rsid w:val="00177C85"/>
    <w:rsid w:val="00182195"/>
    <w:rsid w:val="001826D5"/>
    <w:rsid w:val="00184A40"/>
    <w:rsid w:val="001856F8"/>
    <w:rsid w:val="001861BA"/>
    <w:rsid w:val="00192CA4"/>
    <w:rsid w:val="00194670"/>
    <w:rsid w:val="00195CEF"/>
    <w:rsid w:val="001978CA"/>
    <w:rsid w:val="001A54B7"/>
    <w:rsid w:val="001A753D"/>
    <w:rsid w:val="001B6411"/>
    <w:rsid w:val="001C5CD2"/>
    <w:rsid w:val="001C6086"/>
    <w:rsid w:val="001C64FA"/>
    <w:rsid w:val="001D0CC9"/>
    <w:rsid w:val="001D1592"/>
    <w:rsid w:val="001D2054"/>
    <w:rsid w:val="001D5C42"/>
    <w:rsid w:val="001E3676"/>
    <w:rsid w:val="001E71C9"/>
    <w:rsid w:val="001F0E73"/>
    <w:rsid w:val="001F50E7"/>
    <w:rsid w:val="001F5760"/>
    <w:rsid w:val="002016FB"/>
    <w:rsid w:val="00202E78"/>
    <w:rsid w:val="00205659"/>
    <w:rsid w:val="002063AC"/>
    <w:rsid w:val="00211333"/>
    <w:rsid w:val="002118F0"/>
    <w:rsid w:val="00216B06"/>
    <w:rsid w:val="00216CD1"/>
    <w:rsid w:val="0021791F"/>
    <w:rsid w:val="002241FF"/>
    <w:rsid w:val="00224674"/>
    <w:rsid w:val="00225D45"/>
    <w:rsid w:val="0022729E"/>
    <w:rsid w:val="00237BF8"/>
    <w:rsid w:val="00240A26"/>
    <w:rsid w:val="002446BC"/>
    <w:rsid w:val="00251D72"/>
    <w:rsid w:val="0025345B"/>
    <w:rsid w:val="00254135"/>
    <w:rsid w:val="002546F6"/>
    <w:rsid w:val="002606DF"/>
    <w:rsid w:val="0026238E"/>
    <w:rsid w:val="00263C81"/>
    <w:rsid w:val="0026400F"/>
    <w:rsid w:val="002762F7"/>
    <w:rsid w:val="00276B8F"/>
    <w:rsid w:val="00284E7E"/>
    <w:rsid w:val="00285B61"/>
    <w:rsid w:val="002903A7"/>
    <w:rsid w:val="0029177A"/>
    <w:rsid w:val="00292997"/>
    <w:rsid w:val="002B0072"/>
    <w:rsid w:val="002B761E"/>
    <w:rsid w:val="002B7EEE"/>
    <w:rsid w:val="002C26DB"/>
    <w:rsid w:val="002C36B7"/>
    <w:rsid w:val="002C5222"/>
    <w:rsid w:val="002C7094"/>
    <w:rsid w:val="002D5761"/>
    <w:rsid w:val="002D5E4F"/>
    <w:rsid w:val="002D5E78"/>
    <w:rsid w:val="002D65F1"/>
    <w:rsid w:val="002E0289"/>
    <w:rsid w:val="002E0309"/>
    <w:rsid w:val="002E2B98"/>
    <w:rsid w:val="002E6A0A"/>
    <w:rsid w:val="002F0F55"/>
    <w:rsid w:val="002F734B"/>
    <w:rsid w:val="00302616"/>
    <w:rsid w:val="00303C4C"/>
    <w:rsid w:val="0031277A"/>
    <w:rsid w:val="00313F79"/>
    <w:rsid w:val="00314562"/>
    <w:rsid w:val="0031793B"/>
    <w:rsid w:val="0032287F"/>
    <w:rsid w:val="00324AC8"/>
    <w:rsid w:val="003304B6"/>
    <w:rsid w:val="00331817"/>
    <w:rsid w:val="00332083"/>
    <w:rsid w:val="003416F8"/>
    <w:rsid w:val="00352C76"/>
    <w:rsid w:val="003543EF"/>
    <w:rsid w:val="00357D55"/>
    <w:rsid w:val="00357EB4"/>
    <w:rsid w:val="00372454"/>
    <w:rsid w:val="00374F80"/>
    <w:rsid w:val="0037695E"/>
    <w:rsid w:val="00383849"/>
    <w:rsid w:val="00384CE9"/>
    <w:rsid w:val="00387B58"/>
    <w:rsid w:val="00387EFA"/>
    <w:rsid w:val="003923CD"/>
    <w:rsid w:val="00395D5A"/>
    <w:rsid w:val="003A3D6D"/>
    <w:rsid w:val="003C1812"/>
    <w:rsid w:val="003C1C16"/>
    <w:rsid w:val="003C3B96"/>
    <w:rsid w:val="003C6353"/>
    <w:rsid w:val="003C6D6C"/>
    <w:rsid w:val="003C7DE1"/>
    <w:rsid w:val="003D0EFC"/>
    <w:rsid w:val="003D357B"/>
    <w:rsid w:val="003D3A49"/>
    <w:rsid w:val="003D6373"/>
    <w:rsid w:val="003E0D2E"/>
    <w:rsid w:val="003E5B8F"/>
    <w:rsid w:val="003F0506"/>
    <w:rsid w:val="003F107C"/>
    <w:rsid w:val="003F3150"/>
    <w:rsid w:val="003F3F17"/>
    <w:rsid w:val="003F5D22"/>
    <w:rsid w:val="003F7F15"/>
    <w:rsid w:val="004033DF"/>
    <w:rsid w:val="00405924"/>
    <w:rsid w:val="00406199"/>
    <w:rsid w:val="00416C86"/>
    <w:rsid w:val="004222A5"/>
    <w:rsid w:val="00424022"/>
    <w:rsid w:val="00424B93"/>
    <w:rsid w:val="0042531F"/>
    <w:rsid w:val="00426D2E"/>
    <w:rsid w:val="00430114"/>
    <w:rsid w:val="00433FAB"/>
    <w:rsid w:val="004350AE"/>
    <w:rsid w:val="0043545E"/>
    <w:rsid w:val="00436050"/>
    <w:rsid w:val="00441CBB"/>
    <w:rsid w:val="004575AE"/>
    <w:rsid w:val="004626CE"/>
    <w:rsid w:val="00471970"/>
    <w:rsid w:val="00472B9C"/>
    <w:rsid w:val="00486950"/>
    <w:rsid w:val="004869B8"/>
    <w:rsid w:val="004873F1"/>
    <w:rsid w:val="00487709"/>
    <w:rsid w:val="00493EDE"/>
    <w:rsid w:val="0049406E"/>
    <w:rsid w:val="00494291"/>
    <w:rsid w:val="00494E60"/>
    <w:rsid w:val="00496409"/>
    <w:rsid w:val="00496BF3"/>
    <w:rsid w:val="004A0364"/>
    <w:rsid w:val="004A0B31"/>
    <w:rsid w:val="004A16BC"/>
    <w:rsid w:val="004B2101"/>
    <w:rsid w:val="004B6272"/>
    <w:rsid w:val="004C0EC7"/>
    <w:rsid w:val="004C37C1"/>
    <w:rsid w:val="004D2F59"/>
    <w:rsid w:val="004D433E"/>
    <w:rsid w:val="004D72BB"/>
    <w:rsid w:val="004E101A"/>
    <w:rsid w:val="004E6C80"/>
    <w:rsid w:val="004F5310"/>
    <w:rsid w:val="00501307"/>
    <w:rsid w:val="00501F6F"/>
    <w:rsid w:val="00503AC4"/>
    <w:rsid w:val="00503E44"/>
    <w:rsid w:val="00504BA0"/>
    <w:rsid w:val="00505E3A"/>
    <w:rsid w:val="0051026B"/>
    <w:rsid w:val="0051259A"/>
    <w:rsid w:val="00514664"/>
    <w:rsid w:val="00527310"/>
    <w:rsid w:val="00532091"/>
    <w:rsid w:val="00536E6C"/>
    <w:rsid w:val="00541DE4"/>
    <w:rsid w:val="00545AA1"/>
    <w:rsid w:val="00545E74"/>
    <w:rsid w:val="00555743"/>
    <w:rsid w:val="00557153"/>
    <w:rsid w:val="00557FF5"/>
    <w:rsid w:val="005605AE"/>
    <w:rsid w:val="00561053"/>
    <w:rsid w:val="005629EE"/>
    <w:rsid w:val="00564170"/>
    <w:rsid w:val="00570F6B"/>
    <w:rsid w:val="00571DA0"/>
    <w:rsid w:val="00572775"/>
    <w:rsid w:val="005730B0"/>
    <w:rsid w:val="00574119"/>
    <w:rsid w:val="005835D8"/>
    <w:rsid w:val="00592305"/>
    <w:rsid w:val="005963AC"/>
    <w:rsid w:val="005A1204"/>
    <w:rsid w:val="005A6B00"/>
    <w:rsid w:val="005B0369"/>
    <w:rsid w:val="005B10D3"/>
    <w:rsid w:val="005B1414"/>
    <w:rsid w:val="005B1D53"/>
    <w:rsid w:val="005B41C3"/>
    <w:rsid w:val="005C0FEC"/>
    <w:rsid w:val="005C5272"/>
    <w:rsid w:val="005D04F6"/>
    <w:rsid w:val="005D6B9C"/>
    <w:rsid w:val="005D79AE"/>
    <w:rsid w:val="005E0669"/>
    <w:rsid w:val="005E45FB"/>
    <w:rsid w:val="005E48DD"/>
    <w:rsid w:val="005E61A0"/>
    <w:rsid w:val="005F201D"/>
    <w:rsid w:val="005F60A7"/>
    <w:rsid w:val="00607893"/>
    <w:rsid w:val="006103CB"/>
    <w:rsid w:val="006155E6"/>
    <w:rsid w:val="00624DFE"/>
    <w:rsid w:val="00633920"/>
    <w:rsid w:val="00633E47"/>
    <w:rsid w:val="0063540B"/>
    <w:rsid w:val="00635D94"/>
    <w:rsid w:val="0063654C"/>
    <w:rsid w:val="00640E4E"/>
    <w:rsid w:val="006514C7"/>
    <w:rsid w:val="00653E4C"/>
    <w:rsid w:val="00655C3D"/>
    <w:rsid w:val="006576B2"/>
    <w:rsid w:val="00664E56"/>
    <w:rsid w:val="0067101E"/>
    <w:rsid w:val="006723B7"/>
    <w:rsid w:val="0067352E"/>
    <w:rsid w:val="00673A45"/>
    <w:rsid w:val="00674B14"/>
    <w:rsid w:val="0068025E"/>
    <w:rsid w:val="0068031B"/>
    <w:rsid w:val="0068387E"/>
    <w:rsid w:val="00687134"/>
    <w:rsid w:val="00691D1E"/>
    <w:rsid w:val="006937E3"/>
    <w:rsid w:val="00694D4B"/>
    <w:rsid w:val="006A1822"/>
    <w:rsid w:val="006A1C80"/>
    <w:rsid w:val="006A41DA"/>
    <w:rsid w:val="006A7E39"/>
    <w:rsid w:val="006B0DBA"/>
    <w:rsid w:val="006B11E8"/>
    <w:rsid w:val="006B3B58"/>
    <w:rsid w:val="006B4ED0"/>
    <w:rsid w:val="006B5868"/>
    <w:rsid w:val="006C14D8"/>
    <w:rsid w:val="006C3916"/>
    <w:rsid w:val="006C4648"/>
    <w:rsid w:val="006C63C0"/>
    <w:rsid w:val="006C78D0"/>
    <w:rsid w:val="006D1904"/>
    <w:rsid w:val="006D4F1B"/>
    <w:rsid w:val="006D653E"/>
    <w:rsid w:val="006E2999"/>
    <w:rsid w:val="006E2C29"/>
    <w:rsid w:val="006E575F"/>
    <w:rsid w:val="006F36A7"/>
    <w:rsid w:val="006F6D5D"/>
    <w:rsid w:val="007037E7"/>
    <w:rsid w:val="00706F7F"/>
    <w:rsid w:val="007105A0"/>
    <w:rsid w:val="00710673"/>
    <w:rsid w:val="007107BF"/>
    <w:rsid w:val="00714726"/>
    <w:rsid w:val="00726828"/>
    <w:rsid w:val="00732DC5"/>
    <w:rsid w:val="00741423"/>
    <w:rsid w:val="00750CD1"/>
    <w:rsid w:val="00755154"/>
    <w:rsid w:val="007617D3"/>
    <w:rsid w:val="007649EC"/>
    <w:rsid w:val="00764D41"/>
    <w:rsid w:val="00765435"/>
    <w:rsid w:val="007702B5"/>
    <w:rsid w:val="00771A21"/>
    <w:rsid w:val="00771BD6"/>
    <w:rsid w:val="00772421"/>
    <w:rsid w:val="007866D8"/>
    <w:rsid w:val="00786930"/>
    <w:rsid w:val="00786AB4"/>
    <w:rsid w:val="00793E65"/>
    <w:rsid w:val="007A792A"/>
    <w:rsid w:val="007A7D7C"/>
    <w:rsid w:val="007B13D5"/>
    <w:rsid w:val="007B149F"/>
    <w:rsid w:val="007B2475"/>
    <w:rsid w:val="007B331E"/>
    <w:rsid w:val="007B4FDC"/>
    <w:rsid w:val="007C52D1"/>
    <w:rsid w:val="007C69D4"/>
    <w:rsid w:val="007D650C"/>
    <w:rsid w:val="007D67DE"/>
    <w:rsid w:val="007E0478"/>
    <w:rsid w:val="007E0972"/>
    <w:rsid w:val="007E0FD7"/>
    <w:rsid w:val="007E2164"/>
    <w:rsid w:val="007E5E08"/>
    <w:rsid w:val="007F593E"/>
    <w:rsid w:val="0080085A"/>
    <w:rsid w:val="0080124F"/>
    <w:rsid w:val="00802AB1"/>
    <w:rsid w:val="00804009"/>
    <w:rsid w:val="00804217"/>
    <w:rsid w:val="00805877"/>
    <w:rsid w:val="00806D12"/>
    <w:rsid w:val="008074A5"/>
    <w:rsid w:val="0081334C"/>
    <w:rsid w:val="00813A4E"/>
    <w:rsid w:val="00815163"/>
    <w:rsid w:val="008223A7"/>
    <w:rsid w:val="00825F7D"/>
    <w:rsid w:val="0082663B"/>
    <w:rsid w:val="00831416"/>
    <w:rsid w:val="0083146C"/>
    <w:rsid w:val="00831F31"/>
    <w:rsid w:val="00842B3D"/>
    <w:rsid w:val="00842DF1"/>
    <w:rsid w:val="00845F67"/>
    <w:rsid w:val="008472C4"/>
    <w:rsid w:val="00851800"/>
    <w:rsid w:val="00854645"/>
    <w:rsid w:val="0085703F"/>
    <w:rsid w:val="00867D57"/>
    <w:rsid w:val="008705E5"/>
    <w:rsid w:val="00874FE9"/>
    <w:rsid w:val="00876B01"/>
    <w:rsid w:val="00880853"/>
    <w:rsid w:val="00881ED5"/>
    <w:rsid w:val="00881F6C"/>
    <w:rsid w:val="00882A7F"/>
    <w:rsid w:val="0089025D"/>
    <w:rsid w:val="00893710"/>
    <w:rsid w:val="00893B00"/>
    <w:rsid w:val="00897DED"/>
    <w:rsid w:val="008A7F44"/>
    <w:rsid w:val="008B0169"/>
    <w:rsid w:val="008B22B4"/>
    <w:rsid w:val="008B24E5"/>
    <w:rsid w:val="008B334C"/>
    <w:rsid w:val="008B61CD"/>
    <w:rsid w:val="008C2028"/>
    <w:rsid w:val="008C4F7C"/>
    <w:rsid w:val="008D1B50"/>
    <w:rsid w:val="008D2D8B"/>
    <w:rsid w:val="008E13A6"/>
    <w:rsid w:val="008E3E03"/>
    <w:rsid w:val="008E494B"/>
    <w:rsid w:val="008E6B4C"/>
    <w:rsid w:val="008F2867"/>
    <w:rsid w:val="008F58B2"/>
    <w:rsid w:val="00904507"/>
    <w:rsid w:val="0090789E"/>
    <w:rsid w:val="0091080B"/>
    <w:rsid w:val="009116D6"/>
    <w:rsid w:val="00926CF8"/>
    <w:rsid w:val="009402DB"/>
    <w:rsid w:val="009422ED"/>
    <w:rsid w:val="0094549C"/>
    <w:rsid w:val="00946488"/>
    <w:rsid w:val="00951F21"/>
    <w:rsid w:val="00953E06"/>
    <w:rsid w:val="009612A2"/>
    <w:rsid w:val="0096283B"/>
    <w:rsid w:val="00965084"/>
    <w:rsid w:val="0097183E"/>
    <w:rsid w:val="009724A2"/>
    <w:rsid w:val="00972A22"/>
    <w:rsid w:val="00974A46"/>
    <w:rsid w:val="00975B34"/>
    <w:rsid w:val="009824D6"/>
    <w:rsid w:val="0098358B"/>
    <w:rsid w:val="00985AE8"/>
    <w:rsid w:val="009904A2"/>
    <w:rsid w:val="00990562"/>
    <w:rsid w:val="009914CA"/>
    <w:rsid w:val="0099563E"/>
    <w:rsid w:val="009956AE"/>
    <w:rsid w:val="009A1330"/>
    <w:rsid w:val="009A2249"/>
    <w:rsid w:val="009A3D27"/>
    <w:rsid w:val="009A46ED"/>
    <w:rsid w:val="009A4B22"/>
    <w:rsid w:val="009A582D"/>
    <w:rsid w:val="009A74DC"/>
    <w:rsid w:val="009B069E"/>
    <w:rsid w:val="009B1EA8"/>
    <w:rsid w:val="009B6D5B"/>
    <w:rsid w:val="009B7C2F"/>
    <w:rsid w:val="009C0C76"/>
    <w:rsid w:val="009C4D87"/>
    <w:rsid w:val="009D0B78"/>
    <w:rsid w:val="009D104A"/>
    <w:rsid w:val="009E3801"/>
    <w:rsid w:val="009F1C52"/>
    <w:rsid w:val="009F2C37"/>
    <w:rsid w:val="009F4BFE"/>
    <w:rsid w:val="00A01166"/>
    <w:rsid w:val="00A011A2"/>
    <w:rsid w:val="00A01C09"/>
    <w:rsid w:val="00A0297D"/>
    <w:rsid w:val="00A16A95"/>
    <w:rsid w:val="00A178E0"/>
    <w:rsid w:val="00A21A1F"/>
    <w:rsid w:val="00A36FA5"/>
    <w:rsid w:val="00A37D71"/>
    <w:rsid w:val="00A400F5"/>
    <w:rsid w:val="00A401C2"/>
    <w:rsid w:val="00A52D86"/>
    <w:rsid w:val="00A53194"/>
    <w:rsid w:val="00A5431F"/>
    <w:rsid w:val="00A55385"/>
    <w:rsid w:val="00A55745"/>
    <w:rsid w:val="00A61A7A"/>
    <w:rsid w:val="00A623D0"/>
    <w:rsid w:val="00A655AF"/>
    <w:rsid w:val="00A67F06"/>
    <w:rsid w:val="00A750DC"/>
    <w:rsid w:val="00A77CD4"/>
    <w:rsid w:val="00A86E9F"/>
    <w:rsid w:val="00A91D8C"/>
    <w:rsid w:val="00A9525A"/>
    <w:rsid w:val="00A9691C"/>
    <w:rsid w:val="00AA0DAA"/>
    <w:rsid w:val="00AA4AFB"/>
    <w:rsid w:val="00AA6BBF"/>
    <w:rsid w:val="00AA6F67"/>
    <w:rsid w:val="00AA7024"/>
    <w:rsid w:val="00AB50B6"/>
    <w:rsid w:val="00AB578A"/>
    <w:rsid w:val="00AB71D5"/>
    <w:rsid w:val="00AB751D"/>
    <w:rsid w:val="00AC20D1"/>
    <w:rsid w:val="00AC24E1"/>
    <w:rsid w:val="00AC3158"/>
    <w:rsid w:val="00AC74E9"/>
    <w:rsid w:val="00AC7582"/>
    <w:rsid w:val="00AD034A"/>
    <w:rsid w:val="00AD3354"/>
    <w:rsid w:val="00AD339F"/>
    <w:rsid w:val="00AE5F3F"/>
    <w:rsid w:val="00AE79FC"/>
    <w:rsid w:val="00AF127B"/>
    <w:rsid w:val="00AF717E"/>
    <w:rsid w:val="00B0088F"/>
    <w:rsid w:val="00B010CD"/>
    <w:rsid w:val="00B017DE"/>
    <w:rsid w:val="00B04A69"/>
    <w:rsid w:val="00B070B2"/>
    <w:rsid w:val="00B10F28"/>
    <w:rsid w:val="00B1550A"/>
    <w:rsid w:val="00B15990"/>
    <w:rsid w:val="00B21678"/>
    <w:rsid w:val="00B22608"/>
    <w:rsid w:val="00B25D86"/>
    <w:rsid w:val="00B37940"/>
    <w:rsid w:val="00B41322"/>
    <w:rsid w:val="00B423CF"/>
    <w:rsid w:val="00B42563"/>
    <w:rsid w:val="00B53775"/>
    <w:rsid w:val="00B54C43"/>
    <w:rsid w:val="00B56410"/>
    <w:rsid w:val="00B6137B"/>
    <w:rsid w:val="00B640DC"/>
    <w:rsid w:val="00B65F7F"/>
    <w:rsid w:val="00B66CA3"/>
    <w:rsid w:val="00B66F79"/>
    <w:rsid w:val="00B76611"/>
    <w:rsid w:val="00B76A99"/>
    <w:rsid w:val="00B814D8"/>
    <w:rsid w:val="00B82EF2"/>
    <w:rsid w:val="00B85BEB"/>
    <w:rsid w:val="00B94BCF"/>
    <w:rsid w:val="00BA42A0"/>
    <w:rsid w:val="00BA5876"/>
    <w:rsid w:val="00BA69C4"/>
    <w:rsid w:val="00BA712C"/>
    <w:rsid w:val="00BB3D17"/>
    <w:rsid w:val="00BB3DE1"/>
    <w:rsid w:val="00BC3379"/>
    <w:rsid w:val="00BC43C5"/>
    <w:rsid w:val="00BC615C"/>
    <w:rsid w:val="00BD0A99"/>
    <w:rsid w:val="00BD32E5"/>
    <w:rsid w:val="00BD5D12"/>
    <w:rsid w:val="00BE0398"/>
    <w:rsid w:val="00BE3D53"/>
    <w:rsid w:val="00BE539B"/>
    <w:rsid w:val="00BE7D4F"/>
    <w:rsid w:val="00BF1838"/>
    <w:rsid w:val="00BF6B11"/>
    <w:rsid w:val="00C074BC"/>
    <w:rsid w:val="00C078CD"/>
    <w:rsid w:val="00C10036"/>
    <w:rsid w:val="00C10EBB"/>
    <w:rsid w:val="00C113BC"/>
    <w:rsid w:val="00C22557"/>
    <w:rsid w:val="00C24361"/>
    <w:rsid w:val="00C356DC"/>
    <w:rsid w:val="00C36009"/>
    <w:rsid w:val="00C371CE"/>
    <w:rsid w:val="00C41CC7"/>
    <w:rsid w:val="00C4212B"/>
    <w:rsid w:val="00C42A95"/>
    <w:rsid w:val="00C43500"/>
    <w:rsid w:val="00C44090"/>
    <w:rsid w:val="00C45C91"/>
    <w:rsid w:val="00C509B9"/>
    <w:rsid w:val="00C53B49"/>
    <w:rsid w:val="00C55672"/>
    <w:rsid w:val="00C567EF"/>
    <w:rsid w:val="00C601EB"/>
    <w:rsid w:val="00C61E84"/>
    <w:rsid w:val="00C6381E"/>
    <w:rsid w:val="00C65A80"/>
    <w:rsid w:val="00C67FCB"/>
    <w:rsid w:val="00C7547F"/>
    <w:rsid w:val="00C7573A"/>
    <w:rsid w:val="00C77C6F"/>
    <w:rsid w:val="00C80622"/>
    <w:rsid w:val="00C81B82"/>
    <w:rsid w:val="00C864E5"/>
    <w:rsid w:val="00C903DD"/>
    <w:rsid w:val="00CA4D49"/>
    <w:rsid w:val="00CA4F0D"/>
    <w:rsid w:val="00CB2545"/>
    <w:rsid w:val="00CB25A3"/>
    <w:rsid w:val="00CB3E1C"/>
    <w:rsid w:val="00CB7100"/>
    <w:rsid w:val="00CC0ED6"/>
    <w:rsid w:val="00CD0238"/>
    <w:rsid w:val="00CD0C7A"/>
    <w:rsid w:val="00CD2772"/>
    <w:rsid w:val="00CD40A2"/>
    <w:rsid w:val="00CD6325"/>
    <w:rsid w:val="00CD6EAA"/>
    <w:rsid w:val="00CE1505"/>
    <w:rsid w:val="00CE2C31"/>
    <w:rsid w:val="00CF22AF"/>
    <w:rsid w:val="00CF6EDC"/>
    <w:rsid w:val="00D01857"/>
    <w:rsid w:val="00D01F50"/>
    <w:rsid w:val="00D07984"/>
    <w:rsid w:val="00D10AA2"/>
    <w:rsid w:val="00D11B07"/>
    <w:rsid w:val="00D126AA"/>
    <w:rsid w:val="00D1343E"/>
    <w:rsid w:val="00D14411"/>
    <w:rsid w:val="00D15092"/>
    <w:rsid w:val="00D20AC9"/>
    <w:rsid w:val="00D22E21"/>
    <w:rsid w:val="00D233A5"/>
    <w:rsid w:val="00D2630F"/>
    <w:rsid w:val="00D279A0"/>
    <w:rsid w:val="00D3089A"/>
    <w:rsid w:val="00D30CDF"/>
    <w:rsid w:val="00D36948"/>
    <w:rsid w:val="00D427A2"/>
    <w:rsid w:val="00D443FE"/>
    <w:rsid w:val="00D455E7"/>
    <w:rsid w:val="00D50126"/>
    <w:rsid w:val="00D5037A"/>
    <w:rsid w:val="00D55E77"/>
    <w:rsid w:val="00D601C8"/>
    <w:rsid w:val="00D63F13"/>
    <w:rsid w:val="00D71649"/>
    <w:rsid w:val="00D72605"/>
    <w:rsid w:val="00D818F8"/>
    <w:rsid w:val="00D81976"/>
    <w:rsid w:val="00D83C92"/>
    <w:rsid w:val="00D85093"/>
    <w:rsid w:val="00D87B8F"/>
    <w:rsid w:val="00D91F64"/>
    <w:rsid w:val="00D93A96"/>
    <w:rsid w:val="00D96F3E"/>
    <w:rsid w:val="00DA0EEC"/>
    <w:rsid w:val="00DA2936"/>
    <w:rsid w:val="00DA31DC"/>
    <w:rsid w:val="00DA3236"/>
    <w:rsid w:val="00DA3DD1"/>
    <w:rsid w:val="00DA5E61"/>
    <w:rsid w:val="00DB402C"/>
    <w:rsid w:val="00DB4442"/>
    <w:rsid w:val="00DB60F1"/>
    <w:rsid w:val="00DC3DB7"/>
    <w:rsid w:val="00DC47C0"/>
    <w:rsid w:val="00DC559A"/>
    <w:rsid w:val="00DD325A"/>
    <w:rsid w:val="00DD6098"/>
    <w:rsid w:val="00DD60C6"/>
    <w:rsid w:val="00DD7FA4"/>
    <w:rsid w:val="00DE00A3"/>
    <w:rsid w:val="00DE00AC"/>
    <w:rsid w:val="00DE1C4F"/>
    <w:rsid w:val="00DE2775"/>
    <w:rsid w:val="00DE34BC"/>
    <w:rsid w:val="00DE7C47"/>
    <w:rsid w:val="00DE7F9B"/>
    <w:rsid w:val="00DF1B27"/>
    <w:rsid w:val="00E02A51"/>
    <w:rsid w:val="00E10127"/>
    <w:rsid w:val="00E1344C"/>
    <w:rsid w:val="00E13797"/>
    <w:rsid w:val="00E1412B"/>
    <w:rsid w:val="00E14E96"/>
    <w:rsid w:val="00E16351"/>
    <w:rsid w:val="00E23DE3"/>
    <w:rsid w:val="00E302F7"/>
    <w:rsid w:val="00E32795"/>
    <w:rsid w:val="00E34F6B"/>
    <w:rsid w:val="00E35EF0"/>
    <w:rsid w:val="00E36B2C"/>
    <w:rsid w:val="00E41AEB"/>
    <w:rsid w:val="00E42677"/>
    <w:rsid w:val="00E42700"/>
    <w:rsid w:val="00E46D90"/>
    <w:rsid w:val="00E51F6B"/>
    <w:rsid w:val="00E52249"/>
    <w:rsid w:val="00E61130"/>
    <w:rsid w:val="00E66FC9"/>
    <w:rsid w:val="00E67CC8"/>
    <w:rsid w:val="00E7065D"/>
    <w:rsid w:val="00E72C8E"/>
    <w:rsid w:val="00E73C9A"/>
    <w:rsid w:val="00E7445F"/>
    <w:rsid w:val="00E75122"/>
    <w:rsid w:val="00E83870"/>
    <w:rsid w:val="00E91F87"/>
    <w:rsid w:val="00EA21BC"/>
    <w:rsid w:val="00EA6AF9"/>
    <w:rsid w:val="00EA77C0"/>
    <w:rsid w:val="00EB048F"/>
    <w:rsid w:val="00EB24FB"/>
    <w:rsid w:val="00EB3D49"/>
    <w:rsid w:val="00EB5C1B"/>
    <w:rsid w:val="00EB6082"/>
    <w:rsid w:val="00EB64CA"/>
    <w:rsid w:val="00EC10BB"/>
    <w:rsid w:val="00EC59D7"/>
    <w:rsid w:val="00EC5AC9"/>
    <w:rsid w:val="00ED2D9F"/>
    <w:rsid w:val="00ED4740"/>
    <w:rsid w:val="00ED5791"/>
    <w:rsid w:val="00ED7948"/>
    <w:rsid w:val="00EE0463"/>
    <w:rsid w:val="00EE2BC2"/>
    <w:rsid w:val="00EE36F8"/>
    <w:rsid w:val="00EE3C7B"/>
    <w:rsid w:val="00EE4BFC"/>
    <w:rsid w:val="00EE610F"/>
    <w:rsid w:val="00F00E0B"/>
    <w:rsid w:val="00F0377F"/>
    <w:rsid w:val="00F04D2E"/>
    <w:rsid w:val="00F060A0"/>
    <w:rsid w:val="00F129F7"/>
    <w:rsid w:val="00F1557C"/>
    <w:rsid w:val="00F221CC"/>
    <w:rsid w:val="00F22D28"/>
    <w:rsid w:val="00F23396"/>
    <w:rsid w:val="00F32F84"/>
    <w:rsid w:val="00F34119"/>
    <w:rsid w:val="00F344BF"/>
    <w:rsid w:val="00F363CE"/>
    <w:rsid w:val="00F41F80"/>
    <w:rsid w:val="00F51F77"/>
    <w:rsid w:val="00F72418"/>
    <w:rsid w:val="00F85790"/>
    <w:rsid w:val="00FA504D"/>
    <w:rsid w:val="00FA78FA"/>
    <w:rsid w:val="00FB0BB7"/>
    <w:rsid w:val="00FB31D5"/>
    <w:rsid w:val="00FC1CC3"/>
    <w:rsid w:val="00FC50AE"/>
    <w:rsid w:val="00FC5CFF"/>
    <w:rsid w:val="00FC6DB7"/>
    <w:rsid w:val="00FD08D5"/>
    <w:rsid w:val="00FD391F"/>
    <w:rsid w:val="00FD6FAF"/>
    <w:rsid w:val="00FD7ADA"/>
    <w:rsid w:val="00FF1455"/>
    <w:rsid w:val="00FF4225"/>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D49"/>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aliases w:val="body 2 Caracter,List Paragraph1 Caracter,Listă paragraf1 Caracter"/>
    <w:link w:val="Listparagraf"/>
    <w:locked/>
    <w:rsid w:val="00EB3D49"/>
    <w:rPr>
      <w:lang w:val="en-US"/>
    </w:rPr>
  </w:style>
  <w:style w:type="paragraph" w:styleId="Listparagraf">
    <w:name w:val="List Paragraph"/>
    <w:aliases w:val="body 2,List Paragraph1,Listă paragraf1"/>
    <w:basedOn w:val="Normal"/>
    <w:link w:val="ListparagrafCaracter"/>
    <w:qFormat/>
    <w:rsid w:val="00EB3D49"/>
    <w:pPr>
      <w:ind w:left="708"/>
    </w:pPr>
    <w:rPr>
      <w:rFonts w:asciiTheme="minorHAnsi" w:eastAsiaTheme="minorHAnsi" w:hAnsiTheme="minorHAnsi" w:cstheme="minorBidi"/>
    </w:rPr>
  </w:style>
  <w:style w:type="character" w:customStyle="1" w:styleId="Bodytext">
    <w:name w:val="Body text_"/>
    <w:link w:val="Bodytext1"/>
    <w:locked/>
    <w:rsid w:val="00EB3D49"/>
    <w:rPr>
      <w:rFonts w:ascii="Arial" w:hAnsi="Arial" w:cs="Arial"/>
      <w:sz w:val="18"/>
      <w:szCs w:val="18"/>
      <w:shd w:val="clear" w:color="auto" w:fill="FFFFFF"/>
    </w:rPr>
  </w:style>
  <w:style w:type="paragraph" w:customStyle="1" w:styleId="Bodytext1">
    <w:name w:val="Body text1"/>
    <w:basedOn w:val="Normal"/>
    <w:link w:val="Bodytext"/>
    <w:rsid w:val="00EB3D49"/>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Bodytext31">
    <w:name w:val="Body text (31)_"/>
    <w:link w:val="Bodytext310"/>
    <w:locked/>
    <w:rsid w:val="00EB3D49"/>
    <w:rPr>
      <w:rFonts w:ascii="Arial" w:hAnsi="Arial" w:cs="Arial"/>
      <w:b/>
      <w:bCs/>
      <w:smallCaps/>
      <w:spacing w:val="50"/>
      <w:sz w:val="23"/>
      <w:szCs w:val="23"/>
      <w:shd w:val="clear" w:color="auto" w:fill="FFFFFF"/>
    </w:rPr>
  </w:style>
  <w:style w:type="paragraph" w:customStyle="1" w:styleId="Bodytext310">
    <w:name w:val="Body text (31)"/>
    <w:basedOn w:val="Normal"/>
    <w:link w:val="Bodytext31"/>
    <w:rsid w:val="00EB3D49"/>
    <w:pPr>
      <w:shd w:val="clear" w:color="auto" w:fill="FFFFFF"/>
      <w:spacing w:after="60" w:line="240" w:lineRule="atLeast"/>
    </w:pPr>
    <w:rPr>
      <w:rFonts w:ascii="Arial" w:eastAsiaTheme="minorHAnsi" w:hAnsi="Arial" w:cs="Arial"/>
      <w:b/>
      <w:bCs/>
      <w:smallCaps/>
      <w:spacing w:val="50"/>
      <w:sz w:val="23"/>
      <w:szCs w:val="23"/>
      <w:lang w:val="ro-RO"/>
    </w:rPr>
  </w:style>
  <w:style w:type="paragraph" w:styleId="TextnBalon">
    <w:name w:val="Balloon Text"/>
    <w:basedOn w:val="Normal"/>
    <w:link w:val="TextnBalonCaracter"/>
    <w:uiPriority w:val="99"/>
    <w:semiHidden/>
    <w:unhideWhenUsed/>
    <w:rsid w:val="0049406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9406E"/>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D49"/>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aliases w:val="body 2 Caracter,List Paragraph1 Caracter,Listă paragraf1 Caracter"/>
    <w:link w:val="Listparagraf"/>
    <w:locked/>
    <w:rsid w:val="00EB3D49"/>
    <w:rPr>
      <w:lang w:val="en-US"/>
    </w:rPr>
  </w:style>
  <w:style w:type="paragraph" w:styleId="Listparagraf">
    <w:name w:val="List Paragraph"/>
    <w:aliases w:val="body 2,List Paragraph1,Listă paragraf1"/>
    <w:basedOn w:val="Normal"/>
    <w:link w:val="ListparagrafCaracter"/>
    <w:qFormat/>
    <w:rsid w:val="00EB3D49"/>
    <w:pPr>
      <w:ind w:left="708"/>
    </w:pPr>
    <w:rPr>
      <w:rFonts w:asciiTheme="minorHAnsi" w:eastAsiaTheme="minorHAnsi" w:hAnsiTheme="minorHAnsi" w:cstheme="minorBidi"/>
    </w:rPr>
  </w:style>
  <w:style w:type="character" w:customStyle="1" w:styleId="Bodytext">
    <w:name w:val="Body text_"/>
    <w:link w:val="Bodytext1"/>
    <w:locked/>
    <w:rsid w:val="00EB3D49"/>
    <w:rPr>
      <w:rFonts w:ascii="Arial" w:hAnsi="Arial" w:cs="Arial"/>
      <w:sz w:val="18"/>
      <w:szCs w:val="18"/>
      <w:shd w:val="clear" w:color="auto" w:fill="FFFFFF"/>
    </w:rPr>
  </w:style>
  <w:style w:type="paragraph" w:customStyle="1" w:styleId="Bodytext1">
    <w:name w:val="Body text1"/>
    <w:basedOn w:val="Normal"/>
    <w:link w:val="Bodytext"/>
    <w:rsid w:val="00EB3D49"/>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Bodytext31">
    <w:name w:val="Body text (31)_"/>
    <w:link w:val="Bodytext310"/>
    <w:locked/>
    <w:rsid w:val="00EB3D49"/>
    <w:rPr>
      <w:rFonts w:ascii="Arial" w:hAnsi="Arial" w:cs="Arial"/>
      <w:b/>
      <w:bCs/>
      <w:smallCaps/>
      <w:spacing w:val="50"/>
      <w:sz w:val="23"/>
      <w:szCs w:val="23"/>
      <w:shd w:val="clear" w:color="auto" w:fill="FFFFFF"/>
    </w:rPr>
  </w:style>
  <w:style w:type="paragraph" w:customStyle="1" w:styleId="Bodytext310">
    <w:name w:val="Body text (31)"/>
    <w:basedOn w:val="Normal"/>
    <w:link w:val="Bodytext31"/>
    <w:rsid w:val="00EB3D49"/>
    <w:pPr>
      <w:shd w:val="clear" w:color="auto" w:fill="FFFFFF"/>
      <w:spacing w:after="60" w:line="240" w:lineRule="atLeast"/>
    </w:pPr>
    <w:rPr>
      <w:rFonts w:ascii="Arial" w:eastAsiaTheme="minorHAnsi" w:hAnsi="Arial" w:cs="Arial"/>
      <w:b/>
      <w:bCs/>
      <w:smallCaps/>
      <w:spacing w:val="50"/>
      <w:sz w:val="23"/>
      <w:szCs w:val="23"/>
      <w:lang w:val="ro-RO"/>
    </w:rPr>
  </w:style>
  <w:style w:type="paragraph" w:styleId="TextnBalon">
    <w:name w:val="Balloon Text"/>
    <w:basedOn w:val="Normal"/>
    <w:link w:val="TextnBalonCaracter"/>
    <w:uiPriority w:val="99"/>
    <w:semiHidden/>
    <w:unhideWhenUsed/>
    <w:rsid w:val="0049406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9406E"/>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1839</Words>
  <Characters>10669</Characters>
  <Application>Microsoft Office Word</Application>
  <DocSecurity>0</DocSecurity>
  <Lines>88</Lines>
  <Paragraphs>24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3</cp:revision>
  <cp:lastPrinted>2018-10-03T05:05:00Z</cp:lastPrinted>
  <dcterms:created xsi:type="dcterms:W3CDTF">2018-10-02T12:35:00Z</dcterms:created>
  <dcterms:modified xsi:type="dcterms:W3CDTF">2018-10-03T05:06:00Z</dcterms:modified>
</cp:coreProperties>
</file>