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7F6" w:rsidRDefault="004767F6" w:rsidP="004767F6">
      <w:pPr>
        <w:pStyle w:val="Bodytext310"/>
        <w:shd w:val="clear" w:color="auto" w:fill="auto"/>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PROIECTUL DECIZIEI ETAPEI DE ÎNCADRARE</w:t>
      </w:r>
    </w:p>
    <w:p w:rsidR="004767F6" w:rsidRDefault="004767F6" w:rsidP="004767F6">
      <w:pPr>
        <w:pStyle w:val="Bodytext1"/>
        <w:shd w:val="clear" w:color="auto" w:fill="auto"/>
        <w:tabs>
          <w:tab w:val="left" w:leader="dot" w:pos="11334"/>
        </w:tabs>
        <w:spacing w:before="0" w:after="0" w:line="240" w:lineRule="auto"/>
        <w:ind w:firstLine="0"/>
        <w:jc w:val="center"/>
        <w:rPr>
          <w:rFonts w:ascii="Times New Roman" w:hAnsi="Times New Roman" w:cs="Times New Roman"/>
          <w:color w:val="FF0000"/>
          <w:sz w:val="24"/>
          <w:szCs w:val="24"/>
        </w:rPr>
      </w:pPr>
    </w:p>
    <w:p w:rsidR="004767F6" w:rsidRDefault="004767F6" w:rsidP="004767F6">
      <w:pPr>
        <w:pStyle w:val="Bodytext1"/>
        <w:shd w:val="clear" w:color="auto" w:fill="auto"/>
        <w:tabs>
          <w:tab w:val="left" w:leader="dot" w:pos="11334"/>
        </w:tabs>
        <w:spacing w:before="0" w:after="0" w:line="240" w:lineRule="auto"/>
        <w:ind w:firstLine="0"/>
        <w:jc w:val="center"/>
        <w:outlineLvl w:val="0"/>
        <w:rPr>
          <w:rFonts w:ascii="Times New Roman" w:hAnsi="Times New Roman" w:cs="Times New Roman"/>
          <w:sz w:val="24"/>
          <w:szCs w:val="24"/>
        </w:rPr>
      </w:pPr>
      <w:r>
        <w:rPr>
          <w:rFonts w:ascii="Times New Roman" w:hAnsi="Times New Roman" w:cs="Times New Roman"/>
          <w:sz w:val="24"/>
          <w:szCs w:val="24"/>
        </w:rPr>
        <w:t>Nr. 4229 din</w:t>
      </w:r>
      <w:r>
        <w:rPr>
          <w:rFonts w:ascii="Times New Roman" w:hAnsi="Times New Roman" w:cs="Times New Roman"/>
          <w:color w:val="FF0000"/>
          <w:sz w:val="24"/>
          <w:szCs w:val="24"/>
        </w:rPr>
        <w:t xml:space="preserve"> </w:t>
      </w:r>
      <w:r>
        <w:rPr>
          <w:rFonts w:ascii="Times New Roman" w:hAnsi="Times New Roman" w:cs="Times New Roman"/>
          <w:sz w:val="24"/>
          <w:szCs w:val="24"/>
        </w:rPr>
        <w:t>26.07.2019</w:t>
      </w:r>
    </w:p>
    <w:p w:rsidR="004767F6" w:rsidRDefault="004767F6" w:rsidP="004767F6">
      <w:pPr>
        <w:pStyle w:val="Bodytext1"/>
        <w:shd w:val="clear" w:color="auto" w:fill="auto"/>
        <w:tabs>
          <w:tab w:val="left" w:leader="dot" w:pos="11334"/>
        </w:tabs>
        <w:spacing w:before="0" w:after="0" w:line="240" w:lineRule="auto"/>
        <w:ind w:firstLine="0"/>
        <w:jc w:val="center"/>
        <w:outlineLvl w:val="0"/>
        <w:rPr>
          <w:rFonts w:ascii="Times New Roman" w:hAnsi="Times New Roman" w:cs="Times New Roman"/>
          <w:color w:val="FF0000"/>
          <w:sz w:val="24"/>
          <w:szCs w:val="24"/>
        </w:rPr>
      </w:pPr>
    </w:p>
    <w:p w:rsidR="004767F6" w:rsidRDefault="004767F6" w:rsidP="004767F6">
      <w:pPr>
        <w:pStyle w:val="Bodytext1"/>
        <w:shd w:val="clear" w:color="auto" w:fill="auto"/>
        <w:spacing w:before="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 urmare a solicitării de emitere a acordului de mediu adresate de</w:t>
      </w:r>
      <w:r>
        <w:rPr>
          <w:rFonts w:ascii="Times New Roman" w:hAnsi="Times New Roman" w:cs="Times New Roman"/>
          <w:color w:val="FF0000"/>
          <w:sz w:val="24"/>
          <w:szCs w:val="24"/>
        </w:rPr>
        <w:t xml:space="preserve"> </w:t>
      </w:r>
      <w:r>
        <w:rPr>
          <w:rFonts w:ascii="Garamond" w:hAnsi="Garamond"/>
          <w:sz w:val="28"/>
          <w:szCs w:val="28"/>
        </w:rPr>
        <w:t>S.C. BILFLOR TRANS S.R.L., cu sediul în</w:t>
      </w:r>
      <w:r>
        <w:rPr>
          <w:rFonts w:ascii="Garamond" w:hAnsi="Garamond"/>
          <w:color w:val="FF0000"/>
          <w:sz w:val="28"/>
          <w:szCs w:val="28"/>
        </w:rPr>
        <w:t xml:space="preserve"> </w:t>
      </w:r>
      <w:r>
        <w:rPr>
          <w:rFonts w:ascii="Garamond" w:hAnsi="Garamond"/>
          <w:sz w:val="28"/>
          <w:szCs w:val="28"/>
        </w:rPr>
        <w:t>Măgurele, str. Râului, nr. 57, jud. Ilfov</w:t>
      </w:r>
      <w:r>
        <w:rPr>
          <w:rFonts w:ascii="Times New Roman" w:hAnsi="Times New Roman" w:cs="Times New Roman"/>
          <w:sz w:val="24"/>
          <w:szCs w:val="24"/>
        </w:rPr>
        <w:t>, înregistrată la A.P.M. Giurgiu cu nr. 4229 din 06.05.2019,</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în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 </w:t>
      </w:r>
    </w:p>
    <w:p w:rsidR="004767F6" w:rsidRDefault="004767F6" w:rsidP="004767F6">
      <w:pPr>
        <w:pStyle w:val="Bodytext1"/>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A.P.M. Giurgiu decide, ca urmare a consultărilor desfăşurate în cadrul şedinţei Comisiei de Analiză Tehnică din data de</w:t>
      </w:r>
      <w:r>
        <w:rPr>
          <w:rFonts w:ascii="Times New Roman" w:hAnsi="Times New Roman" w:cs="Times New Roman"/>
          <w:color w:val="FF0000"/>
          <w:sz w:val="24"/>
          <w:szCs w:val="24"/>
        </w:rPr>
        <w:t xml:space="preserve"> </w:t>
      </w:r>
      <w:r>
        <w:rPr>
          <w:rFonts w:ascii="Times New Roman" w:hAnsi="Times New Roman" w:cs="Times New Roman"/>
          <w:sz w:val="24"/>
          <w:szCs w:val="24"/>
        </w:rPr>
        <w:t>08.07.2019,</w:t>
      </w:r>
      <w:r>
        <w:rPr>
          <w:rFonts w:ascii="Times New Roman" w:hAnsi="Times New Roman" w:cs="Times New Roman"/>
          <w:color w:val="FF0000"/>
          <w:sz w:val="24"/>
          <w:szCs w:val="24"/>
        </w:rPr>
        <w:t xml:space="preserve"> </w:t>
      </w:r>
      <w:r>
        <w:rPr>
          <w:rFonts w:ascii="Times New Roman" w:hAnsi="Times New Roman" w:cs="Times New Roman"/>
          <w:sz w:val="24"/>
          <w:szCs w:val="24"/>
        </w:rPr>
        <w:t>că proiectul</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“Amenajare iaz piscicol prin extracție de agregate minerale”, se supune evaluării impactului asupra mediului şi se supune evaluării adecvate. </w:t>
      </w:r>
    </w:p>
    <w:p w:rsidR="004767F6" w:rsidRDefault="004767F6" w:rsidP="004767F6">
      <w:pPr>
        <w:pStyle w:val="Bodytext1"/>
        <w:shd w:val="clear" w:color="auto" w:fill="auto"/>
        <w:spacing w:before="0" w:after="0" w:line="240" w:lineRule="auto"/>
        <w:ind w:firstLine="720"/>
        <w:jc w:val="both"/>
        <w:outlineLvl w:val="0"/>
        <w:rPr>
          <w:rFonts w:ascii="Times New Roman" w:hAnsi="Times New Roman" w:cs="Times New Roman"/>
          <w:sz w:val="24"/>
          <w:szCs w:val="24"/>
        </w:rPr>
      </w:pPr>
      <w:r>
        <w:rPr>
          <w:rFonts w:ascii="Times New Roman" w:hAnsi="Times New Roman" w:cs="Times New Roman"/>
          <w:b/>
          <w:sz w:val="24"/>
          <w:szCs w:val="24"/>
        </w:rPr>
        <w:t>Justificarea prezentei decizii</w:t>
      </w:r>
      <w:r>
        <w:rPr>
          <w:rFonts w:ascii="Times New Roman" w:hAnsi="Times New Roman" w:cs="Times New Roman"/>
          <w:sz w:val="24"/>
          <w:szCs w:val="24"/>
        </w:rPr>
        <w:t xml:space="preserve">: </w:t>
      </w:r>
    </w:p>
    <w:p w:rsidR="004767F6" w:rsidRDefault="004767F6" w:rsidP="004767F6">
      <w:pPr>
        <w:pStyle w:val="Bodytext1"/>
        <w:shd w:val="clear" w:color="auto" w:fill="auto"/>
        <w:spacing w:before="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 Motivele care au stat la baza luării deciziei etapei de încadrare în procedura de evaluare a impactului asupra mediului sunt următoarele:</w:t>
      </w:r>
    </w:p>
    <w:p w:rsidR="004767F6" w:rsidRDefault="004767F6" w:rsidP="004767F6">
      <w:pPr>
        <w:pStyle w:val="Bodytext1"/>
        <w:numPr>
          <w:ilvl w:val="0"/>
          <w:numId w:val="1"/>
        </w:numPr>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proiectul se încadrează în prevederile Hotărârii Guvernului nr. 445/2009, anexa nr. 2,</w:t>
      </w:r>
      <w:r>
        <w:rPr>
          <w:rFonts w:ascii="Times New Roman" w:hAnsi="Times New Roman" w:cs="Times New Roman"/>
          <w:color w:val="FF0000"/>
          <w:sz w:val="24"/>
          <w:szCs w:val="24"/>
        </w:rPr>
        <w:t xml:space="preserve"> </w:t>
      </w:r>
      <w:r>
        <w:rPr>
          <w:rFonts w:ascii="Times New Roman" w:hAnsi="Times New Roman" w:cs="Times New Roman"/>
          <w:sz w:val="24"/>
          <w:szCs w:val="24"/>
        </w:rPr>
        <w:t>pct. 2a);</w:t>
      </w:r>
    </w:p>
    <w:p w:rsidR="004767F6" w:rsidRDefault="004767F6" w:rsidP="004767F6">
      <w:pPr>
        <w:pStyle w:val="Corptext3"/>
        <w:tabs>
          <w:tab w:val="num" w:pos="2880"/>
        </w:tabs>
        <w:spacing w:after="0" w:line="240" w:lineRule="auto"/>
        <w:ind w:left="660"/>
        <w:jc w:val="both"/>
        <w:rPr>
          <w:rFonts w:ascii="Times New Roman" w:hAnsi="Times New Roman"/>
          <w:i/>
          <w:sz w:val="24"/>
          <w:szCs w:val="24"/>
          <w:lang w:val="ro-RO"/>
        </w:rPr>
      </w:pPr>
      <w:r>
        <w:rPr>
          <w:rFonts w:ascii="Times New Roman" w:hAnsi="Times New Roman"/>
          <w:b/>
          <w:sz w:val="24"/>
          <w:szCs w:val="24"/>
          <w:lang w:val="ro-RO"/>
        </w:rPr>
        <w:t>1</w:t>
      </w:r>
      <w:r>
        <w:rPr>
          <w:rFonts w:ascii="Times New Roman" w:hAnsi="Times New Roman"/>
          <w:sz w:val="24"/>
          <w:szCs w:val="24"/>
          <w:lang w:val="ro-RO"/>
        </w:rPr>
        <w:t xml:space="preserve">. </w:t>
      </w:r>
      <w:r>
        <w:rPr>
          <w:rFonts w:ascii="Times New Roman" w:hAnsi="Times New Roman"/>
          <w:i/>
          <w:sz w:val="24"/>
          <w:szCs w:val="24"/>
          <w:u w:val="single"/>
          <w:lang w:val="ro-RO"/>
        </w:rPr>
        <w:t>Caracteristicile proiectului</w:t>
      </w:r>
      <w:r>
        <w:rPr>
          <w:rFonts w:ascii="Times New Roman" w:hAnsi="Times New Roman"/>
          <w:i/>
          <w:sz w:val="24"/>
          <w:szCs w:val="24"/>
          <w:lang w:val="ro-RO"/>
        </w:rPr>
        <w:t>:</w:t>
      </w:r>
    </w:p>
    <w:p w:rsidR="004767F6" w:rsidRDefault="004767F6" w:rsidP="004767F6">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rPr>
        <w:t>mărimea proiectului:</w:t>
      </w:r>
    </w:p>
    <w:p w:rsidR="004767F6" w:rsidRDefault="004767F6" w:rsidP="004767F6">
      <w:pPr>
        <w:spacing w:after="0" w:line="240" w:lineRule="auto"/>
        <w:jc w:val="both"/>
        <w:rPr>
          <w:rFonts w:ascii="Times New Roman" w:hAnsi="Times New Roman"/>
          <w:sz w:val="24"/>
          <w:szCs w:val="24"/>
        </w:rPr>
      </w:pPr>
      <w:r>
        <w:rPr>
          <w:rFonts w:ascii="Times New Roman" w:hAnsi="Times New Roman"/>
          <w:sz w:val="24"/>
          <w:szCs w:val="24"/>
        </w:rPr>
        <w:t xml:space="preserve">Teren pe care se va amplasa proiectul este neproductiv, are suprafata de 13,53 ha, apartine domeniului public al comunei Colibasi, și va fi utilizat si exploatat de S.C. </w:t>
      </w:r>
      <w:r>
        <w:rPr>
          <w:rFonts w:ascii="Times New Roman" w:hAnsi="Times New Roman"/>
          <w:bCs/>
          <w:sz w:val="24"/>
          <w:szCs w:val="24"/>
        </w:rPr>
        <w:t xml:space="preserve">Bilflor Trans </w:t>
      </w:r>
      <w:r>
        <w:rPr>
          <w:rFonts w:ascii="Times New Roman" w:hAnsi="Times New Roman"/>
          <w:sz w:val="24"/>
          <w:szCs w:val="24"/>
        </w:rPr>
        <w:t>S.R.L., conform H.C.L. nr. 21/31.03.2009 – Proces verbal de predare.</w:t>
      </w:r>
    </w:p>
    <w:p w:rsidR="004767F6" w:rsidRDefault="004767F6" w:rsidP="004767F6">
      <w:pPr>
        <w:spacing w:after="0" w:line="240" w:lineRule="auto"/>
        <w:jc w:val="both"/>
        <w:rPr>
          <w:rFonts w:cs="Arial"/>
          <w:color w:val="008000"/>
          <w:sz w:val="28"/>
          <w:szCs w:val="28"/>
        </w:rPr>
      </w:pPr>
      <w:r>
        <w:rPr>
          <w:rFonts w:ascii="Times New Roman" w:hAnsi="Times New Roman"/>
          <w:sz w:val="24"/>
          <w:szCs w:val="24"/>
        </w:rPr>
        <w:t>Suprafata de 2,73 ha pentru care se solicita obtinerea acordului de mediu este inclusa integral in suprafata de 13,53 ha pentru care a fost emis Certificatul de Urbanism nr. 5/04.03.2018,</w:t>
      </w:r>
      <w:r>
        <w:rPr>
          <w:rFonts w:ascii="Times New Roman" w:hAnsi="Times New Roman"/>
          <w:bCs/>
          <w:sz w:val="24"/>
          <w:szCs w:val="24"/>
        </w:rPr>
        <w:t xml:space="preserve"> eliberat de Primaria comunei Colibasi, judetul Giurgiu</w:t>
      </w:r>
      <w:r>
        <w:rPr>
          <w:rFonts w:ascii="Times New Roman" w:hAnsi="Times New Roman"/>
          <w:sz w:val="24"/>
          <w:szCs w:val="24"/>
        </w:rPr>
        <w:t>.</w:t>
      </w:r>
      <w:r>
        <w:rPr>
          <w:rFonts w:cs="Arial"/>
          <w:color w:val="008000"/>
          <w:sz w:val="28"/>
          <w:szCs w:val="28"/>
        </w:rPr>
        <w:t xml:space="preserve"> </w:t>
      </w:r>
      <w:r>
        <w:rPr>
          <w:rFonts w:cs="Arial"/>
          <w:color w:val="008000"/>
          <w:sz w:val="28"/>
          <w:szCs w:val="28"/>
        </w:rPr>
        <w:tab/>
      </w:r>
    </w:p>
    <w:p w:rsidR="004767F6" w:rsidRDefault="004767F6" w:rsidP="004767F6">
      <w:pPr>
        <w:spacing w:after="0" w:line="240" w:lineRule="auto"/>
        <w:jc w:val="both"/>
        <w:rPr>
          <w:rFonts w:ascii="Times New Roman" w:hAnsi="Times New Roman"/>
          <w:sz w:val="24"/>
          <w:szCs w:val="24"/>
          <w:lang w:val="pt-PT"/>
        </w:rPr>
      </w:pPr>
      <w:r>
        <w:rPr>
          <w:rFonts w:ascii="Times New Roman" w:hAnsi="Times New Roman"/>
          <w:sz w:val="24"/>
          <w:szCs w:val="24"/>
        </w:rPr>
        <w:t xml:space="preserve">Accesul in zona se va face </w:t>
      </w:r>
      <w:r>
        <w:rPr>
          <w:rFonts w:ascii="Times New Roman" w:hAnsi="Times New Roman"/>
          <w:sz w:val="24"/>
          <w:szCs w:val="24"/>
          <w:lang w:val="pt-PT"/>
        </w:rPr>
        <w:t>din DJ 412 Dobreni-Prundu pe drumul de exploatare existent.</w:t>
      </w:r>
    </w:p>
    <w:p w:rsidR="004767F6" w:rsidRDefault="004767F6" w:rsidP="004767F6">
      <w:pPr>
        <w:spacing w:after="0" w:line="240" w:lineRule="auto"/>
        <w:jc w:val="both"/>
        <w:rPr>
          <w:rFonts w:ascii="Times New Roman" w:hAnsi="Times New Roman"/>
          <w:sz w:val="24"/>
          <w:szCs w:val="24"/>
        </w:rPr>
      </w:pPr>
      <w:r>
        <w:rPr>
          <w:rFonts w:ascii="Times New Roman" w:hAnsi="Times New Roman"/>
          <w:sz w:val="24"/>
          <w:szCs w:val="24"/>
        </w:rPr>
        <w:t>Scopul principal il constituie realizarea unei amenajari piscicole prin extractie de agregate minerale.</w:t>
      </w:r>
    </w:p>
    <w:p w:rsidR="004767F6" w:rsidRDefault="004767F6" w:rsidP="004767F6">
      <w:pPr>
        <w:spacing w:after="0" w:line="240" w:lineRule="auto"/>
        <w:ind w:firstLine="306"/>
        <w:jc w:val="both"/>
        <w:rPr>
          <w:rFonts w:ascii="Times New Roman" w:hAnsi="Times New Roman"/>
          <w:sz w:val="24"/>
          <w:szCs w:val="24"/>
          <w:u w:val="single"/>
        </w:rPr>
      </w:pPr>
      <w:r>
        <w:rPr>
          <w:rFonts w:ascii="Times New Roman" w:hAnsi="Times New Roman"/>
          <w:sz w:val="24"/>
          <w:szCs w:val="24"/>
        </w:rPr>
        <w:t>In perioada urmatoare se propune exploatarea suprafetei de 27309.6 mp, in cadrul perimetrului avizat de 3.86 ha.</w:t>
      </w:r>
    </w:p>
    <w:p w:rsidR="004767F6" w:rsidRDefault="004767F6" w:rsidP="004767F6">
      <w:pPr>
        <w:spacing w:after="0" w:line="240" w:lineRule="auto"/>
        <w:ind w:firstLine="284"/>
        <w:jc w:val="both"/>
        <w:rPr>
          <w:rFonts w:ascii="Times New Roman" w:hAnsi="Times New Roman"/>
          <w:sz w:val="24"/>
          <w:szCs w:val="24"/>
          <w:lang w:val="it-IT"/>
        </w:rPr>
      </w:pPr>
      <w:r>
        <w:rPr>
          <w:rFonts w:ascii="Times New Roman" w:hAnsi="Times New Roman"/>
          <w:sz w:val="24"/>
          <w:szCs w:val="24"/>
          <w:u w:val="single"/>
        </w:rPr>
        <w:t>Lucrarile de pregatire</w:t>
      </w:r>
      <w:r>
        <w:rPr>
          <w:rFonts w:ascii="Times New Roman" w:hAnsi="Times New Roman"/>
          <w:b/>
          <w:sz w:val="24"/>
          <w:szCs w:val="24"/>
        </w:rPr>
        <w:t xml:space="preserve"> </w:t>
      </w:r>
      <w:r>
        <w:rPr>
          <w:rFonts w:ascii="Times New Roman" w:hAnsi="Times New Roman"/>
          <w:bCs/>
          <w:sz w:val="24"/>
          <w:szCs w:val="24"/>
        </w:rPr>
        <w:t xml:space="preserve">constau in lucrarile de decopertare, care se executa esalonat cu ajutorul buldozerului si a incarcatorului frontal. </w:t>
      </w:r>
      <w:r>
        <w:rPr>
          <w:rFonts w:ascii="Times New Roman" w:hAnsi="Times New Roman"/>
          <w:bCs/>
          <w:sz w:val="24"/>
          <w:szCs w:val="24"/>
          <w:lang w:val="it-IT"/>
        </w:rPr>
        <w:t>Materialul decopertat se va transporta in zona pilierului de protectie perimetral, de unde se va folosi la amenajarea taluzelor bazinului piscicol.</w:t>
      </w:r>
      <w:r>
        <w:rPr>
          <w:rFonts w:ascii="Times New Roman" w:hAnsi="Times New Roman"/>
          <w:sz w:val="24"/>
          <w:szCs w:val="24"/>
          <w:lang w:val="it-IT"/>
        </w:rPr>
        <w:t xml:space="preserve"> </w:t>
      </w:r>
    </w:p>
    <w:p w:rsidR="004767F6" w:rsidRDefault="004767F6" w:rsidP="004767F6">
      <w:pPr>
        <w:spacing w:after="0" w:line="240" w:lineRule="auto"/>
        <w:ind w:firstLine="284"/>
        <w:jc w:val="both"/>
        <w:rPr>
          <w:rFonts w:ascii="Times New Roman" w:hAnsi="Times New Roman"/>
          <w:sz w:val="24"/>
          <w:szCs w:val="24"/>
          <w:lang w:val="it-IT"/>
        </w:rPr>
      </w:pPr>
      <w:r>
        <w:rPr>
          <w:rFonts w:ascii="Times New Roman" w:hAnsi="Times New Roman"/>
          <w:sz w:val="24"/>
          <w:szCs w:val="24"/>
          <w:lang w:val="it-IT"/>
        </w:rPr>
        <w:t xml:space="preserve">     </w:t>
      </w:r>
      <w:r>
        <w:rPr>
          <w:rFonts w:ascii="Times New Roman" w:hAnsi="Times New Roman"/>
          <w:bCs/>
          <w:sz w:val="24"/>
          <w:szCs w:val="24"/>
          <w:u w:val="single"/>
          <w:lang w:val="it-IT"/>
        </w:rPr>
        <w:t>Metoda de exploatare</w:t>
      </w:r>
      <w:r>
        <w:rPr>
          <w:rFonts w:ascii="Times New Roman" w:hAnsi="Times New Roman"/>
          <w:b/>
          <w:bCs/>
          <w:sz w:val="24"/>
          <w:szCs w:val="24"/>
          <w:lang w:val="it-IT"/>
        </w:rPr>
        <w:t xml:space="preserve"> </w:t>
      </w:r>
      <w:r>
        <w:rPr>
          <w:rFonts w:ascii="Times New Roman" w:hAnsi="Times New Roman"/>
          <w:sz w:val="24"/>
          <w:szCs w:val="24"/>
          <w:lang w:val="it-IT"/>
        </w:rPr>
        <w:t>va fi prin extragere mecanica pe fasii directionale si/sau transversale pe sectoarele de extractie.</w:t>
      </w:r>
    </w:p>
    <w:p w:rsidR="004767F6" w:rsidRDefault="004767F6" w:rsidP="004767F6">
      <w:pPr>
        <w:spacing w:after="0" w:line="240" w:lineRule="auto"/>
        <w:ind w:firstLine="284"/>
        <w:jc w:val="both"/>
        <w:rPr>
          <w:rFonts w:ascii="Times New Roman" w:hAnsi="Times New Roman"/>
          <w:sz w:val="24"/>
          <w:szCs w:val="24"/>
          <w:lang w:val="it-IT"/>
        </w:rPr>
      </w:pPr>
      <w:r>
        <w:rPr>
          <w:rFonts w:ascii="Times New Roman" w:hAnsi="Times New Roman"/>
          <w:sz w:val="24"/>
          <w:szCs w:val="24"/>
          <w:lang w:val="it-IT"/>
        </w:rPr>
        <w:t>Fasiile au latime conditionata de lungimea bratului excavatorului (15-20 m). La directionarea fasiilor se au in vedere elementele de ordin tehnico-economic, care conditioneaza exploatarea rationala a agregatelor. In acest scop, la extractie se urmareste excavarea cat mai completa a agregatelor, respectarea elementelor de proiectare si pilierii de protectie.</w:t>
      </w:r>
    </w:p>
    <w:p w:rsidR="004767F6" w:rsidRDefault="004767F6" w:rsidP="004767F6">
      <w:pPr>
        <w:ind w:firstLine="284"/>
        <w:jc w:val="both"/>
        <w:rPr>
          <w:rFonts w:cs="Arial"/>
          <w:b/>
          <w:sz w:val="28"/>
          <w:szCs w:val="28"/>
          <w:u w:val="single"/>
          <w:lang w:val="it-IT"/>
        </w:rPr>
      </w:pPr>
    </w:p>
    <w:p w:rsidR="004767F6" w:rsidRDefault="004767F6" w:rsidP="004767F6">
      <w:pPr>
        <w:spacing w:after="0" w:line="240" w:lineRule="auto"/>
        <w:ind w:firstLine="284"/>
        <w:jc w:val="both"/>
        <w:rPr>
          <w:rFonts w:ascii="Times New Roman" w:hAnsi="Times New Roman"/>
          <w:b/>
          <w:bCs/>
          <w:i/>
          <w:sz w:val="24"/>
          <w:szCs w:val="24"/>
          <w:lang w:val="it-IT"/>
        </w:rPr>
      </w:pPr>
      <w:r>
        <w:rPr>
          <w:rFonts w:ascii="Times New Roman" w:hAnsi="Times New Roman"/>
          <w:b/>
          <w:bCs/>
          <w:i/>
          <w:sz w:val="24"/>
          <w:szCs w:val="24"/>
          <w:lang w:val="it-IT"/>
        </w:rPr>
        <w:t>Amenajare piscicola</w:t>
      </w:r>
    </w:p>
    <w:p w:rsidR="004767F6" w:rsidRDefault="004767F6" w:rsidP="004767F6">
      <w:pPr>
        <w:spacing w:after="0" w:line="240" w:lineRule="auto"/>
        <w:ind w:firstLine="284"/>
        <w:jc w:val="both"/>
        <w:rPr>
          <w:rFonts w:ascii="Times New Roman" w:hAnsi="Times New Roman"/>
          <w:b/>
          <w:sz w:val="24"/>
          <w:szCs w:val="24"/>
          <w:u w:val="single"/>
        </w:rPr>
      </w:pPr>
      <w:r>
        <w:rPr>
          <w:rFonts w:ascii="Times New Roman" w:hAnsi="Times New Roman"/>
          <w:sz w:val="24"/>
          <w:szCs w:val="24"/>
          <w:lang w:val="it-IT"/>
        </w:rPr>
        <w:t>Viitoarea amenajare piscicola va fi folosita pentru agrement, respectiv pescuit sportiv.</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Bazinul piscicol va avea apa asigurata din panza freatica si va fi exploatat in regim natural, pentru productia de peste de consum din specia crapului de cultura, rezultand o productie anuala de peste de cca. 300-450 kg/ha.</w:t>
      </w:r>
    </w:p>
    <w:p w:rsidR="004767F6" w:rsidRDefault="004767F6" w:rsidP="004767F6">
      <w:pPr>
        <w:spacing w:after="0" w:line="240" w:lineRule="auto"/>
        <w:ind w:firstLine="284"/>
        <w:jc w:val="both"/>
        <w:rPr>
          <w:rFonts w:ascii="Times New Roman" w:hAnsi="Times New Roman"/>
          <w:sz w:val="24"/>
          <w:szCs w:val="24"/>
          <w:lang w:val="it-IT"/>
        </w:rPr>
      </w:pPr>
      <w:r>
        <w:rPr>
          <w:rFonts w:ascii="Times New Roman" w:hAnsi="Times New Roman"/>
          <w:sz w:val="24"/>
          <w:szCs w:val="24"/>
          <w:lang w:val="it-IT"/>
        </w:rPr>
        <w:t>Apa folosita din panza freatica corespunde calitativ pentru cresterea optima a pestelui de consum in cultura semi-intensiva.</w:t>
      </w:r>
    </w:p>
    <w:p w:rsidR="004767F6" w:rsidRDefault="004767F6" w:rsidP="004767F6">
      <w:pPr>
        <w:spacing w:after="0" w:line="240" w:lineRule="auto"/>
        <w:ind w:firstLine="284"/>
        <w:jc w:val="both"/>
        <w:rPr>
          <w:rFonts w:ascii="Times New Roman" w:hAnsi="Times New Roman"/>
          <w:sz w:val="24"/>
          <w:szCs w:val="24"/>
          <w:lang w:val="it-IT"/>
        </w:rPr>
      </w:pPr>
      <w:r>
        <w:rPr>
          <w:rFonts w:ascii="Times New Roman" w:hAnsi="Times New Roman"/>
          <w:sz w:val="24"/>
          <w:szCs w:val="24"/>
          <w:lang w:val="it-IT"/>
        </w:rPr>
        <w:t>Pentru bazinul piscicol s-a prevazut exploatarea de tip semi-intensiv in urmatoarele proportii:</w:t>
      </w:r>
    </w:p>
    <w:p w:rsidR="004767F6" w:rsidRDefault="004767F6" w:rsidP="004767F6">
      <w:pPr>
        <w:numPr>
          <w:ilvl w:val="0"/>
          <w:numId w:val="3"/>
        </w:numPr>
        <w:spacing w:after="0" w:line="240" w:lineRule="auto"/>
        <w:ind w:left="0" w:firstLine="284"/>
        <w:jc w:val="both"/>
        <w:rPr>
          <w:rFonts w:ascii="Times New Roman" w:hAnsi="Times New Roman"/>
          <w:sz w:val="24"/>
          <w:szCs w:val="24"/>
          <w:lang w:val="it-IT"/>
        </w:rPr>
      </w:pPr>
      <w:r>
        <w:rPr>
          <w:rFonts w:ascii="Times New Roman" w:hAnsi="Times New Roman"/>
          <w:sz w:val="24"/>
          <w:szCs w:val="24"/>
          <w:lang w:val="it-IT"/>
        </w:rPr>
        <w:t>crap de doua veri 30%;</w:t>
      </w:r>
    </w:p>
    <w:p w:rsidR="004767F6" w:rsidRDefault="004767F6" w:rsidP="004767F6">
      <w:pPr>
        <w:numPr>
          <w:ilvl w:val="0"/>
          <w:numId w:val="3"/>
        </w:numPr>
        <w:spacing w:after="0" w:line="240" w:lineRule="auto"/>
        <w:ind w:left="0" w:firstLine="284"/>
        <w:jc w:val="both"/>
        <w:rPr>
          <w:rFonts w:ascii="Times New Roman" w:hAnsi="Times New Roman"/>
          <w:sz w:val="24"/>
          <w:szCs w:val="24"/>
          <w:lang w:val="it-IT"/>
        </w:rPr>
      </w:pPr>
      <w:r>
        <w:rPr>
          <w:rFonts w:ascii="Times New Roman" w:hAnsi="Times New Roman"/>
          <w:sz w:val="24"/>
          <w:szCs w:val="24"/>
          <w:lang w:val="it-IT"/>
        </w:rPr>
        <w:t>crap de trei veri 30%;</w:t>
      </w:r>
    </w:p>
    <w:p w:rsidR="004767F6" w:rsidRDefault="004767F6" w:rsidP="004767F6">
      <w:pPr>
        <w:numPr>
          <w:ilvl w:val="0"/>
          <w:numId w:val="3"/>
        </w:numPr>
        <w:spacing w:after="0" w:line="240" w:lineRule="auto"/>
        <w:ind w:left="0" w:firstLine="284"/>
        <w:jc w:val="both"/>
        <w:rPr>
          <w:rFonts w:ascii="Times New Roman" w:hAnsi="Times New Roman"/>
          <w:sz w:val="24"/>
          <w:szCs w:val="24"/>
          <w:lang w:val="it-IT"/>
        </w:rPr>
      </w:pPr>
      <w:r>
        <w:rPr>
          <w:rFonts w:ascii="Times New Roman" w:hAnsi="Times New Roman"/>
          <w:sz w:val="24"/>
          <w:szCs w:val="24"/>
          <w:lang w:val="it-IT"/>
        </w:rPr>
        <w:t>crap de patru veri 40%.</w:t>
      </w:r>
    </w:p>
    <w:p w:rsidR="004767F6" w:rsidRDefault="004767F6" w:rsidP="004767F6">
      <w:pPr>
        <w:spacing w:after="0" w:line="240" w:lineRule="auto"/>
        <w:ind w:firstLine="284"/>
        <w:jc w:val="both"/>
        <w:rPr>
          <w:rFonts w:ascii="Times New Roman" w:hAnsi="Times New Roman"/>
          <w:bCs/>
          <w:sz w:val="24"/>
          <w:szCs w:val="24"/>
          <w:lang w:val="it-IT"/>
        </w:rPr>
      </w:pPr>
      <w:r>
        <w:rPr>
          <w:rFonts w:ascii="Times New Roman" w:hAnsi="Times New Roman"/>
          <w:bCs/>
          <w:sz w:val="24"/>
          <w:szCs w:val="24"/>
          <w:lang w:val="it-IT"/>
        </w:rPr>
        <w:t>In privinta amenajarii piscicole, aceasta nu va influenta calitatea apei acviferelor de adancime, datorita pachetelor cu grosimi mari de roci impermeabile (argile) ce separa cele doua acvifere.</w:t>
      </w:r>
    </w:p>
    <w:p w:rsidR="004767F6" w:rsidRDefault="004767F6" w:rsidP="004767F6">
      <w:pPr>
        <w:spacing w:after="0" w:line="240" w:lineRule="auto"/>
        <w:ind w:firstLine="284"/>
        <w:jc w:val="both"/>
        <w:rPr>
          <w:rFonts w:ascii="Times New Roman" w:hAnsi="Times New Roman"/>
          <w:bCs/>
          <w:sz w:val="24"/>
          <w:szCs w:val="24"/>
          <w:lang w:val="it-IT"/>
        </w:rPr>
      </w:pPr>
      <w:r>
        <w:rPr>
          <w:rFonts w:ascii="Times New Roman" w:hAnsi="Times New Roman"/>
          <w:bCs/>
          <w:sz w:val="24"/>
          <w:szCs w:val="24"/>
          <w:lang w:val="it-IT"/>
        </w:rPr>
        <w:t>Calitatea apelor freatice nu se va modifica deoarece produsii generati de activitatea piscicola sunt de natura biogena, asimilabili usor chimico-biologic de ecosistemul acvatic.</w:t>
      </w:r>
    </w:p>
    <w:p w:rsidR="004767F6" w:rsidRDefault="004767F6" w:rsidP="004767F6">
      <w:pPr>
        <w:spacing w:after="0" w:line="240" w:lineRule="auto"/>
        <w:ind w:firstLine="284"/>
        <w:jc w:val="both"/>
        <w:rPr>
          <w:rFonts w:ascii="Times New Roman" w:hAnsi="Times New Roman"/>
          <w:bCs/>
          <w:sz w:val="24"/>
          <w:szCs w:val="24"/>
          <w:lang w:val="it-IT"/>
        </w:rPr>
      </w:pPr>
      <w:r>
        <w:rPr>
          <w:rFonts w:ascii="Times New Roman" w:hAnsi="Times New Roman"/>
          <w:bCs/>
          <w:sz w:val="24"/>
          <w:szCs w:val="24"/>
          <w:lang w:val="it-IT"/>
        </w:rPr>
        <w:t>Din bazinul piscicol se vor preleva si analiza sistematic probe fizico-chimice si bacteriologice pentru monitorizarea calitatii apei.</w:t>
      </w:r>
    </w:p>
    <w:p w:rsidR="004767F6" w:rsidRDefault="004767F6" w:rsidP="004767F6">
      <w:pPr>
        <w:spacing w:after="0" w:line="240" w:lineRule="auto"/>
        <w:ind w:firstLine="284"/>
        <w:jc w:val="both"/>
        <w:rPr>
          <w:rFonts w:ascii="Times New Roman" w:hAnsi="Times New Roman"/>
          <w:bCs/>
          <w:sz w:val="24"/>
          <w:szCs w:val="24"/>
          <w:lang w:val="it-IT"/>
        </w:rPr>
      </w:pPr>
      <w:r>
        <w:rPr>
          <w:rFonts w:ascii="Times New Roman" w:hAnsi="Times New Roman"/>
          <w:bCs/>
          <w:sz w:val="24"/>
          <w:szCs w:val="24"/>
          <w:lang w:val="it-IT"/>
        </w:rPr>
        <w:t>Cresterea pestelui se va face in regim natural, prin furajare naturala cu vegetatie din bazin. Nu se vor folosi pesticide sau alte substante chimice. Recoltarea pestelui se va face prin pescuit sportiv. Pentru accesul la bazin vor fi prevazute rampe de acces si pontoane de acostament, construite la capatul bazinului.</w:t>
      </w:r>
    </w:p>
    <w:p w:rsidR="004767F6" w:rsidRDefault="004767F6" w:rsidP="004767F6">
      <w:pPr>
        <w:spacing w:after="0" w:line="240" w:lineRule="auto"/>
        <w:ind w:firstLine="284"/>
        <w:jc w:val="both"/>
        <w:rPr>
          <w:rFonts w:ascii="Times New Roman" w:hAnsi="Times New Roman"/>
          <w:b/>
          <w:sz w:val="24"/>
          <w:szCs w:val="24"/>
          <w:u w:val="single"/>
        </w:rPr>
      </w:pPr>
      <w:r>
        <w:rPr>
          <w:rFonts w:ascii="Times New Roman" w:hAnsi="Times New Roman"/>
          <w:b/>
          <w:sz w:val="24"/>
          <w:szCs w:val="24"/>
          <w:u w:val="single"/>
        </w:rPr>
        <w:t>Utilitati</w:t>
      </w:r>
    </w:p>
    <w:p w:rsidR="004767F6" w:rsidRDefault="004767F6" w:rsidP="004767F6">
      <w:pPr>
        <w:tabs>
          <w:tab w:val="left" w:pos="720"/>
        </w:tabs>
        <w:spacing w:after="0" w:line="240" w:lineRule="auto"/>
        <w:ind w:firstLine="284"/>
        <w:jc w:val="both"/>
        <w:rPr>
          <w:rFonts w:ascii="Times New Roman" w:hAnsi="Times New Roman"/>
          <w:b/>
          <w:i/>
          <w:sz w:val="24"/>
          <w:szCs w:val="24"/>
          <w:u w:val="single"/>
        </w:rPr>
      </w:pPr>
      <w:r>
        <w:rPr>
          <w:rFonts w:ascii="Times New Roman" w:hAnsi="Times New Roman"/>
          <w:b/>
          <w:i/>
          <w:sz w:val="24"/>
          <w:szCs w:val="24"/>
          <w:u w:val="single"/>
        </w:rPr>
        <w:t>In etapa de exploatare agregate minerale</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u w:val="single"/>
        </w:rPr>
        <w:t>Alimentarea cu apa tehnologica</w:t>
      </w:r>
      <w:r>
        <w:rPr>
          <w:rFonts w:ascii="Times New Roman" w:hAnsi="Times New Roman"/>
          <w:sz w:val="24"/>
          <w:szCs w:val="24"/>
        </w:rPr>
        <w:t xml:space="preserve"> </w:t>
      </w:r>
    </w:p>
    <w:p w:rsidR="004767F6" w:rsidRDefault="004767F6" w:rsidP="004767F6">
      <w:pPr>
        <w:spacing w:after="0" w:line="240" w:lineRule="auto"/>
        <w:ind w:firstLine="284"/>
        <w:jc w:val="both"/>
        <w:rPr>
          <w:rFonts w:ascii="Times New Roman" w:hAnsi="Times New Roman"/>
          <w:bCs/>
          <w:iCs/>
          <w:color w:val="008000"/>
          <w:sz w:val="24"/>
          <w:szCs w:val="24"/>
          <w:lang w:val="pt-BR"/>
        </w:rPr>
      </w:pPr>
      <w:r>
        <w:rPr>
          <w:rFonts w:ascii="Times New Roman" w:hAnsi="Times New Roman"/>
          <w:sz w:val="24"/>
          <w:szCs w:val="24"/>
        </w:rPr>
        <w:t>In activitatea de exploatare a agregatelor minerale nu este necesara alimentarea cu apa.</w:t>
      </w:r>
      <w:r>
        <w:rPr>
          <w:rFonts w:ascii="Times New Roman" w:hAnsi="Times New Roman"/>
          <w:bCs/>
          <w:iCs/>
          <w:color w:val="008000"/>
          <w:sz w:val="24"/>
          <w:szCs w:val="24"/>
          <w:lang w:val="pt-BR"/>
        </w:rPr>
        <w:t xml:space="preserve"> </w:t>
      </w:r>
    </w:p>
    <w:p w:rsidR="004767F6" w:rsidRDefault="004767F6" w:rsidP="004767F6">
      <w:pPr>
        <w:spacing w:after="0" w:line="240" w:lineRule="auto"/>
        <w:ind w:firstLine="284"/>
        <w:jc w:val="both"/>
        <w:rPr>
          <w:rFonts w:ascii="Times New Roman" w:hAnsi="Times New Roman"/>
          <w:bCs/>
          <w:iCs/>
          <w:sz w:val="24"/>
          <w:szCs w:val="24"/>
          <w:u w:val="single"/>
        </w:rPr>
      </w:pPr>
      <w:r>
        <w:rPr>
          <w:rFonts w:ascii="Times New Roman" w:hAnsi="Times New Roman"/>
          <w:bCs/>
          <w:iCs/>
          <w:sz w:val="24"/>
          <w:szCs w:val="24"/>
          <w:u w:val="single"/>
        </w:rPr>
        <w:t>Alimentarea cu apa potabila</w:t>
      </w:r>
    </w:p>
    <w:p w:rsidR="004767F6" w:rsidRDefault="004767F6" w:rsidP="004767F6">
      <w:pPr>
        <w:spacing w:after="0" w:line="240" w:lineRule="auto"/>
        <w:ind w:firstLine="284"/>
        <w:jc w:val="both"/>
        <w:rPr>
          <w:rFonts w:ascii="Times New Roman" w:hAnsi="Times New Roman"/>
          <w:bCs/>
          <w:iCs/>
          <w:sz w:val="24"/>
          <w:szCs w:val="24"/>
        </w:rPr>
      </w:pPr>
      <w:r>
        <w:rPr>
          <w:rFonts w:ascii="Times New Roman" w:hAnsi="Times New Roman"/>
          <w:bCs/>
          <w:iCs/>
          <w:sz w:val="24"/>
          <w:szCs w:val="24"/>
        </w:rPr>
        <w:t>Alimentarea cu apa potabila a personalului care va efectua lucrarile de exploatare, paza si intretinere se va face cu apa imbuteliata din comert.</w:t>
      </w:r>
    </w:p>
    <w:p w:rsidR="004767F6" w:rsidRDefault="004767F6" w:rsidP="004767F6">
      <w:pPr>
        <w:spacing w:after="0" w:line="240" w:lineRule="auto"/>
        <w:ind w:firstLine="288"/>
        <w:jc w:val="both"/>
        <w:rPr>
          <w:rFonts w:ascii="Times New Roman" w:hAnsi="Times New Roman"/>
          <w:sz w:val="24"/>
          <w:szCs w:val="24"/>
          <w:u w:val="single"/>
        </w:rPr>
      </w:pPr>
      <w:r>
        <w:rPr>
          <w:rFonts w:ascii="Times New Roman" w:hAnsi="Times New Roman"/>
          <w:sz w:val="24"/>
          <w:szCs w:val="24"/>
          <w:u w:val="single"/>
        </w:rPr>
        <w:t>Evacuarea apelor uzate</w:t>
      </w:r>
    </w:p>
    <w:p w:rsidR="004767F6" w:rsidRDefault="004767F6" w:rsidP="004767F6">
      <w:pPr>
        <w:spacing w:after="0" w:line="240" w:lineRule="auto"/>
        <w:ind w:firstLine="289"/>
        <w:jc w:val="both"/>
        <w:rPr>
          <w:rFonts w:ascii="Times New Roman" w:hAnsi="Times New Roman"/>
          <w:sz w:val="24"/>
          <w:szCs w:val="24"/>
          <w:u w:val="single"/>
        </w:rPr>
      </w:pPr>
      <w:r>
        <w:rPr>
          <w:rFonts w:ascii="Times New Roman" w:hAnsi="Times New Roman"/>
          <w:sz w:val="24"/>
          <w:szCs w:val="24"/>
        </w:rPr>
        <w:t>Nu se produc evacuari de ape uzate.</w:t>
      </w:r>
    </w:p>
    <w:p w:rsidR="004767F6" w:rsidRDefault="004767F6" w:rsidP="004767F6">
      <w:pPr>
        <w:spacing w:after="0" w:line="240" w:lineRule="auto"/>
        <w:ind w:firstLine="289"/>
        <w:jc w:val="both"/>
        <w:rPr>
          <w:rFonts w:ascii="Times New Roman" w:hAnsi="Times New Roman"/>
          <w:sz w:val="24"/>
          <w:szCs w:val="24"/>
          <w:u w:val="single"/>
        </w:rPr>
      </w:pPr>
      <w:r>
        <w:rPr>
          <w:rFonts w:ascii="Times New Roman" w:hAnsi="Times New Roman"/>
          <w:sz w:val="24"/>
          <w:szCs w:val="24"/>
          <w:u w:val="single"/>
        </w:rPr>
        <w:t>Gunoiul menajer</w:t>
      </w:r>
    </w:p>
    <w:p w:rsidR="004767F6" w:rsidRDefault="004767F6" w:rsidP="004767F6">
      <w:pPr>
        <w:spacing w:after="0" w:line="240" w:lineRule="auto"/>
        <w:ind w:firstLine="289"/>
        <w:jc w:val="both"/>
        <w:rPr>
          <w:rFonts w:ascii="Times New Roman" w:hAnsi="Times New Roman"/>
          <w:sz w:val="24"/>
          <w:szCs w:val="24"/>
          <w:u w:val="single"/>
        </w:rPr>
      </w:pPr>
      <w:r>
        <w:rPr>
          <w:rFonts w:ascii="Times New Roman" w:hAnsi="Times New Roman"/>
          <w:sz w:val="24"/>
          <w:szCs w:val="24"/>
        </w:rPr>
        <w:t>Gunoiul menajer si alte resturi de materiale rezultate din intretinerea utilajelor vor fi depozitate in containere ecologice si preluate de catre  firma de salubritate cu care societatea are contract.</w:t>
      </w:r>
    </w:p>
    <w:p w:rsidR="004767F6" w:rsidRDefault="004767F6" w:rsidP="004767F6">
      <w:pPr>
        <w:spacing w:after="0" w:line="240" w:lineRule="auto"/>
        <w:ind w:firstLine="288"/>
        <w:jc w:val="both"/>
        <w:rPr>
          <w:rFonts w:ascii="Times New Roman" w:hAnsi="Times New Roman"/>
          <w:b/>
          <w:bCs/>
          <w:i/>
          <w:iCs/>
          <w:sz w:val="24"/>
          <w:szCs w:val="24"/>
          <w:u w:val="single"/>
        </w:rPr>
      </w:pPr>
      <w:r>
        <w:rPr>
          <w:rFonts w:ascii="Times New Roman" w:hAnsi="Times New Roman"/>
          <w:b/>
          <w:bCs/>
          <w:i/>
          <w:iCs/>
          <w:sz w:val="24"/>
          <w:szCs w:val="24"/>
          <w:u w:val="single"/>
        </w:rPr>
        <w:t>In etapa de functionare a bazinului piscicol</w:t>
      </w:r>
    </w:p>
    <w:p w:rsidR="004767F6" w:rsidRDefault="004767F6" w:rsidP="004767F6">
      <w:pPr>
        <w:pStyle w:val="Indentcorptext"/>
        <w:ind w:left="6" w:firstLine="282"/>
        <w:rPr>
          <w:szCs w:val="24"/>
          <w:u w:val="single"/>
        </w:rPr>
      </w:pPr>
      <w:r>
        <w:rPr>
          <w:szCs w:val="24"/>
          <w:u w:val="single"/>
        </w:rPr>
        <w:t>Alimentarea cu apa tehnologica</w:t>
      </w:r>
    </w:p>
    <w:p w:rsidR="004767F6" w:rsidRDefault="004767F6" w:rsidP="004767F6">
      <w:pPr>
        <w:spacing w:after="0" w:line="240" w:lineRule="auto"/>
        <w:ind w:firstLine="284"/>
        <w:jc w:val="both"/>
        <w:rPr>
          <w:rFonts w:ascii="Times New Roman" w:hAnsi="Times New Roman"/>
          <w:bCs/>
          <w:iCs/>
          <w:sz w:val="24"/>
          <w:szCs w:val="24"/>
          <w:lang w:val="it-IT"/>
        </w:rPr>
      </w:pPr>
      <w:r>
        <w:rPr>
          <w:rFonts w:ascii="Times New Roman" w:hAnsi="Times New Roman"/>
          <w:bCs/>
          <w:iCs/>
          <w:sz w:val="24"/>
          <w:szCs w:val="24"/>
          <w:lang w:val="it-IT"/>
        </w:rPr>
        <w:t>Alimentarea cu apa a iazului piscicol se va face natural, prin infiltratii direct din panza freatica si din precipitatii meteorice.</w:t>
      </w:r>
    </w:p>
    <w:p w:rsidR="004767F6" w:rsidRDefault="004767F6" w:rsidP="004767F6">
      <w:pPr>
        <w:pStyle w:val="Indentcorptext"/>
        <w:ind w:left="6" w:firstLine="282"/>
        <w:rPr>
          <w:bCs/>
          <w:iCs/>
          <w:szCs w:val="24"/>
          <w:u w:val="single"/>
          <w:lang w:val="it-IT"/>
        </w:rPr>
      </w:pPr>
      <w:r>
        <w:rPr>
          <w:bCs/>
          <w:iCs/>
          <w:szCs w:val="24"/>
          <w:u w:val="single"/>
          <w:lang w:val="it-IT"/>
        </w:rPr>
        <w:t>Alimentarea cu apa potabila</w:t>
      </w:r>
    </w:p>
    <w:p w:rsidR="004767F6" w:rsidRDefault="004767F6" w:rsidP="004767F6">
      <w:pPr>
        <w:pStyle w:val="Indentcorptext"/>
        <w:ind w:left="6" w:firstLine="282"/>
        <w:rPr>
          <w:b/>
          <w:bCs/>
          <w:iCs/>
          <w:szCs w:val="24"/>
          <w:lang w:val="it-IT"/>
        </w:rPr>
      </w:pPr>
      <w:r>
        <w:rPr>
          <w:szCs w:val="24"/>
          <w:lang w:val="it-IT"/>
        </w:rPr>
        <w:t>Alimentarea cu apa potabila a personalului care se va  ocupa cu paza si intretinerea iazului piscicol se va face cu apa imbuteliata din comert.</w:t>
      </w:r>
    </w:p>
    <w:p w:rsidR="004767F6" w:rsidRDefault="004767F6" w:rsidP="004767F6">
      <w:pPr>
        <w:spacing w:after="0" w:line="240" w:lineRule="auto"/>
        <w:ind w:firstLine="284"/>
        <w:jc w:val="both"/>
        <w:rPr>
          <w:rFonts w:ascii="Times New Roman" w:hAnsi="Times New Roman"/>
          <w:sz w:val="24"/>
          <w:szCs w:val="24"/>
          <w:u w:val="single"/>
        </w:rPr>
      </w:pPr>
      <w:r>
        <w:rPr>
          <w:rFonts w:ascii="Times New Roman" w:hAnsi="Times New Roman"/>
          <w:sz w:val="24"/>
          <w:szCs w:val="24"/>
          <w:u w:val="single"/>
        </w:rPr>
        <w:t>Evacuarea apelor uzate</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Nu este cazul.</w:t>
      </w:r>
    </w:p>
    <w:p w:rsidR="004767F6" w:rsidRDefault="004767F6" w:rsidP="004767F6">
      <w:pPr>
        <w:pStyle w:val="Indentcorptext"/>
        <w:ind w:firstLine="270"/>
        <w:rPr>
          <w:bCs/>
          <w:iCs/>
          <w:szCs w:val="24"/>
          <w:u w:val="single"/>
        </w:rPr>
      </w:pPr>
      <w:r>
        <w:rPr>
          <w:bCs/>
          <w:iCs/>
          <w:szCs w:val="24"/>
          <w:u w:val="single"/>
        </w:rPr>
        <w:t>Gunoiul menajer</w:t>
      </w:r>
    </w:p>
    <w:p w:rsidR="004767F6" w:rsidRDefault="004767F6" w:rsidP="004767F6">
      <w:pPr>
        <w:pStyle w:val="Indentcorptext"/>
        <w:ind w:firstLine="270"/>
        <w:rPr>
          <w:b/>
          <w:bCs/>
          <w:iCs/>
          <w:szCs w:val="24"/>
        </w:rPr>
      </w:pPr>
      <w:r>
        <w:rPr>
          <w:szCs w:val="24"/>
        </w:rPr>
        <w:t>Gunoiul menajer si alte resturi de materiale care vor rezulta din exploatarea piscicola vor fi preluate de firma de salubrizare cu care societatea va incheia contract, dupa finalizarea bazinului piscicol.</w:t>
      </w:r>
    </w:p>
    <w:p w:rsidR="004767F6" w:rsidRDefault="004767F6" w:rsidP="004767F6">
      <w:pPr>
        <w:tabs>
          <w:tab w:val="left" w:pos="3960"/>
        </w:tabs>
        <w:spacing w:after="0" w:line="240" w:lineRule="auto"/>
        <w:ind w:firstLine="284"/>
        <w:jc w:val="both"/>
        <w:rPr>
          <w:rFonts w:ascii="Times New Roman" w:hAnsi="Times New Roman"/>
          <w:b/>
          <w:sz w:val="24"/>
          <w:szCs w:val="24"/>
          <w:u w:val="single"/>
        </w:rPr>
      </w:pPr>
      <w:r>
        <w:rPr>
          <w:rFonts w:ascii="Times New Roman" w:hAnsi="Times New Roman"/>
          <w:b/>
          <w:sz w:val="24"/>
          <w:szCs w:val="24"/>
          <w:u w:val="single"/>
        </w:rPr>
        <w:t>Racordarea la retelele utilitare existente in zona</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Nu este cazul.</w:t>
      </w:r>
    </w:p>
    <w:p w:rsidR="004767F6" w:rsidRDefault="004767F6" w:rsidP="004767F6">
      <w:pPr>
        <w:spacing w:after="0" w:line="240" w:lineRule="auto"/>
        <w:ind w:firstLine="270"/>
        <w:jc w:val="both"/>
        <w:rPr>
          <w:rFonts w:ascii="Times New Roman" w:hAnsi="Times New Roman"/>
          <w:b/>
          <w:bCs/>
          <w:sz w:val="24"/>
          <w:szCs w:val="24"/>
          <w:u w:val="single"/>
        </w:rPr>
      </w:pPr>
      <w:r>
        <w:rPr>
          <w:rFonts w:ascii="Times New Roman" w:hAnsi="Times New Roman"/>
          <w:b/>
          <w:bCs/>
          <w:sz w:val="24"/>
          <w:szCs w:val="24"/>
          <w:u w:val="single"/>
        </w:rPr>
        <w:t>Cai noi de acces sau schimbari ale celor existente</w:t>
      </w:r>
    </w:p>
    <w:p w:rsidR="004767F6" w:rsidRDefault="004767F6" w:rsidP="004767F6">
      <w:pPr>
        <w:spacing w:after="0" w:line="240" w:lineRule="auto"/>
        <w:ind w:firstLine="284"/>
        <w:jc w:val="both"/>
        <w:rPr>
          <w:rFonts w:ascii="Times New Roman" w:hAnsi="Times New Roman"/>
          <w:sz w:val="24"/>
          <w:szCs w:val="24"/>
          <w:lang w:val="pt-PT"/>
        </w:rPr>
      </w:pPr>
      <w:r>
        <w:rPr>
          <w:rFonts w:ascii="Times New Roman" w:hAnsi="Times New Roman"/>
          <w:sz w:val="24"/>
          <w:szCs w:val="24"/>
        </w:rPr>
        <w:lastRenderedPageBreak/>
        <w:t xml:space="preserve">Accesul in zona se va face </w:t>
      </w:r>
      <w:r>
        <w:rPr>
          <w:rFonts w:ascii="Times New Roman" w:hAnsi="Times New Roman"/>
          <w:sz w:val="24"/>
          <w:szCs w:val="24"/>
          <w:lang w:val="pt-PT"/>
        </w:rPr>
        <w:t>din DJ 412 Dobreni-Prundu pe drumul de exploatare existent.</w:t>
      </w:r>
    </w:p>
    <w:p w:rsidR="004767F6" w:rsidRDefault="004767F6" w:rsidP="004767F6">
      <w:pPr>
        <w:tabs>
          <w:tab w:val="left" w:pos="7200"/>
        </w:tabs>
        <w:spacing w:after="0" w:line="240" w:lineRule="auto"/>
        <w:ind w:firstLine="288"/>
        <w:jc w:val="both"/>
        <w:rPr>
          <w:rFonts w:ascii="Times New Roman" w:hAnsi="Times New Roman"/>
          <w:b/>
          <w:sz w:val="24"/>
          <w:szCs w:val="24"/>
          <w:u w:val="single"/>
          <w:lang w:eastAsia="ro-RO"/>
        </w:rPr>
      </w:pPr>
      <w:r>
        <w:rPr>
          <w:rFonts w:ascii="Times New Roman" w:hAnsi="Times New Roman"/>
          <w:b/>
          <w:sz w:val="24"/>
          <w:szCs w:val="24"/>
          <w:u w:val="single"/>
        </w:rPr>
        <w:t>Resursele naturale folosite în construcţie şi funcţionare</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Volumul propus pentru exploatare pe suprafata de 2.73 ha, pana la cota 36.00 mdMN, este de 231110.5 mc, din care 27309.6 mc coperta si 203800.9 mc substanta utila.</w:t>
      </w:r>
    </w:p>
    <w:p w:rsidR="004767F6" w:rsidRDefault="004767F6" w:rsidP="004767F6">
      <w:pPr>
        <w:tabs>
          <w:tab w:val="left" w:pos="3360"/>
        </w:tabs>
        <w:spacing w:after="0" w:line="240" w:lineRule="auto"/>
        <w:ind w:firstLine="300"/>
        <w:jc w:val="both"/>
        <w:rPr>
          <w:rFonts w:ascii="Times New Roman" w:hAnsi="Times New Roman"/>
          <w:bCs/>
          <w:sz w:val="24"/>
          <w:szCs w:val="24"/>
          <w:u w:val="single"/>
        </w:rPr>
      </w:pPr>
      <w:r>
        <w:rPr>
          <w:rFonts w:ascii="Times New Roman" w:hAnsi="Times New Roman"/>
          <w:bCs/>
          <w:sz w:val="24"/>
          <w:szCs w:val="24"/>
          <w:u w:val="single"/>
        </w:rPr>
        <w:t>Relatia cu alte proiecte existente sau planificate</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 xml:space="preserve">Bazinul piscicol va fi amenajat pe terasa dintre malul drept al lucrarii „Amenajare raul Arges pentru aparare contra inundatiilor, irigatii si alte folosinte” (la cca. 55 m de drumul tehnologic existent pe malul drept) si malul stang al raului Neajlov, care este amenajat (la cca. 150 m de drumul tehnologic existent pe mal), in zona de confluenta a acestor doua rauri. Amplasamentul bazinului piscicol este situat la cca. 60 m nord-vest fata de statia de sortare a societatii. </w:t>
      </w:r>
    </w:p>
    <w:p w:rsidR="004767F6" w:rsidRDefault="004767F6" w:rsidP="004767F6">
      <w:pPr>
        <w:tabs>
          <w:tab w:val="left" w:pos="3960"/>
        </w:tabs>
        <w:spacing w:after="0" w:line="240" w:lineRule="auto"/>
        <w:ind w:firstLine="284"/>
        <w:jc w:val="both"/>
        <w:rPr>
          <w:rFonts w:ascii="Times New Roman" w:hAnsi="Times New Roman"/>
          <w:bCs/>
          <w:sz w:val="24"/>
          <w:szCs w:val="24"/>
          <w:u w:val="single"/>
        </w:rPr>
      </w:pPr>
      <w:r>
        <w:rPr>
          <w:rFonts w:ascii="Times New Roman" w:hAnsi="Times New Roman"/>
          <w:bCs/>
          <w:sz w:val="24"/>
          <w:szCs w:val="24"/>
          <w:u w:val="single"/>
        </w:rPr>
        <w:t>Detalii privind alternativele care au fost luate in considerare</w:t>
      </w:r>
    </w:p>
    <w:p w:rsidR="004767F6" w:rsidRDefault="004767F6" w:rsidP="004767F6">
      <w:pPr>
        <w:tabs>
          <w:tab w:val="num" w:pos="0"/>
        </w:tabs>
        <w:spacing w:after="0" w:line="240" w:lineRule="auto"/>
        <w:ind w:firstLine="282"/>
        <w:jc w:val="both"/>
        <w:rPr>
          <w:rFonts w:ascii="Times New Roman" w:hAnsi="Times New Roman"/>
          <w:sz w:val="24"/>
          <w:szCs w:val="24"/>
        </w:rPr>
      </w:pPr>
      <w:r>
        <w:rPr>
          <w:rFonts w:ascii="Times New Roman" w:hAnsi="Times New Roman"/>
          <w:sz w:val="24"/>
          <w:szCs w:val="24"/>
        </w:rPr>
        <w:t xml:space="preserve">Alternativele relevante posibile, care au fost studiate pentru proiectul analizat, pot fi grupate in doua categorii: alternativa „zero” (nerealizarea proiectului) si alternativa realizarii proiectului. </w:t>
      </w:r>
    </w:p>
    <w:p w:rsidR="004767F6" w:rsidRDefault="004767F6" w:rsidP="004767F6">
      <w:pPr>
        <w:tabs>
          <w:tab w:val="num" w:pos="0"/>
        </w:tabs>
        <w:spacing w:after="0" w:line="240" w:lineRule="auto"/>
        <w:ind w:firstLine="284"/>
        <w:jc w:val="both"/>
        <w:rPr>
          <w:rFonts w:ascii="Times New Roman" w:hAnsi="Times New Roman"/>
          <w:sz w:val="24"/>
          <w:szCs w:val="24"/>
          <w:u w:val="single"/>
        </w:rPr>
      </w:pPr>
      <w:r>
        <w:rPr>
          <w:rFonts w:ascii="Times New Roman" w:hAnsi="Times New Roman"/>
          <w:i/>
          <w:sz w:val="24"/>
          <w:szCs w:val="24"/>
          <w:u w:val="single"/>
        </w:rPr>
        <w:t>Alternativa „zero” (nerealizarea proiectului</w:t>
      </w:r>
      <w:r>
        <w:rPr>
          <w:rFonts w:ascii="Times New Roman" w:hAnsi="Times New Roman"/>
          <w:sz w:val="24"/>
          <w:szCs w:val="24"/>
          <w:u w:val="single"/>
        </w:rPr>
        <w:t>)</w:t>
      </w:r>
    </w:p>
    <w:p w:rsidR="004767F6" w:rsidRDefault="004767F6" w:rsidP="004767F6">
      <w:pPr>
        <w:tabs>
          <w:tab w:val="num" w:pos="0"/>
        </w:tabs>
        <w:spacing w:after="0" w:line="240" w:lineRule="auto"/>
        <w:ind w:firstLine="284"/>
        <w:jc w:val="both"/>
        <w:rPr>
          <w:rFonts w:ascii="Times New Roman" w:hAnsi="Times New Roman"/>
          <w:sz w:val="24"/>
          <w:szCs w:val="24"/>
        </w:rPr>
      </w:pPr>
      <w:r>
        <w:rPr>
          <w:rFonts w:ascii="Times New Roman" w:hAnsi="Times New Roman"/>
          <w:sz w:val="24"/>
          <w:szCs w:val="24"/>
        </w:rPr>
        <w:t xml:space="preserve">S-a analizat si varianta evolutiei mediului in cazul neimplementarii planului, situatie nedorita de proprietarul amplasamentului, care doreste valorificarea acestuia. </w:t>
      </w:r>
    </w:p>
    <w:p w:rsidR="004767F6" w:rsidRDefault="004767F6" w:rsidP="004767F6">
      <w:pPr>
        <w:tabs>
          <w:tab w:val="num" w:pos="0"/>
        </w:tabs>
        <w:spacing w:after="0" w:line="240" w:lineRule="auto"/>
        <w:ind w:firstLine="284"/>
        <w:jc w:val="both"/>
        <w:rPr>
          <w:rFonts w:ascii="Times New Roman" w:hAnsi="Times New Roman"/>
          <w:sz w:val="24"/>
          <w:szCs w:val="24"/>
        </w:rPr>
      </w:pPr>
      <w:r>
        <w:rPr>
          <w:rFonts w:ascii="Times New Roman" w:hAnsi="Times New Roman"/>
          <w:sz w:val="24"/>
          <w:szCs w:val="24"/>
        </w:rPr>
        <w:t>Prin nerealizarea proiectului propus (exploatarea agregatelor minerale cu realizare bazin piscicol), zona analizata va contiua sa fie o zona nevalorificata la potential maxim.</w:t>
      </w:r>
    </w:p>
    <w:p w:rsidR="004767F6" w:rsidRDefault="004767F6" w:rsidP="004767F6">
      <w:pPr>
        <w:tabs>
          <w:tab w:val="num" w:pos="0"/>
        </w:tabs>
        <w:spacing w:after="0" w:line="240" w:lineRule="auto"/>
        <w:ind w:firstLine="282"/>
        <w:jc w:val="both"/>
        <w:rPr>
          <w:rFonts w:ascii="Times New Roman" w:hAnsi="Times New Roman"/>
          <w:i/>
          <w:sz w:val="24"/>
          <w:szCs w:val="24"/>
          <w:u w:val="single"/>
        </w:rPr>
      </w:pPr>
      <w:r>
        <w:rPr>
          <w:rFonts w:ascii="Times New Roman" w:hAnsi="Times New Roman"/>
          <w:i/>
          <w:sz w:val="24"/>
          <w:szCs w:val="24"/>
          <w:u w:val="single"/>
        </w:rPr>
        <w:t>Alternativa realizarii proiectului</w:t>
      </w:r>
    </w:p>
    <w:p w:rsidR="004767F6" w:rsidRDefault="004767F6" w:rsidP="004767F6">
      <w:pPr>
        <w:tabs>
          <w:tab w:val="num" w:pos="0"/>
        </w:tabs>
        <w:spacing w:after="0" w:line="240" w:lineRule="auto"/>
        <w:ind w:firstLine="282"/>
        <w:jc w:val="both"/>
        <w:rPr>
          <w:rFonts w:ascii="Times New Roman" w:hAnsi="Times New Roman"/>
          <w:sz w:val="24"/>
          <w:szCs w:val="24"/>
        </w:rPr>
      </w:pPr>
      <w:r>
        <w:rPr>
          <w:rFonts w:ascii="Times New Roman" w:hAnsi="Times New Roman"/>
          <w:sz w:val="24"/>
          <w:szCs w:val="24"/>
        </w:rPr>
        <w:t>Alternativele realizarii proiectului, relevante posibile, care au fost studiate pentru proiectul analizat, pot fi grupate in doua categorii: de amplasament si de proiect.</w:t>
      </w:r>
    </w:p>
    <w:p w:rsidR="004767F6" w:rsidRDefault="004767F6" w:rsidP="004767F6">
      <w:pPr>
        <w:tabs>
          <w:tab w:val="num" w:pos="0"/>
        </w:tabs>
        <w:spacing w:after="0" w:line="240" w:lineRule="auto"/>
        <w:ind w:firstLine="300"/>
        <w:jc w:val="both"/>
        <w:rPr>
          <w:rFonts w:ascii="Times New Roman" w:hAnsi="Times New Roman"/>
          <w:i/>
          <w:sz w:val="24"/>
          <w:szCs w:val="24"/>
        </w:rPr>
      </w:pPr>
      <w:r>
        <w:rPr>
          <w:rFonts w:ascii="Times New Roman" w:hAnsi="Times New Roman"/>
          <w:i/>
          <w:sz w:val="24"/>
          <w:szCs w:val="24"/>
        </w:rPr>
        <w:t xml:space="preserve">Alternative de alegere a amplasamentului </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Selectarea amplasamentului exploatarii de agregate minerale a fost realizata pe considerente tehnico-economice, care includ:</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 existenta unui teren liber de constructii, care este situat in extravilan;</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 tectonica zonei este calma;</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 lipsa zonelor rezidentiale în imediata apropiere.</w:t>
      </w:r>
    </w:p>
    <w:p w:rsidR="004767F6" w:rsidRDefault="004767F6" w:rsidP="004767F6">
      <w:pPr>
        <w:spacing w:after="0" w:line="240" w:lineRule="auto"/>
        <w:ind w:firstLine="288"/>
        <w:jc w:val="both"/>
        <w:rPr>
          <w:rFonts w:ascii="Times New Roman" w:hAnsi="Times New Roman"/>
          <w:sz w:val="24"/>
          <w:szCs w:val="24"/>
        </w:rPr>
      </w:pPr>
      <w:r>
        <w:rPr>
          <w:rFonts w:ascii="Times New Roman" w:hAnsi="Times New Roman"/>
          <w:sz w:val="24"/>
          <w:szCs w:val="24"/>
        </w:rPr>
        <w:t>Avand în vedere considerentele mentionate anterior, precum si factorul socio-economic (zona nelocuita), se poate considera ca acest amplasament reprezinta o solutie optima pentru amplasarea exploatarii de agregate minerale, atat pentru populatia din zona analizata, cat si din punct de vedere economic.</w:t>
      </w:r>
    </w:p>
    <w:p w:rsidR="004767F6" w:rsidRDefault="004767F6" w:rsidP="004767F6">
      <w:pPr>
        <w:tabs>
          <w:tab w:val="num" w:pos="0"/>
        </w:tabs>
        <w:spacing w:after="0" w:line="240" w:lineRule="auto"/>
        <w:ind w:firstLine="300"/>
        <w:jc w:val="both"/>
        <w:rPr>
          <w:rFonts w:ascii="Times New Roman" w:hAnsi="Times New Roman"/>
          <w:i/>
          <w:sz w:val="24"/>
          <w:szCs w:val="24"/>
        </w:rPr>
      </w:pPr>
      <w:r>
        <w:rPr>
          <w:rFonts w:ascii="Times New Roman" w:hAnsi="Times New Roman"/>
          <w:i/>
          <w:sz w:val="24"/>
          <w:szCs w:val="24"/>
        </w:rPr>
        <w:t xml:space="preserve">Alternative de alegere a proiectului </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Pentru realizarea proiectului, s-a ales o metoda de exploatare care asigura:</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evitarea degradarii resurselor din perimetrul de exploatare temporara si din afara acestuia;</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extragerea maximala a resurselor, cu respectarea parametrilor de calitate stabiliti;</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realizarea unor niveluri de dilutie si pierderi inferioare;</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prevenirea surparilor sau alunecarilor de teren;</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o eficienta economica superioara;</w:t>
      </w:r>
    </w:p>
    <w:p w:rsidR="004767F6" w:rsidRDefault="004767F6" w:rsidP="004767F6">
      <w:pPr>
        <w:spacing w:after="0" w:line="240" w:lineRule="auto"/>
        <w:ind w:firstLine="282"/>
        <w:jc w:val="both"/>
        <w:rPr>
          <w:rFonts w:ascii="Times New Roman" w:hAnsi="Times New Roman"/>
          <w:sz w:val="24"/>
          <w:szCs w:val="24"/>
        </w:rPr>
      </w:pPr>
      <w:r>
        <w:rPr>
          <w:rFonts w:ascii="Times New Roman" w:hAnsi="Times New Roman"/>
          <w:sz w:val="24"/>
          <w:szCs w:val="24"/>
        </w:rPr>
        <w:t>- un grad de recuperare a resurselor exploatate foarte bun, pierderile de exploatare nedepasind 5%.</w:t>
      </w:r>
    </w:p>
    <w:p w:rsidR="004767F6" w:rsidRDefault="004767F6" w:rsidP="004767F6">
      <w:pPr>
        <w:spacing w:after="0" w:line="240" w:lineRule="auto"/>
        <w:ind w:firstLine="284"/>
        <w:jc w:val="both"/>
        <w:rPr>
          <w:rFonts w:ascii="Times New Roman" w:hAnsi="Times New Roman"/>
          <w:sz w:val="24"/>
          <w:szCs w:val="24"/>
          <w:u w:val="single"/>
          <w:lang w:val="it-IT"/>
        </w:rPr>
      </w:pPr>
      <w:r>
        <w:rPr>
          <w:rFonts w:ascii="Times New Roman" w:hAnsi="Times New Roman"/>
          <w:sz w:val="24"/>
          <w:szCs w:val="24"/>
          <w:u w:val="single"/>
          <w:lang w:val="it-IT"/>
        </w:rPr>
        <w:t>Alte activitati care pot aparea ca urmare a proiectului</w:t>
      </w:r>
    </w:p>
    <w:p w:rsidR="004767F6" w:rsidRDefault="004767F6" w:rsidP="004767F6">
      <w:pPr>
        <w:tabs>
          <w:tab w:val="num" w:pos="0"/>
        </w:tabs>
        <w:spacing w:after="0" w:line="240" w:lineRule="auto"/>
        <w:ind w:firstLine="288"/>
        <w:jc w:val="both"/>
        <w:rPr>
          <w:rFonts w:ascii="Times New Roman" w:hAnsi="Times New Roman"/>
          <w:sz w:val="24"/>
          <w:szCs w:val="24"/>
          <w:lang w:val="it-IT"/>
        </w:rPr>
      </w:pPr>
      <w:r>
        <w:rPr>
          <w:rFonts w:ascii="Times New Roman" w:hAnsi="Times New Roman"/>
          <w:sz w:val="24"/>
          <w:szCs w:val="24"/>
          <w:lang w:val="it-IT"/>
        </w:rPr>
        <w:t>Materialul excavat pentru realizarea bazinului piscicol va fi sortat in statia de sortare, amplasata la cca. 60 m sud-est de perimetru.</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 xml:space="preserve">Dupa finalizarea exploatarii, terenul se va transforma in zona de agrement, respectiv pentru pescuit sportiv. </w:t>
      </w:r>
    </w:p>
    <w:p w:rsidR="004767F6" w:rsidRDefault="004767F6" w:rsidP="004767F6">
      <w:pPr>
        <w:widowControl w:val="0"/>
        <w:autoSpaceDE w:val="0"/>
        <w:autoSpaceDN w:val="0"/>
        <w:adjustRightInd w:val="0"/>
        <w:spacing w:after="0" w:line="240" w:lineRule="auto"/>
        <w:ind w:firstLine="284"/>
        <w:jc w:val="both"/>
        <w:rPr>
          <w:rFonts w:ascii="Times New Roman" w:hAnsi="Times New Roman"/>
          <w:sz w:val="24"/>
          <w:szCs w:val="24"/>
          <w:u w:val="single"/>
          <w:lang w:val="it-IT"/>
        </w:rPr>
      </w:pPr>
      <w:r>
        <w:rPr>
          <w:rFonts w:ascii="Times New Roman" w:hAnsi="Times New Roman"/>
          <w:sz w:val="24"/>
          <w:szCs w:val="24"/>
          <w:u w:val="single"/>
          <w:lang w:val="it-IT"/>
        </w:rPr>
        <w:t xml:space="preserve">Alte autorizatii cerute pentru proiect  </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Pentru realizarea proiectului, societatea a obtinut certificatul de urbanism nr. nr. 5/04.03.2018,</w:t>
      </w:r>
      <w:r>
        <w:rPr>
          <w:rFonts w:ascii="Times New Roman" w:hAnsi="Times New Roman"/>
          <w:bCs/>
          <w:sz w:val="24"/>
          <w:szCs w:val="24"/>
        </w:rPr>
        <w:t xml:space="preserve"> eliberat de Primaria comunei Colibasi, judetul Giurgiu</w:t>
      </w:r>
      <w:r>
        <w:rPr>
          <w:rFonts w:ascii="Times New Roman" w:hAnsi="Times New Roman"/>
          <w:sz w:val="24"/>
          <w:szCs w:val="24"/>
        </w:rPr>
        <w:t>.</w:t>
      </w:r>
    </w:p>
    <w:p w:rsidR="004767F6" w:rsidRDefault="004767F6" w:rsidP="004767F6">
      <w:pPr>
        <w:spacing w:after="0" w:line="240" w:lineRule="auto"/>
        <w:ind w:firstLine="284"/>
        <w:jc w:val="both"/>
        <w:rPr>
          <w:rFonts w:ascii="Times New Roman" w:hAnsi="Times New Roman"/>
          <w:sz w:val="24"/>
          <w:szCs w:val="24"/>
          <w:u w:val="single"/>
          <w:lang w:eastAsia="ro-RO"/>
        </w:rPr>
      </w:pPr>
      <w:r>
        <w:rPr>
          <w:rFonts w:ascii="Times New Roman" w:hAnsi="Times New Roman"/>
          <w:sz w:val="24"/>
          <w:szCs w:val="24"/>
          <w:u w:val="single"/>
        </w:rPr>
        <w:t>Localizarea amplasamentului</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Bazinul piscicol va fi amenajat pe terasa dintre malul drept a lucrarii „Amenajare raul Arges pentru aparare contra inundatiilor, irigatii si alte folosinte” (la cca. 55 m de drumul tehnologic existent pe malul drept) si malul stang al raului Neajlov, care este amenajat (la cca. 150 m de drumul tehnologic existent pe mal), in zona de confluenta a acestor doua rauri, la cca. 0,5 km sud-vest de intravilanul localitatii Colibasi.</w:t>
      </w:r>
    </w:p>
    <w:p w:rsidR="004767F6" w:rsidRDefault="004767F6" w:rsidP="004767F6">
      <w:pPr>
        <w:spacing w:after="0" w:line="240" w:lineRule="auto"/>
        <w:ind w:firstLine="284"/>
        <w:jc w:val="both"/>
        <w:rPr>
          <w:rFonts w:ascii="Times New Roman" w:hAnsi="Times New Roman"/>
          <w:bCs/>
          <w:sz w:val="24"/>
          <w:szCs w:val="24"/>
        </w:rPr>
      </w:pPr>
      <w:r>
        <w:rPr>
          <w:rFonts w:ascii="Times New Roman" w:hAnsi="Times New Roman"/>
          <w:bCs/>
          <w:sz w:val="24"/>
          <w:szCs w:val="24"/>
        </w:rPr>
        <w:t>Terenul pe care se va realiza bazinul piscicol are suprafata totala de 13,53 ha.</w:t>
      </w:r>
    </w:p>
    <w:p w:rsidR="004767F6" w:rsidRDefault="004767F6" w:rsidP="004767F6">
      <w:pPr>
        <w:spacing w:after="0" w:line="240" w:lineRule="auto"/>
        <w:ind w:firstLine="284"/>
        <w:jc w:val="both"/>
        <w:rPr>
          <w:rFonts w:ascii="Times New Roman" w:hAnsi="Times New Roman"/>
          <w:bCs/>
          <w:sz w:val="24"/>
          <w:szCs w:val="24"/>
        </w:rPr>
      </w:pPr>
      <w:r>
        <w:rPr>
          <w:rFonts w:ascii="Times New Roman" w:hAnsi="Times New Roman"/>
          <w:bCs/>
          <w:sz w:val="24"/>
          <w:szCs w:val="24"/>
        </w:rPr>
        <w:t xml:space="preserve">Perimetrul, pentru care S.C. Bilflor Trans S.R.L. a obtinut Avizul de gospodarire a apelor nr. 239/11.11.2015, are suprafata de 3,86 ha, </w:t>
      </w:r>
    </w:p>
    <w:p w:rsidR="004767F6" w:rsidRDefault="004767F6" w:rsidP="004767F6">
      <w:pPr>
        <w:spacing w:after="0" w:line="240" w:lineRule="auto"/>
        <w:ind w:firstLine="284"/>
        <w:jc w:val="both"/>
        <w:rPr>
          <w:rFonts w:ascii="Times New Roman" w:hAnsi="Times New Roman"/>
          <w:sz w:val="24"/>
          <w:szCs w:val="24"/>
        </w:rPr>
      </w:pPr>
      <w:r>
        <w:rPr>
          <w:rFonts w:ascii="Times New Roman" w:hAnsi="Times New Roman"/>
          <w:sz w:val="24"/>
          <w:szCs w:val="24"/>
        </w:rPr>
        <w:t>Amplasamentul de 3.86 ha prezinta un numar de 10 puncte de coordonate, din care doar 8 au fost trecute in avizul de gospodarire a apelor (A,B,C,D,E,F,G,H), celelalte doua puncte fiind materializate intre punctele de coordonate G si H existente</w:t>
      </w:r>
    </w:p>
    <w:p w:rsidR="004767F6" w:rsidRDefault="004767F6" w:rsidP="004767F6">
      <w:pPr>
        <w:spacing w:after="0" w:line="240" w:lineRule="auto"/>
        <w:ind w:firstLine="284"/>
        <w:jc w:val="both"/>
        <w:rPr>
          <w:rFonts w:ascii="Times New Roman" w:hAnsi="Times New Roman"/>
          <w:sz w:val="24"/>
          <w:szCs w:val="24"/>
          <w:lang w:val="pt-PT"/>
        </w:rPr>
      </w:pPr>
      <w:r>
        <w:rPr>
          <w:rFonts w:ascii="Times New Roman" w:hAnsi="Times New Roman"/>
          <w:sz w:val="24"/>
          <w:szCs w:val="24"/>
          <w:lang w:val="pt-PT"/>
        </w:rPr>
        <w:t xml:space="preserve">Prin materializarea punctelor netrectute in avizul de gospodarire a apelor, respectiv punctele L si M, reiese ca perimetrul de 2.73 ha propus  pentru autorizare se afla in interiorul perimetrului avizat de 3.86 ha  </w:t>
      </w:r>
    </w:p>
    <w:p w:rsidR="004767F6" w:rsidRDefault="004767F6" w:rsidP="004767F6">
      <w:pPr>
        <w:spacing w:after="0" w:line="240" w:lineRule="auto"/>
        <w:ind w:firstLine="284"/>
        <w:jc w:val="both"/>
        <w:rPr>
          <w:rFonts w:ascii="Times New Roman" w:hAnsi="Times New Roman"/>
          <w:sz w:val="24"/>
          <w:szCs w:val="24"/>
          <w:lang w:val="pt-PT"/>
        </w:rPr>
      </w:pPr>
    </w:p>
    <w:p w:rsidR="004767F6" w:rsidRDefault="004767F6" w:rsidP="004767F6">
      <w:pPr>
        <w:spacing w:after="0" w:line="240" w:lineRule="auto"/>
        <w:ind w:firstLine="284"/>
        <w:jc w:val="both"/>
        <w:rPr>
          <w:rFonts w:cs="Arial"/>
          <w:sz w:val="28"/>
          <w:szCs w:val="28"/>
          <w:lang w:val="pt-PT"/>
        </w:rPr>
      </w:pPr>
      <w:r>
        <w:rPr>
          <w:rFonts w:ascii="Times New Roman" w:hAnsi="Times New Roman"/>
          <w:sz w:val="24"/>
          <w:szCs w:val="24"/>
          <w:lang w:val="pt-PT"/>
        </w:rPr>
        <w:t>Coordonate teren 3.86 ha, aviz de gospodarire a apelor nr. 239/11.11.2015, sistem STEREO 70’MN, cu puncte intermediare L si M, intre punctele existente G si H (intre aceste puncte nu au mai fost atribuite coordonate intermediare</w:t>
      </w:r>
      <w:r>
        <w:rPr>
          <w:rFonts w:cs="Arial"/>
          <w:sz w:val="28"/>
          <w:szCs w:val="28"/>
          <w:lang w:val="pt-P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860"/>
        <w:gridCol w:w="1859"/>
        <w:gridCol w:w="904"/>
        <w:gridCol w:w="1859"/>
        <w:gridCol w:w="1850"/>
      </w:tblGrid>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 xml:space="preserve">Pct. </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X(N)</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Y(E)</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 xml:space="preserve">Pct. </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X(N)</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bCs/>
                <w:sz w:val="24"/>
                <w:szCs w:val="24"/>
                <w:lang w:val="fr-FR"/>
              </w:rPr>
            </w:pPr>
            <w:r>
              <w:rPr>
                <w:rFonts w:ascii="Times New Roman" w:hAnsi="Times New Roman"/>
                <w:b/>
                <w:bCs/>
                <w:sz w:val="24"/>
                <w:szCs w:val="24"/>
                <w:lang w:val="fr-FR"/>
              </w:rPr>
              <w:t>Y(E)</w:t>
            </w:r>
          </w:p>
        </w:tc>
      </w:tr>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A</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299580.28</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595540.84</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F</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299415.55</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595919.06</w:t>
            </w:r>
          </w:p>
        </w:tc>
      </w:tr>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B</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299504.13</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595792.21</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G</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299408.81</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595818.66</w:t>
            </w:r>
          </w:p>
        </w:tc>
      </w:tr>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C</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299551.32</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595821.05</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L</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299468.90</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595630.50</w:t>
            </w:r>
          </w:p>
        </w:tc>
      </w:tr>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D</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299495.24</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595922.06</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M</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299491.86</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b/>
                <w:i/>
                <w:sz w:val="24"/>
                <w:szCs w:val="24"/>
                <w:lang w:val="fr-FR"/>
              </w:rPr>
            </w:pPr>
            <w:r>
              <w:rPr>
                <w:rFonts w:ascii="Times New Roman" w:hAnsi="Times New Roman"/>
                <w:b/>
                <w:i/>
                <w:sz w:val="24"/>
                <w:szCs w:val="24"/>
                <w:lang w:val="fr-FR"/>
              </w:rPr>
              <w:t>595585.15</w:t>
            </w:r>
          </w:p>
        </w:tc>
      </w:tr>
      <w:tr w:rsidR="004767F6" w:rsidTr="004767F6">
        <w:trPr>
          <w:jc w:val="center"/>
        </w:trPr>
        <w:tc>
          <w:tcPr>
            <w:tcW w:w="492"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E</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299434.81</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595978.15</w:t>
            </w:r>
          </w:p>
        </w:tc>
        <w:tc>
          <w:tcPr>
            <w:tcW w:w="489"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H</w:t>
            </w:r>
          </w:p>
        </w:tc>
        <w:tc>
          <w:tcPr>
            <w:tcW w:w="1006"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299516.37</w:t>
            </w:r>
          </w:p>
        </w:tc>
        <w:tc>
          <w:tcPr>
            <w:tcW w:w="1001" w:type="pct"/>
            <w:tcBorders>
              <w:top w:val="single" w:sz="4" w:space="0" w:color="auto"/>
              <w:left w:val="single" w:sz="4" w:space="0" w:color="auto"/>
              <w:bottom w:val="single" w:sz="4" w:space="0" w:color="auto"/>
              <w:right w:val="single" w:sz="4" w:space="0" w:color="auto"/>
            </w:tcBorders>
            <w:hideMark/>
          </w:tcPr>
          <w:p w:rsidR="004767F6" w:rsidRDefault="004767F6">
            <w:pPr>
              <w:jc w:val="center"/>
              <w:rPr>
                <w:rFonts w:ascii="Times New Roman" w:hAnsi="Times New Roman"/>
                <w:sz w:val="24"/>
                <w:szCs w:val="24"/>
                <w:lang w:val="fr-FR"/>
              </w:rPr>
            </w:pPr>
            <w:r>
              <w:rPr>
                <w:rFonts w:ascii="Times New Roman" w:hAnsi="Times New Roman"/>
                <w:sz w:val="24"/>
                <w:szCs w:val="24"/>
                <w:lang w:val="fr-FR"/>
              </w:rPr>
              <w:t>595510.70</w:t>
            </w:r>
          </w:p>
        </w:tc>
      </w:tr>
    </w:tbl>
    <w:p w:rsidR="004767F6" w:rsidRDefault="004767F6" w:rsidP="004767F6">
      <w:pPr>
        <w:ind w:firstLine="284"/>
        <w:jc w:val="both"/>
        <w:rPr>
          <w:rFonts w:ascii="Times New Roman" w:hAnsi="Times New Roman"/>
          <w:sz w:val="24"/>
          <w:szCs w:val="24"/>
          <w:lang w:val="it-IT"/>
        </w:rPr>
      </w:pPr>
      <w:r>
        <w:rPr>
          <w:rFonts w:ascii="Times New Roman" w:hAnsi="Times New Roman"/>
          <w:sz w:val="24"/>
          <w:szCs w:val="24"/>
          <w:lang w:val="it-IT"/>
        </w:rPr>
        <w:t xml:space="preserve">Coordonatele in sistem STEREO 70 MN, care delimiteaza terenul </w:t>
      </w:r>
      <w:r>
        <w:rPr>
          <w:rFonts w:ascii="Times New Roman" w:hAnsi="Times New Roman"/>
          <w:sz w:val="24"/>
          <w:szCs w:val="24"/>
        </w:rPr>
        <w:t>propus pentru exploatare, cu suprafata de</w:t>
      </w:r>
      <w:r>
        <w:rPr>
          <w:rFonts w:ascii="Times New Roman" w:hAnsi="Times New Roman"/>
          <w:sz w:val="24"/>
          <w:szCs w:val="24"/>
          <w:lang w:val="es-ES"/>
        </w:rPr>
        <w:t xml:space="preserve"> 2.73 ha, </w:t>
      </w:r>
      <w:r>
        <w:rPr>
          <w:rFonts w:ascii="Times New Roman" w:hAnsi="Times New Roman"/>
          <w:sz w:val="24"/>
          <w:szCs w:val="24"/>
          <w:lang w:val="it-IT"/>
        </w:rPr>
        <w:t>sunt: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944"/>
        <w:gridCol w:w="1945"/>
        <w:gridCol w:w="734"/>
        <w:gridCol w:w="1945"/>
        <w:gridCol w:w="1939"/>
      </w:tblGrid>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Pct</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X(N)</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Y(E)</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Pct</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X(N)</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Y(E)</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A</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299580.28</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595540.84</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3</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299476.0</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595900.0</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B</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299504.13</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595792.21</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299477.0</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595722.0</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C</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299551.32</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595821.05</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1</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299457.0</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595683.0</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D</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299495.24</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595922.06</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6</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299451.9</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595683.5</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E</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299434.81</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595978.15</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L</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299468.90</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595630.50</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F</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299415.55</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595919.06</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M</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299491.86</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b/>
                <w:i/>
                <w:sz w:val="24"/>
                <w:szCs w:val="24"/>
                <w:lang w:val="fr-FR"/>
              </w:rPr>
            </w:pPr>
            <w:r>
              <w:rPr>
                <w:rFonts w:ascii="Times New Roman" w:hAnsi="Times New Roman"/>
                <w:b/>
                <w:i/>
                <w:sz w:val="24"/>
                <w:szCs w:val="24"/>
                <w:lang w:val="fr-FR"/>
              </w:rPr>
              <w:t>595585.15</w:t>
            </w:r>
          </w:p>
        </w:tc>
      </w:tr>
      <w:tr w:rsidR="004767F6" w:rsidTr="004767F6">
        <w:trPr>
          <w:jc w:val="center"/>
        </w:trPr>
        <w:tc>
          <w:tcPr>
            <w:tcW w:w="398"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lastRenderedPageBreak/>
              <w:t>7</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299414.5</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595903.8</w:t>
            </w:r>
          </w:p>
        </w:tc>
        <w:tc>
          <w:tcPr>
            <w:tcW w:w="397"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rPr>
            </w:pPr>
            <w:r>
              <w:rPr>
                <w:rFonts w:ascii="Times New Roman" w:hAnsi="Times New Roman"/>
                <w:sz w:val="24"/>
                <w:szCs w:val="24"/>
              </w:rPr>
              <w:t>H</w:t>
            </w:r>
          </w:p>
        </w:tc>
        <w:tc>
          <w:tcPr>
            <w:tcW w:w="1052"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299516.37</w:t>
            </w:r>
          </w:p>
        </w:tc>
        <w:tc>
          <w:tcPr>
            <w:tcW w:w="1050" w:type="pct"/>
            <w:tcBorders>
              <w:top w:val="single" w:sz="4" w:space="0" w:color="auto"/>
              <w:left w:val="single" w:sz="4" w:space="0" w:color="auto"/>
              <w:bottom w:val="single" w:sz="4" w:space="0" w:color="auto"/>
              <w:right w:val="single" w:sz="4" w:space="0" w:color="auto"/>
            </w:tcBorders>
            <w:hideMark/>
          </w:tcPr>
          <w:p w:rsidR="004767F6" w:rsidRDefault="004767F6">
            <w:pPr>
              <w:jc w:val="both"/>
              <w:rPr>
                <w:rFonts w:ascii="Times New Roman" w:hAnsi="Times New Roman"/>
                <w:sz w:val="24"/>
                <w:szCs w:val="24"/>
                <w:lang w:val="fr-FR"/>
              </w:rPr>
            </w:pPr>
            <w:r>
              <w:rPr>
                <w:rFonts w:ascii="Times New Roman" w:hAnsi="Times New Roman"/>
                <w:sz w:val="24"/>
                <w:szCs w:val="24"/>
                <w:lang w:val="fr-FR"/>
              </w:rPr>
              <w:t>595510.70</w:t>
            </w:r>
          </w:p>
        </w:tc>
      </w:tr>
    </w:tbl>
    <w:p w:rsidR="004767F6" w:rsidRDefault="004767F6" w:rsidP="004767F6">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cumularea cu alte proiecte </w:t>
      </w:r>
      <w:r>
        <w:rPr>
          <w:rFonts w:ascii="Times New Roman" w:hAnsi="Times New Roman"/>
          <w:sz w:val="24"/>
          <w:szCs w:val="24"/>
          <w:lang w:val="ro-RO" w:eastAsia="x-none"/>
        </w:rPr>
        <w:t xml:space="preserve">existente și/sau aprobate </w:t>
      </w:r>
      <w:r>
        <w:rPr>
          <w:rFonts w:ascii="Times New Roman" w:hAnsi="Times New Roman"/>
          <w:sz w:val="24"/>
          <w:szCs w:val="24"/>
          <w:lang w:val="ro-RO"/>
        </w:rPr>
        <w:t>– nu este cazul;</w:t>
      </w:r>
    </w:p>
    <w:p w:rsidR="004767F6" w:rsidRDefault="004767F6" w:rsidP="004767F6">
      <w:pPr>
        <w:numPr>
          <w:ilvl w:val="0"/>
          <w:numId w:val="2"/>
        </w:numPr>
        <w:tabs>
          <w:tab w:val="num" w:pos="13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utilizarea resurselor naturale, </w:t>
      </w:r>
      <w:r>
        <w:rPr>
          <w:rFonts w:ascii="Times New Roman" w:hAnsi="Times New Roman"/>
          <w:sz w:val="24"/>
          <w:szCs w:val="24"/>
          <w:lang w:val="ro-RO" w:eastAsia="x-none"/>
        </w:rPr>
        <w:t>în special  a solului, a terenului, a apei și a biodiversității</w:t>
      </w:r>
      <w:r>
        <w:rPr>
          <w:rFonts w:ascii="Times New Roman" w:hAnsi="Times New Roman"/>
          <w:sz w:val="24"/>
          <w:szCs w:val="24"/>
          <w:lang w:val="ro-RO"/>
        </w:rPr>
        <w:t>:</w:t>
      </w:r>
    </w:p>
    <w:p w:rsidR="004767F6" w:rsidRDefault="004767F6" w:rsidP="004767F6">
      <w:pPr>
        <w:numPr>
          <w:ilvl w:val="0"/>
          <w:numId w:val="1"/>
        </w:numPr>
        <w:tabs>
          <w:tab w:val="num" w:pos="13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agregate minerale – acestea vor fi încărcate direct în autobasculante </w:t>
      </w:r>
      <w:r>
        <w:rPr>
          <w:rFonts w:ascii="Cambria Math" w:hAnsi="Cambria Math" w:cs="Cambria Math"/>
          <w:sz w:val="24"/>
          <w:szCs w:val="24"/>
          <w:lang w:val="ro-RO"/>
        </w:rPr>
        <w:t>ș</w:t>
      </w:r>
      <w:r>
        <w:rPr>
          <w:rFonts w:ascii="Times New Roman" w:hAnsi="Times New Roman"/>
          <w:sz w:val="24"/>
          <w:szCs w:val="24"/>
          <w:lang w:val="ro-RO"/>
        </w:rPr>
        <w:t>i transportate la sta</w:t>
      </w:r>
      <w:r>
        <w:rPr>
          <w:rFonts w:ascii="Cambria Math" w:hAnsi="Cambria Math" w:cs="Cambria Math"/>
          <w:sz w:val="24"/>
          <w:szCs w:val="24"/>
          <w:lang w:val="ro-RO"/>
        </w:rPr>
        <w:t>ț</w:t>
      </w:r>
      <w:r>
        <w:rPr>
          <w:rFonts w:ascii="Times New Roman" w:hAnsi="Times New Roman"/>
          <w:sz w:val="24"/>
          <w:szCs w:val="24"/>
          <w:lang w:val="ro-RO"/>
        </w:rPr>
        <w:t>ia de spălare sortare sau comercializate direct;</w:t>
      </w:r>
    </w:p>
    <w:p w:rsidR="004767F6" w:rsidRDefault="004767F6" w:rsidP="004767F6">
      <w:pPr>
        <w:pStyle w:val="Bodytext1"/>
        <w:numPr>
          <w:ilvl w:val="1"/>
          <w:numId w:val="1"/>
        </w:numPr>
        <w:shd w:val="clear" w:color="auto" w:fill="auto"/>
        <w:spacing w:before="0" w:after="0" w:line="240" w:lineRule="auto"/>
        <w:ind w:left="426" w:hanging="142"/>
        <w:jc w:val="both"/>
        <w:rPr>
          <w:rFonts w:ascii="Times New Roman" w:hAnsi="Times New Roman"/>
          <w:sz w:val="24"/>
          <w:szCs w:val="24"/>
        </w:rPr>
      </w:pPr>
      <w:r>
        <w:rPr>
          <w:rFonts w:ascii="Times New Roman" w:hAnsi="Times New Roman"/>
          <w:sz w:val="24"/>
          <w:szCs w:val="24"/>
        </w:rPr>
        <w:t>terenul pe care se va realiza bazinul piscicol va fi afectat ireversibil de lucrările de excavații și amenajare a bazinului piscicol;</w:t>
      </w:r>
    </w:p>
    <w:p w:rsidR="004767F6" w:rsidRDefault="004767F6" w:rsidP="004767F6">
      <w:pPr>
        <w:pStyle w:val="Bodytext1"/>
        <w:numPr>
          <w:ilvl w:val="0"/>
          <w:numId w:val="1"/>
        </w:numPr>
        <w:shd w:val="clear" w:color="auto" w:fill="auto"/>
        <w:tabs>
          <w:tab w:val="num" w:pos="426"/>
        </w:tabs>
        <w:spacing w:before="0" w:after="0" w:line="240" w:lineRule="auto"/>
        <w:jc w:val="both"/>
        <w:rPr>
          <w:rFonts w:ascii="Times New Roman" w:hAnsi="Times New Roman"/>
          <w:sz w:val="24"/>
          <w:szCs w:val="24"/>
        </w:rPr>
      </w:pPr>
      <w:r>
        <w:rPr>
          <w:rFonts w:ascii="Times New Roman" w:hAnsi="Times New Roman"/>
          <w:sz w:val="24"/>
          <w:szCs w:val="24"/>
        </w:rPr>
        <w:t>agregatele minerale sunt resurse neregenerabile și prin extracția lor aceste resurse naturale nu se mai pot reface;</w:t>
      </w:r>
    </w:p>
    <w:p w:rsidR="004767F6" w:rsidRDefault="004767F6" w:rsidP="004767F6">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producţia de deşeuri – în perioada de execuţie a lucrărilor de exploatare vor rezulta deşeuri menajere şi decopertă care se va utiliza pentru nivelat în zona exploatată, </w:t>
      </w:r>
    </w:p>
    <w:p w:rsidR="004767F6" w:rsidRDefault="004767F6" w:rsidP="004767F6">
      <w:pPr>
        <w:numPr>
          <w:ilvl w:val="0"/>
          <w:numId w:val="2"/>
        </w:numPr>
        <w:spacing w:after="0" w:line="240" w:lineRule="auto"/>
        <w:jc w:val="both"/>
        <w:rPr>
          <w:rFonts w:ascii="Times New Roman" w:hAnsi="Times New Roman"/>
          <w:sz w:val="24"/>
          <w:szCs w:val="24"/>
          <w:lang w:val="ro-RO"/>
        </w:rPr>
      </w:pPr>
      <w:r>
        <w:rPr>
          <w:rFonts w:ascii="Times New Roman" w:hAnsi="Times New Roman"/>
          <w:sz w:val="24"/>
          <w:szCs w:val="24"/>
          <w:lang w:val="ro-RO" w:eastAsia="x-none"/>
        </w:rPr>
        <w:t>poluarea și alte efecte nocive:</w:t>
      </w:r>
    </w:p>
    <w:p w:rsidR="004767F6" w:rsidRDefault="004767F6" w:rsidP="004767F6">
      <w:pPr>
        <w:numPr>
          <w:ilvl w:val="0"/>
          <w:numId w:val="1"/>
        </w:numPr>
        <w:tabs>
          <w:tab w:val="num" w:pos="13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sursele de emisii: extragerea propriu zisă a agregatelor minerale, funcţionarea motoarelor utilajelor de transport; </w:t>
      </w:r>
    </w:p>
    <w:p w:rsidR="004767F6" w:rsidRDefault="004767F6" w:rsidP="004767F6">
      <w:pPr>
        <w:numPr>
          <w:ilvl w:val="0"/>
          <w:numId w:val="1"/>
        </w:numPr>
        <w:tabs>
          <w:tab w:val="num" w:pos="13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sursele de zgomot şi vibraţii: circulaţia autobasculantelor şi autocamioanelor care transportă agregatele; </w:t>
      </w:r>
    </w:p>
    <w:p w:rsidR="004767F6" w:rsidRDefault="004767F6" w:rsidP="004767F6">
      <w:pPr>
        <w:numPr>
          <w:ilvl w:val="0"/>
          <w:numId w:val="2"/>
        </w:numPr>
        <w:tabs>
          <w:tab w:val="clear" w:pos="720"/>
          <w:tab w:val="num" w:pos="426"/>
          <w:tab w:val="num" w:pos="1320"/>
        </w:tabs>
        <w:spacing w:after="0" w:line="240" w:lineRule="auto"/>
        <w:ind w:left="426" w:hanging="66"/>
        <w:jc w:val="both"/>
        <w:rPr>
          <w:rFonts w:ascii="Times New Roman" w:hAnsi="Times New Roman"/>
          <w:sz w:val="24"/>
          <w:szCs w:val="24"/>
          <w:lang w:val="ro-RO" w:eastAsia="x-none"/>
        </w:rPr>
      </w:pPr>
      <w:r>
        <w:rPr>
          <w:rFonts w:ascii="Times New Roman" w:hAnsi="Times New Roman"/>
          <w:sz w:val="24"/>
          <w:szCs w:val="24"/>
          <w:lang w:val="ro-RO"/>
        </w:rPr>
        <w:t xml:space="preserve">riscul de accident </w:t>
      </w:r>
      <w:r>
        <w:rPr>
          <w:rFonts w:ascii="Times New Roman" w:hAnsi="Times New Roman"/>
          <w:sz w:val="24"/>
          <w:szCs w:val="24"/>
          <w:lang w:val="ro-RO" w:eastAsia="x-none"/>
        </w:rPr>
        <w:t>majore și /sau dezastre relevante pentru proiect, inclusiv cele cauzate  de schimbări climatice, conform cunoștințelor științifice – pot să apară riscuri pentru mediu dacă nu sunt respectate măsurile propuse pentru protecția factorilor de mediu;</w:t>
      </w:r>
    </w:p>
    <w:p w:rsidR="004767F6" w:rsidRDefault="004767F6" w:rsidP="004767F6">
      <w:pPr>
        <w:numPr>
          <w:ilvl w:val="0"/>
          <w:numId w:val="2"/>
        </w:numPr>
        <w:tabs>
          <w:tab w:val="clear" w:pos="720"/>
          <w:tab w:val="num" w:pos="0"/>
          <w:tab w:val="num" w:pos="1320"/>
        </w:tabs>
        <w:spacing w:after="0" w:line="240" w:lineRule="auto"/>
        <w:ind w:left="0" w:firstLine="0"/>
        <w:jc w:val="both"/>
        <w:rPr>
          <w:rFonts w:ascii="Times New Roman" w:hAnsi="Times New Roman"/>
          <w:sz w:val="24"/>
          <w:szCs w:val="24"/>
          <w:lang w:val="ro-RO" w:eastAsia="x-none"/>
        </w:rPr>
      </w:pPr>
      <w:r>
        <w:rPr>
          <w:rFonts w:ascii="Times New Roman" w:hAnsi="Times New Roman"/>
          <w:sz w:val="24"/>
          <w:szCs w:val="24"/>
          <w:lang w:val="ro-RO" w:eastAsia="x-none"/>
        </w:rPr>
        <w:t>riscurile pentru sănătatea umană - prin soluţiile constructive adoptate şi un management corespunzător proiectul nu va implica riscuri pentru sănătatea umană.</w:t>
      </w:r>
    </w:p>
    <w:p w:rsidR="004767F6" w:rsidRDefault="004767F6" w:rsidP="004767F6">
      <w:pPr>
        <w:pStyle w:val="Corptext3"/>
        <w:tabs>
          <w:tab w:val="num" w:pos="2880"/>
        </w:tabs>
        <w:spacing w:after="0" w:line="240" w:lineRule="auto"/>
        <w:ind w:left="660"/>
        <w:jc w:val="both"/>
        <w:rPr>
          <w:rFonts w:ascii="Times New Roman" w:hAnsi="Times New Roman"/>
          <w:i/>
          <w:sz w:val="24"/>
          <w:szCs w:val="24"/>
          <w:lang w:val="ro-RO"/>
        </w:rPr>
      </w:pPr>
      <w:r>
        <w:rPr>
          <w:rFonts w:ascii="Times New Roman" w:hAnsi="Times New Roman"/>
          <w:b/>
          <w:sz w:val="24"/>
          <w:szCs w:val="24"/>
          <w:lang w:val="ro-RO"/>
        </w:rPr>
        <w:t>2</w:t>
      </w:r>
      <w:r>
        <w:rPr>
          <w:rFonts w:ascii="Times New Roman" w:hAnsi="Times New Roman"/>
          <w:sz w:val="24"/>
          <w:szCs w:val="24"/>
          <w:lang w:val="ro-RO"/>
        </w:rPr>
        <w:t xml:space="preserve">. </w:t>
      </w:r>
      <w:r>
        <w:rPr>
          <w:rFonts w:ascii="Times New Roman" w:hAnsi="Times New Roman"/>
          <w:i/>
          <w:sz w:val="24"/>
          <w:szCs w:val="24"/>
          <w:u w:val="single"/>
          <w:lang w:val="ro-RO"/>
        </w:rPr>
        <w:t>Localizarea proiectelor</w:t>
      </w:r>
      <w:r>
        <w:rPr>
          <w:rFonts w:ascii="Times New Roman" w:hAnsi="Times New Roman"/>
          <w:i/>
          <w:sz w:val="24"/>
          <w:szCs w:val="24"/>
          <w:lang w:val="ro-RO"/>
        </w:rPr>
        <w:t>:</w:t>
      </w:r>
    </w:p>
    <w:p w:rsidR="004767F6" w:rsidRDefault="004767F6" w:rsidP="004767F6">
      <w:pPr>
        <w:spacing w:after="0" w:line="240" w:lineRule="auto"/>
        <w:jc w:val="both"/>
        <w:rPr>
          <w:rFonts w:ascii="Times New Roman" w:hAnsi="Times New Roman"/>
          <w:sz w:val="24"/>
          <w:szCs w:val="24"/>
          <w:lang w:val="ro-RO"/>
        </w:rPr>
      </w:pPr>
      <w:r>
        <w:rPr>
          <w:rFonts w:ascii="Times New Roman" w:hAnsi="Times New Roman"/>
          <w:sz w:val="24"/>
          <w:szCs w:val="24"/>
          <w:lang w:val="ro-RO"/>
        </w:rPr>
        <w:t>2.1. utilizarea existentă a terenului – Certificatul de urbanism nr.</w:t>
      </w:r>
      <w:r>
        <w:rPr>
          <w:rFonts w:ascii="Times New Roman" w:hAnsi="Times New Roman"/>
          <w:color w:val="FF0000"/>
          <w:sz w:val="24"/>
          <w:szCs w:val="24"/>
          <w:lang w:val="ro-RO"/>
        </w:rPr>
        <w:t xml:space="preserve"> </w:t>
      </w:r>
      <w:r>
        <w:rPr>
          <w:rFonts w:ascii="Times New Roman" w:hAnsi="Times New Roman"/>
          <w:sz w:val="24"/>
          <w:szCs w:val="24"/>
          <w:lang w:val="ro-RO"/>
        </w:rPr>
        <w:t>5/04.03.2019, emis de</w:t>
      </w:r>
      <w:r>
        <w:rPr>
          <w:rFonts w:ascii="Times New Roman" w:hAnsi="Times New Roman"/>
          <w:color w:val="FF0000"/>
          <w:sz w:val="24"/>
          <w:szCs w:val="24"/>
          <w:lang w:val="ro-RO"/>
        </w:rPr>
        <w:t xml:space="preserve"> </w:t>
      </w:r>
      <w:r>
        <w:rPr>
          <w:rFonts w:ascii="Times New Roman" w:hAnsi="Times New Roman"/>
          <w:sz w:val="24"/>
          <w:szCs w:val="24"/>
          <w:lang w:val="ro-RO"/>
        </w:rPr>
        <w:t>Comuna Colibași;</w:t>
      </w:r>
      <w:r>
        <w:rPr>
          <w:rFonts w:ascii="Times New Roman" w:hAnsi="Times New Roman"/>
          <w:color w:val="FF0000"/>
          <w:sz w:val="24"/>
          <w:szCs w:val="24"/>
          <w:lang w:val="ro-RO"/>
        </w:rPr>
        <w:t xml:space="preserve"> </w:t>
      </w:r>
      <w:r>
        <w:rPr>
          <w:rFonts w:ascii="Times New Roman" w:hAnsi="Times New Roman"/>
          <w:sz w:val="24"/>
          <w:szCs w:val="24"/>
          <w:lang w:val="ro-RO"/>
        </w:rPr>
        <w:t>folosin</w:t>
      </w:r>
      <w:r>
        <w:rPr>
          <w:rFonts w:ascii="Cambria Math" w:hAnsi="Cambria Math" w:cs="Cambria Math"/>
          <w:sz w:val="24"/>
          <w:szCs w:val="24"/>
          <w:lang w:val="ro-RO"/>
        </w:rPr>
        <w:t>ț</w:t>
      </w:r>
      <w:r>
        <w:rPr>
          <w:rFonts w:ascii="Times New Roman" w:hAnsi="Times New Roman"/>
          <w:sz w:val="24"/>
          <w:szCs w:val="24"/>
          <w:lang w:val="ro-RO"/>
        </w:rPr>
        <w:t xml:space="preserve">a actuală teren neproductiv; </w:t>
      </w:r>
    </w:p>
    <w:p w:rsidR="004767F6" w:rsidRDefault="004767F6" w:rsidP="004767F6">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2.2. </w:t>
      </w:r>
      <w:r>
        <w:rPr>
          <w:rFonts w:ascii="Times New Roman" w:hAnsi="Times New Roman"/>
          <w:sz w:val="24"/>
          <w:szCs w:val="24"/>
          <w:lang w:val="ro-RO" w:eastAsia="x-none"/>
        </w:rPr>
        <w:t>bogăția, disponibilitate, calitatea și capacitatea de regenerare relative ale resurselor naturale din zonă și din subteranul acesteia:</w:t>
      </w:r>
    </w:p>
    <w:p w:rsidR="004767F6" w:rsidRDefault="004767F6" w:rsidP="004767F6">
      <w:pPr>
        <w:pStyle w:val="Bodytext1"/>
        <w:numPr>
          <w:ilvl w:val="1"/>
          <w:numId w:val="4"/>
        </w:numPr>
        <w:shd w:val="clear" w:color="auto" w:fill="auto"/>
        <w:tabs>
          <w:tab w:val="num" w:pos="1701"/>
        </w:tabs>
        <w:spacing w:before="0" w:after="0" w:line="240" w:lineRule="auto"/>
        <w:ind w:left="1701" w:hanging="283"/>
        <w:jc w:val="both"/>
        <w:rPr>
          <w:rFonts w:ascii="Times New Roman" w:hAnsi="Times New Roman"/>
          <w:sz w:val="24"/>
          <w:szCs w:val="24"/>
        </w:rPr>
      </w:pPr>
      <w:r>
        <w:rPr>
          <w:rFonts w:ascii="Times New Roman" w:hAnsi="Times New Roman"/>
          <w:sz w:val="24"/>
          <w:szCs w:val="24"/>
        </w:rPr>
        <w:t>agregatele minerale sunt resurse neregenerabile și prin extracția lor aceste resurse naturale nu se mai pot reface;</w:t>
      </w:r>
    </w:p>
    <w:p w:rsidR="004767F6" w:rsidRDefault="004767F6" w:rsidP="004767F6">
      <w:pPr>
        <w:spacing w:after="0" w:line="240" w:lineRule="auto"/>
        <w:jc w:val="both"/>
        <w:rPr>
          <w:rFonts w:ascii="Times New Roman" w:hAnsi="Times New Roman"/>
          <w:sz w:val="24"/>
          <w:szCs w:val="24"/>
          <w:lang w:val="ro-RO" w:eastAsia="x-none"/>
        </w:rPr>
      </w:pPr>
      <w:r>
        <w:rPr>
          <w:rFonts w:ascii="Times New Roman" w:hAnsi="Times New Roman"/>
          <w:sz w:val="24"/>
          <w:szCs w:val="24"/>
          <w:lang w:val="ro-RO"/>
        </w:rPr>
        <w:t xml:space="preserve">2.3. capacitatea de absorbţie a mediului, </w:t>
      </w:r>
      <w:r>
        <w:rPr>
          <w:rFonts w:ascii="Times New Roman" w:hAnsi="Times New Roman"/>
          <w:sz w:val="24"/>
          <w:szCs w:val="24"/>
          <w:lang w:val="ro-RO" w:eastAsia="x-none"/>
        </w:rPr>
        <w:t>natural, acordându-se o atenţie specială următoarelor zone:</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zonele umede, zone riverane, guri ale râurilor – obiectivul este amplasat</w:t>
      </w:r>
      <w:r>
        <w:rPr>
          <w:rFonts w:ascii="Times New Roman" w:hAnsi="Times New Roman"/>
          <w:color w:val="FF0000"/>
          <w:sz w:val="24"/>
          <w:szCs w:val="24"/>
          <w:lang w:val="ro-RO" w:eastAsia="x-none"/>
        </w:rPr>
        <w:t xml:space="preserve"> </w:t>
      </w:r>
      <w:r>
        <w:rPr>
          <w:rFonts w:ascii="Times New Roman" w:hAnsi="Times New Roman"/>
          <w:sz w:val="24"/>
          <w:szCs w:val="24"/>
          <w:lang w:val="ro-RO" w:eastAsia="x-none"/>
        </w:rPr>
        <w:t>pe malul stâng al râului Neajlov</w:t>
      </w:r>
      <w:r>
        <w:rPr>
          <w:rFonts w:ascii="Times New Roman" w:hAnsi="Times New Roman"/>
          <w:color w:val="FF0000"/>
          <w:sz w:val="24"/>
          <w:szCs w:val="24"/>
          <w:lang w:val="ro-RO" w:eastAsia="x-none"/>
        </w:rPr>
        <w:t xml:space="preserve"> </w:t>
      </w:r>
      <w:r>
        <w:rPr>
          <w:rFonts w:ascii="Times New Roman" w:hAnsi="Times New Roman"/>
          <w:sz w:val="24"/>
          <w:szCs w:val="24"/>
          <w:lang w:val="ro-RO" w:eastAsia="x-none"/>
        </w:rPr>
        <w:t>la confluența acestuia cu râul Argeș</w:t>
      </w:r>
      <w:r>
        <w:rPr>
          <w:rFonts w:ascii="Times New Roman" w:hAnsi="Times New Roman"/>
          <w:sz w:val="24"/>
          <w:szCs w:val="24"/>
          <w:lang w:val="ro-RO"/>
        </w:rPr>
        <w:t>;</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rPr>
        <w:t xml:space="preserve">zonele costiere </w:t>
      </w:r>
      <w:r>
        <w:rPr>
          <w:rFonts w:ascii="Times New Roman" w:hAnsi="Times New Roman"/>
          <w:sz w:val="24"/>
          <w:szCs w:val="24"/>
          <w:lang w:val="ro-RO" w:eastAsia="x-none"/>
        </w:rPr>
        <w:t>și mediul marin – obiectivul nu este amplasat în zone costiere sau mediu marin;</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zonele montane şi forestiere – obiectivul nu este amplasat în zone montane şi împădurite;</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rezervaţii și parcurile naturale – nu este cazul;</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ariile clasificate sau zonele protejate prin legislaţia în vigoare: nu este cazul;</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zone clasificate sau protejate de dreptul național; zone Natura 2000 desemnate de statele membre în conformitate cu Directiva 92/43/CEE și cu Directiva 2009/147/CE: proiectul va fi amplasat în Parcul Natural Comana și în siturile Natura 2000 ROSCI Comana și ROSPA0022 Comana;</w:t>
      </w:r>
    </w:p>
    <w:p w:rsidR="004767F6" w:rsidRDefault="004767F6" w:rsidP="004767F6">
      <w:pPr>
        <w:numPr>
          <w:ilvl w:val="0"/>
          <w:numId w:val="5"/>
        </w:numPr>
        <w:spacing w:after="0" w:line="240" w:lineRule="auto"/>
        <w:jc w:val="both"/>
        <w:rPr>
          <w:rFonts w:ascii="Times New Roman" w:hAnsi="Times New Roman"/>
          <w:sz w:val="24"/>
          <w:szCs w:val="24"/>
          <w:lang w:val="ro-RO"/>
        </w:rPr>
      </w:pPr>
      <w:r>
        <w:rPr>
          <w:rFonts w:ascii="Times New Roman" w:hAnsi="Times New Roman"/>
          <w:sz w:val="24"/>
          <w:szCs w:val="24"/>
          <w:lang w:val="ro-RO" w:eastAsia="x-none"/>
        </w:rPr>
        <w:t xml:space="preserve">zonele în care au existat deja cazuri de nerespectare a standardelor de calitate a mediului prevăzute în dreptul Uniunii și relevante pentru proiect sau în care se consideră că există astfel de cazuri: </w:t>
      </w:r>
      <w:r>
        <w:rPr>
          <w:rFonts w:ascii="Times New Roman" w:hAnsi="Times New Roman"/>
          <w:sz w:val="24"/>
          <w:szCs w:val="24"/>
          <w:lang w:val="ro-RO"/>
        </w:rPr>
        <w:t xml:space="preserve">nu au fost înregistrate astfel de situaţii; </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zonele cu o densitate mare a populației: nu este cazul;</w:t>
      </w:r>
    </w:p>
    <w:p w:rsidR="004767F6" w:rsidRDefault="004767F6" w:rsidP="004767F6">
      <w:pPr>
        <w:numPr>
          <w:ilvl w:val="0"/>
          <w:numId w:val="5"/>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lastRenderedPageBreak/>
        <w:t>peisajele și situri importante din punct de vedere istoric, cultural sau arheologic: nu este cazul.</w:t>
      </w:r>
    </w:p>
    <w:p w:rsidR="004767F6" w:rsidRDefault="004767F6" w:rsidP="004767F6">
      <w:pPr>
        <w:pStyle w:val="Corptext3"/>
        <w:tabs>
          <w:tab w:val="num" w:pos="2880"/>
        </w:tabs>
        <w:spacing w:after="0" w:line="240" w:lineRule="auto"/>
        <w:ind w:left="660"/>
        <w:jc w:val="both"/>
        <w:rPr>
          <w:rFonts w:ascii="Times New Roman" w:hAnsi="Times New Roman"/>
          <w:sz w:val="24"/>
          <w:szCs w:val="24"/>
          <w:lang w:val="ro-RO" w:eastAsia="x-none"/>
        </w:rPr>
      </w:pPr>
      <w:r>
        <w:rPr>
          <w:rFonts w:ascii="Times New Roman" w:hAnsi="Times New Roman"/>
          <w:sz w:val="24"/>
          <w:szCs w:val="24"/>
          <w:lang w:val="ro-RO" w:eastAsia="x-none"/>
        </w:rPr>
        <w:t>3. Tipurile și caracteristicile impactului potenţial:</w:t>
      </w:r>
    </w:p>
    <w:p w:rsidR="004767F6" w:rsidRDefault="004767F6" w:rsidP="004767F6">
      <w:pPr>
        <w:numPr>
          <w:ilvl w:val="0"/>
          <w:numId w:val="6"/>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 xml:space="preserve">importanța și extinderea spațială a impactului: zona geografică şi dimensiunea populației care poate fi afectată – </w:t>
      </w:r>
      <w:r>
        <w:rPr>
          <w:rFonts w:ascii="Times New Roman" w:hAnsi="Times New Roman"/>
          <w:sz w:val="24"/>
          <w:szCs w:val="24"/>
          <w:lang w:val="ro-RO"/>
        </w:rPr>
        <w:t>proiectul poate avea impact semnificativ asupra terenurilor învecinate;</w:t>
      </w:r>
      <w:r>
        <w:rPr>
          <w:rFonts w:ascii="Times New Roman" w:hAnsi="Times New Roman"/>
          <w:sz w:val="24"/>
          <w:szCs w:val="24"/>
          <w:lang w:val="ro-RO" w:eastAsia="x-none"/>
        </w:rPr>
        <w:t>;</w:t>
      </w:r>
    </w:p>
    <w:p w:rsidR="004767F6" w:rsidRDefault="004767F6" w:rsidP="004767F6">
      <w:pPr>
        <w:numPr>
          <w:ilvl w:val="0"/>
          <w:numId w:val="6"/>
        </w:numPr>
        <w:autoSpaceDE w:val="0"/>
        <w:autoSpaceDN w:val="0"/>
        <w:adjustRightInd w:val="0"/>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natura impactului - afectarea factorilor de mediu va fi una redusă, iar impactul asupra mediului nu va fi unul negativ;</w:t>
      </w:r>
    </w:p>
    <w:p w:rsidR="004767F6" w:rsidRDefault="004767F6" w:rsidP="004767F6">
      <w:pPr>
        <w:numPr>
          <w:ilvl w:val="0"/>
          <w:numId w:val="6"/>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natura transfrontieră a impactului – nu este cazul;</w:t>
      </w:r>
    </w:p>
    <w:p w:rsidR="004767F6" w:rsidRDefault="004767F6" w:rsidP="004767F6">
      <w:pPr>
        <w:numPr>
          <w:ilvl w:val="0"/>
          <w:numId w:val="6"/>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 xml:space="preserve">intensitatea şi complexitatea impactului – </w:t>
      </w:r>
      <w:r>
        <w:rPr>
          <w:rFonts w:ascii="Times New Roman" w:hAnsi="Times New Roman"/>
          <w:sz w:val="24"/>
          <w:szCs w:val="24"/>
          <w:lang w:val="ro-RO"/>
        </w:rPr>
        <w:t xml:space="preserve">proiectul poate avea impact semnificativ asupra terenurilor învecinate; </w:t>
      </w:r>
    </w:p>
    <w:p w:rsidR="004767F6" w:rsidRDefault="004767F6" w:rsidP="004767F6">
      <w:pPr>
        <w:numPr>
          <w:ilvl w:val="0"/>
          <w:numId w:val="6"/>
        </w:numPr>
        <w:spacing w:after="0" w:line="240" w:lineRule="auto"/>
        <w:jc w:val="both"/>
        <w:rPr>
          <w:rFonts w:ascii="Times New Roman" w:hAnsi="Times New Roman"/>
          <w:sz w:val="24"/>
          <w:szCs w:val="24"/>
          <w:lang w:val="ro-RO"/>
        </w:rPr>
      </w:pPr>
      <w:r>
        <w:rPr>
          <w:rFonts w:ascii="Times New Roman" w:hAnsi="Times New Roman"/>
          <w:sz w:val="24"/>
          <w:szCs w:val="24"/>
          <w:lang w:val="ro-RO" w:eastAsia="x-none"/>
        </w:rPr>
        <w:t xml:space="preserve">probabilitatea impactului – </w:t>
      </w:r>
      <w:r>
        <w:rPr>
          <w:rFonts w:ascii="Times New Roman" w:hAnsi="Times New Roman"/>
          <w:sz w:val="24"/>
          <w:szCs w:val="24"/>
          <w:lang w:val="ro-RO"/>
        </w:rPr>
        <w:t>din analiza listei de control rezultă că proiectul propus poate avea un impact semnificativ asupra mediului;</w:t>
      </w:r>
    </w:p>
    <w:p w:rsidR="004767F6" w:rsidRDefault="004767F6" w:rsidP="004767F6">
      <w:pPr>
        <w:numPr>
          <w:ilvl w:val="0"/>
          <w:numId w:val="6"/>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debutul, durata, frecvenţa şi reversibilitatea preconizate ale impactului –</w:t>
      </w:r>
      <w:r>
        <w:rPr>
          <w:rFonts w:ascii="Times New Roman" w:hAnsi="Times New Roman"/>
          <w:sz w:val="24"/>
          <w:szCs w:val="24"/>
          <w:lang w:val="ro-RO"/>
        </w:rPr>
        <w:t>– posibil impact semnificativ asupra mediului pe o perioadă mare de timp;</w:t>
      </w:r>
    </w:p>
    <w:p w:rsidR="004767F6" w:rsidRDefault="004767F6" w:rsidP="004767F6">
      <w:pPr>
        <w:numPr>
          <w:ilvl w:val="0"/>
          <w:numId w:val="6"/>
        </w:numPr>
        <w:spacing w:after="0" w:line="240" w:lineRule="auto"/>
        <w:jc w:val="both"/>
        <w:rPr>
          <w:rFonts w:ascii="Times New Roman" w:hAnsi="Times New Roman"/>
          <w:sz w:val="24"/>
          <w:szCs w:val="24"/>
          <w:lang w:val="ro-RO" w:eastAsia="x-none"/>
        </w:rPr>
      </w:pPr>
      <w:r>
        <w:rPr>
          <w:rFonts w:ascii="Times New Roman" w:hAnsi="Times New Roman"/>
          <w:sz w:val="24"/>
          <w:szCs w:val="24"/>
          <w:lang w:val="ro-RO" w:eastAsia="x-none"/>
        </w:rPr>
        <w:t xml:space="preserve">cumularea impactului cu impactul altor proiecte existente și/sau aprobate - </w:t>
      </w:r>
      <w:r>
        <w:rPr>
          <w:rFonts w:ascii="Times New Roman" w:hAnsi="Times New Roman"/>
          <w:sz w:val="24"/>
          <w:szCs w:val="24"/>
          <w:lang w:val="ro-RO"/>
        </w:rPr>
        <w:t>există un impact cumulativ cu efecte semnificative asupra mediului, cu alte bazine piscicole existente și propuse a se realiza în vecinătate</w:t>
      </w:r>
      <w:r>
        <w:rPr>
          <w:rFonts w:ascii="Times New Roman" w:hAnsi="Times New Roman"/>
          <w:sz w:val="24"/>
          <w:szCs w:val="24"/>
          <w:lang w:val="ro-RO" w:eastAsia="x-none"/>
        </w:rPr>
        <w:t>;</w:t>
      </w:r>
    </w:p>
    <w:p w:rsidR="004767F6" w:rsidRDefault="004767F6" w:rsidP="004767F6">
      <w:pPr>
        <w:numPr>
          <w:ilvl w:val="0"/>
          <w:numId w:val="6"/>
        </w:numPr>
        <w:autoSpaceDE w:val="0"/>
        <w:autoSpaceDN w:val="0"/>
        <w:adjustRightInd w:val="0"/>
        <w:spacing w:after="0" w:line="240" w:lineRule="auto"/>
        <w:ind w:left="0" w:firstLine="720"/>
        <w:jc w:val="both"/>
        <w:rPr>
          <w:rFonts w:ascii="Times New Roman" w:hAnsi="Times New Roman"/>
          <w:sz w:val="24"/>
          <w:szCs w:val="24"/>
          <w:lang w:val="ro-RO" w:eastAsia="x-none"/>
        </w:rPr>
      </w:pPr>
      <w:r>
        <w:rPr>
          <w:rFonts w:ascii="Times New Roman" w:hAnsi="Times New Roman"/>
          <w:sz w:val="24"/>
          <w:szCs w:val="24"/>
          <w:lang w:val="ro-RO" w:eastAsia="x-none"/>
        </w:rPr>
        <w:t>posibilitatea de reducere efectivă a impactului - prin soluțiile constructive adoptate și un management corespunzător, proiectul nu va implica riscuri pentru sănătatea umană și pentru mediu.</w:t>
      </w:r>
    </w:p>
    <w:p w:rsidR="004767F6" w:rsidRDefault="004767F6" w:rsidP="004767F6">
      <w:pPr>
        <w:pStyle w:val="Bodytext1"/>
        <w:shd w:val="clear" w:color="auto" w:fill="auto"/>
        <w:spacing w:before="0" w:after="0" w:line="240" w:lineRule="auto"/>
        <w:ind w:firstLine="720"/>
        <w:jc w:val="both"/>
        <w:rPr>
          <w:rFonts w:ascii="Times New Roman" w:hAnsi="Times New Roman" w:cs="Times New Roman"/>
          <w:sz w:val="24"/>
          <w:szCs w:val="24"/>
          <w:lang w:eastAsia="ro-RO"/>
        </w:rPr>
      </w:pPr>
      <w:r>
        <w:rPr>
          <w:rFonts w:ascii="Times New Roman" w:hAnsi="Times New Roman" w:cs="Times New Roman"/>
          <w:sz w:val="24"/>
          <w:szCs w:val="24"/>
        </w:rPr>
        <w:t>II. Motivele care au stat la baza luării deciziei etapei de încadrare în procedura de evaluare adecvată sunt următoarele:</w:t>
      </w:r>
      <w:r>
        <w:rPr>
          <w:rFonts w:ascii="Times New Roman" w:hAnsi="Times New Roman" w:cs="Times New Roman"/>
          <w:color w:val="FF0000"/>
          <w:sz w:val="24"/>
          <w:szCs w:val="24"/>
        </w:rPr>
        <w:t xml:space="preserve"> </w:t>
      </w:r>
      <w:r>
        <w:rPr>
          <w:rFonts w:ascii="Times New Roman" w:hAnsi="Times New Roman" w:cs="Times New Roman"/>
          <w:sz w:val="24"/>
          <w:szCs w:val="24"/>
        </w:rPr>
        <w:t>conform decizie etapei de evaluare iniţială nr. 4229 din 20.05.2019.</w:t>
      </w:r>
    </w:p>
    <w:p w:rsidR="004767F6" w:rsidRDefault="004767F6" w:rsidP="004767F6">
      <w:pPr>
        <w:pStyle w:val="Bodytext1"/>
        <w:numPr>
          <w:ilvl w:val="0"/>
          <w:numId w:val="4"/>
        </w:numPr>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proiectul se va implementa în aria protejată de interes comunitar;</w:t>
      </w:r>
    </w:p>
    <w:p w:rsidR="004767F6" w:rsidRDefault="004767F6" w:rsidP="004767F6">
      <w:pPr>
        <w:pStyle w:val="Bodytext1"/>
        <w:numPr>
          <w:ilvl w:val="0"/>
          <w:numId w:val="4"/>
        </w:numPr>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se vor produce deșeuri solide în timpul construcției cat re pot afecta speciile și/sau habitatele de interes comunitar pentru care aria naturală protejată a fost desemnată</w:t>
      </w:r>
    </w:p>
    <w:p w:rsidR="004767F6" w:rsidRDefault="004767F6" w:rsidP="004767F6">
      <w:pPr>
        <w:pStyle w:val="Bodytext1"/>
        <w:numPr>
          <w:ilvl w:val="0"/>
          <w:numId w:val="4"/>
        </w:numPr>
        <w:shd w:val="clear" w:color="auto" w:fill="auto"/>
        <w:spacing w:before="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 amplasamentul proiectului există habitate natural și specii sălbatice de interes comunitar ce pot fi afectatede implementarea proiectului.</w:t>
      </w:r>
    </w:p>
    <w:p w:rsidR="004767F6" w:rsidRDefault="004767F6" w:rsidP="004767F6">
      <w:pPr>
        <w:pStyle w:val="Bodytext1"/>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Pe parcursul derulării procedurii de evaluare a impactului asupra mediului publicul interesat de proiectul propus a fost informat despre solicitarea acordului de mediu, de către:</w:t>
      </w:r>
    </w:p>
    <w:p w:rsidR="004767F6" w:rsidRDefault="004767F6" w:rsidP="004767F6">
      <w:pPr>
        <w:pStyle w:val="Bodytext1"/>
        <w:numPr>
          <w:ilvl w:val="0"/>
          <w:numId w:val="7"/>
        </w:numPr>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A.P.M. Giurgiu – afişare pe pagina web în data de</w:t>
      </w:r>
      <w:r>
        <w:rPr>
          <w:rFonts w:ascii="Times New Roman" w:hAnsi="Times New Roman" w:cs="Times New Roman"/>
          <w:color w:val="FF0000"/>
          <w:sz w:val="24"/>
          <w:szCs w:val="24"/>
        </w:rPr>
        <w:t xml:space="preserve"> </w:t>
      </w:r>
      <w:r>
        <w:rPr>
          <w:rFonts w:ascii="Times New Roman" w:hAnsi="Times New Roman" w:cs="Times New Roman"/>
          <w:sz w:val="24"/>
          <w:szCs w:val="24"/>
        </w:rPr>
        <w:t>12.06.2019;</w:t>
      </w:r>
    </w:p>
    <w:p w:rsidR="004767F6" w:rsidRDefault="004767F6" w:rsidP="004767F6">
      <w:pPr>
        <w:pStyle w:val="Bodytext1"/>
        <w:numPr>
          <w:ilvl w:val="0"/>
          <w:numId w:val="7"/>
        </w:numPr>
        <w:shd w:val="clear" w:color="auto" w:fill="auto"/>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S.C. BILFLOR TRANS S.R.L. –</w:t>
      </w:r>
      <w:r>
        <w:rPr>
          <w:rFonts w:ascii="Times New Roman" w:hAnsi="Times New Roman" w:cs="Times New Roman"/>
          <w:color w:val="FF0000"/>
          <w:sz w:val="24"/>
          <w:szCs w:val="24"/>
        </w:rPr>
        <w:t xml:space="preserve">  </w:t>
      </w:r>
      <w:r>
        <w:rPr>
          <w:rFonts w:ascii="Times New Roman" w:hAnsi="Times New Roman" w:cs="Times New Roman"/>
          <w:sz w:val="24"/>
          <w:szCs w:val="24"/>
        </w:rPr>
        <w:t>publicare în ziarul</w:t>
      </w:r>
      <w:r>
        <w:rPr>
          <w:rFonts w:ascii="Times New Roman" w:hAnsi="Times New Roman" w:cs="Times New Roman"/>
          <w:color w:val="FF0000"/>
          <w:sz w:val="24"/>
          <w:szCs w:val="24"/>
        </w:rPr>
        <w:t xml:space="preserve"> </w:t>
      </w:r>
      <w:r>
        <w:rPr>
          <w:rFonts w:ascii="Times New Roman" w:hAnsi="Times New Roman" w:cs="Times New Roman"/>
          <w:sz w:val="24"/>
          <w:szCs w:val="24"/>
        </w:rPr>
        <w:t>„Adevărul” din data de</w:t>
      </w:r>
      <w:r>
        <w:rPr>
          <w:rFonts w:ascii="Times New Roman" w:hAnsi="Times New Roman" w:cs="Times New Roman"/>
          <w:color w:val="FF0000"/>
          <w:sz w:val="24"/>
          <w:szCs w:val="24"/>
        </w:rPr>
        <w:t xml:space="preserve"> </w:t>
      </w:r>
      <w:r>
        <w:rPr>
          <w:rFonts w:ascii="Times New Roman" w:hAnsi="Times New Roman" w:cs="Times New Roman"/>
          <w:sz w:val="24"/>
          <w:szCs w:val="24"/>
        </w:rPr>
        <w:t>09.06.2019 şi afişare la sediul Primăriei Colibași în data de 06.06.2019.</w:t>
      </w:r>
    </w:p>
    <w:p w:rsidR="004767F6" w:rsidRDefault="004767F6" w:rsidP="004767F6">
      <w:pPr>
        <w:pStyle w:val="Bodytext1"/>
        <w:shd w:val="clear" w:color="auto" w:fill="auto"/>
        <w:spacing w:before="0"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Nu s-au înregistrat contestaţii din partea publicului şi nu s-au înregistrat solicitări privind consultarea documentaţiei.</w:t>
      </w:r>
    </w:p>
    <w:p w:rsidR="004767F6" w:rsidRDefault="004767F6" w:rsidP="004767F6">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Prezenta decizie poate fi contestată în conformitate cu prevederile H.G. nr. 445/2009, art. 24, 25 şi 29 şi ale Legii Contenciosului Administrativ nr. 554/2004, cu modificările şi completările ulterioare.</w:t>
      </w:r>
    </w:p>
    <w:p w:rsidR="004767F6" w:rsidRDefault="004767F6" w:rsidP="004767F6">
      <w:pPr>
        <w:pStyle w:val="Corptext"/>
        <w:ind w:firstLine="360"/>
        <w:outlineLvl w:val="0"/>
        <w:rPr>
          <w:lang w:val="ro-RO"/>
        </w:rPr>
      </w:pPr>
      <w:r>
        <w:rPr>
          <w:lang w:val="ro-RO"/>
        </w:rPr>
        <w:t xml:space="preserve">Menţiuni despre procedura de contestare administrativă şi contencios administrativ  </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autorităţii publice competente care fac obiectul participării publicului, inclusiv aprobarea de dezvoltare, potrivit prevederilor Legii contenciosului administrativ nr. 554/2004, cu modificările şi completările ulterioare.</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Se poate adresa instanţei de contencios administrativ competente şi orice organizaţie neguvernamentală care îndeplineşte cerinţele prevăzute la art. 2 lit. e) din H.G. nr. 445/2009, considerându-se că acestea sunt vătămate într-un drept al lor sau într-un interes legitim.</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lastRenderedPageBreak/>
        <w:t>Actele sau omisiunile autorităţii publice competente care fac obiectul participării publicului se atacă odată cu decizia etapei de încadrare, respectiv cu aprobarea de dezvoltare sau, după caz, cu decizia de respingere a solicitării aprobării de dezvoltare.</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Înainte de a se adresa instanţei de contencios administrativ competente, persoanele prevăzute la art. 24 din H.G. nr. 445/2009 au obligaţia să solicite autorităţii publice emitente a deciziei menţionate la art. 24 alin. (3) sau autorităţii ierarhic superioare revocarea, în tot sau în parte, a respectivei decizii. Solicitarea trebuie înregistrată în termen de 30 de zile de la data aducerii la cunoştinţa publicului a deciziei.</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Autoritatea publică emitentă are obligaţia de a răspunde la plângerea prealabilă prevăzută la alin. (1) în termen de 30 zile de la data înregistrării acestei la acea autoritate.</w:t>
      </w:r>
    </w:p>
    <w:p w:rsidR="004767F6" w:rsidRDefault="004767F6" w:rsidP="004767F6">
      <w:pPr>
        <w:autoSpaceDE w:val="0"/>
        <w:autoSpaceDN w:val="0"/>
        <w:adjustRightInd w:val="0"/>
        <w:spacing w:after="0" w:line="240" w:lineRule="auto"/>
        <w:ind w:firstLine="360"/>
        <w:jc w:val="both"/>
        <w:rPr>
          <w:rFonts w:ascii="Times New Roman" w:hAnsi="Times New Roman"/>
          <w:sz w:val="24"/>
          <w:szCs w:val="24"/>
          <w:lang w:val="ro-RO"/>
        </w:rPr>
      </w:pPr>
      <w:r>
        <w:rPr>
          <w:rFonts w:ascii="Times New Roman" w:hAnsi="Times New Roman"/>
          <w:sz w:val="24"/>
          <w:szCs w:val="24"/>
          <w:lang w:val="ro-RO"/>
        </w:rPr>
        <w:t>Procedura de soluţionare a plângerii prealabile prevăzute la alin. (1) şi (2) este gratuită şi trebuie să fie echitabilă, rapidă şi corectă”.</w:t>
      </w:r>
    </w:p>
    <w:p w:rsidR="00813A4E" w:rsidRDefault="00813A4E">
      <w:bookmarkStart w:id="0" w:name="_GoBack"/>
      <w:bookmarkEnd w:id="0"/>
    </w:p>
    <w:sectPr w:rsidR="00813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C97"/>
    <w:multiLevelType w:val="hybridMultilevel"/>
    <w:tmpl w:val="C36ED14C"/>
    <w:lvl w:ilvl="0" w:tplc="04090017">
      <w:start w:val="1"/>
      <w:numFmt w:val="lowerLetter"/>
      <w:lvlText w:val="%1)"/>
      <w:lvlJc w:val="left"/>
      <w:pPr>
        <w:tabs>
          <w:tab w:val="num" w:pos="720"/>
        </w:tabs>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905502"/>
    <w:multiLevelType w:val="hybridMultilevel"/>
    <w:tmpl w:val="66F66F76"/>
    <w:lvl w:ilvl="0" w:tplc="F3440EC0">
      <w:numFmt w:val="bullet"/>
      <w:lvlText w:val="-"/>
      <w:lvlJc w:val="left"/>
      <w:pPr>
        <w:tabs>
          <w:tab w:val="num" w:pos="390"/>
        </w:tabs>
        <w:ind w:left="390" w:hanging="390"/>
      </w:pPr>
    </w:lvl>
    <w:lvl w:ilvl="1" w:tplc="04090001">
      <w:start w:val="1"/>
      <w:numFmt w:val="bullet"/>
      <w:lvlText w:val=""/>
      <w:lvlJc w:val="left"/>
      <w:pPr>
        <w:tabs>
          <w:tab w:val="num" w:pos="2880"/>
        </w:tabs>
        <w:ind w:left="2880" w:hanging="360"/>
      </w:pPr>
      <w:rPr>
        <w:rFonts w:ascii="Symbol" w:hAnsi="Symbol" w:hint="default"/>
      </w:rPr>
    </w:lvl>
    <w:lvl w:ilvl="2" w:tplc="04090019">
      <w:start w:val="1"/>
      <w:numFmt w:val="lowerLetter"/>
      <w:lvlText w:val="%3."/>
      <w:lvlJc w:val="left"/>
      <w:pPr>
        <w:tabs>
          <w:tab w:val="num" w:pos="1900"/>
        </w:tabs>
        <w:ind w:left="190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45620D"/>
    <w:multiLevelType w:val="hybridMultilevel"/>
    <w:tmpl w:val="ABA68CB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EF83D4F"/>
    <w:multiLevelType w:val="hybridMultilevel"/>
    <w:tmpl w:val="69204EBA"/>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
    <w:nsid w:val="5BE47FB9"/>
    <w:multiLevelType w:val="hybridMultilevel"/>
    <w:tmpl w:val="74DA7366"/>
    <w:lvl w:ilvl="0" w:tplc="7430BB82">
      <w:start w:val="1"/>
      <w:numFmt w:val="bullet"/>
      <w:lvlText w:val="-"/>
      <w:lvlJc w:val="left"/>
      <w:pPr>
        <w:tabs>
          <w:tab w:val="num" w:pos="795"/>
        </w:tabs>
        <w:ind w:left="795" w:hanging="360"/>
      </w:pPr>
      <w:rPr>
        <w:rFonts w:ascii="Times New Roman" w:eastAsia="Times New Roman" w:hAnsi="Times New Roman" w:cs="Times New Roman" w:hint="default"/>
        <w:color w:val="auto"/>
      </w:rPr>
    </w:lvl>
    <w:lvl w:ilvl="1" w:tplc="04090003">
      <w:start w:val="1"/>
      <w:numFmt w:val="bullet"/>
      <w:lvlText w:val="o"/>
      <w:lvlJc w:val="left"/>
      <w:pPr>
        <w:tabs>
          <w:tab w:val="num" w:pos="1515"/>
        </w:tabs>
        <w:ind w:left="1515" w:hanging="360"/>
      </w:pPr>
      <w:rPr>
        <w:rFonts w:ascii="Courier New" w:hAnsi="Courier New" w:cs="Times New Roman"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num w:numId="1">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83"/>
    <w:rsid w:val="00000A08"/>
    <w:rsid w:val="000014CB"/>
    <w:rsid w:val="00002DD0"/>
    <w:rsid w:val="000048DA"/>
    <w:rsid w:val="00006502"/>
    <w:rsid w:val="00011F11"/>
    <w:rsid w:val="00012A43"/>
    <w:rsid w:val="0001429E"/>
    <w:rsid w:val="00014E88"/>
    <w:rsid w:val="00016414"/>
    <w:rsid w:val="00020D05"/>
    <w:rsid w:val="00021B62"/>
    <w:rsid w:val="0002571E"/>
    <w:rsid w:val="00025BBD"/>
    <w:rsid w:val="000269A8"/>
    <w:rsid w:val="0002738A"/>
    <w:rsid w:val="0002768B"/>
    <w:rsid w:val="00031261"/>
    <w:rsid w:val="0003298B"/>
    <w:rsid w:val="000411E2"/>
    <w:rsid w:val="00041C8D"/>
    <w:rsid w:val="00042C16"/>
    <w:rsid w:val="00042C9D"/>
    <w:rsid w:val="00047DC7"/>
    <w:rsid w:val="000553B7"/>
    <w:rsid w:val="0005627D"/>
    <w:rsid w:val="000570CA"/>
    <w:rsid w:val="00057462"/>
    <w:rsid w:val="00057F3B"/>
    <w:rsid w:val="00060613"/>
    <w:rsid w:val="000643D9"/>
    <w:rsid w:val="00064B58"/>
    <w:rsid w:val="000662BA"/>
    <w:rsid w:val="00066B54"/>
    <w:rsid w:val="00067902"/>
    <w:rsid w:val="00067FA2"/>
    <w:rsid w:val="0007189E"/>
    <w:rsid w:val="000720D8"/>
    <w:rsid w:val="00072AFB"/>
    <w:rsid w:val="000738E3"/>
    <w:rsid w:val="00076ED4"/>
    <w:rsid w:val="00077A35"/>
    <w:rsid w:val="00082189"/>
    <w:rsid w:val="00082C43"/>
    <w:rsid w:val="000866AA"/>
    <w:rsid w:val="00086C70"/>
    <w:rsid w:val="000875FB"/>
    <w:rsid w:val="00090045"/>
    <w:rsid w:val="00090599"/>
    <w:rsid w:val="0009288E"/>
    <w:rsid w:val="00094640"/>
    <w:rsid w:val="0009538D"/>
    <w:rsid w:val="000A0C77"/>
    <w:rsid w:val="000A6D1F"/>
    <w:rsid w:val="000A7D2A"/>
    <w:rsid w:val="000B05B1"/>
    <w:rsid w:val="000B0AD8"/>
    <w:rsid w:val="000B381F"/>
    <w:rsid w:val="000B5EF8"/>
    <w:rsid w:val="000C1D3B"/>
    <w:rsid w:val="000C1F89"/>
    <w:rsid w:val="000C5758"/>
    <w:rsid w:val="000C5919"/>
    <w:rsid w:val="000C5B97"/>
    <w:rsid w:val="000C6D91"/>
    <w:rsid w:val="000D518B"/>
    <w:rsid w:val="000E232B"/>
    <w:rsid w:val="000E274B"/>
    <w:rsid w:val="000E31CD"/>
    <w:rsid w:val="000E3C60"/>
    <w:rsid w:val="000E4A45"/>
    <w:rsid w:val="000E6A9E"/>
    <w:rsid w:val="000E70CA"/>
    <w:rsid w:val="001000E8"/>
    <w:rsid w:val="001003CD"/>
    <w:rsid w:val="00100F7D"/>
    <w:rsid w:val="00102A03"/>
    <w:rsid w:val="00102B42"/>
    <w:rsid w:val="00102E6C"/>
    <w:rsid w:val="00104902"/>
    <w:rsid w:val="001049B1"/>
    <w:rsid w:val="00105D88"/>
    <w:rsid w:val="001123C8"/>
    <w:rsid w:val="0011406B"/>
    <w:rsid w:val="0011472C"/>
    <w:rsid w:val="00115B10"/>
    <w:rsid w:val="0011638F"/>
    <w:rsid w:val="00116ADA"/>
    <w:rsid w:val="001205D0"/>
    <w:rsid w:val="001206B1"/>
    <w:rsid w:val="001226D7"/>
    <w:rsid w:val="001240A5"/>
    <w:rsid w:val="0012489E"/>
    <w:rsid w:val="00125B9C"/>
    <w:rsid w:val="00126D98"/>
    <w:rsid w:val="00127927"/>
    <w:rsid w:val="00130753"/>
    <w:rsid w:val="00132B98"/>
    <w:rsid w:val="00134881"/>
    <w:rsid w:val="001351FE"/>
    <w:rsid w:val="00135558"/>
    <w:rsid w:val="00135E5A"/>
    <w:rsid w:val="00143BD4"/>
    <w:rsid w:val="00145D51"/>
    <w:rsid w:val="001516FC"/>
    <w:rsid w:val="0015454D"/>
    <w:rsid w:val="00163A15"/>
    <w:rsid w:val="001646F8"/>
    <w:rsid w:val="00167336"/>
    <w:rsid w:val="00167C58"/>
    <w:rsid w:val="00171DFE"/>
    <w:rsid w:val="001723CA"/>
    <w:rsid w:val="00174592"/>
    <w:rsid w:val="00177C85"/>
    <w:rsid w:val="00180DF9"/>
    <w:rsid w:val="00182195"/>
    <w:rsid w:val="001826D5"/>
    <w:rsid w:val="00182EEC"/>
    <w:rsid w:val="00184A40"/>
    <w:rsid w:val="00184ACB"/>
    <w:rsid w:val="001856F8"/>
    <w:rsid w:val="00185DBB"/>
    <w:rsid w:val="0018614E"/>
    <w:rsid w:val="001861BA"/>
    <w:rsid w:val="0019246E"/>
    <w:rsid w:val="00192CA4"/>
    <w:rsid w:val="00194670"/>
    <w:rsid w:val="00195CEF"/>
    <w:rsid w:val="001978CA"/>
    <w:rsid w:val="001A3869"/>
    <w:rsid w:val="001A54B7"/>
    <w:rsid w:val="001A56A3"/>
    <w:rsid w:val="001A753D"/>
    <w:rsid w:val="001B066D"/>
    <w:rsid w:val="001B6411"/>
    <w:rsid w:val="001C19CF"/>
    <w:rsid w:val="001C4A55"/>
    <w:rsid w:val="001C5CD2"/>
    <w:rsid w:val="001C6086"/>
    <w:rsid w:val="001C64FA"/>
    <w:rsid w:val="001D0CC9"/>
    <w:rsid w:val="001D1592"/>
    <w:rsid w:val="001D2054"/>
    <w:rsid w:val="001D4EE4"/>
    <w:rsid w:val="001D5C42"/>
    <w:rsid w:val="001D78E5"/>
    <w:rsid w:val="001E3676"/>
    <w:rsid w:val="001E624E"/>
    <w:rsid w:val="001E71C9"/>
    <w:rsid w:val="001F0E73"/>
    <w:rsid w:val="001F50E7"/>
    <w:rsid w:val="001F5760"/>
    <w:rsid w:val="002016FB"/>
    <w:rsid w:val="002017EB"/>
    <w:rsid w:val="00202405"/>
    <w:rsid w:val="00202E78"/>
    <w:rsid w:val="00205659"/>
    <w:rsid w:val="002063AC"/>
    <w:rsid w:val="00211333"/>
    <w:rsid w:val="002118F0"/>
    <w:rsid w:val="00216543"/>
    <w:rsid w:val="00216B06"/>
    <w:rsid w:val="00216CD1"/>
    <w:rsid w:val="0021791F"/>
    <w:rsid w:val="0022281D"/>
    <w:rsid w:val="002241FF"/>
    <w:rsid w:val="00224674"/>
    <w:rsid w:val="00224CB0"/>
    <w:rsid w:val="00225D45"/>
    <w:rsid w:val="0022729E"/>
    <w:rsid w:val="00230ADF"/>
    <w:rsid w:val="002329F8"/>
    <w:rsid w:val="00237BF8"/>
    <w:rsid w:val="00240A26"/>
    <w:rsid w:val="00242BC6"/>
    <w:rsid w:val="00242BFA"/>
    <w:rsid w:val="002446BC"/>
    <w:rsid w:val="00251D72"/>
    <w:rsid w:val="002529EC"/>
    <w:rsid w:val="0025345B"/>
    <w:rsid w:val="00254135"/>
    <w:rsid w:val="002546F6"/>
    <w:rsid w:val="002606DF"/>
    <w:rsid w:val="00261C74"/>
    <w:rsid w:val="0026238E"/>
    <w:rsid w:val="00263016"/>
    <w:rsid w:val="00263C81"/>
    <w:rsid w:val="0026400F"/>
    <w:rsid w:val="00266BD4"/>
    <w:rsid w:val="00272CEF"/>
    <w:rsid w:val="0027314A"/>
    <w:rsid w:val="00274588"/>
    <w:rsid w:val="002762F7"/>
    <w:rsid w:val="00276B8F"/>
    <w:rsid w:val="00284E7E"/>
    <w:rsid w:val="00285B61"/>
    <w:rsid w:val="002903A7"/>
    <w:rsid w:val="0029177A"/>
    <w:rsid w:val="00292214"/>
    <w:rsid w:val="00292997"/>
    <w:rsid w:val="00292AB0"/>
    <w:rsid w:val="002A3289"/>
    <w:rsid w:val="002A346A"/>
    <w:rsid w:val="002A45AC"/>
    <w:rsid w:val="002A4A14"/>
    <w:rsid w:val="002B0072"/>
    <w:rsid w:val="002B1A61"/>
    <w:rsid w:val="002B2B16"/>
    <w:rsid w:val="002B6689"/>
    <w:rsid w:val="002B761E"/>
    <w:rsid w:val="002B7EEE"/>
    <w:rsid w:val="002C26DB"/>
    <w:rsid w:val="002C36B7"/>
    <w:rsid w:val="002C4590"/>
    <w:rsid w:val="002C5222"/>
    <w:rsid w:val="002C653D"/>
    <w:rsid w:val="002C7094"/>
    <w:rsid w:val="002D1926"/>
    <w:rsid w:val="002D5761"/>
    <w:rsid w:val="002D5E4F"/>
    <w:rsid w:val="002D5E78"/>
    <w:rsid w:val="002D65F1"/>
    <w:rsid w:val="002D7647"/>
    <w:rsid w:val="002E0289"/>
    <w:rsid w:val="002E0309"/>
    <w:rsid w:val="002E2B98"/>
    <w:rsid w:val="002E4127"/>
    <w:rsid w:val="002E4E13"/>
    <w:rsid w:val="002E6A0A"/>
    <w:rsid w:val="002E6B08"/>
    <w:rsid w:val="002F0F55"/>
    <w:rsid w:val="002F734B"/>
    <w:rsid w:val="00302616"/>
    <w:rsid w:val="00303C4C"/>
    <w:rsid w:val="0030604C"/>
    <w:rsid w:val="00312489"/>
    <w:rsid w:val="00312580"/>
    <w:rsid w:val="0031277A"/>
    <w:rsid w:val="00313C4A"/>
    <w:rsid w:val="00313F79"/>
    <w:rsid w:val="00314562"/>
    <w:rsid w:val="0031793B"/>
    <w:rsid w:val="00317D1F"/>
    <w:rsid w:val="00321484"/>
    <w:rsid w:val="0032287F"/>
    <w:rsid w:val="00322F41"/>
    <w:rsid w:val="003248D1"/>
    <w:rsid w:val="00324AC8"/>
    <w:rsid w:val="003270FD"/>
    <w:rsid w:val="00327EA3"/>
    <w:rsid w:val="003304B6"/>
    <w:rsid w:val="00331817"/>
    <w:rsid w:val="003319EA"/>
    <w:rsid w:val="00332083"/>
    <w:rsid w:val="0033698A"/>
    <w:rsid w:val="003416F8"/>
    <w:rsid w:val="0034530A"/>
    <w:rsid w:val="00352C76"/>
    <w:rsid w:val="003543EF"/>
    <w:rsid w:val="00357490"/>
    <w:rsid w:val="00357D55"/>
    <w:rsid w:val="00357EB4"/>
    <w:rsid w:val="003608F3"/>
    <w:rsid w:val="00363472"/>
    <w:rsid w:val="00367DD9"/>
    <w:rsid w:val="00370CA9"/>
    <w:rsid w:val="00372454"/>
    <w:rsid w:val="0037350A"/>
    <w:rsid w:val="00374F80"/>
    <w:rsid w:val="0037695E"/>
    <w:rsid w:val="00383849"/>
    <w:rsid w:val="00383E06"/>
    <w:rsid w:val="00384640"/>
    <w:rsid w:val="00384CE9"/>
    <w:rsid w:val="00387B58"/>
    <w:rsid w:val="00387EFA"/>
    <w:rsid w:val="003923CD"/>
    <w:rsid w:val="00393D32"/>
    <w:rsid w:val="00395D5A"/>
    <w:rsid w:val="00397FA0"/>
    <w:rsid w:val="003A3D6D"/>
    <w:rsid w:val="003A5601"/>
    <w:rsid w:val="003A65A5"/>
    <w:rsid w:val="003B3951"/>
    <w:rsid w:val="003C1812"/>
    <w:rsid w:val="003C1C16"/>
    <w:rsid w:val="003C3B96"/>
    <w:rsid w:val="003C6353"/>
    <w:rsid w:val="003C6D6C"/>
    <w:rsid w:val="003C7DE1"/>
    <w:rsid w:val="003D0EFC"/>
    <w:rsid w:val="003D1731"/>
    <w:rsid w:val="003D357B"/>
    <w:rsid w:val="003D3A49"/>
    <w:rsid w:val="003D6373"/>
    <w:rsid w:val="003E0D2E"/>
    <w:rsid w:val="003E3C02"/>
    <w:rsid w:val="003E4431"/>
    <w:rsid w:val="003E5B8F"/>
    <w:rsid w:val="003E73C7"/>
    <w:rsid w:val="003F0506"/>
    <w:rsid w:val="003F107C"/>
    <w:rsid w:val="003F2E37"/>
    <w:rsid w:val="003F3150"/>
    <w:rsid w:val="003F3F17"/>
    <w:rsid w:val="003F5D22"/>
    <w:rsid w:val="003F7F15"/>
    <w:rsid w:val="004033DF"/>
    <w:rsid w:val="00404D5A"/>
    <w:rsid w:val="00405924"/>
    <w:rsid w:val="00406199"/>
    <w:rsid w:val="0041649F"/>
    <w:rsid w:val="00416C86"/>
    <w:rsid w:val="004204F4"/>
    <w:rsid w:val="004222A5"/>
    <w:rsid w:val="00424022"/>
    <w:rsid w:val="00424B93"/>
    <w:rsid w:val="0042531F"/>
    <w:rsid w:val="00426735"/>
    <w:rsid w:val="00426D2E"/>
    <w:rsid w:val="00430114"/>
    <w:rsid w:val="00433FAB"/>
    <w:rsid w:val="004350AE"/>
    <w:rsid w:val="0043545E"/>
    <w:rsid w:val="00436050"/>
    <w:rsid w:val="00441CBB"/>
    <w:rsid w:val="00444AB0"/>
    <w:rsid w:val="004506FB"/>
    <w:rsid w:val="00453C0C"/>
    <w:rsid w:val="004575AE"/>
    <w:rsid w:val="0046087A"/>
    <w:rsid w:val="004626CE"/>
    <w:rsid w:val="004708AE"/>
    <w:rsid w:val="00471970"/>
    <w:rsid w:val="00472B9C"/>
    <w:rsid w:val="004767F6"/>
    <w:rsid w:val="0048048A"/>
    <w:rsid w:val="00480A67"/>
    <w:rsid w:val="004858DE"/>
    <w:rsid w:val="00486950"/>
    <w:rsid w:val="004869B8"/>
    <w:rsid w:val="004873F1"/>
    <w:rsid w:val="00487709"/>
    <w:rsid w:val="00492272"/>
    <w:rsid w:val="00493EDE"/>
    <w:rsid w:val="00494291"/>
    <w:rsid w:val="00494E60"/>
    <w:rsid w:val="00496409"/>
    <w:rsid w:val="00496BF3"/>
    <w:rsid w:val="004A0364"/>
    <w:rsid w:val="004A0B31"/>
    <w:rsid w:val="004A0BAF"/>
    <w:rsid w:val="004A16BC"/>
    <w:rsid w:val="004B1752"/>
    <w:rsid w:val="004B2101"/>
    <w:rsid w:val="004B4B2F"/>
    <w:rsid w:val="004B6272"/>
    <w:rsid w:val="004C0EC7"/>
    <w:rsid w:val="004C37C1"/>
    <w:rsid w:val="004D198D"/>
    <w:rsid w:val="004D2F59"/>
    <w:rsid w:val="004D42CC"/>
    <w:rsid w:val="004D433E"/>
    <w:rsid w:val="004D61A2"/>
    <w:rsid w:val="004D7127"/>
    <w:rsid w:val="004D72BB"/>
    <w:rsid w:val="004E101A"/>
    <w:rsid w:val="004E6C80"/>
    <w:rsid w:val="004F52B1"/>
    <w:rsid w:val="004F5310"/>
    <w:rsid w:val="004F5E1D"/>
    <w:rsid w:val="00500187"/>
    <w:rsid w:val="00500722"/>
    <w:rsid w:val="00501307"/>
    <w:rsid w:val="00501F6F"/>
    <w:rsid w:val="00503AC4"/>
    <w:rsid w:val="00503E44"/>
    <w:rsid w:val="00504BA0"/>
    <w:rsid w:val="00505E3A"/>
    <w:rsid w:val="0051026B"/>
    <w:rsid w:val="00511434"/>
    <w:rsid w:val="0051259A"/>
    <w:rsid w:val="00513B9B"/>
    <w:rsid w:val="00514664"/>
    <w:rsid w:val="005173F5"/>
    <w:rsid w:val="00517C11"/>
    <w:rsid w:val="005226CE"/>
    <w:rsid w:val="0052313E"/>
    <w:rsid w:val="00527310"/>
    <w:rsid w:val="005308C1"/>
    <w:rsid w:val="00532091"/>
    <w:rsid w:val="00536E6C"/>
    <w:rsid w:val="00541DE4"/>
    <w:rsid w:val="00544E4D"/>
    <w:rsid w:val="00545AA1"/>
    <w:rsid w:val="00545E74"/>
    <w:rsid w:val="00555743"/>
    <w:rsid w:val="00557153"/>
    <w:rsid w:val="00557FF5"/>
    <w:rsid w:val="005605AE"/>
    <w:rsid w:val="00561053"/>
    <w:rsid w:val="005629EE"/>
    <w:rsid w:val="00564170"/>
    <w:rsid w:val="00564F2D"/>
    <w:rsid w:val="00567B3B"/>
    <w:rsid w:val="00570F6B"/>
    <w:rsid w:val="00571DA0"/>
    <w:rsid w:val="00572775"/>
    <w:rsid w:val="005730B0"/>
    <w:rsid w:val="00574119"/>
    <w:rsid w:val="005767D6"/>
    <w:rsid w:val="005833C8"/>
    <w:rsid w:val="005835D8"/>
    <w:rsid w:val="00585433"/>
    <w:rsid w:val="005921D2"/>
    <w:rsid w:val="00592305"/>
    <w:rsid w:val="005963AC"/>
    <w:rsid w:val="005A0D0F"/>
    <w:rsid w:val="005A1204"/>
    <w:rsid w:val="005A6B00"/>
    <w:rsid w:val="005B0369"/>
    <w:rsid w:val="005B084D"/>
    <w:rsid w:val="005B10D3"/>
    <w:rsid w:val="005B1414"/>
    <w:rsid w:val="005B1D53"/>
    <w:rsid w:val="005B41C3"/>
    <w:rsid w:val="005C0FEC"/>
    <w:rsid w:val="005C5272"/>
    <w:rsid w:val="005D04F6"/>
    <w:rsid w:val="005D6B9C"/>
    <w:rsid w:val="005D79AE"/>
    <w:rsid w:val="005E0669"/>
    <w:rsid w:val="005E45FB"/>
    <w:rsid w:val="005E48DD"/>
    <w:rsid w:val="005E61A0"/>
    <w:rsid w:val="005F201D"/>
    <w:rsid w:val="005F4407"/>
    <w:rsid w:val="005F60A7"/>
    <w:rsid w:val="005F735F"/>
    <w:rsid w:val="00607893"/>
    <w:rsid w:val="00607ED0"/>
    <w:rsid w:val="006103CB"/>
    <w:rsid w:val="00610D8C"/>
    <w:rsid w:val="00611DE8"/>
    <w:rsid w:val="00613FD4"/>
    <w:rsid w:val="006155E6"/>
    <w:rsid w:val="00615795"/>
    <w:rsid w:val="00616CA2"/>
    <w:rsid w:val="00616E1B"/>
    <w:rsid w:val="006224B2"/>
    <w:rsid w:val="00624DFE"/>
    <w:rsid w:val="0063028E"/>
    <w:rsid w:val="00633920"/>
    <w:rsid w:val="00633E47"/>
    <w:rsid w:val="0063540B"/>
    <w:rsid w:val="00635D94"/>
    <w:rsid w:val="0063654C"/>
    <w:rsid w:val="00636A1F"/>
    <w:rsid w:val="00640E13"/>
    <w:rsid w:val="00640E4E"/>
    <w:rsid w:val="00641433"/>
    <w:rsid w:val="00642320"/>
    <w:rsid w:val="00646075"/>
    <w:rsid w:val="00647FDE"/>
    <w:rsid w:val="006514C7"/>
    <w:rsid w:val="00653E4C"/>
    <w:rsid w:val="00655C3D"/>
    <w:rsid w:val="006576B2"/>
    <w:rsid w:val="00664E56"/>
    <w:rsid w:val="0067101E"/>
    <w:rsid w:val="006723B7"/>
    <w:rsid w:val="00672529"/>
    <w:rsid w:val="0067352E"/>
    <w:rsid w:val="00673A45"/>
    <w:rsid w:val="00674B14"/>
    <w:rsid w:val="0068025E"/>
    <w:rsid w:val="0068031B"/>
    <w:rsid w:val="0068387E"/>
    <w:rsid w:val="00686ABD"/>
    <w:rsid w:val="00687134"/>
    <w:rsid w:val="00691D1E"/>
    <w:rsid w:val="006920B8"/>
    <w:rsid w:val="006937E3"/>
    <w:rsid w:val="00694480"/>
    <w:rsid w:val="00694C65"/>
    <w:rsid w:val="00694D4B"/>
    <w:rsid w:val="006A1068"/>
    <w:rsid w:val="006A13C3"/>
    <w:rsid w:val="006A1822"/>
    <w:rsid w:val="006A1C80"/>
    <w:rsid w:val="006A373F"/>
    <w:rsid w:val="006A41DA"/>
    <w:rsid w:val="006A7C47"/>
    <w:rsid w:val="006A7E39"/>
    <w:rsid w:val="006B07B4"/>
    <w:rsid w:val="006B0DBA"/>
    <w:rsid w:val="006B11E8"/>
    <w:rsid w:val="006B3B58"/>
    <w:rsid w:val="006B4083"/>
    <w:rsid w:val="006B4ED0"/>
    <w:rsid w:val="006B5868"/>
    <w:rsid w:val="006C14D8"/>
    <w:rsid w:val="006C2DC7"/>
    <w:rsid w:val="006C3916"/>
    <w:rsid w:val="006C4648"/>
    <w:rsid w:val="006C63C0"/>
    <w:rsid w:val="006C6C6D"/>
    <w:rsid w:val="006C78D0"/>
    <w:rsid w:val="006D1904"/>
    <w:rsid w:val="006D2E6C"/>
    <w:rsid w:val="006D3B41"/>
    <w:rsid w:val="006D4789"/>
    <w:rsid w:val="006D4F1B"/>
    <w:rsid w:val="006D62AD"/>
    <w:rsid w:val="006D653E"/>
    <w:rsid w:val="006E14DD"/>
    <w:rsid w:val="006E214E"/>
    <w:rsid w:val="006E2999"/>
    <w:rsid w:val="006E2C29"/>
    <w:rsid w:val="006E4C96"/>
    <w:rsid w:val="006E575F"/>
    <w:rsid w:val="006E63E0"/>
    <w:rsid w:val="006E6F11"/>
    <w:rsid w:val="006F1634"/>
    <w:rsid w:val="006F36A7"/>
    <w:rsid w:val="006F6D5D"/>
    <w:rsid w:val="007014B2"/>
    <w:rsid w:val="007037E7"/>
    <w:rsid w:val="00706F7F"/>
    <w:rsid w:val="007105A0"/>
    <w:rsid w:val="00710673"/>
    <w:rsid w:val="007107BF"/>
    <w:rsid w:val="00714726"/>
    <w:rsid w:val="0072547D"/>
    <w:rsid w:val="00725E1C"/>
    <w:rsid w:val="00726828"/>
    <w:rsid w:val="007321A3"/>
    <w:rsid w:val="00732705"/>
    <w:rsid w:val="00732DC5"/>
    <w:rsid w:val="00733F40"/>
    <w:rsid w:val="00741423"/>
    <w:rsid w:val="00750CD1"/>
    <w:rsid w:val="00755154"/>
    <w:rsid w:val="007617D3"/>
    <w:rsid w:val="00764758"/>
    <w:rsid w:val="007649EC"/>
    <w:rsid w:val="00764D41"/>
    <w:rsid w:val="00765435"/>
    <w:rsid w:val="007702B5"/>
    <w:rsid w:val="00771A21"/>
    <w:rsid w:val="00771BD6"/>
    <w:rsid w:val="00772421"/>
    <w:rsid w:val="007727D6"/>
    <w:rsid w:val="00782BE7"/>
    <w:rsid w:val="00783C3B"/>
    <w:rsid w:val="007858A4"/>
    <w:rsid w:val="007866D8"/>
    <w:rsid w:val="00786930"/>
    <w:rsid w:val="00786AB4"/>
    <w:rsid w:val="007903A8"/>
    <w:rsid w:val="00793E65"/>
    <w:rsid w:val="007A792A"/>
    <w:rsid w:val="007A7D7C"/>
    <w:rsid w:val="007B13D5"/>
    <w:rsid w:val="007B149F"/>
    <w:rsid w:val="007B2475"/>
    <w:rsid w:val="007B331E"/>
    <w:rsid w:val="007B4FDC"/>
    <w:rsid w:val="007C52D1"/>
    <w:rsid w:val="007C69D4"/>
    <w:rsid w:val="007D0BA4"/>
    <w:rsid w:val="007D22AF"/>
    <w:rsid w:val="007D650C"/>
    <w:rsid w:val="007D67DE"/>
    <w:rsid w:val="007D6DA0"/>
    <w:rsid w:val="007E0478"/>
    <w:rsid w:val="007E0972"/>
    <w:rsid w:val="007E0FD7"/>
    <w:rsid w:val="007E2164"/>
    <w:rsid w:val="007E5E08"/>
    <w:rsid w:val="007E6166"/>
    <w:rsid w:val="007E7CFF"/>
    <w:rsid w:val="007F17BD"/>
    <w:rsid w:val="007F575C"/>
    <w:rsid w:val="007F593E"/>
    <w:rsid w:val="0080085A"/>
    <w:rsid w:val="0080124F"/>
    <w:rsid w:val="00802AB1"/>
    <w:rsid w:val="00804009"/>
    <w:rsid w:val="00804217"/>
    <w:rsid w:val="00805877"/>
    <w:rsid w:val="00806D12"/>
    <w:rsid w:val="008074A5"/>
    <w:rsid w:val="0081334C"/>
    <w:rsid w:val="00813A4E"/>
    <w:rsid w:val="00813DE8"/>
    <w:rsid w:val="00814061"/>
    <w:rsid w:val="008141F5"/>
    <w:rsid w:val="00815163"/>
    <w:rsid w:val="008220FD"/>
    <w:rsid w:val="008223A7"/>
    <w:rsid w:val="00825F7D"/>
    <w:rsid w:val="0082663B"/>
    <w:rsid w:val="00831416"/>
    <w:rsid w:val="0083146C"/>
    <w:rsid w:val="00831F31"/>
    <w:rsid w:val="0084289F"/>
    <w:rsid w:val="00842B3D"/>
    <w:rsid w:val="00842DF1"/>
    <w:rsid w:val="00845F67"/>
    <w:rsid w:val="008472C4"/>
    <w:rsid w:val="00851800"/>
    <w:rsid w:val="00851CD6"/>
    <w:rsid w:val="00854645"/>
    <w:rsid w:val="0085703F"/>
    <w:rsid w:val="0086046D"/>
    <w:rsid w:val="00861F1D"/>
    <w:rsid w:val="00866F83"/>
    <w:rsid w:val="00867D57"/>
    <w:rsid w:val="00870298"/>
    <w:rsid w:val="008705E5"/>
    <w:rsid w:val="00874FE9"/>
    <w:rsid w:val="00875D10"/>
    <w:rsid w:val="00876B01"/>
    <w:rsid w:val="00880853"/>
    <w:rsid w:val="00880AE8"/>
    <w:rsid w:val="008818B9"/>
    <w:rsid w:val="00881ED5"/>
    <w:rsid w:val="00881F6C"/>
    <w:rsid w:val="00882A7F"/>
    <w:rsid w:val="00886D73"/>
    <w:rsid w:val="00886D9B"/>
    <w:rsid w:val="0089025D"/>
    <w:rsid w:val="00893710"/>
    <w:rsid w:val="00893B00"/>
    <w:rsid w:val="00896256"/>
    <w:rsid w:val="00897DED"/>
    <w:rsid w:val="008A623E"/>
    <w:rsid w:val="008A7F44"/>
    <w:rsid w:val="008B0169"/>
    <w:rsid w:val="008B1ECC"/>
    <w:rsid w:val="008B22B4"/>
    <w:rsid w:val="008B239B"/>
    <w:rsid w:val="008B24E5"/>
    <w:rsid w:val="008B334C"/>
    <w:rsid w:val="008B61CD"/>
    <w:rsid w:val="008B7DA8"/>
    <w:rsid w:val="008C0BB3"/>
    <w:rsid w:val="008C2028"/>
    <w:rsid w:val="008C4F7C"/>
    <w:rsid w:val="008D1B50"/>
    <w:rsid w:val="008D2D8B"/>
    <w:rsid w:val="008E086B"/>
    <w:rsid w:val="008E13A6"/>
    <w:rsid w:val="008E3E03"/>
    <w:rsid w:val="008E4514"/>
    <w:rsid w:val="008E494B"/>
    <w:rsid w:val="008E6B4C"/>
    <w:rsid w:val="008F0C37"/>
    <w:rsid w:val="008F2867"/>
    <w:rsid w:val="008F4A53"/>
    <w:rsid w:val="008F58B2"/>
    <w:rsid w:val="00904507"/>
    <w:rsid w:val="00904C38"/>
    <w:rsid w:val="0090789E"/>
    <w:rsid w:val="0091080B"/>
    <w:rsid w:val="009116D6"/>
    <w:rsid w:val="009202F1"/>
    <w:rsid w:val="00920896"/>
    <w:rsid w:val="00923690"/>
    <w:rsid w:val="00926889"/>
    <w:rsid w:val="00926CF8"/>
    <w:rsid w:val="0093109D"/>
    <w:rsid w:val="00931760"/>
    <w:rsid w:val="00934436"/>
    <w:rsid w:val="009402DB"/>
    <w:rsid w:val="009422ED"/>
    <w:rsid w:val="0094549C"/>
    <w:rsid w:val="00946488"/>
    <w:rsid w:val="00951F21"/>
    <w:rsid w:val="00953E06"/>
    <w:rsid w:val="009571B6"/>
    <w:rsid w:val="009612A2"/>
    <w:rsid w:val="009614DA"/>
    <w:rsid w:val="0096283B"/>
    <w:rsid w:val="00965084"/>
    <w:rsid w:val="00967F07"/>
    <w:rsid w:val="0097183E"/>
    <w:rsid w:val="00971E9D"/>
    <w:rsid w:val="009724A2"/>
    <w:rsid w:val="009725A0"/>
    <w:rsid w:val="00972A22"/>
    <w:rsid w:val="00974A46"/>
    <w:rsid w:val="00975B34"/>
    <w:rsid w:val="009824D6"/>
    <w:rsid w:val="0098358B"/>
    <w:rsid w:val="00985A45"/>
    <w:rsid w:val="00985AE8"/>
    <w:rsid w:val="00990395"/>
    <w:rsid w:val="009904A2"/>
    <w:rsid w:val="00990562"/>
    <w:rsid w:val="009914CA"/>
    <w:rsid w:val="009927FE"/>
    <w:rsid w:val="00993A39"/>
    <w:rsid w:val="0099480C"/>
    <w:rsid w:val="0099563E"/>
    <w:rsid w:val="009956AE"/>
    <w:rsid w:val="00995ECC"/>
    <w:rsid w:val="00996514"/>
    <w:rsid w:val="00996F1D"/>
    <w:rsid w:val="009A0C06"/>
    <w:rsid w:val="009A1330"/>
    <w:rsid w:val="009A1875"/>
    <w:rsid w:val="009A2249"/>
    <w:rsid w:val="009A3D27"/>
    <w:rsid w:val="009A46ED"/>
    <w:rsid w:val="009A479E"/>
    <w:rsid w:val="009A4B22"/>
    <w:rsid w:val="009A5005"/>
    <w:rsid w:val="009A582D"/>
    <w:rsid w:val="009A74DC"/>
    <w:rsid w:val="009B069E"/>
    <w:rsid w:val="009B1EA8"/>
    <w:rsid w:val="009B6D5B"/>
    <w:rsid w:val="009B7C2F"/>
    <w:rsid w:val="009C0C76"/>
    <w:rsid w:val="009C24C4"/>
    <w:rsid w:val="009C28BB"/>
    <w:rsid w:val="009C4D87"/>
    <w:rsid w:val="009D0B78"/>
    <w:rsid w:val="009D104A"/>
    <w:rsid w:val="009D1F40"/>
    <w:rsid w:val="009D7614"/>
    <w:rsid w:val="009E3801"/>
    <w:rsid w:val="009E4DFB"/>
    <w:rsid w:val="009F1C52"/>
    <w:rsid w:val="009F2C37"/>
    <w:rsid w:val="009F4BFE"/>
    <w:rsid w:val="009F7B40"/>
    <w:rsid w:val="00A01166"/>
    <w:rsid w:val="00A011A2"/>
    <w:rsid w:val="00A01C09"/>
    <w:rsid w:val="00A025A0"/>
    <w:rsid w:val="00A0297D"/>
    <w:rsid w:val="00A07B48"/>
    <w:rsid w:val="00A14C1D"/>
    <w:rsid w:val="00A16A95"/>
    <w:rsid w:val="00A178E0"/>
    <w:rsid w:val="00A21A1F"/>
    <w:rsid w:val="00A27CD0"/>
    <w:rsid w:val="00A30A43"/>
    <w:rsid w:val="00A324D2"/>
    <w:rsid w:val="00A33833"/>
    <w:rsid w:val="00A36FA5"/>
    <w:rsid w:val="00A37D71"/>
    <w:rsid w:val="00A400F5"/>
    <w:rsid w:val="00A401C2"/>
    <w:rsid w:val="00A47F14"/>
    <w:rsid w:val="00A5012E"/>
    <w:rsid w:val="00A51F5F"/>
    <w:rsid w:val="00A52D86"/>
    <w:rsid w:val="00A53194"/>
    <w:rsid w:val="00A5431F"/>
    <w:rsid w:val="00A55385"/>
    <w:rsid w:val="00A55745"/>
    <w:rsid w:val="00A61A7A"/>
    <w:rsid w:val="00A6205B"/>
    <w:rsid w:val="00A623D0"/>
    <w:rsid w:val="00A62E1E"/>
    <w:rsid w:val="00A655AF"/>
    <w:rsid w:val="00A67F06"/>
    <w:rsid w:val="00A70A3F"/>
    <w:rsid w:val="00A74873"/>
    <w:rsid w:val="00A750DC"/>
    <w:rsid w:val="00A75DC9"/>
    <w:rsid w:val="00A773FC"/>
    <w:rsid w:val="00A77CD4"/>
    <w:rsid w:val="00A86E9F"/>
    <w:rsid w:val="00A91D8C"/>
    <w:rsid w:val="00A9525A"/>
    <w:rsid w:val="00A9691C"/>
    <w:rsid w:val="00A97834"/>
    <w:rsid w:val="00AA0DAA"/>
    <w:rsid w:val="00AA476C"/>
    <w:rsid w:val="00AA4AFB"/>
    <w:rsid w:val="00AA52DA"/>
    <w:rsid w:val="00AA6BBF"/>
    <w:rsid w:val="00AA6F67"/>
    <w:rsid w:val="00AA7024"/>
    <w:rsid w:val="00AB3C5D"/>
    <w:rsid w:val="00AB50B6"/>
    <w:rsid w:val="00AB512D"/>
    <w:rsid w:val="00AB578A"/>
    <w:rsid w:val="00AB71D5"/>
    <w:rsid w:val="00AB751D"/>
    <w:rsid w:val="00AC047C"/>
    <w:rsid w:val="00AC20D1"/>
    <w:rsid w:val="00AC24E1"/>
    <w:rsid w:val="00AC3158"/>
    <w:rsid w:val="00AC581E"/>
    <w:rsid w:val="00AC74E9"/>
    <w:rsid w:val="00AC7582"/>
    <w:rsid w:val="00AD034A"/>
    <w:rsid w:val="00AD246B"/>
    <w:rsid w:val="00AD3354"/>
    <w:rsid w:val="00AD339F"/>
    <w:rsid w:val="00AD5EE2"/>
    <w:rsid w:val="00AE0141"/>
    <w:rsid w:val="00AE5F3F"/>
    <w:rsid w:val="00AE79FC"/>
    <w:rsid w:val="00AE7ADE"/>
    <w:rsid w:val="00AF127B"/>
    <w:rsid w:val="00AF1B73"/>
    <w:rsid w:val="00AF6034"/>
    <w:rsid w:val="00AF717E"/>
    <w:rsid w:val="00B0088F"/>
    <w:rsid w:val="00B010CD"/>
    <w:rsid w:val="00B017DE"/>
    <w:rsid w:val="00B02660"/>
    <w:rsid w:val="00B03DF8"/>
    <w:rsid w:val="00B04A69"/>
    <w:rsid w:val="00B04EC9"/>
    <w:rsid w:val="00B070B2"/>
    <w:rsid w:val="00B10F28"/>
    <w:rsid w:val="00B1542B"/>
    <w:rsid w:val="00B1550A"/>
    <w:rsid w:val="00B15692"/>
    <w:rsid w:val="00B15990"/>
    <w:rsid w:val="00B21678"/>
    <w:rsid w:val="00B22608"/>
    <w:rsid w:val="00B25D86"/>
    <w:rsid w:val="00B31685"/>
    <w:rsid w:val="00B37940"/>
    <w:rsid w:val="00B41322"/>
    <w:rsid w:val="00B423CF"/>
    <w:rsid w:val="00B42563"/>
    <w:rsid w:val="00B43EC2"/>
    <w:rsid w:val="00B53775"/>
    <w:rsid w:val="00B54C43"/>
    <w:rsid w:val="00B56410"/>
    <w:rsid w:val="00B571DC"/>
    <w:rsid w:val="00B57C3C"/>
    <w:rsid w:val="00B6137B"/>
    <w:rsid w:val="00B640DC"/>
    <w:rsid w:val="00B65706"/>
    <w:rsid w:val="00B65F7F"/>
    <w:rsid w:val="00B66CA3"/>
    <w:rsid w:val="00B66F79"/>
    <w:rsid w:val="00B76611"/>
    <w:rsid w:val="00B76A99"/>
    <w:rsid w:val="00B80969"/>
    <w:rsid w:val="00B814D8"/>
    <w:rsid w:val="00B82C28"/>
    <w:rsid w:val="00B82EF2"/>
    <w:rsid w:val="00B85BEB"/>
    <w:rsid w:val="00B8759A"/>
    <w:rsid w:val="00B92785"/>
    <w:rsid w:val="00B94075"/>
    <w:rsid w:val="00B94BCF"/>
    <w:rsid w:val="00B95309"/>
    <w:rsid w:val="00B96B9B"/>
    <w:rsid w:val="00B97F99"/>
    <w:rsid w:val="00BA151C"/>
    <w:rsid w:val="00BA42A0"/>
    <w:rsid w:val="00BA5876"/>
    <w:rsid w:val="00BA6894"/>
    <w:rsid w:val="00BA69C4"/>
    <w:rsid w:val="00BA6FBC"/>
    <w:rsid w:val="00BA712C"/>
    <w:rsid w:val="00BB3D17"/>
    <w:rsid w:val="00BB3DE1"/>
    <w:rsid w:val="00BB3E43"/>
    <w:rsid w:val="00BB5719"/>
    <w:rsid w:val="00BB75EF"/>
    <w:rsid w:val="00BB7A49"/>
    <w:rsid w:val="00BC10B6"/>
    <w:rsid w:val="00BC3379"/>
    <w:rsid w:val="00BC43C5"/>
    <w:rsid w:val="00BC615C"/>
    <w:rsid w:val="00BC6CE4"/>
    <w:rsid w:val="00BC7E30"/>
    <w:rsid w:val="00BD0A99"/>
    <w:rsid w:val="00BD1E2D"/>
    <w:rsid w:val="00BD32E5"/>
    <w:rsid w:val="00BD41EC"/>
    <w:rsid w:val="00BD566C"/>
    <w:rsid w:val="00BD5D12"/>
    <w:rsid w:val="00BD7B97"/>
    <w:rsid w:val="00BE0398"/>
    <w:rsid w:val="00BE29E6"/>
    <w:rsid w:val="00BE3D53"/>
    <w:rsid w:val="00BE539B"/>
    <w:rsid w:val="00BE7D4F"/>
    <w:rsid w:val="00BF1838"/>
    <w:rsid w:val="00BF4FA3"/>
    <w:rsid w:val="00BF56EB"/>
    <w:rsid w:val="00BF6B11"/>
    <w:rsid w:val="00C00B6D"/>
    <w:rsid w:val="00C04F5E"/>
    <w:rsid w:val="00C05E39"/>
    <w:rsid w:val="00C06353"/>
    <w:rsid w:val="00C074BC"/>
    <w:rsid w:val="00C078CD"/>
    <w:rsid w:val="00C10036"/>
    <w:rsid w:val="00C10528"/>
    <w:rsid w:val="00C10D0C"/>
    <w:rsid w:val="00C10EBB"/>
    <w:rsid w:val="00C113BC"/>
    <w:rsid w:val="00C12862"/>
    <w:rsid w:val="00C12BA5"/>
    <w:rsid w:val="00C13AE1"/>
    <w:rsid w:val="00C16BCD"/>
    <w:rsid w:val="00C17E3D"/>
    <w:rsid w:val="00C22557"/>
    <w:rsid w:val="00C24361"/>
    <w:rsid w:val="00C30BD9"/>
    <w:rsid w:val="00C340B7"/>
    <w:rsid w:val="00C356DC"/>
    <w:rsid w:val="00C36009"/>
    <w:rsid w:val="00C371CE"/>
    <w:rsid w:val="00C413C6"/>
    <w:rsid w:val="00C41CC7"/>
    <w:rsid w:val="00C4212B"/>
    <w:rsid w:val="00C42A95"/>
    <w:rsid w:val="00C43500"/>
    <w:rsid w:val="00C44090"/>
    <w:rsid w:val="00C45162"/>
    <w:rsid w:val="00C45C91"/>
    <w:rsid w:val="00C46251"/>
    <w:rsid w:val="00C50993"/>
    <w:rsid w:val="00C509B9"/>
    <w:rsid w:val="00C516B6"/>
    <w:rsid w:val="00C53959"/>
    <w:rsid w:val="00C53B49"/>
    <w:rsid w:val="00C55672"/>
    <w:rsid w:val="00C55CAB"/>
    <w:rsid w:val="00C567EF"/>
    <w:rsid w:val="00C601EB"/>
    <w:rsid w:val="00C61E84"/>
    <w:rsid w:val="00C6381E"/>
    <w:rsid w:val="00C657B5"/>
    <w:rsid w:val="00C65A80"/>
    <w:rsid w:val="00C672C0"/>
    <w:rsid w:val="00C67FCB"/>
    <w:rsid w:val="00C7547F"/>
    <w:rsid w:val="00C7573A"/>
    <w:rsid w:val="00C7699C"/>
    <w:rsid w:val="00C77185"/>
    <w:rsid w:val="00C77C6F"/>
    <w:rsid w:val="00C80622"/>
    <w:rsid w:val="00C81B82"/>
    <w:rsid w:val="00C83498"/>
    <w:rsid w:val="00C836CF"/>
    <w:rsid w:val="00C84408"/>
    <w:rsid w:val="00C864E5"/>
    <w:rsid w:val="00C901A3"/>
    <w:rsid w:val="00C903DD"/>
    <w:rsid w:val="00C941E1"/>
    <w:rsid w:val="00C958CD"/>
    <w:rsid w:val="00CA46FA"/>
    <w:rsid w:val="00CA4D49"/>
    <w:rsid w:val="00CA4F0D"/>
    <w:rsid w:val="00CB2545"/>
    <w:rsid w:val="00CB25A3"/>
    <w:rsid w:val="00CB3E1C"/>
    <w:rsid w:val="00CB7100"/>
    <w:rsid w:val="00CC0ED6"/>
    <w:rsid w:val="00CC2950"/>
    <w:rsid w:val="00CC348A"/>
    <w:rsid w:val="00CC6254"/>
    <w:rsid w:val="00CD0238"/>
    <w:rsid w:val="00CD0C7A"/>
    <w:rsid w:val="00CD2772"/>
    <w:rsid w:val="00CD40A2"/>
    <w:rsid w:val="00CD6325"/>
    <w:rsid w:val="00CD6EAA"/>
    <w:rsid w:val="00CD72E7"/>
    <w:rsid w:val="00CE1505"/>
    <w:rsid w:val="00CE2C31"/>
    <w:rsid w:val="00CE6EAE"/>
    <w:rsid w:val="00CF0463"/>
    <w:rsid w:val="00CF22AF"/>
    <w:rsid w:val="00CF6E8D"/>
    <w:rsid w:val="00CF6EDC"/>
    <w:rsid w:val="00D01857"/>
    <w:rsid w:val="00D01F50"/>
    <w:rsid w:val="00D040A9"/>
    <w:rsid w:val="00D062FC"/>
    <w:rsid w:val="00D07984"/>
    <w:rsid w:val="00D10AA2"/>
    <w:rsid w:val="00D11855"/>
    <w:rsid w:val="00D11B07"/>
    <w:rsid w:val="00D126AA"/>
    <w:rsid w:val="00D1343E"/>
    <w:rsid w:val="00D13F6A"/>
    <w:rsid w:val="00D14411"/>
    <w:rsid w:val="00D15092"/>
    <w:rsid w:val="00D166E4"/>
    <w:rsid w:val="00D20AC9"/>
    <w:rsid w:val="00D22E21"/>
    <w:rsid w:val="00D233A5"/>
    <w:rsid w:val="00D23F8A"/>
    <w:rsid w:val="00D251AA"/>
    <w:rsid w:val="00D25B85"/>
    <w:rsid w:val="00D2630F"/>
    <w:rsid w:val="00D279A0"/>
    <w:rsid w:val="00D3089A"/>
    <w:rsid w:val="00D30CDF"/>
    <w:rsid w:val="00D36948"/>
    <w:rsid w:val="00D427A2"/>
    <w:rsid w:val="00D4311B"/>
    <w:rsid w:val="00D443FE"/>
    <w:rsid w:val="00D455E7"/>
    <w:rsid w:val="00D45B5F"/>
    <w:rsid w:val="00D47FA9"/>
    <w:rsid w:val="00D50126"/>
    <w:rsid w:val="00D5037A"/>
    <w:rsid w:val="00D55E77"/>
    <w:rsid w:val="00D56948"/>
    <w:rsid w:val="00D601C8"/>
    <w:rsid w:val="00D63F13"/>
    <w:rsid w:val="00D651B2"/>
    <w:rsid w:val="00D655B0"/>
    <w:rsid w:val="00D71649"/>
    <w:rsid w:val="00D723EF"/>
    <w:rsid w:val="00D72605"/>
    <w:rsid w:val="00D7322C"/>
    <w:rsid w:val="00D75A16"/>
    <w:rsid w:val="00D818F8"/>
    <w:rsid w:val="00D81976"/>
    <w:rsid w:val="00D83C92"/>
    <w:rsid w:val="00D84F50"/>
    <w:rsid w:val="00D85093"/>
    <w:rsid w:val="00D86D28"/>
    <w:rsid w:val="00D87B8F"/>
    <w:rsid w:val="00D9078E"/>
    <w:rsid w:val="00D91F64"/>
    <w:rsid w:val="00D92C54"/>
    <w:rsid w:val="00D93A96"/>
    <w:rsid w:val="00D96F3E"/>
    <w:rsid w:val="00DA0EEC"/>
    <w:rsid w:val="00DA2936"/>
    <w:rsid w:val="00DA31DC"/>
    <w:rsid w:val="00DA3236"/>
    <w:rsid w:val="00DA3DD1"/>
    <w:rsid w:val="00DA5E61"/>
    <w:rsid w:val="00DB1F03"/>
    <w:rsid w:val="00DB402C"/>
    <w:rsid w:val="00DB4293"/>
    <w:rsid w:val="00DB4442"/>
    <w:rsid w:val="00DB4AA6"/>
    <w:rsid w:val="00DB4E54"/>
    <w:rsid w:val="00DB60F1"/>
    <w:rsid w:val="00DC1B80"/>
    <w:rsid w:val="00DC2DF1"/>
    <w:rsid w:val="00DC3DB7"/>
    <w:rsid w:val="00DC47C0"/>
    <w:rsid w:val="00DC559A"/>
    <w:rsid w:val="00DC6082"/>
    <w:rsid w:val="00DD2340"/>
    <w:rsid w:val="00DD2C8D"/>
    <w:rsid w:val="00DD325A"/>
    <w:rsid w:val="00DD4D86"/>
    <w:rsid w:val="00DD5B09"/>
    <w:rsid w:val="00DD6098"/>
    <w:rsid w:val="00DD60C6"/>
    <w:rsid w:val="00DD7FA4"/>
    <w:rsid w:val="00DE00A3"/>
    <w:rsid w:val="00DE00AC"/>
    <w:rsid w:val="00DE1C4F"/>
    <w:rsid w:val="00DE1ED9"/>
    <w:rsid w:val="00DE2775"/>
    <w:rsid w:val="00DE34BC"/>
    <w:rsid w:val="00DE71D8"/>
    <w:rsid w:val="00DE7C47"/>
    <w:rsid w:val="00DE7F9B"/>
    <w:rsid w:val="00DF1B27"/>
    <w:rsid w:val="00DF4692"/>
    <w:rsid w:val="00E02A51"/>
    <w:rsid w:val="00E10127"/>
    <w:rsid w:val="00E10A50"/>
    <w:rsid w:val="00E1344C"/>
    <w:rsid w:val="00E13797"/>
    <w:rsid w:val="00E1412B"/>
    <w:rsid w:val="00E14880"/>
    <w:rsid w:val="00E14E96"/>
    <w:rsid w:val="00E16351"/>
    <w:rsid w:val="00E23DE3"/>
    <w:rsid w:val="00E302F7"/>
    <w:rsid w:val="00E32795"/>
    <w:rsid w:val="00E34F6B"/>
    <w:rsid w:val="00E35EF0"/>
    <w:rsid w:val="00E36B2C"/>
    <w:rsid w:val="00E41AEB"/>
    <w:rsid w:val="00E42677"/>
    <w:rsid w:val="00E42700"/>
    <w:rsid w:val="00E46D90"/>
    <w:rsid w:val="00E51F6B"/>
    <w:rsid w:val="00E52249"/>
    <w:rsid w:val="00E61130"/>
    <w:rsid w:val="00E617F8"/>
    <w:rsid w:val="00E6295F"/>
    <w:rsid w:val="00E66FC9"/>
    <w:rsid w:val="00E671E7"/>
    <w:rsid w:val="00E67CC8"/>
    <w:rsid w:val="00E7065D"/>
    <w:rsid w:val="00E72C8E"/>
    <w:rsid w:val="00E73C9A"/>
    <w:rsid w:val="00E7445F"/>
    <w:rsid w:val="00E75122"/>
    <w:rsid w:val="00E83870"/>
    <w:rsid w:val="00E91F87"/>
    <w:rsid w:val="00EA0C13"/>
    <w:rsid w:val="00EA1634"/>
    <w:rsid w:val="00EA21BC"/>
    <w:rsid w:val="00EA6AF9"/>
    <w:rsid w:val="00EA77C0"/>
    <w:rsid w:val="00EA7816"/>
    <w:rsid w:val="00EB048F"/>
    <w:rsid w:val="00EB24FB"/>
    <w:rsid w:val="00EB5C1B"/>
    <w:rsid w:val="00EB5E21"/>
    <w:rsid w:val="00EB6082"/>
    <w:rsid w:val="00EB635D"/>
    <w:rsid w:val="00EB64CA"/>
    <w:rsid w:val="00EC10BB"/>
    <w:rsid w:val="00EC4344"/>
    <w:rsid w:val="00EC59D7"/>
    <w:rsid w:val="00EC5ABC"/>
    <w:rsid w:val="00EC6BF7"/>
    <w:rsid w:val="00EC6D02"/>
    <w:rsid w:val="00ED1D32"/>
    <w:rsid w:val="00ED2D9F"/>
    <w:rsid w:val="00ED3267"/>
    <w:rsid w:val="00ED4740"/>
    <w:rsid w:val="00ED5791"/>
    <w:rsid w:val="00ED590C"/>
    <w:rsid w:val="00ED6BEB"/>
    <w:rsid w:val="00ED7948"/>
    <w:rsid w:val="00EE0463"/>
    <w:rsid w:val="00EE1291"/>
    <w:rsid w:val="00EE2BC2"/>
    <w:rsid w:val="00EE36F8"/>
    <w:rsid w:val="00EE3722"/>
    <w:rsid w:val="00EE3C7B"/>
    <w:rsid w:val="00EE4BFC"/>
    <w:rsid w:val="00EE610F"/>
    <w:rsid w:val="00EE6627"/>
    <w:rsid w:val="00EF0CD9"/>
    <w:rsid w:val="00EF0FFF"/>
    <w:rsid w:val="00F00E0B"/>
    <w:rsid w:val="00F0377F"/>
    <w:rsid w:val="00F04D2E"/>
    <w:rsid w:val="00F05388"/>
    <w:rsid w:val="00F05F9F"/>
    <w:rsid w:val="00F060A0"/>
    <w:rsid w:val="00F06C2D"/>
    <w:rsid w:val="00F07154"/>
    <w:rsid w:val="00F129F7"/>
    <w:rsid w:val="00F1557C"/>
    <w:rsid w:val="00F221CC"/>
    <w:rsid w:val="00F22D28"/>
    <w:rsid w:val="00F23396"/>
    <w:rsid w:val="00F24E76"/>
    <w:rsid w:val="00F32F84"/>
    <w:rsid w:val="00F34119"/>
    <w:rsid w:val="00F344BF"/>
    <w:rsid w:val="00F347BA"/>
    <w:rsid w:val="00F363CE"/>
    <w:rsid w:val="00F41F80"/>
    <w:rsid w:val="00F51F77"/>
    <w:rsid w:val="00F56AB0"/>
    <w:rsid w:val="00F57F62"/>
    <w:rsid w:val="00F71929"/>
    <w:rsid w:val="00F72418"/>
    <w:rsid w:val="00F7254F"/>
    <w:rsid w:val="00F772FA"/>
    <w:rsid w:val="00F803A5"/>
    <w:rsid w:val="00F85790"/>
    <w:rsid w:val="00F86719"/>
    <w:rsid w:val="00F8732F"/>
    <w:rsid w:val="00F909FE"/>
    <w:rsid w:val="00FA504D"/>
    <w:rsid w:val="00FA78FA"/>
    <w:rsid w:val="00FA794B"/>
    <w:rsid w:val="00FB0BB7"/>
    <w:rsid w:val="00FB2CEA"/>
    <w:rsid w:val="00FB31D5"/>
    <w:rsid w:val="00FB5AAA"/>
    <w:rsid w:val="00FB5B5B"/>
    <w:rsid w:val="00FB6A9B"/>
    <w:rsid w:val="00FC019A"/>
    <w:rsid w:val="00FC1CC3"/>
    <w:rsid w:val="00FC3698"/>
    <w:rsid w:val="00FC50AE"/>
    <w:rsid w:val="00FC5CFF"/>
    <w:rsid w:val="00FC6DB7"/>
    <w:rsid w:val="00FD08D5"/>
    <w:rsid w:val="00FD121E"/>
    <w:rsid w:val="00FD391F"/>
    <w:rsid w:val="00FD6FAF"/>
    <w:rsid w:val="00FD7ADA"/>
    <w:rsid w:val="00FE2FB6"/>
    <w:rsid w:val="00FE5404"/>
    <w:rsid w:val="00FE7019"/>
    <w:rsid w:val="00FE77F6"/>
    <w:rsid w:val="00FF1455"/>
    <w:rsid w:val="00FF4225"/>
    <w:rsid w:val="00FF4473"/>
    <w:rsid w:val="00FF6AD0"/>
    <w:rsid w:val="00FF729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F6"/>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unhideWhenUsed/>
    <w:rsid w:val="004767F6"/>
    <w:pPr>
      <w:spacing w:after="0" w:line="240" w:lineRule="auto"/>
      <w:jc w:val="center"/>
    </w:pPr>
    <w:rPr>
      <w:rFonts w:ascii="Times New Roman" w:eastAsia="Times New Roman" w:hAnsi="Times New Roman"/>
      <w:b/>
      <w:sz w:val="24"/>
      <w:szCs w:val="20"/>
    </w:rPr>
  </w:style>
  <w:style w:type="character" w:customStyle="1" w:styleId="CorptextCaracter">
    <w:name w:val="Corp text Caracter"/>
    <w:basedOn w:val="Fontdeparagrafimplicit"/>
    <w:link w:val="Corptext"/>
    <w:semiHidden/>
    <w:rsid w:val="004767F6"/>
    <w:rPr>
      <w:rFonts w:ascii="Times New Roman" w:eastAsia="Times New Roman" w:hAnsi="Times New Roman" w:cs="Times New Roman"/>
      <w:b/>
      <w:sz w:val="24"/>
      <w:szCs w:val="20"/>
      <w:lang w:val="en-US"/>
    </w:rPr>
  </w:style>
  <w:style w:type="paragraph" w:styleId="Indentcorptext">
    <w:name w:val="Body Text Indent"/>
    <w:basedOn w:val="Normal"/>
    <w:link w:val="IndentcorptextCaracter"/>
    <w:semiHidden/>
    <w:unhideWhenUsed/>
    <w:rsid w:val="004767F6"/>
    <w:pPr>
      <w:spacing w:after="0" w:line="240" w:lineRule="auto"/>
      <w:ind w:firstLine="851"/>
      <w:jc w:val="both"/>
    </w:pPr>
    <w:rPr>
      <w:rFonts w:ascii="Times New Roman" w:eastAsia="Times New Roman" w:hAnsi="Times New Roman"/>
      <w:sz w:val="24"/>
      <w:szCs w:val="20"/>
      <w:lang w:val="ro-RO"/>
    </w:rPr>
  </w:style>
  <w:style w:type="character" w:customStyle="1" w:styleId="IndentcorptextCaracter">
    <w:name w:val="Indent corp text Caracter"/>
    <w:basedOn w:val="Fontdeparagrafimplicit"/>
    <w:link w:val="Indentcorptext"/>
    <w:semiHidden/>
    <w:rsid w:val="004767F6"/>
    <w:rPr>
      <w:rFonts w:ascii="Times New Roman" w:eastAsia="Times New Roman" w:hAnsi="Times New Roman" w:cs="Times New Roman"/>
      <w:sz w:val="24"/>
      <w:szCs w:val="20"/>
    </w:rPr>
  </w:style>
  <w:style w:type="paragraph" w:styleId="Corptext3">
    <w:name w:val="Body Text 3"/>
    <w:basedOn w:val="Normal"/>
    <w:link w:val="Corptext3Caracter"/>
    <w:semiHidden/>
    <w:unhideWhenUsed/>
    <w:rsid w:val="004767F6"/>
    <w:pPr>
      <w:spacing w:after="120"/>
    </w:pPr>
    <w:rPr>
      <w:sz w:val="16"/>
      <w:szCs w:val="16"/>
    </w:rPr>
  </w:style>
  <w:style w:type="character" w:customStyle="1" w:styleId="Corptext3Caracter">
    <w:name w:val="Corp text 3 Caracter"/>
    <w:basedOn w:val="Fontdeparagrafimplicit"/>
    <w:link w:val="Corptext3"/>
    <w:semiHidden/>
    <w:rsid w:val="004767F6"/>
    <w:rPr>
      <w:rFonts w:ascii="Calibri" w:eastAsia="Calibri" w:hAnsi="Calibri" w:cs="Times New Roman"/>
      <w:sz w:val="16"/>
      <w:szCs w:val="16"/>
      <w:lang w:val="en-US"/>
    </w:rPr>
  </w:style>
  <w:style w:type="character" w:customStyle="1" w:styleId="Bodytext">
    <w:name w:val="Body text_"/>
    <w:link w:val="Bodytext1"/>
    <w:locked/>
    <w:rsid w:val="004767F6"/>
    <w:rPr>
      <w:rFonts w:ascii="Arial" w:hAnsi="Arial" w:cs="Arial"/>
      <w:sz w:val="18"/>
      <w:szCs w:val="18"/>
      <w:shd w:val="clear" w:color="auto" w:fill="FFFFFF"/>
    </w:rPr>
  </w:style>
  <w:style w:type="paragraph" w:customStyle="1" w:styleId="Bodytext1">
    <w:name w:val="Body text1"/>
    <w:basedOn w:val="Normal"/>
    <w:link w:val="Bodytext"/>
    <w:rsid w:val="004767F6"/>
    <w:pPr>
      <w:shd w:val="clear" w:color="auto" w:fill="FFFFFF"/>
      <w:spacing w:before="300" w:after="480" w:line="240" w:lineRule="atLeast"/>
      <w:ind w:hanging="1600"/>
    </w:pPr>
    <w:rPr>
      <w:rFonts w:ascii="Arial" w:eastAsiaTheme="minorHAnsi" w:hAnsi="Arial" w:cs="Arial"/>
      <w:sz w:val="18"/>
      <w:szCs w:val="18"/>
      <w:lang w:val="ro-RO"/>
    </w:rPr>
  </w:style>
  <w:style w:type="character" w:customStyle="1" w:styleId="Bodytext31">
    <w:name w:val="Body text (31)_"/>
    <w:link w:val="Bodytext310"/>
    <w:locked/>
    <w:rsid w:val="004767F6"/>
    <w:rPr>
      <w:rFonts w:ascii="Arial" w:hAnsi="Arial" w:cs="Arial"/>
      <w:b/>
      <w:bCs/>
      <w:smallCaps/>
      <w:spacing w:val="50"/>
      <w:sz w:val="23"/>
      <w:szCs w:val="23"/>
      <w:shd w:val="clear" w:color="auto" w:fill="FFFFFF"/>
    </w:rPr>
  </w:style>
  <w:style w:type="paragraph" w:customStyle="1" w:styleId="Bodytext310">
    <w:name w:val="Body text (31)"/>
    <w:basedOn w:val="Normal"/>
    <w:link w:val="Bodytext31"/>
    <w:rsid w:val="004767F6"/>
    <w:pPr>
      <w:shd w:val="clear" w:color="auto" w:fill="FFFFFF"/>
      <w:spacing w:after="60" w:line="240" w:lineRule="atLeast"/>
    </w:pPr>
    <w:rPr>
      <w:rFonts w:ascii="Arial" w:eastAsiaTheme="minorHAnsi" w:hAnsi="Arial" w:cs="Arial"/>
      <w:b/>
      <w:bCs/>
      <w:smallCaps/>
      <w:spacing w:val="50"/>
      <w:sz w:val="23"/>
      <w:szCs w:val="23"/>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F6"/>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semiHidden/>
    <w:unhideWhenUsed/>
    <w:rsid w:val="004767F6"/>
    <w:pPr>
      <w:spacing w:after="0" w:line="240" w:lineRule="auto"/>
      <w:jc w:val="center"/>
    </w:pPr>
    <w:rPr>
      <w:rFonts w:ascii="Times New Roman" w:eastAsia="Times New Roman" w:hAnsi="Times New Roman"/>
      <w:b/>
      <w:sz w:val="24"/>
      <w:szCs w:val="20"/>
    </w:rPr>
  </w:style>
  <w:style w:type="character" w:customStyle="1" w:styleId="CorptextCaracter">
    <w:name w:val="Corp text Caracter"/>
    <w:basedOn w:val="Fontdeparagrafimplicit"/>
    <w:link w:val="Corptext"/>
    <w:semiHidden/>
    <w:rsid w:val="004767F6"/>
    <w:rPr>
      <w:rFonts w:ascii="Times New Roman" w:eastAsia="Times New Roman" w:hAnsi="Times New Roman" w:cs="Times New Roman"/>
      <w:b/>
      <w:sz w:val="24"/>
      <w:szCs w:val="20"/>
      <w:lang w:val="en-US"/>
    </w:rPr>
  </w:style>
  <w:style w:type="paragraph" w:styleId="Indentcorptext">
    <w:name w:val="Body Text Indent"/>
    <w:basedOn w:val="Normal"/>
    <w:link w:val="IndentcorptextCaracter"/>
    <w:semiHidden/>
    <w:unhideWhenUsed/>
    <w:rsid w:val="004767F6"/>
    <w:pPr>
      <w:spacing w:after="0" w:line="240" w:lineRule="auto"/>
      <w:ind w:firstLine="851"/>
      <w:jc w:val="both"/>
    </w:pPr>
    <w:rPr>
      <w:rFonts w:ascii="Times New Roman" w:eastAsia="Times New Roman" w:hAnsi="Times New Roman"/>
      <w:sz w:val="24"/>
      <w:szCs w:val="20"/>
      <w:lang w:val="ro-RO"/>
    </w:rPr>
  </w:style>
  <w:style w:type="character" w:customStyle="1" w:styleId="IndentcorptextCaracter">
    <w:name w:val="Indent corp text Caracter"/>
    <w:basedOn w:val="Fontdeparagrafimplicit"/>
    <w:link w:val="Indentcorptext"/>
    <w:semiHidden/>
    <w:rsid w:val="004767F6"/>
    <w:rPr>
      <w:rFonts w:ascii="Times New Roman" w:eastAsia="Times New Roman" w:hAnsi="Times New Roman" w:cs="Times New Roman"/>
      <w:sz w:val="24"/>
      <w:szCs w:val="20"/>
    </w:rPr>
  </w:style>
  <w:style w:type="paragraph" w:styleId="Corptext3">
    <w:name w:val="Body Text 3"/>
    <w:basedOn w:val="Normal"/>
    <w:link w:val="Corptext3Caracter"/>
    <w:semiHidden/>
    <w:unhideWhenUsed/>
    <w:rsid w:val="004767F6"/>
    <w:pPr>
      <w:spacing w:after="120"/>
    </w:pPr>
    <w:rPr>
      <w:sz w:val="16"/>
      <w:szCs w:val="16"/>
    </w:rPr>
  </w:style>
  <w:style w:type="character" w:customStyle="1" w:styleId="Corptext3Caracter">
    <w:name w:val="Corp text 3 Caracter"/>
    <w:basedOn w:val="Fontdeparagrafimplicit"/>
    <w:link w:val="Corptext3"/>
    <w:semiHidden/>
    <w:rsid w:val="004767F6"/>
    <w:rPr>
      <w:rFonts w:ascii="Calibri" w:eastAsia="Calibri" w:hAnsi="Calibri" w:cs="Times New Roman"/>
      <w:sz w:val="16"/>
      <w:szCs w:val="16"/>
      <w:lang w:val="en-US"/>
    </w:rPr>
  </w:style>
  <w:style w:type="character" w:customStyle="1" w:styleId="Bodytext">
    <w:name w:val="Body text_"/>
    <w:link w:val="Bodytext1"/>
    <w:locked/>
    <w:rsid w:val="004767F6"/>
    <w:rPr>
      <w:rFonts w:ascii="Arial" w:hAnsi="Arial" w:cs="Arial"/>
      <w:sz w:val="18"/>
      <w:szCs w:val="18"/>
      <w:shd w:val="clear" w:color="auto" w:fill="FFFFFF"/>
    </w:rPr>
  </w:style>
  <w:style w:type="paragraph" w:customStyle="1" w:styleId="Bodytext1">
    <w:name w:val="Body text1"/>
    <w:basedOn w:val="Normal"/>
    <w:link w:val="Bodytext"/>
    <w:rsid w:val="004767F6"/>
    <w:pPr>
      <w:shd w:val="clear" w:color="auto" w:fill="FFFFFF"/>
      <w:spacing w:before="300" w:after="480" w:line="240" w:lineRule="atLeast"/>
      <w:ind w:hanging="1600"/>
    </w:pPr>
    <w:rPr>
      <w:rFonts w:ascii="Arial" w:eastAsiaTheme="minorHAnsi" w:hAnsi="Arial" w:cs="Arial"/>
      <w:sz w:val="18"/>
      <w:szCs w:val="18"/>
      <w:lang w:val="ro-RO"/>
    </w:rPr>
  </w:style>
  <w:style w:type="character" w:customStyle="1" w:styleId="Bodytext31">
    <w:name w:val="Body text (31)_"/>
    <w:link w:val="Bodytext310"/>
    <w:locked/>
    <w:rsid w:val="004767F6"/>
    <w:rPr>
      <w:rFonts w:ascii="Arial" w:hAnsi="Arial" w:cs="Arial"/>
      <w:b/>
      <w:bCs/>
      <w:smallCaps/>
      <w:spacing w:val="50"/>
      <w:sz w:val="23"/>
      <w:szCs w:val="23"/>
      <w:shd w:val="clear" w:color="auto" w:fill="FFFFFF"/>
    </w:rPr>
  </w:style>
  <w:style w:type="paragraph" w:customStyle="1" w:styleId="Bodytext310">
    <w:name w:val="Body text (31)"/>
    <w:basedOn w:val="Normal"/>
    <w:link w:val="Bodytext31"/>
    <w:rsid w:val="004767F6"/>
    <w:pPr>
      <w:shd w:val="clear" w:color="auto" w:fill="FFFFFF"/>
      <w:spacing w:after="60" w:line="240" w:lineRule="atLeast"/>
    </w:pPr>
    <w:rPr>
      <w:rFonts w:ascii="Arial" w:eastAsiaTheme="minorHAnsi" w:hAnsi="Arial" w:cs="Arial"/>
      <w:b/>
      <w:bCs/>
      <w:smallCaps/>
      <w:spacing w:val="50"/>
      <w:sz w:val="23"/>
      <w:szCs w:val="23"/>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2729</Words>
  <Characters>15834</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badana</dc:creator>
  <cp:keywords/>
  <dc:description/>
  <cp:lastModifiedBy>dorina badana</cp:lastModifiedBy>
  <cp:revision>2</cp:revision>
  <dcterms:created xsi:type="dcterms:W3CDTF">2019-07-26T07:57:00Z</dcterms:created>
  <dcterms:modified xsi:type="dcterms:W3CDTF">2019-07-26T07:58:00Z</dcterms:modified>
</cp:coreProperties>
</file>