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DE4" w:rsidRDefault="00FE6DE4" w:rsidP="00FE6DE4">
      <w:pPr>
        <w:spacing w:after="0" w:line="240" w:lineRule="auto"/>
        <w:jc w:val="center"/>
        <w:rPr>
          <w:rFonts w:ascii="Times New Roman" w:hAnsi="Times New Roman"/>
          <w:b/>
          <w:sz w:val="24"/>
          <w:szCs w:val="24"/>
          <w:lang w:val="ro-RO"/>
        </w:rPr>
      </w:pPr>
      <w:r>
        <w:rPr>
          <w:rFonts w:ascii="Times New Roman" w:hAnsi="Times New Roman"/>
          <w:b/>
          <w:sz w:val="24"/>
          <w:szCs w:val="24"/>
          <w:lang w:val="ro-RO"/>
        </w:rPr>
        <w:t>PROIECTUL DECIZIEI ETAPEI DE ÎNCADRARE</w:t>
      </w:r>
    </w:p>
    <w:p w:rsidR="00FE6DE4" w:rsidRDefault="00FE6DE4" w:rsidP="00FE6DE4">
      <w:pPr>
        <w:tabs>
          <w:tab w:val="left" w:leader="dot" w:pos="11334"/>
        </w:tabs>
        <w:spacing w:after="0" w:line="240" w:lineRule="auto"/>
        <w:jc w:val="center"/>
        <w:rPr>
          <w:rFonts w:ascii="Times New Roman" w:hAnsi="Times New Roman"/>
          <w:sz w:val="24"/>
          <w:szCs w:val="24"/>
          <w:lang w:val="ro-RO" w:eastAsia="ro-RO"/>
        </w:rPr>
      </w:pPr>
    </w:p>
    <w:p w:rsidR="00FE6DE4" w:rsidRDefault="00FE6DE4" w:rsidP="00FE6DE4">
      <w:pPr>
        <w:tabs>
          <w:tab w:val="left" w:leader="dot" w:pos="11334"/>
        </w:tabs>
        <w:spacing w:after="0" w:line="240" w:lineRule="auto"/>
        <w:jc w:val="center"/>
        <w:rPr>
          <w:rFonts w:ascii="Times New Roman" w:hAnsi="Times New Roman"/>
          <w:color w:val="FF0000"/>
          <w:sz w:val="24"/>
          <w:szCs w:val="24"/>
          <w:lang w:val="ro-RO" w:eastAsia="ro-RO"/>
        </w:rPr>
      </w:pPr>
      <w:r>
        <w:rPr>
          <w:rFonts w:ascii="Times New Roman" w:hAnsi="Times New Roman"/>
          <w:sz w:val="24"/>
          <w:szCs w:val="24"/>
          <w:lang w:val="ro-RO" w:eastAsia="ro-RO"/>
        </w:rPr>
        <w:t>Nr. 5616 din 05.08.2019</w:t>
      </w:r>
    </w:p>
    <w:p w:rsidR="00FE6DE4" w:rsidRDefault="00FE6DE4" w:rsidP="00FE6DE4">
      <w:pPr>
        <w:tabs>
          <w:tab w:val="left" w:leader="dot" w:pos="11334"/>
        </w:tabs>
        <w:spacing w:after="0" w:line="240" w:lineRule="auto"/>
        <w:jc w:val="both"/>
        <w:rPr>
          <w:rFonts w:ascii="Times New Roman" w:hAnsi="Times New Roman"/>
          <w:sz w:val="24"/>
          <w:szCs w:val="24"/>
          <w:lang w:val="ro-RO" w:eastAsia="ro-RO"/>
        </w:rPr>
      </w:pPr>
    </w:p>
    <w:p w:rsidR="00FE6DE4" w:rsidRDefault="00FE6DE4" w:rsidP="00FE6DE4">
      <w:pPr>
        <w:spacing w:after="0" w:line="240" w:lineRule="auto"/>
        <w:ind w:firstLine="720"/>
        <w:jc w:val="both"/>
        <w:rPr>
          <w:rFonts w:ascii="Times New Roman" w:hAnsi="Times New Roman"/>
          <w:sz w:val="24"/>
          <w:szCs w:val="24"/>
          <w:lang w:val="ro-RO" w:eastAsia="ro-RO"/>
        </w:rPr>
      </w:pPr>
      <w:r>
        <w:rPr>
          <w:rFonts w:ascii="Times New Roman" w:hAnsi="Times New Roman"/>
          <w:sz w:val="24"/>
          <w:szCs w:val="24"/>
          <w:lang w:val="ro-RO" w:eastAsia="ro-RO"/>
        </w:rPr>
        <w:t xml:space="preserve">Ca urmare a solicitării de emitere a acordului de mediu adresate de </w:t>
      </w:r>
      <w:r>
        <w:rPr>
          <w:rFonts w:ascii="Times New Roman" w:hAnsi="Times New Roman"/>
          <w:b/>
          <w:sz w:val="24"/>
          <w:szCs w:val="24"/>
          <w:lang w:val="ro-RO"/>
        </w:rPr>
        <w:t xml:space="preserve">SC ALCARIO TRADING SRL </w:t>
      </w:r>
      <w:r>
        <w:rPr>
          <w:rFonts w:ascii="Times New Roman" w:hAnsi="Times New Roman"/>
          <w:sz w:val="24"/>
          <w:szCs w:val="24"/>
          <w:lang w:val="ro-RO" w:eastAsia="ro-RO"/>
        </w:rPr>
        <w:t xml:space="preserve">cu sediul în </w:t>
      </w:r>
      <w:r>
        <w:rPr>
          <w:rFonts w:ascii="Times New Roman" w:hAnsi="Times New Roman"/>
          <w:sz w:val="24"/>
          <w:szCs w:val="24"/>
          <w:lang w:val="ro-RO"/>
        </w:rPr>
        <w:t>Giurgiu, str. 1 Decembrie 1918, bl. 16 vechi, sc. A, et. 1, ap. 3, județul Giurgiu</w:t>
      </w:r>
      <w:r>
        <w:rPr>
          <w:rFonts w:ascii="Times New Roman" w:hAnsi="Times New Roman"/>
          <w:sz w:val="24"/>
          <w:szCs w:val="24"/>
          <w:lang w:val="ro-RO" w:eastAsia="ro-RO"/>
        </w:rPr>
        <w:t xml:space="preserve">, înregistrată </w:t>
      </w:r>
      <w:smartTag w:uri="urn:schemas-microsoft-com:office:smarttags" w:element="PersonName">
        <w:smartTagPr>
          <w:attr w:name="ProductID" w:val="la A.P"/>
        </w:smartTagPr>
        <w:r>
          <w:rPr>
            <w:rFonts w:ascii="Times New Roman" w:hAnsi="Times New Roman"/>
            <w:sz w:val="24"/>
            <w:szCs w:val="24"/>
            <w:lang w:val="ro-RO" w:eastAsia="ro-RO"/>
          </w:rPr>
          <w:t>la A.P</w:t>
        </w:r>
      </w:smartTag>
      <w:r>
        <w:rPr>
          <w:rFonts w:ascii="Times New Roman" w:hAnsi="Times New Roman"/>
          <w:sz w:val="24"/>
          <w:szCs w:val="24"/>
          <w:lang w:val="ro-RO" w:eastAsia="ro-RO"/>
        </w:rPr>
        <w:t xml:space="preserve">.M. Giurgiu cu nr. 5616 din data de 18.06.2019, în baza </w:t>
      </w:r>
      <w:r>
        <w:rPr>
          <w:rFonts w:ascii="Times New Roman" w:hAnsi="Times New Roman"/>
          <w:sz w:val="24"/>
          <w:szCs w:val="24"/>
          <w:lang w:val="ro-RO"/>
        </w:rPr>
        <w:t xml:space="preserve">Legii nr. 292/2018 privind evaluarea impactului anumitor proiecte publice şi private asupra mediului </w:t>
      </w:r>
      <w:r>
        <w:rPr>
          <w:rFonts w:ascii="Times New Roman" w:hAnsi="Times New Roman"/>
          <w:sz w:val="24"/>
          <w:szCs w:val="24"/>
          <w:lang w:val="ro-RO" w:eastAsia="ro-RO"/>
        </w:rPr>
        <w:t xml:space="preserve">şi a Ordonanţei de urgenţă a Guvernului nr. 57/2007 privind regimul ariilor naturale protejate, conservarea habitatelor naturale, a florei şi faunei sălbatice, cu modificările şi completările ulterioare, </w:t>
      </w:r>
    </w:p>
    <w:p w:rsidR="00FE6DE4" w:rsidRDefault="00FE6DE4" w:rsidP="00FE6DE4">
      <w:pPr>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ab/>
        <w:t xml:space="preserve">A.P.M. Giurgiu decide, ca urmare a consultărilor desfăşurate în cadrul şedinţei Comisiei de Analiză Tehnică din data de 05.08.2019, că proiectul </w:t>
      </w:r>
      <w:r>
        <w:rPr>
          <w:rFonts w:ascii="Times New Roman" w:hAnsi="Times New Roman"/>
          <w:b/>
          <w:sz w:val="24"/>
          <w:szCs w:val="24"/>
          <w:lang w:val="ro-RO" w:eastAsia="ro-RO"/>
        </w:rPr>
        <w:t>„</w:t>
      </w:r>
      <w:r>
        <w:rPr>
          <w:rFonts w:ascii="Times New Roman" w:hAnsi="Times New Roman"/>
          <w:b/>
          <w:sz w:val="24"/>
          <w:szCs w:val="24"/>
          <w:lang w:val="ro-RO"/>
        </w:rPr>
        <w:t xml:space="preserve">Construire salon de evenimente și spații conexe (împrejmuire, </w:t>
      </w:r>
      <w:proofErr w:type="spellStart"/>
      <w:r>
        <w:rPr>
          <w:rFonts w:ascii="Times New Roman" w:hAnsi="Times New Roman"/>
          <w:b/>
          <w:sz w:val="24"/>
          <w:szCs w:val="24"/>
          <w:lang w:val="ro-RO"/>
        </w:rPr>
        <w:t>semnalistică</w:t>
      </w:r>
      <w:proofErr w:type="spellEnd"/>
      <w:r>
        <w:rPr>
          <w:rFonts w:ascii="Times New Roman" w:hAnsi="Times New Roman"/>
          <w:b/>
          <w:sz w:val="24"/>
          <w:szCs w:val="24"/>
          <w:lang w:val="ro-RO"/>
        </w:rPr>
        <w:t>, dotări, amenajări și utilități aferente)”</w:t>
      </w:r>
      <w:r>
        <w:rPr>
          <w:rFonts w:ascii="Times New Roman" w:hAnsi="Times New Roman"/>
          <w:sz w:val="24"/>
          <w:szCs w:val="24"/>
          <w:lang w:val="ro-RO" w:eastAsia="ro-RO"/>
        </w:rPr>
        <w:t xml:space="preserve">, propus a fi amplasat în </w:t>
      </w:r>
      <w:r>
        <w:rPr>
          <w:rFonts w:ascii="Times New Roman" w:hAnsi="Times New Roman"/>
          <w:sz w:val="24"/>
          <w:szCs w:val="24"/>
          <w:lang w:val="ro-RO"/>
        </w:rPr>
        <w:t>municipiul Giurgiu, B-dul București, nr. 161, CF 39198, NC. 39198</w:t>
      </w:r>
      <w:r>
        <w:rPr>
          <w:rFonts w:ascii="Times New Roman" w:hAnsi="Times New Roman"/>
          <w:sz w:val="24"/>
          <w:szCs w:val="24"/>
          <w:lang w:val="ro-RO" w:eastAsia="ro-RO"/>
        </w:rPr>
        <w:t xml:space="preserve">, jud. Giurgiu, </w:t>
      </w:r>
      <w:r>
        <w:rPr>
          <w:rFonts w:ascii="Times New Roman" w:hAnsi="Times New Roman"/>
          <w:b/>
          <w:sz w:val="24"/>
          <w:szCs w:val="24"/>
          <w:lang w:val="ro-RO" w:eastAsia="ro-RO"/>
        </w:rPr>
        <w:t>nu se supune evaluării impactului asupra mediului, nu se supune evaluării adecvate și nu se supune evaluării impactului asupra corpurilor de apă</w:t>
      </w:r>
      <w:r>
        <w:rPr>
          <w:rFonts w:ascii="Times New Roman" w:hAnsi="Times New Roman"/>
          <w:sz w:val="24"/>
          <w:szCs w:val="24"/>
          <w:lang w:val="ro-RO" w:eastAsia="ro-RO"/>
        </w:rPr>
        <w:t xml:space="preserve">. </w:t>
      </w:r>
    </w:p>
    <w:p w:rsidR="00FE6DE4" w:rsidRDefault="00FE6DE4" w:rsidP="00FE6DE4">
      <w:pPr>
        <w:spacing w:after="0" w:line="240" w:lineRule="auto"/>
        <w:ind w:firstLine="720"/>
        <w:jc w:val="both"/>
        <w:rPr>
          <w:rFonts w:ascii="Times New Roman" w:hAnsi="Times New Roman"/>
          <w:sz w:val="24"/>
          <w:szCs w:val="24"/>
          <w:lang w:val="ro-RO" w:eastAsia="ro-RO"/>
        </w:rPr>
      </w:pPr>
      <w:r>
        <w:rPr>
          <w:rFonts w:ascii="Times New Roman" w:hAnsi="Times New Roman"/>
          <w:b/>
          <w:sz w:val="24"/>
          <w:szCs w:val="24"/>
          <w:lang w:val="ro-RO" w:eastAsia="ro-RO"/>
        </w:rPr>
        <w:t>Justificarea prezentei decizii</w:t>
      </w:r>
      <w:r>
        <w:rPr>
          <w:rFonts w:ascii="Times New Roman" w:hAnsi="Times New Roman"/>
          <w:sz w:val="24"/>
          <w:szCs w:val="24"/>
          <w:lang w:val="ro-RO" w:eastAsia="ro-RO"/>
        </w:rPr>
        <w:t xml:space="preserve">: </w:t>
      </w:r>
    </w:p>
    <w:p w:rsidR="00FE6DE4" w:rsidRDefault="00FE6DE4" w:rsidP="00FE6DE4">
      <w:pPr>
        <w:spacing w:after="0" w:line="240" w:lineRule="auto"/>
        <w:ind w:firstLine="720"/>
        <w:jc w:val="both"/>
        <w:rPr>
          <w:rFonts w:ascii="Times New Roman" w:hAnsi="Times New Roman"/>
          <w:sz w:val="24"/>
          <w:szCs w:val="24"/>
          <w:lang w:val="ro-RO" w:eastAsia="ro-RO"/>
        </w:rPr>
      </w:pPr>
      <w:r>
        <w:rPr>
          <w:rFonts w:ascii="Times New Roman" w:hAnsi="Times New Roman"/>
          <w:sz w:val="24"/>
          <w:szCs w:val="24"/>
          <w:lang w:val="ro-RO" w:eastAsia="ro-RO"/>
        </w:rPr>
        <w:t>I. Motivele care au stat la baza luării deciziei etapei de încadrare în procedura de evaluare a impactului asupra mediului sunt următoarele:</w:t>
      </w:r>
    </w:p>
    <w:p w:rsidR="00FE6DE4" w:rsidRDefault="00FE6DE4" w:rsidP="00FE6DE4">
      <w:pPr>
        <w:numPr>
          <w:ilvl w:val="0"/>
          <w:numId w:val="1"/>
        </w:numPr>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 xml:space="preserve">proiectul se încadrează în prevederile Hotărârii Guvernului nr. 445/2009, anexa nr. 2, pct. 10, </w:t>
      </w:r>
      <w:proofErr w:type="spellStart"/>
      <w:r>
        <w:rPr>
          <w:rFonts w:ascii="Times New Roman" w:hAnsi="Times New Roman"/>
          <w:sz w:val="24"/>
          <w:szCs w:val="24"/>
          <w:lang w:val="ro-RO" w:eastAsia="ro-RO"/>
        </w:rPr>
        <w:t>lit.b</w:t>
      </w:r>
      <w:proofErr w:type="spellEnd"/>
      <w:r>
        <w:rPr>
          <w:rFonts w:ascii="Times New Roman" w:hAnsi="Times New Roman"/>
          <w:sz w:val="24"/>
          <w:szCs w:val="24"/>
          <w:lang w:val="ro-RO" w:eastAsia="ro-RO"/>
        </w:rPr>
        <w:t>;</w:t>
      </w:r>
    </w:p>
    <w:p w:rsidR="00FE6DE4" w:rsidRDefault="00FE6DE4" w:rsidP="00FE6DE4">
      <w:pPr>
        <w:numPr>
          <w:ilvl w:val="0"/>
          <w:numId w:val="1"/>
        </w:numPr>
        <w:spacing w:after="0" w:line="240" w:lineRule="auto"/>
        <w:jc w:val="both"/>
        <w:rPr>
          <w:rFonts w:ascii="Times New Roman" w:hAnsi="Times New Roman"/>
          <w:b/>
          <w:sz w:val="24"/>
          <w:szCs w:val="24"/>
          <w:lang w:val="ro-RO"/>
        </w:rPr>
      </w:pPr>
      <w:r>
        <w:rPr>
          <w:rFonts w:ascii="Times New Roman" w:hAnsi="Times New Roman"/>
          <w:b/>
          <w:sz w:val="24"/>
          <w:szCs w:val="24"/>
          <w:lang w:val="ro-RO"/>
        </w:rPr>
        <w:t>valoarea investiției – 500.000 euro;</w:t>
      </w:r>
    </w:p>
    <w:p w:rsidR="00FE6DE4" w:rsidRDefault="00FE6DE4" w:rsidP="00FE6DE4">
      <w:pPr>
        <w:numPr>
          <w:ilvl w:val="0"/>
          <w:numId w:val="1"/>
        </w:numPr>
        <w:spacing w:after="0" w:line="240" w:lineRule="auto"/>
        <w:jc w:val="both"/>
        <w:rPr>
          <w:rFonts w:ascii="Times New Roman" w:hAnsi="Times New Roman"/>
          <w:b/>
          <w:sz w:val="24"/>
          <w:szCs w:val="24"/>
          <w:lang w:val="ro-RO"/>
        </w:rPr>
      </w:pPr>
      <w:r>
        <w:rPr>
          <w:rFonts w:ascii="Times New Roman" w:hAnsi="Times New Roman"/>
          <w:b/>
          <w:sz w:val="24"/>
          <w:szCs w:val="24"/>
          <w:lang w:val="ro-RO"/>
        </w:rPr>
        <w:t>perioada de implementare propusă 12 luni;</w:t>
      </w:r>
    </w:p>
    <w:p w:rsidR="00FE6DE4" w:rsidRDefault="00FE6DE4" w:rsidP="00FE6DE4">
      <w:pPr>
        <w:tabs>
          <w:tab w:val="num" w:pos="2880"/>
        </w:tabs>
        <w:spacing w:after="0" w:line="240" w:lineRule="auto"/>
        <w:ind w:left="660"/>
        <w:jc w:val="both"/>
        <w:rPr>
          <w:rFonts w:ascii="Times New Roman" w:hAnsi="Times New Roman"/>
          <w:i/>
          <w:sz w:val="24"/>
          <w:szCs w:val="24"/>
          <w:lang w:val="ro-RO"/>
        </w:rPr>
      </w:pPr>
      <w:r>
        <w:rPr>
          <w:rFonts w:ascii="Times New Roman" w:hAnsi="Times New Roman"/>
          <w:b/>
          <w:sz w:val="24"/>
          <w:szCs w:val="24"/>
          <w:lang w:val="ro-RO"/>
        </w:rPr>
        <w:t>1</w:t>
      </w:r>
      <w:r>
        <w:rPr>
          <w:rFonts w:ascii="Times New Roman" w:hAnsi="Times New Roman"/>
          <w:sz w:val="24"/>
          <w:szCs w:val="24"/>
          <w:lang w:val="ro-RO"/>
        </w:rPr>
        <w:t xml:space="preserve">. </w:t>
      </w:r>
      <w:r>
        <w:rPr>
          <w:rFonts w:ascii="Times New Roman" w:hAnsi="Times New Roman"/>
          <w:i/>
          <w:sz w:val="24"/>
          <w:szCs w:val="24"/>
          <w:u w:val="single"/>
          <w:lang w:val="ro-RO"/>
        </w:rPr>
        <w:t>Caracteristicile proiectului</w:t>
      </w:r>
      <w:r>
        <w:rPr>
          <w:rFonts w:ascii="Times New Roman" w:hAnsi="Times New Roman"/>
          <w:i/>
          <w:sz w:val="24"/>
          <w:szCs w:val="24"/>
          <w:lang w:val="ro-RO"/>
        </w:rPr>
        <w:t>:</w:t>
      </w:r>
    </w:p>
    <w:p w:rsidR="00FE6DE4" w:rsidRDefault="00FE6DE4" w:rsidP="00FE6DE4">
      <w:pPr>
        <w:tabs>
          <w:tab w:val="num" w:pos="2880"/>
        </w:tabs>
        <w:spacing w:after="0" w:line="240" w:lineRule="auto"/>
        <w:jc w:val="both"/>
        <w:rPr>
          <w:rFonts w:ascii="Times New Roman" w:hAnsi="Times New Roman"/>
          <w:i/>
          <w:sz w:val="24"/>
          <w:szCs w:val="24"/>
          <w:lang w:val="ro-RO"/>
        </w:rPr>
      </w:pPr>
      <w:r>
        <w:rPr>
          <w:rFonts w:ascii="Times New Roman" w:eastAsia="Times New Roman" w:hAnsi="Times New Roman"/>
          <w:bCs/>
          <w:kern w:val="32"/>
          <w:sz w:val="24"/>
          <w:szCs w:val="24"/>
          <w:lang w:val="ro-RO"/>
        </w:rPr>
        <w:t xml:space="preserve"> a) </w:t>
      </w:r>
      <w:r>
        <w:rPr>
          <w:rFonts w:ascii="Times New Roman" w:hAnsi="Times New Roman"/>
          <w:b/>
          <w:i/>
          <w:sz w:val="24"/>
          <w:szCs w:val="24"/>
          <w:lang w:val="ro-RO"/>
        </w:rPr>
        <w:t>dimensiunea și concepția întregului proiect</w:t>
      </w:r>
      <w:r>
        <w:rPr>
          <w:rFonts w:ascii="Times New Roman" w:eastAsia="Times New Roman" w:hAnsi="Times New Roman"/>
          <w:kern w:val="32"/>
          <w:sz w:val="24"/>
          <w:szCs w:val="24"/>
          <w:lang w:val="ro-RO"/>
        </w:rPr>
        <w:t>:</w:t>
      </w:r>
    </w:p>
    <w:p w:rsidR="00FE6DE4" w:rsidRDefault="00FE6DE4" w:rsidP="00FE6DE4">
      <w:pPr>
        <w:widowControl w:val="0"/>
        <w:autoSpaceDE w:val="0"/>
        <w:autoSpaceDN w:val="0"/>
        <w:adjustRightInd w:val="0"/>
        <w:spacing w:after="0" w:line="240" w:lineRule="auto"/>
        <w:ind w:left="148" w:right="295" w:firstLine="701"/>
        <w:rPr>
          <w:rFonts w:ascii="Arial" w:eastAsia="Times New Roman" w:hAnsi="Arial" w:cs="Arial"/>
          <w:lang w:val="ro-RO" w:eastAsia="ro-RO"/>
        </w:rPr>
      </w:pPr>
      <w:proofErr w:type="spellStart"/>
      <w:r>
        <w:rPr>
          <w:rFonts w:ascii="Times New Roman" w:hAnsi="Times New Roman"/>
          <w:sz w:val="24"/>
          <w:szCs w:val="24"/>
          <w:lang w:val="ro-RO"/>
        </w:rPr>
        <w:t>-proiectul</w:t>
      </w:r>
      <w:proofErr w:type="spellEnd"/>
      <w:r>
        <w:rPr>
          <w:rFonts w:ascii="Times New Roman" w:hAnsi="Times New Roman"/>
          <w:sz w:val="24"/>
          <w:szCs w:val="24"/>
          <w:lang w:val="ro-RO"/>
        </w:rPr>
        <w:t xml:space="preserve"> constă în </w:t>
      </w:r>
      <w:r>
        <w:rPr>
          <w:rFonts w:ascii="Arial" w:eastAsia="Times New Roman" w:hAnsi="Arial" w:cs="Arial"/>
          <w:lang w:val="ro-RO" w:eastAsia="ro-RO"/>
        </w:rPr>
        <w:t xml:space="preserve">construirea  unui salon de evenimente cu regim de </w:t>
      </w:r>
      <w:proofErr w:type="spellStart"/>
      <w:r>
        <w:rPr>
          <w:rFonts w:ascii="Arial" w:eastAsia="Times New Roman" w:hAnsi="Arial" w:cs="Arial"/>
          <w:lang w:val="ro-RO" w:eastAsia="ro-RO"/>
        </w:rPr>
        <w:t>inaltime</w:t>
      </w:r>
      <w:proofErr w:type="spellEnd"/>
      <w:r>
        <w:rPr>
          <w:rFonts w:ascii="Arial" w:eastAsia="Times New Roman" w:hAnsi="Arial" w:cs="Arial"/>
          <w:lang w:val="ro-RO" w:eastAsia="ro-RO"/>
        </w:rPr>
        <w:t xml:space="preserve"> P.</w:t>
      </w:r>
    </w:p>
    <w:p w:rsidR="00FE6DE4" w:rsidRDefault="00FE6DE4" w:rsidP="00FE6DE4">
      <w:pPr>
        <w:spacing w:after="0" w:line="240" w:lineRule="auto"/>
        <w:jc w:val="both"/>
        <w:rPr>
          <w:rFonts w:ascii="Arial" w:eastAsia="Times New Roman" w:hAnsi="Arial" w:cs="Arial"/>
          <w:lang w:val="ro-RO" w:eastAsia="ro-RO"/>
        </w:rPr>
      </w:pPr>
      <w:r>
        <w:rPr>
          <w:rFonts w:ascii="Arial" w:eastAsia="Times New Roman" w:hAnsi="Arial" w:cs="Arial"/>
          <w:lang w:val="ro-RO" w:eastAsia="ro-RO"/>
        </w:rPr>
        <w:t>Imobilul propus cuprinde:</w:t>
      </w:r>
    </w:p>
    <w:p w:rsidR="00FE6DE4" w:rsidRDefault="00FE6DE4" w:rsidP="00FE6DE4">
      <w:pPr>
        <w:spacing w:after="0" w:line="240" w:lineRule="auto"/>
        <w:jc w:val="both"/>
        <w:rPr>
          <w:rFonts w:ascii="Arial" w:eastAsia="Times New Roman" w:hAnsi="Arial" w:cs="Arial"/>
          <w:lang w:val="ro-RO" w:eastAsia="ro-RO"/>
        </w:rPr>
      </w:pPr>
      <w:r>
        <w:rPr>
          <w:rFonts w:ascii="Arial" w:eastAsia="Times New Roman" w:hAnsi="Arial" w:cs="Arial"/>
          <w:lang w:val="ro-RO" w:eastAsia="ro-RO"/>
        </w:rPr>
        <w:t xml:space="preserve">Denumire </w:t>
      </w:r>
      <w:proofErr w:type="spellStart"/>
      <w:r>
        <w:rPr>
          <w:rFonts w:ascii="Arial" w:eastAsia="Times New Roman" w:hAnsi="Arial" w:cs="Arial"/>
          <w:lang w:val="ro-RO" w:eastAsia="ro-RO"/>
        </w:rPr>
        <w:t>incapere</w:t>
      </w:r>
      <w:proofErr w:type="spellEnd"/>
      <w:r>
        <w:rPr>
          <w:rFonts w:ascii="Arial" w:eastAsia="Times New Roman" w:hAnsi="Arial" w:cs="Arial"/>
          <w:lang w:val="ro-RO" w:eastAsia="ro-RO"/>
        </w:rPr>
        <w:tab/>
      </w:r>
      <w:proofErr w:type="spellStart"/>
      <w:r>
        <w:rPr>
          <w:rFonts w:ascii="Arial" w:eastAsia="Times New Roman" w:hAnsi="Arial" w:cs="Arial"/>
          <w:lang w:val="ro-RO" w:eastAsia="ro-RO"/>
        </w:rPr>
        <w:t>Suprafata</w:t>
      </w:r>
      <w:proofErr w:type="spellEnd"/>
      <w:r>
        <w:rPr>
          <w:rFonts w:ascii="Arial" w:eastAsia="Times New Roman" w:hAnsi="Arial" w:cs="Arial"/>
          <w:lang w:val="ro-RO" w:eastAsia="ro-RO"/>
        </w:rPr>
        <w:t xml:space="preserve"> utila mp</w:t>
      </w:r>
    </w:p>
    <w:p w:rsidR="00FE6DE4" w:rsidRDefault="00FE6DE4" w:rsidP="00FE6DE4">
      <w:pPr>
        <w:numPr>
          <w:ilvl w:val="0"/>
          <w:numId w:val="2"/>
        </w:numPr>
        <w:spacing w:after="0" w:line="240" w:lineRule="auto"/>
        <w:jc w:val="both"/>
        <w:rPr>
          <w:rFonts w:ascii="Arial" w:eastAsia="Times New Roman" w:hAnsi="Arial" w:cs="Arial"/>
          <w:lang w:val="ro-RO" w:eastAsia="ro-RO"/>
        </w:rPr>
      </w:pPr>
      <w:proofErr w:type="spellStart"/>
      <w:r>
        <w:rPr>
          <w:rFonts w:ascii="Arial" w:eastAsia="Times New Roman" w:hAnsi="Arial" w:cs="Arial"/>
          <w:lang w:val="ro-RO" w:eastAsia="ro-RO"/>
        </w:rPr>
        <w:t>receptie</w:t>
      </w:r>
      <w:proofErr w:type="spellEnd"/>
      <w:r>
        <w:rPr>
          <w:rFonts w:ascii="Arial" w:eastAsia="Times New Roman" w:hAnsi="Arial" w:cs="Arial"/>
          <w:lang w:val="ro-RO" w:eastAsia="ro-RO"/>
        </w:rPr>
        <w:t xml:space="preserve"> 1</w:t>
      </w:r>
      <w:r>
        <w:rPr>
          <w:rFonts w:ascii="Arial" w:eastAsia="Times New Roman" w:hAnsi="Arial" w:cs="Arial"/>
          <w:lang w:val="ro-RO" w:eastAsia="ro-RO"/>
        </w:rPr>
        <w:tab/>
      </w:r>
      <w:r>
        <w:rPr>
          <w:rFonts w:ascii="Arial" w:eastAsia="Times New Roman" w:hAnsi="Arial" w:cs="Arial"/>
          <w:lang w:val="ro-RO" w:eastAsia="ro-RO"/>
        </w:rPr>
        <w:tab/>
        <w:t>67.37</w:t>
      </w:r>
    </w:p>
    <w:p w:rsidR="00FE6DE4" w:rsidRDefault="00FE6DE4" w:rsidP="00FE6DE4">
      <w:pPr>
        <w:numPr>
          <w:ilvl w:val="0"/>
          <w:numId w:val="2"/>
        </w:numPr>
        <w:spacing w:after="0" w:line="240" w:lineRule="auto"/>
        <w:jc w:val="both"/>
        <w:rPr>
          <w:rFonts w:ascii="Arial" w:eastAsia="Times New Roman" w:hAnsi="Arial" w:cs="Arial"/>
          <w:lang w:val="ro-RO" w:eastAsia="ro-RO"/>
        </w:rPr>
      </w:pPr>
      <w:r>
        <w:rPr>
          <w:rFonts w:ascii="Arial" w:eastAsia="Times New Roman" w:hAnsi="Arial" w:cs="Arial"/>
          <w:lang w:val="ro-RO" w:eastAsia="ro-RO"/>
        </w:rPr>
        <w:t>garderoba</w:t>
      </w:r>
      <w:r>
        <w:rPr>
          <w:rFonts w:ascii="Arial" w:eastAsia="Times New Roman" w:hAnsi="Arial" w:cs="Arial"/>
          <w:lang w:val="ro-RO" w:eastAsia="ro-RO"/>
        </w:rPr>
        <w:tab/>
      </w:r>
      <w:r>
        <w:rPr>
          <w:rFonts w:ascii="Arial" w:eastAsia="Times New Roman" w:hAnsi="Arial" w:cs="Arial"/>
          <w:lang w:val="ro-RO" w:eastAsia="ro-RO"/>
        </w:rPr>
        <w:tab/>
        <w:t>23.5</w:t>
      </w:r>
    </w:p>
    <w:p w:rsidR="00FE6DE4" w:rsidRDefault="00FE6DE4" w:rsidP="00FE6DE4">
      <w:pPr>
        <w:numPr>
          <w:ilvl w:val="0"/>
          <w:numId w:val="2"/>
        </w:numPr>
        <w:spacing w:after="0" w:line="240" w:lineRule="auto"/>
        <w:jc w:val="both"/>
        <w:rPr>
          <w:rFonts w:ascii="Arial" w:eastAsia="Times New Roman" w:hAnsi="Arial" w:cs="Arial"/>
          <w:lang w:val="ro-RO" w:eastAsia="ro-RO"/>
        </w:rPr>
      </w:pPr>
      <w:r>
        <w:rPr>
          <w:rFonts w:ascii="Arial" w:eastAsia="Times New Roman" w:hAnsi="Arial" w:cs="Arial"/>
          <w:lang w:val="ro-RO" w:eastAsia="ro-RO"/>
        </w:rPr>
        <w:t>sas</w:t>
      </w:r>
      <w:r>
        <w:rPr>
          <w:rFonts w:ascii="Arial" w:eastAsia="Times New Roman" w:hAnsi="Arial" w:cs="Arial"/>
          <w:lang w:val="ro-RO" w:eastAsia="ro-RO"/>
        </w:rPr>
        <w:tab/>
      </w:r>
      <w:r>
        <w:rPr>
          <w:rFonts w:ascii="Arial" w:eastAsia="Times New Roman" w:hAnsi="Arial" w:cs="Arial"/>
          <w:lang w:val="ro-RO" w:eastAsia="ro-RO"/>
        </w:rPr>
        <w:tab/>
      </w:r>
      <w:r>
        <w:rPr>
          <w:rFonts w:ascii="Arial" w:eastAsia="Times New Roman" w:hAnsi="Arial" w:cs="Arial"/>
          <w:lang w:val="ro-RO" w:eastAsia="ro-RO"/>
        </w:rPr>
        <w:tab/>
        <w:t>3.9</w:t>
      </w:r>
    </w:p>
    <w:p w:rsidR="00FE6DE4" w:rsidRDefault="00FE6DE4" w:rsidP="00FE6DE4">
      <w:pPr>
        <w:numPr>
          <w:ilvl w:val="0"/>
          <w:numId w:val="2"/>
        </w:numPr>
        <w:spacing w:after="0" w:line="240" w:lineRule="auto"/>
        <w:jc w:val="both"/>
        <w:rPr>
          <w:rFonts w:ascii="Arial" w:eastAsia="Times New Roman" w:hAnsi="Arial" w:cs="Arial"/>
          <w:lang w:val="ro-RO" w:eastAsia="ro-RO"/>
        </w:rPr>
      </w:pPr>
      <w:r>
        <w:rPr>
          <w:rFonts w:ascii="Arial" w:eastAsia="Times New Roman" w:hAnsi="Arial" w:cs="Arial"/>
          <w:lang w:val="ro-RO" w:eastAsia="ro-RO"/>
        </w:rPr>
        <w:t>grup sanitar H</w:t>
      </w:r>
      <w:r>
        <w:rPr>
          <w:rFonts w:ascii="Arial" w:eastAsia="Times New Roman" w:hAnsi="Arial" w:cs="Arial"/>
          <w:lang w:val="ro-RO" w:eastAsia="ro-RO"/>
        </w:rPr>
        <w:tab/>
      </w:r>
      <w:r>
        <w:rPr>
          <w:rFonts w:ascii="Arial" w:eastAsia="Times New Roman" w:hAnsi="Arial" w:cs="Arial"/>
          <w:lang w:val="ro-RO" w:eastAsia="ro-RO"/>
        </w:rPr>
        <w:tab/>
        <w:t>2.49</w:t>
      </w:r>
    </w:p>
    <w:p w:rsidR="00FE6DE4" w:rsidRDefault="00FE6DE4" w:rsidP="00FE6DE4">
      <w:pPr>
        <w:numPr>
          <w:ilvl w:val="0"/>
          <w:numId w:val="2"/>
        </w:numPr>
        <w:spacing w:after="0" w:line="240" w:lineRule="auto"/>
        <w:jc w:val="both"/>
        <w:rPr>
          <w:rFonts w:ascii="Arial" w:eastAsia="Times New Roman" w:hAnsi="Arial" w:cs="Arial"/>
          <w:lang w:val="ro-RO" w:eastAsia="ro-RO"/>
        </w:rPr>
      </w:pPr>
      <w:r>
        <w:rPr>
          <w:rFonts w:ascii="Arial" w:eastAsia="Times New Roman" w:hAnsi="Arial" w:cs="Arial"/>
          <w:lang w:val="ro-RO" w:eastAsia="ro-RO"/>
        </w:rPr>
        <w:t>grup sanitar B</w:t>
      </w:r>
      <w:r>
        <w:rPr>
          <w:rFonts w:ascii="Arial" w:eastAsia="Times New Roman" w:hAnsi="Arial" w:cs="Arial"/>
          <w:lang w:val="ro-RO" w:eastAsia="ro-RO"/>
        </w:rPr>
        <w:tab/>
      </w:r>
      <w:r>
        <w:rPr>
          <w:rFonts w:ascii="Arial" w:eastAsia="Times New Roman" w:hAnsi="Arial" w:cs="Arial"/>
          <w:lang w:val="ro-RO" w:eastAsia="ro-RO"/>
        </w:rPr>
        <w:tab/>
        <w:t>15.27</w:t>
      </w:r>
    </w:p>
    <w:p w:rsidR="00FE6DE4" w:rsidRDefault="00FE6DE4" w:rsidP="00FE6DE4">
      <w:pPr>
        <w:numPr>
          <w:ilvl w:val="0"/>
          <w:numId w:val="2"/>
        </w:numPr>
        <w:spacing w:after="0" w:line="240" w:lineRule="auto"/>
        <w:jc w:val="both"/>
        <w:rPr>
          <w:rFonts w:ascii="Arial" w:eastAsia="Times New Roman" w:hAnsi="Arial" w:cs="Arial"/>
          <w:lang w:val="ro-RO" w:eastAsia="ro-RO"/>
        </w:rPr>
      </w:pPr>
      <w:r>
        <w:rPr>
          <w:rFonts w:ascii="Arial" w:eastAsia="Times New Roman" w:hAnsi="Arial" w:cs="Arial"/>
          <w:lang w:val="ro-RO" w:eastAsia="ro-RO"/>
        </w:rPr>
        <w:t>grup sanitar F</w:t>
      </w:r>
      <w:r>
        <w:rPr>
          <w:rFonts w:ascii="Arial" w:eastAsia="Times New Roman" w:hAnsi="Arial" w:cs="Arial"/>
          <w:lang w:val="ro-RO" w:eastAsia="ro-RO"/>
        </w:rPr>
        <w:tab/>
      </w:r>
      <w:r>
        <w:rPr>
          <w:rFonts w:ascii="Arial" w:eastAsia="Times New Roman" w:hAnsi="Arial" w:cs="Arial"/>
          <w:lang w:val="ro-RO" w:eastAsia="ro-RO"/>
        </w:rPr>
        <w:tab/>
        <w:t>15.3</w:t>
      </w:r>
    </w:p>
    <w:p w:rsidR="00FE6DE4" w:rsidRDefault="00FE6DE4" w:rsidP="00FE6DE4">
      <w:pPr>
        <w:numPr>
          <w:ilvl w:val="0"/>
          <w:numId w:val="2"/>
        </w:numPr>
        <w:spacing w:after="0" w:line="240" w:lineRule="auto"/>
        <w:jc w:val="both"/>
        <w:rPr>
          <w:rFonts w:ascii="Arial" w:eastAsia="Times New Roman" w:hAnsi="Arial" w:cs="Arial"/>
          <w:lang w:val="ro-RO" w:eastAsia="ro-RO"/>
        </w:rPr>
      </w:pPr>
      <w:proofErr w:type="spellStart"/>
      <w:r>
        <w:rPr>
          <w:rFonts w:ascii="Arial" w:eastAsia="Times New Roman" w:hAnsi="Arial" w:cs="Arial"/>
          <w:lang w:val="ro-RO" w:eastAsia="ro-RO"/>
        </w:rPr>
        <w:t>receptie</w:t>
      </w:r>
      <w:proofErr w:type="spellEnd"/>
      <w:r>
        <w:rPr>
          <w:rFonts w:ascii="Arial" w:eastAsia="Times New Roman" w:hAnsi="Arial" w:cs="Arial"/>
          <w:lang w:val="ro-RO" w:eastAsia="ro-RO"/>
        </w:rPr>
        <w:t xml:space="preserve"> 2</w:t>
      </w:r>
      <w:r>
        <w:rPr>
          <w:rFonts w:ascii="Arial" w:eastAsia="Times New Roman" w:hAnsi="Arial" w:cs="Arial"/>
          <w:lang w:val="ro-RO" w:eastAsia="ro-RO"/>
        </w:rPr>
        <w:tab/>
      </w:r>
      <w:r>
        <w:rPr>
          <w:rFonts w:ascii="Arial" w:eastAsia="Times New Roman" w:hAnsi="Arial" w:cs="Arial"/>
          <w:lang w:val="ro-RO" w:eastAsia="ro-RO"/>
        </w:rPr>
        <w:tab/>
        <w:t>67.37</w:t>
      </w:r>
    </w:p>
    <w:p w:rsidR="00FE6DE4" w:rsidRDefault="00FE6DE4" w:rsidP="00FE6DE4">
      <w:pPr>
        <w:numPr>
          <w:ilvl w:val="0"/>
          <w:numId w:val="2"/>
        </w:numPr>
        <w:spacing w:after="0" w:line="240" w:lineRule="auto"/>
        <w:jc w:val="both"/>
        <w:rPr>
          <w:rFonts w:ascii="Arial" w:eastAsia="Times New Roman" w:hAnsi="Arial" w:cs="Arial"/>
          <w:lang w:val="ro-RO" w:eastAsia="ro-RO"/>
        </w:rPr>
      </w:pPr>
      <w:r>
        <w:rPr>
          <w:rFonts w:ascii="Arial" w:eastAsia="Times New Roman" w:hAnsi="Arial" w:cs="Arial"/>
          <w:lang w:val="ro-RO" w:eastAsia="ro-RO"/>
        </w:rPr>
        <w:t>sas</w:t>
      </w:r>
      <w:r>
        <w:rPr>
          <w:rFonts w:ascii="Arial" w:eastAsia="Times New Roman" w:hAnsi="Arial" w:cs="Arial"/>
          <w:lang w:val="ro-RO" w:eastAsia="ro-RO"/>
        </w:rPr>
        <w:tab/>
      </w:r>
      <w:r>
        <w:rPr>
          <w:rFonts w:ascii="Arial" w:eastAsia="Times New Roman" w:hAnsi="Arial" w:cs="Arial"/>
          <w:lang w:val="ro-RO" w:eastAsia="ro-RO"/>
        </w:rPr>
        <w:tab/>
      </w:r>
      <w:r>
        <w:rPr>
          <w:rFonts w:ascii="Arial" w:eastAsia="Times New Roman" w:hAnsi="Arial" w:cs="Arial"/>
          <w:lang w:val="ro-RO" w:eastAsia="ro-RO"/>
        </w:rPr>
        <w:tab/>
        <w:t>3.9</w:t>
      </w:r>
    </w:p>
    <w:p w:rsidR="00FE6DE4" w:rsidRDefault="00FE6DE4" w:rsidP="00FE6DE4">
      <w:pPr>
        <w:numPr>
          <w:ilvl w:val="0"/>
          <w:numId w:val="2"/>
        </w:numPr>
        <w:spacing w:after="0" w:line="240" w:lineRule="auto"/>
        <w:jc w:val="both"/>
        <w:rPr>
          <w:rFonts w:ascii="Arial" w:eastAsia="Times New Roman" w:hAnsi="Arial" w:cs="Arial"/>
          <w:lang w:val="ro-RO" w:eastAsia="ro-RO"/>
        </w:rPr>
      </w:pPr>
      <w:r>
        <w:rPr>
          <w:rFonts w:ascii="Arial" w:eastAsia="Times New Roman" w:hAnsi="Arial" w:cs="Arial"/>
          <w:lang w:val="ro-RO" w:eastAsia="ro-RO"/>
        </w:rPr>
        <w:t>grup sanitar H</w:t>
      </w:r>
      <w:r>
        <w:rPr>
          <w:rFonts w:ascii="Arial" w:eastAsia="Times New Roman" w:hAnsi="Arial" w:cs="Arial"/>
          <w:lang w:val="ro-RO" w:eastAsia="ro-RO"/>
        </w:rPr>
        <w:tab/>
      </w:r>
      <w:r>
        <w:rPr>
          <w:rFonts w:ascii="Arial" w:eastAsia="Times New Roman" w:hAnsi="Arial" w:cs="Arial"/>
          <w:lang w:val="ro-RO" w:eastAsia="ro-RO"/>
        </w:rPr>
        <w:tab/>
        <w:t>2.49</w:t>
      </w:r>
    </w:p>
    <w:p w:rsidR="00FE6DE4" w:rsidRDefault="00FE6DE4" w:rsidP="00FE6DE4">
      <w:pPr>
        <w:numPr>
          <w:ilvl w:val="0"/>
          <w:numId w:val="2"/>
        </w:numPr>
        <w:spacing w:after="0" w:line="240" w:lineRule="auto"/>
        <w:jc w:val="both"/>
        <w:rPr>
          <w:rFonts w:ascii="Arial" w:eastAsia="Times New Roman" w:hAnsi="Arial" w:cs="Arial"/>
          <w:lang w:val="ro-RO" w:eastAsia="ro-RO"/>
        </w:rPr>
      </w:pPr>
      <w:r>
        <w:rPr>
          <w:rFonts w:ascii="Arial" w:eastAsia="Times New Roman" w:hAnsi="Arial" w:cs="Arial"/>
          <w:lang w:val="ro-RO" w:eastAsia="ro-RO"/>
        </w:rPr>
        <w:t>grup sanitar B</w:t>
      </w:r>
      <w:r>
        <w:rPr>
          <w:rFonts w:ascii="Arial" w:eastAsia="Times New Roman" w:hAnsi="Arial" w:cs="Arial"/>
          <w:lang w:val="ro-RO" w:eastAsia="ro-RO"/>
        </w:rPr>
        <w:tab/>
      </w:r>
      <w:r>
        <w:rPr>
          <w:rFonts w:ascii="Arial" w:eastAsia="Times New Roman" w:hAnsi="Arial" w:cs="Arial"/>
          <w:lang w:val="ro-RO" w:eastAsia="ro-RO"/>
        </w:rPr>
        <w:tab/>
        <w:t>15.27</w:t>
      </w:r>
    </w:p>
    <w:p w:rsidR="00FE6DE4" w:rsidRDefault="00FE6DE4" w:rsidP="00FE6DE4">
      <w:pPr>
        <w:numPr>
          <w:ilvl w:val="0"/>
          <w:numId w:val="2"/>
        </w:numPr>
        <w:spacing w:after="0" w:line="240" w:lineRule="auto"/>
        <w:jc w:val="both"/>
        <w:rPr>
          <w:rFonts w:ascii="Arial" w:eastAsia="Times New Roman" w:hAnsi="Arial" w:cs="Arial"/>
          <w:lang w:val="ro-RO" w:eastAsia="ro-RO"/>
        </w:rPr>
      </w:pPr>
      <w:r>
        <w:rPr>
          <w:rFonts w:ascii="Arial" w:eastAsia="Times New Roman" w:hAnsi="Arial" w:cs="Arial"/>
          <w:lang w:val="ro-RO" w:eastAsia="ro-RO"/>
        </w:rPr>
        <w:t>grup sanitar F</w:t>
      </w:r>
      <w:r>
        <w:rPr>
          <w:rFonts w:ascii="Arial" w:eastAsia="Times New Roman" w:hAnsi="Arial" w:cs="Arial"/>
          <w:lang w:val="ro-RO" w:eastAsia="ro-RO"/>
        </w:rPr>
        <w:tab/>
      </w:r>
      <w:r>
        <w:rPr>
          <w:rFonts w:ascii="Arial" w:eastAsia="Times New Roman" w:hAnsi="Arial" w:cs="Arial"/>
          <w:lang w:val="ro-RO" w:eastAsia="ro-RO"/>
        </w:rPr>
        <w:tab/>
        <w:t>15.3</w:t>
      </w:r>
    </w:p>
    <w:p w:rsidR="00FE6DE4" w:rsidRDefault="00FE6DE4" w:rsidP="00FE6DE4">
      <w:pPr>
        <w:numPr>
          <w:ilvl w:val="0"/>
          <w:numId w:val="2"/>
        </w:numPr>
        <w:spacing w:after="0" w:line="240" w:lineRule="auto"/>
        <w:jc w:val="both"/>
        <w:rPr>
          <w:rFonts w:ascii="Arial" w:eastAsia="Times New Roman" w:hAnsi="Arial" w:cs="Arial"/>
          <w:lang w:val="ro-RO" w:eastAsia="ro-RO"/>
        </w:rPr>
      </w:pPr>
      <w:r>
        <w:rPr>
          <w:rFonts w:ascii="Arial" w:eastAsia="Times New Roman" w:hAnsi="Arial" w:cs="Arial"/>
          <w:lang w:val="ro-RO" w:eastAsia="ro-RO"/>
        </w:rPr>
        <w:t>SALA EVENIMENTE</w:t>
      </w:r>
      <w:r>
        <w:rPr>
          <w:rFonts w:ascii="Arial" w:eastAsia="Times New Roman" w:hAnsi="Arial" w:cs="Arial"/>
          <w:lang w:val="ro-RO" w:eastAsia="ro-RO"/>
        </w:rPr>
        <w:tab/>
        <w:t>989.51</w:t>
      </w:r>
    </w:p>
    <w:p w:rsidR="00FE6DE4" w:rsidRDefault="00FE6DE4" w:rsidP="00FE6DE4">
      <w:pPr>
        <w:numPr>
          <w:ilvl w:val="0"/>
          <w:numId w:val="2"/>
        </w:numPr>
        <w:spacing w:after="0" w:line="240" w:lineRule="auto"/>
        <w:jc w:val="both"/>
        <w:rPr>
          <w:rFonts w:ascii="Arial" w:eastAsia="Times New Roman" w:hAnsi="Arial" w:cs="Arial"/>
          <w:lang w:val="ro-RO" w:eastAsia="ro-RO"/>
        </w:rPr>
      </w:pPr>
      <w:proofErr w:type="spellStart"/>
      <w:r>
        <w:rPr>
          <w:rFonts w:ascii="Arial" w:eastAsia="Times New Roman" w:hAnsi="Arial" w:cs="Arial"/>
          <w:lang w:val="ro-RO" w:eastAsia="ro-RO"/>
        </w:rPr>
        <w:t>bucatarie</w:t>
      </w:r>
      <w:proofErr w:type="spellEnd"/>
      <w:r>
        <w:rPr>
          <w:rFonts w:ascii="Arial" w:eastAsia="Times New Roman" w:hAnsi="Arial" w:cs="Arial"/>
          <w:lang w:val="ro-RO" w:eastAsia="ro-RO"/>
        </w:rPr>
        <w:tab/>
      </w:r>
      <w:r>
        <w:rPr>
          <w:rFonts w:ascii="Arial" w:eastAsia="Times New Roman" w:hAnsi="Arial" w:cs="Arial"/>
          <w:lang w:val="ro-RO" w:eastAsia="ro-RO"/>
        </w:rPr>
        <w:tab/>
        <w:t>143.35</w:t>
      </w:r>
    </w:p>
    <w:p w:rsidR="00FE6DE4" w:rsidRDefault="00FE6DE4" w:rsidP="00FE6DE4">
      <w:pPr>
        <w:numPr>
          <w:ilvl w:val="0"/>
          <w:numId w:val="2"/>
        </w:numPr>
        <w:spacing w:after="0" w:line="240" w:lineRule="auto"/>
        <w:jc w:val="both"/>
        <w:rPr>
          <w:rFonts w:ascii="Arial" w:eastAsia="Times New Roman" w:hAnsi="Arial" w:cs="Arial"/>
          <w:lang w:val="ro-RO" w:eastAsia="ro-RO"/>
        </w:rPr>
      </w:pPr>
      <w:r>
        <w:rPr>
          <w:rFonts w:ascii="Arial" w:eastAsia="Times New Roman" w:hAnsi="Arial" w:cs="Arial"/>
          <w:lang w:val="ro-RO" w:eastAsia="ro-RO"/>
        </w:rPr>
        <w:t xml:space="preserve">camera </w:t>
      </w:r>
      <w:proofErr w:type="spellStart"/>
      <w:r>
        <w:rPr>
          <w:rFonts w:ascii="Arial" w:eastAsia="Times New Roman" w:hAnsi="Arial" w:cs="Arial"/>
          <w:lang w:val="ro-RO" w:eastAsia="ro-RO"/>
        </w:rPr>
        <w:t>frigo</w:t>
      </w:r>
      <w:proofErr w:type="spellEnd"/>
      <w:r>
        <w:rPr>
          <w:rFonts w:ascii="Arial" w:eastAsia="Times New Roman" w:hAnsi="Arial" w:cs="Arial"/>
          <w:lang w:val="ro-RO" w:eastAsia="ro-RO"/>
        </w:rPr>
        <w:tab/>
      </w:r>
      <w:r>
        <w:rPr>
          <w:rFonts w:ascii="Arial" w:eastAsia="Times New Roman" w:hAnsi="Arial" w:cs="Arial"/>
          <w:lang w:val="ro-RO" w:eastAsia="ro-RO"/>
        </w:rPr>
        <w:tab/>
        <w:t>12.87</w:t>
      </w:r>
    </w:p>
    <w:p w:rsidR="00FE6DE4" w:rsidRDefault="00FE6DE4" w:rsidP="00FE6DE4">
      <w:pPr>
        <w:numPr>
          <w:ilvl w:val="0"/>
          <w:numId w:val="2"/>
        </w:numPr>
        <w:spacing w:after="0" w:line="240" w:lineRule="auto"/>
        <w:jc w:val="both"/>
        <w:rPr>
          <w:rFonts w:ascii="Arial" w:eastAsia="Times New Roman" w:hAnsi="Arial" w:cs="Arial"/>
          <w:lang w:val="ro-RO" w:eastAsia="ro-RO"/>
        </w:rPr>
      </w:pPr>
      <w:r>
        <w:rPr>
          <w:rFonts w:ascii="Arial" w:eastAsia="Times New Roman" w:hAnsi="Arial" w:cs="Arial"/>
          <w:lang w:val="ro-RO" w:eastAsia="ro-RO"/>
        </w:rPr>
        <w:t xml:space="preserve">camera </w:t>
      </w:r>
      <w:proofErr w:type="spellStart"/>
      <w:r>
        <w:rPr>
          <w:rFonts w:ascii="Arial" w:eastAsia="Times New Roman" w:hAnsi="Arial" w:cs="Arial"/>
          <w:lang w:val="ro-RO" w:eastAsia="ro-RO"/>
        </w:rPr>
        <w:t>frigo</w:t>
      </w:r>
      <w:proofErr w:type="spellEnd"/>
      <w:r>
        <w:rPr>
          <w:rFonts w:ascii="Arial" w:eastAsia="Times New Roman" w:hAnsi="Arial" w:cs="Arial"/>
          <w:lang w:val="ro-RO" w:eastAsia="ro-RO"/>
        </w:rPr>
        <w:t xml:space="preserve"> legume</w:t>
      </w:r>
      <w:r>
        <w:rPr>
          <w:rFonts w:ascii="Arial" w:eastAsia="Times New Roman" w:hAnsi="Arial" w:cs="Arial"/>
          <w:lang w:val="ro-RO" w:eastAsia="ro-RO"/>
        </w:rPr>
        <w:tab/>
        <w:t>8.73</w:t>
      </w:r>
    </w:p>
    <w:p w:rsidR="00FE6DE4" w:rsidRDefault="00FE6DE4" w:rsidP="00FE6DE4">
      <w:pPr>
        <w:numPr>
          <w:ilvl w:val="0"/>
          <w:numId w:val="2"/>
        </w:numPr>
        <w:spacing w:after="0" w:line="240" w:lineRule="auto"/>
        <w:jc w:val="both"/>
        <w:rPr>
          <w:rFonts w:ascii="Arial" w:eastAsia="Times New Roman" w:hAnsi="Arial" w:cs="Arial"/>
          <w:lang w:val="ro-RO" w:eastAsia="ro-RO"/>
        </w:rPr>
      </w:pPr>
      <w:r>
        <w:rPr>
          <w:rFonts w:ascii="Arial" w:eastAsia="Times New Roman" w:hAnsi="Arial" w:cs="Arial"/>
          <w:lang w:val="ro-RO" w:eastAsia="ro-RO"/>
        </w:rPr>
        <w:t xml:space="preserve">camera </w:t>
      </w:r>
      <w:proofErr w:type="spellStart"/>
      <w:r>
        <w:rPr>
          <w:rFonts w:ascii="Arial" w:eastAsia="Times New Roman" w:hAnsi="Arial" w:cs="Arial"/>
          <w:lang w:val="ro-RO" w:eastAsia="ro-RO"/>
        </w:rPr>
        <w:t>frigo</w:t>
      </w:r>
      <w:proofErr w:type="spellEnd"/>
      <w:r>
        <w:rPr>
          <w:rFonts w:ascii="Arial" w:eastAsia="Times New Roman" w:hAnsi="Arial" w:cs="Arial"/>
          <w:lang w:val="ro-RO" w:eastAsia="ro-RO"/>
        </w:rPr>
        <w:t xml:space="preserve"> bar</w:t>
      </w:r>
      <w:r>
        <w:rPr>
          <w:rFonts w:ascii="Arial" w:eastAsia="Times New Roman" w:hAnsi="Arial" w:cs="Arial"/>
          <w:lang w:val="ro-RO" w:eastAsia="ro-RO"/>
        </w:rPr>
        <w:tab/>
        <w:t>11.23</w:t>
      </w:r>
    </w:p>
    <w:p w:rsidR="00FE6DE4" w:rsidRDefault="00FE6DE4" w:rsidP="00FE6DE4">
      <w:pPr>
        <w:numPr>
          <w:ilvl w:val="0"/>
          <w:numId w:val="2"/>
        </w:numPr>
        <w:spacing w:after="0" w:line="240" w:lineRule="auto"/>
        <w:jc w:val="both"/>
        <w:rPr>
          <w:rFonts w:ascii="Arial" w:eastAsia="Times New Roman" w:hAnsi="Arial" w:cs="Arial"/>
          <w:lang w:val="ro-RO" w:eastAsia="ro-RO"/>
        </w:rPr>
      </w:pPr>
      <w:r>
        <w:rPr>
          <w:rFonts w:ascii="Arial" w:eastAsia="Times New Roman" w:hAnsi="Arial" w:cs="Arial"/>
          <w:lang w:val="ro-RO" w:eastAsia="ro-RO"/>
        </w:rPr>
        <w:t>depozitare</w:t>
      </w:r>
      <w:r>
        <w:rPr>
          <w:rFonts w:ascii="Arial" w:eastAsia="Times New Roman" w:hAnsi="Arial" w:cs="Arial"/>
          <w:lang w:val="ro-RO" w:eastAsia="ro-RO"/>
        </w:rPr>
        <w:tab/>
      </w:r>
      <w:r>
        <w:rPr>
          <w:rFonts w:ascii="Arial" w:eastAsia="Times New Roman" w:hAnsi="Arial" w:cs="Arial"/>
          <w:lang w:val="ro-RO" w:eastAsia="ro-RO"/>
        </w:rPr>
        <w:tab/>
        <w:t>12.03</w:t>
      </w:r>
    </w:p>
    <w:p w:rsidR="00FE6DE4" w:rsidRDefault="00FE6DE4" w:rsidP="00FE6DE4">
      <w:pPr>
        <w:numPr>
          <w:ilvl w:val="0"/>
          <w:numId w:val="2"/>
        </w:numPr>
        <w:spacing w:after="0" w:line="240" w:lineRule="auto"/>
        <w:jc w:val="both"/>
        <w:rPr>
          <w:rFonts w:ascii="Arial" w:eastAsia="Times New Roman" w:hAnsi="Arial" w:cs="Arial"/>
          <w:lang w:val="ro-RO" w:eastAsia="ro-RO"/>
        </w:rPr>
      </w:pPr>
      <w:r>
        <w:rPr>
          <w:rFonts w:ascii="Arial" w:eastAsia="Times New Roman" w:hAnsi="Arial" w:cs="Arial"/>
          <w:lang w:val="ro-RO" w:eastAsia="ro-RO"/>
        </w:rPr>
        <w:t>depozitare neutra</w:t>
      </w:r>
      <w:r>
        <w:rPr>
          <w:rFonts w:ascii="Arial" w:eastAsia="Times New Roman" w:hAnsi="Arial" w:cs="Arial"/>
          <w:lang w:val="ro-RO" w:eastAsia="ro-RO"/>
        </w:rPr>
        <w:tab/>
        <w:t>17.82</w:t>
      </w:r>
    </w:p>
    <w:p w:rsidR="00FE6DE4" w:rsidRDefault="00FE6DE4" w:rsidP="00FE6DE4">
      <w:pPr>
        <w:numPr>
          <w:ilvl w:val="0"/>
          <w:numId w:val="2"/>
        </w:numPr>
        <w:spacing w:after="0" w:line="240" w:lineRule="auto"/>
        <w:jc w:val="both"/>
        <w:rPr>
          <w:rFonts w:ascii="Arial" w:eastAsia="Times New Roman" w:hAnsi="Arial" w:cs="Arial"/>
          <w:lang w:val="ro-RO" w:eastAsia="ro-RO"/>
        </w:rPr>
      </w:pPr>
      <w:r>
        <w:rPr>
          <w:rFonts w:ascii="Arial" w:eastAsia="Times New Roman" w:hAnsi="Arial" w:cs="Arial"/>
          <w:lang w:val="ro-RO" w:eastAsia="ro-RO"/>
        </w:rPr>
        <w:t>bar</w:t>
      </w:r>
      <w:r>
        <w:rPr>
          <w:rFonts w:ascii="Arial" w:eastAsia="Times New Roman" w:hAnsi="Arial" w:cs="Arial"/>
          <w:lang w:val="ro-RO" w:eastAsia="ro-RO"/>
        </w:rPr>
        <w:tab/>
      </w:r>
      <w:r>
        <w:rPr>
          <w:rFonts w:ascii="Arial" w:eastAsia="Times New Roman" w:hAnsi="Arial" w:cs="Arial"/>
          <w:lang w:val="ro-RO" w:eastAsia="ro-RO"/>
        </w:rPr>
        <w:tab/>
      </w:r>
      <w:r>
        <w:rPr>
          <w:rFonts w:ascii="Arial" w:eastAsia="Times New Roman" w:hAnsi="Arial" w:cs="Arial"/>
          <w:lang w:val="ro-RO" w:eastAsia="ro-RO"/>
        </w:rPr>
        <w:tab/>
        <w:t>12.87</w:t>
      </w:r>
    </w:p>
    <w:p w:rsidR="00FE6DE4" w:rsidRDefault="00FE6DE4" w:rsidP="00FE6DE4">
      <w:pPr>
        <w:numPr>
          <w:ilvl w:val="0"/>
          <w:numId w:val="2"/>
        </w:numPr>
        <w:spacing w:after="0" w:line="240" w:lineRule="auto"/>
        <w:jc w:val="both"/>
        <w:rPr>
          <w:rFonts w:ascii="Arial" w:eastAsia="Times New Roman" w:hAnsi="Arial" w:cs="Arial"/>
          <w:lang w:val="ro-RO" w:eastAsia="ro-RO"/>
        </w:rPr>
      </w:pPr>
      <w:r>
        <w:rPr>
          <w:rFonts w:ascii="Arial" w:eastAsia="Times New Roman" w:hAnsi="Arial" w:cs="Arial"/>
          <w:lang w:val="ro-RO" w:eastAsia="ro-RO"/>
        </w:rPr>
        <w:t xml:space="preserve">hol </w:t>
      </w:r>
      <w:proofErr w:type="spellStart"/>
      <w:r>
        <w:rPr>
          <w:rFonts w:ascii="Arial" w:eastAsia="Times New Roman" w:hAnsi="Arial" w:cs="Arial"/>
          <w:lang w:val="ro-RO" w:eastAsia="ro-RO"/>
        </w:rPr>
        <w:t>receptie</w:t>
      </w:r>
      <w:proofErr w:type="spellEnd"/>
      <w:r>
        <w:rPr>
          <w:rFonts w:ascii="Arial" w:eastAsia="Times New Roman" w:hAnsi="Arial" w:cs="Arial"/>
          <w:lang w:val="ro-RO" w:eastAsia="ro-RO"/>
        </w:rPr>
        <w:t xml:space="preserve"> marfa</w:t>
      </w:r>
      <w:r>
        <w:rPr>
          <w:rFonts w:ascii="Arial" w:eastAsia="Times New Roman" w:hAnsi="Arial" w:cs="Arial"/>
          <w:lang w:val="ro-RO" w:eastAsia="ro-RO"/>
        </w:rPr>
        <w:tab/>
        <w:t>17.5</w:t>
      </w:r>
    </w:p>
    <w:p w:rsidR="00FE6DE4" w:rsidRDefault="00FE6DE4" w:rsidP="00FE6DE4">
      <w:pPr>
        <w:numPr>
          <w:ilvl w:val="0"/>
          <w:numId w:val="2"/>
        </w:numPr>
        <w:spacing w:after="0" w:line="240" w:lineRule="auto"/>
        <w:jc w:val="both"/>
        <w:rPr>
          <w:rFonts w:ascii="Arial" w:eastAsia="Times New Roman" w:hAnsi="Arial" w:cs="Arial"/>
          <w:lang w:val="ro-RO" w:eastAsia="ro-RO"/>
        </w:rPr>
      </w:pPr>
      <w:r>
        <w:rPr>
          <w:rFonts w:ascii="Arial" w:eastAsia="Times New Roman" w:hAnsi="Arial" w:cs="Arial"/>
          <w:lang w:val="ro-RO" w:eastAsia="ro-RO"/>
        </w:rPr>
        <w:t>hol/coridor</w:t>
      </w:r>
      <w:r>
        <w:rPr>
          <w:rFonts w:ascii="Arial" w:eastAsia="Times New Roman" w:hAnsi="Arial" w:cs="Arial"/>
          <w:lang w:val="ro-RO" w:eastAsia="ro-RO"/>
        </w:rPr>
        <w:tab/>
      </w:r>
      <w:r>
        <w:rPr>
          <w:rFonts w:ascii="Arial" w:eastAsia="Times New Roman" w:hAnsi="Arial" w:cs="Arial"/>
          <w:lang w:val="ro-RO" w:eastAsia="ro-RO"/>
        </w:rPr>
        <w:tab/>
        <w:t>26.85</w:t>
      </w:r>
    </w:p>
    <w:p w:rsidR="00FE6DE4" w:rsidRDefault="00FE6DE4" w:rsidP="00FE6DE4">
      <w:pPr>
        <w:numPr>
          <w:ilvl w:val="0"/>
          <w:numId w:val="2"/>
        </w:numPr>
        <w:spacing w:after="0" w:line="240" w:lineRule="auto"/>
        <w:jc w:val="both"/>
        <w:rPr>
          <w:rFonts w:ascii="Arial" w:eastAsia="Times New Roman" w:hAnsi="Arial" w:cs="Arial"/>
          <w:lang w:val="ro-RO" w:eastAsia="ro-RO"/>
        </w:rPr>
      </w:pPr>
      <w:r>
        <w:rPr>
          <w:rFonts w:ascii="Arial" w:eastAsia="Times New Roman" w:hAnsi="Arial" w:cs="Arial"/>
          <w:lang w:val="ro-RO" w:eastAsia="ro-RO"/>
        </w:rPr>
        <w:lastRenderedPageBreak/>
        <w:t>vestiare</w:t>
      </w:r>
      <w:r>
        <w:rPr>
          <w:rFonts w:ascii="Arial" w:eastAsia="Times New Roman" w:hAnsi="Arial" w:cs="Arial"/>
          <w:lang w:val="ro-RO" w:eastAsia="ro-RO"/>
        </w:rPr>
        <w:tab/>
      </w:r>
      <w:r>
        <w:rPr>
          <w:rFonts w:ascii="Arial" w:eastAsia="Times New Roman" w:hAnsi="Arial" w:cs="Arial"/>
          <w:lang w:val="ro-RO" w:eastAsia="ro-RO"/>
        </w:rPr>
        <w:tab/>
        <w:t>26.24</w:t>
      </w:r>
    </w:p>
    <w:p w:rsidR="00FE6DE4" w:rsidRDefault="00FE6DE4" w:rsidP="00FE6DE4">
      <w:pPr>
        <w:numPr>
          <w:ilvl w:val="0"/>
          <w:numId w:val="2"/>
        </w:numPr>
        <w:spacing w:after="0" w:line="240" w:lineRule="auto"/>
        <w:jc w:val="both"/>
        <w:rPr>
          <w:rFonts w:ascii="Arial" w:eastAsia="Times New Roman" w:hAnsi="Arial" w:cs="Arial"/>
          <w:lang w:val="ro-RO" w:eastAsia="ro-RO"/>
        </w:rPr>
      </w:pPr>
      <w:r>
        <w:rPr>
          <w:rFonts w:ascii="Arial" w:eastAsia="Times New Roman" w:hAnsi="Arial" w:cs="Arial"/>
          <w:lang w:val="ro-RO" w:eastAsia="ro-RO"/>
        </w:rPr>
        <w:t>birou (ECS)</w:t>
      </w:r>
      <w:r>
        <w:rPr>
          <w:rFonts w:ascii="Arial" w:eastAsia="Times New Roman" w:hAnsi="Arial" w:cs="Arial"/>
          <w:lang w:val="ro-RO" w:eastAsia="ro-RO"/>
        </w:rPr>
        <w:tab/>
      </w:r>
      <w:r>
        <w:rPr>
          <w:rFonts w:ascii="Arial" w:eastAsia="Times New Roman" w:hAnsi="Arial" w:cs="Arial"/>
          <w:lang w:val="ro-RO" w:eastAsia="ro-RO"/>
        </w:rPr>
        <w:tab/>
        <w:t>22.01</w:t>
      </w:r>
    </w:p>
    <w:p w:rsidR="00FE6DE4" w:rsidRDefault="00FE6DE4" w:rsidP="00FE6DE4">
      <w:pPr>
        <w:numPr>
          <w:ilvl w:val="0"/>
          <w:numId w:val="2"/>
        </w:numPr>
        <w:spacing w:after="0" w:line="240" w:lineRule="auto"/>
        <w:jc w:val="both"/>
        <w:rPr>
          <w:rFonts w:ascii="Arial" w:eastAsia="Times New Roman" w:hAnsi="Arial" w:cs="Arial"/>
          <w:lang w:val="ro-RO" w:eastAsia="ro-RO"/>
        </w:rPr>
      </w:pPr>
      <w:r>
        <w:rPr>
          <w:rFonts w:ascii="Arial" w:eastAsia="Times New Roman" w:hAnsi="Arial" w:cs="Arial"/>
          <w:lang w:val="ro-RO" w:eastAsia="ro-RO"/>
        </w:rPr>
        <w:t>centrala termica</w:t>
      </w:r>
      <w:r>
        <w:rPr>
          <w:rFonts w:ascii="Arial" w:eastAsia="Times New Roman" w:hAnsi="Arial" w:cs="Arial"/>
          <w:lang w:val="ro-RO" w:eastAsia="ro-RO"/>
        </w:rPr>
        <w:tab/>
        <w:t>19.57</w:t>
      </w:r>
    </w:p>
    <w:p w:rsidR="00FE6DE4" w:rsidRDefault="00FE6DE4" w:rsidP="00FE6DE4">
      <w:pPr>
        <w:spacing w:after="0" w:line="240" w:lineRule="auto"/>
        <w:jc w:val="both"/>
        <w:rPr>
          <w:rFonts w:ascii="Arial" w:eastAsia="Times New Roman" w:hAnsi="Arial" w:cs="Arial"/>
          <w:lang w:val="ro-RO" w:eastAsia="ro-RO"/>
        </w:rPr>
      </w:pPr>
      <w:proofErr w:type="spellStart"/>
      <w:r>
        <w:rPr>
          <w:rFonts w:ascii="Arial" w:eastAsia="Times New Roman" w:hAnsi="Arial" w:cs="Arial"/>
          <w:lang w:val="ro-RO" w:eastAsia="ro-RO"/>
        </w:rPr>
        <w:t>Suprafata</w:t>
      </w:r>
      <w:proofErr w:type="spellEnd"/>
      <w:r>
        <w:rPr>
          <w:rFonts w:ascii="Arial" w:eastAsia="Times New Roman" w:hAnsi="Arial" w:cs="Arial"/>
          <w:lang w:val="ro-RO" w:eastAsia="ro-RO"/>
        </w:rPr>
        <w:t xml:space="preserve"> utila </w:t>
      </w:r>
      <w:proofErr w:type="spellStart"/>
      <w:r>
        <w:rPr>
          <w:rFonts w:ascii="Arial" w:eastAsia="Times New Roman" w:hAnsi="Arial" w:cs="Arial"/>
          <w:lang w:val="ro-RO" w:eastAsia="ro-RO"/>
        </w:rPr>
        <w:t>cladire</w:t>
      </w:r>
      <w:proofErr w:type="spellEnd"/>
      <w:r>
        <w:rPr>
          <w:rFonts w:ascii="Arial" w:eastAsia="Times New Roman" w:hAnsi="Arial" w:cs="Arial"/>
          <w:lang w:val="ro-RO" w:eastAsia="ro-RO"/>
        </w:rPr>
        <w:t xml:space="preserve"> = 1552.74 mp</w:t>
      </w:r>
    </w:p>
    <w:p w:rsidR="00FE6DE4" w:rsidRDefault="00FE6DE4" w:rsidP="00FE6DE4">
      <w:pPr>
        <w:spacing w:after="0" w:line="240" w:lineRule="auto"/>
        <w:jc w:val="both"/>
        <w:rPr>
          <w:rFonts w:ascii="Arial" w:eastAsia="Times New Roman" w:hAnsi="Arial" w:cs="Arial"/>
          <w:lang w:val="ro-RO" w:eastAsia="ro-RO"/>
        </w:rPr>
      </w:pPr>
      <w:proofErr w:type="spellStart"/>
      <w:r>
        <w:rPr>
          <w:rFonts w:ascii="Arial" w:eastAsia="Times New Roman" w:hAnsi="Arial" w:cs="Arial"/>
          <w:lang w:val="ro-RO" w:eastAsia="ro-RO"/>
        </w:rPr>
        <w:t>Suprafata</w:t>
      </w:r>
      <w:proofErr w:type="spellEnd"/>
      <w:r>
        <w:rPr>
          <w:rFonts w:ascii="Arial" w:eastAsia="Times New Roman" w:hAnsi="Arial" w:cs="Arial"/>
          <w:lang w:val="ro-RO" w:eastAsia="ro-RO"/>
        </w:rPr>
        <w:t xml:space="preserve"> construita </w:t>
      </w:r>
      <w:proofErr w:type="spellStart"/>
      <w:r>
        <w:rPr>
          <w:rFonts w:ascii="Arial" w:eastAsia="Times New Roman" w:hAnsi="Arial" w:cs="Arial"/>
          <w:lang w:val="ro-RO" w:eastAsia="ro-RO"/>
        </w:rPr>
        <w:t>cladire</w:t>
      </w:r>
      <w:proofErr w:type="spellEnd"/>
      <w:r>
        <w:rPr>
          <w:rFonts w:ascii="Arial" w:eastAsia="Times New Roman" w:hAnsi="Arial" w:cs="Arial"/>
          <w:lang w:val="ro-RO" w:eastAsia="ro-RO"/>
        </w:rPr>
        <w:t xml:space="preserve"> = 1 624,00mp</w:t>
      </w:r>
    </w:p>
    <w:p w:rsidR="00FE6DE4" w:rsidRDefault="00FE6DE4" w:rsidP="00FE6DE4">
      <w:pPr>
        <w:spacing w:after="0" w:line="240" w:lineRule="auto"/>
        <w:jc w:val="both"/>
        <w:rPr>
          <w:rFonts w:ascii="Arial" w:eastAsia="Times New Roman" w:hAnsi="Arial" w:cs="Arial"/>
          <w:lang w:val="ro-RO" w:eastAsia="ro-RO"/>
        </w:rPr>
      </w:pPr>
      <w:r>
        <w:rPr>
          <w:rFonts w:ascii="Arial" w:eastAsia="Times New Roman" w:hAnsi="Arial" w:cs="Arial"/>
          <w:lang w:val="ro-RO" w:eastAsia="ro-RO"/>
        </w:rPr>
        <w:t xml:space="preserve">In imobil se vor afla maxim 560 persoane din care 10 persoane </w:t>
      </w:r>
      <w:proofErr w:type="spellStart"/>
      <w:r>
        <w:rPr>
          <w:rFonts w:ascii="Arial" w:eastAsia="Times New Roman" w:hAnsi="Arial" w:cs="Arial"/>
          <w:lang w:val="ro-RO" w:eastAsia="ro-RO"/>
        </w:rPr>
        <w:t>reprezinta</w:t>
      </w:r>
      <w:proofErr w:type="spellEnd"/>
      <w:r>
        <w:rPr>
          <w:rFonts w:ascii="Arial" w:eastAsia="Times New Roman" w:hAnsi="Arial" w:cs="Arial"/>
          <w:lang w:val="ro-RO" w:eastAsia="ro-RO"/>
        </w:rPr>
        <w:t xml:space="preserve"> personalul angajat. Pentru cele maxim 550 de persoane din sala de evenimente s-au </w:t>
      </w:r>
      <w:proofErr w:type="spellStart"/>
      <w:r>
        <w:rPr>
          <w:rFonts w:ascii="Arial" w:eastAsia="Times New Roman" w:hAnsi="Arial" w:cs="Arial"/>
          <w:lang w:val="ro-RO" w:eastAsia="ro-RO"/>
        </w:rPr>
        <w:t>prevazut</w:t>
      </w:r>
      <w:proofErr w:type="spellEnd"/>
      <w:r>
        <w:rPr>
          <w:rFonts w:ascii="Arial" w:eastAsia="Times New Roman" w:hAnsi="Arial" w:cs="Arial"/>
          <w:lang w:val="ro-RO" w:eastAsia="ro-RO"/>
        </w:rPr>
        <w:t xml:space="preserve"> 10 wc-uri si 6 lavoare pentru femei, respectiv 6 wc-uri, 4 pisoare si 6 lavoare pentru </w:t>
      </w:r>
      <w:proofErr w:type="spellStart"/>
      <w:r>
        <w:rPr>
          <w:rFonts w:ascii="Arial" w:eastAsia="Times New Roman" w:hAnsi="Arial" w:cs="Arial"/>
          <w:lang w:val="ro-RO" w:eastAsia="ro-RO"/>
        </w:rPr>
        <w:t>barbati</w:t>
      </w:r>
      <w:proofErr w:type="spellEnd"/>
      <w:r>
        <w:rPr>
          <w:rFonts w:ascii="Arial" w:eastAsia="Times New Roman" w:hAnsi="Arial" w:cs="Arial"/>
          <w:lang w:val="ro-RO" w:eastAsia="ro-RO"/>
        </w:rPr>
        <w:t xml:space="preserve">. </w:t>
      </w:r>
      <w:proofErr w:type="spellStart"/>
      <w:r>
        <w:rPr>
          <w:rFonts w:ascii="Arial" w:eastAsia="Times New Roman" w:hAnsi="Arial" w:cs="Arial"/>
          <w:lang w:val="ro-RO" w:eastAsia="ro-RO"/>
        </w:rPr>
        <w:t>Deasemenea</w:t>
      </w:r>
      <w:proofErr w:type="spellEnd"/>
      <w:r>
        <w:rPr>
          <w:rFonts w:ascii="Arial" w:eastAsia="Times New Roman" w:hAnsi="Arial" w:cs="Arial"/>
          <w:lang w:val="ro-RO" w:eastAsia="ro-RO"/>
        </w:rPr>
        <w:t xml:space="preserve"> s-au </w:t>
      </w:r>
      <w:proofErr w:type="spellStart"/>
      <w:r>
        <w:rPr>
          <w:rFonts w:ascii="Arial" w:eastAsia="Times New Roman" w:hAnsi="Arial" w:cs="Arial"/>
          <w:lang w:val="ro-RO" w:eastAsia="ro-RO"/>
        </w:rPr>
        <w:t>prevazut</w:t>
      </w:r>
      <w:proofErr w:type="spellEnd"/>
      <w:r>
        <w:rPr>
          <w:rFonts w:ascii="Arial" w:eastAsia="Times New Roman" w:hAnsi="Arial" w:cs="Arial"/>
          <w:lang w:val="ro-RO" w:eastAsia="ro-RO"/>
        </w:rPr>
        <w:t xml:space="preserve"> doua grupuri sanitare pentru persoanele cu handicap, dimensionate conform normelor in vigoare. Cei 10 </w:t>
      </w:r>
      <w:proofErr w:type="spellStart"/>
      <w:r>
        <w:rPr>
          <w:rFonts w:ascii="Arial" w:eastAsia="Times New Roman" w:hAnsi="Arial" w:cs="Arial"/>
          <w:lang w:val="ro-RO" w:eastAsia="ro-RO"/>
        </w:rPr>
        <w:t>angajati</w:t>
      </w:r>
      <w:proofErr w:type="spellEnd"/>
      <w:r>
        <w:rPr>
          <w:rFonts w:ascii="Arial" w:eastAsia="Times New Roman" w:hAnsi="Arial" w:cs="Arial"/>
          <w:lang w:val="ro-RO" w:eastAsia="ro-RO"/>
        </w:rPr>
        <w:t xml:space="preserve"> </w:t>
      </w:r>
      <w:proofErr w:type="spellStart"/>
      <w:r>
        <w:rPr>
          <w:rFonts w:ascii="Arial" w:eastAsia="Times New Roman" w:hAnsi="Arial" w:cs="Arial"/>
          <w:lang w:val="ro-RO" w:eastAsia="ro-RO"/>
        </w:rPr>
        <w:t>beneficiaza</w:t>
      </w:r>
      <w:proofErr w:type="spellEnd"/>
      <w:r>
        <w:rPr>
          <w:rFonts w:ascii="Arial" w:eastAsia="Times New Roman" w:hAnsi="Arial" w:cs="Arial"/>
          <w:lang w:val="ro-RO" w:eastAsia="ro-RO"/>
        </w:rPr>
        <w:t xml:space="preserve"> de vestiar negru, dus cu wc si 1 lavoar si de un vestiar alb, departajarea pe sexe </w:t>
      </w:r>
      <w:proofErr w:type="spellStart"/>
      <w:r>
        <w:rPr>
          <w:rFonts w:ascii="Arial" w:eastAsia="Times New Roman" w:hAnsi="Arial" w:cs="Arial"/>
          <w:lang w:val="ro-RO" w:eastAsia="ro-RO"/>
        </w:rPr>
        <w:t>facandu-se</w:t>
      </w:r>
      <w:proofErr w:type="spellEnd"/>
      <w:r>
        <w:rPr>
          <w:rFonts w:ascii="Arial" w:eastAsia="Times New Roman" w:hAnsi="Arial" w:cs="Arial"/>
          <w:lang w:val="ro-RO" w:eastAsia="ro-RO"/>
        </w:rPr>
        <w:t xml:space="preserve"> cu ore de intrare, respectiv </w:t>
      </w:r>
      <w:proofErr w:type="spellStart"/>
      <w:r>
        <w:rPr>
          <w:rFonts w:ascii="Arial" w:eastAsia="Times New Roman" w:hAnsi="Arial" w:cs="Arial"/>
          <w:lang w:val="ro-RO" w:eastAsia="ro-RO"/>
        </w:rPr>
        <w:t>iesire</w:t>
      </w:r>
      <w:proofErr w:type="spellEnd"/>
      <w:r>
        <w:rPr>
          <w:rFonts w:ascii="Arial" w:eastAsia="Times New Roman" w:hAnsi="Arial" w:cs="Arial"/>
          <w:lang w:val="ro-RO" w:eastAsia="ro-RO"/>
        </w:rPr>
        <w:t xml:space="preserve"> diferite pentru </w:t>
      </w:r>
      <w:proofErr w:type="spellStart"/>
      <w:r>
        <w:rPr>
          <w:rFonts w:ascii="Arial" w:eastAsia="Times New Roman" w:hAnsi="Arial" w:cs="Arial"/>
          <w:lang w:val="ro-RO" w:eastAsia="ro-RO"/>
        </w:rPr>
        <w:t>barbati</w:t>
      </w:r>
      <w:proofErr w:type="spellEnd"/>
      <w:r>
        <w:rPr>
          <w:rFonts w:ascii="Arial" w:eastAsia="Times New Roman" w:hAnsi="Arial" w:cs="Arial"/>
          <w:lang w:val="ro-RO" w:eastAsia="ro-RO"/>
        </w:rPr>
        <w:t xml:space="preserve"> si femei. Accesul de marfa se face printr-o </w:t>
      </w:r>
      <w:proofErr w:type="spellStart"/>
      <w:r>
        <w:rPr>
          <w:rFonts w:ascii="Arial" w:eastAsia="Times New Roman" w:hAnsi="Arial" w:cs="Arial"/>
          <w:lang w:val="ro-RO" w:eastAsia="ro-RO"/>
        </w:rPr>
        <w:t>usa</w:t>
      </w:r>
      <w:proofErr w:type="spellEnd"/>
      <w:r>
        <w:rPr>
          <w:rFonts w:ascii="Arial" w:eastAsia="Times New Roman" w:hAnsi="Arial" w:cs="Arial"/>
          <w:lang w:val="ro-RO" w:eastAsia="ro-RO"/>
        </w:rPr>
        <w:t xml:space="preserve"> exterioara, marfa </w:t>
      </w:r>
      <w:proofErr w:type="spellStart"/>
      <w:r>
        <w:rPr>
          <w:rFonts w:ascii="Arial" w:eastAsia="Times New Roman" w:hAnsi="Arial" w:cs="Arial"/>
          <w:lang w:val="ro-RO" w:eastAsia="ro-RO"/>
        </w:rPr>
        <w:t>ajungand</w:t>
      </w:r>
      <w:proofErr w:type="spellEnd"/>
      <w:r>
        <w:rPr>
          <w:rFonts w:ascii="Arial" w:eastAsia="Times New Roman" w:hAnsi="Arial" w:cs="Arial"/>
          <w:lang w:val="ro-RO" w:eastAsia="ro-RO"/>
        </w:rPr>
        <w:t xml:space="preserve"> direct in depozitele de alimente, respectiv camerele frigorifice, de unde se </w:t>
      </w:r>
      <w:proofErr w:type="spellStart"/>
      <w:r>
        <w:rPr>
          <w:rFonts w:ascii="Arial" w:eastAsia="Times New Roman" w:hAnsi="Arial" w:cs="Arial"/>
          <w:lang w:val="ro-RO" w:eastAsia="ro-RO"/>
        </w:rPr>
        <w:t>aprovizioneaza</w:t>
      </w:r>
      <w:proofErr w:type="spellEnd"/>
      <w:r>
        <w:rPr>
          <w:rFonts w:ascii="Arial" w:eastAsia="Times New Roman" w:hAnsi="Arial" w:cs="Arial"/>
          <w:lang w:val="ro-RO" w:eastAsia="ro-RO"/>
        </w:rPr>
        <w:t xml:space="preserve"> zilnic depozitele de zi din cadrul </w:t>
      </w:r>
      <w:proofErr w:type="spellStart"/>
      <w:r>
        <w:rPr>
          <w:rFonts w:ascii="Arial" w:eastAsia="Times New Roman" w:hAnsi="Arial" w:cs="Arial"/>
          <w:lang w:val="ro-RO" w:eastAsia="ro-RO"/>
        </w:rPr>
        <w:t>bucatariei</w:t>
      </w:r>
      <w:proofErr w:type="spellEnd"/>
      <w:r>
        <w:rPr>
          <w:rFonts w:ascii="Arial" w:eastAsia="Times New Roman" w:hAnsi="Arial" w:cs="Arial"/>
          <w:lang w:val="ro-RO" w:eastAsia="ro-RO"/>
        </w:rPr>
        <w:t xml:space="preserve">. Prepararea se realizează in </w:t>
      </w:r>
      <w:proofErr w:type="spellStart"/>
      <w:r>
        <w:rPr>
          <w:rFonts w:ascii="Arial" w:eastAsia="Times New Roman" w:hAnsi="Arial" w:cs="Arial"/>
          <w:lang w:val="ro-RO" w:eastAsia="ro-RO"/>
        </w:rPr>
        <w:t>bucatarie</w:t>
      </w:r>
      <w:proofErr w:type="spellEnd"/>
      <w:r>
        <w:rPr>
          <w:rFonts w:ascii="Arial" w:eastAsia="Times New Roman" w:hAnsi="Arial" w:cs="Arial"/>
          <w:lang w:val="ro-RO" w:eastAsia="ro-RO"/>
        </w:rPr>
        <w:t xml:space="preserve"> (</w:t>
      </w:r>
      <w:proofErr w:type="spellStart"/>
      <w:r>
        <w:rPr>
          <w:rFonts w:ascii="Arial" w:eastAsia="Times New Roman" w:hAnsi="Arial" w:cs="Arial"/>
          <w:lang w:val="ro-RO" w:eastAsia="ro-RO"/>
        </w:rPr>
        <w:t>existand</w:t>
      </w:r>
      <w:proofErr w:type="spellEnd"/>
      <w:r>
        <w:rPr>
          <w:rFonts w:ascii="Arial" w:eastAsia="Times New Roman" w:hAnsi="Arial" w:cs="Arial"/>
          <w:lang w:val="ro-RO" w:eastAsia="ro-RO"/>
        </w:rPr>
        <w:t xml:space="preserve"> zona preparare peste/ carne/ legume), ea </w:t>
      </w:r>
      <w:proofErr w:type="spellStart"/>
      <w:r>
        <w:rPr>
          <w:rFonts w:ascii="Arial" w:eastAsia="Times New Roman" w:hAnsi="Arial" w:cs="Arial"/>
          <w:lang w:val="ro-RO" w:eastAsia="ro-RO"/>
        </w:rPr>
        <w:t>ajungand</w:t>
      </w:r>
      <w:proofErr w:type="spellEnd"/>
      <w:r>
        <w:rPr>
          <w:rFonts w:ascii="Arial" w:eastAsia="Times New Roman" w:hAnsi="Arial" w:cs="Arial"/>
          <w:lang w:val="ro-RO" w:eastAsia="ro-RO"/>
        </w:rPr>
        <w:t xml:space="preserve"> in apoi in sala de evenimente, printr-un oficiu. In urma </w:t>
      </w:r>
      <w:proofErr w:type="spellStart"/>
      <w:r>
        <w:rPr>
          <w:rFonts w:ascii="Arial" w:eastAsia="Times New Roman" w:hAnsi="Arial" w:cs="Arial"/>
          <w:lang w:val="ro-RO" w:eastAsia="ro-RO"/>
        </w:rPr>
        <w:t>debarasarii</w:t>
      </w:r>
      <w:proofErr w:type="spellEnd"/>
      <w:r>
        <w:rPr>
          <w:rFonts w:ascii="Arial" w:eastAsia="Times New Roman" w:hAnsi="Arial" w:cs="Arial"/>
          <w:lang w:val="ro-RO" w:eastAsia="ro-RO"/>
        </w:rPr>
        <w:t xml:space="preserve"> vesela murdara ajunge in </w:t>
      </w:r>
      <w:proofErr w:type="spellStart"/>
      <w:r>
        <w:rPr>
          <w:rFonts w:ascii="Arial" w:eastAsia="Times New Roman" w:hAnsi="Arial" w:cs="Arial"/>
          <w:lang w:val="ro-RO" w:eastAsia="ro-RO"/>
        </w:rPr>
        <w:t>spalator</w:t>
      </w:r>
      <w:proofErr w:type="spellEnd"/>
      <w:r>
        <w:rPr>
          <w:rFonts w:ascii="Arial" w:eastAsia="Times New Roman" w:hAnsi="Arial" w:cs="Arial"/>
          <w:lang w:val="ro-RO" w:eastAsia="ro-RO"/>
        </w:rPr>
        <w:t xml:space="preserve">, iar resturile se </w:t>
      </w:r>
      <w:proofErr w:type="spellStart"/>
      <w:r>
        <w:rPr>
          <w:rFonts w:ascii="Arial" w:eastAsia="Times New Roman" w:hAnsi="Arial" w:cs="Arial"/>
          <w:lang w:val="ro-RO" w:eastAsia="ro-RO"/>
        </w:rPr>
        <w:t>evacueaza</w:t>
      </w:r>
      <w:proofErr w:type="spellEnd"/>
      <w:r>
        <w:rPr>
          <w:rFonts w:ascii="Arial" w:eastAsia="Times New Roman" w:hAnsi="Arial" w:cs="Arial"/>
          <w:lang w:val="ro-RO" w:eastAsia="ro-RO"/>
        </w:rPr>
        <w:t xml:space="preserve"> prin </w:t>
      </w:r>
      <w:proofErr w:type="spellStart"/>
      <w:r>
        <w:rPr>
          <w:rFonts w:ascii="Arial" w:eastAsia="Times New Roman" w:hAnsi="Arial" w:cs="Arial"/>
          <w:lang w:val="ro-RO" w:eastAsia="ro-RO"/>
        </w:rPr>
        <w:t>usa</w:t>
      </w:r>
      <w:proofErr w:type="spellEnd"/>
      <w:r>
        <w:rPr>
          <w:rFonts w:ascii="Arial" w:eastAsia="Times New Roman" w:hAnsi="Arial" w:cs="Arial"/>
          <w:lang w:val="ro-RO" w:eastAsia="ro-RO"/>
        </w:rPr>
        <w:t xml:space="preserve"> exterioara special creata, la terminarea programului. </w:t>
      </w:r>
    </w:p>
    <w:p w:rsidR="00FE6DE4" w:rsidRDefault="00FE6DE4" w:rsidP="00FE6DE4">
      <w:pPr>
        <w:spacing w:after="0" w:line="240" w:lineRule="auto"/>
        <w:jc w:val="both"/>
        <w:rPr>
          <w:rFonts w:ascii="Arial" w:eastAsia="Times New Roman" w:hAnsi="Arial" w:cs="Arial"/>
          <w:lang w:val="ro-RO" w:eastAsia="ro-RO"/>
        </w:rPr>
      </w:pPr>
      <w:r>
        <w:rPr>
          <w:rFonts w:ascii="Arial" w:eastAsia="Times New Roman" w:hAnsi="Arial" w:cs="Arial"/>
          <w:lang w:val="ro-RO" w:eastAsia="ro-RO"/>
        </w:rPr>
        <w:t xml:space="preserve">Apele uzate de la </w:t>
      </w:r>
      <w:proofErr w:type="spellStart"/>
      <w:r>
        <w:rPr>
          <w:rFonts w:ascii="Arial" w:eastAsia="Times New Roman" w:hAnsi="Arial" w:cs="Arial"/>
          <w:lang w:val="ro-RO" w:eastAsia="ro-RO"/>
        </w:rPr>
        <w:t>bucatarie</w:t>
      </w:r>
      <w:proofErr w:type="spellEnd"/>
      <w:r>
        <w:rPr>
          <w:rFonts w:ascii="Arial" w:eastAsia="Times New Roman" w:hAnsi="Arial" w:cs="Arial"/>
          <w:lang w:val="ro-RO" w:eastAsia="ro-RO"/>
        </w:rPr>
        <w:t xml:space="preserve"> vor fi </w:t>
      </w:r>
      <w:proofErr w:type="spellStart"/>
      <w:r>
        <w:rPr>
          <w:rFonts w:ascii="Arial" w:eastAsia="Times New Roman" w:hAnsi="Arial" w:cs="Arial"/>
          <w:lang w:val="ro-RO" w:eastAsia="ro-RO"/>
        </w:rPr>
        <w:t>preepurate</w:t>
      </w:r>
      <w:proofErr w:type="spellEnd"/>
      <w:r>
        <w:rPr>
          <w:rFonts w:ascii="Arial" w:eastAsia="Times New Roman" w:hAnsi="Arial" w:cs="Arial"/>
          <w:lang w:val="ro-RO" w:eastAsia="ro-RO"/>
        </w:rPr>
        <w:t xml:space="preserve"> intr-un separator de </w:t>
      </w:r>
      <w:proofErr w:type="spellStart"/>
      <w:r>
        <w:rPr>
          <w:rFonts w:ascii="Arial" w:eastAsia="Times New Roman" w:hAnsi="Arial" w:cs="Arial"/>
          <w:lang w:val="ro-RO" w:eastAsia="ro-RO"/>
        </w:rPr>
        <w:t>grasimi</w:t>
      </w:r>
      <w:proofErr w:type="spellEnd"/>
      <w:r>
        <w:rPr>
          <w:rFonts w:ascii="Arial" w:eastAsia="Times New Roman" w:hAnsi="Arial" w:cs="Arial"/>
          <w:lang w:val="ro-RO" w:eastAsia="ro-RO"/>
        </w:rPr>
        <w:t>.</w:t>
      </w:r>
    </w:p>
    <w:p w:rsidR="00FE6DE4" w:rsidRDefault="00FE6DE4" w:rsidP="00FE6DE4">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b) </w:t>
      </w:r>
      <w:r>
        <w:rPr>
          <w:rFonts w:ascii="Times New Roman" w:hAnsi="Times New Roman"/>
          <w:b/>
          <w:i/>
          <w:sz w:val="24"/>
          <w:szCs w:val="24"/>
          <w:lang w:val="ro-RO"/>
        </w:rPr>
        <w:t>cumularea cu alte proiecte existente și/sau aprobate</w:t>
      </w:r>
      <w:r>
        <w:rPr>
          <w:rFonts w:ascii="Times New Roman" w:hAnsi="Times New Roman"/>
          <w:sz w:val="24"/>
          <w:szCs w:val="24"/>
          <w:lang w:val="ro-RO"/>
        </w:rPr>
        <w:t xml:space="preserve"> – nu există un impact cumulativ cu alte proiecte, cu efecte semnificative asupra mediului;;</w:t>
      </w:r>
    </w:p>
    <w:p w:rsidR="00FE6DE4" w:rsidRDefault="00FE6DE4" w:rsidP="00FE6DE4">
      <w:pPr>
        <w:tabs>
          <w:tab w:val="num" w:pos="1320"/>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c) </w:t>
      </w:r>
      <w:r>
        <w:rPr>
          <w:rFonts w:ascii="Times New Roman" w:hAnsi="Times New Roman"/>
          <w:b/>
          <w:i/>
          <w:sz w:val="24"/>
          <w:szCs w:val="24"/>
          <w:lang w:val="ro-RO"/>
        </w:rPr>
        <w:t>utilizarea resurselor naturale în special a solului, a terenurilor, a apei și a biodiversității</w:t>
      </w:r>
      <w:r>
        <w:rPr>
          <w:rFonts w:ascii="Times New Roman" w:hAnsi="Times New Roman"/>
          <w:sz w:val="24"/>
          <w:szCs w:val="24"/>
          <w:lang w:val="ro-RO"/>
        </w:rPr>
        <w:t>– proiectul va utiliza o suprafață relativ mică de teren, toate materialele folosite sunt achiziţionate de la unităţi de profil ;</w:t>
      </w:r>
    </w:p>
    <w:p w:rsidR="00FE6DE4" w:rsidRDefault="00FE6DE4" w:rsidP="00FE6DE4">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d) </w:t>
      </w:r>
      <w:r>
        <w:rPr>
          <w:rFonts w:ascii="Times New Roman" w:hAnsi="Times New Roman"/>
          <w:b/>
          <w:i/>
          <w:sz w:val="24"/>
          <w:szCs w:val="24"/>
          <w:lang w:val="ro-RO"/>
        </w:rPr>
        <w:t>producţia de deşeuri</w:t>
      </w:r>
      <w:r>
        <w:rPr>
          <w:rFonts w:ascii="Times New Roman" w:hAnsi="Times New Roman"/>
          <w:sz w:val="24"/>
          <w:szCs w:val="24"/>
          <w:lang w:val="ro-RO"/>
        </w:rPr>
        <w:t>: deşeurile generate pe amplasament se vor colecta controlat, pe categorii şi vor fi gestionate de societăți abilitate;</w:t>
      </w:r>
    </w:p>
    <w:p w:rsidR="00FE6DE4" w:rsidRDefault="00FE6DE4" w:rsidP="00FE6DE4">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e) </w:t>
      </w:r>
      <w:r>
        <w:rPr>
          <w:rFonts w:ascii="Times New Roman" w:hAnsi="Times New Roman"/>
          <w:b/>
          <w:i/>
          <w:sz w:val="24"/>
          <w:szCs w:val="24"/>
          <w:lang w:val="ro-RO"/>
        </w:rPr>
        <w:t xml:space="preserve">poluarea și alte efecte nocive </w:t>
      </w:r>
      <w:r>
        <w:rPr>
          <w:rFonts w:ascii="Times New Roman" w:hAnsi="Times New Roman"/>
          <w:sz w:val="24"/>
          <w:szCs w:val="24"/>
          <w:lang w:val="ro-RO"/>
        </w:rPr>
        <w:t xml:space="preserve"> </w:t>
      </w:r>
      <w:proofErr w:type="spellStart"/>
      <w:r>
        <w:rPr>
          <w:rFonts w:ascii="Times New Roman" w:hAnsi="Times New Roman"/>
          <w:sz w:val="24"/>
          <w:szCs w:val="24"/>
          <w:lang w:val="ro-RO"/>
        </w:rPr>
        <w:t>-emisiile</w:t>
      </w:r>
      <w:proofErr w:type="spellEnd"/>
      <w:r>
        <w:rPr>
          <w:rFonts w:ascii="Times New Roman" w:hAnsi="Times New Roman"/>
          <w:sz w:val="24"/>
          <w:szCs w:val="24"/>
          <w:lang w:val="ro-RO"/>
        </w:rPr>
        <w:t xml:space="preserve"> poluante, inclusiv zgomotul şi alte surse de disconfort –lucrările şi măsurile prevăzute în proiect nu vor afecta semnificativ factorii de mediu: aer, apă, sol/subsol, aşezări umane; </w:t>
      </w:r>
    </w:p>
    <w:p w:rsidR="00FE6DE4" w:rsidRDefault="00FE6DE4" w:rsidP="00FE6DE4">
      <w:pPr>
        <w:tabs>
          <w:tab w:val="num" w:pos="1320"/>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f) </w:t>
      </w:r>
      <w:r>
        <w:rPr>
          <w:rFonts w:ascii="Times New Roman" w:hAnsi="Times New Roman"/>
          <w:b/>
          <w:i/>
          <w:sz w:val="24"/>
          <w:szCs w:val="24"/>
          <w:lang w:val="ro-RO"/>
        </w:rPr>
        <w:t>riscul de accident</w:t>
      </w:r>
      <w:r>
        <w:rPr>
          <w:rFonts w:ascii="Times New Roman" w:hAnsi="Times New Roman"/>
          <w:sz w:val="24"/>
          <w:szCs w:val="24"/>
          <w:lang w:val="ro-RO"/>
        </w:rPr>
        <w:t xml:space="preserve"> –proiectul nu va implica riscuri majore pentru sănătatea umană şi mediu.</w:t>
      </w:r>
    </w:p>
    <w:p w:rsidR="00FE6DE4" w:rsidRDefault="00FE6DE4" w:rsidP="00FE6DE4">
      <w:pPr>
        <w:tabs>
          <w:tab w:val="num" w:pos="2880"/>
        </w:tabs>
        <w:spacing w:after="0" w:line="240" w:lineRule="auto"/>
        <w:ind w:left="660"/>
        <w:jc w:val="both"/>
        <w:rPr>
          <w:rFonts w:ascii="Times New Roman" w:hAnsi="Times New Roman"/>
          <w:i/>
          <w:sz w:val="24"/>
          <w:szCs w:val="24"/>
          <w:lang w:val="ro-RO"/>
        </w:rPr>
      </w:pPr>
      <w:r>
        <w:rPr>
          <w:rFonts w:ascii="Times New Roman" w:hAnsi="Times New Roman"/>
          <w:b/>
          <w:sz w:val="24"/>
          <w:szCs w:val="24"/>
          <w:lang w:val="ro-RO"/>
        </w:rPr>
        <w:t>2</w:t>
      </w:r>
      <w:r>
        <w:rPr>
          <w:rFonts w:ascii="Times New Roman" w:hAnsi="Times New Roman"/>
          <w:sz w:val="24"/>
          <w:szCs w:val="24"/>
          <w:lang w:val="ro-RO"/>
        </w:rPr>
        <w:t xml:space="preserve">. </w:t>
      </w:r>
      <w:r>
        <w:rPr>
          <w:rFonts w:ascii="Times New Roman" w:hAnsi="Times New Roman"/>
          <w:i/>
          <w:sz w:val="24"/>
          <w:szCs w:val="24"/>
          <w:u w:val="single"/>
          <w:lang w:val="ro-RO"/>
        </w:rPr>
        <w:t>Amplasarea proiectelor</w:t>
      </w:r>
      <w:r>
        <w:rPr>
          <w:rFonts w:ascii="Times New Roman" w:hAnsi="Times New Roman"/>
          <w:i/>
          <w:sz w:val="24"/>
          <w:szCs w:val="24"/>
          <w:lang w:val="ro-RO"/>
        </w:rPr>
        <w:t>:</w:t>
      </w:r>
    </w:p>
    <w:p w:rsidR="00FE6DE4" w:rsidRDefault="00FE6DE4" w:rsidP="00FE6DE4">
      <w:pPr>
        <w:tabs>
          <w:tab w:val="num" w:pos="2880"/>
        </w:tabs>
        <w:spacing w:after="0" w:line="240" w:lineRule="auto"/>
        <w:jc w:val="both"/>
        <w:rPr>
          <w:rFonts w:ascii="Times New Roman" w:hAnsi="Times New Roman"/>
          <w:i/>
          <w:sz w:val="24"/>
          <w:szCs w:val="24"/>
          <w:lang w:val="ro-RO"/>
        </w:rPr>
      </w:pPr>
      <w:r>
        <w:rPr>
          <w:rFonts w:ascii="Times New Roman" w:hAnsi="Times New Roman"/>
          <w:sz w:val="24"/>
          <w:szCs w:val="24"/>
          <w:lang w:val="ro-RO"/>
        </w:rPr>
        <w:t xml:space="preserve">2.1. utilizarea </w:t>
      </w:r>
      <w:r>
        <w:rPr>
          <w:rFonts w:ascii="Times New Roman" w:hAnsi="Times New Roman"/>
          <w:color w:val="000000"/>
          <w:sz w:val="24"/>
          <w:szCs w:val="24"/>
          <w:lang w:val="ro-RO" w:eastAsia="x-none"/>
        </w:rPr>
        <w:t>actuală și aprobată</w:t>
      </w:r>
      <w:r>
        <w:rPr>
          <w:rFonts w:ascii="Times New Roman" w:hAnsi="Times New Roman"/>
          <w:sz w:val="24"/>
          <w:szCs w:val="24"/>
          <w:lang w:val="ro-RO"/>
        </w:rPr>
        <w:t xml:space="preserve"> a terenului– conform certificatului de urbanism nr. 325 din 10,.06.2019, folosinţa actuală a terenului este – teren intravilan proprietatea firmei;</w:t>
      </w:r>
    </w:p>
    <w:p w:rsidR="00FE6DE4" w:rsidRDefault="00FE6DE4" w:rsidP="00FE6DE4">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2.2. </w:t>
      </w:r>
      <w:r>
        <w:rPr>
          <w:rFonts w:ascii="Times New Roman" w:hAnsi="Times New Roman"/>
          <w:color w:val="000000"/>
          <w:sz w:val="24"/>
          <w:szCs w:val="24"/>
          <w:lang w:val="ro-RO" w:eastAsia="x-none"/>
        </w:rPr>
        <w:t>bogăția, disponibilitate, calitatea și capacitatea de regenerare relative ale resurselor naturale din zonă și din subteranul acesteia</w:t>
      </w:r>
      <w:r>
        <w:rPr>
          <w:rFonts w:ascii="Times New Roman" w:hAnsi="Times New Roman"/>
          <w:sz w:val="24"/>
          <w:szCs w:val="24"/>
          <w:lang w:val="ro-RO"/>
        </w:rPr>
        <w:t xml:space="preserve"> – nu este cazul;</w:t>
      </w:r>
    </w:p>
    <w:p w:rsidR="00FE6DE4" w:rsidRDefault="00FE6DE4" w:rsidP="00FE6DE4">
      <w:pPr>
        <w:spacing w:after="0" w:line="240" w:lineRule="auto"/>
        <w:jc w:val="both"/>
        <w:rPr>
          <w:rFonts w:ascii="Times New Roman" w:hAnsi="Times New Roman"/>
          <w:sz w:val="24"/>
          <w:szCs w:val="24"/>
          <w:lang w:val="ro-RO"/>
        </w:rPr>
      </w:pPr>
      <w:r>
        <w:rPr>
          <w:rFonts w:ascii="Times New Roman" w:hAnsi="Times New Roman"/>
          <w:sz w:val="24"/>
          <w:szCs w:val="24"/>
          <w:lang w:val="ro-RO"/>
        </w:rPr>
        <w:t>2.3. capacitatea de absorbţie a mediului, cu atenţie deosebită pentru:</w:t>
      </w:r>
    </w:p>
    <w:p w:rsidR="00FE6DE4" w:rsidRDefault="00FE6DE4" w:rsidP="00FE6DE4">
      <w:pPr>
        <w:numPr>
          <w:ilvl w:val="0"/>
          <w:numId w:val="3"/>
        </w:numPr>
        <w:spacing w:after="0" w:line="240" w:lineRule="auto"/>
        <w:jc w:val="both"/>
        <w:rPr>
          <w:rFonts w:ascii="Times New Roman" w:hAnsi="Times New Roman"/>
          <w:sz w:val="24"/>
          <w:szCs w:val="24"/>
          <w:lang w:val="ro-RO"/>
        </w:rPr>
      </w:pPr>
      <w:r>
        <w:rPr>
          <w:rFonts w:ascii="Times New Roman" w:hAnsi="Times New Roman"/>
          <w:sz w:val="24"/>
          <w:szCs w:val="24"/>
          <w:lang w:val="ro-RO"/>
        </w:rPr>
        <w:t>zonele umede – obiectivul nu este amplasat în zone umede;</w:t>
      </w:r>
    </w:p>
    <w:p w:rsidR="00FE6DE4" w:rsidRDefault="00FE6DE4" w:rsidP="00FE6DE4">
      <w:pPr>
        <w:numPr>
          <w:ilvl w:val="0"/>
          <w:numId w:val="3"/>
        </w:numPr>
        <w:spacing w:after="0" w:line="240" w:lineRule="auto"/>
        <w:jc w:val="both"/>
        <w:rPr>
          <w:rFonts w:ascii="Times New Roman" w:hAnsi="Times New Roman"/>
          <w:sz w:val="24"/>
          <w:szCs w:val="24"/>
          <w:lang w:val="ro-RO"/>
        </w:rPr>
      </w:pPr>
      <w:r>
        <w:rPr>
          <w:rFonts w:ascii="Times New Roman" w:hAnsi="Times New Roman"/>
          <w:sz w:val="24"/>
          <w:szCs w:val="24"/>
          <w:lang w:val="ro-RO"/>
        </w:rPr>
        <w:t>zonele costiere – obiectivul nu este amplasat în zone costiere;</w:t>
      </w:r>
    </w:p>
    <w:p w:rsidR="00FE6DE4" w:rsidRDefault="00FE6DE4" w:rsidP="00FE6DE4">
      <w:pPr>
        <w:numPr>
          <w:ilvl w:val="0"/>
          <w:numId w:val="3"/>
        </w:numPr>
        <w:spacing w:after="0" w:line="240" w:lineRule="auto"/>
        <w:jc w:val="both"/>
        <w:rPr>
          <w:rFonts w:ascii="Times New Roman" w:hAnsi="Times New Roman"/>
          <w:sz w:val="24"/>
          <w:szCs w:val="24"/>
          <w:lang w:val="ro-RO"/>
        </w:rPr>
      </w:pPr>
      <w:r>
        <w:rPr>
          <w:rFonts w:ascii="Times New Roman" w:hAnsi="Times New Roman"/>
          <w:sz w:val="24"/>
          <w:szCs w:val="24"/>
          <w:lang w:val="ro-RO"/>
        </w:rPr>
        <w:t>zonele montane şi cele împădurite – obiectivul nu este amplasat în zone montane şi împădurite;</w:t>
      </w:r>
    </w:p>
    <w:p w:rsidR="00FE6DE4" w:rsidRDefault="00FE6DE4" w:rsidP="00FE6DE4">
      <w:pPr>
        <w:numPr>
          <w:ilvl w:val="0"/>
          <w:numId w:val="3"/>
        </w:numPr>
        <w:spacing w:after="0" w:line="240" w:lineRule="auto"/>
        <w:jc w:val="both"/>
        <w:rPr>
          <w:rFonts w:ascii="Times New Roman" w:hAnsi="Times New Roman"/>
          <w:sz w:val="24"/>
          <w:szCs w:val="24"/>
          <w:lang w:val="ro-RO"/>
        </w:rPr>
      </w:pPr>
      <w:r>
        <w:rPr>
          <w:rFonts w:ascii="Times New Roman" w:hAnsi="Times New Roman"/>
          <w:sz w:val="24"/>
          <w:szCs w:val="24"/>
          <w:lang w:val="ro-RO"/>
        </w:rPr>
        <w:t>parcurile şi rezervaţiile naturale – obiectivul nu este amplasat în parcuri şi rezervaţii naturale;</w:t>
      </w:r>
    </w:p>
    <w:p w:rsidR="00FE6DE4" w:rsidRDefault="00FE6DE4" w:rsidP="00FE6DE4">
      <w:pPr>
        <w:numPr>
          <w:ilvl w:val="0"/>
          <w:numId w:val="3"/>
        </w:numPr>
        <w:spacing w:after="0" w:line="240" w:lineRule="auto"/>
        <w:jc w:val="both"/>
        <w:rPr>
          <w:rFonts w:ascii="Times New Roman" w:hAnsi="Times New Roman"/>
          <w:sz w:val="24"/>
          <w:szCs w:val="24"/>
          <w:lang w:val="ro-RO"/>
        </w:rPr>
      </w:pPr>
      <w:r>
        <w:rPr>
          <w:rFonts w:ascii="Times New Roman" w:hAnsi="Times New Roman"/>
          <w:sz w:val="24"/>
          <w:szCs w:val="24"/>
          <w:lang w:val="ro-RO"/>
        </w:rPr>
        <w:t>ariile clasificate sau zonele protejate prin legislaţia în vigoare - nu este cazul;</w:t>
      </w:r>
    </w:p>
    <w:p w:rsidR="00FE6DE4" w:rsidRDefault="00FE6DE4" w:rsidP="00FE6DE4">
      <w:pPr>
        <w:numPr>
          <w:ilvl w:val="0"/>
          <w:numId w:val="3"/>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zonele de protecţie specială, mai ales cele desemnate prin Ordonanţa de urgenţă a Guvernului nr. </w:t>
      </w:r>
      <w:hyperlink r:id="rId6" w:history="1">
        <w:r>
          <w:rPr>
            <w:rStyle w:val="Hyperlink"/>
            <w:rFonts w:ascii="Times New Roman" w:hAnsi="Times New Roman"/>
            <w:color w:val="auto"/>
            <w:sz w:val="24"/>
            <w:szCs w:val="24"/>
            <w:u w:val="none"/>
            <w:lang w:val="ro-RO"/>
          </w:rPr>
          <w:t>57/2007</w:t>
        </w:r>
      </w:hyperlink>
      <w:r>
        <w:rPr>
          <w:rFonts w:ascii="Times New Roman" w:hAnsi="Times New Roman"/>
          <w:sz w:val="24"/>
          <w:szCs w:val="24"/>
          <w:lang w:val="ro-RO"/>
        </w:rPr>
        <w:t xml:space="preserve"> privind regimul ariilor naturale protejate, conservarea habitatelor naturale, a florei şi faunei sălbatice, cu modificările şi completările ulterioare, zonele prevăzute prin Legea nr. </w:t>
      </w:r>
      <w:hyperlink r:id="rId7" w:history="1">
        <w:r>
          <w:rPr>
            <w:rStyle w:val="Hyperlink"/>
            <w:rFonts w:ascii="Times New Roman" w:hAnsi="Times New Roman"/>
            <w:color w:val="auto"/>
            <w:sz w:val="24"/>
            <w:szCs w:val="24"/>
            <w:u w:val="none"/>
            <w:lang w:val="ro-RO"/>
          </w:rPr>
          <w:t>5/2000</w:t>
        </w:r>
      </w:hyperlink>
      <w:r>
        <w:rPr>
          <w:rFonts w:ascii="Times New Roman" w:hAnsi="Times New Roman"/>
          <w:sz w:val="24"/>
          <w:szCs w:val="24"/>
          <w:lang w:val="ro-RO"/>
        </w:rPr>
        <w:t xml:space="preserve"> privind aprobarea Planului de amenajare a teritoriului naţional – Secţiunea a III- a – zone protejate, zonele de protecţie instituite conform prevederilor Legii apelor nr. </w:t>
      </w:r>
      <w:hyperlink r:id="rId8" w:history="1">
        <w:r>
          <w:rPr>
            <w:rStyle w:val="Hyperlink"/>
            <w:rFonts w:ascii="Times New Roman" w:hAnsi="Times New Roman"/>
            <w:color w:val="auto"/>
            <w:sz w:val="24"/>
            <w:szCs w:val="24"/>
            <w:u w:val="none"/>
            <w:lang w:val="ro-RO"/>
          </w:rPr>
          <w:t>107/1996</w:t>
        </w:r>
      </w:hyperlink>
      <w:r>
        <w:rPr>
          <w:rFonts w:ascii="Times New Roman" w:hAnsi="Times New Roman"/>
          <w:sz w:val="24"/>
          <w:szCs w:val="24"/>
          <w:lang w:val="ro-RO"/>
        </w:rPr>
        <w:t xml:space="preserve">, cu modificările şi completările ulterioare şi Hotărârea Guvernului nr. </w:t>
      </w:r>
      <w:hyperlink r:id="rId9" w:history="1">
        <w:r>
          <w:rPr>
            <w:rStyle w:val="Hyperlink"/>
            <w:rFonts w:ascii="Times New Roman" w:hAnsi="Times New Roman"/>
            <w:color w:val="auto"/>
            <w:sz w:val="24"/>
            <w:szCs w:val="24"/>
            <w:u w:val="none"/>
            <w:lang w:val="ro-RO"/>
          </w:rPr>
          <w:t>930/2005</w:t>
        </w:r>
      </w:hyperlink>
      <w:r>
        <w:rPr>
          <w:rFonts w:ascii="Times New Roman" w:hAnsi="Times New Roman"/>
          <w:sz w:val="24"/>
          <w:szCs w:val="24"/>
          <w:lang w:val="ro-RO"/>
        </w:rPr>
        <w:t xml:space="preserve"> pentru aprobarea Normelor speciale privind caracterul şi mărimea zonelor de protecţie sanitară şi hidrogeologică – nu este  cazul;</w:t>
      </w:r>
    </w:p>
    <w:p w:rsidR="00FE6DE4" w:rsidRDefault="00FE6DE4" w:rsidP="00FE6DE4">
      <w:pPr>
        <w:numPr>
          <w:ilvl w:val="0"/>
          <w:numId w:val="3"/>
        </w:numPr>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ariile în care standardele de calitate a mediului stabilite de legislaţie au fost deja depăşite – nu au fost înregistrate astfel de situaţii; </w:t>
      </w:r>
    </w:p>
    <w:p w:rsidR="00FE6DE4" w:rsidRDefault="00FE6DE4" w:rsidP="00FE6DE4">
      <w:pPr>
        <w:numPr>
          <w:ilvl w:val="0"/>
          <w:numId w:val="3"/>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ariile dens populate – nu este cazul; </w:t>
      </w:r>
    </w:p>
    <w:p w:rsidR="00FE6DE4" w:rsidRDefault="00FE6DE4" w:rsidP="00FE6DE4">
      <w:pPr>
        <w:numPr>
          <w:ilvl w:val="0"/>
          <w:numId w:val="3"/>
        </w:numPr>
        <w:spacing w:after="0" w:line="240" w:lineRule="auto"/>
        <w:jc w:val="both"/>
        <w:rPr>
          <w:rFonts w:ascii="Times New Roman" w:hAnsi="Times New Roman"/>
          <w:sz w:val="24"/>
          <w:szCs w:val="24"/>
          <w:lang w:val="ro-RO"/>
        </w:rPr>
      </w:pPr>
      <w:r>
        <w:rPr>
          <w:rFonts w:ascii="Times New Roman" w:hAnsi="Times New Roman"/>
          <w:sz w:val="24"/>
          <w:szCs w:val="24"/>
          <w:lang w:val="ro-RO"/>
        </w:rPr>
        <w:t>peisajele cu semnificaţie istorică, culturală şi arheologică – nu este cazul.</w:t>
      </w:r>
    </w:p>
    <w:p w:rsidR="00FE6DE4" w:rsidRDefault="00FE6DE4" w:rsidP="00FE6DE4">
      <w:pPr>
        <w:tabs>
          <w:tab w:val="num" w:pos="2880"/>
        </w:tabs>
        <w:spacing w:after="0" w:line="240" w:lineRule="auto"/>
        <w:ind w:left="660"/>
        <w:jc w:val="both"/>
        <w:rPr>
          <w:rFonts w:ascii="Times New Roman" w:hAnsi="Times New Roman"/>
          <w:i/>
          <w:sz w:val="24"/>
          <w:szCs w:val="24"/>
          <w:lang w:val="ro-RO"/>
        </w:rPr>
      </w:pPr>
      <w:r>
        <w:rPr>
          <w:rFonts w:ascii="Times New Roman" w:hAnsi="Times New Roman"/>
          <w:b/>
          <w:sz w:val="24"/>
          <w:szCs w:val="24"/>
          <w:lang w:val="ro-RO"/>
        </w:rPr>
        <w:t>3</w:t>
      </w:r>
      <w:r>
        <w:rPr>
          <w:rFonts w:ascii="Times New Roman" w:hAnsi="Times New Roman"/>
          <w:sz w:val="24"/>
          <w:szCs w:val="24"/>
          <w:lang w:val="ro-RO"/>
        </w:rPr>
        <w:t xml:space="preserve">. </w:t>
      </w:r>
      <w:r>
        <w:rPr>
          <w:rFonts w:ascii="Times New Roman" w:hAnsi="Times New Roman"/>
          <w:i/>
          <w:sz w:val="24"/>
          <w:szCs w:val="24"/>
          <w:u w:val="single"/>
          <w:lang w:val="ro-RO"/>
        </w:rPr>
        <w:t>Caracteristicile impactului potenţial</w:t>
      </w:r>
      <w:r>
        <w:rPr>
          <w:rFonts w:ascii="Times New Roman" w:hAnsi="Times New Roman"/>
          <w:i/>
          <w:sz w:val="24"/>
          <w:szCs w:val="24"/>
          <w:lang w:val="ro-RO"/>
        </w:rPr>
        <w:t>:</w:t>
      </w:r>
    </w:p>
    <w:p w:rsidR="00FE6DE4" w:rsidRDefault="00FE6DE4" w:rsidP="00FE6DE4">
      <w:pPr>
        <w:numPr>
          <w:ilvl w:val="0"/>
          <w:numId w:val="4"/>
        </w:numPr>
        <w:tabs>
          <w:tab w:val="num" w:pos="720"/>
        </w:tabs>
        <w:spacing w:after="0" w:line="240" w:lineRule="auto"/>
        <w:ind w:left="720"/>
        <w:jc w:val="both"/>
        <w:rPr>
          <w:rFonts w:ascii="Times New Roman" w:hAnsi="Times New Roman"/>
          <w:sz w:val="24"/>
          <w:szCs w:val="24"/>
          <w:lang w:val="ro-RO"/>
        </w:rPr>
      </w:pPr>
      <w:r>
        <w:rPr>
          <w:rFonts w:ascii="Times New Roman" w:hAnsi="Times New Roman"/>
          <w:sz w:val="24"/>
          <w:szCs w:val="24"/>
          <w:lang w:val="ro-RO"/>
        </w:rPr>
        <w:t>extinderea impactului: aria geografică şi numărul persoanelor afectate – nu este cazul;</w:t>
      </w:r>
    </w:p>
    <w:p w:rsidR="00FE6DE4" w:rsidRDefault="00FE6DE4" w:rsidP="00FE6DE4">
      <w:pPr>
        <w:numPr>
          <w:ilvl w:val="0"/>
          <w:numId w:val="4"/>
        </w:numPr>
        <w:tabs>
          <w:tab w:val="num" w:pos="720"/>
        </w:tabs>
        <w:spacing w:after="0" w:line="240" w:lineRule="auto"/>
        <w:ind w:left="720"/>
        <w:jc w:val="both"/>
        <w:rPr>
          <w:rFonts w:ascii="Times New Roman" w:hAnsi="Times New Roman"/>
          <w:sz w:val="24"/>
          <w:szCs w:val="24"/>
          <w:lang w:val="ro-RO"/>
        </w:rPr>
      </w:pPr>
      <w:r>
        <w:rPr>
          <w:rFonts w:ascii="Times New Roman" w:hAnsi="Times New Roman"/>
          <w:sz w:val="24"/>
          <w:szCs w:val="24"/>
          <w:lang w:val="ro-RO"/>
        </w:rPr>
        <w:t xml:space="preserve">natura </w:t>
      </w:r>
      <w:proofErr w:type="spellStart"/>
      <w:r>
        <w:rPr>
          <w:rFonts w:ascii="Times New Roman" w:hAnsi="Times New Roman"/>
          <w:sz w:val="24"/>
          <w:szCs w:val="24"/>
          <w:lang w:val="ro-RO"/>
        </w:rPr>
        <w:t>transfrontieră</w:t>
      </w:r>
      <w:proofErr w:type="spellEnd"/>
      <w:r>
        <w:rPr>
          <w:rFonts w:ascii="Times New Roman" w:hAnsi="Times New Roman"/>
          <w:sz w:val="24"/>
          <w:szCs w:val="24"/>
          <w:lang w:val="ro-RO"/>
        </w:rPr>
        <w:t xml:space="preserve"> a impactului – nu este cazul;</w:t>
      </w:r>
    </w:p>
    <w:p w:rsidR="00FE6DE4" w:rsidRDefault="00FE6DE4" w:rsidP="00FE6DE4">
      <w:pPr>
        <w:numPr>
          <w:ilvl w:val="0"/>
          <w:numId w:val="4"/>
        </w:numPr>
        <w:tabs>
          <w:tab w:val="num" w:pos="720"/>
        </w:tabs>
        <w:spacing w:after="0" w:line="240" w:lineRule="auto"/>
        <w:ind w:left="720"/>
        <w:jc w:val="both"/>
        <w:rPr>
          <w:rFonts w:ascii="Times New Roman" w:hAnsi="Times New Roman"/>
          <w:sz w:val="24"/>
          <w:szCs w:val="24"/>
          <w:lang w:val="ro-RO"/>
        </w:rPr>
      </w:pPr>
      <w:r>
        <w:rPr>
          <w:rFonts w:ascii="Times New Roman" w:hAnsi="Times New Roman"/>
          <w:sz w:val="24"/>
          <w:szCs w:val="24"/>
          <w:lang w:val="ro-RO"/>
        </w:rPr>
        <w:t xml:space="preserve">mărimea şi complexitatea impactului – impact relativ redus şi local, pe perioada execuţiei proiectului; </w:t>
      </w:r>
    </w:p>
    <w:p w:rsidR="00FE6DE4" w:rsidRDefault="00FE6DE4" w:rsidP="00FE6DE4">
      <w:pPr>
        <w:numPr>
          <w:ilvl w:val="0"/>
          <w:numId w:val="4"/>
        </w:numPr>
        <w:tabs>
          <w:tab w:val="num" w:pos="720"/>
        </w:tabs>
        <w:spacing w:after="0" w:line="240" w:lineRule="auto"/>
        <w:ind w:left="720"/>
        <w:jc w:val="both"/>
        <w:rPr>
          <w:rFonts w:ascii="Times New Roman" w:hAnsi="Times New Roman"/>
          <w:sz w:val="24"/>
          <w:szCs w:val="24"/>
          <w:lang w:val="ro-RO"/>
        </w:rPr>
      </w:pPr>
      <w:r>
        <w:rPr>
          <w:rFonts w:ascii="Times New Roman" w:hAnsi="Times New Roman"/>
          <w:sz w:val="24"/>
          <w:szCs w:val="24"/>
          <w:lang w:val="ro-RO"/>
        </w:rPr>
        <w:t>probabilitatea impactului – impact cu probabilitate redusă atât pe parcursul realizării investiţiei, cât şi după punerea în funcţiune a obiectivului, deoarece lucrările prevăzute de proiect nu vor afecta semnificativ factorii de mediu aer, apă, sol/subsol, aşezări umane;</w:t>
      </w:r>
    </w:p>
    <w:p w:rsidR="00FE6DE4" w:rsidRDefault="00FE6DE4" w:rsidP="00FE6DE4">
      <w:pPr>
        <w:numPr>
          <w:ilvl w:val="0"/>
          <w:numId w:val="4"/>
        </w:numPr>
        <w:tabs>
          <w:tab w:val="num" w:pos="720"/>
        </w:tabs>
        <w:spacing w:after="0" w:line="240" w:lineRule="auto"/>
        <w:ind w:left="720"/>
        <w:jc w:val="both"/>
        <w:rPr>
          <w:rFonts w:ascii="Times New Roman" w:hAnsi="Times New Roman"/>
          <w:sz w:val="24"/>
          <w:szCs w:val="24"/>
          <w:lang w:val="ro-RO"/>
        </w:rPr>
      </w:pPr>
      <w:r>
        <w:rPr>
          <w:rFonts w:ascii="Times New Roman" w:hAnsi="Times New Roman"/>
          <w:sz w:val="24"/>
          <w:szCs w:val="24"/>
          <w:lang w:val="ro-RO"/>
        </w:rPr>
        <w:t>durata, frecvenţa şi reversibilitatea impactului – impact cu durată, frecvenţă şi reversibilitate reduse, datorită naturii proiectului  şi măsurilor prevăzute de acesta.</w:t>
      </w:r>
    </w:p>
    <w:p w:rsidR="00FE6DE4" w:rsidRDefault="00FE6DE4" w:rsidP="00FE6DE4">
      <w:pPr>
        <w:spacing w:after="0" w:line="240" w:lineRule="auto"/>
        <w:ind w:firstLine="720"/>
        <w:jc w:val="both"/>
        <w:rPr>
          <w:rFonts w:ascii="Times New Roman" w:hAnsi="Times New Roman"/>
          <w:sz w:val="24"/>
          <w:szCs w:val="24"/>
          <w:lang w:val="ro-RO" w:eastAsia="ro-RO"/>
        </w:rPr>
      </w:pPr>
      <w:proofErr w:type="spellStart"/>
      <w:r>
        <w:rPr>
          <w:rFonts w:ascii="Times New Roman" w:hAnsi="Times New Roman"/>
          <w:sz w:val="24"/>
          <w:szCs w:val="24"/>
          <w:lang w:val="ro-RO"/>
        </w:rPr>
        <w:t>II.Motivul</w:t>
      </w:r>
      <w:proofErr w:type="spellEnd"/>
      <w:r>
        <w:rPr>
          <w:rFonts w:ascii="Times New Roman" w:hAnsi="Times New Roman"/>
          <w:sz w:val="24"/>
          <w:szCs w:val="24"/>
          <w:lang w:val="ro-RO"/>
        </w:rPr>
        <w:t xml:space="preserve"> pe baza căruia s-a stabilit neefectuarea evaluării adecvate</w:t>
      </w:r>
      <w:r>
        <w:rPr>
          <w:rFonts w:ascii="Times New Roman" w:hAnsi="Times New Roman"/>
          <w:sz w:val="24"/>
          <w:szCs w:val="24"/>
          <w:lang w:val="ro-RO" w:eastAsia="ro-RO"/>
        </w:rPr>
        <w:t xml:space="preserve"> - în etapa de evaluare iniţială s-a luat decizia nedemarării procedurii de evaluare adecvată întrucât amplasamentul nu se află situat în arii protejate, parcuri/rezervaţii naturale;</w:t>
      </w:r>
    </w:p>
    <w:p w:rsidR="00FE6DE4" w:rsidRDefault="00FE6DE4" w:rsidP="00FE6DE4">
      <w:pPr>
        <w:spacing w:after="0" w:line="240" w:lineRule="auto"/>
        <w:ind w:firstLine="720"/>
        <w:jc w:val="both"/>
        <w:rPr>
          <w:rFonts w:ascii="Times New Roman" w:hAnsi="Times New Roman"/>
          <w:sz w:val="24"/>
          <w:szCs w:val="24"/>
          <w:lang w:val="ro-RO" w:eastAsia="ro-RO"/>
        </w:rPr>
      </w:pPr>
      <w:r>
        <w:rPr>
          <w:rFonts w:ascii="Times New Roman" w:hAnsi="Times New Roman"/>
          <w:sz w:val="24"/>
          <w:szCs w:val="24"/>
          <w:lang w:val="ro-RO" w:eastAsia="ro-RO"/>
        </w:rPr>
        <w:t xml:space="preserve">III. </w:t>
      </w:r>
      <w:r>
        <w:rPr>
          <w:rFonts w:ascii="Times New Roman" w:hAnsi="Times New Roman"/>
          <w:sz w:val="24"/>
          <w:szCs w:val="24"/>
          <w:lang w:val="ro-RO"/>
        </w:rPr>
        <w:t>Motivul pe baza căruia s-a stabilit neefectuarea</w:t>
      </w:r>
      <w:r>
        <w:rPr>
          <w:rFonts w:ascii="Times New Roman" w:hAnsi="Times New Roman"/>
          <w:sz w:val="24"/>
          <w:szCs w:val="24"/>
          <w:lang w:val="ro-RO" w:eastAsia="ro-RO"/>
        </w:rPr>
        <w:t xml:space="preserve"> </w:t>
      </w:r>
      <w:r>
        <w:rPr>
          <w:rFonts w:ascii="Times New Roman" w:hAnsi="Times New Roman"/>
          <w:sz w:val="24"/>
          <w:szCs w:val="24"/>
          <w:lang w:val="ro-RO"/>
        </w:rPr>
        <w:t>evaluării impactului asupra corpurilor de apă –în ședința CAT din 05.08.2019 nu s-a solicitat SEICA</w:t>
      </w:r>
    </w:p>
    <w:p w:rsidR="00FE6DE4" w:rsidRDefault="00FE6DE4" w:rsidP="00FE6DE4">
      <w:pPr>
        <w:spacing w:after="0" w:line="240" w:lineRule="auto"/>
        <w:ind w:firstLine="720"/>
        <w:jc w:val="both"/>
        <w:rPr>
          <w:rFonts w:ascii="Times New Roman" w:hAnsi="Times New Roman"/>
          <w:sz w:val="24"/>
          <w:szCs w:val="24"/>
          <w:lang w:val="ro-RO" w:eastAsia="ro-RO"/>
        </w:rPr>
      </w:pPr>
      <w:r>
        <w:rPr>
          <w:rFonts w:ascii="Times New Roman" w:hAnsi="Times New Roman"/>
          <w:sz w:val="24"/>
          <w:szCs w:val="24"/>
          <w:lang w:val="ro-RO" w:eastAsia="ro-RO"/>
        </w:rPr>
        <w:t xml:space="preserve">Pe parcursul derulării procedurii publicul interesat de proiectul propus a fost informat despre  solicitarea acordului de mediu  după cum urmează: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2035"/>
        <w:gridCol w:w="2848"/>
        <w:gridCol w:w="2436"/>
      </w:tblGrid>
      <w:tr w:rsidR="00FE6DE4" w:rsidTr="00FE6DE4">
        <w:tc>
          <w:tcPr>
            <w:tcW w:w="2287" w:type="dxa"/>
            <w:tcBorders>
              <w:top w:val="single" w:sz="4" w:space="0" w:color="auto"/>
              <w:left w:val="single" w:sz="4" w:space="0" w:color="auto"/>
              <w:bottom w:val="single" w:sz="4" w:space="0" w:color="auto"/>
              <w:right w:val="single" w:sz="4" w:space="0" w:color="auto"/>
            </w:tcBorders>
            <w:hideMark/>
          </w:tcPr>
          <w:p w:rsidR="00FE6DE4" w:rsidRDefault="00FE6DE4">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Etapa din procedura de reglementare</w:t>
            </w:r>
          </w:p>
        </w:tc>
        <w:tc>
          <w:tcPr>
            <w:tcW w:w="2035" w:type="dxa"/>
            <w:tcBorders>
              <w:top w:val="single" w:sz="4" w:space="0" w:color="auto"/>
              <w:left w:val="single" w:sz="4" w:space="0" w:color="auto"/>
              <w:bottom w:val="single" w:sz="4" w:space="0" w:color="auto"/>
              <w:right w:val="single" w:sz="4" w:space="0" w:color="auto"/>
            </w:tcBorders>
            <w:hideMark/>
          </w:tcPr>
          <w:p w:rsidR="00FE6DE4" w:rsidRDefault="00FE6DE4">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A.P.M. Giurgiu</w:t>
            </w:r>
          </w:p>
        </w:tc>
        <w:tc>
          <w:tcPr>
            <w:tcW w:w="2848" w:type="dxa"/>
            <w:tcBorders>
              <w:top w:val="single" w:sz="4" w:space="0" w:color="auto"/>
              <w:left w:val="single" w:sz="4" w:space="0" w:color="auto"/>
              <w:bottom w:val="single" w:sz="4" w:space="0" w:color="auto"/>
              <w:right w:val="single" w:sz="4" w:space="0" w:color="auto"/>
            </w:tcBorders>
            <w:hideMark/>
          </w:tcPr>
          <w:p w:rsidR="00FE6DE4" w:rsidRDefault="00FE6DE4">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Titular proiect –</w:t>
            </w:r>
          </w:p>
        </w:tc>
        <w:tc>
          <w:tcPr>
            <w:tcW w:w="2436" w:type="dxa"/>
            <w:tcBorders>
              <w:top w:val="single" w:sz="4" w:space="0" w:color="auto"/>
              <w:left w:val="single" w:sz="4" w:space="0" w:color="auto"/>
              <w:bottom w:val="single" w:sz="4" w:space="0" w:color="auto"/>
              <w:right w:val="single" w:sz="4" w:space="0" w:color="auto"/>
            </w:tcBorders>
            <w:hideMark/>
          </w:tcPr>
          <w:p w:rsidR="00FE6DE4" w:rsidRDefault="00FE6DE4">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Participări ale publicului în procedura derulată</w:t>
            </w:r>
          </w:p>
        </w:tc>
      </w:tr>
      <w:tr w:rsidR="00FE6DE4" w:rsidTr="00FE6DE4">
        <w:trPr>
          <w:trHeight w:val="1780"/>
        </w:trPr>
        <w:tc>
          <w:tcPr>
            <w:tcW w:w="2287" w:type="dxa"/>
            <w:tcBorders>
              <w:top w:val="single" w:sz="4" w:space="0" w:color="auto"/>
              <w:left w:val="single" w:sz="4" w:space="0" w:color="auto"/>
              <w:bottom w:val="single" w:sz="4" w:space="0" w:color="auto"/>
              <w:right w:val="single" w:sz="4" w:space="0" w:color="auto"/>
            </w:tcBorders>
            <w:hideMark/>
          </w:tcPr>
          <w:p w:rsidR="00FE6DE4" w:rsidRDefault="00FE6DE4">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Solicitare acord de mediu</w:t>
            </w:r>
          </w:p>
        </w:tc>
        <w:tc>
          <w:tcPr>
            <w:tcW w:w="2035" w:type="dxa"/>
            <w:tcBorders>
              <w:top w:val="single" w:sz="4" w:space="0" w:color="auto"/>
              <w:left w:val="single" w:sz="4" w:space="0" w:color="auto"/>
              <w:bottom w:val="single" w:sz="4" w:space="0" w:color="auto"/>
              <w:right w:val="single" w:sz="4" w:space="0" w:color="auto"/>
            </w:tcBorders>
            <w:hideMark/>
          </w:tcPr>
          <w:p w:rsidR="00FE6DE4" w:rsidRDefault="00FE6DE4">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Afişare pe pagina web în data de 08.07.2019</w:t>
            </w:r>
          </w:p>
        </w:tc>
        <w:tc>
          <w:tcPr>
            <w:tcW w:w="2848" w:type="dxa"/>
            <w:tcBorders>
              <w:top w:val="single" w:sz="4" w:space="0" w:color="auto"/>
              <w:left w:val="single" w:sz="4" w:space="0" w:color="auto"/>
              <w:bottom w:val="single" w:sz="4" w:space="0" w:color="auto"/>
              <w:right w:val="single" w:sz="4" w:space="0" w:color="auto"/>
            </w:tcBorders>
            <w:hideMark/>
          </w:tcPr>
          <w:p w:rsidR="00FE6DE4" w:rsidRDefault="00FE6DE4">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Ziarul „ Giurgiuveanul” din 04.07.2019 şi afişare la sediul Primăriei în data de 19.06.2019</w:t>
            </w:r>
          </w:p>
        </w:tc>
        <w:tc>
          <w:tcPr>
            <w:tcW w:w="2436" w:type="dxa"/>
            <w:tcBorders>
              <w:top w:val="single" w:sz="4" w:space="0" w:color="auto"/>
              <w:left w:val="single" w:sz="4" w:space="0" w:color="auto"/>
              <w:bottom w:val="single" w:sz="4" w:space="0" w:color="auto"/>
              <w:right w:val="single" w:sz="4" w:space="0" w:color="auto"/>
            </w:tcBorders>
            <w:hideMark/>
          </w:tcPr>
          <w:p w:rsidR="00FE6DE4" w:rsidRDefault="00FE6DE4">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Nu s-au înregistrat contestaţii din partea publicului şi nu s-au înregistrat solicitări privind consultarea documentaţiei.</w:t>
            </w:r>
          </w:p>
        </w:tc>
      </w:tr>
    </w:tbl>
    <w:p w:rsidR="00FE6DE4" w:rsidRDefault="00FE6DE4" w:rsidP="00FE6DE4">
      <w:pPr>
        <w:spacing w:after="0" w:line="240" w:lineRule="auto"/>
        <w:ind w:firstLine="360"/>
        <w:jc w:val="both"/>
        <w:rPr>
          <w:rFonts w:ascii="Times New Roman" w:hAnsi="Times New Roman"/>
          <w:sz w:val="24"/>
          <w:szCs w:val="24"/>
          <w:lang w:val="ro-RO" w:eastAsia="ro-RO"/>
        </w:rPr>
      </w:pPr>
      <w:r>
        <w:rPr>
          <w:rFonts w:ascii="Times New Roman" w:hAnsi="Times New Roman"/>
          <w:b/>
          <w:sz w:val="24"/>
          <w:szCs w:val="24"/>
          <w:lang w:val="ro-RO" w:eastAsia="ro-RO"/>
        </w:rPr>
        <w:t>Condiţiile de realizare a proiectului:</w:t>
      </w:r>
    </w:p>
    <w:p w:rsidR="00FE6DE4" w:rsidRDefault="00FE6DE4" w:rsidP="00FE6DE4">
      <w:pPr>
        <w:spacing w:after="0" w:line="240" w:lineRule="auto"/>
        <w:jc w:val="both"/>
        <w:rPr>
          <w:rFonts w:ascii="Times New Roman" w:hAnsi="Times New Roman"/>
          <w:b/>
          <w:i/>
          <w:sz w:val="24"/>
          <w:szCs w:val="24"/>
          <w:lang w:val="ro-RO" w:eastAsia="ro-RO"/>
        </w:rPr>
      </w:pPr>
      <w:r>
        <w:rPr>
          <w:rFonts w:ascii="Times New Roman" w:hAnsi="Times New Roman"/>
          <w:b/>
          <w:i/>
          <w:sz w:val="24"/>
          <w:szCs w:val="24"/>
          <w:lang w:val="ro-RO" w:eastAsia="ro-RO"/>
        </w:rPr>
        <w:t>Măsuri pentru protejarea factorului de mediu „ APA”:</w:t>
      </w:r>
    </w:p>
    <w:p w:rsidR="00FE6DE4" w:rsidRDefault="00FE6DE4" w:rsidP="00FE6DE4">
      <w:pPr>
        <w:spacing w:after="0" w:line="240" w:lineRule="auto"/>
        <w:jc w:val="both"/>
        <w:rPr>
          <w:rFonts w:ascii="Times New Roman" w:hAnsi="Times New Roman"/>
          <w:sz w:val="24"/>
          <w:szCs w:val="24"/>
          <w:lang w:val="ro-RO" w:eastAsia="ro-RO"/>
        </w:rPr>
      </w:pPr>
      <w:r>
        <w:rPr>
          <w:rFonts w:ascii="Times New Roman" w:hAnsi="Times New Roman"/>
          <w:b/>
          <w:i/>
          <w:sz w:val="24"/>
          <w:szCs w:val="24"/>
          <w:lang w:val="ro-RO" w:eastAsia="ro-RO"/>
        </w:rPr>
        <w:t>-</w:t>
      </w:r>
      <w:r>
        <w:rPr>
          <w:rFonts w:ascii="Times New Roman" w:hAnsi="Times New Roman"/>
          <w:b/>
          <w:i/>
          <w:sz w:val="24"/>
          <w:szCs w:val="24"/>
          <w:lang w:val="ro-RO" w:eastAsia="ro-RO"/>
        </w:rPr>
        <w:tab/>
      </w:r>
      <w:r>
        <w:rPr>
          <w:rFonts w:ascii="Times New Roman" w:hAnsi="Times New Roman"/>
          <w:bCs/>
          <w:sz w:val="24"/>
          <w:szCs w:val="24"/>
          <w:lang w:val="ro-RO"/>
        </w:rPr>
        <w:t>apa se utilizează in scop potabil și menajer – din rețea;</w:t>
      </w:r>
    </w:p>
    <w:p w:rsidR="00FE6DE4" w:rsidRDefault="00FE6DE4" w:rsidP="00FE6DE4">
      <w:pPr>
        <w:spacing w:after="0" w:line="240" w:lineRule="auto"/>
        <w:ind w:firstLine="343"/>
        <w:jc w:val="both"/>
        <w:rPr>
          <w:rFonts w:ascii="Times New Roman" w:eastAsia="Times New Roman" w:hAnsi="Times New Roman"/>
          <w:noProof/>
          <w:sz w:val="24"/>
          <w:szCs w:val="24"/>
          <w:lang w:val="ro-RO"/>
        </w:rPr>
      </w:pPr>
      <w:r>
        <w:rPr>
          <w:rFonts w:ascii="Times New Roman" w:eastAsia="Times New Roman" w:hAnsi="Times New Roman"/>
          <w:noProof/>
          <w:sz w:val="24"/>
          <w:szCs w:val="24"/>
          <w:lang w:val="ro-RO"/>
        </w:rPr>
        <w:t>-</w:t>
      </w:r>
      <w:r>
        <w:rPr>
          <w:rFonts w:ascii="Times New Roman" w:eastAsia="Times New Roman" w:hAnsi="Times New Roman"/>
          <w:noProof/>
          <w:sz w:val="24"/>
          <w:szCs w:val="24"/>
          <w:lang w:val="ro-RO"/>
        </w:rPr>
        <w:tab/>
        <w:t xml:space="preserve">evacuarea apelelor uzate menajere se va face în rețeaua de canalizare a orașului. </w:t>
      </w:r>
    </w:p>
    <w:p w:rsidR="00FE6DE4" w:rsidRDefault="00FE6DE4" w:rsidP="00FE6DE4">
      <w:pPr>
        <w:spacing w:after="0" w:line="240" w:lineRule="auto"/>
        <w:jc w:val="both"/>
        <w:outlineLvl w:val="0"/>
        <w:rPr>
          <w:rFonts w:ascii="Times New Roman" w:hAnsi="Times New Roman"/>
          <w:bCs/>
          <w:sz w:val="24"/>
          <w:szCs w:val="24"/>
          <w:lang w:val="ro-RO"/>
        </w:rPr>
      </w:pPr>
      <w:r>
        <w:rPr>
          <w:rFonts w:ascii="Times New Roman" w:hAnsi="Times New Roman"/>
          <w:bCs/>
          <w:sz w:val="24"/>
          <w:szCs w:val="24"/>
          <w:lang w:val="ro-RO"/>
        </w:rPr>
        <w:t xml:space="preserve">- respectarea H.G. 188/2002 , privind condițiile de descărcare în mediul acvatic a apelor uzate. </w:t>
      </w:r>
    </w:p>
    <w:p w:rsidR="00FE6DE4" w:rsidRDefault="00FE6DE4" w:rsidP="00FE6DE4">
      <w:pPr>
        <w:spacing w:after="0" w:line="240" w:lineRule="auto"/>
        <w:jc w:val="both"/>
        <w:outlineLvl w:val="0"/>
        <w:rPr>
          <w:rFonts w:ascii="Times New Roman" w:hAnsi="Times New Roman"/>
          <w:b/>
          <w:i/>
          <w:sz w:val="24"/>
          <w:szCs w:val="24"/>
          <w:lang w:val="ro-RO"/>
        </w:rPr>
      </w:pPr>
      <w:r>
        <w:rPr>
          <w:rFonts w:ascii="Times New Roman" w:hAnsi="Times New Roman"/>
          <w:bCs/>
          <w:sz w:val="24"/>
          <w:szCs w:val="24"/>
          <w:lang w:val="ro-RO"/>
        </w:rPr>
        <w:t xml:space="preserve"> </w:t>
      </w:r>
      <w:r>
        <w:rPr>
          <w:rFonts w:ascii="Times New Roman" w:hAnsi="Times New Roman"/>
          <w:b/>
          <w:i/>
          <w:sz w:val="24"/>
          <w:szCs w:val="24"/>
          <w:lang w:val="ro-RO"/>
        </w:rPr>
        <w:t>Măsuri pentru protejarea factorului de mediu „SOL, SUBSOL, APE SUBTERANE”:</w:t>
      </w:r>
    </w:p>
    <w:p w:rsidR="00FE6DE4" w:rsidRDefault="00FE6DE4" w:rsidP="00FE6DE4">
      <w:pPr>
        <w:numPr>
          <w:ilvl w:val="0"/>
          <w:numId w:val="5"/>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deşeurile menajere se colectează în pubele şi sunt preluate de către serviciul de salubrizare al localităţii;</w:t>
      </w:r>
    </w:p>
    <w:p w:rsidR="00FE6DE4" w:rsidRDefault="00FE6DE4" w:rsidP="00FE6DE4">
      <w:pPr>
        <w:numPr>
          <w:ilvl w:val="0"/>
          <w:numId w:val="6"/>
        </w:num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depozitarea materialelor de construcţie se va face în spaţii special amenajate şi echipate corespunzător;</w:t>
      </w:r>
    </w:p>
    <w:p w:rsidR="00FE6DE4" w:rsidRDefault="00FE6DE4" w:rsidP="00FE6DE4">
      <w:pPr>
        <w:numPr>
          <w:ilvl w:val="0"/>
          <w:numId w:val="6"/>
        </w:num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evitarea impurificării solului cu produse petroliere;</w:t>
      </w:r>
    </w:p>
    <w:p w:rsidR="00FE6DE4" w:rsidRDefault="00FE6DE4" w:rsidP="00FE6DE4">
      <w:pPr>
        <w:numPr>
          <w:ilvl w:val="0"/>
          <w:numId w:val="6"/>
        </w:num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se va asigura încheierea de contract pentru eliminarea deşeurilor, cu firmă autorizată;</w:t>
      </w:r>
    </w:p>
    <w:p w:rsidR="00FE6DE4" w:rsidRDefault="00FE6DE4" w:rsidP="00FE6DE4">
      <w:pPr>
        <w:numPr>
          <w:ilvl w:val="0"/>
          <w:numId w:val="6"/>
        </w:numPr>
        <w:autoSpaceDE w:val="0"/>
        <w:autoSpaceDN w:val="0"/>
        <w:adjustRightInd w:val="0"/>
        <w:spacing w:after="0" w:line="240" w:lineRule="auto"/>
        <w:jc w:val="both"/>
        <w:rPr>
          <w:rFonts w:ascii="Times New Roman" w:eastAsia="Times New Roman" w:hAnsi="Times New Roman"/>
          <w:color w:val="943634"/>
          <w:sz w:val="24"/>
          <w:szCs w:val="24"/>
          <w:lang w:val="ro-RO"/>
        </w:rPr>
      </w:pPr>
      <w:r>
        <w:rPr>
          <w:rFonts w:ascii="Times New Roman" w:eastAsia="Times New Roman" w:hAnsi="Times New Roman"/>
          <w:sz w:val="24"/>
          <w:szCs w:val="24"/>
          <w:lang w:val="ro-RO"/>
        </w:rPr>
        <w:t>se va implementa colectarea selectivă a deşeurilor la sursă, se vor realiza puncte special amenajate în vederea colectării şi depozitării temporare a deşeurilor</w:t>
      </w:r>
      <w:r>
        <w:rPr>
          <w:rFonts w:ascii="Times New Roman" w:eastAsia="Times New Roman" w:hAnsi="Times New Roman"/>
          <w:color w:val="943634"/>
          <w:sz w:val="24"/>
          <w:szCs w:val="24"/>
          <w:lang w:val="ro-RO"/>
        </w:rPr>
        <w:t>;</w:t>
      </w:r>
    </w:p>
    <w:p w:rsidR="00FE6DE4" w:rsidRDefault="00FE6DE4" w:rsidP="00FE6DE4">
      <w:pPr>
        <w:numPr>
          <w:ilvl w:val="0"/>
          <w:numId w:val="6"/>
        </w:num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se vor utiliza produse absorbante (nisip, rumeguș, etc.) pentru posibile scurgeri accidentale de produse petroliere.</w:t>
      </w:r>
    </w:p>
    <w:p w:rsidR="00FE6DE4" w:rsidRDefault="00FE6DE4" w:rsidP="00FE6DE4">
      <w:pPr>
        <w:numPr>
          <w:ilvl w:val="0"/>
          <w:numId w:val="6"/>
        </w:num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lastRenderedPageBreak/>
        <w:t>In faza de funcționare, obiectivul nu va reprezenta o sursa de poluare a solului, fiind in totalitate prevăzut cu suprafețe betonate.</w:t>
      </w:r>
    </w:p>
    <w:p w:rsidR="00FE6DE4" w:rsidRDefault="00FE6DE4" w:rsidP="00FE6DE4">
      <w:pPr>
        <w:numPr>
          <w:ilvl w:val="0"/>
          <w:numId w:val="7"/>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interzice depozitarea deşeurilor pe amplasamente neautorizate.</w:t>
      </w:r>
    </w:p>
    <w:p w:rsidR="00FE6DE4" w:rsidRDefault="00FE6DE4" w:rsidP="00FE6DE4">
      <w:pPr>
        <w:spacing w:after="0" w:line="240" w:lineRule="auto"/>
        <w:jc w:val="both"/>
        <w:outlineLvl w:val="0"/>
        <w:rPr>
          <w:rFonts w:ascii="Times New Roman" w:hAnsi="Times New Roman"/>
          <w:sz w:val="24"/>
          <w:szCs w:val="24"/>
          <w:lang w:val="ro-RO"/>
        </w:rPr>
      </w:pPr>
      <w:r>
        <w:rPr>
          <w:rFonts w:ascii="Times New Roman" w:hAnsi="Times New Roman"/>
          <w:b/>
          <w:i/>
          <w:sz w:val="24"/>
          <w:szCs w:val="24"/>
          <w:lang w:val="ro-RO"/>
        </w:rPr>
        <w:t>Depozitarea deşeurilor:</w:t>
      </w:r>
    </w:p>
    <w:p w:rsidR="00FE6DE4" w:rsidRDefault="00FE6DE4" w:rsidP="00FE6DE4">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deşeurile vor fi depozitate controlat, în funcţie de tipul acestora, pe suprafeţe betonate, până la evacuare;</w:t>
      </w:r>
    </w:p>
    <w:p w:rsidR="00FE6DE4" w:rsidRDefault="00FE6DE4" w:rsidP="00FE6DE4">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deşeurile generate pe amplasament : ( deşeuri menajere, cod 20.03.01, deșeuri din construcții), se vor colecta controlat, pe categorii şi vor fi gestionate de unităţi abilitate;</w:t>
      </w:r>
    </w:p>
    <w:p w:rsidR="00FE6DE4" w:rsidRDefault="00FE6DE4" w:rsidP="00FE6DE4">
      <w:pPr>
        <w:spacing w:after="0" w:line="240" w:lineRule="auto"/>
        <w:jc w:val="both"/>
        <w:rPr>
          <w:rFonts w:ascii="Times New Roman" w:eastAsia="Times New Roman" w:hAnsi="Times New Roman"/>
          <w:sz w:val="24"/>
          <w:szCs w:val="24"/>
          <w:lang w:val="ro-RO"/>
        </w:rPr>
      </w:pPr>
      <w:proofErr w:type="spellStart"/>
      <w:r>
        <w:rPr>
          <w:rFonts w:ascii="Times New Roman" w:eastAsia="Times New Roman" w:hAnsi="Times New Roman"/>
          <w:sz w:val="24"/>
          <w:szCs w:val="24"/>
          <w:lang w:val="ro-RO"/>
        </w:rPr>
        <w:t>Deseuri</w:t>
      </w:r>
      <w:proofErr w:type="spellEnd"/>
      <w:r>
        <w:rPr>
          <w:rFonts w:ascii="Times New Roman" w:eastAsia="Times New Roman" w:hAnsi="Times New Roman"/>
          <w:sz w:val="24"/>
          <w:szCs w:val="24"/>
          <w:lang w:val="ro-RO"/>
        </w:rPr>
        <w:t xml:space="preserve"> rezultate in timpul construirii obiectivului:</w:t>
      </w:r>
    </w:p>
    <w:p w:rsidR="00FE6DE4" w:rsidRDefault="00FE6DE4" w:rsidP="00FE6DE4">
      <w:pPr>
        <w:numPr>
          <w:ilvl w:val="0"/>
          <w:numId w:val="8"/>
        </w:num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cod 17 04 05 - fier si otel </w:t>
      </w:r>
    </w:p>
    <w:p w:rsidR="00FE6DE4" w:rsidRDefault="00FE6DE4" w:rsidP="00FE6DE4">
      <w:pPr>
        <w:numPr>
          <w:ilvl w:val="0"/>
          <w:numId w:val="8"/>
        </w:num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cod 17 04 07 - amestecuri metalice </w:t>
      </w:r>
    </w:p>
    <w:p w:rsidR="00FE6DE4" w:rsidRDefault="00FE6DE4" w:rsidP="00FE6DE4">
      <w:pPr>
        <w:numPr>
          <w:ilvl w:val="0"/>
          <w:numId w:val="8"/>
        </w:num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cod 17 02 01 - deşeuri din lemn </w:t>
      </w:r>
    </w:p>
    <w:p w:rsidR="00FE6DE4" w:rsidRDefault="00FE6DE4" w:rsidP="00FE6DE4">
      <w:pPr>
        <w:numPr>
          <w:ilvl w:val="0"/>
          <w:numId w:val="8"/>
        </w:num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cod 15 01 </w:t>
      </w:r>
      <w:proofErr w:type="spellStart"/>
      <w:r>
        <w:rPr>
          <w:rFonts w:ascii="Times New Roman" w:eastAsia="Times New Roman" w:hAnsi="Times New Roman"/>
          <w:sz w:val="24"/>
          <w:szCs w:val="24"/>
          <w:lang w:val="ro-RO"/>
        </w:rPr>
        <w:t>01</w:t>
      </w:r>
      <w:proofErr w:type="spellEnd"/>
      <w:r>
        <w:rPr>
          <w:rFonts w:ascii="Times New Roman" w:eastAsia="Times New Roman" w:hAnsi="Times New Roman"/>
          <w:sz w:val="24"/>
          <w:szCs w:val="24"/>
          <w:lang w:val="ro-RO"/>
        </w:rPr>
        <w:t xml:space="preserve"> - deșeuri din ambalaje de hârtie si carton </w:t>
      </w:r>
    </w:p>
    <w:p w:rsidR="00FE6DE4" w:rsidRDefault="00FE6DE4" w:rsidP="00FE6DE4">
      <w:pPr>
        <w:numPr>
          <w:ilvl w:val="0"/>
          <w:numId w:val="8"/>
        </w:num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cod 15 01 02 – deșeuri din ambalaje din plastic </w:t>
      </w:r>
    </w:p>
    <w:p w:rsidR="00FE6DE4" w:rsidRDefault="00FE6DE4" w:rsidP="00FE6DE4">
      <w:pPr>
        <w:numPr>
          <w:ilvl w:val="0"/>
          <w:numId w:val="8"/>
        </w:num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cod 20 02 01 – deșeuri biodegradabile </w:t>
      </w:r>
    </w:p>
    <w:p w:rsidR="00FE6DE4" w:rsidRDefault="00FE6DE4" w:rsidP="00FE6DE4">
      <w:pPr>
        <w:numPr>
          <w:ilvl w:val="0"/>
          <w:numId w:val="8"/>
        </w:num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sym w:font="Times New Roman" w:char="F0A7"/>
      </w:r>
      <w:r>
        <w:rPr>
          <w:rFonts w:ascii="Times New Roman" w:eastAsia="Times New Roman" w:hAnsi="Times New Roman"/>
          <w:sz w:val="24"/>
          <w:szCs w:val="24"/>
          <w:lang w:val="ro-RO"/>
        </w:rPr>
        <w:t xml:space="preserve">cod 20 03 01 – deșeuri municipale amestecate. </w:t>
      </w:r>
    </w:p>
    <w:p w:rsidR="00FE6DE4" w:rsidRDefault="00FE6DE4" w:rsidP="00FE6DE4">
      <w:pPr>
        <w:numPr>
          <w:ilvl w:val="0"/>
          <w:numId w:val="8"/>
        </w:num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cod 20 03 01 – deșeuri municipale amestecate 10 kg/luna</w:t>
      </w:r>
    </w:p>
    <w:p w:rsidR="00FE6DE4" w:rsidRDefault="00FE6DE4" w:rsidP="00FE6DE4">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este interzisă incinerarea deşeurilor şi evacuarea acestora direct pe sol, în cursurile de suprafaţă, în subteran şi în sistemele de canalizare;</w:t>
      </w:r>
    </w:p>
    <w:p w:rsidR="00FE6DE4" w:rsidRDefault="00FE6DE4" w:rsidP="00FE6DE4">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se vor respecta prevederile Legii nr. 211/2011 privind regimul deşeurilor;</w:t>
      </w:r>
    </w:p>
    <w:p w:rsidR="00FE6DE4" w:rsidRDefault="00FE6DE4" w:rsidP="00FE6DE4">
      <w:pPr>
        <w:spacing w:after="0" w:line="240" w:lineRule="auto"/>
        <w:jc w:val="both"/>
        <w:outlineLvl w:val="0"/>
        <w:rPr>
          <w:rFonts w:ascii="Times New Roman" w:hAnsi="Times New Roman"/>
          <w:b/>
          <w:i/>
          <w:sz w:val="24"/>
          <w:szCs w:val="24"/>
          <w:lang w:val="ro-RO"/>
        </w:rPr>
      </w:pPr>
      <w:r>
        <w:rPr>
          <w:rFonts w:ascii="Times New Roman" w:hAnsi="Times New Roman"/>
          <w:b/>
          <w:i/>
          <w:sz w:val="24"/>
          <w:szCs w:val="24"/>
          <w:lang w:val="ro-RO"/>
        </w:rPr>
        <w:t>Măsuri pentru protejarea factorului de mediu „ AER”:</w:t>
      </w:r>
    </w:p>
    <w:p w:rsidR="00FE6DE4" w:rsidRDefault="00FE6DE4" w:rsidP="00FE6DE4">
      <w:pPr>
        <w:numPr>
          <w:ilvl w:val="0"/>
          <w:numId w:val="1"/>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xml:space="preserve">pentru salonul de evenimente, in vederea </w:t>
      </w:r>
      <w:proofErr w:type="spellStart"/>
      <w:r>
        <w:rPr>
          <w:rFonts w:ascii="Times New Roman" w:hAnsi="Times New Roman"/>
          <w:sz w:val="24"/>
          <w:szCs w:val="24"/>
          <w:lang w:val="ro-RO"/>
        </w:rPr>
        <w:t>realizarii</w:t>
      </w:r>
      <w:proofErr w:type="spellEnd"/>
      <w:r>
        <w:rPr>
          <w:rFonts w:ascii="Times New Roman" w:hAnsi="Times New Roman"/>
          <w:sz w:val="24"/>
          <w:szCs w:val="24"/>
          <w:lang w:val="ro-RO"/>
        </w:rPr>
        <w:t xml:space="preserve">  pe toata durata anului, a </w:t>
      </w:r>
      <w:proofErr w:type="spellStart"/>
      <w:r>
        <w:rPr>
          <w:rFonts w:ascii="Times New Roman" w:hAnsi="Times New Roman"/>
          <w:sz w:val="24"/>
          <w:szCs w:val="24"/>
          <w:lang w:val="ro-RO"/>
        </w:rPr>
        <w:t>conditiilor</w:t>
      </w:r>
      <w:proofErr w:type="spellEnd"/>
      <w:r>
        <w:rPr>
          <w:rFonts w:ascii="Times New Roman" w:hAnsi="Times New Roman"/>
          <w:sz w:val="24"/>
          <w:szCs w:val="24"/>
          <w:lang w:val="ro-RO"/>
        </w:rPr>
        <w:t xml:space="preserve"> de confort termic, s-a </w:t>
      </w:r>
      <w:proofErr w:type="spellStart"/>
      <w:r>
        <w:rPr>
          <w:rFonts w:ascii="Times New Roman" w:hAnsi="Times New Roman"/>
          <w:sz w:val="24"/>
          <w:szCs w:val="24"/>
          <w:lang w:val="ro-RO"/>
        </w:rPr>
        <w:t>prevazut</w:t>
      </w:r>
      <w:proofErr w:type="spellEnd"/>
      <w:r>
        <w:rPr>
          <w:rFonts w:ascii="Times New Roman" w:hAnsi="Times New Roman"/>
          <w:sz w:val="24"/>
          <w:szCs w:val="24"/>
          <w:lang w:val="ro-RO"/>
        </w:rPr>
        <w:t xml:space="preserve">  o centrala de tratare a aerului tip </w:t>
      </w:r>
      <w:proofErr w:type="spellStart"/>
      <w:r>
        <w:rPr>
          <w:rFonts w:ascii="Times New Roman" w:hAnsi="Times New Roman"/>
          <w:sz w:val="24"/>
          <w:szCs w:val="24"/>
          <w:lang w:val="ro-RO"/>
        </w:rPr>
        <w:t>roof-top</w:t>
      </w:r>
      <w:proofErr w:type="spellEnd"/>
      <w:r>
        <w:rPr>
          <w:rFonts w:ascii="Times New Roman" w:hAnsi="Times New Roman"/>
          <w:sz w:val="24"/>
          <w:szCs w:val="24"/>
          <w:lang w:val="ro-RO"/>
        </w:rPr>
        <w:t>.</w:t>
      </w:r>
    </w:p>
    <w:p w:rsidR="00FE6DE4" w:rsidRDefault="00FE6DE4" w:rsidP="00FE6DE4">
      <w:pPr>
        <w:numPr>
          <w:ilvl w:val="0"/>
          <w:numId w:val="1"/>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xml:space="preserve">pentru restul spatiilor, in vederea </w:t>
      </w:r>
      <w:proofErr w:type="spellStart"/>
      <w:r>
        <w:rPr>
          <w:rFonts w:ascii="Times New Roman" w:hAnsi="Times New Roman"/>
          <w:sz w:val="24"/>
          <w:szCs w:val="24"/>
          <w:lang w:val="ro-RO"/>
        </w:rPr>
        <w:t>realizarii</w:t>
      </w:r>
      <w:proofErr w:type="spellEnd"/>
      <w:r>
        <w:rPr>
          <w:rFonts w:ascii="Times New Roman" w:hAnsi="Times New Roman"/>
          <w:sz w:val="24"/>
          <w:szCs w:val="24"/>
          <w:lang w:val="ro-RO"/>
        </w:rPr>
        <w:t xml:space="preserve"> în sezonul rece, a temperaturii de confort termic </w:t>
      </w:r>
      <w:proofErr w:type="spellStart"/>
      <w:r>
        <w:rPr>
          <w:rFonts w:ascii="Times New Roman" w:hAnsi="Times New Roman"/>
          <w:sz w:val="24"/>
          <w:szCs w:val="24"/>
          <w:lang w:val="ro-RO"/>
        </w:rPr>
        <w:t>prevazuta</w:t>
      </w:r>
      <w:proofErr w:type="spellEnd"/>
      <w:r>
        <w:rPr>
          <w:rFonts w:ascii="Times New Roman" w:hAnsi="Times New Roman"/>
          <w:sz w:val="24"/>
          <w:szCs w:val="24"/>
          <w:lang w:val="ro-RO"/>
        </w:rPr>
        <w:t xml:space="preserve"> de </w:t>
      </w:r>
      <w:proofErr w:type="spellStart"/>
      <w:r>
        <w:rPr>
          <w:rFonts w:ascii="Times New Roman" w:hAnsi="Times New Roman"/>
          <w:sz w:val="24"/>
          <w:szCs w:val="24"/>
          <w:lang w:val="ro-RO"/>
        </w:rPr>
        <w:t>legislatia</w:t>
      </w:r>
      <w:proofErr w:type="spellEnd"/>
      <w:r>
        <w:rPr>
          <w:rFonts w:ascii="Times New Roman" w:hAnsi="Times New Roman"/>
          <w:sz w:val="24"/>
          <w:szCs w:val="24"/>
          <w:lang w:val="ro-RO"/>
        </w:rPr>
        <w:t xml:space="preserve"> in vigoare, s-au </w:t>
      </w:r>
      <w:proofErr w:type="spellStart"/>
      <w:r>
        <w:rPr>
          <w:rFonts w:ascii="Times New Roman" w:hAnsi="Times New Roman"/>
          <w:sz w:val="24"/>
          <w:szCs w:val="24"/>
          <w:lang w:val="ro-RO"/>
        </w:rPr>
        <w:t>prevazut</w:t>
      </w:r>
      <w:proofErr w:type="spellEnd"/>
      <w:r>
        <w:rPr>
          <w:rFonts w:ascii="Times New Roman" w:hAnsi="Times New Roman"/>
          <w:sz w:val="24"/>
          <w:szCs w:val="24"/>
          <w:lang w:val="ro-RO"/>
        </w:rPr>
        <w:t xml:space="preserve"> instalaţii de încălzire cu radiatoare din otel alimentate cu agent termic de la o centrala termica</w:t>
      </w:r>
    </w:p>
    <w:p w:rsidR="00FE6DE4" w:rsidRDefault="00FE6DE4" w:rsidP="00FE6DE4">
      <w:pPr>
        <w:numPr>
          <w:ilvl w:val="0"/>
          <w:numId w:val="1"/>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vor lua măsuri de reducere a nivelului de praf pe durata realizării lucrărilor și în etapa de funcționare a obiectivului;</w:t>
      </w:r>
    </w:p>
    <w:p w:rsidR="00FE6DE4" w:rsidRDefault="00FE6DE4" w:rsidP="00FE6DE4">
      <w:pPr>
        <w:numPr>
          <w:ilvl w:val="0"/>
          <w:numId w:val="1"/>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materialele de construcţie pulverulente se vor manipula astfel încât să reducă la minim nivelul de particule ce pot fi antrenate de curenţii atmosferici;</w:t>
      </w:r>
    </w:p>
    <w:p w:rsidR="00FE6DE4" w:rsidRDefault="00FE6DE4" w:rsidP="00FE6DE4">
      <w:pPr>
        <w:numPr>
          <w:ilvl w:val="0"/>
          <w:numId w:val="1"/>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vor respecta standardele de calitate a aerului ambiental în orice condiţii atmosferice;</w:t>
      </w:r>
    </w:p>
    <w:p w:rsidR="00FE6DE4" w:rsidRDefault="00FE6DE4" w:rsidP="00FE6DE4">
      <w:pPr>
        <w:numPr>
          <w:ilvl w:val="0"/>
          <w:numId w:val="1"/>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vor fi folosite numai utilaje şi mijloace de transport dotate cu motoare Diesel, care nu generează emisii de Pb şi care produc foarte puţin monoxid de carbon;</w:t>
      </w:r>
    </w:p>
    <w:p w:rsidR="00FE6DE4" w:rsidRDefault="00FE6DE4" w:rsidP="00FE6DE4">
      <w:pPr>
        <w:numPr>
          <w:ilvl w:val="0"/>
          <w:numId w:val="1"/>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vor respecta prevederile STAS 12574-87 privind condiţiile de calitate a aerului în zonele protejate și Legea nr. 104/2011 privind calitatea aerului înconjurător.</w:t>
      </w:r>
    </w:p>
    <w:p w:rsidR="00FE6DE4" w:rsidRDefault="00FE6DE4" w:rsidP="00FE6DE4">
      <w:pPr>
        <w:spacing w:after="0" w:line="240" w:lineRule="auto"/>
        <w:jc w:val="both"/>
        <w:outlineLvl w:val="0"/>
        <w:rPr>
          <w:rFonts w:ascii="Times New Roman" w:hAnsi="Times New Roman"/>
          <w:b/>
          <w:i/>
          <w:sz w:val="24"/>
          <w:szCs w:val="24"/>
          <w:lang w:val="ro-RO"/>
        </w:rPr>
      </w:pPr>
      <w:r>
        <w:rPr>
          <w:rFonts w:ascii="Times New Roman" w:hAnsi="Times New Roman"/>
          <w:b/>
          <w:i/>
          <w:sz w:val="24"/>
          <w:szCs w:val="24"/>
          <w:lang w:val="ro-RO"/>
        </w:rPr>
        <w:t>Măsuri pentru protecţia împotriva zgomotului</w:t>
      </w:r>
    </w:p>
    <w:p w:rsidR="00FE6DE4" w:rsidRDefault="00FE6DE4" w:rsidP="00FE6DE4">
      <w:pPr>
        <w:numPr>
          <w:ilvl w:val="0"/>
          <w:numId w:val="9"/>
        </w:num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se vor lua măsuri astfel încât pe perioada de realizare a lucrărilor şi în timpul funcţionării obiectivului să nu se producă zgomote şi disconfort care ar putea afecta vecinătăţile;</w:t>
      </w:r>
    </w:p>
    <w:p w:rsidR="00FE6DE4" w:rsidRDefault="00FE6DE4" w:rsidP="00FE6DE4">
      <w:pPr>
        <w:numPr>
          <w:ilvl w:val="0"/>
          <w:numId w:val="9"/>
        </w:num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se vor folosi utilaje cât mai silenţioase în vederea diminuării </w:t>
      </w:r>
      <w:proofErr w:type="spellStart"/>
      <w:r>
        <w:rPr>
          <w:rFonts w:ascii="Times New Roman" w:eastAsia="Times New Roman" w:hAnsi="Times New Roman"/>
          <w:sz w:val="24"/>
          <w:szCs w:val="24"/>
          <w:lang w:val="ro-RO"/>
        </w:rPr>
        <w:t>disturbării</w:t>
      </w:r>
      <w:proofErr w:type="spellEnd"/>
      <w:r>
        <w:rPr>
          <w:rFonts w:ascii="Times New Roman" w:eastAsia="Times New Roman" w:hAnsi="Times New Roman"/>
          <w:sz w:val="24"/>
          <w:szCs w:val="24"/>
          <w:lang w:val="ro-RO"/>
        </w:rPr>
        <w:t xml:space="preserve"> fonice;</w:t>
      </w:r>
    </w:p>
    <w:p w:rsidR="00FE6DE4" w:rsidRDefault="00FE6DE4" w:rsidP="00FE6DE4">
      <w:pPr>
        <w:numPr>
          <w:ilvl w:val="0"/>
          <w:numId w:val="9"/>
        </w:num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se interzice executarea lucrărilor și desfășurarea activității pe timpul nopții;</w:t>
      </w:r>
    </w:p>
    <w:p w:rsidR="00FE6DE4" w:rsidRDefault="00FE6DE4" w:rsidP="00FE6DE4">
      <w:pPr>
        <w:numPr>
          <w:ilvl w:val="0"/>
          <w:numId w:val="9"/>
        </w:num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realizarea pereților din zidărie de cărămidă cu goluri verticale și placați cu </w:t>
      </w:r>
      <w:proofErr w:type="spellStart"/>
      <w:r>
        <w:rPr>
          <w:rFonts w:ascii="Times New Roman" w:eastAsia="Times New Roman" w:hAnsi="Times New Roman"/>
          <w:sz w:val="24"/>
          <w:szCs w:val="24"/>
          <w:lang w:val="ro-RO"/>
        </w:rPr>
        <w:t>rigips</w:t>
      </w:r>
      <w:proofErr w:type="spellEnd"/>
      <w:r>
        <w:rPr>
          <w:rFonts w:ascii="Times New Roman" w:eastAsia="Times New Roman" w:hAnsi="Times New Roman"/>
          <w:sz w:val="24"/>
          <w:szCs w:val="24"/>
          <w:lang w:val="ro-RO"/>
        </w:rPr>
        <w:t xml:space="preserve"> antifonic;</w:t>
      </w:r>
    </w:p>
    <w:p w:rsidR="00FE6DE4" w:rsidRDefault="00FE6DE4" w:rsidP="00FE6DE4">
      <w:pPr>
        <w:numPr>
          <w:ilvl w:val="0"/>
          <w:numId w:val="9"/>
        </w:num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se vor respecta prevederile STAS 10009-2017, privind protecţia împotriva zgomotului şi vibraţiilor și Ord. nr. 119/2014 pentru aprobarea Normelor de igienă şi sănătate publică  privind mediul de viaţă al populaţiei.</w:t>
      </w:r>
    </w:p>
    <w:p w:rsidR="00FE6DE4" w:rsidRDefault="00FE6DE4" w:rsidP="00FE6DE4">
      <w:pPr>
        <w:spacing w:after="0" w:line="240" w:lineRule="auto"/>
        <w:jc w:val="both"/>
        <w:outlineLvl w:val="0"/>
        <w:rPr>
          <w:rFonts w:ascii="Times New Roman" w:hAnsi="Times New Roman"/>
          <w:sz w:val="24"/>
          <w:szCs w:val="24"/>
          <w:lang w:val="ro-RO"/>
        </w:rPr>
      </w:pPr>
      <w:r>
        <w:rPr>
          <w:rFonts w:ascii="Times New Roman" w:hAnsi="Times New Roman"/>
          <w:b/>
          <w:i/>
          <w:sz w:val="24"/>
          <w:szCs w:val="24"/>
          <w:lang w:val="ro-RO"/>
        </w:rPr>
        <w:t xml:space="preserve">Organizarea de șantier - </w:t>
      </w:r>
      <w:r>
        <w:rPr>
          <w:rFonts w:ascii="Times New Roman" w:hAnsi="Times New Roman"/>
          <w:sz w:val="24"/>
          <w:szCs w:val="24"/>
          <w:lang w:val="ro-RO"/>
        </w:rPr>
        <w:t xml:space="preserve">se realizează în zona de acces pe proprietate. </w:t>
      </w:r>
    </w:p>
    <w:p w:rsidR="00FE6DE4" w:rsidRDefault="00FE6DE4" w:rsidP="00FE6DE4">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xml:space="preserve">Descrierea lucrărilor de șantier: </w:t>
      </w:r>
    </w:p>
    <w:p w:rsidR="00FE6DE4" w:rsidRDefault="00FE6DE4" w:rsidP="00FE6DE4">
      <w:pPr>
        <w:numPr>
          <w:ilvl w:val="0"/>
          <w:numId w:val="10"/>
        </w:numPr>
        <w:spacing w:after="0" w:line="240" w:lineRule="auto"/>
        <w:jc w:val="both"/>
        <w:outlineLvl w:val="0"/>
        <w:rPr>
          <w:rFonts w:ascii="Times New Roman" w:hAnsi="Times New Roman"/>
          <w:bCs/>
          <w:sz w:val="24"/>
          <w:szCs w:val="24"/>
          <w:lang w:val="ro-RO"/>
        </w:rPr>
      </w:pPr>
      <w:r>
        <w:rPr>
          <w:rFonts w:ascii="Times New Roman" w:hAnsi="Times New Roman"/>
          <w:bCs/>
          <w:sz w:val="24"/>
          <w:szCs w:val="24"/>
          <w:lang w:val="ro-RO"/>
        </w:rPr>
        <w:t>decopertarea terenului de stratul vegetal;</w:t>
      </w:r>
    </w:p>
    <w:p w:rsidR="00FE6DE4" w:rsidRDefault="00FE6DE4" w:rsidP="00FE6DE4">
      <w:pPr>
        <w:numPr>
          <w:ilvl w:val="0"/>
          <w:numId w:val="10"/>
        </w:numPr>
        <w:spacing w:after="0" w:line="240" w:lineRule="auto"/>
        <w:jc w:val="both"/>
        <w:outlineLvl w:val="0"/>
        <w:rPr>
          <w:rFonts w:ascii="Times New Roman" w:hAnsi="Times New Roman"/>
          <w:bCs/>
          <w:sz w:val="24"/>
          <w:szCs w:val="24"/>
          <w:lang w:val="ro-RO"/>
        </w:rPr>
      </w:pPr>
      <w:r>
        <w:rPr>
          <w:rFonts w:ascii="Times New Roman" w:hAnsi="Times New Roman"/>
          <w:bCs/>
          <w:sz w:val="24"/>
          <w:szCs w:val="24"/>
          <w:lang w:val="ro-RO"/>
        </w:rPr>
        <w:t xml:space="preserve">organizarea unei zone de depozitare a materialelor de </w:t>
      </w:r>
      <w:proofErr w:type="spellStart"/>
      <w:r>
        <w:rPr>
          <w:rFonts w:ascii="Times New Roman" w:hAnsi="Times New Roman"/>
          <w:bCs/>
          <w:sz w:val="24"/>
          <w:szCs w:val="24"/>
          <w:lang w:val="ro-RO"/>
        </w:rPr>
        <w:t>constructii</w:t>
      </w:r>
      <w:proofErr w:type="spellEnd"/>
      <w:r>
        <w:rPr>
          <w:rFonts w:ascii="Times New Roman" w:hAnsi="Times New Roman"/>
          <w:bCs/>
          <w:sz w:val="24"/>
          <w:szCs w:val="24"/>
          <w:lang w:val="ro-RO"/>
        </w:rPr>
        <w:t xml:space="preserve">, </w:t>
      </w:r>
    </w:p>
    <w:p w:rsidR="00FE6DE4" w:rsidRDefault="00FE6DE4" w:rsidP="00FE6DE4">
      <w:pPr>
        <w:numPr>
          <w:ilvl w:val="0"/>
          <w:numId w:val="10"/>
        </w:numPr>
        <w:spacing w:after="0" w:line="240" w:lineRule="auto"/>
        <w:jc w:val="both"/>
        <w:outlineLvl w:val="0"/>
        <w:rPr>
          <w:rFonts w:ascii="Times New Roman" w:hAnsi="Times New Roman"/>
          <w:sz w:val="24"/>
          <w:szCs w:val="24"/>
          <w:lang w:val="ro-RO"/>
        </w:rPr>
      </w:pPr>
      <w:proofErr w:type="spellStart"/>
      <w:r>
        <w:rPr>
          <w:rFonts w:ascii="Times New Roman" w:hAnsi="Times New Roman"/>
          <w:bCs/>
          <w:sz w:val="24"/>
          <w:szCs w:val="24"/>
          <w:lang w:val="ro-RO"/>
        </w:rPr>
        <w:lastRenderedPageBreak/>
        <w:t>imprejmuire</w:t>
      </w:r>
      <w:proofErr w:type="spellEnd"/>
      <w:r>
        <w:rPr>
          <w:rFonts w:ascii="Times New Roman" w:hAnsi="Times New Roman"/>
          <w:bCs/>
          <w:sz w:val="24"/>
          <w:szCs w:val="24"/>
          <w:lang w:val="ro-RO"/>
        </w:rPr>
        <w:t xml:space="preserve"> provizoriu cu gard metalic precum si o zona destinata muncitorilor, prevăzuta cu grupuri sanitare.</w:t>
      </w:r>
      <w:r>
        <w:rPr>
          <w:rFonts w:ascii="Times New Roman" w:hAnsi="Times New Roman"/>
          <w:sz w:val="24"/>
          <w:szCs w:val="24"/>
          <w:lang w:val="ro-RO"/>
        </w:rPr>
        <w:t xml:space="preserve"> </w:t>
      </w:r>
    </w:p>
    <w:p w:rsidR="00FE6DE4" w:rsidRDefault="00FE6DE4" w:rsidP="00FE6DE4">
      <w:pPr>
        <w:spacing w:after="0" w:line="240" w:lineRule="auto"/>
        <w:jc w:val="both"/>
        <w:outlineLvl w:val="0"/>
        <w:rPr>
          <w:rFonts w:ascii="Times New Roman" w:hAnsi="Times New Roman"/>
          <w:b/>
          <w:i/>
          <w:sz w:val="24"/>
          <w:szCs w:val="24"/>
          <w:lang w:val="ro-RO"/>
        </w:rPr>
      </w:pPr>
      <w:proofErr w:type="spellStart"/>
      <w:r>
        <w:rPr>
          <w:rFonts w:ascii="Times New Roman" w:hAnsi="Times New Roman"/>
          <w:b/>
          <w:i/>
          <w:sz w:val="24"/>
          <w:szCs w:val="24"/>
          <w:lang w:val="ro-RO"/>
        </w:rPr>
        <w:t>Lucrari</w:t>
      </w:r>
      <w:proofErr w:type="spellEnd"/>
      <w:r>
        <w:rPr>
          <w:rFonts w:ascii="Times New Roman" w:hAnsi="Times New Roman"/>
          <w:b/>
          <w:i/>
          <w:sz w:val="24"/>
          <w:szCs w:val="24"/>
          <w:lang w:val="ro-RO"/>
        </w:rPr>
        <w:t xml:space="preserve"> de refacere a amplasamentului:</w:t>
      </w:r>
    </w:p>
    <w:p w:rsidR="00FE6DE4" w:rsidRDefault="00FE6DE4" w:rsidP="00FE6DE4">
      <w:pPr>
        <w:numPr>
          <w:ilvl w:val="0"/>
          <w:numId w:val="11"/>
        </w:numPr>
        <w:suppressAutoHyphens/>
        <w:spacing w:after="0" w:line="240" w:lineRule="auto"/>
        <w:ind w:left="709" w:right="312" w:hanging="283"/>
        <w:jc w:val="both"/>
        <w:rPr>
          <w:rFonts w:ascii="Times New Roman" w:eastAsia="Times New Roman" w:hAnsi="Times New Roman"/>
          <w:sz w:val="24"/>
          <w:szCs w:val="24"/>
          <w:lang w:val="ro-RO" w:bidi="en-US"/>
        </w:rPr>
      </w:pPr>
      <w:r>
        <w:rPr>
          <w:rFonts w:ascii="Times New Roman" w:eastAsia="Times New Roman" w:hAnsi="Times New Roman"/>
          <w:sz w:val="24"/>
          <w:szCs w:val="24"/>
          <w:lang w:val="ro-RO" w:bidi="en-US"/>
        </w:rPr>
        <w:t xml:space="preserve">în cazul in care domeniul public va fi afectat, respectiv </w:t>
      </w:r>
      <w:proofErr w:type="spellStart"/>
      <w:r>
        <w:rPr>
          <w:rFonts w:ascii="Times New Roman" w:eastAsia="Times New Roman" w:hAnsi="Times New Roman"/>
          <w:sz w:val="24"/>
          <w:szCs w:val="24"/>
          <w:lang w:val="ro-RO" w:bidi="en-US"/>
        </w:rPr>
        <w:t>spatiul</w:t>
      </w:r>
      <w:proofErr w:type="spellEnd"/>
      <w:r>
        <w:rPr>
          <w:rFonts w:ascii="Times New Roman" w:eastAsia="Times New Roman" w:hAnsi="Times New Roman"/>
          <w:sz w:val="24"/>
          <w:szCs w:val="24"/>
          <w:lang w:val="ro-RO" w:bidi="en-US"/>
        </w:rPr>
        <w:t xml:space="preserve"> verde, se prevăd lucrări de mobilizare teren, </w:t>
      </w:r>
      <w:proofErr w:type="spellStart"/>
      <w:r>
        <w:rPr>
          <w:rFonts w:ascii="Times New Roman" w:eastAsia="Times New Roman" w:hAnsi="Times New Roman"/>
          <w:sz w:val="24"/>
          <w:szCs w:val="24"/>
          <w:lang w:val="ro-RO" w:bidi="en-US"/>
        </w:rPr>
        <w:t>curătire</w:t>
      </w:r>
      <w:proofErr w:type="spellEnd"/>
      <w:r>
        <w:rPr>
          <w:rFonts w:ascii="Times New Roman" w:eastAsia="Times New Roman" w:hAnsi="Times New Roman"/>
          <w:sz w:val="24"/>
          <w:szCs w:val="24"/>
          <w:lang w:val="ro-RO" w:bidi="en-US"/>
        </w:rPr>
        <w:t xml:space="preserve"> substrat de eventuale </w:t>
      </w:r>
      <w:proofErr w:type="spellStart"/>
      <w:r>
        <w:rPr>
          <w:rFonts w:ascii="Times New Roman" w:eastAsia="Times New Roman" w:hAnsi="Times New Roman"/>
          <w:sz w:val="24"/>
          <w:szCs w:val="24"/>
          <w:lang w:val="ro-RO" w:bidi="en-US"/>
        </w:rPr>
        <w:t>deseuri</w:t>
      </w:r>
      <w:proofErr w:type="spellEnd"/>
      <w:r>
        <w:rPr>
          <w:rFonts w:ascii="Times New Roman" w:eastAsia="Times New Roman" w:hAnsi="Times New Roman"/>
          <w:sz w:val="24"/>
          <w:szCs w:val="24"/>
          <w:lang w:val="ro-RO" w:bidi="en-US"/>
        </w:rPr>
        <w:t xml:space="preserve">, nivelare, fertilizare, gazonare prin însămânţare. </w:t>
      </w:r>
    </w:p>
    <w:p w:rsidR="00FE6DE4" w:rsidRDefault="00FE6DE4" w:rsidP="00FE6DE4">
      <w:pPr>
        <w:spacing w:after="0" w:line="240" w:lineRule="auto"/>
        <w:jc w:val="both"/>
        <w:outlineLvl w:val="0"/>
        <w:rPr>
          <w:rFonts w:ascii="Times New Roman" w:hAnsi="Times New Roman"/>
          <w:b/>
          <w:i/>
          <w:sz w:val="24"/>
          <w:szCs w:val="24"/>
          <w:lang w:val="ro-RO"/>
        </w:rPr>
      </w:pPr>
      <w:r>
        <w:rPr>
          <w:rFonts w:ascii="Times New Roman" w:hAnsi="Times New Roman"/>
          <w:b/>
          <w:i/>
          <w:sz w:val="24"/>
          <w:szCs w:val="24"/>
          <w:lang w:val="ro-RO"/>
        </w:rPr>
        <w:t>Alte condiţii:</w:t>
      </w:r>
    </w:p>
    <w:p w:rsidR="00FE6DE4" w:rsidRDefault="00FE6DE4" w:rsidP="00FE6DE4">
      <w:pPr>
        <w:numPr>
          <w:ilvl w:val="0"/>
          <w:numId w:val="12"/>
        </w:numPr>
        <w:spacing w:after="0" w:line="240" w:lineRule="auto"/>
        <w:jc w:val="both"/>
        <w:outlineLvl w:val="0"/>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anunţarea A.P.M. Giurgiu, când apar elemente noi neprecizate în documentaţie în vederea revizuirii acesteia;</w:t>
      </w:r>
    </w:p>
    <w:p w:rsidR="00FE6DE4" w:rsidRDefault="00FE6DE4" w:rsidP="00FE6DE4">
      <w:pPr>
        <w:numPr>
          <w:ilvl w:val="0"/>
          <w:numId w:val="12"/>
        </w:numPr>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respectarea legislaţiei de mediu în vigoare;</w:t>
      </w:r>
    </w:p>
    <w:p w:rsidR="00FE6DE4" w:rsidRDefault="00FE6DE4" w:rsidP="00FE6DE4">
      <w:pPr>
        <w:numPr>
          <w:ilvl w:val="0"/>
          <w:numId w:val="12"/>
        </w:numPr>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permiterea accesului reprezentanţilor autorităţii de mediu în incinta obiectivului şi punerea la dispoziţia acestora a tuturor documentele clarificatoare privind protecţia mediului;</w:t>
      </w:r>
    </w:p>
    <w:p w:rsidR="00FE6DE4" w:rsidRDefault="00FE6DE4" w:rsidP="00FE6DE4">
      <w:pPr>
        <w:numPr>
          <w:ilvl w:val="0"/>
          <w:numId w:val="12"/>
        </w:numPr>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se vor lua măsuri astfel încât pe perioada de execuţie și funcționare să nu se producă zgomote şi disconfort care ar putea afecta vecinătăţile;</w:t>
      </w:r>
    </w:p>
    <w:p w:rsidR="00FE6DE4" w:rsidRDefault="00FE6DE4" w:rsidP="00FE6DE4">
      <w:pPr>
        <w:numPr>
          <w:ilvl w:val="0"/>
          <w:numId w:val="12"/>
        </w:numPr>
        <w:spacing w:after="0" w:line="240" w:lineRule="auto"/>
        <w:jc w:val="both"/>
        <w:rPr>
          <w:rFonts w:ascii="Times New Roman" w:hAnsi="Times New Roman"/>
          <w:sz w:val="24"/>
          <w:szCs w:val="24"/>
          <w:lang w:val="ro-RO"/>
        </w:rPr>
      </w:pPr>
      <w:r>
        <w:rPr>
          <w:rFonts w:ascii="Times New Roman" w:hAnsi="Times New Roman"/>
          <w:sz w:val="24"/>
          <w:szCs w:val="24"/>
          <w:lang w:val="ro-RO"/>
        </w:rPr>
        <w:t>supravegherea executării lucrărilor în vederea respectării proiectului de execuţie;</w:t>
      </w:r>
    </w:p>
    <w:p w:rsidR="00FE6DE4" w:rsidRDefault="00FE6DE4" w:rsidP="00FE6DE4">
      <w:pPr>
        <w:numPr>
          <w:ilvl w:val="0"/>
          <w:numId w:val="12"/>
        </w:numPr>
        <w:spacing w:after="0" w:line="240" w:lineRule="auto"/>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anunţarea A.P.M. Giurgiu, când apar elemente noi neprecizate în documentaţie în vederea revizuirii acesteia;</w:t>
      </w:r>
    </w:p>
    <w:p w:rsidR="00FE6DE4" w:rsidRDefault="00FE6DE4" w:rsidP="00FE6DE4">
      <w:pPr>
        <w:numPr>
          <w:ilvl w:val="0"/>
          <w:numId w:val="12"/>
        </w:numPr>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anunţarea A.P.M. Giurgiu în maxim două ore în cazul când apar situaţii deosebite care ar putea să afecteze mediul înconjurător;</w:t>
      </w:r>
    </w:p>
    <w:p w:rsidR="00FE6DE4" w:rsidRDefault="00FE6DE4" w:rsidP="00FE6DE4">
      <w:pPr>
        <w:pStyle w:val="Bodytext1"/>
        <w:numPr>
          <w:ilvl w:val="0"/>
          <w:numId w:val="13"/>
        </w:numPr>
        <w:shd w:val="clear" w:color="auto" w:fill="auto"/>
        <w:spacing w:before="0" w:after="0" w:line="240" w:lineRule="auto"/>
        <w:ind w:left="709"/>
        <w:jc w:val="both"/>
        <w:rPr>
          <w:rFonts w:ascii="Times New Roman" w:hAnsi="Times New Roman" w:cs="Times New Roman"/>
          <w:sz w:val="24"/>
          <w:szCs w:val="24"/>
          <w:lang w:eastAsia="ro-RO"/>
        </w:rPr>
      </w:pPr>
      <w:r>
        <w:rPr>
          <w:rFonts w:ascii="Times New Roman" w:hAnsi="Times New Roman" w:cs="Times New Roman"/>
          <w:b/>
          <w:sz w:val="24"/>
          <w:szCs w:val="24"/>
        </w:rPr>
        <w:t xml:space="preserve">la finalizarea proiectului se va notifica A.P.M. Giurgiu în vederea efectuării unui control de specialitate pentru verificarea respectării condiţiilor din decizia etapei de încadrare, conform prevederilor </w:t>
      </w:r>
      <w:r>
        <w:rPr>
          <w:rFonts w:ascii="Times New Roman" w:hAnsi="Times New Roman" w:cs="Times New Roman"/>
          <w:b/>
          <w:color w:val="000000"/>
          <w:sz w:val="24"/>
          <w:szCs w:val="24"/>
        </w:rPr>
        <w:t>43, alin. (3) din Legea nr. 292/2018.</w:t>
      </w:r>
      <w:r>
        <w:rPr>
          <w:rFonts w:ascii="Times New Roman" w:hAnsi="Times New Roman" w:cs="Times New Roman"/>
          <w:sz w:val="24"/>
          <w:szCs w:val="24"/>
        </w:rPr>
        <w:t>.</w:t>
      </w:r>
    </w:p>
    <w:p w:rsidR="00FE6DE4" w:rsidRDefault="00FE6DE4" w:rsidP="00FE6DE4">
      <w:pPr>
        <w:numPr>
          <w:ilvl w:val="0"/>
          <w:numId w:val="12"/>
        </w:numPr>
        <w:spacing w:after="0" w:line="240" w:lineRule="auto"/>
        <w:jc w:val="both"/>
        <w:rPr>
          <w:rFonts w:ascii="Times New Roman" w:hAnsi="Times New Roman"/>
          <w:b/>
          <w:sz w:val="24"/>
          <w:szCs w:val="24"/>
          <w:lang w:val="ro-RO" w:eastAsia="ro-RO"/>
        </w:rPr>
      </w:pPr>
      <w:r>
        <w:rPr>
          <w:rFonts w:ascii="Times New Roman" w:hAnsi="Times New Roman"/>
          <w:b/>
          <w:sz w:val="24"/>
          <w:szCs w:val="24"/>
          <w:lang w:val="ro-RO" w:eastAsia="ro-RO"/>
        </w:rPr>
        <w:t xml:space="preserve"> în cazul în care proiectul suferă modificări, titularul este obligat să notifice în scris autoritatea publică pentru protecţia mediului emitentă asupra acestor modificări.</w:t>
      </w:r>
    </w:p>
    <w:p w:rsidR="00FE6DE4" w:rsidRDefault="00FE6DE4" w:rsidP="00FE6DE4">
      <w:pPr>
        <w:spacing w:after="0" w:line="240" w:lineRule="auto"/>
        <w:ind w:firstLine="360"/>
        <w:jc w:val="both"/>
        <w:rPr>
          <w:rFonts w:ascii="Times New Roman" w:hAnsi="Times New Roman"/>
          <w:b/>
          <w:sz w:val="24"/>
          <w:szCs w:val="24"/>
          <w:lang w:val="ro-RO"/>
        </w:rPr>
      </w:pPr>
      <w:r>
        <w:rPr>
          <w:rFonts w:ascii="Times New Roman" w:hAnsi="Times New Roman"/>
          <w:b/>
          <w:sz w:val="24"/>
          <w:szCs w:val="24"/>
          <w:lang w:val="ro-RO"/>
        </w:rPr>
        <w:t xml:space="preserve">Decizia finală va fi emisă după derularea termenului legal prevăzut pentru contestaţii și după completarea documentației. </w:t>
      </w:r>
    </w:p>
    <w:p w:rsidR="00FE6DE4" w:rsidRDefault="00FE6DE4" w:rsidP="00FE6DE4">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Prezenta decizie poate fi contestată în conformitate cu prevederile Legii nr.292/2018 şi ale Legii Contenciosului Administrativ nr. 554/2004, cu modificările şi completările ulterioare.</w:t>
      </w:r>
    </w:p>
    <w:p w:rsidR="00FE6DE4" w:rsidRDefault="00FE6DE4" w:rsidP="00FE6DE4">
      <w:pPr>
        <w:spacing w:after="0" w:line="240" w:lineRule="auto"/>
        <w:ind w:firstLine="357"/>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Menţiuni despre procedura de contestare administrativă şi contencios administrativ </w:t>
      </w:r>
    </w:p>
    <w:p w:rsidR="00FE6DE4" w:rsidRDefault="00FE6DE4" w:rsidP="00FE6DE4">
      <w:pPr>
        <w:spacing w:after="0" w:line="240" w:lineRule="auto"/>
        <w:ind w:firstLine="357"/>
        <w:jc w:val="both"/>
        <w:rPr>
          <w:rFonts w:ascii="Times New Roman" w:hAnsi="Times New Roman"/>
          <w:sz w:val="24"/>
          <w:szCs w:val="24"/>
          <w:lang w:val="ro-RO"/>
        </w:rPr>
      </w:pPr>
      <w:r>
        <w:rPr>
          <w:rFonts w:ascii="Times New Roman" w:hAnsi="Times New Roman"/>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 Legii contenciosului administrativ nr. 554/2004, cu modificările şi completările ulterioare.</w:t>
      </w:r>
    </w:p>
    <w:p w:rsidR="00FE6DE4" w:rsidRDefault="00FE6DE4" w:rsidP="00FE6DE4">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Se poate adresa instanţei de contencios administrativ competente şi orice organizaţie neguvernamentală care îndeplineşte cerinţele prevăzute la art. 2 lit. e) din H.G. nr. 445/2009, considerându-se că acestea sunt vătămate într-un drept al lor sau într-un interes legitim.</w:t>
      </w:r>
    </w:p>
    <w:p w:rsidR="00FE6DE4" w:rsidRDefault="00FE6DE4" w:rsidP="00FE6DE4">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Actele sau omisiunile autorităţii publice competente care fac obiectul participării publicului se atacă odată cu decizia etapei de încadrare, respectiv cu aprobarea de dezvoltare sau, după caz, cu decizia de respingere a solicitării aprobării de dezvoltare.</w:t>
      </w:r>
    </w:p>
    <w:p w:rsidR="00FE6DE4" w:rsidRDefault="00FE6DE4" w:rsidP="00FE6DE4">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Înainte de a se adresa instanţei de contencios administrativ competente, persoanele prevăzute la art. 24 din H.G. nr. 445/2009 au obligaţia să solicite autorităţii publice emitente a deciziei menţionate la art. 24 alin. (3) sau autorităţii ierarhic superioare revocarea, în tot sau în parte, a respectivei decizii. Solicitarea trebuie înregistrată în termen de 30 de zile de la data aducerii la cunoştinţa publicului a deciziei.</w:t>
      </w:r>
    </w:p>
    <w:p w:rsidR="00FE6DE4" w:rsidRDefault="00FE6DE4" w:rsidP="00FE6DE4">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lastRenderedPageBreak/>
        <w:t>Autoritatea publică emitentă are obligaţia de a răspunde la plângerea prealabilă prevăzută la alin. (1) în termen de 30 zile de la data înregistrării acestei la acea autoritate.</w:t>
      </w:r>
    </w:p>
    <w:p w:rsidR="00FE6DE4" w:rsidRDefault="00FE6DE4" w:rsidP="00FE6DE4">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Procedura de soluţionare a plângerii prealabile prevăzute la alin. (1) şi (2) este gratuită şi trebuie să fie echitabilă, rapidă şi corectă”.</w:t>
      </w:r>
    </w:p>
    <w:p w:rsidR="00FE6DE4" w:rsidRDefault="00FE6DE4" w:rsidP="00FE6DE4">
      <w:pPr>
        <w:spacing w:after="0" w:line="240" w:lineRule="auto"/>
        <w:jc w:val="both"/>
        <w:rPr>
          <w:rFonts w:ascii="Times New Roman" w:hAnsi="Times New Roman"/>
          <w:b/>
          <w:sz w:val="24"/>
          <w:szCs w:val="24"/>
          <w:lang w:val="ro-RO"/>
        </w:rPr>
      </w:pPr>
    </w:p>
    <w:p w:rsidR="00C92D74" w:rsidRDefault="00C92D74">
      <w:bookmarkStart w:id="0" w:name="_GoBack"/>
      <w:bookmarkEnd w:id="0"/>
    </w:p>
    <w:sectPr w:rsidR="00C92D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376A"/>
    <w:multiLevelType w:val="hybridMultilevel"/>
    <w:tmpl w:val="365CD2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F52892"/>
    <w:multiLevelType w:val="hybridMultilevel"/>
    <w:tmpl w:val="3CB4147E"/>
    <w:lvl w:ilvl="0" w:tplc="F3440EC0">
      <w:numFmt w:val="bullet"/>
      <w:lvlText w:val="-"/>
      <w:lvlJc w:val="left"/>
      <w:pPr>
        <w:ind w:left="720" w:hanging="360"/>
      </w:p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09E9572F"/>
    <w:multiLevelType w:val="hybridMultilevel"/>
    <w:tmpl w:val="D7DA7398"/>
    <w:lvl w:ilvl="0" w:tplc="0409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nsid w:val="0E7E2C97"/>
    <w:multiLevelType w:val="hybridMultilevel"/>
    <w:tmpl w:val="C36ED14C"/>
    <w:lvl w:ilvl="0" w:tplc="04090017">
      <w:start w:val="1"/>
      <w:numFmt w:val="lowerLetter"/>
      <w:lvlText w:val="%1)"/>
      <w:lvlJc w:val="left"/>
      <w:pPr>
        <w:tabs>
          <w:tab w:val="num" w:pos="720"/>
        </w:tabs>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69B6DD9"/>
    <w:multiLevelType w:val="hybridMultilevel"/>
    <w:tmpl w:val="42F40A40"/>
    <w:lvl w:ilvl="0" w:tplc="04090017">
      <w:start w:val="1"/>
      <w:numFmt w:val="lowerLetter"/>
      <w:lvlText w:val="%1)"/>
      <w:lvlJc w:val="left"/>
      <w:pPr>
        <w:tabs>
          <w:tab w:val="num" w:pos="800"/>
        </w:tabs>
        <w:ind w:left="8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D7C439D"/>
    <w:multiLevelType w:val="hybridMultilevel"/>
    <w:tmpl w:val="1BC4B4AE"/>
    <w:lvl w:ilvl="0" w:tplc="04090001">
      <w:start w:val="1"/>
      <w:numFmt w:val="bullet"/>
      <w:lvlText w:val=""/>
      <w:lvlJc w:val="left"/>
      <w:pPr>
        <w:tabs>
          <w:tab w:val="num" w:pos="390"/>
        </w:tabs>
        <w:ind w:left="390" w:hanging="390"/>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04090019">
      <w:start w:val="1"/>
      <w:numFmt w:val="lowerLetter"/>
      <w:lvlText w:val="%3."/>
      <w:lvlJc w:val="left"/>
      <w:pPr>
        <w:tabs>
          <w:tab w:val="num" w:pos="1900"/>
        </w:tabs>
        <w:ind w:left="190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A024944"/>
    <w:multiLevelType w:val="hybridMultilevel"/>
    <w:tmpl w:val="FEC44FA8"/>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nsid w:val="2B3A05C1"/>
    <w:multiLevelType w:val="hybridMultilevel"/>
    <w:tmpl w:val="D54A39A0"/>
    <w:lvl w:ilvl="0" w:tplc="ACC46822">
      <w:start w:val="1"/>
      <w:numFmt w:val="bullet"/>
      <w:lvlText w:val="-"/>
      <w:lvlJc w:val="left"/>
      <w:pPr>
        <w:ind w:left="1292" w:hanging="360"/>
      </w:pPr>
      <w:rPr>
        <w:rFonts w:ascii="Sylfaen" w:hAnsi="Sylfaen" w:hint="default"/>
      </w:rPr>
    </w:lvl>
    <w:lvl w:ilvl="1" w:tplc="04180003">
      <w:start w:val="1"/>
      <w:numFmt w:val="bullet"/>
      <w:lvlText w:val="o"/>
      <w:lvlJc w:val="left"/>
      <w:pPr>
        <w:ind w:left="2012" w:hanging="360"/>
      </w:pPr>
      <w:rPr>
        <w:rFonts w:ascii="Courier New" w:hAnsi="Courier New" w:cs="Courier New" w:hint="default"/>
      </w:rPr>
    </w:lvl>
    <w:lvl w:ilvl="2" w:tplc="04180005">
      <w:start w:val="1"/>
      <w:numFmt w:val="bullet"/>
      <w:lvlText w:val=""/>
      <w:lvlJc w:val="left"/>
      <w:pPr>
        <w:ind w:left="2732" w:hanging="360"/>
      </w:pPr>
      <w:rPr>
        <w:rFonts w:ascii="Wingdings" w:hAnsi="Wingdings" w:hint="default"/>
      </w:rPr>
    </w:lvl>
    <w:lvl w:ilvl="3" w:tplc="04180001">
      <w:start w:val="1"/>
      <w:numFmt w:val="bullet"/>
      <w:lvlText w:val=""/>
      <w:lvlJc w:val="left"/>
      <w:pPr>
        <w:ind w:left="3452" w:hanging="360"/>
      </w:pPr>
      <w:rPr>
        <w:rFonts w:ascii="Symbol" w:hAnsi="Symbol" w:hint="default"/>
      </w:rPr>
    </w:lvl>
    <w:lvl w:ilvl="4" w:tplc="04180003">
      <w:start w:val="1"/>
      <w:numFmt w:val="bullet"/>
      <w:lvlText w:val="o"/>
      <w:lvlJc w:val="left"/>
      <w:pPr>
        <w:ind w:left="4172" w:hanging="360"/>
      </w:pPr>
      <w:rPr>
        <w:rFonts w:ascii="Courier New" w:hAnsi="Courier New" w:cs="Courier New" w:hint="default"/>
      </w:rPr>
    </w:lvl>
    <w:lvl w:ilvl="5" w:tplc="04180005">
      <w:start w:val="1"/>
      <w:numFmt w:val="bullet"/>
      <w:lvlText w:val=""/>
      <w:lvlJc w:val="left"/>
      <w:pPr>
        <w:ind w:left="4892" w:hanging="360"/>
      </w:pPr>
      <w:rPr>
        <w:rFonts w:ascii="Wingdings" w:hAnsi="Wingdings" w:hint="default"/>
      </w:rPr>
    </w:lvl>
    <w:lvl w:ilvl="6" w:tplc="04180001">
      <w:start w:val="1"/>
      <w:numFmt w:val="bullet"/>
      <w:lvlText w:val=""/>
      <w:lvlJc w:val="left"/>
      <w:pPr>
        <w:ind w:left="5612" w:hanging="360"/>
      </w:pPr>
      <w:rPr>
        <w:rFonts w:ascii="Symbol" w:hAnsi="Symbol" w:hint="default"/>
      </w:rPr>
    </w:lvl>
    <w:lvl w:ilvl="7" w:tplc="04180003">
      <w:start w:val="1"/>
      <w:numFmt w:val="bullet"/>
      <w:lvlText w:val="o"/>
      <w:lvlJc w:val="left"/>
      <w:pPr>
        <w:ind w:left="6332" w:hanging="360"/>
      </w:pPr>
      <w:rPr>
        <w:rFonts w:ascii="Courier New" w:hAnsi="Courier New" w:cs="Courier New" w:hint="default"/>
      </w:rPr>
    </w:lvl>
    <w:lvl w:ilvl="8" w:tplc="04180005">
      <w:start w:val="1"/>
      <w:numFmt w:val="bullet"/>
      <w:lvlText w:val=""/>
      <w:lvlJc w:val="left"/>
      <w:pPr>
        <w:ind w:left="7052" w:hanging="360"/>
      </w:pPr>
      <w:rPr>
        <w:rFonts w:ascii="Wingdings" w:hAnsi="Wingdings" w:hint="default"/>
      </w:rPr>
    </w:lvl>
  </w:abstractNum>
  <w:abstractNum w:abstractNumId="8">
    <w:nsid w:val="2EEF535E"/>
    <w:multiLevelType w:val="hybridMultilevel"/>
    <w:tmpl w:val="ED06C62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Times New Roman"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Times New Roman"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Times New Roman" w:hint="default"/>
      </w:rPr>
    </w:lvl>
    <w:lvl w:ilvl="8" w:tplc="04180005">
      <w:start w:val="1"/>
      <w:numFmt w:val="bullet"/>
      <w:lvlText w:val=""/>
      <w:lvlJc w:val="left"/>
      <w:pPr>
        <w:ind w:left="6480" w:hanging="360"/>
      </w:pPr>
      <w:rPr>
        <w:rFonts w:ascii="Wingdings" w:hAnsi="Wingdings" w:hint="default"/>
      </w:rPr>
    </w:lvl>
  </w:abstractNum>
  <w:abstractNum w:abstractNumId="9">
    <w:nsid w:val="3A905502"/>
    <w:multiLevelType w:val="hybridMultilevel"/>
    <w:tmpl w:val="00FE7560"/>
    <w:lvl w:ilvl="0" w:tplc="F3440EC0">
      <w:numFmt w:val="bullet"/>
      <w:lvlText w:val="-"/>
      <w:lvlJc w:val="left"/>
      <w:pPr>
        <w:tabs>
          <w:tab w:val="num" w:pos="390"/>
        </w:tabs>
        <w:ind w:left="390" w:hanging="390"/>
      </w:pPr>
    </w:lvl>
    <w:lvl w:ilvl="1" w:tplc="04090001">
      <w:start w:val="1"/>
      <w:numFmt w:val="bullet"/>
      <w:lvlText w:val=""/>
      <w:lvlJc w:val="left"/>
      <w:pPr>
        <w:tabs>
          <w:tab w:val="num" w:pos="2880"/>
        </w:tabs>
        <w:ind w:left="2880" w:hanging="360"/>
      </w:pPr>
      <w:rPr>
        <w:rFonts w:ascii="Symbol" w:hAnsi="Symbol" w:hint="default"/>
      </w:rPr>
    </w:lvl>
    <w:lvl w:ilvl="2" w:tplc="04090019">
      <w:start w:val="1"/>
      <w:numFmt w:val="lowerLetter"/>
      <w:lvlText w:val="%3."/>
      <w:lvlJc w:val="left"/>
      <w:pPr>
        <w:tabs>
          <w:tab w:val="num" w:pos="1900"/>
        </w:tabs>
        <w:ind w:left="190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CB63531"/>
    <w:multiLevelType w:val="hybridMultilevel"/>
    <w:tmpl w:val="8A6612E2"/>
    <w:lvl w:ilvl="0" w:tplc="B20E37C0">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nsid w:val="647F1FD2"/>
    <w:multiLevelType w:val="hybridMultilevel"/>
    <w:tmpl w:val="F602602C"/>
    <w:lvl w:ilvl="0" w:tplc="ACC46822">
      <w:start w:val="1"/>
      <w:numFmt w:val="bullet"/>
      <w:lvlText w:val="-"/>
      <w:lvlJc w:val="left"/>
      <w:pPr>
        <w:ind w:left="720" w:hanging="360"/>
      </w:pPr>
      <w:rPr>
        <w:rFonts w:ascii="Sylfaen" w:hAnsi="Sylfae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nsid w:val="68681D29"/>
    <w:multiLevelType w:val="hybridMultilevel"/>
    <w:tmpl w:val="CCC07A38"/>
    <w:lvl w:ilvl="0" w:tplc="B20E37C0">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num w:numId="1">
    <w:abstractNumId w:val="9"/>
    <w:lvlOverride w:ilvl="0"/>
    <w:lvlOverride w:ilvl="1"/>
    <w:lvlOverride w:ilvl="2">
      <w:startOverride w:val="1"/>
    </w:lvlOverride>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startOverride w:val="1"/>
    </w:lvlOverride>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 w:numId="10">
    <w:abstractNumId w:val="11"/>
    <w:lvlOverride w:ilvl="0"/>
    <w:lvlOverride w:ilvl="1"/>
    <w:lvlOverride w:ilvl="2"/>
    <w:lvlOverride w:ilvl="3"/>
    <w:lvlOverride w:ilvl="4"/>
    <w:lvlOverride w:ilvl="5"/>
    <w:lvlOverride w:ilvl="6"/>
    <w:lvlOverride w:ilvl="7"/>
    <w:lvlOverride w:ilvl="8"/>
  </w:num>
  <w:num w:numId="11">
    <w:abstractNumId w:val="7"/>
    <w:lvlOverride w:ilvl="0"/>
    <w:lvlOverride w:ilvl="1"/>
    <w:lvlOverride w:ilvl="2"/>
    <w:lvlOverride w:ilvl="3"/>
    <w:lvlOverride w:ilvl="4"/>
    <w:lvlOverride w:ilvl="5"/>
    <w:lvlOverride w:ilvl="6"/>
    <w:lvlOverride w:ilvl="7"/>
    <w:lvlOverride w:ilvl="8"/>
  </w:num>
  <w:num w:numId="12">
    <w:abstractNumId w:val="10"/>
    <w:lvlOverride w:ilvl="0"/>
    <w:lvlOverride w:ilvl="1"/>
    <w:lvlOverride w:ilvl="2"/>
    <w:lvlOverride w:ilvl="3"/>
    <w:lvlOverride w:ilvl="4"/>
    <w:lvlOverride w:ilvl="5"/>
    <w:lvlOverride w:ilvl="6"/>
    <w:lvlOverride w:ilvl="7"/>
    <w:lvlOverride w:ilvl="8"/>
  </w:num>
  <w:num w:numId="13">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625"/>
    <w:rsid w:val="00C92D74"/>
    <w:rsid w:val="00D45625"/>
    <w:rsid w:val="00FE6DE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DE4"/>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
    <w:name w:val="Body text_"/>
    <w:link w:val="Bodytext1"/>
    <w:locked/>
    <w:rsid w:val="00FE6DE4"/>
    <w:rPr>
      <w:rFonts w:ascii="Arial" w:hAnsi="Arial" w:cs="Arial"/>
      <w:sz w:val="18"/>
      <w:szCs w:val="18"/>
      <w:shd w:val="clear" w:color="auto" w:fill="FFFFFF"/>
    </w:rPr>
  </w:style>
  <w:style w:type="paragraph" w:customStyle="1" w:styleId="Bodytext1">
    <w:name w:val="Body text1"/>
    <w:basedOn w:val="Normal"/>
    <w:link w:val="Bodytext"/>
    <w:rsid w:val="00FE6DE4"/>
    <w:pPr>
      <w:shd w:val="clear" w:color="auto" w:fill="FFFFFF"/>
      <w:spacing w:before="300" w:after="480" w:line="240" w:lineRule="atLeast"/>
      <w:ind w:hanging="1600"/>
    </w:pPr>
    <w:rPr>
      <w:rFonts w:ascii="Arial" w:eastAsiaTheme="minorHAnsi" w:hAnsi="Arial" w:cs="Arial"/>
      <w:sz w:val="18"/>
      <w:szCs w:val="18"/>
      <w:lang w:val="ro-RO"/>
    </w:rPr>
  </w:style>
  <w:style w:type="character" w:styleId="Hyperlink">
    <w:name w:val="Hyperlink"/>
    <w:basedOn w:val="Fontdeparagrafimplicit"/>
    <w:uiPriority w:val="99"/>
    <w:semiHidden/>
    <w:unhideWhenUsed/>
    <w:rsid w:val="00FE6D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DE4"/>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
    <w:name w:val="Body text_"/>
    <w:link w:val="Bodytext1"/>
    <w:locked/>
    <w:rsid w:val="00FE6DE4"/>
    <w:rPr>
      <w:rFonts w:ascii="Arial" w:hAnsi="Arial" w:cs="Arial"/>
      <w:sz w:val="18"/>
      <w:szCs w:val="18"/>
      <w:shd w:val="clear" w:color="auto" w:fill="FFFFFF"/>
    </w:rPr>
  </w:style>
  <w:style w:type="paragraph" w:customStyle="1" w:styleId="Bodytext1">
    <w:name w:val="Body text1"/>
    <w:basedOn w:val="Normal"/>
    <w:link w:val="Bodytext"/>
    <w:rsid w:val="00FE6DE4"/>
    <w:pPr>
      <w:shd w:val="clear" w:color="auto" w:fill="FFFFFF"/>
      <w:spacing w:before="300" w:after="480" w:line="240" w:lineRule="atLeast"/>
      <w:ind w:hanging="1600"/>
    </w:pPr>
    <w:rPr>
      <w:rFonts w:ascii="Arial" w:eastAsiaTheme="minorHAnsi" w:hAnsi="Arial" w:cs="Arial"/>
      <w:sz w:val="18"/>
      <w:szCs w:val="18"/>
      <w:lang w:val="ro-RO"/>
    </w:rPr>
  </w:style>
  <w:style w:type="character" w:styleId="Hyperlink">
    <w:name w:val="Hyperlink"/>
    <w:basedOn w:val="Fontdeparagrafimplicit"/>
    <w:uiPriority w:val="99"/>
    <w:semiHidden/>
    <w:unhideWhenUsed/>
    <w:rsid w:val="00FE6D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2011\decizii\1_NOUTATI%20Procedura%20EIA(Dalia)_SEPT_2009\Documents%20and%20SettingsDalia%20BitanSintact%202.0cacheLegislatietemp00008742.htm" TargetMode="External"/><Relationship Id="rId3" Type="http://schemas.microsoft.com/office/2007/relationships/stylesWithEffects" Target="stylesWithEffects.xml"/><Relationship Id="rId7" Type="http://schemas.openxmlformats.org/officeDocument/2006/relationships/hyperlink" Target="file:///D:\..\2011\decizii\1_NOUTATI%20Procedura%20EIA(Dalia)_SEPT_2009\Documents%20and%20SettingsDalia%20BitanSintact%202.0cacheLegislatietemp0003375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2011\decizii\1_NOUTATI%20Procedura%20EIA(Dalia)_SEPT_2009\Documents%20and%20SettingsDalia%20BitanSintact%202.0cacheLegislatietemp00103869.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2011\decizii\1_NOUTATI%20Procedura%20EIA(Dalia)_SEPT_2009\Documents%20and%20SettingsDalia%20BitanSintact%202.0cacheLegislatietemp00085898.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2428</Words>
  <Characters>14084</Characters>
  <Application>Microsoft Office Word</Application>
  <DocSecurity>0</DocSecurity>
  <Lines>117</Lines>
  <Paragraphs>32</Paragraphs>
  <ScaleCrop>false</ScaleCrop>
  <Company/>
  <LinksUpToDate>false</LinksUpToDate>
  <CharactersWithSpaces>16480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 dragomir</dc:creator>
  <cp:keywords/>
  <dc:description/>
  <cp:lastModifiedBy>iuliana dragomir</cp:lastModifiedBy>
  <cp:revision>2</cp:revision>
  <dcterms:created xsi:type="dcterms:W3CDTF">2019-08-05T08:19:00Z</dcterms:created>
  <dcterms:modified xsi:type="dcterms:W3CDTF">2019-08-05T08:20:00Z</dcterms:modified>
</cp:coreProperties>
</file>