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39" w:rsidRPr="008C7393" w:rsidRDefault="006D4639" w:rsidP="006D463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8C7393">
        <w:rPr>
          <w:rFonts w:ascii="Arial" w:eastAsia="Times New Roman" w:hAnsi="Arial" w:cs="Arial"/>
          <w:b/>
          <w:bCs/>
          <w:lang w:eastAsia="ro-RO"/>
        </w:rPr>
        <w:t xml:space="preserve">ANEXA Nr. 5.Q </w:t>
      </w:r>
      <w:r w:rsidRPr="008C7393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6D4639" w:rsidRPr="008C7393" w:rsidRDefault="003E2C52" w:rsidP="006D463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6D463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decizia de emitere a</w:t>
        </w:r>
        <w:r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 xml:space="preserve"> acordului de mediu</w:t>
        </w:r>
        <w:r w:rsidR="006D463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6D4639" w:rsidRPr="008C7393" w:rsidRDefault="006D4639" w:rsidP="006D463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B8733C" w:rsidRPr="00B8733C">
        <w:rPr>
          <w:rFonts w:ascii="Arial" w:eastAsia="Times New Roman" w:hAnsi="Arial" w:cs="Arial"/>
          <w:lang w:eastAsia="ro-RO"/>
        </w:rPr>
        <w:t xml:space="preserve">Agenția pentru Protecția Mediului Giurgiu din Sos. </w:t>
      </w:r>
      <w:proofErr w:type="spellStart"/>
      <w:r w:rsidR="00B8733C" w:rsidRPr="00B8733C">
        <w:rPr>
          <w:rFonts w:ascii="Arial" w:eastAsia="Times New Roman" w:hAnsi="Arial" w:cs="Arial"/>
          <w:lang w:eastAsia="ro-RO"/>
        </w:rPr>
        <w:t>Bucuresti</w:t>
      </w:r>
      <w:proofErr w:type="spellEnd"/>
      <w:r w:rsidR="00B8733C" w:rsidRPr="00B8733C">
        <w:rPr>
          <w:rFonts w:ascii="Arial" w:eastAsia="Times New Roman" w:hAnsi="Arial" w:cs="Arial"/>
          <w:lang w:eastAsia="ro-RO"/>
        </w:rPr>
        <w:t xml:space="preserve">, Bl 111, Sc A+B, mun. Giurgiu, jud. Giurgiu </w:t>
      </w:r>
      <w:r w:rsidRPr="008C7393">
        <w:rPr>
          <w:rFonts w:ascii="Arial" w:eastAsia="Times New Roman" w:hAnsi="Arial" w:cs="Arial"/>
          <w:lang w:eastAsia="ro-RO"/>
        </w:rPr>
        <w:t>anunță publicul interesat asupra deciziei de emitere a acordului de mediu</w:t>
      </w:r>
      <w:r w:rsidR="00B8733C">
        <w:rPr>
          <w:rFonts w:ascii="Arial" w:eastAsia="Times New Roman" w:hAnsi="Arial" w:cs="Arial"/>
          <w:lang w:eastAsia="ro-RO"/>
        </w:rPr>
        <w:t xml:space="preserve"> </w:t>
      </w:r>
      <w:r w:rsidRPr="008C7393">
        <w:rPr>
          <w:rFonts w:ascii="Arial" w:eastAsia="Times New Roman" w:hAnsi="Arial" w:cs="Arial"/>
          <w:lang w:eastAsia="ro-RO"/>
        </w:rPr>
        <w:t xml:space="preserve">pentru proiectul </w:t>
      </w:r>
      <w:r w:rsidR="00B8733C" w:rsidRPr="00C94D2C">
        <w:rPr>
          <w:rFonts w:ascii="Arial" w:eastAsia="Times New Roman" w:hAnsi="Arial" w:cs="Arial"/>
          <w:b/>
          <w:lang w:eastAsia="ro-RO"/>
        </w:rPr>
        <w:t>Bazin piscicol Grădinari 2 cu exploatare agregate minerale, comuna Grădinari, județul Giurgiu</w:t>
      </w:r>
      <w:r w:rsidR="00B8733C" w:rsidRPr="00C94D2C">
        <w:rPr>
          <w:rFonts w:ascii="Arial" w:eastAsia="Times New Roman" w:hAnsi="Arial" w:cs="Arial"/>
          <w:lang w:eastAsia="ro-RO"/>
        </w:rPr>
        <w:t xml:space="preserve"> amplasat în comuna Grădinari, tarlaua 54, parcelele 9, 18, 6, jud. Giurgiu</w:t>
      </w:r>
      <w:r w:rsidR="00B8733C">
        <w:rPr>
          <w:rFonts w:ascii="Arial" w:eastAsia="Times New Roman" w:hAnsi="Arial" w:cs="Arial"/>
          <w:lang w:eastAsia="ro-RO"/>
        </w:rPr>
        <w:t>,</w:t>
      </w:r>
      <w:r w:rsidRPr="008C7393">
        <w:rPr>
          <w:rFonts w:ascii="Arial" w:eastAsia="Times New Roman" w:hAnsi="Arial" w:cs="Arial"/>
          <w:lang w:eastAsia="ro-RO"/>
        </w:rPr>
        <w:t xml:space="preserve"> titular </w:t>
      </w:r>
      <w:r w:rsidR="00B8733C">
        <w:rPr>
          <w:rFonts w:ascii="Arial" w:eastAsia="Times New Roman" w:hAnsi="Arial" w:cs="Arial"/>
          <w:lang w:eastAsia="ro-RO"/>
        </w:rPr>
        <w:t>SC PREDI TRANS SRL.</w:t>
      </w:r>
    </w:p>
    <w:p w:rsidR="00B8733C" w:rsidRPr="00C94D2C" w:rsidRDefault="006D4639" w:rsidP="00B8733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Proiectul acordului de mediu și informațiile relevante pentru luarea deciziei pot fi consultate la sediul autorității competente pentru protecția mediului </w:t>
      </w:r>
      <w:r w:rsidR="00B8733C" w:rsidRPr="00C94D2C">
        <w:rPr>
          <w:rFonts w:ascii="Arial" w:eastAsia="Times New Roman" w:hAnsi="Arial" w:cs="Arial"/>
          <w:lang w:eastAsia="ro-RO"/>
        </w:rPr>
        <w:t>A</w:t>
      </w:r>
      <w:r w:rsidR="00B8733C">
        <w:rPr>
          <w:rFonts w:ascii="Arial" w:eastAsia="Times New Roman" w:hAnsi="Arial" w:cs="Arial"/>
          <w:lang w:eastAsia="ro-RO"/>
        </w:rPr>
        <w:t xml:space="preserve">genția pentru </w:t>
      </w:r>
      <w:r w:rsidR="00B8733C" w:rsidRPr="00C94D2C">
        <w:rPr>
          <w:rFonts w:ascii="Arial" w:eastAsia="Times New Roman" w:hAnsi="Arial" w:cs="Arial"/>
          <w:lang w:eastAsia="ro-RO"/>
        </w:rPr>
        <w:t>P</w:t>
      </w:r>
      <w:r w:rsidR="00B8733C">
        <w:rPr>
          <w:rFonts w:ascii="Arial" w:eastAsia="Times New Roman" w:hAnsi="Arial" w:cs="Arial"/>
          <w:lang w:eastAsia="ro-RO"/>
        </w:rPr>
        <w:t xml:space="preserve">rotecția </w:t>
      </w:r>
      <w:r w:rsidR="00B8733C" w:rsidRPr="00C94D2C">
        <w:rPr>
          <w:rFonts w:ascii="Arial" w:eastAsia="Times New Roman" w:hAnsi="Arial" w:cs="Arial"/>
          <w:lang w:eastAsia="ro-RO"/>
        </w:rPr>
        <w:t>M</w:t>
      </w:r>
      <w:r w:rsidR="00B8733C">
        <w:rPr>
          <w:rFonts w:ascii="Arial" w:eastAsia="Times New Roman" w:hAnsi="Arial" w:cs="Arial"/>
          <w:lang w:eastAsia="ro-RO"/>
        </w:rPr>
        <w:t>ediului</w:t>
      </w:r>
      <w:r w:rsidR="00B8733C" w:rsidRPr="00C94D2C">
        <w:rPr>
          <w:rFonts w:ascii="Arial" w:eastAsia="Times New Roman" w:hAnsi="Arial" w:cs="Arial"/>
          <w:lang w:eastAsia="ro-RO"/>
        </w:rPr>
        <w:t xml:space="preserve"> Giurgiu din Sos. </w:t>
      </w:r>
      <w:proofErr w:type="spellStart"/>
      <w:r w:rsidR="00B8733C" w:rsidRPr="00C94D2C">
        <w:rPr>
          <w:rFonts w:ascii="Arial" w:eastAsia="Times New Roman" w:hAnsi="Arial" w:cs="Arial"/>
          <w:lang w:eastAsia="ro-RO"/>
        </w:rPr>
        <w:t>Bucuresti</w:t>
      </w:r>
      <w:proofErr w:type="spellEnd"/>
      <w:r w:rsidR="00B8733C" w:rsidRPr="00C94D2C">
        <w:rPr>
          <w:rFonts w:ascii="Arial" w:eastAsia="Times New Roman" w:hAnsi="Arial" w:cs="Arial"/>
          <w:lang w:eastAsia="ro-RO"/>
        </w:rPr>
        <w:t>, Bl 111, Sc A+B, mun. Giurgiu, jud. Giurgiu</w:t>
      </w:r>
      <w:r w:rsidR="00B8733C">
        <w:rPr>
          <w:rFonts w:ascii="Arial" w:eastAsia="Times New Roman" w:hAnsi="Arial" w:cs="Arial"/>
          <w:lang w:eastAsia="ro-RO"/>
        </w:rPr>
        <w:t xml:space="preserve"> </w:t>
      </w:r>
      <w:r w:rsidR="00B8733C" w:rsidRPr="00C94D2C">
        <w:rPr>
          <w:rFonts w:ascii="Arial" w:eastAsia="Times New Roman" w:hAnsi="Arial" w:cs="Arial"/>
          <w:lang w:eastAsia="ro-RO"/>
        </w:rPr>
        <w:t>, în zilele de luni – joi, între orele 09,30 – 14,30, și vineri, între orele 09,30 – 12,</w:t>
      </w:r>
      <w:r w:rsidRPr="008C7393">
        <w:rPr>
          <w:rFonts w:ascii="Arial" w:eastAsia="Times New Roman" w:hAnsi="Arial" w:cs="Arial"/>
          <w:lang w:eastAsia="ro-RO"/>
        </w:rPr>
        <w:t xml:space="preserve"> precum și la următoarea adresă de internet </w:t>
      </w:r>
      <w:r w:rsidR="00B8733C" w:rsidRPr="00C94D2C">
        <w:rPr>
          <w:rFonts w:ascii="Arial" w:eastAsia="Times New Roman" w:hAnsi="Arial" w:cs="Arial"/>
          <w:lang w:eastAsia="ro-RO"/>
        </w:rPr>
        <w:t xml:space="preserve">) </w:t>
      </w:r>
      <w:hyperlink r:id="rId6" w:history="1">
        <w:r w:rsidR="00B8733C" w:rsidRPr="00E64414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  <w:r w:rsidR="00B8733C">
        <w:rPr>
          <w:rFonts w:ascii="Arial" w:eastAsia="Times New Roman" w:hAnsi="Arial" w:cs="Arial"/>
          <w:lang w:eastAsia="ro-RO"/>
        </w:rPr>
        <w:t xml:space="preserve">. </w:t>
      </w:r>
    </w:p>
    <w:p w:rsidR="006D4639" w:rsidRPr="00B8733C" w:rsidRDefault="006D4639" w:rsidP="006D463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Observațiile/contestațiile publicului se primesc la sediul autorității competente pentru protecția mediului </w:t>
      </w:r>
      <w:r w:rsidR="00B8733C" w:rsidRPr="00C94D2C">
        <w:rPr>
          <w:rFonts w:ascii="Arial" w:eastAsia="Times New Roman" w:hAnsi="Arial" w:cs="Arial"/>
          <w:lang w:eastAsia="ro-RO"/>
        </w:rPr>
        <w:t>A</w:t>
      </w:r>
      <w:r w:rsidR="00B8733C">
        <w:rPr>
          <w:rFonts w:ascii="Arial" w:eastAsia="Times New Roman" w:hAnsi="Arial" w:cs="Arial"/>
          <w:lang w:eastAsia="ro-RO"/>
        </w:rPr>
        <w:t xml:space="preserve">genția pentru </w:t>
      </w:r>
      <w:r w:rsidR="00B8733C" w:rsidRPr="00C94D2C">
        <w:rPr>
          <w:rFonts w:ascii="Arial" w:eastAsia="Times New Roman" w:hAnsi="Arial" w:cs="Arial"/>
          <w:lang w:eastAsia="ro-RO"/>
        </w:rPr>
        <w:t>P</w:t>
      </w:r>
      <w:r w:rsidR="00B8733C">
        <w:rPr>
          <w:rFonts w:ascii="Arial" w:eastAsia="Times New Roman" w:hAnsi="Arial" w:cs="Arial"/>
          <w:lang w:eastAsia="ro-RO"/>
        </w:rPr>
        <w:t xml:space="preserve">rotecția </w:t>
      </w:r>
      <w:r w:rsidR="00B8733C" w:rsidRPr="00C94D2C">
        <w:rPr>
          <w:rFonts w:ascii="Arial" w:eastAsia="Times New Roman" w:hAnsi="Arial" w:cs="Arial"/>
          <w:lang w:eastAsia="ro-RO"/>
        </w:rPr>
        <w:t>M</w:t>
      </w:r>
      <w:r w:rsidR="00B8733C">
        <w:rPr>
          <w:rFonts w:ascii="Arial" w:eastAsia="Times New Roman" w:hAnsi="Arial" w:cs="Arial"/>
          <w:lang w:eastAsia="ro-RO"/>
        </w:rPr>
        <w:t>ediului</w:t>
      </w:r>
      <w:r w:rsidR="00B8733C" w:rsidRPr="00C94D2C">
        <w:rPr>
          <w:rFonts w:ascii="Arial" w:eastAsia="Times New Roman" w:hAnsi="Arial" w:cs="Arial"/>
          <w:lang w:eastAsia="ro-RO"/>
        </w:rPr>
        <w:t xml:space="preserve"> Giurgiu din Sos. </w:t>
      </w:r>
      <w:proofErr w:type="spellStart"/>
      <w:r w:rsidR="00B8733C" w:rsidRPr="00C94D2C">
        <w:rPr>
          <w:rFonts w:ascii="Arial" w:eastAsia="Times New Roman" w:hAnsi="Arial" w:cs="Arial"/>
          <w:lang w:eastAsia="ro-RO"/>
        </w:rPr>
        <w:t>Bucuresti</w:t>
      </w:r>
      <w:proofErr w:type="spellEnd"/>
      <w:r w:rsidR="00B8733C" w:rsidRPr="00C94D2C">
        <w:rPr>
          <w:rFonts w:ascii="Arial" w:eastAsia="Times New Roman" w:hAnsi="Arial" w:cs="Arial"/>
          <w:lang w:eastAsia="ro-RO"/>
        </w:rPr>
        <w:t>, Bl 111, Sc A+B, mun. Giurgiu, jud. Giurgiu</w:t>
      </w:r>
      <w:r w:rsidR="00B8733C">
        <w:rPr>
          <w:rFonts w:ascii="Arial" w:eastAsia="Times New Roman" w:hAnsi="Arial" w:cs="Arial"/>
          <w:lang w:eastAsia="ro-RO"/>
        </w:rPr>
        <w:t xml:space="preserve">, </w:t>
      </w:r>
      <w:r w:rsidRPr="008C7393">
        <w:rPr>
          <w:rFonts w:ascii="Arial" w:eastAsia="Times New Roman" w:hAnsi="Arial" w:cs="Arial"/>
          <w:lang w:eastAsia="ro-RO"/>
        </w:rPr>
        <w:t xml:space="preserve">în termen de 10 zile de la data afișării prezentului anunț, până la data de </w:t>
      </w:r>
      <w:r w:rsidR="003E2C52">
        <w:rPr>
          <w:rFonts w:ascii="Arial" w:eastAsia="Times New Roman" w:hAnsi="Arial" w:cs="Arial"/>
          <w:color w:val="FF0000"/>
          <w:lang w:eastAsia="ro-RO"/>
        </w:rPr>
        <w:t>25.09.2019</w:t>
      </w:r>
    </w:p>
    <w:p w:rsidR="006D4639" w:rsidRPr="008C7393" w:rsidRDefault="006D4639" w:rsidP="006D463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>Data afișării anunțului pe site</w:t>
      </w:r>
    </w:p>
    <w:p w:rsidR="006D4639" w:rsidRPr="00B8733C" w:rsidRDefault="003E2C52" w:rsidP="006D463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o-RO"/>
        </w:rPr>
      </w:pPr>
      <w:r>
        <w:rPr>
          <w:rFonts w:ascii="Arial" w:eastAsia="Times New Roman" w:hAnsi="Arial" w:cs="Arial"/>
          <w:color w:val="FF0000"/>
          <w:lang w:eastAsia="ro-RO"/>
        </w:rPr>
        <w:t>16.09.2019</w:t>
      </w:r>
    </w:p>
    <w:p w:rsidR="00762CFE" w:rsidRDefault="00762CFE">
      <w:bookmarkStart w:id="0" w:name="_GoBack"/>
      <w:bookmarkEnd w:id="0"/>
    </w:p>
    <w:sectPr w:rsidR="00762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39"/>
    <w:rsid w:val="000576D7"/>
    <w:rsid w:val="000D0210"/>
    <w:rsid w:val="00151CEB"/>
    <w:rsid w:val="00164665"/>
    <w:rsid w:val="001658CB"/>
    <w:rsid w:val="001C685A"/>
    <w:rsid w:val="00205B37"/>
    <w:rsid w:val="00327EBE"/>
    <w:rsid w:val="003A6638"/>
    <w:rsid w:val="003C4115"/>
    <w:rsid w:val="003E2C52"/>
    <w:rsid w:val="003F5801"/>
    <w:rsid w:val="004018C0"/>
    <w:rsid w:val="00417ADD"/>
    <w:rsid w:val="004A7FAB"/>
    <w:rsid w:val="004C495B"/>
    <w:rsid w:val="005E0CEB"/>
    <w:rsid w:val="00606FF4"/>
    <w:rsid w:val="00695398"/>
    <w:rsid w:val="006D4639"/>
    <w:rsid w:val="006F216E"/>
    <w:rsid w:val="0073240A"/>
    <w:rsid w:val="00762CFE"/>
    <w:rsid w:val="007D77CE"/>
    <w:rsid w:val="008A7971"/>
    <w:rsid w:val="009A6753"/>
    <w:rsid w:val="009C0B79"/>
    <w:rsid w:val="00A17F00"/>
    <w:rsid w:val="00A63648"/>
    <w:rsid w:val="00AD7C75"/>
    <w:rsid w:val="00AF59D0"/>
    <w:rsid w:val="00B8733C"/>
    <w:rsid w:val="00C2578D"/>
    <w:rsid w:val="00CC464B"/>
    <w:rsid w:val="00D17E87"/>
    <w:rsid w:val="00D961B2"/>
    <w:rsid w:val="00DD41F7"/>
    <w:rsid w:val="00E35235"/>
    <w:rsid w:val="00EE3785"/>
    <w:rsid w:val="00EE7CB4"/>
    <w:rsid w:val="00F07C66"/>
    <w:rsid w:val="00F561C7"/>
    <w:rsid w:val="00F765F1"/>
    <w:rsid w:val="00FA34C0"/>
    <w:rsid w:val="00FB1F13"/>
    <w:rsid w:val="00FC1187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87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87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cizia-de-emitere-a-acordulu-lege-292-2018-anexa-nr-5-anexa-nr-5q-la-procedura?dp=gi3tkmjwha3tk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3</cp:revision>
  <dcterms:created xsi:type="dcterms:W3CDTF">2019-09-05T13:07:00Z</dcterms:created>
  <dcterms:modified xsi:type="dcterms:W3CDTF">2019-09-16T11:25:00Z</dcterms:modified>
</cp:coreProperties>
</file>