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7D" w:rsidRPr="00190A72" w:rsidRDefault="0099797D" w:rsidP="0099797D">
      <w:pPr>
        <w:spacing w:after="0" w:line="240" w:lineRule="auto"/>
        <w:outlineLvl w:val="3"/>
        <w:rPr>
          <w:rFonts w:ascii="Arial" w:eastAsia="Times New Roman" w:hAnsi="Arial" w:cs="Arial"/>
          <w:b/>
          <w:bCs/>
          <w:lang w:eastAsia="ro-RO"/>
        </w:rPr>
      </w:pPr>
      <w:r w:rsidRPr="00190A72">
        <w:rPr>
          <w:rFonts w:ascii="Arial" w:eastAsia="Times New Roman" w:hAnsi="Arial" w:cs="Arial"/>
          <w:b/>
          <w:bCs/>
          <w:lang w:eastAsia="ro-RO"/>
        </w:rPr>
        <w:t>AN</w:t>
      </w:r>
      <w:bookmarkStart w:id="0" w:name="_GoBack"/>
      <w:bookmarkEnd w:id="0"/>
      <w:r w:rsidRPr="00190A72">
        <w:rPr>
          <w:rFonts w:ascii="Arial" w:eastAsia="Times New Roman" w:hAnsi="Arial" w:cs="Arial"/>
          <w:b/>
          <w:bCs/>
          <w:lang w:eastAsia="ro-RO"/>
        </w:rPr>
        <w:t xml:space="preserve">EXA Nr. 5.E </w:t>
      </w:r>
      <w:r w:rsidRPr="00190A72">
        <w:rPr>
          <w:rFonts w:ascii="Arial" w:eastAsia="Times New Roman" w:hAnsi="Arial" w:cs="Arial"/>
          <w:b/>
          <w:bCs/>
          <w:lang w:eastAsia="ro-RO"/>
        </w:rPr>
        <w:br/>
        <w:t>la procedură</w:t>
      </w:r>
    </w:p>
    <w:p w:rsidR="0099797D" w:rsidRPr="00190A72" w:rsidRDefault="00342FB8" w:rsidP="0099797D">
      <w:pPr>
        <w:spacing w:after="0" w:line="240" w:lineRule="auto"/>
        <w:outlineLvl w:val="3"/>
        <w:rPr>
          <w:rFonts w:ascii="Arial" w:eastAsia="Times New Roman" w:hAnsi="Arial" w:cs="Arial"/>
          <w:b/>
          <w:bCs/>
          <w:lang w:eastAsia="ro-RO"/>
        </w:rPr>
      </w:pPr>
      <w:hyperlink r:id="rId5" w:tgtFrame="_blank" w:history="1">
        <w:r w:rsidR="0099797D" w:rsidRPr="00190A72">
          <w:rPr>
            <w:rFonts w:ascii="Arial" w:eastAsia="Times New Roman" w:hAnsi="Arial" w:cs="Arial"/>
            <w:b/>
            <w:bCs/>
            <w:color w:val="0000FF"/>
            <w:u w:val="single"/>
            <w:lang w:eastAsia="ro-RO"/>
          </w:rPr>
          <w:t>Conținutul-cadru al memoriului de prezentare</w:t>
        </w:r>
      </w:hyperlink>
    </w:p>
    <w:p w:rsidR="0099797D" w:rsidRPr="004E33F3"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 Denumirea proiectului:</w:t>
      </w:r>
      <w:r w:rsidR="00342FB8" w:rsidRPr="00342FB8">
        <w:rPr>
          <w:rFonts w:ascii="Times New Roman" w:eastAsia="Times New Roman" w:hAnsi="Times New Roman" w:cs="Times New Roman"/>
          <w:sz w:val="28"/>
          <w:szCs w:val="28"/>
          <w:lang w:eastAsia="ro-RO"/>
        </w:rPr>
        <w:t xml:space="preserve"> </w:t>
      </w:r>
      <w:r w:rsidR="00342FB8" w:rsidRPr="004E33F3">
        <w:rPr>
          <w:rFonts w:ascii="Arial" w:eastAsia="Times New Roman" w:hAnsi="Arial" w:cs="Arial"/>
          <w:lang w:eastAsia="ro-RO"/>
        </w:rPr>
        <w:t>DESFIINTARTE LOCUINTA PARTER si CONSTRUIRE CORP ADMINISTRATIV, HALA DEPOZITARE si IMPREJMUIRE TEREN</w:t>
      </w:r>
    </w:p>
    <w:p w:rsidR="0099797D" w:rsidRPr="004E33F3" w:rsidRDefault="0099797D" w:rsidP="0099797D">
      <w:pPr>
        <w:spacing w:after="0" w:line="240" w:lineRule="auto"/>
        <w:jc w:val="both"/>
        <w:rPr>
          <w:rFonts w:ascii="Arial" w:eastAsia="Times New Roman" w:hAnsi="Arial" w:cs="Arial"/>
          <w:lang w:eastAsia="ro-RO"/>
        </w:rPr>
      </w:pPr>
      <w:r w:rsidRPr="004E33F3">
        <w:rPr>
          <w:rFonts w:ascii="Arial" w:eastAsia="Times New Roman" w:hAnsi="Arial" w:cs="Arial"/>
          <w:lang w:eastAsia="ro-RO"/>
        </w:rPr>
        <w:t>II. Titular:</w:t>
      </w:r>
      <w:r w:rsidR="00342FB8" w:rsidRPr="004E33F3">
        <w:rPr>
          <w:rFonts w:ascii="Arial" w:eastAsia="Times New Roman" w:hAnsi="Arial" w:cs="Arial"/>
          <w:lang w:eastAsia="ro-RO"/>
        </w:rPr>
        <w:t xml:space="preserve"> </w:t>
      </w:r>
    </w:p>
    <w:p w:rsidR="0099797D" w:rsidRPr="004E33F3" w:rsidRDefault="0099797D" w:rsidP="0099797D">
      <w:pPr>
        <w:spacing w:after="0" w:line="240" w:lineRule="auto"/>
        <w:jc w:val="both"/>
        <w:rPr>
          <w:rFonts w:ascii="Arial" w:eastAsia="Times New Roman" w:hAnsi="Arial" w:cs="Arial"/>
          <w:lang w:eastAsia="ro-RO"/>
        </w:rPr>
      </w:pPr>
      <w:r w:rsidRPr="004E33F3">
        <w:rPr>
          <w:rFonts w:ascii="Arial" w:eastAsia="Times New Roman" w:hAnsi="Arial" w:cs="Arial"/>
          <w:lang w:eastAsia="ro-RO"/>
        </w:rPr>
        <w:t>- numele;</w:t>
      </w:r>
      <w:r w:rsidR="00342FB8" w:rsidRPr="004E33F3">
        <w:rPr>
          <w:rFonts w:ascii="Arial" w:eastAsia="Times New Roman" w:hAnsi="Arial" w:cs="Arial"/>
          <w:lang w:eastAsia="ro-RO"/>
        </w:rPr>
        <w:t xml:space="preserve"> SC IARMAROC TRADITIONAL SRL</w:t>
      </w:r>
    </w:p>
    <w:p w:rsidR="0099797D" w:rsidRPr="004E33F3" w:rsidRDefault="0099797D" w:rsidP="0099797D">
      <w:pPr>
        <w:spacing w:after="0" w:line="240" w:lineRule="auto"/>
        <w:jc w:val="both"/>
        <w:rPr>
          <w:rFonts w:ascii="Arial" w:eastAsia="Times New Roman" w:hAnsi="Arial" w:cs="Arial"/>
          <w:lang w:eastAsia="ro-RO"/>
        </w:rPr>
      </w:pPr>
      <w:r w:rsidRPr="004E33F3">
        <w:rPr>
          <w:rFonts w:ascii="Arial" w:eastAsia="Times New Roman" w:hAnsi="Arial" w:cs="Arial"/>
          <w:lang w:eastAsia="ro-RO"/>
        </w:rPr>
        <w:t>- adresa poștală;</w:t>
      </w:r>
      <w:r w:rsidR="00342FB8" w:rsidRPr="004E33F3">
        <w:rPr>
          <w:rFonts w:ascii="Arial" w:eastAsia="Times New Roman" w:hAnsi="Arial" w:cs="Arial"/>
          <w:lang w:eastAsia="ro-RO"/>
        </w:rPr>
        <w:t xml:space="preserve"> Adunatii Copaceni</w:t>
      </w:r>
    </w:p>
    <w:p w:rsidR="0099797D" w:rsidRPr="004E33F3" w:rsidRDefault="0099797D" w:rsidP="0099797D">
      <w:pPr>
        <w:spacing w:after="0" w:line="240" w:lineRule="auto"/>
        <w:jc w:val="both"/>
        <w:rPr>
          <w:rFonts w:ascii="Arial" w:eastAsia="Times New Roman" w:hAnsi="Arial" w:cs="Arial"/>
          <w:lang w:eastAsia="ro-RO"/>
        </w:rPr>
      </w:pPr>
      <w:r w:rsidRPr="004E33F3">
        <w:rPr>
          <w:rFonts w:ascii="Arial" w:eastAsia="Times New Roman" w:hAnsi="Arial" w:cs="Arial"/>
          <w:lang w:eastAsia="ro-RO"/>
        </w:rPr>
        <w:t>- numărul de telefon, de fax și adresa de e-mail, adresa paginii de internet;</w:t>
      </w:r>
    </w:p>
    <w:p w:rsidR="0099797D" w:rsidRPr="004E33F3" w:rsidRDefault="0099797D" w:rsidP="0099797D">
      <w:pPr>
        <w:spacing w:after="0" w:line="240" w:lineRule="auto"/>
        <w:jc w:val="both"/>
        <w:rPr>
          <w:rFonts w:ascii="Arial" w:eastAsia="Times New Roman" w:hAnsi="Arial" w:cs="Arial"/>
          <w:lang w:eastAsia="ro-RO"/>
        </w:rPr>
      </w:pPr>
      <w:r w:rsidRPr="004E33F3">
        <w:rPr>
          <w:rFonts w:ascii="Arial" w:eastAsia="Times New Roman" w:hAnsi="Arial" w:cs="Arial"/>
          <w:lang w:eastAsia="ro-RO"/>
        </w:rPr>
        <w:t>- numele persoanelor de contact:</w:t>
      </w:r>
      <w:r w:rsidR="00342FB8" w:rsidRPr="004E33F3">
        <w:rPr>
          <w:rFonts w:ascii="Arial" w:eastAsia="Times New Roman" w:hAnsi="Arial" w:cs="Arial"/>
          <w:lang w:eastAsia="ro-RO"/>
        </w:rPr>
        <w:t xml:space="preserve"> Gogoreanu Manuel</w:t>
      </w:r>
    </w:p>
    <w:p w:rsidR="0099797D" w:rsidRPr="004E33F3" w:rsidRDefault="0099797D" w:rsidP="0099797D">
      <w:pPr>
        <w:spacing w:after="0" w:line="240" w:lineRule="auto"/>
        <w:jc w:val="both"/>
        <w:rPr>
          <w:rFonts w:ascii="Arial" w:eastAsia="Times New Roman" w:hAnsi="Arial" w:cs="Arial"/>
          <w:lang w:eastAsia="ro-RO"/>
        </w:rPr>
      </w:pPr>
      <w:r w:rsidRPr="004E33F3">
        <w:rPr>
          <w:rFonts w:ascii="Arial" w:eastAsia="Times New Roman" w:hAnsi="Arial" w:cs="Arial"/>
          <w:lang w:eastAsia="ro-RO"/>
        </w:rPr>
        <w:t> director/manager/administrator;</w:t>
      </w:r>
    </w:p>
    <w:p w:rsidR="0099797D" w:rsidRPr="004E33F3" w:rsidRDefault="0099797D" w:rsidP="0099797D">
      <w:pPr>
        <w:spacing w:after="0" w:line="240" w:lineRule="auto"/>
        <w:jc w:val="both"/>
        <w:rPr>
          <w:rFonts w:ascii="Arial" w:eastAsia="Times New Roman" w:hAnsi="Arial" w:cs="Arial"/>
          <w:lang w:eastAsia="ro-RO"/>
        </w:rPr>
      </w:pPr>
      <w:r w:rsidRPr="004E33F3">
        <w:rPr>
          <w:rFonts w:ascii="Arial" w:eastAsia="Times New Roman" w:hAnsi="Arial" w:cs="Arial"/>
          <w:lang w:eastAsia="ro-RO"/>
        </w:rPr>
        <w:t> responsabil pentru protecția mediului.</w:t>
      </w:r>
      <w:r w:rsidR="00342FB8" w:rsidRPr="004E33F3">
        <w:rPr>
          <w:rFonts w:ascii="Arial" w:eastAsia="Times New Roman" w:hAnsi="Arial" w:cs="Arial"/>
          <w:lang w:eastAsia="ro-RO"/>
        </w:rPr>
        <w:t xml:space="preserve"> Gogoreanu Manuel</w:t>
      </w:r>
    </w:p>
    <w:p w:rsidR="0099797D" w:rsidRPr="004E33F3" w:rsidRDefault="0099797D" w:rsidP="0099797D">
      <w:pPr>
        <w:spacing w:after="0" w:line="240" w:lineRule="auto"/>
        <w:jc w:val="both"/>
        <w:rPr>
          <w:rFonts w:ascii="Arial" w:eastAsia="Times New Roman" w:hAnsi="Arial" w:cs="Arial"/>
          <w:lang w:eastAsia="ro-RO"/>
        </w:rPr>
      </w:pPr>
      <w:r w:rsidRPr="004E33F3">
        <w:rPr>
          <w:rFonts w:ascii="Arial" w:eastAsia="Times New Roman" w:hAnsi="Arial" w:cs="Arial"/>
          <w:lang w:eastAsia="ro-RO"/>
        </w:rPr>
        <w:t>III. Descrierea caracteristicilor fizice ale întregului proiect:</w:t>
      </w:r>
    </w:p>
    <w:p w:rsidR="00342FB8" w:rsidRPr="004E33F3" w:rsidRDefault="0099797D" w:rsidP="00342FB8">
      <w:pPr>
        <w:spacing w:after="0" w:line="240" w:lineRule="auto"/>
        <w:jc w:val="both"/>
        <w:rPr>
          <w:rFonts w:ascii="Arial" w:eastAsia="Times New Roman" w:hAnsi="Arial" w:cs="Arial"/>
          <w:lang w:eastAsia="ro-RO"/>
        </w:rPr>
      </w:pPr>
      <w:r w:rsidRPr="004E33F3">
        <w:rPr>
          <w:rFonts w:ascii="Arial" w:eastAsia="Times New Roman" w:hAnsi="Arial" w:cs="Arial"/>
          <w:lang w:eastAsia="ro-RO"/>
        </w:rPr>
        <w:t>a) un rezumat al proiectului;</w:t>
      </w:r>
      <w:r w:rsidR="00342FB8" w:rsidRPr="004E33F3">
        <w:rPr>
          <w:rFonts w:ascii="Arial" w:eastAsia="Times New Roman" w:hAnsi="Arial" w:cs="Arial"/>
          <w:lang w:eastAsia="ro-RO"/>
        </w:rPr>
        <w:t xml:space="preserve"> Prezenta documentaţie cuprinde propunerile de amenajare urbanistica a lotului de teren cu o suprafata de 1891,00 mp</w:t>
      </w:r>
      <w:r w:rsidR="004E33F3">
        <w:rPr>
          <w:rFonts w:ascii="Arial" w:eastAsia="Times New Roman" w:hAnsi="Arial" w:cs="Arial"/>
          <w:lang w:eastAsia="ro-RO"/>
        </w:rPr>
        <w:t xml:space="preserve">. aparţinând: Gogoreanu Manuel </w:t>
      </w:r>
    </w:p>
    <w:p w:rsidR="00342FB8" w:rsidRPr="004E33F3" w:rsidRDefault="00342FB8" w:rsidP="00342FB8">
      <w:pPr>
        <w:spacing w:after="0" w:line="240" w:lineRule="auto"/>
        <w:jc w:val="both"/>
        <w:rPr>
          <w:rFonts w:ascii="Arial" w:eastAsia="Times New Roman" w:hAnsi="Arial" w:cs="Arial"/>
          <w:lang w:eastAsia="ro-RO"/>
        </w:rPr>
      </w:pPr>
      <w:r w:rsidRPr="004E33F3">
        <w:rPr>
          <w:rFonts w:ascii="Arial" w:eastAsia="Times New Roman" w:hAnsi="Arial" w:cs="Arial"/>
          <w:lang w:eastAsia="ro-RO"/>
        </w:rPr>
        <w:tab/>
        <w:t>Se propune schimbarea subzonelor (L1a1) din PUG  in I2 subzona destinata comertului si serviciilor  cu raza mare de servire , deozitare) ce predomina in zona si in care se gaseste si amplasamentul studiatPrezenta documentaţie cuprinde propunerile de amenajare urbanistica a lotului de teren cu o suprafata de 1891,00 mp. aparţinând: Gogoreanu Manuel ,</w:t>
      </w:r>
    </w:p>
    <w:p w:rsidR="0099797D" w:rsidRPr="004E33F3" w:rsidRDefault="00342FB8" w:rsidP="00342FB8">
      <w:pPr>
        <w:spacing w:after="0" w:line="240" w:lineRule="auto"/>
        <w:jc w:val="both"/>
        <w:rPr>
          <w:rFonts w:ascii="Arial" w:eastAsia="Times New Roman" w:hAnsi="Arial" w:cs="Arial"/>
          <w:lang w:eastAsia="ro-RO"/>
        </w:rPr>
      </w:pPr>
      <w:r w:rsidRPr="004E33F3">
        <w:rPr>
          <w:rFonts w:ascii="Arial" w:eastAsia="Times New Roman" w:hAnsi="Arial" w:cs="Arial"/>
          <w:lang w:eastAsia="ro-RO"/>
        </w:rPr>
        <w:tab/>
        <w:t>Se propune schimbarea subzonelor (L1a1) din PUG  in I2 subzona destinata comertului si serviciilor  cu raza mare de servire , deozitare) ce predomina in zona si in care se gaseste si amplasamentul studiat</w:t>
      </w:r>
    </w:p>
    <w:p w:rsidR="0099797D" w:rsidRPr="004E33F3" w:rsidRDefault="0099797D" w:rsidP="0099797D">
      <w:pPr>
        <w:spacing w:after="0" w:line="240" w:lineRule="auto"/>
        <w:jc w:val="both"/>
        <w:rPr>
          <w:rFonts w:ascii="Arial" w:eastAsia="Times New Roman" w:hAnsi="Arial" w:cs="Arial"/>
          <w:lang w:eastAsia="ro-RO"/>
        </w:rPr>
      </w:pPr>
      <w:r w:rsidRPr="004E33F3">
        <w:rPr>
          <w:rFonts w:ascii="Arial" w:eastAsia="Times New Roman" w:hAnsi="Arial" w:cs="Arial"/>
          <w:lang w:eastAsia="ro-RO"/>
        </w:rPr>
        <w:t>b) justificarea necesității proiectului;</w:t>
      </w:r>
      <w:r w:rsidR="00342FB8" w:rsidRPr="004E33F3">
        <w:rPr>
          <w:rFonts w:ascii="Arial" w:eastAsia="Times New Roman" w:hAnsi="Arial" w:cs="Arial"/>
          <w:lang w:eastAsia="ro-RO"/>
        </w:rPr>
        <w:t xml:space="preserve"> </w:t>
      </w:r>
      <w:proofErr w:type="spellStart"/>
      <w:r w:rsidR="00342FB8" w:rsidRPr="004E33F3">
        <w:rPr>
          <w:rFonts w:ascii="Arial" w:hAnsi="Arial" w:cs="Arial"/>
          <w:lang w:val="fr-FR"/>
        </w:rPr>
        <w:t>Prin</w:t>
      </w:r>
      <w:proofErr w:type="spellEnd"/>
      <w:r w:rsidR="00342FB8" w:rsidRPr="004E33F3">
        <w:rPr>
          <w:rFonts w:ascii="Arial" w:hAnsi="Arial" w:cs="Arial"/>
          <w:lang w:val="fr-FR"/>
        </w:rPr>
        <w:t xml:space="preserve"> </w:t>
      </w:r>
      <w:proofErr w:type="spellStart"/>
      <w:r w:rsidR="00342FB8" w:rsidRPr="004E33F3">
        <w:rPr>
          <w:rFonts w:ascii="Arial" w:hAnsi="Arial" w:cs="Arial"/>
          <w:lang w:val="fr-FR"/>
        </w:rPr>
        <w:t>realizarea</w:t>
      </w:r>
      <w:proofErr w:type="spellEnd"/>
      <w:r w:rsidR="00342FB8" w:rsidRPr="004E33F3">
        <w:rPr>
          <w:rFonts w:ascii="Arial" w:hAnsi="Arial" w:cs="Arial"/>
          <w:lang w:val="fr-FR"/>
        </w:rPr>
        <w:t xml:space="preserve"> </w:t>
      </w:r>
      <w:proofErr w:type="spellStart"/>
      <w:r w:rsidR="00342FB8" w:rsidRPr="004E33F3">
        <w:rPr>
          <w:rFonts w:ascii="Arial" w:hAnsi="Arial" w:cs="Arial"/>
          <w:lang w:val="fr-FR"/>
        </w:rPr>
        <w:t>documentaţiei</w:t>
      </w:r>
      <w:proofErr w:type="spellEnd"/>
      <w:r w:rsidR="00342FB8" w:rsidRPr="004E33F3">
        <w:rPr>
          <w:rFonts w:ascii="Arial" w:hAnsi="Arial" w:cs="Arial"/>
          <w:lang w:val="fr-FR"/>
        </w:rPr>
        <w:t xml:space="preserve"> </w:t>
      </w:r>
      <w:proofErr w:type="spellStart"/>
      <w:r w:rsidR="00342FB8" w:rsidRPr="004E33F3">
        <w:rPr>
          <w:rFonts w:ascii="Arial" w:hAnsi="Arial" w:cs="Arial"/>
          <w:lang w:val="fr-FR"/>
        </w:rPr>
        <w:t>urbanistice</w:t>
      </w:r>
      <w:proofErr w:type="spellEnd"/>
      <w:r w:rsidR="00342FB8" w:rsidRPr="004E33F3">
        <w:rPr>
          <w:rFonts w:ascii="Arial" w:hAnsi="Arial" w:cs="Arial"/>
          <w:lang w:val="fr-FR"/>
        </w:rPr>
        <w:t xml:space="preserve"> ce va </w:t>
      </w:r>
      <w:proofErr w:type="spellStart"/>
      <w:r w:rsidR="00342FB8" w:rsidRPr="004E33F3">
        <w:rPr>
          <w:rFonts w:ascii="Arial" w:hAnsi="Arial" w:cs="Arial"/>
          <w:lang w:val="fr-FR"/>
        </w:rPr>
        <w:t>sta</w:t>
      </w:r>
      <w:proofErr w:type="spellEnd"/>
      <w:r w:rsidR="00342FB8" w:rsidRPr="004E33F3">
        <w:rPr>
          <w:rFonts w:ascii="Arial" w:hAnsi="Arial" w:cs="Arial"/>
          <w:lang w:val="fr-FR"/>
        </w:rPr>
        <w:t xml:space="preserve"> la </w:t>
      </w:r>
      <w:proofErr w:type="spellStart"/>
      <w:r w:rsidR="00342FB8" w:rsidRPr="004E33F3">
        <w:rPr>
          <w:rFonts w:ascii="Arial" w:hAnsi="Arial" w:cs="Arial"/>
          <w:lang w:val="fr-FR"/>
        </w:rPr>
        <w:t>baza</w:t>
      </w:r>
      <w:proofErr w:type="spellEnd"/>
      <w:r w:rsidR="00342FB8" w:rsidRPr="004E33F3">
        <w:rPr>
          <w:rFonts w:ascii="Arial" w:hAnsi="Arial" w:cs="Arial"/>
          <w:lang w:val="fr-FR"/>
        </w:rPr>
        <w:t xml:space="preserve"> </w:t>
      </w:r>
      <w:proofErr w:type="spellStart"/>
      <w:r w:rsidR="00342FB8" w:rsidRPr="004E33F3">
        <w:rPr>
          <w:rFonts w:ascii="Arial" w:hAnsi="Arial" w:cs="Arial"/>
          <w:lang w:val="fr-FR"/>
        </w:rPr>
        <w:t>aprobării</w:t>
      </w:r>
      <w:proofErr w:type="spellEnd"/>
      <w:r w:rsidR="00342FB8" w:rsidRPr="004E33F3">
        <w:rPr>
          <w:rFonts w:ascii="Arial" w:hAnsi="Arial" w:cs="Arial"/>
          <w:lang w:val="fr-FR"/>
        </w:rPr>
        <w:t xml:space="preserve"> </w:t>
      </w:r>
      <w:proofErr w:type="spellStart"/>
      <w:r w:rsidR="00342FB8" w:rsidRPr="004E33F3">
        <w:rPr>
          <w:rFonts w:ascii="Arial" w:hAnsi="Arial" w:cs="Arial"/>
          <w:lang w:val="fr-FR"/>
        </w:rPr>
        <w:t>investiţiei</w:t>
      </w:r>
      <w:proofErr w:type="spellEnd"/>
      <w:r w:rsidR="00342FB8" w:rsidRPr="004E33F3">
        <w:rPr>
          <w:rFonts w:ascii="Arial" w:hAnsi="Arial" w:cs="Arial"/>
          <w:lang w:val="fr-FR"/>
        </w:rPr>
        <w:t xml:space="preserve"> se </w:t>
      </w:r>
      <w:proofErr w:type="spellStart"/>
      <w:r w:rsidR="00342FB8" w:rsidRPr="004E33F3">
        <w:rPr>
          <w:rFonts w:ascii="Arial" w:hAnsi="Arial" w:cs="Arial"/>
          <w:lang w:val="fr-FR"/>
        </w:rPr>
        <w:t>propune</w:t>
      </w:r>
      <w:proofErr w:type="spellEnd"/>
      <w:r w:rsidR="00342FB8" w:rsidRPr="004E33F3">
        <w:rPr>
          <w:rFonts w:ascii="Arial" w:hAnsi="Arial" w:cs="Arial"/>
          <w:lang w:val="fr-FR"/>
        </w:rPr>
        <w:t xml:space="preserve"> </w:t>
      </w:r>
      <w:proofErr w:type="spellStart"/>
      <w:r w:rsidR="00342FB8" w:rsidRPr="004E33F3">
        <w:rPr>
          <w:rFonts w:ascii="Arial" w:hAnsi="Arial" w:cs="Arial"/>
          <w:lang w:val="fr-FR"/>
        </w:rPr>
        <w:t>organizarea</w:t>
      </w:r>
      <w:proofErr w:type="spellEnd"/>
      <w:r w:rsidR="00342FB8" w:rsidRPr="004E33F3">
        <w:rPr>
          <w:rFonts w:ascii="Arial" w:hAnsi="Arial" w:cs="Arial"/>
          <w:lang w:val="fr-FR"/>
        </w:rPr>
        <w:t xml:space="preserve"> </w:t>
      </w:r>
      <w:proofErr w:type="spellStart"/>
      <w:r w:rsidR="00342FB8" w:rsidRPr="004E33F3">
        <w:rPr>
          <w:rFonts w:ascii="Arial" w:hAnsi="Arial" w:cs="Arial"/>
          <w:lang w:val="fr-FR"/>
        </w:rPr>
        <w:t>incintei</w:t>
      </w:r>
      <w:proofErr w:type="spellEnd"/>
      <w:r w:rsidR="00342FB8" w:rsidRPr="004E33F3">
        <w:rPr>
          <w:rFonts w:ascii="Arial" w:hAnsi="Arial" w:cs="Arial"/>
          <w:lang w:val="fr-FR"/>
        </w:rPr>
        <w:t xml:space="preserve"> de </w:t>
      </w:r>
      <w:proofErr w:type="spellStart"/>
      <w:r w:rsidR="00342FB8" w:rsidRPr="004E33F3">
        <w:rPr>
          <w:rFonts w:ascii="Arial" w:hAnsi="Arial" w:cs="Arial"/>
          <w:lang w:val="fr-FR"/>
        </w:rPr>
        <w:t>curţii</w:t>
      </w:r>
      <w:proofErr w:type="spellEnd"/>
      <w:r w:rsidR="00342FB8" w:rsidRPr="004E33F3">
        <w:rPr>
          <w:rFonts w:ascii="Arial" w:hAnsi="Arial" w:cs="Arial"/>
          <w:lang w:val="fr-FR"/>
        </w:rPr>
        <w:t xml:space="preserve"> </w:t>
      </w:r>
      <w:proofErr w:type="spellStart"/>
      <w:r w:rsidR="00342FB8" w:rsidRPr="004E33F3">
        <w:rPr>
          <w:rFonts w:ascii="Arial" w:hAnsi="Arial" w:cs="Arial"/>
          <w:lang w:val="fr-FR"/>
        </w:rPr>
        <w:t>construcţii</w:t>
      </w:r>
      <w:proofErr w:type="spellEnd"/>
      <w:r w:rsidR="00342FB8" w:rsidRPr="004E33F3">
        <w:rPr>
          <w:rFonts w:ascii="Arial" w:hAnsi="Arial" w:cs="Arial"/>
          <w:lang w:val="fr-FR"/>
        </w:rPr>
        <w:t xml:space="preserve"> </w:t>
      </w:r>
      <w:proofErr w:type="spellStart"/>
      <w:r w:rsidR="00342FB8" w:rsidRPr="004E33F3">
        <w:rPr>
          <w:rFonts w:ascii="Arial" w:hAnsi="Arial" w:cs="Arial"/>
          <w:lang w:val="fr-FR"/>
        </w:rPr>
        <w:t>din</w:t>
      </w:r>
      <w:proofErr w:type="spellEnd"/>
      <w:r w:rsidR="00342FB8" w:rsidRPr="004E33F3">
        <w:rPr>
          <w:rFonts w:ascii="Arial" w:hAnsi="Arial" w:cs="Arial"/>
          <w:lang w:val="fr-FR"/>
        </w:rPr>
        <w:t xml:space="preserve"> </w:t>
      </w:r>
      <w:proofErr w:type="spellStart"/>
      <w:r w:rsidR="00342FB8" w:rsidRPr="004E33F3">
        <w:rPr>
          <w:rFonts w:ascii="Arial" w:hAnsi="Arial" w:cs="Arial"/>
          <w:lang w:val="fr-FR"/>
        </w:rPr>
        <w:t>intravilan</w:t>
      </w:r>
      <w:proofErr w:type="spellEnd"/>
      <w:r w:rsidR="00342FB8" w:rsidRPr="004E33F3">
        <w:rPr>
          <w:rFonts w:ascii="Arial" w:hAnsi="Arial" w:cs="Arial"/>
          <w:lang w:val="fr-FR"/>
        </w:rPr>
        <w:t xml:space="preserve">  </w:t>
      </w:r>
      <w:proofErr w:type="spellStart"/>
      <w:r w:rsidR="00342FB8" w:rsidRPr="004E33F3">
        <w:rPr>
          <w:rFonts w:ascii="Arial" w:hAnsi="Arial" w:cs="Arial"/>
          <w:lang w:val="fr-FR"/>
        </w:rPr>
        <w:t>pentru</w:t>
      </w:r>
      <w:proofErr w:type="spellEnd"/>
      <w:r w:rsidR="00342FB8" w:rsidRPr="004E33F3">
        <w:rPr>
          <w:rFonts w:ascii="Arial" w:hAnsi="Arial" w:cs="Arial"/>
          <w:lang w:val="fr-FR"/>
        </w:rPr>
        <w:t xml:space="preserve">  </w:t>
      </w:r>
      <w:proofErr w:type="spellStart"/>
      <w:r w:rsidR="00342FB8" w:rsidRPr="004E33F3">
        <w:rPr>
          <w:rFonts w:ascii="Arial" w:hAnsi="Arial" w:cs="Arial"/>
          <w:lang w:val="fr-FR"/>
        </w:rPr>
        <w:t>spatii</w:t>
      </w:r>
      <w:proofErr w:type="spellEnd"/>
      <w:r w:rsidR="00342FB8" w:rsidRPr="004E33F3">
        <w:rPr>
          <w:rFonts w:ascii="Arial" w:hAnsi="Arial" w:cs="Arial"/>
          <w:lang w:val="fr-FR"/>
        </w:rPr>
        <w:t xml:space="preserve"> </w:t>
      </w:r>
      <w:proofErr w:type="spellStart"/>
      <w:r w:rsidR="00342FB8" w:rsidRPr="004E33F3">
        <w:rPr>
          <w:rFonts w:ascii="Arial" w:hAnsi="Arial" w:cs="Arial"/>
          <w:lang w:val="fr-FR"/>
        </w:rPr>
        <w:t>comert</w:t>
      </w:r>
      <w:proofErr w:type="spellEnd"/>
      <w:r w:rsidR="00342FB8" w:rsidRPr="004E33F3">
        <w:rPr>
          <w:rFonts w:ascii="Arial" w:hAnsi="Arial" w:cs="Arial"/>
          <w:lang w:val="fr-FR"/>
        </w:rPr>
        <w:t xml:space="preserve"> </w:t>
      </w:r>
      <w:proofErr w:type="spellStart"/>
      <w:r w:rsidR="00342FB8" w:rsidRPr="004E33F3">
        <w:rPr>
          <w:rFonts w:ascii="Arial" w:hAnsi="Arial" w:cs="Arial"/>
          <w:lang w:val="fr-FR"/>
        </w:rPr>
        <w:t>servicii</w:t>
      </w:r>
      <w:proofErr w:type="spellEnd"/>
      <w:r w:rsidR="00342FB8" w:rsidRPr="004E33F3">
        <w:rPr>
          <w:rFonts w:ascii="Arial" w:hAnsi="Arial" w:cs="Arial"/>
          <w:lang w:val="fr-FR"/>
        </w:rPr>
        <w:t xml:space="preserve"> si mica industrie </w:t>
      </w:r>
      <w:proofErr w:type="spellStart"/>
      <w:r w:rsidR="00342FB8" w:rsidRPr="004E33F3">
        <w:rPr>
          <w:rFonts w:ascii="Arial" w:hAnsi="Arial" w:cs="Arial"/>
          <w:lang w:val="fr-FR"/>
        </w:rPr>
        <w:t>nepoluanta</w:t>
      </w:r>
      <w:proofErr w:type="spellEnd"/>
      <w:r w:rsidR="00342FB8" w:rsidRPr="004E33F3">
        <w:rPr>
          <w:rFonts w:ascii="Arial" w:hAnsi="Arial" w:cs="Arial"/>
          <w:lang w:val="fr-FR"/>
        </w:rPr>
        <w:t>.</w:t>
      </w:r>
    </w:p>
    <w:p w:rsidR="0099797D" w:rsidRPr="004E33F3" w:rsidRDefault="0099797D" w:rsidP="0099797D">
      <w:pPr>
        <w:spacing w:after="0" w:line="240" w:lineRule="auto"/>
        <w:jc w:val="both"/>
        <w:rPr>
          <w:rFonts w:ascii="Arial" w:eastAsia="Times New Roman" w:hAnsi="Arial" w:cs="Arial"/>
          <w:lang w:eastAsia="ro-RO"/>
        </w:rPr>
      </w:pPr>
      <w:r w:rsidRPr="004E33F3">
        <w:rPr>
          <w:rFonts w:ascii="Arial" w:eastAsia="Times New Roman" w:hAnsi="Arial" w:cs="Arial"/>
          <w:lang w:eastAsia="ro-RO"/>
        </w:rPr>
        <w:t>c) valoarea investiției;</w:t>
      </w:r>
      <w:r w:rsidR="00342FB8" w:rsidRPr="004E33F3">
        <w:rPr>
          <w:rFonts w:ascii="Arial" w:eastAsia="Times New Roman" w:hAnsi="Arial" w:cs="Arial"/>
          <w:lang w:eastAsia="ro-RO"/>
        </w:rPr>
        <w:t xml:space="preserve"> 50.000 euro</w:t>
      </w:r>
    </w:p>
    <w:p w:rsidR="0099797D" w:rsidRPr="004E33F3" w:rsidRDefault="0099797D" w:rsidP="0099797D">
      <w:pPr>
        <w:spacing w:after="0" w:line="240" w:lineRule="auto"/>
        <w:jc w:val="both"/>
        <w:rPr>
          <w:rFonts w:ascii="Arial" w:eastAsia="Times New Roman" w:hAnsi="Arial" w:cs="Arial"/>
          <w:lang w:eastAsia="ro-RO"/>
        </w:rPr>
      </w:pPr>
      <w:r w:rsidRPr="004E33F3">
        <w:rPr>
          <w:rFonts w:ascii="Arial" w:eastAsia="Times New Roman" w:hAnsi="Arial" w:cs="Arial"/>
          <w:lang w:eastAsia="ro-RO"/>
        </w:rPr>
        <w:t>d) perioada de implementare propusă;</w:t>
      </w:r>
      <w:r w:rsidR="00342FB8" w:rsidRPr="004E33F3">
        <w:rPr>
          <w:rFonts w:ascii="Arial" w:eastAsia="Times New Roman" w:hAnsi="Arial" w:cs="Arial"/>
          <w:lang w:eastAsia="ro-RO"/>
        </w:rPr>
        <w:t xml:space="preserve"> 12 luni</w:t>
      </w:r>
    </w:p>
    <w:p w:rsidR="0099797D" w:rsidRPr="004E33F3" w:rsidRDefault="0099797D" w:rsidP="0099797D">
      <w:pPr>
        <w:spacing w:after="0" w:line="240" w:lineRule="auto"/>
        <w:jc w:val="both"/>
        <w:rPr>
          <w:rFonts w:ascii="Arial" w:eastAsia="Times New Roman" w:hAnsi="Arial" w:cs="Arial"/>
          <w:lang w:eastAsia="ro-RO"/>
        </w:rPr>
      </w:pPr>
      <w:r w:rsidRPr="004E33F3">
        <w:rPr>
          <w:rFonts w:ascii="Arial" w:eastAsia="Times New Roman" w:hAnsi="Arial" w:cs="Arial"/>
          <w:lang w:eastAsia="ro-RO"/>
        </w:rPr>
        <w:t>e) planșe reprezentând limitele amplasamentului proiectului, inclusiv orice suprafață de teren solicitată pentru a fi folosită temporar (planuri de situație și amplasamente);</w:t>
      </w:r>
    </w:p>
    <w:p w:rsidR="00342FB8" w:rsidRPr="00190A72" w:rsidRDefault="00342FB8" w:rsidP="0099797D">
      <w:pPr>
        <w:spacing w:after="0" w:line="240" w:lineRule="auto"/>
        <w:jc w:val="both"/>
        <w:rPr>
          <w:rFonts w:ascii="Arial" w:eastAsia="Times New Roman" w:hAnsi="Arial" w:cs="Arial"/>
          <w:lang w:eastAsia="ro-RO"/>
        </w:rPr>
      </w:pPr>
      <w:r>
        <w:rPr>
          <w:rFonts w:ascii="Arial" w:eastAsia="Times New Roman" w:hAnsi="Arial" w:cs="Arial"/>
          <w:noProof/>
          <w:lang w:val="en-US"/>
        </w:rPr>
        <w:drawing>
          <wp:inline distT="0" distB="0" distL="0" distR="0">
            <wp:extent cx="5731510" cy="4259228"/>
            <wp:effectExtent l="0" t="0" r="2540" b="8255"/>
            <wp:docPr id="1" name="Picture 1" descr="\\Cristi-pc\d\ULTIMELE PROIECTE\PROIECTE 2019\IARMAROC PUZ BANEASA\Plan de incadrare in z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sti-pc\d\ULTIMELE PROIECTE\PROIECTE 2019\IARMAROC PUZ BANEASA\Plan de incadrare in zo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59228"/>
                    </a:xfrm>
                    <a:prstGeom prst="rect">
                      <a:avLst/>
                    </a:prstGeom>
                    <a:noFill/>
                    <a:ln>
                      <a:noFill/>
                    </a:ln>
                  </pic:spPr>
                </pic:pic>
              </a:graphicData>
            </a:graphic>
          </wp:inline>
        </w:drawing>
      </w:r>
    </w:p>
    <w:p w:rsidR="00342FB8" w:rsidRPr="004E33F3" w:rsidRDefault="0099797D" w:rsidP="004E33F3">
      <w:pPr>
        <w:spacing w:after="0" w:line="360" w:lineRule="auto"/>
        <w:ind w:firstLine="720"/>
        <w:jc w:val="both"/>
        <w:rPr>
          <w:rFonts w:ascii="Arial" w:hAnsi="Arial" w:cs="Arial"/>
        </w:rPr>
      </w:pPr>
      <w:r w:rsidRPr="00190A72">
        <w:rPr>
          <w:rFonts w:ascii="Arial" w:eastAsia="Times New Roman" w:hAnsi="Arial" w:cs="Arial"/>
          <w:lang w:eastAsia="ro-RO"/>
        </w:rPr>
        <w:lastRenderedPageBreak/>
        <w:t xml:space="preserve">f) </w:t>
      </w:r>
      <w:r w:rsidRPr="004E33F3">
        <w:rPr>
          <w:rFonts w:ascii="Arial" w:eastAsia="Times New Roman" w:hAnsi="Arial" w:cs="Arial"/>
          <w:lang w:eastAsia="ro-RO"/>
        </w:rPr>
        <w:t>o descriere a caracteristicilor fizice ale întregului proiect, formele fizice ale proiectului (planuri, clădiri, alte structuri, materiale de construcție și altele).</w:t>
      </w:r>
      <w:r w:rsidR="00342FB8" w:rsidRPr="004E33F3">
        <w:rPr>
          <w:rFonts w:ascii="Arial" w:eastAsia="Times New Roman" w:hAnsi="Arial" w:cs="Arial"/>
          <w:lang w:eastAsia="ro-RO"/>
        </w:rPr>
        <w:t xml:space="preserve"> - </w:t>
      </w:r>
      <w:r w:rsidR="00342FB8" w:rsidRPr="004E33F3">
        <w:rPr>
          <w:rFonts w:ascii="Arial" w:hAnsi="Arial" w:cs="Arial"/>
        </w:rPr>
        <w:t>Pe acest lot  se vor realiza funcţiuni economice, funcţiuni complementare acestora şi funcţiuni de circulaţie rutieră – respectiv ; amenajare drum de acces platforme si locuri de parcare.</w:t>
      </w:r>
    </w:p>
    <w:p w:rsidR="00342FB8" w:rsidRPr="004E33F3" w:rsidRDefault="00342FB8" w:rsidP="004E33F3">
      <w:pPr>
        <w:spacing w:after="0" w:line="360" w:lineRule="auto"/>
        <w:ind w:firstLine="720"/>
        <w:jc w:val="both"/>
        <w:rPr>
          <w:rFonts w:ascii="Arial" w:hAnsi="Arial" w:cs="Arial"/>
        </w:rPr>
      </w:pPr>
      <w:r w:rsidRPr="004E33F3">
        <w:rPr>
          <w:rFonts w:ascii="Arial" w:hAnsi="Arial" w:cs="Arial"/>
        </w:rPr>
        <w:t xml:space="preserve"> Se propune amenajarea unui lot construibil cu suprafaţa de 1600,00 mp. </w:t>
      </w:r>
    </w:p>
    <w:p w:rsidR="00342FB8" w:rsidRPr="004E33F3" w:rsidRDefault="00342FB8" w:rsidP="004E33F3">
      <w:pPr>
        <w:spacing w:after="0" w:line="360" w:lineRule="auto"/>
        <w:ind w:firstLine="720"/>
        <w:jc w:val="both"/>
        <w:rPr>
          <w:rFonts w:ascii="Arial" w:hAnsi="Arial" w:cs="Arial"/>
          <w:b/>
          <w:lang w:val="fr-FR"/>
        </w:rPr>
      </w:pPr>
      <w:proofErr w:type="spellStart"/>
      <w:r w:rsidRPr="004E33F3">
        <w:rPr>
          <w:rFonts w:ascii="Arial" w:hAnsi="Arial" w:cs="Arial"/>
          <w:lang w:val="fr-FR"/>
        </w:rPr>
        <w:t>Lotul</w:t>
      </w:r>
      <w:proofErr w:type="spellEnd"/>
      <w:r w:rsidRPr="004E33F3">
        <w:rPr>
          <w:rFonts w:ascii="Arial" w:hAnsi="Arial" w:cs="Arial"/>
          <w:lang w:val="fr-FR"/>
        </w:rPr>
        <w:t xml:space="preserve"> se </w:t>
      </w:r>
      <w:proofErr w:type="spellStart"/>
      <w:r w:rsidRPr="004E33F3">
        <w:rPr>
          <w:rFonts w:ascii="Arial" w:hAnsi="Arial" w:cs="Arial"/>
          <w:lang w:val="fr-FR"/>
        </w:rPr>
        <w:t>înscrie</w:t>
      </w:r>
      <w:proofErr w:type="spellEnd"/>
      <w:r w:rsidRPr="004E33F3">
        <w:rPr>
          <w:rFonts w:ascii="Arial" w:hAnsi="Arial" w:cs="Arial"/>
          <w:lang w:val="fr-FR"/>
        </w:rPr>
        <w:t xml:space="preserve"> </w:t>
      </w:r>
      <w:proofErr w:type="spellStart"/>
      <w:r w:rsidRPr="004E33F3">
        <w:rPr>
          <w:rFonts w:ascii="Arial" w:hAnsi="Arial" w:cs="Arial"/>
          <w:lang w:val="fr-FR"/>
        </w:rPr>
        <w:t>în</w:t>
      </w:r>
      <w:proofErr w:type="spellEnd"/>
      <w:r w:rsidRPr="004E33F3">
        <w:rPr>
          <w:rFonts w:ascii="Arial" w:hAnsi="Arial" w:cs="Arial"/>
          <w:lang w:val="fr-FR"/>
        </w:rPr>
        <w:t xml:space="preserve"> </w:t>
      </w:r>
      <w:proofErr w:type="spellStart"/>
      <w:r w:rsidRPr="004E33F3">
        <w:rPr>
          <w:rFonts w:ascii="Arial" w:hAnsi="Arial" w:cs="Arial"/>
          <w:lang w:val="fr-FR"/>
        </w:rPr>
        <w:t>normele</w:t>
      </w:r>
      <w:proofErr w:type="spellEnd"/>
      <w:r w:rsidRPr="004E33F3">
        <w:rPr>
          <w:rFonts w:ascii="Arial" w:hAnsi="Arial" w:cs="Arial"/>
          <w:lang w:val="fr-FR"/>
        </w:rPr>
        <w:t xml:space="preserve"> </w:t>
      </w:r>
      <w:proofErr w:type="spellStart"/>
      <w:r w:rsidRPr="004E33F3">
        <w:rPr>
          <w:rFonts w:ascii="Arial" w:hAnsi="Arial" w:cs="Arial"/>
          <w:lang w:val="fr-FR"/>
        </w:rPr>
        <w:t>impuse</w:t>
      </w:r>
      <w:proofErr w:type="spellEnd"/>
      <w:r w:rsidRPr="004E33F3">
        <w:rPr>
          <w:rFonts w:ascii="Arial" w:hAnsi="Arial" w:cs="Arial"/>
          <w:lang w:val="fr-FR"/>
        </w:rPr>
        <w:t xml:space="preserve"> de </w:t>
      </w:r>
      <w:proofErr w:type="spellStart"/>
      <w:r w:rsidRPr="004E33F3">
        <w:rPr>
          <w:rFonts w:ascii="Arial" w:hAnsi="Arial" w:cs="Arial"/>
          <w:lang w:val="fr-FR"/>
        </w:rPr>
        <w:t>Regulamentul</w:t>
      </w:r>
      <w:proofErr w:type="spellEnd"/>
      <w:r w:rsidRPr="004E33F3">
        <w:rPr>
          <w:rFonts w:ascii="Arial" w:hAnsi="Arial" w:cs="Arial"/>
          <w:lang w:val="fr-FR"/>
        </w:rPr>
        <w:t xml:space="preserve"> General de </w:t>
      </w:r>
      <w:proofErr w:type="spellStart"/>
      <w:r w:rsidRPr="004E33F3">
        <w:rPr>
          <w:rFonts w:ascii="Arial" w:hAnsi="Arial" w:cs="Arial"/>
          <w:lang w:val="fr-FR"/>
        </w:rPr>
        <w:t>Urbanism</w:t>
      </w:r>
      <w:proofErr w:type="spellEnd"/>
      <w:r w:rsidRPr="004E33F3">
        <w:rPr>
          <w:rFonts w:ascii="Arial" w:hAnsi="Arial" w:cs="Arial"/>
          <w:lang w:val="fr-FR"/>
        </w:rPr>
        <w:t xml:space="preserve"> </w:t>
      </w:r>
      <w:proofErr w:type="spellStart"/>
      <w:r w:rsidRPr="004E33F3">
        <w:rPr>
          <w:rFonts w:ascii="Arial" w:hAnsi="Arial" w:cs="Arial"/>
          <w:lang w:val="fr-FR"/>
        </w:rPr>
        <w:t>privind</w:t>
      </w:r>
      <w:proofErr w:type="spellEnd"/>
      <w:r w:rsidRPr="004E33F3">
        <w:rPr>
          <w:rFonts w:ascii="Arial" w:hAnsi="Arial" w:cs="Arial"/>
          <w:lang w:val="fr-FR"/>
        </w:rPr>
        <w:t xml:space="preserve"> </w:t>
      </w:r>
      <w:proofErr w:type="spellStart"/>
      <w:r w:rsidRPr="004E33F3">
        <w:rPr>
          <w:rFonts w:ascii="Arial" w:hAnsi="Arial" w:cs="Arial"/>
          <w:lang w:val="fr-FR"/>
        </w:rPr>
        <w:t>dimensiunile</w:t>
      </w:r>
      <w:proofErr w:type="spellEnd"/>
      <w:r w:rsidRPr="004E33F3">
        <w:rPr>
          <w:rFonts w:ascii="Arial" w:hAnsi="Arial" w:cs="Arial"/>
          <w:lang w:val="fr-FR"/>
        </w:rPr>
        <w:t xml:space="preserve"> </w:t>
      </w:r>
      <w:proofErr w:type="spellStart"/>
      <w:r w:rsidRPr="004E33F3">
        <w:rPr>
          <w:rFonts w:ascii="Arial" w:hAnsi="Arial" w:cs="Arial"/>
          <w:lang w:val="fr-FR"/>
        </w:rPr>
        <w:t>şi</w:t>
      </w:r>
      <w:proofErr w:type="spellEnd"/>
      <w:r w:rsidRPr="004E33F3">
        <w:rPr>
          <w:rFonts w:ascii="Arial" w:hAnsi="Arial" w:cs="Arial"/>
          <w:lang w:val="fr-FR"/>
        </w:rPr>
        <w:t xml:space="preserve"> </w:t>
      </w:r>
      <w:proofErr w:type="spellStart"/>
      <w:r w:rsidRPr="004E33F3">
        <w:rPr>
          <w:rFonts w:ascii="Arial" w:hAnsi="Arial" w:cs="Arial"/>
          <w:lang w:val="fr-FR"/>
        </w:rPr>
        <w:t>caracteristicile</w:t>
      </w:r>
      <w:proofErr w:type="spellEnd"/>
      <w:r w:rsidRPr="004E33F3">
        <w:rPr>
          <w:rFonts w:ascii="Arial" w:hAnsi="Arial" w:cs="Arial"/>
          <w:lang w:val="fr-FR"/>
        </w:rPr>
        <w:t xml:space="preserve"> </w:t>
      </w:r>
      <w:proofErr w:type="spellStart"/>
      <w:r w:rsidRPr="004E33F3">
        <w:rPr>
          <w:rFonts w:ascii="Arial" w:hAnsi="Arial" w:cs="Arial"/>
          <w:lang w:val="fr-FR"/>
        </w:rPr>
        <w:t>parcelelor</w:t>
      </w:r>
      <w:proofErr w:type="spellEnd"/>
      <w:r w:rsidRPr="004E33F3">
        <w:rPr>
          <w:rFonts w:ascii="Arial" w:hAnsi="Arial" w:cs="Arial"/>
          <w:lang w:val="fr-FR"/>
        </w:rPr>
        <w:t xml:space="preserve"> </w:t>
      </w:r>
      <w:proofErr w:type="spellStart"/>
      <w:r w:rsidRPr="004E33F3">
        <w:rPr>
          <w:rFonts w:ascii="Arial" w:hAnsi="Arial" w:cs="Arial"/>
          <w:lang w:val="fr-FR"/>
        </w:rPr>
        <w:t>construibile</w:t>
      </w:r>
      <w:proofErr w:type="spellEnd"/>
      <w:r w:rsidRPr="004E33F3">
        <w:rPr>
          <w:rFonts w:ascii="Arial" w:hAnsi="Arial" w:cs="Arial"/>
          <w:lang w:val="fr-FR"/>
        </w:rPr>
        <w:t>.</w:t>
      </w:r>
      <w:r w:rsidRPr="004E33F3">
        <w:rPr>
          <w:rFonts w:ascii="Arial" w:hAnsi="Arial" w:cs="Arial"/>
          <w:b/>
          <w:u w:val="single"/>
          <w:lang w:val="fr-FR"/>
        </w:rPr>
        <w:t xml:space="preserve"> </w:t>
      </w:r>
    </w:p>
    <w:p w:rsidR="0099797D" w:rsidRPr="004E33F3" w:rsidRDefault="00342FB8" w:rsidP="00342FB8">
      <w:pPr>
        <w:spacing w:after="0" w:line="240" w:lineRule="auto"/>
        <w:jc w:val="both"/>
        <w:rPr>
          <w:rFonts w:ascii="Arial" w:eastAsia="Times New Roman" w:hAnsi="Arial" w:cs="Arial"/>
          <w:lang w:eastAsia="ro-RO"/>
        </w:rPr>
      </w:pPr>
      <w:proofErr w:type="spellStart"/>
      <w:r w:rsidRPr="004E33F3">
        <w:rPr>
          <w:rFonts w:ascii="Arial" w:hAnsi="Arial" w:cs="Arial"/>
          <w:lang w:val="fr-FR"/>
        </w:rPr>
        <w:t>Lotul</w:t>
      </w:r>
      <w:proofErr w:type="spellEnd"/>
      <w:r w:rsidRPr="004E33F3">
        <w:rPr>
          <w:rFonts w:ascii="Arial" w:hAnsi="Arial" w:cs="Arial"/>
          <w:lang w:val="fr-FR"/>
        </w:rPr>
        <w:t xml:space="preserve"> este </w:t>
      </w:r>
      <w:proofErr w:type="spellStart"/>
      <w:r w:rsidRPr="004E33F3">
        <w:rPr>
          <w:rFonts w:ascii="Arial" w:hAnsi="Arial" w:cs="Arial"/>
          <w:lang w:val="fr-FR"/>
        </w:rPr>
        <w:t>orientat</w:t>
      </w:r>
      <w:proofErr w:type="spellEnd"/>
      <w:r w:rsidRPr="004E33F3">
        <w:rPr>
          <w:rFonts w:ascii="Arial" w:hAnsi="Arial" w:cs="Arial"/>
          <w:lang w:val="fr-FR"/>
        </w:rPr>
        <w:t xml:space="preserve"> </w:t>
      </w:r>
      <w:proofErr w:type="spellStart"/>
      <w:r w:rsidRPr="004E33F3">
        <w:rPr>
          <w:rFonts w:ascii="Arial" w:hAnsi="Arial" w:cs="Arial"/>
          <w:lang w:val="fr-FR"/>
        </w:rPr>
        <w:t>cu</w:t>
      </w:r>
      <w:proofErr w:type="spellEnd"/>
      <w:r w:rsidRPr="004E33F3">
        <w:rPr>
          <w:rFonts w:ascii="Arial" w:hAnsi="Arial" w:cs="Arial"/>
          <w:lang w:val="fr-FR"/>
        </w:rPr>
        <w:t xml:space="preserve"> </w:t>
      </w:r>
      <w:proofErr w:type="spellStart"/>
      <w:r w:rsidRPr="004E33F3">
        <w:rPr>
          <w:rFonts w:ascii="Arial" w:hAnsi="Arial" w:cs="Arial"/>
          <w:lang w:val="fr-FR"/>
        </w:rPr>
        <w:t>latura</w:t>
      </w:r>
      <w:proofErr w:type="spellEnd"/>
      <w:r w:rsidRPr="004E33F3">
        <w:rPr>
          <w:rFonts w:ascii="Arial" w:hAnsi="Arial" w:cs="Arial"/>
          <w:lang w:val="fr-FR"/>
        </w:rPr>
        <w:t xml:space="preserve"> </w:t>
      </w:r>
      <w:proofErr w:type="spellStart"/>
      <w:r w:rsidRPr="004E33F3">
        <w:rPr>
          <w:rFonts w:ascii="Arial" w:hAnsi="Arial" w:cs="Arial"/>
          <w:lang w:val="fr-FR"/>
        </w:rPr>
        <w:t>îngustă</w:t>
      </w:r>
      <w:proofErr w:type="spellEnd"/>
      <w:r w:rsidRPr="004E33F3">
        <w:rPr>
          <w:rFonts w:ascii="Arial" w:hAnsi="Arial" w:cs="Arial"/>
          <w:lang w:val="fr-FR"/>
        </w:rPr>
        <w:t xml:space="preserve"> </w:t>
      </w:r>
      <w:proofErr w:type="spellStart"/>
      <w:r w:rsidRPr="004E33F3">
        <w:rPr>
          <w:rFonts w:ascii="Arial" w:hAnsi="Arial" w:cs="Arial"/>
          <w:lang w:val="fr-FR"/>
        </w:rPr>
        <w:t>spre</w:t>
      </w:r>
      <w:proofErr w:type="spellEnd"/>
      <w:r w:rsidRPr="004E33F3">
        <w:rPr>
          <w:rFonts w:ascii="Arial" w:hAnsi="Arial" w:cs="Arial"/>
          <w:lang w:val="fr-FR"/>
        </w:rPr>
        <w:t xml:space="preserve"> </w:t>
      </w:r>
      <w:proofErr w:type="spellStart"/>
      <w:r w:rsidRPr="004E33F3">
        <w:rPr>
          <w:rFonts w:ascii="Arial" w:hAnsi="Arial" w:cs="Arial"/>
          <w:lang w:val="fr-FR"/>
        </w:rPr>
        <w:t>drumul</w:t>
      </w:r>
      <w:proofErr w:type="spellEnd"/>
      <w:r w:rsidRPr="004E33F3">
        <w:rPr>
          <w:rFonts w:ascii="Arial" w:hAnsi="Arial" w:cs="Arial"/>
          <w:lang w:val="fr-FR"/>
        </w:rPr>
        <w:t xml:space="preserve"> principal.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Se prezintă elementele specifice caracteristice proiectului propus:</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profilul și capacitățile de producție;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instalației și a fluxurilor tehnologice existente pe amplasament (după caz);</w:t>
      </w:r>
    </w:p>
    <w:p w:rsidR="00255046"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proceselor de producție ale proiectului propus, în funcție de specificul investiției, produse și subproduse obținute, mărimea, capacitatea;</w:t>
      </w:r>
      <w:r w:rsidR="00342FB8">
        <w:rPr>
          <w:rFonts w:ascii="Arial" w:eastAsia="Times New Roman" w:hAnsi="Arial" w:cs="Arial"/>
          <w:lang w:eastAsia="ro-RO"/>
        </w:rPr>
        <w:t xml:space="preserve"> - depozitare marfuri industriale </w:t>
      </w:r>
      <w:r w:rsidR="00255046">
        <w:rPr>
          <w:rFonts w:ascii="Arial" w:eastAsia="Times New Roman" w:hAnsi="Arial" w:cs="Arial"/>
          <w:lang w:eastAsia="ro-RO"/>
        </w:rPr>
        <w:t xml:space="preserve">   </w:t>
      </w:r>
    </w:p>
    <w:p w:rsidR="0099797D" w:rsidRPr="00190A72" w:rsidRDefault="00342FB8" w:rsidP="0099797D">
      <w:pPr>
        <w:spacing w:after="0" w:line="240" w:lineRule="auto"/>
        <w:jc w:val="both"/>
        <w:rPr>
          <w:rFonts w:ascii="Arial" w:eastAsia="Times New Roman" w:hAnsi="Arial" w:cs="Arial"/>
          <w:lang w:eastAsia="ro-RO"/>
        </w:rPr>
      </w:pPr>
      <w:r>
        <w:rPr>
          <w:rFonts w:ascii="Arial" w:eastAsia="Times New Roman" w:hAnsi="Arial" w:cs="Arial"/>
          <w:lang w:eastAsia="ro-RO"/>
        </w:rPr>
        <w:t>(  aproximativ 100 tone )</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materiile prime, energia și combustibilii utilizați, cu modul de asigurare a acestora;</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racordarea la rețelele utilitare existente în zonă;</w:t>
      </w:r>
      <w:r w:rsidR="00342FB8">
        <w:rPr>
          <w:rFonts w:ascii="Arial" w:eastAsia="Times New Roman" w:hAnsi="Arial" w:cs="Arial"/>
          <w:lang w:eastAsia="ro-RO"/>
        </w:rPr>
        <w:t xml:space="preserve"> alimentarea cu apa se va face de la reteaua existenta in zona;</w:t>
      </w:r>
    </w:p>
    <w:p w:rsidR="00342FB8" w:rsidRDefault="00255046" w:rsidP="0099797D">
      <w:pPr>
        <w:spacing w:after="0" w:line="240" w:lineRule="auto"/>
        <w:jc w:val="both"/>
        <w:rPr>
          <w:rFonts w:ascii="Arial" w:eastAsia="Times New Roman" w:hAnsi="Arial" w:cs="Arial"/>
          <w:lang w:eastAsia="ro-RO"/>
        </w:rPr>
      </w:pPr>
      <w:r>
        <w:rPr>
          <w:rFonts w:ascii="Arial" w:eastAsia="Times New Roman" w:hAnsi="Arial" w:cs="Arial"/>
          <w:lang w:eastAsia="ro-RO"/>
        </w:rPr>
        <w:t xml:space="preserve">- </w:t>
      </w:r>
      <w:r w:rsidR="00342FB8">
        <w:rPr>
          <w:rFonts w:ascii="Arial" w:eastAsia="Times New Roman" w:hAnsi="Arial" w:cs="Arial"/>
          <w:lang w:eastAsia="ro-RO"/>
        </w:rPr>
        <w:t>Alimentarea cu energie electrica se va face de la reteaua nationala (Enel)</w:t>
      </w:r>
    </w:p>
    <w:p w:rsidR="00342FB8" w:rsidRPr="00190A72" w:rsidRDefault="00255046" w:rsidP="0099797D">
      <w:pPr>
        <w:spacing w:after="0" w:line="240" w:lineRule="auto"/>
        <w:jc w:val="both"/>
        <w:rPr>
          <w:rFonts w:ascii="Arial" w:eastAsia="Times New Roman" w:hAnsi="Arial" w:cs="Arial"/>
          <w:lang w:eastAsia="ro-RO"/>
        </w:rPr>
      </w:pPr>
      <w:r>
        <w:rPr>
          <w:rFonts w:ascii="Arial" w:eastAsia="Times New Roman" w:hAnsi="Arial" w:cs="Arial"/>
          <w:lang w:eastAsia="ro-RO"/>
        </w:rPr>
        <w:t>- Canalizrea menajera se va face la bazinul vidanjabil existent pe proprietate.</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lucrărilor de refacere a amplasamentului în zona afectată de execuția investiției;</w:t>
      </w:r>
    </w:p>
    <w:p w:rsidR="00255046" w:rsidRPr="00190A72" w:rsidRDefault="00255046" w:rsidP="0099797D">
      <w:pPr>
        <w:spacing w:after="0" w:line="240" w:lineRule="auto"/>
        <w:jc w:val="both"/>
        <w:rPr>
          <w:rFonts w:ascii="Arial" w:eastAsia="Times New Roman" w:hAnsi="Arial" w:cs="Arial"/>
          <w:lang w:eastAsia="ro-RO"/>
        </w:rPr>
      </w:pPr>
      <w:r>
        <w:rPr>
          <w:rFonts w:ascii="Arial" w:eastAsia="Times New Roman" w:hAnsi="Arial" w:cs="Arial"/>
          <w:lang w:eastAsia="ro-RO"/>
        </w:rPr>
        <w:t>Dupa realizarea executiei se va face sistematizarea verticala a incitei cu amenajarea de platforme pt parcaje si circulatie pietonala din dale de beton vibropresat si amenajarea de zone verzi de protectie perimetrale.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căi noi de acces sau schimbări ale celor existente;</w:t>
      </w:r>
      <w:r w:rsidR="00255046">
        <w:rPr>
          <w:rFonts w:ascii="Arial" w:eastAsia="Times New Roman" w:hAnsi="Arial" w:cs="Arial"/>
          <w:lang w:eastAsia="ro-RO"/>
        </w:rPr>
        <w:t xml:space="preserve">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resursele naturale folosite în construcție și funcționare;</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metode folosite în construcție/demolare;</w:t>
      </w:r>
    </w:p>
    <w:p w:rsidR="00255046" w:rsidRPr="00190A72" w:rsidRDefault="00255046" w:rsidP="00255046">
      <w:pPr>
        <w:spacing w:after="0" w:line="240" w:lineRule="auto"/>
        <w:jc w:val="both"/>
        <w:rPr>
          <w:rFonts w:ascii="Arial" w:eastAsia="Times New Roman" w:hAnsi="Arial" w:cs="Arial"/>
          <w:lang w:eastAsia="ro-RO"/>
        </w:rPr>
      </w:pPr>
      <w:r>
        <w:rPr>
          <w:rFonts w:ascii="Arial" w:eastAsia="Times New Roman" w:hAnsi="Arial" w:cs="Arial"/>
          <w:lang w:eastAsia="ro-RO"/>
        </w:rPr>
        <w:t>Demolarea se va face mecanizat iar desurile din (lemn, Pamant, Tigla) vor fi ridicate de o firma specilizata in recicarea desurilor din constructii</w:t>
      </w:r>
    </w:p>
    <w:p w:rsidR="00255046" w:rsidRPr="00190A72" w:rsidRDefault="00255046" w:rsidP="00255046">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planul de execuție, cuprinzând faza de construcție, punerea în funcțiune, exploatare, refacere și folosire ulterioară;</w:t>
      </w:r>
    </w:p>
    <w:p w:rsidR="00255046" w:rsidRPr="00190A72" w:rsidRDefault="00255046" w:rsidP="00255046">
      <w:pPr>
        <w:spacing w:after="0" w:line="240" w:lineRule="auto"/>
        <w:jc w:val="both"/>
        <w:rPr>
          <w:rFonts w:ascii="Arial" w:eastAsia="Times New Roman" w:hAnsi="Arial" w:cs="Arial"/>
          <w:lang w:eastAsia="ro-RO"/>
        </w:rPr>
      </w:pPr>
      <w:r w:rsidRPr="00190A72">
        <w:rPr>
          <w:rFonts w:ascii="Arial" w:eastAsia="Times New Roman" w:hAnsi="Arial" w:cs="Arial"/>
          <w:lang w:eastAsia="ro-RO"/>
        </w:rPr>
        <w:t>- relația cu alte proiecte existente sau planificate;</w:t>
      </w:r>
      <w:r>
        <w:rPr>
          <w:rFonts w:ascii="Arial" w:eastAsia="Times New Roman" w:hAnsi="Arial" w:cs="Arial"/>
          <w:lang w:eastAsia="ro-RO"/>
        </w:rPr>
        <w:t xml:space="preserve"> Constructia noua se va realiza numai dupa ce corpul de cladire existent va fii demolat iar terenul va fi adus la starea initiala.</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planul de execuție, cuprinzând faza de construcție, punerea în funcțiune, exploatare, refacere și folosire ulterioară;</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relația cu alte proiecte existente sau planificate;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detalii privind alternativele care au fost luate în considerare;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alte autorizații cerute pentru proiect.</w:t>
      </w:r>
      <w:r w:rsidR="00255046">
        <w:rPr>
          <w:rFonts w:ascii="Arial" w:eastAsia="Times New Roman" w:hAnsi="Arial" w:cs="Arial"/>
          <w:lang w:eastAsia="ro-RO"/>
        </w:rPr>
        <w:t xml:space="preserve"> ISU, Sanatatea populatiei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IV. Descrierea lucrărilor de demolare necesare: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planul de execuție a lucrărilor de demolare, de refacere și folosire ulterioară a terenului;</w:t>
      </w:r>
      <w:r w:rsidR="00255046">
        <w:rPr>
          <w:rFonts w:ascii="Arial" w:eastAsia="Times New Roman" w:hAnsi="Arial" w:cs="Arial"/>
          <w:lang w:eastAsia="ro-RO"/>
        </w:rPr>
        <w:t xml:space="preserve"> constructia fiind din paianta  fara fundatii nu presupune lucrarii consistente de refacere a amplasamentului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lucrărilor de refacere a amplasamentului;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căi noi de acces sau schimbări ale celor existente, după caz;</w:t>
      </w:r>
      <w:r w:rsidR="00255046">
        <w:rPr>
          <w:rFonts w:ascii="Arial" w:eastAsia="Times New Roman" w:hAnsi="Arial" w:cs="Arial"/>
          <w:lang w:eastAsia="ro-RO"/>
        </w:rPr>
        <w:t xml:space="preserve"> mentinute cele existente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metode folosite în demolare;</w:t>
      </w:r>
      <w:r w:rsidR="00255046">
        <w:rPr>
          <w:rFonts w:ascii="Arial" w:eastAsia="Times New Roman" w:hAnsi="Arial" w:cs="Arial"/>
          <w:lang w:eastAsia="ro-RO"/>
        </w:rPr>
        <w:t xml:space="preserve"> mecanizat</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detalii privind alternativele care au fost luate în considerare;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alte activități care pot apărea ca urmare a demolării (de exemplu, eliminarea deșeurilor).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V. Descrierea amplasării proiectului: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 </w:t>
      </w:r>
      <w:r w:rsidR="00255046" w:rsidRPr="00255046">
        <w:rPr>
          <w:rFonts w:ascii="Arial" w:eastAsia="Times New Roman" w:hAnsi="Arial" w:cs="Arial"/>
          <w:lang w:eastAsia="ro-RO"/>
        </w:rPr>
        <w:t xml:space="preserve">Distanța față de granițe pentru proiectele menționate în anexa nr. I la Convenția privind evaluarea impactului asupra mediului în context transfrontieră, adoptată la Espoo la 25 februarie 1991, ratificată prin Legea nr. 22/2001, cu completările ulterioare – Distanta fata de casele de locuit din vecinatatea proprietatii este de aproximativ 10 m la proprietatea Anin </w:t>
      </w:r>
      <w:r w:rsidR="00255046" w:rsidRPr="00255046">
        <w:rPr>
          <w:rFonts w:ascii="Arial" w:eastAsia="Times New Roman" w:hAnsi="Arial" w:cs="Arial"/>
          <w:lang w:eastAsia="ro-RO"/>
        </w:rPr>
        <w:lastRenderedPageBreak/>
        <w:t>Stelian din partea de est iar in partea de sud la proprietatea Voicu Dobre este de aproximativ 8 m. In partea de vest avand ca vecinatate ulita, iar in partea de nord DJ.</w:t>
      </w:r>
      <w:r w:rsidRPr="00190A72">
        <w:rPr>
          <w:rFonts w:ascii="Arial" w:eastAsia="Times New Roman" w:hAnsi="Arial" w:cs="Arial"/>
          <w:lang w:eastAsia="ro-RO"/>
        </w:rPr>
        <w:t>;</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 localizarea amplasamentului în raport cu patrimoniul cultural potrivit Listei monumentelor istorice, actualizată, aprobată prin Ordinul ministrului culturii și cultelor </w:t>
      </w:r>
      <w:hyperlink r:id="rId7" w:tgtFrame="_blank" w:history="1">
        <w:r w:rsidRPr="00190A72">
          <w:rPr>
            <w:rFonts w:ascii="Arial" w:eastAsia="Times New Roman" w:hAnsi="Arial" w:cs="Arial"/>
            <w:color w:val="0000FF"/>
            <w:u w:val="single"/>
            <w:lang w:eastAsia="ro-RO"/>
          </w:rPr>
          <w:t>nr. 2.314/2004</w:t>
        </w:r>
      </w:hyperlink>
      <w:r w:rsidRPr="00190A72">
        <w:rPr>
          <w:rFonts w:ascii="Arial" w:eastAsia="Times New Roman" w:hAnsi="Arial" w:cs="Arial"/>
          <w:lang w:eastAsia="ro-RO"/>
        </w:rPr>
        <w:t xml:space="preserve">, cu modificările ulterioare, și Repertoriului arheologic național prevăzut de Ordonanța Guvernului </w:t>
      </w:r>
      <w:hyperlink r:id="rId8" w:tgtFrame="_blank" w:history="1">
        <w:r w:rsidRPr="00190A72">
          <w:rPr>
            <w:rFonts w:ascii="Arial" w:eastAsia="Times New Roman" w:hAnsi="Arial" w:cs="Arial"/>
            <w:color w:val="0000FF"/>
            <w:u w:val="single"/>
            <w:lang w:eastAsia="ro-RO"/>
          </w:rPr>
          <w:t>nr. 43/2000</w:t>
        </w:r>
      </w:hyperlink>
      <w:r w:rsidRPr="00190A72">
        <w:rPr>
          <w:rFonts w:ascii="Arial" w:eastAsia="Times New Roman" w:hAnsi="Arial" w:cs="Arial"/>
          <w:lang w:eastAsia="ro-RO"/>
        </w:rPr>
        <w:t xml:space="preserve"> privind protecția patrimoniului arheologic și declararea unor situri arheologice ca zone de interes național, republicată, cu modificările și completările ulterioare;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hărți, fotografii ale amplasamentului care pot oferi informații privind caracteristicile fizice ale mediului, atât naturale, cât și artificiale, și alte informații privind:</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folosințele actuale și planificate ale terenului atât pe amplasament, cât și pe zone adiacente acestuia;</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politici de zonare și de folosire a terenului;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arealele sensibile;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coordonatele geografice ale amplasamentului proiectului, care vor fi prezentate sub formă de vector în format digital cu referință geografică, în sistem de proiecție națională Stereo 1970;</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detalii privind orice variantă de amplasament care a fost luată în considerare.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VI. Descrierea tuturor efectelor semnificative posibile asupra mediului ale proiectului, în limita informațiilor disponibile: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A. Surse de poluanți și instalații pentru reținerea, evacuarea și dispersia poluanților în mediu:</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a) protecția calității apelor: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poluanți pentru ape, locul de evacuare sau emisarul;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stațiile și instalațiile de epurare sau de preepurare a apelor uzate prevăzute;</w:t>
      </w:r>
      <w:r w:rsidR="00B52006">
        <w:rPr>
          <w:rFonts w:ascii="Arial" w:eastAsia="Times New Roman" w:hAnsi="Arial" w:cs="Arial"/>
          <w:lang w:eastAsia="ro-RO"/>
        </w:rPr>
        <w:t xml:space="preserve"> -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protecția aerului: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poluanți pentru aer, poluanți, inclusiv surse de mirosuri;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instalațiile pentru reținerea și dispersia poluanților în atmosferă;</w:t>
      </w:r>
      <w:r w:rsidR="00B52006">
        <w:rPr>
          <w:rFonts w:ascii="Arial" w:eastAsia="Times New Roman" w:hAnsi="Arial" w:cs="Arial"/>
          <w:lang w:eastAsia="ro-RO"/>
        </w:rPr>
        <w:t xml:space="preserve"> -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c) protecția împotriva zgomotului și vibrațiilor: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zgomot și de vibrații;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amenajările și dotările pentru protecția împotriva zgomotului și vibrațiilor;</w:t>
      </w:r>
      <w:r w:rsidR="00B52006">
        <w:rPr>
          <w:rFonts w:ascii="Arial" w:eastAsia="Times New Roman" w:hAnsi="Arial" w:cs="Arial"/>
          <w:lang w:eastAsia="ro-RO"/>
        </w:rPr>
        <w:t xml:space="preserve"> in limitele legale 45 db</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d) protecția împotriva radiațiilor: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radiații;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amenajările și dotările pentru protecția împotriva radiațiilor;</w:t>
      </w:r>
      <w:r w:rsidR="00B52006">
        <w:rPr>
          <w:rFonts w:ascii="Arial" w:eastAsia="Times New Roman" w:hAnsi="Arial" w:cs="Arial"/>
          <w:lang w:eastAsia="ro-RO"/>
        </w:rPr>
        <w:t xml:space="preserve"> -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e) protecția solului și a subsolului: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poluanți pentru sol, subsol, ape freatice și de adâncime;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și dotările pentru protecția solului și a subsolului;</w:t>
      </w:r>
      <w:r w:rsidR="00B52006">
        <w:rPr>
          <w:rFonts w:ascii="Arial" w:eastAsia="Times New Roman" w:hAnsi="Arial" w:cs="Arial"/>
          <w:lang w:eastAsia="ro-RO"/>
        </w:rPr>
        <w:t xml:space="preserve"> </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f) protecția ecosistemelor terestre și acvatice: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identificarea arealelor sensibile ce pot fi afectate de proiect;</w:t>
      </w:r>
      <w:r w:rsidR="00B52006">
        <w:rPr>
          <w:rFonts w:ascii="Arial" w:eastAsia="Times New Roman" w:hAnsi="Arial" w:cs="Arial"/>
          <w:lang w:eastAsia="ro-RO"/>
        </w:rPr>
        <w:t xml:space="preserve"> -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dotările și măsurile pentru protecția biodiversității, monumentelor naturii și ariilor protejate;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g) protecția așezărilor umane și a altor obiective de interes public:</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dotările și măsurile pentru protecția așezărilor umane și a obiectivelor protejate și/sau de interes public;</w:t>
      </w:r>
      <w:r w:rsidR="00B52006">
        <w:rPr>
          <w:rFonts w:ascii="Arial" w:eastAsia="Times New Roman" w:hAnsi="Arial" w:cs="Arial"/>
          <w:lang w:eastAsia="ro-RO"/>
        </w:rPr>
        <w:t xml:space="preserve"> -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h) prevenirea și gestionarea deșeurilor generate pe amplasament în timpul realizării proiectului/în timpul exploatării, inclusiv eliminarea:</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lista deșeurilor (clasificate și codificate în conformitate cu prevederile legislației europene și naționale privind deșeurile), cantități de deșeuri generate;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programul de prevenire și reducere a cantităților de deșeuri generate;</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planul de gestionare a deșeurilor;</w:t>
      </w:r>
    </w:p>
    <w:p w:rsidR="00B52006" w:rsidRPr="00B52006" w:rsidRDefault="00B52006" w:rsidP="00B52006">
      <w:pPr>
        <w:spacing w:after="0" w:line="240" w:lineRule="auto"/>
        <w:jc w:val="both"/>
        <w:rPr>
          <w:rStyle w:val="tpa1"/>
          <w:rFonts w:ascii="Arial" w:hAnsi="Arial" w:cs="Arial"/>
          <w:bCs/>
        </w:rPr>
      </w:pPr>
      <w:r w:rsidRPr="00B52006">
        <w:rPr>
          <w:rStyle w:val="tpa1"/>
          <w:rFonts w:ascii="Arial" w:hAnsi="Arial" w:cs="Arial"/>
          <w:bCs/>
        </w:rPr>
        <w:t>170201 – deseuri din lemn (vor fi preluate de o firma specializata în reciclare cu care constructorul are contract)</w:t>
      </w:r>
    </w:p>
    <w:p w:rsidR="00B52006" w:rsidRPr="00B52006" w:rsidRDefault="00B52006" w:rsidP="00B52006">
      <w:pPr>
        <w:spacing w:after="0" w:line="240" w:lineRule="auto"/>
        <w:jc w:val="both"/>
        <w:rPr>
          <w:rStyle w:val="tpa1"/>
          <w:rFonts w:ascii="Arial" w:hAnsi="Arial" w:cs="Arial"/>
          <w:bCs/>
        </w:rPr>
      </w:pPr>
      <w:r w:rsidRPr="00B52006">
        <w:rPr>
          <w:rStyle w:val="tpa1"/>
          <w:rFonts w:ascii="Arial" w:hAnsi="Arial" w:cs="Arial"/>
          <w:bCs/>
        </w:rPr>
        <w:t>170405 – deseuri din fier si otel (vor fi preluate de o firma specializata în reciclare cu care constructorul are contract)</w:t>
      </w:r>
    </w:p>
    <w:p w:rsidR="00B52006" w:rsidRDefault="00B52006" w:rsidP="00B52006">
      <w:pPr>
        <w:spacing w:after="0" w:line="240" w:lineRule="auto"/>
        <w:jc w:val="both"/>
        <w:rPr>
          <w:rStyle w:val="tpa1"/>
          <w:rFonts w:ascii="Arial" w:hAnsi="Arial" w:cs="Arial"/>
          <w:bCs/>
        </w:rPr>
      </w:pPr>
      <w:r w:rsidRPr="00B52006">
        <w:rPr>
          <w:rStyle w:val="tpa1"/>
          <w:rFonts w:ascii="Arial" w:hAnsi="Arial" w:cs="Arial"/>
          <w:bCs/>
        </w:rPr>
        <w:t>170504 – deseuri din beton (vor fi preluate de o firma specializata în reciclare cu care constructorul are contract)</w:t>
      </w:r>
    </w:p>
    <w:p w:rsidR="00B52006" w:rsidRPr="00B52006" w:rsidRDefault="00B52006" w:rsidP="00B52006">
      <w:pPr>
        <w:spacing w:after="0" w:line="240" w:lineRule="auto"/>
        <w:jc w:val="both"/>
        <w:rPr>
          <w:rFonts w:ascii="Arial" w:eastAsia="Times New Roman" w:hAnsi="Arial" w:cs="Arial"/>
          <w:lang w:eastAsia="ro-RO"/>
        </w:rPr>
      </w:pPr>
      <w:r w:rsidRPr="00190A72">
        <w:rPr>
          <w:rFonts w:ascii="Arial" w:eastAsia="Times New Roman" w:hAnsi="Arial" w:cs="Arial"/>
          <w:lang w:eastAsia="ro-RO"/>
        </w:rPr>
        <w:lastRenderedPageBreak/>
        <w:t>programul de prevenire și reducere a cantităților de deșeuri generate;</w:t>
      </w:r>
      <w:r>
        <w:rPr>
          <w:rFonts w:ascii="Arial" w:eastAsia="Times New Roman" w:hAnsi="Arial" w:cs="Arial"/>
          <w:lang w:eastAsia="ro-RO"/>
        </w:rPr>
        <w:t xml:space="preserve"> se va lua in calcul reducerea deseurilor prin folosirea de cofraje standard refolosibile (nu lemn) si folosirea pe cat posibil amaterialelor reciclabile sau care in procesul de productie consuma cat mai putine resurse naturale. Beneficiarul poate lua in calcul si construirea unui imobil pasiv având în vedere programele de mediu privind energia verde în desfasurare.</w:t>
      </w:r>
    </w:p>
    <w:p w:rsidR="0099797D" w:rsidRPr="00190A72" w:rsidRDefault="0099797D" w:rsidP="00B52006">
      <w:pPr>
        <w:spacing w:after="0" w:line="240" w:lineRule="auto"/>
        <w:jc w:val="both"/>
        <w:rPr>
          <w:rFonts w:ascii="Arial" w:eastAsia="Times New Roman" w:hAnsi="Arial" w:cs="Arial"/>
          <w:lang w:eastAsia="ro-RO"/>
        </w:rPr>
      </w:pPr>
      <w:r w:rsidRPr="00190A72">
        <w:rPr>
          <w:rFonts w:ascii="Arial" w:eastAsia="Times New Roman" w:hAnsi="Arial" w:cs="Arial"/>
          <w:lang w:eastAsia="ro-RO"/>
        </w:rPr>
        <w:t>i) gospodărirea substanțelor și preparatelor chimice periculoase: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substanțele și preparatele chimice periculoase utilizate și/sau produse;</w:t>
      </w:r>
      <w:r w:rsidR="00B52006">
        <w:rPr>
          <w:rFonts w:ascii="Arial" w:eastAsia="Times New Roman" w:hAnsi="Arial" w:cs="Arial"/>
          <w:lang w:eastAsia="ro-RO"/>
        </w:rPr>
        <w:t xml:space="preserve"> -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modul de gospodărire a substanțelor și preparatelor chimice periculoase și asigurarea condițiilor de protecție a factorilor de mediu și a sănătății populației.</w:t>
      </w:r>
      <w:r w:rsidR="00B52006">
        <w:rPr>
          <w:rFonts w:ascii="Arial" w:eastAsia="Times New Roman" w:hAnsi="Arial" w:cs="Arial"/>
          <w:lang w:eastAsia="ro-RO"/>
        </w:rPr>
        <w:t xml:space="preserve"> –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Utilizarea resurselor naturale, în special a solului, a terenurilor, a apei și a biodiversității.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VII. Descrierea aspectelor de mediu susceptibile a fi afectate în mod semnificativ de proiect:</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extinderea impactului (zona geografică, numărul populației/habitatelor/speciilor afectate);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magnitudinea și complexitatea impactului;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probabilitatea impactului;</w:t>
      </w:r>
      <w:r w:rsidR="00B52006">
        <w:rPr>
          <w:rFonts w:ascii="Arial" w:eastAsia="Times New Roman" w:hAnsi="Arial" w:cs="Arial"/>
          <w:lang w:eastAsia="ro-RO"/>
        </w:rPr>
        <w:t xml:space="preserve">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durata, frecvența și reversibilitatea impactului;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măsurile de evitare, reducere sau ameliorare a impactului semnificativ asupra mediului;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natura transfrontalieră a impactului.</w:t>
      </w:r>
      <w:r w:rsidR="00B52006">
        <w:rPr>
          <w:rFonts w:ascii="Arial" w:eastAsia="Times New Roman" w:hAnsi="Arial" w:cs="Arial"/>
          <w:lang w:eastAsia="ro-RO"/>
        </w:rPr>
        <w:t xml:space="preserve"> –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IX. Legătura cu alte acte normative și/sau planuri/programe/strategii/documente de planificare: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A. Justificarea încadrării proiectului, după caz, în prevederile altor acte normative naționale care transpun legislația Uniunii Europene: Directiva </w:t>
      </w:r>
      <w:hyperlink r:id="rId9" w:tgtFrame="_blank" w:history="1">
        <w:r w:rsidRPr="00190A72">
          <w:rPr>
            <w:rFonts w:ascii="Arial" w:eastAsia="Times New Roman" w:hAnsi="Arial" w:cs="Arial"/>
            <w:color w:val="0000FF"/>
            <w:u w:val="single"/>
            <w:lang w:eastAsia="ro-RO"/>
          </w:rPr>
          <w:t>2010/75/UE</w:t>
        </w:r>
      </w:hyperlink>
      <w:r w:rsidRPr="00190A72">
        <w:rPr>
          <w:rFonts w:ascii="Arial" w:eastAsia="Times New Roman" w:hAnsi="Arial" w:cs="Arial"/>
          <w:lang w:eastAsia="ro-RO"/>
        </w:rPr>
        <w:t xml:space="preserve"> (IED) a Parlamentului European și a Consiliului din 24 noiembrie 2010 privind emisiile industriale (prevenirea și controlul integrat al poluării), Directiva </w:t>
      </w:r>
      <w:hyperlink r:id="rId10" w:tgtFrame="_blank" w:history="1">
        <w:r w:rsidRPr="00190A72">
          <w:rPr>
            <w:rFonts w:ascii="Arial" w:eastAsia="Times New Roman" w:hAnsi="Arial" w:cs="Arial"/>
            <w:color w:val="0000FF"/>
            <w:u w:val="single"/>
            <w:lang w:eastAsia="ro-RO"/>
          </w:rPr>
          <w:t>2012/18/UE</w:t>
        </w:r>
      </w:hyperlink>
      <w:r w:rsidRPr="00190A72">
        <w:rPr>
          <w:rFonts w:ascii="Arial" w:eastAsia="Times New Roman" w:hAnsi="Arial" w:cs="Arial"/>
          <w:lang w:eastAsia="ro-RO"/>
        </w:rPr>
        <w:t xml:space="preserve"> a Parlamentului European și a Consiliului din 4 iulie 2012 privind controlul pericolelor de accidente majore care implică substanțe periculoase, de modificare și ulterior de abrogare a Directivei </w:t>
      </w:r>
      <w:hyperlink r:id="rId11" w:tgtFrame="_blank" w:history="1">
        <w:r w:rsidRPr="00190A72">
          <w:rPr>
            <w:rFonts w:ascii="Arial" w:eastAsia="Times New Roman" w:hAnsi="Arial" w:cs="Arial"/>
            <w:color w:val="0000FF"/>
            <w:u w:val="single"/>
            <w:lang w:eastAsia="ro-RO"/>
          </w:rPr>
          <w:t>96/82/CE</w:t>
        </w:r>
      </w:hyperlink>
      <w:r w:rsidRPr="00190A72">
        <w:rPr>
          <w:rFonts w:ascii="Arial" w:eastAsia="Times New Roman" w:hAnsi="Arial" w:cs="Arial"/>
          <w:lang w:eastAsia="ro-RO"/>
        </w:rPr>
        <w:t xml:space="preserve"> a Consiliului, Directiva </w:t>
      </w:r>
      <w:hyperlink r:id="rId12" w:tgtFrame="_blank" w:history="1">
        <w:r w:rsidRPr="00190A72">
          <w:rPr>
            <w:rFonts w:ascii="Arial" w:eastAsia="Times New Roman" w:hAnsi="Arial" w:cs="Arial"/>
            <w:color w:val="0000FF"/>
            <w:u w:val="single"/>
            <w:lang w:eastAsia="ro-RO"/>
          </w:rPr>
          <w:t>2000/60/CE</w:t>
        </w:r>
      </w:hyperlink>
      <w:r w:rsidRPr="00190A72">
        <w:rPr>
          <w:rFonts w:ascii="Arial" w:eastAsia="Times New Roman" w:hAnsi="Arial" w:cs="Arial"/>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3" w:tgtFrame="_blank" w:history="1">
        <w:r w:rsidRPr="00190A72">
          <w:rPr>
            <w:rFonts w:ascii="Arial" w:eastAsia="Times New Roman" w:hAnsi="Arial" w:cs="Arial"/>
            <w:color w:val="0000FF"/>
            <w:u w:val="single"/>
            <w:lang w:eastAsia="ro-RO"/>
          </w:rPr>
          <w:t>2008/98/CE</w:t>
        </w:r>
      </w:hyperlink>
      <w:r w:rsidRPr="00190A72">
        <w:rPr>
          <w:rFonts w:ascii="Arial" w:eastAsia="Times New Roman" w:hAnsi="Arial" w:cs="Arial"/>
          <w:lang w:eastAsia="ro-RO"/>
        </w:rPr>
        <w:t xml:space="preserve"> a Parlamentului European și a Consiliului din 19 noiembrie 2008 privind deșeurile și de abrogare a anumitor directive, și altele).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Se va menționa planul/programul/strategia/documentul de programare/planificare din care face proiectul, cu indicarea actului normativ prin care a fost aprobat.</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 Lucrări necesare organizării de șantier: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lucrărilor necesare organizării de șantier;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localizarea organizării de șantier;</w:t>
      </w:r>
    </w:p>
    <w:p w:rsidR="00B52006" w:rsidRPr="00B52006" w:rsidRDefault="00B52006" w:rsidP="00B52006">
      <w:pPr>
        <w:spacing w:after="0" w:line="240" w:lineRule="auto"/>
        <w:jc w:val="both"/>
        <w:rPr>
          <w:rFonts w:ascii="Arial" w:eastAsia="Times New Roman" w:hAnsi="Arial" w:cs="Arial"/>
          <w:lang w:eastAsia="ro-RO"/>
        </w:rPr>
      </w:pPr>
      <w:r w:rsidRPr="00B52006">
        <w:rPr>
          <w:rFonts w:ascii="Arial" w:eastAsia="Times New Roman" w:hAnsi="Arial" w:cs="Arial"/>
          <w:lang w:eastAsia="ro-RO"/>
        </w:rPr>
        <w:t>- localizarea organizării de șantier; organizarea de santier se va face numai in incinta.</w:t>
      </w:r>
    </w:p>
    <w:p w:rsidR="00B52006" w:rsidRPr="00B52006" w:rsidRDefault="00B52006" w:rsidP="00B52006">
      <w:pPr>
        <w:spacing w:after="0" w:line="240" w:lineRule="auto"/>
        <w:jc w:val="both"/>
        <w:rPr>
          <w:rFonts w:ascii="Arial" w:eastAsia="Times New Roman" w:hAnsi="Arial" w:cs="Arial"/>
          <w:lang w:eastAsia="ro-RO"/>
        </w:rPr>
      </w:pPr>
      <w:r w:rsidRPr="00B52006">
        <w:rPr>
          <w:rFonts w:ascii="Arial" w:eastAsia="Times New Roman" w:hAnsi="Arial" w:cs="Arial"/>
          <w:lang w:eastAsia="ro-RO"/>
        </w:rPr>
        <w:t>- descrierea impactului asupra mediului a lucrărilor organizării de șantier; deseurile din constructie si demolare daca vor fi depozitate selectiv si ridicate de o firma specializa va aduce un impact nesemnificativ asupra mediului.</w:t>
      </w:r>
    </w:p>
    <w:p w:rsidR="00B52006" w:rsidRDefault="00B52006" w:rsidP="00B52006">
      <w:pPr>
        <w:spacing w:after="0" w:line="240" w:lineRule="auto"/>
        <w:jc w:val="both"/>
        <w:rPr>
          <w:rFonts w:ascii="Arial" w:eastAsia="Times New Roman" w:hAnsi="Arial" w:cs="Arial"/>
          <w:lang w:eastAsia="ro-RO"/>
        </w:rPr>
      </w:pPr>
      <w:r w:rsidRPr="00B52006">
        <w:rPr>
          <w:rFonts w:ascii="Arial" w:eastAsia="Times New Roman" w:hAnsi="Arial" w:cs="Arial"/>
          <w:lang w:eastAsia="ro-RO"/>
        </w:rPr>
        <w:t xml:space="preserve">- surse de poluanți și instalații pentru reținerea, evacuarea și dispersia poluanților în mediu în timpul organizării de șantier; pulberi in limitele legle </w:t>
      </w:r>
    </w:p>
    <w:p w:rsidR="0099797D" w:rsidRPr="00190A72" w:rsidRDefault="0099797D" w:rsidP="00B52006">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dotări și măsuri prevăzute pentru controlul emisiilor de poluanți în mediu.</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XI. Lucrări de refacere a amplasamentului la finalizarea investiției, în caz de accidente și/sau la încetarea activității, în măsura în care aceste informații sunt disponibile: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lastRenderedPageBreak/>
        <w:t>- lucrările propuse pentru refacerea amplasamentului la finalizarea investiției, în caz de accidente și/sau la încetarea activității;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aspecte referitoare la prevenirea și modul de răspuns pentru cazuri de poluări accidentale;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aspecte referitoare la închiderea/dezafectarea/demolarea instalației;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modalități de refacere a stării inițiale/reabilitare în vederea utilizării ulterioare a terenului.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XII. Anexe - piese desenate: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2. schemele-flux pentru procesul tehnologic și fazele activității, cu instalațiile de depoluare;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3. schema-flux a gestionării deșeurilor;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4. alte piese desenate, stabilite de autoritatea publică pentru protecția mediului.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XIII. Pentru proiectele care intră sub incidența prevederilor </w:t>
      </w:r>
      <w:hyperlink r:id="rId14" w:anchor="p-48878121" w:tgtFrame="_blank" w:history="1">
        <w:r w:rsidRPr="00190A72">
          <w:rPr>
            <w:rFonts w:ascii="Arial" w:eastAsia="Times New Roman" w:hAnsi="Arial" w:cs="Arial"/>
            <w:color w:val="0000FF"/>
            <w:u w:val="single"/>
            <w:lang w:eastAsia="ro-RO"/>
          </w:rPr>
          <w:t>art. 28</w:t>
        </w:r>
      </w:hyperlink>
      <w:r w:rsidRPr="00190A72">
        <w:rPr>
          <w:rFonts w:ascii="Arial" w:eastAsia="Times New Roman" w:hAnsi="Arial" w:cs="Arial"/>
          <w:lang w:eastAsia="ro-RO"/>
        </w:rPr>
        <w:t xml:space="preserve"> din Ordonanța de urgență a Guvernului nr. 57/2007 privind regimul ariilor naturale protejate, conservarea habitatelor naturale, a florei și faunei sălbatice, aprobată cu modificări și completări prin Legea </w:t>
      </w:r>
      <w:hyperlink r:id="rId15" w:tgtFrame="_blank" w:history="1">
        <w:r w:rsidRPr="00190A72">
          <w:rPr>
            <w:rFonts w:ascii="Arial" w:eastAsia="Times New Roman" w:hAnsi="Arial" w:cs="Arial"/>
            <w:color w:val="0000FF"/>
            <w:u w:val="single"/>
            <w:lang w:eastAsia="ro-RO"/>
          </w:rPr>
          <w:t>nr. 49/2011</w:t>
        </w:r>
      </w:hyperlink>
      <w:r w:rsidRPr="00190A72">
        <w:rPr>
          <w:rFonts w:ascii="Arial" w:eastAsia="Times New Roman" w:hAnsi="Arial" w:cs="Arial"/>
          <w:lang w:eastAsia="ro-RO"/>
        </w:rPr>
        <w:t>, cu modificările și completările ulterioare, memoriul va fi completat cu următoarele: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numele și codul ariei naturale protejate de interes comunitar;</w:t>
      </w:r>
      <w:r w:rsidR="00B52006">
        <w:rPr>
          <w:rFonts w:ascii="Arial" w:eastAsia="Times New Roman" w:hAnsi="Arial" w:cs="Arial"/>
          <w:lang w:eastAsia="ro-RO"/>
        </w:rPr>
        <w:t xml:space="preserve"> nu sete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c) prezența și efectivele/suprafețele acoperite de specii și habitate de interes comunitar în zona proiectului;</w:t>
      </w:r>
      <w:r w:rsidR="00B52006">
        <w:rPr>
          <w:rFonts w:ascii="Arial" w:eastAsia="Times New Roman" w:hAnsi="Arial" w:cs="Arial"/>
          <w:lang w:eastAsia="ro-RO"/>
        </w:rPr>
        <w:t xml:space="preserve">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d) se va preciza dacă proiectul propus nu are legătură directă cu sau nu este necesar pentru managementul conservării ariei naturale protejate de interes comunitar;</w:t>
      </w:r>
      <w:r w:rsidR="00B52006">
        <w:rPr>
          <w:rFonts w:ascii="Arial" w:eastAsia="Times New Roman" w:hAnsi="Arial" w:cs="Arial"/>
          <w:lang w:eastAsia="ro-RO"/>
        </w:rPr>
        <w:t xml:space="preserve">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e) se va estima impactul potențial al proiectului asupra speciilor și habitatelor din aria naturală protejată de interes comunitar;</w:t>
      </w:r>
      <w:r w:rsidR="00B52006">
        <w:rPr>
          <w:rFonts w:ascii="Arial" w:eastAsia="Times New Roman" w:hAnsi="Arial" w:cs="Arial"/>
          <w:lang w:eastAsia="ro-RO"/>
        </w:rPr>
        <w:t xml:space="preserve">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f) alte informații prevăzute în legislația în vigoare.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XIV. Pentru proiectele care se realizează pe ape sau au legătură cu apele, memoriul va fi completat cu următoarele informații, preluate din Planurile de management bazinale, actualizate: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1. Localizarea proiectului: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bazinul hidrografic;</w:t>
      </w:r>
      <w:r w:rsidR="00B52006">
        <w:rPr>
          <w:rFonts w:ascii="Arial" w:eastAsia="Times New Roman" w:hAnsi="Arial" w:cs="Arial"/>
          <w:lang w:eastAsia="ro-RO"/>
        </w:rPr>
        <w:t xml:space="preserve"> Arges</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cursul de apă: denumirea și codul cadastral;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corpul de apă (de suprafață și/sau subteran): denumire și cod.</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2. Indicarea stării ecologice/potențialului ecologic și starea chimică a corpului de apă de suprafață; pentru corpul de apă subteran se vor indica starea cantitativă și starea chimică a corpului de apă.</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3. Indicarea obiectivului/obiectivelor de mediu pentru fiecare corp de apă identificat, cu precizarea excepțiilor aplicate și a termenelor aferente, după caz.</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XV. Criteriile prevăzute în anexa nr.</w:t>
      </w:r>
      <w:r w:rsidR="004E33F3">
        <w:rPr>
          <w:rFonts w:ascii="Arial" w:eastAsia="Times New Roman" w:hAnsi="Arial" w:cs="Arial"/>
          <w:lang w:eastAsia="ro-RO"/>
        </w:rPr>
        <w:t xml:space="preserve"> 3 la Legea nr.</w:t>
      </w:r>
      <w:r w:rsidRPr="00190A72">
        <w:rPr>
          <w:rFonts w:ascii="Arial" w:eastAsia="Times New Roman" w:hAnsi="Arial" w:cs="Arial"/>
          <w:lang w:eastAsia="ro-RO"/>
        </w:rPr>
        <w:t xml:space="preserve"> privind evaluarea impactului anumitor proiecte publice și private asupra mediului se iau în considerare, dacă este cazul, în momentul compilării informațiilor în conformitate cu punctele III-XIV.</w:t>
      </w:r>
    </w:p>
    <w:tbl>
      <w:tblPr>
        <w:tblW w:w="2595" w:type="dxa"/>
        <w:tblCellSpacing w:w="15" w:type="dxa"/>
        <w:tblCellMar>
          <w:top w:w="15" w:type="dxa"/>
          <w:left w:w="15" w:type="dxa"/>
          <w:bottom w:w="15" w:type="dxa"/>
          <w:right w:w="15" w:type="dxa"/>
        </w:tblCellMar>
        <w:tblLook w:val="04A0" w:firstRow="1" w:lastRow="0" w:firstColumn="1" w:lastColumn="0" w:noHBand="0" w:noVBand="1"/>
      </w:tblPr>
      <w:tblGrid>
        <w:gridCol w:w="81"/>
        <w:gridCol w:w="2514"/>
      </w:tblGrid>
      <w:tr w:rsidR="0099797D" w:rsidRPr="00190A72" w:rsidTr="00342FB8">
        <w:trPr>
          <w:trHeight w:val="15"/>
          <w:tblCellSpacing w:w="15" w:type="dxa"/>
        </w:trPr>
        <w:tc>
          <w:tcPr>
            <w:tcW w:w="0" w:type="auto"/>
            <w:vAlign w:val="center"/>
            <w:hideMark/>
          </w:tcPr>
          <w:p w:rsidR="0099797D" w:rsidRPr="00190A72" w:rsidRDefault="0099797D" w:rsidP="00342FB8">
            <w:pPr>
              <w:spacing w:after="0" w:line="240" w:lineRule="auto"/>
              <w:jc w:val="both"/>
              <w:rPr>
                <w:rFonts w:ascii="Arial" w:eastAsia="Times New Roman" w:hAnsi="Arial" w:cs="Arial"/>
                <w:lang w:eastAsia="ro-RO"/>
              </w:rPr>
            </w:pPr>
          </w:p>
        </w:tc>
        <w:tc>
          <w:tcPr>
            <w:tcW w:w="0" w:type="auto"/>
            <w:vAlign w:val="center"/>
            <w:hideMark/>
          </w:tcPr>
          <w:p w:rsidR="0099797D" w:rsidRPr="00190A72" w:rsidRDefault="0099797D" w:rsidP="00342FB8">
            <w:pPr>
              <w:spacing w:after="0" w:line="240" w:lineRule="auto"/>
              <w:jc w:val="both"/>
              <w:rPr>
                <w:rFonts w:ascii="Arial" w:eastAsia="Times New Roman" w:hAnsi="Arial" w:cs="Arial"/>
                <w:lang w:eastAsia="ro-RO"/>
              </w:rPr>
            </w:pPr>
          </w:p>
        </w:tc>
      </w:tr>
      <w:tr w:rsidR="0099797D" w:rsidRPr="00190A72" w:rsidTr="00342FB8">
        <w:trPr>
          <w:trHeight w:val="570"/>
          <w:tblCellSpacing w:w="15" w:type="dxa"/>
        </w:trPr>
        <w:tc>
          <w:tcPr>
            <w:tcW w:w="0" w:type="auto"/>
            <w:vAlign w:val="center"/>
            <w:hideMark/>
          </w:tcPr>
          <w:p w:rsidR="0099797D" w:rsidRPr="00190A72" w:rsidRDefault="0099797D" w:rsidP="00342FB8">
            <w:pPr>
              <w:spacing w:after="0" w:line="240" w:lineRule="auto"/>
              <w:jc w:val="both"/>
              <w:rPr>
                <w:rFonts w:ascii="Arial" w:eastAsia="Times New Roman" w:hAnsi="Arial" w:cs="Arial"/>
                <w:lang w:eastAsia="ro-RO"/>
              </w:rPr>
            </w:pPr>
          </w:p>
        </w:tc>
        <w:tc>
          <w:tcPr>
            <w:tcW w:w="0" w:type="auto"/>
            <w:vAlign w:val="center"/>
            <w:hideMark/>
          </w:tcPr>
          <w:p w:rsidR="0099797D" w:rsidRPr="00190A72" w:rsidRDefault="0099797D" w:rsidP="00342FB8">
            <w:pPr>
              <w:spacing w:after="0" w:line="240" w:lineRule="auto"/>
              <w:jc w:val="both"/>
              <w:rPr>
                <w:rFonts w:ascii="Arial" w:eastAsia="Times New Roman" w:hAnsi="Arial" w:cs="Arial"/>
                <w:lang w:eastAsia="ro-RO"/>
              </w:rPr>
            </w:pPr>
            <w:r w:rsidRPr="00190A72">
              <w:rPr>
                <w:rFonts w:ascii="Arial" w:eastAsia="Times New Roman" w:hAnsi="Arial" w:cs="Arial"/>
                <w:lang w:eastAsia="ro-RO"/>
              </w:rPr>
              <w:t>Semnătura și ștampil</w:t>
            </w:r>
            <w:r w:rsidR="004E33F3">
              <w:rPr>
                <w:rFonts w:ascii="Arial" w:eastAsia="Times New Roman" w:hAnsi="Arial" w:cs="Arial"/>
                <w:lang w:eastAsia="ro-RO"/>
              </w:rPr>
              <w:t>a titularului</w:t>
            </w:r>
            <w:r w:rsidR="004E33F3">
              <w:rPr>
                <w:rFonts w:ascii="Arial" w:eastAsia="Times New Roman" w:hAnsi="Arial" w:cs="Arial"/>
                <w:lang w:eastAsia="ro-RO"/>
              </w:rPr>
              <w:br/>
              <w:t>Gogoreanu Manuel</w:t>
            </w:r>
          </w:p>
        </w:tc>
      </w:tr>
    </w:tbl>
    <w:p w:rsidR="000923C3" w:rsidRDefault="000923C3"/>
    <w:sectPr w:rsidR="000923C3" w:rsidSect="004E33F3">
      <w:pgSz w:w="11906" w:h="16838"/>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7D"/>
    <w:rsid w:val="000923C3"/>
    <w:rsid w:val="00255046"/>
    <w:rsid w:val="00303829"/>
    <w:rsid w:val="003148BF"/>
    <w:rsid w:val="00342FB8"/>
    <w:rsid w:val="004946A6"/>
    <w:rsid w:val="004E33F3"/>
    <w:rsid w:val="00623893"/>
    <w:rsid w:val="006E5FA7"/>
    <w:rsid w:val="0099797D"/>
    <w:rsid w:val="00B520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FB8"/>
    <w:rPr>
      <w:rFonts w:ascii="Tahoma" w:hAnsi="Tahoma" w:cs="Tahoma"/>
      <w:sz w:val="16"/>
      <w:szCs w:val="16"/>
    </w:rPr>
  </w:style>
  <w:style w:type="character" w:customStyle="1" w:styleId="tpa1">
    <w:name w:val="tpa1"/>
    <w:basedOn w:val="DefaultParagraphFont"/>
    <w:rsid w:val="00B52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FB8"/>
    <w:rPr>
      <w:rFonts w:ascii="Tahoma" w:hAnsi="Tahoma" w:cs="Tahoma"/>
      <w:sz w:val="16"/>
      <w:szCs w:val="16"/>
    </w:rPr>
  </w:style>
  <w:style w:type="character" w:customStyle="1" w:styleId="tpa1">
    <w:name w:val="tpa1"/>
    <w:basedOn w:val="DefaultParagraphFont"/>
    <w:rsid w:val="00B5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iobqgy/ordonanta-nr-43-2000-privind-protectia-patrimoniului-arheologic-si-declararea-unor-situri-arheologice-ca-zone-de-interes-national?d=2018-12-11" TargetMode="External"/><Relationship Id="rId13" Type="http://schemas.openxmlformats.org/officeDocument/2006/relationships/hyperlink" Target="https://lege5.ro/Gratuit/gi3tsmjwha/directiva-privind-deseurile-si-de-abrogare-a-anumitor-directive-text-cu-relevanta-pentru-see?d=2018-12-11" TargetMode="External"/><Relationship Id="rId3" Type="http://schemas.openxmlformats.org/officeDocument/2006/relationships/settings" Target="settings.xml"/><Relationship Id="rId7" Type="http://schemas.openxmlformats.org/officeDocument/2006/relationships/hyperlink" Target="https://lege5.ro/Gratuit/guztmmjv/ordinul-nr-2314-2004-privind-aprobarea-listei-monumentelor-istorice-actualizata-si-a-listei-monumentelor-istorice-disparute?d=2018-12-11" TargetMode="External"/><Relationship Id="rId12" Type="http://schemas.openxmlformats.org/officeDocument/2006/relationships/hyperlink" Target="https://lege5.ro/Gratuit/gi3tinjxge/directiva-nr-60-2000-de-stabilire-a-unui-cadru-de-politica-comunitara-in-domeniul-apei?d=2018-12-1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ege5.ro/Gratuit/gi3dsmruga/directiva-nr-82-1996-privind-controlul-asupra-riscului-de-accidente-majore-care-implica-substante-periculoase?d=2018-12-11" TargetMode="External"/><Relationship Id="rId5" Type="http://schemas.openxmlformats.org/officeDocument/2006/relationships/hyperlink" Target="https://lege5.ro/Gratuit/gmytenbvhezq/continutul-cadru-al-memoriului-de-prezentare-lege-292-2018-anexa-nr-5-anexa-nr-5e-la-procedura?dp=gi3tkmjwha2tcmi" TargetMode="Externa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0"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4" Type="http://schemas.openxmlformats.org/officeDocument/2006/relationships/webSettings" Target="webSettings.xml"/><Relationship Id="rId9" Type="http://schemas.openxmlformats.org/officeDocument/2006/relationships/hyperlink" Target="https://lege5.ro/Gratuit/gm2donzwga/directiva-nr-75-2010-privind-emisiile-industriale-prevenirea-si-controlul-integrat-al-poluarii-reformare-text-cu-relevanta-pentru-see?d=2018-12-11" TargetMode="External"/><Relationship Id="rId14"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nedelcu</dc:creator>
  <cp:lastModifiedBy>Cristi</cp:lastModifiedBy>
  <cp:revision>2</cp:revision>
  <dcterms:created xsi:type="dcterms:W3CDTF">2019-09-16T09:45:00Z</dcterms:created>
  <dcterms:modified xsi:type="dcterms:W3CDTF">2019-09-16T09:45:00Z</dcterms:modified>
</cp:coreProperties>
</file>