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06" w:rsidRPr="00CE6764" w:rsidRDefault="00D43706" w:rsidP="00CE6764">
      <w:pPr>
        <w:autoSpaceDE w:val="0"/>
        <w:autoSpaceDN w:val="0"/>
        <w:adjustRightInd w:val="0"/>
        <w:contextualSpacing/>
        <w:jc w:val="both"/>
        <w:rPr>
          <w:rFonts w:ascii="Arial" w:hAnsi="Arial" w:cs="Arial"/>
          <w:b/>
          <w:noProof/>
          <w:color w:val="FF0000"/>
          <w:sz w:val="22"/>
          <w:szCs w:val="22"/>
          <w:lang w:val="ro-RO"/>
        </w:rPr>
      </w:pPr>
    </w:p>
    <w:p w:rsidR="00D43706" w:rsidRPr="00CE6764" w:rsidRDefault="00D43706" w:rsidP="00CE6764">
      <w:pPr>
        <w:autoSpaceDE w:val="0"/>
        <w:autoSpaceDN w:val="0"/>
        <w:adjustRightInd w:val="0"/>
        <w:contextualSpacing/>
        <w:jc w:val="both"/>
        <w:rPr>
          <w:rFonts w:ascii="Arial" w:hAnsi="Arial" w:cs="Arial"/>
          <w:b/>
          <w:noProof/>
          <w:color w:val="FF0000"/>
          <w:sz w:val="22"/>
          <w:szCs w:val="22"/>
          <w:lang w:val="ro-RO"/>
        </w:rPr>
      </w:pPr>
    </w:p>
    <w:p w:rsidR="003D1023" w:rsidRPr="00CE6764" w:rsidRDefault="003D1023" w:rsidP="00CE6764">
      <w:pPr>
        <w:autoSpaceDE w:val="0"/>
        <w:autoSpaceDN w:val="0"/>
        <w:adjustRightInd w:val="0"/>
        <w:contextualSpacing/>
        <w:jc w:val="both"/>
        <w:rPr>
          <w:rFonts w:ascii="Arial" w:hAnsi="Arial" w:cs="Arial"/>
          <w:b/>
          <w:noProof/>
          <w:color w:val="FF0000"/>
          <w:sz w:val="22"/>
          <w:szCs w:val="22"/>
          <w:lang w:val="ro-RO"/>
        </w:rPr>
      </w:pPr>
    </w:p>
    <w:p w:rsidR="00294877" w:rsidRDefault="00294877"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Default="006B3585" w:rsidP="00CE6764">
      <w:pPr>
        <w:autoSpaceDE w:val="0"/>
        <w:autoSpaceDN w:val="0"/>
        <w:adjustRightInd w:val="0"/>
        <w:contextualSpacing/>
        <w:jc w:val="both"/>
        <w:rPr>
          <w:rFonts w:ascii="Arial" w:hAnsi="Arial" w:cs="Arial"/>
          <w:b/>
          <w:noProof/>
          <w:color w:val="FF0000"/>
          <w:sz w:val="22"/>
          <w:szCs w:val="22"/>
          <w:lang w:val="ro-RO"/>
        </w:rPr>
      </w:pPr>
    </w:p>
    <w:p w:rsidR="006B3585" w:rsidRPr="00CE6764" w:rsidRDefault="006B3585" w:rsidP="00CE6764">
      <w:pPr>
        <w:autoSpaceDE w:val="0"/>
        <w:autoSpaceDN w:val="0"/>
        <w:adjustRightInd w:val="0"/>
        <w:contextualSpacing/>
        <w:jc w:val="both"/>
        <w:rPr>
          <w:rFonts w:ascii="Arial" w:hAnsi="Arial" w:cs="Arial"/>
          <w:b/>
          <w:noProof/>
          <w:color w:val="FF0000"/>
          <w:sz w:val="22"/>
          <w:szCs w:val="22"/>
          <w:lang w:val="ro-RO"/>
        </w:rPr>
      </w:pPr>
    </w:p>
    <w:p w:rsidR="00D43706" w:rsidRPr="00CE6764" w:rsidRDefault="00D43706" w:rsidP="00CE6764">
      <w:pPr>
        <w:autoSpaceDE w:val="0"/>
        <w:autoSpaceDN w:val="0"/>
        <w:adjustRightInd w:val="0"/>
        <w:contextualSpacing/>
        <w:jc w:val="both"/>
        <w:rPr>
          <w:rFonts w:ascii="Arial" w:hAnsi="Arial" w:cs="Arial"/>
          <w:b/>
          <w:noProof/>
          <w:color w:val="FF0000"/>
          <w:sz w:val="52"/>
          <w:szCs w:val="52"/>
          <w:lang w:val="ro-RO"/>
        </w:rPr>
      </w:pPr>
    </w:p>
    <w:p w:rsidR="003D1023" w:rsidRPr="005E4C8A" w:rsidRDefault="003D1023" w:rsidP="00CE6764">
      <w:pPr>
        <w:autoSpaceDE w:val="0"/>
        <w:autoSpaceDN w:val="0"/>
        <w:adjustRightInd w:val="0"/>
        <w:contextualSpacing/>
        <w:jc w:val="center"/>
        <w:rPr>
          <w:rFonts w:ascii="Arial" w:hAnsi="Arial" w:cs="Arial"/>
          <w:b/>
          <w:noProof/>
          <w:sz w:val="22"/>
          <w:szCs w:val="22"/>
          <w:lang w:val="ro-RO"/>
        </w:rPr>
      </w:pPr>
      <w:r w:rsidRPr="005E4C8A">
        <w:rPr>
          <w:rFonts w:ascii="Arial" w:hAnsi="Arial" w:cs="Arial"/>
          <w:b/>
          <w:noProof/>
          <w:sz w:val="52"/>
          <w:szCs w:val="52"/>
          <w:lang w:val="ro-RO"/>
        </w:rPr>
        <w:t>MEMORIU DE PREZENTARE</w:t>
      </w:r>
    </w:p>
    <w:p w:rsidR="00950383" w:rsidRPr="005E4C8A" w:rsidRDefault="00950383" w:rsidP="00CE6764">
      <w:pPr>
        <w:autoSpaceDE w:val="0"/>
        <w:autoSpaceDN w:val="0"/>
        <w:adjustRightInd w:val="0"/>
        <w:spacing w:before="120"/>
        <w:contextualSpacing/>
        <w:jc w:val="center"/>
        <w:rPr>
          <w:rFonts w:ascii="Arial" w:hAnsi="Arial" w:cs="Arial"/>
          <w:b/>
          <w:noProof/>
          <w:sz w:val="22"/>
          <w:szCs w:val="22"/>
          <w:lang w:val="ro-RO"/>
        </w:rPr>
      </w:pPr>
    </w:p>
    <w:p w:rsidR="003D1023" w:rsidRPr="005E4C8A" w:rsidRDefault="00B974DF" w:rsidP="00CE6764">
      <w:pPr>
        <w:autoSpaceDE w:val="0"/>
        <w:autoSpaceDN w:val="0"/>
        <w:adjustRightInd w:val="0"/>
        <w:spacing w:before="120"/>
        <w:contextualSpacing/>
        <w:jc w:val="center"/>
        <w:rPr>
          <w:rFonts w:ascii="Arial" w:hAnsi="Arial" w:cs="Arial"/>
          <w:b/>
          <w:noProof/>
          <w:lang w:val="ro-RO"/>
        </w:rPr>
      </w:pPr>
      <w:r w:rsidRPr="005E4C8A">
        <w:rPr>
          <w:rFonts w:ascii="Arial" w:hAnsi="Arial" w:cs="Arial"/>
          <w:b/>
          <w:noProof/>
          <w:lang w:val="ro-RO"/>
        </w:rPr>
        <w:t>(Conform Anexei nr. 5E din Legea nr. 292/10.12.2018)</w:t>
      </w:r>
    </w:p>
    <w:p w:rsidR="003D1023" w:rsidRPr="005E4C8A" w:rsidRDefault="003D1023" w:rsidP="00CE6764">
      <w:pPr>
        <w:autoSpaceDE w:val="0"/>
        <w:autoSpaceDN w:val="0"/>
        <w:adjustRightInd w:val="0"/>
        <w:contextualSpacing/>
        <w:jc w:val="both"/>
        <w:rPr>
          <w:rFonts w:ascii="Arial" w:hAnsi="Arial" w:cs="Arial"/>
          <w:b/>
          <w:noProof/>
          <w:color w:val="FF0000"/>
          <w:sz w:val="22"/>
          <w:szCs w:val="22"/>
          <w:lang w:val="ro-RO"/>
        </w:rPr>
      </w:pPr>
    </w:p>
    <w:p w:rsidR="00D43706" w:rsidRPr="005E4C8A" w:rsidRDefault="00D43706" w:rsidP="00CE6764">
      <w:pPr>
        <w:autoSpaceDE w:val="0"/>
        <w:autoSpaceDN w:val="0"/>
        <w:adjustRightInd w:val="0"/>
        <w:contextualSpacing/>
        <w:jc w:val="both"/>
        <w:rPr>
          <w:rFonts w:ascii="Arial" w:hAnsi="Arial" w:cs="Arial"/>
          <w:b/>
          <w:noProof/>
          <w:color w:val="FF0000"/>
          <w:sz w:val="22"/>
          <w:szCs w:val="22"/>
          <w:lang w:val="ro-RO"/>
        </w:rPr>
      </w:pPr>
    </w:p>
    <w:p w:rsidR="00EC55D4" w:rsidRPr="005E4C8A" w:rsidRDefault="00B0523E" w:rsidP="00B0523E">
      <w:pPr>
        <w:jc w:val="center"/>
        <w:rPr>
          <w:rFonts w:ascii="Arial" w:hAnsi="Arial" w:cs="Arial"/>
          <w:b/>
          <w:sz w:val="40"/>
          <w:szCs w:val="40"/>
        </w:rPr>
      </w:pPr>
      <w:r w:rsidRPr="005E4C8A">
        <w:rPr>
          <w:rFonts w:ascii="Arial" w:hAnsi="Arial" w:cs="Arial"/>
          <w:b/>
          <w:sz w:val="40"/>
          <w:szCs w:val="40"/>
        </w:rPr>
        <w:t xml:space="preserve">„Desființare construcții și instalații din cadrul – Stația de colectare separare și distribuție a țițeiului Roata de Jos” </w:t>
      </w:r>
      <w:r w:rsidR="007F4819" w:rsidRPr="005E4C8A">
        <w:rPr>
          <w:rFonts w:ascii="Arial" w:eastAsia="Calibri" w:hAnsi="Arial" w:cs="Arial"/>
          <w:b/>
          <w:bCs/>
          <w:noProof/>
          <w:sz w:val="40"/>
          <w:szCs w:val="40"/>
          <w:lang w:val="ro-RO"/>
        </w:rPr>
        <w:t>masiv 1</w:t>
      </w:r>
    </w:p>
    <w:p w:rsidR="00EC55D4" w:rsidRPr="005E4C8A" w:rsidRDefault="00EC55D4" w:rsidP="0080178E">
      <w:pPr>
        <w:spacing w:after="200"/>
        <w:contextualSpacing/>
        <w:jc w:val="center"/>
        <w:rPr>
          <w:rFonts w:ascii="Arial" w:eastAsia="Calibri" w:hAnsi="Arial" w:cs="Arial"/>
          <w:b/>
          <w:bCs/>
          <w:noProof/>
          <w:sz w:val="40"/>
          <w:szCs w:val="40"/>
          <w:lang w:val="ro-RO"/>
        </w:rPr>
      </w:pPr>
    </w:p>
    <w:p w:rsidR="00B00042" w:rsidRPr="005E4C8A" w:rsidRDefault="00B00042" w:rsidP="00CE6764">
      <w:pPr>
        <w:autoSpaceDE w:val="0"/>
        <w:autoSpaceDN w:val="0"/>
        <w:adjustRightInd w:val="0"/>
        <w:contextualSpacing/>
        <w:jc w:val="both"/>
        <w:rPr>
          <w:rFonts w:ascii="Arial" w:hAnsi="Arial" w:cs="Arial"/>
          <w:b/>
          <w:noProof/>
          <w:color w:val="FF0000"/>
          <w:sz w:val="22"/>
          <w:szCs w:val="22"/>
          <w:lang w:val="ro-RO"/>
        </w:rPr>
      </w:pPr>
    </w:p>
    <w:p w:rsidR="002A4578" w:rsidRPr="005E4C8A" w:rsidRDefault="002A4578"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B974DF" w:rsidRPr="005E4C8A" w:rsidRDefault="00B974DF"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CE6764" w:rsidRPr="005E4C8A" w:rsidRDefault="00CE6764" w:rsidP="00CE6764">
      <w:pPr>
        <w:autoSpaceDE w:val="0"/>
        <w:autoSpaceDN w:val="0"/>
        <w:adjustRightInd w:val="0"/>
        <w:contextualSpacing/>
        <w:jc w:val="both"/>
        <w:rPr>
          <w:rFonts w:ascii="Arial" w:hAnsi="Arial" w:cs="Arial"/>
          <w:b/>
          <w:noProof/>
          <w:color w:val="FF0000"/>
          <w:sz w:val="22"/>
          <w:szCs w:val="22"/>
          <w:lang w:val="ro-RO"/>
        </w:rPr>
      </w:pPr>
    </w:p>
    <w:p w:rsidR="00B974DF" w:rsidRPr="005E4C8A" w:rsidRDefault="00B974DF" w:rsidP="00CE6764">
      <w:pPr>
        <w:contextualSpacing/>
        <w:jc w:val="both"/>
        <w:rPr>
          <w:rFonts w:ascii="Arial" w:eastAsia="Calibri" w:hAnsi="Arial" w:cs="Arial"/>
          <w:caps/>
          <w:noProof/>
          <w:spacing w:val="40"/>
          <w:kern w:val="36"/>
          <w:sz w:val="20"/>
          <w:szCs w:val="20"/>
          <w:lang w:val="ro-RO"/>
        </w:rPr>
      </w:pPr>
      <w:r w:rsidRPr="005E4C8A">
        <w:rPr>
          <w:rFonts w:ascii="Arial" w:eastAsia="Calibri" w:hAnsi="Arial" w:cs="Arial"/>
          <w:noProof/>
          <w:sz w:val="20"/>
          <w:szCs w:val="20"/>
          <w:lang w:val="ro-RO"/>
        </w:rPr>
        <w:t>"S.C. AQUAPROIECT S.A. a pregătit această docum</w:t>
      </w:r>
      <w:r w:rsidR="00F864AE" w:rsidRPr="005E4C8A">
        <w:rPr>
          <w:rFonts w:ascii="Arial" w:eastAsia="Calibri" w:hAnsi="Arial" w:cs="Arial"/>
          <w:noProof/>
          <w:sz w:val="20"/>
          <w:szCs w:val="20"/>
          <w:lang w:val="ro-RO"/>
        </w:rPr>
        <w:t>e</w:t>
      </w:r>
      <w:r w:rsidRPr="005E4C8A">
        <w:rPr>
          <w:rFonts w:ascii="Arial" w:eastAsia="Calibri" w:hAnsi="Arial" w:cs="Arial"/>
          <w:noProof/>
          <w:sz w:val="20"/>
          <w:szCs w:val="20"/>
          <w:lang w:val="ro-RO"/>
        </w:rPr>
        <w:t>ntaţie în concordanţă cu instrucţiunile Beneficiarului, pentru folosinţa lui unică pentru proiectul mai sus menţionat. Toate informaţiile incluse în documentaţie aparţin de fapt firmei S.C. AQUAPROIECT S.A., aceasta având exclusivitatea drepturilor de proprietate asupra lor. Informaţiile conţinute în această documentaţie nu vor fi folosite în alt scop şi de nici o altă persoană fără acordul în scris al S.C. AQUAPROIECT S.A."</w:t>
      </w:r>
    </w:p>
    <w:sdt>
      <w:sdtPr>
        <w:rPr>
          <w:rFonts w:ascii="Times New Roman" w:eastAsia="Times New Roman" w:hAnsi="Times New Roman" w:cs="Times New Roman"/>
          <w:b w:val="0"/>
          <w:bCs w:val="0"/>
          <w:noProof/>
          <w:sz w:val="22"/>
          <w:szCs w:val="22"/>
          <w:lang w:val="ro-RO" w:eastAsia="en-US"/>
        </w:rPr>
        <w:id w:val="-2113963439"/>
        <w:docPartObj>
          <w:docPartGallery w:val="Table of Contents"/>
          <w:docPartUnique/>
        </w:docPartObj>
      </w:sdtPr>
      <w:sdtEndPr/>
      <w:sdtContent>
        <w:p w:rsidR="00A968C4" w:rsidRPr="005E4C8A" w:rsidRDefault="00A968C4" w:rsidP="00CE6764">
          <w:pPr>
            <w:pStyle w:val="TOCHeading"/>
            <w:spacing w:line="240" w:lineRule="auto"/>
            <w:contextualSpacing/>
            <w:jc w:val="both"/>
            <w:rPr>
              <w:noProof/>
              <w:sz w:val="24"/>
              <w:szCs w:val="24"/>
              <w:lang w:val="ro-RO"/>
            </w:rPr>
          </w:pPr>
          <w:r w:rsidRPr="005E4C8A">
            <w:rPr>
              <w:noProof/>
              <w:sz w:val="24"/>
              <w:szCs w:val="24"/>
              <w:lang w:val="ro-RO"/>
            </w:rPr>
            <w:t>C</w:t>
          </w:r>
          <w:r w:rsidR="00490BDA" w:rsidRPr="005E4C8A">
            <w:rPr>
              <w:noProof/>
              <w:sz w:val="24"/>
              <w:szCs w:val="24"/>
              <w:lang w:val="ro-RO"/>
            </w:rPr>
            <w:t>uprins:</w:t>
          </w:r>
        </w:p>
        <w:p w:rsidR="00D934AD" w:rsidRPr="005E4C8A" w:rsidRDefault="00A968C4" w:rsidP="00131F11">
          <w:pPr>
            <w:pStyle w:val="TOC1"/>
            <w:tabs>
              <w:tab w:val="left" w:pos="480"/>
              <w:tab w:val="right" w:leader="dot" w:pos="9749"/>
            </w:tabs>
            <w:contextualSpacing/>
            <w:rPr>
              <w:rFonts w:asciiTheme="minorHAnsi" w:eastAsiaTheme="minorEastAsia" w:hAnsiTheme="minorHAnsi" w:cstheme="minorBidi"/>
              <w:noProof/>
              <w:sz w:val="22"/>
              <w:szCs w:val="22"/>
            </w:rPr>
          </w:pPr>
          <w:r w:rsidRPr="005E4C8A">
            <w:rPr>
              <w:noProof/>
              <w:sz w:val="22"/>
              <w:szCs w:val="22"/>
              <w:lang w:val="ro-RO"/>
            </w:rPr>
            <w:fldChar w:fldCharType="begin"/>
          </w:r>
          <w:r w:rsidRPr="005E4C8A">
            <w:rPr>
              <w:noProof/>
              <w:sz w:val="22"/>
              <w:szCs w:val="22"/>
              <w:lang w:val="ro-RO"/>
            </w:rPr>
            <w:instrText xml:space="preserve"> TOC \o "1-3" \h \z \u </w:instrText>
          </w:r>
          <w:r w:rsidRPr="005E4C8A">
            <w:rPr>
              <w:noProof/>
              <w:sz w:val="22"/>
              <w:szCs w:val="22"/>
              <w:lang w:val="ro-RO"/>
            </w:rPr>
            <w:fldChar w:fldCharType="separate"/>
          </w:r>
          <w:hyperlink w:anchor="_Toc17880371" w:history="1">
            <w:r w:rsidR="00D934AD" w:rsidRPr="005E4C8A">
              <w:rPr>
                <w:rStyle w:val="Hyperlink"/>
                <w:rFonts w:cs="Arial"/>
                <w:noProof/>
                <w:sz w:val="22"/>
                <w:szCs w:val="22"/>
                <w:lang w:val="ro-RO"/>
              </w:rPr>
              <w:t>I.</w:t>
            </w:r>
            <w:r w:rsidR="00D934AD" w:rsidRPr="005E4C8A">
              <w:rPr>
                <w:rFonts w:asciiTheme="minorHAnsi" w:eastAsiaTheme="minorEastAsia" w:hAnsiTheme="minorHAnsi" w:cstheme="minorBidi"/>
                <w:noProof/>
                <w:sz w:val="22"/>
                <w:szCs w:val="22"/>
              </w:rPr>
              <w:tab/>
            </w:r>
            <w:r w:rsidR="00D934AD" w:rsidRPr="005E4C8A">
              <w:rPr>
                <w:rStyle w:val="Hyperlink"/>
                <w:rFonts w:cs="Arial"/>
                <w:noProof/>
                <w:sz w:val="22"/>
                <w:szCs w:val="22"/>
                <w:lang w:val="ro-RO"/>
              </w:rPr>
              <w:t>DENUMIREA PROIECTULUI: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_Toc17880371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4</w:t>
            </w:r>
            <w:r w:rsidR="00D934AD" w:rsidRPr="005E4C8A">
              <w:rPr>
                <w:noProof/>
                <w:webHidden/>
                <w:sz w:val="22"/>
                <w:szCs w:val="22"/>
              </w:rPr>
              <w:fldChar w:fldCharType="end"/>
            </w:r>
          </w:hyperlink>
        </w:p>
        <w:p w:rsidR="00D934AD" w:rsidRPr="005E4C8A" w:rsidRDefault="008F6377" w:rsidP="00131F11">
          <w:pPr>
            <w:pStyle w:val="TOC1"/>
            <w:tabs>
              <w:tab w:val="left" w:pos="480"/>
              <w:tab w:val="right" w:leader="dot" w:pos="9749"/>
            </w:tabs>
            <w:contextualSpacing/>
            <w:rPr>
              <w:rFonts w:asciiTheme="minorHAnsi" w:eastAsiaTheme="minorEastAsia" w:hAnsiTheme="minorHAnsi" w:cstheme="minorBidi"/>
              <w:noProof/>
              <w:sz w:val="22"/>
              <w:szCs w:val="22"/>
            </w:rPr>
          </w:pPr>
          <w:hyperlink w:anchor="_Toc17880372" w:history="1">
            <w:r w:rsidR="00D934AD" w:rsidRPr="005E4C8A">
              <w:rPr>
                <w:rStyle w:val="Hyperlink"/>
                <w:noProof/>
                <w:sz w:val="22"/>
                <w:szCs w:val="22"/>
                <w:lang w:val="ro-RO"/>
              </w:rPr>
              <w:t>II.</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TITULAR:</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_Toc17880372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4</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373" w:history="1">
            <w:r w:rsidR="00D934AD" w:rsidRPr="005E4C8A">
              <w:rPr>
                <w:rStyle w:val="Hyperlink"/>
                <w:rFonts w:cs="Arial"/>
                <w:noProof/>
                <w:sz w:val="22"/>
                <w:szCs w:val="22"/>
                <w:lang w:val="ro-RO"/>
              </w:rPr>
              <w:t>III. DESCRIEREA CARACTERISTICILOR FIZICE ALE ÎNTREGULUI PROIECT</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_Toc17880373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4</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374" w:history="1">
            <w:r w:rsidR="00D934AD" w:rsidRPr="005E4C8A">
              <w:rPr>
                <w:rStyle w:val="Hyperlink"/>
                <w:noProof/>
                <w:sz w:val="22"/>
                <w:szCs w:val="22"/>
                <w:lang w:val="ro-RO"/>
              </w:rPr>
              <w:t>a) Rezumatul proiectului: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_Toc17880374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4</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375" w:history="1">
            <w:r w:rsidR="00D934AD" w:rsidRPr="005E4C8A">
              <w:rPr>
                <w:rStyle w:val="Hyperlink"/>
                <w:noProof/>
                <w:sz w:val="22"/>
                <w:szCs w:val="22"/>
                <w:lang w:val="ro-RO"/>
              </w:rPr>
              <w:t>b) Justificarea necesităţii proiectului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_Toc17880375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6</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376" w:history="1">
            <w:r w:rsidR="00D934AD" w:rsidRPr="005E4C8A">
              <w:rPr>
                <w:rStyle w:val="Hyperlink"/>
                <w:noProof/>
                <w:sz w:val="22"/>
                <w:szCs w:val="22"/>
                <w:lang w:val="ro-RO"/>
              </w:rPr>
              <w:t>c) Valoarea investiţiei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_Toc17880376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6</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377" w:history="1">
            <w:r w:rsidR="00D934AD" w:rsidRPr="005E4C8A">
              <w:rPr>
                <w:rStyle w:val="Hyperlink"/>
                <w:noProof/>
                <w:sz w:val="22"/>
                <w:szCs w:val="22"/>
                <w:lang w:val="ro-RO"/>
              </w:rPr>
              <w:t>d) Perioada de implementare propusă</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_Toc17880377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6</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378" w:history="1">
            <w:r w:rsidR="00D934AD" w:rsidRPr="005E4C8A">
              <w:rPr>
                <w:rStyle w:val="Hyperlink"/>
                <w:noProof/>
                <w:sz w:val="22"/>
                <w:szCs w:val="22"/>
                <w:lang w:val="ro-RO"/>
              </w:rPr>
              <w:t>e) Planşe reprezentând limitele amplasamentului proiectului, inclusiv orice suprafaţă de teren solicitată pentru a fi folosită temporar (planuri de situaţie şi amplasamente)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_Toc17880378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6</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379" w:history="1">
            <w:r w:rsidR="00D934AD" w:rsidRPr="005E4C8A">
              <w:rPr>
                <w:rStyle w:val="Hyperlink"/>
                <w:noProof/>
                <w:sz w:val="22"/>
                <w:szCs w:val="22"/>
                <w:lang w:val="ro-RO"/>
              </w:rPr>
              <w:t>f) Descrierea caracteristicilor fizice ale întregului proiect, formele fizice ale proiectului (planuri, clădiri, alte structure, material de construcţie şi altele).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_Toc17880379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7</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0" w:history="1">
            <w:r w:rsidR="00D934AD" w:rsidRPr="005E4C8A">
              <w:rPr>
                <w:rStyle w:val="Hyperlink"/>
                <w:noProof/>
                <w:sz w:val="22"/>
                <w:szCs w:val="22"/>
                <w:lang w:val="ro-RO"/>
              </w:rPr>
              <w:t>Profilul şi capacităţile de producţie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_Toc17880380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8</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1" w:history="1">
            <w:r w:rsidR="00D934AD" w:rsidRPr="005E4C8A">
              <w:rPr>
                <w:rStyle w:val="Hyperlink"/>
                <w:noProof/>
                <w:sz w:val="22"/>
                <w:szCs w:val="22"/>
                <w:lang w:val="ro-RO"/>
              </w:rPr>
              <w:t>Descrierea instalaţiei şi a fluxurilor tehnologice existente pe amplasament</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_Toc17880381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8</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2" w:history="1">
            <w:r w:rsidR="00D934AD" w:rsidRPr="005E4C8A">
              <w:rPr>
                <w:rStyle w:val="Hyperlink"/>
                <w:noProof/>
                <w:sz w:val="22"/>
                <w:szCs w:val="22"/>
              </w:rPr>
              <w:t>Descrierea proceselor de producţie ale proiectului propus, în funcţie de specificul investiţiei, produse şi subproduse obţinute, mărimea, capacitatea</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_Toc17880382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10</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3" w:history="1">
            <w:r w:rsidR="00D934AD" w:rsidRPr="005E4C8A">
              <w:rPr>
                <w:rStyle w:val="Hyperlink"/>
                <w:noProof/>
                <w:sz w:val="22"/>
                <w:szCs w:val="22"/>
              </w:rPr>
              <w:t>Materiile prime, energia şi combustibilii utilizați , cu modul de asigurare a acestora</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_Toc17880383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10</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4" w:history="1">
            <w:r w:rsidR="00D934AD" w:rsidRPr="005E4C8A">
              <w:rPr>
                <w:rStyle w:val="Hyperlink"/>
                <w:noProof/>
                <w:sz w:val="22"/>
                <w:szCs w:val="22"/>
                <w:lang w:val="ro-RO"/>
              </w:rPr>
              <w:t>Racordarea la reţelele utilitare existente în zonă</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_Toc17880384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10</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5" w:history="1">
            <w:r w:rsidR="00D934AD" w:rsidRPr="005E4C8A">
              <w:rPr>
                <w:rStyle w:val="Hyperlink"/>
                <w:noProof/>
                <w:sz w:val="22"/>
                <w:szCs w:val="22"/>
                <w:lang w:val="ro-RO"/>
              </w:rPr>
              <w:t>Descrierea lucrărilor de refacere a amplasamentului în zona afectată de execuţia investiţiei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_Toc17880385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10</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6" w:history="1">
            <w:r w:rsidR="00D934AD" w:rsidRPr="005E4C8A">
              <w:rPr>
                <w:rStyle w:val="Hyperlink"/>
                <w:rFonts w:cs="Arial"/>
                <w:noProof/>
                <w:sz w:val="22"/>
                <w:szCs w:val="22"/>
                <w:lang w:val="ro-RO"/>
              </w:rPr>
              <w:t>Dupa finalizarea lucrărilor de demolare a construcţiilor se vor executa lucrările de umplere cu pământ a golurilor rezultate prin demolarea fundaţiilor, compactarea umpluturii şi refacerea stratului vegetal.</w:t>
            </w:r>
          </w:hyperlink>
          <w:r w:rsidR="00B634AA">
            <w:rPr>
              <w:noProof/>
              <w:sz w:val="22"/>
              <w:szCs w:val="22"/>
            </w:rPr>
            <w:t>....</w:t>
          </w:r>
          <w:bookmarkStart w:id="0" w:name="_GoBack"/>
          <w:bookmarkEnd w:id="0"/>
          <w:r w:rsidR="00B634AA">
            <w:rPr>
              <w:noProof/>
              <w:sz w:val="22"/>
              <w:szCs w:val="22"/>
            </w:rPr>
            <w:t>.10</w:t>
          </w:r>
          <w:r w:rsidR="00B634AA" w:rsidRPr="005E4C8A">
            <w:rPr>
              <w:rFonts w:asciiTheme="minorHAnsi" w:eastAsiaTheme="minorEastAsia" w:hAnsiTheme="minorHAnsi" w:cstheme="minorBidi"/>
              <w:noProof/>
              <w:sz w:val="22"/>
              <w:szCs w:val="22"/>
            </w:rPr>
            <w:t xml:space="preserve"> </w:t>
          </w:r>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7" w:history="1">
            <w:r w:rsidR="00D934AD" w:rsidRPr="005E4C8A">
              <w:rPr>
                <w:rStyle w:val="Hyperlink"/>
                <w:noProof/>
                <w:sz w:val="22"/>
                <w:szCs w:val="22"/>
                <w:lang w:val="ro-RO"/>
              </w:rPr>
              <w:t>Căi noi de acces sau schimbări ale celor existente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_Toc17880387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10</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8" w:history="1">
            <w:r w:rsidR="00D934AD" w:rsidRPr="005E4C8A">
              <w:rPr>
                <w:rStyle w:val="Hyperlink"/>
                <w:noProof/>
                <w:sz w:val="22"/>
                <w:szCs w:val="22"/>
                <w:lang w:val="ro-RO"/>
              </w:rPr>
              <w:t>Resursele naturale folosite în construcţie şi funcţionare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_Toc17880388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10</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89" w:history="1">
            <w:r w:rsidR="00D934AD" w:rsidRPr="005E4C8A">
              <w:rPr>
                <w:rStyle w:val="Hyperlink"/>
                <w:noProof/>
                <w:sz w:val="22"/>
                <w:szCs w:val="22"/>
                <w:lang w:val="ro-RO"/>
              </w:rPr>
              <w:t>Metode folosite în construcţie/demolare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_Toc17880389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90" w:history="1">
            <w:r w:rsidR="00D934AD" w:rsidRPr="005E4C8A">
              <w:rPr>
                <w:rStyle w:val="Hyperlink"/>
                <w:noProof/>
                <w:sz w:val="22"/>
                <w:szCs w:val="22"/>
                <w:lang w:val="ro-RO"/>
              </w:rPr>
              <w:t>Planul de execuţie, cuprinzând faza de construcţie, punerea în funcţiune, exploatare, refacere şi folosire ulterioară</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_Toc17880390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91" w:history="1">
            <w:r w:rsidR="00D934AD" w:rsidRPr="005E4C8A">
              <w:rPr>
                <w:rStyle w:val="Hyperlink"/>
                <w:noProof/>
                <w:sz w:val="22"/>
                <w:szCs w:val="22"/>
                <w:lang w:val="ro-RO"/>
              </w:rPr>
              <w:t>Relaţia cu alte proiecte existente sau planificate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_Toc17880391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92" w:history="1">
            <w:r w:rsidR="00D934AD" w:rsidRPr="005E4C8A">
              <w:rPr>
                <w:rStyle w:val="Hyperlink"/>
                <w:noProof/>
                <w:sz w:val="22"/>
                <w:szCs w:val="22"/>
                <w:lang w:val="ro-RO"/>
              </w:rPr>
              <w:t>Detalii privind alternativele care au fost luate în considerare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_Toc17880392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93" w:history="1">
            <w:r w:rsidR="00D934AD" w:rsidRPr="005E4C8A">
              <w:rPr>
                <w:rStyle w:val="Hyperlink"/>
                <w:noProof/>
                <w:sz w:val="22"/>
                <w:szCs w:val="22"/>
                <w:lang w:val="ro-RO"/>
              </w:rPr>
              <w:t>Alte activităţi care pot apărea ca urmare a proiectului (de exemplu, extragerea de agregate, asigurarea unor noi surse de apă, surse sau linii de transport al energiei, creşterea numărului de locuinţe, eliminarea apelor uzate şi a deşeurilor)</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_Toc17880393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394" w:history="1">
            <w:r w:rsidR="00D934AD" w:rsidRPr="005E4C8A">
              <w:rPr>
                <w:rStyle w:val="Hyperlink"/>
                <w:noProof/>
                <w:sz w:val="22"/>
                <w:szCs w:val="22"/>
                <w:lang w:val="ro-RO"/>
              </w:rPr>
              <w:t>Alte autorizaţii cerute pentru proiect</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_Toc17880394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395" w:history="1">
            <w:r w:rsidR="00D934AD" w:rsidRPr="005E4C8A">
              <w:rPr>
                <w:rStyle w:val="Hyperlink"/>
                <w:noProof/>
                <w:sz w:val="22"/>
                <w:szCs w:val="22"/>
                <w:lang w:val="ro-RO"/>
              </w:rPr>
              <w:t>IV. DESCRIEREA LUCRĂRILOR DE DEMOLARE NECESARE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_Toc17880395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396"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Planul de execuţie a lucrărilor de demolare, de refacere şi folosire ulterioară a terenului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_Toc17880396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397"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Descrierea lucrărilor de refacere a amplasamentului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_Toc17880397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398"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Căi noi de acces sau schimbări ale celor existente, după caz</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_Toc17880398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11</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399"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Metode folosite în demolare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_Toc17880399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400"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Detalii privind alternativele care au fost luate în considerare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_Toc17880400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401"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Alte activităţii care pot apărea ca urmare a demolării (de exemplu, eliminarea deşeurilor)</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_Toc17880401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02" w:history="1">
            <w:r w:rsidR="00D934AD" w:rsidRPr="005E4C8A">
              <w:rPr>
                <w:rStyle w:val="Hyperlink"/>
                <w:noProof/>
                <w:sz w:val="22"/>
                <w:szCs w:val="22"/>
                <w:lang w:val="ro-RO"/>
              </w:rPr>
              <w:t>V. DESCRIEREA AMPLASĂRII PROIECTULUI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_Toc17880402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403"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Distanţa faţă de graniţe pentru proiectele care cad sub incidenţa Convenţiei privind evaluarea impactului asupra mediului în context transfrontieră, adoptată la Espoo la 25 februarie 1991, ratificată prin Legea nr. 22/2001, cu completările ulterioare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_Toc17880403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404"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_Toc17880404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405" w:history="1">
            <w:r w:rsidR="00D934AD" w:rsidRPr="005E4C8A">
              <w:rPr>
                <w:rStyle w:val="Hyperlink"/>
                <w:rFonts w:ascii="Wingdings" w:eastAsiaTheme="minorHAnsi"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rFonts w:eastAsiaTheme="minorHAnsi"/>
                <w:noProof/>
                <w:sz w:val="22"/>
                <w:szCs w:val="22"/>
                <w:lang w:val="ro-RO"/>
              </w:rPr>
              <w:t>Hărţi, fotografii ale amplasamentului care pot oferi informaţii privind</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_Toc17880405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06" w:history="1">
            <w:r w:rsidR="00D934AD" w:rsidRPr="005E4C8A">
              <w:rPr>
                <w:rStyle w:val="Hyperlink"/>
                <w:rFonts w:eastAsiaTheme="minorHAnsi"/>
                <w:noProof/>
                <w:sz w:val="22"/>
                <w:szCs w:val="22"/>
                <w:lang w:val="ro-RO"/>
              </w:rPr>
              <w:t>caracteristicile fizice ale mediului, atât naturale, cât şi artificiale, şi alte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_Toc17880406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07" w:history="1">
            <w:r w:rsidR="00D934AD" w:rsidRPr="005E4C8A">
              <w:rPr>
                <w:rStyle w:val="Hyperlink"/>
                <w:rFonts w:eastAsiaTheme="minorHAnsi"/>
                <w:noProof/>
                <w:sz w:val="22"/>
                <w:szCs w:val="22"/>
                <w:lang w:val="ro-RO"/>
              </w:rPr>
              <w:t>informaţii privind:</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_Toc17880407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408"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Coordonatele geografice ale amplasamentului proiectului, care vor fi prezentate sub formă de vector în format digital cu referinţă geografică, în sistem de proiecţie naţională Stereo 1970</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_Toc17880408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12</w:t>
            </w:r>
            <w:r w:rsidR="00D934AD" w:rsidRPr="005E4C8A">
              <w:rPr>
                <w:noProof/>
                <w:webHidden/>
                <w:sz w:val="22"/>
                <w:szCs w:val="22"/>
              </w:rPr>
              <w:fldChar w:fldCharType="end"/>
            </w:r>
          </w:hyperlink>
        </w:p>
        <w:p w:rsidR="00D934AD" w:rsidRPr="005E4C8A" w:rsidRDefault="008F6377" w:rsidP="00131F11">
          <w:pPr>
            <w:pStyle w:val="TOC2"/>
            <w:tabs>
              <w:tab w:val="left" w:pos="720"/>
              <w:tab w:val="right" w:leader="dot" w:pos="9749"/>
            </w:tabs>
            <w:contextualSpacing/>
            <w:rPr>
              <w:rFonts w:asciiTheme="minorHAnsi" w:eastAsiaTheme="minorEastAsia" w:hAnsiTheme="minorHAnsi" w:cstheme="minorBidi"/>
              <w:noProof/>
              <w:sz w:val="22"/>
              <w:szCs w:val="22"/>
            </w:rPr>
          </w:pPr>
          <w:hyperlink w:anchor="_Toc17880409" w:history="1">
            <w:r w:rsidR="00D934AD" w:rsidRPr="005E4C8A">
              <w:rPr>
                <w:rStyle w:val="Hyperlink"/>
                <w:rFonts w:ascii="Wingdings" w:hAnsi="Wingdings"/>
                <w:noProof/>
                <w:sz w:val="22"/>
                <w:szCs w:val="22"/>
                <w:lang w:val="ro-RO"/>
              </w:rPr>
              <w:t></w:t>
            </w:r>
            <w:r w:rsidR="00D934AD" w:rsidRPr="005E4C8A">
              <w:rPr>
                <w:rFonts w:asciiTheme="minorHAnsi" w:eastAsiaTheme="minorEastAsia" w:hAnsiTheme="minorHAnsi" w:cstheme="minorBidi"/>
                <w:noProof/>
                <w:sz w:val="22"/>
                <w:szCs w:val="22"/>
              </w:rPr>
              <w:tab/>
            </w:r>
            <w:r w:rsidR="00D934AD" w:rsidRPr="005E4C8A">
              <w:rPr>
                <w:rStyle w:val="Hyperlink"/>
                <w:noProof/>
                <w:sz w:val="22"/>
                <w:szCs w:val="22"/>
                <w:lang w:val="ro-RO"/>
              </w:rPr>
              <w:t>Detalii privind orice variantă de amplasament care a fost luată în considerare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_Toc17880409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13</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10" w:history="1">
            <w:r w:rsidR="00D934AD" w:rsidRPr="005E4C8A">
              <w:rPr>
                <w:rStyle w:val="Hyperlink"/>
                <w:noProof/>
                <w:sz w:val="22"/>
                <w:szCs w:val="22"/>
                <w:lang w:val="ro-RO"/>
              </w:rPr>
              <w:t>VI. DESCRIEREA TUTUROR EFECTELOR SEMNIFICATIVE POSIBILE ASUPRA MEDIULUI ALE PROIECTULUI, ÎN LIMITA INFORMAŢIILOR DISPONIBILE: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_Toc17880410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13</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11" w:history="1">
            <w:r w:rsidR="00D934AD" w:rsidRPr="005E4C8A">
              <w:rPr>
                <w:rStyle w:val="Hyperlink"/>
                <w:noProof/>
                <w:sz w:val="22"/>
                <w:szCs w:val="22"/>
                <w:lang w:val="ro-RO"/>
              </w:rPr>
              <w:t>A. Surse de poluanţi şi instalaţii pentru reţinerea, evacuarea şi dispersia poluanţilor în mediu:</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_Toc17880411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13</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2" w:history="1">
            <w:r w:rsidR="00D934AD" w:rsidRPr="005E4C8A">
              <w:rPr>
                <w:rStyle w:val="Hyperlink"/>
                <w:noProof/>
                <w:sz w:val="22"/>
                <w:szCs w:val="22"/>
                <w:lang w:val="ro-RO"/>
              </w:rPr>
              <w:t>a) Protecţia calităţii apelor:</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_Toc17880412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13</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3" w:history="1">
            <w:r w:rsidR="00D934AD" w:rsidRPr="005E4C8A">
              <w:rPr>
                <w:rStyle w:val="Hyperlink"/>
                <w:noProof/>
                <w:sz w:val="22"/>
                <w:szCs w:val="22"/>
                <w:lang w:val="ro-RO"/>
              </w:rPr>
              <w:t>b) Protecţia aerului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_Toc17880413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13</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4" w:history="1">
            <w:r w:rsidR="00D934AD" w:rsidRPr="005E4C8A">
              <w:rPr>
                <w:rStyle w:val="Hyperlink"/>
                <w:rFonts w:cs="Arial"/>
                <w:noProof/>
                <w:sz w:val="22"/>
                <w:szCs w:val="22"/>
                <w:lang w:val="ro-RO"/>
              </w:rPr>
              <w:t>c) Protecţia împotriva zgomotului şi vibraţiilor</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_Toc17880414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14</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5" w:history="1">
            <w:r w:rsidR="00D934AD" w:rsidRPr="005E4C8A">
              <w:rPr>
                <w:rStyle w:val="Hyperlink"/>
                <w:noProof/>
                <w:sz w:val="22"/>
                <w:szCs w:val="22"/>
                <w:lang w:val="ro-RO"/>
              </w:rPr>
              <w:t>d) Protecţia împotriva radiaţiilor</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_Toc17880415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14</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6" w:history="1">
            <w:r w:rsidR="00D934AD" w:rsidRPr="005E4C8A">
              <w:rPr>
                <w:rStyle w:val="Hyperlink"/>
                <w:noProof/>
                <w:sz w:val="22"/>
                <w:szCs w:val="22"/>
                <w:lang w:val="ro-RO"/>
              </w:rPr>
              <w:t>e) Protecţia solului şi a subsolului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_Toc17880416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14</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7" w:history="1">
            <w:r w:rsidR="00D934AD" w:rsidRPr="005E4C8A">
              <w:rPr>
                <w:rStyle w:val="Hyperlink"/>
                <w:noProof/>
                <w:sz w:val="22"/>
                <w:szCs w:val="22"/>
                <w:lang w:val="ro-RO"/>
              </w:rPr>
              <w:t xml:space="preserve">f) </w:t>
            </w:r>
            <w:r w:rsidR="00D934AD" w:rsidRPr="005E4C8A">
              <w:rPr>
                <w:rStyle w:val="Hyperlink"/>
                <w:rFonts w:cs="Arial"/>
                <w:noProof/>
                <w:sz w:val="22"/>
                <w:szCs w:val="22"/>
                <w:lang w:val="ro-RO"/>
              </w:rPr>
              <w:t>Protecţia ecosistemelor terestre şi acvatice: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_Toc17880417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14</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8" w:history="1">
            <w:r w:rsidR="00D934AD" w:rsidRPr="005E4C8A">
              <w:rPr>
                <w:rStyle w:val="Hyperlink"/>
                <w:noProof/>
                <w:sz w:val="22"/>
                <w:szCs w:val="22"/>
                <w:lang w:val="ro-RO"/>
              </w:rPr>
              <w:t>g) Protecţia aşezărilor umane şi a altor obiective de interes public:</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_Toc17880418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14</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19" w:history="1">
            <w:r w:rsidR="00D934AD" w:rsidRPr="005E4C8A">
              <w:rPr>
                <w:rStyle w:val="Hyperlink"/>
                <w:noProof/>
                <w:sz w:val="22"/>
                <w:szCs w:val="22"/>
                <w:lang w:val="ro-RO" w:eastAsia="de-AT"/>
              </w:rPr>
              <w:t>h) Prevenirea şi gestionarea deşeurilor generate pe amplasament în timpul realizării proiectului/în timpul exploatării, inclusiv eliminarea:</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_Toc17880419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15</w:t>
            </w:r>
            <w:r w:rsidR="00D934AD" w:rsidRPr="005E4C8A">
              <w:rPr>
                <w:noProof/>
                <w:webHidden/>
                <w:sz w:val="22"/>
                <w:szCs w:val="22"/>
              </w:rPr>
              <w:fldChar w:fldCharType="end"/>
            </w:r>
          </w:hyperlink>
        </w:p>
        <w:p w:rsidR="00D934AD" w:rsidRPr="005E4C8A" w:rsidRDefault="008F6377" w:rsidP="00131F11">
          <w:pPr>
            <w:pStyle w:val="TOC3"/>
            <w:tabs>
              <w:tab w:val="right" w:leader="dot" w:pos="9749"/>
            </w:tabs>
            <w:contextualSpacing/>
            <w:rPr>
              <w:rFonts w:asciiTheme="minorHAnsi" w:eastAsiaTheme="minorEastAsia" w:hAnsiTheme="minorHAnsi" w:cstheme="minorBidi"/>
              <w:noProof/>
              <w:sz w:val="22"/>
              <w:szCs w:val="22"/>
            </w:rPr>
          </w:pPr>
          <w:hyperlink w:anchor="_Toc17880420" w:history="1">
            <w:r w:rsidR="00D934AD" w:rsidRPr="005E4C8A">
              <w:rPr>
                <w:rStyle w:val="Hyperlink"/>
                <w:rFonts w:eastAsia="Calibri"/>
                <w:noProof/>
                <w:sz w:val="22"/>
                <w:szCs w:val="22"/>
                <w:lang w:val="ro-RO"/>
              </w:rPr>
              <w:t xml:space="preserve">i) </w:t>
            </w:r>
            <w:r w:rsidR="00D934AD" w:rsidRPr="005E4C8A">
              <w:rPr>
                <w:rStyle w:val="Hyperlink"/>
                <w:noProof/>
                <w:sz w:val="22"/>
                <w:szCs w:val="22"/>
                <w:lang w:val="ro-RO"/>
              </w:rPr>
              <w:t>Gospodărirea substanţelor şi preparatelor chimice periculoase: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_Toc17880420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17</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1" w:history="1">
            <w:r w:rsidR="00D934AD" w:rsidRPr="005E4C8A">
              <w:rPr>
                <w:rStyle w:val="Hyperlink"/>
                <w:rFonts w:eastAsia="Calibri"/>
                <w:noProof/>
                <w:sz w:val="22"/>
                <w:szCs w:val="22"/>
                <w:lang w:val="ro-RO"/>
              </w:rPr>
              <w:t>B. Utilizarea resurselor naturale, în special a solului, a terenurilor, a apei şi a biodiversităţii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_Toc17880421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17</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22" w:history="1">
            <w:r w:rsidR="00D934AD" w:rsidRPr="005E4C8A">
              <w:rPr>
                <w:rStyle w:val="Hyperlink"/>
                <w:noProof/>
                <w:sz w:val="22"/>
                <w:szCs w:val="22"/>
                <w:lang w:val="ro-RO"/>
              </w:rPr>
              <w:t>VII. DESCRIEREA ASPECTELOR DE MEDIU SUSCEPTIBILE A FI AFECTATE ÎN MOD SEMNIFICATIV DE PROIECT:</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_Toc17880422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17</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3" w:history="1">
            <w:r w:rsidR="00D934AD" w:rsidRPr="005E4C8A">
              <w:rPr>
                <w:rStyle w:val="Hyperlink"/>
                <w:noProof/>
                <w:sz w:val="22"/>
                <w:szCs w:val="22"/>
                <w:lang w:val="ro-RO"/>
              </w:rPr>
              <w:t>Extinderea impactului (zona geografică, numărul populaţiei/ habitatelor/speciilor afectate);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_Toc17880423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27</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4" w:history="1">
            <w:r w:rsidR="00D934AD" w:rsidRPr="005E4C8A">
              <w:rPr>
                <w:rStyle w:val="Hyperlink"/>
                <w:noProof/>
                <w:sz w:val="22"/>
                <w:szCs w:val="22"/>
                <w:lang w:val="ro-RO"/>
              </w:rPr>
              <w:t>Magnitudinea şi complexitatea impactului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_Toc17880424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27</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5" w:history="1">
            <w:r w:rsidR="00D934AD" w:rsidRPr="005E4C8A">
              <w:rPr>
                <w:rStyle w:val="Hyperlink"/>
                <w:noProof/>
                <w:sz w:val="22"/>
                <w:szCs w:val="22"/>
                <w:lang w:val="ro-RO"/>
              </w:rPr>
              <w:t>Probabilitatea impactului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_Toc17880425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27</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6" w:history="1">
            <w:r w:rsidR="00D934AD" w:rsidRPr="005E4C8A">
              <w:rPr>
                <w:rStyle w:val="Hyperlink"/>
                <w:noProof/>
                <w:sz w:val="22"/>
                <w:szCs w:val="22"/>
                <w:lang w:val="ro-RO"/>
              </w:rPr>
              <w:t>Durata, frecvenţa şi reversibilitatea impactului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_Toc17880426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27</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7" w:history="1">
            <w:r w:rsidR="00D934AD" w:rsidRPr="005E4C8A">
              <w:rPr>
                <w:rStyle w:val="Hyperlink"/>
                <w:noProof/>
                <w:sz w:val="22"/>
                <w:szCs w:val="22"/>
                <w:lang w:val="ro-RO"/>
              </w:rPr>
              <w:t>Impactul cumulativ</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_Toc17880427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27</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8" w:history="1">
            <w:r w:rsidR="00D934AD" w:rsidRPr="005E4C8A">
              <w:rPr>
                <w:rStyle w:val="Hyperlink"/>
                <w:noProof/>
                <w:sz w:val="22"/>
                <w:szCs w:val="22"/>
                <w:lang w:val="ro-RO"/>
              </w:rPr>
              <w:t>Măsurile de evitare, reducere sau ameliorare a impactului semnificativ asupra  mediului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_Toc17880428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28</w:t>
            </w:r>
            <w:r w:rsidR="00D934AD" w:rsidRPr="005E4C8A">
              <w:rPr>
                <w:noProof/>
                <w:webHidden/>
                <w:sz w:val="22"/>
                <w:szCs w:val="22"/>
              </w:rPr>
              <w:fldChar w:fldCharType="end"/>
            </w:r>
          </w:hyperlink>
        </w:p>
        <w:p w:rsidR="00D934AD" w:rsidRPr="005E4C8A" w:rsidRDefault="008F6377" w:rsidP="00131F11">
          <w:pPr>
            <w:pStyle w:val="TOC2"/>
            <w:tabs>
              <w:tab w:val="right" w:leader="dot" w:pos="9749"/>
            </w:tabs>
            <w:contextualSpacing/>
            <w:rPr>
              <w:rFonts w:asciiTheme="minorHAnsi" w:eastAsiaTheme="minorEastAsia" w:hAnsiTheme="minorHAnsi" w:cstheme="minorBidi"/>
              <w:noProof/>
              <w:sz w:val="22"/>
              <w:szCs w:val="22"/>
            </w:rPr>
          </w:pPr>
          <w:hyperlink w:anchor="_Toc17880429" w:history="1">
            <w:r w:rsidR="00D934AD" w:rsidRPr="005E4C8A">
              <w:rPr>
                <w:rStyle w:val="Hyperlink"/>
                <w:noProof/>
                <w:sz w:val="22"/>
                <w:szCs w:val="22"/>
                <w:lang w:val="ro-RO"/>
              </w:rPr>
              <w:t>Natura transfrontalieră a impactului</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_Toc17880429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28</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0" w:history="1">
            <w:r w:rsidR="00D934AD" w:rsidRPr="005E4C8A">
              <w:rPr>
                <w:rStyle w:val="Hyperlink"/>
                <w:noProof/>
                <w:sz w:val="22"/>
                <w:szCs w:val="22"/>
                <w:lang w:val="ro-RO"/>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_Toc17880430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28</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1" w:history="1">
            <w:r w:rsidR="00D934AD" w:rsidRPr="005E4C8A">
              <w:rPr>
                <w:rStyle w:val="Hyperlink"/>
                <w:noProof/>
                <w:sz w:val="22"/>
                <w:szCs w:val="22"/>
                <w:lang w:val="ro-RO"/>
              </w:rPr>
              <w:t>IX. LEGĂTURĂ CU ALTE ACTE NORMATIVE ŞI/SAU PLANURI/ PROGRAME/ STRATEGII/ DOCUMENTE DE PLANIFICARE: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_Toc17880431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30</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2" w:history="1">
            <w:r w:rsidR="00D934AD" w:rsidRPr="005E4C8A">
              <w:rPr>
                <w:rStyle w:val="Hyperlink"/>
                <w:noProof/>
                <w:sz w:val="22"/>
                <w:szCs w:val="22"/>
                <w:lang w:val="ro-RO"/>
              </w:rPr>
              <w:t>X. LUCRĂRI NECESARE ORGANIZĂRII DE ŞANTIER:</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_Toc17880432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30</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3" w:history="1">
            <w:r w:rsidR="00D934AD" w:rsidRPr="005E4C8A">
              <w:rPr>
                <w:rStyle w:val="Hyperlink"/>
                <w:noProof/>
                <w:sz w:val="22"/>
                <w:szCs w:val="22"/>
                <w:lang w:val="ro-RO"/>
              </w:rPr>
              <w:t>XI. LUCRĂRI DE REFACERE A AMPLASAMENTULUI LA FINALIZAREA INVESTIŢIEI, ÎN CAZ DE ACCIDENTE ŞI/SAU LA ÎNCETAREA ACTIVITĂŢII, ÎN MĂSURA ÎN CARE ACESTE INFORMAŢII SUNT DISPONIBILE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_Toc17880433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31</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4" w:history="1">
            <w:r w:rsidR="00D934AD" w:rsidRPr="005E4C8A">
              <w:rPr>
                <w:rStyle w:val="Hyperlink"/>
                <w:noProof/>
                <w:sz w:val="22"/>
                <w:szCs w:val="22"/>
                <w:lang w:val="ro-RO"/>
              </w:rPr>
              <w:t>XII. ANEXE - PIESE DESENATE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_Toc17880434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31</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5" w:history="1">
            <w:r w:rsidR="00D934AD" w:rsidRPr="005E4C8A">
              <w:rPr>
                <w:rStyle w:val="Hyperlink"/>
                <w:noProof/>
                <w:sz w:val="22"/>
                <w:szCs w:val="22"/>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_Toc17880435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31</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6" w:history="1">
            <w:r w:rsidR="00D934AD" w:rsidRPr="005E4C8A">
              <w:rPr>
                <w:rStyle w:val="Hyperlink"/>
                <w:noProof/>
                <w:sz w:val="22"/>
                <w:szCs w:val="22"/>
                <w:lang w:val="ro-RO"/>
              </w:rPr>
              <w:t>XIV. PENTRU PROIECTELE CARE SE REALIZEAZĂ PE APE SAU AU LEGĂTURĂ CU APELE, MEMORIUL VA FI COMPLETAT CU URMĂTOARELE INFORMAŢII, PRELUATE DIN PLANURILE DE MANAGEMENT BAZINALE, ACTUALIZATE</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_Toc17880436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31</w:t>
            </w:r>
            <w:r w:rsidR="00D934AD" w:rsidRPr="005E4C8A">
              <w:rPr>
                <w:noProof/>
                <w:webHidden/>
                <w:sz w:val="22"/>
                <w:szCs w:val="22"/>
              </w:rPr>
              <w:fldChar w:fldCharType="end"/>
            </w:r>
          </w:hyperlink>
        </w:p>
        <w:p w:rsidR="00D934AD" w:rsidRPr="005E4C8A" w:rsidRDefault="008F6377" w:rsidP="00131F11">
          <w:pPr>
            <w:pStyle w:val="TOC1"/>
            <w:tabs>
              <w:tab w:val="right" w:leader="dot" w:pos="9749"/>
            </w:tabs>
            <w:contextualSpacing/>
            <w:rPr>
              <w:rFonts w:asciiTheme="minorHAnsi" w:eastAsiaTheme="minorEastAsia" w:hAnsiTheme="minorHAnsi" w:cstheme="minorBidi"/>
              <w:noProof/>
              <w:sz w:val="22"/>
              <w:szCs w:val="22"/>
            </w:rPr>
          </w:pPr>
          <w:hyperlink w:anchor="_Toc17880437" w:history="1">
            <w:r w:rsidR="00D934AD" w:rsidRPr="005E4C8A">
              <w:rPr>
                <w:rStyle w:val="Hyperlink"/>
                <w:noProof/>
                <w:sz w:val="22"/>
                <w:szCs w:val="22"/>
                <w:lang w:val="ro-RO"/>
              </w:rPr>
              <w:t>XV. CRITERIILE PREVĂZUTE ÎN ANEXA</w:t>
            </w:r>
            <w:r w:rsidR="009B0CEC" w:rsidRPr="005E4C8A">
              <w:rPr>
                <w:rStyle w:val="Hyperlink"/>
                <w:noProof/>
                <w:sz w:val="22"/>
                <w:szCs w:val="22"/>
                <w:lang w:val="ro-RO"/>
              </w:rPr>
              <w:t xml:space="preserve"> NR. 3 LA LEGEA NR. 292 DIN 2018</w:t>
            </w:r>
            <w:r w:rsidR="00D934AD" w:rsidRPr="005E4C8A">
              <w:rPr>
                <w:noProof/>
                <w:webHidden/>
                <w:sz w:val="22"/>
                <w:szCs w:val="22"/>
              </w:rPr>
              <w:tab/>
            </w:r>
            <w:r w:rsidR="00D934AD" w:rsidRPr="005E4C8A">
              <w:rPr>
                <w:noProof/>
                <w:webHidden/>
                <w:sz w:val="22"/>
                <w:szCs w:val="22"/>
              </w:rPr>
              <w:fldChar w:fldCharType="begin"/>
            </w:r>
            <w:r w:rsidR="00D934AD" w:rsidRPr="005E4C8A">
              <w:rPr>
                <w:noProof/>
                <w:webHidden/>
                <w:sz w:val="22"/>
                <w:szCs w:val="22"/>
              </w:rPr>
              <w:instrText xml:space="preserve"> PAGEREF _Toc17880437 \h </w:instrText>
            </w:r>
            <w:r w:rsidR="00D934AD" w:rsidRPr="005E4C8A">
              <w:rPr>
                <w:noProof/>
                <w:webHidden/>
                <w:sz w:val="22"/>
                <w:szCs w:val="22"/>
              </w:rPr>
            </w:r>
            <w:r w:rsidR="00D934AD" w:rsidRPr="005E4C8A">
              <w:rPr>
                <w:noProof/>
                <w:webHidden/>
                <w:sz w:val="22"/>
                <w:szCs w:val="22"/>
              </w:rPr>
              <w:fldChar w:fldCharType="separate"/>
            </w:r>
            <w:r w:rsidR="00B634AA">
              <w:rPr>
                <w:noProof/>
                <w:webHidden/>
                <w:sz w:val="22"/>
                <w:szCs w:val="22"/>
              </w:rPr>
              <w:t>32</w:t>
            </w:r>
            <w:r w:rsidR="00D934AD" w:rsidRPr="005E4C8A">
              <w:rPr>
                <w:noProof/>
                <w:webHidden/>
                <w:sz w:val="22"/>
                <w:szCs w:val="22"/>
              </w:rPr>
              <w:fldChar w:fldCharType="end"/>
            </w:r>
          </w:hyperlink>
        </w:p>
        <w:p w:rsidR="00D04BEB" w:rsidRPr="005E4C8A" w:rsidRDefault="00A968C4" w:rsidP="00131F11">
          <w:pPr>
            <w:contextualSpacing/>
            <w:jc w:val="both"/>
            <w:rPr>
              <w:noProof/>
              <w:sz w:val="22"/>
              <w:szCs w:val="22"/>
              <w:lang w:val="ro-RO"/>
            </w:rPr>
          </w:pPr>
          <w:r w:rsidRPr="005E4C8A">
            <w:rPr>
              <w:b/>
              <w:bCs/>
              <w:noProof/>
              <w:sz w:val="22"/>
              <w:szCs w:val="22"/>
              <w:lang w:val="ro-RO"/>
            </w:rPr>
            <w:fldChar w:fldCharType="end"/>
          </w:r>
        </w:p>
      </w:sdtContent>
    </w:sdt>
    <w:p w:rsidR="001C46D1" w:rsidRPr="005E4C8A" w:rsidRDefault="00AF30BC" w:rsidP="00131F11">
      <w:pPr>
        <w:pStyle w:val="Heading1"/>
        <w:numPr>
          <w:ilvl w:val="0"/>
          <w:numId w:val="3"/>
        </w:numPr>
        <w:contextualSpacing/>
        <w:jc w:val="both"/>
        <w:rPr>
          <w:rFonts w:cs="Arial"/>
          <w:noProof/>
          <w:sz w:val="22"/>
          <w:szCs w:val="22"/>
          <w:lang w:val="ro-RO"/>
        </w:rPr>
      </w:pPr>
      <w:bookmarkStart w:id="1" w:name="_Toc9861344"/>
      <w:bookmarkStart w:id="2" w:name="_Toc9861414"/>
      <w:bookmarkStart w:id="3" w:name="_Toc9861459"/>
      <w:bookmarkStart w:id="4" w:name="_Toc9861505"/>
      <w:bookmarkStart w:id="5" w:name="_Toc9862256"/>
      <w:bookmarkStart w:id="6" w:name="_Toc318703568"/>
      <w:bookmarkStart w:id="7" w:name="_Toc444767637"/>
      <w:bookmarkStart w:id="8" w:name="_Toc445078071"/>
      <w:bookmarkStart w:id="9" w:name="_Toc17880371"/>
      <w:bookmarkEnd w:id="1"/>
      <w:bookmarkEnd w:id="2"/>
      <w:bookmarkEnd w:id="3"/>
      <w:bookmarkEnd w:id="4"/>
      <w:bookmarkEnd w:id="5"/>
      <w:r w:rsidRPr="005E4C8A">
        <w:rPr>
          <w:rFonts w:cs="Arial"/>
          <w:noProof/>
          <w:sz w:val="22"/>
          <w:szCs w:val="22"/>
          <w:lang w:val="ro-RO"/>
        </w:rPr>
        <w:lastRenderedPageBreak/>
        <w:t>DENUMIREA PROIECTULUI:</w:t>
      </w:r>
      <w:bookmarkEnd w:id="6"/>
      <w:bookmarkEnd w:id="7"/>
      <w:bookmarkEnd w:id="8"/>
      <w:bookmarkEnd w:id="9"/>
    </w:p>
    <w:p w:rsidR="00AE2D05" w:rsidRPr="005E4C8A" w:rsidRDefault="00AE2D05" w:rsidP="00131F11">
      <w:pPr>
        <w:ind w:left="360"/>
        <w:contextualSpacing/>
        <w:jc w:val="both"/>
        <w:rPr>
          <w:rFonts w:ascii="Arial" w:hAnsi="Arial" w:cs="Arial"/>
          <w:i/>
          <w:noProof/>
          <w:sz w:val="22"/>
          <w:szCs w:val="22"/>
          <w:lang w:val="ro-RO"/>
        </w:rPr>
      </w:pPr>
    </w:p>
    <w:p w:rsidR="00CB5A51" w:rsidRPr="005E4C8A" w:rsidRDefault="003B2D39" w:rsidP="00131F11">
      <w:pPr>
        <w:widowControl w:val="0"/>
        <w:spacing w:before="40" w:after="120"/>
        <w:ind w:firstLine="360"/>
        <w:contextualSpacing/>
        <w:jc w:val="both"/>
        <w:rPr>
          <w:rFonts w:ascii="Arial" w:hAnsi="Arial" w:cs="Arial"/>
          <w:b/>
          <w:i/>
          <w:noProof/>
          <w:sz w:val="22"/>
          <w:szCs w:val="22"/>
          <w:lang w:val="ro-RO"/>
        </w:rPr>
      </w:pPr>
      <w:bookmarkStart w:id="10" w:name="_Toc318703569"/>
      <w:r w:rsidRPr="005E4C8A">
        <w:rPr>
          <w:rFonts w:ascii="Arial" w:hAnsi="Arial" w:cs="Arial"/>
          <w:b/>
          <w:bCs/>
          <w:noProof/>
          <w:sz w:val="22"/>
          <w:szCs w:val="22"/>
          <w:lang w:val="ro-RO"/>
        </w:rPr>
        <w:t>“</w:t>
      </w:r>
      <w:r w:rsidR="00425E40" w:rsidRPr="005E4C8A">
        <w:rPr>
          <w:rFonts w:ascii="Arial" w:hAnsi="Arial" w:cs="Arial"/>
          <w:b/>
          <w:sz w:val="22"/>
          <w:szCs w:val="22"/>
        </w:rPr>
        <w:t xml:space="preserve"> Desființare construcții și instalații din cadrul – </w:t>
      </w:r>
      <w:r w:rsidR="00182871" w:rsidRPr="005E4C8A">
        <w:rPr>
          <w:rFonts w:ascii="Arial" w:hAnsi="Arial" w:cs="Arial"/>
          <w:b/>
          <w:sz w:val="22"/>
          <w:szCs w:val="22"/>
        </w:rPr>
        <w:t>Stația de colectare separare și distribuție a țițeiului Roata de Jos”</w:t>
      </w:r>
      <w:r w:rsidR="00182871" w:rsidRPr="005E4C8A">
        <w:rPr>
          <w:rFonts w:ascii="Arial" w:hAnsi="Arial" w:cs="Arial"/>
          <w:sz w:val="22"/>
          <w:szCs w:val="22"/>
        </w:rPr>
        <w:t xml:space="preserve"> </w:t>
      </w:r>
      <w:r w:rsidR="00182871" w:rsidRPr="005E4C8A">
        <w:rPr>
          <w:rFonts w:ascii="Arial" w:hAnsi="Arial" w:cs="Arial"/>
          <w:b/>
          <w:bCs/>
          <w:noProof/>
          <w:sz w:val="22"/>
          <w:szCs w:val="22"/>
          <w:lang w:val="ro-RO"/>
        </w:rPr>
        <w:t xml:space="preserve"> </w:t>
      </w:r>
      <w:r w:rsidR="00131F11" w:rsidRPr="005E4C8A">
        <w:rPr>
          <w:rFonts w:ascii="Arial" w:hAnsi="Arial" w:cs="Arial"/>
          <w:b/>
          <w:bCs/>
          <w:noProof/>
          <w:sz w:val="22"/>
          <w:szCs w:val="22"/>
          <w:lang w:val="ro-RO"/>
        </w:rPr>
        <w:t>masiv 1</w:t>
      </w:r>
    </w:p>
    <w:p w:rsidR="00AF30BC" w:rsidRPr="005E4C8A" w:rsidRDefault="00AF30BC" w:rsidP="00131F11">
      <w:pPr>
        <w:pStyle w:val="Heading1"/>
        <w:numPr>
          <w:ilvl w:val="0"/>
          <w:numId w:val="3"/>
        </w:numPr>
        <w:contextualSpacing/>
        <w:jc w:val="both"/>
        <w:rPr>
          <w:noProof/>
          <w:sz w:val="22"/>
          <w:szCs w:val="22"/>
          <w:lang w:val="ro-RO"/>
        </w:rPr>
      </w:pPr>
      <w:bookmarkStart w:id="11" w:name="_Toc444767638"/>
      <w:bookmarkStart w:id="12" w:name="_Toc445078072"/>
      <w:bookmarkStart w:id="13" w:name="_Toc17880372"/>
      <w:bookmarkEnd w:id="10"/>
      <w:r w:rsidRPr="005E4C8A">
        <w:rPr>
          <w:noProof/>
          <w:sz w:val="22"/>
          <w:szCs w:val="22"/>
          <w:lang w:val="ro-RO"/>
        </w:rPr>
        <w:t>TITULAR:</w:t>
      </w:r>
      <w:bookmarkEnd w:id="11"/>
      <w:bookmarkEnd w:id="12"/>
      <w:bookmarkEnd w:id="13"/>
    </w:p>
    <w:p w:rsidR="00AF30BC" w:rsidRPr="005E4C8A" w:rsidRDefault="00AF30BC" w:rsidP="00131F11">
      <w:pPr>
        <w:pStyle w:val="ListParagraph"/>
        <w:numPr>
          <w:ilvl w:val="0"/>
          <w:numId w:val="5"/>
        </w:numPr>
        <w:jc w:val="both"/>
        <w:rPr>
          <w:rFonts w:ascii="Arial" w:hAnsi="Arial" w:cs="Arial"/>
          <w:b/>
          <w:noProof/>
          <w:sz w:val="22"/>
          <w:szCs w:val="22"/>
          <w:lang w:val="ro-RO"/>
        </w:rPr>
      </w:pPr>
      <w:r w:rsidRPr="005E4C8A">
        <w:rPr>
          <w:rFonts w:ascii="Arial" w:hAnsi="Arial" w:cs="Arial"/>
          <w:b/>
          <w:noProof/>
          <w:sz w:val="22"/>
          <w:szCs w:val="22"/>
          <w:lang w:val="ro-RO"/>
        </w:rPr>
        <w:t>Denumirea titularului/beneficiarului: OMV PETROM S.A.</w:t>
      </w:r>
    </w:p>
    <w:p w:rsidR="00AF30BC" w:rsidRPr="005E4C8A" w:rsidRDefault="00AF30BC" w:rsidP="00131F11">
      <w:pPr>
        <w:ind w:left="720"/>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Adresa titularului: Str. Coralilor nr.22 sector 1 Bucureşti</w:t>
      </w:r>
    </w:p>
    <w:p w:rsidR="00AF30BC" w:rsidRPr="005E4C8A" w:rsidRDefault="00AF30BC" w:rsidP="00131F11">
      <w:pPr>
        <w:ind w:left="720"/>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Telefon: 0372 84844</w:t>
      </w:r>
    </w:p>
    <w:p w:rsidR="00AF30BC" w:rsidRPr="005E4C8A" w:rsidRDefault="00AF30BC" w:rsidP="00131F11">
      <w:pPr>
        <w:ind w:left="720"/>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FAX: 0246 2701 17</w:t>
      </w:r>
    </w:p>
    <w:p w:rsidR="00AF30BC" w:rsidRPr="005E4C8A" w:rsidRDefault="00AF30BC" w:rsidP="00131F11">
      <w:pPr>
        <w:ind w:left="720"/>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Director/manager/administrator:  Markus Doloszeski</w:t>
      </w:r>
    </w:p>
    <w:p w:rsidR="00AF30BC" w:rsidRPr="005E4C8A" w:rsidRDefault="00AF30BC" w:rsidP="00131F11">
      <w:pPr>
        <w:ind w:left="720"/>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e-mail: markus.doloszeski@petrom.com</w:t>
      </w:r>
    </w:p>
    <w:p w:rsidR="00AF30BC" w:rsidRPr="005E4C8A" w:rsidRDefault="00AF30BC" w:rsidP="00131F11">
      <w:pPr>
        <w:ind w:left="720"/>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 xml:space="preserve">Împuternicit: ing.Georgiana Lepădatu </w:t>
      </w:r>
    </w:p>
    <w:p w:rsidR="00AF30BC" w:rsidRPr="005E4C8A" w:rsidRDefault="00AF30BC" w:rsidP="00131F11">
      <w:pPr>
        <w:ind w:left="720"/>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Date de identificare împuternicit: CNP 2830207360038, tel. 0213160035, int. 2019</w:t>
      </w:r>
    </w:p>
    <w:p w:rsidR="00AF30BC" w:rsidRPr="005E4C8A" w:rsidRDefault="00AF30BC" w:rsidP="00131F11">
      <w:pPr>
        <w:ind w:left="720"/>
        <w:contextualSpacing/>
        <w:jc w:val="both"/>
        <w:rPr>
          <w:rFonts w:eastAsia="Calibri"/>
          <w:noProof/>
          <w:sz w:val="22"/>
          <w:szCs w:val="22"/>
          <w:lang w:val="ro-RO"/>
        </w:rPr>
      </w:pPr>
    </w:p>
    <w:p w:rsidR="00AF30BC" w:rsidRPr="005E4C8A" w:rsidRDefault="00AF30BC" w:rsidP="00131F11">
      <w:pPr>
        <w:pStyle w:val="ListParagraph"/>
        <w:numPr>
          <w:ilvl w:val="0"/>
          <w:numId w:val="5"/>
        </w:numPr>
        <w:ind w:right="-23"/>
        <w:jc w:val="both"/>
        <w:rPr>
          <w:rFonts w:ascii="Arial" w:eastAsia="Calibri" w:hAnsi="Arial" w:cs="Arial"/>
          <w:noProof/>
          <w:color w:val="000000"/>
          <w:sz w:val="22"/>
          <w:szCs w:val="22"/>
          <w:lang w:val="ro-RO"/>
        </w:rPr>
      </w:pPr>
      <w:r w:rsidRPr="005E4C8A">
        <w:rPr>
          <w:rFonts w:ascii="Arial" w:eastAsia="Calibri" w:hAnsi="Arial" w:cs="Arial"/>
          <w:b/>
          <w:noProof/>
          <w:color w:val="000000"/>
          <w:sz w:val="22"/>
          <w:szCs w:val="22"/>
          <w:lang w:val="ro-RO"/>
        </w:rPr>
        <w:t>Elaboratorul proiectului:</w:t>
      </w:r>
      <w:r w:rsidRPr="005E4C8A">
        <w:rPr>
          <w:rFonts w:ascii="Arial" w:eastAsia="Calibri" w:hAnsi="Arial" w:cs="Arial"/>
          <w:noProof/>
          <w:color w:val="000000"/>
          <w:sz w:val="22"/>
          <w:szCs w:val="22"/>
          <w:lang w:val="ro-RO"/>
        </w:rPr>
        <w:t xml:space="preserve"> </w:t>
      </w:r>
      <w:r w:rsidRPr="005E4C8A">
        <w:rPr>
          <w:rFonts w:ascii="Arial" w:eastAsia="Calibri" w:hAnsi="Arial" w:cs="Arial"/>
          <w:b/>
          <w:noProof/>
          <w:color w:val="000000"/>
          <w:sz w:val="22"/>
          <w:szCs w:val="22"/>
          <w:lang w:val="ro-RO"/>
        </w:rPr>
        <w:t>S.C. AQUAPROIECT S.A.</w:t>
      </w:r>
      <w:r w:rsidRPr="005E4C8A">
        <w:rPr>
          <w:rFonts w:ascii="Arial" w:eastAsia="Calibri" w:hAnsi="Arial" w:cs="Arial"/>
          <w:noProof/>
          <w:color w:val="000000"/>
          <w:sz w:val="22"/>
          <w:szCs w:val="22"/>
          <w:lang w:val="ro-RO"/>
        </w:rPr>
        <w:t xml:space="preserve"> </w:t>
      </w:r>
    </w:p>
    <w:p w:rsidR="00AF30BC" w:rsidRPr="005E4C8A" w:rsidRDefault="00AF30BC" w:rsidP="00131F11">
      <w:pPr>
        <w:autoSpaceDE w:val="0"/>
        <w:autoSpaceDN w:val="0"/>
        <w:adjustRightInd w:val="0"/>
        <w:ind w:left="360" w:firstLine="346"/>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 xml:space="preserve">Adresa poștală: </w:t>
      </w:r>
      <w:r w:rsidRPr="005E4C8A">
        <w:rPr>
          <w:rFonts w:ascii="Arial" w:eastAsia="Calibri" w:hAnsi="Arial" w:cs="Arial"/>
          <w:bCs/>
          <w:noProof/>
          <w:color w:val="000000"/>
          <w:sz w:val="22"/>
          <w:szCs w:val="22"/>
          <w:lang w:val="ro-RO"/>
        </w:rPr>
        <w:t>Splaiul Independenței nr. 294, sector 6, București</w:t>
      </w:r>
    </w:p>
    <w:p w:rsidR="00AF30BC" w:rsidRPr="005E4C8A" w:rsidRDefault="00AF30BC" w:rsidP="00131F11">
      <w:pPr>
        <w:autoSpaceDE w:val="0"/>
        <w:autoSpaceDN w:val="0"/>
        <w:adjustRightInd w:val="0"/>
        <w:ind w:left="360" w:firstLine="346"/>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 xml:space="preserve">Telefon: </w:t>
      </w:r>
      <w:r w:rsidRPr="005E4C8A">
        <w:rPr>
          <w:rFonts w:ascii="Arial" w:eastAsia="Calibri" w:hAnsi="Arial" w:cs="Arial"/>
          <w:bCs/>
          <w:noProof/>
          <w:color w:val="000000"/>
          <w:sz w:val="22"/>
          <w:szCs w:val="22"/>
          <w:lang w:val="ro-RO"/>
        </w:rPr>
        <w:t>021 316 00 35</w:t>
      </w:r>
    </w:p>
    <w:p w:rsidR="00AF30BC" w:rsidRPr="005E4C8A" w:rsidRDefault="00AF30BC" w:rsidP="00131F11">
      <w:pPr>
        <w:autoSpaceDE w:val="0"/>
        <w:autoSpaceDN w:val="0"/>
        <w:adjustRightInd w:val="0"/>
        <w:ind w:left="360" w:firstLine="346"/>
        <w:contextualSpacing/>
        <w:jc w:val="both"/>
        <w:rPr>
          <w:rFonts w:ascii="Arial" w:eastAsia="Calibri" w:hAnsi="Arial" w:cs="Arial"/>
          <w:bCs/>
          <w:noProof/>
          <w:color w:val="000000"/>
          <w:sz w:val="22"/>
          <w:szCs w:val="22"/>
          <w:lang w:val="ro-RO"/>
        </w:rPr>
      </w:pPr>
      <w:r w:rsidRPr="005E4C8A">
        <w:rPr>
          <w:rFonts w:ascii="Arial" w:eastAsia="Calibri" w:hAnsi="Arial" w:cs="Arial"/>
          <w:noProof/>
          <w:color w:val="000000"/>
          <w:sz w:val="22"/>
          <w:szCs w:val="22"/>
          <w:lang w:val="ro-RO"/>
        </w:rPr>
        <w:t xml:space="preserve">fax: </w:t>
      </w:r>
      <w:r w:rsidRPr="005E4C8A">
        <w:rPr>
          <w:rFonts w:ascii="Arial" w:eastAsia="Calibri" w:hAnsi="Arial" w:cs="Arial"/>
          <w:bCs/>
          <w:noProof/>
          <w:color w:val="000000"/>
          <w:sz w:val="22"/>
          <w:szCs w:val="22"/>
          <w:lang w:val="ro-RO"/>
        </w:rPr>
        <w:t xml:space="preserve">021 316 00 35 </w:t>
      </w:r>
    </w:p>
    <w:p w:rsidR="00AF30BC" w:rsidRPr="005E4C8A" w:rsidRDefault="00AF30BC" w:rsidP="00131F11">
      <w:pPr>
        <w:autoSpaceDE w:val="0"/>
        <w:autoSpaceDN w:val="0"/>
        <w:adjustRightInd w:val="0"/>
        <w:ind w:left="360" w:firstLine="346"/>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e-mail:office@aquaproiect.ro</w:t>
      </w:r>
      <w:r w:rsidR="00F46BCE" w:rsidRPr="005E4C8A">
        <w:rPr>
          <w:rFonts w:ascii="Arial" w:eastAsia="Calibri" w:hAnsi="Arial" w:cs="Arial"/>
          <w:noProof/>
          <w:color w:val="000000"/>
          <w:sz w:val="22"/>
          <w:szCs w:val="22"/>
          <w:lang w:val="ro-RO"/>
        </w:rPr>
        <w:t xml:space="preserve"> </w:t>
      </w:r>
    </w:p>
    <w:p w:rsidR="00AF30BC" w:rsidRPr="005E4C8A" w:rsidRDefault="00AF30BC" w:rsidP="00131F11">
      <w:pPr>
        <w:autoSpaceDE w:val="0"/>
        <w:autoSpaceDN w:val="0"/>
        <w:adjustRightInd w:val="0"/>
        <w:ind w:left="360" w:firstLine="346"/>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Inginer proiectant: Ing. Georgiana Lepădatu</w:t>
      </w:r>
    </w:p>
    <w:p w:rsidR="00AF30BC" w:rsidRPr="005E4C8A" w:rsidRDefault="00AF30BC" w:rsidP="00131F11">
      <w:pPr>
        <w:autoSpaceDE w:val="0"/>
        <w:autoSpaceDN w:val="0"/>
        <w:adjustRightInd w:val="0"/>
        <w:ind w:left="360" w:firstLine="346"/>
        <w:contextualSpacing/>
        <w:jc w:val="both"/>
        <w:rPr>
          <w:rFonts w:ascii="Arial" w:eastAsia="Calibri" w:hAnsi="Arial" w:cs="Arial"/>
          <w:noProof/>
          <w:color w:val="000000"/>
          <w:sz w:val="22"/>
          <w:szCs w:val="22"/>
          <w:lang w:val="ro-RO"/>
        </w:rPr>
      </w:pPr>
      <w:r w:rsidRPr="005E4C8A">
        <w:rPr>
          <w:rFonts w:ascii="Arial" w:eastAsia="Calibri" w:hAnsi="Arial" w:cs="Arial"/>
          <w:noProof/>
          <w:color w:val="000000"/>
          <w:sz w:val="22"/>
          <w:szCs w:val="22"/>
          <w:lang w:val="ro-RO"/>
        </w:rPr>
        <w:t xml:space="preserve">Director/manager/administrator: </w:t>
      </w:r>
      <w:r w:rsidRPr="005E4C8A">
        <w:rPr>
          <w:rFonts w:ascii="Arial" w:eastAsia="Calibri" w:hAnsi="Arial" w:cs="Arial"/>
          <w:bCs/>
          <w:noProof/>
          <w:color w:val="000000"/>
          <w:sz w:val="22"/>
          <w:szCs w:val="22"/>
          <w:lang w:val="ro-RO"/>
        </w:rPr>
        <w:t>ing. Liliana Ioana Drăgan</w:t>
      </w:r>
    </w:p>
    <w:p w:rsidR="00AF30BC" w:rsidRPr="005E4C8A" w:rsidRDefault="00AF30BC" w:rsidP="00131F11">
      <w:pPr>
        <w:autoSpaceDE w:val="0"/>
        <w:autoSpaceDN w:val="0"/>
        <w:adjustRightInd w:val="0"/>
        <w:ind w:left="360" w:firstLine="346"/>
        <w:contextualSpacing/>
        <w:jc w:val="both"/>
        <w:rPr>
          <w:rFonts w:ascii="Arial" w:eastAsia="Calibri" w:hAnsi="Arial" w:cs="Arial"/>
          <w:bCs/>
          <w:noProof/>
          <w:color w:val="000000"/>
          <w:sz w:val="22"/>
          <w:szCs w:val="22"/>
          <w:lang w:val="ro-RO"/>
        </w:rPr>
      </w:pPr>
      <w:r w:rsidRPr="005E4C8A">
        <w:rPr>
          <w:rFonts w:ascii="Arial" w:eastAsia="Calibri" w:hAnsi="Arial" w:cs="Arial"/>
          <w:noProof/>
          <w:color w:val="000000"/>
          <w:sz w:val="22"/>
          <w:szCs w:val="22"/>
          <w:lang w:val="ro-RO"/>
        </w:rPr>
        <w:t xml:space="preserve">Șef studiu protecția mediului: </w:t>
      </w:r>
      <w:r w:rsidR="003D1878" w:rsidRPr="005E4C8A">
        <w:rPr>
          <w:rFonts w:ascii="Arial" w:eastAsia="Calibri" w:hAnsi="Arial" w:cs="Arial"/>
          <w:bCs/>
          <w:noProof/>
          <w:color w:val="000000"/>
          <w:sz w:val="22"/>
          <w:szCs w:val="22"/>
          <w:lang w:val="ro-RO"/>
        </w:rPr>
        <w:t>chim</w:t>
      </w:r>
      <w:r w:rsidR="00723A17" w:rsidRPr="005E4C8A">
        <w:rPr>
          <w:rFonts w:ascii="Arial" w:eastAsia="Calibri" w:hAnsi="Arial" w:cs="Arial"/>
          <w:bCs/>
          <w:noProof/>
          <w:color w:val="000000"/>
          <w:sz w:val="22"/>
          <w:szCs w:val="22"/>
          <w:lang w:val="ro-RO"/>
        </w:rPr>
        <w:t>. Oana Parnia</w:t>
      </w:r>
    </w:p>
    <w:p w:rsidR="00950383" w:rsidRPr="005E4C8A" w:rsidRDefault="00950383" w:rsidP="00131F11">
      <w:pPr>
        <w:autoSpaceDE w:val="0"/>
        <w:autoSpaceDN w:val="0"/>
        <w:adjustRightInd w:val="0"/>
        <w:ind w:left="360" w:firstLine="346"/>
        <w:contextualSpacing/>
        <w:jc w:val="both"/>
        <w:rPr>
          <w:rFonts w:ascii="Arial" w:eastAsia="Calibri" w:hAnsi="Arial" w:cs="Arial"/>
          <w:bCs/>
          <w:noProof/>
          <w:color w:val="000000"/>
          <w:sz w:val="22"/>
          <w:szCs w:val="22"/>
          <w:lang w:val="ro-RO"/>
        </w:rPr>
      </w:pPr>
    </w:p>
    <w:p w:rsidR="00950383" w:rsidRPr="005E4C8A" w:rsidRDefault="00950383" w:rsidP="00131F11">
      <w:pPr>
        <w:autoSpaceDE w:val="0"/>
        <w:autoSpaceDN w:val="0"/>
        <w:adjustRightInd w:val="0"/>
        <w:ind w:left="360" w:firstLine="346"/>
        <w:contextualSpacing/>
        <w:jc w:val="both"/>
        <w:rPr>
          <w:rFonts w:ascii="Arial" w:eastAsia="Calibri" w:hAnsi="Arial" w:cs="Arial"/>
          <w:bCs/>
          <w:noProof/>
          <w:color w:val="000000"/>
          <w:sz w:val="22"/>
          <w:szCs w:val="22"/>
          <w:lang w:val="ro-RO"/>
        </w:rPr>
      </w:pPr>
    </w:p>
    <w:p w:rsidR="00A25097" w:rsidRPr="005E4C8A" w:rsidRDefault="002941B3" w:rsidP="00131F11">
      <w:pPr>
        <w:pStyle w:val="Heading1"/>
        <w:spacing w:before="0"/>
        <w:contextualSpacing/>
        <w:jc w:val="both"/>
        <w:rPr>
          <w:rFonts w:cs="Arial"/>
          <w:noProof/>
          <w:sz w:val="22"/>
          <w:szCs w:val="22"/>
          <w:lang w:val="ro-RO"/>
        </w:rPr>
      </w:pPr>
      <w:bookmarkStart w:id="14" w:name="_Toc17880373"/>
      <w:r w:rsidRPr="005E4C8A">
        <w:rPr>
          <w:rFonts w:cs="Arial"/>
          <w:noProof/>
          <w:sz w:val="22"/>
          <w:szCs w:val="22"/>
          <w:lang w:val="ro-RO"/>
        </w:rPr>
        <w:t xml:space="preserve">III. </w:t>
      </w:r>
      <w:bookmarkStart w:id="15" w:name="_Toc318703570"/>
      <w:bookmarkStart w:id="16" w:name="_Toc444767640"/>
      <w:bookmarkStart w:id="17" w:name="_Toc445078073"/>
      <w:r w:rsidR="00C722A5" w:rsidRPr="005E4C8A">
        <w:rPr>
          <w:rFonts w:cs="Arial"/>
          <w:noProof/>
          <w:sz w:val="22"/>
          <w:szCs w:val="22"/>
          <w:lang w:val="ro-RO"/>
        </w:rPr>
        <w:t xml:space="preserve">DESCRIEREA </w:t>
      </w:r>
      <w:bookmarkStart w:id="18" w:name="_Toc318703571"/>
      <w:bookmarkEnd w:id="15"/>
      <w:bookmarkEnd w:id="16"/>
      <w:bookmarkEnd w:id="17"/>
      <w:r w:rsidR="00C722A5" w:rsidRPr="005E4C8A">
        <w:rPr>
          <w:rFonts w:cs="Arial"/>
          <w:noProof/>
          <w:sz w:val="22"/>
          <w:szCs w:val="22"/>
          <w:lang w:val="ro-RO"/>
        </w:rPr>
        <w:t>CARACTERISTICILOR FIZICE ALE ÎNTREGULUI PROIECT</w:t>
      </w:r>
      <w:bookmarkEnd w:id="14"/>
    </w:p>
    <w:p w:rsidR="00C722A5" w:rsidRPr="005E4C8A" w:rsidRDefault="00C722A5" w:rsidP="00131F11">
      <w:pPr>
        <w:pStyle w:val="Heading2"/>
        <w:spacing w:before="0"/>
        <w:contextualSpacing/>
        <w:jc w:val="both"/>
        <w:rPr>
          <w:noProof/>
          <w:sz w:val="22"/>
          <w:szCs w:val="22"/>
          <w:lang w:val="ro-RO"/>
        </w:rPr>
      </w:pPr>
      <w:bookmarkStart w:id="19" w:name="_Toc17880374"/>
      <w:r w:rsidRPr="005E4C8A">
        <w:rPr>
          <w:noProof/>
          <w:sz w:val="22"/>
          <w:szCs w:val="22"/>
          <w:lang w:val="ro-RO"/>
        </w:rPr>
        <w:t>a) Rezumatul proiectului:</w:t>
      </w:r>
      <w:bookmarkEnd w:id="19"/>
    </w:p>
    <w:p w:rsidR="00F2624A" w:rsidRPr="005E4C8A" w:rsidRDefault="00C722A5" w:rsidP="00131F11">
      <w:pPr>
        <w:autoSpaceDE w:val="0"/>
        <w:autoSpaceDN w:val="0"/>
        <w:adjustRightInd w:val="0"/>
        <w:ind w:firstLine="567"/>
        <w:contextualSpacing/>
        <w:jc w:val="both"/>
        <w:rPr>
          <w:rFonts w:ascii="Arial" w:hAnsi="Arial" w:cs="Arial"/>
          <w:noProof/>
          <w:sz w:val="22"/>
          <w:szCs w:val="22"/>
          <w:lang w:val="ro-RO"/>
        </w:rPr>
      </w:pPr>
      <w:r w:rsidRPr="005E4C8A">
        <w:rPr>
          <w:rFonts w:ascii="Arial" w:hAnsi="Arial" w:cs="Arial"/>
          <w:noProof/>
          <w:sz w:val="22"/>
          <w:szCs w:val="22"/>
          <w:lang w:val="ro-RO"/>
        </w:rPr>
        <w:t xml:space="preserve">Proiectul propus </w:t>
      </w:r>
      <w:r w:rsidR="00285A2F" w:rsidRPr="005E4C8A">
        <w:rPr>
          <w:rFonts w:ascii="Arial" w:hAnsi="Arial" w:cs="Arial"/>
          <w:noProof/>
          <w:sz w:val="22"/>
          <w:szCs w:val="22"/>
          <w:lang w:val="ro-RO"/>
        </w:rPr>
        <w:t xml:space="preserve">se încadrează în Anexa nr. 2 din Legea 292/2018  </w:t>
      </w:r>
      <w:r w:rsidRPr="005E4C8A">
        <w:rPr>
          <w:rFonts w:ascii="Arial" w:hAnsi="Arial" w:cs="Arial"/>
          <w:noProof/>
          <w:sz w:val="22"/>
          <w:szCs w:val="22"/>
          <w:lang w:val="ro-RO"/>
        </w:rPr>
        <w:t xml:space="preserve">– Lista proiectelor pentru care trebuie stabilită necesitatea efectuării evaluării impactului asupra mediului: </w:t>
      </w:r>
      <w:r w:rsidR="00497CFD" w:rsidRPr="005E4C8A">
        <w:rPr>
          <w:rFonts w:ascii="Arial" w:hAnsi="Arial" w:cs="Arial"/>
          <w:noProof/>
          <w:sz w:val="22"/>
          <w:szCs w:val="22"/>
          <w:lang w:val="ro-RO"/>
        </w:rPr>
        <w:t>punctul 13  litera a) –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F2624A" w:rsidRPr="005E4C8A" w:rsidRDefault="00F2624A" w:rsidP="00131F11">
      <w:pPr>
        <w:autoSpaceDE w:val="0"/>
        <w:autoSpaceDN w:val="0"/>
        <w:adjustRightInd w:val="0"/>
        <w:ind w:firstLine="567"/>
        <w:contextualSpacing/>
        <w:jc w:val="both"/>
        <w:rPr>
          <w:rFonts w:ascii="Arial" w:hAnsi="Arial" w:cs="Arial"/>
          <w:noProof/>
          <w:sz w:val="22"/>
          <w:szCs w:val="22"/>
          <w:lang w:val="ro-RO"/>
        </w:rPr>
      </w:pPr>
      <w:r w:rsidRPr="005E4C8A">
        <w:rPr>
          <w:rFonts w:ascii="Arial" w:hAnsi="Arial" w:cs="Arial"/>
          <w:noProof/>
          <w:sz w:val="22"/>
          <w:szCs w:val="22"/>
          <w:lang w:val="ro-RO"/>
        </w:rPr>
        <w:t>Administrativ, teren</w:t>
      </w:r>
      <w:r w:rsidR="00950383" w:rsidRPr="005E4C8A">
        <w:rPr>
          <w:rFonts w:ascii="Arial" w:hAnsi="Arial" w:cs="Arial"/>
          <w:noProof/>
          <w:sz w:val="22"/>
          <w:szCs w:val="22"/>
          <w:lang w:val="ro-RO"/>
        </w:rPr>
        <w:t xml:space="preserve">ul </w:t>
      </w:r>
      <w:r w:rsidR="009846CD" w:rsidRPr="005E4C8A">
        <w:rPr>
          <w:rFonts w:ascii="Arial" w:hAnsi="Arial" w:cs="Arial"/>
          <w:noProof/>
          <w:sz w:val="22"/>
          <w:szCs w:val="22"/>
          <w:lang w:val="ro-RO"/>
        </w:rPr>
        <w:t>de pe care se vor desființ</w:t>
      </w:r>
      <w:r w:rsidR="009A1A35" w:rsidRPr="005E4C8A">
        <w:rPr>
          <w:rFonts w:ascii="Arial" w:hAnsi="Arial" w:cs="Arial"/>
          <w:noProof/>
          <w:sz w:val="22"/>
          <w:szCs w:val="22"/>
          <w:lang w:val="ro-RO"/>
        </w:rPr>
        <w:t>a</w:t>
      </w:r>
      <w:r w:rsidR="009846CD" w:rsidRPr="005E4C8A">
        <w:rPr>
          <w:rFonts w:ascii="Arial" w:hAnsi="Arial" w:cs="Arial"/>
          <w:noProof/>
          <w:sz w:val="22"/>
          <w:szCs w:val="22"/>
          <w:lang w:val="ro-RO"/>
        </w:rPr>
        <w:t xml:space="preserve"> construcț</w:t>
      </w:r>
      <w:r w:rsidR="00A90BA7" w:rsidRPr="005E4C8A">
        <w:rPr>
          <w:rFonts w:ascii="Arial" w:hAnsi="Arial" w:cs="Arial"/>
          <w:noProof/>
          <w:sz w:val="22"/>
          <w:szCs w:val="22"/>
          <w:lang w:val="ro-RO"/>
        </w:rPr>
        <w:t xml:space="preserve">iile </w:t>
      </w:r>
      <w:r w:rsidR="00143BCF" w:rsidRPr="005E4C8A">
        <w:rPr>
          <w:rFonts w:ascii="Arial" w:hAnsi="Arial" w:cs="Arial"/>
          <w:noProof/>
          <w:sz w:val="22"/>
          <w:szCs w:val="22"/>
          <w:lang w:val="ro-RO"/>
        </w:rPr>
        <w:t>ş</w:t>
      </w:r>
      <w:r w:rsidR="009A1A35" w:rsidRPr="005E4C8A">
        <w:rPr>
          <w:rFonts w:ascii="Arial" w:hAnsi="Arial" w:cs="Arial"/>
          <w:noProof/>
          <w:sz w:val="22"/>
          <w:szCs w:val="22"/>
          <w:lang w:val="ro-RO"/>
        </w:rPr>
        <w:t>i</w:t>
      </w:r>
      <w:r w:rsidR="009846CD" w:rsidRPr="005E4C8A">
        <w:rPr>
          <w:rFonts w:ascii="Arial" w:hAnsi="Arial" w:cs="Arial"/>
          <w:noProof/>
          <w:sz w:val="22"/>
          <w:szCs w:val="22"/>
          <w:lang w:val="ro-RO"/>
        </w:rPr>
        <w:t xml:space="preserve"> instalaț</w:t>
      </w:r>
      <w:r w:rsidR="00A90BA7" w:rsidRPr="005E4C8A">
        <w:rPr>
          <w:rFonts w:ascii="Arial" w:hAnsi="Arial" w:cs="Arial"/>
          <w:noProof/>
          <w:sz w:val="22"/>
          <w:szCs w:val="22"/>
          <w:lang w:val="ro-RO"/>
        </w:rPr>
        <w:t xml:space="preserve">iile </w:t>
      </w:r>
      <w:r w:rsidR="009A1A35" w:rsidRPr="005E4C8A">
        <w:rPr>
          <w:rFonts w:ascii="Arial" w:hAnsi="Arial" w:cs="Arial"/>
          <w:noProof/>
          <w:sz w:val="22"/>
          <w:szCs w:val="22"/>
          <w:lang w:val="ro-RO"/>
        </w:rPr>
        <w:t xml:space="preserve">din </w:t>
      </w:r>
      <w:r w:rsidR="005A19B0" w:rsidRPr="005E4C8A">
        <w:rPr>
          <w:rFonts w:ascii="Arial" w:hAnsi="Arial" w:cs="Arial"/>
          <w:sz w:val="22"/>
          <w:szCs w:val="22"/>
        </w:rPr>
        <w:t>Stația de colectare separare și distributie a țițeiului Roata de Jos</w:t>
      </w:r>
      <w:r w:rsidR="005A19B0" w:rsidRPr="005E4C8A">
        <w:rPr>
          <w:rFonts w:ascii="Arial" w:hAnsi="Arial" w:cs="Arial"/>
          <w:noProof/>
          <w:sz w:val="22"/>
          <w:szCs w:val="22"/>
          <w:lang w:val="ro-RO"/>
        </w:rPr>
        <w:t xml:space="preserve"> </w:t>
      </w:r>
      <w:r w:rsidR="00143BCF" w:rsidRPr="005E4C8A">
        <w:rPr>
          <w:rFonts w:ascii="Arial" w:hAnsi="Arial" w:cs="Arial"/>
          <w:noProof/>
          <w:sz w:val="22"/>
          <w:szCs w:val="22"/>
          <w:lang w:val="ro-RO"/>
        </w:rPr>
        <w:t>este amplasat î</w:t>
      </w:r>
      <w:r w:rsidR="00A90BA7" w:rsidRPr="005E4C8A">
        <w:rPr>
          <w:rFonts w:ascii="Arial" w:hAnsi="Arial" w:cs="Arial"/>
          <w:noProof/>
          <w:sz w:val="22"/>
          <w:szCs w:val="22"/>
          <w:lang w:val="ro-RO"/>
        </w:rPr>
        <w:t xml:space="preserve">n </w:t>
      </w:r>
      <w:r w:rsidR="00D934AD" w:rsidRPr="005E4C8A">
        <w:rPr>
          <w:rFonts w:ascii="Arial" w:hAnsi="Arial" w:cs="Arial"/>
          <w:noProof/>
          <w:sz w:val="22"/>
          <w:szCs w:val="22"/>
          <w:lang w:val="ro-RO"/>
        </w:rPr>
        <w:t>in</w:t>
      </w:r>
      <w:r w:rsidR="009846CD" w:rsidRPr="005E4C8A">
        <w:rPr>
          <w:rFonts w:ascii="Arial" w:hAnsi="Arial" w:cs="Arial"/>
          <w:noProof/>
          <w:sz w:val="22"/>
          <w:szCs w:val="22"/>
          <w:lang w:val="ro-RO"/>
        </w:rPr>
        <w:t xml:space="preserve">travilanul comunei </w:t>
      </w:r>
      <w:r w:rsidR="005A19B0" w:rsidRPr="005E4C8A">
        <w:rPr>
          <w:rFonts w:ascii="Arial" w:hAnsi="Arial" w:cs="Arial"/>
          <w:noProof/>
          <w:sz w:val="22"/>
          <w:szCs w:val="22"/>
          <w:lang w:val="ro-RO"/>
        </w:rPr>
        <w:t>Roata de Jos</w:t>
      </w:r>
      <w:r w:rsidR="009846CD" w:rsidRPr="005E4C8A">
        <w:rPr>
          <w:rFonts w:ascii="Arial" w:hAnsi="Arial" w:cs="Arial"/>
          <w:noProof/>
          <w:sz w:val="22"/>
          <w:szCs w:val="22"/>
          <w:lang w:val="ro-RO"/>
        </w:rPr>
        <w:t xml:space="preserve">, </w:t>
      </w:r>
      <w:r w:rsidR="005A19B0" w:rsidRPr="005E4C8A">
        <w:rPr>
          <w:rFonts w:ascii="Arial" w:hAnsi="Arial" w:cs="Arial"/>
          <w:noProof/>
          <w:sz w:val="22"/>
          <w:szCs w:val="22"/>
          <w:lang w:val="ro-RO"/>
        </w:rPr>
        <w:t>județul Giurgiu, număr cadastral 325</w:t>
      </w:r>
      <w:r w:rsidR="009832E8" w:rsidRPr="005E4C8A">
        <w:rPr>
          <w:rFonts w:ascii="Arial" w:hAnsi="Arial" w:cs="Arial"/>
          <w:noProof/>
          <w:sz w:val="22"/>
          <w:szCs w:val="22"/>
          <w:lang w:val="ro-RO"/>
        </w:rPr>
        <w:t>00</w:t>
      </w:r>
      <w:r w:rsidR="005A19B0" w:rsidRPr="005E4C8A">
        <w:rPr>
          <w:rFonts w:ascii="Arial" w:hAnsi="Arial" w:cs="Arial"/>
          <w:noProof/>
          <w:sz w:val="22"/>
          <w:szCs w:val="22"/>
          <w:lang w:val="ro-RO"/>
        </w:rPr>
        <w:t>.</w:t>
      </w:r>
    </w:p>
    <w:p w:rsidR="00F01B25" w:rsidRPr="005E4C8A" w:rsidRDefault="00143BC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3F2804" w:rsidRPr="005E4C8A">
        <w:rPr>
          <w:rFonts w:ascii="Arial" w:eastAsia="Calibri" w:hAnsi="Arial" w:cs="Arial"/>
          <w:noProof/>
          <w:sz w:val="22"/>
          <w:szCs w:val="22"/>
          <w:lang w:val="ro-RO"/>
        </w:rPr>
        <w:t xml:space="preserve"> </w:t>
      </w:r>
      <w:r w:rsidRPr="005E4C8A">
        <w:rPr>
          <w:rFonts w:ascii="Arial" w:eastAsia="Calibri" w:hAnsi="Arial" w:cs="Arial"/>
          <w:noProof/>
          <w:sz w:val="22"/>
          <w:szCs w:val="22"/>
          <w:lang w:val="ro-RO"/>
        </w:rPr>
        <w:t>Astfel, î</w:t>
      </w:r>
      <w:r w:rsidR="00F01B25" w:rsidRPr="005E4C8A">
        <w:rPr>
          <w:rFonts w:ascii="Arial" w:eastAsia="Calibri" w:hAnsi="Arial" w:cs="Arial"/>
          <w:noProof/>
          <w:sz w:val="22"/>
          <w:szCs w:val="22"/>
          <w:lang w:val="ro-RO"/>
        </w:rPr>
        <w:t>n prezent, pe terenul af</w:t>
      </w:r>
      <w:r w:rsidR="009846CD" w:rsidRPr="005E4C8A">
        <w:rPr>
          <w:rFonts w:ascii="Arial" w:eastAsia="Calibri" w:hAnsi="Arial" w:cs="Arial"/>
          <w:noProof/>
          <w:sz w:val="22"/>
          <w:szCs w:val="22"/>
          <w:lang w:val="ro-RO"/>
        </w:rPr>
        <w:t>erent</w:t>
      </w:r>
      <w:r w:rsidR="002547D1" w:rsidRPr="005E4C8A">
        <w:rPr>
          <w:rFonts w:ascii="Arial" w:eastAsia="Calibri" w:hAnsi="Arial" w:cs="Arial"/>
          <w:noProof/>
          <w:sz w:val="22"/>
          <w:szCs w:val="22"/>
          <w:lang w:val="ro-RO"/>
        </w:rPr>
        <w:t xml:space="preserve"> </w:t>
      </w:r>
      <w:r w:rsidR="002547D1" w:rsidRPr="005E4C8A">
        <w:rPr>
          <w:rFonts w:ascii="Arial" w:hAnsi="Arial" w:cs="Arial"/>
          <w:sz w:val="22"/>
          <w:szCs w:val="22"/>
        </w:rPr>
        <w:t>Stației de colectare separare și distributie a țițeiului Roata de Jos</w:t>
      </w:r>
      <w:r w:rsidR="009846CD" w:rsidRPr="005E4C8A">
        <w:rPr>
          <w:rFonts w:ascii="Arial" w:eastAsia="Calibri" w:hAnsi="Arial" w:cs="Arial"/>
          <w:noProof/>
          <w:sz w:val="22"/>
          <w:szCs w:val="22"/>
          <w:lang w:val="ro-RO"/>
        </w:rPr>
        <w:t>, se regă</w:t>
      </w:r>
      <w:r w:rsidR="00F01B25" w:rsidRPr="005E4C8A">
        <w:rPr>
          <w:rFonts w:ascii="Arial" w:eastAsia="Calibri" w:hAnsi="Arial" w:cs="Arial"/>
          <w:noProof/>
          <w:sz w:val="22"/>
          <w:szCs w:val="22"/>
          <w:lang w:val="ro-RO"/>
        </w:rPr>
        <w:t>sesc urm</w:t>
      </w:r>
      <w:r w:rsidRPr="005E4C8A">
        <w:rPr>
          <w:rFonts w:ascii="Arial" w:eastAsia="Calibri" w:hAnsi="Arial" w:cs="Arial"/>
          <w:noProof/>
          <w:sz w:val="22"/>
          <w:szCs w:val="22"/>
          <w:lang w:val="ro-RO"/>
        </w:rPr>
        <w:t>ătoarele construcţ</w:t>
      </w:r>
      <w:r w:rsidR="009846CD" w:rsidRPr="005E4C8A">
        <w:rPr>
          <w:rFonts w:ascii="Arial" w:eastAsia="Calibri" w:hAnsi="Arial" w:cs="Arial"/>
          <w:noProof/>
          <w:sz w:val="22"/>
          <w:szCs w:val="22"/>
          <w:lang w:val="ro-RO"/>
        </w:rPr>
        <w:t xml:space="preserve">ii </w:t>
      </w:r>
      <w:r w:rsidRPr="005E4C8A">
        <w:rPr>
          <w:rFonts w:ascii="Arial" w:eastAsia="Calibri" w:hAnsi="Arial" w:cs="Arial"/>
          <w:noProof/>
          <w:sz w:val="22"/>
          <w:szCs w:val="22"/>
          <w:lang w:val="ro-RO"/>
        </w:rPr>
        <w:t>ş</w:t>
      </w:r>
      <w:r w:rsidR="009846CD" w:rsidRPr="005E4C8A">
        <w:rPr>
          <w:rFonts w:ascii="Arial" w:eastAsia="Calibri" w:hAnsi="Arial" w:cs="Arial"/>
          <w:noProof/>
          <w:sz w:val="22"/>
          <w:szCs w:val="22"/>
          <w:lang w:val="ro-RO"/>
        </w:rPr>
        <w:t>i instalaț</w:t>
      </w:r>
      <w:r w:rsidR="00F01B25" w:rsidRPr="005E4C8A">
        <w:rPr>
          <w:rFonts w:ascii="Arial" w:eastAsia="Calibri" w:hAnsi="Arial" w:cs="Arial"/>
          <w:noProof/>
          <w:sz w:val="22"/>
          <w:szCs w:val="22"/>
          <w:lang w:val="ro-RO"/>
        </w:rPr>
        <w:t>ii care</w:t>
      </w:r>
      <w:r w:rsidR="009846CD" w:rsidRPr="005E4C8A">
        <w:rPr>
          <w:rFonts w:ascii="Arial" w:eastAsia="Calibri" w:hAnsi="Arial" w:cs="Arial"/>
          <w:noProof/>
          <w:sz w:val="22"/>
          <w:szCs w:val="22"/>
          <w:lang w:val="ro-RO"/>
        </w:rPr>
        <w:t xml:space="preserve"> necesită lucrări de desființ</w:t>
      </w:r>
      <w:r w:rsidR="008D56A3" w:rsidRPr="005E4C8A">
        <w:rPr>
          <w:rFonts w:ascii="Arial" w:eastAsia="Calibri" w:hAnsi="Arial" w:cs="Arial"/>
          <w:noProof/>
          <w:sz w:val="22"/>
          <w:szCs w:val="22"/>
          <w:lang w:val="ro-RO"/>
        </w:rPr>
        <w:t>are</w:t>
      </w:r>
      <w:r w:rsidR="00F01B25" w:rsidRPr="005E4C8A">
        <w:rPr>
          <w:rFonts w:ascii="Arial" w:eastAsia="Calibri" w:hAnsi="Arial" w:cs="Arial"/>
          <w:noProof/>
          <w:sz w:val="22"/>
          <w:szCs w:val="22"/>
          <w:lang w:val="ro-RO"/>
        </w:rPr>
        <w:t>:</w:t>
      </w:r>
    </w:p>
    <w:p w:rsidR="009832E8" w:rsidRPr="005E4C8A" w:rsidRDefault="009832E8" w:rsidP="00131F11">
      <w:pPr>
        <w:pStyle w:val="ListParagraph"/>
        <w:numPr>
          <w:ilvl w:val="0"/>
          <w:numId w:val="71"/>
        </w:numPr>
        <w:jc w:val="both"/>
        <w:rPr>
          <w:rFonts w:ascii="Arial" w:hAnsi="Arial" w:cs="Arial"/>
          <w:sz w:val="22"/>
          <w:szCs w:val="22"/>
        </w:rPr>
      </w:pPr>
      <w:r w:rsidRPr="005E4C8A">
        <w:rPr>
          <w:rFonts w:ascii="Arial" w:hAnsi="Arial" w:cs="Arial"/>
          <w:sz w:val="22"/>
          <w:szCs w:val="22"/>
        </w:rPr>
        <w:t>C3  – anexă atelier (baracă metalică) –10 mp;</w:t>
      </w:r>
    </w:p>
    <w:p w:rsidR="009832E8" w:rsidRPr="005E4C8A" w:rsidRDefault="009832E8" w:rsidP="00131F11">
      <w:pPr>
        <w:pStyle w:val="ListParagraph"/>
        <w:numPr>
          <w:ilvl w:val="0"/>
          <w:numId w:val="71"/>
        </w:numPr>
        <w:jc w:val="both"/>
        <w:rPr>
          <w:rFonts w:ascii="Arial" w:hAnsi="Arial" w:cs="Arial"/>
          <w:sz w:val="22"/>
          <w:szCs w:val="22"/>
        </w:rPr>
      </w:pPr>
      <w:r w:rsidRPr="005E4C8A">
        <w:rPr>
          <w:rFonts w:ascii="Arial" w:hAnsi="Arial" w:cs="Arial"/>
          <w:sz w:val="22"/>
          <w:szCs w:val="22"/>
        </w:rPr>
        <w:t>C4  – atelier (baracă metalică) – 41 mp;</w:t>
      </w:r>
    </w:p>
    <w:p w:rsidR="00131F11" w:rsidRPr="005E4C8A" w:rsidRDefault="00131F11" w:rsidP="00131F11">
      <w:pPr>
        <w:pStyle w:val="ListParagraph"/>
        <w:ind w:left="0"/>
        <w:jc w:val="both"/>
        <w:rPr>
          <w:rFonts w:ascii="Arial" w:hAnsi="Arial" w:cs="Arial"/>
          <w:sz w:val="22"/>
          <w:szCs w:val="22"/>
          <w:lang w:val="en-GB"/>
        </w:rPr>
      </w:pPr>
      <w:r w:rsidRPr="005E4C8A">
        <w:rPr>
          <w:rFonts w:ascii="Arial" w:hAnsi="Arial" w:cs="Arial"/>
          <w:b/>
          <w:sz w:val="22"/>
          <w:szCs w:val="22"/>
        </w:rPr>
        <w:t>Obs.</w:t>
      </w:r>
      <w:r w:rsidRPr="005E4C8A">
        <w:rPr>
          <w:rFonts w:ascii="Arial" w:hAnsi="Arial" w:cs="Arial"/>
          <w:sz w:val="22"/>
          <w:szCs w:val="22"/>
        </w:rPr>
        <w:t xml:space="preserve"> C3+C4  baracă metalică compartimentată pentru vestiare și socare temporară europaleți din lemn, material diverse, deșeuri metalice,curele uzate, deșeuri de material izolante</w:t>
      </w:r>
      <w:r w:rsidRPr="005E4C8A">
        <w:rPr>
          <w:rFonts w:ascii="Arial" w:hAnsi="Arial" w:cs="Arial"/>
          <w:sz w:val="22"/>
          <w:szCs w:val="22"/>
          <w:lang w:val="en-GB"/>
        </w:rPr>
        <w:t>.</w:t>
      </w:r>
    </w:p>
    <w:p w:rsidR="009832E8" w:rsidRPr="005E4C8A" w:rsidRDefault="009832E8" w:rsidP="00131F11">
      <w:pPr>
        <w:pStyle w:val="ListParagraph"/>
        <w:numPr>
          <w:ilvl w:val="0"/>
          <w:numId w:val="71"/>
        </w:numPr>
        <w:jc w:val="both"/>
        <w:rPr>
          <w:rFonts w:ascii="Arial" w:hAnsi="Arial" w:cs="Arial"/>
          <w:sz w:val="22"/>
          <w:szCs w:val="22"/>
        </w:rPr>
      </w:pPr>
      <w:r w:rsidRPr="005E4C8A">
        <w:rPr>
          <w:rFonts w:ascii="Arial" w:hAnsi="Arial" w:cs="Arial"/>
          <w:sz w:val="22"/>
          <w:szCs w:val="22"/>
        </w:rPr>
        <w:t>C5   –</w:t>
      </w:r>
      <w:r w:rsidR="00C36F67" w:rsidRPr="005E4C8A">
        <w:rPr>
          <w:rFonts w:ascii="Arial" w:hAnsi="Arial" w:cs="Arial"/>
          <w:sz w:val="22"/>
          <w:szCs w:val="22"/>
        </w:rPr>
        <w:t xml:space="preserve"> </w:t>
      </w:r>
      <w:r w:rsidRPr="005E4C8A">
        <w:rPr>
          <w:rFonts w:ascii="Arial" w:hAnsi="Arial" w:cs="Arial"/>
          <w:sz w:val="22"/>
          <w:szCs w:val="22"/>
        </w:rPr>
        <w:t xml:space="preserve">baracă metalică </w:t>
      </w:r>
      <w:r w:rsidR="00131F11" w:rsidRPr="005E4C8A">
        <w:rPr>
          <w:rFonts w:ascii="Arial" w:hAnsi="Arial" w:cs="Arial"/>
          <w:sz w:val="22"/>
          <w:szCs w:val="22"/>
        </w:rPr>
        <w:t>sta</w:t>
      </w:r>
      <w:r w:rsidR="00131F11" w:rsidRPr="005E4C8A">
        <w:rPr>
          <w:rFonts w:ascii="Arial" w:hAnsi="Arial" w:cs="Arial"/>
          <w:sz w:val="22"/>
          <w:szCs w:val="22"/>
          <w:lang w:val="ro-RO"/>
        </w:rPr>
        <w:t xml:space="preserve">ție filtrare </w:t>
      </w:r>
      <w:r w:rsidRPr="005E4C8A">
        <w:rPr>
          <w:rFonts w:ascii="Arial" w:hAnsi="Arial" w:cs="Arial"/>
          <w:sz w:val="22"/>
          <w:szCs w:val="22"/>
        </w:rPr>
        <w:t>– 19 mp;</w:t>
      </w:r>
    </w:p>
    <w:p w:rsidR="00131F11" w:rsidRPr="005E4C8A" w:rsidRDefault="00131F11" w:rsidP="00131F11">
      <w:pPr>
        <w:pStyle w:val="ListParagraph"/>
        <w:numPr>
          <w:ilvl w:val="0"/>
          <w:numId w:val="71"/>
        </w:numPr>
        <w:jc w:val="both"/>
        <w:rPr>
          <w:rFonts w:ascii="Arial" w:hAnsi="Arial" w:cs="Arial"/>
          <w:sz w:val="22"/>
          <w:szCs w:val="22"/>
        </w:rPr>
      </w:pPr>
      <w:r w:rsidRPr="005E4C8A">
        <w:rPr>
          <w:rFonts w:ascii="Arial" w:hAnsi="Arial" w:cs="Arial"/>
          <w:sz w:val="22"/>
          <w:szCs w:val="22"/>
        </w:rPr>
        <w:t>Habă pentru tratarea apei folosită la bacteria de cazane – 30mc</w:t>
      </w:r>
    </w:p>
    <w:p w:rsidR="009832E8" w:rsidRPr="005E4C8A" w:rsidRDefault="009832E8" w:rsidP="00131F11">
      <w:pPr>
        <w:pStyle w:val="ListParagraph"/>
        <w:numPr>
          <w:ilvl w:val="0"/>
          <w:numId w:val="71"/>
        </w:numPr>
        <w:jc w:val="both"/>
        <w:rPr>
          <w:rFonts w:ascii="Arial" w:hAnsi="Arial" w:cs="Arial"/>
          <w:sz w:val="22"/>
          <w:szCs w:val="22"/>
        </w:rPr>
      </w:pPr>
      <w:r w:rsidRPr="005E4C8A">
        <w:rPr>
          <w:rFonts w:ascii="Arial" w:hAnsi="Arial" w:cs="Arial"/>
          <w:sz w:val="22"/>
          <w:szCs w:val="22"/>
          <w:lang w:val="ro-RO"/>
        </w:rPr>
        <w:t xml:space="preserve">Habe metalice </w:t>
      </w:r>
      <w:r w:rsidR="00131F11" w:rsidRPr="005E4C8A">
        <w:rPr>
          <w:rFonts w:ascii="Arial" w:hAnsi="Arial" w:cs="Arial"/>
          <w:sz w:val="22"/>
          <w:szCs w:val="22"/>
          <w:lang w:val="ro-RO"/>
        </w:rPr>
        <w:t xml:space="preserve">pentru apa de zăcământ </w:t>
      </w:r>
      <w:r w:rsidRPr="005E4C8A">
        <w:rPr>
          <w:rFonts w:ascii="Arial" w:hAnsi="Arial" w:cs="Arial"/>
          <w:sz w:val="22"/>
          <w:szCs w:val="22"/>
          <w:lang w:val="ro-RO"/>
        </w:rPr>
        <w:t xml:space="preserve">– </w:t>
      </w:r>
      <w:r w:rsidR="00131F11" w:rsidRPr="005E4C8A">
        <w:rPr>
          <w:rFonts w:ascii="Arial" w:hAnsi="Arial" w:cs="Arial"/>
          <w:sz w:val="22"/>
          <w:szCs w:val="22"/>
          <w:lang w:val="ro-RO"/>
        </w:rPr>
        <w:t>3</w:t>
      </w:r>
      <w:r w:rsidRPr="005E4C8A">
        <w:rPr>
          <w:rFonts w:ascii="Arial" w:hAnsi="Arial" w:cs="Arial"/>
          <w:sz w:val="22"/>
          <w:szCs w:val="22"/>
          <w:lang w:val="ro-RO"/>
        </w:rPr>
        <w:t>0 mc – 2 buc.</w:t>
      </w:r>
    </w:p>
    <w:p w:rsidR="009832E8" w:rsidRDefault="009832E8" w:rsidP="00131F11">
      <w:pPr>
        <w:pStyle w:val="ListParagraph"/>
        <w:numPr>
          <w:ilvl w:val="0"/>
          <w:numId w:val="71"/>
        </w:numPr>
        <w:jc w:val="both"/>
        <w:rPr>
          <w:rFonts w:ascii="Arial" w:hAnsi="Arial" w:cs="Arial"/>
          <w:sz w:val="22"/>
          <w:szCs w:val="22"/>
        </w:rPr>
      </w:pPr>
      <w:r w:rsidRPr="005E4C8A">
        <w:rPr>
          <w:rFonts w:ascii="Arial" w:hAnsi="Arial" w:cs="Arial"/>
          <w:sz w:val="22"/>
          <w:szCs w:val="22"/>
        </w:rPr>
        <w:t>Reţele de conducte aferente obiectelor desfiinţate</w:t>
      </w:r>
    </w:p>
    <w:p w:rsidR="003F12EF" w:rsidRPr="005E4C8A" w:rsidRDefault="003F12EF" w:rsidP="003F12EF">
      <w:pPr>
        <w:pStyle w:val="ListParagraph"/>
        <w:ind w:left="1440"/>
        <w:jc w:val="both"/>
        <w:rPr>
          <w:rFonts w:ascii="Arial" w:hAnsi="Arial" w:cs="Arial"/>
          <w:sz w:val="22"/>
          <w:szCs w:val="22"/>
        </w:rPr>
      </w:pPr>
    </w:p>
    <w:p w:rsidR="00677CEC" w:rsidRPr="005E4C8A" w:rsidRDefault="00677CEC" w:rsidP="00131F11">
      <w:pPr>
        <w:pStyle w:val="ListParagraph"/>
        <w:numPr>
          <w:ilvl w:val="0"/>
          <w:numId w:val="72"/>
        </w:numPr>
        <w:jc w:val="both"/>
        <w:rPr>
          <w:rFonts w:ascii="Arial" w:hAnsi="Arial" w:cs="Arial"/>
          <w:b/>
          <w:sz w:val="22"/>
          <w:szCs w:val="22"/>
        </w:rPr>
      </w:pPr>
      <w:r w:rsidRPr="005E4C8A">
        <w:rPr>
          <w:rFonts w:ascii="Arial" w:hAnsi="Arial" w:cs="Arial"/>
          <w:b/>
          <w:sz w:val="22"/>
          <w:szCs w:val="22"/>
        </w:rPr>
        <w:t>Anexă atelier – corp C3</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Anexa atelier este amplasată adiacent atelierului. Anexa este o construcţie de tip baracă metalică, are un singur nivel, parter şi o formă dreptunghiulară ȋn plan, cu dimensiunile de 2,5 m x 4,1 m.</w:t>
      </w:r>
    </w:p>
    <w:p w:rsidR="00677CEC" w:rsidRPr="005E4C8A" w:rsidRDefault="00677CEC" w:rsidP="00131F11">
      <w:pPr>
        <w:ind w:firstLine="540"/>
        <w:contextualSpacing/>
        <w:jc w:val="both"/>
        <w:rPr>
          <w:rFonts w:ascii="Arial" w:hAnsi="Arial" w:cs="Arial"/>
          <w:sz w:val="22"/>
          <w:szCs w:val="22"/>
          <w:lang w:val="pt-BR"/>
        </w:rPr>
      </w:pPr>
      <w:r w:rsidRPr="005E4C8A">
        <w:rPr>
          <w:rFonts w:ascii="Arial" w:hAnsi="Arial" w:cs="Arial"/>
          <w:sz w:val="22"/>
          <w:szCs w:val="22"/>
          <w:lang w:val="pt-BR"/>
        </w:rPr>
        <w:t>Indicii de suprafaţă sunt:</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 xml:space="preserve">- suprafaţa construită  Ac = 10,0 mp </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 suprafaţa utilă          Au = 9,8 mp</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lastRenderedPageBreak/>
        <w:t>Baraca este realizată cu o structură metalică formată din stâlpi şi ferme metalice de acoperiş, montate pe un postament din beton simplu de cca. 30 cm grosime, având o adâncime de cca. 20 cm faţă de cota terenului. Baraca are un acoperiş de tip şarpantă ȋntr-o apă cu ȋnvelitoare din tablă ondulată. Ȋnchiderile perimetrale sunt realizate tot din foi de tablă ondulată care, datorită vechimii sunt compet degradate.</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T</w:t>
      </w:r>
      <w:r w:rsidR="00C82A26" w:rsidRPr="005E4C8A">
        <w:rPr>
          <w:rFonts w:ascii="Arial" w:hAnsi="Arial" w:cs="Arial"/>
          <w:sz w:val="22"/>
          <w:szCs w:val="22"/>
          <w:lang w:val="fr-FR"/>
        </w:rPr>
        <w:t>â</w:t>
      </w:r>
      <w:r w:rsidRPr="005E4C8A">
        <w:rPr>
          <w:rFonts w:ascii="Arial" w:hAnsi="Arial" w:cs="Arial"/>
          <w:sz w:val="22"/>
          <w:szCs w:val="22"/>
          <w:lang w:val="fr-FR"/>
        </w:rPr>
        <w:t>mpl</w:t>
      </w:r>
      <w:r w:rsidR="00C82A26" w:rsidRPr="005E4C8A">
        <w:rPr>
          <w:rFonts w:ascii="Arial" w:hAnsi="Arial" w:cs="Arial"/>
          <w:sz w:val="22"/>
          <w:szCs w:val="22"/>
          <w:lang w:val="fr-FR"/>
        </w:rPr>
        <w:t>ă</w:t>
      </w:r>
      <w:r w:rsidRPr="005E4C8A">
        <w:rPr>
          <w:rFonts w:ascii="Arial" w:hAnsi="Arial" w:cs="Arial"/>
          <w:sz w:val="22"/>
          <w:szCs w:val="22"/>
          <w:lang w:val="fr-FR"/>
        </w:rPr>
        <w:t>ria este metalic</w:t>
      </w:r>
      <w:r w:rsidR="00C82A26" w:rsidRPr="005E4C8A">
        <w:rPr>
          <w:rFonts w:ascii="Arial" w:hAnsi="Arial" w:cs="Arial"/>
          <w:sz w:val="22"/>
          <w:szCs w:val="22"/>
          <w:lang w:val="fr-FR"/>
        </w:rPr>
        <w:t>ă</w:t>
      </w:r>
      <w:r w:rsidRPr="005E4C8A">
        <w:rPr>
          <w:rFonts w:ascii="Arial" w:hAnsi="Arial" w:cs="Arial"/>
          <w:sz w:val="22"/>
          <w:szCs w:val="22"/>
          <w:lang w:val="fr-FR"/>
        </w:rPr>
        <w:t>.</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bCs/>
          <w:sz w:val="22"/>
          <w:szCs w:val="22"/>
        </w:rPr>
        <w:t>Ad</w:t>
      </w:r>
      <w:r w:rsidR="00C82A26" w:rsidRPr="005E4C8A">
        <w:rPr>
          <w:rFonts w:ascii="Arial" w:hAnsi="Arial" w:cs="Arial"/>
          <w:bCs/>
          <w:sz w:val="22"/>
          <w:szCs w:val="22"/>
        </w:rPr>
        <w:t>â</w:t>
      </w:r>
      <w:r w:rsidRPr="005E4C8A">
        <w:rPr>
          <w:rFonts w:ascii="Arial" w:hAnsi="Arial" w:cs="Arial"/>
          <w:bCs/>
          <w:sz w:val="22"/>
          <w:szCs w:val="22"/>
        </w:rPr>
        <w:t>ncimea redus</w:t>
      </w:r>
      <w:r w:rsidR="00C82A26" w:rsidRPr="005E4C8A">
        <w:rPr>
          <w:rFonts w:ascii="Arial" w:hAnsi="Arial" w:cs="Arial"/>
          <w:bCs/>
          <w:sz w:val="22"/>
          <w:szCs w:val="22"/>
        </w:rPr>
        <w:t>ă</w:t>
      </w:r>
      <w:r w:rsidRPr="005E4C8A">
        <w:rPr>
          <w:rFonts w:ascii="Arial" w:hAnsi="Arial" w:cs="Arial"/>
          <w:bCs/>
          <w:sz w:val="22"/>
          <w:szCs w:val="22"/>
        </w:rPr>
        <w:t xml:space="preserve"> a postamentului a condus la tas</w:t>
      </w:r>
      <w:r w:rsidR="00C82A26" w:rsidRPr="005E4C8A">
        <w:rPr>
          <w:rFonts w:ascii="Arial" w:hAnsi="Arial" w:cs="Arial"/>
          <w:bCs/>
          <w:sz w:val="22"/>
          <w:szCs w:val="22"/>
        </w:rPr>
        <w:t>ă</w:t>
      </w:r>
      <w:r w:rsidRPr="005E4C8A">
        <w:rPr>
          <w:rFonts w:ascii="Arial" w:hAnsi="Arial" w:cs="Arial"/>
          <w:bCs/>
          <w:sz w:val="22"/>
          <w:szCs w:val="22"/>
        </w:rPr>
        <w:t xml:space="preserve">ri inegale care au afectat </w:t>
      </w:r>
      <w:r w:rsidR="00C82A26" w:rsidRPr="005E4C8A">
        <w:rPr>
          <w:rFonts w:ascii="Arial" w:hAnsi="Arial" w:cs="Arial"/>
          <w:bCs/>
          <w:sz w:val="22"/>
          <w:szCs w:val="22"/>
        </w:rPr>
        <w:t>ş</w:t>
      </w:r>
      <w:r w:rsidRPr="005E4C8A">
        <w:rPr>
          <w:rFonts w:ascii="Arial" w:hAnsi="Arial" w:cs="Arial"/>
          <w:bCs/>
          <w:sz w:val="22"/>
          <w:szCs w:val="22"/>
        </w:rPr>
        <w:t>i structura metalic</w:t>
      </w:r>
      <w:r w:rsidR="00C82A26" w:rsidRPr="005E4C8A">
        <w:rPr>
          <w:rFonts w:ascii="Arial" w:hAnsi="Arial" w:cs="Arial"/>
          <w:bCs/>
          <w:sz w:val="22"/>
          <w:szCs w:val="22"/>
        </w:rPr>
        <w:t>ă</w:t>
      </w:r>
      <w:r w:rsidRPr="005E4C8A">
        <w:rPr>
          <w:rFonts w:ascii="Arial" w:hAnsi="Arial" w:cs="Arial"/>
          <w:bCs/>
          <w:sz w:val="22"/>
          <w:szCs w:val="22"/>
        </w:rPr>
        <w:t xml:space="preserve"> de sus</w:t>
      </w:r>
      <w:r w:rsidR="00C82A26" w:rsidRPr="005E4C8A">
        <w:rPr>
          <w:rFonts w:ascii="Arial" w:hAnsi="Arial" w:cs="Arial"/>
          <w:bCs/>
          <w:sz w:val="22"/>
          <w:szCs w:val="22"/>
        </w:rPr>
        <w:t>ţ</w:t>
      </w:r>
      <w:r w:rsidRPr="005E4C8A">
        <w:rPr>
          <w:rFonts w:ascii="Arial" w:hAnsi="Arial" w:cs="Arial"/>
          <w:bCs/>
          <w:sz w:val="22"/>
          <w:szCs w:val="22"/>
        </w:rPr>
        <w:t>inere iar lipsa lucr</w:t>
      </w:r>
      <w:r w:rsidR="00C82A26" w:rsidRPr="005E4C8A">
        <w:rPr>
          <w:rFonts w:ascii="Arial" w:hAnsi="Arial" w:cs="Arial"/>
          <w:bCs/>
          <w:sz w:val="22"/>
          <w:szCs w:val="22"/>
        </w:rPr>
        <w:t>ă</w:t>
      </w:r>
      <w:r w:rsidRPr="005E4C8A">
        <w:rPr>
          <w:rFonts w:ascii="Arial" w:hAnsi="Arial" w:cs="Arial"/>
          <w:bCs/>
          <w:sz w:val="22"/>
          <w:szCs w:val="22"/>
        </w:rPr>
        <w:t xml:space="preserve">rilor de </w:t>
      </w:r>
      <w:r w:rsidR="00C82A26" w:rsidRPr="005E4C8A">
        <w:rPr>
          <w:rFonts w:ascii="Arial" w:hAnsi="Arial" w:cs="Arial"/>
          <w:bCs/>
          <w:sz w:val="22"/>
          <w:szCs w:val="22"/>
        </w:rPr>
        <w:t>ȋ</w:t>
      </w:r>
      <w:r w:rsidRPr="005E4C8A">
        <w:rPr>
          <w:rFonts w:ascii="Arial" w:hAnsi="Arial" w:cs="Arial"/>
          <w:bCs/>
          <w:sz w:val="22"/>
          <w:szCs w:val="22"/>
        </w:rPr>
        <w:t>ntre</w:t>
      </w:r>
      <w:r w:rsidR="00C82A26" w:rsidRPr="005E4C8A">
        <w:rPr>
          <w:rFonts w:ascii="Arial" w:hAnsi="Arial" w:cs="Arial"/>
          <w:bCs/>
          <w:sz w:val="22"/>
          <w:szCs w:val="22"/>
        </w:rPr>
        <w:t>ţ</w:t>
      </w:r>
      <w:r w:rsidRPr="005E4C8A">
        <w:rPr>
          <w:rFonts w:ascii="Arial" w:hAnsi="Arial" w:cs="Arial"/>
          <w:bCs/>
          <w:sz w:val="22"/>
          <w:szCs w:val="22"/>
        </w:rPr>
        <w:t>inere a condus la apari</w:t>
      </w:r>
      <w:r w:rsidR="00C82A26" w:rsidRPr="005E4C8A">
        <w:rPr>
          <w:rFonts w:ascii="Arial" w:hAnsi="Arial" w:cs="Arial"/>
          <w:bCs/>
          <w:sz w:val="22"/>
          <w:szCs w:val="22"/>
        </w:rPr>
        <w:t>ţ</w:t>
      </w:r>
      <w:r w:rsidRPr="005E4C8A">
        <w:rPr>
          <w:rFonts w:ascii="Arial" w:hAnsi="Arial" w:cs="Arial"/>
          <w:bCs/>
          <w:sz w:val="22"/>
          <w:szCs w:val="22"/>
        </w:rPr>
        <w:t xml:space="preserve">ia ruginii pe elementele metalice ale structurii. </w:t>
      </w:r>
    </w:p>
    <w:p w:rsidR="00677CEC" w:rsidRPr="005E4C8A" w:rsidRDefault="00C82A26" w:rsidP="00131F11">
      <w:pPr>
        <w:ind w:firstLine="540"/>
        <w:contextualSpacing/>
        <w:jc w:val="both"/>
        <w:rPr>
          <w:rFonts w:ascii="Arial" w:hAnsi="Arial" w:cs="Arial"/>
          <w:sz w:val="22"/>
          <w:szCs w:val="22"/>
          <w:lang w:val="fr-FR"/>
        </w:rPr>
      </w:pPr>
      <w:r w:rsidRPr="005E4C8A">
        <w:rPr>
          <w:rFonts w:ascii="Arial" w:hAnsi="Arial" w:cs="Arial"/>
          <w:sz w:val="22"/>
          <w:szCs w:val="22"/>
          <w:lang w:val="fr-FR"/>
        </w:rPr>
        <w:t>Ȋ</w:t>
      </w:r>
      <w:r w:rsidR="00677CEC" w:rsidRPr="005E4C8A">
        <w:rPr>
          <w:rFonts w:ascii="Arial" w:hAnsi="Arial" w:cs="Arial"/>
          <w:sz w:val="22"/>
          <w:szCs w:val="22"/>
          <w:lang w:val="fr-FR"/>
        </w:rPr>
        <w:t>n aceste condi</w:t>
      </w:r>
      <w:r w:rsidRPr="005E4C8A">
        <w:rPr>
          <w:rFonts w:ascii="Arial" w:hAnsi="Arial" w:cs="Arial"/>
          <w:sz w:val="22"/>
          <w:szCs w:val="22"/>
          <w:lang w:val="fr-FR"/>
        </w:rPr>
        <w:t>ţ</w:t>
      </w:r>
      <w:r w:rsidR="00677CEC" w:rsidRPr="005E4C8A">
        <w:rPr>
          <w:rFonts w:ascii="Arial" w:hAnsi="Arial" w:cs="Arial"/>
          <w:sz w:val="22"/>
          <w:szCs w:val="22"/>
          <w:lang w:val="fr-FR"/>
        </w:rPr>
        <w:t>ii, av</w:t>
      </w:r>
      <w:r w:rsidRPr="005E4C8A">
        <w:rPr>
          <w:rFonts w:ascii="Arial" w:hAnsi="Arial" w:cs="Arial"/>
          <w:sz w:val="22"/>
          <w:szCs w:val="22"/>
          <w:lang w:val="fr-FR"/>
        </w:rPr>
        <w:t>â</w:t>
      </w:r>
      <w:r w:rsidR="00677CEC" w:rsidRPr="005E4C8A">
        <w:rPr>
          <w:rFonts w:ascii="Arial" w:hAnsi="Arial" w:cs="Arial"/>
          <w:sz w:val="22"/>
          <w:szCs w:val="22"/>
          <w:lang w:val="fr-FR"/>
        </w:rPr>
        <w:t xml:space="preserve">nd </w:t>
      </w:r>
      <w:r w:rsidRPr="005E4C8A">
        <w:rPr>
          <w:rFonts w:ascii="Arial" w:hAnsi="Arial" w:cs="Arial"/>
          <w:sz w:val="22"/>
          <w:szCs w:val="22"/>
          <w:lang w:val="fr-FR"/>
        </w:rPr>
        <w:t>ȋ</w:t>
      </w:r>
      <w:r w:rsidR="00677CEC" w:rsidRPr="005E4C8A">
        <w:rPr>
          <w:rFonts w:ascii="Arial" w:hAnsi="Arial" w:cs="Arial"/>
          <w:sz w:val="22"/>
          <w:szCs w:val="22"/>
          <w:lang w:val="fr-FR"/>
        </w:rPr>
        <w:t>n vedere vechimea construc</w:t>
      </w:r>
      <w:r w:rsidRPr="005E4C8A">
        <w:rPr>
          <w:rFonts w:ascii="Arial" w:hAnsi="Arial" w:cs="Arial"/>
          <w:sz w:val="22"/>
          <w:szCs w:val="22"/>
          <w:lang w:val="fr-FR"/>
        </w:rPr>
        <w:t>ţ</w:t>
      </w:r>
      <w:r w:rsidR="00677CEC" w:rsidRPr="005E4C8A">
        <w:rPr>
          <w:rFonts w:ascii="Arial" w:hAnsi="Arial" w:cs="Arial"/>
          <w:sz w:val="22"/>
          <w:szCs w:val="22"/>
          <w:lang w:val="fr-FR"/>
        </w:rPr>
        <w:t xml:space="preserve">iei </w:t>
      </w:r>
      <w:r w:rsidRPr="005E4C8A">
        <w:rPr>
          <w:rFonts w:ascii="Arial" w:hAnsi="Arial" w:cs="Arial"/>
          <w:sz w:val="22"/>
          <w:szCs w:val="22"/>
          <w:lang w:val="fr-FR"/>
        </w:rPr>
        <w:t>ş</w:t>
      </w:r>
      <w:r w:rsidR="00677CEC" w:rsidRPr="005E4C8A">
        <w:rPr>
          <w:rFonts w:ascii="Arial" w:hAnsi="Arial" w:cs="Arial"/>
          <w:sz w:val="22"/>
          <w:szCs w:val="22"/>
          <w:lang w:val="fr-FR"/>
        </w:rPr>
        <w:t>i gradul accentuat de degradare se propune desfiin</w:t>
      </w:r>
      <w:r w:rsidRPr="005E4C8A">
        <w:rPr>
          <w:rFonts w:ascii="Arial" w:hAnsi="Arial" w:cs="Arial"/>
          <w:sz w:val="22"/>
          <w:szCs w:val="22"/>
          <w:lang w:val="fr-FR"/>
        </w:rPr>
        <w:t>ţarea ei</w:t>
      </w:r>
      <w:r w:rsidR="00677CEC" w:rsidRPr="005E4C8A">
        <w:rPr>
          <w:rFonts w:ascii="Arial" w:hAnsi="Arial" w:cs="Arial"/>
          <w:sz w:val="22"/>
          <w:szCs w:val="22"/>
          <w:lang w:val="fr-FR"/>
        </w:rPr>
        <w:t xml:space="preserve">. </w:t>
      </w:r>
    </w:p>
    <w:p w:rsidR="00677CEC" w:rsidRPr="005E4C8A" w:rsidRDefault="00677CEC" w:rsidP="00131F11">
      <w:pPr>
        <w:ind w:firstLine="540"/>
        <w:contextualSpacing/>
        <w:jc w:val="both"/>
        <w:rPr>
          <w:rFonts w:ascii="Arial" w:hAnsi="Arial" w:cs="Arial"/>
          <w:sz w:val="22"/>
          <w:szCs w:val="22"/>
          <w:lang w:val="fr-FR"/>
        </w:rPr>
      </w:pPr>
    </w:p>
    <w:p w:rsidR="00677CEC" w:rsidRPr="005E4C8A" w:rsidRDefault="00677CEC" w:rsidP="00131F11">
      <w:pPr>
        <w:pStyle w:val="ListParagraph"/>
        <w:numPr>
          <w:ilvl w:val="0"/>
          <w:numId w:val="72"/>
        </w:numPr>
        <w:jc w:val="both"/>
        <w:rPr>
          <w:rFonts w:ascii="Arial" w:hAnsi="Arial" w:cs="Arial"/>
          <w:b/>
          <w:sz w:val="22"/>
          <w:szCs w:val="22"/>
        </w:rPr>
      </w:pPr>
      <w:r w:rsidRPr="005E4C8A">
        <w:rPr>
          <w:rFonts w:ascii="Arial" w:hAnsi="Arial" w:cs="Arial"/>
          <w:b/>
          <w:sz w:val="22"/>
          <w:szCs w:val="22"/>
        </w:rPr>
        <w:t>Atelier – corp C4</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Anexa este o construc</w:t>
      </w:r>
      <w:r w:rsidR="00C82A26" w:rsidRPr="005E4C8A">
        <w:rPr>
          <w:rFonts w:ascii="Arial" w:hAnsi="Arial" w:cs="Arial"/>
          <w:sz w:val="22"/>
          <w:szCs w:val="22"/>
          <w:lang w:val="fr-FR"/>
        </w:rPr>
        <w:t>ţ</w:t>
      </w:r>
      <w:r w:rsidRPr="005E4C8A">
        <w:rPr>
          <w:rFonts w:ascii="Arial" w:hAnsi="Arial" w:cs="Arial"/>
          <w:sz w:val="22"/>
          <w:szCs w:val="22"/>
          <w:lang w:val="fr-FR"/>
        </w:rPr>
        <w:t>ie de tip barac</w:t>
      </w:r>
      <w:r w:rsidR="00C82A26" w:rsidRPr="005E4C8A">
        <w:rPr>
          <w:rFonts w:ascii="Arial" w:hAnsi="Arial" w:cs="Arial"/>
          <w:sz w:val="22"/>
          <w:szCs w:val="22"/>
          <w:lang w:val="fr-FR"/>
        </w:rPr>
        <w:t>ă</w:t>
      </w:r>
      <w:r w:rsidRPr="005E4C8A">
        <w:rPr>
          <w:rFonts w:ascii="Arial" w:hAnsi="Arial" w:cs="Arial"/>
          <w:sz w:val="22"/>
          <w:szCs w:val="22"/>
          <w:lang w:val="fr-FR"/>
        </w:rPr>
        <w:t xml:space="preserve"> metalic</w:t>
      </w:r>
      <w:r w:rsidR="00C82A26" w:rsidRPr="005E4C8A">
        <w:rPr>
          <w:rFonts w:ascii="Arial" w:hAnsi="Arial" w:cs="Arial"/>
          <w:sz w:val="22"/>
          <w:szCs w:val="22"/>
          <w:lang w:val="fr-FR"/>
        </w:rPr>
        <w:t>ă</w:t>
      </w:r>
      <w:r w:rsidRPr="005E4C8A">
        <w:rPr>
          <w:rFonts w:ascii="Arial" w:hAnsi="Arial" w:cs="Arial"/>
          <w:sz w:val="22"/>
          <w:szCs w:val="22"/>
          <w:lang w:val="fr-FR"/>
        </w:rPr>
        <w:t xml:space="preserve">, are un singur nivel, parter </w:t>
      </w:r>
      <w:r w:rsidR="00C82A26" w:rsidRPr="005E4C8A">
        <w:rPr>
          <w:rFonts w:ascii="Arial" w:hAnsi="Arial" w:cs="Arial"/>
          <w:sz w:val="22"/>
          <w:szCs w:val="22"/>
          <w:lang w:val="fr-FR"/>
        </w:rPr>
        <w:t>ş</w:t>
      </w:r>
      <w:r w:rsidRPr="005E4C8A">
        <w:rPr>
          <w:rFonts w:ascii="Arial" w:hAnsi="Arial" w:cs="Arial"/>
          <w:sz w:val="22"/>
          <w:szCs w:val="22"/>
          <w:lang w:val="fr-FR"/>
        </w:rPr>
        <w:t>i o form</w:t>
      </w:r>
      <w:r w:rsidR="00C82A26" w:rsidRPr="005E4C8A">
        <w:rPr>
          <w:rFonts w:ascii="Arial" w:hAnsi="Arial" w:cs="Arial"/>
          <w:sz w:val="22"/>
          <w:szCs w:val="22"/>
          <w:lang w:val="fr-FR"/>
        </w:rPr>
        <w:t>ă</w:t>
      </w:r>
      <w:r w:rsidRPr="005E4C8A">
        <w:rPr>
          <w:rFonts w:ascii="Arial" w:hAnsi="Arial" w:cs="Arial"/>
          <w:sz w:val="22"/>
          <w:szCs w:val="22"/>
          <w:lang w:val="fr-FR"/>
        </w:rPr>
        <w:t xml:space="preserve"> dreptunghiular</w:t>
      </w:r>
      <w:r w:rsidR="00C82A26" w:rsidRPr="005E4C8A">
        <w:rPr>
          <w:rFonts w:ascii="Arial" w:hAnsi="Arial" w:cs="Arial"/>
          <w:sz w:val="22"/>
          <w:szCs w:val="22"/>
          <w:lang w:val="fr-FR"/>
        </w:rPr>
        <w:t>ă</w:t>
      </w:r>
      <w:r w:rsidRPr="005E4C8A">
        <w:rPr>
          <w:rFonts w:ascii="Arial" w:hAnsi="Arial" w:cs="Arial"/>
          <w:sz w:val="22"/>
          <w:szCs w:val="22"/>
          <w:lang w:val="fr-FR"/>
        </w:rPr>
        <w:t xml:space="preserve"> </w:t>
      </w:r>
      <w:r w:rsidR="00C82A26" w:rsidRPr="005E4C8A">
        <w:rPr>
          <w:rFonts w:ascii="Arial" w:hAnsi="Arial" w:cs="Arial"/>
          <w:sz w:val="22"/>
          <w:szCs w:val="22"/>
          <w:lang w:val="fr-FR"/>
        </w:rPr>
        <w:t>ȋ</w:t>
      </w:r>
      <w:r w:rsidRPr="005E4C8A">
        <w:rPr>
          <w:rFonts w:ascii="Arial" w:hAnsi="Arial" w:cs="Arial"/>
          <w:sz w:val="22"/>
          <w:szCs w:val="22"/>
          <w:lang w:val="fr-FR"/>
        </w:rPr>
        <w:t>n plan, cu dimensiunile de 4,1 m x 10,0 m.</w:t>
      </w:r>
    </w:p>
    <w:p w:rsidR="00677CEC" w:rsidRPr="005E4C8A" w:rsidRDefault="00677CEC" w:rsidP="00131F11">
      <w:pPr>
        <w:ind w:firstLine="540"/>
        <w:contextualSpacing/>
        <w:jc w:val="both"/>
        <w:rPr>
          <w:rFonts w:ascii="Arial" w:hAnsi="Arial" w:cs="Arial"/>
          <w:sz w:val="22"/>
          <w:szCs w:val="22"/>
          <w:lang w:val="pt-BR"/>
        </w:rPr>
      </w:pPr>
      <w:r w:rsidRPr="005E4C8A">
        <w:rPr>
          <w:rFonts w:ascii="Arial" w:hAnsi="Arial" w:cs="Arial"/>
          <w:sz w:val="22"/>
          <w:szCs w:val="22"/>
          <w:lang w:val="pt-BR"/>
        </w:rPr>
        <w:t>Indicii de suprafa</w:t>
      </w:r>
      <w:r w:rsidR="00C82A26" w:rsidRPr="005E4C8A">
        <w:rPr>
          <w:rFonts w:ascii="Arial" w:hAnsi="Arial" w:cs="Arial"/>
          <w:sz w:val="22"/>
          <w:szCs w:val="22"/>
          <w:lang w:val="pt-BR"/>
        </w:rPr>
        <w:t>ţă</w:t>
      </w:r>
      <w:r w:rsidRPr="005E4C8A">
        <w:rPr>
          <w:rFonts w:ascii="Arial" w:hAnsi="Arial" w:cs="Arial"/>
          <w:sz w:val="22"/>
          <w:szCs w:val="22"/>
          <w:lang w:val="pt-BR"/>
        </w:rPr>
        <w:t xml:space="preserve"> sunt:</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 suprafa</w:t>
      </w:r>
      <w:r w:rsidR="00C82A26" w:rsidRPr="005E4C8A">
        <w:rPr>
          <w:rFonts w:ascii="Arial" w:hAnsi="Arial" w:cs="Arial"/>
          <w:sz w:val="22"/>
          <w:szCs w:val="22"/>
          <w:lang w:val="fr-FR"/>
        </w:rPr>
        <w:t>ţ</w:t>
      </w:r>
      <w:r w:rsidRPr="005E4C8A">
        <w:rPr>
          <w:rFonts w:ascii="Arial" w:hAnsi="Arial" w:cs="Arial"/>
          <w:sz w:val="22"/>
          <w:szCs w:val="22"/>
          <w:lang w:val="fr-FR"/>
        </w:rPr>
        <w:t>a construit</w:t>
      </w:r>
      <w:r w:rsidR="00C82A26" w:rsidRPr="005E4C8A">
        <w:rPr>
          <w:rFonts w:ascii="Arial" w:hAnsi="Arial" w:cs="Arial"/>
          <w:sz w:val="22"/>
          <w:szCs w:val="22"/>
          <w:lang w:val="fr-FR"/>
        </w:rPr>
        <w:t>ă</w:t>
      </w:r>
      <w:r w:rsidRPr="005E4C8A">
        <w:rPr>
          <w:rFonts w:ascii="Arial" w:hAnsi="Arial" w:cs="Arial"/>
          <w:sz w:val="22"/>
          <w:szCs w:val="22"/>
          <w:lang w:val="fr-FR"/>
        </w:rPr>
        <w:t xml:space="preserve">  Ac = 41,0 mp </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 suprafa</w:t>
      </w:r>
      <w:r w:rsidR="00C82A26" w:rsidRPr="005E4C8A">
        <w:rPr>
          <w:rFonts w:ascii="Arial" w:hAnsi="Arial" w:cs="Arial"/>
          <w:sz w:val="22"/>
          <w:szCs w:val="22"/>
          <w:lang w:val="fr-FR"/>
        </w:rPr>
        <w:t>ţ</w:t>
      </w:r>
      <w:r w:rsidRPr="005E4C8A">
        <w:rPr>
          <w:rFonts w:ascii="Arial" w:hAnsi="Arial" w:cs="Arial"/>
          <w:sz w:val="22"/>
          <w:szCs w:val="22"/>
          <w:lang w:val="fr-FR"/>
        </w:rPr>
        <w:t>a util</w:t>
      </w:r>
      <w:r w:rsidR="00C82A26" w:rsidRPr="005E4C8A">
        <w:rPr>
          <w:rFonts w:ascii="Arial" w:hAnsi="Arial" w:cs="Arial"/>
          <w:sz w:val="22"/>
          <w:szCs w:val="22"/>
          <w:lang w:val="fr-FR"/>
        </w:rPr>
        <w:t>ă</w:t>
      </w:r>
      <w:r w:rsidRPr="005E4C8A">
        <w:rPr>
          <w:rFonts w:ascii="Arial" w:hAnsi="Arial" w:cs="Arial"/>
          <w:sz w:val="22"/>
          <w:szCs w:val="22"/>
          <w:lang w:val="fr-FR"/>
        </w:rPr>
        <w:t xml:space="preserve">          Au = 39,9 mp</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Baraca este realizat</w:t>
      </w:r>
      <w:r w:rsidR="00F64D39" w:rsidRPr="005E4C8A">
        <w:rPr>
          <w:rFonts w:ascii="Arial" w:hAnsi="Arial" w:cs="Arial"/>
          <w:sz w:val="22"/>
          <w:szCs w:val="22"/>
          <w:lang w:val="fr-FR"/>
        </w:rPr>
        <w:t>ă</w:t>
      </w:r>
      <w:r w:rsidRPr="005E4C8A">
        <w:rPr>
          <w:rFonts w:ascii="Arial" w:hAnsi="Arial" w:cs="Arial"/>
          <w:sz w:val="22"/>
          <w:szCs w:val="22"/>
          <w:lang w:val="fr-FR"/>
        </w:rPr>
        <w:t xml:space="preserve"> cu o structur</w:t>
      </w:r>
      <w:r w:rsidR="00F64D39" w:rsidRPr="005E4C8A">
        <w:rPr>
          <w:rFonts w:ascii="Arial" w:hAnsi="Arial" w:cs="Arial"/>
          <w:sz w:val="22"/>
          <w:szCs w:val="22"/>
          <w:lang w:val="fr-FR"/>
        </w:rPr>
        <w:t>ă</w:t>
      </w:r>
      <w:r w:rsidRPr="005E4C8A">
        <w:rPr>
          <w:rFonts w:ascii="Arial" w:hAnsi="Arial" w:cs="Arial"/>
          <w:sz w:val="22"/>
          <w:szCs w:val="22"/>
          <w:lang w:val="fr-FR"/>
        </w:rPr>
        <w:t xml:space="preserve"> metalic</w:t>
      </w:r>
      <w:r w:rsidR="00F64D39" w:rsidRPr="005E4C8A">
        <w:rPr>
          <w:rFonts w:ascii="Arial" w:hAnsi="Arial" w:cs="Arial"/>
          <w:sz w:val="22"/>
          <w:szCs w:val="22"/>
          <w:lang w:val="fr-FR"/>
        </w:rPr>
        <w:t>ă</w:t>
      </w:r>
      <w:r w:rsidRPr="005E4C8A">
        <w:rPr>
          <w:rFonts w:ascii="Arial" w:hAnsi="Arial" w:cs="Arial"/>
          <w:sz w:val="22"/>
          <w:szCs w:val="22"/>
          <w:lang w:val="fr-FR"/>
        </w:rPr>
        <w:t xml:space="preserve"> format</w:t>
      </w:r>
      <w:r w:rsidR="00F64D39" w:rsidRPr="005E4C8A">
        <w:rPr>
          <w:rFonts w:ascii="Arial" w:hAnsi="Arial" w:cs="Arial"/>
          <w:sz w:val="22"/>
          <w:szCs w:val="22"/>
          <w:lang w:val="fr-FR"/>
        </w:rPr>
        <w:t>ă din stâ</w:t>
      </w:r>
      <w:r w:rsidRPr="005E4C8A">
        <w:rPr>
          <w:rFonts w:ascii="Arial" w:hAnsi="Arial" w:cs="Arial"/>
          <w:sz w:val="22"/>
          <w:szCs w:val="22"/>
          <w:lang w:val="fr-FR"/>
        </w:rPr>
        <w:t xml:space="preserve">lpi </w:t>
      </w:r>
      <w:r w:rsidR="00F64D39" w:rsidRPr="005E4C8A">
        <w:rPr>
          <w:rFonts w:ascii="Arial" w:hAnsi="Arial" w:cs="Arial"/>
          <w:sz w:val="22"/>
          <w:szCs w:val="22"/>
          <w:lang w:val="fr-FR"/>
        </w:rPr>
        <w:t>ş</w:t>
      </w:r>
      <w:r w:rsidRPr="005E4C8A">
        <w:rPr>
          <w:rFonts w:ascii="Arial" w:hAnsi="Arial" w:cs="Arial"/>
          <w:sz w:val="22"/>
          <w:szCs w:val="22"/>
          <w:lang w:val="fr-FR"/>
        </w:rPr>
        <w:t>i ferme metalice de acoperi</w:t>
      </w:r>
      <w:r w:rsidR="00F64D39" w:rsidRPr="005E4C8A">
        <w:rPr>
          <w:rFonts w:ascii="Arial" w:hAnsi="Arial" w:cs="Arial"/>
          <w:sz w:val="22"/>
          <w:szCs w:val="22"/>
          <w:lang w:val="fr-FR"/>
        </w:rPr>
        <w:t>ş</w:t>
      </w:r>
      <w:r w:rsidRPr="005E4C8A">
        <w:rPr>
          <w:rFonts w:ascii="Arial" w:hAnsi="Arial" w:cs="Arial"/>
          <w:sz w:val="22"/>
          <w:szCs w:val="22"/>
          <w:lang w:val="fr-FR"/>
        </w:rPr>
        <w:t>, montate pe un postament din beton simplu de cca. 3</w:t>
      </w:r>
      <w:r w:rsidR="00F64D39" w:rsidRPr="005E4C8A">
        <w:rPr>
          <w:rFonts w:ascii="Arial" w:hAnsi="Arial" w:cs="Arial"/>
          <w:sz w:val="22"/>
          <w:szCs w:val="22"/>
          <w:lang w:val="fr-FR"/>
        </w:rPr>
        <w:t>0 cm grosime, avâ</w:t>
      </w:r>
      <w:r w:rsidRPr="005E4C8A">
        <w:rPr>
          <w:rFonts w:ascii="Arial" w:hAnsi="Arial" w:cs="Arial"/>
          <w:sz w:val="22"/>
          <w:szCs w:val="22"/>
          <w:lang w:val="fr-FR"/>
        </w:rPr>
        <w:t>nd o ad</w:t>
      </w:r>
      <w:r w:rsidR="00F64D39" w:rsidRPr="005E4C8A">
        <w:rPr>
          <w:rFonts w:ascii="Arial" w:hAnsi="Arial" w:cs="Arial"/>
          <w:sz w:val="22"/>
          <w:szCs w:val="22"/>
          <w:lang w:val="fr-FR"/>
        </w:rPr>
        <w:t>â</w:t>
      </w:r>
      <w:r w:rsidRPr="005E4C8A">
        <w:rPr>
          <w:rFonts w:ascii="Arial" w:hAnsi="Arial" w:cs="Arial"/>
          <w:sz w:val="22"/>
          <w:szCs w:val="22"/>
          <w:lang w:val="fr-FR"/>
        </w:rPr>
        <w:t>ncime de cca. 20 cm fa</w:t>
      </w:r>
      <w:r w:rsidR="00F64D39" w:rsidRPr="005E4C8A">
        <w:rPr>
          <w:rFonts w:ascii="Arial" w:hAnsi="Arial" w:cs="Arial"/>
          <w:sz w:val="22"/>
          <w:szCs w:val="22"/>
          <w:lang w:val="fr-FR"/>
        </w:rPr>
        <w:t>ţă</w:t>
      </w:r>
      <w:r w:rsidRPr="005E4C8A">
        <w:rPr>
          <w:rFonts w:ascii="Arial" w:hAnsi="Arial" w:cs="Arial"/>
          <w:sz w:val="22"/>
          <w:szCs w:val="22"/>
          <w:lang w:val="fr-FR"/>
        </w:rPr>
        <w:t xml:space="preserve"> de cota terenului. Baraca are un acoperi</w:t>
      </w:r>
      <w:r w:rsidR="00F64D39" w:rsidRPr="005E4C8A">
        <w:rPr>
          <w:rFonts w:ascii="Arial" w:hAnsi="Arial" w:cs="Arial"/>
          <w:sz w:val="22"/>
          <w:szCs w:val="22"/>
          <w:lang w:val="fr-FR"/>
        </w:rPr>
        <w:t>ş</w:t>
      </w:r>
      <w:r w:rsidRPr="005E4C8A">
        <w:rPr>
          <w:rFonts w:ascii="Arial" w:hAnsi="Arial" w:cs="Arial"/>
          <w:sz w:val="22"/>
          <w:szCs w:val="22"/>
          <w:lang w:val="fr-FR"/>
        </w:rPr>
        <w:t xml:space="preserve"> de tip </w:t>
      </w:r>
      <w:r w:rsidR="00F64D39" w:rsidRPr="005E4C8A">
        <w:rPr>
          <w:rFonts w:ascii="Arial" w:hAnsi="Arial" w:cs="Arial"/>
          <w:sz w:val="22"/>
          <w:szCs w:val="22"/>
          <w:lang w:val="fr-FR"/>
        </w:rPr>
        <w:t>ş</w:t>
      </w:r>
      <w:r w:rsidRPr="005E4C8A">
        <w:rPr>
          <w:rFonts w:ascii="Arial" w:hAnsi="Arial" w:cs="Arial"/>
          <w:sz w:val="22"/>
          <w:szCs w:val="22"/>
          <w:lang w:val="fr-FR"/>
        </w:rPr>
        <w:t>arpant</w:t>
      </w:r>
      <w:r w:rsidR="00F64D39" w:rsidRPr="005E4C8A">
        <w:rPr>
          <w:rFonts w:ascii="Arial" w:hAnsi="Arial" w:cs="Arial"/>
          <w:sz w:val="22"/>
          <w:szCs w:val="22"/>
          <w:lang w:val="fr-FR"/>
        </w:rPr>
        <w:t>ă</w:t>
      </w:r>
      <w:r w:rsidRPr="005E4C8A">
        <w:rPr>
          <w:rFonts w:ascii="Arial" w:hAnsi="Arial" w:cs="Arial"/>
          <w:sz w:val="22"/>
          <w:szCs w:val="22"/>
          <w:lang w:val="fr-FR"/>
        </w:rPr>
        <w:t xml:space="preserve"> </w:t>
      </w:r>
      <w:r w:rsidR="00F64D39" w:rsidRPr="005E4C8A">
        <w:rPr>
          <w:rFonts w:ascii="Arial" w:hAnsi="Arial" w:cs="Arial"/>
          <w:sz w:val="22"/>
          <w:szCs w:val="22"/>
          <w:lang w:val="fr-FR"/>
        </w:rPr>
        <w:t>ȋ</w:t>
      </w:r>
      <w:r w:rsidRPr="005E4C8A">
        <w:rPr>
          <w:rFonts w:ascii="Arial" w:hAnsi="Arial" w:cs="Arial"/>
          <w:sz w:val="22"/>
          <w:szCs w:val="22"/>
          <w:lang w:val="fr-FR"/>
        </w:rPr>
        <w:t>n dou</w:t>
      </w:r>
      <w:r w:rsidR="00F64D39" w:rsidRPr="005E4C8A">
        <w:rPr>
          <w:rFonts w:ascii="Arial" w:hAnsi="Arial" w:cs="Arial"/>
          <w:sz w:val="22"/>
          <w:szCs w:val="22"/>
          <w:lang w:val="fr-FR"/>
        </w:rPr>
        <w:t>ă</w:t>
      </w:r>
      <w:r w:rsidRPr="005E4C8A">
        <w:rPr>
          <w:rFonts w:ascii="Arial" w:hAnsi="Arial" w:cs="Arial"/>
          <w:sz w:val="22"/>
          <w:szCs w:val="22"/>
          <w:lang w:val="fr-FR"/>
        </w:rPr>
        <w:t xml:space="preserve"> ape cu </w:t>
      </w:r>
      <w:r w:rsidR="00F64D39" w:rsidRPr="005E4C8A">
        <w:rPr>
          <w:rFonts w:ascii="Arial" w:hAnsi="Arial" w:cs="Arial"/>
          <w:sz w:val="22"/>
          <w:szCs w:val="22"/>
          <w:lang w:val="fr-FR"/>
        </w:rPr>
        <w:t>ȋ</w:t>
      </w:r>
      <w:r w:rsidRPr="005E4C8A">
        <w:rPr>
          <w:rFonts w:ascii="Arial" w:hAnsi="Arial" w:cs="Arial"/>
          <w:sz w:val="22"/>
          <w:szCs w:val="22"/>
          <w:lang w:val="fr-FR"/>
        </w:rPr>
        <w:t>nvelitoare din tabl</w:t>
      </w:r>
      <w:r w:rsidR="00F64D39" w:rsidRPr="005E4C8A">
        <w:rPr>
          <w:rFonts w:ascii="Arial" w:hAnsi="Arial" w:cs="Arial"/>
          <w:sz w:val="22"/>
          <w:szCs w:val="22"/>
          <w:lang w:val="fr-FR"/>
        </w:rPr>
        <w:t>ă</w:t>
      </w:r>
      <w:r w:rsidRPr="005E4C8A">
        <w:rPr>
          <w:rFonts w:ascii="Arial" w:hAnsi="Arial" w:cs="Arial"/>
          <w:sz w:val="22"/>
          <w:szCs w:val="22"/>
          <w:lang w:val="fr-FR"/>
        </w:rPr>
        <w:t xml:space="preserve"> ondulat</w:t>
      </w:r>
      <w:r w:rsidR="00AC5A6B" w:rsidRPr="005E4C8A">
        <w:rPr>
          <w:rFonts w:ascii="Arial" w:hAnsi="Arial" w:cs="Arial"/>
          <w:sz w:val="22"/>
          <w:szCs w:val="22"/>
          <w:lang w:val="fr-FR"/>
        </w:rPr>
        <w:t>ă</w:t>
      </w:r>
      <w:r w:rsidRPr="005E4C8A">
        <w:rPr>
          <w:rFonts w:ascii="Arial" w:hAnsi="Arial" w:cs="Arial"/>
          <w:sz w:val="22"/>
          <w:szCs w:val="22"/>
          <w:lang w:val="fr-FR"/>
        </w:rPr>
        <w:t xml:space="preserve">. </w:t>
      </w:r>
      <w:r w:rsidR="00AC5A6B" w:rsidRPr="005E4C8A">
        <w:rPr>
          <w:rFonts w:ascii="Arial" w:hAnsi="Arial" w:cs="Arial"/>
          <w:sz w:val="22"/>
          <w:szCs w:val="22"/>
          <w:lang w:val="fr-FR"/>
        </w:rPr>
        <w:t>Ȋ</w:t>
      </w:r>
      <w:r w:rsidRPr="005E4C8A">
        <w:rPr>
          <w:rFonts w:ascii="Arial" w:hAnsi="Arial" w:cs="Arial"/>
          <w:sz w:val="22"/>
          <w:szCs w:val="22"/>
          <w:lang w:val="fr-FR"/>
        </w:rPr>
        <w:t>nchiderile perimetrale sunt realizate tot din foi de tabl</w:t>
      </w:r>
      <w:r w:rsidR="00AC5A6B" w:rsidRPr="005E4C8A">
        <w:rPr>
          <w:rFonts w:ascii="Arial" w:hAnsi="Arial" w:cs="Arial"/>
          <w:sz w:val="22"/>
          <w:szCs w:val="22"/>
          <w:lang w:val="fr-FR"/>
        </w:rPr>
        <w:t>ă</w:t>
      </w:r>
      <w:r w:rsidRPr="005E4C8A">
        <w:rPr>
          <w:rFonts w:ascii="Arial" w:hAnsi="Arial" w:cs="Arial"/>
          <w:sz w:val="22"/>
          <w:szCs w:val="22"/>
          <w:lang w:val="fr-FR"/>
        </w:rPr>
        <w:t xml:space="preserve"> ondulat</w:t>
      </w:r>
      <w:r w:rsidR="00AC5A6B" w:rsidRPr="005E4C8A">
        <w:rPr>
          <w:rFonts w:ascii="Arial" w:hAnsi="Arial" w:cs="Arial"/>
          <w:sz w:val="22"/>
          <w:szCs w:val="22"/>
          <w:lang w:val="fr-FR"/>
        </w:rPr>
        <w:t>ă</w:t>
      </w:r>
      <w:r w:rsidRPr="005E4C8A">
        <w:rPr>
          <w:rFonts w:ascii="Arial" w:hAnsi="Arial" w:cs="Arial"/>
          <w:sz w:val="22"/>
          <w:szCs w:val="22"/>
          <w:lang w:val="fr-FR"/>
        </w:rPr>
        <w:t xml:space="preserve"> care, datorit</w:t>
      </w:r>
      <w:r w:rsidR="00AC5A6B" w:rsidRPr="005E4C8A">
        <w:rPr>
          <w:rFonts w:ascii="Arial" w:hAnsi="Arial" w:cs="Arial"/>
          <w:sz w:val="22"/>
          <w:szCs w:val="22"/>
          <w:lang w:val="fr-FR"/>
        </w:rPr>
        <w:t>ă</w:t>
      </w:r>
      <w:r w:rsidRPr="005E4C8A">
        <w:rPr>
          <w:rFonts w:ascii="Arial" w:hAnsi="Arial" w:cs="Arial"/>
          <w:sz w:val="22"/>
          <w:szCs w:val="22"/>
          <w:lang w:val="fr-FR"/>
        </w:rPr>
        <w:t xml:space="preserve"> vechimii sunt compet degradate.</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T</w:t>
      </w:r>
      <w:r w:rsidR="00380EEB" w:rsidRPr="005E4C8A">
        <w:rPr>
          <w:rFonts w:ascii="Arial" w:hAnsi="Arial" w:cs="Arial"/>
          <w:sz w:val="22"/>
          <w:szCs w:val="22"/>
          <w:lang w:val="fr-FR"/>
        </w:rPr>
        <w:t>â</w:t>
      </w:r>
      <w:r w:rsidRPr="005E4C8A">
        <w:rPr>
          <w:rFonts w:ascii="Arial" w:hAnsi="Arial" w:cs="Arial"/>
          <w:sz w:val="22"/>
          <w:szCs w:val="22"/>
          <w:lang w:val="fr-FR"/>
        </w:rPr>
        <w:t>mpl</w:t>
      </w:r>
      <w:r w:rsidR="00380EEB" w:rsidRPr="005E4C8A">
        <w:rPr>
          <w:rFonts w:ascii="Arial" w:hAnsi="Arial" w:cs="Arial"/>
          <w:sz w:val="22"/>
          <w:szCs w:val="22"/>
          <w:lang w:val="fr-FR"/>
        </w:rPr>
        <w:t>ă</w:t>
      </w:r>
      <w:r w:rsidRPr="005E4C8A">
        <w:rPr>
          <w:rFonts w:ascii="Arial" w:hAnsi="Arial" w:cs="Arial"/>
          <w:sz w:val="22"/>
          <w:szCs w:val="22"/>
          <w:lang w:val="fr-FR"/>
        </w:rPr>
        <w:t>ria este metalic</w:t>
      </w:r>
      <w:r w:rsidR="00380EEB" w:rsidRPr="005E4C8A">
        <w:rPr>
          <w:rFonts w:ascii="Arial" w:hAnsi="Arial" w:cs="Arial"/>
          <w:sz w:val="22"/>
          <w:szCs w:val="22"/>
          <w:lang w:val="fr-FR"/>
        </w:rPr>
        <w:t>ă</w:t>
      </w:r>
      <w:r w:rsidRPr="005E4C8A">
        <w:rPr>
          <w:rFonts w:ascii="Arial" w:hAnsi="Arial" w:cs="Arial"/>
          <w:sz w:val="22"/>
          <w:szCs w:val="22"/>
          <w:lang w:val="fr-FR"/>
        </w:rPr>
        <w:t>.</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bCs/>
          <w:sz w:val="22"/>
          <w:szCs w:val="22"/>
        </w:rPr>
        <w:t>Ad</w:t>
      </w:r>
      <w:r w:rsidR="00380EEB" w:rsidRPr="005E4C8A">
        <w:rPr>
          <w:rFonts w:ascii="Arial" w:hAnsi="Arial" w:cs="Arial"/>
          <w:bCs/>
          <w:sz w:val="22"/>
          <w:szCs w:val="22"/>
        </w:rPr>
        <w:t>â</w:t>
      </w:r>
      <w:r w:rsidRPr="005E4C8A">
        <w:rPr>
          <w:rFonts w:ascii="Arial" w:hAnsi="Arial" w:cs="Arial"/>
          <w:bCs/>
          <w:sz w:val="22"/>
          <w:szCs w:val="22"/>
        </w:rPr>
        <w:t>ncimea redus</w:t>
      </w:r>
      <w:r w:rsidR="00380EEB" w:rsidRPr="005E4C8A">
        <w:rPr>
          <w:rFonts w:ascii="Arial" w:hAnsi="Arial" w:cs="Arial"/>
          <w:bCs/>
          <w:sz w:val="22"/>
          <w:szCs w:val="22"/>
        </w:rPr>
        <w:t>ă</w:t>
      </w:r>
      <w:r w:rsidRPr="005E4C8A">
        <w:rPr>
          <w:rFonts w:ascii="Arial" w:hAnsi="Arial" w:cs="Arial"/>
          <w:bCs/>
          <w:sz w:val="22"/>
          <w:szCs w:val="22"/>
        </w:rPr>
        <w:t xml:space="preserve"> a postamentului a condus la tas</w:t>
      </w:r>
      <w:r w:rsidR="00380EEB" w:rsidRPr="005E4C8A">
        <w:rPr>
          <w:rFonts w:ascii="Arial" w:hAnsi="Arial" w:cs="Arial"/>
          <w:bCs/>
          <w:sz w:val="22"/>
          <w:szCs w:val="22"/>
        </w:rPr>
        <w:t>ă</w:t>
      </w:r>
      <w:r w:rsidRPr="005E4C8A">
        <w:rPr>
          <w:rFonts w:ascii="Arial" w:hAnsi="Arial" w:cs="Arial"/>
          <w:bCs/>
          <w:sz w:val="22"/>
          <w:szCs w:val="22"/>
        </w:rPr>
        <w:t xml:space="preserve">ri inegale care au afectat </w:t>
      </w:r>
      <w:r w:rsidR="00380EEB" w:rsidRPr="005E4C8A">
        <w:rPr>
          <w:rFonts w:ascii="Arial" w:hAnsi="Arial" w:cs="Arial"/>
          <w:bCs/>
          <w:sz w:val="22"/>
          <w:szCs w:val="22"/>
        </w:rPr>
        <w:t>ş</w:t>
      </w:r>
      <w:r w:rsidRPr="005E4C8A">
        <w:rPr>
          <w:rFonts w:ascii="Arial" w:hAnsi="Arial" w:cs="Arial"/>
          <w:bCs/>
          <w:sz w:val="22"/>
          <w:szCs w:val="22"/>
        </w:rPr>
        <w:t>i structura metalic</w:t>
      </w:r>
      <w:r w:rsidR="00380EEB" w:rsidRPr="005E4C8A">
        <w:rPr>
          <w:rFonts w:ascii="Arial" w:hAnsi="Arial" w:cs="Arial"/>
          <w:bCs/>
          <w:sz w:val="22"/>
          <w:szCs w:val="22"/>
        </w:rPr>
        <w:t>ă</w:t>
      </w:r>
      <w:r w:rsidRPr="005E4C8A">
        <w:rPr>
          <w:rFonts w:ascii="Arial" w:hAnsi="Arial" w:cs="Arial"/>
          <w:bCs/>
          <w:sz w:val="22"/>
          <w:szCs w:val="22"/>
        </w:rPr>
        <w:t xml:space="preserve"> de sus</w:t>
      </w:r>
      <w:r w:rsidR="00380EEB" w:rsidRPr="005E4C8A">
        <w:rPr>
          <w:rFonts w:ascii="Arial" w:hAnsi="Arial" w:cs="Arial"/>
          <w:bCs/>
          <w:sz w:val="22"/>
          <w:szCs w:val="22"/>
        </w:rPr>
        <w:t>ţ</w:t>
      </w:r>
      <w:r w:rsidRPr="005E4C8A">
        <w:rPr>
          <w:rFonts w:ascii="Arial" w:hAnsi="Arial" w:cs="Arial"/>
          <w:bCs/>
          <w:sz w:val="22"/>
          <w:szCs w:val="22"/>
        </w:rPr>
        <w:t>inere iar lipsa lucr</w:t>
      </w:r>
      <w:r w:rsidR="00380EEB" w:rsidRPr="005E4C8A">
        <w:rPr>
          <w:rFonts w:ascii="Arial" w:hAnsi="Arial" w:cs="Arial"/>
          <w:bCs/>
          <w:sz w:val="22"/>
          <w:szCs w:val="22"/>
        </w:rPr>
        <w:t>ă</w:t>
      </w:r>
      <w:r w:rsidRPr="005E4C8A">
        <w:rPr>
          <w:rFonts w:ascii="Arial" w:hAnsi="Arial" w:cs="Arial"/>
          <w:bCs/>
          <w:sz w:val="22"/>
          <w:szCs w:val="22"/>
        </w:rPr>
        <w:t xml:space="preserve">rilor de </w:t>
      </w:r>
      <w:r w:rsidR="00380EEB" w:rsidRPr="005E4C8A">
        <w:rPr>
          <w:rFonts w:ascii="Arial" w:hAnsi="Arial" w:cs="Arial"/>
          <w:bCs/>
          <w:sz w:val="22"/>
          <w:szCs w:val="22"/>
        </w:rPr>
        <w:t>ȋ</w:t>
      </w:r>
      <w:r w:rsidRPr="005E4C8A">
        <w:rPr>
          <w:rFonts w:ascii="Arial" w:hAnsi="Arial" w:cs="Arial"/>
          <w:bCs/>
          <w:sz w:val="22"/>
          <w:szCs w:val="22"/>
        </w:rPr>
        <w:t>ntre</w:t>
      </w:r>
      <w:r w:rsidR="00380EEB" w:rsidRPr="005E4C8A">
        <w:rPr>
          <w:rFonts w:ascii="Arial" w:hAnsi="Arial" w:cs="Arial"/>
          <w:bCs/>
          <w:sz w:val="22"/>
          <w:szCs w:val="22"/>
        </w:rPr>
        <w:t>ţ</w:t>
      </w:r>
      <w:r w:rsidRPr="005E4C8A">
        <w:rPr>
          <w:rFonts w:ascii="Arial" w:hAnsi="Arial" w:cs="Arial"/>
          <w:bCs/>
          <w:sz w:val="22"/>
          <w:szCs w:val="22"/>
        </w:rPr>
        <w:t>inere a condus la apari</w:t>
      </w:r>
      <w:r w:rsidR="00380EEB" w:rsidRPr="005E4C8A">
        <w:rPr>
          <w:rFonts w:ascii="Arial" w:hAnsi="Arial" w:cs="Arial"/>
          <w:bCs/>
          <w:sz w:val="22"/>
          <w:szCs w:val="22"/>
        </w:rPr>
        <w:t>ţ</w:t>
      </w:r>
      <w:r w:rsidRPr="005E4C8A">
        <w:rPr>
          <w:rFonts w:ascii="Arial" w:hAnsi="Arial" w:cs="Arial"/>
          <w:bCs/>
          <w:sz w:val="22"/>
          <w:szCs w:val="22"/>
        </w:rPr>
        <w:t xml:space="preserve">ia ruginii pe elementele metalice ale structurii. </w:t>
      </w:r>
    </w:p>
    <w:p w:rsidR="00677CEC" w:rsidRPr="005E4C8A" w:rsidRDefault="00380EEB" w:rsidP="00131F11">
      <w:pPr>
        <w:ind w:firstLine="540"/>
        <w:contextualSpacing/>
        <w:jc w:val="both"/>
        <w:rPr>
          <w:rFonts w:ascii="Arial" w:hAnsi="Arial" w:cs="Arial"/>
          <w:sz w:val="22"/>
          <w:szCs w:val="22"/>
          <w:lang w:val="fr-FR"/>
        </w:rPr>
      </w:pPr>
      <w:r w:rsidRPr="005E4C8A">
        <w:rPr>
          <w:rFonts w:ascii="Arial" w:hAnsi="Arial" w:cs="Arial"/>
          <w:sz w:val="22"/>
          <w:szCs w:val="22"/>
          <w:lang w:val="fr-FR"/>
        </w:rPr>
        <w:t>Ȋ</w:t>
      </w:r>
      <w:r w:rsidR="00677CEC" w:rsidRPr="005E4C8A">
        <w:rPr>
          <w:rFonts w:ascii="Arial" w:hAnsi="Arial" w:cs="Arial"/>
          <w:sz w:val="22"/>
          <w:szCs w:val="22"/>
          <w:lang w:val="fr-FR"/>
        </w:rPr>
        <w:t>n aceste condi</w:t>
      </w:r>
      <w:r w:rsidRPr="005E4C8A">
        <w:rPr>
          <w:rFonts w:ascii="Arial" w:hAnsi="Arial" w:cs="Arial"/>
          <w:sz w:val="22"/>
          <w:szCs w:val="22"/>
          <w:lang w:val="fr-FR"/>
        </w:rPr>
        <w:t>ţ</w:t>
      </w:r>
      <w:r w:rsidR="00677CEC" w:rsidRPr="005E4C8A">
        <w:rPr>
          <w:rFonts w:ascii="Arial" w:hAnsi="Arial" w:cs="Arial"/>
          <w:sz w:val="22"/>
          <w:szCs w:val="22"/>
          <w:lang w:val="fr-FR"/>
        </w:rPr>
        <w:t>ii, av</w:t>
      </w:r>
      <w:r w:rsidRPr="005E4C8A">
        <w:rPr>
          <w:rFonts w:ascii="Arial" w:hAnsi="Arial" w:cs="Arial"/>
          <w:sz w:val="22"/>
          <w:szCs w:val="22"/>
          <w:lang w:val="fr-FR"/>
        </w:rPr>
        <w:t>â</w:t>
      </w:r>
      <w:r w:rsidR="00677CEC" w:rsidRPr="005E4C8A">
        <w:rPr>
          <w:rFonts w:ascii="Arial" w:hAnsi="Arial" w:cs="Arial"/>
          <w:sz w:val="22"/>
          <w:szCs w:val="22"/>
          <w:lang w:val="fr-FR"/>
        </w:rPr>
        <w:t xml:space="preserve">nd </w:t>
      </w:r>
      <w:r w:rsidRPr="005E4C8A">
        <w:rPr>
          <w:rFonts w:ascii="Arial" w:hAnsi="Arial" w:cs="Arial"/>
          <w:sz w:val="22"/>
          <w:szCs w:val="22"/>
          <w:lang w:val="fr-FR"/>
        </w:rPr>
        <w:t>ȋ</w:t>
      </w:r>
      <w:r w:rsidR="00677CEC" w:rsidRPr="005E4C8A">
        <w:rPr>
          <w:rFonts w:ascii="Arial" w:hAnsi="Arial" w:cs="Arial"/>
          <w:sz w:val="22"/>
          <w:szCs w:val="22"/>
          <w:lang w:val="fr-FR"/>
        </w:rPr>
        <w:t>n vedere vechimea construc</w:t>
      </w:r>
      <w:r w:rsidRPr="005E4C8A">
        <w:rPr>
          <w:rFonts w:ascii="Arial" w:hAnsi="Arial" w:cs="Arial"/>
          <w:sz w:val="22"/>
          <w:szCs w:val="22"/>
          <w:lang w:val="fr-FR"/>
        </w:rPr>
        <w:t>ţ</w:t>
      </w:r>
      <w:r w:rsidR="00677CEC" w:rsidRPr="005E4C8A">
        <w:rPr>
          <w:rFonts w:ascii="Arial" w:hAnsi="Arial" w:cs="Arial"/>
          <w:sz w:val="22"/>
          <w:szCs w:val="22"/>
          <w:lang w:val="fr-FR"/>
        </w:rPr>
        <w:t xml:space="preserve">iei </w:t>
      </w:r>
      <w:r w:rsidRPr="005E4C8A">
        <w:rPr>
          <w:rFonts w:ascii="Arial" w:hAnsi="Arial" w:cs="Arial"/>
          <w:sz w:val="22"/>
          <w:szCs w:val="22"/>
          <w:lang w:val="fr-FR"/>
        </w:rPr>
        <w:t>ş</w:t>
      </w:r>
      <w:r w:rsidR="00677CEC" w:rsidRPr="005E4C8A">
        <w:rPr>
          <w:rFonts w:ascii="Arial" w:hAnsi="Arial" w:cs="Arial"/>
          <w:sz w:val="22"/>
          <w:szCs w:val="22"/>
          <w:lang w:val="fr-FR"/>
        </w:rPr>
        <w:t>i gradul accentuat de degradare se propune desfiin</w:t>
      </w:r>
      <w:r w:rsidRPr="005E4C8A">
        <w:rPr>
          <w:rFonts w:ascii="Arial" w:hAnsi="Arial" w:cs="Arial"/>
          <w:sz w:val="22"/>
          <w:szCs w:val="22"/>
          <w:lang w:val="fr-FR"/>
        </w:rPr>
        <w:t>ţarea ei</w:t>
      </w:r>
      <w:r w:rsidR="00677CEC" w:rsidRPr="005E4C8A">
        <w:rPr>
          <w:rFonts w:ascii="Arial" w:hAnsi="Arial" w:cs="Arial"/>
          <w:sz w:val="22"/>
          <w:szCs w:val="22"/>
          <w:lang w:val="fr-FR"/>
        </w:rPr>
        <w:t xml:space="preserve">. </w:t>
      </w:r>
    </w:p>
    <w:p w:rsidR="00677CEC" w:rsidRPr="005E4C8A" w:rsidRDefault="00677CEC" w:rsidP="00131F11">
      <w:pPr>
        <w:ind w:firstLine="540"/>
        <w:contextualSpacing/>
        <w:jc w:val="both"/>
        <w:rPr>
          <w:rFonts w:ascii="Arial" w:hAnsi="Arial" w:cs="Arial"/>
          <w:sz w:val="22"/>
          <w:szCs w:val="22"/>
          <w:lang w:val="fr-FR"/>
        </w:rPr>
      </w:pPr>
    </w:p>
    <w:p w:rsidR="00677CEC" w:rsidRPr="005E4C8A" w:rsidRDefault="00677CEC" w:rsidP="00131F11">
      <w:pPr>
        <w:pStyle w:val="ListParagraph"/>
        <w:numPr>
          <w:ilvl w:val="0"/>
          <w:numId w:val="72"/>
        </w:numPr>
        <w:jc w:val="both"/>
        <w:rPr>
          <w:rFonts w:ascii="Arial" w:hAnsi="Arial" w:cs="Arial"/>
          <w:b/>
          <w:sz w:val="22"/>
          <w:szCs w:val="22"/>
        </w:rPr>
      </w:pPr>
      <w:r w:rsidRPr="005E4C8A">
        <w:rPr>
          <w:rFonts w:ascii="Arial" w:hAnsi="Arial" w:cs="Arial"/>
          <w:b/>
          <w:sz w:val="22"/>
          <w:szCs w:val="22"/>
        </w:rPr>
        <w:t>Cabina poart</w:t>
      </w:r>
      <w:r w:rsidR="00380EEB" w:rsidRPr="005E4C8A">
        <w:rPr>
          <w:rFonts w:ascii="Arial" w:hAnsi="Arial" w:cs="Arial"/>
          <w:b/>
          <w:sz w:val="22"/>
          <w:szCs w:val="22"/>
        </w:rPr>
        <w:t>ă</w:t>
      </w:r>
      <w:r w:rsidRPr="005E4C8A">
        <w:rPr>
          <w:rFonts w:ascii="Arial" w:hAnsi="Arial" w:cs="Arial"/>
          <w:b/>
          <w:sz w:val="22"/>
          <w:szCs w:val="22"/>
        </w:rPr>
        <w:t xml:space="preserve"> – corp C5</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Cabina este o construc</w:t>
      </w:r>
      <w:r w:rsidR="00380EEB" w:rsidRPr="005E4C8A">
        <w:rPr>
          <w:rFonts w:ascii="Arial" w:hAnsi="Arial" w:cs="Arial"/>
          <w:sz w:val="22"/>
          <w:szCs w:val="22"/>
          <w:lang w:val="fr-FR"/>
        </w:rPr>
        <w:t>ţ</w:t>
      </w:r>
      <w:r w:rsidRPr="005E4C8A">
        <w:rPr>
          <w:rFonts w:ascii="Arial" w:hAnsi="Arial" w:cs="Arial"/>
          <w:sz w:val="22"/>
          <w:szCs w:val="22"/>
          <w:lang w:val="fr-FR"/>
        </w:rPr>
        <w:t>ie de tip barac</w:t>
      </w:r>
      <w:r w:rsidR="00380EEB" w:rsidRPr="005E4C8A">
        <w:rPr>
          <w:rFonts w:ascii="Arial" w:hAnsi="Arial" w:cs="Arial"/>
          <w:sz w:val="22"/>
          <w:szCs w:val="22"/>
          <w:lang w:val="fr-FR"/>
        </w:rPr>
        <w:t>ă</w:t>
      </w:r>
      <w:r w:rsidRPr="005E4C8A">
        <w:rPr>
          <w:rFonts w:ascii="Arial" w:hAnsi="Arial" w:cs="Arial"/>
          <w:sz w:val="22"/>
          <w:szCs w:val="22"/>
          <w:lang w:val="fr-FR"/>
        </w:rPr>
        <w:t xml:space="preserve"> metalic</w:t>
      </w:r>
      <w:r w:rsidR="00380EEB" w:rsidRPr="005E4C8A">
        <w:rPr>
          <w:rFonts w:ascii="Arial" w:hAnsi="Arial" w:cs="Arial"/>
          <w:sz w:val="22"/>
          <w:szCs w:val="22"/>
          <w:lang w:val="fr-FR"/>
        </w:rPr>
        <w:t>ă</w:t>
      </w:r>
      <w:r w:rsidRPr="005E4C8A">
        <w:rPr>
          <w:rFonts w:ascii="Arial" w:hAnsi="Arial" w:cs="Arial"/>
          <w:sz w:val="22"/>
          <w:szCs w:val="22"/>
          <w:lang w:val="fr-FR"/>
        </w:rPr>
        <w:t xml:space="preserve">, are un singur nivel, parter </w:t>
      </w:r>
      <w:r w:rsidR="00380EEB" w:rsidRPr="005E4C8A">
        <w:rPr>
          <w:rFonts w:ascii="Arial" w:hAnsi="Arial" w:cs="Arial"/>
          <w:sz w:val="22"/>
          <w:szCs w:val="22"/>
          <w:lang w:val="fr-FR"/>
        </w:rPr>
        <w:t>ş</w:t>
      </w:r>
      <w:r w:rsidRPr="005E4C8A">
        <w:rPr>
          <w:rFonts w:ascii="Arial" w:hAnsi="Arial" w:cs="Arial"/>
          <w:sz w:val="22"/>
          <w:szCs w:val="22"/>
          <w:lang w:val="fr-FR"/>
        </w:rPr>
        <w:t>i o form</w:t>
      </w:r>
      <w:r w:rsidR="00380EEB" w:rsidRPr="005E4C8A">
        <w:rPr>
          <w:rFonts w:ascii="Arial" w:hAnsi="Arial" w:cs="Arial"/>
          <w:sz w:val="22"/>
          <w:szCs w:val="22"/>
          <w:lang w:val="fr-FR"/>
        </w:rPr>
        <w:t>ă</w:t>
      </w:r>
      <w:r w:rsidRPr="005E4C8A">
        <w:rPr>
          <w:rFonts w:ascii="Arial" w:hAnsi="Arial" w:cs="Arial"/>
          <w:sz w:val="22"/>
          <w:szCs w:val="22"/>
          <w:lang w:val="fr-FR"/>
        </w:rPr>
        <w:t xml:space="preserve"> dreptunghiular</w:t>
      </w:r>
      <w:r w:rsidR="00380EEB" w:rsidRPr="005E4C8A">
        <w:rPr>
          <w:rFonts w:ascii="Arial" w:hAnsi="Arial" w:cs="Arial"/>
          <w:sz w:val="22"/>
          <w:szCs w:val="22"/>
          <w:lang w:val="fr-FR"/>
        </w:rPr>
        <w:t>ă</w:t>
      </w:r>
      <w:r w:rsidRPr="005E4C8A">
        <w:rPr>
          <w:rFonts w:ascii="Arial" w:hAnsi="Arial" w:cs="Arial"/>
          <w:sz w:val="22"/>
          <w:szCs w:val="22"/>
          <w:lang w:val="fr-FR"/>
        </w:rPr>
        <w:t xml:space="preserve"> </w:t>
      </w:r>
      <w:r w:rsidR="00380EEB" w:rsidRPr="005E4C8A">
        <w:rPr>
          <w:rFonts w:ascii="Arial" w:hAnsi="Arial" w:cs="Arial"/>
          <w:sz w:val="22"/>
          <w:szCs w:val="22"/>
          <w:lang w:val="fr-FR"/>
        </w:rPr>
        <w:t>ȋ</w:t>
      </w:r>
      <w:r w:rsidRPr="005E4C8A">
        <w:rPr>
          <w:rFonts w:ascii="Arial" w:hAnsi="Arial" w:cs="Arial"/>
          <w:sz w:val="22"/>
          <w:szCs w:val="22"/>
          <w:lang w:val="fr-FR"/>
        </w:rPr>
        <w:t>n plan, cu dimensiunile de 4,4 m x 4,3 m.</w:t>
      </w:r>
    </w:p>
    <w:p w:rsidR="00677CEC" w:rsidRPr="005E4C8A" w:rsidRDefault="00677CEC" w:rsidP="00131F11">
      <w:pPr>
        <w:ind w:firstLine="540"/>
        <w:contextualSpacing/>
        <w:jc w:val="both"/>
        <w:rPr>
          <w:rFonts w:ascii="Arial" w:hAnsi="Arial" w:cs="Arial"/>
          <w:sz w:val="22"/>
          <w:szCs w:val="22"/>
          <w:lang w:val="pt-BR"/>
        </w:rPr>
      </w:pPr>
      <w:r w:rsidRPr="005E4C8A">
        <w:rPr>
          <w:rFonts w:ascii="Arial" w:hAnsi="Arial" w:cs="Arial"/>
          <w:sz w:val="22"/>
          <w:szCs w:val="22"/>
          <w:lang w:val="pt-BR"/>
        </w:rPr>
        <w:t>Indicii de suprafa</w:t>
      </w:r>
      <w:r w:rsidR="00380EEB" w:rsidRPr="005E4C8A">
        <w:rPr>
          <w:rFonts w:ascii="Arial" w:hAnsi="Arial" w:cs="Arial"/>
          <w:sz w:val="22"/>
          <w:szCs w:val="22"/>
          <w:lang w:val="pt-BR"/>
        </w:rPr>
        <w:t>ţă</w:t>
      </w:r>
      <w:r w:rsidRPr="005E4C8A">
        <w:rPr>
          <w:rFonts w:ascii="Arial" w:hAnsi="Arial" w:cs="Arial"/>
          <w:sz w:val="22"/>
          <w:szCs w:val="22"/>
          <w:lang w:val="pt-BR"/>
        </w:rPr>
        <w:t xml:space="preserve"> sunt:</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 suprafa</w:t>
      </w:r>
      <w:r w:rsidR="00380EEB" w:rsidRPr="005E4C8A">
        <w:rPr>
          <w:rFonts w:ascii="Arial" w:hAnsi="Arial" w:cs="Arial"/>
          <w:sz w:val="22"/>
          <w:szCs w:val="22"/>
          <w:lang w:val="fr-FR"/>
        </w:rPr>
        <w:t>ţ</w:t>
      </w:r>
      <w:r w:rsidRPr="005E4C8A">
        <w:rPr>
          <w:rFonts w:ascii="Arial" w:hAnsi="Arial" w:cs="Arial"/>
          <w:sz w:val="22"/>
          <w:szCs w:val="22"/>
          <w:lang w:val="fr-FR"/>
        </w:rPr>
        <w:t>a construit</w:t>
      </w:r>
      <w:r w:rsidR="00380EEB" w:rsidRPr="005E4C8A">
        <w:rPr>
          <w:rFonts w:ascii="Arial" w:hAnsi="Arial" w:cs="Arial"/>
          <w:sz w:val="22"/>
          <w:szCs w:val="22"/>
          <w:lang w:val="fr-FR"/>
        </w:rPr>
        <w:t>ă</w:t>
      </w:r>
      <w:r w:rsidRPr="005E4C8A">
        <w:rPr>
          <w:rFonts w:ascii="Arial" w:hAnsi="Arial" w:cs="Arial"/>
          <w:sz w:val="22"/>
          <w:szCs w:val="22"/>
          <w:lang w:val="fr-FR"/>
        </w:rPr>
        <w:t xml:space="preserve">  Ac = 19,0 mp </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 suprafa</w:t>
      </w:r>
      <w:r w:rsidR="00380EEB" w:rsidRPr="005E4C8A">
        <w:rPr>
          <w:rFonts w:ascii="Arial" w:hAnsi="Arial" w:cs="Arial"/>
          <w:sz w:val="22"/>
          <w:szCs w:val="22"/>
          <w:lang w:val="fr-FR"/>
        </w:rPr>
        <w:t>ţ</w:t>
      </w:r>
      <w:r w:rsidRPr="005E4C8A">
        <w:rPr>
          <w:rFonts w:ascii="Arial" w:hAnsi="Arial" w:cs="Arial"/>
          <w:sz w:val="22"/>
          <w:szCs w:val="22"/>
          <w:lang w:val="fr-FR"/>
        </w:rPr>
        <w:t>a util</w:t>
      </w:r>
      <w:r w:rsidR="00380EEB" w:rsidRPr="005E4C8A">
        <w:rPr>
          <w:rFonts w:ascii="Arial" w:hAnsi="Arial" w:cs="Arial"/>
          <w:sz w:val="22"/>
          <w:szCs w:val="22"/>
          <w:lang w:val="fr-FR"/>
        </w:rPr>
        <w:t>ă</w:t>
      </w:r>
      <w:r w:rsidRPr="005E4C8A">
        <w:rPr>
          <w:rFonts w:ascii="Arial" w:hAnsi="Arial" w:cs="Arial"/>
          <w:sz w:val="22"/>
          <w:szCs w:val="22"/>
          <w:lang w:val="fr-FR"/>
        </w:rPr>
        <w:t xml:space="preserve">          Au = 18,0 mp</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Baraca este realizat</w:t>
      </w:r>
      <w:r w:rsidR="00380EEB" w:rsidRPr="005E4C8A">
        <w:rPr>
          <w:rFonts w:ascii="Arial" w:hAnsi="Arial" w:cs="Arial"/>
          <w:sz w:val="22"/>
          <w:szCs w:val="22"/>
          <w:lang w:val="fr-FR"/>
        </w:rPr>
        <w:t>ă</w:t>
      </w:r>
      <w:r w:rsidRPr="005E4C8A">
        <w:rPr>
          <w:rFonts w:ascii="Arial" w:hAnsi="Arial" w:cs="Arial"/>
          <w:sz w:val="22"/>
          <w:szCs w:val="22"/>
          <w:lang w:val="fr-FR"/>
        </w:rPr>
        <w:t xml:space="preserve"> cu o structur</w:t>
      </w:r>
      <w:r w:rsidR="00380EEB" w:rsidRPr="005E4C8A">
        <w:rPr>
          <w:rFonts w:ascii="Arial" w:hAnsi="Arial" w:cs="Arial"/>
          <w:sz w:val="22"/>
          <w:szCs w:val="22"/>
          <w:lang w:val="fr-FR"/>
        </w:rPr>
        <w:t>ă</w:t>
      </w:r>
      <w:r w:rsidRPr="005E4C8A">
        <w:rPr>
          <w:rFonts w:ascii="Arial" w:hAnsi="Arial" w:cs="Arial"/>
          <w:sz w:val="22"/>
          <w:szCs w:val="22"/>
          <w:lang w:val="fr-FR"/>
        </w:rPr>
        <w:t xml:space="preserve"> metalic</w:t>
      </w:r>
      <w:r w:rsidR="00380EEB" w:rsidRPr="005E4C8A">
        <w:rPr>
          <w:rFonts w:ascii="Arial" w:hAnsi="Arial" w:cs="Arial"/>
          <w:sz w:val="22"/>
          <w:szCs w:val="22"/>
          <w:lang w:val="fr-FR"/>
        </w:rPr>
        <w:t>ă</w:t>
      </w:r>
      <w:r w:rsidRPr="005E4C8A">
        <w:rPr>
          <w:rFonts w:ascii="Arial" w:hAnsi="Arial" w:cs="Arial"/>
          <w:sz w:val="22"/>
          <w:szCs w:val="22"/>
          <w:lang w:val="fr-FR"/>
        </w:rPr>
        <w:t xml:space="preserve"> format</w:t>
      </w:r>
      <w:r w:rsidR="00380EEB" w:rsidRPr="005E4C8A">
        <w:rPr>
          <w:rFonts w:ascii="Arial" w:hAnsi="Arial" w:cs="Arial"/>
          <w:sz w:val="22"/>
          <w:szCs w:val="22"/>
          <w:lang w:val="fr-FR"/>
        </w:rPr>
        <w:t>ă</w:t>
      </w:r>
      <w:r w:rsidRPr="005E4C8A">
        <w:rPr>
          <w:rFonts w:ascii="Arial" w:hAnsi="Arial" w:cs="Arial"/>
          <w:sz w:val="22"/>
          <w:szCs w:val="22"/>
          <w:lang w:val="fr-FR"/>
        </w:rPr>
        <w:t xml:space="preserve"> din st</w:t>
      </w:r>
      <w:r w:rsidR="00380EEB" w:rsidRPr="005E4C8A">
        <w:rPr>
          <w:rFonts w:ascii="Arial" w:hAnsi="Arial" w:cs="Arial"/>
          <w:sz w:val="22"/>
          <w:szCs w:val="22"/>
          <w:lang w:val="fr-FR"/>
        </w:rPr>
        <w:t>â</w:t>
      </w:r>
      <w:r w:rsidRPr="005E4C8A">
        <w:rPr>
          <w:rFonts w:ascii="Arial" w:hAnsi="Arial" w:cs="Arial"/>
          <w:sz w:val="22"/>
          <w:szCs w:val="22"/>
          <w:lang w:val="fr-FR"/>
        </w:rPr>
        <w:t xml:space="preserve">lpi </w:t>
      </w:r>
      <w:r w:rsidR="00380EEB" w:rsidRPr="005E4C8A">
        <w:rPr>
          <w:rFonts w:ascii="Arial" w:hAnsi="Arial" w:cs="Arial"/>
          <w:sz w:val="22"/>
          <w:szCs w:val="22"/>
          <w:lang w:val="fr-FR"/>
        </w:rPr>
        <w:t>ş</w:t>
      </w:r>
      <w:r w:rsidRPr="005E4C8A">
        <w:rPr>
          <w:rFonts w:ascii="Arial" w:hAnsi="Arial" w:cs="Arial"/>
          <w:sz w:val="22"/>
          <w:szCs w:val="22"/>
          <w:lang w:val="fr-FR"/>
        </w:rPr>
        <w:t>i grinzi metalice de acoperi</w:t>
      </w:r>
      <w:r w:rsidR="00380EEB" w:rsidRPr="005E4C8A">
        <w:rPr>
          <w:rFonts w:ascii="Arial" w:hAnsi="Arial" w:cs="Arial"/>
          <w:sz w:val="22"/>
          <w:szCs w:val="22"/>
          <w:lang w:val="fr-FR"/>
        </w:rPr>
        <w:t>ş</w:t>
      </w:r>
      <w:r w:rsidRPr="005E4C8A">
        <w:rPr>
          <w:rFonts w:ascii="Arial" w:hAnsi="Arial" w:cs="Arial"/>
          <w:sz w:val="22"/>
          <w:szCs w:val="22"/>
          <w:lang w:val="fr-FR"/>
        </w:rPr>
        <w:t>, montate pe un postament din beton simplu de cca. 30 cm grosime, av</w:t>
      </w:r>
      <w:r w:rsidR="00380EEB" w:rsidRPr="005E4C8A">
        <w:rPr>
          <w:rFonts w:ascii="Arial" w:hAnsi="Arial" w:cs="Arial"/>
          <w:sz w:val="22"/>
          <w:szCs w:val="22"/>
          <w:lang w:val="fr-FR"/>
        </w:rPr>
        <w:t>â</w:t>
      </w:r>
      <w:r w:rsidRPr="005E4C8A">
        <w:rPr>
          <w:rFonts w:ascii="Arial" w:hAnsi="Arial" w:cs="Arial"/>
          <w:sz w:val="22"/>
          <w:szCs w:val="22"/>
          <w:lang w:val="fr-FR"/>
        </w:rPr>
        <w:t>nd o ad</w:t>
      </w:r>
      <w:r w:rsidR="00380EEB" w:rsidRPr="005E4C8A">
        <w:rPr>
          <w:rFonts w:ascii="Arial" w:hAnsi="Arial" w:cs="Arial"/>
          <w:sz w:val="22"/>
          <w:szCs w:val="22"/>
          <w:lang w:val="fr-FR"/>
        </w:rPr>
        <w:t>â</w:t>
      </w:r>
      <w:r w:rsidRPr="005E4C8A">
        <w:rPr>
          <w:rFonts w:ascii="Arial" w:hAnsi="Arial" w:cs="Arial"/>
          <w:sz w:val="22"/>
          <w:szCs w:val="22"/>
          <w:lang w:val="fr-FR"/>
        </w:rPr>
        <w:t>ncime de cca. 10 cm fa</w:t>
      </w:r>
      <w:r w:rsidR="00380EEB" w:rsidRPr="005E4C8A">
        <w:rPr>
          <w:rFonts w:ascii="Arial" w:hAnsi="Arial" w:cs="Arial"/>
          <w:sz w:val="22"/>
          <w:szCs w:val="22"/>
          <w:lang w:val="fr-FR"/>
        </w:rPr>
        <w:t>ţă</w:t>
      </w:r>
      <w:r w:rsidRPr="005E4C8A">
        <w:rPr>
          <w:rFonts w:ascii="Arial" w:hAnsi="Arial" w:cs="Arial"/>
          <w:sz w:val="22"/>
          <w:szCs w:val="22"/>
          <w:lang w:val="fr-FR"/>
        </w:rPr>
        <w:t xml:space="preserve"> de cota terenului. Baraca are un acoperi</w:t>
      </w:r>
      <w:r w:rsidR="00380EEB" w:rsidRPr="005E4C8A">
        <w:rPr>
          <w:rFonts w:ascii="Arial" w:hAnsi="Arial" w:cs="Arial"/>
          <w:sz w:val="22"/>
          <w:szCs w:val="22"/>
          <w:lang w:val="fr-FR"/>
        </w:rPr>
        <w:t>ş</w:t>
      </w:r>
      <w:r w:rsidRPr="005E4C8A">
        <w:rPr>
          <w:rFonts w:ascii="Arial" w:hAnsi="Arial" w:cs="Arial"/>
          <w:sz w:val="22"/>
          <w:szCs w:val="22"/>
          <w:lang w:val="fr-FR"/>
        </w:rPr>
        <w:t xml:space="preserve"> de tip </w:t>
      </w:r>
      <w:r w:rsidR="00380EEB" w:rsidRPr="005E4C8A">
        <w:rPr>
          <w:rFonts w:ascii="Arial" w:hAnsi="Arial" w:cs="Arial"/>
          <w:sz w:val="22"/>
          <w:szCs w:val="22"/>
          <w:lang w:val="fr-FR"/>
        </w:rPr>
        <w:t>ş</w:t>
      </w:r>
      <w:r w:rsidRPr="005E4C8A">
        <w:rPr>
          <w:rFonts w:ascii="Arial" w:hAnsi="Arial" w:cs="Arial"/>
          <w:sz w:val="22"/>
          <w:szCs w:val="22"/>
          <w:lang w:val="fr-FR"/>
        </w:rPr>
        <w:t>arpant</w:t>
      </w:r>
      <w:r w:rsidR="00380EEB" w:rsidRPr="005E4C8A">
        <w:rPr>
          <w:rFonts w:ascii="Arial" w:hAnsi="Arial" w:cs="Arial"/>
          <w:sz w:val="22"/>
          <w:szCs w:val="22"/>
          <w:lang w:val="fr-FR"/>
        </w:rPr>
        <w:t>ă ȋ</w:t>
      </w:r>
      <w:r w:rsidRPr="005E4C8A">
        <w:rPr>
          <w:rFonts w:ascii="Arial" w:hAnsi="Arial" w:cs="Arial"/>
          <w:sz w:val="22"/>
          <w:szCs w:val="22"/>
          <w:lang w:val="fr-FR"/>
        </w:rPr>
        <w:t>ntr-o ap</w:t>
      </w:r>
      <w:r w:rsidR="00380EEB" w:rsidRPr="005E4C8A">
        <w:rPr>
          <w:rFonts w:ascii="Arial" w:hAnsi="Arial" w:cs="Arial"/>
          <w:sz w:val="22"/>
          <w:szCs w:val="22"/>
          <w:lang w:val="fr-FR"/>
        </w:rPr>
        <w:t>ă</w:t>
      </w:r>
      <w:r w:rsidRPr="005E4C8A">
        <w:rPr>
          <w:rFonts w:ascii="Arial" w:hAnsi="Arial" w:cs="Arial"/>
          <w:sz w:val="22"/>
          <w:szCs w:val="22"/>
          <w:lang w:val="fr-FR"/>
        </w:rPr>
        <w:t xml:space="preserve"> cu </w:t>
      </w:r>
      <w:r w:rsidR="00380EEB" w:rsidRPr="005E4C8A">
        <w:rPr>
          <w:rFonts w:ascii="Arial" w:hAnsi="Arial" w:cs="Arial"/>
          <w:sz w:val="22"/>
          <w:szCs w:val="22"/>
          <w:lang w:val="fr-FR"/>
        </w:rPr>
        <w:t>ȋ</w:t>
      </w:r>
      <w:r w:rsidRPr="005E4C8A">
        <w:rPr>
          <w:rFonts w:ascii="Arial" w:hAnsi="Arial" w:cs="Arial"/>
          <w:sz w:val="22"/>
          <w:szCs w:val="22"/>
          <w:lang w:val="fr-FR"/>
        </w:rPr>
        <w:t>nvelitoare din tabl</w:t>
      </w:r>
      <w:r w:rsidR="00380EEB" w:rsidRPr="005E4C8A">
        <w:rPr>
          <w:rFonts w:ascii="Arial" w:hAnsi="Arial" w:cs="Arial"/>
          <w:sz w:val="22"/>
          <w:szCs w:val="22"/>
          <w:lang w:val="fr-FR"/>
        </w:rPr>
        <w:t>ă</w:t>
      </w:r>
      <w:r w:rsidRPr="005E4C8A">
        <w:rPr>
          <w:rFonts w:ascii="Arial" w:hAnsi="Arial" w:cs="Arial"/>
          <w:sz w:val="22"/>
          <w:szCs w:val="22"/>
          <w:lang w:val="fr-FR"/>
        </w:rPr>
        <w:t xml:space="preserve"> zincat</w:t>
      </w:r>
      <w:r w:rsidR="00380EEB" w:rsidRPr="005E4C8A">
        <w:rPr>
          <w:rFonts w:ascii="Arial" w:hAnsi="Arial" w:cs="Arial"/>
          <w:sz w:val="22"/>
          <w:szCs w:val="22"/>
          <w:lang w:val="fr-FR"/>
        </w:rPr>
        <w:t>ă</w:t>
      </w:r>
      <w:r w:rsidRPr="005E4C8A">
        <w:rPr>
          <w:rFonts w:ascii="Arial" w:hAnsi="Arial" w:cs="Arial"/>
          <w:sz w:val="22"/>
          <w:szCs w:val="22"/>
          <w:lang w:val="fr-FR"/>
        </w:rPr>
        <w:t xml:space="preserve"> cutat</w:t>
      </w:r>
      <w:r w:rsidR="00380EEB" w:rsidRPr="005E4C8A">
        <w:rPr>
          <w:rFonts w:ascii="Arial" w:hAnsi="Arial" w:cs="Arial"/>
          <w:sz w:val="22"/>
          <w:szCs w:val="22"/>
          <w:lang w:val="fr-FR"/>
        </w:rPr>
        <w:t>ă</w:t>
      </w:r>
      <w:r w:rsidRPr="005E4C8A">
        <w:rPr>
          <w:rFonts w:ascii="Arial" w:hAnsi="Arial" w:cs="Arial"/>
          <w:sz w:val="22"/>
          <w:szCs w:val="22"/>
          <w:lang w:val="fr-FR"/>
        </w:rPr>
        <w:t xml:space="preserve">. </w:t>
      </w:r>
      <w:r w:rsidR="00380EEB" w:rsidRPr="005E4C8A">
        <w:rPr>
          <w:rFonts w:ascii="Arial" w:hAnsi="Arial" w:cs="Arial"/>
          <w:sz w:val="22"/>
          <w:szCs w:val="22"/>
          <w:lang w:val="fr-FR"/>
        </w:rPr>
        <w:t>Ȋ</w:t>
      </w:r>
      <w:r w:rsidRPr="005E4C8A">
        <w:rPr>
          <w:rFonts w:ascii="Arial" w:hAnsi="Arial" w:cs="Arial"/>
          <w:sz w:val="22"/>
          <w:szCs w:val="22"/>
          <w:lang w:val="fr-FR"/>
        </w:rPr>
        <w:t>nchiderile perimetrale sunt realizate tot din foi de tabl</w:t>
      </w:r>
      <w:r w:rsidR="00380EEB" w:rsidRPr="005E4C8A">
        <w:rPr>
          <w:rFonts w:ascii="Arial" w:hAnsi="Arial" w:cs="Arial"/>
          <w:sz w:val="22"/>
          <w:szCs w:val="22"/>
          <w:lang w:val="fr-FR"/>
        </w:rPr>
        <w:t>ă</w:t>
      </w:r>
      <w:r w:rsidRPr="005E4C8A">
        <w:rPr>
          <w:rFonts w:ascii="Arial" w:hAnsi="Arial" w:cs="Arial"/>
          <w:sz w:val="22"/>
          <w:szCs w:val="22"/>
          <w:lang w:val="fr-FR"/>
        </w:rPr>
        <w:t xml:space="preserve"> zincat</w:t>
      </w:r>
      <w:r w:rsidR="00380EEB" w:rsidRPr="005E4C8A">
        <w:rPr>
          <w:rFonts w:ascii="Arial" w:hAnsi="Arial" w:cs="Arial"/>
          <w:sz w:val="22"/>
          <w:szCs w:val="22"/>
          <w:lang w:val="fr-FR"/>
        </w:rPr>
        <w:t>ă</w:t>
      </w:r>
      <w:r w:rsidRPr="005E4C8A">
        <w:rPr>
          <w:rFonts w:ascii="Arial" w:hAnsi="Arial" w:cs="Arial"/>
          <w:sz w:val="22"/>
          <w:szCs w:val="22"/>
          <w:lang w:val="fr-FR"/>
        </w:rPr>
        <w:t xml:space="preserve"> cutat</w:t>
      </w:r>
      <w:r w:rsidR="00380EEB" w:rsidRPr="005E4C8A">
        <w:rPr>
          <w:rFonts w:ascii="Arial" w:hAnsi="Arial" w:cs="Arial"/>
          <w:sz w:val="22"/>
          <w:szCs w:val="22"/>
          <w:lang w:val="fr-FR"/>
        </w:rPr>
        <w:t>ă</w:t>
      </w:r>
      <w:r w:rsidRPr="005E4C8A">
        <w:rPr>
          <w:rFonts w:ascii="Arial" w:hAnsi="Arial" w:cs="Arial"/>
          <w:sz w:val="22"/>
          <w:szCs w:val="22"/>
          <w:lang w:val="fr-FR"/>
        </w:rPr>
        <w:t xml:space="preserve"> care, datorit</w:t>
      </w:r>
      <w:r w:rsidR="00380EEB" w:rsidRPr="005E4C8A">
        <w:rPr>
          <w:rFonts w:ascii="Arial" w:hAnsi="Arial" w:cs="Arial"/>
          <w:sz w:val="22"/>
          <w:szCs w:val="22"/>
          <w:lang w:val="fr-FR"/>
        </w:rPr>
        <w:t>ă</w:t>
      </w:r>
      <w:r w:rsidRPr="005E4C8A">
        <w:rPr>
          <w:rFonts w:ascii="Arial" w:hAnsi="Arial" w:cs="Arial"/>
          <w:sz w:val="22"/>
          <w:szCs w:val="22"/>
          <w:lang w:val="fr-FR"/>
        </w:rPr>
        <w:t xml:space="preserve"> vechimii sunt compet degradate.</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T</w:t>
      </w:r>
      <w:r w:rsidR="00380EEB" w:rsidRPr="005E4C8A">
        <w:rPr>
          <w:rFonts w:ascii="Arial" w:hAnsi="Arial" w:cs="Arial"/>
          <w:sz w:val="22"/>
          <w:szCs w:val="22"/>
          <w:lang w:val="fr-FR"/>
        </w:rPr>
        <w:t>â</w:t>
      </w:r>
      <w:r w:rsidRPr="005E4C8A">
        <w:rPr>
          <w:rFonts w:ascii="Arial" w:hAnsi="Arial" w:cs="Arial"/>
          <w:sz w:val="22"/>
          <w:szCs w:val="22"/>
          <w:lang w:val="fr-FR"/>
        </w:rPr>
        <w:t>mpl</w:t>
      </w:r>
      <w:r w:rsidR="00380EEB" w:rsidRPr="005E4C8A">
        <w:rPr>
          <w:rFonts w:ascii="Arial" w:hAnsi="Arial" w:cs="Arial"/>
          <w:sz w:val="22"/>
          <w:szCs w:val="22"/>
          <w:lang w:val="fr-FR"/>
        </w:rPr>
        <w:t>ă</w:t>
      </w:r>
      <w:r w:rsidRPr="005E4C8A">
        <w:rPr>
          <w:rFonts w:ascii="Arial" w:hAnsi="Arial" w:cs="Arial"/>
          <w:sz w:val="22"/>
          <w:szCs w:val="22"/>
          <w:lang w:val="fr-FR"/>
        </w:rPr>
        <w:t>ria este metalic</w:t>
      </w:r>
      <w:r w:rsidR="00380EEB" w:rsidRPr="005E4C8A">
        <w:rPr>
          <w:rFonts w:ascii="Arial" w:hAnsi="Arial" w:cs="Arial"/>
          <w:sz w:val="22"/>
          <w:szCs w:val="22"/>
          <w:lang w:val="fr-FR"/>
        </w:rPr>
        <w:t>ă</w:t>
      </w:r>
      <w:r w:rsidRPr="005E4C8A">
        <w:rPr>
          <w:rFonts w:ascii="Arial" w:hAnsi="Arial" w:cs="Arial"/>
          <w:sz w:val="22"/>
          <w:szCs w:val="22"/>
          <w:lang w:val="fr-FR"/>
        </w:rPr>
        <w:t>.</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bCs/>
          <w:sz w:val="22"/>
          <w:szCs w:val="22"/>
        </w:rPr>
        <w:t>Ad</w:t>
      </w:r>
      <w:r w:rsidR="00380EEB" w:rsidRPr="005E4C8A">
        <w:rPr>
          <w:rFonts w:ascii="Arial" w:hAnsi="Arial" w:cs="Arial"/>
          <w:bCs/>
          <w:sz w:val="22"/>
          <w:szCs w:val="22"/>
        </w:rPr>
        <w:t>â</w:t>
      </w:r>
      <w:r w:rsidRPr="005E4C8A">
        <w:rPr>
          <w:rFonts w:ascii="Arial" w:hAnsi="Arial" w:cs="Arial"/>
          <w:bCs/>
          <w:sz w:val="22"/>
          <w:szCs w:val="22"/>
        </w:rPr>
        <w:t>ncimea redus</w:t>
      </w:r>
      <w:r w:rsidR="00380EEB" w:rsidRPr="005E4C8A">
        <w:rPr>
          <w:rFonts w:ascii="Arial" w:hAnsi="Arial" w:cs="Arial"/>
          <w:bCs/>
          <w:sz w:val="22"/>
          <w:szCs w:val="22"/>
        </w:rPr>
        <w:t>ă</w:t>
      </w:r>
      <w:r w:rsidRPr="005E4C8A">
        <w:rPr>
          <w:rFonts w:ascii="Arial" w:hAnsi="Arial" w:cs="Arial"/>
          <w:bCs/>
          <w:sz w:val="22"/>
          <w:szCs w:val="22"/>
        </w:rPr>
        <w:t xml:space="preserve"> a postamentului a condus la tas</w:t>
      </w:r>
      <w:r w:rsidR="00380EEB" w:rsidRPr="005E4C8A">
        <w:rPr>
          <w:rFonts w:ascii="Arial" w:hAnsi="Arial" w:cs="Arial"/>
          <w:bCs/>
          <w:sz w:val="22"/>
          <w:szCs w:val="22"/>
        </w:rPr>
        <w:t>ă</w:t>
      </w:r>
      <w:r w:rsidRPr="005E4C8A">
        <w:rPr>
          <w:rFonts w:ascii="Arial" w:hAnsi="Arial" w:cs="Arial"/>
          <w:bCs/>
          <w:sz w:val="22"/>
          <w:szCs w:val="22"/>
        </w:rPr>
        <w:t xml:space="preserve">ri inegale care au afectat </w:t>
      </w:r>
      <w:r w:rsidR="00380EEB" w:rsidRPr="005E4C8A">
        <w:rPr>
          <w:rFonts w:ascii="Arial" w:hAnsi="Arial" w:cs="Arial"/>
          <w:bCs/>
          <w:sz w:val="22"/>
          <w:szCs w:val="22"/>
        </w:rPr>
        <w:t>ş</w:t>
      </w:r>
      <w:r w:rsidRPr="005E4C8A">
        <w:rPr>
          <w:rFonts w:ascii="Arial" w:hAnsi="Arial" w:cs="Arial"/>
          <w:bCs/>
          <w:sz w:val="22"/>
          <w:szCs w:val="22"/>
        </w:rPr>
        <w:t>i structura metalic</w:t>
      </w:r>
      <w:r w:rsidR="00380EEB" w:rsidRPr="005E4C8A">
        <w:rPr>
          <w:rFonts w:ascii="Arial" w:hAnsi="Arial" w:cs="Arial"/>
          <w:bCs/>
          <w:sz w:val="22"/>
          <w:szCs w:val="22"/>
        </w:rPr>
        <w:t>ă</w:t>
      </w:r>
      <w:r w:rsidRPr="005E4C8A">
        <w:rPr>
          <w:rFonts w:ascii="Arial" w:hAnsi="Arial" w:cs="Arial"/>
          <w:bCs/>
          <w:sz w:val="22"/>
          <w:szCs w:val="22"/>
        </w:rPr>
        <w:t xml:space="preserve"> de sus</w:t>
      </w:r>
      <w:r w:rsidR="00380EEB" w:rsidRPr="005E4C8A">
        <w:rPr>
          <w:rFonts w:ascii="Arial" w:hAnsi="Arial" w:cs="Arial"/>
          <w:bCs/>
          <w:sz w:val="22"/>
          <w:szCs w:val="22"/>
        </w:rPr>
        <w:t>ţ</w:t>
      </w:r>
      <w:r w:rsidRPr="005E4C8A">
        <w:rPr>
          <w:rFonts w:ascii="Arial" w:hAnsi="Arial" w:cs="Arial"/>
          <w:bCs/>
          <w:sz w:val="22"/>
          <w:szCs w:val="22"/>
        </w:rPr>
        <w:t>inere iar lipsa lucr</w:t>
      </w:r>
      <w:r w:rsidR="00380EEB" w:rsidRPr="005E4C8A">
        <w:rPr>
          <w:rFonts w:ascii="Arial" w:hAnsi="Arial" w:cs="Arial"/>
          <w:bCs/>
          <w:sz w:val="22"/>
          <w:szCs w:val="22"/>
        </w:rPr>
        <w:t>ă</w:t>
      </w:r>
      <w:r w:rsidRPr="005E4C8A">
        <w:rPr>
          <w:rFonts w:ascii="Arial" w:hAnsi="Arial" w:cs="Arial"/>
          <w:bCs/>
          <w:sz w:val="22"/>
          <w:szCs w:val="22"/>
        </w:rPr>
        <w:t xml:space="preserve">rilor de </w:t>
      </w:r>
      <w:r w:rsidR="00380EEB" w:rsidRPr="005E4C8A">
        <w:rPr>
          <w:rFonts w:ascii="Arial" w:hAnsi="Arial" w:cs="Arial"/>
          <w:bCs/>
          <w:sz w:val="22"/>
          <w:szCs w:val="22"/>
        </w:rPr>
        <w:t>ȋ</w:t>
      </w:r>
      <w:r w:rsidRPr="005E4C8A">
        <w:rPr>
          <w:rFonts w:ascii="Arial" w:hAnsi="Arial" w:cs="Arial"/>
          <w:bCs/>
          <w:sz w:val="22"/>
          <w:szCs w:val="22"/>
        </w:rPr>
        <w:t>ntre</w:t>
      </w:r>
      <w:r w:rsidR="00380EEB" w:rsidRPr="005E4C8A">
        <w:rPr>
          <w:rFonts w:ascii="Arial" w:hAnsi="Arial" w:cs="Arial"/>
          <w:bCs/>
          <w:sz w:val="22"/>
          <w:szCs w:val="22"/>
        </w:rPr>
        <w:t>ţinere a condus la apariţ</w:t>
      </w:r>
      <w:r w:rsidRPr="005E4C8A">
        <w:rPr>
          <w:rFonts w:ascii="Arial" w:hAnsi="Arial" w:cs="Arial"/>
          <w:bCs/>
          <w:sz w:val="22"/>
          <w:szCs w:val="22"/>
        </w:rPr>
        <w:t xml:space="preserve">ia ruginii pe elementele metalice ale structurii. </w:t>
      </w:r>
    </w:p>
    <w:p w:rsidR="00677CEC" w:rsidRPr="005E4C8A" w:rsidRDefault="00380EEB" w:rsidP="00131F11">
      <w:pPr>
        <w:ind w:firstLine="540"/>
        <w:contextualSpacing/>
        <w:jc w:val="both"/>
        <w:rPr>
          <w:rFonts w:ascii="Arial" w:hAnsi="Arial" w:cs="Arial"/>
          <w:sz w:val="22"/>
          <w:szCs w:val="22"/>
          <w:lang w:val="fr-FR"/>
        </w:rPr>
      </w:pPr>
      <w:r w:rsidRPr="005E4C8A">
        <w:rPr>
          <w:rFonts w:ascii="Arial" w:hAnsi="Arial" w:cs="Arial"/>
          <w:sz w:val="22"/>
          <w:szCs w:val="22"/>
          <w:lang w:val="fr-FR"/>
        </w:rPr>
        <w:t>Ȋ</w:t>
      </w:r>
      <w:r w:rsidR="00677CEC" w:rsidRPr="005E4C8A">
        <w:rPr>
          <w:rFonts w:ascii="Arial" w:hAnsi="Arial" w:cs="Arial"/>
          <w:sz w:val="22"/>
          <w:szCs w:val="22"/>
          <w:lang w:val="fr-FR"/>
        </w:rPr>
        <w:t>n aceste condi</w:t>
      </w:r>
      <w:r w:rsidRPr="005E4C8A">
        <w:rPr>
          <w:rFonts w:ascii="Arial" w:hAnsi="Arial" w:cs="Arial"/>
          <w:sz w:val="22"/>
          <w:szCs w:val="22"/>
          <w:lang w:val="fr-FR"/>
        </w:rPr>
        <w:t>ţ</w:t>
      </w:r>
      <w:r w:rsidR="00677CEC" w:rsidRPr="005E4C8A">
        <w:rPr>
          <w:rFonts w:ascii="Arial" w:hAnsi="Arial" w:cs="Arial"/>
          <w:sz w:val="22"/>
          <w:szCs w:val="22"/>
          <w:lang w:val="fr-FR"/>
        </w:rPr>
        <w:t>ii, av</w:t>
      </w:r>
      <w:r w:rsidRPr="005E4C8A">
        <w:rPr>
          <w:rFonts w:ascii="Arial" w:hAnsi="Arial" w:cs="Arial"/>
          <w:sz w:val="22"/>
          <w:szCs w:val="22"/>
          <w:lang w:val="fr-FR"/>
        </w:rPr>
        <w:t>â</w:t>
      </w:r>
      <w:r w:rsidR="00677CEC" w:rsidRPr="005E4C8A">
        <w:rPr>
          <w:rFonts w:ascii="Arial" w:hAnsi="Arial" w:cs="Arial"/>
          <w:sz w:val="22"/>
          <w:szCs w:val="22"/>
          <w:lang w:val="fr-FR"/>
        </w:rPr>
        <w:t xml:space="preserve">nd </w:t>
      </w:r>
      <w:r w:rsidRPr="005E4C8A">
        <w:rPr>
          <w:rFonts w:ascii="Arial" w:hAnsi="Arial" w:cs="Arial"/>
          <w:sz w:val="22"/>
          <w:szCs w:val="22"/>
          <w:lang w:val="fr-FR"/>
        </w:rPr>
        <w:t>ȋ</w:t>
      </w:r>
      <w:r w:rsidR="00677CEC" w:rsidRPr="005E4C8A">
        <w:rPr>
          <w:rFonts w:ascii="Arial" w:hAnsi="Arial" w:cs="Arial"/>
          <w:sz w:val="22"/>
          <w:szCs w:val="22"/>
          <w:lang w:val="fr-FR"/>
        </w:rPr>
        <w:t>n vedere vechimea construc</w:t>
      </w:r>
      <w:r w:rsidRPr="005E4C8A">
        <w:rPr>
          <w:rFonts w:ascii="Arial" w:hAnsi="Arial" w:cs="Arial"/>
          <w:sz w:val="22"/>
          <w:szCs w:val="22"/>
          <w:lang w:val="fr-FR"/>
        </w:rPr>
        <w:t>ţ</w:t>
      </w:r>
      <w:r w:rsidR="00677CEC" w:rsidRPr="005E4C8A">
        <w:rPr>
          <w:rFonts w:ascii="Arial" w:hAnsi="Arial" w:cs="Arial"/>
          <w:sz w:val="22"/>
          <w:szCs w:val="22"/>
          <w:lang w:val="fr-FR"/>
        </w:rPr>
        <w:t xml:space="preserve">iei </w:t>
      </w:r>
      <w:r w:rsidRPr="005E4C8A">
        <w:rPr>
          <w:rFonts w:ascii="Arial" w:hAnsi="Arial" w:cs="Arial"/>
          <w:sz w:val="22"/>
          <w:szCs w:val="22"/>
          <w:lang w:val="fr-FR"/>
        </w:rPr>
        <w:t>ş</w:t>
      </w:r>
      <w:r w:rsidR="00677CEC" w:rsidRPr="005E4C8A">
        <w:rPr>
          <w:rFonts w:ascii="Arial" w:hAnsi="Arial" w:cs="Arial"/>
          <w:sz w:val="22"/>
          <w:szCs w:val="22"/>
          <w:lang w:val="fr-FR"/>
        </w:rPr>
        <w:t>i gradul accentuat de degradare se propune desfiin</w:t>
      </w:r>
      <w:r w:rsidRPr="005E4C8A">
        <w:rPr>
          <w:rFonts w:ascii="Arial" w:hAnsi="Arial" w:cs="Arial"/>
          <w:sz w:val="22"/>
          <w:szCs w:val="22"/>
          <w:lang w:val="fr-FR"/>
        </w:rPr>
        <w:t>ţarea ei</w:t>
      </w:r>
      <w:r w:rsidR="00677CEC" w:rsidRPr="005E4C8A">
        <w:rPr>
          <w:rFonts w:ascii="Arial" w:hAnsi="Arial" w:cs="Arial"/>
          <w:sz w:val="22"/>
          <w:szCs w:val="22"/>
          <w:lang w:val="fr-FR"/>
        </w:rPr>
        <w:t xml:space="preserve">. </w:t>
      </w:r>
    </w:p>
    <w:p w:rsidR="00677CEC" w:rsidRPr="005E4C8A" w:rsidRDefault="00677CEC" w:rsidP="00131F11">
      <w:pPr>
        <w:ind w:firstLine="540"/>
        <w:contextualSpacing/>
        <w:jc w:val="both"/>
        <w:rPr>
          <w:rFonts w:ascii="Arial" w:hAnsi="Arial" w:cs="Arial"/>
          <w:sz w:val="22"/>
          <w:szCs w:val="22"/>
          <w:lang w:val="fr-FR"/>
        </w:rPr>
      </w:pPr>
    </w:p>
    <w:p w:rsidR="00677CEC" w:rsidRPr="005E4C8A" w:rsidRDefault="00677CEC" w:rsidP="00131F11">
      <w:pPr>
        <w:pStyle w:val="ListParagraph"/>
        <w:numPr>
          <w:ilvl w:val="0"/>
          <w:numId w:val="72"/>
        </w:numPr>
        <w:jc w:val="both"/>
        <w:rPr>
          <w:rFonts w:ascii="Arial" w:hAnsi="Arial" w:cs="Arial"/>
          <w:b/>
          <w:sz w:val="22"/>
          <w:szCs w:val="22"/>
        </w:rPr>
      </w:pPr>
      <w:r w:rsidRPr="005E4C8A">
        <w:rPr>
          <w:rFonts w:ascii="Arial" w:hAnsi="Arial" w:cs="Arial"/>
          <w:b/>
          <w:sz w:val="22"/>
          <w:szCs w:val="22"/>
        </w:rPr>
        <w:t>Habe metalice – 2 buc</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 xml:space="preserve">Habele metalice sunt amplasate </w:t>
      </w:r>
      <w:r w:rsidR="00002659" w:rsidRPr="005E4C8A">
        <w:rPr>
          <w:rFonts w:ascii="Arial" w:hAnsi="Arial" w:cs="Arial"/>
          <w:sz w:val="22"/>
          <w:szCs w:val="22"/>
          <w:lang w:val="fr-FR"/>
        </w:rPr>
        <w:t>ȋ</w:t>
      </w:r>
      <w:r w:rsidRPr="005E4C8A">
        <w:rPr>
          <w:rFonts w:ascii="Arial" w:hAnsi="Arial" w:cs="Arial"/>
          <w:sz w:val="22"/>
          <w:szCs w:val="22"/>
          <w:lang w:val="fr-FR"/>
        </w:rPr>
        <w:t>n imediata vecin</w:t>
      </w:r>
      <w:r w:rsidR="00002659" w:rsidRPr="005E4C8A">
        <w:rPr>
          <w:rFonts w:ascii="Arial" w:hAnsi="Arial" w:cs="Arial"/>
          <w:sz w:val="22"/>
          <w:szCs w:val="22"/>
          <w:lang w:val="fr-FR"/>
        </w:rPr>
        <w:t>ă</w:t>
      </w:r>
      <w:r w:rsidRPr="005E4C8A">
        <w:rPr>
          <w:rFonts w:ascii="Arial" w:hAnsi="Arial" w:cs="Arial"/>
          <w:sz w:val="22"/>
          <w:szCs w:val="22"/>
          <w:lang w:val="fr-FR"/>
        </w:rPr>
        <w:t>tate a cabinei poart</w:t>
      </w:r>
      <w:r w:rsidR="00002659" w:rsidRPr="005E4C8A">
        <w:rPr>
          <w:rFonts w:ascii="Arial" w:hAnsi="Arial" w:cs="Arial"/>
          <w:sz w:val="22"/>
          <w:szCs w:val="22"/>
          <w:lang w:val="fr-FR"/>
        </w:rPr>
        <w:t>ă</w:t>
      </w:r>
      <w:r w:rsidRPr="005E4C8A">
        <w:rPr>
          <w:rFonts w:ascii="Arial" w:hAnsi="Arial" w:cs="Arial"/>
          <w:sz w:val="22"/>
          <w:szCs w:val="22"/>
          <w:lang w:val="fr-FR"/>
        </w:rPr>
        <w:t xml:space="preserve">, corp C5. Habele de stocare </w:t>
      </w:r>
      <w:r w:rsidR="00002659" w:rsidRPr="005E4C8A">
        <w:rPr>
          <w:rFonts w:ascii="Arial" w:hAnsi="Arial" w:cs="Arial"/>
          <w:sz w:val="22"/>
          <w:szCs w:val="22"/>
          <w:lang w:val="fr-FR"/>
        </w:rPr>
        <w:t>ţ</w:t>
      </w:r>
      <w:r w:rsidRPr="005E4C8A">
        <w:rPr>
          <w:rFonts w:ascii="Arial" w:hAnsi="Arial" w:cs="Arial"/>
          <w:sz w:val="22"/>
          <w:szCs w:val="22"/>
          <w:lang w:val="fr-FR"/>
        </w:rPr>
        <w:t>i</w:t>
      </w:r>
      <w:r w:rsidR="00002659" w:rsidRPr="005E4C8A">
        <w:rPr>
          <w:rFonts w:ascii="Arial" w:hAnsi="Arial" w:cs="Arial"/>
          <w:sz w:val="22"/>
          <w:szCs w:val="22"/>
          <w:lang w:val="fr-FR"/>
        </w:rPr>
        <w:t>ţ</w:t>
      </w:r>
      <w:r w:rsidRPr="005E4C8A">
        <w:rPr>
          <w:rFonts w:ascii="Arial" w:hAnsi="Arial" w:cs="Arial"/>
          <w:sz w:val="22"/>
          <w:szCs w:val="22"/>
          <w:lang w:val="fr-FR"/>
        </w:rPr>
        <w:t>ei sunt  construc</w:t>
      </w:r>
      <w:r w:rsidR="00002659" w:rsidRPr="005E4C8A">
        <w:rPr>
          <w:rFonts w:ascii="Arial" w:hAnsi="Arial" w:cs="Arial"/>
          <w:sz w:val="22"/>
          <w:szCs w:val="22"/>
          <w:lang w:val="fr-FR"/>
        </w:rPr>
        <w:t>ţ</w:t>
      </w:r>
      <w:r w:rsidRPr="005E4C8A">
        <w:rPr>
          <w:rFonts w:ascii="Arial" w:hAnsi="Arial" w:cs="Arial"/>
          <w:sz w:val="22"/>
          <w:szCs w:val="22"/>
          <w:lang w:val="fr-FR"/>
        </w:rPr>
        <w:t xml:space="preserve">ii de </w:t>
      </w:r>
      <w:r w:rsidR="00002659" w:rsidRPr="005E4C8A">
        <w:rPr>
          <w:rFonts w:ascii="Arial" w:hAnsi="Arial" w:cs="Arial"/>
          <w:sz w:val="22"/>
          <w:szCs w:val="22"/>
          <w:lang w:val="fr-FR"/>
        </w:rPr>
        <w:t>tip rezervor metalic suprateran</w:t>
      </w:r>
      <w:r w:rsidRPr="005E4C8A">
        <w:rPr>
          <w:rFonts w:ascii="Arial" w:hAnsi="Arial" w:cs="Arial"/>
          <w:sz w:val="22"/>
          <w:szCs w:val="22"/>
          <w:lang w:val="fr-FR"/>
        </w:rPr>
        <w:t xml:space="preserve">, cu dimensiunile </w:t>
      </w:r>
      <w:r w:rsidR="00002659" w:rsidRPr="005E4C8A">
        <w:rPr>
          <w:rFonts w:ascii="Arial" w:hAnsi="Arial" w:cs="Arial"/>
          <w:sz w:val="22"/>
          <w:szCs w:val="22"/>
          <w:lang w:val="fr-FR"/>
        </w:rPr>
        <w:t>ȋ</w:t>
      </w:r>
      <w:r w:rsidRPr="005E4C8A">
        <w:rPr>
          <w:rFonts w:ascii="Arial" w:hAnsi="Arial" w:cs="Arial"/>
          <w:sz w:val="22"/>
          <w:szCs w:val="22"/>
          <w:lang w:val="fr-FR"/>
        </w:rPr>
        <w:t xml:space="preserve">n plan de 2,6 m x 7,0 m, respectiv 2,6 m x 10,0 m, </w:t>
      </w:r>
      <w:r w:rsidR="00002659" w:rsidRPr="005E4C8A">
        <w:rPr>
          <w:rFonts w:ascii="Arial" w:hAnsi="Arial" w:cs="Arial"/>
          <w:sz w:val="22"/>
          <w:szCs w:val="22"/>
          <w:lang w:val="fr-FR"/>
        </w:rPr>
        <w:t>ȋ</w:t>
      </w:r>
      <w:r w:rsidRPr="005E4C8A">
        <w:rPr>
          <w:rFonts w:ascii="Arial" w:hAnsi="Arial" w:cs="Arial"/>
          <w:sz w:val="22"/>
          <w:szCs w:val="22"/>
          <w:lang w:val="fr-FR"/>
        </w:rPr>
        <w:t>n</w:t>
      </w:r>
      <w:r w:rsidR="00002659" w:rsidRPr="005E4C8A">
        <w:rPr>
          <w:rFonts w:ascii="Arial" w:hAnsi="Arial" w:cs="Arial"/>
          <w:sz w:val="22"/>
          <w:szCs w:val="22"/>
          <w:lang w:val="fr-FR"/>
        </w:rPr>
        <w:t>ă</w:t>
      </w:r>
      <w:r w:rsidRPr="005E4C8A">
        <w:rPr>
          <w:rFonts w:ascii="Arial" w:hAnsi="Arial" w:cs="Arial"/>
          <w:sz w:val="22"/>
          <w:szCs w:val="22"/>
          <w:lang w:val="fr-FR"/>
        </w:rPr>
        <w:t>l</w:t>
      </w:r>
      <w:r w:rsidR="00002659" w:rsidRPr="005E4C8A">
        <w:rPr>
          <w:rFonts w:ascii="Arial" w:hAnsi="Arial" w:cs="Arial"/>
          <w:sz w:val="22"/>
          <w:szCs w:val="22"/>
          <w:lang w:val="fr-FR"/>
        </w:rPr>
        <w:t>ţ</w:t>
      </w:r>
      <w:r w:rsidRPr="005E4C8A">
        <w:rPr>
          <w:rFonts w:ascii="Arial" w:hAnsi="Arial" w:cs="Arial"/>
          <w:sz w:val="22"/>
          <w:szCs w:val="22"/>
          <w:lang w:val="fr-FR"/>
        </w:rPr>
        <w:t xml:space="preserve">imea de 2,0 m </w:t>
      </w:r>
      <w:r w:rsidR="00002659" w:rsidRPr="005E4C8A">
        <w:rPr>
          <w:rFonts w:ascii="Arial" w:hAnsi="Arial" w:cs="Arial"/>
          <w:sz w:val="22"/>
          <w:szCs w:val="22"/>
          <w:lang w:val="fr-FR"/>
        </w:rPr>
        <w:t>ş</w:t>
      </w:r>
      <w:r w:rsidRPr="005E4C8A">
        <w:rPr>
          <w:rFonts w:ascii="Arial" w:hAnsi="Arial" w:cs="Arial"/>
          <w:sz w:val="22"/>
          <w:szCs w:val="22"/>
          <w:lang w:val="fr-FR"/>
        </w:rPr>
        <w:t xml:space="preserve">i capacitatea de </w:t>
      </w:r>
      <w:r w:rsidR="00131F11" w:rsidRPr="005E4C8A">
        <w:rPr>
          <w:rFonts w:ascii="Arial" w:hAnsi="Arial" w:cs="Arial"/>
          <w:sz w:val="22"/>
          <w:szCs w:val="22"/>
          <w:lang w:val="fr-FR"/>
        </w:rPr>
        <w:t>30</w:t>
      </w:r>
      <w:r w:rsidRPr="005E4C8A">
        <w:rPr>
          <w:rFonts w:ascii="Arial" w:hAnsi="Arial" w:cs="Arial"/>
          <w:sz w:val="22"/>
          <w:szCs w:val="22"/>
          <w:lang w:val="fr-FR"/>
        </w:rPr>
        <w:t xml:space="preserve"> mc</w:t>
      </w:r>
      <w:r w:rsidR="006D3F79" w:rsidRPr="005E4C8A">
        <w:rPr>
          <w:rFonts w:ascii="Arial" w:hAnsi="Arial" w:cs="Arial"/>
          <w:sz w:val="22"/>
          <w:szCs w:val="22"/>
          <w:lang w:val="fr-FR"/>
        </w:rPr>
        <w:t xml:space="preserve"> fiecare</w:t>
      </w:r>
      <w:r w:rsidRPr="005E4C8A">
        <w:rPr>
          <w:rFonts w:ascii="Arial" w:hAnsi="Arial" w:cs="Arial"/>
          <w:sz w:val="22"/>
          <w:szCs w:val="22"/>
          <w:lang w:val="fr-FR"/>
        </w:rPr>
        <w:t xml:space="preserve">. </w:t>
      </w:r>
    </w:p>
    <w:p w:rsidR="00677CEC" w:rsidRPr="005E4C8A" w:rsidRDefault="00677CEC" w:rsidP="00131F11">
      <w:pPr>
        <w:ind w:firstLine="540"/>
        <w:contextualSpacing/>
        <w:jc w:val="both"/>
        <w:rPr>
          <w:rFonts w:ascii="Arial" w:hAnsi="Arial" w:cs="Arial"/>
          <w:sz w:val="22"/>
          <w:szCs w:val="22"/>
          <w:lang w:val="fr-FR"/>
        </w:rPr>
      </w:pPr>
      <w:r w:rsidRPr="005E4C8A">
        <w:rPr>
          <w:rFonts w:ascii="Arial" w:hAnsi="Arial" w:cs="Arial"/>
          <w:sz w:val="22"/>
          <w:szCs w:val="22"/>
          <w:lang w:val="fr-FR"/>
        </w:rPr>
        <w:t>Habele sunt fixate pe c</w:t>
      </w:r>
      <w:r w:rsidR="00002659" w:rsidRPr="005E4C8A">
        <w:rPr>
          <w:rFonts w:ascii="Arial" w:hAnsi="Arial" w:cs="Arial"/>
          <w:sz w:val="22"/>
          <w:szCs w:val="22"/>
          <w:lang w:val="fr-FR"/>
        </w:rPr>
        <w:t>â</w:t>
      </w:r>
      <w:r w:rsidRPr="005E4C8A">
        <w:rPr>
          <w:rFonts w:ascii="Arial" w:hAnsi="Arial" w:cs="Arial"/>
          <w:sz w:val="22"/>
          <w:szCs w:val="22"/>
          <w:lang w:val="fr-FR"/>
        </w:rPr>
        <w:t>te o sanie din profile laminate, montat</w:t>
      </w:r>
      <w:r w:rsidR="00002659" w:rsidRPr="005E4C8A">
        <w:rPr>
          <w:rFonts w:ascii="Arial" w:hAnsi="Arial" w:cs="Arial"/>
          <w:sz w:val="22"/>
          <w:szCs w:val="22"/>
          <w:lang w:val="fr-FR"/>
        </w:rPr>
        <w:t>ă</w:t>
      </w:r>
      <w:r w:rsidRPr="005E4C8A">
        <w:rPr>
          <w:rFonts w:ascii="Arial" w:hAnsi="Arial" w:cs="Arial"/>
          <w:sz w:val="22"/>
          <w:szCs w:val="22"/>
          <w:lang w:val="fr-FR"/>
        </w:rPr>
        <w:t xml:space="preserve"> pe un postament </w:t>
      </w:r>
      <w:r w:rsidR="00002659" w:rsidRPr="005E4C8A">
        <w:rPr>
          <w:rFonts w:ascii="Arial" w:hAnsi="Arial" w:cs="Arial"/>
          <w:sz w:val="22"/>
          <w:szCs w:val="22"/>
          <w:lang w:val="fr-FR"/>
        </w:rPr>
        <w:t>ȋ</w:t>
      </w:r>
      <w:r w:rsidRPr="005E4C8A">
        <w:rPr>
          <w:rFonts w:ascii="Arial" w:hAnsi="Arial" w:cs="Arial"/>
          <w:sz w:val="22"/>
          <w:szCs w:val="22"/>
          <w:lang w:val="fr-FR"/>
        </w:rPr>
        <w:t>ngropat, realizat din beton, av</w:t>
      </w:r>
      <w:r w:rsidR="00002659" w:rsidRPr="005E4C8A">
        <w:rPr>
          <w:rFonts w:ascii="Arial" w:hAnsi="Arial" w:cs="Arial"/>
          <w:sz w:val="22"/>
          <w:szCs w:val="22"/>
          <w:lang w:val="fr-FR"/>
        </w:rPr>
        <w:t>â</w:t>
      </w:r>
      <w:r w:rsidRPr="005E4C8A">
        <w:rPr>
          <w:rFonts w:ascii="Arial" w:hAnsi="Arial" w:cs="Arial"/>
          <w:sz w:val="22"/>
          <w:szCs w:val="22"/>
          <w:lang w:val="fr-FR"/>
        </w:rPr>
        <w:t>nd 30 cm ad</w:t>
      </w:r>
      <w:r w:rsidR="00002659" w:rsidRPr="005E4C8A">
        <w:rPr>
          <w:rFonts w:ascii="Arial" w:hAnsi="Arial" w:cs="Arial"/>
          <w:sz w:val="22"/>
          <w:szCs w:val="22"/>
          <w:lang w:val="fr-FR"/>
        </w:rPr>
        <w:t>â</w:t>
      </w:r>
      <w:r w:rsidRPr="005E4C8A">
        <w:rPr>
          <w:rFonts w:ascii="Arial" w:hAnsi="Arial" w:cs="Arial"/>
          <w:sz w:val="22"/>
          <w:szCs w:val="22"/>
          <w:lang w:val="fr-FR"/>
        </w:rPr>
        <w:t>ncime</w:t>
      </w:r>
    </w:p>
    <w:p w:rsidR="00677CEC" w:rsidRPr="005E4C8A" w:rsidRDefault="00677CEC" w:rsidP="00131F11">
      <w:pPr>
        <w:ind w:firstLine="540"/>
        <w:contextualSpacing/>
        <w:jc w:val="both"/>
        <w:rPr>
          <w:rFonts w:ascii="Arial Narrow" w:hAnsi="Arial Narrow" w:cs="Arial"/>
          <w:sz w:val="22"/>
          <w:szCs w:val="22"/>
          <w:lang w:val="fr-FR"/>
        </w:rPr>
      </w:pPr>
      <w:r w:rsidRPr="005E4C8A">
        <w:rPr>
          <w:rFonts w:ascii="Arial" w:hAnsi="Arial" w:cs="Arial"/>
          <w:sz w:val="22"/>
          <w:szCs w:val="22"/>
          <w:lang w:val="fr-FR"/>
        </w:rPr>
        <w:t xml:space="preserve">Habele sunt uzate moral </w:t>
      </w:r>
      <w:r w:rsidR="00002659" w:rsidRPr="005E4C8A">
        <w:rPr>
          <w:rFonts w:ascii="Arial" w:hAnsi="Arial" w:cs="Arial"/>
          <w:sz w:val="22"/>
          <w:szCs w:val="22"/>
          <w:lang w:val="fr-FR"/>
        </w:rPr>
        <w:t>ş</w:t>
      </w:r>
      <w:r w:rsidRPr="005E4C8A">
        <w:rPr>
          <w:rFonts w:ascii="Arial" w:hAnsi="Arial" w:cs="Arial"/>
          <w:sz w:val="22"/>
          <w:szCs w:val="22"/>
          <w:lang w:val="fr-FR"/>
        </w:rPr>
        <w:t>i fizic datorit</w:t>
      </w:r>
      <w:r w:rsidR="00002659" w:rsidRPr="005E4C8A">
        <w:rPr>
          <w:rFonts w:ascii="Arial" w:hAnsi="Arial" w:cs="Arial"/>
          <w:sz w:val="22"/>
          <w:szCs w:val="22"/>
          <w:lang w:val="fr-FR"/>
        </w:rPr>
        <w:t>ă</w:t>
      </w:r>
      <w:r w:rsidRPr="005E4C8A">
        <w:rPr>
          <w:rFonts w:ascii="Arial" w:hAnsi="Arial" w:cs="Arial"/>
          <w:sz w:val="22"/>
          <w:szCs w:val="22"/>
          <w:lang w:val="fr-FR"/>
        </w:rPr>
        <w:t xml:space="preserve"> vechimii </w:t>
      </w:r>
      <w:r w:rsidR="00002659" w:rsidRPr="005E4C8A">
        <w:rPr>
          <w:rFonts w:ascii="Arial" w:hAnsi="Arial" w:cs="Arial"/>
          <w:sz w:val="22"/>
          <w:szCs w:val="22"/>
          <w:lang w:val="fr-FR"/>
        </w:rPr>
        <w:t>ş</w:t>
      </w:r>
      <w:r w:rsidRPr="005E4C8A">
        <w:rPr>
          <w:rFonts w:ascii="Arial" w:hAnsi="Arial" w:cs="Arial"/>
          <w:sz w:val="22"/>
          <w:szCs w:val="22"/>
          <w:lang w:val="fr-FR"/>
        </w:rPr>
        <w:t>i este necesar</w:t>
      </w:r>
      <w:r w:rsidR="00002659" w:rsidRPr="005E4C8A">
        <w:rPr>
          <w:rFonts w:ascii="Arial" w:hAnsi="Arial" w:cs="Arial"/>
          <w:sz w:val="22"/>
          <w:szCs w:val="22"/>
          <w:lang w:val="fr-FR"/>
        </w:rPr>
        <w:t>ă desfiinţ</w:t>
      </w:r>
      <w:r w:rsidRPr="005E4C8A">
        <w:rPr>
          <w:rFonts w:ascii="Arial" w:hAnsi="Arial" w:cs="Arial"/>
          <w:sz w:val="22"/>
          <w:szCs w:val="22"/>
          <w:lang w:val="fr-FR"/>
        </w:rPr>
        <w:t>area lor.</w:t>
      </w:r>
    </w:p>
    <w:p w:rsidR="00677CEC" w:rsidRPr="005E4C8A" w:rsidRDefault="00131F11" w:rsidP="00131F11">
      <w:pPr>
        <w:pStyle w:val="ListParagraph"/>
        <w:numPr>
          <w:ilvl w:val="0"/>
          <w:numId w:val="72"/>
        </w:numPr>
        <w:ind w:hanging="180"/>
        <w:jc w:val="both"/>
        <w:rPr>
          <w:rFonts w:ascii="Arial" w:hAnsi="Arial" w:cs="Arial"/>
          <w:b/>
          <w:sz w:val="22"/>
          <w:szCs w:val="22"/>
        </w:rPr>
      </w:pPr>
      <w:r w:rsidRPr="005E4C8A">
        <w:rPr>
          <w:rFonts w:ascii="Arial" w:hAnsi="Arial" w:cs="Arial"/>
          <w:sz w:val="22"/>
          <w:szCs w:val="22"/>
        </w:rPr>
        <w:lastRenderedPageBreak/>
        <w:t xml:space="preserve"> </w:t>
      </w:r>
      <w:r w:rsidRPr="005E4C8A">
        <w:rPr>
          <w:rFonts w:ascii="Arial" w:hAnsi="Arial" w:cs="Arial"/>
          <w:b/>
          <w:sz w:val="22"/>
          <w:szCs w:val="22"/>
        </w:rPr>
        <w:t>Habă metalică  30mc</w:t>
      </w:r>
    </w:p>
    <w:p w:rsidR="006D3F79" w:rsidRPr="005E4C8A" w:rsidRDefault="00E437D0" w:rsidP="005E4C8A">
      <w:pPr>
        <w:ind w:firstLine="540"/>
        <w:contextualSpacing/>
        <w:jc w:val="both"/>
        <w:rPr>
          <w:rFonts w:ascii="Arial" w:hAnsi="Arial" w:cs="Arial"/>
          <w:sz w:val="22"/>
          <w:szCs w:val="22"/>
          <w:lang w:val="fr-FR"/>
        </w:rPr>
      </w:pPr>
      <w:r>
        <w:rPr>
          <w:rFonts w:ascii="Arial" w:hAnsi="Arial" w:cs="Arial"/>
          <w:sz w:val="22"/>
          <w:szCs w:val="22"/>
          <w:lang w:val="fr-FR"/>
        </w:rPr>
        <w:t>Haba metalica este amplasată</w:t>
      </w:r>
      <w:r w:rsidR="006D3F79" w:rsidRPr="005E4C8A">
        <w:rPr>
          <w:rFonts w:ascii="Arial" w:hAnsi="Arial" w:cs="Arial"/>
          <w:sz w:val="22"/>
          <w:szCs w:val="22"/>
          <w:lang w:val="fr-FR"/>
        </w:rPr>
        <w:t xml:space="preserve"> </w:t>
      </w:r>
      <w:r w:rsidR="005E4C8A">
        <w:rPr>
          <w:rFonts w:ascii="Arial" w:hAnsi="Arial" w:cs="Arial"/>
          <w:sz w:val="22"/>
          <w:szCs w:val="22"/>
          <w:lang w:val="fr-FR"/>
        </w:rPr>
        <w:t>î</w:t>
      </w:r>
      <w:r w:rsidR="006D3F79" w:rsidRPr="005E4C8A">
        <w:rPr>
          <w:rFonts w:ascii="Arial" w:hAnsi="Arial" w:cs="Arial"/>
          <w:sz w:val="22"/>
          <w:szCs w:val="22"/>
          <w:lang w:val="fr-FR"/>
        </w:rPr>
        <w:t>ntre corpul C16 si corpul C10</w:t>
      </w:r>
      <w:r>
        <w:rPr>
          <w:rFonts w:ascii="Arial" w:hAnsi="Arial" w:cs="Arial"/>
          <w:sz w:val="22"/>
          <w:szCs w:val="22"/>
          <w:lang w:val="fr-FR"/>
        </w:rPr>
        <w:t>. Haba este o construcț</w:t>
      </w:r>
      <w:r w:rsidR="006D3F79" w:rsidRPr="005E4C8A">
        <w:rPr>
          <w:rFonts w:ascii="Arial" w:hAnsi="Arial" w:cs="Arial"/>
          <w:sz w:val="22"/>
          <w:szCs w:val="22"/>
          <w:lang w:val="fr-FR"/>
        </w:rPr>
        <w:t>ie de tip rezervor metalic suprateran, cu dimensiunile in plan de 2,6 m x 7,0</w:t>
      </w:r>
      <w:r w:rsidR="005E4C8A">
        <w:rPr>
          <w:rFonts w:ascii="Arial" w:hAnsi="Arial" w:cs="Arial"/>
          <w:sz w:val="22"/>
          <w:szCs w:val="22"/>
          <w:lang w:val="fr-FR"/>
        </w:rPr>
        <w:t xml:space="preserve"> m, inălți</w:t>
      </w:r>
      <w:r w:rsidR="006D3F79" w:rsidRPr="005E4C8A">
        <w:rPr>
          <w:rFonts w:ascii="Arial" w:hAnsi="Arial" w:cs="Arial"/>
          <w:sz w:val="22"/>
          <w:szCs w:val="22"/>
          <w:lang w:val="fr-FR"/>
        </w:rPr>
        <w:t>mea de 2,0</w:t>
      </w:r>
      <w:r w:rsidR="005E4C8A">
        <w:rPr>
          <w:rFonts w:ascii="Arial" w:hAnsi="Arial" w:cs="Arial"/>
          <w:sz w:val="22"/>
          <w:szCs w:val="22"/>
          <w:lang w:val="fr-FR"/>
        </w:rPr>
        <w:t xml:space="preserve"> m ș</w:t>
      </w:r>
      <w:r w:rsidR="006D3F79" w:rsidRPr="005E4C8A">
        <w:rPr>
          <w:rFonts w:ascii="Arial" w:hAnsi="Arial" w:cs="Arial"/>
          <w:sz w:val="22"/>
          <w:szCs w:val="22"/>
          <w:lang w:val="fr-FR"/>
        </w:rPr>
        <w:t xml:space="preserve">i capacitatea de 30 mc. </w:t>
      </w:r>
    </w:p>
    <w:p w:rsidR="006D3F79" w:rsidRPr="005E4C8A" w:rsidRDefault="006D3F79" w:rsidP="005E4C8A">
      <w:pPr>
        <w:ind w:firstLine="540"/>
        <w:contextualSpacing/>
        <w:jc w:val="both"/>
        <w:rPr>
          <w:rFonts w:ascii="Arial" w:hAnsi="Arial" w:cs="Arial"/>
          <w:sz w:val="22"/>
          <w:szCs w:val="22"/>
          <w:lang w:val="fr-FR"/>
        </w:rPr>
      </w:pPr>
      <w:r w:rsidRPr="005E4C8A">
        <w:rPr>
          <w:rFonts w:ascii="Arial" w:hAnsi="Arial" w:cs="Arial"/>
          <w:sz w:val="22"/>
          <w:szCs w:val="22"/>
          <w:lang w:val="fr-FR"/>
        </w:rPr>
        <w:t>Haba este fixat</w:t>
      </w:r>
      <w:r w:rsidR="005E4C8A">
        <w:rPr>
          <w:rFonts w:ascii="Arial" w:hAnsi="Arial" w:cs="Arial"/>
          <w:sz w:val="22"/>
          <w:szCs w:val="22"/>
          <w:lang w:val="fr-FR"/>
        </w:rPr>
        <w:t>ă</w:t>
      </w:r>
      <w:r w:rsidRPr="005E4C8A">
        <w:rPr>
          <w:rFonts w:ascii="Arial" w:hAnsi="Arial" w:cs="Arial"/>
          <w:sz w:val="22"/>
          <w:szCs w:val="22"/>
          <w:lang w:val="fr-FR"/>
        </w:rPr>
        <w:t xml:space="preserve"> pe o sanie</w:t>
      </w:r>
      <w:r w:rsidR="005E4C8A">
        <w:rPr>
          <w:rFonts w:ascii="Arial" w:hAnsi="Arial" w:cs="Arial"/>
          <w:sz w:val="22"/>
          <w:szCs w:val="22"/>
          <w:lang w:val="fr-FR"/>
        </w:rPr>
        <w:t xml:space="preserve"> din profile laminate, montată pe un postament î</w:t>
      </w:r>
      <w:r w:rsidRPr="005E4C8A">
        <w:rPr>
          <w:rFonts w:ascii="Arial" w:hAnsi="Arial" w:cs="Arial"/>
          <w:sz w:val="22"/>
          <w:szCs w:val="22"/>
          <w:lang w:val="fr-FR"/>
        </w:rPr>
        <w:t>ngropat, rea</w:t>
      </w:r>
      <w:r w:rsidR="005E4C8A">
        <w:rPr>
          <w:rFonts w:ascii="Arial" w:hAnsi="Arial" w:cs="Arial"/>
          <w:sz w:val="22"/>
          <w:szCs w:val="22"/>
          <w:lang w:val="fr-FR"/>
        </w:rPr>
        <w:t>lizat din beton, avand 30 cm adâ</w:t>
      </w:r>
      <w:r w:rsidRPr="005E4C8A">
        <w:rPr>
          <w:rFonts w:ascii="Arial" w:hAnsi="Arial" w:cs="Arial"/>
          <w:sz w:val="22"/>
          <w:szCs w:val="22"/>
          <w:lang w:val="fr-FR"/>
        </w:rPr>
        <w:t>ncime</w:t>
      </w:r>
      <w:r w:rsidR="005E4C8A">
        <w:rPr>
          <w:rFonts w:ascii="Arial" w:hAnsi="Arial" w:cs="Arial"/>
          <w:sz w:val="22"/>
          <w:szCs w:val="22"/>
          <w:lang w:val="fr-FR"/>
        </w:rPr>
        <w:t>.</w:t>
      </w:r>
    </w:p>
    <w:p w:rsidR="006D3F79" w:rsidRPr="005E4C8A" w:rsidRDefault="005E4C8A" w:rsidP="005E4C8A">
      <w:pPr>
        <w:ind w:firstLine="540"/>
        <w:contextualSpacing/>
        <w:jc w:val="both"/>
        <w:rPr>
          <w:rFonts w:ascii="Arial" w:hAnsi="Arial" w:cs="Arial"/>
          <w:sz w:val="22"/>
          <w:szCs w:val="22"/>
          <w:lang w:val="fr-FR"/>
        </w:rPr>
      </w:pPr>
      <w:r>
        <w:rPr>
          <w:rFonts w:ascii="Arial" w:hAnsi="Arial" w:cs="Arial"/>
          <w:sz w:val="22"/>
          <w:szCs w:val="22"/>
          <w:lang w:val="fr-FR"/>
        </w:rPr>
        <w:t>Haba este uzată moral si fizic datorită</w:t>
      </w:r>
      <w:r w:rsidR="006D3F79" w:rsidRPr="005E4C8A">
        <w:rPr>
          <w:rFonts w:ascii="Arial" w:hAnsi="Arial" w:cs="Arial"/>
          <w:sz w:val="22"/>
          <w:szCs w:val="22"/>
          <w:lang w:val="fr-FR"/>
        </w:rPr>
        <w:t xml:space="preserve"> vechimii si, avand in vedere ca nu mai este functionala, este necesara desfiintarea lor.</w:t>
      </w:r>
    </w:p>
    <w:p w:rsidR="006D3F79" w:rsidRPr="005E4C8A" w:rsidRDefault="006D3F79" w:rsidP="006D3F79">
      <w:pPr>
        <w:pStyle w:val="ListParagraph"/>
        <w:jc w:val="both"/>
        <w:rPr>
          <w:rFonts w:ascii="Arial" w:hAnsi="Arial" w:cs="Arial"/>
          <w:sz w:val="22"/>
          <w:szCs w:val="22"/>
        </w:rPr>
      </w:pPr>
    </w:p>
    <w:p w:rsidR="00753FB8" w:rsidRPr="005E4C8A" w:rsidRDefault="00D622B1" w:rsidP="00131F11">
      <w:pPr>
        <w:pStyle w:val="ListParagraph"/>
        <w:numPr>
          <w:ilvl w:val="0"/>
          <w:numId w:val="68"/>
        </w:numPr>
        <w:jc w:val="both"/>
        <w:rPr>
          <w:rFonts w:ascii="Arial" w:hAnsi="Arial" w:cs="Arial"/>
          <w:b/>
          <w:sz w:val="22"/>
          <w:szCs w:val="22"/>
        </w:rPr>
      </w:pPr>
      <w:r w:rsidRPr="005E4C8A">
        <w:rPr>
          <w:rFonts w:ascii="Arial" w:hAnsi="Arial" w:cs="Arial"/>
          <w:b/>
          <w:sz w:val="22"/>
          <w:szCs w:val="22"/>
        </w:rPr>
        <w:t>Rețele de conducte ș</w:t>
      </w:r>
      <w:r w:rsidR="00753FB8" w:rsidRPr="005E4C8A">
        <w:rPr>
          <w:rFonts w:ascii="Arial" w:hAnsi="Arial" w:cs="Arial"/>
          <w:b/>
          <w:sz w:val="22"/>
          <w:szCs w:val="22"/>
        </w:rPr>
        <w:t>i amenajare incint</w:t>
      </w:r>
      <w:r w:rsidR="00002659" w:rsidRPr="005E4C8A">
        <w:rPr>
          <w:rFonts w:ascii="Arial" w:hAnsi="Arial" w:cs="Arial"/>
          <w:b/>
          <w:sz w:val="22"/>
          <w:szCs w:val="22"/>
        </w:rPr>
        <w:t>ă</w:t>
      </w:r>
    </w:p>
    <w:p w:rsidR="00753FB8" w:rsidRPr="005E4C8A" w:rsidRDefault="00D622B1" w:rsidP="00131F11">
      <w:pPr>
        <w:ind w:firstLine="540"/>
        <w:contextualSpacing/>
        <w:jc w:val="both"/>
        <w:rPr>
          <w:rFonts w:ascii="Arial" w:hAnsi="Arial" w:cs="Arial"/>
          <w:b/>
          <w:sz w:val="22"/>
          <w:szCs w:val="22"/>
          <w:lang w:val="fr-FR"/>
        </w:rPr>
      </w:pPr>
      <w:r w:rsidRPr="005E4C8A">
        <w:rPr>
          <w:rFonts w:ascii="Arial" w:hAnsi="Arial" w:cs="Arial"/>
          <w:sz w:val="22"/>
          <w:szCs w:val="22"/>
          <w:lang w:val="fr-FR"/>
        </w:rPr>
        <w:t>Odată cu desființ</w:t>
      </w:r>
      <w:r w:rsidR="00753FB8" w:rsidRPr="005E4C8A">
        <w:rPr>
          <w:rFonts w:ascii="Arial" w:hAnsi="Arial" w:cs="Arial"/>
          <w:sz w:val="22"/>
          <w:szCs w:val="22"/>
          <w:lang w:val="fr-FR"/>
        </w:rPr>
        <w:t>area obiectelor descrise anteri</w:t>
      </w:r>
      <w:r w:rsidRPr="005E4C8A">
        <w:rPr>
          <w:rFonts w:ascii="Arial" w:hAnsi="Arial" w:cs="Arial"/>
          <w:sz w:val="22"/>
          <w:szCs w:val="22"/>
          <w:lang w:val="fr-FR"/>
        </w:rPr>
        <w:t>or se vor desființa și toate reț</w:t>
      </w:r>
      <w:r w:rsidR="00753FB8" w:rsidRPr="005E4C8A">
        <w:rPr>
          <w:rFonts w:ascii="Arial" w:hAnsi="Arial" w:cs="Arial"/>
          <w:sz w:val="22"/>
          <w:szCs w:val="22"/>
          <w:lang w:val="fr-FR"/>
        </w:rPr>
        <w:t>elele de con</w:t>
      </w:r>
      <w:r w:rsidRPr="005E4C8A">
        <w:rPr>
          <w:rFonts w:ascii="Arial" w:hAnsi="Arial" w:cs="Arial"/>
          <w:sz w:val="22"/>
          <w:szCs w:val="22"/>
          <w:lang w:val="fr-FR"/>
        </w:rPr>
        <w:t>ducte, vane, etc., supraterane ș</w:t>
      </w:r>
      <w:r w:rsidR="00753FB8" w:rsidRPr="005E4C8A">
        <w:rPr>
          <w:rFonts w:ascii="Arial" w:hAnsi="Arial" w:cs="Arial"/>
          <w:sz w:val="22"/>
          <w:szCs w:val="22"/>
          <w:lang w:val="fr-FR"/>
        </w:rPr>
        <w:t>i subterane, aferente acest</w:t>
      </w:r>
      <w:r w:rsidRPr="005E4C8A">
        <w:rPr>
          <w:rFonts w:ascii="Arial" w:hAnsi="Arial" w:cs="Arial"/>
          <w:sz w:val="22"/>
          <w:szCs w:val="22"/>
          <w:lang w:val="fr-FR"/>
        </w:rPr>
        <w:t>ora. De asemenea se vor desființa ș</w:t>
      </w:r>
      <w:r w:rsidR="00753FB8" w:rsidRPr="005E4C8A">
        <w:rPr>
          <w:rFonts w:ascii="Arial" w:hAnsi="Arial" w:cs="Arial"/>
          <w:sz w:val="22"/>
          <w:szCs w:val="22"/>
          <w:lang w:val="fr-FR"/>
        </w:rPr>
        <w:t>i racordurile electrice</w:t>
      </w:r>
      <w:r w:rsidRPr="005E4C8A">
        <w:rPr>
          <w:rFonts w:ascii="Arial" w:hAnsi="Arial" w:cs="Arial"/>
          <w:sz w:val="22"/>
          <w:szCs w:val="22"/>
          <w:lang w:val="fr-FR"/>
        </w:rPr>
        <w:t>, acolo unde este cazul precum și elementele aferente amenajă</w:t>
      </w:r>
      <w:r w:rsidR="00753FB8" w:rsidRPr="005E4C8A">
        <w:rPr>
          <w:rFonts w:ascii="Arial" w:hAnsi="Arial" w:cs="Arial"/>
          <w:sz w:val="22"/>
          <w:szCs w:val="22"/>
          <w:lang w:val="fr-FR"/>
        </w:rPr>
        <w:t>r</w:t>
      </w:r>
      <w:r w:rsidRPr="005E4C8A">
        <w:rPr>
          <w:rFonts w:ascii="Arial" w:hAnsi="Arial" w:cs="Arial"/>
          <w:sz w:val="22"/>
          <w:szCs w:val="22"/>
          <w:lang w:val="fr-FR"/>
        </w:rPr>
        <w:t>ii incintei (trotuare, alei, scă</w:t>
      </w:r>
      <w:r w:rsidR="00753FB8" w:rsidRPr="005E4C8A">
        <w:rPr>
          <w:rFonts w:ascii="Arial" w:hAnsi="Arial" w:cs="Arial"/>
          <w:sz w:val="22"/>
          <w:szCs w:val="22"/>
          <w:lang w:val="fr-FR"/>
        </w:rPr>
        <w:t>ri beton, etc.).</w:t>
      </w:r>
    </w:p>
    <w:p w:rsidR="00F2624A" w:rsidRPr="005E4C8A" w:rsidRDefault="00F2624A" w:rsidP="00131F11">
      <w:pPr>
        <w:pStyle w:val="Heading2"/>
        <w:contextualSpacing/>
        <w:jc w:val="both"/>
        <w:rPr>
          <w:noProof/>
          <w:sz w:val="22"/>
          <w:szCs w:val="22"/>
          <w:lang w:val="ro-RO"/>
        </w:rPr>
      </w:pPr>
      <w:bookmarkStart w:id="20" w:name="_Toc17880375"/>
      <w:r w:rsidRPr="005E4C8A">
        <w:rPr>
          <w:noProof/>
          <w:sz w:val="22"/>
          <w:szCs w:val="22"/>
          <w:lang w:val="ro-RO"/>
        </w:rPr>
        <w:t>b) Justificarea necesităţii proiectului</w:t>
      </w:r>
      <w:bookmarkEnd w:id="20"/>
    </w:p>
    <w:p w:rsidR="00C30B01" w:rsidRPr="005E4C8A" w:rsidRDefault="00FD0F61" w:rsidP="00131F11">
      <w:pPr>
        <w:pStyle w:val="Compact"/>
        <w:contextualSpacing/>
        <w:rPr>
          <w:rFonts w:ascii="Arial" w:hAnsi="Arial" w:cs="Arial"/>
          <w:noProof/>
          <w:sz w:val="22"/>
          <w:szCs w:val="22"/>
          <w:lang w:val="ro-RO"/>
        </w:rPr>
      </w:pPr>
      <w:r w:rsidRPr="005E4C8A">
        <w:rPr>
          <w:rFonts w:ascii="Arial" w:hAnsi="Arial" w:cs="Arial"/>
          <w:noProof/>
          <w:sz w:val="22"/>
          <w:szCs w:val="22"/>
          <w:lang w:val="ro-RO"/>
        </w:rPr>
        <w:t xml:space="preserve">        </w:t>
      </w:r>
      <w:r w:rsidR="009846CD" w:rsidRPr="005E4C8A">
        <w:rPr>
          <w:rFonts w:ascii="Arial" w:hAnsi="Arial" w:cs="Arial"/>
          <w:noProof/>
          <w:sz w:val="22"/>
          <w:szCs w:val="22"/>
          <w:lang w:val="ro-RO"/>
        </w:rPr>
        <w:t xml:space="preserve">Lucrările de </w:t>
      </w:r>
      <w:r w:rsidR="003E506A" w:rsidRPr="005E4C8A">
        <w:rPr>
          <w:rFonts w:ascii="Arial" w:hAnsi="Arial" w:cs="Arial"/>
          <w:noProof/>
          <w:sz w:val="22"/>
          <w:szCs w:val="22"/>
          <w:lang w:val="ro-RO"/>
        </w:rPr>
        <w:t xml:space="preserve">desfiinţare </w:t>
      </w:r>
      <w:r w:rsidR="009846CD" w:rsidRPr="005E4C8A">
        <w:rPr>
          <w:rFonts w:ascii="Arial" w:hAnsi="Arial" w:cs="Arial"/>
          <w:noProof/>
          <w:sz w:val="22"/>
          <w:szCs w:val="22"/>
          <w:lang w:val="ro-RO"/>
        </w:rPr>
        <w:t>sunt lucră</w:t>
      </w:r>
      <w:r w:rsidR="00F9554B" w:rsidRPr="005E4C8A">
        <w:rPr>
          <w:rFonts w:ascii="Arial" w:hAnsi="Arial" w:cs="Arial"/>
          <w:noProof/>
          <w:sz w:val="22"/>
          <w:szCs w:val="22"/>
          <w:lang w:val="ro-RO"/>
        </w:rPr>
        <w:t xml:space="preserve">ri ce </w:t>
      </w:r>
      <w:r w:rsidR="009846CD" w:rsidRPr="005E4C8A">
        <w:rPr>
          <w:rFonts w:ascii="Arial" w:hAnsi="Arial" w:cs="Arial"/>
          <w:noProof/>
          <w:sz w:val="22"/>
          <w:szCs w:val="22"/>
          <w:lang w:val="ro-RO"/>
        </w:rPr>
        <w:t>se impun ca urmare a restructurării activității ce se desfășoară</w:t>
      </w:r>
      <w:r w:rsidR="00143BCF" w:rsidRPr="005E4C8A">
        <w:rPr>
          <w:rFonts w:ascii="Arial" w:hAnsi="Arial" w:cs="Arial"/>
          <w:noProof/>
          <w:sz w:val="22"/>
          <w:szCs w:val="22"/>
          <w:lang w:val="ro-RO"/>
        </w:rPr>
        <w:t xml:space="preserve"> î</w:t>
      </w:r>
      <w:r w:rsidR="00F9554B" w:rsidRPr="005E4C8A">
        <w:rPr>
          <w:rFonts w:ascii="Arial" w:hAnsi="Arial" w:cs="Arial"/>
          <w:noProof/>
          <w:sz w:val="22"/>
          <w:szCs w:val="22"/>
          <w:lang w:val="ro-RO"/>
        </w:rPr>
        <w:t xml:space="preserve">n incinta </w:t>
      </w:r>
      <w:r w:rsidR="005A36D7" w:rsidRPr="005E4C8A">
        <w:rPr>
          <w:rFonts w:ascii="Arial" w:hAnsi="Arial" w:cs="Arial"/>
          <w:sz w:val="22"/>
          <w:szCs w:val="22"/>
        </w:rPr>
        <w:t xml:space="preserve">Stației de colectare separare și distribuție a țițeiului Roata de Jos” </w:t>
      </w:r>
      <w:r w:rsidR="00466195" w:rsidRPr="005E4C8A">
        <w:rPr>
          <w:rFonts w:ascii="Arial" w:hAnsi="Arial" w:cs="Arial"/>
          <w:sz w:val="22"/>
          <w:szCs w:val="22"/>
        </w:rPr>
        <w:t>număr cadastral 325</w:t>
      </w:r>
      <w:r w:rsidR="00AD478F" w:rsidRPr="005E4C8A">
        <w:rPr>
          <w:rFonts w:ascii="Arial" w:hAnsi="Arial" w:cs="Arial"/>
          <w:sz w:val="22"/>
          <w:szCs w:val="22"/>
        </w:rPr>
        <w:t>00</w:t>
      </w:r>
      <w:r w:rsidR="00F9554B" w:rsidRPr="005E4C8A">
        <w:rPr>
          <w:rFonts w:ascii="Arial" w:hAnsi="Arial" w:cs="Arial"/>
          <w:noProof/>
          <w:sz w:val="22"/>
          <w:szCs w:val="22"/>
          <w:lang w:val="ro-RO"/>
        </w:rPr>
        <w:t xml:space="preserve">. </w:t>
      </w:r>
      <w:r w:rsidR="00143BCF" w:rsidRPr="005E4C8A">
        <w:rPr>
          <w:rFonts w:ascii="Arial" w:hAnsi="Arial" w:cs="Arial"/>
          <w:noProof/>
          <w:sz w:val="22"/>
          <w:szCs w:val="22"/>
          <w:lang w:val="ro-RO"/>
        </w:rPr>
        <w:t>În urma restructurării activită</w:t>
      </w:r>
      <w:r w:rsidR="009846CD" w:rsidRPr="005E4C8A">
        <w:rPr>
          <w:rFonts w:ascii="Arial" w:hAnsi="Arial" w:cs="Arial"/>
          <w:noProof/>
          <w:sz w:val="22"/>
          <w:szCs w:val="22"/>
          <w:lang w:val="ro-RO"/>
        </w:rPr>
        <w:t>ții</w:t>
      </w:r>
      <w:r w:rsidR="00143BCF" w:rsidRPr="005E4C8A">
        <w:rPr>
          <w:rFonts w:ascii="Arial" w:hAnsi="Arial" w:cs="Arial"/>
          <w:noProof/>
          <w:sz w:val="22"/>
          <w:szCs w:val="22"/>
          <w:lang w:val="ro-RO"/>
        </w:rPr>
        <w:t>,</w:t>
      </w:r>
      <w:r w:rsidR="009846CD" w:rsidRPr="005E4C8A">
        <w:rPr>
          <w:rFonts w:ascii="Arial" w:hAnsi="Arial" w:cs="Arial"/>
          <w:noProof/>
          <w:sz w:val="22"/>
          <w:szCs w:val="22"/>
          <w:lang w:val="ro-RO"/>
        </w:rPr>
        <w:t xml:space="preserve"> construcții</w:t>
      </w:r>
      <w:r w:rsidR="00143BCF" w:rsidRPr="005E4C8A">
        <w:rPr>
          <w:rFonts w:ascii="Arial" w:hAnsi="Arial" w:cs="Arial"/>
          <w:noProof/>
          <w:sz w:val="22"/>
          <w:szCs w:val="22"/>
          <w:lang w:val="ro-RO"/>
        </w:rPr>
        <w:t>le</w:t>
      </w:r>
      <w:r w:rsidR="009846CD" w:rsidRPr="005E4C8A">
        <w:rPr>
          <w:rFonts w:ascii="Arial" w:hAnsi="Arial" w:cs="Arial"/>
          <w:noProof/>
          <w:sz w:val="22"/>
          <w:szCs w:val="22"/>
          <w:lang w:val="ro-RO"/>
        </w:rPr>
        <w:t xml:space="preserve"> </w:t>
      </w:r>
      <w:r w:rsidR="00466195" w:rsidRPr="005E4C8A">
        <w:rPr>
          <w:rFonts w:ascii="Arial" w:hAnsi="Arial" w:cs="Arial"/>
          <w:noProof/>
          <w:sz w:val="22"/>
          <w:szCs w:val="22"/>
          <w:lang w:val="ro-RO"/>
        </w:rPr>
        <w:t>ş</w:t>
      </w:r>
      <w:r w:rsidR="009846CD" w:rsidRPr="005E4C8A">
        <w:rPr>
          <w:rFonts w:ascii="Arial" w:hAnsi="Arial" w:cs="Arial"/>
          <w:noProof/>
          <w:sz w:val="22"/>
          <w:szCs w:val="22"/>
          <w:lang w:val="ro-RO"/>
        </w:rPr>
        <w:t>i instalații</w:t>
      </w:r>
      <w:r w:rsidR="00143BCF" w:rsidRPr="005E4C8A">
        <w:rPr>
          <w:rFonts w:ascii="Arial" w:hAnsi="Arial" w:cs="Arial"/>
          <w:noProof/>
          <w:sz w:val="22"/>
          <w:szCs w:val="22"/>
          <w:lang w:val="ro-RO"/>
        </w:rPr>
        <w:t>le</w:t>
      </w:r>
      <w:r w:rsidR="009846CD" w:rsidRPr="005E4C8A">
        <w:rPr>
          <w:rFonts w:ascii="Arial" w:hAnsi="Arial" w:cs="Arial"/>
          <w:noProof/>
          <w:sz w:val="22"/>
          <w:szCs w:val="22"/>
          <w:lang w:val="ro-RO"/>
        </w:rPr>
        <w:t xml:space="preserve"> ș</w:t>
      </w:r>
      <w:r w:rsidR="00F9554B" w:rsidRPr="005E4C8A">
        <w:rPr>
          <w:rFonts w:ascii="Arial" w:hAnsi="Arial" w:cs="Arial"/>
          <w:noProof/>
          <w:sz w:val="22"/>
          <w:szCs w:val="22"/>
          <w:lang w:val="ro-RO"/>
        </w:rPr>
        <w:t>i-</w:t>
      </w:r>
      <w:r w:rsidR="009846CD" w:rsidRPr="005E4C8A">
        <w:rPr>
          <w:rFonts w:ascii="Arial" w:hAnsi="Arial" w:cs="Arial"/>
          <w:noProof/>
          <w:sz w:val="22"/>
          <w:szCs w:val="22"/>
          <w:lang w:val="ro-RO"/>
        </w:rPr>
        <w:t>au pierdut funcționalitatea. Avâ</w:t>
      </w:r>
      <w:r w:rsidR="00F9554B" w:rsidRPr="005E4C8A">
        <w:rPr>
          <w:rFonts w:ascii="Arial" w:hAnsi="Arial" w:cs="Arial"/>
          <w:noProof/>
          <w:sz w:val="22"/>
          <w:szCs w:val="22"/>
          <w:lang w:val="ro-RO"/>
        </w:rPr>
        <w:t>nd in vedere acest l</w:t>
      </w:r>
      <w:r w:rsidR="00143BCF" w:rsidRPr="005E4C8A">
        <w:rPr>
          <w:rFonts w:ascii="Arial" w:hAnsi="Arial" w:cs="Arial"/>
          <w:noProof/>
          <w:sz w:val="22"/>
          <w:szCs w:val="22"/>
          <w:lang w:val="ro-RO"/>
        </w:rPr>
        <w:t>ucru se propune în această</w:t>
      </w:r>
      <w:r w:rsidR="009846CD" w:rsidRPr="005E4C8A">
        <w:rPr>
          <w:rFonts w:ascii="Arial" w:hAnsi="Arial" w:cs="Arial"/>
          <w:noProof/>
          <w:sz w:val="22"/>
          <w:szCs w:val="22"/>
          <w:lang w:val="ro-RO"/>
        </w:rPr>
        <w:t xml:space="preserve"> etapă</w:t>
      </w:r>
      <w:r w:rsidR="00F9554B" w:rsidRPr="005E4C8A">
        <w:rPr>
          <w:rFonts w:ascii="Arial" w:hAnsi="Arial" w:cs="Arial"/>
          <w:noProof/>
          <w:sz w:val="22"/>
          <w:szCs w:val="22"/>
          <w:lang w:val="ro-RO"/>
        </w:rPr>
        <w:t xml:space="preserve"> </w:t>
      </w:r>
      <w:r w:rsidR="003E506A" w:rsidRPr="005E4C8A">
        <w:rPr>
          <w:rFonts w:ascii="Arial" w:hAnsi="Arial" w:cs="Arial"/>
          <w:noProof/>
          <w:sz w:val="22"/>
          <w:szCs w:val="22"/>
          <w:lang w:val="ro-RO"/>
        </w:rPr>
        <w:t xml:space="preserve">desfiinţarea </w:t>
      </w:r>
      <w:r w:rsidR="00F9554B" w:rsidRPr="005E4C8A">
        <w:rPr>
          <w:rFonts w:ascii="Arial" w:hAnsi="Arial" w:cs="Arial"/>
          <w:noProof/>
          <w:sz w:val="22"/>
          <w:szCs w:val="22"/>
          <w:lang w:val="ro-RO"/>
        </w:rPr>
        <w:t>acestora.</w:t>
      </w:r>
    </w:p>
    <w:p w:rsidR="00143BCF" w:rsidRPr="005E4C8A" w:rsidRDefault="00323F98" w:rsidP="00131F11">
      <w:pPr>
        <w:contextualSpacing/>
        <w:rPr>
          <w:rFonts w:ascii="Arial" w:hAnsi="Arial" w:cs="Arial"/>
          <w:b/>
          <w:sz w:val="22"/>
          <w:szCs w:val="22"/>
          <w:lang w:val="ro-RO"/>
        </w:rPr>
      </w:pPr>
      <w:r w:rsidRPr="005E4C8A">
        <w:rPr>
          <w:sz w:val="22"/>
          <w:szCs w:val="22"/>
          <w:lang w:val="ro-RO"/>
        </w:rPr>
        <w:t xml:space="preserve">            </w:t>
      </w:r>
      <w:r w:rsidR="00143BCF" w:rsidRPr="005E4C8A">
        <w:rPr>
          <w:rFonts w:ascii="Arial" w:hAnsi="Arial" w:cs="Arial"/>
          <w:b/>
          <w:sz w:val="22"/>
          <w:szCs w:val="22"/>
          <w:lang w:val="ro-RO"/>
        </w:rPr>
        <w:t>Investigarea şi remedierea terenurilor rămase în urma dezafectar</w:t>
      </w:r>
      <w:r w:rsidR="00463333" w:rsidRPr="005E4C8A">
        <w:rPr>
          <w:rFonts w:ascii="Arial" w:hAnsi="Arial" w:cs="Arial"/>
          <w:b/>
          <w:sz w:val="22"/>
          <w:szCs w:val="22"/>
          <w:lang w:val="ro-RO"/>
        </w:rPr>
        <w:t xml:space="preserve">ii construcţiilor, fac obiectul </w:t>
      </w:r>
      <w:r w:rsidR="00143BCF" w:rsidRPr="005E4C8A">
        <w:rPr>
          <w:rFonts w:ascii="Arial" w:hAnsi="Arial" w:cs="Arial"/>
          <w:b/>
          <w:sz w:val="22"/>
          <w:szCs w:val="22"/>
          <w:lang w:val="ro-RO"/>
        </w:rPr>
        <w:t>unui alt proiect</w:t>
      </w:r>
      <w:r w:rsidR="00143BCF" w:rsidRPr="005E4C8A">
        <w:rPr>
          <w:rFonts w:ascii="Arial" w:hAnsi="Arial" w:cs="Arial"/>
          <w:sz w:val="22"/>
          <w:szCs w:val="22"/>
          <w:lang w:val="ro-RO"/>
        </w:rPr>
        <w:t>. Astfel, după terminarea execuţiei lucrărilor prevăzute ȋn prezentul proiect, beneficiarul poate trece la demararea procedurilor necesare ȋn vederea execuţiei lucrărilor de ecologizare şi amenajare a acestor terenuri afectate ȋn vederea redării lor ȋn circuitul economic la un potenţial cât mai apropiat de cel avut anterior.</w:t>
      </w:r>
    </w:p>
    <w:p w:rsidR="002308DE" w:rsidRPr="005E4C8A" w:rsidRDefault="002308DE" w:rsidP="00131F11">
      <w:pPr>
        <w:ind w:firstLine="720"/>
        <w:contextualSpacing/>
        <w:jc w:val="both"/>
        <w:rPr>
          <w:rFonts w:ascii="Arial" w:hAnsi="Arial" w:cs="Arial"/>
          <w:sz w:val="22"/>
          <w:szCs w:val="22"/>
          <w:lang w:val="ro-RO"/>
        </w:rPr>
      </w:pPr>
      <w:r w:rsidRPr="005E4C8A">
        <w:rPr>
          <w:rFonts w:ascii="Arial" w:hAnsi="Arial" w:cs="Arial"/>
          <w:sz w:val="22"/>
          <w:szCs w:val="22"/>
          <w:lang w:val="ro-RO"/>
        </w:rPr>
        <w:t>Conform prevederilor legislati</w:t>
      </w:r>
      <w:r w:rsidR="00143BCF" w:rsidRPr="005E4C8A">
        <w:rPr>
          <w:rFonts w:ascii="Arial" w:hAnsi="Arial" w:cs="Arial"/>
          <w:sz w:val="22"/>
          <w:szCs w:val="22"/>
          <w:lang w:val="ro-RO"/>
        </w:rPr>
        <w:t>ei de mediu î</w:t>
      </w:r>
      <w:r w:rsidR="009846CD" w:rsidRPr="005E4C8A">
        <w:rPr>
          <w:rFonts w:ascii="Arial" w:hAnsi="Arial" w:cs="Arial"/>
          <w:sz w:val="22"/>
          <w:szCs w:val="22"/>
          <w:lang w:val="ro-RO"/>
        </w:rPr>
        <w:t>n vigoare, activităț</w:t>
      </w:r>
      <w:r w:rsidRPr="005E4C8A">
        <w:rPr>
          <w:rFonts w:ascii="Arial" w:hAnsi="Arial" w:cs="Arial"/>
          <w:sz w:val="22"/>
          <w:szCs w:val="22"/>
          <w:lang w:val="ro-RO"/>
        </w:rPr>
        <w:t>ile de decontaminare, demolare,</w:t>
      </w:r>
      <w:r w:rsidR="008A38FE" w:rsidRPr="005E4C8A">
        <w:rPr>
          <w:rFonts w:ascii="Arial" w:hAnsi="Arial" w:cs="Arial"/>
          <w:sz w:val="22"/>
          <w:szCs w:val="22"/>
          <w:lang w:val="ro-RO"/>
        </w:rPr>
        <w:t xml:space="preserve"> transport </w:t>
      </w:r>
      <w:r w:rsidR="00143BCF" w:rsidRPr="005E4C8A">
        <w:rPr>
          <w:rFonts w:ascii="Arial" w:hAnsi="Arial" w:cs="Arial"/>
          <w:sz w:val="22"/>
          <w:szCs w:val="22"/>
          <w:lang w:val="ro-RO"/>
        </w:rPr>
        <w:t>ş</w:t>
      </w:r>
      <w:r w:rsidR="008A38FE" w:rsidRPr="005E4C8A">
        <w:rPr>
          <w:rFonts w:ascii="Arial" w:hAnsi="Arial" w:cs="Arial"/>
          <w:sz w:val="22"/>
          <w:szCs w:val="22"/>
          <w:lang w:val="ro-RO"/>
        </w:rPr>
        <w:t>i valorificare a deș</w:t>
      </w:r>
      <w:r w:rsidRPr="005E4C8A">
        <w:rPr>
          <w:rFonts w:ascii="Arial" w:hAnsi="Arial" w:cs="Arial"/>
          <w:sz w:val="22"/>
          <w:szCs w:val="22"/>
          <w:lang w:val="ro-RO"/>
        </w:rPr>
        <w:t xml:space="preserve">eurilor rezultate </w:t>
      </w:r>
      <w:r w:rsidR="008A38FE" w:rsidRPr="005E4C8A">
        <w:rPr>
          <w:rFonts w:ascii="Arial" w:hAnsi="Arial" w:cs="Arial"/>
          <w:sz w:val="22"/>
          <w:szCs w:val="22"/>
          <w:lang w:val="ro-RO"/>
        </w:rPr>
        <w:t xml:space="preserve"> vor fi realizat</w:t>
      </w:r>
      <w:r w:rsidR="00973513" w:rsidRPr="005E4C8A">
        <w:rPr>
          <w:rFonts w:ascii="Arial" w:hAnsi="Arial" w:cs="Arial"/>
          <w:sz w:val="22"/>
          <w:szCs w:val="22"/>
          <w:lang w:val="ro-RO"/>
        </w:rPr>
        <w:t>e de că</w:t>
      </w:r>
      <w:r w:rsidR="008A38FE" w:rsidRPr="005E4C8A">
        <w:rPr>
          <w:rFonts w:ascii="Arial" w:hAnsi="Arial" w:cs="Arial"/>
          <w:sz w:val="22"/>
          <w:szCs w:val="22"/>
          <w:lang w:val="ro-RO"/>
        </w:rPr>
        <w:t>tre unităț</w:t>
      </w:r>
      <w:r w:rsidR="00143BCF" w:rsidRPr="005E4C8A">
        <w:rPr>
          <w:rFonts w:ascii="Arial" w:hAnsi="Arial" w:cs="Arial"/>
          <w:sz w:val="22"/>
          <w:szCs w:val="22"/>
          <w:lang w:val="ro-RO"/>
        </w:rPr>
        <w:t>i specializate în domeniu.</w:t>
      </w:r>
    </w:p>
    <w:p w:rsidR="00CC21B9" w:rsidRPr="005E4C8A" w:rsidRDefault="003240D9" w:rsidP="006E6693">
      <w:pPr>
        <w:pStyle w:val="Heading2"/>
        <w:contextualSpacing/>
        <w:jc w:val="both"/>
        <w:rPr>
          <w:noProof/>
          <w:sz w:val="22"/>
          <w:szCs w:val="22"/>
          <w:lang w:val="ro-RO"/>
        </w:rPr>
      </w:pPr>
      <w:bookmarkStart w:id="21" w:name="_Toc17880376"/>
      <w:r w:rsidRPr="005E4C8A">
        <w:rPr>
          <w:noProof/>
          <w:sz w:val="22"/>
          <w:szCs w:val="22"/>
          <w:lang w:val="ro-RO"/>
        </w:rPr>
        <w:t>c) Valoarea investiţiei</w:t>
      </w:r>
      <w:bookmarkEnd w:id="21"/>
      <w:r w:rsidRPr="005E4C8A">
        <w:rPr>
          <w:noProof/>
          <w:sz w:val="22"/>
          <w:szCs w:val="22"/>
          <w:lang w:val="ro-RO"/>
        </w:rPr>
        <w:t xml:space="preserve"> </w:t>
      </w:r>
    </w:p>
    <w:p w:rsidR="00CC21B9" w:rsidRPr="005E4C8A" w:rsidRDefault="0078621E" w:rsidP="006E6693">
      <w:pPr>
        <w:autoSpaceDE w:val="0"/>
        <w:autoSpaceDN w:val="0"/>
        <w:adjustRightInd w:val="0"/>
        <w:ind w:firstLine="720"/>
        <w:contextualSpacing/>
        <w:jc w:val="both"/>
        <w:rPr>
          <w:rFonts w:ascii="Arial" w:eastAsiaTheme="minorHAnsi" w:hAnsi="Arial" w:cs="Arial"/>
          <w:noProof/>
          <w:sz w:val="22"/>
          <w:szCs w:val="22"/>
          <w:lang w:val="ro-RO"/>
        </w:rPr>
      </w:pPr>
      <w:r w:rsidRPr="005E4C8A">
        <w:rPr>
          <w:rFonts w:ascii="Arial" w:eastAsiaTheme="minorHAnsi" w:hAnsi="Arial" w:cs="Arial"/>
          <w:noProof/>
          <w:sz w:val="22"/>
          <w:szCs w:val="22"/>
          <w:lang w:val="ro-RO"/>
        </w:rPr>
        <w:t>Valoarea estimativă a lucrărilor (C+M) pentru obiectivul de investiţii</w:t>
      </w:r>
      <w:r w:rsidRPr="005E4C8A">
        <w:rPr>
          <w:noProof/>
          <w:sz w:val="22"/>
          <w:szCs w:val="22"/>
          <w:lang w:val="ro-RO"/>
        </w:rPr>
        <w:t xml:space="preserve"> </w:t>
      </w:r>
      <w:r w:rsidR="009D02D2" w:rsidRPr="005E4C8A">
        <w:rPr>
          <w:rFonts w:ascii="Arial" w:hAnsi="Arial" w:cs="Arial"/>
          <w:sz w:val="22"/>
          <w:szCs w:val="22"/>
        </w:rPr>
        <w:t xml:space="preserve">„Desființare construcții și instalații din cadrul – Stația de colectare separare și distribuție a țițeiului Roata de Jos” </w:t>
      </w:r>
      <w:r w:rsidR="00466195" w:rsidRPr="005E4C8A">
        <w:rPr>
          <w:rFonts w:ascii="Arial" w:hAnsi="Arial" w:cs="Arial"/>
          <w:sz w:val="22"/>
          <w:szCs w:val="22"/>
        </w:rPr>
        <w:t>număr cadastral 325</w:t>
      </w:r>
      <w:r w:rsidR="00AD478F" w:rsidRPr="005E4C8A">
        <w:rPr>
          <w:rFonts w:ascii="Arial" w:hAnsi="Arial" w:cs="Arial"/>
          <w:sz w:val="22"/>
          <w:szCs w:val="22"/>
        </w:rPr>
        <w:t>00</w:t>
      </w:r>
      <w:r w:rsidRPr="005E4C8A">
        <w:rPr>
          <w:rFonts w:ascii="Arial" w:eastAsiaTheme="minorHAnsi" w:hAnsi="Arial" w:cs="Arial"/>
          <w:noProof/>
          <w:sz w:val="22"/>
          <w:szCs w:val="22"/>
          <w:lang w:val="ro-RO"/>
        </w:rPr>
        <w:t xml:space="preserve"> este de </w:t>
      </w:r>
      <w:r w:rsidR="00A855FC" w:rsidRPr="005E4C8A">
        <w:rPr>
          <w:rFonts w:ascii="Arial" w:eastAsiaTheme="minorHAnsi" w:hAnsi="Arial" w:cs="Arial"/>
          <w:noProof/>
          <w:sz w:val="22"/>
          <w:szCs w:val="22"/>
          <w:lang w:val="ro-RO"/>
        </w:rPr>
        <w:t>10.153</w:t>
      </w:r>
      <w:r w:rsidR="0073119D" w:rsidRPr="005E4C8A">
        <w:rPr>
          <w:rFonts w:ascii="Arial" w:eastAsiaTheme="minorHAnsi" w:hAnsi="Arial" w:cs="Arial"/>
          <w:noProof/>
          <w:sz w:val="22"/>
          <w:szCs w:val="22"/>
          <w:lang w:val="ro-RO"/>
        </w:rPr>
        <w:t xml:space="preserve"> Lei.</w:t>
      </w:r>
    </w:p>
    <w:p w:rsidR="00A3179F" w:rsidRPr="005E4C8A" w:rsidRDefault="00A3179F" w:rsidP="00131F11">
      <w:pPr>
        <w:pStyle w:val="Heading2"/>
        <w:contextualSpacing/>
        <w:jc w:val="both"/>
        <w:rPr>
          <w:noProof/>
          <w:sz w:val="22"/>
          <w:szCs w:val="22"/>
          <w:lang w:val="ro-RO"/>
        </w:rPr>
      </w:pPr>
      <w:bookmarkStart w:id="22" w:name="_Toc17880377"/>
      <w:r w:rsidRPr="005E4C8A">
        <w:rPr>
          <w:noProof/>
          <w:sz w:val="22"/>
          <w:szCs w:val="22"/>
          <w:lang w:val="ro-RO"/>
        </w:rPr>
        <w:t>d) Perioada de implementare propusă</w:t>
      </w:r>
      <w:bookmarkEnd w:id="22"/>
    </w:p>
    <w:p w:rsidR="00CC21B9" w:rsidRPr="005E4C8A" w:rsidRDefault="00A3179F" w:rsidP="00131F11">
      <w:pPr>
        <w:contextualSpacing/>
        <w:jc w:val="both"/>
        <w:rPr>
          <w:rFonts w:ascii="Arial" w:hAnsi="Arial" w:cs="Arial"/>
          <w:noProof/>
          <w:sz w:val="22"/>
          <w:szCs w:val="22"/>
          <w:lang w:val="ro-RO"/>
        </w:rPr>
      </w:pPr>
      <w:r w:rsidRPr="005E4C8A">
        <w:rPr>
          <w:rFonts w:ascii="Arial" w:hAnsi="Arial" w:cs="Arial"/>
          <w:noProof/>
          <w:sz w:val="22"/>
          <w:szCs w:val="22"/>
          <w:lang w:val="ro-RO"/>
        </w:rPr>
        <w:t>Anul 2019</w:t>
      </w:r>
      <w:r w:rsidR="00131F11" w:rsidRPr="005E4C8A">
        <w:rPr>
          <w:rFonts w:ascii="Arial" w:hAnsi="Arial" w:cs="Arial"/>
          <w:noProof/>
          <w:sz w:val="22"/>
          <w:szCs w:val="22"/>
          <w:lang w:val="ro-RO"/>
        </w:rPr>
        <w:t>-2020</w:t>
      </w:r>
      <w:r w:rsidR="006E6693" w:rsidRPr="005E4C8A">
        <w:rPr>
          <w:rFonts w:ascii="Arial" w:hAnsi="Arial" w:cs="Arial"/>
          <w:noProof/>
          <w:sz w:val="22"/>
          <w:szCs w:val="22"/>
          <w:lang w:val="ro-RO"/>
        </w:rPr>
        <w:t>.</w:t>
      </w:r>
    </w:p>
    <w:p w:rsidR="00A3179F" w:rsidRPr="005E4C8A" w:rsidRDefault="00A3179F" w:rsidP="00131F11">
      <w:pPr>
        <w:pStyle w:val="Heading2"/>
        <w:contextualSpacing/>
        <w:jc w:val="both"/>
        <w:rPr>
          <w:noProof/>
          <w:sz w:val="22"/>
          <w:szCs w:val="22"/>
          <w:lang w:val="ro-RO"/>
        </w:rPr>
      </w:pPr>
      <w:bookmarkStart w:id="23" w:name="_Toc17880378"/>
      <w:r w:rsidRPr="005E4C8A">
        <w:rPr>
          <w:noProof/>
          <w:sz w:val="22"/>
          <w:szCs w:val="22"/>
          <w:lang w:val="ro-RO"/>
        </w:rPr>
        <w:t>e) Planşe reprezentând limitele amplasamentului proiectului, inclusiv orice suprafaţă de teren solicitată pentru a fi folosită temporar (planuri de situaţie şi amplasamente)</w:t>
      </w:r>
      <w:bookmarkEnd w:id="23"/>
    </w:p>
    <w:p w:rsidR="00C30B01" w:rsidRPr="005E4C8A" w:rsidRDefault="00C30B01" w:rsidP="00131F11">
      <w:pPr>
        <w:ind w:firstLine="720"/>
        <w:contextualSpacing/>
        <w:rPr>
          <w:rFonts w:ascii="Arial" w:hAnsi="Arial" w:cs="Arial"/>
          <w:sz w:val="22"/>
          <w:szCs w:val="22"/>
          <w:lang w:val="ro-RO"/>
        </w:rPr>
      </w:pPr>
    </w:p>
    <w:p w:rsidR="00143BCF" w:rsidRPr="005E4C8A" w:rsidRDefault="00143BCF" w:rsidP="00131F11">
      <w:pPr>
        <w:ind w:firstLine="720"/>
        <w:contextualSpacing/>
        <w:rPr>
          <w:rFonts w:ascii="Arial" w:hAnsi="Arial" w:cs="Arial"/>
          <w:sz w:val="22"/>
          <w:szCs w:val="22"/>
          <w:lang w:val="ro-RO"/>
        </w:rPr>
      </w:pPr>
      <w:r w:rsidRPr="005E4C8A">
        <w:rPr>
          <w:rFonts w:ascii="Arial" w:hAnsi="Arial" w:cs="Arial"/>
          <w:sz w:val="22"/>
          <w:szCs w:val="22"/>
          <w:lang w:val="ro-RO"/>
        </w:rPr>
        <w:t>Suprafaț</w:t>
      </w:r>
      <w:r w:rsidR="009950DB" w:rsidRPr="005E4C8A">
        <w:rPr>
          <w:rFonts w:ascii="Arial" w:hAnsi="Arial" w:cs="Arial"/>
          <w:sz w:val="22"/>
          <w:szCs w:val="22"/>
          <w:lang w:val="ro-RO"/>
        </w:rPr>
        <w:t xml:space="preserve">a </w:t>
      </w:r>
      <w:r w:rsidRPr="005E4C8A">
        <w:rPr>
          <w:rFonts w:ascii="Arial" w:hAnsi="Arial" w:cs="Arial"/>
          <w:sz w:val="22"/>
          <w:szCs w:val="22"/>
          <w:lang w:val="ro-RO"/>
        </w:rPr>
        <w:t xml:space="preserve">incintei este de </w:t>
      </w:r>
      <w:r w:rsidR="002B4CAE" w:rsidRPr="005E4C8A">
        <w:rPr>
          <w:rFonts w:ascii="Arial" w:eastAsia="SimSun" w:hAnsi="Arial" w:cs="Arial"/>
          <w:sz w:val="22"/>
          <w:szCs w:val="22"/>
          <w:lang w:eastAsia="zh-CN"/>
        </w:rPr>
        <w:t>15.207</w:t>
      </w:r>
      <w:r w:rsidRPr="005E4C8A">
        <w:rPr>
          <w:rFonts w:ascii="Arial" w:hAnsi="Arial" w:cs="Arial"/>
          <w:sz w:val="22"/>
          <w:szCs w:val="22"/>
          <w:lang w:val="ro-RO"/>
        </w:rPr>
        <w:t xml:space="preserve"> mp</w:t>
      </w:r>
      <w:r w:rsidR="00496945" w:rsidRPr="005E4C8A">
        <w:rPr>
          <w:rFonts w:ascii="Arial" w:hAnsi="Arial" w:cs="Arial"/>
          <w:sz w:val="22"/>
          <w:szCs w:val="22"/>
          <w:lang w:val="ro-RO"/>
        </w:rPr>
        <w:t>.</w:t>
      </w:r>
    </w:p>
    <w:p w:rsidR="00C30B01" w:rsidRPr="005E4C8A" w:rsidRDefault="00C30B01" w:rsidP="00131F11">
      <w:pPr>
        <w:ind w:firstLine="720"/>
        <w:contextualSpacing/>
        <w:jc w:val="both"/>
        <w:rPr>
          <w:rFonts w:ascii="Arial" w:hAnsi="Arial" w:cs="Arial"/>
          <w:noProof/>
          <w:color w:val="000000" w:themeColor="text1"/>
          <w:sz w:val="22"/>
          <w:szCs w:val="22"/>
          <w:lang w:val="ro-RO"/>
        </w:rPr>
      </w:pPr>
    </w:p>
    <w:p w:rsidR="00B60EEA" w:rsidRPr="005E4C8A" w:rsidRDefault="00B60EEA" w:rsidP="00131F11">
      <w:pPr>
        <w:ind w:firstLine="720"/>
        <w:contextualSpacing/>
        <w:jc w:val="both"/>
        <w:rPr>
          <w:rFonts w:ascii="Arial" w:hAnsi="Arial" w:cs="Arial"/>
          <w:noProof/>
          <w:color w:val="000000" w:themeColor="text1"/>
          <w:sz w:val="22"/>
          <w:szCs w:val="22"/>
          <w:lang w:val="ro-RO"/>
        </w:rPr>
      </w:pPr>
      <w:r w:rsidRPr="005E4C8A">
        <w:rPr>
          <w:rFonts w:ascii="Arial" w:hAnsi="Arial" w:cs="Arial"/>
          <w:noProof/>
          <w:color w:val="000000" w:themeColor="text1"/>
          <w:sz w:val="22"/>
          <w:szCs w:val="22"/>
          <w:lang w:val="ro-RO"/>
        </w:rPr>
        <w:t>Planurile de situaţie sunt ataşate şi sunt parte integrantă a prezentei documentaţii.</w:t>
      </w:r>
    </w:p>
    <w:p w:rsidR="00C552A4" w:rsidRPr="005E4C8A" w:rsidRDefault="00C552A4" w:rsidP="00131F11">
      <w:pPr>
        <w:ind w:firstLine="720"/>
        <w:contextualSpacing/>
        <w:jc w:val="both"/>
        <w:rPr>
          <w:rFonts w:ascii="Arial" w:hAnsi="Arial" w:cs="Arial"/>
          <w:noProof/>
          <w:color w:val="000000" w:themeColor="text1"/>
          <w:sz w:val="22"/>
          <w:szCs w:val="22"/>
          <w:lang w:val="ro-RO"/>
        </w:rPr>
      </w:pPr>
    </w:p>
    <w:p w:rsidR="00066226" w:rsidRPr="005E4C8A" w:rsidRDefault="00B634AA" w:rsidP="00F864AE">
      <w:pPr>
        <w:contextualSpacing/>
        <w:jc w:val="center"/>
        <w:rPr>
          <w:rFonts w:ascii="Arial" w:hAnsi="Arial" w:cs="Arial"/>
          <w:noProof/>
          <w:color w:val="000000" w:themeColor="text1"/>
          <w:sz w:val="22"/>
          <w:szCs w:val="22"/>
          <w:lang w:val="ro-RO"/>
        </w:rPr>
      </w:pPr>
      <w:r>
        <w:rPr>
          <w:rFonts w:ascii="Arial" w:hAnsi="Arial" w:cs="Arial"/>
          <w:noProof/>
          <w:color w:val="000000" w:themeColor="text1"/>
          <w:sz w:val="22"/>
          <w:szCs w:val="22"/>
          <w:lang w:val="ro-RO"/>
        </w:rPr>
        <w:lastRenderedPageBreak/>
        <w:pict>
          <v:shape id="_x0000_i1026" type="#_x0000_t75" style="width:487.5pt;height:372.75pt">
            <v:imagedata r:id="rId9" o:title="roata"/>
          </v:shape>
        </w:pict>
      </w:r>
    </w:p>
    <w:p w:rsidR="00066226" w:rsidRPr="003F12EF" w:rsidRDefault="00972B95" w:rsidP="00F864AE">
      <w:pPr>
        <w:contextualSpacing/>
        <w:jc w:val="center"/>
        <w:rPr>
          <w:rFonts w:ascii="Arial" w:hAnsi="Arial" w:cs="Arial"/>
          <w:i/>
          <w:noProof/>
          <w:sz w:val="18"/>
          <w:szCs w:val="18"/>
          <w:lang w:val="ro-RO"/>
        </w:rPr>
      </w:pPr>
      <w:r w:rsidRPr="003F12EF">
        <w:rPr>
          <w:rFonts w:ascii="Arial" w:hAnsi="Arial" w:cs="Arial"/>
          <w:i/>
          <w:noProof/>
          <w:sz w:val="18"/>
          <w:szCs w:val="18"/>
          <w:lang w:val="ro-RO"/>
        </w:rPr>
        <w:t xml:space="preserve">Fig. nr.1. </w:t>
      </w:r>
      <w:r w:rsidR="00E25B7A" w:rsidRPr="003F12EF">
        <w:rPr>
          <w:rFonts w:ascii="Arial" w:hAnsi="Arial" w:cs="Arial"/>
          <w:i/>
          <w:noProof/>
          <w:sz w:val="18"/>
          <w:szCs w:val="18"/>
          <w:lang w:val="ro-RO"/>
        </w:rPr>
        <w:t xml:space="preserve">Amplasament </w:t>
      </w:r>
      <w:r w:rsidR="002C19DC" w:rsidRPr="003F12EF">
        <w:rPr>
          <w:rFonts w:ascii="Arial" w:hAnsi="Arial" w:cs="Arial"/>
          <w:i/>
          <w:sz w:val="18"/>
          <w:szCs w:val="18"/>
        </w:rPr>
        <w:t xml:space="preserve">Stația de colectare separare și distribuție a țițeiului Roata de Jos” </w:t>
      </w:r>
      <w:r w:rsidR="00F864AE" w:rsidRPr="003F12EF">
        <w:rPr>
          <w:rFonts w:ascii="Arial" w:hAnsi="Arial" w:cs="Arial"/>
          <w:i/>
          <w:sz w:val="18"/>
          <w:szCs w:val="18"/>
        </w:rPr>
        <w:t>masiv 1</w:t>
      </w:r>
    </w:p>
    <w:p w:rsidR="006E6FFB" w:rsidRPr="005E4C8A" w:rsidRDefault="006E6FFB" w:rsidP="00131F11">
      <w:pPr>
        <w:ind w:firstLine="720"/>
        <w:contextualSpacing/>
        <w:jc w:val="center"/>
        <w:rPr>
          <w:rFonts w:ascii="Arial" w:hAnsi="Arial" w:cs="Arial"/>
          <w:i/>
          <w:noProof/>
          <w:sz w:val="22"/>
          <w:szCs w:val="22"/>
          <w:lang w:val="ro-RO"/>
        </w:rPr>
      </w:pPr>
    </w:p>
    <w:p w:rsidR="006E6FFB" w:rsidRPr="005E4C8A" w:rsidRDefault="006E6FFB"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Suprafața de teren ocupată</w:t>
      </w:r>
      <w:r w:rsidR="00A85DF6" w:rsidRPr="005E4C8A">
        <w:rPr>
          <w:rFonts w:ascii="Arial" w:hAnsi="Arial" w:cs="Arial"/>
          <w:noProof/>
          <w:sz w:val="22"/>
          <w:szCs w:val="22"/>
          <w:lang w:val="ro-RO"/>
        </w:rPr>
        <w:t xml:space="preserve"> de </w:t>
      </w:r>
      <w:r w:rsidR="00F12248" w:rsidRPr="005E4C8A">
        <w:rPr>
          <w:rFonts w:ascii="Arial" w:hAnsi="Arial" w:cs="Arial"/>
          <w:sz w:val="22"/>
          <w:szCs w:val="22"/>
        </w:rPr>
        <w:t xml:space="preserve">Stația de colectare separare și distribuție a țițeiului Roata de Jos” </w:t>
      </w:r>
      <w:r w:rsidR="00C552A4" w:rsidRPr="005E4C8A">
        <w:rPr>
          <w:rFonts w:ascii="Arial" w:hAnsi="Arial" w:cs="Arial"/>
          <w:sz w:val="22"/>
          <w:szCs w:val="22"/>
        </w:rPr>
        <w:t>număr cadastral 325</w:t>
      </w:r>
      <w:r w:rsidR="002B4CAE" w:rsidRPr="005E4C8A">
        <w:rPr>
          <w:rFonts w:ascii="Arial" w:hAnsi="Arial" w:cs="Arial"/>
          <w:sz w:val="22"/>
          <w:szCs w:val="22"/>
        </w:rPr>
        <w:t>00</w:t>
      </w:r>
      <w:r w:rsidR="00C552A4" w:rsidRPr="005E4C8A">
        <w:rPr>
          <w:rFonts w:ascii="Arial" w:hAnsi="Arial" w:cs="Arial"/>
          <w:sz w:val="22"/>
          <w:szCs w:val="22"/>
        </w:rPr>
        <w:t xml:space="preserve"> </w:t>
      </w:r>
      <w:r w:rsidR="00BA0CDB" w:rsidRPr="005E4C8A">
        <w:rPr>
          <w:rFonts w:ascii="Arial" w:hAnsi="Arial" w:cs="Arial"/>
          <w:noProof/>
          <w:sz w:val="22"/>
          <w:szCs w:val="22"/>
          <w:lang w:val="ro-RO"/>
        </w:rPr>
        <w:t xml:space="preserve">este de </w:t>
      </w:r>
      <w:r w:rsidR="002B4CAE" w:rsidRPr="005E4C8A">
        <w:rPr>
          <w:rFonts w:ascii="Arial" w:eastAsia="SimSun" w:hAnsi="Arial" w:cs="Arial"/>
          <w:sz w:val="22"/>
          <w:szCs w:val="22"/>
          <w:lang w:eastAsia="zh-CN"/>
        </w:rPr>
        <w:t>15.207</w:t>
      </w:r>
      <w:r w:rsidR="009D3AB7" w:rsidRPr="005E4C8A">
        <w:rPr>
          <w:rFonts w:ascii="Arial" w:hAnsi="Arial" w:cs="Arial"/>
          <w:noProof/>
          <w:sz w:val="22"/>
          <w:szCs w:val="22"/>
          <w:lang w:val="ro-RO"/>
        </w:rPr>
        <w:t xml:space="preserve"> </w:t>
      </w:r>
      <w:r w:rsidR="00A85DF6" w:rsidRPr="005E4C8A">
        <w:rPr>
          <w:rFonts w:ascii="Arial" w:hAnsi="Arial" w:cs="Arial"/>
          <w:noProof/>
          <w:sz w:val="22"/>
          <w:szCs w:val="22"/>
          <w:lang w:val="ro-RO"/>
        </w:rPr>
        <w:t>m</w:t>
      </w:r>
      <w:r w:rsidR="00A85DF6" w:rsidRPr="005E4C8A">
        <w:rPr>
          <w:rFonts w:ascii="Arial" w:hAnsi="Arial" w:cs="Arial"/>
          <w:noProof/>
          <w:sz w:val="22"/>
          <w:szCs w:val="22"/>
          <w:vertAlign w:val="superscript"/>
          <w:lang w:val="ro-RO"/>
        </w:rPr>
        <w:t>2</w:t>
      </w:r>
      <w:r w:rsidRPr="005E4C8A">
        <w:rPr>
          <w:rFonts w:ascii="Arial" w:hAnsi="Arial" w:cs="Arial"/>
          <w:noProof/>
          <w:sz w:val="22"/>
          <w:szCs w:val="22"/>
          <w:lang w:val="ro-RO"/>
        </w:rPr>
        <w:t>.</w:t>
      </w:r>
    </w:p>
    <w:p w:rsidR="00762B18" w:rsidRPr="005E4C8A" w:rsidRDefault="00BF7CC7" w:rsidP="00131F11">
      <w:pPr>
        <w:contextualSpacing/>
        <w:jc w:val="both"/>
        <w:rPr>
          <w:rFonts w:ascii="Arial" w:hAnsi="Arial" w:cs="Arial"/>
          <w:noProof/>
          <w:sz w:val="22"/>
          <w:szCs w:val="22"/>
          <w:lang w:val="ro-RO"/>
        </w:rPr>
      </w:pPr>
      <w:r w:rsidRPr="005E4C8A">
        <w:rPr>
          <w:rFonts w:ascii="Arial" w:hAnsi="Arial" w:cs="Arial"/>
          <w:noProof/>
          <w:sz w:val="22"/>
          <w:szCs w:val="22"/>
          <w:lang w:val="ro-RO"/>
        </w:rPr>
        <w:t>Amplasamentul proiectului se înv</w:t>
      </w:r>
      <w:r w:rsidR="00762B18" w:rsidRPr="005E4C8A">
        <w:rPr>
          <w:rFonts w:ascii="Arial" w:hAnsi="Arial" w:cs="Arial"/>
          <w:noProof/>
          <w:sz w:val="22"/>
          <w:szCs w:val="22"/>
          <w:lang w:val="ro-RO"/>
        </w:rPr>
        <w:t>ecin</w:t>
      </w:r>
      <w:r w:rsidRPr="005E4C8A">
        <w:rPr>
          <w:rFonts w:ascii="Arial" w:hAnsi="Arial" w:cs="Arial"/>
          <w:noProof/>
          <w:sz w:val="22"/>
          <w:szCs w:val="22"/>
          <w:lang w:val="ro-RO"/>
        </w:rPr>
        <w:t>ează</w:t>
      </w:r>
      <w:r w:rsidR="00762B18" w:rsidRPr="005E4C8A">
        <w:rPr>
          <w:rFonts w:ascii="Arial" w:hAnsi="Arial" w:cs="Arial"/>
          <w:noProof/>
          <w:sz w:val="22"/>
          <w:szCs w:val="22"/>
          <w:lang w:val="ro-RO"/>
        </w:rPr>
        <w:t>:</w:t>
      </w:r>
    </w:p>
    <w:p w:rsidR="00762B18" w:rsidRPr="005E4C8A" w:rsidRDefault="00762B18" w:rsidP="00131F11">
      <w:pPr>
        <w:pStyle w:val="ListParagraph"/>
        <w:numPr>
          <w:ilvl w:val="0"/>
          <w:numId w:val="59"/>
        </w:numPr>
        <w:jc w:val="both"/>
        <w:rPr>
          <w:rFonts w:ascii="Arial" w:hAnsi="Arial" w:cs="Arial"/>
          <w:noProof/>
          <w:sz w:val="22"/>
          <w:szCs w:val="22"/>
          <w:lang w:val="ro-RO"/>
        </w:rPr>
      </w:pPr>
      <w:r w:rsidRPr="005E4C8A">
        <w:rPr>
          <w:rFonts w:ascii="Arial" w:hAnsi="Arial" w:cs="Arial"/>
          <w:noProof/>
          <w:sz w:val="22"/>
          <w:szCs w:val="22"/>
          <w:lang w:val="ro-RO"/>
        </w:rPr>
        <w:t xml:space="preserve">la Nord – </w:t>
      </w:r>
      <w:r w:rsidR="00CC1A4E" w:rsidRPr="005E4C8A">
        <w:rPr>
          <w:rFonts w:ascii="Arial" w:hAnsi="Arial" w:cs="Arial"/>
          <w:noProof/>
          <w:sz w:val="22"/>
          <w:szCs w:val="22"/>
          <w:lang w:val="ro-RO"/>
        </w:rPr>
        <w:t>drum acces</w:t>
      </w:r>
    </w:p>
    <w:p w:rsidR="00762B18" w:rsidRPr="005E4C8A" w:rsidRDefault="00762B18" w:rsidP="00131F11">
      <w:pPr>
        <w:pStyle w:val="ListParagraph"/>
        <w:numPr>
          <w:ilvl w:val="0"/>
          <w:numId w:val="59"/>
        </w:numPr>
        <w:jc w:val="both"/>
        <w:rPr>
          <w:rFonts w:ascii="Arial" w:hAnsi="Arial" w:cs="Arial"/>
          <w:noProof/>
          <w:sz w:val="22"/>
          <w:szCs w:val="22"/>
          <w:lang w:val="ro-RO"/>
        </w:rPr>
      </w:pPr>
      <w:r w:rsidRPr="005E4C8A">
        <w:rPr>
          <w:rFonts w:ascii="Arial" w:hAnsi="Arial" w:cs="Arial"/>
          <w:noProof/>
          <w:sz w:val="22"/>
          <w:szCs w:val="22"/>
          <w:lang w:val="ro-RO"/>
        </w:rPr>
        <w:t xml:space="preserve">la Sud – </w:t>
      </w:r>
      <w:r w:rsidR="00CC1A4E" w:rsidRPr="005E4C8A">
        <w:rPr>
          <w:rFonts w:ascii="Arial" w:hAnsi="Arial" w:cs="Arial"/>
          <w:noProof/>
          <w:sz w:val="22"/>
          <w:szCs w:val="22"/>
          <w:lang w:val="ro-RO"/>
        </w:rPr>
        <w:t>teren arabil</w:t>
      </w:r>
      <w:r w:rsidRPr="005E4C8A">
        <w:rPr>
          <w:rFonts w:ascii="Arial" w:hAnsi="Arial" w:cs="Arial"/>
          <w:noProof/>
          <w:sz w:val="22"/>
          <w:szCs w:val="22"/>
          <w:lang w:val="ro-RO"/>
        </w:rPr>
        <w:t>;</w:t>
      </w:r>
    </w:p>
    <w:p w:rsidR="00762B18" w:rsidRPr="005E4C8A" w:rsidRDefault="00BD5DBE" w:rsidP="00131F11">
      <w:pPr>
        <w:pStyle w:val="ListParagraph"/>
        <w:numPr>
          <w:ilvl w:val="0"/>
          <w:numId w:val="59"/>
        </w:numPr>
        <w:jc w:val="both"/>
        <w:rPr>
          <w:rFonts w:ascii="Arial" w:hAnsi="Arial" w:cs="Arial"/>
          <w:noProof/>
          <w:sz w:val="22"/>
          <w:szCs w:val="22"/>
          <w:lang w:val="ro-RO"/>
        </w:rPr>
      </w:pPr>
      <w:r w:rsidRPr="005E4C8A">
        <w:rPr>
          <w:rFonts w:ascii="Arial" w:hAnsi="Arial" w:cs="Arial"/>
          <w:noProof/>
          <w:sz w:val="22"/>
          <w:szCs w:val="22"/>
          <w:lang w:val="ro-RO"/>
        </w:rPr>
        <w:t>la Est – teren arabil</w:t>
      </w:r>
      <w:r w:rsidR="00762B18" w:rsidRPr="005E4C8A">
        <w:rPr>
          <w:rFonts w:ascii="Arial" w:hAnsi="Arial" w:cs="Arial"/>
          <w:noProof/>
          <w:sz w:val="22"/>
          <w:szCs w:val="22"/>
          <w:lang w:val="ro-RO"/>
        </w:rPr>
        <w:t>;</w:t>
      </w:r>
    </w:p>
    <w:p w:rsidR="00762B18" w:rsidRPr="005E4C8A" w:rsidRDefault="005D3B5C" w:rsidP="00131F11">
      <w:pPr>
        <w:pStyle w:val="ListParagraph"/>
        <w:numPr>
          <w:ilvl w:val="0"/>
          <w:numId w:val="59"/>
        </w:numPr>
        <w:jc w:val="both"/>
        <w:rPr>
          <w:rFonts w:ascii="Arial" w:hAnsi="Arial" w:cs="Arial"/>
          <w:noProof/>
          <w:sz w:val="22"/>
          <w:szCs w:val="22"/>
          <w:lang w:val="ro-RO"/>
        </w:rPr>
      </w:pPr>
      <w:r w:rsidRPr="005E4C8A">
        <w:rPr>
          <w:rFonts w:ascii="Arial" w:hAnsi="Arial" w:cs="Arial"/>
          <w:noProof/>
          <w:sz w:val="22"/>
          <w:szCs w:val="22"/>
          <w:lang w:val="ro-RO"/>
        </w:rPr>
        <w:t>la Vest – teren aparținând S.C. Conpet S.A.</w:t>
      </w:r>
    </w:p>
    <w:p w:rsidR="00A3179F" w:rsidRPr="005E4C8A" w:rsidRDefault="00A3179F" w:rsidP="00131F11">
      <w:pPr>
        <w:pStyle w:val="Heading2"/>
        <w:contextualSpacing/>
        <w:jc w:val="both"/>
        <w:rPr>
          <w:noProof/>
          <w:sz w:val="22"/>
          <w:szCs w:val="22"/>
          <w:lang w:val="ro-RO"/>
        </w:rPr>
      </w:pPr>
      <w:bookmarkStart w:id="24" w:name="_Toc17880379"/>
      <w:r w:rsidRPr="005E4C8A">
        <w:rPr>
          <w:noProof/>
          <w:sz w:val="22"/>
          <w:szCs w:val="22"/>
          <w:lang w:val="ro-RO"/>
        </w:rPr>
        <w:t>f) Descrierea caracteristicilor fizice ale întregului proiect, formele fizice ale proiectului (planuri, clădiri, alte structure, material de construcţie şi altele).</w:t>
      </w:r>
      <w:bookmarkEnd w:id="24"/>
    </w:p>
    <w:p w:rsidR="00A3179F" w:rsidRPr="005E4C8A" w:rsidRDefault="00A3179F" w:rsidP="00131F11">
      <w:pPr>
        <w:contextualSpacing/>
        <w:jc w:val="both"/>
        <w:rPr>
          <w:noProof/>
          <w:sz w:val="22"/>
          <w:szCs w:val="22"/>
          <w:lang w:val="ro-RO"/>
        </w:rPr>
      </w:pPr>
    </w:p>
    <w:p w:rsidR="001A7F38" w:rsidRPr="005E4C8A" w:rsidRDefault="001A7F38" w:rsidP="00131F11">
      <w:pPr>
        <w:tabs>
          <w:tab w:val="num" w:pos="0"/>
        </w:tabs>
        <w:ind w:firstLine="540"/>
        <w:contextualSpacing/>
        <w:jc w:val="both"/>
        <w:rPr>
          <w:rFonts w:ascii="Arial" w:hAnsi="Arial" w:cs="Arial"/>
          <w:bCs/>
          <w:sz w:val="22"/>
          <w:szCs w:val="22"/>
        </w:rPr>
      </w:pPr>
      <w:r w:rsidRPr="005E4C8A">
        <w:rPr>
          <w:rFonts w:ascii="Arial" w:hAnsi="Arial" w:cs="Arial"/>
          <w:bCs/>
          <w:sz w:val="22"/>
          <w:szCs w:val="22"/>
        </w:rPr>
        <w:t xml:space="preserve">Pentru executarea lucrărilor de </w:t>
      </w:r>
      <w:r w:rsidR="003E506A" w:rsidRPr="005E4C8A">
        <w:rPr>
          <w:rFonts w:ascii="Arial" w:hAnsi="Arial" w:cs="Arial"/>
          <w:bCs/>
          <w:sz w:val="22"/>
          <w:szCs w:val="22"/>
        </w:rPr>
        <w:t xml:space="preserve">desfiinţare </w:t>
      </w:r>
      <w:r w:rsidRPr="005E4C8A">
        <w:rPr>
          <w:rFonts w:ascii="Arial" w:hAnsi="Arial" w:cs="Arial"/>
          <w:bCs/>
          <w:sz w:val="22"/>
          <w:szCs w:val="22"/>
        </w:rPr>
        <w:t>a construcțiilor existente se vor lua în considerare releveele întocmite de către proiectant.</w:t>
      </w:r>
    </w:p>
    <w:p w:rsidR="001A7F38" w:rsidRPr="005E4C8A" w:rsidRDefault="001A7F38"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Execuția demolării va fi realizată de o unitate cu dotări tehnice corespunzătoare pentru această activitate și care dispune de personal calificat, cu experiență în domeniu.</w:t>
      </w:r>
    </w:p>
    <w:p w:rsidR="001A7F38" w:rsidRPr="005E4C8A" w:rsidRDefault="001A7F38"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Execuția demolării va fi condusă în mod obligatoriu de cadre tehnice cu experiență.</w:t>
      </w:r>
    </w:p>
    <w:p w:rsidR="001A7F38" w:rsidRPr="005E4C8A" w:rsidRDefault="00C552A4"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Î</w:t>
      </w:r>
      <w:r w:rsidR="001A7F38" w:rsidRPr="005E4C8A">
        <w:rPr>
          <w:rFonts w:ascii="Arial" w:hAnsi="Arial" w:cs="Arial"/>
          <w:bCs/>
          <w:sz w:val="22"/>
          <w:szCs w:val="22"/>
          <w:lang w:val="fr-FR"/>
        </w:rPr>
        <w:t>nainte de începerea demolărilor întregul personal care ia parte la executarea lor va fi instruit asupra procesului tehnologic, succesiunii operațiunilor și fazelor de executie, modului de utilizare a mijloacelor tehnice și asupra măsurilor specifice de protecția muncii decurgând din natura acestor operații, etc.</w:t>
      </w:r>
    </w:p>
    <w:p w:rsidR="001A7F38" w:rsidRPr="005E4C8A" w:rsidRDefault="001A7F38"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 xml:space="preserve">Lucrările de </w:t>
      </w:r>
      <w:r w:rsidR="003E506A" w:rsidRPr="005E4C8A">
        <w:rPr>
          <w:rFonts w:ascii="Arial" w:hAnsi="Arial" w:cs="Arial"/>
          <w:bCs/>
          <w:sz w:val="22"/>
          <w:szCs w:val="22"/>
          <w:lang w:val="fr-FR"/>
        </w:rPr>
        <w:t xml:space="preserve">desfiinţare </w:t>
      </w:r>
      <w:r w:rsidR="00C552A4" w:rsidRPr="005E4C8A">
        <w:rPr>
          <w:rFonts w:ascii="Arial" w:hAnsi="Arial" w:cs="Arial"/>
          <w:bCs/>
          <w:sz w:val="22"/>
          <w:szCs w:val="22"/>
          <w:lang w:val="fr-FR"/>
        </w:rPr>
        <w:t>vor putea începe numai după ce</w:t>
      </w:r>
      <w:r w:rsidRPr="005E4C8A">
        <w:rPr>
          <w:rFonts w:ascii="Arial" w:hAnsi="Arial" w:cs="Arial"/>
          <w:bCs/>
          <w:sz w:val="22"/>
          <w:szCs w:val="22"/>
          <w:lang w:val="fr-FR"/>
        </w:rPr>
        <w:t>:</w:t>
      </w:r>
    </w:p>
    <w:p w:rsidR="001A7F38" w:rsidRPr="005E4C8A" w:rsidRDefault="001D58BE" w:rsidP="00131F11">
      <w:pPr>
        <w:ind w:left="540"/>
        <w:contextualSpacing/>
        <w:jc w:val="both"/>
        <w:rPr>
          <w:rFonts w:ascii="Arial" w:hAnsi="Arial" w:cs="Arial"/>
          <w:bCs/>
          <w:sz w:val="22"/>
          <w:szCs w:val="22"/>
          <w:lang w:val="fr-FR"/>
        </w:rPr>
      </w:pPr>
      <w:r w:rsidRPr="005E4C8A">
        <w:rPr>
          <w:rFonts w:ascii="Arial" w:hAnsi="Arial" w:cs="Arial"/>
          <w:bCs/>
          <w:sz w:val="22"/>
          <w:szCs w:val="22"/>
          <w:lang w:val="fr-FR"/>
        </w:rPr>
        <w:t xml:space="preserve">- </w:t>
      </w:r>
      <w:r w:rsidR="001A7F38" w:rsidRPr="005E4C8A">
        <w:rPr>
          <w:rFonts w:ascii="Arial" w:hAnsi="Arial" w:cs="Arial"/>
          <w:bCs/>
          <w:sz w:val="22"/>
          <w:szCs w:val="22"/>
          <w:lang w:val="fr-FR"/>
        </w:rPr>
        <w:t xml:space="preserve">au fost întrerupte orice legături cu rețelele exterioare de energie electrică; operațiunile de întrerupere vor fi executate de societăți specializate, atestate și </w:t>
      </w:r>
      <w:r w:rsidR="00C552A4" w:rsidRPr="005E4C8A">
        <w:rPr>
          <w:rFonts w:ascii="Arial" w:hAnsi="Arial" w:cs="Arial"/>
          <w:bCs/>
          <w:sz w:val="22"/>
          <w:szCs w:val="22"/>
          <w:lang w:val="fr-FR"/>
        </w:rPr>
        <w:t>î</w:t>
      </w:r>
      <w:r w:rsidR="001A7F38" w:rsidRPr="005E4C8A">
        <w:rPr>
          <w:rFonts w:ascii="Arial" w:hAnsi="Arial" w:cs="Arial"/>
          <w:bCs/>
          <w:sz w:val="22"/>
          <w:szCs w:val="22"/>
          <w:lang w:val="fr-FR"/>
        </w:rPr>
        <w:t>ndreptățite să execute astfel</w:t>
      </w:r>
      <w:r w:rsidR="00C552A4" w:rsidRPr="005E4C8A">
        <w:rPr>
          <w:rFonts w:ascii="Arial" w:hAnsi="Arial" w:cs="Arial"/>
          <w:bCs/>
          <w:sz w:val="22"/>
          <w:szCs w:val="22"/>
          <w:lang w:val="fr-FR"/>
        </w:rPr>
        <w:t xml:space="preserve"> de lucrări (unde este cazul)</w:t>
      </w:r>
      <w:r w:rsidR="001A7F38" w:rsidRPr="005E4C8A">
        <w:rPr>
          <w:rFonts w:ascii="Arial" w:hAnsi="Arial" w:cs="Arial"/>
          <w:bCs/>
          <w:sz w:val="22"/>
          <w:szCs w:val="22"/>
          <w:lang w:val="fr-FR"/>
        </w:rPr>
        <w:t>;</w:t>
      </w:r>
    </w:p>
    <w:p w:rsidR="001A7F38" w:rsidRPr="005E4C8A" w:rsidRDefault="001D58BE" w:rsidP="00131F11">
      <w:pPr>
        <w:ind w:left="540"/>
        <w:contextualSpacing/>
        <w:jc w:val="both"/>
        <w:rPr>
          <w:rFonts w:ascii="Arial" w:hAnsi="Arial" w:cs="Arial"/>
          <w:bCs/>
          <w:sz w:val="22"/>
          <w:szCs w:val="22"/>
          <w:lang w:val="fr-FR"/>
        </w:rPr>
      </w:pPr>
      <w:r w:rsidRPr="005E4C8A">
        <w:rPr>
          <w:rFonts w:ascii="Arial" w:hAnsi="Arial" w:cs="Arial"/>
          <w:bCs/>
          <w:sz w:val="22"/>
          <w:szCs w:val="22"/>
          <w:lang w:val="fr-FR"/>
        </w:rPr>
        <w:lastRenderedPageBreak/>
        <w:t xml:space="preserve">- </w:t>
      </w:r>
      <w:r w:rsidR="001A7F38" w:rsidRPr="005E4C8A">
        <w:rPr>
          <w:rFonts w:ascii="Arial" w:hAnsi="Arial" w:cs="Arial"/>
          <w:bCs/>
          <w:sz w:val="22"/>
          <w:szCs w:val="22"/>
          <w:lang w:val="fr-FR"/>
        </w:rPr>
        <w:t>au fost golite rețelele interioare de apă, gaze.</w:t>
      </w:r>
    </w:p>
    <w:p w:rsidR="001A7F38" w:rsidRPr="005E4C8A" w:rsidRDefault="001D58BE" w:rsidP="00131F11">
      <w:pPr>
        <w:ind w:left="540"/>
        <w:contextualSpacing/>
        <w:jc w:val="both"/>
        <w:rPr>
          <w:rFonts w:ascii="Arial" w:hAnsi="Arial" w:cs="Arial"/>
          <w:bCs/>
          <w:sz w:val="22"/>
          <w:szCs w:val="22"/>
          <w:lang w:val="fr-FR"/>
        </w:rPr>
      </w:pPr>
      <w:r w:rsidRPr="005E4C8A">
        <w:rPr>
          <w:rFonts w:ascii="Arial" w:hAnsi="Arial" w:cs="Arial"/>
          <w:bCs/>
          <w:sz w:val="22"/>
          <w:szCs w:val="22"/>
          <w:lang w:val="fr-FR"/>
        </w:rPr>
        <w:t xml:space="preserve">- </w:t>
      </w:r>
      <w:r w:rsidR="001A7F38" w:rsidRPr="005E4C8A">
        <w:rPr>
          <w:rFonts w:ascii="Arial" w:hAnsi="Arial" w:cs="Arial"/>
          <w:bCs/>
          <w:sz w:val="22"/>
          <w:szCs w:val="22"/>
          <w:lang w:val="fr-FR"/>
        </w:rPr>
        <w:t>au fost evacuate instalațiile interioare și echipamentele.</w:t>
      </w:r>
    </w:p>
    <w:p w:rsidR="001A7F38" w:rsidRPr="005E4C8A" w:rsidRDefault="001A7F38"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Se va interzice accesul în zona de demolare a personalului neinstruit sau a altor persoane care nu au legatură cu operațiile respective. Zona periculoasă din imediata apropiere a construcțiilor care se demolează va fi marcată cu indicatoare de avertizare și va fi supravegheată de personal instruit.</w:t>
      </w:r>
    </w:p>
    <w:p w:rsidR="001A7F38" w:rsidRPr="005E4C8A" w:rsidRDefault="003E506A"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 xml:space="preserve">Desfiinţarea </w:t>
      </w:r>
      <w:r w:rsidR="001A7F38" w:rsidRPr="005E4C8A">
        <w:rPr>
          <w:rFonts w:ascii="Arial" w:hAnsi="Arial" w:cs="Arial"/>
          <w:bCs/>
          <w:sz w:val="22"/>
          <w:szCs w:val="22"/>
          <w:lang w:val="fr-FR"/>
        </w:rPr>
        <w:t>construc</w:t>
      </w:r>
      <w:r w:rsidRPr="005E4C8A">
        <w:rPr>
          <w:rFonts w:ascii="Arial" w:hAnsi="Arial" w:cs="Arial"/>
          <w:bCs/>
          <w:sz w:val="22"/>
          <w:szCs w:val="22"/>
          <w:lang w:val="fr-FR"/>
        </w:rPr>
        <w:t>ţ</w:t>
      </w:r>
      <w:r w:rsidR="001A7F38" w:rsidRPr="005E4C8A">
        <w:rPr>
          <w:rFonts w:ascii="Arial" w:hAnsi="Arial" w:cs="Arial"/>
          <w:bCs/>
          <w:sz w:val="22"/>
          <w:szCs w:val="22"/>
          <w:lang w:val="fr-FR"/>
        </w:rPr>
        <w:t>iilor se face în două etape succesive :</w:t>
      </w:r>
    </w:p>
    <w:p w:rsidR="001A7F38" w:rsidRPr="005E4C8A" w:rsidRDefault="001D58BE" w:rsidP="00131F11">
      <w:pPr>
        <w:ind w:left="540"/>
        <w:contextualSpacing/>
        <w:jc w:val="both"/>
        <w:rPr>
          <w:rFonts w:ascii="Arial" w:hAnsi="Arial" w:cs="Arial"/>
          <w:bCs/>
          <w:sz w:val="22"/>
          <w:szCs w:val="22"/>
          <w:lang w:val="fr-FR"/>
        </w:rPr>
      </w:pPr>
      <w:r w:rsidRPr="005E4C8A">
        <w:rPr>
          <w:rFonts w:ascii="Arial" w:hAnsi="Arial" w:cs="Arial"/>
          <w:bCs/>
          <w:sz w:val="22"/>
          <w:szCs w:val="22"/>
          <w:lang w:val="fr-FR"/>
        </w:rPr>
        <w:t xml:space="preserve">- </w:t>
      </w:r>
      <w:r w:rsidR="001A7F38" w:rsidRPr="005E4C8A">
        <w:rPr>
          <w:rFonts w:ascii="Arial" w:hAnsi="Arial" w:cs="Arial"/>
          <w:bCs/>
          <w:sz w:val="22"/>
          <w:szCs w:val="22"/>
          <w:lang w:val="fr-FR"/>
        </w:rPr>
        <w:t>deze</w:t>
      </w:r>
      <w:r w:rsidR="00C552A4" w:rsidRPr="005E4C8A">
        <w:rPr>
          <w:rFonts w:ascii="Arial" w:hAnsi="Arial" w:cs="Arial"/>
          <w:bCs/>
          <w:sz w:val="22"/>
          <w:szCs w:val="22"/>
          <w:lang w:val="fr-FR"/>
        </w:rPr>
        <w:t>chiparea construcției</w:t>
      </w:r>
      <w:r w:rsidR="001A7F38" w:rsidRPr="005E4C8A">
        <w:rPr>
          <w:rFonts w:ascii="Arial" w:hAnsi="Arial" w:cs="Arial"/>
          <w:bCs/>
          <w:sz w:val="22"/>
          <w:szCs w:val="22"/>
          <w:lang w:val="fr-FR"/>
        </w:rPr>
        <w:t>;</w:t>
      </w:r>
    </w:p>
    <w:p w:rsidR="001A7F38" w:rsidRPr="005E4C8A" w:rsidRDefault="00F21A99" w:rsidP="00131F11">
      <w:pPr>
        <w:ind w:left="540"/>
        <w:contextualSpacing/>
        <w:jc w:val="both"/>
        <w:rPr>
          <w:rFonts w:ascii="Arial" w:hAnsi="Arial" w:cs="Arial"/>
          <w:bCs/>
          <w:sz w:val="22"/>
          <w:szCs w:val="22"/>
        </w:rPr>
      </w:pPr>
      <w:r w:rsidRPr="005E4C8A">
        <w:rPr>
          <w:rFonts w:ascii="Arial" w:hAnsi="Arial" w:cs="Arial"/>
          <w:bCs/>
          <w:sz w:val="22"/>
          <w:szCs w:val="22"/>
        </w:rPr>
        <w:t xml:space="preserve">- </w:t>
      </w:r>
      <w:r w:rsidR="001A7F38" w:rsidRPr="005E4C8A">
        <w:rPr>
          <w:rFonts w:ascii="Arial" w:hAnsi="Arial" w:cs="Arial"/>
          <w:bCs/>
          <w:sz w:val="22"/>
          <w:szCs w:val="22"/>
        </w:rPr>
        <w:t>de</w:t>
      </w:r>
      <w:r w:rsidR="00C552A4" w:rsidRPr="005E4C8A">
        <w:rPr>
          <w:rFonts w:ascii="Arial" w:hAnsi="Arial" w:cs="Arial"/>
          <w:bCs/>
          <w:sz w:val="22"/>
          <w:szCs w:val="22"/>
        </w:rPr>
        <w:t>molarea propriu-zisă a acesteia</w:t>
      </w:r>
      <w:r w:rsidR="001A7F38" w:rsidRPr="005E4C8A">
        <w:rPr>
          <w:rFonts w:ascii="Arial" w:hAnsi="Arial" w:cs="Arial"/>
          <w:bCs/>
          <w:sz w:val="22"/>
          <w:szCs w:val="22"/>
        </w:rPr>
        <w:t>;</w:t>
      </w:r>
    </w:p>
    <w:p w:rsidR="001A7F38" w:rsidRPr="005E4C8A" w:rsidRDefault="001A7F38" w:rsidP="00131F11">
      <w:pPr>
        <w:tabs>
          <w:tab w:val="num" w:pos="0"/>
        </w:tabs>
        <w:ind w:firstLine="540"/>
        <w:contextualSpacing/>
        <w:jc w:val="both"/>
        <w:rPr>
          <w:rFonts w:ascii="Arial" w:hAnsi="Arial" w:cs="Arial"/>
          <w:bCs/>
          <w:sz w:val="22"/>
          <w:szCs w:val="22"/>
        </w:rPr>
      </w:pPr>
      <w:r w:rsidRPr="005E4C8A">
        <w:rPr>
          <w:rFonts w:ascii="Arial" w:hAnsi="Arial" w:cs="Arial"/>
          <w:bCs/>
          <w:sz w:val="22"/>
          <w:szCs w:val="22"/>
        </w:rPr>
        <w:t xml:space="preserve">Dezechiparea construcțiilor se va executa acolo unde este cazul și constă în demontarea tuturor elementelor de instalații și a rețelelor existente. </w:t>
      </w:r>
    </w:p>
    <w:p w:rsidR="001A7F38" w:rsidRPr="005E4C8A" w:rsidRDefault="001A7F38"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Demolarea propriu-zisă a construcțiilor se va face după terminarea întreruperii legăturilor cu rețelele exterioare și dezechiparea completă a interiorului. Finalizarea acestor operații se va consemna într-un proces verbal de predare a clădirii spre demolare, semnat de societățile care au efectuat lucrările menționate, de reprezentantul beneficiarului și de executantul demolării.</w:t>
      </w:r>
    </w:p>
    <w:p w:rsidR="001A7F38" w:rsidRPr="005E4C8A" w:rsidRDefault="001A7F38" w:rsidP="00131F11">
      <w:pPr>
        <w:tabs>
          <w:tab w:val="num" w:pos="0"/>
        </w:tabs>
        <w:ind w:firstLine="540"/>
        <w:contextualSpacing/>
        <w:jc w:val="both"/>
        <w:rPr>
          <w:rFonts w:ascii="Arial" w:hAnsi="Arial" w:cs="Arial"/>
          <w:bCs/>
          <w:sz w:val="22"/>
          <w:szCs w:val="22"/>
          <w:lang w:val="fr-FR"/>
        </w:rPr>
      </w:pPr>
      <w:r w:rsidRPr="005E4C8A">
        <w:rPr>
          <w:rFonts w:ascii="Arial" w:hAnsi="Arial" w:cs="Arial"/>
          <w:bCs/>
          <w:sz w:val="22"/>
          <w:szCs w:val="22"/>
          <w:lang w:val="fr-FR"/>
        </w:rPr>
        <w:t xml:space="preserve">Demolarea se va realiza pe baza unei </w:t>
      </w:r>
      <w:r w:rsidRPr="005E4C8A">
        <w:rPr>
          <w:rFonts w:ascii="Arial" w:hAnsi="Arial" w:cs="Arial"/>
          <w:bCs/>
          <w:sz w:val="22"/>
          <w:szCs w:val="22"/>
        </w:rPr>
        <w:t>“</w:t>
      </w:r>
      <w:r w:rsidRPr="005E4C8A">
        <w:rPr>
          <w:rFonts w:ascii="Arial" w:hAnsi="Arial" w:cs="Arial"/>
          <w:bCs/>
          <w:sz w:val="22"/>
          <w:szCs w:val="22"/>
          <w:lang w:val="fr-FR"/>
        </w:rPr>
        <w:t>Fi</w:t>
      </w:r>
      <w:r w:rsidR="003D6FB1" w:rsidRPr="005E4C8A">
        <w:rPr>
          <w:rFonts w:ascii="Arial" w:hAnsi="Arial" w:cs="Arial"/>
          <w:bCs/>
          <w:sz w:val="22"/>
          <w:szCs w:val="22"/>
          <w:lang w:val="fr-FR"/>
        </w:rPr>
        <w:t>ș</w:t>
      </w:r>
      <w:r w:rsidRPr="005E4C8A">
        <w:rPr>
          <w:rFonts w:ascii="Arial" w:hAnsi="Arial" w:cs="Arial"/>
          <w:bCs/>
          <w:sz w:val="22"/>
          <w:szCs w:val="22"/>
          <w:lang w:val="fr-FR"/>
        </w:rPr>
        <w:t>e Tehnologice’’ elaborate de constructor </w:t>
      </w:r>
      <w:r w:rsidRPr="005E4C8A">
        <w:rPr>
          <w:rFonts w:ascii="Arial" w:hAnsi="Arial" w:cs="Arial"/>
          <w:bCs/>
          <w:sz w:val="22"/>
          <w:szCs w:val="22"/>
          <w:lang w:val="ro-RO"/>
        </w:rPr>
        <w:t>ș</w:t>
      </w:r>
      <w:r w:rsidRPr="005E4C8A">
        <w:rPr>
          <w:rFonts w:ascii="Arial" w:hAnsi="Arial" w:cs="Arial"/>
          <w:bCs/>
          <w:sz w:val="22"/>
          <w:szCs w:val="22"/>
          <w:lang w:val="fr-FR"/>
        </w:rPr>
        <w:t xml:space="preserve">i însușită de proiectant. Fișa tehnologică va trebui să cuprindă următoarele cerințe minime : </w:t>
      </w:r>
    </w:p>
    <w:p w:rsidR="001A7F38" w:rsidRPr="005E4C8A" w:rsidRDefault="001A7F38" w:rsidP="00131F11">
      <w:pPr>
        <w:numPr>
          <w:ilvl w:val="0"/>
          <w:numId w:val="61"/>
        </w:numPr>
        <w:tabs>
          <w:tab w:val="clear" w:pos="1800"/>
          <w:tab w:val="num" w:pos="0"/>
          <w:tab w:val="num" w:pos="540"/>
        </w:tabs>
        <w:ind w:left="0" w:firstLine="540"/>
        <w:contextualSpacing/>
        <w:jc w:val="both"/>
        <w:rPr>
          <w:rFonts w:ascii="Arial" w:hAnsi="Arial" w:cs="Arial"/>
          <w:bCs/>
          <w:sz w:val="22"/>
          <w:szCs w:val="22"/>
        </w:rPr>
      </w:pPr>
      <w:r w:rsidRPr="005E4C8A">
        <w:rPr>
          <w:rFonts w:ascii="Arial" w:hAnsi="Arial" w:cs="Arial"/>
          <w:bCs/>
          <w:sz w:val="22"/>
          <w:szCs w:val="22"/>
        </w:rPr>
        <w:t>descrierea în amănunt a tuturor operațiunilor necesare pentru desfacerea îngrijită a lucrărilor de construcții;</w:t>
      </w:r>
    </w:p>
    <w:p w:rsidR="001A7F38" w:rsidRPr="005E4C8A" w:rsidRDefault="001A7F38" w:rsidP="00131F11">
      <w:pPr>
        <w:numPr>
          <w:ilvl w:val="0"/>
          <w:numId w:val="61"/>
        </w:numPr>
        <w:tabs>
          <w:tab w:val="clear" w:pos="1800"/>
          <w:tab w:val="num" w:pos="0"/>
          <w:tab w:val="num" w:pos="540"/>
        </w:tabs>
        <w:ind w:left="0" w:firstLine="540"/>
        <w:contextualSpacing/>
        <w:jc w:val="both"/>
        <w:rPr>
          <w:rFonts w:ascii="Arial" w:hAnsi="Arial" w:cs="Arial"/>
          <w:bCs/>
          <w:sz w:val="22"/>
          <w:szCs w:val="22"/>
        </w:rPr>
      </w:pPr>
      <w:r w:rsidRPr="005E4C8A">
        <w:rPr>
          <w:rFonts w:ascii="Arial" w:hAnsi="Arial" w:cs="Arial"/>
          <w:bCs/>
          <w:sz w:val="22"/>
          <w:szCs w:val="22"/>
        </w:rPr>
        <w:t>gruparea operațiunilor pe faze de lucrări, într-o succesiune logică corespunzătoare, de regulă în ordinea inversă execuției;</w:t>
      </w:r>
    </w:p>
    <w:p w:rsidR="001A7F38" w:rsidRPr="005E4C8A" w:rsidRDefault="001A7F38" w:rsidP="00131F11">
      <w:pPr>
        <w:numPr>
          <w:ilvl w:val="0"/>
          <w:numId w:val="61"/>
        </w:numPr>
        <w:tabs>
          <w:tab w:val="clear" w:pos="1800"/>
          <w:tab w:val="num" w:pos="0"/>
          <w:tab w:val="num" w:pos="540"/>
        </w:tabs>
        <w:ind w:left="0" w:firstLine="540"/>
        <w:contextualSpacing/>
        <w:jc w:val="both"/>
        <w:rPr>
          <w:rFonts w:ascii="Arial" w:hAnsi="Arial" w:cs="Arial"/>
          <w:bCs/>
          <w:sz w:val="22"/>
          <w:szCs w:val="22"/>
        </w:rPr>
      </w:pPr>
      <w:r w:rsidRPr="005E4C8A">
        <w:rPr>
          <w:rFonts w:ascii="Arial" w:hAnsi="Arial" w:cs="Arial"/>
          <w:bCs/>
          <w:sz w:val="22"/>
          <w:szCs w:val="22"/>
        </w:rPr>
        <w:t>ordinea fazelor de lucrări;</w:t>
      </w:r>
    </w:p>
    <w:p w:rsidR="001A7F38" w:rsidRPr="005E4C8A" w:rsidRDefault="001A7F38" w:rsidP="00131F11">
      <w:pPr>
        <w:numPr>
          <w:ilvl w:val="0"/>
          <w:numId w:val="61"/>
        </w:numPr>
        <w:tabs>
          <w:tab w:val="clear" w:pos="1800"/>
          <w:tab w:val="num" w:pos="0"/>
          <w:tab w:val="num" w:pos="540"/>
        </w:tabs>
        <w:ind w:left="0" w:firstLine="540"/>
        <w:contextualSpacing/>
        <w:jc w:val="both"/>
        <w:rPr>
          <w:rFonts w:ascii="Arial" w:hAnsi="Arial" w:cs="Arial"/>
          <w:bCs/>
          <w:sz w:val="22"/>
          <w:szCs w:val="22"/>
        </w:rPr>
      </w:pPr>
      <w:r w:rsidRPr="005E4C8A">
        <w:rPr>
          <w:rFonts w:ascii="Arial" w:hAnsi="Arial" w:cs="Arial"/>
          <w:bCs/>
          <w:sz w:val="22"/>
          <w:szCs w:val="22"/>
        </w:rPr>
        <w:t>precizarea mijloacelor tehnice aferente fiecărei operațiuni;</w:t>
      </w:r>
    </w:p>
    <w:p w:rsidR="001A7F38" w:rsidRPr="005E4C8A" w:rsidRDefault="001A7F38" w:rsidP="00131F11">
      <w:pPr>
        <w:numPr>
          <w:ilvl w:val="0"/>
          <w:numId w:val="61"/>
        </w:numPr>
        <w:tabs>
          <w:tab w:val="clear" w:pos="1800"/>
          <w:tab w:val="num" w:pos="0"/>
          <w:tab w:val="num" w:pos="540"/>
        </w:tabs>
        <w:ind w:left="0" w:firstLine="540"/>
        <w:contextualSpacing/>
        <w:jc w:val="both"/>
        <w:rPr>
          <w:rFonts w:ascii="Arial" w:hAnsi="Arial" w:cs="Arial"/>
          <w:bCs/>
          <w:sz w:val="22"/>
          <w:szCs w:val="22"/>
          <w:lang w:val="fr-FR"/>
        </w:rPr>
      </w:pPr>
      <w:r w:rsidRPr="005E4C8A">
        <w:rPr>
          <w:rFonts w:ascii="Arial" w:hAnsi="Arial" w:cs="Arial"/>
          <w:bCs/>
          <w:sz w:val="22"/>
          <w:szCs w:val="22"/>
          <w:lang w:val="fr-FR"/>
        </w:rPr>
        <w:t xml:space="preserve">soluțiile tehnice pentru organizarea depozitării până la transportarea în afara </w:t>
      </w:r>
      <w:r w:rsidR="00F21A99" w:rsidRPr="005E4C8A">
        <w:rPr>
          <w:rFonts w:ascii="Arial" w:hAnsi="Arial" w:cs="Arial"/>
          <w:bCs/>
          <w:sz w:val="22"/>
          <w:szCs w:val="22"/>
          <w:lang w:val="fr-FR"/>
        </w:rPr>
        <w:t>incintei a elementelor demolate</w:t>
      </w:r>
      <w:r w:rsidRPr="005E4C8A">
        <w:rPr>
          <w:rFonts w:ascii="Arial" w:hAnsi="Arial" w:cs="Arial"/>
          <w:bCs/>
          <w:sz w:val="22"/>
          <w:szCs w:val="22"/>
          <w:lang w:val="fr-FR"/>
        </w:rPr>
        <w:t>;</w:t>
      </w:r>
    </w:p>
    <w:p w:rsidR="001A7F38" w:rsidRPr="005E4C8A" w:rsidRDefault="001A7F38" w:rsidP="00131F11">
      <w:pPr>
        <w:numPr>
          <w:ilvl w:val="0"/>
          <w:numId w:val="61"/>
        </w:numPr>
        <w:tabs>
          <w:tab w:val="clear" w:pos="1800"/>
          <w:tab w:val="num" w:pos="0"/>
          <w:tab w:val="num" w:pos="540"/>
        </w:tabs>
        <w:ind w:left="0" w:firstLine="540"/>
        <w:contextualSpacing/>
        <w:jc w:val="both"/>
        <w:rPr>
          <w:rFonts w:ascii="Arial" w:hAnsi="Arial" w:cs="Arial"/>
          <w:bCs/>
          <w:sz w:val="22"/>
          <w:szCs w:val="22"/>
        </w:rPr>
      </w:pPr>
      <w:r w:rsidRPr="005E4C8A">
        <w:rPr>
          <w:rFonts w:ascii="Arial" w:hAnsi="Arial" w:cs="Arial"/>
          <w:bCs/>
          <w:sz w:val="22"/>
          <w:szCs w:val="22"/>
        </w:rPr>
        <w:t>măsuri specifice privind protecția și securitatea muncii, decurgând din</w:t>
      </w:r>
      <w:r w:rsidR="00DA3A04" w:rsidRPr="005E4C8A">
        <w:rPr>
          <w:rFonts w:ascii="Arial" w:hAnsi="Arial" w:cs="Arial"/>
          <w:bCs/>
          <w:sz w:val="22"/>
          <w:szCs w:val="22"/>
        </w:rPr>
        <w:t xml:space="preserve"> natura operațiilor de demolare</w:t>
      </w:r>
      <w:r w:rsidRPr="005E4C8A">
        <w:rPr>
          <w:rFonts w:ascii="Arial" w:hAnsi="Arial" w:cs="Arial"/>
          <w:bCs/>
          <w:sz w:val="22"/>
          <w:szCs w:val="22"/>
        </w:rPr>
        <w:t>.</w:t>
      </w:r>
    </w:p>
    <w:p w:rsidR="00D539C5" w:rsidRPr="005E4C8A" w:rsidRDefault="00D539C5" w:rsidP="00131F11">
      <w:pPr>
        <w:ind w:firstLine="360"/>
        <w:contextualSpacing/>
        <w:jc w:val="both"/>
        <w:rPr>
          <w:rFonts w:cs="Arial"/>
          <w:noProof/>
          <w:sz w:val="22"/>
          <w:szCs w:val="22"/>
          <w:lang w:val="ro-RO"/>
        </w:rPr>
      </w:pPr>
      <w:bookmarkStart w:id="25" w:name="_Toc444767641"/>
      <w:bookmarkStart w:id="26" w:name="_Toc445078074"/>
      <w:r w:rsidRPr="005E4C8A">
        <w:rPr>
          <w:rFonts w:ascii="Arial" w:hAnsi="Arial" w:cs="Arial"/>
          <w:b/>
          <w:noProof/>
          <w:sz w:val="22"/>
          <w:szCs w:val="22"/>
          <w:lang w:val="ro-RO"/>
        </w:rPr>
        <w:t>Elementele specifice caracteristice proiectului propus:</w:t>
      </w:r>
    </w:p>
    <w:p w:rsidR="008A3626" w:rsidRPr="005E4C8A" w:rsidRDefault="00EB1A76" w:rsidP="00131F11">
      <w:pPr>
        <w:pStyle w:val="Heading3"/>
        <w:ind w:firstLine="360"/>
        <w:contextualSpacing/>
        <w:jc w:val="both"/>
        <w:rPr>
          <w:noProof/>
          <w:sz w:val="22"/>
          <w:szCs w:val="22"/>
          <w:lang w:val="ro-RO"/>
        </w:rPr>
      </w:pPr>
      <w:bookmarkStart w:id="27" w:name="_Toc17880380"/>
      <w:r w:rsidRPr="005E4C8A">
        <w:rPr>
          <w:noProof/>
          <w:sz w:val="22"/>
          <w:szCs w:val="22"/>
          <w:lang w:val="ro-RO"/>
        </w:rPr>
        <w:t>Profilul şi capacităţile de producţie</w:t>
      </w:r>
      <w:bookmarkEnd w:id="27"/>
    </w:p>
    <w:p w:rsidR="00306567" w:rsidRPr="005E4C8A" w:rsidRDefault="00306567" w:rsidP="00131F11">
      <w:pPr>
        <w:pStyle w:val="Compact"/>
        <w:ind w:firstLine="360"/>
        <w:contextualSpacing/>
        <w:rPr>
          <w:rFonts w:ascii="Arial" w:hAnsi="Arial" w:cs="Arial"/>
          <w:noProof/>
          <w:sz w:val="22"/>
          <w:szCs w:val="22"/>
          <w:lang w:val="ro-RO"/>
        </w:rPr>
      </w:pPr>
      <w:r w:rsidRPr="005E4C8A">
        <w:rPr>
          <w:rFonts w:ascii="Arial" w:hAnsi="Arial" w:cs="Arial"/>
          <w:noProof/>
          <w:sz w:val="22"/>
          <w:szCs w:val="22"/>
          <w:lang w:val="ro-RO"/>
        </w:rPr>
        <w:t>Obiectul de activitate al S.C. OMV P</w:t>
      </w:r>
      <w:r w:rsidR="0036393F" w:rsidRPr="005E4C8A">
        <w:rPr>
          <w:rFonts w:ascii="Arial" w:hAnsi="Arial" w:cs="Arial"/>
          <w:noProof/>
          <w:sz w:val="22"/>
          <w:szCs w:val="22"/>
          <w:lang w:val="ro-RO"/>
        </w:rPr>
        <w:t xml:space="preserve">ETROM S.A. </w:t>
      </w:r>
      <w:r w:rsidR="001D58BE" w:rsidRPr="005E4C8A">
        <w:rPr>
          <w:rFonts w:ascii="Arial" w:hAnsi="Arial" w:cs="Arial"/>
          <w:noProof/>
          <w:sz w:val="22"/>
          <w:szCs w:val="22"/>
          <w:lang w:val="ro-RO"/>
        </w:rPr>
        <w:t>î</w:t>
      </w:r>
      <w:r w:rsidR="0036393F" w:rsidRPr="005E4C8A">
        <w:rPr>
          <w:rFonts w:ascii="Arial" w:hAnsi="Arial" w:cs="Arial"/>
          <w:noProof/>
          <w:sz w:val="22"/>
          <w:szCs w:val="22"/>
          <w:lang w:val="ro-RO"/>
        </w:rPr>
        <w:t>l constituie extracția hidrocarburilor, activități de servicii anexe extracț</w:t>
      </w:r>
      <w:r w:rsidRPr="005E4C8A">
        <w:rPr>
          <w:rFonts w:ascii="Arial" w:hAnsi="Arial" w:cs="Arial"/>
          <w:noProof/>
          <w:sz w:val="22"/>
          <w:szCs w:val="22"/>
          <w:lang w:val="ro-RO"/>
        </w:rPr>
        <w:t xml:space="preserve">iei petrolului </w:t>
      </w:r>
      <w:r w:rsidR="001D58BE" w:rsidRPr="005E4C8A">
        <w:rPr>
          <w:rFonts w:ascii="Arial" w:hAnsi="Arial" w:cs="Arial"/>
          <w:noProof/>
          <w:sz w:val="22"/>
          <w:szCs w:val="22"/>
          <w:lang w:val="ro-RO"/>
        </w:rPr>
        <w:t>ş</w:t>
      </w:r>
      <w:r w:rsidRPr="005E4C8A">
        <w:rPr>
          <w:rFonts w:ascii="Arial" w:hAnsi="Arial" w:cs="Arial"/>
          <w:noProof/>
          <w:sz w:val="22"/>
          <w:szCs w:val="22"/>
          <w:lang w:val="ro-RO"/>
        </w:rPr>
        <w:t>i gazelor naturale.</w:t>
      </w:r>
    </w:p>
    <w:p w:rsidR="00A1735D" w:rsidRPr="005E4C8A" w:rsidRDefault="00F55B0F" w:rsidP="00131F11">
      <w:pPr>
        <w:pStyle w:val="Compact"/>
        <w:contextualSpacing/>
        <w:rPr>
          <w:rFonts w:ascii="Arial" w:hAnsi="Arial" w:cs="Arial"/>
          <w:noProof/>
          <w:sz w:val="22"/>
          <w:szCs w:val="22"/>
          <w:lang w:val="ro-RO"/>
        </w:rPr>
      </w:pPr>
      <w:r w:rsidRPr="005E4C8A">
        <w:rPr>
          <w:rFonts w:ascii="Arial" w:hAnsi="Arial" w:cs="Arial"/>
          <w:noProof/>
          <w:sz w:val="22"/>
          <w:szCs w:val="22"/>
          <w:lang w:val="ro-RO"/>
        </w:rPr>
        <w:t>Suprafaț</w:t>
      </w:r>
      <w:r w:rsidR="00A1735D" w:rsidRPr="005E4C8A">
        <w:rPr>
          <w:rFonts w:ascii="Arial" w:hAnsi="Arial" w:cs="Arial"/>
          <w:noProof/>
          <w:sz w:val="22"/>
          <w:szCs w:val="22"/>
          <w:lang w:val="ro-RO"/>
        </w:rPr>
        <w:t xml:space="preserve">a </w:t>
      </w:r>
      <w:r w:rsidR="00E936E7" w:rsidRPr="005E4C8A">
        <w:rPr>
          <w:rFonts w:ascii="Arial" w:hAnsi="Arial" w:cs="Arial"/>
          <w:sz w:val="22"/>
          <w:szCs w:val="22"/>
        </w:rPr>
        <w:t xml:space="preserve">Stației de colectare separare și distribuție a țițeiului Roata de Jos” </w:t>
      </w:r>
      <w:r w:rsidR="00E063BF" w:rsidRPr="005E4C8A">
        <w:rPr>
          <w:rFonts w:ascii="Arial" w:hAnsi="Arial" w:cs="Arial"/>
          <w:sz w:val="22"/>
          <w:szCs w:val="22"/>
        </w:rPr>
        <w:t>număr cadastral 325</w:t>
      </w:r>
      <w:r w:rsidR="002B4CAE" w:rsidRPr="005E4C8A">
        <w:rPr>
          <w:rFonts w:ascii="Arial" w:hAnsi="Arial" w:cs="Arial"/>
          <w:sz w:val="22"/>
          <w:szCs w:val="22"/>
        </w:rPr>
        <w:t>00</w:t>
      </w:r>
      <w:r w:rsidR="00E936E7" w:rsidRPr="005E4C8A">
        <w:rPr>
          <w:rFonts w:ascii="Arial" w:hAnsi="Arial" w:cs="Arial"/>
          <w:sz w:val="22"/>
          <w:szCs w:val="22"/>
        </w:rPr>
        <w:t xml:space="preserve"> </w:t>
      </w:r>
      <w:r w:rsidR="00A1735D" w:rsidRPr="005E4C8A">
        <w:rPr>
          <w:rFonts w:ascii="Arial" w:hAnsi="Arial" w:cs="Arial"/>
          <w:noProof/>
          <w:sz w:val="22"/>
          <w:szCs w:val="22"/>
          <w:lang w:val="ro-RO"/>
        </w:rPr>
        <w:t xml:space="preserve">este de </w:t>
      </w:r>
      <w:r w:rsidR="002B4CAE" w:rsidRPr="005E4C8A">
        <w:rPr>
          <w:rFonts w:ascii="Arial" w:hAnsi="Arial" w:cs="Arial"/>
          <w:noProof/>
          <w:sz w:val="22"/>
          <w:szCs w:val="22"/>
          <w:lang w:val="ro-RO"/>
        </w:rPr>
        <w:t>15.207</w:t>
      </w:r>
      <w:r w:rsidR="00A1735D" w:rsidRPr="005E4C8A">
        <w:rPr>
          <w:rFonts w:ascii="Arial" w:hAnsi="Arial" w:cs="Arial"/>
          <w:noProof/>
          <w:sz w:val="22"/>
          <w:szCs w:val="22"/>
          <w:lang w:val="ro-RO"/>
        </w:rPr>
        <w:t xml:space="preserve"> m</w:t>
      </w:r>
      <w:r w:rsidR="00A1735D" w:rsidRPr="005E4C8A">
        <w:rPr>
          <w:rFonts w:ascii="Arial" w:hAnsi="Arial" w:cs="Arial"/>
          <w:noProof/>
          <w:sz w:val="22"/>
          <w:szCs w:val="22"/>
          <w:vertAlign w:val="superscript"/>
          <w:lang w:val="ro-RO"/>
        </w:rPr>
        <w:t>2</w:t>
      </w:r>
      <w:r w:rsidR="00A1735D" w:rsidRPr="005E4C8A">
        <w:rPr>
          <w:rFonts w:ascii="Arial" w:hAnsi="Arial" w:cs="Arial"/>
          <w:noProof/>
          <w:sz w:val="22"/>
          <w:szCs w:val="22"/>
          <w:lang w:val="ro-RO"/>
        </w:rPr>
        <w:t>.</w:t>
      </w:r>
    </w:p>
    <w:p w:rsidR="00733947" w:rsidRPr="005E4C8A" w:rsidRDefault="00733947" w:rsidP="00131F11">
      <w:pPr>
        <w:pStyle w:val="Heading3"/>
        <w:ind w:firstLine="360"/>
        <w:contextualSpacing/>
        <w:jc w:val="both"/>
        <w:rPr>
          <w:noProof/>
          <w:sz w:val="22"/>
          <w:szCs w:val="22"/>
          <w:lang w:val="ro-RO"/>
        </w:rPr>
      </w:pPr>
      <w:bookmarkStart w:id="28" w:name="_Toc17880381"/>
      <w:r w:rsidRPr="005E4C8A">
        <w:rPr>
          <w:noProof/>
          <w:sz w:val="22"/>
          <w:szCs w:val="22"/>
          <w:lang w:val="ro-RO"/>
        </w:rPr>
        <w:t>Descrierea instalaţiei şi a fluxurilor tehnologice existente pe amplasament</w:t>
      </w:r>
      <w:bookmarkEnd w:id="28"/>
    </w:p>
    <w:p w:rsidR="00EB1A76" w:rsidRPr="005E4C8A" w:rsidRDefault="00990291" w:rsidP="00131F11">
      <w:pPr>
        <w:pStyle w:val="Compact"/>
        <w:numPr>
          <w:ilvl w:val="0"/>
          <w:numId w:val="63"/>
        </w:numPr>
        <w:contextualSpacing/>
        <w:rPr>
          <w:rFonts w:ascii="Arial" w:hAnsi="Arial" w:cs="Arial"/>
          <w:b/>
          <w:noProof/>
          <w:sz w:val="22"/>
          <w:szCs w:val="22"/>
          <w:lang w:val="ro-RO"/>
        </w:rPr>
      </w:pPr>
      <w:r w:rsidRPr="005E4C8A">
        <w:rPr>
          <w:rFonts w:ascii="Arial" w:hAnsi="Arial" w:cs="Arial"/>
          <w:b/>
          <w:noProof/>
          <w:sz w:val="22"/>
          <w:szCs w:val="22"/>
          <w:lang w:val="ro-RO"/>
        </w:rPr>
        <w:t>Dezafectare</w:t>
      </w:r>
      <w:r w:rsidR="00C6057A" w:rsidRPr="005E4C8A">
        <w:rPr>
          <w:rFonts w:ascii="Arial" w:hAnsi="Arial" w:cs="Arial"/>
          <w:b/>
          <w:noProof/>
          <w:sz w:val="22"/>
          <w:szCs w:val="22"/>
          <w:lang w:val="ro-RO"/>
        </w:rPr>
        <w:t xml:space="preserve"> </w:t>
      </w:r>
      <w:r w:rsidR="008E589E" w:rsidRPr="005E4C8A">
        <w:rPr>
          <w:rFonts w:ascii="Arial" w:hAnsi="Arial" w:cs="Arial"/>
          <w:b/>
          <w:noProof/>
          <w:sz w:val="22"/>
          <w:szCs w:val="22"/>
          <w:lang w:val="ro-RO"/>
        </w:rPr>
        <w:t xml:space="preserve"> legături</w:t>
      </w:r>
      <w:r w:rsidRPr="005E4C8A">
        <w:rPr>
          <w:rFonts w:ascii="Arial" w:hAnsi="Arial" w:cs="Arial"/>
          <w:b/>
          <w:noProof/>
          <w:sz w:val="22"/>
          <w:szCs w:val="22"/>
          <w:lang w:val="ro-RO"/>
        </w:rPr>
        <w:t xml:space="preserve"> conducte </w:t>
      </w:r>
      <w:r w:rsidR="008E589E" w:rsidRPr="005E4C8A">
        <w:rPr>
          <w:rFonts w:ascii="Arial" w:hAnsi="Arial" w:cs="Arial"/>
          <w:b/>
          <w:noProof/>
          <w:sz w:val="22"/>
          <w:szCs w:val="22"/>
          <w:lang w:val="ro-RO"/>
        </w:rPr>
        <w:t>între obiective</w:t>
      </w:r>
    </w:p>
    <w:p w:rsidR="008E589E" w:rsidRPr="005E4C8A" w:rsidRDefault="008E589E" w:rsidP="00131F11">
      <w:pPr>
        <w:ind w:right="-285" w:firstLine="360"/>
        <w:contextualSpacing/>
        <w:jc w:val="both"/>
        <w:rPr>
          <w:rFonts w:ascii="Arial" w:hAnsi="Arial" w:cs="Arial"/>
          <w:sz w:val="22"/>
          <w:szCs w:val="22"/>
        </w:rPr>
      </w:pPr>
      <w:r w:rsidRPr="005E4C8A">
        <w:rPr>
          <w:rFonts w:ascii="Arial" w:hAnsi="Arial" w:cs="Arial"/>
          <w:sz w:val="22"/>
          <w:szCs w:val="22"/>
        </w:rPr>
        <w:t>Pentru a fi posibilă dezafectarea, demontarea şi demolare</w:t>
      </w:r>
      <w:r w:rsidR="002C19DC" w:rsidRPr="005E4C8A">
        <w:rPr>
          <w:rFonts w:ascii="Arial" w:hAnsi="Arial" w:cs="Arial"/>
          <w:sz w:val="22"/>
          <w:szCs w:val="22"/>
        </w:rPr>
        <w:t>a utilajelor din cadrul stației de colectare</w:t>
      </w:r>
      <w:r w:rsidRPr="005E4C8A">
        <w:rPr>
          <w:rFonts w:ascii="Arial" w:hAnsi="Arial" w:cs="Arial"/>
          <w:sz w:val="22"/>
          <w:szCs w:val="22"/>
        </w:rPr>
        <w:t xml:space="preserve"> este necesară dezafectarea, demontarea şi demolarea legăturilor dintre acestea. </w:t>
      </w:r>
    </w:p>
    <w:p w:rsidR="008E6A0C" w:rsidRPr="005E4C8A" w:rsidRDefault="001D58BE" w:rsidP="00131F11">
      <w:pPr>
        <w:pStyle w:val="FirstParagraph"/>
        <w:spacing w:before="0" w:after="0"/>
        <w:ind w:firstLine="360"/>
        <w:contextualSpacing/>
        <w:jc w:val="both"/>
        <w:rPr>
          <w:rFonts w:ascii="Arial" w:hAnsi="Arial" w:cs="Arial"/>
          <w:sz w:val="22"/>
          <w:szCs w:val="22"/>
        </w:rPr>
      </w:pPr>
      <w:r w:rsidRPr="005E4C8A">
        <w:rPr>
          <w:rFonts w:ascii="Arial" w:hAnsi="Arial" w:cs="Arial"/>
          <w:sz w:val="22"/>
          <w:szCs w:val="22"/>
        </w:rPr>
        <w:t>Î</w:t>
      </w:r>
      <w:r w:rsidR="008E6A0C" w:rsidRPr="005E4C8A">
        <w:rPr>
          <w:rFonts w:ascii="Arial" w:hAnsi="Arial" w:cs="Arial"/>
          <w:sz w:val="22"/>
          <w:szCs w:val="22"/>
        </w:rPr>
        <w:t>nainte de demonta</w:t>
      </w:r>
      <w:r w:rsidR="0088122A" w:rsidRPr="005E4C8A">
        <w:rPr>
          <w:rFonts w:ascii="Arial" w:hAnsi="Arial" w:cs="Arial"/>
          <w:sz w:val="22"/>
          <w:szCs w:val="22"/>
        </w:rPr>
        <w:t>re, conductele aflate la suprafaț</w:t>
      </w:r>
      <w:r w:rsidRPr="005E4C8A">
        <w:rPr>
          <w:rFonts w:ascii="Arial" w:hAnsi="Arial" w:cs="Arial"/>
          <w:sz w:val="22"/>
          <w:szCs w:val="22"/>
        </w:rPr>
        <w:t>ă</w:t>
      </w:r>
      <w:r w:rsidR="008E6A0C" w:rsidRPr="005E4C8A">
        <w:rPr>
          <w:rFonts w:ascii="Arial" w:hAnsi="Arial" w:cs="Arial"/>
          <w:sz w:val="22"/>
          <w:szCs w:val="22"/>
        </w:rPr>
        <w:t xml:space="preserve"> vor fi dezizolate </w:t>
      </w:r>
      <w:r w:rsidRPr="005E4C8A">
        <w:rPr>
          <w:rFonts w:ascii="Arial" w:hAnsi="Arial" w:cs="Arial"/>
          <w:sz w:val="22"/>
          <w:szCs w:val="22"/>
        </w:rPr>
        <w:t>ş</w:t>
      </w:r>
      <w:r w:rsidR="008E6A0C" w:rsidRPr="005E4C8A">
        <w:rPr>
          <w:rFonts w:ascii="Arial" w:hAnsi="Arial" w:cs="Arial"/>
          <w:sz w:val="22"/>
          <w:szCs w:val="22"/>
        </w:rPr>
        <w:t>i golite de partea lichid</w:t>
      </w:r>
      <w:r w:rsidRPr="005E4C8A">
        <w:rPr>
          <w:rFonts w:ascii="Arial" w:hAnsi="Arial" w:cs="Arial"/>
          <w:sz w:val="22"/>
          <w:szCs w:val="22"/>
        </w:rPr>
        <w:t>ă</w:t>
      </w:r>
      <w:r w:rsidR="008E6A0C" w:rsidRPr="005E4C8A">
        <w:rPr>
          <w:rFonts w:ascii="Arial" w:hAnsi="Arial" w:cs="Arial"/>
          <w:sz w:val="22"/>
          <w:szCs w:val="22"/>
        </w:rPr>
        <w:t xml:space="preserve"> din interiorul lor (zestrea conductei) — dup</w:t>
      </w:r>
      <w:r w:rsidRPr="005E4C8A">
        <w:rPr>
          <w:rFonts w:ascii="Arial" w:hAnsi="Arial" w:cs="Arial"/>
          <w:sz w:val="22"/>
          <w:szCs w:val="22"/>
        </w:rPr>
        <w:t>ă</w:t>
      </w:r>
      <w:r w:rsidR="008E6A0C" w:rsidRPr="005E4C8A">
        <w:rPr>
          <w:rFonts w:ascii="Arial" w:hAnsi="Arial" w:cs="Arial"/>
          <w:sz w:val="22"/>
          <w:szCs w:val="22"/>
        </w:rPr>
        <w:t xml:space="preserve"> caz.</w:t>
      </w:r>
    </w:p>
    <w:p w:rsidR="008E6A0C" w:rsidRPr="005E4C8A" w:rsidRDefault="008E6A0C" w:rsidP="00131F11">
      <w:pPr>
        <w:pStyle w:val="BodyText"/>
        <w:spacing w:after="0"/>
        <w:ind w:firstLine="360"/>
        <w:contextualSpacing/>
        <w:jc w:val="both"/>
        <w:rPr>
          <w:rFonts w:cs="Arial"/>
          <w:sz w:val="22"/>
          <w:szCs w:val="22"/>
        </w:rPr>
      </w:pPr>
      <w:r w:rsidRPr="005E4C8A">
        <w:rPr>
          <w:rFonts w:cs="Arial"/>
          <w:sz w:val="22"/>
          <w:szCs w:val="22"/>
        </w:rPr>
        <w:t xml:space="preserve">Pentru conductele </w:t>
      </w:r>
      <w:r w:rsidR="001D58BE" w:rsidRPr="005E4C8A">
        <w:rPr>
          <w:rFonts w:cs="Arial"/>
          <w:sz w:val="22"/>
          <w:szCs w:val="22"/>
        </w:rPr>
        <w:t>î</w:t>
      </w:r>
      <w:r w:rsidRPr="005E4C8A">
        <w:rPr>
          <w:rFonts w:cs="Arial"/>
          <w:sz w:val="22"/>
          <w:szCs w:val="22"/>
        </w:rPr>
        <w:t>ngro</w:t>
      </w:r>
      <w:r w:rsidR="009D2E35" w:rsidRPr="005E4C8A">
        <w:rPr>
          <w:rFonts w:cs="Arial"/>
          <w:sz w:val="22"/>
          <w:szCs w:val="22"/>
        </w:rPr>
        <w:t>pate, se vor săpa gropi de poziț</w:t>
      </w:r>
      <w:r w:rsidRPr="005E4C8A">
        <w:rPr>
          <w:rFonts w:cs="Arial"/>
          <w:sz w:val="22"/>
          <w:szCs w:val="22"/>
        </w:rPr>
        <w:t>ie pentru determinarea traseului acestora</w:t>
      </w:r>
      <w:r w:rsidR="001D58BE" w:rsidRPr="005E4C8A">
        <w:rPr>
          <w:rFonts w:cs="Arial"/>
          <w:sz w:val="22"/>
          <w:szCs w:val="22"/>
        </w:rPr>
        <w:t>.</w:t>
      </w:r>
      <w:r w:rsidR="009D2E35" w:rsidRPr="005E4C8A">
        <w:rPr>
          <w:rFonts w:cs="Arial"/>
          <w:sz w:val="22"/>
          <w:szCs w:val="22"/>
        </w:rPr>
        <w:t xml:space="preserve"> Operaț</w:t>
      </w:r>
      <w:r w:rsidRPr="005E4C8A">
        <w:rPr>
          <w:rFonts w:cs="Arial"/>
          <w:sz w:val="22"/>
          <w:szCs w:val="22"/>
        </w:rPr>
        <w:t>iile de golire</w:t>
      </w:r>
      <w:r w:rsidR="009D2E35" w:rsidRPr="005E4C8A">
        <w:rPr>
          <w:rFonts w:cs="Arial"/>
          <w:sz w:val="22"/>
          <w:szCs w:val="22"/>
        </w:rPr>
        <w:t xml:space="preserve"> </w:t>
      </w:r>
      <w:r w:rsidR="001D58BE" w:rsidRPr="005E4C8A">
        <w:rPr>
          <w:rFonts w:cs="Arial"/>
          <w:sz w:val="22"/>
          <w:szCs w:val="22"/>
        </w:rPr>
        <w:t>ş</w:t>
      </w:r>
      <w:r w:rsidR="009D2E35" w:rsidRPr="005E4C8A">
        <w:rPr>
          <w:rFonts w:cs="Arial"/>
          <w:sz w:val="22"/>
          <w:szCs w:val="22"/>
        </w:rPr>
        <w:t>i curăț</w:t>
      </w:r>
      <w:r w:rsidRPr="005E4C8A">
        <w:rPr>
          <w:rFonts w:cs="Arial"/>
          <w:sz w:val="22"/>
          <w:szCs w:val="22"/>
        </w:rPr>
        <w:t>are a cond</w:t>
      </w:r>
      <w:r w:rsidR="009D2E35" w:rsidRPr="005E4C8A">
        <w:rPr>
          <w:rFonts w:cs="Arial"/>
          <w:sz w:val="22"/>
          <w:szCs w:val="22"/>
        </w:rPr>
        <w:t>uctelor care, eventual, mai conț</w:t>
      </w:r>
      <w:r w:rsidR="00E14494" w:rsidRPr="005E4C8A">
        <w:rPr>
          <w:rFonts w:cs="Arial"/>
          <w:sz w:val="22"/>
          <w:szCs w:val="22"/>
        </w:rPr>
        <w:t>in diverse deșeuri se vor executa de că</w:t>
      </w:r>
      <w:r w:rsidRPr="005E4C8A">
        <w:rPr>
          <w:rFonts w:cs="Arial"/>
          <w:sz w:val="22"/>
          <w:szCs w:val="22"/>
        </w:rPr>
        <w:t>tre firme spec</w:t>
      </w:r>
      <w:r w:rsidR="0036393F" w:rsidRPr="005E4C8A">
        <w:rPr>
          <w:rFonts w:cs="Arial"/>
          <w:sz w:val="22"/>
          <w:szCs w:val="22"/>
        </w:rPr>
        <w:t xml:space="preserve">ializate astfel </w:t>
      </w:r>
      <w:r w:rsidR="001D58BE" w:rsidRPr="005E4C8A">
        <w:rPr>
          <w:rFonts w:cs="Arial"/>
          <w:sz w:val="22"/>
          <w:szCs w:val="22"/>
        </w:rPr>
        <w:t>î</w:t>
      </w:r>
      <w:r w:rsidR="0036393F" w:rsidRPr="005E4C8A">
        <w:rPr>
          <w:rFonts w:cs="Arial"/>
          <w:sz w:val="22"/>
          <w:szCs w:val="22"/>
        </w:rPr>
        <w:t>nc</w:t>
      </w:r>
      <w:r w:rsidR="001D58BE" w:rsidRPr="005E4C8A">
        <w:rPr>
          <w:rFonts w:cs="Arial"/>
          <w:sz w:val="22"/>
          <w:szCs w:val="22"/>
        </w:rPr>
        <w:t>â</w:t>
      </w:r>
      <w:r w:rsidR="0036393F" w:rsidRPr="005E4C8A">
        <w:rPr>
          <w:rFonts w:cs="Arial"/>
          <w:sz w:val="22"/>
          <w:szCs w:val="22"/>
        </w:rPr>
        <w:t>t s</w:t>
      </w:r>
      <w:r w:rsidR="001D58BE" w:rsidRPr="005E4C8A">
        <w:rPr>
          <w:rFonts w:cs="Arial"/>
          <w:sz w:val="22"/>
          <w:szCs w:val="22"/>
        </w:rPr>
        <w:t>ă</w:t>
      </w:r>
      <w:r w:rsidR="0036393F" w:rsidRPr="005E4C8A">
        <w:rPr>
          <w:rFonts w:cs="Arial"/>
          <w:sz w:val="22"/>
          <w:szCs w:val="22"/>
        </w:rPr>
        <w:t xml:space="preserve"> prevină</w:t>
      </w:r>
      <w:r w:rsidRPr="005E4C8A">
        <w:rPr>
          <w:rFonts w:cs="Arial"/>
          <w:sz w:val="22"/>
          <w:szCs w:val="22"/>
        </w:rPr>
        <w:t xml:space="preserve"> poluarea solului, subsolului sau producerea unui incident (incendiu, explozie);</w:t>
      </w:r>
    </w:p>
    <w:p w:rsidR="008E6A0C" w:rsidRPr="005E4C8A" w:rsidRDefault="00BA7559" w:rsidP="00131F11">
      <w:pPr>
        <w:pStyle w:val="BodyText"/>
        <w:spacing w:after="0"/>
        <w:ind w:firstLine="360"/>
        <w:contextualSpacing/>
        <w:jc w:val="both"/>
        <w:rPr>
          <w:rFonts w:cs="Arial"/>
          <w:sz w:val="22"/>
          <w:szCs w:val="22"/>
        </w:rPr>
      </w:pPr>
      <w:r w:rsidRPr="005E4C8A">
        <w:rPr>
          <w:rFonts w:cs="Arial"/>
          <w:sz w:val="22"/>
          <w:szCs w:val="22"/>
        </w:rPr>
        <w:t>Tăierea conductelor se realizează</w:t>
      </w:r>
      <w:r w:rsidR="008E6A0C" w:rsidRPr="005E4C8A">
        <w:rPr>
          <w:rFonts w:cs="Arial"/>
          <w:sz w:val="22"/>
          <w:szCs w:val="22"/>
        </w:rPr>
        <w:t xml:space="preserve"> astfel </w:t>
      </w:r>
      <w:r w:rsidR="001D58BE" w:rsidRPr="005E4C8A">
        <w:rPr>
          <w:rFonts w:cs="Arial"/>
          <w:sz w:val="22"/>
          <w:szCs w:val="22"/>
        </w:rPr>
        <w:t>î</w:t>
      </w:r>
      <w:r w:rsidR="008E6A0C" w:rsidRPr="005E4C8A">
        <w:rPr>
          <w:rFonts w:cs="Arial"/>
          <w:sz w:val="22"/>
          <w:szCs w:val="22"/>
        </w:rPr>
        <w:t>nc</w:t>
      </w:r>
      <w:r w:rsidR="001D58BE" w:rsidRPr="005E4C8A">
        <w:rPr>
          <w:rFonts w:cs="Arial"/>
          <w:sz w:val="22"/>
          <w:szCs w:val="22"/>
        </w:rPr>
        <w:t>ă</w:t>
      </w:r>
      <w:r w:rsidR="008E6A0C" w:rsidRPr="005E4C8A">
        <w:rPr>
          <w:rFonts w:cs="Arial"/>
          <w:sz w:val="22"/>
          <w:szCs w:val="22"/>
        </w:rPr>
        <w:t xml:space="preserve">t </w:t>
      </w:r>
      <w:r w:rsidRPr="005E4C8A">
        <w:rPr>
          <w:rFonts w:cs="Arial"/>
          <w:sz w:val="22"/>
          <w:szCs w:val="22"/>
        </w:rPr>
        <w:t>lungimea cupoanelor care rezultă să facă</w:t>
      </w:r>
      <w:r w:rsidR="008E6A0C" w:rsidRPr="005E4C8A">
        <w:rPr>
          <w:rFonts w:cs="Arial"/>
          <w:sz w:val="22"/>
          <w:szCs w:val="22"/>
        </w:rPr>
        <w:t xml:space="preserve"> posibil transportul acestora la locul de depozitare. Demontarea ventilelor se face folo</w:t>
      </w:r>
      <w:r w:rsidR="00806B7C" w:rsidRPr="005E4C8A">
        <w:rPr>
          <w:rFonts w:cs="Arial"/>
          <w:sz w:val="22"/>
          <w:szCs w:val="22"/>
        </w:rPr>
        <w:t xml:space="preserve">sind chei fixe. </w:t>
      </w:r>
      <w:r w:rsidR="008E589E" w:rsidRPr="005E4C8A">
        <w:rPr>
          <w:rFonts w:cs="Arial"/>
          <w:sz w:val="22"/>
          <w:szCs w:val="22"/>
        </w:rPr>
        <w:t>Dacă gradul de uzură este avansat, flanşele se vor tăia de la fiecare conductă de legătură. În caz contrar, se vor tăia numai conductele de legătură, iar ansamblul format din cupon de conductă şi flanşă vor putea fi refolosite la alt montaj.</w:t>
      </w:r>
    </w:p>
    <w:p w:rsidR="008E6A0C" w:rsidRPr="005E4C8A" w:rsidRDefault="008E6A0C" w:rsidP="00131F11">
      <w:pPr>
        <w:pStyle w:val="BodyText"/>
        <w:spacing w:after="0"/>
        <w:ind w:firstLine="360"/>
        <w:contextualSpacing/>
        <w:jc w:val="both"/>
        <w:rPr>
          <w:rFonts w:cs="Arial"/>
          <w:sz w:val="22"/>
          <w:szCs w:val="22"/>
        </w:rPr>
      </w:pPr>
      <w:r w:rsidRPr="005E4C8A">
        <w:rPr>
          <w:rFonts w:cs="Arial"/>
          <w:sz w:val="22"/>
          <w:szCs w:val="22"/>
        </w:rPr>
        <w:t>Conductele care sunt racordate la conductele exterioar</w:t>
      </w:r>
      <w:r w:rsidR="00457160" w:rsidRPr="005E4C8A">
        <w:rPr>
          <w:rFonts w:cs="Arial"/>
          <w:sz w:val="22"/>
          <w:szCs w:val="22"/>
        </w:rPr>
        <w:t xml:space="preserve">e </w:t>
      </w:r>
      <w:r w:rsidR="002C19DC" w:rsidRPr="005E4C8A">
        <w:rPr>
          <w:rFonts w:cs="Arial"/>
          <w:sz w:val="22"/>
          <w:szCs w:val="22"/>
        </w:rPr>
        <w:t>stației de colectare</w:t>
      </w:r>
      <w:r w:rsidR="00457160" w:rsidRPr="005E4C8A">
        <w:rPr>
          <w:rFonts w:cs="Arial"/>
          <w:sz w:val="22"/>
          <w:szCs w:val="22"/>
        </w:rPr>
        <w:t xml:space="preserve"> vor fi dezafectate până</w:t>
      </w:r>
      <w:r w:rsidRPr="005E4C8A">
        <w:rPr>
          <w:rFonts w:cs="Arial"/>
          <w:sz w:val="22"/>
          <w:szCs w:val="22"/>
        </w:rPr>
        <w:t xml:space="preserve"> la limita de proprietate, iar conductel</w:t>
      </w:r>
      <w:r w:rsidR="008E589E" w:rsidRPr="005E4C8A">
        <w:rPr>
          <w:rFonts w:cs="Arial"/>
          <w:sz w:val="22"/>
          <w:szCs w:val="22"/>
        </w:rPr>
        <w:t>e exterioare vor fi blindate şi marcate prin borne de identificare amplasate la limita de proprietate</w:t>
      </w:r>
      <w:r w:rsidRPr="005E4C8A">
        <w:rPr>
          <w:rFonts w:cs="Arial"/>
          <w:sz w:val="22"/>
          <w:szCs w:val="22"/>
        </w:rPr>
        <w:t>.</w:t>
      </w:r>
    </w:p>
    <w:p w:rsidR="00673FDB" w:rsidRPr="005E4C8A" w:rsidRDefault="00673FDB" w:rsidP="00131F11">
      <w:pPr>
        <w:pStyle w:val="Compact"/>
        <w:numPr>
          <w:ilvl w:val="0"/>
          <w:numId w:val="63"/>
        </w:numPr>
        <w:spacing w:before="0" w:after="0"/>
        <w:contextualSpacing/>
        <w:rPr>
          <w:rFonts w:ascii="Arial" w:hAnsi="Arial" w:cs="Arial"/>
          <w:b/>
          <w:noProof/>
          <w:sz w:val="22"/>
          <w:szCs w:val="22"/>
          <w:lang w:val="ro-RO"/>
        </w:rPr>
      </w:pPr>
      <w:r w:rsidRPr="005E4C8A">
        <w:rPr>
          <w:rFonts w:ascii="Arial" w:hAnsi="Arial" w:cs="Arial"/>
          <w:b/>
          <w:noProof/>
          <w:sz w:val="22"/>
          <w:szCs w:val="22"/>
          <w:lang w:val="ro-RO"/>
        </w:rPr>
        <w:t xml:space="preserve">Dezmembrarea </w:t>
      </w:r>
      <w:r w:rsidR="000D5975" w:rsidRPr="005E4C8A">
        <w:rPr>
          <w:rFonts w:ascii="Arial" w:hAnsi="Arial" w:cs="Arial"/>
          <w:b/>
          <w:noProof/>
          <w:sz w:val="22"/>
          <w:szCs w:val="22"/>
          <w:lang w:val="ro-RO"/>
        </w:rPr>
        <w:t xml:space="preserve">şi </w:t>
      </w:r>
      <w:r w:rsidR="003E506A" w:rsidRPr="005E4C8A">
        <w:rPr>
          <w:rFonts w:ascii="Arial" w:hAnsi="Arial" w:cs="Arial"/>
          <w:b/>
          <w:noProof/>
          <w:sz w:val="22"/>
          <w:szCs w:val="22"/>
          <w:lang w:val="ro-RO"/>
        </w:rPr>
        <w:t xml:space="preserve">desfiinţarea </w:t>
      </w:r>
      <w:r w:rsidR="00337537" w:rsidRPr="005E4C8A">
        <w:rPr>
          <w:rFonts w:ascii="Arial" w:hAnsi="Arial" w:cs="Arial"/>
          <w:b/>
          <w:noProof/>
          <w:sz w:val="22"/>
          <w:szCs w:val="22"/>
          <w:lang w:val="ro-RO"/>
        </w:rPr>
        <w:t xml:space="preserve">utilajelor </w:t>
      </w:r>
      <w:r w:rsidR="00ED59BA" w:rsidRPr="005E4C8A">
        <w:rPr>
          <w:rFonts w:ascii="Arial" w:hAnsi="Arial" w:cs="Arial"/>
          <w:b/>
          <w:noProof/>
          <w:sz w:val="22"/>
          <w:szCs w:val="22"/>
          <w:lang w:val="ro-RO"/>
        </w:rPr>
        <w:t>ş</w:t>
      </w:r>
      <w:r w:rsidR="00337537" w:rsidRPr="005E4C8A">
        <w:rPr>
          <w:rFonts w:ascii="Arial" w:hAnsi="Arial" w:cs="Arial"/>
          <w:b/>
          <w:noProof/>
          <w:sz w:val="22"/>
          <w:szCs w:val="22"/>
          <w:lang w:val="ro-RO"/>
        </w:rPr>
        <w:t>i construcț</w:t>
      </w:r>
      <w:r w:rsidRPr="005E4C8A">
        <w:rPr>
          <w:rFonts w:ascii="Arial" w:hAnsi="Arial" w:cs="Arial"/>
          <w:b/>
          <w:noProof/>
          <w:sz w:val="22"/>
          <w:szCs w:val="22"/>
          <w:lang w:val="ro-RO"/>
        </w:rPr>
        <w:t>ilor metalice</w:t>
      </w:r>
    </w:p>
    <w:p w:rsidR="00722E7C" w:rsidRPr="005E4C8A" w:rsidRDefault="00722E7C" w:rsidP="00131F11">
      <w:pPr>
        <w:contextualSpacing/>
        <w:rPr>
          <w:rFonts w:ascii="Arial" w:hAnsi="Arial" w:cs="Arial"/>
          <w:sz w:val="22"/>
          <w:szCs w:val="22"/>
          <w:lang w:val="ro-RO"/>
        </w:rPr>
      </w:pPr>
      <w:r w:rsidRPr="005E4C8A">
        <w:rPr>
          <w:rFonts w:ascii="Arial" w:hAnsi="Arial" w:cs="Arial"/>
          <w:sz w:val="22"/>
          <w:szCs w:val="22"/>
          <w:lang w:val="ro-RO"/>
        </w:rPr>
        <w:t xml:space="preserve">Utilajele </w:t>
      </w:r>
      <w:r w:rsidR="00ED59BA" w:rsidRPr="005E4C8A">
        <w:rPr>
          <w:rFonts w:ascii="Arial" w:hAnsi="Arial" w:cs="Arial"/>
          <w:sz w:val="22"/>
          <w:szCs w:val="22"/>
          <w:lang w:val="ro-RO"/>
        </w:rPr>
        <w:t>ş</w:t>
      </w:r>
      <w:r w:rsidR="00BD760E" w:rsidRPr="005E4C8A">
        <w:rPr>
          <w:rFonts w:ascii="Arial" w:hAnsi="Arial" w:cs="Arial"/>
          <w:sz w:val="22"/>
          <w:szCs w:val="22"/>
          <w:lang w:val="ro-RO"/>
        </w:rPr>
        <w:t>i instalaț</w:t>
      </w:r>
      <w:r w:rsidRPr="005E4C8A">
        <w:rPr>
          <w:rFonts w:ascii="Arial" w:hAnsi="Arial" w:cs="Arial"/>
          <w:sz w:val="22"/>
          <w:szCs w:val="22"/>
          <w:lang w:val="ro-RO"/>
        </w:rPr>
        <w:t xml:space="preserve">iile din dotarea </w:t>
      </w:r>
      <w:r w:rsidR="002C19DC" w:rsidRPr="005E4C8A">
        <w:rPr>
          <w:rFonts w:ascii="Arial" w:hAnsi="Arial" w:cs="Arial"/>
          <w:sz w:val="22"/>
          <w:szCs w:val="22"/>
        </w:rPr>
        <w:t>stației de colectare</w:t>
      </w:r>
      <w:r w:rsidRPr="005E4C8A">
        <w:rPr>
          <w:rFonts w:ascii="Arial" w:hAnsi="Arial" w:cs="Arial"/>
          <w:sz w:val="22"/>
          <w:szCs w:val="22"/>
          <w:lang w:val="ro-RO"/>
        </w:rPr>
        <w:t xml:space="preserve"> sunt de tipul:</w:t>
      </w:r>
    </w:p>
    <w:p w:rsidR="001F6E34" w:rsidRPr="005E4C8A" w:rsidRDefault="001F6E34" w:rsidP="001F6E34">
      <w:pPr>
        <w:pStyle w:val="ListParagraph"/>
        <w:numPr>
          <w:ilvl w:val="0"/>
          <w:numId w:val="73"/>
        </w:numPr>
        <w:jc w:val="both"/>
        <w:rPr>
          <w:rFonts w:ascii="Arial" w:hAnsi="Arial" w:cs="Arial"/>
          <w:sz w:val="22"/>
          <w:szCs w:val="22"/>
        </w:rPr>
      </w:pPr>
      <w:r w:rsidRPr="005E4C8A">
        <w:rPr>
          <w:rFonts w:ascii="Arial" w:hAnsi="Arial" w:cs="Arial"/>
          <w:sz w:val="22"/>
          <w:szCs w:val="22"/>
        </w:rPr>
        <w:lastRenderedPageBreak/>
        <w:t>C3  – anexă atelier (baracă metalică) –10 mp;</w:t>
      </w:r>
    </w:p>
    <w:p w:rsidR="001F6E34" w:rsidRPr="005E4C8A" w:rsidRDefault="001F6E34" w:rsidP="001F6E34">
      <w:pPr>
        <w:pStyle w:val="ListParagraph"/>
        <w:numPr>
          <w:ilvl w:val="0"/>
          <w:numId w:val="73"/>
        </w:numPr>
        <w:jc w:val="both"/>
        <w:rPr>
          <w:rFonts w:ascii="Arial" w:hAnsi="Arial" w:cs="Arial"/>
          <w:sz w:val="22"/>
          <w:szCs w:val="22"/>
        </w:rPr>
      </w:pPr>
      <w:r w:rsidRPr="005E4C8A">
        <w:rPr>
          <w:rFonts w:ascii="Arial" w:hAnsi="Arial" w:cs="Arial"/>
          <w:sz w:val="22"/>
          <w:szCs w:val="22"/>
        </w:rPr>
        <w:t>C4  – atelier (baracă metalică) – 41 mp;</w:t>
      </w:r>
    </w:p>
    <w:p w:rsidR="001F6E34" w:rsidRPr="005E4C8A" w:rsidRDefault="001F6E34" w:rsidP="001F6E34">
      <w:pPr>
        <w:pStyle w:val="ListParagraph"/>
        <w:numPr>
          <w:ilvl w:val="0"/>
          <w:numId w:val="73"/>
        </w:numPr>
        <w:jc w:val="both"/>
        <w:rPr>
          <w:rFonts w:ascii="Arial" w:hAnsi="Arial" w:cs="Arial"/>
          <w:sz w:val="22"/>
          <w:szCs w:val="22"/>
          <w:lang w:val="en-GB"/>
        </w:rPr>
      </w:pPr>
      <w:r w:rsidRPr="005E4C8A">
        <w:rPr>
          <w:rFonts w:ascii="Arial" w:hAnsi="Arial" w:cs="Arial"/>
          <w:b/>
          <w:sz w:val="22"/>
          <w:szCs w:val="22"/>
        </w:rPr>
        <w:t>Obs.</w:t>
      </w:r>
      <w:r w:rsidRPr="005E4C8A">
        <w:rPr>
          <w:rFonts w:ascii="Arial" w:hAnsi="Arial" w:cs="Arial"/>
          <w:sz w:val="22"/>
          <w:szCs w:val="22"/>
        </w:rPr>
        <w:t xml:space="preserve"> C3+C4  baracă metalică compartimentată pentru vestiare și socare temporară europaleți din lemn, material diverse, deșeuri metalice,curele uzate, deșeuri de material izolante</w:t>
      </w:r>
      <w:r w:rsidRPr="005E4C8A">
        <w:rPr>
          <w:rFonts w:ascii="Arial" w:hAnsi="Arial" w:cs="Arial"/>
          <w:sz w:val="22"/>
          <w:szCs w:val="22"/>
          <w:lang w:val="en-GB"/>
        </w:rPr>
        <w:t>.</w:t>
      </w:r>
    </w:p>
    <w:p w:rsidR="001F6E34" w:rsidRPr="005E4C8A" w:rsidRDefault="001F6E34" w:rsidP="001F6E34">
      <w:pPr>
        <w:pStyle w:val="ListParagraph"/>
        <w:numPr>
          <w:ilvl w:val="0"/>
          <w:numId w:val="73"/>
        </w:numPr>
        <w:jc w:val="both"/>
        <w:rPr>
          <w:rFonts w:ascii="Arial" w:hAnsi="Arial" w:cs="Arial"/>
          <w:sz w:val="22"/>
          <w:szCs w:val="22"/>
        </w:rPr>
      </w:pPr>
      <w:r w:rsidRPr="005E4C8A">
        <w:rPr>
          <w:rFonts w:ascii="Arial" w:hAnsi="Arial" w:cs="Arial"/>
          <w:sz w:val="22"/>
          <w:szCs w:val="22"/>
        </w:rPr>
        <w:t>C5   – baracă metalică sta</w:t>
      </w:r>
      <w:r w:rsidRPr="005E4C8A">
        <w:rPr>
          <w:rFonts w:ascii="Arial" w:hAnsi="Arial" w:cs="Arial"/>
          <w:sz w:val="22"/>
          <w:szCs w:val="22"/>
          <w:lang w:val="ro-RO"/>
        </w:rPr>
        <w:t xml:space="preserve">ție filtrare </w:t>
      </w:r>
      <w:r w:rsidRPr="005E4C8A">
        <w:rPr>
          <w:rFonts w:ascii="Arial" w:hAnsi="Arial" w:cs="Arial"/>
          <w:sz w:val="22"/>
          <w:szCs w:val="22"/>
        </w:rPr>
        <w:t>– 19 mp;</w:t>
      </w:r>
    </w:p>
    <w:p w:rsidR="001F6E34" w:rsidRPr="005E4C8A" w:rsidRDefault="001F6E34" w:rsidP="001F6E34">
      <w:pPr>
        <w:pStyle w:val="ListParagraph"/>
        <w:numPr>
          <w:ilvl w:val="0"/>
          <w:numId w:val="73"/>
        </w:numPr>
        <w:jc w:val="both"/>
        <w:rPr>
          <w:rFonts w:ascii="Arial" w:hAnsi="Arial" w:cs="Arial"/>
          <w:sz w:val="22"/>
          <w:szCs w:val="22"/>
        </w:rPr>
      </w:pPr>
      <w:r w:rsidRPr="005E4C8A">
        <w:rPr>
          <w:rFonts w:ascii="Arial" w:hAnsi="Arial" w:cs="Arial"/>
          <w:sz w:val="22"/>
          <w:szCs w:val="22"/>
        </w:rPr>
        <w:t>Habă pentru tratarea apei folosită la bacteria de cazane – 30mc</w:t>
      </w:r>
    </w:p>
    <w:p w:rsidR="001F6E34" w:rsidRPr="005E4C8A" w:rsidRDefault="001F6E34" w:rsidP="001F6E34">
      <w:pPr>
        <w:pStyle w:val="ListParagraph"/>
        <w:numPr>
          <w:ilvl w:val="0"/>
          <w:numId w:val="73"/>
        </w:numPr>
        <w:jc w:val="both"/>
        <w:rPr>
          <w:rFonts w:ascii="Arial" w:hAnsi="Arial" w:cs="Arial"/>
          <w:sz w:val="22"/>
          <w:szCs w:val="22"/>
        </w:rPr>
      </w:pPr>
      <w:r w:rsidRPr="005E4C8A">
        <w:rPr>
          <w:rFonts w:ascii="Arial" w:hAnsi="Arial" w:cs="Arial"/>
          <w:sz w:val="22"/>
          <w:szCs w:val="22"/>
          <w:lang w:val="ro-RO"/>
        </w:rPr>
        <w:t>Habe metalice pentru apa de zăcământ – 30 mc – 2 buc.</w:t>
      </w:r>
    </w:p>
    <w:p w:rsidR="001F6E34" w:rsidRDefault="001F6E34" w:rsidP="001F6E34">
      <w:pPr>
        <w:pStyle w:val="ListParagraph"/>
        <w:numPr>
          <w:ilvl w:val="0"/>
          <w:numId w:val="73"/>
        </w:numPr>
        <w:jc w:val="both"/>
        <w:rPr>
          <w:rFonts w:ascii="Arial" w:hAnsi="Arial" w:cs="Arial"/>
          <w:sz w:val="22"/>
          <w:szCs w:val="22"/>
        </w:rPr>
      </w:pPr>
      <w:r w:rsidRPr="005E4C8A">
        <w:rPr>
          <w:rFonts w:ascii="Arial" w:hAnsi="Arial" w:cs="Arial"/>
          <w:sz w:val="22"/>
          <w:szCs w:val="22"/>
        </w:rPr>
        <w:t>Reţele de conducte aferente obiectelor desfiinţate</w:t>
      </w:r>
    </w:p>
    <w:p w:rsidR="00E437D0" w:rsidRPr="005E4C8A" w:rsidRDefault="00E437D0" w:rsidP="00E437D0">
      <w:pPr>
        <w:pStyle w:val="ListParagraph"/>
        <w:jc w:val="both"/>
        <w:rPr>
          <w:rFonts w:ascii="Arial" w:hAnsi="Arial" w:cs="Arial"/>
          <w:sz w:val="22"/>
          <w:szCs w:val="22"/>
        </w:rPr>
      </w:pPr>
    </w:p>
    <w:p w:rsidR="003C41C4" w:rsidRPr="005E4C8A" w:rsidRDefault="004B74A7" w:rsidP="00131F11">
      <w:pPr>
        <w:pStyle w:val="Compact"/>
        <w:numPr>
          <w:ilvl w:val="0"/>
          <w:numId w:val="68"/>
        </w:numPr>
        <w:contextualSpacing/>
        <w:rPr>
          <w:rFonts w:ascii="Arial" w:hAnsi="Arial" w:cs="Arial"/>
          <w:b/>
          <w:noProof/>
          <w:sz w:val="22"/>
          <w:szCs w:val="22"/>
          <w:lang w:val="ro-RO"/>
        </w:rPr>
      </w:pPr>
      <w:r w:rsidRPr="005E4C8A">
        <w:rPr>
          <w:rFonts w:ascii="Arial" w:hAnsi="Arial" w:cs="Arial"/>
          <w:b/>
          <w:noProof/>
          <w:sz w:val="22"/>
          <w:szCs w:val="22"/>
          <w:lang w:val="ro-RO"/>
        </w:rPr>
        <w:t xml:space="preserve">Demontarea </w:t>
      </w:r>
      <w:r w:rsidR="00C36F67" w:rsidRPr="005E4C8A">
        <w:rPr>
          <w:rFonts w:ascii="Arial" w:hAnsi="Arial" w:cs="Arial"/>
          <w:b/>
          <w:noProof/>
          <w:sz w:val="22"/>
          <w:szCs w:val="22"/>
          <w:lang w:val="ro-RO"/>
        </w:rPr>
        <w:t>habelor metalice</w:t>
      </w:r>
    </w:p>
    <w:p w:rsidR="00397F63" w:rsidRPr="005E4C8A" w:rsidRDefault="00397F63" w:rsidP="00131F11">
      <w:pPr>
        <w:pStyle w:val="BodyText"/>
        <w:spacing w:after="0"/>
        <w:ind w:firstLine="720"/>
        <w:contextualSpacing/>
        <w:rPr>
          <w:rFonts w:cs="Arial"/>
          <w:sz w:val="22"/>
          <w:szCs w:val="22"/>
        </w:rPr>
      </w:pPr>
      <w:r w:rsidRPr="005E4C8A">
        <w:rPr>
          <w:rFonts w:cs="Arial"/>
          <w:sz w:val="22"/>
          <w:szCs w:val="22"/>
        </w:rPr>
        <w:t>Pentru tehnologia de demontare a acest</w:t>
      </w:r>
      <w:r w:rsidR="00C36F67" w:rsidRPr="005E4C8A">
        <w:rPr>
          <w:rFonts w:cs="Arial"/>
          <w:sz w:val="22"/>
          <w:szCs w:val="22"/>
        </w:rPr>
        <w:t>or</w:t>
      </w:r>
      <w:r w:rsidR="00D82B2E" w:rsidRPr="005E4C8A">
        <w:rPr>
          <w:rFonts w:cs="Arial"/>
          <w:sz w:val="22"/>
          <w:szCs w:val="22"/>
        </w:rPr>
        <w:t xml:space="preserve"> </w:t>
      </w:r>
      <w:r w:rsidR="00C36F67" w:rsidRPr="005E4C8A">
        <w:rPr>
          <w:rFonts w:cs="Arial"/>
          <w:sz w:val="22"/>
          <w:szCs w:val="22"/>
        </w:rPr>
        <w:t>habe metalice</w:t>
      </w:r>
      <w:r w:rsidRPr="005E4C8A">
        <w:rPr>
          <w:rFonts w:cs="Arial"/>
          <w:sz w:val="22"/>
          <w:szCs w:val="22"/>
        </w:rPr>
        <w:t xml:space="preserve"> se v</w:t>
      </w:r>
      <w:r w:rsidR="00C36F67" w:rsidRPr="005E4C8A">
        <w:rPr>
          <w:rFonts w:cs="Arial"/>
          <w:sz w:val="22"/>
          <w:szCs w:val="22"/>
        </w:rPr>
        <w:t>a</w:t>
      </w:r>
      <w:r w:rsidRPr="005E4C8A">
        <w:rPr>
          <w:rFonts w:cs="Arial"/>
          <w:sz w:val="22"/>
          <w:szCs w:val="22"/>
        </w:rPr>
        <w:t xml:space="preserve"> utiliza următoarele procedee tehnice</w:t>
      </w:r>
      <w:r w:rsidR="00C36F67" w:rsidRPr="005E4C8A">
        <w:rPr>
          <w:rFonts w:cs="Arial"/>
          <w:sz w:val="22"/>
          <w:szCs w:val="22"/>
        </w:rPr>
        <w:t xml:space="preserve"> asemănătoare cu tehnologia de demontare a rezervoarelor</w:t>
      </w:r>
      <w:r w:rsidRPr="005E4C8A">
        <w:rPr>
          <w:rFonts w:cs="Arial"/>
          <w:sz w:val="22"/>
          <w:szCs w:val="22"/>
        </w:rPr>
        <w:t>:</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se va separa zona de lucru cu panouri demontabile în scopul împiedicării accesului autovehiculelor şi al persoanelor neautorizate;</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xml:space="preserve">- lucrările de golire, curăţare/decontaminare, transport şi eliminare a materialului existent în </w:t>
      </w:r>
      <w:r w:rsidR="00C36F67" w:rsidRPr="005E4C8A">
        <w:rPr>
          <w:rFonts w:cs="Arial"/>
          <w:sz w:val="22"/>
          <w:szCs w:val="22"/>
        </w:rPr>
        <w:t xml:space="preserve">habe </w:t>
      </w:r>
      <w:r w:rsidRPr="005E4C8A">
        <w:rPr>
          <w:rFonts w:cs="Arial"/>
          <w:sz w:val="22"/>
          <w:szCs w:val="22"/>
        </w:rPr>
        <w:t>se vor executa de către firme autorizate în acest sens. Înainte de curăţare/decontaminare se goleşte prin pompare restul de produs petrolier existent în interior, se blindează conductele de încărcare şi descărcare şi se deschid gurile de vizitare;</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se vor scoate de sub tensiune consumatorii electrici şi cablurile electrice din zona în care se vor efectua lucrări de dezafectare;</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se verifică nivelul noxelor, conform normelor în domeniu şi a regulilor de bună practică;</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xml:space="preserve">- intrarea personalului de curăţire (execuţie) în interiorul </w:t>
      </w:r>
      <w:r w:rsidR="00C36F67" w:rsidRPr="005E4C8A">
        <w:rPr>
          <w:rFonts w:cs="Arial"/>
          <w:sz w:val="22"/>
          <w:szCs w:val="22"/>
        </w:rPr>
        <w:t>habelor</w:t>
      </w:r>
      <w:r w:rsidRPr="005E4C8A">
        <w:rPr>
          <w:rFonts w:cs="Arial"/>
          <w:sz w:val="22"/>
          <w:szCs w:val="22"/>
        </w:rPr>
        <w:t xml:space="preserve"> se face cu aprobarea beneficiarului şi în baza documentelor menţionate, după o aerisire naturală;</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xml:space="preserve">- curăţirea de şlam şi dămfuirea acestuia prin utilizarea unui utilaj portabil de curăţat cu jet de abur atunci când sunt depuneri pe mantaua </w:t>
      </w:r>
      <w:r w:rsidR="00C36F67" w:rsidRPr="005E4C8A">
        <w:rPr>
          <w:rFonts w:cs="Arial"/>
          <w:sz w:val="22"/>
          <w:szCs w:val="22"/>
        </w:rPr>
        <w:t>habei</w:t>
      </w:r>
      <w:r w:rsidRPr="005E4C8A">
        <w:rPr>
          <w:rFonts w:cs="Arial"/>
          <w:sz w:val="22"/>
          <w:szCs w:val="22"/>
        </w:rPr>
        <w:t xml:space="preserve"> sau a fost depozitat ţiţei;</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xml:space="preserve">- demontarea supapelor de respirație, hidraulice, în general a echipamentelor exterioare și interioare ale </w:t>
      </w:r>
      <w:r w:rsidR="00C36F67" w:rsidRPr="005E4C8A">
        <w:rPr>
          <w:rFonts w:cs="Arial"/>
          <w:sz w:val="22"/>
          <w:szCs w:val="22"/>
        </w:rPr>
        <w:t>habei</w:t>
      </w:r>
      <w:r w:rsidRPr="005E4C8A">
        <w:rPr>
          <w:rFonts w:cs="Arial"/>
          <w:sz w:val="22"/>
          <w:szCs w:val="22"/>
        </w:rPr>
        <w:t>, folosind scule, dispozitive şi instalații de ridicat și transportat corespunzătoare şi omologate tehnic, precum şi personal calificat şi instruit pentru aceste lucrări.</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xml:space="preserve">- dezasamblarea, pe locație, a </w:t>
      </w:r>
      <w:r w:rsidR="00C36F67" w:rsidRPr="005E4C8A">
        <w:rPr>
          <w:rFonts w:cs="Arial"/>
          <w:sz w:val="22"/>
          <w:szCs w:val="22"/>
        </w:rPr>
        <w:t>habei</w:t>
      </w:r>
      <w:r w:rsidRPr="005E4C8A">
        <w:rPr>
          <w:rFonts w:cs="Arial"/>
          <w:sz w:val="22"/>
          <w:szCs w:val="22"/>
        </w:rPr>
        <w:t xml:space="preserve"> se va face în următoarea ordine de sus în jos:</w:t>
      </w:r>
    </w:p>
    <w:p w:rsidR="00397F63" w:rsidRPr="005E4C8A" w:rsidRDefault="00397F63" w:rsidP="00131F11">
      <w:pPr>
        <w:numPr>
          <w:ilvl w:val="0"/>
          <w:numId w:val="62"/>
        </w:numPr>
        <w:contextualSpacing/>
        <w:jc w:val="both"/>
        <w:rPr>
          <w:rFonts w:ascii="Arial" w:hAnsi="Arial" w:cs="Arial"/>
          <w:sz w:val="22"/>
          <w:szCs w:val="22"/>
        </w:rPr>
      </w:pPr>
      <w:r w:rsidRPr="005E4C8A">
        <w:rPr>
          <w:rFonts w:ascii="Arial" w:hAnsi="Arial" w:cs="Arial"/>
          <w:sz w:val="22"/>
          <w:szCs w:val="22"/>
        </w:rPr>
        <w:t>a capacului fix;</w:t>
      </w:r>
    </w:p>
    <w:p w:rsidR="00397F63" w:rsidRPr="005E4C8A" w:rsidRDefault="00397F63" w:rsidP="00131F11">
      <w:pPr>
        <w:numPr>
          <w:ilvl w:val="0"/>
          <w:numId w:val="62"/>
        </w:numPr>
        <w:contextualSpacing/>
        <w:jc w:val="both"/>
        <w:rPr>
          <w:rFonts w:ascii="Arial" w:hAnsi="Arial" w:cs="Arial"/>
          <w:sz w:val="22"/>
          <w:szCs w:val="22"/>
        </w:rPr>
      </w:pPr>
      <w:r w:rsidRPr="005E4C8A">
        <w:rPr>
          <w:rFonts w:ascii="Arial" w:hAnsi="Arial" w:cs="Arial"/>
          <w:sz w:val="22"/>
          <w:szCs w:val="22"/>
        </w:rPr>
        <w:t>a virolelor superioare;</w:t>
      </w:r>
    </w:p>
    <w:p w:rsidR="00397F63" w:rsidRPr="005E4C8A" w:rsidRDefault="00397F63" w:rsidP="00131F11">
      <w:pPr>
        <w:numPr>
          <w:ilvl w:val="0"/>
          <w:numId w:val="62"/>
        </w:numPr>
        <w:contextualSpacing/>
        <w:jc w:val="both"/>
        <w:rPr>
          <w:rFonts w:ascii="Arial" w:hAnsi="Arial" w:cs="Arial"/>
          <w:sz w:val="22"/>
          <w:szCs w:val="22"/>
        </w:rPr>
      </w:pPr>
      <w:r w:rsidRPr="005E4C8A">
        <w:rPr>
          <w:rFonts w:ascii="Arial" w:hAnsi="Arial" w:cs="Arial"/>
          <w:sz w:val="22"/>
          <w:szCs w:val="22"/>
        </w:rPr>
        <w:t>a virolelor intermediare;</w:t>
      </w:r>
    </w:p>
    <w:p w:rsidR="00397F63" w:rsidRPr="005E4C8A" w:rsidRDefault="00397F63" w:rsidP="00131F11">
      <w:pPr>
        <w:pStyle w:val="Compact"/>
        <w:numPr>
          <w:ilvl w:val="0"/>
          <w:numId w:val="62"/>
        </w:numPr>
        <w:spacing w:before="0" w:after="0"/>
        <w:contextualSpacing/>
        <w:jc w:val="both"/>
        <w:rPr>
          <w:rFonts w:ascii="Arial" w:hAnsi="Arial" w:cs="Arial"/>
          <w:sz w:val="22"/>
          <w:szCs w:val="22"/>
        </w:rPr>
      </w:pPr>
      <w:r w:rsidRPr="005E4C8A">
        <w:rPr>
          <w:rFonts w:ascii="Arial" w:hAnsi="Arial" w:cs="Arial"/>
          <w:sz w:val="22"/>
          <w:szCs w:val="22"/>
        </w:rPr>
        <w:t>a virolelor din apropierea fundului rezervorului (virolelor inferioare);</w:t>
      </w:r>
    </w:p>
    <w:p w:rsidR="00397F63" w:rsidRPr="005E4C8A" w:rsidRDefault="00397F63" w:rsidP="00131F11">
      <w:pPr>
        <w:numPr>
          <w:ilvl w:val="0"/>
          <w:numId w:val="62"/>
        </w:numPr>
        <w:contextualSpacing/>
        <w:jc w:val="both"/>
        <w:rPr>
          <w:rFonts w:ascii="Arial" w:hAnsi="Arial" w:cs="Arial"/>
          <w:sz w:val="22"/>
          <w:szCs w:val="22"/>
        </w:rPr>
      </w:pPr>
      <w:r w:rsidRPr="005E4C8A">
        <w:rPr>
          <w:rFonts w:ascii="Arial" w:hAnsi="Arial" w:cs="Arial"/>
          <w:sz w:val="22"/>
          <w:szCs w:val="22"/>
        </w:rPr>
        <w:t>demontarea fundului;</w:t>
      </w:r>
    </w:p>
    <w:p w:rsidR="00397F63" w:rsidRPr="005E4C8A" w:rsidRDefault="00397F63" w:rsidP="00131F11">
      <w:pPr>
        <w:pStyle w:val="FirstParagraph"/>
        <w:spacing w:before="0" w:after="0"/>
        <w:contextualSpacing/>
        <w:jc w:val="both"/>
        <w:rPr>
          <w:rFonts w:ascii="Arial" w:hAnsi="Arial" w:cs="Arial"/>
          <w:sz w:val="22"/>
          <w:szCs w:val="22"/>
        </w:rPr>
      </w:pPr>
      <w:r w:rsidRPr="005E4C8A">
        <w:rPr>
          <w:rFonts w:ascii="Arial" w:hAnsi="Arial" w:cs="Arial"/>
          <w:sz w:val="22"/>
          <w:szCs w:val="22"/>
        </w:rPr>
        <w:t>- presortarea tuturor materialelor şi subansamblelor (table, profile, podețe, scări, etc.);</w:t>
      </w:r>
    </w:p>
    <w:p w:rsidR="00397F63" w:rsidRPr="005E4C8A" w:rsidRDefault="00397F63" w:rsidP="00131F11">
      <w:pPr>
        <w:pStyle w:val="BodyText"/>
        <w:spacing w:after="0"/>
        <w:contextualSpacing/>
        <w:jc w:val="both"/>
        <w:rPr>
          <w:rFonts w:cs="Arial"/>
          <w:sz w:val="22"/>
          <w:szCs w:val="22"/>
        </w:rPr>
      </w:pPr>
      <w:r w:rsidRPr="005E4C8A">
        <w:rPr>
          <w:rFonts w:cs="Arial"/>
          <w:sz w:val="22"/>
          <w:szCs w:val="22"/>
        </w:rPr>
        <w:t xml:space="preserve">- demolarea </w:t>
      </w:r>
      <w:r w:rsidR="004A6E4F" w:rsidRPr="005E4C8A">
        <w:rPr>
          <w:rFonts w:cs="Arial"/>
          <w:sz w:val="22"/>
          <w:szCs w:val="22"/>
        </w:rPr>
        <w:t>postamentului</w:t>
      </w:r>
      <w:r w:rsidRPr="005E4C8A">
        <w:rPr>
          <w:rFonts w:cs="Arial"/>
          <w:sz w:val="22"/>
          <w:szCs w:val="22"/>
        </w:rPr>
        <w:t xml:space="preserve"> </w:t>
      </w:r>
      <w:r w:rsidR="00C36F67" w:rsidRPr="005E4C8A">
        <w:rPr>
          <w:rFonts w:cs="Arial"/>
          <w:sz w:val="22"/>
          <w:szCs w:val="22"/>
        </w:rPr>
        <w:t>habei</w:t>
      </w:r>
      <w:r w:rsidRPr="005E4C8A">
        <w:rPr>
          <w:rFonts w:cs="Arial"/>
          <w:sz w:val="22"/>
          <w:szCs w:val="22"/>
        </w:rPr>
        <w:t xml:space="preserve"> prin mijloace mecanice avute in dotare;</w:t>
      </w:r>
    </w:p>
    <w:p w:rsidR="00397F63" w:rsidRPr="005E4C8A" w:rsidRDefault="00397F63" w:rsidP="00131F11">
      <w:pPr>
        <w:pStyle w:val="BodyText"/>
        <w:contextualSpacing/>
        <w:jc w:val="both"/>
        <w:rPr>
          <w:rFonts w:cs="Arial"/>
          <w:sz w:val="22"/>
          <w:szCs w:val="22"/>
        </w:rPr>
      </w:pPr>
      <w:r w:rsidRPr="005E4C8A">
        <w:rPr>
          <w:rFonts w:cs="Arial"/>
          <w:sz w:val="22"/>
          <w:szCs w:val="22"/>
        </w:rPr>
        <w:t xml:space="preserve">- nivelarea locală în urma demolării </w:t>
      </w:r>
      <w:r w:rsidR="004A6E4F" w:rsidRPr="005E4C8A">
        <w:rPr>
          <w:rFonts w:cs="Arial"/>
          <w:sz w:val="22"/>
          <w:szCs w:val="22"/>
        </w:rPr>
        <w:t>postamentului</w:t>
      </w:r>
      <w:r w:rsidRPr="005E4C8A">
        <w:rPr>
          <w:rFonts w:cs="Arial"/>
          <w:sz w:val="22"/>
          <w:szCs w:val="22"/>
        </w:rPr>
        <w:t xml:space="preserve">. </w:t>
      </w:r>
    </w:p>
    <w:p w:rsidR="00C36F67" w:rsidRPr="005E4C8A" w:rsidRDefault="00C36F67" w:rsidP="00131F11">
      <w:pPr>
        <w:pStyle w:val="BodyText"/>
        <w:contextualSpacing/>
        <w:jc w:val="both"/>
        <w:rPr>
          <w:rFonts w:cs="Arial"/>
          <w:sz w:val="22"/>
          <w:szCs w:val="22"/>
        </w:rPr>
      </w:pPr>
    </w:p>
    <w:p w:rsidR="009B1A5C" w:rsidRPr="005E4C8A" w:rsidRDefault="009B1A5C" w:rsidP="00131F11">
      <w:pPr>
        <w:pStyle w:val="ListParagraph"/>
        <w:numPr>
          <w:ilvl w:val="0"/>
          <w:numId w:val="68"/>
        </w:numPr>
        <w:spacing w:before="36" w:after="36"/>
        <w:rPr>
          <w:rFonts w:ascii="Arial" w:eastAsiaTheme="minorHAnsi" w:hAnsi="Arial" w:cs="Arial"/>
          <w:b/>
          <w:sz w:val="22"/>
          <w:szCs w:val="22"/>
        </w:rPr>
      </w:pPr>
      <w:r w:rsidRPr="005E4C8A">
        <w:rPr>
          <w:rFonts w:ascii="Arial" w:eastAsiaTheme="minorHAnsi" w:hAnsi="Arial" w:cs="Arial"/>
          <w:b/>
          <w:sz w:val="22"/>
          <w:szCs w:val="22"/>
        </w:rPr>
        <w:t xml:space="preserve">Dezafectarea clădirilor metalice demontabile </w:t>
      </w:r>
    </w:p>
    <w:p w:rsidR="009B1A5C" w:rsidRPr="005E4C8A" w:rsidRDefault="009B1A5C" w:rsidP="00131F11">
      <w:pPr>
        <w:spacing w:before="36" w:after="36"/>
        <w:ind w:firstLine="360"/>
        <w:contextualSpacing/>
        <w:rPr>
          <w:rFonts w:ascii="Arial" w:eastAsiaTheme="minorHAnsi" w:hAnsi="Arial" w:cs="Arial"/>
          <w:sz w:val="22"/>
          <w:szCs w:val="22"/>
        </w:rPr>
      </w:pPr>
      <w:r w:rsidRPr="005E4C8A">
        <w:rPr>
          <w:rFonts w:ascii="Arial" w:eastAsiaTheme="minorHAnsi" w:hAnsi="Arial" w:cs="Arial"/>
          <w:sz w:val="22"/>
          <w:szCs w:val="22"/>
        </w:rPr>
        <w:t xml:space="preserve">În această categorie de lucrări sunt cuprinse clădirile metalice cu structuri şi închideri demontabile, cunoscute sub titulatura de barăci metalice şi </w:t>
      </w:r>
      <w:r w:rsidRPr="005E4C8A">
        <w:rPr>
          <w:rFonts w:ascii="Arial" w:hAnsi="Arial" w:cs="Arial"/>
          <w:sz w:val="22"/>
          <w:szCs w:val="22"/>
        </w:rPr>
        <w:t>clădiri pe structură metalică din grinzi cu zăbrele sau grinzi din profile laminate</w:t>
      </w:r>
      <w:r w:rsidRPr="005E4C8A">
        <w:rPr>
          <w:rFonts w:ascii="Arial" w:eastAsiaTheme="minorHAnsi" w:hAnsi="Arial" w:cs="Arial"/>
          <w:sz w:val="22"/>
          <w:szCs w:val="22"/>
        </w:rPr>
        <w:t xml:space="preserve">. </w:t>
      </w:r>
    </w:p>
    <w:p w:rsidR="009B1A5C" w:rsidRPr="005E4C8A" w:rsidRDefault="009B1A5C" w:rsidP="00131F11">
      <w:pPr>
        <w:ind w:firstLine="360"/>
        <w:contextualSpacing/>
        <w:jc w:val="both"/>
        <w:rPr>
          <w:rFonts w:ascii="Arial" w:hAnsi="Arial" w:cs="Arial"/>
          <w:sz w:val="22"/>
          <w:szCs w:val="22"/>
        </w:rPr>
      </w:pPr>
      <w:r w:rsidRPr="005E4C8A">
        <w:rPr>
          <w:rFonts w:ascii="Arial" w:hAnsi="Arial" w:cs="Arial"/>
          <w:sz w:val="22"/>
          <w:szCs w:val="22"/>
        </w:rPr>
        <w:t>Demontarea se face după evacuarea din interior a tuturor dotărilor şi desfacerea geamurilor de la tâmplărie. Succesiunea operaţiilor de demontare este similară, dar în secvenţă cronologică inversă montajului aşa cum este precizat în instrucţiunile de montaj primite cu furnitura şi care trebuie să se găsească la cartea construcţiei.</w:t>
      </w:r>
    </w:p>
    <w:p w:rsidR="00691AB4" w:rsidRPr="005E4C8A" w:rsidRDefault="00691AB4" w:rsidP="00131F11">
      <w:pPr>
        <w:pStyle w:val="BodyText"/>
        <w:spacing w:after="0"/>
        <w:ind w:firstLine="720"/>
        <w:contextualSpacing/>
        <w:jc w:val="both"/>
        <w:rPr>
          <w:rFonts w:cs="Arial"/>
          <w:b/>
          <w:sz w:val="22"/>
          <w:szCs w:val="22"/>
        </w:rPr>
      </w:pPr>
    </w:p>
    <w:p w:rsidR="00FC40ED" w:rsidRPr="005E4C8A" w:rsidRDefault="00FC40ED" w:rsidP="00131F11">
      <w:pPr>
        <w:pStyle w:val="BodyText"/>
        <w:numPr>
          <w:ilvl w:val="0"/>
          <w:numId w:val="68"/>
        </w:numPr>
        <w:spacing w:after="0"/>
        <w:contextualSpacing/>
        <w:jc w:val="both"/>
        <w:rPr>
          <w:rFonts w:cs="Arial"/>
          <w:b/>
          <w:sz w:val="22"/>
          <w:szCs w:val="22"/>
        </w:rPr>
      </w:pPr>
      <w:r w:rsidRPr="005E4C8A">
        <w:rPr>
          <w:rFonts w:cs="Arial"/>
          <w:b/>
          <w:sz w:val="22"/>
          <w:szCs w:val="22"/>
        </w:rPr>
        <w:t>Dezafectarea fundaţ</w:t>
      </w:r>
      <w:r w:rsidR="00D82B2E" w:rsidRPr="005E4C8A">
        <w:rPr>
          <w:rFonts w:cs="Arial"/>
          <w:b/>
          <w:sz w:val="22"/>
          <w:szCs w:val="22"/>
        </w:rPr>
        <w:t>iei</w:t>
      </w:r>
      <w:r w:rsidRPr="005E4C8A">
        <w:rPr>
          <w:rFonts w:cs="Arial"/>
          <w:b/>
          <w:sz w:val="22"/>
          <w:szCs w:val="22"/>
        </w:rPr>
        <w:t xml:space="preserve"> de la </w:t>
      </w:r>
      <w:r w:rsidR="00C36F67" w:rsidRPr="005E4C8A">
        <w:rPr>
          <w:rFonts w:cs="Arial"/>
          <w:b/>
          <w:sz w:val="22"/>
          <w:szCs w:val="22"/>
        </w:rPr>
        <w:t>habe</w:t>
      </w:r>
    </w:p>
    <w:p w:rsidR="00FC40ED" w:rsidRPr="005E4C8A" w:rsidRDefault="00FC40ED" w:rsidP="00131F11">
      <w:pPr>
        <w:pStyle w:val="BodyText"/>
        <w:spacing w:after="0"/>
        <w:ind w:firstLine="360"/>
        <w:contextualSpacing/>
        <w:jc w:val="both"/>
        <w:rPr>
          <w:rFonts w:cs="Arial"/>
          <w:sz w:val="22"/>
          <w:szCs w:val="22"/>
        </w:rPr>
      </w:pPr>
      <w:r w:rsidRPr="005E4C8A">
        <w:rPr>
          <w:rFonts w:cs="Arial"/>
          <w:sz w:val="22"/>
          <w:szCs w:val="22"/>
        </w:rPr>
        <w:t xml:space="preserve">Pentru fundaţiile din balast se îndepartează stratul de impermeabilizare de la suprafaţă şi cel de pământ/balast alterat care </w:t>
      </w:r>
      <w:r w:rsidR="00850A18" w:rsidRPr="005E4C8A">
        <w:rPr>
          <w:rFonts w:cs="Arial"/>
          <w:sz w:val="22"/>
          <w:szCs w:val="22"/>
        </w:rPr>
        <w:t>va fi transportat de o firmă autorizată în acest domeniu</w:t>
      </w:r>
      <w:r w:rsidRPr="005E4C8A">
        <w:rPr>
          <w:rFonts w:cs="Arial"/>
          <w:sz w:val="22"/>
          <w:szCs w:val="22"/>
        </w:rPr>
        <w:t>. Restul de material (balast) se dislocă şi se nivelează pe amplasament sau se transportă pentru umpluturi. Lucrările reprezintă terasamente care se execută manual sau mecanizat.</w:t>
      </w:r>
    </w:p>
    <w:p w:rsidR="00FC40ED" w:rsidRPr="005E4C8A" w:rsidRDefault="00FC40ED" w:rsidP="00131F11">
      <w:pPr>
        <w:pStyle w:val="BodyText"/>
        <w:spacing w:after="0"/>
        <w:ind w:firstLine="360"/>
        <w:contextualSpacing/>
        <w:jc w:val="both"/>
        <w:rPr>
          <w:rFonts w:cs="Arial"/>
          <w:sz w:val="22"/>
          <w:szCs w:val="22"/>
        </w:rPr>
      </w:pPr>
      <w:r w:rsidRPr="005E4C8A">
        <w:rPr>
          <w:rFonts w:cs="Arial"/>
          <w:sz w:val="22"/>
          <w:szCs w:val="22"/>
        </w:rPr>
        <w:lastRenderedPageBreak/>
        <w:t>Pentru fundaţii inelare din beton, cămine se procedează similar (fundaţii din beton pentru utilaje, echipamente şi instalaţii tehnologice).</w:t>
      </w:r>
    </w:p>
    <w:p w:rsidR="008B3A75" w:rsidRPr="005E4C8A" w:rsidRDefault="00FC40ED" w:rsidP="00131F11">
      <w:pPr>
        <w:pStyle w:val="BodyText"/>
        <w:spacing w:after="0"/>
        <w:ind w:firstLine="360"/>
        <w:contextualSpacing/>
        <w:jc w:val="both"/>
        <w:rPr>
          <w:rFonts w:cs="Arial"/>
          <w:sz w:val="22"/>
          <w:szCs w:val="22"/>
        </w:rPr>
      </w:pPr>
      <w:r w:rsidRPr="005E4C8A">
        <w:rPr>
          <w:rFonts w:cs="Arial"/>
          <w:sz w:val="22"/>
          <w:szCs w:val="22"/>
        </w:rPr>
        <w:t>Pentru umpluturile din interiorul fundaţiei inelare se procedează ca la fundaţ</w:t>
      </w:r>
      <w:r w:rsidR="00256D8F" w:rsidRPr="005E4C8A">
        <w:rPr>
          <w:rFonts w:cs="Arial"/>
          <w:sz w:val="22"/>
          <w:szCs w:val="22"/>
        </w:rPr>
        <w:t xml:space="preserve">ia </w:t>
      </w:r>
      <w:r w:rsidRPr="005E4C8A">
        <w:rPr>
          <w:rFonts w:cs="Arial"/>
          <w:sz w:val="22"/>
          <w:szCs w:val="22"/>
        </w:rPr>
        <w:t>balastat</w:t>
      </w:r>
      <w:r w:rsidR="00256D8F" w:rsidRPr="005E4C8A">
        <w:rPr>
          <w:rFonts w:cs="Arial"/>
          <w:sz w:val="22"/>
          <w:szCs w:val="22"/>
        </w:rPr>
        <w:t>ă</w:t>
      </w:r>
      <w:r w:rsidRPr="005E4C8A">
        <w:rPr>
          <w:rFonts w:cs="Arial"/>
          <w:sz w:val="22"/>
          <w:szCs w:val="22"/>
        </w:rPr>
        <w:t xml:space="preserve">. Se aplică </w:t>
      </w:r>
      <w:r w:rsidR="008B3A75" w:rsidRPr="005E4C8A">
        <w:rPr>
          <w:rFonts w:cs="Arial"/>
          <w:sz w:val="22"/>
          <w:szCs w:val="22"/>
        </w:rPr>
        <w:t>metoda de dezafectare prin dislocare cu buldozerul şi mărunţire ulterioară.</w:t>
      </w:r>
    </w:p>
    <w:p w:rsidR="00691AB4" w:rsidRPr="005E4C8A" w:rsidRDefault="00691AB4" w:rsidP="00131F11">
      <w:pPr>
        <w:pStyle w:val="BodyText"/>
        <w:spacing w:after="0"/>
        <w:ind w:firstLine="720"/>
        <w:contextualSpacing/>
        <w:jc w:val="both"/>
        <w:rPr>
          <w:rFonts w:cs="Arial"/>
          <w:b/>
          <w:sz w:val="22"/>
          <w:szCs w:val="22"/>
        </w:rPr>
      </w:pPr>
    </w:p>
    <w:p w:rsidR="00926345" w:rsidRPr="005E4C8A" w:rsidRDefault="00926345" w:rsidP="00131F11">
      <w:pPr>
        <w:pStyle w:val="BodyText"/>
        <w:numPr>
          <w:ilvl w:val="0"/>
          <w:numId w:val="68"/>
        </w:numPr>
        <w:spacing w:after="0"/>
        <w:contextualSpacing/>
        <w:jc w:val="both"/>
        <w:rPr>
          <w:rFonts w:cs="Arial"/>
          <w:b/>
          <w:sz w:val="22"/>
          <w:szCs w:val="22"/>
        </w:rPr>
      </w:pPr>
      <w:r w:rsidRPr="005E4C8A">
        <w:rPr>
          <w:rFonts w:cs="Arial"/>
          <w:b/>
          <w:sz w:val="22"/>
          <w:szCs w:val="22"/>
        </w:rPr>
        <w:t>Demontarea şi demolarea instalaţiilor electrice</w:t>
      </w:r>
    </w:p>
    <w:p w:rsidR="00256D8F" w:rsidRPr="005E4C8A" w:rsidRDefault="00256D8F" w:rsidP="00131F11">
      <w:pPr>
        <w:pStyle w:val="BodyText"/>
        <w:ind w:firstLine="540"/>
        <w:contextualSpacing/>
        <w:jc w:val="both"/>
        <w:rPr>
          <w:rFonts w:cs="Arial"/>
          <w:noProof/>
          <w:sz w:val="22"/>
          <w:szCs w:val="22"/>
          <w:lang w:val="ro-RO"/>
        </w:rPr>
      </w:pPr>
      <w:r w:rsidRPr="005E4C8A">
        <w:rPr>
          <w:rFonts w:cs="Arial"/>
          <w:noProof/>
          <w:sz w:val="22"/>
          <w:szCs w:val="22"/>
          <w:lang w:val="ro-RO"/>
        </w:rPr>
        <w:t>Dezafectarea şi demontarea aparatelor şi circuitelor de iluminat se va face manual, dar numai după ce alimentarea cu energie electrică a acestora va fi întreruptă.</w:t>
      </w:r>
    </w:p>
    <w:p w:rsidR="00724D3F" w:rsidRPr="005E4C8A" w:rsidRDefault="00256D8F" w:rsidP="00131F11">
      <w:pPr>
        <w:pStyle w:val="BodyText"/>
        <w:spacing w:after="0"/>
        <w:contextualSpacing/>
        <w:jc w:val="both"/>
        <w:rPr>
          <w:rFonts w:cs="Arial"/>
          <w:noProof/>
          <w:sz w:val="22"/>
          <w:szCs w:val="22"/>
          <w:lang w:val="ro-RO"/>
        </w:rPr>
      </w:pPr>
      <w:r w:rsidRPr="005E4C8A">
        <w:rPr>
          <w:rFonts w:cs="Arial"/>
          <w:noProof/>
          <w:sz w:val="22"/>
          <w:szCs w:val="22"/>
          <w:lang w:val="ro-RO"/>
        </w:rPr>
        <w:t>Reţeaua de conducte ce face legătura între construcţiile ce urmează a fi demolate va urma să fie şi ea desfiinţată.</w:t>
      </w:r>
    </w:p>
    <w:p w:rsidR="004327A6" w:rsidRPr="005E4C8A" w:rsidRDefault="00797D95" w:rsidP="00131F11">
      <w:pPr>
        <w:pStyle w:val="BodyText"/>
        <w:spacing w:after="0"/>
        <w:contextualSpacing/>
        <w:jc w:val="both"/>
        <w:rPr>
          <w:sz w:val="22"/>
          <w:szCs w:val="22"/>
        </w:rPr>
      </w:pPr>
      <w:r w:rsidRPr="005E4C8A">
        <w:rPr>
          <w:sz w:val="22"/>
          <w:szCs w:val="22"/>
        </w:rPr>
        <w:t xml:space="preserve">        </w:t>
      </w:r>
      <w:r w:rsidR="00792B82" w:rsidRPr="005E4C8A">
        <w:rPr>
          <w:sz w:val="22"/>
          <w:szCs w:val="22"/>
        </w:rPr>
        <w:t>Dup</w:t>
      </w:r>
      <w:r w:rsidR="00C00B25" w:rsidRPr="005E4C8A">
        <w:rPr>
          <w:sz w:val="22"/>
          <w:szCs w:val="22"/>
        </w:rPr>
        <w:t>ă</w:t>
      </w:r>
      <w:r w:rsidR="00792B82" w:rsidRPr="005E4C8A">
        <w:rPr>
          <w:sz w:val="22"/>
          <w:szCs w:val="22"/>
        </w:rPr>
        <w:t xml:space="preserve"> finalizarea lucră</w:t>
      </w:r>
      <w:r w:rsidR="004327A6" w:rsidRPr="005E4C8A">
        <w:rPr>
          <w:sz w:val="22"/>
          <w:szCs w:val="22"/>
        </w:rPr>
        <w:t xml:space="preserve">rilor de demolare/dezafectare se va trece </w:t>
      </w:r>
      <w:r w:rsidR="004327A6" w:rsidRPr="005E4C8A">
        <w:rPr>
          <w:b/>
          <w:sz w:val="22"/>
          <w:szCs w:val="22"/>
        </w:rPr>
        <w:t>la refacerea amplasamentului</w:t>
      </w:r>
      <w:r w:rsidR="00792B82" w:rsidRPr="005E4C8A">
        <w:rPr>
          <w:sz w:val="22"/>
          <w:szCs w:val="22"/>
        </w:rPr>
        <w:t>. După</w:t>
      </w:r>
      <w:r w:rsidR="00C00B25" w:rsidRPr="005E4C8A">
        <w:rPr>
          <w:sz w:val="22"/>
          <w:szCs w:val="22"/>
        </w:rPr>
        <w:t xml:space="preserve"> </w:t>
      </w:r>
      <w:r w:rsidR="00736754" w:rsidRPr="005E4C8A">
        <w:rPr>
          <w:sz w:val="22"/>
          <w:szCs w:val="22"/>
        </w:rPr>
        <w:t xml:space="preserve">îndepărtarea </w:t>
      </w:r>
      <w:r w:rsidR="00792B82" w:rsidRPr="005E4C8A">
        <w:rPr>
          <w:sz w:val="22"/>
          <w:szCs w:val="22"/>
        </w:rPr>
        <w:t>tuturor utilajelor ș</w:t>
      </w:r>
      <w:r w:rsidR="004327A6" w:rsidRPr="005E4C8A">
        <w:rPr>
          <w:sz w:val="22"/>
          <w:szCs w:val="22"/>
        </w:rPr>
        <w:t>i mate</w:t>
      </w:r>
      <w:r w:rsidR="00C00B25" w:rsidRPr="005E4C8A">
        <w:rPr>
          <w:sz w:val="22"/>
          <w:szCs w:val="22"/>
        </w:rPr>
        <w:t>rialelor rezultate din demolare</w:t>
      </w:r>
      <w:r w:rsidR="004327A6" w:rsidRPr="005E4C8A">
        <w:rPr>
          <w:sz w:val="22"/>
          <w:szCs w:val="22"/>
        </w:rPr>
        <w:t>/ dezafectarea aferent</w:t>
      </w:r>
      <w:r w:rsidR="00C00B25" w:rsidRPr="005E4C8A">
        <w:rPr>
          <w:sz w:val="22"/>
          <w:szCs w:val="22"/>
        </w:rPr>
        <w:t>ă</w:t>
      </w:r>
      <w:r w:rsidR="004327A6" w:rsidRPr="005E4C8A">
        <w:rPr>
          <w:sz w:val="22"/>
          <w:szCs w:val="22"/>
        </w:rPr>
        <w:t xml:space="preserve"> </w:t>
      </w:r>
      <w:r w:rsidR="00792B82" w:rsidRPr="005E4C8A">
        <w:rPr>
          <w:sz w:val="22"/>
          <w:szCs w:val="22"/>
        </w:rPr>
        <w:t>proiectului - demolare facilit</w:t>
      </w:r>
      <w:r w:rsidR="00C00B25" w:rsidRPr="005E4C8A">
        <w:rPr>
          <w:sz w:val="22"/>
          <w:szCs w:val="22"/>
        </w:rPr>
        <w:t>ă</w:t>
      </w:r>
      <w:r w:rsidR="00792B82" w:rsidRPr="005E4C8A">
        <w:rPr>
          <w:sz w:val="22"/>
          <w:szCs w:val="22"/>
        </w:rPr>
        <w:t>ți (construcț</w:t>
      </w:r>
      <w:r w:rsidR="004327A6" w:rsidRPr="005E4C8A">
        <w:rPr>
          <w:sz w:val="22"/>
          <w:szCs w:val="22"/>
        </w:rPr>
        <w:t xml:space="preserve">ii </w:t>
      </w:r>
      <w:r w:rsidR="00C00B25" w:rsidRPr="005E4C8A">
        <w:rPr>
          <w:sz w:val="22"/>
          <w:szCs w:val="22"/>
        </w:rPr>
        <w:t>ş</w:t>
      </w:r>
      <w:r w:rsidR="004327A6" w:rsidRPr="005E4C8A">
        <w:rPr>
          <w:sz w:val="22"/>
          <w:szCs w:val="22"/>
        </w:rPr>
        <w:t xml:space="preserve">i </w:t>
      </w:r>
      <w:r w:rsidR="00792B82" w:rsidRPr="005E4C8A">
        <w:rPr>
          <w:sz w:val="22"/>
          <w:szCs w:val="22"/>
        </w:rPr>
        <w:t>instalaț</w:t>
      </w:r>
      <w:r w:rsidR="004327A6" w:rsidRPr="005E4C8A">
        <w:rPr>
          <w:sz w:val="22"/>
          <w:szCs w:val="22"/>
        </w:rPr>
        <w:t xml:space="preserve">ii), se va </w:t>
      </w:r>
      <w:r w:rsidR="00C00B25" w:rsidRPr="005E4C8A">
        <w:rPr>
          <w:sz w:val="22"/>
          <w:szCs w:val="22"/>
        </w:rPr>
        <w:t>î</w:t>
      </w:r>
      <w:r w:rsidR="004327A6" w:rsidRPr="005E4C8A">
        <w:rPr>
          <w:sz w:val="22"/>
          <w:szCs w:val="22"/>
        </w:rPr>
        <w:t>ntocmi un proiect tehnic de refacere/restaurare a teren</w:t>
      </w:r>
      <w:r w:rsidR="00792B82" w:rsidRPr="005E4C8A">
        <w:rPr>
          <w:sz w:val="22"/>
          <w:szCs w:val="22"/>
        </w:rPr>
        <w:t>ului care a aparț</w:t>
      </w:r>
      <w:r w:rsidR="004327A6" w:rsidRPr="005E4C8A">
        <w:rPr>
          <w:sz w:val="22"/>
          <w:szCs w:val="22"/>
        </w:rPr>
        <w:t xml:space="preserve">inut </w:t>
      </w:r>
      <w:r w:rsidR="00C5746A" w:rsidRPr="005E4C8A">
        <w:rPr>
          <w:rFonts w:cs="Arial"/>
          <w:sz w:val="22"/>
          <w:szCs w:val="22"/>
        </w:rPr>
        <w:t xml:space="preserve">Stației de colectare separare și distribuție a țițeiului Roata de Jos” </w:t>
      </w:r>
      <w:r w:rsidR="001F6E34" w:rsidRPr="005E4C8A">
        <w:rPr>
          <w:rFonts w:cs="Arial"/>
          <w:sz w:val="22"/>
          <w:szCs w:val="22"/>
        </w:rPr>
        <w:t>masiv 1</w:t>
      </w:r>
      <w:r w:rsidR="00C5746A" w:rsidRPr="005E4C8A">
        <w:rPr>
          <w:rFonts w:cs="Arial"/>
          <w:sz w:val="22"/>
          <w:szCs w:val="22"/>
        </w:rPr>
        <w:t>.</w:t>
      </w:r>
    </w:p>
    <w:p w:rsidR="00485AAC" w:rsidRPr="005E4C8A" w:rsidRDefault="00485AAC" w:rsidP="00131F11">
      <w:pPr>
        <w:pStyle w:val="Heading3"/>
        <w:contextualSpacing/>
        <w:rPr>
          <w:sz w:val="22"/>
          <w:szCs w:val="22"/>
        </w:rPr>
      </w:pPr>
      <w:bookmarkStart w:id="29" w:name="_Toc17880382"/>
      <w:r w:rsidRPr="005E4C8A">
        <w:rPr>
          <w:sz w:val="22"/>
          <w:szCs w:val="22"/>
        </w:rPr>
        <w:t>Descrierea proceselor de producţie ale proiectului propus, în funcţie de specificul investiţiei, produse şi subproduse obţinute, mărimea, capacitatea</w:t>
      </w:r>
      <w:bookmarkEnd w:id="29"/>
    </w:p>
    <w:p w:rsidR="00834A9C" w:rsidRPr="005E4C8A" w:rsidRDefault="00834A9C" w:rsidP="00131F11">
      <w:pPr>
        <w:contextualSpacing/>
        <w:rPr>
          <w:rFonts w:ascii="Arial" w:hAnsi="Arial" w:cs="Arial"/>
          <w:sz w:val="22"/>
          <w:szCs w:val="22"/>
        </w:rPr>
      </w:pPr>
      <w:r w:rsidRPr="005E4C8A">
        <w:rPr>
          <w:rFonts w:ascii="Arial" w:hAnsi="Arial" w:cs="Arial"/>
          <w:sz w:val="22"/>
          <w:szCs w:val="22"/>
        </w:rPr>
        <w:t>Nu este cazul</w:t>
      </w:r>
    </w:p>
    <w:p w:rsidR="002667D9" w:rsidRPr="005E4C8A" w:rsidRDefault="00004A63" w:rsidP="00131F11">
      <w:pPr>
        <w:pStyle w:val="Heading3"/>
        <w:contextualSpacing/>
        <w:rPr>
          <w:sz w:val="22"/>
          <w:szCs w:val="22"/>
        </w:rPr>
      </w:pPr>
      <w:bookmarkStart w:id="30" w:name="_Toc17880383"/>
      <w:r w:rsidRPr="005E4C8A">
        <w:rPr>
          <w:sz w:val="22"/>
          <w:szCs w:val="22"/>
        </w:rPr>
        <w:t>Materiile prime, e</w:t>
      </w:r>
      <w:r w:rsidR="00792B82" w:rsidRPr="005E4C8A">
        <w:rPr>
          <w:sz w:val="22"/>
          <w:szCs w:val="22"/>
        </w:rPr>
        <w:t xml:space="preserve">nergia </w:t>
      </w:r>
      <w:r w:rsidR="00781C25" w:rsidRPr="005E4C8A">
        <w:rPr>
          <w:sz w:val="22"/>
          <w:szCs w:val="22"/>
        </w:rPr>
        <w:t>ş</w:t>
      </w:r>
      <w:r w:rsidR="00792B82" w:rsidRPr="005E4C8A">
        <w:rPr>
          <w:sz w:val="22"/>
          <w:szCs w:val="22"/>
        </w:rPr>
        <w:t>i combustibilii utilizaț</w:t>
      </w:r>
      <w:r w:rsidRPr="005E4C8A">
        <w:rPr>
          <w:sz w:val="22"/>
          <w:szCs w:val="22"/>
        </w:rPr>
        <w:t xml:space="preserve">i </w:t>
      </w:r>
      <w:r w:rsidR="006A7CD6" w:rsidRPr="005E4C8A">
        <w:rPr>
          <w:sz w:val="22"/>
          <w:szCs w:val="22"/>
        </w:rPr>
        <w:t>, cu modul de asigurare a acestora</w:t>
      </w:r>
      <w:bookmarkEnd w:id="30"/>
    </w:p>
    <w:p w:rsidR="00004A63" w:rsidRPr="005E4C8A" w:rsidRDefault="00797D95" w:rsidP="00131F11">
      <w:pPr>
        <w:pStyle w:val="BodyText"/>
        <w:contextualSpacing/>
        <w:jc w:val="both"/>
        <w:rPr>
          <w:sz w:val="22"/>
          <w:szCs w:val="22"/>
        </w:rPr>
      </w:pPr>
      <w:r w:rsidRPr="005E4C8A">
        <w:rPr>
          <w:sz w:val="22"/>
          <w:szCs w:val="22"/>
        </w:rPr>
        <w:t xml:space="preserve">       </w:t>
      </w:r>
      <w:r w:rsidR="00C00B25" w:rsidRPr="005E4C8A">
        <w:rPr>
          <w:sz w:val="22"/>
          <w:szCs w:val="22"/>
        </w:rPr>
        <w:t>Î</w:t>
      </w:r>
      <w:r w:rsidR="00792B82" w:rsidRPr="005E4C8A">
        <w:rPr>
          <w:sz w:val="22"/>
          <w:szCs w:val="22"/>
        </w:rPr>
        <w:t>n cadrul activit</w:t>
      </w:r>
      <w:r w:rsidR="00C00B25" w:rsidRPr="005E4C8A">
        <w:rPr>
          <w:sz w:val="22"/>
          <w:szCs w:val="22"/>
        </w:rPr>
        <w:t>ă</w:t>
      </w:r>
      <w:r w:rsidR="00792B82" w:rsidRPr="005E4C8A">
        <w:rPr>
          <w:sz w:val="22"/>
          <w:szCs w:val="22"/>
        </w:rPr>
        <w:t>ț</w:t>
      </w:r>
      <w:r w:rsidR="00004A63" w:rsidRPr="005E4C8A">
        <w:rPr>
          <w:sz w:val="22"/>
          <w:szCs w:val="22"/>
        </w:rPr>
        <w:t>ilor de demolare se va utiliza drept combustibili mo</w:t>
      </w:r>
      <w:r w:rsidR="00792B82" w:rsidRPr="005E4C8A">
        <w:rPr>
          <w:sz w:val="22"/>
          <w:szCs w:val="22"/>
        </w:rPr>
        <w:t>torina. Alimentarea cu carburanț</w:t>
      </w:r>
      <w:r w:rsidR="00004A63" w:rsidRPr="005E4C8A">
        <w:rPr>
          <w:sz w:val="22"/>
          <w:szCs w:val="22"/>
        </w:rPr>
        <w:t xml:space="preserve">i </w:t>
      </w:r>
      <w:r w:rsidR="00792B82" w:rsidRPr="005E4C8A">
        <w:rPr>
          <w:sz w:val="22"/>
          <w:szCs w:val="22"/>
        </w:rPr>
        <w:t xml:space="preserve"> se va asigura de la unitățile spec</w:t>
      </w:r>
      <w:r w:rsidR="00C00B25" w:rsidRPr="005E4C8A">
        <w:rPr>
          <w:sz w:val="22"/>
          <w:szCs w:val="22"/>
        </w:rPr>
        <w:t>ializate î</w:t>
      </w:r>
      <w:r w:rsidR="00792B82" w:rsidRPr="005E4C8A">
        <w:rPr>
          <w:sz w:val="22"/>
          <w:szCs w:val="22"/>
        </w:rPr>
        <w:t>n distribuț</w:t>
      </w:r>
      <w:r w:rsidR="00004A63" w:rsidRPr="005E4C8A">
        <w:rPr>
          <w:sz w:val="22"/>
          <w:szCs w:val="22"/>
        </w:rPr>
        <w:t xml:space="preserve">ia acestor produse. </w:t>
      </w:r>
    </w:p>
    <w:p w:rsidR="008D68F8" w:rsidRPr="005E4C8A" w:rsidRDefault="007C3DA2" w:rsidP="00131F11">
      <w:pPr>
        <w:pStyle w:val="Heading3"/>
        <w:contextualSpacing/>
        <w:rPr>
          <w:noProof/>
          <w:sz w:val="22"/>
          <w:szCs w:val="22"/>
          <w:lang w:val="ro-RO"/>
        </w:rPr>
      </w:pPr>
      <w:bookmarkStart w:id="31" w:name="_Toc17880384"/>
      <w:r w:rsidRPr="005E4C8A">
        <w:rPr>
          <w:noProof/>
          <w:sz w:val="22"/>
          <w:szCs w:val="22"/>
          <w:lang w:val="ro-RO"/>
        </w:rPr>
        <w:t>Racordarea la reţelele utilitare existente în zonă</w:t>
      </w:r>
      <w:bookmarkEnd w:id="31"/>
    </w:p>
    <w:p w:rsidR="00F6758F" w:rsidRPr="005E4C8A" w:rsidRDefault="00F6758F" w:rsidP="00131F11">
      <w:pPr>
        <w:numPr>
          <w:ilvl w:val="0"/>
          <w:numId w:val="60"/>
        </w:numPr>
        <w:contextualSpacing/>
        <w:rPr>
          <w:rFonts w:ascii="Arial" w:hAnsi="Arial" w:cs="Arial"/>
          <w:b/>
          <w:sz w:val="22"/>
          <w:szCs w:val="22"/>
          <w:lang w:val="ro-RO"/>
        </w:rPr>
      </w:pPr>
      <w:r w:rsidRPr="005E4C8A">
        <w:rPr>
          <w:rFonts w:ascii="Arial" w:hAnsi="Arial" w:cs="Arial"/>
          <w:b/>
          <w:sz w:val="22"/>
          <w:szCs w:val="22"/>
          <w:lang w:val="ro-RO"/>
        </w:rPr>
        <w:t>Energia electrică</w:t>
      </w:r>
    </w:p>
    <w:p w:rsidR="00F6758F" w:rsidRPr="005E4C8A" w:rsidRDefault="00F6758F" w:rsidP="00131F11">
      <w:pPr>
        <w:ind w:left="720"/>
        <w:contextualSpacing/>
        <w:rPr>
          <w:rFonts w:ascii="Arial" w:hAnsi="Arial" w:cs="Arial"/>
          <w:sz w:val="22"/>
          <w:szCs w:val="22"/>
          <w:lang w:val="ro-RO"/>
        </w:rPr>
      </w:pPr>
      <w:r w:rsidRPr="005E4C8A">
        <w:rPr>
          <w:rFonts w:ascii="Arial" w:hAnsi="Arial" w:cs="Arial"/>
          <w:sz w:val="22"/>
          <w:szCs w:val="22"/>
          <w:lang w:val="ro-RO"/>
        </w:rPr>
        <w:t>Nu este cazul.</w:t>
      </w:r>
    </w:p>
    <w:p w:rsidR="00F6758F" w:rsidRPr="005E4C8A" w:rsidRDefault="00F6758F" w:rsidP="00131F11">
      <w:pPr>
        <w:numPr>
          <w:ilvl w:val="0"/>
          <w:numId w:val="60"/>
        </w:numPr>
        <w:contextualSpacing/>
        <w:rPr>
          <w:rFonts w:ascii="Arial" w:hAnsi="Arial" w:cs="Arial"/>
          <w:b/>
          <w:sz w:val="22"/>
          <w:szCs w:val="22"/>
          <w:lang w:val="ro-RO"/>
        </w:rPr>
      </w:pPr>
      <w:r w:rsidRPr="005E4C8A">
        <w:rPr>
          <w:rFonts w:ascii="Arial" w:hAnsi="Arial" w:cs="Arial"/>
          <w:b/>
          <w:sz w:val="22"/>
          <w:szCs w:val="22"/>
          <w:lang w:val="ro-RO"/>
        </w:rPr>
        <w:t>Apa</w:t>
      </w:r>
    </w:p>
    <w:p w:rsidR="00F6758F" w:rsidRPr="005E4C8A" w:rsidRDefault="00F6758F" w:rsidP="00131F11">
      <w:pPr>
        <w:autoSpaceDE w:val="0"/>
        <w:autoSpaceDN w:val="0"/>
        <w:adjustRightInd w:val="0"/>
        <w:ind w:firstLine="513"/>
        <w:contextualSpacing/>
        <w:jc w:val="both"/>
        <w:rPr>
          <w:rFonts w:ascii="Arial" w:hAnsi="Arial" w:cs="Arial"/>
          <w:sz w:val="22"/>
          <w:szCs w:val="22"/>
        </w:rPr>
      </w:pPr>
      <w:r w:rsidRPr="005E4C8A">
        <w:rPr>
          <w:rFonts w:ascii="Arial" w:hAnsi="Arial" w:cs="Arial"/>
          <w:i/>
          <w:sz w:val="22"/>
          <w:szCs w:val="22"/>
          <w:u w:val="single"/>
        </w:rPr>
        <w:t>Apa potabilă</w:t>
      </w:r>
      <w:r w:rsidRPr="005E4C8A">
        <w:rPr>
          <w:rFonts w:ascii="Arial" w:hAnsi="Arial" w:cs="Arial"/>
          <w:sz w:val="22"/>
          <w:szCs w:val="22"/>
        </w:rPr>
        <w:t>, se va asigura din zonă şi se va depozita în recipiente etanşe prevăzute special acestui scop sau în recipiente îmbuteliate.</w:t>
      </w:r>
    </w:p>
    <w:p w:rsidR="00F6758F" w:rsidRPr="005E4C8A" w:rsidRDefault="00F6758F" w:rsidP="00131F11">
      <w:pPr>
        <w:ind w:firstLine="513"/>
        <w:contextualSpacing/>
        <w:jc w:val="both"/>
        <w:rPr>
          <w:rFonts w:ascii="Arial" w:hAnsi="Arial" w:cs="Arial"/>
          <w:i/>
          <w:sz w:val="22"/>
          <w:szCs w:val="22"/>
          <w:u w:val="single"/>
          <w:lang w:eastAsia="de-AT"/>
        </w:rPr>
      </w:pPr>
      <w:r w:rsidRPr="005E4C8A">
        <w:rPr>
          <w:rFonts w:ascii="Arial" w:hAnsi="Arial" w:cs="Arial"/>
          <w:i/>
          <w:sz w:val="22"/>
          <w:szCs w:val="22"/>
          <w:u w:val="single"/>
          <w:lang w:eastAsia="de-AT"/>
        </w:rPr>
        <w:t xml:space="preserve">Apa tehnologică </w:t>
      </w:r>
    </w:p>
    <w:p w:rsidR="00F6758F" w:rsidRPr="005E4C8A" w:rsidRDefault="00F6758F" w:rsidP="00131F11">
      <w:pPr>
        <w:ind w:firstLine="513"/>
        <w:contextualSpacing/>
        <w:jc w:val="both"/>
        <w:rPr>
          <w:rFonts w:ascii="Arial" w:hAnsi="Arial" w:cs="Arial"/>
          <w:sz w:val="22"/>
          <w:szCs w:val="22"/>
          <w:lang w:eastAsia="de-AT"/>
        </w:rPr>
      </w:pPr>
      <w:r w:rsidRPr="005E4C8A">
        <w:rPr>
          <w:rFonts w:ascii="Arial" w:hAnsi="Arial" w:cs="Arial"/>
          <w:sz w:val="22"/>
          <w:szCs w:val="22"/>
          <w:lang w:eastAsia="de-AT"/>
        </w:rPr>
        <w:t xml:space="preserve">Apa folosită  pentru </w:t>
      </w:r>
      <w:r w:rsidR="00736754" w:rsidRPr="005E4C8A">
        <w:rPr>
          <w:rFonts w:ascii="Arial" w:hAnsi="Arial" w:cs="Arial"/>
          <w:sz w:val="22"/>
          <w:szCs w:val="22"/>
          <w:lang w:eastAsia="de-AT"/>
        </w:rPr>
        <w:t xml:space="preserve">operaţiunile </w:t>
      </w:r>
      <w:r w:rsidR="00567A1A" w:rsidRPr="005E4C8A">
        <w:rPr>
          <w:rFonts w:ascii="Arial" w:hAnsi="Arial" w:cs="Arial"/>
          <w:sz w:val="22"/>
          <w:szCs w:val="22"/>
          <w:lang w:eastAsia="de-AT"/>
        </w:rPr>
        <w:t>de demolare a construc</w:t>
      </w:r>
      <w:r w:rsidR="009B1D48" w:rsidRPr="005E4C8A">
        <w:rPr>
          <w:rFonts w:ascii="Arial" w:hAnsi="Arial" w:cs="Arial"/>
          <w:sz w:val="22"/>
          <w:szCs w:val="22"/>
          <w:lang w:eastAsia="de-AT"/>
        </w:rPr>
        <w:t>ţ</w:t>
      </w:r>
      <w:r w:rsidR="00567A1A" w:rsidRPr="005E4C8A">
        <w:rPr>
          <w:rFonts w:ascii="Arial" w:hAnsi="Arial" w:cs="Arial"/>
          <w:sz w:val="22"/>
          <w:szCs w:val="22"/>
          <w:lang w:eastAsia="de-AT"/>
        </w:rPr>
        <w:t xml:space="preserve">iilor </w:t>
      </w:r>
      <w:r w:rsidR="00781C25" w:rsidRPr="005E4C8A">
        <w:rPr>
          <w:rFonts w:ascii="Arial" w:hAnsi="Arial" w:cs="Arial"/>
          <w:sz w:val="22"/>
          <w:szCs w:val="22"/>
          <w:lang w:eastAsia="de-AT"/>
        </w:rPr>
        <w:t>ş</w:t>
      </w:r>
      <w:r w:rsidR="00567A1A" w:rsidRPr="005E4C8A">
        <w:rPr>
          <w:rFonts w:ascii="Arial" w:hAnsi="Arial" w:cs="Arial"/>
          <w:sz w:val="22"/>
          <w:szCs w:val="22"/>
          <w:lang w:eastAsia="de-AT"/>
        </w:rPr>
        <w:t>i desfiin</w:t>
      </w:r>
      <w:r w:rsidR="009B1D48" w:rsidRPr="005E4C8A">
        <w:rPr>
          <w:rFonts w:ascii="Arial" w:hAnsi="Arial" w:cs="Arial"/>
          <w:sz w:val="22"/>
          <w:szCs w:val="22"/>
          <w:lang w:eastAsia="de-AT"/>
        </w:rPr>
        <w:t>ţ</w:t>
      </w:r>
      <w:r w:rsidR="00567A1A" w:rsidRPr="005E4C8A">
        <w:rPr>
          <w:rFonts w:ascii="Arial" w:hAnsi="Arial" w:cs="Arial"/>
          <w:sz w:val="22"/>
          <w:szCs w:val="22"/>
          <w:lang w:eastAsia="de-AT"/>
        </w:rPr>
        <w:t>are a instala</w:t>
      </w:r>
      <w:r w:rsidR="009B1D48" w:rsidRPr="005E4C8A">
        <w:rPr>
          <w:rFonts w:ascii="Arial" w:hAnsi="Arial" w:cs="Arial"/>
          <w:sz w:val="22"/>
          <w:szCs w:val="22"/>
          <w:lang w:eastAsia="de-AT"/>
        </w:rPr>
        <w:t>ţ</w:t>
      </w:r>
      <w:r w:rsidR="00567A1A" w:rsidRPr="005E4C8A">
        <w:rPr>
          <w:rFonts w:ascii="Arial" w:hAnsi="Arial" w:cs="Arial"/>
          <w:sz w:val="22"/>
          <w:szCs w:val="22"/>
          <w:lang w:eastAsia="de-AT"/>
        </w:rPr>
        <w:t>iilor se transport</w:t>
      </w:r>
      <w:r w:rsidR="00C00B25" w:rsidRPr="005E4C8A">
        <w:rPr>
          <w:rFonts w:ascii="Arial" w:hAnsi="Arial" w:cs="Arial"/>
          <w:sz w:val="22"/>
          <w:szCs w:val="22"/>
          <w:lang w:eastAsia="de-AT"/>
        </w:rPr>
        <w:t>ă</w:t>
      </w:r>
      <w:r w:rsidR="00567A1A" w:rsidRPr="005E4C8A">
        <w:rPr>
          <w:rFonts w:ascii="Arial" w:hAnsi="Arial" w:cs="Arial"/>
          <w:sz w:val="22"/>
          <w:szCs w:val="22"/>
          <w:lang w:eastAsia="de-AT"/>
        </w:rPr>
        <w:t xml:space="preserve"> cu autocisterne de la punctul de lucru.</w:t>
      </w:r>
    </w:p>
    <w:p w:rsidR="00F6758F" w:rsidRPr="005E4C8A" w:rsidRDefault="00F6758F" w:rsidP="00131F11">
      <w:pPr>
        <w:spacing w:before="120" w:after="240"/>
        <w:ind w:firstLine="567"/>
        <w:contextualSpacing/>
        <w:jc w:val="both"/>
        <w:rPr>
          <w:rFonts w:ascii="Arial" w:hAnsi="Arial" w:cs="Arial"/>
          <w:i/>
          <w:sz w:val="22"/>
          <w:szCs w:val="22"/>
          <w:u w:val="single"/>
          <w:lang w:eastAsia="de-AT"/>
        </w:rPr>
      </w:pPr>
      <w:r w:rsidRPr="005E4C8A">
        <w:rPr>
          <w:rFonts w:ascii="Arial" w:hAnsi="Arial" w:cs="Arial"/>
          <w:i/>
          <w:sz w:val="22"/>
          <w:szCs w:val="22"/>
          <w:u w:val="single"/>
          <w:lang w:eastAsia="de-AT"/>
        </w:rPr>
        <w:t xml:space="preserve">Apa PSI </w:t>
      </w:r>
    </w:p>
    <w:p w:rsidR="00F6758F" w:rsidRPr="005E4C8A" w:rsidRDefault="00F6758F" w:rsidP="00131F11">
      <w:pPr>
        <w:ind w:firstLine="567"/>
        <w:contextualSpacing/>
        <w:jc w:val="both"/>
        <w:rPr>
          <w:rFonts w:ascii="Arial" w:hAnsi="Arial" w:cs="Arial"/>
          <w:sz w:val="22"/>
          <w:szCs w:val="22"/>
          <w:lang w:eastAsia="de-AT"/>
        </w:rPr>
      </w:pPr>
      <w:r w:rsidRPr="005E4C8A">
        <w:rPr>
          <w:rFonts w:ascii="Arial" w:hAnsi="Arial" w:cs="Arial"/>
          <w:sz w:val="22"/>
          <w:szCs w:val="22"/>
          <w:lang w:eastAsia="de-AT"/>
        </w:rPr>
        <w:t xml:space="preserve">În eventualitatea producerii unui început de incendiu, se va utiliza rezerva de apă PSI existentă în cadrul </w:t>
      </w:r>
      <w:r w:rsidR="002C19DC" w:rsidRPr="005E4C8A">
        <w:rPr>
          <w:rFonts w:ascii="Arial" w:hAnsi="Arial" w:cs="Arial"/>
          <w:sz w:val="22"/>
          <w:szCs w:val="22"/>
        </w:rPr>
        <w:t>stației de colectare</w:t>
      </w:r>
      <w:r w:rsidRPr="005E4C8A">
        <w:rPr>
          <w:rFonts w:ascii="Arial" w:hAnsi="Arial" w:cs="Arial"/>
          <w:sz w:val="22"/>
          <w:szCs w:val="22"/>
          <w:lang w:eastAsia="de-AT"/>
        </w:rPr>
        <w:t xml:space="preserve"> din zonă</w:t>
      </w:r>
      <w:r w:rsidR="00774F22" w:rsidRPr="005E4C8A">
        <w:rPr>
          <w:rFonts w:ascii="Arial" w:hAnsi="Arial" w:cs="Arial"/>
          <w:sz w:val="22"/>
          <w:szCs w:val="22"/>
          <w:lang w:eastAsia="de-AT"/>
        </w:rPr>
        <w:t>,</w:t>
      </w:r>
      <w:r w:rsidRPr="005E4C8A">
        <w:rPr>
          <w:rFonts w:ascii="Arial" w:hAnsi="Arial" w:cs="Arial"/>
          <w:sz w:val="22"/>
          <w:szCs w:val="22"/>
          <w:lang w:eastAsia="de-AT"/>
        </w:rPr>
        <w:t xml:space="preserve"> în funcţie de proximitatea incidentului. </w:t>
      </w:r>
    </w:p>
    <w:p w:rsidR="00F6758F" w:rsidRPr="005E4C8A" w:rsidRDefault="00F6758F" w:rsidP="00131F11">
      <w:pPr>
        <w:numPr>
          <w:ilvl w:val="0"/>
          <w:numId w:val="60"/>
        </w:numPr>
        <w:contextualSpacing/>
        <w:rPr>
          <w:rFonts w:ascii="Arial" w:hAnsi="Arial" w:cs="Arial"/>
          <w:b/>
          <w:sz w:val="22"/>
          <w:szCs w:val="22"/>
          <w:lang w:val="ro-RO"/>
        </w:rPr>
      </w:pPr>
      <w:r w:rsidRPr="005E4C8A">
        <w:rPr>
          <w:rFonts w:ascii="Arial" w:hAnsi="Arial" w:cs="Arial"/>
          <w:b/>
          <w:sz w:val="22"/>
          <w:szCs w:val="22"/>
          <w:lang w:val="ro-RO"/>
        </w:rPr>
        <w:t>Telefon</w:t>
      </w:r>
    </w:p>
    <w:p w:rsidR="00781C25" w:rsidRPr="005E4C8A" w:rsidRDefault="00F6758F" w:rsidP="00131F11">
      <w:pPr>
        <w:ind w:left="720"/>
        <w:contextualSpacing/>
        <w:rPr>
          <w:rFonts w:ascii="Arial" w:hAnsi="Arial" w:cs="Arial"/>
          <w:sz w:val="22"/>
          <w:szCs w:val="22"/>
          <w:lang w:val="ro-RO"/>
        </w:rPr>
      </w:pPr>
      <w:r w:rsidRPr="005E4C8A">
        <w:rPr>
          <w:rFonts w:ascii="Arial" w:hAnsi="Arial" w:cs="Arial"/>
          <w:sz w:val="22"/>
          <w:szCs w:val="22"/>
          <w:lang w:val="ro-RO"/>
        </w:rPr>
        <w:t>Va fi asigurat de</w:t>
      </w:r>
      <w:r w:rsidR="00065414" w:rsidRPr="005E4C8A">
        <w:rPr>
          <w:rFonts w:ascii="Arial" w:hAnsi="Arial" w:cs="Arial"/>
          <w:sz w:val="22"/>
          <w:szCs w:val="22"/>
          <w:lang w:val="ro-RO"/>
        </w:rPr>
        <w:t xml:space="preserve"> Constructor</w:t>
      </w:r>
      <w:r w:rsidR="00C00B25" w:rsidRPr="005E4C8A">
        <w:rPr>
          <w:rFonts w:ascii="Arial" w:hAnsi="Arial" w:cs="Arial"/>
          <w:sz w:val="22"/>
          <w:szCs w:val="22"/>
          <w:lang w:val="ro-RO"/>
        </w:rPr>
        <w:t xml:space="preserve"> pe timpul perioadei de desfiinţ</w:t>
      </w:r>
      <w:r w:rsidR="00065414" w:rsidRPr="005E4C8A">
        <w:rPr>
          <w:rFonts w:ascii="Arial" w:hAnsi="Arial" w:cs="Arial"/>
          <w:sz w:val="22"/>
          <w:szCs w:val="22"/>
          <w:lang w:val="ro-RO"/>
        </w:rPr>
        <w:t>are a c</w:t>
      </w:r>
      <w:r w:rsidR="00C00B25" w:rsidRPr="005E4C8A">
        <w:rPr>
          <w:rFonts w:ascii="Arial" w:hAnsi="Arial" w:cs="Arial"/>
          <w:sz w:val="22"/>
          <w:szCs w:val="22"/>
          <w:lang w:val="ro-RO"/>
        </w:rPr>
        <w:t>onstrucţ</w:t>
      </w:r>
      <w:r w:rsidR="00065414" w:rsidRPr="005E4C8A">
        <w:rPr>
          <w:rFonts w:ascii="Arial" w:hAnsi="Arial" w:cs="Arial"/>
          <w:sz w:val="22"/>
          <w:szCs w:val="22"/>
          <w:lang w:val="ro-RO"/>
        </w:rPr>
        <w:t>iilor</w:t>
      </w:r>
      <w:r w:rsidRPr="005E4C8A">
        <w:rPr>
          <w:rFonts w:ascii="Arial" w:hAnsi="Arial" w:cs="Arial"/>
          <w:sz w:val="22"/>
          <w:szCs w:val="22"/>
          <w:lang w:val="ro-RO"/>
        </w:rPr>
        <w:t xml:space="preserve"> cu tel</w:t>
      </w:r>
      <w:r w:rsidR="00781C25" w:rsidRPr="005E4C8A">
        <w:rPr>
          <w:rFonts w:ascii="Arial" w:hAnsi="Arial" w:cs="Arial"/>
          <w:sz w:val="22"/>
          <w:szCs w:val="22"/>
          <w:lang w:val="ro-RO"/>
        </w:rPr>
        <w:t>efonie</w:t>
      </w:r>
    </w:p>
    <w:p w:rsidR="00F6758F" w:rsidRPr="005E4C8A" w:rsidRDefault="00065414" w:rsidP="00131F11">
      <w:pPr>
        <w:contextualSpacing/>
        <w:rPr>
          <w:rFonts w:ascii="Arial" w:hAnsi="Arial" w:cs="Arial"/>
          <w:sz w:val="22"/>
          <w:szCs w:val="22"/>
          <w:lang w:val="ro-RO"/>
        </w:rPr>
      </w:pPr>
      <w:r w:rsidRPr="005E4C8A">
        <w:rPr>
          <w:rFonts w:ascii="Arial" w:hAnsi="Arial" w:cs="Arial"/>
          <w:sz w:val="22"/>
          <w:szCs w:val="22"/>
          <w:lang w:val="ro-RO"/>
        </w:rPr>
        <w:t xml:space="preserve">mobilă aflată în dotarea </w:t>
      </w:r>
      <w:r w:rsidR="00F6758F" w:rsidRPr="005E4C8A">
        <w:rPr>
          <w:rFonts w:ascii="Arial" w:hAnsi="Arial" w:cs="Arial"/>
          <w:sz w:val="22"/>
          <w:szCs w:val="22"/>
          <w:lang w:val="ro-RO"/>
        </w:rPr>
        <w:t>acestuia.</w:t>
      </w:r>
    </w:p>
    <w:p w:rsidR="007C3DA2" w:rsidRPr="005E4C8A" w:rsidRDefault="002A5D91" w:rsidP="00131F11">
      <w:pPr>
        <w:pStyle w:val="Heading3"/>
        <w:contextualSpacing/>
        <w:jc w:val="both"/>
        <w:rPr>
          <w:noProof/>
          <w:sz w:val="22"/>
          <w:szCs w:val="22"/>
          <w:lang w:val="ro-RO"/>
        </w:rPr>
      </w:pPr>
      <w:bookmarkStart w:id="32" w:name="_Toc17880385"/>
      <w:r w:rsidRPr="005E4C8A">
        <w:rPr>
          <w:noProof/>
          <w:sz w:val="22"/>
          <w:szCs w:val="22"/>
          <w:lang w:val="ro-RO"/>
        </w:rPr>
        <w:t>Descrierea lucrărilor de refacere a amplasamentului în zona afectată de execuţia investiţiei</w:t>
      </w:r>
      <w:bookmarkEnd w:id="32"/>
    </w:p>
    <w:p w:rsidR="005C5D77" w:rsidRPr="005E4C8A" w:rsidRDefault="005C5D77" w:rsidP="00131F11">
      <w:pPr>
        <w:ind w:firstLine="720"/>
        <w:contextualSpacing/>
        <w:rPr>
          <w:rFonts w:ascii="Arial" w:hAnsi="Arial" w:cs="Arial"/>
          <w:b/>
          <w:noProof/>
          <w:sz w:val="22"/>
          <w:szCs w:val="22"/>
          <w:lang w:val="ro-RO"/>
        </w:rPr>
      </w:pPr>
    </w:p>
    <w:p w:rsidR="00B80E65" w:rsidRPr="005E4C8A" w:rsidRDefault="005C5D77" w:rsidP="00131F11">
      <w:pPr>
        <w:ind w:firstLine="720"/>
        <w:contextualSpacing/>
        <w:rPr>
          <w:rFonts w:ascii="Arial" w:hAnsi="Arial" w:cs="Arial"/>
          <w:noProof/>
          <w:sz w:val="22"/>
          <w:szCs w:val="22"/>
          <w:lang w:val="ro-RO"/>
        </w:rPr>
      </w:pPr>
      <w:r w:rsidRPr="005E4C8A">
        <w:rPr>
          <w:rFonts w:ascii="Arial" w:hAnsi="Arial" w:cs="Arial"/>
          <w:b/>
          <w:noProof/>
          <w:sz w:val="22"/>
          <w:szCs w:val="22"/>
          <w:lang w:val="ro-RO"/>
        </w:rPr>
        <w:t>Investigarea şi remedierea terenurilor rămase în urma dezafectarii construcţiilor, fac obiectul unui alt proiect.</w:t>
      </w:r>
      <w:r w:rsidRPr="005E4C8A">
        <w:rPr>
          <w:rFonts w:ascii="Arial" w:hAnsi="Arial" w:cs="Arial"/>
          <w:noProof/>
          <w:sz w:val="22"/>
          <w:szCs w:val="22"/>
          <w:lang w:val="ro-RO"/>
        </w:rPr>
        <w:t xml:space="preserve"> </w:t>
      </w:r>
    </w:p>
    <w:p w:rsidR="00781C25" w:rsidRPr="005E4C8A" w:rsidRDefault="00B80E65" w:rsidP="00131F11">
      <w:pPr>
        <w:ind w:firstLine="720"/>
        <w:contextualSpacing/>
        <w:rPr>
          <w:rFonts w:ascii="Arial" w:hAnsi="Arial" w:cs="Arial"/>
          <w:b/>
          <w:noProof/>
          <w:sz w:val="22"/>
          <w:szCs w:val="22"/>
          <w:lang w:val="ro-RO"/>
        </w:rPr>
      </w:pPr>
      <w:r w:rsidRPr="005E4C8A">
        <w:rPr>
          <w:rFonts w:ascii="Arial" w:hAnsi="Arial" w:cs="Arial"/>
          <w:noProof/>
          <w:sz w:val="22"/>
          <w:szCs w:val="22"/>
          <w:lang w:val="ro-RO"/>
        </w:rPr>
        <w:t xml:space="preserve">Dupa finalizarea lucrărilor de demolare a construcţiilor se vor executa lucrările de umplere cu pământ a golurilor rezultate prin demolarea fundaţiilor, compactare. </w:t>
      </w:r>
      <w:r w:rsidR="005C5D77" w:rsidRPr="005E4C8A">
        <w:rPr>
          <w:rFonts w:ascii="Arial" w:hAnsi="Arial" w:cs="Arial"/>
          <w:noProof/>
          <w:sz w:val="22"/>
          <w:szCs w:val="22"/>
          <w:lang w:val="ro-RO"/>
        </w:rPr>
        <w:t>Astfel, după terminarea execuţiei lucrărilor prevăzute ȋn prezentul proiect, beneficiarul poate trece la demararea procedurilor necesare ȋn vederea execuţiei lucrărilor de ecologizare şi amenajare a acestor terenuri afectate ȋn vederea redării lor ȋn circuitul economic la un potenţial cât mai apropiat de cel avut anterior.</w:t>
      </w:r>
    </w:p>
    <w:p w:rsidR="002A5D91" w:rsidRPr="005E4C8A" w:rsidRDefault="002A5D91" w:rsidP="00131F11">
      <w:pPr>
        <w:pStyle w:val="Heading3"/>
        <w:contextualSpacing/>
        <w:jc w:val="both"/>
        <w:rPr>
          <w:noProof/>
          <w:sz w:val="22"/>
          <w:szCs w:val="22"/>
          <w:lang w:val="ro-RO"/>
        </w:rPr>
      </w:pPr>
      <w:bookmarkStart w:id="33" w:name="_Toc17880387"/>
      <w:r w:rsidRPr="005E4C8A">
        <w:rPr>
          <w:noProof/>
          <w:sz w:val="22"/>
          <w:szCs w:val="22"/>
          <w:lang w:val="ro-RO"/>
        </w:rPr>
        <w:t>Căi noi de acces sau schimbări ale celor existente</w:t>
      </w:r>
      <w:bookmarkEnd w:id="33"/>
    </w:p>
    <w:p w:rsidR="00D42627" w:rsidRPr="005E4C8A" w:rsidRDefault="008A4E1D"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2A5D91" w:rsidRPr="005E4C8A" w:rsidRDefault="002A5D91" w:rsidP="00131F11">
      <w:pPr>
        <w:pStyle w:val="Heading3"/>
        <w:contextualSpacing/>
        <w:jc w:val="both"/>
        <w:rPr>
          <w:noProof/>
          <w:sz w:val="22"/>
          <w:szCs w:val="22"/>
          <w:lang w:val="ro-RO"/>
        </w:rPr>
      </w:pPr>
      <w:bookmarkStart w:id="34" w:name="_Toc17880388"/>
      <w:r w:rsidRPr="005E4C8A">
        <w:rPr>
          <w:noProof/>
          <w:sz w:val="22"/>
          <w:szCs w:val="22"/>
          <w:lang w:val="ro-RO"/>
        </w:rPr>
        <w:t>Resursele naturale folosite în construcţie şi funcţionare</w:t>
      </w:r>
      <w:bookmarkEnd w:id="34"/>
    </w:p>
    <w:p w:rsidR="002A5D91" w:rsidRPr="005E4C8A" w:rsidRDefault="008A4E1D" w:rsidP="00131F11">
      <w:pPr>
        <w:ind w:firstLine="720"/>
        <w:contextualSpacing/>
        <w:jc w:val="both"/>
        <w:rPr>
          <w:rFonts w:ascii="Arial" w:hAnsi="Arial" w:cs="Arial"/>
          <w:noProof/>
          <w:sz w:val="22"/>
          <w:szCs w:val="22"/>
          <w:lang w:val="ro-RO" w:eastAsia="de-AT"/>
        </w:rPr>
      </w:pPr>
      <w:r w:rsidRPr="005E4C8A">
        <w:rPr>
          <w:rFonts w:ascii="Arial" w:hAnsi="Arial" w:cs="Arial"/>
          <w:bCs/>
          <w:noProof/>
          <w:sz w:val="22"/>
          <w:szCs w:val="22"/>
          <w:lang w:val="ro-RO" w:eastAsia="de-AT"/>
        </w:rPr>
        <w:t>Nu se utilizeaz</w:t>
      </w:r>
      <w:r w:rsidR="00621D52" w:rsidRPr="005E4C8A">
        <w:rPr>
          <w:rFonts w:ascii="Arial" w:hAnsi="Arial" w:cs="Arial"/>
          <w:bCs/>
          <w:noProof/>
          <w:sz w:val="22"/>
          <w:szCs w:val="22"/>
          <w:lang w:val="ro-RO" w:eastAsia="de-AT"/>
        </w:rPr>
        <w:t>ă</w:t>
      </w:r>
      <w:r w:rsidRPr="005E4C8A">
        <w:rPr>
          <w:rFonts w:ascii="Arial" w:hAnsi="Arial" w:cs="Arial"/>
          <w:bCs/>
          <w:noProof/>
          <w:sz w:val="22"/>
          <w:szCs w:val="22"/>
          <w:lang w:val="ro-RO" w:eastAsia="de-AT"/>
        </w:rPr>
        <w:t xml:space="preserve"> direct resurse naturale din aria de implementare a proiectului</w:t>
      </w:r>
      <w:r w:rsidR="00E4699B" w:rsidRPr="005E4C8A">
        <w:rPr>
          <w:rFonts w:ascii="Arial" w:hAnsi="Arial" w:cs="Arial"/>
          <w:noProof/>
          <w:sz w:val="22"/>
          <w:szCs w:val="22"/>
          <w:lang w:val="ro-RO" w:eastAsia="de-AT"/>
        </w:rPr>
        <w:t>.</w:t>
      </w:r>
    </w:p>
    <w:p w:rsidR="00441299" w:rsidRPr="005E4C8A" w:rsidRDefault="002A5D91" w:rsidP="00131F11">
      <w:pPr>
        <w:pStyle w:val="Heading3"/>
        <w:contextualSpacing/>
        <w:jc w:val="both"/>
        <w:rPr>
          <w:noProof/>
          <w:sz w:val="22"/>
          <w:szCs w:val="22"/>
          <w:lang w:val="ro-RO"/>
        </w:rPr>
      </w:pPr>
      <w:bookmarkStart w:id="35" w:name="_Toc17880389"/>
      <w:r w:rsidRPr="005E4C8A">
        <w:rPr>
          <w:noProof/>
          <w:sz w:val="22"/>
          <w:szCs w:val="22"/>
          <w:lang w:val="ro-RO"/>
        </w:rPr>
        <w:lastRenderedPageBreak/>
        <w:t>Metode folosite în construcţie/demolare</w:t>
      </w:r>
      <w:bookmarkEnd w:id="35"/>
    </w:p>
    <w:p w:rsidR="0092229E" w:rsidRPr="005E4C8A" w:rsidRDefault="00E4699B" w:rsidP="00131F11">
      <w:pPr>
        <w:pStyle w:val="Default"/>
        <w:ind w:firstLine="720"/>
        <w:contextualSpacing/>
        <w:jc w:val="both"/>
        <w:rPr>
          <w:sz w:val="22"/>
          <w:szCs w:val="22"/>
        </w:rPr>
      </w:pPr>
      <w:r w:rsidRPr="005E4C8A">
        <w:rPr>
          <w:sz w:val="22"/>
          <w:szCs w:val="22"/>
        </w:rPr>
        <w:t xml:space="preserve">Lucrările </w:t>
      </w:r>
      <w:r w:rsidR="0092229E" w:rsidRPr="005E4C8A">
        <w:rPr>
          <w:sz w:val="22"/>
          <w:szCs w:val="22"/>
        </w:rPr>
        <w:t xml:space="preserve">de dezmembrare se </w:t>
      </w:r>
      <w:r w:rsidRPr="005E4C8A">
        <w:rPr>
          <w:sz w:val="22"/>
          <w:szCs w:val="22"/>
        </w:rPr>
        <w:t xml:space="preserve">execută </w:t>
      </w:r>
      <w:r w:rsidR="0092229E" w:rsidRPr="005E4C8A">
        <w:rPr>
          <w:sz w:val="22"/>
          <w:szCs w:val="22"/>
        </w:rPr>
        <w:t>pentru construc</w:t>
      </w:r>
      <w:r w:rsidR="00E90866" w:rsidRPr="005E4C8A">
        <w:rPr>
          <w:sz w:val="22"/>
          <w:szCs w:val="22"/>
        </w:rPr>
        <w:t>ţ</w:t>
      </w:r>
      <w:r w:rsidR="0092229E" w:rsidRPr="005E4C8A">
        <w:rPr>
          <w:sz w:val="22"/>
          <w:szCs w:val="22"/>
        </w:rPr>
        <w:t>iile sau instala</w:t>
      </w:r>
      <w:r w:rsidR="00E90866" w:rsidRPr="005E4C8A">
        <w:rPr>
          <w:sz w:val="22"/>
          <w:szCs w:val="22"/>
        </w:rPr>
        <w:t>ţ</w:t>
      </w:r>
      <w:r w:rsidR="0092229E" w:rsidRPr="005E4C8A">
        <w:rPr>
          <w:sz w:val="22"/>
          <w:szCs w:val="22"/>
        </w:rPr>
        <w:t xml:space="preserve">iile metalice </w:t>
      </w:r>
      <w:r w:rsidR="00926345" w:rsidRPr="005E4C8A">
        <w:rPr>
          <w:sz w:val="22"/>
          <w:szCs w:val="22"/>
        </w:rPr>
        <w:t xml:space="preserve">şi constă în </w:t>
      </w:r>
      <w:r w:rsidR="0092229E" w:rsidRPr="005E4C8A">
        <w:rPr>
          <w:sz w:val="22"/>
          <w:szCs w:val="22"/>
        </w:rPr>
        <w:t xml:space="preserve">descompunerea </w:t>
      </w:r>
      <w:r w:rsidR="00926345" w:rsidRPr="005E4C8A">
        <w:rPr>
          <w:sz w:val="22"/>
          <w:szCs w:val="22"/>
        </w:rPr>
        <w:t>construcţiei</w:t>
      </w:r>
      <w:r w:rsidR="0092229E" w:rsidRPr="005E4C8A">
        <w:rPr>
          <w:sz w:val="22"/>
          <w:szCs w:val="22"/>
        </w:rPr>
        <w:t xml:space="preserve">, respectiv </w:t>
      </w:r>
      <w:r w:rsidR="00926345" w:rsidRPr="005E4C8A">
        <w:rPr>
          <w:sz w:val="22"/>
          <w:szCs w:val="22"/>
        </w:rPr>
        <w:t>instalaţiei î</w:t>
      </w:r>
      <w:r w:rsidR="0092229E" w:rsidRPr="005E4C8A">
        <w:rPr>
          <w:sz w:val="22"/>
          <w:szCs w:val="22"/>
        </w:rPr>
        <w:t xml:space="preserve">n piese componente, manual sau mecanizat, </w:t>
      </w:r>
      <w:r w:rsidR="00926345" w:rsidRPr="005E4C8A">
        <w:rPr>
          <w:sz w:val="22"/>
          <w:szCs w:val="22"/>
        </w:rPr>
        <w:t xml:space="preserve">după </w:t>
      </w:r>
      <w:r w:rsidR="0092229E" w:rsidRPr="005E4C8A">
        <w:rPr>
          <w:sz w:val="22"/>
          <w:szCs w:val="22"/>
        </w:rPr>
        <w:t xml:space="preserve">caz, cu utilaje, scule </w:t>
      </w:r>
      <w:r w:rsidR="00926345" w:rsidRPr="005E4C8A">
        <w:rPr>
          <w:sz w:val="22"/>
          <w:szCs w:val="22"/>
        </w:rPr>
        <w:t xml:space="preserve">şi </w:t>
      </w:r>
      <w:r w:rsidR="0092229E" w:rsidRPr="005E4C8A">
        <w:rPr>
          <w:sz w:val="22"/>
          <w:szCs w:val="22"/>
        </w:rPr>
        <w:t xml:space="preserve">echipamente </w:t>
      </w:r>
      <w:r w:rsidR="00926345" w:rsidRPr="005E4C8A">
        <w:rPr>
          <w:sz w:val="22"/>
          <w:szCs w:val="22"/>
        </w:rPr>
        <w:t xml:space="preserve">corespunzătoare lucrărilor </w:t>
      </w:r>
      <w:r w:rsidR="0092229E" w:rsidRPr="005E4C8A">
        <w:rPr>
          <w:sz w:val="22"/>
          <w:szCs w:val="22"/>
        </w:rPr>
        <w:t xml:space="preserve">de demontare </w:t>
      </w:r>
      <w:r w:rsidR="00926345" w:rsidRPr="005E4C8A">
        <w:rPr>
          <w:sz w:val="22"/>
          <w:szCs w:val="22"/>
        </w:rPr>
        <w:t xml:space="preserve">şi tăiere </w:t>
      </w:r>
      <w:r w:rsidR="0092229E" w:rsidRPr="005E4C8A">
        <w:rPr>
          <w:sz w:val="22"/>
          <w:szCs w:val="22"/>
        </w:rPr>
        <w:t xml:space="preserve">metale. </w:t>
      </w:r>
    </w:p>
    <w:p w:rsidR="0092229E" w:rsidRPr="005E4C8A" w:rsidRDefault="00926345" w:rsidP="00131F11">
      <w:pPr>
        <w:pStyle w:val="Default"/>
        <w:ind w:firstLine="720"/>
        <w:contextualSpacing/>
        <w:jc w:val="both"/>
        <w:rPr>
          <w:sz w:val="22"/>
          <w:szCs w:val="22"/>
        </w:rPr>
      </w:pPr>
      <w:r w:rsidRPr="005E4C8A">
        <w:rPr>
          <w:sz w:val="22"/>
          <w:szCs w:val="22"/>
        </w:rPr>
        <w:t xml:space="preserve">Lucrările </w:t>
      </w:r>
      <w:r w:rsidR="0092229E" w:rsidRPr="005E4C8A">
        <w:rPr>
          <w:sz w:val="22"/>
          <w:szCs w:val="22"/>
        </w:rPr>
        <w:t xml:space="preserve">de demolare se </w:t>
      </w:r>
      <w:r w:rsidRPr="005E4C8A">
        <w:rPr>
          <w:sz w:val="22"/>
          <w:szCs w:val="22"/>
        </w:rPr>
        <w:t xml:space="preserve">referă </w:t>
      </w:r>
      <w:r w:rsidR="0092229E" w:rsidRPr="005E4C8A">
        <w:rPr>
          <w:sz w:val="22"/>
          <w:szCs w:val="22"/>
        </w:rPr>
        <w:t xml:space="preserve">la </w:t>
      </w:r>
      <w:r w:rsidRPr="005E4C8A">
        <w:rPr>
          <w:sz w:val="22"/>
          <w:szCs w:val="22"/>
        </w:rPr>
        <w:t xml:space="preserve">construcţiile </w:t>
      </w:r>
      <w:r w:rsidR="0092229E" w:rsidRPr="005E4C8A">
        <w:rPr>
          <w:sz w:val="22"/>
          <w:szCs w:val="22"/>
        </w:rPr>
        <w:t xml:space="preserve">propriu-zise: </w:t>
      </w:r>
      <w:r w:rsidRPr="005E4C8A">
        <w:rPr>
          <w:sz w:val="22"/>
          <w:szCs w:val="22"/>
        </w:rPr>
        <w:t>clădiri</w:t>
      </w:r>
      <w:r w:rsidR="0092229E" w:rsidRPr="005E4C8A">
        <w:rPr>
          <w:sz w:val="22"/>
          <w:szCs w:val="22"/>
        </w:rPr>
        <w:t xml:space="preserve">, </w:t>
      </w:r>
      <w:r w:rsidRPr="005E4C8A">
        <w:rPr>
          <w:sz w:val="22"/>
          <w:szCs w:val="22"/>
        </w:rPr>
        <w:t>fund</w:t>
      </w:r>
      <w:r w:rsidR="00E90866" w:rsidRPr="005E4C8A">
        <w:rPr>
          <w:sz w:val="22"/>
          <w:szCs w:val="22"/>
        </w:rPr>
        <w:t>aţ</w:t>
      </w:r>
      <w:r w:rsidRPr="005E4C8A">
        <w:rPr>
          <w:sz w:val="22"/>
          <w:szCs w:val="22"/>
        </w:rPr>
        <w:t>ii</w:t>
      </w:r>
      <w:r w:rsidR="00AF54EE" w:rsidRPr="005E4C8A">
        <w:rPr>
          <w:sz w:val="22"/>
          <w:szCs w:val="22"/>
        </w:rPr>
        <w:t xml:space="preserve"> </w:t>
      </w:r>
      <w:r w:rsidR="0092229E" w:rsidRPr="005E4C8A">
        <w:rPr>
          <w:sz w:val="22"/>
          <w:szCs w:val="22"/>
        </w:rPr>
        <w:t>etc. Aceste lucr</w:t>
      </w:r>
      <w:r w:rsidR="00E90866" w:rsidRPr="005E4C8A">
        <w:rPr>
          <w:sz w:val="22"/>
          <w:szCs w:val="22"/>
        </w:rPr>
        <w:t>ă</w:t>
      </w:r>
      <w:r w:rsidR="0092229E" w:rsidRPr="005E4C8A">
        <w:rPr>
          <w:sz w:val="22"/>
          <w:szCs w:val="22"/>
        </w:rPr>
        <w:t>ri se execut</w:t>
      </w:r>
      <w:r w:rsidR="00E90866" w:rsidRPr="005E4C8A">
        <w:rPr>
          <w:sz w:val="22"/>
          <w:szCs w:val="22"/>
        </w:rPr>
        <w:t>ă</w:t>
      </w:r>
      <w:r w:rsidR="0092229E" w:rsidRPr="005E4C8A">
        <w:rPr>
          <w:sz w:val="22"/>
          <w:szCs w:val="22"/>
        </w:rPr>
        <w:t xml:space="preserve"> manual sau mecanizat, </w:t>
      </w:r>
      <w:r w:rsidRPr="005E4C8A">
        <w:rPr>
          <w:sz w:val="22"/>
          <w:szCs w:val="22"/>
        </w:rPr>
        <w:t xml:space="preserve">după </w:t>
      </w:r>
      <w:r w:rsidR="0092229E" w:rsidRPr="005E4C8A">
        <w:rPr>
          <w:sz w:val="22"/>
          <w:szCs w:val="22"/>
        </w:rPr>
        <w:t xml:space="preserve">caz, cu utilaje, scule </w:t>
      </w:r>
      <w:r w:rsidRPr="005E4C8A">
        <w:rPr>
          <w:sz w:val="22"/>
          <w:szCs w:val="22"/>
        </w:rPr>
        <w:t xml:space="preserve">şi </w:t>
      </w:r>
      <w:r w:rsidR="0092229E" w:rsidRPr="005E4C8A">
        <w:rPr>
          <w:sz w:val="22"/>
          <w:szCs w:val="22"/>
        </w:rPr>
        <w:t xml:space="preserve">echipamente </w:t>
      </w:r>
      <w:r w:rsidRPr="005E4C8A">
        <w:rPr>
          <w:sz w:val="22"/>
          <w:szCs w:val="22"/>
        </w:rPr>
        <w:t xml:space="preserve">corespunzătoare lucrărilor </w:t>
      </w:r>
      <w:r w:rsidR="0092229E" w:rsidRPr="005E4C8A">
        <w:rPr>
          <w:sz w:val="22"/>
          <w:szCs w:val="22"/>
        </w:rPr>
        <w:t xml:space="preserve">de demolare. </w:t>
      </w:r>
    </w:p>
    <w:p w:rsidR="0092229E" w:rsidRPr="005E4C8A" w:rsidRDefault="0092229E" w:rsidP="00131F11">
      <w:pPr>
        <w:pStyle w:val="Default"/>
        <w:ind w:firstLine="720"/>
        <w:contextualSpacing/>
        <w:jc w:val="both"/>
        <w:rPr>
          <w:sz w:val="22"/>
          <w:szCs w:val="22"/>
        </w:rPr>
      </w:pPr>
      <w:r w:rsidRPr="005E4C8A">
        <w:rPr>
          <w:sz w:val="22"/>
          <w:szCs w:val="22"/>
        </w:rPr>
        <w:t xml:space="preserve">Procedurile tehnice utilizate pentru </w:t>
      </w:r>
      <w:r w:rsidR="00926345" w:rsidRPr="005E4C8A">
        <w:rPr>
          <w:sz w:val="22"/>
          <w:szCs w:val="22"/>
        </w:rPr>
        <w:t xml:space="preserve">desfiinţarea construcţiilor şi instalaţiilor </w:t>
      </w:r>
      <w:r w:rsidRPr="005E4C8A">
        <w:rPr>
          <w:sz w:val="22"/>
          <w:szCs w:val="22"/>
        </w:rPr>
        <w:t xml:space="preserve">din cadrul </w:t>
      </w:r>
      <w:r w:rsidR="002C19DC" w:rsidRPr="005E4C8A">
        <w:rPr>
          <w:sz w:val="22"/>
          <w:szCs w:val="22"/>
        </w:rPr>
        <w:t xml:space="preserve">stației de colectare </w:t>
      </w:r>
      <w:r w:rsidRPr="005E4C8A">
        <w:rPr>
          <w:sz w:val="22"/>
          <w:szCs w:val="22"/>
        </w:rPr>
        <w:t xml:space="preserve">precum </w:t>
      </w:r>
      <w:r w:rsidR="00926345" w:rsidRPr="005E4C8A">
        <w:rPr>
          <w:sz w:val="22"/>
          <w:szCs w:val="22"/>
        </w:rPr>
        <w:t xml:space="preserve">şi </w:t>
      </w:r>
      <w:r w:rsidRPr="005E4C8A">
        <w:rPr>
          <w:sz w:val="22"/>
          <w:szCs w:val="22"/>
        </w:rPr>
        <w:t xml:space="preserve">utilajele </w:t>
      </w:r>
      <w:r w:rsidR="00926345" w:rsidRPr="005E4C8A">
        <w:rPr>
          <w:sz w:val="22"/>
          <w:szCs w:val="22"/>
        </w:rPr>
        <w:t xml:space="preserve">şi </w:t>
      </w:r>
      <w:r w:rsidRPr="005E4C8A">
        <w:rPr>
          <w:sz w:val="22"/>
          <w:szCs w:val="22"/>
        </w:rPr>
        <w:t xml:space="preserve">personalul ce vor fi folosite la realizarea </w:t>
      </w:r>
      <w:r w:rsidR="00926345" w:rsidRPr="005E4C8A">
        <w:rPr>
          <w:sz w:val="22"/>
          <w:szCs w:val="22"/>
        </w:rPr>
        <w:t xml:space="preserve">lucrărilor </w:t>
      </w:r>
      <w:r w:rsidRPr="005E4C8A">
        <w:rPr>
          <w:sz w:val="22"/>
          <w:szCs w:val="22"/>
        </w:rPr>
        <w:t xml:space="preserve">sunt cele pe care </w:t>
      </w:r>
      <w:r w:rsidR="00926345" w:rsidRPr="005E4C8A">
        <w:rPr>
          <w:sz w:val="22"/>
          <w:szCs w:val="22"/>
        </w:rPr>
        <w:t xml:space="preserve">şi </w:t>
      </w:r>
      <w:r w:rsidRPr="005E4C8A">
        <w:rPr>
          <w:sz w:val="22"/>
          <w:szCs w:val="22"/>
        </w:rPr>
        <w:t xml:space="preserve">le alege </w:t>
      </w:r>
      <w:r w:rsidR="00926345" w:rsidRPr="005E4C8A">
        <w:rPr>
          <w:sz w:val="22"/>
          <w:szCs w:val="22"/>
        </w:rPr>
        <w:t xml:space="preserve">şi ofertează </w:t>
      </w:r>
      <w:r w:rsidRPr="005E4C8A">
        <w:rPr>
          <w:sz w:val="22"/>
          <w:szCs w:val="22"/>
        </w:rPr>
        <w:t xml:space="preserve">firma </w:t>
      </w:r>
      <w:r w:rsidR="00926345" w:rsidRPr="005E4C8A">
        <w:rPr>
          <w:sz w:val="22"/>
          <w:szCs w:val="22"/>
        </w:rPr>
        <w:t xml:space="preserve">responsabilă </w:t>
      </w:r>
      <w:r w:rsidRPr="005E4C8A">
        <w:rPr>
          <w:sz w:val="22"/>
          <w:szCs w:val="22"/>
        </w:rPr>
        <w:t xml:space="preserve">de realizarea contractului de demolare. </w:t>
      </w:r>
      <w:r w:rsidR="00926345" w:rsidRPr="005E4C8A">
        <w:rPr>
          <w:sz w:val="22"/>
          <w:szCs w:val="22"/>
        </w:rPr>
        <w:t>Î</w:t>
      </w:r>
      <w:r w:rsidRPr="005E4C8A">
        <w:rPr>
          <w:sz w:val="22"/>
          <w:szCs w:val="22"/>
        </w:rPr>
        <w:t>n sarcina acesteia intr</w:t>
      </w:r>
      <w:r w:rsidR="00926345" w:rsidRPr="005E4C8A">
        <w:rPr>
          <w:sz w:val="22"/>
          <w:szCs w:val="22"/>
        </w:rPr>
        <w:t>ă</w:t>
      </w:r>
      <w:r w:rsidRPr="005E4C8A">
        <w:rPr>
          <w:sz w:val="22"/>
          <w:szCs w:val="22"/>
        </w:rPr>
        <w:t xml:space="preserve"> asigurarea condi</w:t>
      </w:r>
      <w:r w:rsidR="00926345" w:rsidRPr="005E4C8A">
        <w:rPr>
          <w:sz w:val="22"/>
          <w:szCs w:val="22"/>
        </w:rPr>
        <w:t>ţ</w:t>
      </w:r>
      <w:r w:rsidRPr="005E4C8A">
        <w:rPr>
          <w:sz w:val="22"/>
          <w:szCs w:val="22"/>
        </w:rPr>
        <w:t xml:space="preserve">iilor tehnico-administrative care </w:t>
      </w:r>
      <w:r w:rsidR="00926345" w:rsidRPr="005E4C8A">
        <w:rPr>
          <w:sz w:val="22"/>
          <w:szCs w:val="22"/>
        </w:rPr>
        <w:t xml:space="preserve">să </w:t>
      </w:r>
      <w:r w:rsidRPr="005E4C8A">
        <w:rPr>
          <w:sz w:val="22"/>
          <w:szCs w:val="22"/>
        </w:rPr>
        <w:t>asigure demolarea construc</w:t>
      </w:r>
      <w:r w:rsidR="00926345" w:rsidRPr="005E4C8A">
        <w:rPr>
          <w:sz w:val="22"/>
          <w:szCs w:val="22"/>
        </w:rPr>
        <w:t>ţ</w:t>
      </w:r>
      <w:r w:rsidRPr="005E4C8A">
        <w:rPr>
          <w:sz w:val="22"/>
          <w:szCs w:val="22"/>
        </w:rPr>
        <w:t xml:space="preserve">iilor </w:t>
      </w:r>
      <w:r w:rsidR="00926345" w:rsidRPr="005E4C8A">
        <w:rPr>
          <w:sz w:val="22"/>
          <w:szCs w:val="22"/>
        </w:rPr>
        <w:t xml:space="preserve">şi </w:t>
      </w:r>
      <w:r w:rsidRPr="005E4C8A">
        <w:rPr>
          <w:sz w:val="22"/>
          <w:szCs w:val="22"/>
        </w:rPr>
        <w:t>instala</w:t>
      </w:r>
      <w:r w:rsidR="00926345" w:rsidRPr="005E4C8A">
        <w:rPr>
          <w:sz w:val="22"/>
          <w:szCs w:val="22"/>
        </w:rPr>
        <w:t>ţ</w:t>
      </w:r>
      <w:r w:rsidRPr="005E4C8A">
        <w:rPr>
          <w:sz w:val="22"/>
          <w:szCs w:val="22"/>
        </w:rPr>
        <w:t xml:space="preserve">iilor </w:t>
      </w:r>
      <w:r w:rsidR="00926345" w:rsidRPr="005E4C8A">
        <w:rPr>
          <w:sz w:val="22"/>
          <w:szCs w:val="22"/>
        </w:rPr>
        <w:t>ş</w:t>
      </w:r>
      <w:r w:rsidRPr="005E4C8A">
        <w:rPr>
          <w:sz w:val="22"/>
          <w:szCs w:val="22"/>
        </w:rPr>
        <w:t>i eliminarea de</w:t>
      </w:r>
      <w:r w:rsidR="00926345" w:rsidRPr="005E4C8A">
        <w:rPr>
          <w:sz w:val="22"/>
          <w:szCs w:val="22"/>
        </w:rPr>
        <w:t>ş</w:t>
      </w:r>
      <w:r w:rsidRPr="005E4C8A">
        <w:rPr>
          <w:sz w:val="22"/>
          <w:szCs w:val="22"/>
        </w:rPr>
        <w:t xml:space="preserve">eurilor </w:t>
      </w:r>
      <w:r w:rsidR="00926345" w:rsidRPr="005E4C8A">
        <w:rPr>
          <w:sz w:val="22"/>
          <w:szCs w:val="22"/>
        </w:rPr>
        <w:t>î</w:t>
      </w:r>
      <w:r w:rsidRPr="005E4C8A">
        <w:rPr>
          <w:sz w:val="22"/>
          <w:szCs w:val="22"/>
        </w:rPr>
        <w:t>n conformitate cu proiect</w:t>
      </w:r>
      <w:r w:rsidR="00A75200" w:rsidRPr="005E4C8A">
        <w:rPr>
          <w:sz w:val="22"/>
          <w:szCs w:val="22"/>
        </w:rPr>
        <w:t>ul</w:t>
      </w:r>
      <w:r w:rsidRPr="005E4C8A">
        <w:rPr>
          <w:sz w:val="22"/>
          <w:szCs w:val="22"/>
        </w:rPr>
        <w:t xml:space="preserve"> tehnic. </w:t>
      </w:r>
      <w:r w:rsidR="00926345" w:rsidRPr="005E4C8A">
        <w:rPr>
          <w:sz w:val="22"/>
          <w:szCs w:val="22"/>
        </w:rPr>
        <w:t>Î</w:t>
      </w:r>
      <w:r w:rsidRPr="005E4C8A">
        <w:rPr>
          <w:sz w:val="22"/>
          <w:szCs w:val="22"/>
        </w:rPr>
        <w:t>n orice situa</w:t>
      </w:r>
      <w:r w:rsidR="00926345" w:rsidRPr="005E4C8A">
        <w:rPr>
          <w:sz w:val="22"/>
          <w:szCs w:val="22"/>
        </w:rPr>
        <w:t>ţ</w:t>
      </w:r>
      <w:r w:rsidRPr="005E4C8A">
        <w:rPr>
          <w:sz w:val="22"/>
          <w:szCs w:val="22"/>
        </w:rPr>
        <w:t xml:space="preserve">ie antreprenorul este obligat </w:t>
      </w:r>
      <w:r w:rsidR="00926345" w:rsidRPr="005E4C8A">
        <w:rPr>
          <w:sz w:val="22"/>
          <w:szCs w:val="22"/>
        </w:rPr>
        <w:t xml:space="preserve">să </w:t>
      </w:r>
      <w:r w:rsidRPr="005E4C8A">
        <w:rPr>
          <w:sz w:val="22"/>
          <w:szCs w:val="22"/>
        </w:rPr>
        <w:t>respecte exigen</w:t>
      </w:r>
      <w:r w:rsidR="00926345" w:rsidRPr="005E4C8A">
        <w:rPr>
          <w:sz w:val="22"/>
          <w:szCs w:val="22"/>
        </w:rPr>
        <w:t>ţ</w:t>
      </w:r>
      <w:r w:rsidRPr="005E4C8A">
        <w:rPr>
          <w:sz w:val="22"/>
          <w:szCs w:val="22"/>
        </w:rPr>
        <w:t xml:space="preserve">ele impuse </w:t>
      </w:r>
      <w:r w:rsidR="00926345" w:rsidRPr="005E4C8A">
        <w:rPr>
          <w:sz w:val="22"/>
          <w:szCs w:val="22"/>
        </w:rPr>
        <w:t xml:space="preserve">atât </w:t>
      </w:r>
      <w:r w:rsidRPr="005E4C8A">
        <w:rPr>
          <w:sz w:val="22"/>
          <w:szCs w:val="22"/>
        </w:rPr>
        <w:t xml:space="preserve">de beneficiar </w:t>
      </w:r>
      <w:r w:rsidR="00926345" w:rsidRPr="005E4C8A">
        <w:rPr>
          <w:sz w:val="22"/>
          <w:szCs w:val="22"/>
        </w:rPr>
        <w:t xml:space="preserve">cât şi </w:t>
      </w:r>
      <w:r w:rsidRPr="005E4C8A">
        <w:rPr>
          <w:sz w:val="22"/>
          <w:szCs w:val="22"/>
        </w:rPr>
        <w:t xml:space="preserve">de </w:t>
      </w:r>
      <w:r w:rsidR="00926345" w:rsidRPr="005E4C8A">
        <w:rPr>
          <w:sz w:val="22"/>
          <w:szCs w:val="22"/>
        </w:rPr>
        <w:t xml:space="preserve">autorităţile </w:t>
      </w:r>
      <w:r w:rsidRPr="005E4C8A">
        <w:rPr>
          <w:sz w:val="22"/>
          <w:szCs w:val="22"/>
        </w:rPr>
        <w:t xml:space="preserve">competente </w:t>
      </w:r>
      <w:r w:rsidR="00926345" w:rsidRPr="005E4C8A">
        <w:rPr>
          <w:sz w:val="22"/>
          <w:szCs w:val="22"/>
        </w:rPr>
        <w:t>î</w:t>
      </w:r>
      <w:r w:rsidRPr="005E4C8A">
        <w:rPr>
          <w:sz w:val="22"/>
          <w:szCs w:val="22"/>
        </w:rPr>
        <w:t xml:space="preserve">n ceea ce </w:t>
      </w:r>
      <w:r w:rsidR="00926345" w:rsidRPr="005E4C8A">
        <w:rPr>
          <w:sz w:val="22"/>
          <w:szCs w:val="22"/>
        </w:rPr>
        <w:t>priveşte</w:t>
      </w:r>
      <w:r w:rsidRPr="005E4C8A">
        <w:rPr>
          <w:sz w:val="22"/>
          <w:szCs w:val="22"/>
        </w:rPr>
        <w:t xml:space="preserve">: </w:t>
      </w:r>
      <w:r w:rsidR="00926345" w:rsidRPr="005E4C8A">
        <w:rPr>
          <w:sz w:val="22"/>
          <w:szCs w:val="22"/>
        </w:rPr>
        <w:t xml:space="preserve">sănătate şi </w:t>
      </w:r>
      <w:r w:rsidRPr="005E4C8A">
        <w:rPr>
          <w:sz w:val="22"/>
          <w:szCs w:val="22"/>
        </w:rPr>
        <w:t xml:space="preserve">securitate </w:t>
      </w:r>
      <w:r w:rsidR="00926345" w:rsidRPr="005E4C8A">
        <w:rPr>
          <w:sz w:val="22"/>
          <w:szCs w:val="22"/>
        </w:rPr>
        <w:t>în muncă</w:t>
      </w:r>
      <w:r w:rsidRPr="005E4C8A">
        <w:rPr>
          <w:sz w:val="22"/>
          <w:szCs w:val="22"/>
        </w:rPr>
        <w:t xml:space="preserve">, </w:t>
      </w:r>
      <w:r w:rsidR="00926345" w:rsidRPr="005E4C8A">
        <w:rPr>
          <w:sz w:val="22"/>
          <w:szCs w:val="22"/>
        </w:rPr>
        <w:t xml:space="preserve">protecţia </w:t>
      </w:r>
      <w:r w:rsidRPr="005E4C8A">
        <w:rPr>
          <w:sz w:val="22"/>
          <w:szCs w:val="22"/>
        </w:rPr>
        <w:t xml:space="preserve">mediului, gestiunea </w:t>
      </w:r>
      <w:r w:rsidR="00926345" w:rsidRPr="005E4C8A">
        <w:rPr>
          <w:sz w:val="22"/>
          <w:szCs w:val="22"/>
        </w:rPr>
        <w:t>deşeurilor</w:t>
      </w:r>
      <w:r w:rsidRPr="005E4C8A">
        <w:rPr>
          <w:sz w:val="22"/>
          <w:szCs w:val="22"/>
        </w:rPr>
        <w:t xml:space="preserve">, transportul pe drumurile publice, etc. </w:t>
      </w:r>
    </w:p>
    <w:p w:rsidR="002A5D91" w:rsidRPr="005E4C8A" w:rsidRDefault="002A5D91" w:rsidP="00131F11">
      <w:pPr>
        <w:pStyle w:val="Heading3"/>
        <w:contextualSpacing/>
        <w:jc w:val="both"/>
        <w:rPr>
          <w:noProof/>
          <w:sz w:val="22"/>
          <w:szCs w:val="22"/>
          <w:lang w:val="ro-RO"/>
        </w:rPr>
      </w:pPr>
      <w:bookmarkStart w:id="36" w:name="_Toc17880390"/>
      <w:r w:rsidRPr="005E4C8A">
        <w:rPr>
          <w:noProof/>
          <w:sz w:val="22"/>
          <w:szCs w:val="22"/>
          <w:lang w:val="ro-RO"/>
        </w:rPr>
        <w:t>Planul de execuţie, cuprinzând faza de construcţie, punerea în funcţiune, exploatare, refacere şi folosire ulterioară</w:t>
      </w:r>
      <w:bookmarkEnd w:id="36"/>
    </w:p>
    <w:p w:rsidR="00747D7C" w:rsidRPr="005E4C8A" w:rsidRDefault="00774F22" w:rsidP="00131F11">
      <w:pPr>
        <w:ind w:firstLine="720"/>
        <w:contextualSpacing/>
        <w:jc w:val="both"/>
        <w:rPr>
          <w:rFonts w:ascii="Arial" w:eastAsia="Calibri" w:hAnsi="Arial" w:cs="Arial"/>
          <w:noProof/>
          <w:sz w:val="22"/>
          <w:szCs w:val="22"/>
          <w:lang w:val="ro-RO"/>
        </w:rPr>
      </w:pPr>
      <w:r w:rsidRPr="005E4C8A">
        <w:rPr>
          <w:rFonts w:ascii="Arial" w:hAnsi="Arial" w:cs="Arial"/>
          <w:sz w:val="22"/>
          <w:szCs w:val="22"/>
          <w:lang w:val="ro-RO"/>
        </w:rPr>
        <w:t xml:space="preserve">Planul de execuţie este conform Proiectului tehnic </w:t>
      </w:r>
      <w:r w:rsidR="00983B20" w:rsidRPr="005E4C8A">
        <w:rPr>
          <w:rFonts w:ascii="Arial" w:hAnsi="Arial" w:cs="Arial"/>
          <w:sz w:val="22"/>
          <w:szCs w:val="22"/>
        </w:rPr>
        <w:t>„Desființare construcții și instalații din cadrul – Stația de colectare separare și distribuție a țițeiului Roata de Jos” număr cadastral 325</w:t>
      </w:r>
      <w:r w:rsidR="000D64E8" w:rsidRPr="005E4C8A">
        <w:rPr>
          <w:rFonts w:ascii="Arial" w:hAnsi="Arial" w:cs="Arial"/>
          <w:sz w:val="22"/>
          <w:szCs w:val="22"/>
        </w:rPr>
        <w:t>00</w:t>
      </w:r>
      <w:r w:rsidR="00983B20" w:rsidRPr="005E4C8A">
        <w:rPr>
          <w:rFonts w:ascii="Arial" w:eastAsia="Calibri" w:hAnsi="Arial" w:cs="Arial"/>
          <w:noProof/>
          <w:sz w:val="22"/>
          <w:szCs w:val="22"/>
          <w:lang w:val="ro-RO"/>
        </w:rPr>
        <w:t>.</w:t>
      </w:r>
      <w:r w:rsidR="00747D7C" w:rsidRPr="005E4C8A">
        <w:rPr>
          <w:rFonts w:ascii="Arial" w:eastAsia="Calibri" w:hAnsi="Arial" w:cs="Arial"/>
          <w:noProof/>
          <w:sz w:val="22"/>
          <w:szCs w:val="22"/>
          <w:lang w:val="ro-RO"/>
        </w:rPr>
        <w:tab/>
        <w:t>Durata de execu</w:t>
      </w:r>
      <w:r w:rsidR="00B960E7" w:rsidRPr="005E4C8A">
        <w:rPr>
          <w:rFonts w:ascii="Arial" w:eastAsia="Calibri" w:hAnsi="Arial" w:cs="Arial"/>
          <w:noProof/>
          <w:sz w:val="22"/>
          <w:szCs w:val="22"/>
          <w:lang w:val="ro-RO"/>
        </w:rPr>
        <w:t>ţ</w:t>
      </w:r>
      <w:r w:rsidR="00747D7C" w:rsidRPr="005E4C8A">
        <w:rPr>
          <w:rFonts w:ascii="Arial" w:eastAsia="Calibri" w:hAnsi="Arial" w:cs="Arial"/>
          <w:noProof/>
          <w:sz w:val="22"/>
          <w:szCs w:val="22"/>
          <w:lang w:val="ro-RO"/>
        </w:rPr>
        <w:t>ie estimat</w:t>
      </w:r>
      <w:r w:rsidR="00B960E7" w:rsidRPr="005E4C8A">
        <w:rPr>
          <w:rFonts w:ascii="Arial" w:eastAsia="Calibri" w:hAnsi="Arial" w:cs="Arial"/>
          <w:noProof/>
          <w:sz w:val="22"/>
          <w:szCs w:val="22"/>
          <w:lang w:val="ro-RO"/>
        </w:rPr>
        <w:t>ă</w:t>
      </w:r>
      <w:r w:rsidR="00747D7C" w:rsidRPr="005E4C8A">
        <w:rPr>
          <w:rFonts w:ascii="Arial" w:eastAsia="Calibri" w:hAnsi="Arial" w:cs="Arial"/>
          <w:noProof/>
          <w:sz w:val="22"/>
          <w:szCs w:val="22"/>
          <w:lang w:val="ro-RO"/>
        </w:rPr>
        <w:t xml:space="preserve"> pentru realizarea lucr</w:t>
      </w:r>
      <w:r w:rsidR="00B960E7" w:rsidRPr="005E4C8A">
        <w:rPr>
          <w:rFonts w:ascii="Arial" w:eastAsia="Calibri" w:hAnsi="Arial" w:cs="Arial"/>
          <w:noProof/>
          <w:sz w:val="22"/>
          <w:szCs w:val="22"/>
          <w:lang w:val="ro-RO"/>
        </w:rPr>
        <w:t>ă</w:t>
      </w:r>
      <w:r w:rsidR="00747D7C" w:rsidRPr="005E4C8A">
        <w:rPr>
          <w:rFonts w:ascii="Arial" w:eastAsia="Calibri" w:hAnsi="Arial" w:cs="Arial"/>
          <w:noProof/>
          <w:sz w:val="22"/>
          <w:szCs w:val="22"/>
          <w:lang w:val="ro-RO"/>
        </w:rPr>
        <w:t xml:space="preserve">rilor de </w:t>
      </w:r>
      <w:r w:rsidR="002140BC" w:rsidRPr="005E4C8A">
        <w:rPr>
          <w:rFonts w:ascii="Arial" w:eastAsia="Calibri" w:hAnsi="Arial" w:cs="Arial"/>
          <w:noProof/>
          <w:sz w:val="22"/>
          <w:szCs w:val="22"/>
          <w:lang w:val="ro-RO"/>
        </w:rPr>
        <w:t>demolare</w:t>
      </w:r>
      <w:r w:rsidR="00BF7CC7" w:rsidRPr="005E4C8A">
        <w:rPr>
          <w:rFonts w:ascii="Arial" w:eastAsia="Calibri" w:hAnsi="Arial" w:cs="Arial"/>
          <w:noProof/>
          <w:sz w:val="22"/>
          <w:szCs w:val="22"/>
          <w:lang w:val="ro-RO"/>
        </w:rPr>
        <w:t xml:space="preserve"> </w:t>
      </w:r>
      <w:r w:rsidR="002140BC" w:rsidRPr="005E4C8A">
        <w:rPr>
          <w:rFonts w:ascii="Arial" w:eastAsia="Calibri" w:hAnsi="Arial" w:cs="Arial"/>
          <w:noProof/>
          <w:sz w:val="22"/>
          <w:szCs w:val="22"/>
          <w:lang w:val="ro-RO"/>
        </w:rPr>
        <w:t>- desfiin</w:t>
      </w:r>
      <w:r w:rsidR="00926345" w:rsidRPr="005E4C8A">
        <w:rPr>
          <w:rFonts w:ascii="Arial" w:eastAsia="Calibri" w:hAnsi="Arial" w:cs="Arial"/>
          <w:noProof/>
          <w:sz w:val="22"/>
          <w:szCs w:val="22"/>
          <w:lang w:val="ro-RO"/>
        </w:rPr>
        <w:t>ţ</w:t>
      </w:r>
      <w:r w:rsidR="002140BC" w:rsidRPr="005E4C8A">
        <w:rPr>
          <w:rFonts w:ascii="Arial" w:eastAsia="Calibri" w:hAnsi="Arial" w:cs="Arial"/>
          <w:noProof/>
          <w:sz w:val="22"/>
          <w:szCs w:val="22"/>
          <w:lang w:val="ro-RO"/>
        </w:rPr>
        <w:t>are</w:t>
      </w:r>
      <w:r w:rsidR="00747D7C" w:rsidRPr="005E4C8A">
        <w:rPr>
          <w:rFonts w:ascii="Arial" w:eastAsia="Calibri" w:hAnsi="Arial" w:cs="Arial"/>
          <w:noProof/>
          <w:sz w:val="22"/>
          <w:szCs w:val="22"/>
          <w:lang w:val="ro-RO"/>
        </w:rPr>
        <w:t xml:space="preserve"> este </w:t>
      </w:r>
      <w:r w:rsidR="00B672BB" w:rsidRPr="005E4C8A">
        <w:rPr>
          <w:rFonts w:ascii="Arial" w:eastAsia="Calibri" w:hAnsi="Arial" w:cs="Arial"/>
          <w:noProof/>
          <w:sz w:val="22"/>
          <w:szCs w:val="22"/>
          <w:lang w:val="ro-RO"/>
        </w:rPr>
        <w:t>conform graficului de execuţie</w:t>
      </w:r>
      <w:r w:rsidR="00747D7C" w:rsidRPr="005E4C8A">
        <w:rPr>
          <w:rFonts w:ascii="Arial" w:eastAsia="Calibri" w:hAnsi="Arial" w:cs="Arial"/>
          <w:noProof/>
          <w:sz w:val="22"/>
          <w:szCs w:val="22"/>
          <w:lang w:val="ro-RO"/>
        </w:rPr>
        <w:t xml:space="preserve">. </w:t>
      </w:r>
    </w:p>
    <w:p w:rsidR="00F8543F" w:rsidRPr="005E4C8A" w:rsidRDefault="00747D7C" w:rsidP="00131F11">
      <w:pPr>
        <w:contextualSpacing/>
        <w:jc w:val="both"/>
        <w:rPr>
          <w:rFonts w:ascii="Arial" w:hAnsi="Arial" w:cs="Arial"/>
          <w:noProof/>
          <w:sz w:val="22"/>
          <w:szCs w:val="22"/>
          <w:lang w:val="ro-RO"/>
        </w:rPr>
      </w:pPr>
      <w:r w:rsidRPr="005E4C8A">
        <w:rPr>
          <w:rFonts w:ascii="Arial" w:eastAsia="Calibri" w:hAnsi="Arial" w:cs="Arial"/>
          <w:noProof/>
          <w:sz w:val="22"/>
          <w:szCs w:val="22"/>
          <w:lang w:val="ro-RO"/>
        </w:rPr>
        <w:tab/>
      </w:r>
    </w:p>
    <w:p w:rsidR="002A5D91" w:rsidRPr="005E4C8A" w:rsidRDefault="002A5D91" w:rsidP="00131F11">
      <w:pPr>
        <w:pStyle w:val="Heading3"/>
        <w:spacing w:before="0"/>
        <w:contextualSpacing/>
        <w:jc w:val="both"/>
        <w:rPr>
          <w:noProof/>
          <w:sz w:val="22"/>
          <w:szCs w:val="22"/>
          <w:lang w:val="ro-RO"/>
        </w:rPr>
      </w:pPr>
      <w:bookmarkStart w:id="37" w:name="_Toc17880391"/>
      <w:r w:rsidRPr="005E4C8A">
        <w:rPr>
          <w:noProof/>
          <w:sz w:val="22"/>
          <w:szCs w:val="22"/>
          <w:lang w:val="ro-RO"/>
        </w:rPr>
        <w:t>Relaţia cu alte proiecte existente sau planificate</w:t>
      </w:r>
      <w:bookmarkEnd w:id="37"/>
    </w:p>
    <w:p w:rsidR="00031391" w:rsidRPr="005E4C8A" w:rsidRDefault="00031391" w:rsidP="00131F11">
      <w:pPr>
        <w:pStyle w:val="BodyText"/>
        <w:ind w:firstLine="720"/>
        <w:contextualSpacing/>
        <w:jc w:val="both"/>
        <w:rPr>
          <w:sz w:val="22"/>
          <w:szCs w:val="22"/>
        </w:rPr>
      </w:pPr>
      <w:r w:rsidRPr="005E4C8A">
        <w:rPr>
          <w:sz w:val="22"/>
          <w:szCs w:val="22"/>
        </w:rPr>
        <w:t xml:space="preserve">Pentru moment nu </w:t>
      </w:r>
      <w:r w:rsidR="00926345" w:rsidRPr="005E4C8A">
        <w:rPr>
          <w:sz w:val="22"/>
          <w:szCs w:val="22"/>
        </w:rPr>
        <w:t xml:space="preserve">există </w:t>
      </w:r>
      <w:r w:rsidRPr="005E4C8A">
        <w:rPr>
          <w:sz w:val="22"/>
          <w:szCs w:val="22"/>
        </w:rPr>
        <w:t xml:space="preserve">alte proiecte cu care </w:t>
      </w:r>
      <w:r w:rsidR="00926345" w:rsidRPr="005E4C8A">
        <w:rPr>
          <w:sz w:val="22"/>
          <w:szCs w:val="22"/>
        </w:rPr>
        <w:t xml:space="preserve">să aibă </w:t>
      </w:r>
      <w:r w:rsidRPr="005E4C8A">
        <w:rPr>
          <w:sz w:val="22"/>
          <w:szCs w:val="22"/>
        </w:rPr>
        <w:t xml:space="preserve">o </w:t>
      </w:r>
      <w:r w:rsidR="00926345" w:rsidRPr="005E4C8A">
        <w:rPr>
          <w:sz w:val="22"/>
          <w:szCs w:val="22"/>
        </w:rPr>
        <w:t>relaţie</w:t>
      </w:r>
      <w:r w:rsidRPr="005E4C8A">
        <w:rPr>
          <w:sz w:val="22"/>
          <w:szCs w:val="22"/>
        </w:rPr>
        <w:t xml:space="preserve">, dar va fi </w:t>
      </w:r>
      <w:r w:rsidR="00926345" w:rsidRPr="005E4C8A">
        <w:rPr>
          <w:sz w:val="22"/>
          <w:szCs w:val="22"/>
        </w:rPr>
        <w:t xml:space="preserve">benefică </w:t>
      </w:r>
      <w:r w:rsidRPr="005E4C8A">
        <w:rPr>
          <w:sz w:val="22"/>
          <w:szCs w:val="22"/>
        </w:rPr>
        <w:t>realizarea lui pentru comunitate</w:t>
      </w:r>
      <w:r w:rsidR="00AF54EE" w:rsidRPr="005E4C8A">
        <w:rPr>
          <w:sz w:val="22"/>
          <w:szCs w:val="22"/>
        </w:rPr>
        <w:t>,</w:t>
      </w:r>
      <w:r w:rsidRPr="005E4C8A">
        <w:rPr>
          <w:sz w:val="22"/>
          <w:szCs w:val="22"/>
        </w:rPr>
        <w:t xml:space="preserve"> </w:t>
      </w:r>
      <w:r w:rsidR="00926345" w:rsidRPr="005E4C8A">
        <w:rPr>
          <w:sz w:val="22"/>
          <w:szCs w:val="22"/>
        </w:rPr>
        <w:t xml:space="preserve">după </w:t>
      </w:r>
      <w:r w:rsidRPr="005E4C8A">
        <w:rPr>
          <w:sz w:val="22"/>
          <w:szCs w:val="22"/>
        </w:rPr>
        <w:t xml:space="preserve">ce </w:t>
      </w:r>
      <w:r w:rsidR="00926345" w:rsidRPr="005E4C8A">
        <w:rPr>
          <w:sz w:val="22"/>
          <w:szCs w:val="22"/>
        </w:rPr>
        <w:t xml:space="preserve">terenul </w:t>
      </w:r>
      <w:r w:rsidRPr="005E4C8A">
        <w:rPr>
          <w:sz w:val="22"/>
          <w:szCs w:val="22"/>
        </w:rPr>
        <w:t xml:space="preserve">va fi redat la </w:t>
      </w:r>
      <w:r w:rsidR="00736754" w:rsidRPr="005E4C8A">
        <w:rPr>
          <w:sz w:val="22"/>
          <w:szCs w:val="22"/>
        </w:rPr>
        <w:t>starea lui</w:t>
      </w:r>
      <w:r w:rsidRPr="005E4C8A">
        <w:rPr>
          <w:sz w:val="22"/>
          <w:szCs w:val="22"/>
        </w:rPr>
        <w:t xml:space="preserve"> ini</w:t>
      </w:r>
      <w:r w:rsidR="00926345" w:rsidRPr="005E4C8A">
        <w:rPr>
          <w:sz w:val="22"/>
          <w:szCs w:val="22"/>
        </w:rPr>
        <w:t>ţ</w:t>
      </w:r>
      <w:r w:rsidRPr="005E4C8A">
        <w:rPr>
          <w:sz w:val="22"/>
          <w:szCs w:val="22"/>
        </w:rPr>
        <w:t>ial</w:t>
      </w:r>
      <w:r w:rsidR="00736754" w:rsidRPr="005E4C8A">
        <w:rPr>
          <w:sz w:val="22"/>
          <w:szCs w:val="22"/>
        </w:rPr>
        <w:t>ă</w:t>
      </w:r>
      <w:r w:rsidRPr="005E4C8A">
        <w:rPr>
          <w:sz w:val="22"/>
          <w:szCs w:val="22"/>
        </w:rPr>
        <w:t>.</w:t>
      </w:r>
    </w:p>
    <w:p w:rsidR="00582E93" w:rsidRPr="005E4C8A" w:rsidRDefault="00582E93" w:rsidP="00131F11">
      <w:pPr>
        <w:ind w:firstLine="720"/>
        <w:contextualSpacing/>
        <w:jc w:val="both"/>
        <w:rPr>
          <w:rFonts w:ascii="Arial" w:hAnsi="Arial" w:cs="Arial"/>
          <w:noProof/>
          <w:sz w:val="22"/>
          <w:szCs w:val="22"/>
          <w:lang w:val="ro-RO"/>
        </w:rPr>
      </w:pPr>
    </w:p>
    <w:p w:rsidR="002A5D91" w:rsidRPr="005E4C8A" w:rsidRDefault="002A5D91" w:rsidP="00131F11">
      <w:pPr>
        <w:pStyle w:val="Heading3"/>
        <w:spacing w:before="0"/>
        <w:contextualSpacing/>
        <w:jc w:val="both"/>
        <w:rPr>
          <w:noProof/>
          <w:sz w:val="22"/>
          <w:szCs w:val="22"/>
          <w:lang w:val="ro-RO"/>
        </w:rPr>
      </w:pPr>
      <w:bookmarkStart w:id="38" w:name="_Toc17880392"/>
      <w:r w:rsidRPr="005E4C8A">
        <w:rPr>
          <w:noProof/>
          <w:sz w:val="22"/>
          <w:szCs w:val="22"/>
          <w:lang w:val="ro-RO"/>
        </w:rPr>
        <w:t>Detalii privind alternativele care au fost luate în considerare</w:t>
      </w:r>
      <w:bookmarkEnd w:id="38"/>
    </w:p>
    <w:p w:rsidR="00031391" w:rsidRPr="005E4C8A" w:rsidRDefault="00031391" w:rsidP="00131F11">
      <w:pPr>
        <w:pStyle w:val="BodyText"/>
        <w:ind w:firstLine="720"/>
        <w:contextualSpacing/>
        <w:jc w:val="both"/>
        <w:rPr>
          <w:sz w:val="22"/>
          <w:szCs w:val="22"/>
        </w:rPr>
      </w:pPr>
      <w:r w:rsidRPr="005E4C8A">
        <w:rPr>
          <w:sz w:val="22"/>
          <w:szCs w:val="22"/>
        </w:rPr>
        <w:t>Nu este cazul.</w:t>
      </w:r>
    </w:p>
    <w:p w:rsidR="002A5D91" w:rsidRPr="005E4C8A" w:rsidRDefault="002A5D91" w:rsidP="00131F11">
      <w:pPr>
        <w:pStyle w:val="Heading3"/>
        <w:spacing w:before="0"/>
        <w:contextualSpacing/>
        <w:jc w:val="both"/>
        <w:rPr>
          <w:noProof/>
          <w:sz w:val="22"/>
          <w:szCs w:val="22"/>
          <w:lang w:val="ro-RO"/>
        </w:rPr>
      </w:pPr>
      <w:bookmarkStart w:id="39" w:name="_Toc17880393"/>
      <w:r w:rsidRPr="005E4C8A">
        <w:rPr>
          <w:noProof/>
          <w:sz w:val="22"/>
          <w:szCs w:val="22"/>
          <w:lang w:val="ro-RO"/>
        </w:rPr>
        <w:t>Alte activităţi care pot apărea ca urmare a proiectului (de exemplu, extragerea de agregate, asigurarea unor noi surse de apă, surse sau linii de transport al energiei, creşterea numărului de locuinţe, eliminarea apelor uzate şi a deşeurilor)</w:t>
      </w:r>
      <w:bookmarkEnd w:id="39"/>
    </w:p>
    <w:p w:rsidR="00031391" w:rsidRPr="005E4C8A" w:rsidRDefault="00031391" w:rsidP="00131F11">
      <w:pPr>
        <w:pStyle w:val="BodyText"/>
        <w:ind w:firstLine="720"/>
        <w:contextualSpacing/>
        <w:jc w:val="both"/>
        <w:rPr>
          <w:sz w:val="22"/>
          <w:szCs w:val="22"/>
        </w:rPr>
      </w:pPr>
      <w:r w:rsidRPr="005E4C8A">
        <w:rPr>
          <w:sz w:val="22"/>
          <w:szCs w:val="22"/>
        </w:rPr>
        <w:t xml:space="preserve">Realizarea </w:t>
      </w:r>
      <w:r w:rsidR="002A4A60" w:rsidRPr="005E4C8A">
        <w:rPr>
          <w:sz w:val="22"/>
          <w:szCs w:val="22"/>
        </w:rPr>
        <w:t xml:space="preserve">lucrărilor </w:t>
      </w:r>
      <w:r w:rsidRPr="005E4C8A">
        <w:rPr>
          <w:sz w:val="22"/>
          <w:szCs w:val="22"/>
        </w:rPr>
        <w:t xml:space="preserve">la proiectul - </w:t>
      </w:r>
      <w:r w:rsidR="00053323" w:rsidRPr="005E4C8A">
        <w:rPr>
          <w:rFonts w:cs="Arial"/>
          <w:sz w:val="22"/>
          <w:szCs w:val="22"/>
        </w:rPr>
        <w:t xml:space="preserve">Desființare construcții și instalații din cadrul – Stația de colectare separare și distribuție a țițeiului Roata de Jos </w:t>
      </w:r>
      <w:r w:rsidR="0095435F" w:rsidRPr="005E4C8A">
        <w:rPr>
          <w:rFonts w:cs="Arial"/>
          <w:sz w:val="22"/>
          <w:szCs w:val="22"/>
        </w:rPr>
        <w:t>masiv 1</w:t>
      </w:r>
      <w:r w:rsidR="00053323" w:rsidRPr="005E4C8A">
        <w:rPr>
          <w:rFonts w:cs="Arial"/>
          <w:sz w:val="22"/>
          <w:szCs w:val="22"/>
        </w:rPr>
        <w:t xml:space="preserve"> </w:t>
      </w:r>
      <w:r w:rsidR="0015599D" w:rsidRPr="005E4C8A" w:rsidDel="0015599D">
        <w:rPr>
          <w:sz w:val="22"/>
          <w:szCs w:val="22"/>
        </w:rPr>
        <w:t xml:space="preserve"> </w:t>
      </w:r>
      <w:r w:rsidRPr="005E4C8A">
        <w:rPr>
          <w:sz w:val="22"/>
          <w:szCs w:val="22"/>
        </w:rPr>
        <w:t xml:space="preserve">- nu </w:t>
      </w:r>
      <w:r w:rsidR="002A4A60" w:rsidRPr="005E4C8A">
        <w:rPr>
          <w:sz w:val="22"/>
          <w:szCs w:val="22"/>
        </w:rPr>
        <w:t xml:space="preserve">implică </w:t>
      </w:r>
      <w:r w:rsidRPr="005E4C8A">
        <w:rPr>
          <w:sz w:val="22"/>
          <w:szCs w:val="22"/>
        </w:rPr>
        <w:t xml:space="preserve">asigurarea de surse noi de </w:t>
      </w:r>
      <w:r w:rsidR="002A4A60" w:rsidRPr="005E4C8A">
        <w:rPr>
          <w:sz w:val="22"/>
          <w:szCs w:val="22"/>
        </w:rPr>
        <w:t xml:space="preserve">apă </w:t>
      </w:r>
      <w:r w:rsidRPr="005E4C8A">
        <w:rPr>
          <w:sz w:val="22"/>
          <w:szCs w:val="22"/>
        </w:rPr>
        <w:t xml:space="preserve">sau energie, linii de transport a energiei electrice, respectiv </w:t>
      </w:r>
      <w:r w:rsidR="002A4A60" w:rsidRPr="005E4C8A">
        <w:rPr>
          <w:sz w:val="22"/>
          <w:szCs w:val="22"/>
        </w:rPr>
        <w:t xml:space="preserve">creşterea numărului </w:t>
      </w:r>
      <w:r w:rsidRPr="005E4C8A">
        <w:rPr>
          <w:sz w:val="22"/>
          <w:szCs w:val="22"/>
        </w:rPr>
        <w:t xml:space="preserve">de </w:t>
      </w:r>
      <w:r w:rsidR="002A4A60" w:rsidRPr="005E4C8A">
        <w:rPr>
          <w:sz w:val="22"/>
          <w:szCs w:val="22"/>
        </w:rPr>
        <w:t>locuinţe</w:t>
      </w:r>
      <w:r w:rsidRPr="005E4C8A">
        <w:rPr>
          <w:sz w:val="22"/>
          <w:szCs w:val="22"/>
        </w:rPr>
        <w:t xml:space="preserve">. </w:t>
      </w:r>
    </w:p>
    <w:p w:rsidR="002A5D91" w:rsidRPr="005E4C8A" w:rsidRDefault="002A5D91" w:rsidP="00131F11">
      <w:pPr>
        <w:pStyle w:val="Heading3"/>
        <w:contextualSpacing/>
        <w:jc w:val="both"/>
        <w:rPr>
          <w:noProof/>
          <w:sz w:val="22"/>
          <w:szCs w:val="22"/>
          <w:lang w:val="ro-RO"/>
        </w:rPr>
      </w:pPr>
      <w:bookmarkStart w:id="40" w:name="_Toc17880394"/>
      <w:r w:rsidRPr="005E4C8A">
        <w:rPr>
          <w:noProof/>
          <w:sz w:val="22"/>
          <w:szCs w:val="22"/>
          <w:lang w:val="ro-RO"/>
        </w:rPr>
        <w:t>Alte autorizaţii cerute pentru proiect</w:t>
      </w:r>
      <w:bookmarkEnd w:id="40"/>
    </w:p>
    <w:p w:rsidR="00DC5C2E" w:rsidRPr="005E4C8A" w:rsidRDefault="00DC5C2E" w:rsidP="00131F11">
      <w:pPr>
        <w:contextualSpacing/>
        <w:jc w:val="both"/>
        <w:rPr>
          <w:rFonts w:ascii="Arial" w:hAnsi="Arial" w:cs="Arial"/>
          <w:noProof/>
          <w:sz w:val="22"/>
          <w:szCs w:val="22"/>
          <w:lang w:val="ro-RO"/>
        </w:rPr>
      </w:pPr>
      <w:r w:rsidRPr="005E4C8A">
        <w:rPr>
          <w:rFonts w:ascii="Arial" w:hAnsi="Arial" w:cs="Arial"/>
          <w:noProof/>
          <w:sz w:val="22"/>
          <w:szCs w:val="22"/>
          <w:lang w:val="ro-RO"/>
        </w:rPr>
        <w:t>- Aviz alimentare energie electrică;</w:t>
      </w:r>
    </w:p>
    <w:p w:rsidR="000A1575" w:rsidRPr="005E4C8A" w:rsidRDefault="000A1575" w:rsidP="00131F11">
      <w:pPr>
        <w:contextualSpacing/>
        <w:jc w:val="both"/>
        <w:rPr>
          <w:rFonts w:ascii="Arial" w:hAnsi="Arial" w:cs="Arial"/>
          <w:noProof/>
          <w:sz w:val="22"/>
          <w:szCs w:val="22"/>
          <w:lang w:val="ro-RO"/>
        </w:rPr>
      </w:pPr>
      <w:r w:rsidRPr="005E4C8A">
        <w:rPr>
          <w:rFonts w:ascii="Arial" w:hAnsi="Arial" w:cs="Arial"/>
          <w:noProof/>
          <w:sz w:val="22"/>
          <w:szCs w:val="22"/>
          <w:lang w:val="ro-RO"/>
        </w:rPr>
        <w:t>- Aviz salubritate;</w:t>
      </w:r>
    </w:p>
    <w:p w:rsidR="00BE64DD" w:rsidRPr="005E4C8A" w:rsidRDefault="00BE64DD" w:rsidP="00131F11">
      <w:pPr>
        <w:contextualSpacing/>
        <w:jc w:val="both"/>
        <w:rPr>
          <w:rFonts w:ascii="Arial" w:hAnsi="Arial" w:cs="Arial"/>
          <w:noProof/>
          <w:sz w:val="22"/>
          <w:szCs w:val="22"/>
          <w:lang w:val="ro-RO"/>
        </w:rPr>
      </w:pPr>
      <w:r w:rsidRPr="005E4C8A">
        <w:rPr>
          <w:rFonts w:ascii="Arial" w:hAnsi="Arial" w:cs="Arial"/>
          <w:noProof/>
          <w:sz w:val="22"/>
          <w:szCs w:val="22"/>
          <w:lang w:val="ro-RO"/>
        </w:rPr>
        <w:t>- Aviz securitate la incendiu;</w:t>
      </w:r>
    </w:p>
    <w:p w:rsidR="00BE64DD" w:rsidRPr="005E4C8A" w:rsidRDefault="00AF54EE" w:rsidP="00131F11">
      <w:pPr>
        <w:contextualSpacing/>
        <w:jc w:val="both"/>
        <w:rPr>
          <w:rFonts w:ascii="Arial" w:hAnsi="Arial" w:cs="Arial"/>
          <w:noProof/>
          <w:sz w:val="22"/>
          <w:szCs w:val="22"/>
          <w:lang w:val="ro-RO"/>
        </w:rPr>
      </w:pPr>
      <w:r w:rsidRPr="005E4C8A">
        <w:rPr>
          <w:rFonts w:ascii="Arial" w:hAnsi="Arial" w:cs="Arial"/>
          <w:noProof/>
          <w:sz w:val="22"/>
          <w:szCs w:val="22"/>
          <w:lang w:val="ro-RO"/>
        </w:rPr>
        <w:t>- Aviz DSP;</w:t>
      </w:r>
    </w:p>
    <w:p w:rsidR="00AF54EE" w:rsidRPr="005E4C8A" w:rsidRDefault="00AF54EE" w:rsidP="00131F11">
      <w:pPr>
        <w:contextualSpacing/>
        <w:jc w:val="both"/>
        <w:rPr>
          <w:rFonts w:ascii="Arial" w:hAnsi="Arial" w:cs="Arial"/>
          <w:noProof/>
          <w:sz w:val="22"/>
          <w:szCs w:val="22"/>
          <w:lang w:val="ro-RO"/>
        </w:rPr>
      </w:pPr>
      <w:r w:rsidRPr="005E4C8A">
        <w:rPr>
          <w:rFonts w:ascii="Arial" w:hAnsi="Arial" w:cs="Arial"/>
          <w:noProof/>
          <w:sz w:val="22"/>
          <w:szCs w:val="22"/>
          <w:lang w:val="ro-RO"/>
        </w:rPr>
        <w:t>- Aviz CONPET.</w:t>
      </w:r>
    </w:p>
    <w:p w:rsidR="002A5D91" w:rsidRPr="005E4C8A" w:rsidRDefault="002A5D91" w:rsidP="00131F11">
      <w:pPr>
        <w:pStyle w:val="Heading1"/>
        <w:spacing w:before="240"/>
        <w:contextualSpacing/>
        <w:jc w:val="both"/>
        <w:rPr>
          <w:noProof/>
          <w:sz w:val="22"/>
          <w:szCs w:val="22"/>
          <w:lang w:val="ro-RO"/>
        </w:rPr>
      </w:pPr>
      <w:bookmarkStart w:id="41" w:name="_Toc17880395"/>
      <w:r w:rsidRPr="005E4C8A">
        <w:rPr>
          <w:noProof/>
          <w:sz w:val="22"/>
          <w:szCs w:val="22"/>
          <w:lang w:val="ro-RO"/>
        </w:rPr>
        <w:t>IV. DESCRIEREA LUCRĂRILOR DE DEMOLARE NECESARE</w:t>
      </w:r>
      <w:bookmarkEnd w:id="41"/>
    </w:p>
    <w:p w:rsidR="002A5D91" w:rsidRPr="005E4C8A" w:rsidRDefault="002A5D91" w:rsidP="00131F11">
      <w:pPr>
        <w:pStyle w:val="Heading2"/>
        <w:numPr>
          <w:ilvl w:val="0"/>
          <w:numId w:val="54"/>
        </w:numPr>
        <w:contextualSpacing/>
        <w:jc w:val="both"/>
        <w:rPr>
          <w:noProof/>
          <w:sz w:val="22"/>
          <w:szCs w:val="22"/>
          <w:lang w:val="ro-RO"/>
        </w:rPr>
      </w:pPr>
      <w:bookmarkStart w:id="42" w:name="_Toc17880396"/>
      <w:r w:rsidRPr="005E4C8A">
        <w:rPr>
          <w:noProof/>
          <w:sz w:val="22"/>
          <w:szCs w:val="22"/>
          <w:lang w:val="ro-RO"/>
        </w:rPr>
        <w:t>Planul de execuţie a lucrărilor de demolare, de refacere şi folosire ulterioară a terenului</w:t>
      </w:r>
      <w:bookmarkEnd w:id="42"/>
    </w:p>
    <w:p w:rsidR="00C66185" w:rsidRPr="005E4C8A" w:rsidRDefault="002A4A60" w:rsidP="00131F11">
      <w:pPr>
        <w:ind w:left="720"/>
        <w:contextualSpacing/>
        <w:jc w:val="both"/>
        <w:rPr>
          <w:rFonts w:ascii="Arial" w:hAnsi="Arial" w:cs="Arial"/>
          <w:noProof/>
          <w:sz w:val="22"/>
          <w:szCs w:val="22"/>
          <w:lang w:val="ro-RO"/>
        </w:rPr>
      </w:pPr>
      <w:r w:rsidRPr="005E4C8A">
        <w:rPr>
          <w:rFonts w:ascii="Arial" w:hAnsi="Arial" w:cs="Arial"/>
          <w:noProof/>
          <w:sz w:val="22"/>
          <w:szCs w:val="22"/>
          <w:lang w:val="ro-RO"/>
        </w:rPr>
        <w:t>Aceste lucrări au fost descrise la subcapitolul anterior.</w:t>
      </w:r>
    </w:p>
    <w:p w:rsidR="002A5D91" w:rsidRPr="005E4C8A" w:rsidRDefault="002A5D91" w:rsidP="00131F11">
      <w:pPr>
        <w:pStyle w:val="Heading2"/>
        <w:numPr>
          <w:ilvl w:val="0"/>
          <w:numId w:val="54"/>
        </w:numPr>
        <w:contextualSpacing/>
        <w:jc w:val="both"/>
        <w:rPr>
          <w:noProof/>
          <w:sz w:val="22"/>
          <w:szCs w:val="22"/>
          <w:lang w:val="ro-RO"/>
        </w:rPr>
      </w:pPr>
      <w:bookmarkStart w:id="43" w:name="_Toc17880397"/>
      <w:r w:rsidRPr="005E4C8A">
        <w:rPr>
          <w:noProof/>
          <w:sz w:val="22"/>
          <w:szCs w:val="22"/>
          <w:lang w:val="ro-RO"/>
        </w:rPr>
        <w:t>Descrierea lucrărilor de refacere a amplasamentului</w:t>
      </w:r>
      <w:bookmarkEnd w:id="43"/>
    </w:p>
    <w:p w:rsidR="002A5D91" w:rsidRPr="005E4C8A" w:rsidRDefault="005C3C7A" w:rsidP="00131F11">
      <w:pPr>
        <w:ind w:firstLine="720"/>
        <w:contextualSpacing/>
        <w:jc w:val="both"/>
        <w:rPr>
          <w:noProof/>
          <w:sz w:val="22"/>
          <w:szCs w:val="22"/>
          <w:lang w:val="ro-RO"/>
        </w:rPr>
      </w:pPr>
      <w:r w:rsidRPr="005E4C8A">
        <w:rPr>
          <w:rFonts w:ascii="Arial" w:eastAsiaTheme="minorHAnsi" w:hAnsi="Arial" w:cs="Arial"/>
          <w:noProof/>
          <w:sz w:val="22"/>
          <w:szCs w:val="22"/>
          <w:lang w:val="ro-RO"/>
        </w:rPr>
        <w:t>Aceste lucrări au fost descrise la subcapitolul anterior.</w:t>
      </w:r>
    </w:p>
    <w:p w:rsidR="005C3C7A" w:rsidRPr="005E4C8A" w:rsidRDefault="005C3C7A" w:rsidP="00131F11">
      <w:pPr>
        <w:pStyle w:val="Heading2"/>
        <w:numPr>
          <w:ilvl w:val="0"/>
          <w:numId w:val="54"/>
        </w:numPr>
        <w:contextualSpacing/>
        <w:jc w:val="both"/>
        <w:rPr>
          <w:noProof/>
          <w:sz w:val="22"/>
          <w:szCs w:val="22"/>
          <w:lang w:val="ro-RO"/>
        </w:rPr>
      </w:pPr>
      <w:bookmarkStart w:id="44" w:name="_Toc17880398"/>
      <w:r w:rsidRPr="005E4C8A">
        <w:rPr>
          <w:noProof/>
          <w:sz w:val="22"/>
          <w:szCs w:val="22"/>
          <w:lang w:val="ro-RO"/>
        </w:rPr>
        <w:t>Căi noi de acces sau schimbări ale celor existente, după caz</w:t>
      </w:r>
      <w:bookmarkEnd w:id="44"/>
    </w:p>
    <w:p w:rsidR="005C3C7A" w:rsidRPr="005E4C8A" w:rsidRDefault="005C3C7A"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Nu este cazul. </w:t>
      </w:r>
    </w:p>
    <w:p w:rsidR="005C3C7A" w:rsidRPr="005E4C8A" w:rsidRDefault="005C3C7A" w:rsidP="00131F11">
      <w:pPr>
        <w:pStyle w:val="Heading2"/>
        <w:numPr>
          <w:ilvl w:val="0"/>
          <w:numId w:val="54"/>
        </w:numPr>
        <w:contextualSpacing/>
        <w:jc w:val="both"/>
        <w:rPr>
          <w:noProof/>
          <w:sz w:val="22"/>
          <w:szCs w:val="22"/>
          <w:lang w:val="ro-RO"/>
        </w:rPr>
      </w:pPr>
      <w:bookmarkStart w:id="45" w:name="_Toc17880399"/>
      <w:r w:rsidRPr="005E4C8A">
        <w:rPr>
          <w:noProof/>
          <w:sz w:val="22"/>
          <w:szCs w:val="22"/>
          <w:lang w:val="ro-RO"/>
        </w:rPr>
        <w:lastRenderedPageBreak/>
        <w:t>Metode folosite în demolare</w:t>
      </w:r>
      <w:bookmarkEnd w:id="45"/>
    </w:p>
    <w:p w:rsidR="005C3C7A" w:rsidRPr="005E4C8A" w:rsidRDefault="002A4A60"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Aceste metode sunt descrise în capitolul anterior</w:t>
      </w:r>
    </w:p>
    <w:p w:rsidR="005C3C7A" w:rsidRPr="005E4C8A" w:rsidRDefault="005C3C7A" w:rsidP="00131F11">
      <w:pPr>
        <w:pStyle w:val="Heading2"/>
        <w:numPr>
          <w:ilvl w:val="0"/>
          <w:numId w:val="54"/>
        </w:numPr>
        <w:contextualSpacing/>
        <w:jc w:val="both"/>
        <w:rPr>
          <w:noProof/>
          <w:sz w:val="22"/>
          <w:szCs w:val="22"/>
          <w:lang w:val="ro-RO"/>
        </w:rPr>
      </w:pPr>
      <w:bookmarkStart w:id="46" w:name="_Toc17880400"/>
      <w:r w:rsidRPr="005E4C8A">
        <w:rPr>
          <w:noProof/>
          <w:sz w:val="22"/>
          <w:szCs w:val="22"/>
          <w:lang w:val="ro-RO"/>
        </w:rPr>
        <w:t>Detalii privind alternativele care au fost luate în considerare</w:t>
      </w:r>
      <w:bookmarkEnd w:id="46"/>
    </w:p>
    <w:p w:rsidR="005C3C7A" w:rsidRPr="005E4C8A" w:rsidRDefault="005C3C7A"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C66185" w:rsidRPr="005E4C8A" w:rsidRDefault="00C66185" w:rsidP="00131F11">
      <w:pPr>
        <w:ind w:firstLine="720"/>
        <w:contextualSpacing/>
        <w:jc w:val="both"/>
        <w:rPr>
          <w:rFonts w:ascii="Arial" w:hAnsi="Arial" w:cs="Arial"/>
          <w:noProof/>
          <w:sz w:val="22"/>
          <w:szCs w:val="22"/>
          <w:lang w:val="ro-RO"/>
        </w:rPr>
      </w:pPr>
    </w:p>
    <w:p w:rsidR="00F114CB" w:rsidRPr="005E4C8A" w:rsidRDefault="00F114CB" w:rsidP="00131F11">
      <w:pPr>
        <w:pStyle w:val="Heading2"/>
        <w:numPr>
          <w:ilvl w:val="0"/>
          <w:numId w:val="54"/>
        </w:numPr>
        <w:spacing w:before="0"/>
        <w:contextualSpacing/>
        <w:jc w:val="both"/>
        <w:rPr>
          <w:noProof/>
          <w:sz w:val="22"/>
          <w:szCs w:val="22"/>
          <w:lang w:val="ro-RO"/>
        </w:rPr>
      </w:pPr>
      <w:bookmarkStart w:id="47" w:name="_Toc17880401"/>
      <w:r w:rsidRPr="005E4C8A">
        <w:rPr>
          <w:noProof/>
          <w:sz w:val="22"/>
          <w:szCs w:val="22"/>
          <w:lang w:val="ro-RO"/>
        </w:rPr>
        <w:t>Alte activităţii care pot apărea ca urmare a demolării (de exemplu, eliminarea deşeurilor)</w:t>
      </w:r>
      <w:bookmarkEnd w:id="47"/>
    </w:p>
    <w:p w:rsidR="005C3C7A" w:rsidRPr="005E4C8A" w:rsidRDefault="00BE64DD"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Eliminarea deşeurilor este descrisă în cap. VI.</w:t>
      </w:r>
    </w:p>
    <w:p w:rsidR="00D779C2" w:rsidRPr="005E4C8A" w:rsidRDefault="00D779C2" w:rsidP="00131F11">
      <w:pPr>
        <w:contextualSpacing/>
        <w:jc w:val="both"/>
        <w:rPr>
          <w:noProof/>
          <w:sz w:val="22"/>
          <w:szCs w:val="22"/>
          <w:lang w:val="ro-RO"/>
        </w:rPr>
      </w:pPr>
    </w:p>
    <w:p w:rsidR="00F114CB" w:rsidRPr="005E4C8A" w:rsidRDefault="00F114CB" w:rsidP="00131F11">
      <w:pPr>
        <w:pStyle w:val="Heading1"/>
        <w:spacing w:before="0"/>
        <w:contextualSpacing/>
        <w:jc w:val="both"/>
        <w:rPr>
          <w:noProof/>
          <w:sz w:val="22"/>
          <w:szCs w:val="22"/>
          <w:lang w:val="ro-RO"/>
        </w:rPr>
      </w:pPr>
      <w:bookmarkStart w:id="48" w:name="_Toc17880402"/>
      <w:r w:rsidRPr="005E4C8A">
        <w:rPr>
          <w:noProof/>
          <w:sz w:val="22"/>
          <w:szCs w:val="22"/>
          <w:lang w:val="ro-RO"/>
        </w:rPr>
        <w:t>V. DESCRIEREA AMPLASĂRII PROIECTULUI</w:t>
      </w:r>
      <w:bookmarkEnd w:id="48"/>
    </w:p>
    <w:p w:rsidR="00D61946" w:rsidRPr="005E4C8A" w:rsidRDefault="00D61946" w:rsidP="00131F11">
      <w:pPr>
        <w:pStyle w:val="Heading2"/>
        <w:numPr>
          <w:ilvl w:val="0"/>
          <w:numId w:val="54"/>
        </w:numPr>
        <w:contextualSpacing/>
        <w:jc w:val="both"/>
        <w:rPr>
          <w:noProof/>
          <w:sz w:val="22"/>
          <w:szCs w:val="22"/>
          <w:lang w:val="ro-RO"/>
        </w:rPr>
      </w:pPr>
      <w:bookmarkStart w:id="49" w:name="_Toc17880403"/>
      <w:r w:rsidRPr="005E4C8A">
        <w:rPr>
          <w:noProof/>
          <w:sz w:val="22"/>
          <w:szCs w:val="22"/>
          <w:lang w:val="ro-RO"/>
        </w:rPr>
        <w:t>Distanţa faţă de graniţe pentru proiectele care cad sub incidenţa Convenţiei privind evaluarea impactului asupra mediului în context transfrontieră, adoptată la Espoo la 25 februarie 1991, ratificată prin Legea nr. 22/2001, cu completările ulterioare</w:t>
      </w:r>
      <w:bookmarkEnd w:id="49"/>
    </w:p>
    <w:p w:rsidR="00D61946" w:rsidRPr="005E4C8A" w:rsidRDefault="00D61946"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Nu este cazul. Niciuna din activităţile din lista anexată Convenţiei privind evaluarea impactului asupra mediului nu se intersectează cu </w:t>
      </w:r>
      <w:r w:rsidR="00582E93" w:rsidRPr="005E4C8A">
        <w:rPr>
          <w:rFonts w:ascii="Arial" w:hAnsi="Arial" w:cs="Arial"/>
          <w:noProof/>
          <w:sz w:val="22"/>
          <w:szCs w:val="22"/>
          <w:lang w:val="ro-RO"/>
        </w:rPr>
        <w:t>lucrările prevăzute în proiect.</w:t>
      </w:r>
    </w:p>
    <w:p w:rsidR="00344782" w:rsidRPr="005E4C8A" w:rsidRDefault="00D61946" w:rsidP="00131F11">
      <w:pPr>
        <w:pStyle w:val="Heading2"/>
        <w:numPr>
          <w:ilvl w:val="0"/>
          <w:numId w:val="54"/>
        </w:numPr>
        <w:contextualSpacing/>
        <w:jc w:val="both"/>
        <w:rPr>
          <w:noProof/>
          <w:sz w:val="22"/>
          <w:szCs w:val="22"/>
          <w:lang w:val="ro-RO"/>
        </w:rPr>
      </w:pPr>
      <w:bookmarkStart w:id="50" w:name="_Toc17880404"/>
      <w:r w:rsidRPr="005E4C8A">
        <w:rPr>
          <w:noProof/>
          <w:sz w:val="22"/>
          <w:szCs w:val="22"/>
          <w:lang w:val="ro-RO"/>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bookmarkEnd w:id="50"/>
    </w:p>
    <w:p w:rsidR="00D94073" w:rsidRPr="005E4C8A" w:rsidRDefault="00344782" w:rsidP="00131F11">
      <w:pPr>
        <w:autoSpaceDE w:val="0"/>
        <w:autoSpaceDN w:val="0"/>
        <w:adjustRightInd w:val="0"/>
        <w:ind w:firstLine="720"/>
        <w:contextualSpacing/>
        <w:jc w:val="both"/>
        <w:rPr>
          <w:rFonts w:ascii="Arial" w:eastAsiaTheme="minorHAnsi" w:hAnsi="Arial" w:cs="Arial"/>
          <w:noProof/>
          <w:sz w:val="22"/>
          <w:szCs w:val="22"/>
          <w:lang w:val="ro-RO"/>
        </w:rPr>
      </w:pPr>
      <w:r w:rsidRPr="005E4C8A">
        <w:rPr>
          <w:rFonts w:ascii="Arial" w:eastAsiaTheme="minorHAnsi" w:hAnsi="Arial" w:cs="Arial"/>
          <w:noProof/>
          <w:sz w:val="22"/>
          <w:szCs w:val="22"/>
          <w:lang w:val="ro-RO"/>
        </w:rPr>
        <w:t xml:space="preserve">Amplasamentul declarat pentru proiectul: </w:t>
      </w:r>
      <w:r w:rsidR="002E2A7D" w:rsidRPr="005E4C8A">
        <w:rPr>
          <w:rFonts w:ascii="Arial" w:hAnsi="Arial" w:cs="Arial"/>
          <w:sz w:val="22"/>
          <w:szCs w:val="22"/>
        </w:rPr>
        <w:t xml:space="preserve">„Desființare construcții și instalații din cadrul – Stația de colectare separare și distribuție a țițeiului Roata de Jos” </w:t>
      </w:r>
      <w:r w:rsidR="0095435F" w:rsidRPr="005E4C8A">
        <w:rPr>
          <w:rFonts w:ascii="Arial" w:eastAsia="Calibri" w:hAnsi="Arial" w:cs="Arial"/>
          <w:sz w:val="22"/>
          <w:szCs w:val="22"/>
          <w:lang w:val="ro-RO"/>
        </w:rPr>
        <w:t>masiv 1</w:t>
      </w:r>
      <w:r w:rsidR="00C66185" w:rsidRPr="005E4C8A">
        <w:rPr>
          <w:rFonts w:ascii="Arial" w:eastAsia="Calibri" w:hAnsi="Arial" w:cs="Arial"/>
          <w:sz w:val="22"/>
          <w:szCs w:val="22"/>
          <w:lang w:val="ro-RO"/>
        </w:rPr>
        <w:t xml:space="preserve"> </w:t>
      </w:r>
      <w:r w:rsidRPr="005E4C8A">
        <w:rPr>
          <w:rFonts w:ascii="Arial" w:eastAsiaTheme="minorHAnsi" w:hAnsi="Arial" w:cs="Arial"/>
          <w:noProof/>
          <w:sz w:val="22"/>
          <w:szCs w:val="22"/>
          <w:lang w:val="ro-RO"/>
        </w:rPr>
        <w:t>se află la distanţ</w:t>
      </w:r>
      <w:r w:rsidR="008B7A04" w:rsidRPr="005E4C8A">
        <w:rPr>
          <w:rFonts w:ascii="Arial" w:eastAsiaTheme="minorHAnsi" w:hAnsi="Arial" w:cs="Arial"/>
          <w:noProof/>
          <w:sz w:val="22"/>
          <w:szCs w:val="22"/>
          <w:lang w:val="ro-RO"/>
        </w:rPr>
        <w:t>ă</w:t>
      </w:r>
      <w:r w:rsidRPr="005E4C8A">
        <w:rPr>
          <w:rFonts w:ascii="Arial" w:eastAsiaTheme="minorHAnsi" w:hAnsi="Arial" w:cs="Arial"/>
          <w:noProof/>
          <w:sz w:val="22"/>
          <w:szCs w:val="22"/>
          <w:lang w:val="ro-RO"/>
        </w:rPr>
        <w:t xml:space="preserve"> considerabil</w:t>
      </w:r>
      <w:r w:rsidR="008B7A04" w:rsidRPr="005E4C8A">
        <w:rPr>
          <w:rFonts w:ascii="Arial" w:eastAsiaTheme="minorHAnsi" w:hAnsi="Arial" w:cs="Arial"/>
          <w:noProof/>
          <w:sz w:val="22"/>
          <w:szCs w:val="22"/>
          <w:lang w:val="ro-RO"/>
        </w:rPr>
        <w:t>ă</w:t>
      </w:r>
      <w:r w:rsidRPr="005E4C8A">
        <w:rPr>
          <w:rFonts w:ascii="Arial" w:eastAsiaTheme="minorHAnsi" w:hAnsi="Arial" w:cs="Arial"/>
          <w:noProof/>
          <w:sz w:val="22"/>
          <w:szCs w:val="22"/>
          <w:lang w:val="ro-RO"/>
        </w:rPr>
        <w:t xml:space="preserve"> faţă de cele mai apropiat</w:t>
      </w:r>
      <w:r w:rsidR="00C66185" w:rsidRPr="005E4C8A">
        <w:rPr>
          <w:rFonts w:ascii="Arial" w:eastAsiaTheme="minorHAnsi" w:hAnsi="Arial" w:cs="Arial"/>
          <w:noProof/>
          <w:sz w:val="22"/>
          <w:szCs w:val="22"/>
          <w:lang w:val="ro-RO"/>
        </w:rPr>
        <w:t>e monumente istorice, respectiv</w:t>
      </w:r>
      <w:r w:rsidRPr="005E4C8A">
        <w:rPr>
          <w:rFonts w:ascii="Arial" w:eastAsiaTheme="minorHAnsi" w:hAnsi="Arial" w:cs="Arial"/>
          <w:noProof/>
          <w:sz w:val="22"/>
          <w:szCs w:val="22"/>
          <w:lang w:val="ro-RO"/>
        </w:rPr>
        <w:t xml:space="preserve">: </w:t>
      </w:r>
    </w:p>
    <w:p w:rsidR="008C50B6" w:rsidRPr="005E4C8A" w:rsidRDefault="002E2A7D" w:rsidP="00131F11">
      <w:pPr>
        <w:pStyle w:val="ListParagraph"/>
        <w:numPr>
          <w:ilvl w:val="0"/>
          <w:numId w:val="56"/>
        </w:numPr>
        <w:autoSpaceDE w:val="0"/>
        <w:autoSpaceDN w:val="0"/>
        <w:adjustRightInd w:val="0"/>
        <w:jc w:val="both"/>
        <w:rPr>
          <w:rFonts w:ascii="Arial" w:eastAsiaTheme="minorHAnsi" w:hAnsi="Arial" w:cs="Arial"/>
          <w:noProof/>
          <w:sz w:val="22"/>
          <w:szCs w:val="22"/>
          <w:lang w:val="ro-RO"/>
        </w:rPr>
      </w:pPr>
      <w:r w:rsidRPr="005E4C8A">
        <w:rPr>
          <w:rFonts w:ascii="Arial" w:hAnsi="Arial" w:cs="Arial"/>
          <w:sz w:val="22"/>
          <w:szCs w:val="22"/>
        </w:rPr>
        <w:t>GR-I-s-B-14767</w:t>
      </w:r>
      <w:r w:rsidRPr="005E4C8A">
        <w:rPr>
          <w:rFonts w:ascii="Arial" w:eastAsiaTheme="minorHAnsi" w:hAnsi="Arial" w:cs="Arial"/>
          <w:noProof/>
          <w:sz w:val="22"/>
          <w:szCs w:val="22"/>
          <w:lang w:val="ro-RO"/>
        </w:rPr>
        <w:t xml:space="preserve"> </w:t>
      </w:r>
      <w:r w:rsidR="008C50B6" w:rsidRPr="005E4C8A">
        <w:rPr>
          <w:rFonts w:ascii="Arial" w:eastAsiaTheme="minorHAnsi" w:hAnsi="Arial" w:cs="Arial"/>
          <w:noProof/>
          <w:sz w:val="22"/>
          <w:szCs w:val="22"/>
          <w:lang w:val="ro-RO"/>
        </w:rPr>
        <w:t>–</w:t>
      </w:r>
      <w:r w:rsidR="008C50B6" w:rsidRPr="005E4C8A">
        <w:rPr>
          <w:sz w:val="22"/>
          <w:szCs w:val="22"/>
        </w:rPr>
        <w:t xml:space="preserve"> </w:t>
      </w:r>
      <w:r w:rsidRPr="005E4C8A">
        <w:rPr>
          <w:rFonts w:ascii="Arial" w:hAnsi="Arial" w:cs="Arial"/>
          <w:sz w:val="22"/>
          <w:szCs w:val="22"/>
        </w:rPr>
        <w:t xml:space="preserve">Situl arheologic de la Cartojani, punct "La Carieră”, </w:t>
      </w:r>
      <w:r w:rsidR="00E742B6" w:rsidRPr="005E4C8A">
        <w:rPr>
          <w:rFonts w:ascii="Arial" w:eastAsiaTheme="minorHAnsi" w:hAnsi="Arial" w:cs="Arial"/>
          <w:noProof/>
          <w:sz w:val="22"/>
          <w:szCs w:val="22"/>
          <w:lang w:val="ro-RO"/>
        </w:rPr>
        <w:t xml:space="preserve">sat </w:t>
      </w:r>
      <w:r w:rsidRPr="005E4C8A">
        <w:rPr>
          <w:rFonts w:ascii="Arial" w:eastAsiaTheme="minorHAnsi" w:hAnsi="Arial" w:cs="Arial"/>
          <w:noProof/>
          <w:sz w:val="22"/>
          <w:szCs w:val="22"/>
          <w:lang w:val="ro-RO"/>
        </w:rPr>
        <w:t xml:space="preserve">Cartojani </w:t>
      </w:r>
      <w:r w:rsidR="008C50B6" w:rsidRPr="005E4C8A">
        <w:rPr>
          <w:rFonts w:ascii="Arial" w:eastAsiaTheme="minorHAnsi" w:hAnsi="Arial" w:cs="Arial"/>
          <w:noProof/>
          <w:sz w:val="22"/>
          <w:szCs w:val="22"/>
          <w:lang w:val="ro-RO"/>
        </w:rPr>
        <w:t>–</w:t>
      </w:r>
      <w:r w:rsidR="00E742B6" w:rsidRPr="005E4C8A">
        <w:rPr>
          <w:rFonts w:ascii="Arial" w:eastAsiaTheme="minorHAnsi" w:hAnsi="Arial" w:cs="Arial"/>
          <w:noProof/>
          <w:sz w:val="22"/>
          <w:szCs w:val="22"/>
          <w:lang w:val="ro-RO"/>
        </w:rPr>
        <w:t xml:space="preserve"> </w:t>
      </w:r>
      <w:r w:rsidR="008C50B6" w:rsidRPr="005E4C8A">
        <w:rPr>
          <w:rFonts w:ascii="Arial" w:hAnsi="Arial" w:cs="Arial"/>
          <w:noProof/>
          <w:sz w:val="22"/>
          <w:szCs w:val="22"/>
          <w:lang w:val="ro-RO" w:eastAsia="de-AT"/>
        </w:rPr>
        <w:t xml:space="preserve">la o distanţă de cca </w:t>
      </w:r>
      <w:r w:rsidR="002D6890" w:rsidRPr="005E4C8A">
        <w:rPr>
          <w:rFonts w:ascii="Arial" w:hAnsi="Arial" w:cs="Arial"/>
          <w:noProof/>
          <w:sz w:val="22"/>
          <w:szCs w:val="22"/>
          <w:lang w:val="ro-RO" w:eastAsia="de-AT"/>
        </w:rPr>
        <w:t>8,0</w:t>
      </w:r>
      <w:r w:rsidR="008C50B6" w:rsidRPr="005E4C8A">
        <w:rPr>
          <w:rFonts w:ascii="Arial" w:hAnsi="Arial" w:cs="Arial"/>
          <w:noProof/>
          <w:sz w:val="22"/>
          <w:szCs w:val="22"/>
          <w:lang w:val="ro-RO" w:eastAsia="de-AT"/>
        </w:rPr>
        <w:t xml:space="preserve"> km;</w:t>
      </w:r>
    </w:p>
    <w:p w:rsidR="00344782" w:rsidRPr="005E4C8A" w:rsidRDefault="00EF1DBF" w:rsidP="00131F11">
      <w:pPr>
        <w:autoSpaceDE w:val="0"/>
        <w:autoSpaceDN w:val="0"/>
        <w:adjustRightInd w:val="0"/>
        <w:ind w:firstLine="720"/>
        <w:contextualSpacing/>
        <w:jc w:val="both"/>
        <w:rPr>
          <w:rFonts w:ascii="Arial" w:eastAsiaTheme="minorHAnsi" w:hAnsi="Arial" w:cs="Arial"/>
          <w:noProof/>
          <w:sz w:val="22"/>
          <w:szCs w:val="22"/>
          <w:lang w:val="ro-RO"/>
        </w:rPr>
      </w:pPr>
      <w:r w:rsidRPr="005E4C8A">
        <w:rPr>
          <w:rFonts w:ascii="Arial" w:eastAsiaTheme="minorHAnsi" w:hAnsi="Arial" w:cs="Arial"/>
          <w:noProof/>
          <w:sz w:val="22"/>
          <w:szCs w:val="22"/>
          <w:lang w:val="ro-RO"/>
        </w:rPr>
        <w:t>Având în vedere cele prezentate mai sus putem considera faptul c</w:t>
      </w:r>
      <w:r w:rsidR="006C08AA" w:rsidRPr="005E4C8A">
        <w:rPr>
          <w:rFonts w:ascii="Arial" w:eastAsiaTheme="minorHAnsi" w:hAnsi="Arial" w:cs="Arial"/>
          <w:noProof/>
          <w:sz w:val="22"/>
          <w:szCs w:val="22"/>
          <w:lang w:val="ro-RO"/>
        </w:rPr>
        <w:t>ă</w:t>
      </w:r>
      <w:r w:rsidRPr="005E4C8A">
        <w:rPr>
          <w:rFonts w:ascii="Arial" w:eastAsiaTheme="minorHAnsi" w:hAnsi="Arial" w:cs="Arial"/>
          <w:noProof/>
          <w:sz w:val="22"/>
          <w:szCs w:val="22"/>
          <w:lang w:val="ro-RO"/>
        </w:rPr>
        <w:t xml:space="preserve"> realizarea</w:t>
      </w:r>
      <w:r w:rsidR="00582E93" w:rsidRPr="005E4C8A">
        <w:rPr>
          <w:rFonts w:ascii="Arial" w:eastAsiaTheme="minorHAnsi" w:hAnsi="Arial" w:cs="Arial"/>
          <w:noProof/>
          <w:sz w:val="22"/>
          <w:szCs w:val="22"/>
          <w:lang w:val="ro-RO"/>
        </w:rPr>
        <w:t xml:space="preserve"> </w:t>
      </w:r>
      <w:r w:rsidRPr="005E4C8A">
        <w:rPr>
          <w:rFonts w:ascii="Arial" w:eastAsiaTheme="minorHAnsi" w:hAnsi="Arial" w:cs="Arial"/>
          <w:noProof/>
          <w:sz w:val="22"/>
          <w:szCs w:val="22"/>
          <w:lang w:val="ro-RO"/>
        </w:rPr>
        <w:t>proiectului:</w:t>
      </w:r>
      <w:r w:rsidR="001F3A9C" w:rsidRPr="005E4C8A">
        <w:rPr>
          <w:rFonts w:ascii="Arial" w:eastAsiaTheme="minorHAnsi" w:hAnsi="Arial" w:cs="Arial"/>
          <w:noProof/>
          <w:sz w:val="22"/>
          <w:szCs w:val="22"/>
          <w:lang w:val="ro-RO"/>
        </w:rPr>
        <w:t xml:space="preserve">          </w:t>
      </w:r>
      <w:r w:rsidRPr="005E4C8A">
        <w:rPr>
          <w:rFonts w:ascii="Arial" w:eastAsiaTheme="minorHAnsi" w:hAnsi="Arial" w:cs="Arial"/>
          <w:noProof/>
          <w:sz w:val="22"/>
          <w:szCs w:val="22"/>
          <w:lang w:val="ro-RO"/>
        </w:rPr>
        <w:t xml:space="preserve"> </w:t>
      </w:r>
      <w:r w:rsidR="000D62A5" w:rsidRPr="005E4C8A">
        <w:rPr>
          <w:rFonts w:ascii="Arial" w:hAnsi="Arial" w:cs="Arial"/>
          <w:sz w:val="22"/>
          <w:szCs w:val="22"/>
        </w:rPr>
        <w:t xml:space="preserve">„Desființare construcții și instalații din cadrul – Stația de colectare separare și distribuție a țițeiului Roata de Jos” </w:t>
      </w:r>
      <w:r w:rsidR="0095435F" w:rsidRPr="005E4C8A">
        <w:rPr>
          <w:rFonts w:ascii="Arial" w:eastAsia="Calibri" w:hAnsi="Arial" w:cs="Arial"/>
          <w:sz w:val="22"/>
          <w:szCs w:val="22"/>
          <w:lang w:val="ro-RO"/>
        </w:rPr>
        <w:t xml:space="preserve">masiv 1 </w:t>
      </w:r>
      <w:r w:rsidRPr="005E4C8A">
        <w:rPr>
          <w:rFonts w:ascii="Arial" w:eastAsiaTheme="minorHAnsi" w:hAnsi="Arial" w:cs="Arial"/>
          <w:noProof/>
          <w:sz w:val="22"/>
          <w:szCs w:val="22"/>
          <w:lang w:val="ro-RO"/>
        </w:rPr>
        <w:t xml:space="preserve">nu va afecta </w:t>
      </w:r>
      <w:r w:rsidR="002310BF" w:rsidRPr="005E4C8A">
        <w:rPr>
          <w:rFonts w:ascii="Arial" w:eastAsiaTheme="minorHAnsi" w:hAnsi="Arial" w:cs="Arial"/>
          <w:noProof/>
          <w:sz w:val="22"/>
          <w:szCs w:val="22"/>
          <w:lang w:val="ro-RO"/>
        </w:rPr>
        <w:t>î</w:t>
      </w:r>
      <w:r w:rsidRPr="005E4C8A">
        <w:rPr>
          <w:rFonts w:ascii="Arial" w:eastAsiaTheme="minorHAnsi" w:hAnsi="Arial" w:cs="Arial"/>
          <w:noProof/>
          <w:sz w:val="22"/>
          <w:szCs w:val="22"/>
          <w:lang w:val="ro-RO"/>
        </w:rPr>
        <w:t>n niciun fel patrimoniul cultural din zon</w:t>
      </w:r>
      <w:r w:rsidR="006C08AA" w:rsidRPr="005E4C8A">
        <w:rPr>
          <w:rFonts w:ascii="Arial" w:eastAsiaTheme="minorHAnsi" w:hAnsi="Arial" w:cs="Arial"/>
          <w:noProof/>
          <w:sz w:val="22"/>
          <w:szCs w:val="22"/>
          <w:lang w:val="ro-RO"/>
        </w:rPr>
        <w:t>ă</w:t>
      </w:r>
      <w:r w:rsidRPr="005E4C8A">
        <w:rPr>
          <w:rFonts w:ascii="Arial" w:eastAsiaTheme="minorHAnsi" w:hAnsi="Arial" w:cs="Arial"/>
          <w:noProof/>
          <w:sz w:val="22"/>
          <w:szCs w:val="22"/>
          <w:lang w:val="ro-RO"/>
        </w:rPr>
        <w:t>.</w:t>
      </w:r>
    </w:p>
    <w:p w:rsidR="00EF1DBF" w:rsidRPr="005E4C8A" w:rsidRDefault="00EF1DBF" w:rsidP="00131F11">
      <w:pPr>
        <w:autoSpaceDE w:val="0"/>
        <w:autoSpaceDN w:val="0"/>
        <w:adjustRightInd w:val="0"/>
        <w:contextualSpacing/>
        <w:jc w:val="both"/>
        <w:rPr>
          <w:rFonts w:ascii="Arial" w:eastAsiaTheme="minorHAnsi" w:hAnsi="Arial" w:cs="Arial"/>
          <w:noProof/>
          <w:sz w:val="22"/>
          <w:szCs w:val="22"/>
          <w:lang w:val="ro-RO"/>
        </w:rPr>
      </w:pPr>
    </w:p>
    <w:p w:rsidR="00C7450F" w:rsidRPr="005E4C8A" w:rsidRDefault="00C7450F" w:rsidP="00131F11">
      <w:pPr>
        <w:pStyle w:val="Heading2"/>
        <w:numPr>
          <w:ilvl w:val="0"/>
          <w:numId w:val="54"/>
        </w:numPr>
        <w:spacing w:before="0"/>
        <w:contextualSpacing/>
        <w:jc w:val="both"/>
        <w:rPr>
          <w:rFonts w:eastAsiaTheme="minorHAnsi"/>
          <w:noProof/>
          <w:sz w:val="22"/>
          <w:szCs w:val="22"/>
          <w:lang w:val="ro-RO"/>
        </w:rPr>
      </w:pPr>
      <w:bookmarkStart w:id="51" w:name="_Toc17880405"/>
      <w:r w:rsidRPr="005E4C8A">
        <w:rPr>
          <w:rFonts w:eastAsiaTheme="minorHAnsi"/>
          <w:noProof/>
          <w:sz w:val="22"/>
          <w:szCs w:val="22"/>
          <w:lang w:val="ro-RO"/>
        </w:rPr>
        <w:t>Hărţi, fotografii ale amplasamentului care pot oferi informaţii privind</w:t>
      </w:r>
      <w:bookmarkEnd w:id="51"/>
    </w:p>
    <w:p w:rsidR="00C7450F" w:rsidRPr="005E4C8A" w:rsidRDefault="00C7450F" w:rsidP="00131F11">
      <w:pPr>
        <w:pStyle w:val="Heading2"/>
        <w:spacing w:before="0"/>
        <w:contextualSpacing/>
        <w:jc w:val="both"/>
        <w:rPr>
          <w:rFonts w:eastAsiaTheme="minorHAnsi"/>
          <w:noProof/>
          <w:sz w:val="22"/>
          <w:szCs w:val="22"/>
          <w:lang w:val="ro-RO"/>
        </w:rPr>
      </w:pPr>
      <w:bookmarkStart w:id="52" w:name="_Toc17880406"/>
      <w:r w:rsidRPr="005E4C8A">
        <w:rPr>
          <w:rFonts w:eastAsiaTheme="minorHAnsi"/>
          <w:noProof/>
          <w:sz w:val="22"/>
          <w:szCs w:val="22"/>
          <w:lang w:val="ro-RO"/>
        </w:rPr>
        <w:t>caracteristicile fizice ale mediului, atât naturale, cât şi artificiale, şi alte</w:t>
      </w:r>
      <w:bookmarkEnd w:id="52"/>
    </w:p>
    <w:p w:rsidR="00EF1DBF" w:rsidRPr="005E4C8A" w:rsidRDefault="00C7450F" w:rsidP="00131F11">
      <w:pPr>
        <w:pStyle w:val="Heading2"/>
        <w:spacing w:before="0"/>
        <w:contextualSpacing/>
        <w:jc w:val="both"/>
        <w:rPr>
          <w:rFonts w:eastAsiaTheme="minorHAnsi"/>
          <w:noProof/>
          <w:sz w:val="22"/>
          <w:szCs w:val="22"/>
          <w:lang w:val="ro-RO"/>
        </w:rPr>
      </w:pPr>
      <w:bookmarkStart w:id="53" w:name="_Toc17880407"/>
      <w:r w:rsidRPr="005E4C8A">
        <w:rPr>
          <w:rFonts w:eastAsiaTheme="minorHAnsi"/>
          <w:noProof/>
          <w:sz w:val="22"/>
          <w:szCs w:val="22"/>
          <w:lang w:val="ro-RO"/>
        </w:rPr>
        <w:t>informaţii privind:</w:t>
      </w:r>
      <w:bookmarkEnd w:id="53"/>
    </w:p>
    <w:p w:rsidR="00344782" w:rsidRPr="005E4C8A" w:rsidRDefault="00C7450F" w:rsidP="00131F11">
      <w:pPr>
        <w:pStyle w:val="ListParagraph"/>
        <w:numPr>
          <w:ilvl w:val="0"/>
          <w:numId w:val="6"/>
        </w:numPr>
        <w:jc w:val="both"/>
        <w:rPr>
          <w:rFonts w:ascii="Arial" w:eastAsiaTheme="minorHAnsi" w:hAnsi="Arial" w:cs="Arial"/>
          <w:b/>
          <w:bCs/>
          <w:noProof/>
          <w:sz w:val="22"/>
          <w:szCs w:val="22"/>
          <w:lang w:val="ro-RO"/>
        </w:rPr>
      </w:pPr>
      <w:r w:rsidRPr="005E4C8A">
        <w:rPr>
          <w:rFonts w:ascii="Arial" w:eastAsiaTheme="minorHAnsi" w:hAnsi="Arial" w:cs="Arial"/>
          <w:b/>
          <w:bCs/>
          <w:noProof/>
          <w:sz w:val="22"/>
          <w:szCs w:val="22"/>
          <w:lang w:val="ro-RO"/>
        </w:rPr>
        <w:t>Folosinţele actuale şi planificate ale terenului atât pe amplasament, cât şi pe zone adiacente acestuia</w:t>
      </w:r>
    </w:p>
    <w:p w:rsidR="00C66185" w:rsidRPr="005E4C8A" w:rsidRDefault="00C7450F" w:rsidP="00131F11">
      <w:pPr>
        <w:ind w:firstLine="720"/>
        <w:contextualSpacing/>
        <w:jc w:val="both"/>
        <w:rPr>
          <w:rFonts w:ascii="Arial" w:eastAsiaTheme="minorHAnsi" w:hAnsi="Arial" w:cs="Arial"/>
          <w:bCs/>
          <w:noProof/>
          <w:sz w:val="22"/>
          <w:szCs w:val="22"/>
          <w:lang w:val="ro-RO"/>
        </w:rPr>
      </w:pPr>
      <w:r w:rsidRPr="005E4C8A">
        <w:rPr>
          <w:rFonts w:ascii="Arial" w:eastAsiaTheme="minorHAnsi" w:hAnsi="Arial" w:cs="Arial"/>
          <w:bCs/>
          <w:noProof/>
          <w:sz w:val="22"/>
          <w:szCs w:val="22"/>
          <w:lang w:val="ro-RO"/>
        </w:rPr>
        <w:t xml:space="preserve">Amplasamentul proiectului stabilit şi declarat se află în </w:t>
      </w:r>
      <w:r w:rsidR="00504EB3" w:rsidRPr="005E4C8A">
        <w:rPr>
          <w:rFonts w:ascii="Arial" w:eastAsiaTheme="minorHAnsi" w:hAnsi="Arial" w:cs="Arial"/>
          <w:bCs/>
          <w:noProof/>
          <w:sz w:val="22"/>
          <w:szCs w:val="22"/>
          <w:lang w:val="ro-RO"/>
        </w:rPr>
        <w:t>in</w:t>
      </w:r>
      <w:r w:rsidRPr="005E4C8A">
        <w:rPr>
          <w:rFonts w:ascii="Arial" w:eastAsiaTheme="minorHAnsi" w:hAnsi="Arial" w:cs="Arial"/>
          <w:bCs/>
          <w:noProof/>
          <w:sz w:val="22"/>
          <w:szCs w:val="22"/>
          <w:lang w:val="ro-RO"/>
        </w:rPr>
        <w:t>travilanul comunei</w:t>
      </w:r>
      <w:r w:rsidR="00EE4BFE" w:rsidRPr="005E4C8A">
        <w:rPr>
          <w:rFonts w:ascii="Arial" w:eastAsiaTheme="minorHAnsi" w:hAnsi="Arial" w:cs="Arial"/>
          <w:bCs/>
          <w:noProof/>
          <w:sz w:val="22"/>
          <w:szCs w:val="22"/>
          <w:lang w:val="ro-RO"/>
        </w:rPr>
        <w:t xml:space="preserve"> </w:t>
      </w:r>
      <w:r w:rsidR="007642F4" w:rsidRPr="005E4C8A">
        <w:rPr>
          <w:rFonts w:ascii="Arial" w:eastAsiaTheme="minorHAnsi" w:hAnsi="Arial" w:cs="Arial"/>
          <w:bCs/>
          <w:noProof/>
          <w:sz w:val="22"/>
          <w:szCs w:val="22"/>
          <w:lang w:val="ro-RO"/>
        </w:rPr>
        <w:t>Roata de Jos</w:t>
      </w:r>
      <w:r w:rsidRPr="005E4C8A">
        <w:rPr>
          <w:rFonts w:ascii="Arial" w:eastAsiaTheme="minorHAnsi" w:hAnsi="Arial" w:cs="Arial"/>
          <w:bCs/>
          <w:noProof/>
          <w:sz w:val="22"/>
          <w:szCs w:val="22"/>
          <w:lang w:val="ro-RO"/>
        </w:rPr>
        <w:t xml:space="preserve">, judeţul </w:t>
      </w:r>
      <w:r w:rsidR="007642F4" w:rsidRPr="005E4C8A">
        <w:rPr>
          <w:rFonts w:ascii="Arial" w:eastAsiaTheme="minorHAnsi" w:hAnsi="Arial" w:cs="Arial"/>
          <w:bCs/>
          <w:noProof/>
          <w:sz w:val="22"/>
          <w:szCs w:val="22"/>
          <w:lang w:val="ro-RO"/>
        </w:rPr>
        <w:t>Giurgiu</w:t>
      </w:r>
      <w:r w:rsidRPr="005E4C8A">
        <w:rPr>
          <w:rFonts w:ascii="Arial" w:eastAsiaTheme="minorHAnsi" w:hAnsi="Arial" w:cs="Arial"/>
          <w:bCs/>
          <w:noProof/>
          <w:sz w:val="22"/>
          <w:szCs w:val="22"/>
          <w:lang w:val="ro-RO"/>
        </w:rPr>
        <w:t xml:space="preserve">. </w:t>
      </w:r>
    </w:p>
    <w:p w:rsidR="006F020B" w:rsidRPr="005E4C8A" w:rsidRDefault="002742A2"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Zonele adiacente acestui amplasament nu intră în discuţie.</w:t>
      </w:r>
    </w:p>
    <w:p w:rsidR="002742A2" w:rsidRPr="005E4C8A" w:rsidRDefault="002742A2" w:rsidP="00131F11">
      <w:pPr>
        <w:contextualSpacing/>
        <w:jc w:val="both"/>
        <w:rPr>
          <w:rFonts w:ascii="Arial" w:hAnsi="Arial" w:cs="Arial"/>
          <w:noProof/>
          <w:sz w:val="22"/>
          <w:szCs w:val="22"/>
          <w:lang w:val="ro-RO"/>
        </w:rPr>
      </w:pPr>
    </w:p>
    <w:p w:rsidR="006F020B" w:rsidRPr="005E4C8A" w:rsidRDefault="006F020B" w:rsidP="00131F11">
      <w:pPr>
        <w:pStyle w:val="ListParagraph"/>
        <w:numPr>
          <w:ilvl w:val="0"/>
          <w:numId w:val="6"/>
        </w:numPr>
        <w:jc w:val="both"/>
        <w:rPr>
          <w:rFonts w:ascii="Arial" w:hAnsi="Arial" w:cs="Arial"/>
          <w:b/>
          <w:noProof/>
          <w:sz w:val="22"/>
          <w:szCs w:val="22"/>
          <w:lang w:val="ro-RO"/>
        </w:rPr>
      </w:pPr>
      <w:r w:rsidRPr="005E4C8A">
        <w:rPr>
          <w:rFonts w:ascii="Arial" w:hAnsi="Arial" w:cs="Arial"/>
          <w:b/>
          <w:noProof/>
          <w:sz w:val="22"/>
          <w:szCs w:val="22"/>
          <w:lang w:val="ro-RO"/>
        </w:rPr>
        <w:t>Politici de zonare şi de folosire a terenului</w:t>
      </w:r>
    </w:p>
    <w:p w:rsidR="005D38E4" w:rsidRPr="005E4C8A" w:rsidRDefault="008B7A04" w:rsidP="00131F11">
      <w:pPr>
        <w:pStyle w:val="ListParagraph"/>
        <w:jc w:val="both"/>
        <w:rPr>
          <w:rFonts w:ascii="Arial" w:hAnsi="Arial" w:cs="Arial"/>
          <w:noProof/>
          <w:sz w:val="22"/>
          <w:szCs w:val="22"/>
          <w:lang w:val="ro-RO"/>
        </w:rPr>
      </w:pPr>
      <w:r w:rsidRPr="005E4C8A">
        <w:rPr>
          <w:rFonts w:ascii="Arial" w:hAnsi="Arial" w:cs="Arial"/>
          <w:noProof/>
          <w:sz w:val="22"/>
          <w:szCs w:val="22"/>
          <w:lang w:val="ro-RO"/>
        </w:rPr>
        <w:t xml:space="preserve">Categoria de folosinţă a terenului: </w:t>
      </w:r>
      <w:r w:rsidR="001C02D3" w:rsidRPr="005E4C8A">
        <w:rPr>
          <w:rFonts w:ascii="Arial" w:hAnsi="Arial" w:cs="Arial"/>
          <w:sz w:val="22"/>
          <w:szCs w:val="22"/>
        </w:rPr>
        <w:t>Stația de colectare separare și distr</w:t>
      </w:r>
      <w:r w:rsidR="00AF54EE" w:rsidRPr="005E4C8A">
        <w:rPr>
          <w:rFonts w:ascii="Arial" w:hAnsi="Arial" w:cs="Arial"/>
          <w:sz w:val="22"/>
          <w:szCs w:val="22"/>
        </w:rPr>
        <w:t>ibuție a țițeiului Roata de Jos</w:t>
      </w:r>
      <w:r w:rsidR="001C02D3" w:rsidRPr="005E4C8A">
        <w:rPr>
          <w:rFonts w:ascii="Arial" w:hAnsi="Arial" w:cs="Arial"/>
          <w:sz w:val="22"/>
          <w:szCs w:val="22"/>
        </w:rPr>
        <w:t xml:space="preserve"> </w:t>
      </w:r>
      <w:r w:rsidR="0095435F" w:rsidRPr="005E4C8A">
        <w:rPr>
          <w:rFonts w:ascii="Arial" w:eastAsia="Calibri" w:hAnsi="Arial" w:cs="Arial"/>
          <w:sz w:val="22"/>
          <w:szCs w:val="22"/>
          <w:lang w:val="ro-RO"/>
        </w:rPr>
        <w:t xml:space="preserve">masiv 1 </w:t>
      </w:r>
      <w:r w:rsidR="00AF54EE" w:rsidRPr="005E4C8A">
        <w:rPr>
          <w:rFonts w:ascii="Arial" w:hAnsi="Arial" w:cs="Arial"/>
          <w:noProof/>
          <w:sz w:val="22"/>
          <w:szCs w:val="22"/>
          <w:lang w:val="ro-RO"/>
        </w:rPr>
        <w:t xml:space="preserve">este </w:t>
      </w:r>
      <w:r w:rsidR="000A1575" w:rsidRPr="005E4C8A">
        <w:rPr>
          <w:rFonts w:ascii="Arial" w:hAnsi="Arial" w:cs="Arial"/>
          <w:noProof/>
          <w:sz w:val="22"/>
          <w:szCs w:val="22"/>
          <w:lang w:val="ro-RO"/>
        </w:rPr>
        <w:t>zonă cu funcţiune predominantă</w:t>
      </w:r>
      <w:r w:rsidR="00AF54EE" w:rsidRPr="005E4C8A">
        <w:rPr>
          <w:rFonts w:ascii="Arial" w:hAnsi="Arial" w:cs="Arial"/>
          <w:noProof/>
          <w:sz w:val="22"/>
          <w:szCs w:val="22"/>
          <w:lang w:val="ro-RO"/>
        </w:rPr>
        <w:t xml:space="preserve"> </w:t>
      </w:r>
      <w:r w:rsidR="000A1575" w:rsidRPr="005E4C8A">
        <w:rPr>
          <w:rFonts w:ascii="Arial" w:hAnsi="Arial" w:cs="Arial"/>
          <w:noProof/>
          <w:sz w:val="22"/>
          <w:szCs w:val="22"/>
          <w:lang w:val="ro-RO"/>
        </w:rPr>
        <w:t xml:space="preserve"> industrială </w:t>
      </w:r>
      <w:r w:rsidR="005D38E4" w:rsidRPr="005E4C8A">
        <w:rPr>
          <w:rFonts w:ascii="Arial" w:hAnsi="Arial" w:cs="Arial"/>
          <w:noProof/>
          <w:sz w:val="22"/>
          <w:szCs w:val="22"/>
          <w:lang w:val="ro-RO"/>
        </w:rPr>
        <w:t xml:space="preserve">(conform </w:t>
      </w:r>
      <w:r w:rsidR="00DB1843" w:rsidRPr="005E4C8A">
        <w:rPr>
          <w:rFonts w:ascii="Arial" w:hAnsi="Arial" w:cs="Arial"/>
          <w:noProof/>
          <w:sz w:val="22"/>
          <w:szCs w:val="22"/>
          <w:lang w:val="ro-RO"/>
        </w:rPr>
        <w:t>Certificatului de Urbanism</w:t>
      </w:r>
      <w:r w:rsidR="005D38E4" w:rsidRPr="005E4C8A">
        <w:rPr>
          <w:rFonts w:ascii="Arial" w:hAnsi="Arial" w:cs="Arial"/>
          <w:noProof/>
          <w:sz w:val="22"/>
          <w:szCs w:val="22"/>
          <w:lang w:val="ro-RO"/>
        </w:rPr>
        <w:t>).</w:t>
      </w:r>
    </w:p>
    <w:p w:rsidR="005D38E4" w:rsidRPr="005E4C8A" w:rsidRDefault="005D38E4" w:rsidP="00131F11">
      <w:pPr>
        <w:pStyle w:val="ListParagraph"/>
        <w:jc w:val="both"/>
        <w:rPr>
          <w:rFonts w:ascii="Arial" w:hAnsi="Arial" w:cs="Arial"/>
          <w:noProof/>
          <w:sz w:val="22"/>
          <w:szCs w:val="22"/>
          <w:lang w:val="ro-RO"/>
        </w:rPr>
      </w:pPr>
    </w:p>
    <w:p w:rsidR="006F020B" w:rsidRPr="005E4C8A" w:rsidRDefault="006F020B" w:rsidP="00131F11">
      <w:pPr>
        <w:pStyle w:val="ListParagraph"/>
        <w:numPr>
          <w:ilvl w:val="0"/>
          <w:numId w:val="6"/>
        </w:numPr>
        <w:jc w:val="both"/>
        <w:rPr>
          <w:rFonts w:ascii="Arial" w:hAnsi="Arial" w:cs="Arial"/>
          <w:b/>
          <w:noProof/>
          <w:sz w:val="22"/>
          <w:szCs w:val="22"/>
          <w:lang w:val="ro-RO"/>
        </w:rPr>
      </w:pPr>
      <w:r w:rsidRPr="005E4C8A">
        <w:rPr>
          <w:rFonts w:ascii="Arial" w:hAnsi="Arial" w:cs="Arial"/>
          <w:b/>
          <w:noProof/>
          <w:sz w:val="22"/>
          <w:szCs w:val="22"/>
          <w:lang w:val="ro-RO"/>
        </w:rPr>
        <w:t>Arealele sensibile</w:t>
      </w:r>
    </w:p>
    <w:p w:rsidR="006F020B" w:rsidRPr="005E4C8A" w:rsidRDefault="006F020B"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Nu este cazul. </w:t>
      </w:r>
    </w:p>
    <w:p w:rsidR="00D65071" w:rsidRPr="005E4C8A" w:rsidRDefault="006F020B" w:rsidP="00131F11">
      <w:pPr>
        <w:pStyle w:val="Heading2"/>
        <w:numPr>
          <w:ilvl w:val="0"/>
          <w:numId w:val="54"/>
        </w:numPr>
        <w:contextualSpacing/>
        <w:jc w:val="both"/>
        <w:rPr>
          <w:noProof/>
          <w:sz w:val="22"/>
          <w:szCs w:val="22"/>
          <w:lang w:val="ro-RO"/>
        </w:rPr>
      </w:pPr>
      <w:bookmarkStart w:id="54" w:name="_Toc17880408"/>
      <w:r w:rsidRPr="005E4C8A">
        <w:rPr>
          <w:noProof/>
          <w:sz w:val="22"/>
          <w:szCs w:val="22"/>
          <w:lang w:val="ro-RO"/>
        </w:rPr>
        <w:t>Coordonatele geografice ale amplasamentului proiectului, care vor fi prezentate sub formă de vector în format digital cu referinţă geografică, în sistem de proiecţie naţională Stereo 1970</w:t>
      </w:r>
      <w:bookmarkEnd w:id="54"/>
    </w:p>
    <w:p w:rsidR="000705F3" w:rsidRPr="005E4C8A" w:rsidRDefault="000705F3" w:rsidP="00131F11">
      <w:pPr>
        <w:ind w:firstLine="720"/>
        <w:contextualSpacing/>
        <w:jc w:val="both"/>
        <w:rPr>
          <w:rFonts w:cs="Arial"/>
          <w:b/>
          <w:bCs/>
          <w:noProof/>
          <w:sz w:val="22"/>
          <w:szCs w:val="22"/>
          <w:lang w:val="ro-RO"/>
        </w:rPr>
      </w:pPr>
      <w:r w:rsidRPr="005E4C8A">
        <w:rPr>
          <w:rFonts w:ascii="Arial" w:hAnsi="Arial" w:cs="Arial"/>
          <w:noProof/>
          <w:sz w:val="22"/>
          <w:szCs w:val="22"/>
          <w:lang w:val="ro-RO"/>
        </w:rPr>
        <w:t>Coordon</w:t>
      </w:r>
      <w:r w:rsidR="00B23D51" w:rsidRPr="005E4C8A">
        <w:rPr>
          <w:rFonts w:ascii="Arial" w:hAnsi="Arial" w:cs="Arial"/>
          <w:noProof/>
          <w:sz w:val="22"/>
          <w:szCs w:val="22"/>
          <w:lang w:val="ro-RO"/>
        </w:rPr>
        <w:t xml:space="preserve">atele în sistem Stereo 70 ale </w:t>
      </w:r>
      <w:r w:rsidR="00622162" w:rsidRPr="005E4C8A">
        <w:rPr>
          <w:rFonts w:ascii="Arial" w:hAnsi="Arial" w:cs="Arial"/>
          <w:sz w:val="22"/>
          <w:szCs w:val="22"/>
        </w:rPr>
        <w:t xml:space="preserve">Stației de colectare separare și distribuție a țițeiului Roata de Jos” </w:t>
      </w:r>
      <w:r w:rsidR="0095435F" w:rsidRPr="005E4C8A">
        <w:rPr>
          <w:rFonts w:ascii="Arial" w:eastAsia="Calibri" w:hAnsi="Arial" w:cs="Arial"/>
          <w:sz w:val="22"/>
          <w:szCs w:val="22"/>
          <w:lang w:val="ro-RO"/>
        </w:rPr>
        <w:t>masiv 1</w:t>
      </w:r>
      <w:r w:rsidRPr="005E4C8A">
        <w:rPr>
          <w:rFonts w:ascii="Arial" w:hAnsi="Arial" w:cs="Arial"/>
          <w:noProof/>
          <w:sz w:val="22"/>
          <w:szCs w:val="22"/>
          <w:lang w:val="ro-RO"/>
        </w:rPr>
        <w:t>:</w:t>
      </w:r>
    </w:p>
    <w:p w:rsidR="002310BF" w:rsidRPr="005E4C8A" w:rsidRDefault="000705F3" w:rsidP="00131F11">
      <w:pPr>
        <w:ind w:left="2880"/>
        <w:contextualSpacing/>
        <w:jc w:val="both"/>
        <w:rPr>
          <w:rFonts w:ascii="Arial" w:eastAsia="Calibri" w:hAnsi="Arial" w:cs="Arial"/>
          <w:sz w:val="22"/>
          <w:szCs w:val="22"/>
          <w:lang w:val="ro-RO"/>
        </w:rPr>
      </w:pPr>
      <w:r w:rsidRPr="005E4C8A">
        <w:rPr>
          <w:rFonts w:ascii="Arial" w:hAnsi="Arial" w:cs="Arial"/>
          <w:b/>
          <w:noProof/>
          <w:sz w:val="22"/>
          <w:szCs w:val="22"/>
          <w:lang w:val="ro-RO"/>
        </w:rPr>
        <w:lastRenderedPageBreak/>
        <w:t xml:space="preserve">X </w:t>
      </w:r>
      <w:r w:rsidRPr="005E4C8A">
        <w:rPr>
          <w:rFonts w:ascii="Arial" w:hAnsi="Arial" w:cs="Arial"/>
          <w:noProof/>
          <w:sz w:val="22"/>
          <w:szCs w:val="22"/>
          <w:lang w:val="ro-RO"/>
        </w:rPr>
        <w:t xml:space="preserve">= </w:t>
      </w:r>
      <w:r w:rsidR="00622162" w:rsidRPr="005E4C8A">
        <w:rPr>
          <w:rFonts w:ascii="Arial" w:hAnsi="Arial" w:cs="Arial"/>
          <w:sz w:val="22"/>
          <w:szCs w:val="22"/>
        </w:rPr>
        <w:t>321747.24</w:t>
      </w:r>
      <w:r w:rsidRPr="005E4C8A">
        <w:rPr>
          <w:rFonts w:ascii="Arial" w:hAnsi="Arial" w:cs="Arial"/>
          <w:noProof/>
          <w:sz w:val="22"/>
          <w:szCs w:val="22"/>
          <w:lang w:val="ro-RO"/>
        </w:rPr>
        <w:t>,</w:t>
      </w:r>
      <w:r w:rsidR="00150504" w:rsidRPr="005E4C8A">
        <w:rPr>
          <w:rFonts w:ascii="Arial" w:hAnsi="Arial" w:cs="Arial"/>
          <w:noProof/>
          <w:sz w:val="22"/>
          <w:szCs w:val="22"/>
          <w:lang w:val="ro-RO"/>
        </w:rPr>
        <w:t xml:space="preserve">  </w:t>
      </w:r>
      <w:r w:rsidRPr="005E4C8A">
        <w:rPr>
          <w:rFonts w:ascii="Arial" w:hAnsi="Arial" w:cs="Arial"/>
          <w:noProof/>
          <w:sz w:val="22"/>
          <w:szCs w:val="22"/>
          <w:lang w:val="ro-RO"/>
        </w:rPr>
        <w:t xml:space="preserve"> </w:t>
      </w:r>
      <w:r w:rsidRPr="005E4C8A">
        <w:rPr>
          <w:rFonts w:ascii="Arial" w:hAnsi="Arial" w:cs="Arial"/>
          <w:b/>
          <w:noProof/>
          <w:sz w:val="22"/>
          <w:szCs w:val="22"/>
          <w:lang w:val="ro-RO"/>
        </w:rPr>
        <w:t>Y</w:t>
      </w:r>
      <w:r w:rsidRPr="005E4C8A">
        <w:rPr>
          <w:rFonts w:ascii="Arial" w:hAnsi="Arial" w:cs="Arial"/>
          <w:noProof/>
          <w:sz w:val="22"/>
          <w:szCs w:val="22"/>
          <w:lang w:val="ro-RO"/>
        </w:rPr>
        <w:t xml:space="preserve">= </w:t>
      </w:r>
      <w:r w:rsidR="00622162" w:rsidRPr="005E4C8A">
        <w:rPr>
          <w:rFonts w:ascii="Arial" w:hAnsi="Arial" w:cs="Arial"/>
          <w:sz w:val="22"/>
          <w:szCs w:val="22"/>
        </w:rPr>
        <w:t>542668.28</w:t>
      </w:r>
    </w:p>
    <w:p w:rsidR="002310BF" w:rsidRPr="005E4C8A" w:rsidRDefault="002310BF" w:rsidP="00131F11">
      <w:pPr>
        <w:ind w:firstLine="360"/>
        <w:contextualSpacing/>
        <w:jc w:val="both"/>
        <w:rPr>
          <w:rFonts w:ascii="Arial" w:eastAsia="Calibri" w:hAnsi="Arial" w:cs="Arial"/>
          <w:sz w:val="22"/>
          <w:szCs w:val="22"/>
          <w:lang w:val="ro-RO"/>
        </w:rPr>
      </w:pPr>
      <w:r w:rsidRPr="005E4C8A">
        <w:rPr>
          <w:rFonts w:ascii="Arial" w:hAnsi="Arial" w:cs="Arial"/>
          <w:noProof/>
          <w:sz w:val="22"/>
          <w:szCs w:val="22"/>
          <w:lang w:val="ro-RO"/>
        </w:rPr>
        <w:t xml:space="preserve">Inventarul complet al coordonatelor pentru </w:t>
      </w:r>
      <w:r w:rsidR="00622162" w:rsidRPr="005E4C8A">
        <w:rPr>
          <w:rFonts w:ascii="Arial" w:hAnsi="Arial" w:cs="Arial"/>
          <w:sz w:val="22"/>
          <w:szCs w:val="22"/>
        </w:rPr>
        <w:t xml:space="preserve">Stația de colectare separare și distribuție a țițeiului Roata de Jos” </w:t>
      </w:r>
      <w:r w:rsidR="0095435F" w:rsidRPr="005E4C8A">
        <w:rPr>
          <w:rFonts w:ascii="Arial" w:eastAsia="Calibri" w:hAnsi="Arial" w:cs="Arial"/>
          <w:sz w:val="22"/>
          <w:szCs w:val="22"/>
          <w:lang w:val="ro-RO"/>
        </w:rPr>
        <w:t xml:space="preserve">masiv 1 </w:t>
      </w:r>
      <w:r w:rsidRPr="005E4C8A">
        <w:rPr>
          <w:rFonts w:ascii="Arial" w:hAnsi="Arial" w:cs="Arial"/>
          <w:noProof/>
          <w:sz w:val="22"/>
          <w:szCs w:val="22"/>
          <w:lang w:val="ro-RO"/>
        </w:rPr>
        <w:t>se regăseşte pe planul de situaţie ataşat prezentei documentaţii</w:t>
      </w:r>
      <w:r w:rsidR="00271341" w:rsidRPr="005E4C8A">
        <w:rPr>
          <w:rFonts w:ascii="Arial" w:hAnsi="Arial" w:cs="Arial"/>
          <w:noProof/>
          <w:sz w:val="22"/>
          <w:szCs w:val="22"/>
          <w:lang w:val="ro-RO"/>
        </w:rPr>
        <w:t>.</w:t>
      </w:r>
    </w:p>
    <w:p w:rsidR="000705F3" w:rsidRPr="005E4C8A" w:rsidRDefault="000705F3" w:rsidP="00131F11">
      <w:pPr>
        <w:pStyle w:val="Heading2"/>
        <w:numPr>
          <w:ilvl w:val="0"/>
          <w:numId w:val="54"/>
        </w:numPr>
        <w:contextualSpacing/>
        <w:jc w:val="both"/>
        <w:rPr>
          <w:noProof/>
          <w:sz w:val="22"/>
          <w:szCs w:val="22"/>
          <w:lang w:val="ro-RO"/>
        </w:rPr>
      </w:pPr>
      <w:bookmarkStart w:id="55" w:name="_Toc17880409"/>
      <w:r w:rsidRPr="005E4C8A">
        <w:rPr>
          <w:noProof/>
          <w:sz w:val="22"/>
          <w:szCs w:val="22"/>
          <w:lang w:val="ro-RO"/>
        </w:rPr>
        <w:t>Detalii privind orice variantă de amplasament care a fost luată în considerare</w:t>
      </w:r>
      <w:bookmarkEnd w:id="55"/>
    </w:p>
    <w:p w:rsidR="000705F3" w:rsidRPr="005E4C8A" w:rsidRDefault="007D375C" w:rsidP="00131F11">
      <w:pPr>
        <w:ind w:firstLine="720"/>
        <w:contextualSpacing/>
        <w:jc w:val="both"/>
        <w:rPr>
          <w:rFonts w:cs="Arial"/>
          <w:noProof/>
          <w:sz w:val="22"/>
          <w:szCs w:val="22"/>
          <w:lang w:val="ro-RO"/>
        </w:rPr>
      </w:pPr>
      <w:r w:rsidRPr="005E4C8A">
        <w:rPr>
          <w:rFonts w:ascii="Arial" w:hAnsi="Arial" w:cs="Arial"/>
          <w:noProof/>
          <w:sz w:val="22"/>
          <w:szCs w:val="22"/>
          <w:lang w:val="ro-RO"/>
        </w:rPr>
        <w:t>Nu este cazul.</w:t>
      </w:r>
    </w:p>
    <w:p w:rsidR="00FE127C" w:rsidRPr="005E4C8A" w:rsidRDefault="00FE127C" w:rsidP="00131F11">
      <w:pPr>
        <w:pStyle w:val="Heading1"/>
        <w:spacing w:before="240"/>
        <w:contextualSpacing/>
        <w:jc w:val="both"/>
        <w:rPr>
          <w:rFonts w:eastAsia="Times New Roman"/>
          <w:noProof/>
          <w:sz w:val="22"/>
          <w:szCs w:val="22"/>
          <w:lang w:val="ro-RO"/>
        </w:rPr>
      </w:pPr>
      <w:bookmarkStart w:id="56" w:name="_Toc17880410"/>
      <w:r w:rsidRPr="005E4C8A">
        <w:rPr>
          <w:rFonts w:eastAsia="Times New Roman"/>
          <w:noProof/>
          <w:sz w:val="22"/>
          <w:szCs w:val="22"/>
          <w:lang w:val="ro-RO"/>
        </w:rPr>
        <w:t>VI. DESCRIEREA TUTUROR EFECTELOR SEMNIFICATIVE POSIBILE ASUPRA MEDIULUI ALE PROIECTULUI, ÎN LIMITA INFORMAŢIILOR DISPONIBILE:</w:t>
      </w:r>
      <w:bookmarkEnd w:id="56"/>
    </w:p>
    <w:p w:rsidR="00FE127C" w:rsidRPr="005E4C8A" w:rsidRDefault="00FE127C" w:rsidP="00131F11">
      <w:pPr>
        <w:pStyle w:val="Heading2"/>
        <w:contextualSpacing/>
        <w:jc w:val="both"/>
        <w:rPr>
          <w:noProof/>
          <w:sz w:val="22"/>
          <w:szCs w:val="22"/>
          <w:lang w:val="ro-RO"/>
        </w:rPr>
      </w:pPr>
      <w:bookmarkStart w:id="57" w:name="_Toc17880411"/>
      <w:r w:rsidRPr="005E4C8A">
        <w:rPr>
          <w:noProof/>
          <w:sz w:val="22"/>
          <w:szCs w:val="22"/>
          <w:lang w:val="ro-RO"/>
        </w:rPr>
        <w:t>A. Surse de poluanţi şi instalaţii pentru reţinerea, evacuarea şi dispersia poluanţilor în mediu:</w:t>
      </w:r>
      <w:bookmarkEnd w:id="57"/>
    </w:p>
    <w:p w:rsidR="00FE127C" w:rsidRPr="005E4C8A" w:rsidRDefault="00733947" w:rsidP="00131F11">
      <w:pPr>
        <w:pStyle w:val="Heading3"/>
        <w:contextualSpacing/>
        <w:jc w:val="both"/>
        <w:rPr>
          <w:noProof/>
          <w:sz w:val="22"/>
          <w:szCs w:val="22"/>
          <w:lang w:val="ro-RO"/>
        </w:rPr>
      </w:pPr>
      <w:bookmarkStart w:id="58" w:name="_Toc17880412"/>
      <w:r w:rsidRPr="005E4C8A">
        <w:rPr>
          <w:noProof/>
          <w:sz w:val="22"/>
          <w:szCs w:val="22"/>
          <w:lang w:val="ro-RO"/>
        </w:rPr>
        <w:t xml:space="preserve">a) </w:t>
      </w:r>
      <w:r w:rsidR="00FE127C" w:rsidRPr="005E4C8A">
        <w:rPr>
          <w:noProof/>
          <w:sz w:val="22"/>
          <w:szCs w:val="22"/>
          <w:lang w:val="ro-RO"/>
        </w:rPr>
        <w:t>Protecţia calităţii apelor:</w:t>
      </w:r>
      <w:bookmarkEnd w:id="58"/>
    </w:p>
    <w:p w:rsidR="00FE127C" w:rsidRPr="005E4C8A" w:rsidRDefault="00FE127C" w:rsidP="00131F11">
      <w:pPr>
        <w:pStyle w:val="ListParagraph"/>
        <w:numPr>
          <w:ilvl w:val="0"/>
          <w:numId w:val="54"/>
        </w:numPr>
        <w:jc w:val="both"/>
        <w:rPr>
          <w:rFonts w:cs="Arial"/>
          <w:noProof/>
          <w:sz w:val="22"/>
          <w:szCs w:val="22"/>
          <w:lang w:val="ro-RO"/>
        </w:rPr>
      </w:pPr>
      <w:r w:rsidRPr="005E4C8A">
        <w:rPr>
          <w:rFonts w:ascii="Arial" w:hAnsi="Arial" w:cs="Arial"/>
          <w:b/>
          <w:noProof/>
          <w:sz w:val="22"/>
          <w:szCs w:val="22"/>
          <w:lang w:val="ro-RO"/>
        </w:rPr>
        <w:t>sursele de poluanţi pentru ape, locul de evacuare sau emisarul;</w:t>
      </w:r>
    </w:p>
    <w:p w:rsidR="00FE127C" w:rsidRPr="005E4C8A" w:rsidRDefault="002E58CE" w:rsidP="00131F11">
      <w:pPr>
        <w:contextualSpacing/>
        <w:jc w:val="both"/>
        <w:rPr>
          <w:rFonts w:cs="Arial"/>
          <w:noProof/>
          <w:sz w:val="22"/>
          <w:szCs w:val="22"/>
          <w:lang w:val="ro-RO"/>
        </w:rPr>
      </w:pPr>
      <w:r w:rsidRPr="005E4C8A">
        <w:rPr>
          <w:rFonts w:ascii="Arial" w:hAnsi="Arial" w:cs="Arial"/>
          <w:noProof/>
          <w:sz w:val="22"/>
          <w:szCs w:val="22"/>
          <w:lang w:val="ro-RO" w:eastAsia="de-AT"/>
        </w:rPr>
        <w:tab/>
      </w:r>
      <w:r w:rsidR="00FE127C" w:rsidRPr="005E4C8A">
        <w:rPr>
          <w:rFonts w:ascii="Arial" w:hAnsi="Arial" w:cs="Arial"/>
          <w:noProof/>
          <w:sz w:val="22"/>
          <w:szCs w:val="22"/>
          <w:lang w:val="ro-RO"/>
        </w:rPr>
        <w:t>În perioada de execuţie a lucrărilor vor rezulta următoarele categorii de ape uzate:</w:t>
      </w:r>
    </w:p>
    <w:p w:rsidR="00FE127C" w:rsidRPr="005E4C8A" w:rsidRDefault="00FE127C" w:rsidP="00131F11">
      <w:pPr>
        <w:pStyle w:val="ListParagraph"/>
        <w:numPr>
          <w:ilvl w:val="0"/>
          <w:numId w:val="6"/>
        </w:numPr>
        <w:jc w:val="both"/>
        <w:rPr>
          <w:rFonts w:cs="Arial"/>
          <w:noProof/>
          <w:sz w:val="22"/>
          <w:szCs w:val="22"/>
          <w:lang w:val="ro-RO"/>
        </w:rPr>
      </w:pPr>
      <w:r w:rsidRPr="005E4C8A">
        <w:rPr>
          <w:rFonts w:ascii="Arial" w:hAnsi="Arial" w:cs="Arial"/>
          <w:noProof/>
          <w:sz w:val="22"/>
          <w:szCs w:val="22"/>
          <w:lang w:val="ro-RO"/>
        </w:rPr>
        <w:t>Ape uzate fecaloid–menajere, rezultate din activitatea socială a personalului care execută lucrările (provin de la grupul sanitar şi de la bucătărie).</w:t>
      </w:r>
    </w:p>
    <w:p w:rsidR="00FE127C" w:rsidRPr="005E4C8A" w:rsidRDefault="00490C47" w:rsidP="00131F11">
      <w:pPr>
        <w:pStyle w:val="ListParagraph"/>
        <w:numPr>
          <w:ilvl w:val="0"/>
          <w:numId w:val="6"/>
        </w:numPr>
        <w:jc w:val="both"/>
        <w:rPr>
          <w:rFonts w:cs="Arial"/>
          <w:noProof/>
          <w:sz w:val="22"/>
          <w:szCs w:val="22"/>
          <w:lang w:val="ro-RO"/>
        </w:rPr>
      </w:pPr>
      <w:r w:rsidRPr="005E4C8A">
        <w:rPr>
          <w:rFonts w:ascii="Arial" w:hAnsi="Arial" w:cs="Arial"/>
          <w:noProof/>
          <w:sz w:val="22"/>
          <w:szCs w:val="22"/>
          <w:lang w:val="ro-RO"/>
        </w:rPr>
        <w:t>Ape reziduale tehnologice, rezultate în urma operaţiilor de spălare a instalaţiilor tehnologice. Această categorie de ape uzate poate conţine materii în suspensie şi urme de produse petroliere provenite din sistemele de lubrifiere ale instalaţiilor. Pierderile estimate sunt de circa 1–3 % din cantitatea de apă</w:t>
      </w:r>
      <w:r w:rsidR="009720A3" w:rsidRPr="005E4C8A">
        <w:rPr>
          <w:rFonts w:ascii="Arial" w:hAnsi="Arial" w:cs="Arial"/>
          <w:noProof/>
          <w:sz w:val="22"/>
          <w:szCs w:val="22"/>
          <w:lang w:val="ro-RO"/>
        </w:rPr>
        <w:t xml:space="preserve"> </w:t>
      </w:r>
      <w:r w:rsidRPr="005E4C8A">
        <w:rPr>
          <w:rFonts w:ascii="Arial" w:hAnsi="Arial" w:cs="Arial"/>
          <w:noProof/>
          <w:sz w:val="22"/>
          <w:szCs w:val="22"/>
          <w:lang w:val="ro-RO"/>
        </w:rPr>
        <w:t>tehnologică utilizată.</w:t>
      </w:r>
    </w:p>
    <w:p w:rsidR="009720A3" w:rsidRPr="005E4C8A" w:rsidRDefault="009720A3" w:rsidP="00131F11">
      <w:pPr>
        <w:pStyle w:val="ListParagraph"/>
        <w:numPr>
          <w:ilvl w:val="0"/>
          <w:numId w:val="6"/>
        </w:numPr>
        <w:jc w:val="both"/>
        <w:rPr>
          <w:rFonts w:cs="Arial"/>
          <w:noProof/>
          <w:sz w:val="22"/>
          <w:szCs w:val="22"/>
          <w:lang w:val="ro-RO"/>
        </w:rPr>
      </w:pPr>
      <w:r w:rsidRPr="005E4C8A">
        <w:rPr>
          <w:rFonts w:ascii="Arial" w:hAnsi="Arial" w:cs="Arial"/>
          <w:noProof/>
          <w:sz w:val="22"/>
          <w:szCs w:val="22"/>
          <w:lang w:val="ro-RO"/>
        </w:rPr>
        <w:t>Substanţele reziduale -fecaloide- rezultate din toaleta ecologică amplasată în incinta careului, vor fi vidanjate şi transportate la staţia de epurare care deserveşte zona.</w:t>
      </w:r>
    </w:p>
    <w:p w:rsidR="00490BDA" w:rsidRPr="005E4C8A" w:rsidRDefault="00490BDA" w:rsidP="00131F11">
      <w:pPr>
        <w:ind w:firstLine="360"/>
        <w:contextualSpacing/>
        <w:jc w:val="both"/>
        <w:rPr>
          <w:rFonts w:cs="Arial"/>
          <w:noProof/>
          <w:sz w:val="22"/>
          <w:szCs w:val="22"/>
          <w:lang w:val="ro-RO" w:eastAsia="de-AT"/>
        </w:rPr>
      </w:pPr>
      <w:r w:rsidRPr="005E4C8A">
        <w:rPr>
          <w:rFonts w:ascii="Arial" w:hAnsi="Arial" w:cs="Arial"/>
          <w:noProof/>
          <w:sz w:val="22"/>
          <w:szCs w:val="22"/>
          <w:lang w:val="ro-RO" w:eastAsia="de-AT"/>
        </w:rPr>
        <w:t>De asemenea, în acestă etapă calitatea apelor ar putea fi afectată de pierderi accidentale de carburanţi şi uleiuri pe sol, provenite de la mijloacele de transport şi utilajele necesare desfăşurării lucrărilor.</w:t>
      </w:r>
    </w:p>
    <w:p w:rsidR="00490BDA" w:rsidRPr="005E4C8A" w:rsidRDefault="00490BDA" w:rsidP="00131F11">
      <w:pPr>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Pentru prevenirea acestui tip de poluare accidentală vor fi instituite o serie de măsuri de prevenire şi control:</w:t>
      </w:r>
    </w:p>
    <w:p w:rsidR="00490BDA" w:rsidRPr="005E4C8A" w:rsidRDefault="00490BDA" w:rsidP="00131F11">
      <w:pPr>
        <w:numPr>
          <w:ilvl w:val="0"/>
          <w:numId w:val="7"/>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Respectarea programului de revizii şi reparaţii pentru utilaje şi echipamente, pentru asigurarea stării tehnice bune a vehiculelor, utilajelor şi echipamentelor;</w:t>
      </w:r>
    </w:p>
    <w:p w:rsidR="00490BDA" w:rsidRPr="005E4C8A" w:rsidRDefault="00490BDA" w:rsidP="00131F11">
      <w:pPr>
        <w:numPr>
          <w:ilvl w:val="0"/>
          <w:numId w:val="7"/>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Operaţiile de intreţinere şi alimentare a vehiculelor nu se vor efectua pe amplasament, ci în locaţii cu dotări adecvate;</w:t>
      </w:r>
    </w:p>
    <w:p w:rsidR="00490BDA" w:rsidRPr="005E4C8A" w:rsidRDefault="00490BDA" w:rsidP="00131F11">
      <w:pPr>
        <w:numPr>
          <w:ilvl w:val="0"/>
          <w:numId w:val="7"/>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Dotarea locaţiei cu materiale absorbante specifice şi utilizarea acestora în caz de nevoie.</w:t>
      </w:r>
    </w:p>
    <w:p w:rsidR="00490BDA" w:rsidRPr="005E4C8A" w:rsidRDefault="00490BDA" w:rsidP="00131F11">
      <w:pPr>
        <w:ind w:firstLine="360"/>
        <w:contextualSpacing/>
        <w:jc w:val="both"/>
        <w:rPr>
          <w:rFonts w:ascii="Arial" w:hAnsi="Arial" w:cs="Arial"/>
          <w:noProof/>
          <w:sz w:val="22"/>
          <w:szCs w:val="22"/>
          <w:lang w:val="ro-RO"/>
        </w:rPr>
      </w:pPr>
      <w:r w:rsidRPr="005E4C8A">
        <w:rPr>
          <w:rFonts w:ascii="Arial" w:hAnsi="Arial" w:cs="Arial"/>
          <w:noProof/>
          <w:sz w:val="22"/>
          <w:szCs w:val="22"/>
          <w:lang w:val="ro-RO"/>
        </w:rPr>
        <w:t>Este strict interzisă aruncarea deşeurilor solide în cursurile de apă. Acestea vor fi colectate selectiv şi vor fi evacuate de pe amplasament în vederea valorificării/eliminării prin firme autorizate.</w:t>
      </w:r>
    </w:p>
    <w:p w:rsidR="006C08AA" w:rsidRPr="005E4C8A" w:rsidRDefault="006C08AA" w:rsidP="00131F11">
      <w:pPr>
        <w:ind w:firstLine="360"/>
        <w:contextualSpacing/>
        <w:jc w:val="both"/>
        <w:rPr>
          <w:rFonts w:cs="Arial"/>
          <w:noProof/>
          <w:sz w:val="22"/>
          <w:szCs w:val="22"/>
          <w:lang w:val="ro-RO"/>
        </w:rPr>
      </w:pPr>
    </w:p>
    <w:p w:rsidR="00490BDA" w:rsidRPr="005E4C8A" w:rsidRDefault="00490BDA" w:rsidP="00131F11">
      <w:pPr>
        <w:pStyle w:val="ListParagraph"/>
        <w:numPr>
          <w:ilvl w:val="0"/>
          <w:numId w:val="54"/>
        </w:numPr>
        <w:jc w:val="both"/>
        <w:rPr>
          <w:rFonts w:ascii="Arial" w:hAnsi="Arial" w:cs="Arial"/>
          <w:b/>
          <w:noProof/>
          <w:sz w:val="22"/>
          <w:szCs w:val="22"/>
          <w:lang w:val="ro-RO"/>
        </w:rPr>
      </w:pPr>
      <w:r w:rsidRPr="005E4C8A">
        <w:rPr>
          <w:rFonts w:ascii="Arial" w:hAnsi="Arial" w:cs="Arial"/>
          <w:b/>
          <w:noProof/>
          <w:sz w:val="22"/>
          <w:szCs w:val="22"/>
          <w:lang w:val="ro-RO"/>
        </w:rPr>
        <w:t>staţiile şi instalaţiile de epurare sau de preepurare a apelor uzate prevăzute</w:t>
      </w:r>
    </w:p>
    <w:p w:rsidR="00490BDA" w:rsidRPr="005E4C8A" w:rsidRDefault="00490BDA" w:rsidP="00131F11">
      <w:pPr>
        <w:pStyle w:val="ListParagraph"/>
        <w:jc w:val="both"/>
        <w:rPr>
          <w:rFonts w:ascii="Arial" w:hAnsi="Arial" w:cs="Arial"/>
          <w:noProof/>
          <w:sz w:val="22"/>
          <w:szCs w:val="22"/>
          <w:lang w:val="ro-RO"/>
        </w:rPr>
      </w:pPr>
      <w:r w:rsidRPr="005E4C8A">
        <w:rPr>
          <w:rFonts w:ascii="Arial" w:hAnsi="Arial" w:cs="Arial"/>
          <w:noProof/>
          <w:sz w:val="22"/>
          <w:szCs w:val="22"/>
          <w:lang w:val="ro-RO"/>
        </w:rPr>
        <w:t>Nu este cazul.</w:t>
      </w:r>
    </w:p>
    <w:p w:rsidR="0071307D" w:rsidRPr="005E4C8A" w:rsidRDefault="0071307D" w:rsidP="00131F11">
      <w:pPr>
        <w:pStyle w:val="Heading3"/>
        <w:contextualSpacing/>
        <w:jc w:val="both"/>
        <w:rPr>
          <w:noProof/>
          <w:sz w:val="22"/>
          <w:szCs w:val="22"/>
          <w:lang w:val="ro-RO"/>
        </w:rPr>
      </w:pPr>
      <w:bookmarkStart w:id="59" w:name="_Toc17880413"/>
      <w:r w:rsidRPr="005E4C8A">
        <w:rPr>
          <w:noProof/>
          <w:sz w:val="22"/>
          <w:szCs w:val="22"/>
          <w:lang w:val="ro-RO"/>
        </w:rPr>
        <w:t>b) Protecţia aerului</w:t>
      </w:r>
      <w:bookmarkEnd w:id="59"/>
    </w:p>
    <w:p w:rsidR="0071307D" w:rsidRPr="005E4C8A" w:rsidRDefault="0071307D" w:rsidP="00131F11">
      <w:pPr>
        <w:pStyle w:val="ListParagraph"/>
        <w:numPr>
          <w:ilvl w:val="0"/>
          <w:numId w:val="54"/>
        </w:numPr>
        <w:jc w:val="both"/>
        <w:rPr>
          <w:noProof/>
          <w:sz w:val="22"/>
          <w:szCs w:val="22"/>
          <w:lang w:val="ro-RO"/>
        </w:rPr>
      </w:pPr>
      <w:r w:rsidRPr="005E4C8A">
        <w:rPr>
          <w:rFonts w:ascii="Arial" w:hAnsi="Arial" w:cs="Arial"/>
          <w:b/>
          <w:noProof/>
          <w:sz w:val="22"/>
          <w:szCs w:val="22"/>
          <w:lang w:val="ro-RO"/>
        </w:rPr>
        <w:t>Sursele de poluanţi pentru aer, poluanţi, inclusiv surse de mirosuri</w:t>
      </w:r>
    </w:p>
    <w:p w:rsidR="0071307D" w:rsidRPr="005E4C8A" w:rsidRDefault="0071307D" w:rsidP="00131F11">
      <w:pPr>
        <w:ind w:firstLine="36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În perioada </w:t>
      </w:r>
      <w:r w:rsidR="00A56673" w:rsidRPr="005E4C8A">
        <w:rPr>
          <w:rFonts w:ascii="Arial" w:hAnsi="Arial" w:cs="Arial"/>
          <w:noProof/>
          <w:sz w:val="22"/>
          <w:szCs w:val="22"/>
          <w:lang w:val="ro-RO" w:eastAsia="de-AT"/>
        </w:rPr>
        <w:t xml:space="preserve">lucrărilor de demolare - </w:t>
      </w:r>
      <w:r w:rsidR="00281072" w:rsidRPr="005E4C8A">
        <w:rPr>
          <w:rFonts w:ascii="Arial" w:hAnsi="Arial" w:cs="Arial"/>
          <w:noProof/>
          <w:sz w:val="22"/>
          <w:szCs w:val="22"/>
          <w:lang w:val="ro-RO" w:eastAsia="de-AT"/>
        </w:rPr>
        <w:t>desfiin</w:t>
      </w:r>
      <w:r w:rsidR="00863CEA" w:rsidRPr="005E4C8A">
        <w:rPr>
          <w:rFonts w:ascii="Arial" w:hAnsi="Arial" w:cs="Arial"/>
          <w:noProof/>
          <w:sz w:val="22"/>
          <w:szCs w:val="22"/>
          <w:lang w:val="ro-RO" w:eastAsia="de-AT"/>
        </w:rPr>
        <w:t>ţ</w:t>
      </w:r>
      <w:r w:rsidR="00281072" w:rsidRPr="005E4C8A">
        <w:rPr>
          <w:rFonts w:ascii="Arial" w:hAnsi="Arial" w:cs="Arial"/>
          <w:noProof/>
          <w:sz w:val="22"/>
          <w:szCs w:val="22"/>
          <w:lang w:val="ro-RO" w:eastAsia="de-AT"/>
        </w:rPr>
        <w:t>are</w:t>
      </w:r>
      <w:r w:rsidRPr="005E4C8A">
        <w:rPr>
          <w:rFonts w:ascii="Arial" w:hAnsi="Arial" w:cs="Arial"/>
          <w:noProof/>
          <w:sz w:val="22"/>
          <w:szCs w:val="22"/>
          <w:lang w:val="ro-RO" w:eastAsia="de-AT"/>
        </w:rPr>
        <w:t xml:space="preserve">, principalele surse de poluare a aerului le reprezintă utilajele din sistemul operaţional participant (buldozere, </w:t>
      </w:r>
      <w:r w:rsidR="006C08AA" w:rsidRPr="005E4C8A">
        <w:rPr>
          <w:rFonts w:ascii="Arial" w:hAnsi="Arial" w:cs="Arial"/>
          <w:noProof/>
          <w:sz w:val="22"/>
          <w:szCs w:val="22"/>
          <w:lang w:val="ro-RO" w:eastAsia="de-AT"/>
        </w:rPr>
        <w:t>remorci, excavatoare, macara</w:t>
      </w:r>
      <w:r w:rsidR="00CC3170" w:rsidRPr="005E4C8A">
        <w:rPr>
          <w:rFonts w:ascii="Arial" w:hAnsi="Arial" w:cs="Arial"/>
          <w:noProof/>
          <w:sz w:val="22"/>
          <w:szCs w:val="22"/>
          <w:lang w:val="ro-RO" w:eastAsia="de-AT"/>
        </w:rPr>
        <w:t>le</w:t>
      </w:r>
      <w:r w:rsidRPr="005E4C8A">
        <w:rPr>
          <w:rFonts w:ascii="Arial" w:hAnsi="Arial" w:cs="Arial"/>
          <w:noProof/>
          <w:sz w:val="22"/>
          <w:szCs w:val="22"/>
          <w:lang w:val="ro-RO" w:eastAsia="de-AT"/>
        </w:rPr>
        <w:t>, autocamioane de transport), echipate cu motoare termice omologate, care în urma arderii combustibilului lichid, evacuează gaze de ardere specifice (gaze cu conţinut de monoxid de carbon, oxizi de azot, şi sulf, particule în suspensie şi compuşi organici volatili metalici) în limitele admise de normele în vigoare.</w:t>
      </w:r>
    </w:p>
    <w:p w:rsidR="0071307D" w:rsidRPr="005E4C8A" w:rsidRDefault="0071307D" w:rsidP="00131F11">
      <w:pPr>
        <w:numPr>
          <w:ilvl w:val="12"/>
          <w:numId w:val="0"/>
        </w:numPr>
        <w:ind w:firstLine="36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În condiţiile de funcţionare normală şi de respectare a instrucţiunilor de proiectare, realizarea lucrărilor pentru </w:t>
      </w:r>
      <w:r w:rsidR="0000186F" w:rsidRPr="005E4C8A">
        <w:rPr>
          <w:rFonts w:ascii="Arial" w:hAnsi="Arial" w:cs="Arial"/>
          <w:noProof/>
          <w:sz w:val="22"/>
          <w:szCs w:val="22"/>
          <w:lang w:val="ro-RO" w:eastAsia="de-AT"/>
        </w:rPr>
        <w:t>demolare, transport, manipulare, depozitare materiale</w:t>
      </w:r>
      <w:r w:rsidRPr="005E4C8A">
        <w:rPr>
          <w:rFonts w:ascii="Arial" w:hAnsi="Arial" w:cs="Arial"/>
          <w:noProof/>
          <w:sz w:val="22"/>
          <w:szCs w:val="22"/>
          <w:lang w:val="ro-RO" w:eastAsia="de-AT"/>
        </w:rPr>
        <w:t xml:space="preserve"> v</w:t>
      </w:r>
      <w:r w:rsidR="0000186F" w:rsidRPr="005E4C8A">
        <w:rPr>
          <w:rFonts w:ascii="Arial" w:hAnsi="Arial" w:cs="Arial"/>
          <w:noProof/>
          <w:sz w:val="22"/>
          <w:szCs w:val="22"/>
          <w:lang w:val="ro-RO" w:eastAsia="de-AT"/>
        </w:rPr>
        <w:t>a</w:t>
      </w:r>
      <w:r w:rsidRPr="005E4C8A">
        <w:rPr>
          <w:rFonts w:ascii="Arial" w:hAnsi="Arial" w:cs="Arial"/>
          <w:noProof/>
          <w:sz w:val="22"/>
          <w:szCs w:val="22"/>
          <w:lang w:val="ro-RO" w:eastAsia="de-AT"/>
        </w:rPr>
        <w:t xml:space="preserve"> afecta factorul de mediu aer</w:t>
      </w:r>
      <w:r w:rsidR="0000186F" w:rsidRPr="005E4C8A">
        <w:rPr>
          <w:rFonts w:ascii="Arial" w:hAnsi="Arial" w:cs="Arial"/>
          <w:sz w:val="22"/>
          <w:szCs w:val="22"/>
        </w:rPr>
        <w:t xml:space="preserve"> t</w:t>
      </w:r>
      <w:r w:rsidR="0000186F" w:rsidRPr="005E4C8A">
        <w:rPr>
          <w:rFonts w:ascii="Arial" w:hAnsi="Arial" w:cs="Arial"/>
          <w:spacing w:val="-1"/>
          <w:sz w:val="22"/>
          <w:szCs w:val="22"/>
        </w:rPr>
        <w:t>e</w:t>
      </w:r>
      <w:r w:rsidR="0000186F" w:rsidRPr="005E4C8A">
        <w:rPr>
          <w:rFonts w:ascii="Arial" w:hAnsi="Arial" w:cs="Arial"/>
          <w:sz w:val="22"/>
          <w:szCs w:val="22"/>
        </w:rPr>
        <w:t>mpo</w:t>
      </w:r>
      <w:r w:rsidR="0000186F" w:rsidRPr="005E4C8A">
        <w:rPr>
          <w:rFonts w:ascii="Arial" w:hAnsi="Arial" w:cs="Arial"/>
          <w:spacing w:val="2"/>
          <w:sz w:val="22"/>
          <w:szCs w:val="22"/>
        </w:rPr>
        <w:t>r</w:t>
      </w:r>
      <w:r w:rsidR="0000186F" w:rsidRPr="005E4C8A">
        <w:rPr>
          <w:rFonts w:ascii="Arial" w:hAnsi="Arial" w:cs="Arial"/>
          <w:spacing w:val="-1"/>
          <w:sz w:val="22"/>
          <w:szCs w:val="22"/>
        </w:rPr>
        <w:t>a</w:t>
      </w:r>
      <w:r w:rsidR="0000186F" w:rsidRPr="005E4C8A">
        <w:rPr>
          <w:rFonts w:ascii="Arial" w:hAnsi="Arial" w:cs="Arial"/>
          <w:sz w:val="22"/>
          <w:szCs w:val="22"/>
        </w:rPr>
        <w:t>r</w:t>
      </w:r>
      <w:r w:rsidR="0000186F" w:rsidRPr="005E4C8A">
        <w:rPr>
          <w:rFonts w:ascii="Arial" w:hAnsi="Arial" w:cs="Arial"/>
          <w:spacing w:val="6"/>
          <w:sz w:val="22"/>
          <w:szCs w:val="22"/>
        </w:rPr>
        <w:t xml:space="preserve"> </w:t>
      </w:r>
      <w:r w:rsidR="0000186F" w:rsidRPr="005E4C8A">
        <w:rPr>
          <w:rFonts w:ascii="Arial" w:hAnsi="Arial" w:cs="Arial"/>
          <w:sz w:val="22"/>
          <w:szCs w:val="22"/>
        </w:rPr>
        <w:t>şi n</w:t>
      </w:r>
      <w:r w:rsidR="0000186F" w:rsidRPr="005E4C8A">
        <w:rPr>
          <w:rFonts w:ascii="Arial" w:hAnsi="Arial" w:cs="Arial"/>
          <w:spacing w:val="-1"/>
          <w:sz w:val="22"/>
          <w:szCs w:val="22"/>
        </w:rPr>
        <w:t>e</w:t>
      </w:r>
      <w:r w:rsidR="0000186F" w:rsidRPr="005E4C8A">
        <w:rPr>
          <w:rFonts w:ascii="Arial" w:hAnsi="Arial" w:cs="Arial"/>
          <w:sz w:val="22"/>
          <w:szCs w:val="22"/>
        </w:rPr>
        <w:t>s</w:t>
      </w:r>
      <w:r w:rsidR="0000186F" w:rsidRPr="005E4C8A">
        <w:rPr>
          <w:rFonts w:ascii="Arial" w:hAnsi="Arial" w:cs="Arial"/>
          <w:spacing w:val="-1"/>
          <w:sz w:val="22"/>
          <w:szCs w:val="22"/>
        </w:rPr>
        <w:t>e</w:t>
      </w:r>
      <w:r w:rsidR="0000186F" w:rsidRPr="005E4C8A">
        <w:rPr>
          <w:rFonts w:ascii="Arial" w:hAnsi="Arial" w:cs="Arial"/>
          <w:sz w:val="22"/>
          <w:szCs w:val="22"/>
        </w:rPr>
        <w:t>mni</w:t>
      </w:r>
      <w:r w:rsidR="0000186F" w:rsidRPr="005E4C8A">
        <w:rPr>
          <w:rFonts w:ascii="Arial" w:hAnsi="Arial" w:cs="Arial"/>
          <w:spacing w:val="-1"/>
          <w:sz w:val="22"/>
          <w:szCs w:val="22"/>
        </w:rPr>
        <w:t>f</w:t>
      </w:r>
      <w:r w:rsidR="0000186F" w:rsidRPr="005E4C8A">
        <w:rPr>
          <w:rFonts w:ascii="Arial" w:hAnsi="Arial" w:cs="Arial"/>
          <w:sz w:val="22"/>
          <w:szCs w:val="22"/>
        </w:rPr>
        <w:t>i</w:t>
      </w:r>
      <w:r w:rsidR="0000186F" w:rsidRPr="005E4C8A">
        <w:rPr>
          <w:rFonts w:ascii="Arial" w:hAnsi="Arial" w:cs="Arial"/>
          <w:spacing w:val="-1"/>
          <w:sz w:val="22"/>
          <w:szCs w:val="22"/>
        </w:rPr>
        <w:t>ca</w:t>
      </w:r>
      <w:r w:rsidR="0000186F" w:rsidRPr="005E4C8A">
        <w:rPr>
          <w:rFonts w:ascii="Arial" w:hAnsi="Arial" w:cs="Arial"/>
          <w:sz w:val="22"/>
          <w:szCs w:val="22"/>
        </w:rPr>
        <w:t>tiv</w:t>
      </w:r>
      <w:r w:rsidRPr="005E4C8A">
        <w:rPr>
          <w:rFonts w:ascii="Arial" w:hAnsi="Arial" w:cs="Arial"/>
          <w:noProof/>
          <w:sz w:val="22"/>
          <w:szCs w:val="22"/>
          <w:lang w:val="ro-RO" w:eastAsia="de-AT"/>
        </w:rPr>
        <w:t xml:space="preserve">. </w:t>
      </w:r>
    </w:p>
    <w:p w:rsidR="0000186F" w:rsidRPr="005E4C8A" w:rsidRDefault="0000186F" w:rsidP="00131F11">
      <w:pPr>
        <w:numPr>
          <w:ilvl w:val="12"/>
          <w:numId w:val="0"/>
        </w:numPr>
        <w:ind w:firstLine="706"/>
        <w:contextualSpacing/>
        <w:jc w:val="both"/>
        <w:rPr>
          <w:rFonts w:ascii="Arial" w:hAnsi="Arial" w:cs="Arial"/>
          <w:noProof/>
          <w:sz w:val="22"/>
          <w:szCs w:val="22"/>
          <w:lang w:val="ro-RO" w:eastAsia="de-AT"/>
        </w:rPr>
      </w:pPr>
    </w:p>
    <w:p w:rsidR="00536FA5" w:rsidRPr="005E4C8A" w:rsidRDefault="00536FA5" w:rsidP="00131F11">
      <w:pPr>
        <w:pStyle w:val="ListParagraph"/>
        <w:numPr>
          <w:ilvl w:val="0"/>
          <w:numId w:val="54"/>
        </w:numPr>
        <w:jc w:val="both"/>
        <w:rPr>
          <w:noProof/>
          <w:sz w:val="22"/>
          <w:szCs w:val="22"/>
          <w:lang w:val="ro-RO"/>
        </w:rPr>
      </w:pPr>
      <w:r w:rsidRPr="005E4C8A">
        <w:rPr>
          <w:rFonts w:ascii="Arial" w:hAnsi="Arial" w:cs="Arial"/>
          <w:b/>
          <w:noProof/>
          <w:sz w:val="22"/>
          <w:szCs w:val="22"/>
          <w:lang w:val="ro-RO"/>
        </w:rPr>
        <w:t>Instalaţiile pentru reţinerea şi dispersia poluanţilor în atmosferă</w:t>
      </w:r>
    </w:p>
    <w:p w:rsidR="0094058F" w:rsidRPr="005E4C8A" w:rsidRDefault="0000186F" w:rsidP="00131F11">
      <w:pPr>
        <w:widowControl w:val="0"/>
        <w:autoSpaceDE w:val="0"/>
        <w:autoSpaceDN w:val="0"/>
        <w:adjustRightInd w:val="0"/>
        <w:ind w:left="118" w:right="67" w:firstLine="242"/>
        <w:contextualSpacing/>
        <w:rPr>
          <w:rFonts w:ascii="Arial" w:hAnsi="Arial" w:cs="Arial"/>
          <w:spacing w:val="-1"/>
          <w:sz w:val="22"/>
          <w:szCs w:val="22"/>
        </w:rPr>
      </w:pPr>
      <w:r w:rsidRPr="005E4C8A">
        <w:rPr>
          <w:rFonts w:ascii="Arial" w:hAnsi="Arial" w:cs="Arial"/>
          <w:spacing w:val="1"/>
          <w:sz w:val="22"/>
          <w:szCs w:val="22"/>
        </w:rPr>
        <w:t>P</w:t>
      </w:r>
      <w:r w:rsidRPr="005E4C8A">
        <w:rPr>
          <w:rFonts w:ascii="Arial" w:hAnsi="Arial" w:cs="Arial"/>
          <w:spacing w:val="-1"/>
          <w:sz w:val="22"/>
          <w:szCs w:val="22"/>
        </w:rPr>
        <w:t>e</w:t>
      </w:r>
      <w:r w:rsidRPr="005E4C8A">
        <w:rPr>
          <w:rFonts w:ascii="Arial" w:hAnsi="Arial" w:cs="Arial"/>
          <w:sz w:val="22"/>
          <w:szCs w:val="22"/>
        </w:rPr>
        <w:t>nt</w:t>
      </w:r>
      <w:r w:rsidRPr="005E4C8A">
        <w:rPr>
          <w:rFonts w:ascii="Arial" w:hAnsi="Arial" w:cs="Arial"/>
          <w:spacing w:val="-1"/>
          <w:sz w:val="22"/>
          <w:szCs w:val="22"/>
        </w:rPr>
        <w:t>r</w:t>
      </w:r>
      <w:r w:rsidRPr="005E4C8A">
        <w:rPr>
          <w:rFonts w:ascii="Arial" w:hAnsi="Arial" w:cs="Arial"/>
          <w:sz w:val="22"/>
          <w:szCs w:val="22"/>
        </w:rPr>
        <w:t>u</w:t>
      </w:r>
      <w:r w:rsidRPr="005E4C8A">
        <w:rPr>
          <w:rFonts w:ascii="Arial" w:hAnsi="Arial" w:cs="Arial"/>
          <w:spacing w:val="26"/>
          <w:sz w:val="22"/>
          <w:szCs w:val="22"/>
        </w:rPr>
        <w:t xml:space="preserve"> </w:t>
      </w:r>
      <w:r w:rsidRPr="005E4C8A">
        <w:rPr>
          <w:rFonts w:ascii="Arial" w:hAnsi="Arial" w:cs="Arial"/>
          <w:sz w:val="22"/>
          <w:szCs w:val="22"/>
        </w:rPr>
        <w:t>limit</w:t>
      </w:r>
      <w:r w:rsidRPr="005E4C8A">
        <w:rPr>
          <w:rFonts w:ascii="Arial" w:hAnsi="Arial" w:cs="Arial"/>
          <w:spacing w:val="-1"/>
          <w:sz w:val="22"/>
          <w:szCs w:val="22"/>
        </w:rPr>
        <w:t>are</w:t>
      </w:r>
      <w:r w:rsidRPr="005E4C8A">
        <w:rPr>
          <w:rFonts w:ascii="Arial" w:hAnsi="Arial" w:cs="Arial"/>
          <w:sz w:val="22"/>
          <w:szCs w:val="22"/>
        </w:rPr>
        <w:t>a</w:t>
      </w:r>
      <w:r w:rsidRPr="005E4C8A">
        <w:rPr>
          <w:rFonts w:ascii="Arial" w:hAnsi="Arial" w:cs="Arial"/>
          <w:spacing w:val="25"/>
          <w:sz w:val="22"/>
          <w:szCs w:val="22"/>
        </w:rPr>
        <w:t xml:space="preserve"> </w:t>
      </w:r>
      <w:r w:rsidRPr="005E4C8A">
        <w:rPr>
          <w:rFonts w:ascii="Arial" w:hAnsi="Arial" w:cs="Arial"/>
          <w:spacing w:val="-1"/>
          <w:sz w:val="22"/>
          <w:szCs w:val="22"/>
        </w:rPr>
        <w:t>cre</w:t>
      </w:r>
      <w:r w:rsidRPr="005E4C8A">
        <w:rPr>
          <w:rFonts w:ascii="Arial" w:hAnsi="Arial" w:cs="Arial"/>
          <w:sz w:val="22"/>
          <w:szCs w:val="22"/>
        </w:rPr>
        <w:t>şt</w:t>
      </w:r>
      <w:r w:rsidRPr="005E4C8A">
        <w:rPr>
          <w:rFonts w:ascii="Arial" w:hAnsi="Arial" w:cs="Arial"/>
          <w:spacing w:val="1"/>
          <w:sz w:val="22"/>
          <w:szCs w:val="22"/>
        </w:rPr>
        <w:t>e</w:t>
      </w:r>
      <w:r w:rsidRPr="005E4C8A">
        <w:rPr>
          <w:rFonts w:ascii="Arial" w:hAnsi="Arial" w:cs="Arial"/>
          <w:spacing w:val="-1"/>
          <w:sz w:val="22"/>
          <w:szCs w:val="22"/>
        </w:rPr>
        <w:t>r</w:t>
      </w:r>
      <w:r w:rsidRPr="005E4C8A">
        <w:rPr>
          <w:rFonts w:ascii="Arial" w:hAnsi="Arial" w:cs="Arial"/>
          <w:sz w:val="22"/>
          <w:szCs w:val="22"/>
        </w:rPr>
        <w:t>ii</w:t>
      </w:r>
      <w:r w:rsidRPr="005E4C8A">
        <w:rPr>
          <w:rFonts w:ascii="Arial" w:hAnsi="Arial" w:cs="Arial"/>
          <w:spacing w:val="27"/>
          <w:sz w:val="22"/>
          <w:szCs w:val="22"/>
        </w:rPr>
        <w:t xml:space="preserve"> </w:t>
      </w:r>
      <w:r w:rsidRPr="005E4C8A">
        <w:rPr>
          <w:rFonts w:ascii="Arial" w:hAnsi="Arial" w:cs="Arial"/>
          <w:spacing w:val="-1"/>
          <w:sz w:val="22"/>
          <w:szCs w:val="22"/>
        </w:rPr>
        <w:t>c</w:t>
      </w:r>
      <w:r w:rsidRPr="005E4C8A">
        <w:rPr>
          <w:rFonts w:ascii="Arial" w:hAnsi="Arial" w:cs="Arial"/>
          <w:sz w:val="22"/>
          <w:szCs w:val="22"/>
        </w:rPr>
        <w:t>on</w:t>
      </w:r>
      <w:r w:rsidRPr="005E4C8A">
        <w:rPr>
          <w:rFonts w:ascii="Arial" w:hAnsi="Arial" w:cs="Arial"/>
          <w:spacing w:val="-1"/>
          <w:sz w:val="22"/>
          <w:szCs w:val="22"/>
        </w:rPr>
        <w:t>ce</w:t>
      </w:r>
      <w:r w:rsidRPr="005E4C8A">
        <w:rPr>
          <w:rFonts w:ascii="Arial" w:hAnsi="Arial" w:cs="Arial"/>
          <w:sz w:val="22"/>
          <w:szCs w:val="22"/>
        </w:rPr>
        <w:t>nt</w:t>
      </w:r>
      <w:r w:rsidRPr="005E4C8A">
        <w:rPr>
          <w:rFonts w:ascii="Arial" w:hAnsi="Arial" w:cs="Arial"/>
          <w:spacing w:val="-1"/>
          <w:sz w:val="22"/>
          <w:szCs w:val="22"/>
        </w:rPr>
        <w:t>ra</w:t>
      </w:r>
      <w:r w:rsidRPr="005E4C8A">
        <w:rPr>
          <w:rFonts w:ascii="Arial" w:hAnsi="Arial" w:cs="Arial"/>
          <w:sz w:val="22"/>
          <w:szCs w:val="22"/>
        </w:rPr>
        <w:t>ţiilor</w:t>
      </w:r>
      <w:r w:rsidRPr="005E4C8A">
        <w:rPr>
          <w:rFonts w:ascii="Arial" w:hAnsi="Arial" w:cs="Arial"/>
          <w:spacing w:val="26"/>
          <w:sz w:val="22"/>
          <w:szCs w:val="22"/>
        </w:rPr>
        <w:t xml:space="preserve"> </w:t>
      </w:r>
      <w:r w:rsidRPr="005E4C8A">
        <w:rPr>
          <w:rFonts w:ascii="Arial" w:hAnsi="Arial" w:cs="Arial"/>
          <w:sz w:val="22"/>
          <w:szCs w:val="22"/>
        </w:rPr>
        <w:t>de</w:t>
      </w:r>
      <w:r w:rsidRPr="005E4C8A">
        <w:rPr>
          <w:rFonts w:ascii="Arial" w:hAnsi="Arial" w:cs="Arial"/>
          <w:spacing w:val="25"/>
          <w:sz w:val="22"/>
          <w:szCs w:val="22"/>
        </w:rPr>
        <w:t xml:space="preserve"> </w:t>
      </w:r>
      <w:r w:rsidRPr="005E4C8A">
        <w:rPr>
          <w:rFonts w:ascii="Arial" w:hAnsi="Arial" w:cs="Arial"/>
          <w:sz w:val="22"/>
          <w:szCs w:val="22"/>
        </w:rPr>
        <w:t>pulb</w:t>
      </w:r>
      <w:r w:rsidRPr="005E4C8A">
        <w:rPr>
          <w:rFonts w:ascii="Arial" w:hAnsi="Arial" w:cs="Arial"/>
          <w:spacing w:val="1"/>
          <w:sz w:val="22"/>
          <w:szCs w:val="22"/>
        </w:rPr>
        <w:t>e</w:t>
      </w:r>
      <w:r w:rsidRPr="005E4C8A">
        <w:rPr>
          <w:rFonts w:ascii="Arial" w:hAnsi="Arial" w:cs="Arial"/>
          <w:spacing w:val="-1"/>
          <w:sz w:val="22"/>
          <w:szCs w:val="22"/>
        </w:rPr>
        <w:t>r</w:t>
      </w:r>
      <w:r w:rsidRPr="005E4C8A">
        <w:rPr>
          <w:rFonts w:ascii="Arial" w:hAnsi="Arial" w:cs="Arial"/>
          <w:sz w:val="22"/>
          <w:szCs w:val="22"/>
        </w:rPr>
        <w:t>i</w:t>
      </w:r>
      <w:r w:rsidRPr="005E4C8A">
        <w:rPr>
          <w:rFonts w:ascii="Arial" w:hAnsi="Arial" w:cs="Arial"/>
          <w:spacing w:val="27"/>
          <w:sz w:val="22"/>
          <w:szCs w:val="22"/>
        </w:rPr>
        <w:t xml:space="preserve"> </w:t>
      </w:r>
      <w:r w:rsidRPr="005E4C8A">
        <w:rPr>
          <w:rFonts w:ascii="Arial" w:hAnsi="Arial" w:cs="Arial"/>
          <w:sz w:val="22"/>
          <w:szCs w:val="22"/>
        </w:rPr>
        <w:t>din</w:t>
      </w:r>
      <w:r w:rsidRPr="005E4C8A">
        <w:rPr>
          <w:rFonts w:ascii="Arial" w:hAnsi="Arial" w:cs="Arial"/>
          <w:spacing w:val="26"/>
          <w:sz w:val="22"/>
          <w:szCs w:val="22"/>
        </w:rPr>
        <w:t xml:space="preserve"> </w:t>
      </w:r>
      <w:r w:rsidRPr="005E4C8A">
        <w:rPr>
          <w:rFonts w:ascii="Arial" w:hAnsi="Arial" w:cs="Arial"/>
          <w:spacing w:val="-1"/>
          <w:sz w:val="22"/>
          <w:szCs w:val="22"/>
        </w:rPr>
        <w:t>ae</w:t>
      </w:r>
      <w:r w:rsidRPr="005E4C8A">
        <w:rPr>
          <w:rFonts w:ascii="Arial" w:hAnsi="Arial" w:cs="Arial"/>
          <w:sz w:val="22"/>
          <w:szCs w:val="22"/>
        </w:rPr>
        <w:t>r</w:t>
      </w:r>
      <w:r w:rsidRPr="005E4C8A">
        <w:rPr>
          <w:rFonts w:ascii="Arial" w:hAnsi="Arial" w:cs="Arial"/>
          <w:spacing w:val="26"/>
          <w:sz w:val="22"/>
          <w:szCs w:val="22"/>
        </w:rPr>
        <w:t xml:space="preserve"> </w:t>
      </w:r>
      <w:r w:rsidRPr="005E4C8A">
        <w:rPr>
          <w:rFonts w:ascii="Arial" w:hAnsi="Arial" w:cs="Arial"/>
          <w:spacing w:val="-1"/>
          <w:sz w:val="22"/>
          <w:szCs w:val="22"/>
        </w:rPr>
        <w:t>c</w:t>
      </w:r>
      <w:r w:rsidRPr="005E4C8A">
        <w:rPr>
          <w:rFonts w:ascii="Arial" w:hAnsi="Arial" w:cs="Arial"/>
          <w:sz w:val="22"/>
          <w:szCs w:val="22"/>
        </w:rPr>
        <w:t>onst</w:t>
      </w:r>
      <w:r w:rsidRPr="005E4C8A">
        <w:rPr>
          <w:rFonts w:ascii="Arial" w:hAnsi="Arial" w:cs="Arial"/>
          <w:spacing w:val="-1"/>
          <w:sz w:val="22"/>
          <w:szCs w:val="22"/>
        </w:rPr>
        <w:t>r</w:t>
      </w:r>
      <w:r w:rsidRPr="005E4C8A">
        <w:rPr>
          <w:rFonts w:ascii="Arial" w:hAnsi="Arial" w:cs="Arial"/>
          <w:sz w:val="22"/>
          <w:szCs w:val="22"/>
        </w:rPr>
        <w:t>u</w:t>
      </w:r>
      <w:r w:rsidRPr="005E4C8A">
        <w:rPr>
          <w:rFonts w:ascii="Arial" w:hAnsi="Arial" w:cs="Arial"/>
          <w:spacing w:val="-1"/>
          <w:sz w:val="22"/>
          <w:szCs w:val="22"/>
        </w:rPr>
        <w:t>c</w:t>
      </w:r>
      <w:r w:rsidRPr="005E4C8A">
        <w:rPr>
          <w:rFonts w:ascii="Arial" w:hAnsi="Arial" w:cs="Arial"/>
          <w:sz w:val="22"/>
          <w:szCs w:val="22"/>
        </w:rPr>
        <w:t>ţiile</w:t>
      </w:r>
      <w:r w:rsidRPr="005E4C8A">
        <w:rPr>
          <w:rFonts w:ascii="Arial" w:hAnsi="Arial" w:cs="Arial"/>
          <w:spacing w:val="25"/>
          <w:sz w:val="22"/>
          <w:szCs w:val="22"/>
        </w:rPr>
        <w:t xml:space="preserve"> </w:t>
      </w:r>
      <w:r w:rsidRPr="005E4C8A">
        <w:rPr>
          <w:rFonts w:ascii="Arial" w:hAnsi="Arial" w:cs="Arial"/>
          <w:sz w:val="22"/>
          <w:szCs w:val="22"/>
        </w:rPr>
        <w:t>vor</w:t>
      </w:r>
      <w:r w:rsidRPr="005E4C8A">
        <w:rPr>
          <w:rFonts w:ascii="Arial" w:hAnsi="Arial" w:cs="Arial"/>
          <w:spacing w:val="26"/>
          <w:sz w:val="22"/>
          <w:szCs w:val="22"/>
        </w:rPr>
        <w:t xml:space="preserve"> </w:t>
      </w:r>
      <w:r w:rsidRPr="005E4C8A">
        <w:rPr>
          <w:rFonts w:ascii="Arial" w:hAnsi="Arial" w:cs="Arial"/>
          <w:spacing w:val="-1"/>
          <w:sz w:val="22"/>
          <w:szCs w:val="22"/>
        </w:rPr>
        <w:t>f</w:t>
      </w:r>
      <w:r w:rsidRPr="005E4C8A">
        <w:rPr>
          <w:rFonts w:ascii="Arial" w:hAnsi="Arial" w:cs="Arial"/>
          <w:sz w:val="22"/>
          <w:szCs w:val="22"/>
        </w:rPr>
        <w:t>i</w:t>
      </w:r>
      <w:r w:rsidRPr="005E4C8A">
        <w:rPr>
          <w:rFonts w:ascii="Arial" w:hAnsi="Arial" w:cs="Arial"/>
          <w:spacing w:val="27"/>
          <w:sz w:val="22"/>
          <w:szCs w:val="22"/>
        </w:rPr>
        <w:t xml:space="preserve"> </w:t>
      </w:r>
      <w:r w:rsidRPr="005E4C8A">
        <w:rPr>
          <w:rFonts w:ascii="Arial" w:hAnsi="Arial" w:cs="Arial"/>
          <w:sz w:val="22"/>
          <w:szCs w:val="22"/>
        </w:rPr>
        <w:t>st</w:t>
      </w:r>
      <w:r w:rsidRPr="005E4C8A">
        <w:rPr>
          <w:rFonts w:ascii="Arial" w:hAnsi="Arial" w:cs="Arial"/>
          <w:spacing w:val="-1"/>
          <w:sz w:val="22"/>
          <w:szCs w:val="22"/>
        </w:rPr>
        <w:t>r</w:t>
      </w:r>
      <w:r w:rsidRPr="005E4C8A">
        <w:rPr>
          <w:rFonts w:ascii="Arial" w:hAnsi="Arial" w:cs="Arial"/>
          <w:sz w:val="22"/>
          <w:szCs w:val="22"/>
        </w:rPr>
        <w:t>opite</w:t>
      </w:r>
      <w:r w:rsidRPr="005E4C8A">
        <w:rPr>
          <w:rFonts w:ascii="Arial" w:hAnsi="Arial" w:cs="Arial"/>
          <w:spacing w:val="25"/>
          <w:sz w:val="22"/>
          <w:szCs w:val="22"/>
        </w:rPr>
        <w:t xml:space="preserve"> </w:t>
      </w:r>
      <w:r w:rsidRPr="005E4C8A">
        <w:rPr>
          <w:rFonts w:ascii="Arial" w:hAnsi="Arial" w:cs="Arial"/>
          <w:spacing w:val="-1"/>
          <w:sz w:val="22"/>
          <w:szCs w:val="22"/>
        </w:rPr>
        <w:t>c</w:t>
      </w:r>
      <w:r w:rsidRPr="005E4C8A">
        <w:rPr>
          <w:rFonts w:ascii="Arial" w:hAnsi="Arial" w:cs="Arial"/>
          <w:sz w:val="22"/>
          <w:szCs w:val="22"/>
        </w:rPr>
        <w:t xml:space="preserve">u </w:t>
      </w:r>
      <w:r w:rsidRPr="005E4C8A">
        <w:rPr>
          <w:rFonts w:ascii="Arial" w:hAnsi="Arial" w:cs="Arial"/>
          <w:spacing w:val="-1"/>
          <w:sz w:val="22"/>
          <w:szCs w:val="22"/>
        </w:rPr>
        <w:t>a</w:t>
      </w:r>
      <w:r w:rsidRPr="005E4C8A">
        <w:rPr>
          <w:rFonts w:ascii="Arial" w:hAnsi="Arial" w:cs="Arial"/>
          <w:sz w:val="22"/>
          <w:szCs w:val="22"/>
        </w:rPr>
        <w:t>pă</w:t>
      </w:r>
    </w:p>
    <w:p w:rsidR="0000186F" w:rsidRPr="005E4C8A" w:rsidRDefault="0000186F" w:rsidP="00131F11">
      <w:pPr>
        <w:widowControl w:val="0"/>
        <w:autoSpaceDE w:val="0"/>
        <w:autoSpaceDN w:val="0"/>
        <w:adjustRightInd w:val="0"/>
        <w:ind w:right="67"/>
        <w:contextualSpacing/>
        <w:rPr>
          <w:rFonts w:ascii="Arial" w:hAnsi="Arial" w:cs="Arial"/>
          <w:sz w:val="22"/>
          <w:szCs w:val="22"/>
        </w:rPr>
      </w:pPr>
      <w:r w:rsidRPr="005E4C8A">
        <w:rPr>
          <w:rFonts w:ascii="Arial" w:hAnsi="Arial" w:cs="Arial"/>
          <w:sz w:val="22"/>
          <w:szCs w:val="22"/>
        </w:rPr>
        <w:t>în timpul lu</w:t>
      </w:r>
      <w:r w:rsidRPr="005E4C8A">
        <w:rPr>
          <w:rFonts w:ascii="Arial" w:hAnsi="Arial" w:cs="Arial"/>
          <w:spacing w:val="-1"/>
          <w:sz w:val="22"/>
          <w:szCs w:val="22"/>
        </w:rPr>
        <w:t>crăr</w:t>
      </w:r>
      <w:r w:rsidRPr="005E4C8A">
        <w:rPr>
          <w:rFonts w:ascii="Arial" w:hAnsi="Arial" w:cs="Arial"/>
          <w:sz w:val="22"/>
          <w:szCs w:val="22"/>
        </w:rPr>
        <w:t>ilor</w:t>
      </w:r>
      <w:r w:rsidRPr="005E4C8A">
        <w:rPr>
          <w:rFonts w:ascii="Arial" w:hAnsi="Arial" w:cs="Arial"/>
          <w:spacing w:val="-1"/>
          <w:sz w:val="22"/>
          <w:szCs w:val="22"/>
        </w:rPr>
        <w:t xml:space="preserve"> </w:t>
      </w:r>
      <w:r w:rsidRPr="005E4C8A">
        <w:rPr>
          <w:rFonts w:ascii="Arial" w:hAnsi="Arial" w:cs="Arial"/>
          <w:spacing w:val="2"/>
          <w:sz w:val="22"/>
          <w:szCs w:val="22"/>
        </w:rPr>
        <w:t>d</w:t>
      </w:r>
      <w:r w:rsidRPr="005E4C8A">
        <w:rPr>
          <w:rFonts w:ascii="Arial" w:hAnsi="Arial" w:cs="Arial"/>
          <w:sz w:val="22"/>
          <w:szCs w:val="22"/>
        </w:rPr>
        <w:t>e</w:t>
      </w:r>
      <w:r w:rsidRPr="005E4C8A">
        <w:rPr>
          <w:rFonts w:ascii="Arial" w:hAnsi="Arial" w:cs="Arial"/>
          <w:spacing w:val="-1"/>
          <w:sz w:val="22"/>
          <w:szCs w:val="22"/>
        </w:rPr>
        <w:t xml:space="preserve"> </w:t>
      </w:r>
      <w:r w:rsidRPr="005E4C8A">
        <w:rPr>
          <w:rFonts w:ascii="Arial" w:hAnsi="Arial" w:cs="Arial"/>
          <w:sz w:val="22"/>
          <w:szCs w:val="22"/>
        </w:rPr>
        <w:t>d</w:t>
      </w:r>
      <w:r w:rsidRPr="005E4C8A">
        <w:rPr>
          <w:rFonts w:ascii="Arial" w:hAnsi="Arial" w:cs="Arial"/>
          <w:spacing w:val="-1"/>
          <w:sz w:val="22"/>
          <w:szCs w:val="22"/>
        </w:rPr>
        <w:t>e</w:t>
      </w:r>
      <w:r w:rsidRPr="005E4C8A">
        <w:rPr>
          <w:rFonts w:ascii="Arial" w:hAnsi="Arial" w:cs="Arial"/>
          <w:sz w:val="22"/>
          <w:szCs w:val="22"/>
        </w:rPr>
        <w:t>mol</w:t>
      </w:r>
      <w:r w:rsidRPr="005E4C8A">
        <w:rPr>
          <w:rFonts w:ascii="Arial" w:hAnsi="Arial" w:cs="Arial"/>
          <w:spacing w:val="-1"/>
          <w:sz w:val="22"/>
          <w:szCs w:val="22"/>
        </w:rPr>
        <w:t>are</w:t>
      </w:r>
      <w:r w:rsidRPr="005E4C8A">
        <w:rPr>
          <w:rFonts w:ascii="Arial" w:hAnsi="Arial" w:cs="Arial"/>
          <w:sz w:val="22"/>
          <w:szCs w:val="22"/>
        </w:rPr>
        <w:t>.</w:t>
      </w:r>
    </w:p>
    <w:p w:rsidR="00536FA5" w:rsidRPr="005E4C8A" w:rsidRDefault="00536FA5" w:rsidP="00131F11">
      <w:pPr>
        <w:pStyle w:val="Heading3"/>
        <w:contextualSpacing/>
        <w:jc w:val="both"/>
        <w:rPr>
          <w:rFonts w:cs="Arial"/>
          <w:noProof/>
          <w:sz w:val="22"/>
          <w:szCs w:val="22"/>
          <w:lang w:val="ro-RO"/>
        </w:rPr>
      </w:pPr>
      <w:bookmarkStart w:id="60" w:name="_Toc17880414"/>
      <w:r w:rsidRPr="005E4C8A">
        <w:rPr>
          <w:rFonts w:cs="Arial"/>
          <w:noProof/>
          <w:sz w:val="22"/>
          <w:szCs w:val="22"/>
          <w:lang w:val="ro-RO"/>
        </w:rPr>
        <w:lastRenderedPageBreak/>
        <w:t xml:space="preserve">c) </w:t>
      </w:r>
      <w:r w:rsidRPr="005E4C8A">
        <w:rPr>
          <w:rFonts w:eastAsia="Times New Roman" w:cs="Arial"/>
          <w:bCs w:val="0"/>
          <w:noProof/>
          <w:color w:val="auto"/>
          <w:sz w:val="22"/>
          <w:szCs w:val="22"/>
          <w:lang w:val="ro-RO"/>
        </w:rPr>
        <w:t>Protecţia împotriva zgomotului şi vibraţiilor</w:t>
      </w:r>
      <w:bookmarkEnd w:id="60"/>
    </w:p>
    <w:p w:rsidR="00FE127C" w:rsidRPr="005E4C8A" w:rsidRDefault="00536FA5" w:rsidP="00131F11">
      <w:pPr>
        <w:pStyle w:val="ListParagraph"/>
        <w:numPr>
          <w:ilvl w:val="0"/>
          <w:numId w:val="54"/>
        </w:numPr>
        <w:jc w:val="both"/>
        <w:rPr>
          <w:b/>
          <w:noProof/>
          <w:sz w:val="22"/>
          <w:szCs w:val="22"/>
          <w:lang w:val="ro-RO"/>
        </w:rPr>
      </w:pPr>
      <w:r w:rsidRPr="005E4C8A">
        <w:rPr>
          <w:rFonts w:ascii="Arial" w:hAnsi="Arial" w:cs="Arial"/>
          <w:b/>
          <w:noProof/>
          <w:sz w:val="22"/>
          <w:szCs w:val="22"/>
          <w:lang w:val="ro-RO"/>
        </w:rPr>
        <w:t>Sursele de zgomot şi de vibraţii</w:t>
      </w:r>
    </w:p>
    <w:p w:rsidR="00733947" w:rsidRPr="005E4C8A" w:rsidRDefault="00733947" w:rsidP="00131F11">
      <w:pPr>
        <w:autoSpaceDE w:val="0"/>
        <w:autoSpaceDN w:val="0"/>
        <w:adjustRightInd w:val="0"/>
        <w:ind w:firstLine="360"/>
        <w:contextualSpacing/>
        <w:jc w:val="both"/>
        <w:rPr>
          <w:rFonts w:ascii="Arial" w:hAnsi="Arial" w:cs="Arial"/>
          <w:noProof/>
          <w:sz w:val="22"/>
          <w:szCs w:val="22"/>
          <w:lang w:val="ro-RO"/>
        </w:rPr>
      </w:pPr>
      <w:r w:rsidRPr="005E4C8A">
        <w:rPr>
          <w:rFonts w:ascii="Arial" w:hAnsi="Arial" w:cs="Arial"/>
          <w:noProof/>
          <w:sz w:val="22"/>
          <w:szCs w:val="22"/>
          <w:lang w:val="ro-RO"/>
        </w:rPr>
        <w:t>Principalele surse de zgomot şi vibraţii de pe amplasament vor fi reprezentate de: funcţionarea motoarelor de acţionar</w:t>
      </w:r>
      <w:r w:rsidR="00481468" w:rsidRPr="005E4C8A">
        <w:rPr>
          <w:rFonts w:ascii="Arial" w:hAnsi="Arial" w:cs="Arial"/>
          <w:noProof/>
          <w:sz w:val="22"/>
          <w:szCs w:val="22"/>
          <w:lang w:val="ro-RO"/>
        </w:rPr>
        <w:t>e şi a generatoarelor electrice</w:t>
      </w:r>
      <w:r w:rsidRPr="005E4C8A">
        <w:rPr>
          <w:rFonts w:ascii="Arial" w:hAnsi="Arial" w:cs="Arial"/>
          <w:noProof/>
          <w:sz w:val="22"/>
          <w:szCs w:val="22"/>
          <w:lang w:val="ro-RO"/>
        </w:rPr>
        <w:t>;</w:t>
      </w:r>
      <w:r w:rsidR="00A92B5F" w:rsidRPr="005E4C8A">
        <w:rPr>
          <w:rFonts w:ascii="Arial" w:hAnsi="Arial" w:cs="Arial"/>
          <w:noProof/>
          <w:sz w:val="22"/>
          <w:szCs w:val="22"/>
          <w:lang w:val="ro-RO"/>
        </w:rPr>
        <w:t xml:space="preserve"> </w:t>
      </w:r>
      <w:r w:rsidRPr="005E4C8A">
        <w:rPr>
          <w:rFonts w:ascii="Arial" w:hAnsi="Arial" w:cs="Arial"/>
          <w:noProof/>
          <w:sz w:val="22"/>
          <w:szCs w:val="22"/>
          <w:lang w:val="ro-RO"/>
        </w:rPr>
        <w:t>funcţionarea utilajelor terasiere folosite pentru amenajarea terenului.</w:t>
      </w:r>
    </w:p>
    <w:p w:rsidR="00733947" w:rsidRPr="005E4C8A" w:rsidRDefault="00733947" w:rsidP="00131F11">
      <w:pPr>
        <w:autoSpaceDE w:val="0"/>
        <w:autoSpaceDN w:val="0"/>
        <w:adjustRightInd w:val="0"/>
        <w:ind w:firstLine="360"/>
        <w:contextualSpacing/>
        <w:jc w:val="both"/>
        <w:rPr>
          <w:rFonts w:ascii="Arial" w:hAnsi="Arial" w:cs="Arial"/>
          <w:noProof/>
          <w:sz w:val="22"/>
          <w:szCs w:val="22"/>
          <w:lang w:val="ro-RO"/>
        </w:rPr>
      </w:pPr>
      <w:r w:rsidRPr="005E4C8A">
        <w:rPr>
          <w:rFonts w:ascii="Arial" w:hAnsi="Arial" w:cs="Arial"/>
          <w:noProof/>
          <w:sz w:val="22"/>
          <w:szCs w:val="22"/>
          <w:lang w:val="ro-RO"/>
        </w:rPr>
        <w:t>Sursele de zgomot vor avea un car</w:t>
      </w:r>
      <w:r w:rsidR="002742A2" w:rsidRPr="005E4C8A">
        <w:rPr>
          <w:rFonts w:ascii="Arial" w:hAnsi="Arial" w:cs="Arial"/>
          <w:noProof/>
          <w:sz w:val="22"/>
          <w:szCs w:val="22"/>
          <w:lang w:val="ro-RO"/>
        </w:rPr>
        <w:t>acter temporar</w:t>
      </w:r>
      <w:r w:rsidRPr="005E4C8A">
        <w:rPr>
          <w:rFonts w:ascii="Arial" w:hAnsi="Arial" w:cs="Arial"/>
          <w:noProof/>
          <w:sz w:val="22"/>
          <w:szCs w:val="22"/>
          <w:lang w:val="ro-RO"/>
        </w:rPr>
        <w:t>:</w:t>
      </w:r>
    </w:p>
    <w:p w:rsidR="005F049A" w:rsidRPr="005E4C8A" w:rsidRDefault="005F049A" w:rsidP="00131F11">
      <w:pPr>
        <w:numPr>
          <w:ilvl w:val="0"/>
          <w:numId w:val="8"/>
        </w:numPr>
        <w:autoSpaceDE w:val="0"/>
        <w:autoSpaceDN w:val="0"/>
        <w:adjustRightInd w:val="0"/>
        <w:ind w:left="1440"/>
        <w:contextualSpacing/>
        <w:jc w:val="both"/>
        <w:rPr>
          <w:rFonts w:ascii="Arial" w:hAnsi="Arial" w:cs="Arial"/>
          <w:noProof/>
          <w:sz w:val="22"/>
          <w:szCs w:val="22"/>
          <w:lang w:val="ro-RO"/>
        </w:rPr>
      </w:pPr>
      <w:r w:rsidRPr="005E4C8A">
        <w:rPr>
          <w:rFonts w:ascii="Arial" w:hAnsi="Arial" w:cs="Arial"/>
          <w:noProof/>
          <w:sz w:val="22"/>
          <w:szCs w:val="22"/>
          <w:lang w:val="ro-RO"/>
        </w:rPr>
        <w:t>Utilajele de construc</w:t>
      </w:r>
      <w:r w:rsidR="00CF182B" w:rsidRPr="005E4C8A">
        <w:rPr>
          <w:rFonts w:ascii="Arial" w:hAnsi="Arial" w:cs="Arial"/>
          <w:noProof/>
          <w:sz w:val="22"/>
          <w:szCs w:val="22"/>
          <w:lang w:val="ro-RO"/>
        </w:rPr>
        <w:t>ţ</w:t>
      </w:r>
      <w:r w:rsidRPr="005E4C8A">
        <w:rPr>
          <w:rFonts w:ascii="Arial" w:hAnsi="Arial" w:cs="Arial"/>
          <w:noProof/>
          <w:sz w:val="22"/>
          <w:szCs w:val="22"/>
          <w:lang w:val="ro-RO"/>
        </w:rPr>
        <w:t>ii folosite la demolare;</w:t>
      </w:r>
    </w:p>
    <w:p w:rsidR="002742A2" w:rsidRPr="005E4C8A" w:rsidRDefault="00733947" w:rsidP="00131F11">
      <w:pPr>
        <w:numPr>
          <w:ilvl w:val="0"/>
          <w:numId w:val="8"/>
        </w:numPr>
        <w:autoSpaceDE w:val="0"/>
        <w:autoSpaceDN w:val="0"/>
        <w:adjustRightInd w:val="0"/>
        <w:ind w:left="1440"/>
        <w:contextualSpacing/>
        <w:jc w:val="both"/>
        <w:rPr>
          <w:rFonts w:ascii="Arial" w:hAnsi="Arial" w:cs="Arial"/>
          <w:noProof/>
          <w:sz w:val="22"/>
          <w:szCs w:val="22"/>
          <w:lang w:val="ro-RO"/>
        </w:rPr>
      </w:pPr>
      <w:r w:rsidRPr="005E4C8A">
        <w:rPr>
          <w:rFonts w:ascii="Arial" w:hAnsi="Arial" w:cs="Arial"/>
          <w:noProof/>
          <w:sz w:val="22"/>
          <w:szCs w:val="22"/>
          <w:lang w:val="ro-RO"/>
        </w:rPr>
        <w:t>Utilajele terasiere fol</w:t>
      </w:r>
      <w:r w:rsidR="002742A2" w:rsidRPr="005E4C8A">
        <w:rPr>
          <w:rFonts w:ascii="Arial" w:hAnsi="Arial" w:cs="Arial"/>
          <w:noProof/>
          <w:sz w:val="22"/>
          <w:szCs w:val="22"/>
          <w:lang w:val="ro-RO"/>
        </w:rPr>
        <w:t>ositre la amenajarea terenului;</w:t>
      </w:r>
    </w:p>
    <w:p w:rsidR="00733947" w:rsidRPr="005E4C8A" w:rsidRDefault="00733947" w:rsidP="00131F11">
      <w:pPr>
        <w:autoSpaceDE w:val="0"/>
        <w:autoSpaceDN w:val="0"/>
        <w:adjustRightInd w:val="0"/>
        <w:ind w:left="720"/>
        <w:contextualSpacing/>
        <w:jc w:val="both"/>
        <w:rPr>
          <w:rFonts w:ascii="Arial" w:hAnsi="Arial" w:cs="Arial"/>
          <w:noProof/>
          <w:sz w:val="22"/>
          <w:szCs w:val="22"/>
          <w:lang w:val="ro-RO"/>
        </w:rPr>
      </w:pPr>
    </w:p>
    <w:p w:rsidR="00733947" w:rsidRPr="005E4C8A" w:rsidRDefault="00733947" w:rsidP="00131F11">
      <w:pPr>
        <w:pStyle w:val="ListParagraph"/>
        <w:numPr>
          <w:ilvl w:val="0"/>
          <w:numId w:val="54"/>
        </w:numPr>
        <w:autoSpaceDE w:val="0"/>
        <w:autoSpaceDN w:val="0"/>
        <w:adjustRightInd w:val="0"/>
        <w:jc w:val="both"/>
        <w:rPr>
          <w:rFonts w:ascii="Arial" w:hAnsi="Arial" w:cs="Arial"/>
          <w:noProof/>
          <w:sz w:val="22"/>
          <w:szCs w:val="22"/>
          <w:lang w:val="ro-RO"/>
        </w:rPr>
      </w:pPr>
      <w:r w:rsidRPr="005E4C8A">
        <w:rPr>
          <w:rFonts w:ascii="Arial" w:hAnsi="Arial" w:cs="Arial"/>
          <w:b/>
          <w:noProof/>
          <w:sz w:val="22"/>
          <w:szCs w:val="22"/>
          <w:lang w:val="ro-RO"/>
        </w:rPr>
        <w:t>Amenajările şi dotările pentru protecţia împotriva zgomotului şi vibraţiilor</w:t>
      </w:r>
    </w:p>
    <w:p w:rsidR="00733947" w:rsidRPr="005E4C8A" w:rsidRDefault="00733947" w:rsidP="00131F11">
      <w:pPr>
        <w:autoSpaceDE w:val="0"/>
        <w:autoSpaceDN w:val="0"/>
        <w:adjustRightInd w:val="0"/>
        <w:ind w:firstLine="720"/>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733947" w:rsidRPr="005E4C8A" w:rsidRDefault="00733947" w:rsidP="00131F11">
      <w:pPr>
        <w:autoSpaceDE w:val="0"/>
        <w:autoSpaceDN w:val="0"/>
        <w:adjustRightInd w:val="0"/>
        <w:ind w:firstLine="720"/>
        <w:contextualSpacing/>
        <w:jc w:val="both"/>
        <w:rPr>
          <w:rFonts w:ascii="Arial" w:hAnsi="Arial" w:cs="Arial"/>
          <w:noProof/>
          <w:sz w:val="22"/>
          <w:szCs w:val="22"/>
          <w:lang w:val="ro-RO"/>
        </w:rPr>
      </w:pPr>
      <w:r w:rsidRPr="005E4C8A">
        <w:rPr>
          <w:rFonts w:ascii="Arial" w:hAnsi="Arial" w:cs="Arial"/>
          <w:noProof/>
          <w:sz w:val="22"/>
          <w:szCs w:val="22"/>
          <w:lang w:val="ro-RO"/>
        </w:rPr>
        <w:t>Aceste forme de poluare se produc în situaţii normale de exploatare a utilajelor şi echipamentelor, au un caracter temporar şi efectele sunt pe termen scurt.</w:t>
      </w:r>
    </w:p>
    <w:p w:rsidR="009F4A2F" w:rsidRPr="005E4C8A" w:rsidRDefault="00733947" w:rsidP="00131F11">
      <w:pPr>
        <w:pStyle w:val="Heading3"/>
        <w:contextualSpacing/>
        <w:jc w:val="both"/>
        <w:rPr>
          <w:noProof/>
          <w:sz w:val="22"/>
          <w:szCs w:val="22"/>
          <w:lang w:val="ro-RO"/>
        </w:rPr>
      </w:pPr>
      <w:bookmarkStart w:id="61" w:name="_Toc17880415"/>
      <w:r w:rsidRPr="005E4C8A">
        <w:rPr>
          <w:noProof/>
          <w:sz w:val="22"/>
          <w:szCs w:val="22"/>
          <w:lang w:val="ro-RO"/>
        </w:rPr>
        <w:t>d) Protecţia împotriva radiaţiilor</w:t>
      </w:r>
      <w:bookmarkEnd w:id="61"/>
    </w:p>
    <w:p w:rsidR="00733947" w:rsidRPr="005E4C8A" w:rsidRDefault="00733947" w:rsidP="00131F11">
      <w:pPr>
        <w:pStyle w:val="ListParagraph"/>
        <w:numPr>
          <w:ilvl w:val="0"/>
          <w:numId w:val="54"/>
        </w:numPr>
        <w:jc w:val="both"/>
        <w:rPr>
          <w:noProof/>
          <w:sz w:val="22"/>
          <w:szCs w:val="22"/>
          <w:lang w:val="ro-RO"/>
        </w:rPr>
      </w:pPr>
      <w:r w:rsidRPr="005E4C8A">
        <w:rPr>
          <w:rFonts w:ascii="Arial" w:hAnsi="Arial" w:cs="Arial"/>
          <w:b/>
          <w:noProof/>
          <w:sz w:val="22"/>
          <w:szCs w:val="22"/>
          <w:lang w:val="ro-RO"/>
        </w:rPr>
        <w:t>Sursele de radiaţii</w:t>
      </w:r>
    </w:p>
    <w:p w:rsidR="00F922B4" w:rsidRPr="005E4C8A" w:rsidRDefault="00F922B4" w:rsidP="00131F11">
      <w:pPr>
        <w:autoSpaceDE w:val="0"/>
        <w:autoSpaceDN w:val="0"/>
        <w:adjustRightInd w:val="0"/>
        <w:ind w:firstLine="720"/>
        <w:contextualSpacing/>
        <w:jc w:val="both"/>
        <w:rPr>
          <w:rFonts w:ascii="Arial" w:hAnsi="Arial" w:cs="Arial"/>
          <w:noProof/>
          <w:sz w:val="22"/>
          <w:szCs w:val="22"/>
          <w:lang w:val="ro-RO"/>
        </w:rPr>
      </w:pPr>
      <w:r w:rsidRPr="005E4C8A">
        <w:rPr>
          <w:rFonts w:ascii="Arial" w:hAnsi="Arial" w:cs="Arial"/>
          <w:noProof/>
          <w:sz w:val="22"/>
          <w:szCs w:val="22"/>
          <w:lang w:val="ro-RO"/>
        </w:rPr>
        <w:t>În procesul tehnologic de realizare al lucrărilor nu se folosesc substanţe radioactive şi nu se emit radiaţii, deci nu există un pericol din punct de vedere al radiaţiilor.</w:t>
      </w:r>
    </w:p>
    <w:p w:rsidR="00582E93" w:rsidRPr="005E4C8A" w:rsidRDefault="00582E93" w:rsidP="00131F11">
      <w:pPr>
        <w:autoSpaceDE w:val="0"/>
        <w:autoSpaceDN w:val="0"/>
        <w:adjustRightInd w:val="0"/>
        <w:ind w:firstLine="720"/>
        <w:contextualSpacing/>
        <w:jc w:val="both"/>
        <w:rPr>
          <w:rFonts w:ascii="Arial" w:hAnsi="Arial" w:cs="Arial"/>
          <w:noProof/>
          <w:sz w:val="22"/>
          <w:szCs w:val="22"/>
          <w:lang w:val="ro-RO"/>
        </w:rPr>
      </w:pPr>
    </w:p>
    <w:p w:rsidR="00733947" w:rsidRPr="005E4C8A" w:rsidRDefault="00142895" w:rsidP="00131F11">
      <w:pPr>
        <w:pStyle w:val="ListParagraph"/>
        <w:numPr>
          <w:ilvl w:val="0"/>
          <w:numId w:val="54"/>
        </w:numPr>
        <w:autoSpaceDE w:val="0"/>
        <w:autoSpaceDN w:val="0"/>
        <w:adjustRightInd w:val="0"/>
        <w:jc w:val="both"/>
        <w:rPr>
          <w:rFonts w:ascii="Arial" w:hAnsi="Arial" w:cs="Arial"/>
          <w:noProof/>
          <w:sz w:val="22"/>
          <w:szCs w:val="22"/>
          <w:lang w:val="ro-RO"/>
        </w:rPr>
      </w:pPr>
      <w:r w:rsidRPr="005E4C8A">
        <w:rPr>
          <w:rFonts w:ascii="Arial" w:hAnsi="Arial" w:cs="Arial"/>
          <w:b/>
          <w:noProof/>
          <w:sz w:val="22"/>
          <w:szCs w:val="22"/>
          <w:lang w:val="ro-RO"/>
        </w:rPr>
        <w:t>Amenajările şi dotările pentru protecţia împotriva radiaţiilor</w:t>
      </w:r>
    </w:p>
    <w:p w:rsidR="00142895" w:rsidRPr="005E4C8A" w:rsidRDefault="00142895" w:rsidP="00131F11">
      <w:pPr>
        <w:autoSpaceDE w:val="0"/>
        <w:autoSpaceDN w:val="0"/>
        <w:adjustRightInd w:val="0"/>
        <w:ind w:left="360"/>
        <w:contextualSpacing/>
        <w:jc w:val="both"/>
        <w:rPr>
          <w:rFonts w:ascii="Arial" w:hAnsi="Arial" w:cs="Arial"/>
          <w:noProof/>
          <w:sz w:val="22"/>
          <w:szCs w:val="22"/>
          <w:lang w:val="ro-RO"/>
        </w:rPr>
      </w:pPr>
      <w:r w:rsidRPr="005E4C8A">
        <w:rPr>
          <w:rFonts w:ascii="Arial" w:hAnsi="Arial" w:cs="Arial"/>
          <w:noProof/>
          <w:sz w:val="22"/>
          <w:szCs w:val="22"/>
          <w:lang w:val="ro-RO"/>
        </w:rPr>
        <w:t xml:space="preserve"> </w:t>
      </w:r>
      <w:r w:rsidR="007D375C" w:rsidRPr="005E4C8A">
        <w:rPr>
          <w:rFonts w:ascii="Arial" w:hAnsi="Arial" w:cs="Arial"/>
          <w:noProof/>
          <w:sz w:val="22"/>
          <w:szCs w:val="22"/>
          <w:lang w:val="ro-RO"/>
        </w:rPr>
        <w:tab/>
      </w:r>
      <w:r w:rsidRPr="005E4C8A">
        <w:rPr>
          <w:rFonts w:ascii="Arial" w:hAnsi="Arial" w:cs="Arial"/>
          <w:noProof/>
          <w:sz w:val="22"/>
          <w:szCs w:val="22"/>
          <w:lang w:val="ro-RO"/>
        </w:rPr>
        <w:t>Nu este cazul.</w:t>
      </w:r>
    </w:p>
    <w:p w:rsidR="00B83B1C" w:rsidRPr="005E4C8A" w:rsidRDefault="00142895" w:rsidP="00131F11">
      <w:pPr>
        <w:pStyle w:val="Heading3"/>
        <w:contextualSpacing/>
        <w:jc w:val="both"/>
        <w:rPr>
          <w:noProof/>
          <w:sz w:val="22"/>
          <w:szCs w:val="22"/>
          <w:lang w:val="ro-RO"/>
        </w:rPr>
      </w:pPr>
      <w:bookmarkStart w:id="62" w:name="_Toc17880416"/>
      <w:r w:rsidRPr="005E4C8A">
        <w:rPr>
          <w:noProof/>
          <w:sz w:val="22"/>
          <w:szCs w:val="22"/>
          <w:lang w:val="ro-RO"/>
        </w:rPr>
        <w:t xml:space="preserve">e) </w:t>
      </w:r>
      <w:r w:rsidRPr="005E4C8A">
        <w:rPr>
          <w:rFonts w:eastAsia="Times New Roman"/>
          <w:noProof/>
          <w:sz w:val="22"/>
          <w:szCs w:val="22"/>
          <w:lang w:val="ro-RO"/>
        </w:rPr>
        <w:t>Protecţia solului şi a subsolului</w:t>
      </w:r>
      <w:bookmarkEnd w:id="62"/>
    </w:p>
    <w:p w:rsidR="0094058F" w:rsidRPr="005E4C8A" w:rsidRDefault="00B83B1C" w:rsidP="00131F11">
      <w:pPr>
        <w:pStyle w:val="ListParagraph"/>
        <w:numPr>
          <w:ilvl w:val="0"/>
          <w:numId w:val="54"/>
        </w:numPr>
        <w:jc w:val="both"/>
        <w:rPr>
          <w:noProof/>
          <w:sz w:val="22"/>
          <w:szCs w:val="22"/>
          <w:lang w:val="ro-RO"/>
        </w:rPr>
      </w:pPr>
      <w:r w:rsidRPr="005E4C8A">
        <w:rPr>
          <w:rFonts w:ascii="Arial" w:hAnsi="Arial" w:cs="Arial"/>
          <w:b/>
          <w:noProof/>
          <w:sz w:val="22"/>
          <w:szCs w:val="22"/>
          <w:lang w:val="ro-RO"/>
        </w:rPr>
        <w:t>Sursele de poluanţi pentru sol, subsol, ape freatice şi de adâncime;</w:t>
      </w:r>
      <w:bookmarkEnd w:id="18"/>
      <w:bookmarkEnd w:id="25"/>
      <w:bookmarkEnd w:id="26"/>
    </w:p>
    <w:p w:rsidR="00F922B4" w:rsidRPr="005E4C8A" w:rsidRDefault="00F922B4" w:rsidP="00131F11">
      <w:pPr>
        <w:ind w:firstLine="360"/>
        <w:contextualSpacing/>
        <w:jc w:val="both"/>
        <w:rPr>
          <w:noProof/>
          <w:sz w:val="22"/>
          <w:szCs w:val="22"/>
          <w:lang w:val="ro-RO"/>
        </w:rPr>
      </w:pPr>
      <w:r w:rsidRPr="005E4C8A">
        <w:rPr>
          <w:rFonts w:ascii="Arial" w:eastAsia="Calibri" w:hAnsi="Arial" w:cs="Arial"/>
          <w:noProof/>
          <w:sz w:val="22"/>
          <w:szCs w:val="22"/>
          <w:lang w:val="ro-RO"/>
        </w:rPr>
        <w:t>Sursele potenţiale de poluare pentru sol, subsol şi ape freatice, pot fi reprezentate de:</w:t>
      </w:r>
    </w:p>
    <w:p w:rsidR="00F922B4" w:rsidRPr="005E4C8A" w:rsidRDefault="00DB1843" w:rsidP="00131F11">
      <w:pPr>
        <w:ind w:left="72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F922B4" w:rsidRPr="005E4C8A">
        <w:rPr>
          <w:rFonts w:ascii="Arial" w:eastAsia="Calibri" w:hAnsi="Arial" w:cs="Arial"/>
          <w:noProof/>
          <w:sz w:val="22"/>
          <w:szCs w:val="22"/>
          <w:lang w:val="ro-RO"/>
        </w:rPr>
        <w:t>Scurgeri accidentale de carburanţi, lubrifianţi şi substanţe chimice;</w:t>
      </w:r>
    </w:p>
    <w:p w:rsidR="00F922B4" w:rsidRPr="005E4C8A" w:rsidRDefault="00DB1843" w:rsidP="00131F11">
      <w:pPr>
        <w:ind w:left="72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F922B4" w:rsidRPr="005E4C8A">
        <w:rPr>
          <w:rFonts w:ascii="Arial" w:eastAsia="Calibri" w:hAnsi="Arial" w:cs="Arial"/>
          <w:noProof/>
          <w:sz w:val="22"/>
          <w:szCs w:val="22"/>
          <w:lang w:val="ro-RO"/>
        </w:rPr>
        <w:t xml:space="preserve">Gospodărirea incorectă a deşeurilor. </w:t>
      </w:r>
    </w:p>
    <w:p w:rsidR="0094058F" w:rsidRPr="005E4C8A" w:rsidRDefault="0094058F" w:rsidP="00131F11">
      <w:pPr>
        <w:ind w:left="720"/>
        <w:contextualSpacing/>
        <w:jc w:val="both"/>
        <w:rPr>
          <w:rFonts w:ascii="Arial" w:eastAsia="Calibri" w:hAnsi="Arial" w:cs="Arial"/>
          <w:noProof/>
          <w:sz w:val="22"/>
          <w:szCs w:val="22"/>
          <w:lang w:val="ro-RO"/>
        </w:rPr>
      </w:pPr>
    </w:p>
    <w:p w:rsidR="00B83B1C" w:rsidRPr="005E4C8A" w:rsidRDefault="00B83B1C" w:rsidP="00131F11">
      <w:pPr>
        <w:pStyle w:val="ListParagraph"/>
        <w:numPr>
          <w:ilvl w:val="0"/>
          <w:numId w:val="54"/>
        </w:numPr>
        <w:jc w:val="both"/>
        <w:rPr>
          <w:rFonts w:ascii="Arial" w:eastAsia="Calibri" w:hAnsi="Arial" w:cs="Arial"/>
          <w:noProof/>
          <w:sz w:val="22"/>
          <w:szCs w:val="22"/>
          <w:lang w:val="ro-RO"/>
        </w:rPr>
      </w:pPr>
      <w:r w:rsidRPr="005E4C8A">
        <w:rPr>
          <w:rFonts w:ascii="Arial" w:hAnsi="Arial" w:cs="Arial"/>
          <w:b/>
          <w:noProof/>
          <w:sz w:val="22"/>
          <w:szCs w:val="22"/>
          <w:lang w:val="ro-RO"/>
        </w:rPr>
        <w:t>Lucrările şi dotările pentru protecţia solului şi a subsolului</w:t>
      </w:r>
    </w:p>
    <w:p w:rsidR="00B83B1C" w:rsidRPr="005E4C8A" w:rsidRDefault="00B83B1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r>
      <w:r w:rsidR="00F81CA5"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condi</w:t>
      </w:r>
      <w:r w:rsidR="00F81CA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iile respect</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rii etapelor de execu</w:t>
      </w:r>
      <w:r w:rsidR="00F81CA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ie a proiectului, a respect</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rii disciplinei tehnologice </w:t>
      </w:r>
      <w:r w:rsidR="00F81CA5"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timpul opera</w:t>
      </w:r>
      <w:r w:rsidR="00F81CA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iilor de</w:t>
      </w:r>
      <w:r w:rsidR="00861FC0" w:rsidRPr="005E4C8A">
        <w:rPr>
          <w:rFonts w:ascii="Arial" w:eastAsia="Calibri" w:hAnsi="Arial" w:cs="Arial"/>
          <w:noProof/>
          <w:sz w:val="22"/>
          <w:szCs w:val="22"/>
          <w:lang w:val="ro-RO"/>
        </w:rPr>
        <w:t xml:space="preserve"> </w:t>
      </w:r>
      <w:r w:rsidR="00281072" w:rsidRPr="005E4C8A">
        <w:rPr>
          <w:rFonts w:ascii="Arial" w:eastAsia="Calibri" w:hAnsi="Arial" w:cs="Arial"/>
          <w:noProof/>
          <w:sz w:val="22"/>
          <w:szCs w:val="22"/>
          <w:lang w:val="ro-RO"/>
        </w:rPr>
        <w:t>desfiin</w:t>
      </w:r>
      <w:r w:rsidR="00A22453" w:rsidRPr="005E4C8A">
        <w:rPr>
          <w:rFonts w:ascii="Arial" w:eastAsia="Calibri" w:hAnsi="Arial" w:cs="Arial"/>
          <w:noProof/>
          <w:sz w:val="22"/>
          <w:szCs w:val="22"/>
          <w:lang w:val="ro-RO"/>
        </w:rPr>
        <w:t>ţ</w:t>
      </w:r>
      <w:r w:rsidR="00281072" w:rsidRPr="005E4C8A">
        <w:rPr>
          <w:rFonts w:ascii="Arial" w:eastAsia="Calibri" w:hAnsi="Arial" w:cs="Arial"/>
          <w:noProof/>
          <w:sz w:val="22"/>
          <w:szCs w:val="22"/>
          <w:lang w:val="ro-RO"/>
        </w:rPr>
        <w:t>are</w:t>
      </w:r>
      <w:r w:rsidRPr="005E4C8A">
        <w:rPr>
          <w:rFonts w:ascii="Arial" w:eastAsia="Calibri" w:hAnsi="Arial" w:cs="Arial"/>
          <w:noProof/>
          <w:sz w:val="22"/>
          <w:szCs w:val="22"/>
          <w:lang w:val="ro-RO"/>
        </w:rPr>
        <w:t>, a depozit</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rii corespunz</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toare a de</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eurilor </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a programului de refacere a terenului, specificat </w:t>
      </w:r>
      <w:r w:rsidR="00F81CA5"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w:t>
      </w:r>
      <w:r w:rsidR="00975CB9" w:rsidRPr="005E4C8A">
        <w:rPr>
          <w:rFonts w:ascii="Arial" w:eastAsia="Calibri" w:hAnsi="Arial" w:cs="Arial"/>
          <w:noProof/>
          <w:sz w:val="22"/>
          <w:szCs w:val="22"/>
          <w:lang w:val="ro-RO"/>
        </w:rPr>
        <w:t>tr-un nou</w:t>
      </w:r>
      <w:r w:rsidRPr="005E4C8A">
        <w:rPr>
          <w:rFonts w:ascii="Arial" w:eastAsia="Calibri" w:hAnsi="Arial" w:cs="Arial"/>
          <w:noProof/>
          <w:sz w:val="22"/>
          <w:szCs w:val="22"/>
          <w:lang w:val="ro-RO"/>
        </w:rPr>
        <w:t xml:space="preserve"> proiect tehnic, impactul asupra solului </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subsolului va fi redus.</w:t>
      </w:r>
    </w:p>
    <w:p w:rsidR="003F7EE9" w:rsidRPr="005E4C8A" w:rsidRDefault="00B83B1C" w:rsidP="00131F11">
      <w:pPr>
        <w:pStyle w:val="Heading3"/>
        <w:contextualSpacing/>
        <w:jc w:val="both"/>
        <w:rPr>
          <w:rFonts w:cs="Arial"/>
          <w:noProof/>
          <w:sz w:val="22"/>
          <w:szCs w:val="22"/>
          <w:lang w:val="ro-RO"/>
        </w:rPr>
      </w:pPr>
      <w:bookmarkStart w:id="63" w:name="_Toc17880417"/>
      <w:r w:rsidRPr="005E4C8A">
        <w:rPr>
          <w:noProof/>
          <w:sz w:val="22"/>
          <w:szCs w:val="22"/>
          <w:lang w:val="ro-RO"/>
        </w:rPr>
        <w:t xml:space="preserve">f) </w:t>
      </w:r>
      <w:r w:rsidRPr="005E4C8A">
        <w:rPr>
          <w:rFonts w:cs="Arial"/>
          <w:noProof/>
          <w:sz w:val="22"/>
          <w:szCs w:val="22"/>
          <w:lang w:val="ro-RO"/>
        </w:rPr>
        <w:t>Protecţia ecosistemelor terestre şi acvatice:</w:t>
      </w:r>
      <w:bookmarkEnd w:id="63"/>
    </w:p>
    <w:p w:rsidR="00582242" w:rsidRPr="005E4C8A" w:rsidRDefault="00582242" w:rsidP="00131F11">
      <w:pPr>
        <w:pStyle w:val="ListParagraph"/>
        <w:numPr>
          <w:ilvl w:val="0"/>
          <w:numId w:val="54"/>
        </w:numPr>
        <w:jc w:val="both"/>
        <w:rPr>
          <w:rFonts w:ascii="Arial" w:hAnsi="Arial" w:cs="Arial"/>
          <w:b/>
          <w:noProof/>
          <w:sz w:val="22"/>
          <w:szCs w:val="22"/>
          <w:lang w:val="ro-RO"/>
        </w:rPr>
      </w:pPr>
      <w:r w:rsidRPr="005E4C8A">
        <w:rPr>
          <w:rFonts w:ascii="Arial" w:hAnsi="Arial" w:cs="Arial"/>
          <w:b/>
          <w:noProof/>
          <w:sz w:val="22"/>
          <w:szCs w:val="22"/>
          <w:lang w:val="ro-RO"/>
        </w:rPr>
        <w:t>Identificarea arealelor sensibile ce pot fi afectate de proiect;</w:t>
      </w:r>
    </w:p>
    <w:p w:rsidR="00582242" w:rsidRPr="005E4C8A" w:rsidRDefault="00582242" w:rsidP="00131F11">
      <w:pPr>
        <w:autoSpaceDE w:val="0"/>
        <w:autoSpaceDN w:val="0"/>
        <w:adjustRightInd w:val="0"/>
        <w:ind w:left="720"/>
        <w:contextualSpacing/>
        <w:jc w:val="both"/>
        <w:rPr>
          <w:rFonts w:ascii="Arial" w:hAnsi="Arial" w:cs="Arial"/>
          <w:noProof/>
          <w:sz w:val="22"/>
          <w:szCs w:val="22"/>
          <w:lang w:val="ro-RO"/>
        </w:rPr>
      </w:pPr>
      <w:r w:rsidRPr="005E4C8A">
        <w:rPr>
          <w:rFonts w:ascii="Arial" w:hAnsi="Arial" w:cs="Arial"/>
          <w:noProof/>
          <w:sz w:val="22"/>
          <w:szCs w:val="22"/>
          <w:lang w:val="ro-RO"/>
        </w:rPr>
        <w:t xml:space="preserve">Nu este cazul. </w:t>
      </w:r>
    </w:p>
    <w:p w:rsidR="00582242" w:rsidRPr="005E4C8A" w:rsidRDefault="00582242" w:rsidP="00131F11">
      <w:pPr>
        <w:autoSpaceDE w:val="0"/>
        <w:autoSpaceDN w:val="0"/>
        <w:adjustRightInd w:val="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Finalizarea lucrărilor de suprafaţă pentru </w:t>
      </w:r>
      <w:r w:rsidR="00142F4E" w:rsidRPr="005E4C8A">
        <w:rPr>
          <w:rFonts w:ascii="Arial" w:hAnsi="Arial" w:cs="Arial"/>
          <w:noProof/>
          <w:sz w:val="22"/>
          <w:szCs w:val="22"/>
          <w:lang w:val="ro-RO" w:eastAsia="de-AT"/>
        </w:rPr>
        <w:t>desfiin</w:t>
      </w:r>
      <w:r w:rsidR="00A22453" w:rsidRPr="005E4C8A">
        <w:rPr>
          <w:rFonts w:ascii="Arial" w:hAnsi="Arial" w:cs="Arial"/>
          <w:noProof/>
          <w:sz w:val="22"/>
          <w:szCs w:val="22"/>
          <w:lang w:val="ro-RO" w:eastAsia="de-AT"/>
        </w:rPr>
        <w:t>ţ</w:t>
      </w:r>
      <w:r w:rsidR="00142F4E" w:rsidRPr="005E4C8A">
        <w:rPr>
          <w:rFonts w:ascii="Arial" w:hAnsi="Arial" w:cs="Arial"/>
          <w:noProof/>
          <w:sz w:val="22"/>
          <w:szCs w:val="22"/>
          <w:lang w:val="ro-RO" w:eastAsia="de-AT"/>
        </w:rPr>
        <w:t>area construc</w:t>
      </w:r>
      <w:r w:rsidR="00A22453" w:rsidRPr="005E4C8A">
        <w:rPr>
          <w:rFonts w:ascii="Arial" w:hAnsi="Arial" w:cs="Arial"/>
          <w:noProof/>
          <w:sz w:val="22"/>
          <w:szCs w:val="22"/>
          <w:lang w:val="ro-RO" w:eastAsia="de-AT"/>
        </w:rPr>
        <w:t>ţ</w:t>
      </w:r>
      <w:r w:rsidR="00142F4E" w:rsidRPr="005E4C8A">
        <w:rPr>
          <w:rFonts w:ascii="Arial" w:hAnsi="Arial" w:cs="Arial"/>
          <w:noProof/>
          <w:sz w:val="22"/>
          <w:szCs w:val="22"/>
          <w:lang w:val="ro-RO" w:eastAsia="de-AT"/>
        </w:rPr>
        <w:t>iilor</w:t>
      </w:r>
      <w:r w:rsidRPr="005E4C8A">
        <w:rPr>
          <w:rFonts w:ascii="Arial" w:hAnsi="Arial" w:cs="Arial"/>
          <w:noProof/>
          <w:sz w:val="22"/>
          <w:szCs w:val="22"/>
          <w:lang w:val="ro-RO" w:eastAsia="de-AT"/>
        </w:rPr>
        <w:t xml:space="preserve"> </w:t>
      </w:r>
      <w:r w:rsidR="00142F4E" w:rsidRPr="005E4C8A">
        <w:rPr>
          <w:rFonts w:ascii="Arial" w:hAnsi="Arial" w:cs="Arial"/>
          <w:noProof/>
          <w:sz w:val="22"/>
          <w:szCs w:val="22"/>
          <w:lang w:val="ro-RO" w:eastAsia="de-AT"/>
        </w:rPr>
        <w:t xml:space="preserve">din </w:t>
      </w:r>
      <w:r w:rsidR="007F489F" w:rsidRPr="005E4C8A">
        <w:rPr>
          <w:rFonts w:ascii="Arial" w:hAnsi="Arial" w:cs="Arial"/>
          <w:sz w:val="22"/>
          <w:szCs w:val="22"/>
        </w:rPr>
        <w:t xml:space="preserve">Stația de colectare separare și distribuție a țițeiului Roata de Jos” </w:t>
      </w:r>
      <w:r w:rsidR="0095435F" w:rsidRPr="005E4C8A">
        <w:rPr>
          <w:rFonts w:ascii="Arial" w:eastAsia="Calibri" w:hAnsi="Arial" w:cs="Arial"/>
          <w:sz w:val="22"/>
          <w:szCs w:val="22"/>
          <w:lang w:val="ro-RO"/>
        </w:rPr>
        <w:t xml:space="preserve">masiv 1 </w:t>
      </w:r>
      <w:r w:rsidR="00142F4E" w:rsidRPr="005E4C8A">
        <w:rPr>
          <w:rFonts w:ascii="Arial" w:hAnsi="Arial" w:cs="Arial"/>
          <w:noProof/>
          <w:sz w:val="22"/>
          <w:szCs w:val="22"/>
          <w:lang w:val="ro-RO" w:eastAsia="de-AT"/>
        </w:rPr>
        <w:t>nu vor</w:t>
      </w:r>
      <w:r w:rsidRPr="005E4C8A">
        <w:rPr>
          <w:rFonts w:ascii="Arial" w:hAnsi="Arial" w:cs="Arial"/>
          <w:noProof/>
          <w:sz w:val="22"/>
          <w:szCs w:val="22"/>
          <w:lang w:val="ro-RO" w:eastAsia="de-AT"/>
        </w:rPr>
        <w:t xml:space="preserve"> afecta biodiversitatea zonei.</w:t>
      </w:r>
    </w:p>
    <w:p w:rsidR="008A24FF" w:rsidRPr="005E4C8A" w:rsidRDefault="008A24FF" w:rsidP="00131F11">
      <w:pPr>
        <w:autoSpaceDE w:val="0"/>
        <w:autoSpaceDN w:val="0"/>
        <w:adjustRightInd w:val="0"/>
        <w:ind w:firstLine="720"/>
        <w:contextualSpacing/>
        <w:jc w:val="both"/>
        <w:rPr>
          <w:rFonts w:ascii="Arial" w:hAnsi="Arial" w:cs="Arial"/>
          <w:noProof/>
          <w:sz w:val="22"/>
          <w:szCs w:val="22"/>
          <w:lang w:val="ro-RO" w:eastAsia="de-AT"/>
        </w:rPr>
      </w:pPr>
    </w:p>
    <w:p w:rsidR="00AD5098" w:rsidRPr="005E4C8A" w:rsidRDefault="00AD5098" w:rsidP="00131F11">
      <w:pPr>
        <w:pStyle w:val="ListParagraph"/>
        <w:numPr>
          <w:ilvl w:val="0"/>
          <w:numId w:val="54"/>
        </w:numPr>
        <w:jc w:val="both"/>
        <w:rPr>
          <w:rFonts w:ascii="Arial" w:hAnsi="Arial" w:cs="Arial"/>
          <w:b/>
          <w:noProof/>
          <w:sz w:val="22"/>
          <w:szCs w:val="22"/>
          <w:lang w:val="ro-RO"/>
        </w:rPr>
      </w:pPr>
      <w:r w:rsidRPr="005E4C8A">
        <w:rPr>
          <w:rFonts w:ascii="Arial" w:hAnsi="Arial" w:cs="Arial"/>
          <w:b/>
          <w:noProof/>
          <w:sz w:val="22"/>
          <w:szCs w:val="22"/>
          <w:lang w:val="ro-RO"/>
        </w:rPr>
        <w:t>Lucrările, dotările şi măsurile pentru protecţia biodiversităţii, monumentelor naturii şi ariilor protejate;</w:t>
      </w:r>
    </w:p>
    <w:p w:rsidR="00AD5098" w:rsidRPr="005E4C8A" w:rsidRDefault="00AD5098" w:rsidP="00131F11">
      <w:pPr>
        <w:autoSpaceDE w:val="0"/>
        <w:autoSpaceDN w:val="0"/>
        <w:adjustRightInd w:val="0"/>
        <w:ind w:left="720"/>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AD5098" w:rsidRPr="005E4C8A" w:rsidRDefault="00AD5098" w:rsidP="00131F11">
      <w:pPr>
        <w:autoSpaceDE w:val="0"/>
        <w:autoSpaceDN w:val="0"/>
        <w:adjustRightInd w:val="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În vecinătatea amplasamentului lucrărilor nu au fost semnalate monumente ale naturii.</w:t>
      </w:r>
    </w:p>
    <w:p w:rsidR="008A24FF" w:rsidRPr="005E4C8A" w:rsidRDefault="00AD5098" w:rsidP="00131F11">
      <w:pPr>
        <w:autoSpaceDE w:val="0"/>
        <w:autoSpaceDN w:val="0"/>
        <w:adjustRightInd w:val="0"/>
        <w:ind w:firstLine="720"/>
        <w:contextualSpacing/>
        <w:jc w:val="both"/>
        <w:rPr>
          <w:rFonts w:ascii="Arial" w:hAnsi="Arial" w:cs="Arial"/>
          <w:noProof/>
          <w:sz w:val="22"/>
          <w:szCs w:val="22"/>
          <w:lang w:val="ro-RO"/>
        </w:rPr>
      </w:pPr>
      <w:r w:rsidRPr="005E4C8A">
        <w:rPr>
          <w:rFonts w:ascii="Arial" w:hAnsi="Arial" w:cs="Arial"/>
          <w:noProof/>
          <w:sz w:val="22"/>
          <w:szCs w:val="22"/>
          <w:lang w:val="ro-RO"/>
        </w:rPr>
        <w:t>Cel mai apropiat areal natural protejat Natura 2000 –</w:t>
      </w:r>
      <w:r w:rsidR="00CE7FB4" w:rsidRPr="005E4C8A">
        <w:rPr>
          <w:rFonts w:ascii="Arial" w:hAnsi="Arial" w:cs="Arial"/>
          <w:noProof/>
          <w:sz w:val="22"/>
          <w:szCs w:val="22"/>
          <w:lang w:val="ro-RO"/>
        </w:rPr>
        <w:t xml:space="preserve"> </w:t>
      </w:r>
      <w:r w:rsidR="00DC76DF" w:rsidRPr="005E4C8A">
        <w:rPr>
          <w:rFonts w:ascii="Arial" w:hAnsi="Arial" w:cs="Arial"/>
          <w:noProof/>
          <w:sz w:val="22"/>
          <w:szCs w:val="22"/>
          <w:lang w:val="ro-RO"/>
        </w:rPr>
        <w:t>ROSCI0</w:t>
      </w:r>
      <w:r w:rsidR="00BE044C" w:rsidRPr="005E4C8A">
        <w:rPr>
          <w:rFonts w:ascii="Arial" w:hAnsi="Arial" w:cs="Arial"/>
          <w:noProof/>
          <w:sz w:val="22"/>
          <w:szCs w:val="22"/>
          <w:lang w:val="ro-RO"/>
        </w:rPr>
        <w:t>138</w:t>
      </w:r>
      <w:r w:rsidR="003C6D22" w:rsidRPr="005E4C8A">
        <w:rPr>
          <w:rFonts w:ascii="Arial" w:hAnsi="Arial" w:cs="Arial"/>
          <w:noProof/>
          <w:sz w:val="22"/>
          <w:szCs w:val="22"/>
          <w:lang w:val="ro-RO"/>
        </w:rPr>
        <w:t xml:space="preserve"> </w:t>
      </w:r>
      <w:r w:rsidR="00DC76DF" w:rsidRPr="005E4C8A">
        <w:rPr>
          <w:rFonts w:ascii="Arial" w:hAnsi="Arial" w:cs="Arial"/>
          <w:noProof/>
          <w:sz w:val="22"/>
          <w:szCs w:val="22"/>
          <w:lang w:val="ro-RO"/>
        </w:rPr>
        <w:t>–</w:t>
      </w:r>
      <w:r w:rsidRPr="005E4C8A">
        <w:rPr>
          <w:rFonts w:ascii="Arial" w:hAnsi="Arial" w:cs="Arial"/>
          <w:noProof/>
          <w:sz w:val="22"/>
          <w:szCs w:val="22"/>
          <w:lang w:val="ro-RO"/>
        </w:rPr>
        <w:t xml:space="preserve"> </w:t>
      </w:r>
      <w:r w:rsidR="00BE044C" w:rsidRPr="005E4C8A">
        <w:rPr>
          <w:rFonts w:ascii="Arial" w:hAnsi="Arial" w:cs="Arial"/>
          <w:noProof/>
          <w:sz w:val="22"/>
          <w:szCs w:val="22"/>
          <w:lang w:val="ro-RO"/>
        </w:rPr>
        <w:t>Pădurea Bolintin</w:t>
      </w:r>
      <w:r w:rsidR="00DC76DF" w:rsidRPr="005E4C8A">
        <w:rPr>
          <w:rFonts w:ascii="Arial" w:hAnsi="Arial" w:cs="Arial"/>
          <w:noProof/>
          <w:sz w:val="22"/>
          <w:szCs w:val="22"/>
          <w:lang w:val="ro-RO"/>
        </w:rPr>
        <w:t xml:space="preserve"> </w:t>
      </w:r>
      <w:r w:rsidRPr="005E4C8A">
        <w:rPr>
          <w:rFonts w:ascii="Arial" w:hAnsi="Arial" w:cs="Arial"/>
          <w:noProof/>
          <w:sz w:val="22"/>
          <w:szCs w:val="22"/>
          <w:lang w:val="ro-RO"/>
        </w:rPr>
        <w:t xml:space="preserve">se află la o distanţă de cca </w:t>
      </w:r>
      <w:r w:rsidR="00453183" w:rsidRPr="005E4C8A">
        <w:rPr>
          <w:rFonts w:ascii="Arial" w:hAnsi="Arial" w:cs="Arial"/>
          <w:noProof/>
          <w:sz w:val="22"/>
          <w:szCs w:val="22"/>
          <w:lang w:val="ro-RO"/>
        </w:rPr>
        <w:t>9</w:t>
      </w:r>
      <w:r w:rsidR="00DC76DF" w:rsidRPr="005E4C8A">
        <w:rPr>
          <w:rFonts w:ascii="Arial" w:hAnsi="Arial" w:cs="Arial"/>
          <w:noProof/>
          <w:sz w:val="22"/>
          <w:szCs w:val="22"/>
          <w:lang w:val="ro-RO"/>
        </w:rPr>
        <w:t xml:space="preserve"> </w:t>
      </w:r>
      <w:r w:rsidRPr="005E4C8A">
        <w:rPr>
          <w:rFonts w:ascii="Arial" w:hAnsi="Arial" w:cs="Arial"/>
          <w:noProof/>
          <w:sz w:val="22"/>
          <w:szCs w:val="22"/>
          <w:lang w:val="ro-RO"/>
        </w:rPr>
        <w:t xml:space="preserve">km în direcţia </w:t>
      </w:r>
      <w:r w:rsidR="003F0E0A" w:rsidRPr="005E4C8A">
        <w:rPr>
          <w:rFonts w:ascii="Arial" w:hAnsi="Arial" w:cs="Arial"/>
          <w:noProof/>
          <w:sz w:val="22"/>
          <w:szCs w:val="22"/>
          <w:lang w:val="ro-RO"/>
        </w:rPr>
        <w:t>nord-est</w:t>
      </w:r>
      <w:r w:rsidR="00DC76DF" w:rsidRPr="005E4C8A">
        <w:rPr>
          <w:rFonts w:ascii="Arial" w:hAnsi="Arial" w:cs="Arial"/>
          <w:noProof/>
          <w:sz w:val="22"/>
          <w:szCs w:val="22"/>
          <w:lang w:val="ro-RO"/>
        </w:rPr>
        <w:t xml:space="preserve"> </w:t>
      </w:r>
      <w:r w:rsidRPr="005E4C8A">
        <w:rPr>
          <w:rFonts w:ascii="Arial" w:hAnsi="Arial" w:cs="Arial"/>
          <w:noProof/>
          <w:sz w:val="22"/>
          <w:szCs w:val="22"/>
          <w:lang w:val="ro-RO"/>
        </w:rPr>
        <w:t>faţă de amplasamentul lucrărilor.</w:t>
      </w:r>
    </w:p>
    <w:p w:rsidR="008A24FF" w:rsidRPr="005E4C8A" w:rsidRDefault="00AD5098" w:rsidP="00131F11">
      <w:pPr>
        <w:pStyle w:val="Heading3"/>
        <w:contextualSpacing/>
        <w:jc w:val="both"/>
        <w:rPr>
          <w:noProof/>
          <w:sz w:val="22"/>
          <w:szCs w:val="22"/>
          <w:lang w:val="ro-RO"/>
        </w:rPr>
      </w:pPr>
      <w:bookmarkStart w:id="64" w:name="_Toc17880418"/>
      <w:r w:rsidRPr="005E4C8A">
        <w:rPr>
          <w:noProof/>
          <w:sz w:val="22"/>
          <w:szCs w:val="22"/>
          <w:lang w:val="ro-RO"/>
        </w:rPr>
        <w:t>g) Protecţia aşezărilor umane şi a altor obiective de interes public:</w:t>
      </w:r>
      <w:bookmarkEnd w:id="64"/>
    </w:p>
    <w:p w:rsidR="00305690" w:rsidRPr="005E4C8A" w:rsidRDefault="00AD5098" w:rsidP="00131F11">
      <w:pPr>
        <w:pStyle w:val="ListParagraph"/>
        <w:numPr>
          <w:ilvl w:val="0"/>
          <w:numId w:val="54"/>
        </w:numPr>
        <w:jc w:val="both"/>
        <w:rPr>
          <w:rFonts w:ascii="Arial" w:eastAsiaTheme="majorEastAsia" w:hAnsi="Arial" w:cs="Arial"/>
          <w:b/>
          <w:noProof/>
          <w:sz w:val="22"/>
          <w:szCs w:val="22"/>
          <w:lang w:val="ro-RO"/>
        </w:rPr>
      </w:pPr>
      <w:r w:rsidRPr="005E4C8A">
        <w:rPr>
          <w:rFonts w:ascii="Arial" w:eastAsiaTheme="majorEastAsia" w:hAnsi="Arial" w:cs="Arial"/>
          <w:b/>
          <w:noProof/>
          <w:sz w:val="22"/>
          <w:szCs w:val="22"/>
          <w:lang w:val="ro-RO"/>
        </w:rPr>
        <w:t>Identificarea obiectivelor de interes public, distanţa faţă de aşezările umane, respectiv faţă de monumente istorice şi de arhitectură, alte zone asupra cărora există instituit un regim de restricţie, zone de interes tradiţional şi altele;</w:t>
      </w:r>
    </w:p>
    <w:p w:rsidR="00AD5098" w:rsidRPr="005E4C8A" w:rsidRDefault="00AD5098" w:rsidP="00131F11">
      <w:pPr>
        <w:autoSpaceDE w:val="0"/>
        <w:autoSpaceDN w:val="0"/>
        <w:adjustRightInd w:val="0"/>
        <w:ind w:firstLine="709"/>
        <w:contextualSpacing/>
        <w:jc w:val="both"/>
        <w:rPr>
          <w:rFonts w:ascii="Arial" w:hAnsi="Arial" w:cs="Arial"/>
          <w:noProof/>
          <w:sz w:val="22"/>
          <w:szCs w:val="22"/>
          <w:lang w:val="ro-RO"/>
        </w:rPr>
      </w:pPr>
      <w:r w:rsidRPr="005E4C8A">
        <w:rPr>
          <w:rFonts w:ascii="Arial" w:hAnsi="Arial" w:cs="Arial"/>
          <w:noProof/>
          <w:sz w:val="22"/>
          <w:szCs w:val="22"/>
          <w:lang w:val="ro-RO"/>
        </w:rPr>
        <w:t xml:space="preserve">Lucrările de </w:t>
      </w:r>
      <w:r w:rsidR="00ED4CB0" w:rsidRPr="005E4C8A">
        <w:rPr>
          <w:rFonts w:ascii="Arial" w:hAnsi="Arial" w:cs="Arial"/>
          <w:noProof/>
          <w:sz w:val="22"/>
          <w:szCs w:val="22"/>
          <w:lang w:val="ro-RO"/>
        </w:rPr>
        <w:t xml:space="preserve">demolări </w:t>
      </w:r>
      <w:r w:rsidR="00BA3279" w:rsidRPr="005E4C8A">
        <w:rPr>
          <w:rFonts w:ascii="Arial" w:hAnsi="Arial" w:cs="Arial"/>
          <w:noProof/>
          <w:sz w:val="22"/>
          <w:szCs w:val="22"/>
          <w:lang w:val="ro-RO"/>
        </w:rPr>
        <w:t xml:space="preserve">aferente </w:t>
      </w:r>
      <w:r w:rsidR="001C227F" w:rsidRPr="005E4C8A">
        <w:rPr>
          <w:rFonts w:ascii="Arial" w:hAnsi="Arial" w:cs="Arial"/>
          <w:sz w:val="22"/>
          <w:szCs w:val="22"/>
        </w:rPr>
        <w:t xml:space="preserve">Stației de colectare separare și distribuție a țițeiului Roata de Jos” </w:t>
      </w:r>
      <w:r w:rsidR="0095435F" w:rsidRPr="005E4C8A">
        <w:rPr>
          <w:rFonts w:ascii="Arial" w:eastAsia="Calibri" w:hAnsi="Arial" w:cs="Arial"/>
          <w:sz w:val="22"/>
          <w:szCs w:val="22"/>
          <w:lang w:val="ro-RO"/>
        </w:rPr>
        <w:t xml:space="preserve">masiv 1 </w:t>
      </w:r>
      <w:r w:rsidRPr="005E4C8A">
        <w:rPr>
          <w:rFonts w:ascii="Arial" w:hAnsi="Arial" w:cs="Arial"/>
          <w:noProof/>
          <w:sz w:val="22"/>
          <w:szCs w:val="22"/>
          <w:lang w:val="ro-RO"/>
        </w:rPr>
        <w:t xml:space="preserve">nu vor afecta în nici un fel aşezările umane din vecinătate. </w:t>
      </w:r>
    </w:p>
    <w:p w:rsidR="00AD5098" w:rsidRPr="005E4C8A" w:rsidRDefault="00780DC6" w:rsidP="00131F11">
      <w:pPr>
        <w:ind w:firstLine="708"/>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D</w:t>
      </w:r>
      <w:r w:rsidR="00AD5098" w:rsidRPr="005E4C8A">
        <w:rPr>
          <w:rFonts w:ascii="Arial" w:hAnsi="Arial" w:cs="Arial"/>
          <w:noProof/>
          <w:sz w:val="22"/>
          <w:szCs w:val="22"/>
          <w:lang w:val="ro-RO" w:eastAsia="de-AT"/>
        </w:rPr>
        <w:t xml:space="preserve">istanţa la care se află amplasamentul, </w:t>
      </w:r>
      <w:r w:rsidRPr="005E4C8A">
        <w:rPr>
          <w:rFonts w:ascii="Arial" w:hAnsi="Arial" w:cs="Arial"/>
          <w:noProof/>
          <w:sz w:val="22"/>
          <w:szCs w:val="22"/>
          <w:lang w:val="ro-RO" w:eastAsia="de-AT"/>
        </w:rPr>
        <w:t xml:space="preserve">este </w:t>
      </w:r>
      <w:r w:rsidR="001A3235" w:rsidRPr="005E4C8A">
        <w:rPr>
          <w:rFonts w:ascii="Arial" w:hAnsi="Arial" w:cs="Arial"/>
          <w:noProof/>
          <w:sz w:val="22"/>
          <w:szCs w:val="22"/>
          <w:lang w:val="ro-RO" w:eastAsia="de-AT"/>
        </w:rPr>
        <w:t>mai mare decât cea minimă necsară impusă (</w:t>
      </w:r>
      <w:r w:rsidRPr="005E4C8A">
        <w:rPr>
          <w:rFonts w:ascii="Arial" w:hAnsi="Arial" w:cs="Arial"/>
          <w:noProof/>
          <w:sz w:val="22"/>
          <w:szCs w:val="22"/>
          <w:lang w:val="ro-RO" w:eastAsia="de-AT"/>
        </w:rPr>
        <w:t>50 m</w:t>
      </w:r>
      <w:r w:rsidR="00AD5098" w:rsidRPr="005E4C8A">
        <w:rPr>
          <w:rFonts w:ascii="Arial" w:hAnsi="Arial" w:cs="Arial"/>
          <w:noProof/>
          <w:sz w:val="22"/>
          <w:szCs w:val="22"/>
          <w:lang w:val="ro-RO" w:eastAsia="de-AT"/>
        </w:rPr>
        <w:t xml:space="preserve"> – conform Ordinului 196 din 10 octombrie 2006 privind Normele şi prescripţiile tehnice </w:t>
      </w:r>
      <w:r w:rsidR="00AD5098" w:rsidRPr="005E4C8A">
        <w:rPr>
          <w:rFonts w:ascii="Arial" w:hAnsi="Arial" w:cs="Arial"/>
          <w:noProof/>
          <w:sz w:val="22"/>
          <w:szCs w:val="22"/>
          <w:lang w:val="ro-RO" w:eastAsia="de-AT"/>
        </w:rPr>
        <w:lastRenderedPageBreak/>
        <w:t xml:space="preserve">actuale, specifice zonelor de protecţie şi zonelor de siguranţă aferente Sistemului naţional de transport al ţiţeiului, gazolinei, condensatului şi etanului – Anexa 1) </w:t>
      </w:r>
      <w:r w:rsidR="004565DE" w:rsidRPr="005E4C8A">
        <w:rPr>
          <w:rFonts w:ascii="Arial" w:hAnsi="Arial" w:cs="Arial"/>
          <w:noProof/>
          <w:sz w:val="22"/>
          <w:szCs w:val="22"/>
          <w:lang w:val="ro-RO" w:eastAsia="de-AT"/>
        </w:rPr>
        <w:t>şi că în procesul de desfiin</w:t>
      </w:r>
      <w:r w:rsidR="00A22453" w:rsidRPr="005E4C8A">
        <w:rPr>
          <w:rFonts w:ascii="Arial" w:hAnsi="Arial" w:cs="Arial"/>
          <w:noProof/>
          <w:sz w:val="22"/>
          <w:szCs w:val="22"/>
          <w:lang w:val="ro-RO" w:eastAsia="de-AT"/>
        </w:rPr>
        <w:t>ţ</w:t>
      </w:r>
      <w:r w:rsidR="004565DE" w:rsidRPr="005E4C8A">
        <w:rPr>
          <w:rFonts w:ascii="Arial" w:hAnsi="Arial" w:cs="Arial"/>
          <w:noProof/>
          <w:sz w:val="22"/>
          <w:szCs w:val="22"/>
          <w:lang w:val="ro-RO" w:eastAsia="de-AT"/>
        </w:rPr>
        <w:t>are</w:t>
      </w:r>
      <w:r w:rsidR="00AD5098" w:rsidRPr="005E4C8A">
        <w:rPr>
          <w:rFonts w:ascii="Arial" w:hAnsi="Arial" w:cs="Arial"/>
          <w:noProof/>
          <w:sz w:val="22"/>
          <w:szCs w:val="22"/>
          <w:lang w:val="ro-RO" w:eastAsia="de-AT"/>
        </w:rPr>
        <w:t xml:space="preserve"> nu se degajă substanţe microbiene şi/sau radioactive se consideră că este asigurată securitatea a</w:t>
      </w:r>
      <w:r w:rsidR="00CC3170" w:rsidRPr="005E4C8A">
        <w:rPr>
          <w:rFonts w:ascii="Arial" w:hAnsi="Arial" w:cs="Arial"/>
          <w:noProof/>
          <w:sz w:val="22"/>
          <w:szCs w:val="22"/>
          <w:lang w:val="ro-RO" w:eastAsia="de-AT"/>
        </w:rPr>
        <w:t>ş</w:t>
      </w:r>
      <w:r w:rsidR="00AD5098" w:rsidRPr="005E4C8A">
        <w:rPr>
          <w:rFonts w:ascii="Arial" w:hAnsi="Arial" w:cs="Arial"/>
          <w:noProof/>
          <w:sz w:val="22"/>
          <w:szCs w:val="22"/>
          <w:lang w:val="ro-RO" w:eastAsia="de-AT"/>
        </w:rPr>
        <w:t>ezărilor umane.</w:t>
      </w:r>
    </w:p>
    <w:p w:rsidR="00AD5098" w:rsidRPr="005E4C8A" w:rsidRDefault="00AD5098" w:rsidP="00131F11">
      <w:pPr>
        <w:ind w:firstLine="708"/>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 distanţa faţă de prima casă: cca </w:t>
      </w:r>
      <w:r w:rsidR="002A5DE2" w:rsidRPr="005E4C8A">
        <w:rPr>
          <w:rFonts w:ascii="Arial" w:hAnsi="Arial" w:cs="Arial"/>
          <w:noProof/>
          <w:sz w:val="22"/>
          <w:szCs w:val="22"/>
          <w:lang w:val="ro-RO" w:eastAsia="de-AT"/>
        </w:rPr>
        <w:t>0,6</w:t>
      </w:r>
      <w:r w:rsidR="00537E5A" w:rsidRPr="005E4C8A">
        <w:rPr>
          <w:rFonts w:ascii="Arial" w:hAnsi="Arial" w:cs="Arial"/>
          <w:noProof/>
          <w:sz w:val="22"/>
          <w:szCs w:val="22"/>
          <w:lang w:val="ro-RO" w:eastAsia="de-AT"/>
        </w:rPr>
        <w:t xml:space="preserve"> </w:t>
      </w:r>
      <w:r w:rsidRPr="005E4C8A">
        <w:rPr>
          <w:rFonts w:ascii="Arial" w:hAnsi="Arial" w:cs="Arial"/>
          <w:noProof/>
          <w:sz w:val="22"/>
          <w:szCs w:val="22"/>
          <w:lang w:val="ro-RO" w:eastAsia="de-AT"/>
        </w:rPr>
        <w:t>km;</w:t>
      </w:r>
    </w:p>
    <w:p w:rsidR="00AD5098" w:rsidRPr="005E4C8A" w:rsidRDefault="00AD5098" w:rsidP="00131F11">
      <w:pPr>
        <w:ind w:firstLine="708"/>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 </w:t>
      </w:r>
      <w:r w:rsidR="00C635C1" w:rsidRPr="005E4C8A">
        <w:rPr>
          <w:rFonts w:ascii="Arial" w:hAnsi="Arial" w:cs="Arial"/>
          <w:noProof/>
          <w:sz w:val="22"/>
          <w:szCs w:val="22"/>
          <w:lang w:val="ro-RO" w:eastAsia="de-AT"/>
        </w:rPr>
        <w:t>distanţa faţă de primul curs de</w:t>
      </w:r>
      <w:r w:rsidRPr="005E4C8A">
        <w:rPr>
          <w:rFonts w:ascii="Arial" w:hAnsi="Arial" w:cs="Arial"/>
          <w:noProof/>
          <w:sz w:val="22"/>
          <w:szCs w:val="22"/>
          <w:lang w:val="ro-RO" w:eastAsia="de-AT"/>
        </w:rPr>
        <w:t xml:space="preserve"> apă (</w:t>
      </w:r>
      <w:r w:rsidR="006D6103" w:rsidRPr="005E4C8A">
        <w:rPr>
          <w:rFonts w:ascii="Arial" w:hAnsi="Arial" w:cs="Arial"/>
          <w:noProof/>
          <w:sz w:val="22"/>
          <w:szCs w:val="22"/>
          <w:lang w:val="ro-RO" w:eastAsia="de-AT"/>
        </w:rPr>
        <w:t>Dâmbovnic</w:t>
      </w:r>
      <w:r w:rsidRPr="005E4C8A">
        <w:rPr>
          <w:rFonts w:ascii="Arial" w:hAnsi="Arial" w:cs="Arial"/>
          <w:noProof/>
          <w:sz w:val="22"/>
          <w:szCs w:val="22"/>
          <w:lang w:val="ro-RO" w:eastAsia="de-AT"/>
        </w:rPr>
        <w:t xml:space="preserve">): cca </w:t>
      </w:r>
      <w:r w:rsidR="00BE044C" w:rsidRPr="005E4C8A">
        <w:rPr>
          <w:rFonts w:ascii="Arial" w:hAnsi="Arial" w:cs="Arial"/>
          <w:noProof/>
          <w:sz w:val="22"/>
          <w:szCs w:val="22"/>
          <w:lang w:val="ro-RO" w:eastAsia="de-AT"/>
        </w:rPr>
        <w:t>0,</w:t>
      </w:r>
      <w:r w:rsidR="006D6103" w:rsidRPr="005E4C8A">
        <w:rPr>
          <w:rFonts w:ascii="Arial" w:hAnsi="Arial" w:cs="Arial"/>
          <w:noProof/>
          <w:sz w:val="22"/>
          <w:szCs w:val="22"/>
          <w:lang w:val="ro-RO" w:eastAsia="de-AT"/>
        </w:rPr>
        <w:t>5</w:t>
      </w:r>
      <w:r w:rsidR="00537E5A" w:rsidRPr="005E4C8A">
        <w:rPr>
          <w:rFonts w:ascii="Arial" w:hAnsi="Arial" w:cs="Arial"/>
          <w:noProof/>
          <w:sz w:val="22"/>
          <w:szCs w:val="22"/>
          <w:lang w:val="ro-RO" w:eastAsia="de-AT"/>
        </w:rPr>
        <w:t xml:space="preserve"> </w:t>
      </w:r>
      <w:r w:rsidRPr="005E4C8A">
        <w:rPr>
          <w:rFonts w:ascii="Arial" w:hAnsi="Arial" w:cs="Arial"/>
          <w:noProof/>
          <w:sz w:val="22"/>
          <w:szCs w:val="22"/>
          <w:lang w:val="ro-RO" w:eastAsia="de-AT"/>
        </w:rPr>
        <w:t>km;</w:t>
      </w:r>
    </w:p>
    <w:p w:rsidR="00AD5098" w:rsidRPr="005E4C8A" w:rsidRDefault="00AD5098" w:rsidP="00131F11">
      <w:pPr>
        <w:ind w:firstLine="708"/>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 distanţa faţă de amplasament a celor mai apropiate monumente istorice : </w:t>
      </w:r>
    </w:p>
    <w:p w:rsidR="006D6103" w:rsidRPr="005E4C8A" w:rsidRDefault="006D6103" w:rsidP="00131F11">
      <w:pPr>
        <w:pStyle w:val="ListParagraph"/>
        <w:numPr>
          <w:ilvl w:val="0"/>
          <w:numId w:val="56"/>
        </w:numPr>
        <w:autoSpaceDE w:val="0"/>
        <w:autoSpaceDN w:val="0"/>
        <w:adjustRightInd w:val="0"/>
        <w:jc w:val="both"/>
        <w:rPr>
          <w:rFonts w:ascii="Arial" w:eastAsiaTheme="minorHAnsi" w:hAnsi="Arial" w:cs="Arial"/>
          <w:noProof/>
          <w:sz w:val="22"/>
          <w:szCs w:val="22"/>
          <w:lang w:val="ro-RO"/>
        </w:rPr>
      </w:pPr>
      <w:r w:rsidRPr="005E4C8A">
        <w:rPr>
          <w:rFonts w:ascii="Arial" w:hAnsi="Arial" w:cs="Arial"/>
          <w:sz w:val="22"/>
          <w:szCs w:val="22"/>
        </w:rPr>
        <w:t>GR-I-s-B-14767</w:t>
      </w:r>
      <w:r w:rsidRPr="005E4C8A">
        <w:rPr>
          <w:rFonts w:ascii="Arial" w:eastAsiaTheme="minorHAnsi" w:hAnsi="Arial" w:cs="Arial"/>
          <w:noProof/>
          <w:sz w:val="22"/>
          <w:szCs w:val="22"/>
          <w:lang w:val="ro-RO"/>
        </w:rPr>
        <w:t xml:space="preserve"> –</w:t>
      </w:r>
      <w:r w:rsidRPr="005E4C8A">
        <w:rPr>
          <w:sz w:val="22"/>
          <w:szCs w:val="22"/>
        </w:rPr>
        <w:t xml:space="preserve"> </w:t>
      </w:r>
      <w:r w:rsidRPr="005E4C8A">
        <w:rPr>
          <w:rFonts w:ascii="Arial" w:hAnsi="Arial" w:cs="Arial"/>
          <w:sz w:val="22"/>
          <w:szCs w:val="22"/>
        </w:rPr>
        <w:t xml:space="preserve">Situl arheologic de la Cartojani, punct "La Carieră”, </w:t>
      </w:r>
      <w:r w:rsidRPr="005E4C8A">
        <w:rPr>
          <w:rFonts w:ascii="Arial" w:eastAsiaTheme="minorHAnsi" w:hAnsi="Arial" w:cs="Arial"/>
          <w:noProof/>
          <w:sz w:val="22"/>
          <w:szCs w:val="22"/>
          <w:lang w:val="ro-RO"/>
        </w:rPr>
        <w:t xml:space="preserve">sat Cartojani – </w:t>
      </w:r>
      <w:r w:rsidRPr="005E4C8A">
        <w:rPr>
          <w:rFonts w:ascii="Arial" w:hAnsi="Arial" w:cs="Arial"/>
          <w:noProof/>
          <w:sz w:val="22"/>
          <w:szCs w:val="22"/>
          <w:lang w:val="ro-RO" w:eastAsia="de-AT"/>
        </w:rPr>
        <w:t>la o distanţă de cca 8,0 km;</w:t>
      </w:r>
    </w:p>
    <w:p w:rsidR="00AD5098" w:rsidRPr="005E4C8A" w:rsidRDefault="00AD5098" w:rsidP="00131F11">
      <w:pPr>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În vecinătatea amplasamentului proiectului nu au fost semnalate monumente istorice şi de arhitectură şi/sau zone de interes tradiţional.</w:t>
      </w:r>
    </w:p>
    <w:p w:rsidR="008A24FF" w:rsidRPr="005E4C8A" w:rsidRDefault="008A24FF" w:rsidP="00131F11">
      <w:pPr>
        <w:ind w:left="708" w:firstLine="900"/>
        <w:contextualSpacing/>
        <w:jc w:val="both"/>
        <w:rPr>
          <w:rFonts w:ascii="Arial" w:hAnsi="Arial" w:cs="Arial"/>
          <w:noProof/>
          <w:sz w:val="22"/>
          <w:szCs w:val="22"/>
          <w:lang w:val="ro-RO" w:eastAsia="de-AT"/>
        </w:rPr>
      </w:pPr>
    </w:p>
    <w:p w:rsidR="00AB51ED" w:rsidRPr="005E4C8A" w:rsidRDefault="00AB51ED" w:rsidP="00131F11">
      <w:pPr>
        <w:pStyle w:val="ListParagraph"/>
        <w:numPr>
          <w:ilvl w:val="0"/>
          <w:numId w:val="54"/>
        </w:numPr>
        <w:autoSpaceDE w:val="0"/>
        <w:autoSpaceDN w:val="0"/>
        <w:adjustRightInd w:val="0"/>
        <w:jc w:val="both"/>
        <w:rPr>
          <w:rFonts w:ascii="Arial" w:hAnsi="Arial" w:cs="Arial"/>
          <w:b/>
          <w:noProof/>
          <w:sz w:val="22"/>
          <w:szCs w:val="22"/>
          <w:lang w:val="ro-RO"/>
        </w:rPr>
      </w:pPr>
      <w:r w:rsidRPr="005E4C8A">
        <w:rPr>
          <w:rFonts w:ascii="Arial" w:hAnsi="Arial" w:cs="Arial"/>
          <w:b/>
          <w:noProof/>
          <w:sz w:val="22"/>
          <w:szCs w:val="22"/>
          <w:lang w:val="ro-RO"/>
        </w:rPr>
        <w:t>Lucrările, dotările şi măsurile pentru protecţia aşezărilor umane şi a obiectivelor protejate şi/sau de interes public:</w:t>
      </w:r>
    </w:p>
    <w:p w:rsidR="00F922B4" w:rsidRPr="005E4C8A" w:rsidRDefault="00F922B4" w:rsidP="00131F11">
      <w:pPr>
        <w:numPr>
          <w:ilvl w:val="0"/>
          <w:numId w:val="10"/>
        </w:numPr>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folosirea cu precădere a drumurilor care ocolesc localităţile;</w:t>
      </w:r>
    </w:p>
    <w:p w:rsidR="00F922B4" w:rsidRPr="005E4C8A" w:rsidRDefault="00F922B4" w:rsidP="00131F11">
      <w:pPr>
        <w:numPr>
          <w:ilvl w:val="0"/>
          <w:numId w:val="10"/>
        </w:numPr>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reducerea vitezei de deplasare şi menţinerea stării tehnice corespunzătoare a mijloacelor de transport;</w:t>
      </w:r>
    </w:p>
    <w:p w:rsidR="00F922B4" w:rsidRPr="005E4C8A" w:rsidRDefault="00F922B4" w:rsidP="00131F11">
      <w:pPr>
        <w:numPr>
          <w:ilvl w:val="0"/>
          <w:numId w:val="10"/>
        </w:numPr>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limitarea emisiilor din gazele de eşapament prin verificări tehnice periodice ale autovehiculelor.</w:t>
      </w:r>
    </w:p>
    <w:p w:rsidR="00AD5098" w:rsidRPr="005E4C8A" w:rsidRDefault="00305690" w:rsidP="00131F11">
      <w:pPr>
        <w:pStyle w:val="Heading3"/>
        <w:contextualSpacing/>
        <w:jc w:val="both"/>
        <w:rPr>
          <w:noProof/>
          <w:sz w:val="22"/>
          <w:szCs w:val="22"/>
          <w:lang w:val="ro-RO" w:eastAsia="de-AT"/>
        </w:rPr>
      </w:pPr>
      <w:bookmarkStart w:id="65" w:name="_Toc17880419"/>
      <w:r w:rsidRPr="005E4C8A">
        <w:rPr>
          <w:noProof/>
          <w:sz w:val="22"/>
          <w:szCs w:val="22"/>
          <w:lang w:val="ro-RO" w:eastAsia="de-AT"/>
        </w:rPr>
        <w:t>h) Prevenirea şi gestionarea deşeurilor generate pe amplasament în timpul realizării proiectului/în timpul exploatării, inclusiv eliminarea:</w:t>
      </w:r>
      <w:bookmarkEnd w:id="65"/>
    </w:p>
    <w:p w:rsidR="00305690" w:rsidRPr="005E4C8A" w:rsidRDefault="00305690" w:rsidP="00131F11">
      <w:pPr>
        <w:pStyle w:val="ListParagraph"/>
        <w:numPr>
          <w:ilvl w:val="0"/>
          <w:numId w:val="54"/>
        </w:numPr>
        <w:jc w:val="both"/>
        <w:rPr>
          <w:rFonts w:ascii="Arial" w:hAnsi="Arial" w:cs="Arial"/>
          <w:noProof/>
          <w:sz w:val="22"/>
          <w:szCs w:val="22"/>
          <w:lang w:val="ro-RO" w:eastAsia="de-AT"/>
        </w:rPr>
      </w:pPr>
      <w:r w:rsidRPr="005E4C8A">
        <w:rPr>
          <w:rFonts w:ascii="Arial" w:hAnsi="Arial" w:cs="Arial"/>
          <w:b/>
          <w:noProof/>
          <w:sz w:val="22"/>
          <w:szCs w:val="22"/>
          <w:lang w:val="ro-RO" w:eastAsia="de-AT"/>
        </w:rPr>
        <w:t>lista deşeurilor (clasificate şi codificate în conformitate cu prevederile legislaţiei europene şi naţionale privind deşeurile), cantităţi de deşeuri generate;</w:t>
      </w:r>
    </w:p>
    <w:p w:rsidR="00582E93" w:rsidRPr="005E4C8A" w:rsidRDefault="00582E93" w:rsidP="00131F11">
      <w:pPr>
        <w:pStyle w:val="ListParagraph"/>
        <w:jc w:val="both"/>
        <w:rPr>
          <w:rFonts w:ascii="Arial" w:hAnsi="Arial" w:cs="Arial"/>
          <w:noProof/>
          <w:sz w:val="22"/>
          <w:szCs w:val="22"/>
          <w:lang w:val="ro-RO" w:eastAsia="de-AT"/>
        </w:rPr>
      </w:pPr>
    </w:p>
    <w:p w:rsidR="00305690" w:rsidRPr="005E4C8A" w:rsidRDefault="00305690"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Tipurile </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cantit</w:t>
      </w:r>
      <w:r w:rsidR="00F81CA5"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ile estimate de de</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euri rezultate </w:t>
      </w:r>
      <w:r w:rsidR="00F81CA5"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 xml:space="preserve">n urma </w:t>
      </w:r>
      <w:r w:rsidR="009E775F" w:rsidRPr="005E4C8A">
        <w:rPr>
          <w:rFonts w:ascii="Arial" w:eastAsia="Calibri" w:hAnsi="Arial" w:cs="Arial"/>
          <w:noProof/>
          <w:sz w:val="22"/>
          <w:szCs w:val="22"/>
          <w:lang w:val="ro-RO"/>
        </w:rPr>
        <w:t>demol</w:t>
      </w:r>
      <w:r w:rsidR="0094058F" w:rsidRPr="005E4C8A">
        <w:rPr>
          <w:rFonts w:ascii="Arial" w:eastAsia="Calibri" w:hAnsi="Arial" w:cs="Arial"/>
          <w:noProof/>
          <w:sz w:val="22"/>
          <w:szCs w:val="22"/>
          <w:lang w:val="ro-RO"/>
        </w:rPr>
        <w:t>ă</w:t>
      </w:r>
      <w:r w:rsidR="009E775F" w:rsidRPr="005E4C8A">
        <w:rPr>
          <w:rFonts w:ascii="Arial" w:eastAsia="Calibri" w:hAnsi="Arial" w:cs="Arial"/>
          <w:noProof/>
          <w:sz w:val="22"/>
          <w:szCs w:val="22"/>
          <w:lang w:val="ro-RO"/>
        </w:rPr>
        <w:t xml:space="preserve">rii </w:t>
      </w:r>
      <w:r w:rsidR="001A3235" w:rsidRPr="005E4C8A">
        <w:rPr>
          <w:rFonts w:ascii="Arial" w:eastAsia="Calibri" w:hAnsi="Arial" w:cs="Arial"/>
          <w:noProof/>
          <w:sz w:val="22"/>
          <w:szCs w:val="22"/>
          <w:lang w:val="ro-RO"/>
        </w:rPr>
        <w:t xml:space="preserve">şi desfiinţării construcţiilor </w:t>
      </w:r>
      <w:r w:rsidR="001541E2" w:rsidRPr="005E4C8A">
        <w:rPr>
          <w:rFonts w:ascii="Arial" w:eastAsia="Calibri" w:hAnsi="Arial" w:cs="Arial"/>
          <w:noProof/>
          <w:sz w:val="22"/>
          <w:szCs w:val="22"/>
          <w:lang w:val="ro-RO"/>
        </w:rPr>
        <w:t xml:space="preserve">din cadrul </w:t>
      </w:r>
      <w:r w:rsidR="001541E2" w:rsidRPr="005E4C8A">
        <w:rPr>
          <w:rFonts w:ascii="Arial" w:hAnsi="Arial" w:cs="Arial"/>
          <w:sz w:val="22"/>
          <w:szCs w:val="22"/>
        </w:rPr>
        <w:t xml:space="preserve">Stației de colectare separare și distribuție a țițeiului Roata de Jos” </w:t>
      </w:r>
      <w:r w:rsidR="0095435F" w:rsidRPr="005E4C8A">
        <w:rPr>
          <w:rFonts w:ascii="Arial" w:eastAsia="Calibri" w:hAnsi="Arial" w:cs="Arial"/>
          <w:sz w:val="22"/>
          <w:szCs w:val="22"/>
          <w:lang w:val="ro-RO"/>
        </w:rPr>
        <w:t xml:space="preserve">masiv 1 </w:t>
      </w:r>
      <w:r w:rsidR="009E775F" w:rsidRPr="005E4C8A">
        <w:rPr>
          <w:rFonts w:ascii="Arial" w:eastAsia="Calibri" w:hAnsi="Arial" w:cs="Arial"/>
          <w:noProof/>
          <w:sz w:val="22"/>
          <w:szCs w:val="22"/>
          <w:lang w:val="ro-RO"/>
        </w:rPr>
        <w:t>sunt:</w:t>
      </w:r>
    </w:p>
    <w:p w:rsidR="00582E93" w:rsidRPr="005E4C8A" w:rsidRDefault="00582E93" w:rsidP="00131F11">
      <w:pPr>
        <w:ind w:firstLine="360"/>
        <w:contextualSpacing/>
        <w:jc w:val="both"/>
        <w:rPr>
          <w:rFonts w:ascii="Arial" w:eastAsia="Calibri" w:hAnsi="Arial" w:cs="Arial"/>
          <w:noProof/>
          <w:sz w:val="22"/>
          <w:szCs w:val="22"/>
          <w:lang w:val="ro-RO"/>
        </w:rPr>
      </w:pPr>
    </w:p>
    <w:p w:rsidR="00A838CA" w:rsidRPr="005E4C8A" w:rsidRDefault="00A838CA" w:rsidP="00131F11">
      <w:pPr>
        <w:numPr>
          <w:ilvl w:val="0"/>
          <w:numId w:val="11"/>
        </w:numPr>
        <w:contextualSpacing/>
        <w:jc w:val="both"/>
        <w:rPr>
          <w:rFonts w:ascii="Arial" w:eastAsia="Calibri" w:hAnsi="Arial" w:cs="Arial"/>
          <w:noProof/>
          <w:sz w:val="22"/>
          <w:szCs w:val="22"/>
          <w:lang w:val="ro-RO"/>
        </w:rPr>
      </w:pPr>
      <w:r w:rsidRPr="005E4C8A">
        <w:rPr>
          <w:rFonts w:ascii="Arial" w:eastAsia="Calibri" w:hAnsi="Arial" w:cs="Arial"/>
          <w:b/>
          <w:bCs/>
          <w:noProof/>
          <w:sz w:val="22"/>
          <w:szCs w:val="22"/>
          <w:lang w:val="ro-RO"/>
        </w:rPr>
        <w:t>Deşeuri extractive</w:t>
      </w:r>
      <w:r w:rsidRPr="005E4C8A">
        <w:rPr>
          <w:rFonts w:ascii="Arial" w:eastAsia="Calibri" w:hAnsi="Arial" w:cs="Arial"/>
          <w:b/>
          <w:bCs/>
          <w:i/>
          <w:iCs/>
          <w:noProof/>
          <w:sz w:val="22"/>
          <w:szCs w:val="22"/>
          <w:lang w:val="ro-RO"/>
        </w:rPr>
        <w:t xml:space="preserve"> </w:t>
      </w:r>
      <w:r w:rsidRPr="005E4C8A">
        <w:rPr>
          <w:rFonts w:ascii="Arial" w:eastAsia="Calibri" w:hAnsi="Arial" w:cs="Arial"/>
          <w:noProof/>
          <w:sz w:val="22"/>
          <w:szCs w:val="22"/>
          <w:lang w:val="ro-RO"/>
        </w:rPr>
        <w:t>generate conform HG 856/200</w:t>
      </w:r>
      <w:r w:rsidR="00EE6498" w:rsidRPr="005E4C8A">
        <w:rPr>
          <w:rFonts w:ascii="Arial" w:eastAsia="Calibri" w:hAnsi="Arial" w:cs="Arial"/>
          <w:noProof/>
          <w:sz w:val="22"/>
          <w:szCs w:val="22"/>
          <w:lang w:val="ro-RO"/>
        </w:rPr>
        <w:t>2, actualizată</w:t>
      </w:r>
      <w:r w:rsidRPr="005E4C8A">
        <w:rPr>
          <w:rFonts w:ascii="Arial" w:eastAsia="Calibri" w:hAnsi="Arial" w:cs="Arial"/>
          <w:noProof/>
          <w:sz w:val="22"/>
          <w:szCs w:val="22"/>
          <w:lang w:val="ro-RO"/>
        </w:rPr>
        <w:t>:</w:t>
      </w:r>
    </w:p>
    <w:p w:rsidR="00305690" w:rsidRPr="005E4C8A" w:rsidRDefault="00305690" w:rsidP="00131F11">
      <w:pPr>
        <w:ind w:firstLine="360"/>
        <w:contextualSpacing/>
        <w:jc w:val="both"/>
        <w:rPr>
          <w:rFonts w:ascii="Arial" w:eastAsia="Calibri" w:hAnsi="Arial" w:cs="Arial"/>
          <w:noProof/>
          <w:sz w:val="22"/>
          <w:szCs w:val="22"/>
          <w:lang w:val="ro-RO"/>
        </w:rPr>
      </w:pPr>
      <w:r w:rsidRPr="005E4C8A">
        <w:rPr>
          <w:rFonts w:ascii="Arial" w:eastAsia="Calibri" w:hAnsi="Arial" w:cs="Arial"/>
          <w:b/>
          <w:bCs/>
          <w:noProof/>
          <w:sz w:val="22"/>
          <w:szCs w:val="22"/>
          <w:lang w:val="ro-RO"/>
        </w:rPr>
        <w:t>P</w:t>
      </w:r>
      <w:r w:rsidR="00F81CA5" w:rsidRPr="005E4C8A">
        <w:rPr>
          <w:rFonts w:ascii="Arial" w:eastAsia="Calibri" w:hAnsi="Arial" w:cs="Arial"/>
          <w:b/>
          <w:bCs/>
          <w:noProof/>
          <w:sz w:val="22"/>
          <w:szCs w:val="22"/>
          <w:lang w:val="ro-RO"/>
        </w:rPr>
        <w:t>ă</w:t>
      </w:r>
      <w:r w:rsidRPr="005E4C8A">
        <w:rPr>
          <w:rFonts w:ascii="Arial" w:eastAsia="Calibri" w:hAnsi="Arial" w:cs="Arial"/>
          <w:b/>
          <w:bCs/>
          <w:noProof/>
          <w:sz w:val="22"/>
          <w:szCs w:val="22"/>
          <w:lang w:val="ro-RO"/>
        </w:rPr>
        <w:t>m</w:t>
      </w:r>
      <w:r w:rsidR="00F81CA5" w:rsidRPr="005E4C8A">
        <w:rPr>
          <w:rFonts w:ascii="Arial" w:eastAsia="Calibri" w:hAnsi="Arial" w:cs="Arial"/>
          <w:b/>
          <w:bCs/>
          <w:noProof/>
          <w:sz w:val="22"/>
          <w:szCs w:val="22"/>
          <w:lang w:val="ro-RO"/>
        </w:rPr>
        <w:t>â</w:t>
      </w:r>
      <w:r w:rsidRPr="005E4C8A">
        <w:rPr>
          <w:rFonts w:ascii="Arial" w:eastAsia="Calibri" w:hAnsi="Arial" w:cs="Arial"/>
          <w:b/>
          <w:bCs/>
          <w:noProof/>
          <w:sz w:val="22"/>
          <w:szCs w:val="22"/>
          <w:lang w:val="ro-RO"/>
        </w:rPr>
        <w:t>nt rezultat din s</w:t>
      </w:r>
      <w:r w:rsidR="00F81CA5" w:rsidRPr="005E4C8A">
        <w:rPr>
          <w:rFonts w:ascii="Arial" w:eastAsia="Calibri" w:hAnsi="Arial" w:cs="Arial"/>
          <w:b/>
          <w:bCs/>
          <w:noProof/>
          <w:sz w:val="22"/>
          <w:szCs w:val="22"/>
          <w:lang w:val="ro-RO"/>
        </w:rPr>
        <w:t>ă</w:t>
      </w:r>
      <w:r w:rsidRPr="005E4C8A">
        <w:rPr>
          <w:rFonts w:ascii="Arial" w:eastAsia="Calibri" w:hAnsi="Arial" w:cs="Arial"/>
          <w:b/>
          <w:bCs/>
          <w:noProof/>
          <w:sz w:val="22"/>
          <w:szCs w:val="22"/>
          <w:lang w:val="ro-RO"/>
        </w:rPr>
        <w:t>p</w:t>
      </w:r>
      <w:r w:rsidR="00F81CA5" w:rsidRPr="005E4C8A">
        <w:rPr>
          <w:rFonts w:ascii="Arial" w:eastAsia="Calibri" w:hAnsi="Arial" w:cs="Arial"/>
          <w:b/>
          <w:bCs/>
          <w:noProof/>
          <w:sz w:val="22"/>
          <w:szCs w:val="22"/>
          <w:lang w:val="ro-RO"/>
        </w:rPr>
        <w:t>ă</w:t>
      </w:r>
      <w:r w:rsidRPr="005E4C8A">
        <w:rPr>
          <w:rFonts w:ascii="Arial" w:eastAsia="Calibri" w:hAnsi="Arial" w:cs="Arial"/>
          <w:b/>
          <w:bCs/>
          <w:noProof/>
          <w:sz w:val="22"/>
          <w:szCs w:val="22"/>
          <w:lang w:val="ro-RO"/>
        </w:rPr>
        <w:t>tur</w:t>
      </w:r>
      <w:r w:rsidR="00F81CA5" w:rsidRPr="005E4C8A">
        <w:rPr>
          <w:rFonts w:ascii="Arial" w:eastAsia="Calibri" w:hAnsi="Arial" w:cs="Arial"/>
          <w:b/>
          <w:bCs/>
          <w:noProof/>
          <w:sz w:val="22"/>
          <w:szCs w:val="22"/>
          <w:lang w:val="ro-RO"/>
        </w:rPr>
        <w:t>ă</w:t>
      </w:r>
      <w:r w:rsidRPr="005E4C8A">
        <w:rPr>
          <w:rFonts w:ascii="Arial" w:eastAsia="Calibri" w:hAnsi="Arial" w:cs="Arial"/>
          <w:b/>
          <w:bCs/>
          <w:noProof/>
          <w:sz w:val="22"/>
          <w:szCs w:val="22"/>
          <w:lang w:val="ro-RO"/>
        </w:rPr>
        <w:t xml:space="preserve">, </w:t>
      </w:r>
      <w:r w:rsidRPr="005E4C8A">
        <w:rPr>
          <w:rFonts w:ascii="Arial" w:eastAsia="Calibri" w:hAnsi="Arial" w:cs="Arial"/>
          <w:bCs/>
          <w:noProof/>
          <w:sz w:val="22"/>
          <w:szCs w:val="22"/>
          <w:lang w:val="ro-RO"/>
        </w:rPr>
        <w:t>acolo unde este cazul</w:t>
      </w:r>
      <w:r w:rsidRPr="005E4C8A">
        <w:rPr>
          <w:rFonts w:ascii="Arial" w:eastAsia="Calibri" w:hAnsi="Arial" w:cs="Arial"/>
          <w:b/>
          <w:bCs/>
          <w:noProof/>
          <w:sz w:val="22"/>
          <w:szCs w:val="22"/>
          <w:lang w:val="ro-RO"/>
        </w:rPr>
        <w:t xml:space="preserve"> </w:t>
      </w:r>
      <w:r w:rsidRPr="005E4C8A">
        <w:rPr>
          <w:rFonts w:ascii="Arial" w:eastAsia="Calibri" w:hAnsi="Arial" w:cs="Arial"/>
          <w:bCs/>
          <w:noProof/>
          <w:sz w:val="22"/>
          <w:szCs w:val="22"/>
          <w:lang w:val="ro-RO"/>
        </w:rPr>
        <w:t>(cod de</w:t>
      </w:r>
      <w:r w:rsidR="00F81CA5" w:rsidRPr="005E4C8A">
        <w:rPr>
          <w:rFonts w:ascii="Arial" w:eastAsia="Calibri" w:hAnsi="Arial" w:cs="Arial"/>
          <w:bCs/>
          <w:noProof/>
          <w:sz w:val="22"/>
          <w:szCs w:val="22"/>
          <w:lang w:val="ro-RO"/>
        </w:rPr>
        <w:t>ş</w:t>
      </w:r>
      <w:r w:rsidRPr="005E4C8A">
        <w:rPr>
          <w:rFonts w:ascii="Arial" w:eastAsia="Calibri" w:hAnsi="Arial" w:cs="Arial"/>
          <w:bCs/>
          <w:noProof/>
          <w:sz w:val="22"/>
          <w:szCs w:val="22"/>
          <w:lang w:val="ro-RO"/>
        </w:rPr>
        <w:t xml:space="preserve">eu - </w:t>
      </w:r>
      <w:r w:rsidRPr="005E4C8A">
        <w:rPr>
          <w:rFonts w:ascii="Arial" w:eastAsia="Calibri" w:hAnsi="Arial" w:cs="Arial"/>
          <w:iCs/>
          <w:noProof/>
          <w:sz w:val="22"/>
          <w:szCs w:val="22"/>
          <w:lang w:val="ro-RO"/>
        </w:rPr>
        <w:t>01 01 02</w:t>
      </w:r>
      <w:r w:rsidRPr="005E4C8A">
        <w:rPr>
          <w:rFonts w:ascii="Arial" w:eastAsia="Calibri" w:hAnsi="Arial" w:cs="Arial"/>
          <w:noProof/>
          <w:sz w:val="22"/>
          <w:szCs w:val="22"/>
          <w:lang w:val="ro-RO"/>
        </w:rPr>
        <w:t>) se va depozita, urm</w:t>
      </w:r>
      <w:r w:rsidR="00F81CA5" w:rsidRPr="005E4C8A">
        <w:rPr>
          <w:rFonts w:ascii="Arial" w:eastAsia="Calibri" w:hAnsi="Arial" w:cs="Arial"/>
          <w:noProof/>
          <w:sz w:val="22"/>
          <w:szCs w:val="22"/>
          <w:lang w:val="ro-RO"/>
        </w:rPr>
        <w:t>â</w:t>
      </w:r>
      <w:r w:rsidRPr="005E4C8A">
        <w:rPr>
          <w:rFonts w:ascii="Arial" w:eastAsia="Calibri" w:hAnsi="Arial" w:cs="Arial"/>
          <w:noProof/>
          <w:sz w:val="22"/>
          <w:szCs w:val="22"/>
          <w:lang w:val="ro-RO"/>
        </w:rPr>
        <w:t>nd a fi utilizat la reconstruc</w:t>
      </w:r>
      <w:r w:rsidR="00F81CA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ia </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ecologizarea </w:t>
      </w:r>
      <w:r w:rsidR="00ED4CB0" w:rsidRPr="005E4C8A">
        <w:rPr>
          <w:rFonts w:ascii="Arial" w:eastAsia="Calibri" w:hAnsi="Arial" w:cs="Arial"/>
          <w:noProof/>
          <w:sz w:val="22"/>
          <w:szCs w:val="22"/>
          <w:lang w:val="ro-RO"/>
        </w:rPr>
        <w:t xml:space="preserve">terenului </w:t>
      </w:r>
      <w:r w:rsidRPr="005E4C8A">
        <w:rPr>
          <w:rFonts w:ascii="Arial" w:eastAsia="Calibri" w:hAnsi="Arial" w:cs="Arial"/>
          <w:noProof/>
          <w:sz w:val="22"/>
          <w:szCs w:val="22"/>
          <w:lang w:val="ro-RO"/>
        </w:rPr>
        <w:t>dup</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terminarea lucr</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rilor.</w:t>
      </w:r>
    </w:p>
    <w:p w:rsidR="00A838CA" w:rsidRPr="005E4C8A" w:rsidRDefault="00A838CA" w:rsidP="00131F11">
      <w:pPr>
        <w:numPr>
          <w:ilvl w:val="0"/>
          <w:numId w:val="11"/>
        </w:numPr>
        <w:contextualSpacing/>
        <w:jc w:val="both"/>
        <w:rPr>
          <w:rFonts w:ascii="Arial" w:eastAsia="Calibri" w:hAnsi="Arial" w:cs="Arial"/>
          <w:b/>
          <w:bCs/>
          <w:noProof/>
          <w:sz w:val="22"/>
          <w:szCs w:val="22"/>
          <w:lang w:val="ro-RO"/>
        </w:rPr>
      </w:pPr>
      <w:r w:rsidRPr="005E4C8A">
        <w:rPr>
          <w:rFonts w:ascii="Arial" w:eastAsia="Calibri" w:hAnsi="Arial" w:cs="Arial"/>
          <w:b/>
          <w:bCs/>
          <w:noProof/>
          <w:sz w:val="22"/>
          <w:szCs w:val="22"/>
          <w:lang w:val="ro-RO"/>
        </w:rPr>
        <w:t>Deşeuri ne-extractive:</w:t>
      </w:r>
    </w:p>
    <w:p w:rsidR="00262555" w:rsidRPr="005E4C8A" w:rsidRDefault="00262555" w:rsidP="00131F11">
      <w:pPr>
        <w:numPr>
          <w:ilvl w:val="0"/>
          <w:numId w:val="12"/>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şlam</w:t>
      </w:r>
    </w:p>
    <w:p w:rsidR="00262555" w:rsidRPr="005E4C8A" w:rsidRDefault="00262555" w:rsidP="00131F11">
      <w:pPr>
        <w:numPr>
          <w:ilvl w:val="0"/>
          <w:numId w:val="12"/>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deşeuri de fier şi oţel;</w:t>
      </w:r>
    </w:p>
    <w:p w:rsidR="00262555" w:rsidRPr="005E4C8A" w:rsidRDefault="00262555" w:rsidP="00131F11">
      <w:pPr>
        <w:numPr>
          <w:ilvl w:val="0"/>
          <w:numId w:val="12"/>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deşeuri de beton;</w:t>
      </w:r>
    </w:p>
    <w:p w:rsidR="00262555" w:rsidRPr="005E4C8A" w:rsidRDefault="00262555" w:rsidP="00131F11">
      <w:pPr>
        <w:numPr>
          <w:ilvl w:val="0"/>
          <w:numId w:val="12"/>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deşeuri metalice contaminate cu substanţe periculoase</w:t>
      </w:r>
    </w:p>
    <w:p w:rsidR="00262555" w:rsidRPr="005E4C8A" w:rsidRDefault="00262555" w:rsidP="00131F11">
      <w:pPr>
        <w:numPr>
          <w:ilvl w:val="0"/>
          <w:numId w:val="12"/>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deşeuri de ambalaje;</w:t>
      </w:r>
    </w:p>
    <w:p w:rsidR="00262555" w:rsidRPr="005E4C8A" w:rsidRDefault="00262555" w:rsidP="00131F11">
      <w:pPr>
        <w:numPr>
          <w:ilvl w:val="0"/>
          <w:numId w:val="12"/>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uleiuri uzate de motor, de transmisie şi de ungere;</w:t>
      </w:r>
    </w:p>
    <w:p w:rsidR="00262555" w:rsidRPr="005E4C8A" w:rsidRDefault="00262555" w:rsidP="00131F11">
      <w:pPr>
        <w:numPr>
          <w:ilvl w:val="0"/>
          <w:numId w:val="12"/>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deşeuri menajere.</w:t>
      </w:r>
    </w:p>
    <w:p w:rsidR="00305690" w:rsidRPr="005E4C8A" w:rsidRDefault="00305690"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euri</w:t>
      </w:r>
      <w:r w:rsidR="00F81CA5" w:rsidRPr="005E4C8A">
        <w:rPr>
          <w:rFonts w:ascii="Arial" w:eastAsia="Calibri" w:hAnsi="Arial" w:cs="Arial"/>
          <w:noProof/>
          <w:sz w:val="22"/>
          <w:szCs w:val="22"/>
          <w:lang w:val="ro-RO"/>
        </w:rPr>
        <w:t>le</w:t>
      </w:r>
      <w:r w:rsidRPr="005E4C8A">
        <w:rPr>
          <w:rFonts w:ascii="Arial" w:eastAsia="Calibri" w:hAnsi="Arial" w:cs="Arial"/>
          <w:noProof/>
          <w:sz w:val="22"/>
          <w:szCs w:val="22"/>
          <w:lang w:val="ro-RO"/>
        </w:rPr>
        <w:t xml:space="preserve"> provenite din lucr</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w:t>
      </w:r>
      <w:r w:rsidR="00F81CA5" w:rsidRPr="005E4C8A">
        <w:rPr>
          <w:rFonts w:ascii="Arial" w:eastAsia="Calibri" w:hAnsi="Arial" w:cs="Arial"/>
          <w:noProof/>
          <w:sz w:val="22"/>
          <w:szCs w:val="22"/>
          <w:lang w:val="ro-RO"/>
        </w:rPr>
        <w:t>le</w:t>
      </w:r>
      <w:r w:rsidRPr="005E4C8A">
        <w:rPr>
          <w:rFonts w:ascii="Arial" w:eastAsia="Calibri" w:hAnsi="Arial" w:cs="Arial"/>
          <w:noProof/>
          <w:sz w:val="22"/>
          <w:szCs w:val="22"/>
          <w:lang w:val="ro-RO"/>
        </w:rPr>
        <w:t xml:space="preserve"> de </w:t>
      </w:r>
      <w:r w:rsidR="0000289B" w:rsidRPr="005E4C8A">
        <w:rPr>
          <w:rFonts w:ascii="Arial" w:eastAsia="Calibri" w:hAnsi="Arial" w:cs="Arial"/>
          <w:noProof/>
          <w:sz w:val="22"/>
          <w:szCs w:val="22"/>
          <w:lang w:val="ro-RO"/>
        </w:rPr>
        <w:t xml:space="preserve">desfiinţare – demolare </w:t>
      </w:r>
      <w:r w:rsidR="00F81CA5" w:rsidRPr="005E4C8A">
        <w:rPr>
          <w:rFonts w:ascii="Arial" w:eastAsia="Calibri" w:hAnsi="Arial" w:cs="Arial"/>
          <w:noProof/>
          <w:sz w:val="22"/>
          <w:szCs w:val="22"/>
          <w:lang w:val="ro-RO"/>
        </w:rPr>
        <w:t>sunt</w:t>
      </w:r>
      <w:r w:rsidRPr="005E4C8A">
        <w:rPr>
          <w:rFonts w:ascii="Arial" w:eastAsia="Calibri" w:hAnsi="Arial" w:cs="Arial"/>
          <w:noProof/>
          <w:sz w:val="22"/>
          <w:szCs w:val="22"/>
          <w:lang w:val="ro-RO"/>
        </w:rPr>
        <w:t xml:space="preserve">: </w:t>
      </w:r>
    </w:p>
    <w:p w:rsidR="00262555" w:rsidRPr="005E4C8A" w:rsidRDefault="00262555" w:rsidP="00131F11">
      <w:pPr>
        <w:ind w:firstLine="360"/>
        <w:contextualSpacing/>
        <w:jc w:val="both"/>
        <w:rPr>
          <w:rFonts w:ascii="Arial" w:eastAsia="Calibri" w:hAnsi="Arial" w:cs="Arial"/>
          <w:noProof/>
          <w:sz w:val="22"/>
          <w:szCs w:val="22"/>
          <w:lang w:val="ro-RO"/>
        </w:rPr>
      </w:pPr>
      <w:r w:rsidRPr="005E4C8A">
        <w:rPr>
          <w:rFonts w:ascii="Arial" w:eastAsia="Calibri" w:hAnsi="Arial" w:cs="Arial"/>
          <w:b/>
          <w:noProof/>
          <w:sz w:val="22"/>
          <w:szCs w:val="22"/>
          <w:lang w:val="ro-RO"/>
        </w:rPr>
        <w:t>Şlamuri</w:t>
      </w:r>
      <w:r w:rsidRPr="005E4C8A">
        <w:rPr>
          <w:rFonts w:ascii="Arial" w:eastAsia="Calibri" w:hAnsi="Arial" w:cs="Arial"/>
          <w:noProof/>
          <w:sz w:val="22"/>
          <w:szCs w:val="22"/>
          <w:lang w:val="ro-RO"/>
        </w:rPr>
        <w:t xml:space="preserve"> (cod deşeu – 05 01 03*) din </w:t>
      </w:r>
      <w:r w:rsidR="00F050C4" w:rsidRPr="005E4C8A">
        <w:rPr>
          <w:rFonts w:ascii="Arial" w:eastAsia="Calibri" w:hAnsi="Arial" w:cs="Arial"/>
          <w:noProof/>
          <w:sz w:val="22"/>
          <w:szCs w:val="22"/>
          <w:lang w:val="ro-RO"/>
        </w:rPr>
        <w:t>habe</w:t>
      </w:r>
      <w:r w:rsidRPr="005E4C8A">
        <w:rPr>
          <w:rFonts w:ascii="Arial" w:eastAsia="Calibri" w:hAnsi="Arial" w:cs="Arial"/>
          <w:noProof/>
          <w:sz w:val="22"/>
          <w:szCs w:val="22"/>
          <w:lang w:val="ro-RO"/>
        </w:rPr>
        <w:t xml:space="preserve"> – sunt deşeuri rezultate din curăţarea </w:t>
      </w:r>
      <w:r w:rsidR="00F050C4" w:rsidRPr="005E4C8A">
        <w:rPr>
          <w:rFonts w:ascii="Arial" w:eastAsia="Calibri" w:hAnsi="Arial" w:cs="Arial"/>
          <w:noProof/>
          <w:sz w:val="22"/>
          <w:szCs w:val="22"/>
          <w:lang w:val="ro-RO"/>
        </w:rPr>
        <w:t>habelor</w:t>
      </w:r>
      <w:r w:rsidRPr="005E4C8A">
        <w:rPr>
          <w:rFonts w:ascii="Arial" w:eastAsia="Calibri" w:hAnsi="Arial" w:cs="Arial"/>
          <w:noProof/>
          <w:sz w:val="22"/>
          <w:szCs w:val="22"/>
          <w:lang w:val="ro-RO"/>
        </w:rPr>
        <w:t xml:space="preserve">, traseelor tehnologice. Operaţiile de curăţare, preluare şi tratare şlamuri se va efectua de către o firma specializată în acest domeniu.Se estimează producerea unei cantităţi de circa </w:t>
      </w:r>
      <w:r w:rsidR="00F92DC3" w:rsidRPr="005E4C8A">
        <w:rPr>
          <w:rFonts w:ascii="Arial" w:eastAsia="Calibri" w:hAnsi="Arial" w:cs="Arial"/>
          <w:noProof/>
          <w:sz w:val="22"/>
          <w:szCs w:val="22"/>
          <w:lang w:val="ro-RO"/>
        </w:rPr>
        <w:t>5</w:t>
      </w:r>
      <w:r w:rsidR="0093443A" w:rsidRPr="005E4C8A">
        <w:rPr>
          <w:rFonts w:ascii="Arial" w:eastAsia="Calibri" w:hAnsi="Arial" w:cs="Arial"/>
          <w:noProof/>
          <w:sz w:val="22"/>
          <w:szCs w:val="22"/>
          <w:lang w:val="ro-RO"/>
        </w:rPr>
        <w:t>t</w:t>
      </w:r>
      <w:r w:rsidRPr="005E4C8A">
        <w:rPr>
          <w:rFonts w:ascii="Arial" w:eastAsia="Calibri" w:hAnsi="Arial" w:cs="Arial"/>
          <w:noProof/>
          <w:sz w:val="22"/>
          <w:szCs w:val="22"/>
          <w:lang w:val="ro-RO"/>
        </w:rPr>
        <w:t>.</w:t>
      </w:r>
    </w:p>
    <w:p w:rsidR="00305690" w:rsidRPr="005E4C8A" w:rsidRDefault="00305690" w:rsidP="00131F11">
      <w:pPr>
        <w:ind w:firstLine="360"/>
        <w:contextualSpacing/>
        <w:jc w:val="both"/>
        <w:rPr>
          <w:rFonts w:ascii="Arial" w:eastAsia="Calibri" w:hAnsi="Arial" w:cs="Arial"/>
          <w:noProof/>
          <w:sz w:val="22"/>
          <w:szCs w:val="22"/>
          <w:lang w:val="ro-RO"/>
        </w:rPr>
      </w:pPr>
      <w:r w:rsidRPr="005E4C8A">
        <w:rPr>
          <w:rFonts w:ascii="Arial" w:eastAsia="Calibri" w:hAnsi="Arial" w:cs="Arial"/>
          <w:b/>
          <w:bCs/>
          <w:noProof/>
          <w:sz w:val="22"/>
          <w:szCs w:val="22"/>
          <w:lang w:val="ro-RO"/>
        </w:rPr>
        <w:t>De</w:t>
      </w:r>
      <w:r w:rsidR="00F81CA5" w:rsidRPr="005E4C8A">
        <w:rPr>
          <w:rFonts w:ascii="Arial" w:eastAsia="Calibri" w:hAnsi="Arial" w:cs="Arial"/>
          <w:b/>
          <w:bCs/>
          <w:noProof/>
          <w:sz w:val="22"/>
          <w:szCs w:val="22"/>
          <w:lang w:val="ro-RO"/>
        </w:rPr>
        <w:t>ş</w:t>
      </w:r>
      <w:r w:rsidRPr="005E4C8A">
        <w:rPr>
          <w:rFonts w:ascii="Arial" w:eastAsia="Calibri" w:hAnsi="Arial" w:cs="Arial"/>
          <w:b/>
          <w:bCs/>
          <w:noProof/>
          <w:sz w:val="22"/>
          <w:szCs w:val="22"/>
          <w:lang w:val="ro-RO"/>
        </w:rPr>
        <w:t xml:space="preserve">euri </w:t>
      </w:r>
      <w:r w:rsidR="000445A2" w:rsidRPr="005E4C8A">
        <w:rPr>
          <w:rFonts w:ascii="Arial" w:eastAsia="Calibri" w:hAnsi="Arial" w:cs="Arial"/>
          <w:b/>
          <w:bCs/>
          <w:noProof/>
          <w:sz w:val="22"/>
          <w:szCs w:val="22"/>
          <w:lang w:val="ro-RO"/>
        </w:rPr>
        <w:t xml:space="preserve">de fier şi oţel </w:t>
      </w:r>
      <w:r w:rsidRPr="005E4C8A">
        <w:rPr>
          <w:rFonts w:ascii="Arial" w:eastAsia="Calibri" w:hAnsi="Arial" w:cs="Arial"/>
          <w:bCs/>
          <w:noProof/>
          <w:sz w:val="22"/>
          <w:szCs w:val="22"/>
          <w:lang w:val="ro-RO"/>
        </w:rPr>
        <w:t>(cod de</w:t>
      </w:r>
      <w:r w:rsidR="00F81CA5" w:rsidRPr="005E4C8A">
        <w:rPr>
          <w:rFonts w:ascii="Arial" w:eastAsia="Calibri" w:hAnsi="Arial" w:cs="Arial"/>
          <w:bCs/>
          <w:noProof/>
          <w:sz w:val="22"/>
          <w:szCs w:val="22"/>
          <w:lang w:val="ro-RO"/>
        </w:rPr>
        <w:t>ş</w:t>
      </w:r>
      <w:r w:rsidRPr="005E4C8A">
        <w:rPr>
          <w:rFonts w:ascii="Arial" w:eastAsia="Calibri" w:hAnsi="Arial" w:cs="Arial"/>
          <w:bCs/>
          <w:noProof/>
          <w:sz w:val="22"/>
          <w:szCs w:val="22"/>
          <w:lang w:val="ro-RO"/>
        </w:rPr>
        <w:t xml:space="preserve">eu - </w:t>
      </w:r>
      <w:r w:rsidRPr="005E4C8A">
        <w:rPr>
          <w:rFonts w:ascii="Arial" w:eastAsia="Calibri" w:hAnsi="Arial" w:cs="Arial"/>
          <w:noProof/>
          <w:sz w:val="22"/>
          <w:szCs w:val="22"/>
          <w:lang w:val="ro-RO"/>
        </w:rPr>
        <w:t xml:space="preserve">17 04 </w:t>
      </w:r>
      <w:r w:rsidR="000445A2" w:rsidRPr="005E4C8A">
        <w:rPr>
          <w:rFonts w:ascii="Arial" w:eastAsia="Calibri" w:hAnsi="Arial" w:cs="Arial"/>
          <w:noProof/>
          <w:sz w:val="22"/>
          <w:szCs w:val="22"/>
          <w:lang w:val="ro-RO"/>
        </w:rPr>
        <w:t xml:space="preserve">05 </w:t>
      </w:r>
      <w:r w:rsidRPr="005E4C8A">
        <w:rPr>
          <w:rFonts w:ascii="Arial" w:eastAsia="Calibri" w:hAnsi="Arial" w:cs="Arial"/>
          <w:noProof/>
          <w:sz w:val="22"/>
          <w:szCs w:val="22"/>
          <w:lang w:val="ro-RO"/>
        </w:rPr>
        <w:t>-  conform DC 2014/955/UE)</w:t>
      </w:r>
      <w:r w:rsidRPr="005E4C8A">
        <w:rPr>
          <w:rFonts w:ascii="Arial" w:hAnsi="Arial" w:cs="Arial"/>
          <w:noProof/>
          <w:sz w:val="22"/>
          <w:szCs w:val="22"/>
          <w:lang w:val="ro-RO" w:eastAsia="de-AT"/>
        </w:rPr>
        <w:t xml:space="preserve"> </w:t>
      </w:r>
      <w:r w:rsidRPr="005E4C8A">
        <w:rPr>
          <w:rFonts w:ascii="Arial" w:eastAsia="Calibri" w:hAnsi="Arial" w:cs="Arial"/>
          <w:noProof/>
          <w:sz w:val="22"/>
          <w:szCs w:val="22"/>
          <w:lang w:val="ro-RO"/>
        </w:rPr>
        <w:t xml:space="preserve">- </w:t>
      </w:r>
      <w:r w:rsidRPr="005E4C8A">
        <w:rPr>
          <w:rFonts w:ascii="Arial" w:eastAsia="Calibri" w:hAnsi="Arial" w:cs="Arial"/>
          <w:b/>
          <w:bCs/>
          <w:noProof/>
          <w:sz w:val="22"/>
          <w:szCs w:val="22"/>
          <w:lang w:val="ro-RO"/>
        </w:rPr>
        <w:t xml:space="preserve"> </w:t>
      </w:r>
      <w:r w:rsidRPr="005E4C8A">
        <w:rPr>
          <w:rFonts w:ascii="Arial" w:eastAsia="Calibri" w:hAnsi="Arial" w:cs="Arial"/>
          <w:noProof/>
          <w:sz w:val="22"/>
          <w:szCs w:val="22"/>
          <w:lang w:val="ro-RO"/>
        </w:rPr>
        <w:t>sunt deşeuri feroase rezultate din</w:t>
      </w:r>
      <w:r w:rsidR="00AA276D" w:rsidRPr="005E4C8A">
        <w:rPr>
          <w:rFonts w:ascii="Arial" w:eastAsia="Calibri" w:hAnsi="Arial" w:cs="Arial"/>
          <w:noProof/>
          <w:sz w:val="22"/>
          <w:szCs w:val="22"/>
          <w:lang w:val="ro-RO"/>
        </w:rPr>
        <w:t xml:space="preserve"> opera</w:t>
      </w:r>
      <w:r w:rsidR="000445A2" w:rsidRPr="005E4C8A">
        <w:rPr>
          <w:rFonts w:ascii="Arial" w:eastAsia="Calibri" w:hAnsi="Arial" w:cs="Arial"/>
          <w:noProof/>
          <w:sz w:val="22"/>
          <w:szCs w:val="22"/>
          <w:lang w:val="ro-RO"/>
        </w:rPr>
        <w:t>ţ</w:t>
      </w:r>
      <w:r w:rsidR="00AA276D" w:rsidRPr="005E4C8A">
        <w:rPr>
          <w:rFonts w:ascii="Arial" w:eastAsia="Calibri" w:hAnsi="Arial" w:cs="Arial"/>
          <w:noProof/>
          <w:sz w:val="22"/>
          <w:szCs w:val="22"/>
          <w:lang w:val="ro-RO"/>
        </w:rPr>
        <w:t>iunile de demolare ale construc</w:t>
      </w:r>
      <w:r w:rsidR="000445A2" w:rsidRPr="005E4C8A">
        <w:rPr>
          <w:rFonts w:ascii="Arial" w:eastAsia="Calibri" w:hAnsi="Arial" w:cs="Arial"/>
          <w:noProof/>
          <w:sz w:val="22"/>
          <w:szCs w:val="22"/>
          <w:lang w:val="ro-RO"/>
        </w:rPr>
        <w:t>ţ</w:t>
      </w:r>
      <w:r w:rsidR="00AA276D" w:rsidRPr="005E4C8A">
        <w:rPr>
          <w:rFonts w:ascii="Arial" w:eastAsia="Calibri" w:hAnsi="Arial" w:cs="Arial"/>
          <w:noProof/>
          <w:sz w:val="22"/>
          <w:szCs w:val="22"/>
          <w:lang w:val="ro-RO"/>
        </w:rPr>
        <w:t>iilor</w:t>
      </w:r>
      <w:r w:rsidRPr="005E4C8A">
        <w:rPr>
          <w:rFonts w:ascii="Arial" w:eastAsia="Calibri" w:hAnsi="Arial" w:cs="Arial"/>
          <w:noProof/>
          <w:sz w:val="22"/>
          <w:szCs w:val="22"/>
          <w:lang w:val="ro-RO"/>
        </w:rPr>
        <w:t>.</w:t>
      </w:r>
    </w:p>
    <w:p w:rsidR="00582E93" w:rsidRPr="005E4C8A" w:rsidRDefault="00305690"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Se estimeaz</w:t>
      </w:r>
      <w:r w:rsidR="00F81CA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producerea unei cantit</w:t>
      </w:r>
      <w:r w:rsidR="00F81CA5"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 xml:space="preserve">i de circa </w:t>
      </w:r>
      <w:r w:rsidR="0093443A" w:rsidRPr="005E4C8A">
        <w:rPr>
          <w:rFonts w:ascii="Arial" w:eastAsia="Calibri" w:hAnsi="Arial" w:cs="Arial"/>
          <w:noProof/>
          <w:sz w:val="22"/>
          <w:szCs w:val="22"/>
          <w:lang w:val="ro-RO"/>
        </w:rPr>
        <w:t>1</w:t>
      </w:r>
      <w:r w:rsidR="00F92DC3" w:rsidRPr="005E4C8A">
        <w:rPr>
          <w:rFonts w:ascii="Arial" w:eastAsia="Calibri" w:hAnsi="Arial" w:cs="Arial"/>
          <w:noProof/>
          <w:sz w:val="22"/>
          <w:szCs w:val="22"/>
          <w:lang w:val="ro-RO"/>
        </w:rPr>
        <w:t>6</w:t>
      </w:r>
      <w:r w:rsidRPr="005E4C8A">
        <w:rPr>
          <w:rFonts w:ascii="Arial" w:eastAsia="Calibri" w:hAnsi="Arial" w:cs="Arial"/>
          <w:noProof/>
          <w:sz w:val="22"/>
          <w:szCs w:val="22"/>
          <w:lang w:val="ro-RO"/>
        </w:rPr>
        <w:t xml:space="preserve"> tone de de</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euri metalice. Aceste de</w:t>
      </w:r>
      <w:r w:rsidR="00F81CA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euri se vor valorifica prin unit</w:t>
      </w:r>
      <w:r w:rsidR="00F81CA5"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 de colectare specializate.</w:t>
      </w:r>
    </w:p>
    <w:p w:rsidR="000445A2" w:rsidRPr="005E4C8A" w:rsidRDefault="00262555" w:rsidP="00131F11">
      <w:pPr>
        <w:ind w:firstLine="360"/>
        <w:contextualSpacing/>
        <w:jc w:val="both"/>
        <w:rPr>
          <w:rFonts w:ascii="Arial" w:eastAsia="Calibri" w:hAnsi="Arial" w:cs="Arial"/>
          <w:noProof/>
          <w:sz w:val="22"/>
          <w:szCs w:val="22"/>
          <w:lang w:val="ro-RO"/>
        </w:rPr>
      </w:pPr>
      <w:r w:rsidRPr="005E4C8A">
        <w:rPr>
          <w:rFonts w:ascii="Arial" w:eastAsia="Calibri" w:hAnsi="Arial" w:cs="Arial"/>
          <w:b/>
          <w:noProof/>
          <w:sz w:val="22"/>
          <w:szCs w:val="22"/>
          <w:lang w:val="ro-RO"/>
        </w:rPr>
        <w:t xml:space="preserve">Deşeuri din beton </w:t>
      </w:r>
      <w:r w:rsidR="000445A2" w:rsidRPr="005E4C8A">
        <w:rPr>
          <w:rFonts w:ascii="Arial" w:eastAsia="Calibri" w:hAnsi="Arial" w:cs="Arial"/>
          <w:noProof/>
          <w:sz w:val="22"/>
          <w:szCs w:val="22"/>
          <w:lang w:val="ro-RO"/>
        </w:rPr>
        <w:t>( cod deşeu – 17 01 01)</w:t>
      </w:r>
      <w:r w:rsidR="000445A2" w:rsidRPr="005E4C8A">
        <w:rPr>
          <w:rFonts w:ascii="Arial" w:eastAsia="Calibri" w:hAnsi="Arial" w:cs="Arial"/>
          <w:b/>
          <w:noProof/>
          <w:sz w:val="22"/>
          <w:szCs w:val="22"/>
          <w:lang w:val="ro-RO"/>
        </w:rPr>
        <w:t xml:space="preserve"> </w:t>
      </w:r>
      <w:r w:rsidR="000445A2" w:rsidRPr="005E4C8A">
        <w:rPr>
          <w:rFonts w:ascii="Arial" w:eastAsia="Calibri" w:hAnsi="Arial" w:cs="Arial"/>
          <w:noProof/>
          <w:sz w:val="22"/>
          <w:szCs w:val="22"/>
          <w:lang w:val="ro-RO"/>
        </w:rPr>
        <w:t xml:space="preserve">rezultat în urma </w:t>
      </w:r>
      <w:r w:rsidR="0000289B" w:rsidRPr="005E4C8A">
        <w:rPr>
          <w:rFonts w:ascii="Arial" w:eastAsia="Calibri" w:hAnsi="Arial" w:cs="Arial"/>
          <w:noProof/>
          <w:sz w:val="22"/>
          <w:szCs w:val="22"/>
          <w:lang w:val="ro-RO"/>
        </w:rPr>
        <w:t xml:space="preserve">lucrărilor de dezafectare a fundaţiilor, etc., existente şi care poate fi concasat şi valorificat ca material utilizat la consolidări de maluri, în zone erodate, la consolidarea drumurilor de exploatare, în completarea balastului. Cantitatea estimată </w:t>
      </w:r>
      <w:r w:rsidR="00F92DC3" w:rsidRPr="005E4C8A">
        <w:rPr>
          <w:rFonts w:ascii="Arial" w:eastAsia="Calibri" w:hAnsi="Arial" w:cs="Arial"/>
          <w:noProof/>
          <w:sz w:val="22"/>
          <w:szCs w:val="22"/>
          <w:lang w:val="ro-RO"/>
        </w:rPr>
        <w:t>88</w:t>
      </w:r>
      <w:r w:rsidR="0000289B" w:rsidRPr="005E4C8A">
        <w:rPr>
          <w:rFonts w:ascii="Arial" w:eastAsia="Calibri" w:hAnsi="Arial" w:cs="Arial"/>
          <w:noProof/>
          <w:sz w:val="22"/>
          <w:szCs w:val="22"/>
          <w:lang w:val="ro-RO"/>
        </w:rPr>
        <w:t xml:space="preserve"> tone.</w:t>
      </w:r>
    </w:p>
    <w:p w:rsidR="00262555" w:rsidRPr="005E4C8A" w:rsidRDefault="00262555" w:rsidP="00131F11">
      <w:pPr>
        <w:ind w:firstLine="360"/>
        <w:contextualSpacing/>
        <w:jc w:val="both"/>
        <w:rPr>
          <w:rFonts w:ascii="Arial" w:eastAsia="Calibri" w:hAnsi="Arial" w:cs="Arial"/>
          <w:noProof/>
          <w:sz w:val="22"/>
          <w:szCs w:val="22"/>
          <w:lang w:val="ro-RO"/>
        </w:rPr>
      </w:pPr>
      <w:r w:rsidRPr="005E4C8A">
        <w:rPr>
          <w:rFonts w:ascii="Arial" w:eastAsia="Calibri" w:hAnsi="Arial" w:cs="Arial"/>
          <w:b/>
          <w:noProof/>
          <w:sz w:val="22"/>
          <w:szCs w:val="22"/>
          <w:lang w:val="ro-RO"/>
        </w:rPr>
        <w:t>Deşeuri metalice contaminate</w:t>
      </w:r>
      <w:r w:rsidRPr="005E4C8A">
        <w:rPr>
          <w:rFonts w:ascii="Arial" w:eastAsia="Calibri" w:hAnsi="Arial" w:cs="Arial"/>
          <w:noProof/>
          <w:sz w:val="22"/>
          <w:szCs w:val="22"/>
          <w:lang w:val="ro-RO"/>
        </w:rPr>
        <w:t xml:space="preserve"> (cod deşeu – 17 04 09*) cu substanţe periculoase de la  rezervoarele metalice, vor fi colectate separat şi predate pentru tratare/eliminare firmei specializate  în acest domeniu.</w:t>
      </w:r>
      <w:r w:rsidRPr="005E4C8A">
        <w:rPr>
          <w:sz w:val="22"/>
          <w:szCs w:val="22"/>
        </w:rPr>
        <w:t xml:space="preserve"> </w:t>
      </w:r>
      <w:r w:rsidRPr="005E4C8A">
        <w:rPr>
          <w:rFonts w:ascii="Arial" w:eastAsia="Calibri" w:hAnsi="Arial" w:cs="Arial"/>
          <w:noProof/>
          <w:sz w:val="22"/>
          <w:szCs w:val="22"/>
          <w:lang w:val="ro-RO"/>
        </w:rPr>
        <w:t xml:space="preserve">Cantitatea estimată </w:t>
      </w:r>
      <w:r w:rsidR="00F92DC3" w:rsidRPr="005E4C8A">
        <w:rPr>
          <w:rFonts w:ascii="Arial" w:eastAsia="Calibri" w:hAnsi="Arial" w:cs="Arial"/>
          <w:noProof/>
          <w:sz w:val="22"/>
          <w:szCs w:val="22"/>
          <w:lang w:val="ro-RO"/>
        </w:rPr>
        <w:t>23</w:t>
      </w:r>
      <w:r w:rsidRPr="005E4C8A">
        <w:rPr>
          <w:rFonts w:ascii="Arial" w:eastAsia="Calibri" w:hAnsi="Arial" w:cs="Arial"/>
          <w:noProof/>
          <w:sz w:val="22"/>
          <w:szCs w:val="22"/>
          <w:lang w:val="ro-RO"/>
        </w:rPr>
        <w:t xml:space="preserve"> tone.</w:t>
      </w:r>
    </w:p>
    <w:p w:rsidR="0000289B" w:rsidRPr="005E4C8A" w:rsidRDefault="0000289B" w:rsidP="00131F11">
      <w:pPr>
        <w:ind w:firstLine="360"/>
        <w:contextualSpacing/>
        <w:jc w:val="both"/>
        <w:rPr>
          <w:rFonts w:ascii="Arial" w:eastAsia="Calibri" w:hAnsi="Arial" w:cs="Arial"/>
          <w:b/>
          <w:bCs/>
          <w:noProof/>
          <w:sz w:val="22"/>
          <w:szCs w:val="22"/>
          <w:lang w:val="ro-RO"/>
        </w:rPr>
      </w:pPr>
      <w:r w:rsidRPr="005E4C8A">
        <w:rPr>
          <w:rFonts w:ascii="Arial" w:eastAsia="Calibri" w:hAnsi="Arial" w:cs="Arial"/>
          <w:b/>
          <w:bCs/>
          <w:noProof/>
          <w:sz w:val="22"/>
          <w:szCs w:val="22"/>
          <w:lang w:val="ro-RO"/>
        </w:rPr>
        <w:lastRenderedPageBreak/>
        <w:t>Deşeurile de ambalaje:</w:t>
      </w:r>
    </w:p>
    <w:p w:rsidR="0000289B" w:rsidRPr="005E4C8A" w:rsidRDefault="0000289B" w:rsidP="00131F11">
      <w:pPr>
        <w:numPr>
          <w:ilvl w:val="0"/>
          <w:numId w:val="6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butoaie metalice care se reutilizează;</w:t>
      </w:r>
    </w:p>
    <w:p w:rsidR="0000289B" w:rsidRPr="005E4C8A" w:rsidRDefault="0000289B" w:rsidP="00131F11">
      <w:pPr>
        <w:numPr>
          <w:ilvl w:val="0"/>
          <w:numId w:val="6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ambalaje din hârtie şi carton care se colectează şi se predau la unităţile de colectare autorizate;</w:t>
      </w:r>
    </w:p>
    <w:p w:rsidR="0000289B" w:rsidRPr="005E4C8A" w:rsidRDefault="0000289B" w:rsidP="00131F11">
      <w:pPr>
        <w:numPr>
          <w:ilvl w:val="0"/>
          <w:numId w:val="6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ambalaje din materiale plastice, rezultate de la diverse băuturi răcoritoare sau nu, de la diverse alimente preparate, semipreparate, nepreparate, fructe etc.;</w:t>
      </w:r>
    </w:p>
    <w:p w:rsidR="0000289B" w:rsidRPr="005E4C8A" w:rsidRDefault="0000289B" w:rsidP="00131F11">
      <w:pPr>
        <w:numPr>
          <w:ilvl w:val="0"/>
          <w:numId w:val="6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ambalaje de sticlă rezultate de la diverse conserve sau băuturi.</w:t>
      </w:r>
    </w:p>
    <w:p w:rsidR="0000289B" w:rsidRPr="005E4C8A" w:rsidRDefault="0094058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00289B" w:rsidRPr="005E4C8A">
        <w:rPr>
          <w:rFonts w:ascii="Arial" w:eastAsia="Calibri" w:hAnsi="Arial" w:cs="Arial"/>
          <w:noProof/>
          <w:sz w:val="22"/>
          <w:szCs w:val="22"/>
          <w:lang w:val="ro-RO"/>
        </w:rPr>
        <w:t xml:space="preserve">Pentru gestiunea ambalajelor se vor respecta prevederile </w:t>
      </w:r>
      <w:r w:rsidR="0000289B" w:rsidRPr="005E4C8A">
        <w:rPr>
          <w:rFonts w:ascii="Arial" w:eastAsia="Calibri" w:hAnsi="Arial" w:cs="Arial"/>
          <w:bCs/>
          <w:noProof/>
          <w:sz w:val="22"/>
          <w:szCs w:val="22"/>
          <w:lang w:val="ro-RO"/>
        </w:rPr>
        <w:t>Legii nr. 249/2015 din 28 octombrie 2015 privind modalitatea de gestionare a ambalajelor şi a deşeurilor de ambalaje</w:t>
      </w:r>
      <w:r w:rsidR="0000289B" w:rsidRPr="005E4C8A">
        <w:rPr>
          <w:rFonts w:ascii="Arial" w:eastAsia="Calibri" w:hAnsi="Arial" w:cs="Arial"/>
          <w:noProof/>
          <w:sz w:val="22"/>
          <w:szCs w:val="22"/>
          <w:lang w:val="ro-RO"/>
        </w:rPr>
        <w:t xml:space="preserve">. </w:t>
      </w:r>
    </w:p>
    <w:p w:rsidR="0094058F" w:rsidRPr="005E4C8A" w:rsidRDefault="0094058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00289B" w:rsidRPr="005E4C8A">
        <w:rPr>
          <w:rFonts w:ascii="Arial" w:eastAsia="Calibri" w:hAnsi="Arial" w:cs="Arial"/>
          <w:noProof/>
          <w:sz w:val="22"/>
          <w:szCs w:val="22"/>
          <w:lang w:val="ro-RO"/>
        </w:rPr>
        <w:t>Gestionarea ambalajelor şi a deşeurilor de ambalaje trebuie să fie astfel organizată încât să nu introducă bariere în calea comerţului.</w:t>
      </w:r>
    </w:p>
    <w:p w:rsidR="00520BCB" w:rsidRPr="005E4C8A" w:rsidRDefault="0094058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00289B" w:rsidRPr="005E4C8A">
        <w:rPr>
          <w:rFonts w:ascii="Arial" w:eastAsia="Calibri" w:hAnsi="Arial" w:cs="Arial"/>
          <w:b/>
          <w:bCs/>
          <w:noProof/>
          <w:sz w:val="22"/>
          <w:szCs w:val="22"/>
          <w:lang w:val="ro-RO"/>
        </w:rPr>
        <w:t>Ambalajele</w:t>
      </w:r>
      <w:r w:rsidR="0000289B" w:rsidRPr="005E4C8A">
        <w:rPr>
          <w:rFonts w:ascii="Arial" w:eastAsia="Calibri" w:hAnsi="Arial" w:cs="Arial"/>
          <w:noProof/>
          <w:sz w:val="22"/>
          <w:szCs w:val="22"/>
          <w:lang w:val="ro-RO"/>
        </w:rPr>
        <w:t>, în care au fost stocate diverse materiale (saci de pânză, butoaie metalice şi de plastic), vor fi depozitate în locul special amenajat, de unde vor  fi trimise la societatea furnizoare, cu care compania constructoare şi executantă a lucrărilor are contract de achiziţii, pentru a fi reutilizate.</w:t>
      </w:r>
    </w:p>
    <w:p w:rsidR="0000289B" w:rsidRPr="005E4C8A" w:rsidRDefault="0000289B" w:rsidP="00131F11">
      <w:pPr>
        <w:ind w:firstLine="720"/>
        <w:contextualSpacing/>
        <w:jc w:val="both"/>
        <w:rPr>
          <w:rFonts w:ascii="Arial" w:eastAsia="Calibri" w:hAnsi="Arial" w:cs="Arial"/>
          <w:noProof/>
          <w:sz w:val="22"/>
          <w:szCs w:val="22"/>
          <w:lang w:val="ro-RO"/>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102"/>
        <w:gridCol w:w="2568"/>
        <w:gridCol w:w="3488"/>
      </w:tblGrid>
      <w:tr w:rsidR="0000289B" w:rsidRPr="00E437D0" w:rsidTr="00E437D0">
        <w:trPr>
          <w:trHeight w:val="644"/>
          <w:jc w:val="center"/>
        </w:trPr>
        <w:tc>
          <w:tcPr>
            <w:tcW w:w="3102" w:type="dxa"/>
            <w:vAlign w:val="center"/>
          </w:tcPr>
          <w:p w:rsidR="0000289B" w:rsidRPr="00E437D0" w:rsidRDefault="0000289B" w:rsidP="00131F11">
            <w:pPr>
              <w:ind w:firstLine="720"/>
              <w:contextualSpacing/>
              <w:jc w:val="both"/>
              <w:rPr>
                <w:rFonts w:ascii="Arial" w:eastAsia="Calibri" w:hAnsi="Arial" w:cs="Arial"/>
                <w:noProof/>
                <w:sz w:val="20"/>
                <w:szCs w:val="20"/>
                <w:lang w:val="ro-RO"/>
              </w:rPr>
            </w:pPr>
            <w:r w:rsidRPr="00E437D0">
              <w:rPr>
                <w:rFonts w:ascii="Arial" w:eastAsia="Calibri" w:hAnsi="Arial" w:cs="Arial"/>
                <w:noProof/>
                <w:sz w:val="20"/>
                <w:szCs w:val="20"/>
                <w:lang w:val="ro-RO"/>
              </w:rPr>
              <w:t>Tip ambalaj</w:t>
            </w:r>
          </w:p>
        </w:tc>
        <w:tc>
          <w:tcPr>
            <w:tcW w:w="2568" w:type="dxa"/>
            <w:vAlign w:val="center"/>
          </w:tcPr>
          <w:p w:rsidR="0000289B" w:rsidRPr="00E437D0" w:rsidRDefault="0000289B" w:rsidP="00131F11">
            <w:pPr>
              <w:ind w:firstLine="720"/>
              <w:contextualSpacing/>
              <w:jc w:val="both"/>
              <w:rPr>
                <w:rFonts w:ascii="Arial" w:eastAsia="Calibri" w:hAnsi="Arial" w:cs="Arial"/>
                <w:noProof/>
                <w:sz w:val="20"/>
                <w:szCs w:val="20"/>
                <w:lang w:val="ro-RO"/>
              </w:rPr>
            </w:pPr>
            <w:r w:rsidRPr="00E437D0">
              <w:rPr>
                <w:rFonts w:ascii="Arial" w:eastAsia="Calibri" w:hAnsi="Arial" w:cs="Arial"/>
                <w:noProof/>
                <w:sz w:val="20"/>
                <w:szCs w:val="20"/>
                <w:lang w:val="ro-RO"/>
              </w:rPr>
              <w:t>Categorie</w:t>
            </w:r>
          </w:p>
        </w:tc>
        <w:tc>
          <w:tcPr>
            <w:tcW w:w="3488" w:type="dxa"/>
            <w:vAlign w:val="center"/>
          </w:tcPr>
          <w:p w:rsidR="0000289B" w:rsidRPr="00E437D0" w:rsidRDefault="0000289B" w:rsidP="00131F11">
            <w:pPr>
              <w:contextualSpacing/>
              <w:jc w:val="both"/>
              <w:rPr>
                <w:rFonts w:ascii="Arial" w:eastAsia="Calibri" w:hAnsi="Arial" w:cs="Arial"/>
                <w:noProof/>
                <w:sz w:val="20"/>
                <w:szCs w:val="20"/>
                <w:lang w:val="ro-RO"/>
              </w:rPr>
            </w:pPr>
            <w:r w:rsidRPr="00E437D0">
              <w:rPr>
                <w:rFonts w:ascii="Arial" w:eastAsia="Calibri" w:hAnsi="Arial" w:cs="Arial"/>
                <w:noProof/>
                <w:sz w:val="20"/>
                <w:szCs w:val="20"/>
                <w:lang w:val="ro-RO"/>
              </w:rPr>
              <w:t>Cod deşeu - conform DC 2014/955/UE</w:t>
            </w:r>
          </w:p>
        </w:tc>
      </w:tr>
      <w:tr w:rsidR="0000289B" w:rsidRPr="00E437D0" w:rsidTr="00E437D0">
        <w:trPr>
          <w:trHeight w:val="387"/>
          <w:jc w:val="center"/>
        </w:trPr>
        <w:tc>
          <w:tcPr>
            <w:tcW w:w="3102" w:type="dxa"/>
            <w:vAlign w:val="center"/>
          </w:tcPr>
          <w:p w:rsidR="0000289B" w:rsidRPr="00E437D0" w:rsidRDefault="0000289B" w:rsidP="00E437D0">
            <w:pPr>
              <w:contextualSpacing/>
              <w:rPr>
                <w:rFonts w:ascii="Arial" w:eastAsia="Calibri" w:hAnsi="Arial" w:cs="Arial"/>
                <w:noProof/>
                <w:sz w:val="20"/>
                <w:szCs w:val="20"/>
                <w:lang w:val="ro-RO"/>
              </w:rPr>
            </w:pPr>
            <w:r w:rsidRPr="00E437D0">
              <w:rPr>
                <w:rFonts w:ascii="Arial" w:eastAsia="Calibri" w:hAnsi="Arial" w:cs="Arial"/>
                <w:noProof/>
                <w:sz w:val="20"/>
                <w:szCs w:val="20"/>
                <w:lang w:val="ro-RO"/>
              </w:rPr>
              <w:t>Ambalaje metalice</w:t>
            </w:r>
          </w:p>
        </w:tc>
        <w:tc>
          <w:tcPr>
            <w:tcW w:w="2568" w:type="dxa"/>
            <w:vMerge w:val="restart"/>
            <w:vAlign w:val="center"/>
          </w:tcPr>
          <w:p w:rsidR="0000289B" w:rsidRPr="00E437D0" w:rsidRDefault="0000289B" w:rsidP="00E437D0">
            <w:pPr>
              <w:ind w:firstLine="720"/>
              <w:contextualSpacing/>
              <w:rPr>
                <w:rFonts w:ascii="Arial" w:eastAsia="Calibri" w:hAnsi="Arial" w:cs="Arial"/>
                <w:noProof/>
                <w:sz w:val="20"/>
                <w:szCs w:val="20"/>
                <w:lang w:val="ro-RO"/>
              </w:rPr>
            </w:pPr>
          </w:p>
          <w:p w:rsidR="0000289B" w:rsidRPr="00E437D0" w:rsidRDefault="0000289B" w:rsidP="00E437D0">
            <w:pPr>
              <w:ind w:firstLine="720"/>
              <w:contextualSpacing/>
              <w:rPr>
                <w:rFonts w:ascii="Arial" w:eastAsia="Calibri" w:hAnsi="Arial" w:cs="Arial"/>
                <w:noProof/>
                <w:sz w:val="20"/>
                <w:szCs w:val="20"/>
                <w:lang w:val="ro-RO"/>
              </w:rPr>
            </w:pPr>
          </w:p>
          <w:p w:rsidR="0000289B" w:rsidRPr="00E437D0" w:rsidRDefault="0000289B" w:rsidP="00E437D0">
            <w:pPr>
              <w:contextualSpacing/>
              <w:rPr>
                <w:rFonts w:ascii="Arial" w:eastAsia="Calibri" w:hAnsi="Arial" w:cs="Arial"/>
                <w:noProof/>
                <w:sz w:val="20"/>
                <w:szCs w:val="20"/>
                <w:lang w:val="ro-RO"/>
              </w:rPr>
            </w:pPr>
            <w:r w:rsidRPr="00E437D0">
              <w:rPr>
                <w:rFonts w:ascii="Arial" w:eastAsia="Calibri" w:hAnsi="Arial" w:cs="Arial"/>
                <w:noProof/>
                <w:sz w:val="20"/>
                <w:szCs w:val="20"/>
                <w:lang w:val="ro-RO"/>
              </w:rPr>
              <w:t>Deşeuri de ambalaje – nepericuloase</w:t>
            </w:r>
          </w:p>
        </w:tc>
        <w:tc>
          <w:tcPr>
            <w:tcW w:w="3488" w:type="dxa"/>
            <w:vAlign w:val="center"/>
          </w:tcPr>
          <w:p w:rsidR="0000289B" w:rsidRPr="00E437D0" w:rsidRDefault="0000289B" w:rsidP="00E437D0">
            <w:pPr>
              <w:ind w:firstLine="720"/>
              <w:contextualSpacing/>
              <w:rPr>
                <w:rFonts w:ascii="Arial" w:eastAsia="Calibri" w:hAnsi="Arial" w:cs="Arial"/>
                <w:noProof/>
                <w:sz w:val="20"/>
                <w:szCs w:val="20"/>
                <w:lang w:val="ro-RO"/>
              </w:rPr>
            </w:pPr>
            <w:r w:rsidRPr="00E437D0">
              <w:rPr>
                <w:rFonts w:ascii="Arial" w:eastAsia="Calibri" w:hAnsi="Arial" w:cs="Arial"/>
                <w:noProof/>
                <w:sz w:val="20"/>
                <w:szCs w:val="20"/>
                <w:lang w:val="ro-RO"/>
              </w:rPr>
              <w:t>15 01 04</w:t>
            </w:r>
          </w:p>
        </w:tc>
      </w:tr>
      <w:tr w:rsidR="0000289B" w:rsidRPr="00E437D0" w:rsidTr="00E437D0">
        <w:trPr>
          <w:trHeight w:val="312"/>
          <w:jc w:val="center"/>
        </w:trPr>
        <w:tc>
          <w:tcPr>
            <w:tcW w:w="3102" w:type="dxa"/>
            <w:vAlign w:val="center"/>
          </w:tcPr>
          <w:p w:rsidR="0000289B" w:rsidRPr="00E437D0" w:rsidRDefault="0000289B" w:rsidP="00E437D0">
            <w:pPr>
              <w:contextualSpacing/>
              <w:rPr>
                <w:rFonts w:ascii="Arial" w:eastAsia="Calibri" w:hAnsi="Arial" w:cs="Arial"/>
                <w:noProof/>
                <w:sz w:val="20"/>
                <w:szCs w:val="20"/>
                <w:lang w:val="ro-RO"/>
              </w:rPr>
            </w:pPr>
            <w:r w:rsidRPr="00E437D0">
              <w:rPr>
                <w:rFonts w:ascii="Arial" w:eastAsia="Calibri" w:hAnsi="Arial" w:cs="Arial"/>
                <w:noProof/>
                <w:sz w:val="20"/>
                <w:szCs w:val="20"/>
                <w:lang w:val="ro-RO"/>
              </w:rPr>
              <w:t>Ambalaje hârtie şi carton</w:t>
            </w:r>
          </w:p>
        </w:tc>
        <w:tc>
          <w:tcPr>
            <w:tcW w:w="2568" w:type="dxa"/>
            <w:vMerge/>
            <w:vAlign w:val="center"/>
          </w:tcPr>
          <w:p w:rsidR="0000289B" w:rsidRPr="00E437D0" w:rsidRDefault="0000289B" w:rsidP="00E437D0">
            <w:pPr>
              <w:ind w:firstLine="720"/>
              <w:contextualSpacing/>
              <w:rPr>
                <w:rFonts w:ascii="Arial" w:eastAsia="Calibri" w:hAnsi="Arial" w:cs="Arial"/>
                <w:noProof/>
                <w:sz w:val="20"/>
                <w:szCs w:val="20"/>
                <w:lang w:val="ro-RO"/>
              </w:rPr>
            </w:pPr>
          </w:p>
        </w:tc>
        <w:tc>
          <w:tcPr>
            <w:tcW w:w="3488" w:type="dxa"/>
            <w:vAlign w:val="center"/>
          </w:tcPr>
          <w:p w:rsidR="0000289B" w:rsidRPr="00E437D0" w:rsidRDefault="0000289B" w:rsidP="00E437D0">
            <w:pPr>
              <w:ind w:firstLine="720"/>
              <w:contextualSpacing/>
              <w:rPr>
                <w:rFonts w:ascii="Arial" w:eastAsia="Calibri" w:hAnsi="Arial" w:cs="Arial"/>
                <w:noProof/>
                <w:sz w:val="20"/>
                <w:szCs w:val="20"/>
                <w:lang w:val="ro-RO"/>
              </w:rPr>
            </w:pPr>
            <w:r w:rsidRPr="00E437D0">
              <w:rPr>
                <w:rFonts w:ascii="Arial" w:eastAsia="Calibri" w:hAnsi="Arial" w:cs="Arial"/>
                <w:noProof/>
                <w:sz w:val="20"/>
                <w:szCs w:val="20"/>
                <w:lang w:val="ro-RO"/>
              </w:rPr>
              <w:t>15 01 01</w:t>
            </w:r>
          </w:p>
        </w:tc>
      </w:tr>
      <w:tr w:rsidR="0000289B" w:rsidRPr="00E437D0" w:rsidTr="00E437D0">
        <w:trPr>
          <w:trHeight w:val="173"/>
          <w:jc w:val="center"/>
        </w:trPr>
        <w:tc>
          <w:tcPr>
            <w:tcW w:w="3102" w:type="dxa"/>
            <w:vAlign w:val="center"/>
          </w:tcPr>
          <w:p w:rsidR="0000289B" w:rsidRPr="00E437D0" w:rsidRDefault="0000289B" w:rsidP="00E437D0">
            <w:pPr>
              <w:contextualSpacing/>
              <w:rPr>
                <w:rFonts w:ascii="Arial" w:eastAsia="Calibri" w:hAnsi="Arial" w:cs="Arial"/>
                <w:noProof/>
                <w:sz w:val="20"/>
                <w:szCs w:val="20"/>
                <w:lang w:val="ro-RO"/>
              </w:rPr>
            </w:pPr>
            <w:r w:rsidRPr="00E437D0">
              <w:rPr>
                <w:rFonts w:ascii="Arial" w:eastAsia="Calibri" w:hAnsi="Arial" w:cs="Arial"/>
                <w:noProof/>
                <w:sz w:val="20"/>
                <w:szCs w:val="20"/>
                <w:lang w:val="ro-RO"/>
              </w:rPr>
              <w:t>Ambalaje de materiale plastice</w:t>
            </w:r>
          </w:p>
        </w:tc>
        <w:tc>
          <w:tcPr>
            <w:tcW w:w="2568" w:type="dxa"/>
            <w:vMerge/>
            <w:vAlign w:val="center"/>
          </w:tcPr>
          <w:p w:rsidR="0000289B" w:rsidRPr="00E437D0" w:rsidRDefault="0000289B" w:rsidP="00E437D0">
            <w:pPr>
              <w:ind w:firstLine="720"/>
              <w:contextualSpacing/>
              <w:rPr>
                <w:rFonts w:ascii="Arial" w:eastAsia="Calibri" w:hAnsi="Arial" w:cs="Arial"/>
                <w:noProof/>
                <w:sz w:val="20"/>
                <w:szCs w:val="20"/>
                <w:lang w:val="ro-RO"/>
              </w:rPr>
            </w:pPr>
          </w:p>
        </w:tc>
        <w:tc>
          <w:tcPr>
            <w:tcW w:w="3488" w:type="dxa"/>
            <w:vAlign w:val="center"/>
          </w:tcPr>
          <w:p w:rsidR="0000289B" w:rsidRPr="00E437D0" w:rsidRDefault="0000289B" w:rsidP="00E437D0">
            <w:pPr>
              <w:ind w:firstLine="720"/>
              <w:contextualSpacing/>
              <w:rPr>
                <w:rFonts w:ascii="Arial" w:eastAsia="Calibri" w:hAnsi="Arial" w:cs="Arial"/>
                <w:noProof/>
                <w:sz w:val="20"/>
                <w:szCs w:val="20"/>
                <w:lang w:val="ro-RO"/>
              </w:rPr>
            </w:pPr>
            <w:r w:rsidRPr="00E437D0">
              <w:rPr>
                <w:rFonts w:ascii="Arial" w:eastAsia="Calibri" w:hAnsi="Arial" w:cs="Arial"/>
                <w:noProof/>
                <w:sz w:val="20"/>
                <w:szCs w:val="20"/>
                <w:lang w:val="ro-RO"/>
              </w:rPr>
              <w:t>15 01 02</w:t>
            </w:r>
          </w:p>
        </w:tc>
      </w:tr>
      <w:tr w:rsidR="0000289B" w:rsidRPr="00E437D0" w:rsidTr="00E437D0">
        <w:trPr>
          <w:trHeight w:val="306"/>
          <w:jc w:val="center"/>
        </w:trPr>
        <w:tc>
          <w:tcPr>
            <w:tcW w:w="3102" w:type="dxa"/>
            <w:vAlign w:val="center"/>
          </w:tcPr>
          <w:p w:rsidR="0000289B" w:rsidRPr="00E437D0" w:rsidRDefault="0000289B" w:rsidP="00E437D0">
            <w:pPr>
              <w:contextualSpacing/>
              <w:rPr>
                <w:rFonts w:ascii="Arial" w:eastAsia="Calibri" w:hAnsi="Arial" w:cs="Arial"/>
                <w:noProof/>
                <w:sz w:val="20"/>
                <w:szCs w:val="20"/>
                <w:lang w:val="ro-RO"/>
              </w:rPr>
            </w:pPr>
            <w:r w:rsidRPr="00E437D0">
              <w:rPr>
                <w:rFonts w:ascii="Arial" w:eastAsia="Calibri" w:hAnsi="Arial" w:cs="Arial"/>
                <w:noProof/>
                <w:sz w:val="20"/>
                <w:szCs w:val="20"/>
                <w:lang w:val="ro-RO"/>
              </w:rPr>
              <w:t>Ambalaje</w:t>
            </w:r>
            <w:r w:rsidR="00E437D0" w:rsidRPr="00E437D0">
              <w:rPr>
                <w:rFonts w:ascii="Arial" w:eastAsia="Calibri" w:hAnsi="Arial" w:cs="Arial"/>
                <w:noProof/>
                <w:sz w:val="20"/>
                <w:szCs w:val="20"/>
                <w:lang w:val="ro-RO"/>
              </w:rPr>
              <w:t xml:space="preserve"> </w:t>
            </w:r>
            <w:r w:rsidRPr="00E437D0">
              <w:rPr>
                <w:rFonts w:ascii="Arial" w:eastAsia="Calibri" w:hAnsi="Arial" w:cs="Arial"/>
                <w:noProof/>
                <w:sz w:val="20"/>
                <w:szCs w:val="20"/>
                <w:lang w:val="ro-RO"/>
              </w:rPr>
              <w:t>de sticlă</w:t>
            </w:r>
          </w:p>
        </w:tc>
        <w:tc>
          <w:tcPr>
            <w:tcW w:w="2568" w:type="dxa"/>
            <w:vMerge/>
            <w:vAlign w:val="center"/>
          </w:tcPr>
          <w:p w:rsidR="0000289B" w:rsidRPr="00E437D0" w:rsidRDefault="0000289B" w:rsidP="00E437D0">
            <w:pPr>
              <w:ind w:firstLine="720"/>
              <w:contextualSpacing/>
              <w:rPr>
                <w:rFonts w:ascii="Arial" w:eastAsia="Calibri" w:hAnsi="Arial" w:cs="Arial"/>
                <w:noProof/>
                <w:sz w:val="20"/>
                <w:szCs w:val="20"/>
                <w:lang w:val="ro-RO"/>
              </w:rPr>
            </w:pPr>
          </w:p>
        </w:tc>
        <w:tc>
          <w:tcPr>
            <w:tcW w:w="3488" w:type="dxa"/>
            <w:vAlign w:val="center"/>
          </w:tcPr>
          <w:p w:rsidR="0000289B" w:rsidRPr="00E437D0" w:rsidRDefault="0000289B" w:rsidP="00E437D0">
            <w:pPr>
              <w:ind w:firstLine="720"/>
              <w:contextualSpacing/>
              <w:rPr>
                <w:rFonts w:ascii="Arial" w:eastAsia="Calibri" w:hAnsi="Arial" w:cs="Arial"/>
                <w:noProof/>
                <w:sz w:val="20"/>
                <w:szCs w:val="20"/>
                <w:lang w:val="ro-RO"/>
              </w:rPr>
            </w:pPr>
            <w:r w:rsidRPr="00E437D0">
              <w:rPr>
                <w:rFonts w:ascii="Arial" w:eastAsia="Calibri" w:hAnsi="Arial" w:cs="Arial"/>
                <w:noProof/>
                <w:sz w:val="20"/>
                <w:szCs w:val="20"/>
                <w:lang w:val="ro-RO"/>
              </w:rPr>
              <w:t>15 01 07</w:t>
            </w:r>
          </w:p>
        </w:tc>
      </w:tr>
    </w:tbl>
    <w:p w:rsidR="0000289B" w:rsidRPr="00E437D0" w:rsidRDefault="0000289B" w:rsidP="00E437D0">
      <w:pPr>
        <w:ind w:firstLine="720"/>
        <w:contextualSpacing/>
        <w:rPr>
          <w:rFonts w:ascii="Arial" w:eastAsia="Calibri" w:hAnsi="Arial" w:cs="Arial"/>
          <w:noProof/>
          <w:sz w:val="20"/>
          <w:szCs w:val="20"/>
          <w:lang w:val="ro-RO"/>
        </w:rPr>
      </w:pPr>
    </w:p>
    <w:p w:rsidR="00582E93" w:rsidRPr="005E4C8A" w:rsidRDefault="00A838CA" w:rsidP="00131F11">
      <w:pPr>
        <w:ind w:firstLine="720"/>
        <w:contextualSpacing/>
        <w:jc w:val="both"/>
        <w:rPr>
          <w:rFonts w:ascii="Arial" w:eastAsia="Calibri" w:hAnsi="Arial" w:cs="Arial"/>
          <w:noProof/>
          <w:sz w:val="22"/>
          <w:szCs w:val="22"/>
          <w:lang w:val="ro-RO"/>
        </w:rPr>
      </w:pPr>
      <w:r w:rsidRPr="005E4C8A">
        <w:rPr>
          <w:rFonts w:ascii="Arial" w:eastAsia="Calibri" w:hAnsi="Arial" w:cs="Arial"/>
          <w:b/>
          <w:noProof/>
          <w:sz w:val="22"/>
          <w:szCs w:val="22"/>
          <w:lang w:val="ro-RO"/>
        </w:rPr>
        <w:t xml:space="preserve">Uleiuri uzate de motor, de transmisie şi de ungere </w:t>
      </w:r>
      <w:r w:rsidRPr="005E4C8A">
        <w:rPr>
          <w:rFonts w:ascii="Arial" w:eastAsia="Calibri" w:hAnsi="Arial" w:cs="Arial"/>
          <w:noProof/>
          <w:sz w:val="22"/>
          <w:szCs w:val="22"/>
          <w:lang w:val="ro-RO"/>
        </w:rPr>
        <w:t>( cod deşeu</w:t>
      </w:r>
      <w:r w:rsidRPr="005E4C8A">
        <w:rPr>
          <w:rFonts w:ascii="Arial" w:eastAsia="Calibri" w:hAnsi="Arial" w:cs="Arial"/>
          <w:noProof/>
          <w:sz w:val="22"/>
          <w:szCs w:val="22"/>
          <w:lang w:val="ro-RO"/>
        </w:rPr>
        <w:tab/>
        <w:t xml:space="preserve"> – 13 02 05*- uleiuri minerale neclorurate de motor, de transmisie şi de ungere – conform DC 2014/955/UE) – sunt colectate în butoaie marcate cu etichete. Colectarea acestora se va face în funcţie de tipul uleiului. Butoaiele cu uleiuri uzate vor fi transportate de către firme autorizate la centrele de colectare.</w:t>
      </w:r>
    </w:p>
    <w:p w:rsidR="00F81CA5" w:rsidRPr="005E4C8A" w:rsidRDefault="00F81CA5" w:rsidP="00131F11">
      <w:pPr>
        <w:ind w:firstLine="720"/>
        <w:contextualSpacing/>
        <w:jc w:val="both"/>
        <w:rPr>
          <w:rFonts w:ascii="Arial" w:eastAsia="Calibri" w:hAnsi="Arial" w:cs="Arial"/>
          <w:noProof/>
          <w:sz w:val="22"/>
          <w:szCs w:val="22"/>
          <w:lang w:val="ro-RO"/>
        </w:rPr>
      </w:pPr>
      <w:r w:rsidRPr="005E4C8A">
        <w:rPr>
          <w:rFonts w:ascii="Arial" w:eastAsia="Calibri" w:hAnsi="Arial" w:cs="Arial"/>
          <w:b/>
          <w:noProof/>
          <w:sz w:val="22"/>
          <w:szCs w:val="22"/>
          <w:lang w:val="ro-RO"/>
        </w:rPr>
        <w:t>De</w:t>
      </w:r>
      <w:r w:rsidR="0004585F" w:rsidRPr="005E4C8A">
        <w:rPr>
          <w:rFonts w:ascii="Arial" w:eastAsia="Calibri" w:hAnsi="Arial" w:cs="Arial"/>
          <w:b/>
          <w:noProof/>
          <w:sz w:val="22"/>
          <w:szCs w:val="22"/>
          <w:lang w:val="ro-RO"/>
        </w:rPr>
        <w:t>ş</w:t>
      </w:r>
      <w:r w:rsidRPr="005E4C8A">
        <w:rPr>
          <w:rFonts w:ascii="Arial" w:eastAsia="Calibri" w:hAnsi="Arial" w:cs="Arial"/>
          <w:b/>
          <w:noProof/>
          <w:sz w:val="22"/>
          <w:szCs w:val="22"/>
          <w:lang w:val="ro-RO"/>
        </w:rPr>
        <w:t xml:space="preserve">euri menajere </w:t>
      </w:r>
      <w:r w:rsidRPr="005E4C8A">
        <w:rPr>
          <w:rFonts w:ascii="Arial" w:eastAsia="Calibri" w:hAnsi="Arial" w:cs="Arial"/>
          <w:noProof/>
          <w:sz w:val="22"/>
          <w:szCs w:val="22"/>
          <w:lang w:val="ro-RO"/>
        </w:rPr>
        <w:t>(cod de</w:t>
      </w:r>
      <w:r w:rsidR="00807B2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eu - 20 03 01</w:t>
      </w:r>
      <w:r w:rsidRPr="005E4C8A">
        <w:rPr>
          <w:rFonts w:ascii="Arial" w:hAnsi="Arial" w:cs="Arial"/>
          <w:noProof/>
          <w:sz w:val="22"/>
          <w:szCs w:val="22"/>
          <w:lang w:val="ro-RO" w:eastAsia="de-AT"/>
        </w:rPr>
        <w:t>– deşeuri municipale amestecate  – conform DC 2014/955/UE</w:t>
      </w:r>
      <w:r w:rsidRPr="005E4C8A">
        <w:rPr>
          <w:rFonts w:ascii="Arial" w:eastAsia="Calibri" w:hAnsi="Arial" w:cs="Arial"/>
          <w:noProof/>
          <w:sz w:val="22"/>
          <w:szCs w:val="22"/>
          <w:lang w:val="ro-RO"/>
        </w:rPr>
        <w:t>)</w:t>
      </w:r>
    </w:p>
    <w:p w:rsidR="00F81CA5" w:rsidRPr="005E4C8A" w:rsidRDefault="00F81CA5"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Acestea vor fi precolectate </w:t>
      </w:r>
      <w:r w:rsidR="00FC390F"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containere (pubele) amplasate pe teren</w:t>
      </w:r>
      <w:r w:rsidR="002742A2" w:rsidRPr="005E4C8A">
        <w:rPr>
          <w:rFonts w:ascii="Arial" w:eastAsia="Calibri" w:hAnsi="Arial" w:cs="Arial"/>
          <w:noProof/>
          <w:sz w:val="22"/>
          <w:szCs w:val="22"/>
          <w:lang w:val="ro-RO"/>
        </w:rPr>
        <w:t>ul amenajat</w:t>
      </w:r>
      <w:r w:rsidR="00FC390F" w:rsidRPr="005E4C8A">
        <w:rPr>
          <w:rFonts w:ascii="Arial" w:eastAsia="Calibri" w:hAnsi="Arial" w:cs="Arial"/>
          <w:noProof/>
          <w:sz w:val="22"/>
          <w:szCs w:val="22"/>
          <w:lang w:val="ro-RO"/>
        </w:rPr>
        <w:t xml:space="preserve">. </w:t>
      </w:r>
      <w:r w:rsidRPr="005E4C8A">
        <w:rPr>
          <w:rFonts w:ascii="Arial" w:eastAsia="Calibri" w:hAnsi="Arial" w:cs="Arial"/>
          <w:noProof/>
          <w:sz w:val="22"/>
          <w:szCs w:val="22"/>
          <w:lang w:val="ro-RO"/>
        </w:rPr>
        <w:t>Eliminarea de</w:t>
      </w:r>
      <w:r w:rsidR="00FC390F"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eurilor menajere se face printr-un operator economic autorizat, conform contractului </w:t>
      </w:r>
      <w:r w:rsidR="00FC390F"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 xml:space="preserve">ncheiat </w:t>
      </w:r>
      <w:r w:rsidR="00FC390F"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 xml:space="preserve">ntre SC OMV Petrom SA </w:t>
      </w:r>
      <w:r w:rsidR="00FC390F"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operatorul economic autorizat. Se estimeaz</w:t>
      </w:r>
      <w:r w:rsidR="00FC390F"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o cantitate de aproximativ 1 m</w:t>
      </w:r>
      <w:r w:rsidRPr="005E4C8A">
        <w:rPr>
          <w:rFonts w:ascii="Arial" w:eastAsia="Calibri" w:hAnsi="Arial" w:cs="Arial"/>
          <w:noProof/>
          <w:sz w:val="22"/>
          <w:szCs w:val="22"/>
          <w:vertAlign w:val="superscript"/>
          <w:lang w:val="ro-RO"/>
        </w:rPr>
        <w:t>3</w:t>
      </w:r>
      <w:r w:rsidRPr="005E4C8A">
        <w:rPr>
          <w:rFonts w:ascii="Arial" w:eastAsia="Calibri" w:hAnsi="Arial" w:cs="Arial"/>
          <w:noProof/>
          <w:sz w:val="22"/>
          <w:szCs w:val="22"/>
          <w:lang w:val="ro-RO"/>
        </w:rPr>
        <w:t xml:space="preserve"> de</w:t>
      </w:r>
      <w:r w:rsidR="00FC390F"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euri menajere.</w:t>
      </w:r>
    </w:p>
    <w:p w:rsidR="0088275B" w:rsidRPr="005E4C8A" w:rsidRDefault="0088275B"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Menţionăm că deşeurile din categoria 17 05 03</w:t>
      </w:r>
      <w:r w:rsidR="000D2AED" w:rsidRPr="005E4C8A">
        <w:rPr>
          <w:rFonts w:ascii="Arial" w:eastAsia="Calibri" w:hAnsi="Arial" w:cs="Arial"/>
          <w:noProof/>
          <w:sz w:val="22"/>
          <w:szCs w:val="22"/>
          <w:lang w:val="ro-RO"/>
        </w:rPr>
        <w:t>*</w:t>
      </w:r>
      <w:r w:rsidRPr="005E4C8A">
        <w:rPr>
          <w:rFonts w:ascii="Arial" w:eastAsia="Calibri" w:hAnsi="Arial" w:cs="Arial"/>
          <w:noProof/>
          <w:sz w:val="22"/>
          <w:szCs w:val="22"/>
          <w:lang w:val="ro-RO"/>
        </w:rPr>
        <w:t xml:space="preserve"> - pământ şi pietre cu conţinut de substanţe periculoase (sol contaminat cu hidrocarburi), existente pe amplasament dar care nu au fost generate de activitatea de desfiinţare a </w:t>
      </w:r>
      <w:r w:rsidR="002C19DC" w:rsidRPr="005E4C8A">
        <w:rPr>
          <w:rFonts w:ascii="Arial" w:hAnsi="Arial" w:cs="Arial"/>
          <w:sz w:val="22"/>
          <w:szCs w:val="22"/>
        </w:rPr>
        <w:t>stației de colectare</w:t>
      </w:r>
      <w:r w:rsidRPr="005E4C8A">
        <w:rPr>
          <w:rFonts w:ascii="Arial" w:eastAsia="Calibri" w:hAnsi="Arial" w:cs="Arial"/>
          <w:noProof/>
          <w:sz w:val="22"/>
          <w:szCs w:val="22"/>
          <w:lang w:val="ro-RO"/>
        </w:rPr>
        <w:t xml:space="preserve"> nu vor fi evacuate ci vor rămâne pe amplasament pănă se va finaliza investigarea gradului de contaminare al acestuia şi se va stabili de comun acord cu autoritatea de mediu modalitatea de remediere şi refacere a amplasamentului, această lucrare va</w:t>
      </w:r>
      <w:r w:rsidRPr="005E4C8A">
        <w:rPr>
          <w:sz w:val="22"/>
          <w:szCs w:val="22"/>
        </w:rPr>
        <w:t xml:space="preserve"> </w:t>
      </w:r>
      <w:r w:rsidRPr="005E4C8A">
        <w:rPr>
          <w:rFonts w:ascii="Arial" w:eastAsia="Calibri" w:hAnsi="Arial" w:cs="Arial"/>
          <w:noProof/>
          <w:sz w:val="22"/>
          <w:szCs w:val="22"/>
          <w:lang w:val="ro-RO"/>
        </w:rPr>
        <w:t>face obiectul unui alt proiect.</w:t>
      </w:r>
    </w:p>
    <w:p w:rsidR="009C499D" w:rsidRPr="005E4C8A" w:rsidRDefault="00A86417"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F050C4" w:rsidRPr="005E4C8A">
        <w:rPr>
          <w:rFonts w:ascii="Arial" w:eastAsia="Calibri" w:hAnsi="Arial" w:cs="Arial"/>
          <w:noProof/>
          <w:sz w:val="22"/>
          <w:szCs w:val="22"/>
          <w:lang w:val="ro-RO"/>
        </w:rPr>
        <w:t xml:space="preserve"> </w:t>
      </w:r>
      <w:r w:rsidR="009C499D" w:rsidRPr="005E4C8A">
        <w:rPr>
          <w:rFonts w:ascii="Arial" w:eastAsia="Calibri" w:hAnsi="Arial" w:cs="Arial"/>
          <w:noProof/>
          <w:sz w:val="22"/>
          <w:szCs w:val="22"/>
          <w:lang w:val="ro-RO"/>
        </w:rPr>
        <w:t>Cantităţile exacte de deşeuri generate se vor cunoaşte la încheierea lucrărilor de desfiinţare.</w:t>
      </w:r>
    </w:p>
    <w:p w:rsidR="00F81CA5" w:rsidRPr="005E4C8A" w:rsidRDefault="00A86417"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06590A" w:rsidRPr="005E4C8A">
        <w:rPr>
          <w:rFonts w:ascii="Arial" w:eastAsia="Calibri" w:hAnsi="Arial" w:cs="Arial"/>
          <w:noProof/>
          <w:sz w:val="22"/>
          <w:szCs w:val="22"/>
          <w:lang w:val="ro-RO"/>
        </w:rPr>
        <w:t xml:space="preserve"> </w:t>
      </w:r>
      <w:r w:rsidR="00F81CA5" w:rsidRPr="005E4C8A">
        <w:rPr>
          <w:rFonts w:ascii="Arial" w:eastAsia="Calibri" w:hAnsi="Arial" w:cs="Arial"/>
          <w:noProof/>
          <w:sz w:val="22"/>
          <w:szCs w:val="22"/>
          <w:lang w:val="ro-RO"/>
        </w:rPr>
        <w:t>Eviden</w:t>
      </w:r>
      <w:r w:rsidR="00FC390F" w:rsidRPr="005E4C8A">
        <w:rPr>
          <w:rFonts w:ascii="Arial" w:eastAsia="Calibri" w:hAnsi="Arial" w:cs="Arial"/>
          <w:noProof/>
          <w:sz w:val="22"/>
          <w:szCs w:val="22"/>
          <w:lang w:val="ro-RO"/>
        </w:rPr>
        <w:t>ţ</w:t>
      </w:r>
      <w:r w:rsidR="00F81CA5" w:rsidRPr="005E4C8A">
        <w:rPr>
          <w:rFonts w:ascii="Arial" w:eastAsia="Calibri" w:hAnsi="Arial" w:cs="Arial"/>
          <w:noProof/>
          <w:sz w:val="22"/>
          <w:szCs w:val="22"/>
          <w:lang w:val="ro-RO"/>
        </w:rPr>
        <w:t>a gestiunii de</w:t>
      </w:r>
      <w:r w:rsidR="00FC390F" w:rsidRPr="005E4C8A">
        <w:rPr>
          <w:rFonts w:ascii="Arial" w:eastAsia="Calibri" w:hAnsi="Arial" w:cs="Arial"/>
          <w:noProof/>
          <w:sz w:val="22"/>
          <w:szCs w:val="22"/>
          <w:lang w:val="ro-RO"/>
        </w:rPr>
        <w:t>ş</w:t>
      </w:r>
      <w:r w:rsidR="00F81CA5" w:rsidRPr="005E4C8A">
        <w:rPr>
          <w:rFonts w:ascii="Arial" w:eastAsia="Calibri" w:hAnsi="Arial" w:cs="Arial"/>
          <w:noProof/>
          <w:sz w:val="22"/>
          <w:szCs w:val="22"/>
          <w:lang w:val="ro-RO"/>
        </w:rPr>
        <w:t xml:space="preserve">eurilor este </w:t>
      </w:r>
      <w:r w:rsidR="00FC390F" w:rsidRPr="005E4C8A">
        <w:rPr>
          <w:rFonts w:ascii="Arial" w:eastAsia="Calibri" w:hAnsi="Arial" w:cs="Arial"/>
          <w:noProof/>
          <w:sz w:val="22"/>
          <w:szCs w:val="22"/>
          <w:lang w:val="ro-RO"/>
        </w:rPr>
        <w:t>ţ</w:t>
      </w:r>
      <w:r w:rsidR="00F81CA5" w:rsidRPr="005E4C8A">
        <w:rPr>
          <w:rFonts w:ascii="Arial" w:eastAsia="Calibri" w:hAnsi="Arial" w:cs="Arial"/>
          <w:noProof/>
          <w:sz w:val="22"/>
          <w:szCs w:val="22"/>
          <w:lang w:val="ro-RO"/>
        </w:rPr>
        <w:t>inut</w:t>
      </w:r>
      <w:r w:rsidR="00FC390F" w:rsidRPr="005E4C8A">
        <w:rPr>
          <w:rFonts w:ascii="Arial" w:eastAsia="Calibri" w:hAnsi="Arial" w:cs="Arial"/>
          <w:noProof/>
          <w:sz w:val="22"/>
          <w:szCs w:val="22"/>
          <w:lang w:val="ro-RO"/>
        </w:rPr>
        <w:t>ă</w:t>
      </w:r>
      <w:r w:rsidR="00F81CA5" w:rsidRPr="005E4C8A">
        <w:rPr>
          <w:rFonts w:ascii="Arial" w:eastAsia="Calibri" w:hAnsi="Arial" w:cs="Arial"/>
          <w:noProof/>
          <w:sz w:val="22"/>
          <w:szCs w:val="22"/>
          <w:lang w:val="ro-RO"/>
        </w:rPr>
        <w:t xml:space="preserve"> de c</w:t>
      </w:r>
      <w:r w:rsidR="00FC390F" w:rsidRPr="005E4C8A">
        <w:rPr>
          <w:rFonts w:ascii="Arial" w:eastAsia="Calibri" w:hAnsi="Arial" w:cs="Arial"/>
          <w:noProof/>
          <w:sz w:val="22"/>
          <w:szCs w:val="22"/>
          <w:lang w:val="ro-RO"/>
        </w:rPr>
        <w:t>ă</w:t>
      </w:r>
      <w:r w:rsidR="00F81CA5" w:rsidRPr="005E4C8A">
        <w:rPr>
          <w:rFonts w:ascii="Arial" w:eastAsia="Calibri" w:hAnsi="Arial" w:cs="Arial"/>
          <w:noProof/>
          <w:sz w:val="22"/>
          <w:szCs w:val="22"/>
          <w:lang w:val="ro-RO"/>
        </w:rPr>
        <w:t xml:space="preserve">tre personalul de la punctul de lucru </w:t>
      </w:r>
      <w:r w:rsidR="00FC390F" w:rsidRPr="005E4C8A">
        <w:rPr>
          <w:rFonts w:ascii="Arial" w:eastAsia="Calibri" w:hAnsi="Arial" w:cs="Arial"/>
          <w:noProof/>
          <w:sz w:val="22"/>
          <w:szCs w:val="22"/>
          <w:lang w:val="ro-RO"/>
        </w:rPr>
        <w:t>ş</w:t>
      </w:r>
      <w:r w:rsidR="00F81CA5" w:rsidRPr="005E4C8A">
        <w:rPr>
          <w:rFonts w:ascii="Arial" w:eastAsia="Calibri" w:hAnsi="Arial" w:cs="Arial"/>
          <w:noProof/>
          <w:sz w:val="22"/>
          <w:szCs w:val="22"/>
          <w:lang w:val="ro-RO"/>
        </w:rPr>
        <w:t>i monitorizat</w:t>
      </w:r>
      <w:r w:rsidR="00FC390F" w:rsidRPr="005E4C8A">
        <w:rPr>
          <w:rFonts w:ascii="Arial" w:eastAsia="Calibri" w:hAnsi="Arial" w:cs="Arial"/>
          <w:noProof/>
          <w:sz w:val="22"/>
          <w:szCs w:val="22"/>
          <w:lang w:val="ro-RO"/>
        </w:rPr>
        <w:t>ă</w:t>
      </w:r>
      <w:r w:rsidR="00F81CA5" w:rsidRPr="005E4C8A">
        <w:rPr>
          <w:rFonts w:ascii="Arial" w:eastAsia="Calibri" w:hAnsi="Arial" w:cs="Arial"/>
          <w:noProof/>
          <w:sz w:val="22"/>
          <w:szCs w:val="22"/>
          <w:lang w:val="ro-RO"/>
        </w:rPr>
        <w:t xml:space="preserve"> de c</w:t>
      </w:r>
      <w:r w:rsidR="00FC390F" w:rsidRPr="005E4C8A">
        <w:rPr>
          <w:rFonts w:ascii="Arial" w:eastAsia="Calibri" w:hAnsi="Arial" w:cs="Arial"/>
          <w:noProof/>
          <w:sz w:val="22"/>
          <w:szCs w:val="22"/>
          <w:lang w:val="ro-RO"/>
        </w:rPr>
        <w:t>ă</w:t>
      </w:r>
      <w:r w:rsidR="00F81CA5" w:rsidRPr="005E4C8A">
        <w:rPr>
          <w:rFonts w:ascii="Arial" w:eastAsia="Calibri" w:hAnsi="Arial" w:cs="Arial"/>
          <w:noProof/>
          <w:sz w:val="22"/>
          <w:szCs w:val="22"/>
          <w:lang w:val="ro-RO"/>
        </w:rPr>
        <w:t>tre departamentul HSEQ al Beneficiarului.</w:t>
      </w:r>
    </w:p>
    <w:p w:rsidR="00B84488" w:rsidRPr="005E4C8A" w:rsidRDefault="00A838CA" w:rsidP="00131F11">
      <w:pPr>
        <w:pStyle w:val="ListParagraph"/>
        <w:numPr>
          <w:ilvl w:val="0"/>
          <w:numId w:val="14"/>
        </w:numPr>
        <w:jc w:val="both"/>
        <w:rPr>
          <w:rFonts w:ascii="Arial" w:hAnsi="Arial" w:cs="Arial"/>
          <w:b/>
          <w:noProof/>
          <w:sz w:val="22"/>
          <w:szCs w:val="22"/>
          <w:lang w:val="ro-RO"/>
        </w:rPr>
      </w:pPr>
      <w:r w:rsidRPr="005E4C8A">
        <w:rPr>
          <w:rFonts w:ascii="Arial" w:hAnsi="Arial" w:cs="Arial"/>
          <w:b/>
          <w:noProof/>
          <w:sz w:val="22"/>
          <w:szCs w:val="22"/>
          <w:lang w:val="ro-RO"/>
        </w:rPr>
        <w:t>Planul de gestionare a deşeurilor</w:t>
      </w:r>
    </w:p>
    <w:p w:rsidR="00B84488" w:rsidRPr="005E4C8A" w:rsidRDefault="00B84488"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Deşeurile rezultate în perioada de desfiinţare construcţii şi instalaţii vor fi evacuate de pe amplasament prin grija firmei contractate de beneficiar în vederea procesării sau predării la centre speciale de colectare, reciclare, eliminare. </w:t>
      </w:r>
    </w:p>
    <w:p w:rsidR="00B84488" w:rsidRPr="005E4C8A" w:rsidRDefault="00B84488" w:rsidP="00131F11">
      <w:pPr>
        <w:pStyle w:val="ListParagraph"/>
        <w:ind w:left="0"/>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Deşeurile menajere vor fi colectate în pubele şi evacuate la rampa ecologică de gunoi care deserveşte zona prin grija beneficiarului. </w:t>
      </w:r>
    </w:p>
    <w:p w:rsidR="00B84488" w:rsidRPr="005E4C8A" w:rsidRDefault="00B84488"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t>Deşeurile metalice, beton rezultate sunt colectate, sortate şi predate spre valorificare, pe baza de contract, unei firme de profil.</w:t>
      </w:r>
    </w:p>
    <w:p w:rsidR="00B84488" w:rsidRPr="005E4C8A" w:rsidRDefault="00B84488"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Deşeurile rezultate din curăţarea </w:t>
      </w:r>
      <w:r w:rsidR="00F050C4" w:rsidRPr="005E4C8A">
        <w:rPr>
          <w:rFonts w:ascii="Arial" w:hAnsi="Arial" w:cs="Arial"/>
          <w:noProof/>
          <w:sz w:val="22"/>
          <w:szCs w:val="22"/>
          <w:lang w:val="ro-RO" w:eastAsia="de-AT"/>
        </w:rPr>
        <w:t>habelor</w:t>
      </w:r>
      <w:r w:rsidRPr="005E4C8A">
        <w:rPr>
          <w:rFonts w:ascii="Arial" w:hAnsi="Arial" w:cs="Arial"/>
          <w:noProof/>
          <w:sz w:val="22"/>
          <w:szCs w:val="22"/>
          <w:lang w:val="ro-RO" w:eastAsia="de-AT"/>
        </w:rPr>
        <w:t>, traseelor tehnologice (şlam) vor fi preluate şi tratate de către o firmă specializată.</w:t>
      </w:r>
    </w:p>
    <w:p w:rsidR="00B84488" w:rsidRPr="005E4C8A" w:rsidRDefault="00B84488"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t>Deşeuri</w:t>
      </w:r>
      <w:r w:rsidR="006E44E4" w:rsidRPr="005E4C8A">
        <w:rPr>
          <w:rFonts w:ascii="Arial" w:hAnsi="Arial" w:cs="Arial"/>
          <w:noProof/>
          <w:sz w:val="22"/>
          <w:szCs w:val="22"/>
          <w:lang w:val="ro-RO" w:eastAsia="de-AT"/>
        </w:rPr>
        <w:t>le</w:t>
      </w:r>
      <w:r w:rsidRPr="005E4C8A">
        <w:rPr>
          <w:rFonts w:ascii="Arial" w:hAnsi="Arial" w:cs="Arial"/>
          <w:noProof/>
          <w:sz w:val="22"/>
          <w:szCs w:val="22"/>
          <w:lang w:val="ro-RO" w:eastAsia="de-AT"/>
        </w:rPr>
        <w:t xml:space="preserve"> metalice contaminate cu substanţe periculoase de la  </w:t>
      </w:r>
      <w:r w:rsidR="00F050C4" w:rsidRPr="005E4C8A">
        <w:rPr>
          <w:rFonts w:ascii="Arial" w:hAnsi="Arial" w:cs="Arial"/>
          <w:noProof/>
          <w:sz w:val="22"/>
          <w:szCs w:val="22"/>
          <w:lang w:val="ro-RO" w:eastAsia="de-AT"/>
        </w:rPr>
        <w:t>habele</w:t>
      </w:r>
      <w:r w:rsidRPr="005E4C8A">
        <w:rPr>
          <w:rFonts w:ascii="Arial" w:hAnsi="Arial" w:cs="Arial"/>
          <w:noProof/>
          <w:sz w:val="22"/>
          <w:szCs w:val="22"/>
          <w:lang w:val="ro-RO" w:eastAsia="de-AT"/>
        </w:rPr>
        <w:t xml:space="preserve"> metalice, vor fi colectate separat şi predate pentru tratarea/eliminarea de către firmă specializată. </w:t>
      </w:r>
    </w:p>
    <w:p w:rsidR="00B84488" w:rsidRPr="005E4C8A" w:rsidRDefault="00B84488"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lastRenderedPageBreak/>
        <w:t>Deşeurile rezultate de la elementele de beton prefabricate sunt evacuate de pe amplasament prin grija firmelor specializate care execută lucrările respective la conducte.</w:t>
      </w:r>
    </w:p>
    <w:p w:rsidR="00B84488" w:rsidRPr="005E4C8A" w:rsidRDefault="00B84488"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t>Evidenţa gestiunii deşeurilor este ţinută de către personalul de la punctul de lucru şi monitorizată de către departamentul HSEQ al Beneficiarului.</w:t>
      </w:r>
      <w:r w:rsidRPr="005E4C8A">
        <w:rPr>
          <w:rFonts w:ascii="Arial" w:eastAsia="Calibri" w:hAnsi="Arial" w:cs="Arial"/>
          <w:noProof/>
          <w:sz w:val="22"/>
          <w:szCs w:val="22"/>
          <w:lang w:val="ro-RO"/>
        </w:rPr>
        <w:t xml:space="preserve"> </w:t>
      </w:r>
    </w:p>
    <w:p w:rsidR="00B84488" w:rsidRPr="005E4C8A" w:rsidRDefault="00B84488"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În vederea eliminării impactului negativ al deşeurilor asupra mediului şi sănătăţii umane se va ţine cont de următoarele: </w:t>
      </w:r>
    </w:p>
    <w:p w:rsidR="00B84488" w:rsidRPr="005E4C8A" w:rsidRDefault="00B84488" w:rsidP="00131F11">
      <w:pPr>
        <w:numPr>
          <w:ilvl w:val="0"/>
          <w:numId w:val="13"/>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se va ţine evidenţa strictă a cantităţilor şi tipurilor de deşeuri produse şi a operaţiunilor cu deşeuri conform prevederilor HG 856/2002, actualizată şi Legii 211/2011; </w:t>
      </w:r>
    </w:p>
    <w:p w:rsidR="00B84488" w:rsidRPr="005E4C8A" w:rsidRDefault="00B84488" w:rsidP="00131F11">
      <w:pPr>
        <w:numPr>
          <w:ilvl w:val="0"/>
          <w:numId w:val="13"/>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este interzisă abandonarea deşeurilor sau depozitarea în locuri neautorizate;</w:t>
      </w:r>
    </w:p>
    <w:p w:rsidR="00877A35" w:rsidRPr="005E4C8A" w:rsidRDefault="00B84488" w:rsidP="00131F11">
      <w:pPr>
        <w:numPr>
          <w:ilvl w:val="0"/>
          <w:numId w:val="13"/>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toate tipurile de deşeuri rezultate vor fi eliminate de pe amplasament şi depozitate pe baza contractelor încheiate cu firme autorizate</w:t>
      </w:r>
      <w:r w:rsidR="00A838CA" w:rsidRPr="005E4C8A">
        <w:rPr>
          <w:rFonts w:ascii="Arial" w:eastAsia="Calibri" w:hAnsi="Arial" w:cs="Arial"/>
          <w:noProof/>
          <w:sz w:val="22"/>
          <w:szCs w:val="22"/>
          <w:lang w:val="ro-RO"/>
        </w:rPr>
        <w:t>.</w:t>
      </w:r>
    </w:p>
    <w:p w:rsidR="00877A35" w:rsidRPr="005E4C8A" w:rsidRDefault="00877A35" w:rsidP="00131F11">
      <w:pPr>
        <w:pStyle w:val="Heading3"/>
        <w:contextualSpacing/>
        <w:jc w:val="both"/>
        <w:rPr>
          <w:rFonts w:eastAsia="Times New Roman"/>
          <w:noProof/>
          <w:sz w:val="22"/>
          <w:szCs w:val="22"/>
          <w:lang w:val="ro-RO"/>
        </w:rPr>
      </w:pPr>
      <w:bookmarkStart w:id="66" w:name="_Toc17880420"/>
      <w:r w:rsidRPr="005E4C8A">
        <w:rPr>
          <w:rFonts w:eastAsia="Calibri"/>
          <w:noProof/>
          <w:sz w:val="22"/>
          <w:szCs w:val="22"/>
          <w:lang w:val="ro-RO"/>
        </w:rPr>
        <w:t xml:space="preserve">i) </w:t>
      </w:r>
      <w:r w:rsidRPr="005E4C8A">
        <w:rPr>
          <w:rFonts w:eastAsia="Times New Roman"/>
          <w:noProof/>
          <w:sz w:val="22"/>
          <w:szCs w:val="22"/>
          <w:lang w:val="ro-RO"/>
        </w:rPr>
        <w:t>Gospodărirea substanţelor şi preparatelor chimice periculoase:</w:t>
      </w:r>
      <w:bookmarkEnd w:id="66"/>
    </w:p>
    <w:p w:rsidR="00877A35" w:rsidRPr="005E4C8A" w:rsidRDefault="00877A35" w:rsidP="00131F11">
      <w:pPr>
        <w:pStyle w:val="ListParagraph"/>
        <w:numPr>
          <w:ilvl w:val="0"/>
          <w:numId w:val="54"/>
        </w:numPr>
        <w:jc w:val="both"/>
        <w:rPr>
          <w:rFonts w:ascii="Arial" w:eastAsia="Calibri" w:hAnsi="Arial" w:cs="Arial"/>
          <w:b/>
          <w:noProof/>
          <w:sz w:val="22"/>
          <w:szCs w:val="22"/>
          <w:lang w:val="ro-RO"/>
        </w:rPr>
      </w:pPr>
      <w:r w:rsidRPr="005E4C8A">
        <w:rPr>
          <w:rFonts w:ascii="Arial" w:eastAsia="Calibri" w:hAnsi="Arial" w:cs="Arial"/>
          <w:b/>
          <w:noProof/>
          <w:sz w:val="22"/>
          <w:szCs w:val="22"/>
          <w:lang w:val="ro-RO"/>
        </w:rPr>
        <w:t>Substanţele şi preparatele chimice periculoase utilizate şi/sau produse;</w:t>
      </w:r>
    </w:p>
    <w:p w:rsidR="00504349" w:rsidRPr="005E4C8A" w:rsidRDefault="00B80E65" w:rsidP="00131F11">
      <w:pPr>
        <w:ind w:firstLine="360"/>
        <w:contextualSpacing/>
        <w:jc w:val="both"/>
        <w:rPr>
          <w:rFonts w:ascii="Arial" w:eastAsia="Calibri" w:hAnsi="Arial" w:cs="Arial"/>
          <w:b/>
          <w:noProof/>
          <w:sz w:val="22"/>
          <w:szCs w:val="22"/>
          <w:lang w:val="ro-RO"/>
        </w:rPr>
      </w:pPr>
      <w:r w:rsidRPr="005E4C8A">
        <w:rPr>
          <w:rFonts w:ascii="Arial" w:hAnsi="Arial" w:cs="Arial"/>
          <w:noProof/>
          <w:sz w:val="22"/>
          <w:szCs w:val="22"/>
          <w:lang w:val="ro-RO"/>
        </w:rPr>
        <w:t xml:space="preserve">       În cadrul activităților de demolare se va utiliza drept combustibil motorina necesară funcţionării utilajelor/echipamentelor şi autovehiculele utilizate.</w:t>
      </w:r>
    </w:p>
    <w:p w:rsidR="00435040" w:rsidRPr="005E4C8A" w:rsidRDefault="00435040" w:rsidP="00131F11">
      <w:pPr>
        <w:pStyle w:val="ListParagraph"/>
        <w:numPr>
          <w:ilvl w:val="0"/>
          <w:numId w:val="54"/>
        </w:numPr>
        <w:autoSpaceDE w:val="0"/>
        <w:autoSpaceDN w:val="0"/>
        <w:adjustRightInd w:val="0"/>
        <w:jc w:val="both"/>
        <w:rPr>
          <w:rFonts w:ascii="Arial" w:hAnsi="Arial" w:cs="Arial"/>
          <w:b/>
          <w:noProof/>
          <w:sz w:val="22"/>
          <w:szCs w:val="22"/>
          <w:lang w:val="ro-RO"/>
        </w:rPr>
      </w:pPr>
      <w:r w:rsidRPr="005E4C8A">
        <w:rPr>
          <w:rFonts w:ascii="Arial" w:hAnsi="Arial" w:cs="Arial"/>
          <w:b/>
          <w:noProof/>
          <w:sz w:val="22"/>
          <w:szCs w:val="22"/>
          <w:lang w:val="ro-RO"/>
        </w:rPr>
        <w:t>Modul de gospodărire a substanţelor şi preparatelor chimice periculoase şi asigurarea condiţiilor de protecţie a factorilor de mediu şi a sănătăţii populaţiei.</w:t>
      </w:r>
    </w:p>
    <w:p w:rsidR="00786433" w:rsidRPr="005E4C8A" w:rsidRDefault="00786433" w:rsidP="00131F11">
      <w:pPr>
        <w:autoSpaceDE w:val="0"/>
        <w:autoSpaceDN w:val="0"/>
        <w:adjustRightInd w:val="0"/>
        <w:ind w:left="360" w:firstLine="360"/>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0E1B4B" w:rsidRPr="005E4C8A" w:rsidRDefault="00435040" w:rsidP="00131F11">
      <w:pPr>
        <w:pStyle w:val="Heading2"/>
        <w:contextualSpacing/>
        <w:jc w:val="both"/>
        <w:rPr>
          <w:rFonts w:eastAsia="Calibri"/>
          <w:noProof/>
          <w:sz w:val="22"/>
          <w:szCs w:val="22"/>
          <w:lang w:val="ro-RO"/>
        </w:rPr>
      </w:pPr>
      <w:bookmarkStart w:id="67" w:name="_Toc17880421"/>
      <w:r w:rsidRPr="005E4C8A">
        <w:rPr>
          <w:rFonts w:eastAsia="Calibri"/>
          <w:noProof/>
          <w:sz w:val="22"/>
          <w:szCs w:val="22"/>
          <w:lang w:val="ro-RO"/>
        </w:rPr>
        <w:t>B. Utilizarea resurselor naturale, în special a solului, a terenurilor, a apei şi a biodiversităţii</w:t>
      </w:r>
      <w:bookmarkEnd w:id="67"/>
    </w:p>
    <w:p w:rsidR="00851C7D" w:rsidRPr="005E4C8A" w:rsidRDefault="00851C7D" w:rsidP="00131F11">
      <w:pPr>
        <w:ind w:firstLine="720"/>
        <w:contextualSpacing/>
        <w:rPr>
          <w:rFonts w:ascii="Arial" w:eastAsia="Calibri" w:hAnsi="Arial" w:cs="Arial"/>
          <w:sz w:val="22"/>
          <w:szCs w:val="22"/>
          <w:lang w:val="ro-RO"/>
        </w:rPr>
      </w:pPr>
      <w:r w:rsidRPr="005E4C8A">
        <w:rPr>
          <w:rFonts w:ascii="Arial" w:eastAsia="Calibri" w:hAnsi="Arial" w:cs="Arial"/>
          <w:sz w:val="22"/>
          <w:szCs w:val="22"/>
          <w:lang w:val="ro-RO"/>
        </w:rPr>
        <w:t>Solul vegetal de pe amplasament, se va depozita</w:t>
      </w:r>
      <w:r w:rsidR="00C847A9" w:rsidRPr="005E4C8A">
        <w:rPr>
          <w:rFonts w:ascii="Arial" w:eastAsia="Calibri" w:hAnsi="Arial" w:cs="Arial"/>
          <w:sz w:val="22"/>
          <w:szCs w:val="22"/>
          <w:lang w:val="ro-RO"/>
        </w:rPr>
        <w:t xml:space="preserve"> </w:t>
      </w:r>
      <w:r w:rsidR="00B80E65" w:rsidRPr="005E4C8A">
        <w:rPr>
          <w:rFonts w:ascii="Arial" w:eastAsia="Calibri" w:hAnsi="Arial" w:cs="Arial"/>
          <w:sz w:val="22"/>
          <w:szCs w:val="22"/>
          <w:lang w:val="ro-RO"/>
        </w:rPr>
        <w:t xml:space="preserve">în locuri special amenajate </w:t>
      </w:r>
      <w:r w:rsidR="00C847A9" w:rsidRPr="005E4C8A">
        <w:rPr>
          <w:rFonts w:ascii="Arial" w:eastAsia="Calibri" w:hAnsi="Arial" w:cs="Arial"/>
          <w:sz w:val="22"/>
          <w:szCs w:val="22"/>
          <w:lang w:val="ro-RO"/>
        </w:rPr>
        <w:t xml:space="preserve">şi va fi utilizat </w:t>
      </w:r>
      <w:r w:rsidR="00ED4CB0" w:rsidRPr="005E4C8A">
        <w:rPr>
          <w:rFonts w:ascii="Arial" w:eastAsia="Calibri" w:hAnsi="Arial" w:cs="Arial"/>
          <w:sz w:val="22"/>
          <w:szCs w:val="22"/>
          <w:lang w:val="ro-RO"/>
        </w:rPr>
        <w:t>î</w:t>
      </w:r>
      <w:r w:rsidR="00C847A9" w:rsidRPr="005E4C8A">
        <w:rPr>
          <w:rFonts w:ascii="Arial" w:eastAsia="Calibri" w:hAnsi="Arial" w:cs="Arial"/>
          <w:sz w:val="22"/>
          <w:szCs w:val="22"/>
          <w:lang w:val="ro-RO"/>
        </w:rPr>
        <w:t>n cadrul opera</w:t>
      </w:r>
      <w:r w:rsidR="00ED4CB0" w:rsidRPr="005E4C8A">
        <w:rPr>
          <w:rFonts w:ascii="Arial" w:eastAsia="Calibri" w:hAnsi="Arial" w:cs="Arial"/>
          <w:sz w:val="22"/>
          <w:szCs w:val="22"/>
          <w:lang w:val="ro-RO"/>
        </w:rPr>
        <w:t>ţ</w:t>
      </w:r>
      <w:r w:rsidR="00C847A9" w:rsidRPr="005E4C8A">
        <w:rPr>
          <w:rFonts w:ascii="Arial" w:eastAsia="Calibri" w:hAnsi="Arial" w:cs="Arial"/>
          <w:sz w:val="22"/>
          <w:szCs w:val="22"/>
          <w:lang w:val="ro-RO"/>
        </w:rPr>
        <w:t>iunii de refacere a amplasamentului.</w:t>
      </w:r>
    </w:p>
    <w:p w:rsidR="00435040" w:rsidRPr="005E4C8A" w:rsidRDefault="00435040" w:rsidP="00131F11">
      <w:pPr>
        <w:pStyle w:val="Heading1"/>
        <w:contextualSpacing/>
        <w:jc w:val="both"/>
        <w:rPr>
          <w:noProof/>
          <w:sz w:val="22"/>
          <w:szCs w:val="22"/>
          <w:lang w:val="ro-RO"/>
        </w:rPr>
      </w:pPr>
      <w:bookmarkStart w:id="68" w:name="_Toc17880422"/>
      <w:r w:rsidRPr="005E4C8A">
        <w:rPr>
          <w:noProof/>
          <w:sz w:val="22"/>
          <w:szCs w:val="22"/>
          <w:lang w:val="ro-RO"/>
        </w:rPr>
        <w:t>VII. DESCRIEREA ASPECTELOR DE MEDIU SUSCEPTIBILE A FI AFECTATE ÎN MOD SEMNIFICATIV DE PROIECT:</w:t>
      </w:r>
      <w:bookmarkEnd w:id="68"/>
    </w:p>
    <w:p w:rsidR="000E1C29" w:rsidRPr="005E4C8A" w:rsidRDefault="006C6CF6" w:rsidP="00131F11">
      <w:pPr>
        <w:pStyle w:val="ListParagraph"/>
        <w:numPr>
          <w:ilvl w:val="0"/>
          <w:numId w:val="54"/>
        </w:numPr>
        <w:jc w:val="both"/>
        <w:rPr>
          <w:rFonts w:ascii="Arial" w:eastAsia="Calibri" w:hAnsi="Arial" w:cs="Arial"/>
          <w:b/>
          <w:noProof/>
          <w:sz w:val="22"/>
          <w:szCs w:val="22"/>
          <w:lang w:val="ro-RO"/>
        </w:rPr>
      </w:pPr>
      <w:r w:rsidRPr="005E4C8A">
        <w:rPr>
          <w:rFonts w:ascii="Arial" w:eastAsia="Calibri" w:hAnsi="Arial" w:cs="Arial"/>
          <w:b/>
          <w:noProof/>
          <w:sz w:val="22"/>
          <w:szCs w:val="22"/>
          <w:lang w:val="ro-RO"/>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cantităţiv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82E93" w:rsidRPr="005E4C8A" w:rsidRDefault="00582E93" w:rsidP="00131F11">
      <w:pPr>
        <w:pStyle w:val="ListParagraph"/>
        <w:jc w:val="both"/>
        <w:rPr>
          <w:rFonts w:ascii="Arial" w:eastAsia="Calibri" w:hAnsi="Arial" w:cs="Arial"/>
          <w:b/>
          <w:noProof/>
          <w:sz w:val="22"/>
          <w:szCs w:val="22"/>
          <w:lang w:val="ro-RO"/>
        </w:rPr>
      </w:pPr>
    </w:p>
    <w:p w:rsidR="006C6CF6" w:rsidRPr="005E4C8A" w:rsidRDefault="006C6CF6" w:rsidP="00131F11">
      <w:pPr>
        <w:contextualSpacing/>
        <w:jc w:val="both"/>
        <w:rPr>
          <w:rFonts w:ascii="Arial" w:hAnsi="Arial" w:cs="Arial"/>
          <w:b/>
          <w:bCs/>
          <w:i/>
          <w:noProof/>
          <w:sz w:val="22"/>
          <w:szCs w:val="22"/>
          <w:u w:val="single"/>
          <w:lang w:val="ro-RO"/>
        </w:rPr>
      </w:pPr>
      <w:r w:rsidRPr="005E4C8A">
        <w:rPr>
          <w:rFonts w:ascii="Arial" w:hAnsi="Arial" w:cs="Arial"/>
          <w:b/>
          <w:bCs/>
          <w:i/>
          <w:noProof/>
          <w:sz w:val="22"/>
          <w:szCs w:val="22"/>
          <w:u w:val="single"/>
          <w:lang w:val="ro-RO"/>
        </w:rPr>
        <w:t>Impactul asupra componentelor de mediu şi măsuri de reducere a impactului</w:t>
      </w:r>
    </w:p>
    <w:p w:rsidR="00E813DA" w:rsidRPr="005E4C8A" w:rsidRDefault="00E813DA" w:rsidP="00131F11">
      <w:pPr>
        <w:pStyle w:val="ListParagraph"/>
        <w:numPr>
          <w:ilvl w:val="0"/>
          <w:numId w:val="15"/>
        </w:numPr>
        <w:jc w:val="both"/>
        <w:rPr>
          <w:rFonts w:ascii="Arial" w:hAnsi="Arial" w:cs="Arial"/>
          <w:b/>
          <w:bCs/>
          <w:i/>
          <w:noProof/>
          <w:sz w:val="22"/>
          <w:szCs w:val="22"/>
          <w:lang w:val="ro-RO" w:eastAsia="de-AT"/>
        </w:rPr>
      </w:pPr>
      <w:r w:rsidRPr="005E4C8A">
        <w:rPr>
          <w:rFonts w:ascii="Arial" w:hAnsi="Arial" w:cs="Arial"/>
          <w:b/>
          <w:bCs/>
          <w:i/>
          <w:noProof/>
          <w:sz w:val="22"/>
          <w:szCs w:val="22"/>
          <w:lang w:val="ro-RO" w:eastAsia="de-AT"/>
        </w:rPr>
        <w:t>Apa</w:t>
      </w:r>
      <w:r w:rsidR="00F84BBF" w:rsidRPr="005E4C8A">
        <w:rPr>
          <w:rFonts w:ascii="Arial" w:hAnsi="Arial" w:cs="Arial"/>
          <w:b/>
          <w:bCs/>
          <w:i/>
          <w:noProof/>
          <w:sz w:val="22"/>
          <w:szCs w:val="22"/>
          <w:lang w:val="ro-RO" w:eastAsia="de-AT"/>
        </w:rPr>
        <w:t xml:space="preserve"> – Calitatea apei şi efectele poluării apei</w:t>
      </w:r>
    </w:p>
    <w:p w:rsidR="00E813DA" w:rsidRPr="005E4C8A" w:rsidRDefault="00E813DA" w:rsidP="00131F11">
      <w:pPr>
        <w:contextualSpacing/>
        <w:jc w:val="both"/>
        <w:rPr>
          <w:rFonts w:ascii="Arial" w:hAnsi="Arial" w:cs="Arial"/>
          <w:bCs/>
          <w:noProof/>
          <w:sz w:val="22"/>
          <w:szCs w:val="22"/>
          <w:lang w:val="ro-RO" w:eastAsia="de-AT"/>
        </w:rPr>
      </w:pPr>
      <w:r w:rsidRPr="005E4C8A">
        <w:rPr>
          <w:rFonts w:ascii="Arial" w:hAnsi="Arial" w:cs="Arial"/>
          <w:bCs/>
          <w:i/>
          <w:iCs/>
          <w:noProof/>
          <w:sz w:val="22"/>
          <w:szCs w:val="22"/>
          <w:lang w:val="ro-RO" w:eastAsia="de-AT"/>
        </w:rPr>
        <w:t>Informaţii despre apa subterană</w:t>
      </w:r>
    </w:p>
    <w:p w:rsidR="0004585F" w:rsidRPr="005E4C8A" w:rsidRDefault="0004585F" w:rsidP="00131F11">
      <w:pPr>
        <w:ind w:firstLine="720"/>
        <w:contextualSpacing/>
        <w:jc w:val="both"/>
        <w:rPr>
          <w:rFonts w:ascii="Arial" w:eastAsia="Calibri" w:hAnsi="Arial"/>
          <w:noProof/>
          <w:sz w:val="22"/>
          <w:szCs w:val="22"/>
          <w:lang w:val="ro-RO"/>
        </w:rPr>
      </w:pPr>
      <w:r w:rsidRPr="005E4C8A">
        <w:rPr>
          <w:rFonts w:ascii="Arial" w:eastAsia="Calibri" w:hAnsi="Arial"/>
          <w:noProof/>
          <w:sz w:val="22"/>
          <w:szCs w:val="22"/>
          <w:lang w:val="ro-RO"/>
        </w:rPr>
        <w:t>Din punct de vedere hidrogeologic, zonă cercetată aparţine hidrostructurii majore – Depresiunea Valahă.</w:t>
      </w:r>
    </w:p>
    <w:p w:rsidR="0004585F" w:rsidRPr="005E4C8A" w:rsidRDefault="0004585F" w:rsidP="00131F11">
      <w:pPr>
        <w:ind w:firstLine="720"/>
        <w:contextualSpacing/>
        <w:jc w:val="both"/>
        <w:rPr>
          <w:rFonts w:ascii="Arial" w:eastAsia="Calibri" w:hAnsi="Arial"/>
          <w:noProof/>
          <w:sz w:val="22"/>
          <w:szCs w:val="22"/>
          <w:lang w:val="ro-RO"/>
        </w:rPr>
      </w:pPr>
      <w:r w:rsidRPr="005E4C8A">
        <w:rPr>
          <w:rFonts w:ascii="Arial" w:eastAsia="Calibri" w:hAnsi="Arial"/>
          <w:noProof/>
          <w:sz w:val="22"/>
          <w:szCs w:val="22"/>
          <w:lang w:val="ro-RO"/>
        </w:rPr>
        <w:t>Perimetrul lucrărilor propuse se suprapune corpului de apă subterană ROAG09 – Luncile râurilor Vedea, Teleorman şi Călmaţui.</w:t>
      </w:r>
    </w:p>
    <w:p w:rsidR="0004585F" w:rsidRPr="005E4C8A" w:rsidRDefault="0004585F" w:rsidP="00131F11">
      <w:pPr>
        <w:ind w:firstLine="720"/>
        <w:contextualSpacing/>
        <w:jc w:val="both"/>
        <w:rPr>
          <w:rFonts w:ascii="Arial" w:eastAsia="Calibri" w:hAnsi="Arial"/>
          <w:noProof/>
          <w:sz w:val="22"/>
          <w:szCs w:val="22"/>
          <w:lang w:val="ro-RO"/>
        </w:rPr>
      </w:pPr>
      <w:r w:rsidRPr="005E4C8A">
        <w:rPr>
          <w:rFonts w:ascii="Arial" w:eastAsia="Calibri" w:hAnsi="Arial"/>
          <w:noProof/>
          <w:sz w:val="22"/>
          <w:szCs w:val="22"/>
          <w:lang w:val="ro-RO"/>
        </w:rPr>
        <w:t>Conform Planului de Management al Bazinului Hidrografic Argeş (actualizat) - starea chimică a acestui corp de apă este „</w:t>
      </w:r>
      <w:r w:rsidR="006A4546" w:rsidRPr="005E4C8A">
        <w:rPr>
          <w:rFonts w:ascii="Arial" w:eastAsia="Calibri" w:hAnsi="Arial"/>
          <w:noProof/>
          <w:sz w:val="22"/>
          <w:szCs w:val="22"/>
          <w:lang w:val="ro-RO"/>
        </w:rPr>
        <w:t>bun</w:t>
      </w:r>
      <w:r w:rsidRPr="005E4C8A">
        <w:rPr>
          <w:rFonts w:ascii="Arial" w:eastAsia="Calibri" w:hAnsi="Arial"/>
          <w:noProof/>
          <w:sz w:val="22"/>
          <w:szCs w:val="22"/>
          <w:lang w:val="ro-RO"/>
        </w:rPr>
        <w:t>ă”, iar gradul de protecţie globală este „medie” (PM)</w:t>
      </w:r>
    </w:p>
    <w:p w:rsidR="0004585F" w:rsidRPr="005E4C8A" w:rsidRDefault="0004585F" w:rsidP="00131F11">
      <w:pPr>
        <w:ind w:firstLine="720"/>
        <w:contextualSpacing/>
        <w:jc w:val="both"/>
        <w:rPr>
          <w:rFonts w:ascii="Arial" w:eastAsia="Calibri" w:hAnsi="Arial"/>
          <w:noProof/>
          <w:sz w:val="22"/>
          <w:szCs w:val="22"/>
          <w:lang w:val="ro-RO"/>
        </w:rPr>
      </w:pPr>
      <w:r w:rsidRPr="005E4C8A">
        <w:rPr>
          <w:rFonts w:ascii="Arial" w:eastAsia="Calibri" w:hAnsi="Arial"/>
          <w:noProof/>
          <w:sz w:val="22"/>
          <w:szCs w:val="22"/>
          <w:u w:val="single"/>
          <w:lang w:val="ro-RO"/>
        </w:rPr>
        <w:t>Corpul de apă subterană ROAG09</w:t>
      </w:r>
      <w:r w:rsidRPr="005E4C8A">
        <w:rPr>
          <w:rFonts w:ascii="Arial" w:eastAsia="Calibri" w:hAnsi="Arial"/>
          <w:noProof/>
          <w:sz w:val="22"/>
          <w:szCs w:val="22"/>
          <w:lang w:val="ro-RO"/>
        </w:rPr>
        <w:t xml:space="preserve"> este de tip poros-permeabil şi este dezvoltat în luncile şi terasele râurilor Vedea şi Teleorman, fiind de vârstă Cuaternar.</w:t>
      </w:r>
    </w:p>
    <w:p w:rsidR="0004585F" w:rsidRPr="005E4C8A" w:rsidRDefault="0004585F" w:rsidP="00131F11">
      <w:pPr>
        <w:ind w:firstLine="720"/>
        <w:contextualSpacing/>
        <w:jc w:val="both"/>
        <w:rPr>
          <w:rFonts w:ascii="Arial" w:eastAsia="Calibri" w:hAnsi="Arial"/>
          <w:noProof/>
          <w:sz w:val="22"/>
          <w:szCs w:val="22"/>
          <w:lang w:val="ro-RO"/>
        </w:rPr>
      </w:pPr>
      <w:r w:rsidRPr="005E4C8A">
        <w:rPr>
          <w:rFonts w:ascii="Arial" w:eastAsia="Calibri" w:hAnsi="Arial"/>
          <w:noProof/>
          <w:sz w:val="22"/>
          <w:szCs w:val="22"/>
          <w:lang w:val="ro-RO"/>
        </w:rPr>
        <w:t>În câmpia Găvanu – Burdea (fluvio-lacustră), în conformitate cu modul de sedimentare care caracterizează această unitate geomorfologică, acviferul freatic este de tip multistrat fiind alcătuit dîntr-o alternanţă de orizonturi permeabile acvifere macrogranulare (nisipuri, nisipuri cu pietriş) cu orizonturi impermeabile acviclude  fine (argile, argile nisipoase).</w:t>
      </w:r>
    </w:p>
    <w:p w:rsidR="0004585F" w:rsidRPr="005E4C8A" w:rsidRDefault="0004585F" w:rsidP="00131F11">
      <w:pPr>
        <w:ind w:firstLine="720"/>
        <w:contextualSpacing/>
        <w:jc w:val="both"/>
        <w:rPr>
          <w:rFonts w:ascii="Arial" w:eastAsia="Calibri" w:hAnsi="Arial"/>
          <w:noProof/>
          <w:sz w:val="22"/>
          <w:szCs w:val="22"/>
          <w:lang w:val="ro-RO"/>
        </w:rPr>
      </w:pPr>
      <w:r w:rsidRPr="005E4C8A">
        <w:rPr>
          <w:rFonts w:ascii="Arial" w:eastAsia="Calibri" w:hAnsi="Arial"/>
          <w:noProof/>
          <w:sz w:val="22"/>
          <w:szCs w:val="22"/>
          <w:lang w:val="ro-RO"/>
        </w:rPr>
        <w:t>Acviferul freatic este acoperit de formaţiuni fine coezive cu grosimi estimate de peste 6 – 10 m. În consecînţă se estimează că nivelul apelor subterane se poate întâlni în baza depozitelor fine acoperitoare – peste 6 – 10 m adâncime faţă de suprafaţa terenului.</w:t>
      </w:r>
    </w:p>
    <w:p w:rsidR="0004585F" w:rsidRPr="005E4C8A" w:rsidRDefault="0004585F" w:rsidP="00131F11">
      <w:pPr>
        <w:ind w:firstLine="720"/>
        <w:contextualSpacing/>
        <w:jc w:val="both"/>
        <w:rPr>
          <w:rFonts w:ascii="Arial" w:eastAsia="Calibri" w:hAnsi="Arial"/>
          <w:noProof/>
          <w:sz w:val="22"/>
          <w:szCs w:val="22"/>
          <w:lang w:val="ro-RO"/>
        </w:rPr>
      </w:pPr>
      <w:r w:rsidRPr="005E4C8A">
        <w:rPr>
          <w:rFonts w:ascii="Arial" w:eastAsia="Calibri" w:hAnsi="Arial"/>
          <w:noProof/>
          <w:sz w:val="22"/>
          <w:szCs w:val="22"/>
          <w:lang w:val="ro-RO"/>
        </w:rPr>
        <w:lastRenderedPageBreak/>
        <w:t xml:space="preserve">Nivelul hidrostatic (sau piezometric când este uşor ascensional) poate să varieze, în general, între 3 şi 14 m adâncime pentru foraje hidrogeologice de 25 – 85 m adâncime. Direcţia generală de curgere a apelor subterane freatice este aproximativ NNE – SSV către </w:t>
      </w:r>
      <w:r w:rsidR="00C745C3" w:rsidRPr="005E4C8A">
        <w:rPr>
          <w:rFonts w:ascii="Arial" w:eastAsia="Calibri" w:hAnsi="Arial"/>
          <w:noProof/>
          <w:sz w:val="22"/>
          <w:szCs w:val="22"/>
          <w:lang w:val="ro-RO"/>
        </w:rPr>
        <w:t>principalul drenor al zonei – râul Dâmbovnic</w:t>
      </w:r>
      <w:r w:rsidRPr="005E4C8A">
        <w:rPr>
          <w:rFonts w:ascii="Arial" w:eastAsia="Calibri" w:hAnsi="Arial"/>
          <w:noProof/>
          <w:sz w:val="22"/>
          <w:szCs w:val="22"/>
          <w:lang w:val="ro-RO"/>
        </w:rPr>
        <w:t>.</w:t>
      </w:r>
    </w:p>
    <w:p w:rsidR="00E813DA" w:rsidRPr="005E4C8A" w:rsidRDefault="000769DF" w:rsidP="00131F11">
      <w:pPr>
        <w:contextualSpacing/>
        <w:jc w:val="both"/>
        <w:rPr>
          <w:rFonts w:ascii="Arial" w:eastAsia="Calibri" w:hAnsi="Arial" w:cs="Arial"/>
          <w:b/>
          <w:noProof/>
          <w:sz w:val="22"/>
          <w:szCs w:val="22"/>
          <w:lang w:val="ro-RO"/>
        </w:rPr>
      </w:pPr>
      <w:r w:rsidRPr="005E4C8A">
        <w:rPr>
          <w:rFonts w:ascii="Arial" w:eastAsia="Calibri" w:hAnsi="Arial" w:cs="Arial"/>
          <w:b/>
          <w:noProof/>
          <w:sz w:val="22"/>
          <w:szCs w:val="22"/>
          <w:lang w:val="ro-RO"/>
        </w:rPr>
        <w:t>Factori de risc privind contaminarea ape</w:t>
      </w:r>
      <w:r w:rsidR="00D47135" w:rsidRPr="005E4C8A">
        <w:rPr>
          <w:rFonts w:ascii="Arial" w:eastAsia="Calibri" w:hAnsi="Arial" w:cs="Arial"/>
          <w:b/>
          <w:noProof/>
          <w:sz w:val="22"/>
          <w:szCs w:val="22"/>
          <w:lang w:val="ro-RO"/>
        </w:rPr>
        <w:t xml:space="preserve">lor subterane din zona </w:t>
      </w:r>
      <w:r w:rsidR="002C19DC" w:rsidRPr="005E4C8A">
        <w:rPr>
          <w:rFonts w:ascii="Arial" w:hAnsi="Arial" w:cs="Arial"/>
          <w:b/>
          <w:sz w:val="22"/>
          <w:szCs w:val="22"/>
        </w:rPr>
        <w:t>stației de colectare</w:t>
      </w:r>
    </w:p>
    <w:p w:rsidR="000769DF" w:rsidRPr="005E4C8A" w:rsidRDefault="0094058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        </w:t>
      </w:r>
      <w:r w:rsidR="0092771B" w:rsidRPr="005E4C8A">
        <w:rPr>
          <w:rFonts w:ascii="Arial" w:eastAsia="Calibri" w:hAnsi="Arial" w:cs="Arial"/>
          <w:noProof/>
          <w:sz w:val="22"/>
          <w:szCs w:val="22"/>
          <w:lang w:val="ro-RO"/>
        </w:rPr>
        <w:t>În timpul efectuării lucrărilor de dezafectare, u</w:t>
      </w:r>
      <w:r w:rsidR="000769DF" w:rsidRPr="005E4C8A">
        <w:rPr>
          <w:rFonts w:ascii="Arial" w:eastAsia="Calibri" w:hAnsi="Arial" w:cs="Arial"/>
          <w:noProof/>
          <w:sz w:val="22"/>
          <w:szCs w:val="22"/>
          <w:lang w:val="ro-RO"/>
        </w:rPr>
        <w:t>n factor de risc este reprezentat de contaminarea solului în urma depozitării necorespunzătoare a deşeurilor</w:t>
      </w:r>
      <w:r w:rsidR="0092771B" w:rsidRPr="005E4C8A">
        <w:rPr>
          <w:rFonts w:ascii="Arial" w:eastAsia="Calibri" w:hAnsi="Arial" w:cs="Arial"/>
          <w:noProof/>
          <w:sz w:val="22"/>
          <w:szCs w:val="22"/>
          <w:lang w:val="ro-RO"/>
        </w:rPr>
        <w:t xml:space="preserve"> sau scurgerile întâmplătoare de carburanţi şi lubrifianţi</w:t>
      </w:r>
      <w:r w:rsidR="00ED4CB0" w:rsidRPr="005E4C8A">
        <w:rPr>
          <w:rFonts w:ascii="Arial" w:eastAsia="Calibri" w:hAnsi="Arial" w:cs="Arial"/>
          <w:noProof/>
          <w:sz w:val="22"/>
          <w:szCs w:val="22"/>
          <w:lang w:val="ro-RO"/>
        </w:rPr>
        <w:t>.</w:t>
      </w:r>
    </w:p>
    <w:p w:rsidR="00582E93" w:rsidRPr="005E4C8A" w:rsidRDefault="00582E93" w:rsidP="00131F11">
      <w:pPr>
        <w:ind w:firstLine="720"/>
        <w:contextualSpacing/>
        <w:jc w:val="both"/>
        <w:rPr>
          <w:rFonts w:ascii="Arial" w:eastAsia="Calibri" w:hAnsi="Arial" w:cs="Arial"/>
          <w:noProof/>
          <w:sz w:val="22"/>
          <w:szCs w:val="22"/>
          <w:lang w:val="ro-RO"/>
        </w:rPr>
      </w:pPr>
    </w:p>
    <w:p w:rsidR="000769DF" w:rsidRPr="005E4C8A" w:rsidRDefault="000769DF" w:rsidP="00131F11">
      <w:pPr>
        <w:contextualSpacing/>
        <w:jc w:val="both"/>
        <w:rPr>
          <w:rFonts w:ascii="Arial" w:eastAsia="Calibri" w:hAnsi="Arial" w:cs="Arial"/>
          <w:b/>
          <w:noProof/>
          <w:sz w:val="22"/>
          <w:szCs w:val="22"/>
          <w:lang w:val="ro-RO"/>
        </w:rPr>
      </w:pPr>
      <w:r w:rsidRPr="005E4C8A">
        <w:rPr>
          <w:rFonts w:ascii="Arial" w:eastAsia="Calibri" w:hAnsi="Arial" w:cs="Arial"/>
          <w:b/>
          <w:noProof/>
          <w:sz w:val="22"/>
          <w:szCs w:val="22"/>
          <w:lang w:val="ro-RO"/>
        </w:rPr>
        <w:t>Măsuri pentru protecţia apelor subterane</w:t>
      </w:r>
    </w:p>
    <w:p w:rsidR="000769DF" w:rsidRPr="005E4C8A" w:rsidRDefault="000769DF"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Sursele potenţiale de poluare </w:t>
      </w:r>
      <w:r w:rsidR="006128F3" w:rsidRPr="005E4C8A">
        <w:rPr>
          <w:rFonts w:ascii="Arial" w:eastAsia="Calibri" w:hAnsi="Arial" w:cs="Arial"/>
          <w:noProof/>
          <w:sz w:val="22"/>
          <w:szCs w:val="22"/>
          <w:lang w:val="ro-RO"/>
        </w:rPr>
        <w:t xml:space="preserve">a apelor subterane </w:t>
      </w:r>
      <w:r w:rsidRPr="005E4C8A">
        <w:rPr>
          <w:rFonts w:ascii="Arial" w:eastAsia="Calibri" w:hAnsi="Arial" w:cs="Arial"/>
          <w:noProof/>
          <w:sz w:val="22"/>
          <w:szCs w:val="22"/>
          <w:lang w:val="ro-RO"/>
        </w:rPr>
        <w:t>sunt:</w:t>
      </w:r>
    </w:p>
    <w:p w:rsidR="00786433" w:rsidRPr="005E4C8A" w:rsidRDefault="00786433" w:rsidP="00131F11">
      <w:pPr>
        <w:numPr>
          <w:ilvl w:val="0"/>
          <w:numId w:val="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lucrările de </w:t>
      </w:r>
      <w:r w:rsidR="00DC7150" w:rsidRPr="005E4C8A">
        <w:rPr>
          <w:rFonts w:ascii="Arial" w:eastAsia="Calibri" w:hAnsi="Arial" w:cs="Arial"/>
          <w:noProof/>
          <w:sz w:val="22"/>
          <w:szCs w:val="22"/>
          <w:lang w:val="ro-RO"/>
        </w:rPr>
        <w:t xml:space="preserve">demolare </w:t>
      </w:r>
      <w:r w:rsidR="0092771B" w:rsidRPr="005E4C8A">
        <w:rPr>
          <w:rFonts w:ascii="Arial" w:eastAsia="Calibri" w:hAnsi="Arial" w:cs="Arial"/>
          <w:noProof/>
          <w:sz w:val="22"/>
          <w:szCs w:val="22"/>
          <w:lang w:val="ro-RO"/>
        </w:rPr>
        <w:t>ş</w:t>
      </w:r>
      <w:r w:rsidR="00DC7150" w:rsidRPr="005E4C8A">
        <w:rPr>
          <w:rFonts w:ascii="Arial" w:eastAsia="Calibri" w:hAnsi="Arial" w:cs="Arial"/>
          <w:noProof/>
          <w:sz w:val="22"/>
          <w:szCs w:val="22"/>
          <w:lang w:val="ro-RO"/>
        </w:rPr>
        <w:t>i desfiin</w:t>
      </w:r>
      <w:r w:rsidR="0092771B" w:rsidRPr="005E4C8A">
        <w:rPr>
          <w:rFonts w:ascii="Arial" w:eastAsia="Calibri" w:hAnsi="Arial" w:cs="Arial"/>
          <w:noProof/>
          <w:sz w:val="22"/>
          <w:szCs w:val="22"/>
          <w:lang w:val="ro-RO"/>
        </w:rPr>
        <w:t>ţ</w:t>
      </w:r>
      <w:r w:rsidR="00DC7150" w:rsidRPr="005E4C8A">
        <w:rPr>
          <w:rFonts w:ascii="Arial" w:eastAsia="Calibri" w:hAnsi="Arial" w:cs="Arial"/>
          <w:noProof/>
          <w:sz w:val="22"/>
          <w:szCs w:val="22"/>
          <w:lang w:val="ro-RO"/>
        </w:rPr>
        <w:t>are ale construc</w:t>
      </w:r>
      <w:r w:rsidR="0092771B" w:rsidRPr="005E4C8A">
        <w:rPr>
          <w:rFonts w:ascii="Arial" w:eastAsia="Calibri" w:hAnsi="Arial" w:cs="Arial"/>
          <w:noProof/>
          <w:sz w:val="22"/>
          <w:szCs w:val="22"/>
          <w:lang w:val="ro-RO"/>
        </w:rPr>
        <w:t>ţ</w:t>
      </w:r>
      <w:r w:rsidR="00DC7150" w:rsidRPr="005E4C8A">
        <w:rPr>
          <w:rFonts w:ascii="Arial" w:eastAsia="Calibri" w:hAnsi="Arial" w:cs="Arial"/>
          <w:noProof/>
          <w:sz w:val="22"/>
          <w:szCs w:val="22"/>
          <w:lang w:val="ro-RO"/>
        </w:rPr>
        <w:t xml:space="preserve">iilor </w:t>
      </w:r>
      <w:r w:rsidR="0092771B" w:rsidRPr="005E4C8A">
        <w:rPr>
          <w:rFonts w:ascii="Arial" w:eastAsia="Calibri" w:hAnsi="Arial" w:cs="Arial"/>
          <w:noProof/>
          <w:sz w:val="22"/>
          <w:szCs w:val="22"/>
          <w:lang w:val="ro-RO"/>
        </w:rPr>
        <w:t>ş</w:t>
      </w:r>
      <w:r w:rsidR="00DC7150" w:rsidRPr="005E4C8A">
        <w:rPr>
          <w:rFonts w:ascii="Arial" w:eastAsia="Calibri" w:hAnsi="Arial" w:cs="Arial"/>
          <w:noProof/>
          <w:sz w:val="22"/>
          <w:szCs w:val="22"/>
          <w:lang w:val="ro-RO"/>
        </w:rPr>
        <w:t>i instala</w:t>
      </w:r>
      <w:r w:rsidR="0092771B" w:rsidRPr="005E4C8A">
        <w:rPr>
          <w:rFonts w:ascii="Arial" w:eastAsia="Calibri" w:hAnsi="Arial" w:cs="Arial"/>
          <w:noProof/>
          <w:sz w:val="22"/>
          <w:szCs w:val="22"/>
          <w:lang w:val="ro-RO"/>
        </w:rPr>
        <w:t>ţ</w:t>
      </w:r>
      <w:r w:rsidR="00DC7150" w:rsidRPr="005E4C8A">
        <w:rPr>
          <w:rFonts w:ascii="Arial" w:eastAsia="Calibri" w:hAnsi="Arial" w:cs="Arial"/>
          <w:noProof/>
          <w:sz w:val="22"/>
          <w:szCs w:val="22"/>
          <w:lang w:val="ro-RO"/>
        </w:rPr>
        <w:t>iilor.</w:t>
      </w:r>
    </w:p>
    <w:p w:rsidR="00786433" w:rsidRPr="005E4C8A" w:rsidRDefault="00786433" w:rsidP="00131F11">
      <w:pPr>
        <w:numPr>
          <w:ilvl w:val="0"/>
          <w:numId w:val="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funcţionarea şi întreţinerea utilajelor prin eventuale scurgeri de combustibili şi lubrifianţi; </w:t>
      </w:r>
    </w:p>
    <w:p w:rsidR="00786433" w:rsidRPr="005E4C8A" w:rsidRDefault="00786433" w:rsidP="00131F11">
      <w:pPr>
        <w:numPr>
          <w:ilvl w:val="0"/>
          <w:numId w:val="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activităţile personalului prin gestionarea neadecvată a deşeurilor. </w:t>
      </w:r>
    </w:p>
    <w:p w:rsidR="000769DF" w:rsidRPr="005E4C8A" w:rsidRDefault="000769DF" w:rsidP="00131F11">
      <w:pPr>
        <w:ind w:firstLine="72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La terminarea lucrărilor</w:t>
      </w:r>
      <w:r w:rsidR="006E44E4" w:rsidRPr="005E4C8A">
        <w:rPr>
          <w:rFonts w:ascii="Arial" w:eastAsia="Calibri" w:hAnsi="Arial" w:cs="Arial"/>
          <w:noProof/>
          <w:sz w:val="22"/>
          <w:szCs w:val="22"/>
          <w:lang w:val="ro-RO"/>
        </w:rPr>
        <w:t>,</w:t>
      </w:r>
      <w:r w:rsidRPr="005E4C8A">
        <w:rPr>
          <w:rFonts w:ascii="Arial" w:eastAsia="Calibri" w:hAnsi="Arial" w:cs="Arial"/>
          <w:noProof/>
          <w:sz w:val="22"/>
          <w:szCs w:val="22"/>
          <w:lang w:val="ro-RO"/>
        </w:rPr>
        <w:t xml:space="preserve"> amplasamentul este degajat de materiale şi deşeuri şi se trece la reconstrucţia ecologică prin lucrări agrotehnice specifice.</w:t>
      </w:r>
    </w:p>
    <w:p w:rsidR="0043680C" w:rsidRPr="005E4C8A" w:rsidRDefault="0043680C" w:rsidP="00131F11">
      <w:pPr>
        <w:contextualSpacing/>
        <w:jc w:val="both"/>
        <w:rPr>
          <w:rFonts w:ascii="Arial" w:eastAsia="Calibri" w:hAnsi="Arial" w:cs="Arial"/>
          <w:noProof/>
          <w:sz w:val="22"/>
          <w:szCs w:val="22"/>
          <w:lang w:val="ro-RO"/>
        </w:rPr>
      </w:pPr>
    </w:p>
    <w:p w:rsidR="000769DF" w:rsidRPr="005E4C8A" w:rsidRDefault="000769DF" w:rsidP="00131F11">
      <w:pPr>
        <w:contextualSpacing/>
        <w:jc w:val="both"/>
        <w:rPr>
          <w:rFonts w:ascii="Arial" w:eastAsia="Calibri" w:hAnsi="Arial" w:cs="Arial"/>
          <w:b/>
          <w:bCs/>
          <w:noProof/>
          <w:sz w:val="22"/>
          <w:szCs w:val="22"/>
          <w:lang w:val="ro-RO"/>
        </w:rPr>
      </w:pPr>
      <w:r w:rsidRPr="005E4C8A">
        <w:rPr>
          <w:rFonts w:ascii="Arial" w:eastAsia="Calibri" w:hAnsi="Arial" w:cs="Arial"/>
          <w:b/>
          <w:bCs/>
          <w:noProof/>
          <w:sz w:val="22"/>
          <w:szCs w:val="22"/>
          <w:lang w:val="ro-RO"/>
        </w:rPr>
        <w:t>Managementul apelor uzate</w:t>
      </w:r>
      <w:r w:rsidRPr="005E4C8A">
        <w:rPr>
          <w:rFonts w:ascii="Arial" w:eastAsia="Calibri" w:hAnsi="Arial" w:cs="Arial"/>
          <w:bCs/>
          <w:noProof/>
          <w:sz w:val="22"/>
          <w:szCs w:val="22"/>
          <w:lang w:val="ro-RO"/>
        </w:rPr>
        <w:tab/>
      </w:r>
    </w:p>
    <w:p w:rsidR="000769DF" w:rsidRPr="005E4C8A" w:rsidRDefault="000769DF" w:rsidP="00131F11">
      <w:pPr>
        <w:contextualSpacing/>
        <w:jc w:val="both"/>
        <w:rPr>
          <w:rFonts w:ascii="Arial" w:eastAsia="Calibri" w:hAnsi="Arial" w:cs="Arial"/>
          <w:b/>
          <w:bCs/>
          <w:i/>
          <w:noProof/>
          <w:sz w:val="22"/>
          <w:szCs w:val="22"/>
          <w:lang w:val="ro-RO"/>
        </w:rPr>
      </w:pPr>
      <w:r w:rsidRPr="005E4C8A">
        <w:rPr>
          <w:rFonts w:ascii="Arial" w:eastAsia="Calibri" w:hAnsi="Arial" w:cs="Arial"/>
          <w:b/>
          <w:bCs/>
          <w:i/>
          <w:noProof/>
          <w:sz w:val="22"/>
          <w:szCs w:val="22"/>
          <w:lang w:val="ro-RO"/>
        </w:rPr>
        <w:tab/>
        <w:t>Sursele de ape uzate pr</w:t>
      </w:r>
      <w:r w:rsidR="00E37358" w:rsidRPr="005E4C8A">
        <w:rPr>
          <w:rFonts w:ascii="Arial" w:eastAsia="Calibri" w:hAnsi="Arial" w:cs="Arial"/>
          <w:b/>
          <w:bCs/>
          <w:i/>
          <w:noProof/>
          <w:sz w:val="22"/>
          <w:szCs w:val="22"/>
          <w:lang w:val="ro-RO"/>
        </w:rPr>
        <w:t>ovenite din procesul de demolare a constructiilor</w:t>
      </w:r>
      <w:r w:rsidRPr="005E4C8A">
        <w:rPr>
          <w:rFonts w:ascii="Arial" w:eastAsia="Calibri" w:hAnsi="Arial" w:cs="Arial"/>
          <w:b/>
          <w:bCs/>
          <w:i/>
          <w:noProof/>
          <w:sz w:val="22"/>
          <w:szCs w:val="22"/>
          <w:lang w:val="ro-RO"/>
        </w:rPr>
        <w:t xml:space="preserve"> şi modul de gestionare al acestora:</w:t>
      </w:r>
    </w:p>
    <w:p w:rsidR="000769DF" w:rsidRPr="005E4C8A" w:rsidRDefault="000769DF" w:rsidP="00131F11">
      <w:pPr>
        <w:numPr>
          <w:ilvl w:val="0"/>
          <w:numId w:val="57"/>
        </w:numPr>
        <w:contextualSpacing/>
        <w:jc w:val="both"/>
        <w:rPr>
          <w:rFonts w:ascii="Arial" w:eastAsia="Calibri" w:hAnsi="Arial" w:cs="Arial"/>
          <w:bCs/>
          <w:noProof/>
          <w:sz w:val="22"/>
          <w:szCs w:val="22"/>
          <w:lang w:val="ro-RO"/>
        </w:rPr>
      </w:pPr>
      <w:r w:rsidRPr="005E4C8A">
        <w:rPr>
          <w:rFonts w:ascii="Arial" w:eastAsia="Calibri" w:hAnsi="Arial" w:cs="Arial"/>
          <w:bCs/>
          <w:noProof/>
          <w:sz w:val="22"/>
          <w:szCs w:val="22"/>
          <w:lang w:val="ro-RO"/>
        </w:rPr>
        <w:t>Ape uzate fecaloid – menajere, rezultate din activitatea socială a personalului care execut</w:t>
      </w:r>
      <w:r w:rsidR="00C54DDD" w:rsidRPr="005E4C8A">
        <w:rPr>
          <w:rFonts w:ascii="Arial" w:eastAsia="Calibri" w:hAnsi="Arial" w:cs="Arial"/>
          <w:bCs/>
          <w:noProof/>
          <w:sz w:val="22"/>
          <w:szCs w:val="22"/>
          <w:lang w:val="ro-RO"/>
        </w:rPr>
        <w:t>ă</w:t>
      </w:r>
      <w:r w:rsidRPr="005E4C8A">
        <w:rPr>
          <w:rFonts w:ascii="Arial" w:eastAsia="Calibri" w:hAnsi="Arial" w:cs="Arial"/>
          <w:bCs/>
          <w:noProof/>
          <w:sz w:val="22"/>
          <w:szCs w:val="22"/>
          <w:lang w:val="ro-RO"/>
        </w:rPr>
        <w:t xml:space="preserve"> lucrările (provin de la grupul sanitar), vor fi colectate cu ajutorul unei toalete ecologice. Aceasta va fi golită prin vidanjare, iar apele uzate vor fi trasportate la cea mai apropiată staţie de epurare.</w:t>
      </w:r>
    </w:p>
    <w:p w:rsidR="000769DF" w:rsidRPr="005E4C8A" w:rsidRDefault="000769DF" w:rsidP="00131F11">
      <w:pPr>
        <w:numPr>
          <w:ilvl w:val="0"/>
          <w:numId w:val="57"/>
        </w:numPr>
        <w:contextualSpacing/>
        <w:jc w:val="both"/>
        <w:rPr>
          <w:rFonts w:ascii="Arial" w:eastAsia="Calibri" w:hAnsi="Arial" w:cs="Arial"/>
          <w:bCs/>
          <w:noProof/>
          <w:sz w:val="22"/>
          <w:szCs w:val="22"/>
          <w:lang w:val="ro-RO"/>
        </w:rPr>
      </w:pPr>
      <w:r w:rsidRPr="005E4C8A">
        <w:rPr>
          <w:rFonts w:ascii="Arial" w:eastAsia="Calibri" w:hAnsi="Arial" w:cs="Arial"/>
          <w:bCs/>
          <w:noProof/>
          <w:sz w:val="22"/>
          <w:szCs w:val="22"/>
          <w:lang w:val="ro-RO"/>
        </w:rPr>
        <w:t>Apa uzată menajeră este colectată în recipienţi speciali cu care sunt dotate barăcile pentru personal şi goliţi periodic</w:t>
      </w:r>
      <w:r w:rsidR="00A92B5F" w:rsidRPr="005E4C8A">
        <w:rPr>
          <w:rFonts w:ascii="Arial" w:eastAsia="Calibri" w:hAnsi="Arial" w:cs="Arial"/>
          <w:bCs/>
          <w:noProof/>
          <w:sz w:val="22"/>
          <w:szCs w:val="22"/>
          <w:lang w:val="ro-RO"/>
        </w:rPr>
        <w:t>.</w:t>
      </w:r>
    </w:p>
    <w:p w:rsidR="00851C7D" w:rsidRPr="005E4C8A" w:rsidRDefault="00A92B5F" w:rsidP="00131F11">
      <w:pPr>
        <w:pStyle w:val="ListParagraph"/>
        <w:numPr>
          <w:ilvl w:val="0"/>
          <w:numId w:val="57"/>
        </w:numPr>
        <w:autoSpaceDE w:val="0"/>
        <w:autoSpaceDN w:val="0"/>
        <w:adjustRightInd w:val="0"/>
        <w:spacing w:before="120" w:after="240"/>
        <w:jc w:val="both"/>
        <w:rPr>
          <w:rFonts w:ascii="Arial" w:hAnsi="Arial" w:cs="Arial"/>
          <w:noProof/>
          <w:sz w:val="22"/>
          <w:szCs w:val="22"/>
          <w:lang w:val="ro-RO" w:eastAsia="de-AT"/>
        </w:rPr>
      </w:pPr>
      <w:r w:rsidRPr="005E4C8A">
        <w:rPr>
          <w:rFonts w:ascii="Arial" w:hAnsi="Arial" w:cs="Arial"/>
          <w:noProof/>
          <w:sz w:val="22"/>
          <w:szCs w:val="22"/>
          <w:lang w:val="ro-RO"/>
        </w:rPr>
        <w:t xml:space="preserve">Ape reziduale tehnologice, rezultate în urma </w:t>
      </w:r>
      <w:r w:rsidR="00AE703D" w:rsidRPr="005E4C8A">
        <w:rPr>
          <w:rFonts w:ascii="Arial" w:hAnsi="Arial" w:cs="Arial"/>
          <w:noProof/>
          <w:sz w:val="22"/>
          <w:szCs w:val="22"/>
          <w:lang w:val="ro-RO"/>
        </w:rPr>
        <w:t>opera</w:t>
      </w:r>
      <w:r w:rsidR="00B556B2" w:rsidRPr="005E4C8A">
        <w:rPr>
          <w:rFonts w:ascii="Arial" w:hAnsi="Arial" w:cs="Arial"/>
          <w:noProof/>
          <w:sz w:val="22"/>
          <w:szCs w:val="22"/>
          <w:lang w:val="ro-RO"/>
        </w:rPr>
        <w:t>ţ</w:t>
      </w:r>
      <w:r w:rsidR="00AE703D" w:rsidRPr="005E4C8A">
        <w:rPr>
          <w:rFonts w:ascii="Arial" w:hAnsi="Arial" w:cs="Arial"/>
          <w:noProof/>
          <w:sz w:val="22"/>
          <w:szCs w:val="22"/>
          <w:lang w:val="ro-RO"/>
        </w:rPr>
        <w:t xml:space="preserve">iunilor de demolare </w:t>
      </w:r>
      <w:r w:rsidR="00B556B2" w:rsidRPr="005E4C8A">
        <w:rPr>
          <w:rFonts w:ascii="Arial" w:hAnsi="Arial" w:cs="Arial"/>
          <w:noProof/>
          <w:sz w:val="22"/>
          <w:szCs w:val="22"/>
          <w:lang w:val="ro-RO"/>
        </w:rPr>
        <w:t xml:space="preserve">şi </w:t>
      </w:r>
      <w:r w:rsidR="00AE703D" w:rsidRPr="005E4C8A">
        <w:rPr>
          <w:rFonts w:ascii="Arial" w:hAnsi="Arial" w:cs="Arial"/>
          <w:noProof/>
          <w:sz w:val="22"/>
          <w:szCs w:val="22"/>
          <w:lang w:val="ro-RO"/>
        </w:rPr>
        <w:t>desfiin</w:t>
      </w:r>
      <w:r w:rsidR="00B556B2" w:rsidRPr="005E4C8A">
        <w:rPr>
          <w:rFonts w:ascii="Arial" w:hAnsi="Arial" w:cs="Arial"/>
          <w:noProof/>
          <w:sz w:val="22"/>
          <w:szCs w:val="22"/>
          <w:lang w:val="ro-RO"/>
        </w:rPr>
        <w:t>ţ</w:t>
      </w:r>
      <w:r w:rsidR="00AE703D" w:rsidRPr="005E4C8A">
        <w:rPr>
          <w:rFonts w:ascii="Arial" w:hAnsi="Arial" w:cs="Arial"/>
          <w:noProof/>
          <w:sz w:val="22"/>
          <w:szCs w:val="22"/>
          <w:lang w:val="ro-RO"/>
        </w:rPr>
        <w:t xml:space="preserve">are din </w:t>
      </w:r>
      <w:r w:rsidRPr="005E4C8A">
        <w:rPr>
          <w:rFonts w:ascii="Arial" w:hAnsi="Arial" w:cs="Arial"/>
          <w:noProof/>
          <w:sz w:val="22"/>
          <w:szCs w:val="22"/>
          <w:lang w:val="ro-RO"/>
        </w:rPr>
        <w:t>circuitul de utilizare a apei tehnologice precum şi a operaţiilor de spălare a instalaţiilor tehnologice. Această categorie de ape uzate poate conţine materii în suspensie şi urme de produse petroliere provenite din sistemele de lubrifiere ale instalaţiilor. Pierderile estimate sunt de circa 1–3 % din cantitatea de apă tehnologică utilizată.</w:t>
      </w:r>
    </w:p>
    <w:p w:rsidR="00F84BBF" w:rsidRPr="005E4C8A" w:rsidRDefault="00F84BBF" w:rsidP="00131F11">
      <w:pPr>
        <w:autoSpaceDE w:val="0"/>
        <w:autoSpaceDN w:val="0"/>
        <w:adjustRightInd w:val="0"/>
        <w:spacing w:before="120" w:after="240"/>
        <w:ind w:firstLine="36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Ţinând cont de modul de gestionare a apelor uzate menajere şi tehnologice - colectare şi eliminare sau reutilizare în funcţie de parametrii caracteristici - va asigura eliminarea oricărei surse potenţiale de contaminare a apei, impactul asupra apei (de suprafaţă şi subterane) fiind considerat nesemnificativ.</w:t>
      </w:r>
    </w:p>
    <w:p w:rsidR="00F84BBF" w:rsidRPr="005E4C8A" w:rsidRDefault="00F84BBF" w:rsidP="00131F11">
      <w:pPr>
        <w:autoSpaceDE w:val="0"/>
        <w:autoSpaceDN w:val="0"/>
        <w:adjustRightInd w:val="0"/>
        <w:spacing w:before="120" w:after="240"/>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t>În concluzie impactul asupra apelor de suprafa</w:t>
      </w:r>
      <w:r w:rsidR="00323A13" w:rsidRPr="005E4C8A">
        <w:rPr>
          <w:rFonts w:ascii="Arial" w:hAnsi="Arial" w:cs="Arial"/>
          <w:b/>
          <w:i/>
          <w:noProof/>
          <w:sz w:val="22"/>
          <w:szCs w:val="22"/>
          <w:lang w:val="ro-RO" w:eastAsia="de-AT"/>
        </w:rPr>
        <w:t>ţă</w:t>
      </w:r>
      <w:r w:rsidRPr="005E4C8A">
        <w:rPr>
          <w:rFonts w:ascii="Arial" w:hAnsi="Arial" w:cs="Arial"/>
          <w:b/>
          <w:i/>
          <w:noProof/>
          <w:sz w:val="22"/>
          <w:szCs w:val="22"/>
          <w:lang w:val="ro-RO" w:eastAsia="de-AT"/>
        </w:rPr>
        <w:t>/subterane este caracterizat astfel:</w:t>
      </w:r>
    </w:p>
    <w:p w:rsidR="00F84BBF" w:rsidRPr="005E4C8A" w:rsidRDefault="00F84BBF" w:rsidP="00131F11">
      <w:pPr>
        <w:numPr>
          <w:ilvl w:val="0"/>
          <w:numId w:val="16"/>
        </w:numPr>
        <w:autoSpaceDE w:val="0"/>
        <w:autoSpaceDN w:val="0"/>
        <w:adjustRightInd w:val="0"/>
        <w:spacing w:before="120" w:after="240"/>
        <w:contextualSpacing/>
        <w:jc w:val="both"/>
        <w:rPr>
          <w:rFonts w:ascii="Arial" w:hAnsi="Arial" w:cs="Arial"/>
          <w:i/>
          <w:noProof/>
          <w:sz w:val="22"/>
          <w:szCs w:val="22"/>
          <w:lang w:val="ro-RO" w:eastAsia="de-AT"/>
        </w:rPr>
      </w:pPr>
      <w:r w:rsidRPr="005E4C8A">
        <w:rPr>
          <w:rFonts w:ascii="Arial" w:hAnsi="Arial" w:cs="Arial"/>
          <w:i/>
          <w:noProof/>
          <w:sz w:val="22"/>
          <w:szCs w:val="22"/>
          <w:lang w:val="ro-RO" w:eastAsia="de-AT"/>
        </w:rPr>
        <w:t>Negativ, redus, pe termen scurt;</w:t>
      </w:r>
    </w:p>
    <w:p w:rsidR="00F84BBF" w:rsidRPr="005E4C8A" w:rsidRDefault="00F84BBF" w:rsidP="00131F11">
      <w:pPr>
        <w:numPr>
          <w:ilvl w:val="0"/>
          <w:numId w:val="16"/>
        </w:numPr>
        <w:autoSpaceDE w:val="0"/>
        <w:autoSpaceDN w:val="0"/>
        <w:adjustRightInd w:val="0"/>
        <w:spacing w:before="120" w:after="240"/>
        <w:contextualSpacing/>
        <w:jc w:val="both"/>
        <w:rPr>
          <w:rFonts w:ascii="Arial" w:hAnsi="Arial" w:cs="Arial"/>
          <w:i/>
          <w:noProof/>
          <w:sz w:val="22"/>
          <w:szCs w:val="22"/>
          <w:lang w:val="ro-RO" w:eastAsia="de-AT"/>
        </w:rPr>
      </w:pPr>
      <w:r w:rsidRPr="005E4C8A">
        <w:rPr>
          <w:rFonts w:ascii="Arial" w:hAnsi="Arial" w:cs="Arial"/>
          <w:i/>
          <w:noProof/>
          <w:sz w:val="22"/>
          <w:szCs w:val="22"/>
          <w:lang w:val="ro-RO" w:eastAsia="de-AT"/>
        </w:rPr>
        <w:t>Local ca arie de manifestare;</w:t>
      </w:r>
    </w:p>
    <w:p w:rsidR="00E437D0" w:rsidRPr="003F12EF" w:rsidRDefault="00F84BBF" w:rsidP="00131F11">
      <w:pPr>
        <w:numPr>
          <w:ilvl w:val="0"/>
          <w:numId w:val="16"/>
        </w:numPr>
        <w:autoSpaceDE w:val="0"/>
        <w:autoSpaceDN w:val="0"/>
        <w:adjustRightInd w:val="0"/>
        <w:spacing w:before="120" w:after="240"/>
        <w:contextualSpacing/>
        <w:jc w:val="both"/>
        <w:rPr>
          <w:rFonts w:ascii="Arial" w:hAnsi="Arial" w:cs="Arial"/>
          <w:i/>
          <w:noProof/>
          <w:sz w:val="22"/>
          <w:szCs w:val="22"/>
          <w:lang w:val="ro-RO" w:eastAsia="de-AT"/>
        </w:rPr>
      </w:pPr>
      <w:r w:rsidRPr="005E4C8A">
        <w:rPr>
          <w:rFonts w:ascii="Arial" w:hAnsi="Arial" w:cs="Arial"/>
          <w:i/>
          <w:noProof/>
          <w:sz w:val="22"/>
          <w:szCs w:val="22"/>
          <w:lang w:val="ro-RO" w:eastAsia="de-AT"/>
        </w:rPr>
        <w:t>Efecte reversibile.</w:t>
      </w:r>
    </w:p>
    <w:p w:rsidR="00E437D0" w:rsidRDefault="00E437D0" w:rsidP="00131F11">
      <w:pPr>
        <w:autoSpaceDE w:val="0"/>
        <w:autoSpaceDN w:val="0"/>
        <w:adjustRightInd w:val="0"/>
        <w:spacing w:before="120" w:after="240"/>
        <w:contextualSpacing/>
        <w:jc w:val="both"/>
        <w:rPr>
          <w:rFonts w:ascii="Arial" w:hAnsi="Arial" w:cs="Arial"/>
          <w:b/>
          <w:noProof/>
          <w:sz w:val="22"/>
          <w:szCs w:val="22"/>
          <w:lang w:val="ro-RO" w:eastAsia="de-AT"/>
        </w:rPr>
      </w:pPr>
    </w:p>
    <w:p w:rsidR="00F84BBF" w:rsidRPr="005E4C8A" w:rsidRDefault="00F84BBF" w:rsidP="00131F11">
      <w:pPr>
        <w:autoSpaceDE w:val="0"/>
        <w:autoSpaceDN w:val="0"/>
        <w:adjustRightInd w:val="0"/>
        <w:spacing w:before="120" w:after="240"/>
        <w:contextualSpacing/>
        <w:jc w:val="both"/>
        <w:rPr>
          <w:rFonts w:ascii="Arial" w:hAnsi="Arial" w:cs="Arial"/>
          <w:b/>
          <w:noProof/>
          <w:sz w:val="22"/>
          <w:szCs w:val="22"/>
          <w:lang w:val="ro-RO" w:eastAsia="de-AT"/>
        </w:rPr>
      </w:pPr>
      <w:r w:rsidRPr="005E4C8A">
        <w:rPr>
          <w:rFonts w:ascii="Arial" w:hAnsi="Arial" w:cs="Arial"/>
          <w:b/>
          <w:noProof/>
          <w:sz w:val="22"/>
          <w:szCs w:val="22"/>
          <w:lang w:val="ro-RO" w:eastAsia="de-AT"/>
        </w:rPr>
        <w:t>Măsuri de diminuare a impactului</w:t>
      </w:r>
    </w:p>
    <w:p w:rsidR="00851C7D" w:rsidRPr="005E4C8A" w:rsidRDefault="00851C7D"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În vederea prevenirii impactului accidental şi pentru protecţia calităţii apelor de suprafaţ</w:t>
      </w:r>
      <w:r w:rsidR="002848D8" w:rsidRPr="005E4C8A">
        <w:rPr>
          <w:rFonts w:ascii="Arial" w:hAnsi="Arial" w:cs="Arial"/>
          <w:noProof/>
          <w:sz w:val="22"/>
          <w:szCs w:val="22"/>
          <w:lang w:val="ro-RO" w:eastAsia="de-AT"/>
        </w:rPr>
        <w:t>ă</w:t>
      </w:r>
      <w:r w:rsidRPr="005E4C8A">
        <w:rPr>
          <w:rFonts w:ascii="Arial" w:hAnsi="Arial" w:cs="Arial"/>
          <w:noProof/>
          <w:sz w:val="22"/>
          <w:szCs w:val="22"/>
          <w:lang w:val="ro-RO" w:eastAsia="de-AT"/>
        </w:rPr>
        <w:t>, vor fi amenajate zone speciale pentru depozitarea temporară, pe categorii a deşeurilor. Stocarea deşeurilor se va face în recipienţi adecvaţi tipului de deşeu.</w:t>
      </w:r>
    </w:p>
    <w:p w:rsidR="00851C7D" w:rsidRPr="005E4C8A" w:rsidRDefault="00851C7D"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Întreaga activitate se va desfăşura sub supravegherea atentă a coordonatorilor activităţii şi sancţionarea drastică a oricăror abateri disciplinare de la normele, regulamentele şi cerinţele proiectului şi de execuţie a lucrărilor şi a celor conexe acestora.</w:t>
      </w:r>
    </w:p>
    <w:p w:rsidR="00F84BBF" w:rsidRPr="005E4C8A" w:rsidRDefault="00F84BBF" w:rsidP="00131F11">
      <w:pPr>
        <w:pStyle w:val="ListParagraph"/>
        <w:numPr>
          <w:ilvl w:val="0"/>
          <w:numId w:val="15"/>
        </w:numPr>
        <w:autoSpaceDE w:val="0"/>
        <w:autoSpaceDN w:val="0"/>
        <w:adjustRightInd w:val="0"/>
        <w:jc w:val="both"/>
        <w:rPr>
          <w:rFonts w:ascii="Arial" w:hAnsi="Arial" w:cs="Arial"/>
          <w:b/>
          <w:i/>
          <w:noProof/>
          <w:sz w:val="22"/>
          <w:szCs w:val="22"/>
          <w:lang w:val="ro-RO" w:eastAsia="de-AT"/>
        </w:rPr>
      </w:pPr>
      <w:r w:rsidRPr="005E4C8A">
        <w:rPr>
          <w:rFonts w:ascii="Arial" w:hAnsi="Arial" w:cs="Arial"/>
          <w:b/>
          <w:i/>
          <w:noProof/>
          <w:sz w:val="22"/>
          <w:szCs w:val="22"/>
          <w:lang w:val="ro-RO" w:eastAsia="de-AT"/>
        </w:rPr>
        <w:t xml:space="preserve">Aer - Calitatea aerului şi efectele poluării aerului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Calitatea aerului reprezintă, conform SR 9081 - 1995, starea definită de ansamblul caracteristicilor sale cantitative şi calitative.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lastRenderedPageBreak/>
        <w:t xml:space="preserve">Gradul de poluare (nivelul de poluare) reprezintă concentraţia poluanţilor din aer, într-un punct sau într-o zonă evaluată în raport cu anumite criterii (poluare de fond, concentraţii maxim admise, risc pentru sănătate).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Pentru fiecare tip de poluant funcţie de procesele din care rezultă tipul zonei (zona protejată sau nu) se face comparaţia cu nivelele maxime admise prevăzute în norme şi standarde, care limitează concentraţiile de poluanţi permise.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Zonele protejate reprezintă teritoriile cu zone de locuit, parcuri, rezervaţii naturale, zone de interes balneoclimateric, precum şi unităţile economice ale căror procese tehnologice necesită ca poluanţii din aer să fie sub pragul de acţiune.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Emisiile de poluanţi reprezintă eliminarea în aer a poluanţilor de către diferite surse de poluare. Cele mai multe emisii apar la suprafaţa pământului în straturile inferioare ale atmosferei şi în funcţie de condiţiile meteorologice, în special când apare o inversiune termică, poluanţii se pot acumula în anumite zone, depăşind pragurile de alertă. Poluanţii emişi suferă schimbări în atmosferă ca urmare a dispersiei, reacţiilor chimice.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Timpii de transformare a poluanţilor în atmosferă sunt foarte diferiţi de la mai puţin de o oră – exemplu compuşii organici volatili reactivi – ciclopentadeina, la mai multe decenii.</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p>
    <w:p w:rsidR="00F84BBF" w:rsidRPr="005E4C8A" w:rsidRDefault="00F84BBF" w:rsidP="00131F11">
      <w:pPr>
        <w:autoSpaceDE w:val="0"/>
        <w:autoSpaceDN w:val="0"/>
        <w:adjustRightInd w:val="0"/>
        <w:spacing w:before="120" w:after="240"/>
        <w:contextualSpacing/>
        <w:jc w:val="both"/>
        <w:rPr>
          <w:rFonts w:ascii="Arial" w:hAnsi="Arial" w:cs="Arial"/>
          <w:b/>
          <w:noProof/>
          <w:sz w:val="22"/>
          <w:szCs w:val="22"/>
          <w:lang w:val="ro-RO" w:eastAsia="de-AT"/>
        </w:rPr>
      </w:pPr>
      <w:r w:rsidRPr="005E4C8A">
        <w:rPr>
          <w:rFonts w:ascii="Arial" w:hAnsi="Arial" w:cs="Arial"/>
          <w:b/>
          <w:noProof/>
          <w:sz w:val="22"/>
          <w:szCs w:val="22"/>
          <w:lang w:val="ro-RO" w:eastAsia="de-AT"/>
        </w:rPr>
        <w:t>Caracterizarea surselor de poluare din zona amplasamentului:</w:t>
      </w:r>
    </w:p>
    <w:p w:rsidR="00F84BBF" w:rsidRPr="005E4C8A" w:rsidRDefault="00F84BBF" w:rsidP="00131F11">
      <w:pPr>
        <w:autoSpaceDE w:val="0"/>
        <w:autoSpaceDN w:val="0"/>
        <w:adjustRightInd w:val="0"/>
        <w:spacing w:before="120" w:after="240"/>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t>Surse de poluare:</w:t>
      </w:r>
    </w:p>
    <w:p w:rsidR="00851C7D" w:rsidRPr="005E4C8A" w:rsidRDefault="00851C7D"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În imediata vecinatate a amplasamentului nu sunt surse potenţiale de poluare, terenurile având categoria de folosinţă arabil. </w:t>
      </w:r>
    </w:p>
    <w:p w:rsidR="00851C7D" w:rsidRPr="005E4C8A" w:rsidRDefault="00851C7D" w:rsidP="00131F11">
      <w:pPr>
        <w:autoSpaceDE w:val="0"/>
        <w:autoSpaceDN w:val="0"/>
        <w:adjustRightInd w:val="0"/>
        <w:spacing w:before="120" w:after="240"/>
        <w:contextualSpacing/>
        <w:jc w:val="both"/>
        <w:rPr>
          <w:rFonts w:ascii="Arial" w:hAnsi="Arial" w:cs="Arial"/>
          <w:i/>
          <w:noProof/>
          <w:sz w:val="22"/>
          <w:szCs w:val="22"/>
          <w:lang w:val="ro-RO" w:eastAsia="de-AT"/>
        </w:rPr>
      </w:pPr>
      <w:r w:rsidRPr="005E4C8A">
        <w:rPr>
          <w:rFonts w:ascii="Arial" w:hAnsi="Arial" w:cs="Arial"/>
          <w:noProof/>
          <w:sz w:val="22"/>
          <w:szCs w:val="22"/>
          <w:lang w:val="ro-RO" w:eastAsia="de-AT"/>
        </w:rPr>
        <w:tab/>
        <w:t xml:space="preserve">Sursele de poluare ale aerului </w:t>
      </w:r>
      <w:r w:rsidRPr="005E4C8A">
        <w:rPr>
          <w:rFonts w:ascii="Arial" w:hAnsi="Arial" w:cs="Arial"/>
          <w:i/>
          <w:noProof/>
          <w:sz w:val="22"/>
          <w:szCs w:val="22"/>
          <w:lang w:val="ro-RO" w:eastAsia="de-AT"/>
        </w:rPr>
        <w:t xml:space="preserve">pe durata lucrărilor de </w:t>
      </w:r>
      <w:r w:rsidR="00122EB4" w:rsidRPr="005E4C8A">
        <w:rPr>
          <w:rFonts w:ascii="Arial" w:hAnsi="Arial" w:cs="Arial"/>
          <w:i/>
          <w:noProof/>
          <w:sz w:val="22"/>
          <w:szCs w:val="22"/>
          <w:lang w:val="ro-RO" w:eastAsia="de-AT"/>
        </w:rPr>
        <w:t>demolare construc</w:t>
      </w:r>
      <w:r w:rsidR="00456B8B" w:rsidRPr="005E4C8A">
        <w:rPr>
          <w:rFonts w:ascii="Arial" w:hAnsi="Arial" w:cs="Arial"/>
          <w:i/>
          <w:noProof/>
          <w:sz w:val="22"/>
          <w:szCs w:val="22"/>
          <w:lang w:val="ro-RO" w:eastAsia="de-AT"/>
        </w:rPr>
        <w:t>ţ</w:t>
      </w:r>
      <w:r w:rsidR="00122EB4" w:rsidRPr="005E4C8A">
        <w:rPr>
          <w:rFonts w:ascii="Arial" w:hAnsi="Arial" w:cs="Arial"/>
          <w:i/>
          <w:noProof/>
          <w:sz w:val="22"/>
          <w:szCs w:val="22"/>
          <w:lang w:val="ro-RO" w:eastAsia="de-AT"/>
        </w:rPr>
        <w:t xml:space="preserve">ii </w:t>
      </w:r>
      <w:r w:rsidR="00456B8B" w:rsidRPr="005E4C8A">
        <w:rPr>
          <w:rFonts w:ascii="Arial" w:hAnsi="Arial" w:cs="Arial"/>
          <w:i/>
          <w:noProof/>
          <w:sz w:val="22"/>
          <w:szCs w:val="22"/>
          <w:lang w:val="ro-RO" w:eastAsia="de-AT"/>
        </w:rPr>
        <w:t xml:space="preserve">şi </w:t>
      </w:r>
      <w:r w:rsidR="009B1D48" w:rsidRPr="005E4C8A">
        <w:rPr>
          <w:rFonts w:ascii="Arial" w:hAnsi="Arial" w:cs="Arial"/>
          <w:i/>
          <w:noProof/>
          <w:sz w:val="22"/>
          <w:szCs w:val="22"/>
          <w:lang w:val="ro-RO" w:eastAsia="de-AT"/>
        </w:rPr>
        <w:t xml:space="preserve">desfiinţare </w:t>
      </w:r>
      <w:r w:rsidR="00122EB4" w:rsidRPr="005E4C8A">
        <w:rPr>
          <w:rFonts w:ascii="Arial" w:hAnsi="Arial" w:cs="Arial"/>
          <w:i/>
          <w:noProof/>
          <w:sz w:val="22"/>
          <w:szCs w:val="22"/>
          <w:lang w:val="ro-RO" w:eastAsia="de-AT"/>
        </w:rPr>
        <w:t>instal</w:t>
      </w:r>
      <w:r w:rsidR="00456B8B" w:rsidRPr="005E4C8A">
        <w:rPr>
          <w:rFonts w:ascii="Arial" w:hAnsi="Arial" w:cs="Arial"/>
          <w:i/>
          <w:noProof/>
          <w:sz w:val="22"/>
          <w:szCs w:val="22"/>
          <w:lang w:val="ro-RO" w:eastAsia="de-AT"/>
        </w:rPr>
        <w:t>aţ</w:t>
      </w:r>
      <w:r w:rsidR="00122EB4" w:rsidRPr="005E4C8A">
        <w:rPr>
          <w:rFonts w:ascii="Arial" w:hAnsi="Arial" w:cs="Arial"/>
          <w:i/>
          <w:noProof/>
          <w:sz w:val="22"/>
          <w:szCs w:val="22"/>
          <w:lang w:val="ro-RO" w:eastAsia="de-AT"/>
        </w:rPr>
        <w:t xml:space="preserve">ii </w:t>
      </w:r>
      <w:r w:rsidRPr="005E4C8A">
        <w:rPr>
          <w:rFonts w:ascii="Arial" w:hAnsi="Arial" w:cs="Arial"/>
          <w:i/>
          <w:noProof/>
          <w:sz w:val="22"/>
          <w:szCs w:val="22"/>
          <w:lang w:val="ro-RO" w:eastAsia="de-AT"/>
        </w:rPr>
        <w:t>sunt:</w:t>
      </w:r>
    </w:p>
    <w:p w:rsidR="00851C7D" w:rsidRPr="005E4C8A" w:rsidRDefault="00851C7D" w:rsidP="00131F11">
      <w:pPr>
        <w:numPr>
          <w:ilvl w:val="0"/>
          <w:numId w:val="17"/>
        </w:numPr>
        <w:autoSpaceDE w:val="0"/>
        <w:autoSpaceDN w:val="0"/>
        <w:adjustRightInd w:val="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utilajele necesar</w:t>
      </w:r>
      <w:r w:rsidR="004443C2" w:rsidRPr="005E4C8A">
        <w:rPr>
          <w:rFonts w:ascii="Arial" w:hAnsi="Arial" w:cs="Arial"/>
          <w:noProof/>
          <w:sz w:val="22"/>
          <w:szCs w:val="22"/>
          <w:lang w:val="ro-RO" w:eastAsia="de-AT"/>
        </w:rPr>
        <w:t xml:space="preserve">e lucrărilor de demontare </w:t>
      </w:r>
      <w:r w:rsidR="00456B8B" w:rsidRPr="005E4C8A">
        <w:rPr>
          <w:rFonts w:ascii="Arial" w:hAnsi="Arial" w:cs="Arial"/>
          <w:noProof/>
          <w:sz w:val="22"/>
          <w:szCs w:val="22"/>
          <w:lang w:val="ro-RO" w:eastAsia="de-AT"/>
        </w:rPr>
        <w:t xml:space="preserve">şi </w:t>
      </w:r>
      <w:r w:rsidR="004443C2" w:rsidRPr="005E4C8A">
        <w:rPr>
          <w:rFonts w:ascii="Arial" w:hAnsi="Arial" w:cs="Arial"/>
          <w:noProof/>
          <w:sz w:val="22"/>
          <w:szCs w:val="22"/>
          <w:lang w:val="ro-RO" w:eastAsia="de-AT"/>
        </w:rPr>
        <w:t>desfiin</w:t>
      </w:r>
      <w:r w:rsidR="00456B8B" w:rsidRPr="005E4C8A">
        <w:rPr>
          <w:rFonts w:ascii="Arial" w:hAnsi="Arial" w:cs="Arial"/>
          <w:noProof/>
          <w:sz w:val="22"/>
          <w:szCs w:val="22"/>
          <w:lang w:val="ro-RO" w:eastAsia="de-AT"/>
        </w:rPr>
        <w:t>ţ</w:t>
      </w:r>
      <w:r w:rsidR="004443C2" w:rsidRPr="005E4C8A">
        <w:rPr>
          <w:rFonts w:ascii="Arial" w:hAnsi="Arial" w:cs="Arial"/>
          <w:noProof/>
          <w:sz w:val="22"/>
          <w:szCs w:val="22"/>
          <w:lang w:val="ro-RO" w:eastAsia="de-AT"/>
        </w:rPr>
        <w:t>are</w:t>
      </w:r>
      <w:r w:rsidRPr="005E4C8A">
        <w:rPr>
          <w:rFonts w:ascii="Arial" w:hAnsi="Arial" w:cs="Arial"/>
          <w:noProof/>
          <w:sz w:val="22"/>
          <w:szCs w:val="22"/>
          <w:lang w:val="ro-RO" w:eastAsia="de-AT"/>
        </w:rPr>
        <w:t>;</w:t>
      </w:r>
    </w:p>
    <w:p w:rsidR="00851C7D" w:rsidRPr="005E4C8A" w:rsidRDefault="00851C7D" w:rsidP="00131F11">
      <w:pPr>
        <w:pStyle w:val="ListParagraph"/>
        <w:numPr>
          <w:ilvl w:val="0"/>
          <w:numId w:val="17"/>
        </w:numPr>
        <w:autoSpaceDE w:val="0"/>
        <w:autoSpaceDN w:val="0"/>
        <w:adjustRightInd w:val="0"/>
        <w:jc w:val="both"/>
        <w:rPr>
          <w:rFonts w:ascii="Arial" w:hAnsi="Arial" w:cs="Arial"/>
          <w:b/>
          <w:i/>
          <w:noProof/>
          <w:sz w:val="22"/>
          <w:szCs w:val="22"/>
          <w:lang w:val="ro-RO" w:eastAsia="de-AT"/>
        </w:rPr>
      </w:pPr>
      <w:r w:rsidRPr="005E4C8A">
        <w:rPr>
          <w:rFonts w:ascii="Arial" w:hAnsi="Arial" w:cs="Arial"/>
          <w:noProof/>
          <w:sz w:val="22"/>
          <w:szCs w:val="22"/>
          <w:lang w:val="ro-RO" w:eastAsia="de-AT"/>
        </w:rPr>
        <w:t>vehiculele necesare transportului persoanelor.</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b/>
          <w:i/>
          <w:noProof/>
          <w:sz w:val="22"/>
          <w:szCs w:val="22"/>
          <w:lang w:val="ro-RO" w:eastAsia="de-AT"/>
        </w:rPr>
        <w:t>Cauzele poluării pot fi:</w:t>
      </w:r>
      <w:r w:rsidRPr="005E4C8A">
        <w:rPr>
          <w:rFonts w:ascii="Arial" w:hAnsi="Arial" w:cs="Arial"/>
          <w:noProof/>
          <w:sz w:val="22"/>
          <w:szCs w:val="22"/>
          <w:lang w:val="ro-RO" w:eastAsia="de-AT"/>
        </w:rPr>
        <w:t xml:space="preserve"> </w:t>
      </w:r>
    </w:p>
    <w:p w:rsidR="00F84BBF" w:rsidRPr="005E4C8A" w:rsidRDefault="00F84BBF" w:rsidP="00131F11">
      <w:pPr>
        <w:numPr>
          <w:ilvl w:val="0"/>
          <w:numId w:val="17"/>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intensificarea traficului; </w:t>
      </w:r>
    </w:p>
    <w:p w:rsidR="00F84BBF" w:rsidRPr="005E4C8A" w:rsidRDefault="00F84BBF" w:rsidP="00131F11">
      <w:pPr>
        <w:numPr>
          <w:ilvl w:val="0"/>
          <w:numId w:val="17"/>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scăpări accidentale de produse manipulate şi depozitate; </w:t>
      </w:r>
    </w:p>
    <w:p w:rsidR="00F84BBF" w:rsidRPr="005E4C8A" w:rsidRDefault="00F84BBF" w:rsidP="00131F11">
      <w:pPr>
        <w:numPr>
          <w:ilvl w:val="0"/>
          <w:numId w:val="17"/>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excavaţii.</w:t>
      </w:r>
    </w:p>
    <w:p w:rsidR="00F84BBF" w:rsidRPr="005E4C8A" w:rsidRDefault="00F84BBF" w:rsidP="00131F11">
      <w:pPr>
        <w:autoSpaceDE w:val="0"/>
        <w:autoSpaceDN w:val="0"/>
        <w:adjustRightInd w:val="0"/>
        <w:spacing w:before="120" w:after="240"/>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t xml:space="preserve">Poluanţi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Factorul de mediu aer poate f</w:t>
      </w:r>
      <w:r w:rsidR="00803C31" w:rsidRPr="005E4C8A">
        <w:rPr>
          <w:rFonts w:ascii="Arial" w:hAnsi="Arial" w:cs="Arial"/>
          <w:noProof/>
          <w:sz w:val="22"/>
          <w:szCs w:val="22"/>
          <w:lang w:val="ro-RO" w:eastAsia="de-AT"/>
        </w:rPr>
        <w:t>i afectat de următorii poluanţi</w:t>
      </w:r>
      <w:r w:rsidRPr="005E4C8A">
        <w:rPr>
          <w:rFonts w:ascii="Arial" w:hAnsi="Arial" w:cs="Arial"/>
          <w:noProof/>
          <w:sz w:val="22"/>
          <w:szCs w:val="22"/>
          <w:lang w:val="ro-RO" w:eastAsia="de-AT"/>
        </w:rPr>
        <w:t xml:space="preserve">: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 xml:space="preserve">1. Emisii de particule materiale;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2. Dioxidul de sulf (SO</w:t>
      </w:r>
      <w:r w:rsidRPr="005E4C8A">
        <w:rPr>
          <w:rFonts w:ascii="Arial" w:hAnsi="Arial" w:cs="Arial"/>
          <w:noProof/>
          <w:sz w:val="22"/>
          <w:szCs w:val="22"/>
          <w:vertAlign w:val="subscript"/>
          <w:lang w:val="ro-RO" w:eastAsia="de-AT"/>
        </w:rPr>
        <w:t>2</w:t>
      </w:r>
      <w:r w:rsidRPr="005E4C8A">
        <w:rPr>
          <w:rFonts w:ascii="Arial" w:hAnsi="Arial" w:cs="Arial"/>
          <w:noProof/>
          <w:sz w:val="22"/>
          <w:szCs w:val="22"/>
          <w:lang w:val="ro-RO" w:eastAsia="de-AT"/>
        </w:rPr>
        <w:t>) este un gaz acid care în aer afectează sănătatea</w:t>
      </w:r>
      <w:r w:rsidR="00323A13" w:rsidRPr="005E4C8A">
        <w:rPr>
          <w:rFonts w:ascii="Arial" w:hAnsi="Arial" w:cs="Arial"/>
          <w:noProof/>
          <w:sz w:val="22"/>
          <w:szCs w:val="22"/>
          <w:lang w:val="ro-RO" w:eastAsia="de-AT"/>
        </w:rPr>
        <w:t>,</w:t>
      </w:r>
      <w:r w:rsidRPr="005E4C8A">
        <w:rPr>
          <w:rFonts w:ascii="Arial" w:hAnsi="Arial" w:cs="Arial"/>
          <w:noProof/>
          <w:sz w:val="22"/>
          <w:szCs w:val="22"/>
          <w:lang w:val="ro-RO" w:eastAsia="de-AT"/>
        </w:rPr>
        <w:t xml:space="preserve"> producând astm;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 xml:space="preserve">3. Monoxid de carbon(CO): - este un gaz toxic ca rezultat al procesului de ardere sau cel evacuat din trafic; - acest gaz împiedică transportul normal de oxigen în sânge.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4. Dioxid de azot (NO</w:t>
      </w:r>
      <w:r w:rsidRPr="005E4C8A">
        <w:rPr>
          <w:rFonts w:ascii="Arial" w:hAnsi="Arial" w:cs="Arial"/>
          <w:noProof/>
          <w:sz w:val="22"/>
          <w:szCs w:val="22"/>
          <w:vertAlign w:val="subscript"/>
          <w:lang w:val="ro-RO" w:eastAsia="de-AT"/>
        </w:rPr>
        <w:t>2</w:t>
      </w:r>
      <w:r w:rsidRPr="005E4C8A">
        <w:rPr>
          <w:rFonts w:ascii="Arial" w:hAnsi="Arial" w:cs="Arial"/>
          <w:noProof/>
          <w:sz w:val="22"/>
          <w:szCs w:val="22"/>
          <w:lang w:val="ro-RO" w:eastAsia="de-AT"/>
        </w:rPr>
        <w:t xml:space="preserve">) este un gaz rezultat din traficul rutier-poate afecta sănătatea - boli respiratorii;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 xml:space="preserve">5. Compuşii organici volatili (COV): - sunt eliberaţi din procesul de stocare prin evaporarea combustibililor (motorină) care conţin benzen; - sunt substanţe periculoase pentru că sunt cancerigeni; - sunt eliberaţi în gazele evacuate de la vehicule.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p>
    <w:p w:rsidR="00F84BBF" w:rsidRPr="005E4C8A" w:rsidRDefault="00F84BBF" w:rsidP="00131F11">
      <w:pPr>
        <w:autoSpaceDE w:val="0"/>
        <w:autoSpaceDN w:val="0"/>
        <w:adjustRightInd w:val="0"/>
        <w:spacing w:before="120" w:after="240"/>
        <w:contextualSpacing/>
        <w:jc w:val="both"/>
        <w:rPr>
          <w:rFonts w:ascii="Arial" w:hAnsi="Arial" w:cs="Arial"/>
          <w:b/>
          <w:noProof/>
          <w:sz w:val="22"/>
          <w:szCs w:val="22"/>
          <w:lang w:val="ro-RO" w:eastAsia="de-AT"/>
        </w:rPr>
      </w:pPr>
      <w:r w:rsidRPr="005E4C8A">
        <w:rPr>
          <w:rFonts w:ascii="Arial" w:hAnsi="Arial" w:cs="Arial"/>
          <w:b/>
          <w:noProof/>
          <w:sz w:val="22"/>
          <w:szCs w:val="22"/>
          <w:lang w:val="ro-RO" w:eastAsia="de-AT"/>
        </w:rPr>
        <w:t>Prognoza impactul</w:t>
      </w:r>
      <w:r w:rsidR="00092D86" w:rsidRPr="005E4C8A">
        <w:rPr>
          <w:rFonts w:ascii="Arial" w:hAnsi="Arial" w:cs="Arial"/>
          <w:b/>
          <w:noProof/>
          <w:sz w:val="22"/>
          <w:szCs w:val="22"/>
          <w:lang w:val="ro-RO" w:eastAsia="de-AT"/>
        </w:rPr>
        <w:t>ui</w:t>
      </w:r>
      <w:r w:rsidRPr="005E4C8A">
        <w:rPr>
          <w:rFonts w:ascii="Arial" w:hAnsi="Arial" w:cs="Arial"/>
          <w:b/>
          <w:noProof/>
          <w:sz w:val="22"/>
          <w:szCs w:val="22"/>
          <w:lang w:val="ro-RO" w:eastAsia="de-AT"/>
        </w:rPr>
        <w:t xml:space="preserve"> asupra calităţii aerului </w:t>
      </w:r>
    </w:p>
    <w:p w:rsidR="00F84BBF" w:rsidRPr="005E4C8A" w:rsidRDefault="00F84BBF" w:rsidP="00131F11">
      <w:pPr>
        <w:autoSpaceDE w:val="0"/>
        <w:autoSpaceDN w:val="0"/>
        <w:adjustRightInd w:val="0"/>
        <w:spacing w:before="120" w:after="240"/>
        <w:contextualSpacing/>
        <w:jc w:val="both"/>
        <w:rPr>
          <w:rFonts w:ascii="Arial" w:hAnsi="Arial" w:cs="Arial"/>
          <w:b/>
          <w:noProof/>
          <w:sz w:val="22"/>
          <w:szCs w:val="22"/>
          <w:lang w:val="ro-RO" w:eastAsia="de-AT"/>
        </w:rPr>
      </w:pPr>
      <w:r w:rsidRPr="005E4C8A">
        <w:rPr>
          <w:rFonts w:ascii="Arial" w:hAnsi="Arial" w:cs="Arial"/>
          <w:b/>
          <w:noProof/>
          <w:sz w:val="22"/>
          <w:szCs w:val="22"/>
          <w:lang w:val="ro-RO" w:eastAsia="de-AT"/>
        </w:rPr>
        <w:t xml:space="preserve">Emisii de particule (pulberi fine)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Emisia de particule produse de eroziunea vântului poate avea loc continuu, în timpul </w:t>
      </w:r>
      <w:r w:rsidR="00EB108F" w:rsidRPr="005E4C8A">
        <w:rPr>
          <w:rFonts w:ascii="Arial" w:hAnsi="Arial" w:cs="Arial"/>
          <w:noProof/>
          <w:sz w:val="22"/>
          <w:szCs w:val="22"/>
          <w:lang w:val="ro-RO" w:eastAsia="de-AT"/>
        </w:rPr>
        <w:t>întregii perioade de desfiin</w:t>
      </w:r>
      <w:r w:rsidR="00456B8B" w:rsidRPr="005E4C8A">
        <w:rPr>
          <w:rFonts w:ascii="Arial" w:hAnsi="Arial" w:cs="Arial"/>
          <w:noProof/>
          <w:sz w:val="22"/>
          <w:szCs w:val="22"/>
          <w:lang w:val="ro-RO" w:eastAsia="de-AT"/>
        </w:rPr>
        <w:t>ţ</w:t>
      </w:r>
      <w:r w:rsidR="00EB108F" w:rsidRPr="005E4C8A">
        <w:rPr>
          <w:rFonts w:ascii="Arial" w:hAnsi="Arial" w:cs="Arial"/>
          <w:noProof/>
          <w:sz w:val="22"/>
          <w:szCs w:val="22"/>
          <w:lang w:val="ro-RO" w:eastAsia="de-AT"/>
        </w:rPr>
        <w:t>are</w:t>
      </w:r>
      <w:r w:rsidR="00456B8B" w:rsidRPr="005E4C8A">
        <w:rPr>
          <w:rFonts w:ascii="Arial" w:hAnsi="Arial" w:cs="Arial"/>
          <w:noProof/>
          <w:sz w:val="22"/>
          <w:szCs w:val="22"/>
          <w:lang w:val="ro-RO" w:eastAsia="de-AT"/>
        </w:rPr>
        <w:t>, iar</w:t>
      </w:r>
      <w:r w:rsidRPr="005E4C8A">
        <w:rPr>
          <w:rFonts w:ascii="Arial" w:hAnsi="Arial" w:cs="Arial"/>
          <w:noProof/>
          <w:sz w:val="22"/>
          <w:szCs w:val="22"/>
          <w:lang w:val="ro-RO" w:eastAsia="de-AT"/>
        </w:rPr>
        <w:t xml:space="preserve"> cantităţile pot varia în funcţie de viteza vântului.  </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Emisia de particule din timpul lucrărilor de manevrare a p</w:t>
      </w:r>
      <w:r w:rsidR="00803C31" w:rsidRPr="005E4C8A">
        <w:rPr>
          <w:rFonts w:ascii="Arial" w:hAnsi="Arial" w:cs="Arial"/>
          <w:noProof/>
          <w:sz w:val="22"/>
          <w:szCs w:val="22"/>
          <w:lang w:val="ro-RO" w:eastAsia="de-AT"/>
        </w:rPr>
        <w:t>ă</w:t>
      </w:r>
      <w:r w:rsidRPr="005E4C8A">
        <w:rPr>
          <w:rFonts w:ascii="Arial" w:hAnsi="Arial" w:cs="Arial"/>
          <w:noProof/>
          <w:sz w:val="22"/>
          <w:szCs w:val="22"/>
          <w:lang w:val="ro-RO" w:eastAsia="de-AT"/>
        </w:rPr>
        <w:t>mântului este direct proporţională cu conţinutul de particule mici (d &lt; 75 µm), invers proporţională cu umiditatea solului şi, unde este cazul, cu greutatea echipamentului.</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Estimarea cantităţilor de particule eliberate în aer s-a realizat pe baza spectrului de emisie a particulelor eliberate şi a materialelor folosite la fiecare activitate. </w:t>
      </w:r>
    </w:p>
    <w:p w:rsidR="00F84BBF" w:rsidRPr="005E4C8A" w:rsidRDefault="00F84BBF" w:rsidP="00131F11">
      <w:pPr>
        <w:autoSpaceDE w:val="0"/>
        <w:autoSpaceDN w:val="0"/>
        <w:adjustRightInd w:val="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Cantitatea de particule pentru activităţile/sursele mai sus menţionate a fost calculată pe baza diametrului următoarelor particule: </w:t>
      </w:r>
    </w:p>
    <w:p w:rsidR="00F84BBF" w:rsidRPr="005E4C8A" w:rsidRDefault="00F84BBF" w:rsidP="00131F11">
      <w:pPr>
        <w:pStyle w:val="ListParagraph"/>
        <w:numPr>
          <w:ilvl w:val="0"/>
          <w:numId w:val="58"/>
        </w:numPr>
        <w:autoSpaceDE w:val="0"/>
        <w:autoSpaceDN w:val="0"/>
        <w:adjustRightInd w:val="0"/>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particule cu diametrul:d ≤ 30 µm; </w:t>
      </w:r>
    </w:p>
    <w:p w:rsidR="00F84BBF" w:rsidRPr="005E4C8A" w:rsidRDefault="00F84BBF" w:rsidP="00131F11">
      <w:pPr>
        <w:pStyle w:val="ListParagraph"/>
        <w:numPr>
          <w:ilvl w:val="0"/>
          <w:numId w:val="58"/>
        </w:numPr>
        <w:autoSpaceDE w:val="0"/>
        <w:autoSpaceDN w:val="0"/>
        <w:adjustRightInd w:val="0"/>
        <w:spacing w:before="120" w:after="240"/>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particule cu diametrul:d ≤ 15 µm; </w:t>
      </w:r>
    </w:p>
    <w:p w:rsidR="00F84BBF" w:rsidRPr="005E4C8A" w:rsidRDefault="00F84BBF" w:rsidP="00131F11">
      <w:pPr>
        <w:pStyle w:val="ListParagraph"/>
        <w:numPr>
          <w:ilvl w:val="0"/>
          <w:numId w:val="58"/>
        </w:numPr>
        <w:autoSpaceDE w:val="0"/>
        <w:autoSpaceDN w:val="0"/>
        <w:adjustRightInd w:val="0"/>
        <w:spacing w:before="120" w:after="240"/>
        <w:jc w:val="both"/>
        <w:rPr>
          <w:rFonts w:ascii="Arial" w:hAnsi="Arial" w:cs="Arial"/>
          <w:noProof/>
          <w:sz w:val="22"/>
          <w:szCs w:val="22"/>
          <w:lang w:val="ro-RO" w:eastAsia="de-AT"/>
        </w:rPr>
      </w:pPr>
      <w:r w:rsidRPr="005E4C8A">
        <w:rPr>
          <w:rFonts w:ascii="Arial" w:hAnsi="Arial" w:cs="Arial"/>
          <w:noProof/>
          <w:sz w:val="22"/>
          <w:szCs w:val="22"/>
          <w:lang w:val="ro-RO" w:eastAsia="de-AT"/>
        </w:rPr>
        <w:lastRenderedPageBreak/>
        <w:t xml:space="preserve">particule cu diametrul:d ≤ 10 µm; </w:t>
      </w:r>
    </w:p>
    <w:p w:rsidR="00F84BBF" w:rsidRPr="005E4C8A" w:rsidRDefault="00F84BBF" w:rsidP="00131F11">
      <w:pPr>
        <w:pStyle w:val="ListParagraph"/>
        <w:numPr>
          <w:ilvl w:val="0"/>
          <w:numId w:val="58"/>
        </w:numPr>
        <w:autoSpaceDE w:val="0"/>
        <w:autoSpaceDN w:val="0"/>
        <w:adjustRightInd w:val="0"/>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particule cu diametrul: d ≤ 2,5 µm (particule care ajung în plamâni, aşa-numitele particule „inhalabile”). </w:t>
      </w:r>
    </w:p>
    <w:p w:rsidR="00314FEC" w:rsidRPr="005E4C8A" w:rsidRDefault="00F84BBF" w:rsidP="00131F11">
      <w:pPr>
        <w:autoSpaceDE w:val="0"/>
        <w:autoSpaceDN w:val="0"/>
        <w:adjustRightInd w:val="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Particulele din gazele de eşapament de obicei aparţin categoriei de particule „inhalabile”; Particulele cu diametrul ≤ 30 µm sunt particule în suspensie.</w:t>
      </w:r>
      <w:r w:rsidR="00314FEC" w:rsidRPr="005E4C8A">
        <w:rPr>
          <w:rFonts w:ascii="Arial" w:hAnsi="Arial" w:cs="Arial"/>
          <w:noProof/>
          <w:sz w:val="22"/>
          <w:szCs w:val="22"/>
          <w:lang w:val="ro-RO" w:eastAsia="de-AT"/>
        </w:rPr>
        <w:t xml:space="preserve"> </w:t>
      </w:r>
    </w:p>
    <w:p w:rsidR="00F84BBF" w:rsidRPr="005E4C8A" w:rsidRDefault="00F84BBF" w:rsidP="00131F11">
      <w:pPr>
        <w:autoSpaceDE w:val="0"/>
        <w:autoSpaceDN w:val="0"/>
        <w:adjustRightInd w:val="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Particulele cu diametru ma</w:t>
      </w:r>
      <w:r w:rsidR="00A47B71" w:rsidRPr="005E4C8A">
        <w:rPr>
          <w:rFonts w:ascii="Arial" w:hAnsi="Arial" w:cs="Arial"/>
          <w:noProof/>
          <w:sz w:val="22"/>
          <w:szCs w:val="22"/>
          <w:lang w:val="ro-RO" w:eastAsia="de-AT"/>
        </w:rPr>
        <w:t xml:space="preserve">i mare se depun rapid pe sol.  </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Tabelul de mai jos conţine rezultatele privitoare la cantităţile de masă poluantă:</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437"/>
        <w:gridCol w:w="1539"/>
        <w:gridCol w:w="1539"/>
        <w:gridCol w:w="1539"/>
        <w:gridCol w:w="1541"/>
      </w:tblGrid>
      <w:tr w:rsidR="00F84BBF" w:rsidRPr="00E437D0" w:rsidTr="00436AAE">
        <w:trPr>
          <w:trHeight w:val="419"/>
          <w:jc w:val="center"/>
        </w:trPr>
        <w:tc>
          <w:tcPr>
            <w:tcW w:w="648" w:type="dxa"/>
            <w:vMerge w:val="restart"/>
          </w:tcPr>
          <w:p w:rsidR="00F84BBF" w:rsidRPr="00E437D0" w:rsidRDefault="00F84BBF" w:rsidP="00131F11">
            <w:pPr>
              <w:autoSpaceDE w:val="0"/>
              <w:autoSpaceDN w:val="0"/>
              <w:adjustRightInd w:val="0"/>
              <w:spacing w:before="120" w:after="240"/>
              <w:contextualSpacing/>
              <w:jc w:val="both"/>
              <w:rPr>
                <w:rFonts w:ascii="Arial" w:hAnsi="Arial" w:cs="Arial"/>
                <w:b/>
                <w:bCs/>
                <w:noProof/>
                <w:sz w:val="20"/>
                <w:szCs w:val="20"/>
                <w:lang w:val="ro-RO" w:eastAsia="de-AT"/>
              </w:rPr>
            </w:pPr>
            <w:r w:rsidRPr="00E437D0">
              <w:rPr>
                <w:rFonts w:ascii="Arial" w:hAnsi="Arial" w:cs="Arial"/>
                <w:b/>
                <w:bCs/>
                <w:noProof/>
                <w:sz w:val="20"/>
                <w:szCs w:val="20"/>
                <w:lang w:val="ro-RO" w:eastAsia="de-AT"/>
              </w:rPr>
              <w:t>Nr.</w:t>
            </w:r>
          </w:p>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b/>
                <w:bCs/>
                <w:noProof/>
                <w:sz w:val="20"/>
                <w:szCs w:val="20"/>
                <w:lang w:val="ro-RO" w:eastAsia="de-AT"/>
              </w:rPr>
              <w:t>crt.</w:t>
            </w:r>
          </w:p>
        </w:tc>
        <w:tc>
          <w:tcPr>
            <w:tcW w:w="2437" w:type="dxa"/>
            <w:vMerge w:val="restart"/>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b/>
                <w:bCs/>
                <w:noProof/>
                <w:sz w:val="20"/>
                <w:szCs w:val="20"/>
                <w:lang w:val="ro-RO" w:eastAsia="de-AT"/>
              </w:rPr>
              <w:t>Operatia</w:t>
            </w:r>
          </w:p>
        </w:tc>
        <w:tc>
          <w:tcPr>
            <w:tcW w:w="6158" w:type="dxa"/>
            <w:gridSpan w:val="4"/>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b/>
                <w:bCs/>
                <w:noProof/>
                <w:sz w:val="20"/>
                <w:szCs w:val="20"/>
                <w:lang w:val="ro-RO" w:eastAsia="de-AT"/>
              </w:rPr>
              <w:t>Masa/ spectrul de emisii (Kg/Km, ora)</w:t>
            </w:r>
          </w:p>
        </w:tc>
      </w:tr>
      <w:tr w:rsidR="00F84BBF" w:rsidRPr="00E437D0" w:rsidTr="00436AAE">
        <w:trPr>
          <w:trHeight w:val="388"/>
          <w:jc w:val="center"/>
        </w:trPr>
        <w:tc>
          <w:tcPr>
            <w:tcW w:w="648" w:type="dxa"/>
            <w:vMerge/>
          </w:tcPr>
          <w:p w:rsidR="00F84BBF" w:rsidRPr="00E437D0" w:rsidRDefault="00F84BBF" w:rsidP="00131F11">
            <w:pPr>
              <w:autoSpaceDE w:val="0"/>
              <w:autoSpaceDN w:val="0"/>
              <w:adjustRightInd w:val="0"/>
              <w:spacing w:before="120" w:after="240"/>
              <w:contextualSpacing/>
              <w:jc w:val="both"/>
              <w:rPr>
                <w:rFonts w:ascii="Arial" w:hAnsi="Arial" w:cs="Arial"/>
                <w:b/>
                <w:bCs/>
                <w:noProof/>
                <w:sz w:val="20"/>
                <w:szCs w:val="20"/>
                <w:lang w:val="ro-RO" w:eastAsia="de-AT"/>
              </w:rPr>
            </w:pPr>
          </w:p>
        </w:tc>
        <w:tc>
          <w:tcPr>
            <w:tcW w:w="2437" w:type="dxa"/>
            <w:vMerge/>
          </w:tcPr>
          <w:p w:rsidR="00F84BBF" w:rsidRPr="00E437D0" w:rsidRDefault="00F84BBF" w:rsidP="00131F11">
            <w:pPr>
              <w:autoSpaceDE w:val="0"/>
              <w:autoSpaceDN w:val="0"/>
              <w:adjustRightInd w:val="0"/>
              <w:spacing w:before="120" w:after="240"/>
              <w:contextualSpacing/>
              <w:jc w:val="both"/>
              <w:rPr>
                <w:rFonts w:ascii="Arial" w:hAnsi="Arial" w:cs="Arial"/>
                <w:b/>
                <w:bCs/>
                <w:noProof/>
                <w:sz w:val="20"/>
                <w:szCs w:val="20"/>
                <w:lang w:val="ro-RO" w:eastAsia="de-AT"/>
              </w:rPr>
            </w:pP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d ≤ 30 μm</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b/>
                <w:bCs/>
                <w:noProof/>
                <w:sz w:val="20"/>
                <w:szCs w:val="20"/>
                <w:lang w:val="ro-RO" w:eastAsia="de-AT"/>
              </w:rPr>
            </w:pPr>
            <w:r w:rsidRPr="00E437D0">
              <w:rPr>
                <w:rFonts w:ascii="Arial" w:hAnsi="Arial" w:cs="Arial"/>
                <w:noProof/>
                <w:sz w:val="20"/>
                <w:szCs w:val="20"/>
                <w:lang w:val="ro-RO" w:eastAsia="de-AT"/>
              </w:rPr>
              <w:t>d ≤ 15 μm</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d ≤ 10 μm</w:t>
            </w:r>
          </w:p>
        </w:tc>
        <w:tc>
          <w:tcPr>
            <w:tcW w:w="1541"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d ≤ 2,5 μm</w:t>
            </w:r>
          </w:p>
        </w:tc>
      </w:tr>
      <w:tr w:rsidR="00F84BBF" w:rsidRPr="00E437D0" w:rsidTr="00436AAE">
        <w:trPr>
          <w:jc w:val="center"/>
        </w:trPr>
        <w:tc>
          <w:tcPr>
            <w:tcW w:w="648" w:type="dxa"/>
          </w:tcPr>
          <w:p w:rsidR="00F84BBF" w:rsidRPr="00E437D0" w:rsidRDefault="00F84BBF" w:rsidP="00131F11">
            <w:pPr>
              <w:autoSpaceDE w:val="0"/>
              <w:autoSpaceDN w:val="0"/>
              <w:adjustRightInd w:val="0"/>
              <w:spacing w:before="120" w:after="240"/>
              <w:contextualSpacing/>
              <w:jc w:val="both"/>
              <w:rPr>
                <w:rFonts w:ascii="Arial" w:hAnsi="Arial" w:cs="Arial"/>
                <w:b/>
                <w:noProof/>
                <w:sz w:val="20"/>
                <w:szCs w:val="20"/>
                <w:lang w:val="ro-RO" w:eastAsia="de-AT"/>
              </w:rPr>
            </w:pPr>
            <w:r w:rsidRPr="00E437D0">
              <w:rPr>
                <w:rFonts w:ascii="Arial" w:hAnsi="Arial" w:cs="Arial"/>
                <w:b/>
                <w:noProof/>
                <w:sz w:val="20"/>
                <w:szCs w:val="20"/>
                <w:lang w:val="ro-RO" w:eastAsia="de-AT"/>
              </w:rPr>
              <w:t>1.</w:t>
            </w:r>
          </w:p>
        </w:tc>
        <w:tc>
          <w:tcPr>
            <w:tcW w:w="2437"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Excavare sol vegetal</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3,648</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0,833</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0,631</w:t>
            </w:r>
          </w:p>
        </w:tc>
        <w:tc>
          <w:tcPr>
            <w:tcW w:w="1541"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0,243</w:t>
            </w:r>
          </w:p>
        </w:tc>
      </w:tr>
      <w:tr w:rsidR="00F84BBF" w:rsidRPr="00E437D0" w:rsidTr="00436AAE">
        <w:trPr>
          <w:jc w:val="center"/>
        </w:trPr>
        <w:tc>
          <w:tcPr>
            <w:tcW w:w="648" w:type="dxa"/>
          </w:tcPr>
          <w:p w:rsidR="00F84BBF" w:rsidRPr="00E437D0" w:rsidRDefault="00F84BBF" w:rsidP="00131F11">
            <w:pPr>
              <w:autoSpaceDE w:val="0"/>
              <w:autoSpaceDN w:val="0"/>
              <w:adjustRightInd w:val="0"/>
              <w:spacing w:before="120" w:after="240"/>
              <w:contextualSpacing/>
              <w:jc w:val="both"/>
              <w:rPr>
                <w:rFonts w:ascii="Arial" w:hAnsi="Arial" w:cs="Arial"/>
                <w:b/>
                <w:noProof/>
                <w:sz w:val="20"/>
                <w:szCs w:val="20"/>
                <w:lang w:val="ro-RO" w:eastAsia="de-AT"/>
              </w:rPr>
            </w:pPr>
            <w:r w:rsidRPr="00E437D0">
              <w:rPr>
                <w:rFonts w:ascii="Arial" w:hAnsi="Arial" w:cs="Arial"/>
                <w:b/>
                <w:noProof/>
                <w:sz w:val="20"/>
                <w:szCs w:val="20"/>
                <w:lang w:val="ro-RO" w:eastAsia="de-AT"/>
              </w:rPr>
              <w:t>2.</w:t>
            </w:r>
          </w:p>
        </w:tc>
        <w:tc>
          <w:tcPr>
            <w:tcW w:w="2437"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 xml:space="preserve">Nivelare </w:t>
            </w:r>
            <w:r w:rsidR="00C54DDD" w:rsidRPr="00E437D0">
              <w:rPr>
                <w:rFonts w:ascii="Arial" w:hAnsi="Arial" w:cs="Arial"/>
                <w:noProof/>
                <w:sz w:val="20"/>
                <w:szCs w:val="20"/>
                <w:lang w:val="ro-RO" w:eastAsia="de-AT"/>
              </w:rPr>
              <w:t>ş</w:t>
            </w:r>
            <w:r w:rsidRPr="00E437D0">
              <w:rPr>
                <w:rFonts w:ascii="Arial" w:hAnsi="Arial" w:cs="Arial"/>
                <w:noProof/>
                <w:sz w:val="20"/>
                <w:szCs w:val="20"/>
                <w:lang w:val="ro-RO" w:eastAsia="de-AT"/>
              </w:rPr>
              <w:t>i compactare</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0,038</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0,009</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0,007</w:t>
            </w:r>
          </w:p>
        </w:tc>
        <w:tc>
          <w:tcPr>
            <w:tcW w:w="1541"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0,002</w:t>
            </w:r>
          </w:p>
        </w:tc>
      </w:tr>
      <w:tr w:rsidR="00F84BBF" w:rsidRPr="00E437D0" w:rsidTr="00436AAE">
        <w:trPr>
          <w:jc w:val="center"/>
        </w:trPr>
        <w:tc>
          <w:tcPr>
            <w:tcW w:w="648" w:type="dxa"/>
          </w:tcPr>
          <w:p w:rsidR="00F84BBF" w:rsidRPr="00E437D0" w:rsidRDefault="00F84BBF" w:rsidP="00131F11">
            <w:pPr>
              <w:autoSpaceDE w:val="0"/>
              <w:autoSpaceDN w:val="0"/>
              <w:adjustRightInd w:val="0"/>
              <w:spacing w:before="120" w:after="240"/>
              <w:contextualSpacing/>
              <w:jc w:val="both"/>
              <w:rPr>
                <w:rFonts w:ascii="Arial" w:hAnsi="Arial" w:cs="Arial"/>
                <w:b/>
                <w:noProof/>
                <w:sz w:val="20"/>
                <w:szCs w:val="20"/>
                <w:lang w:val="ro-RO" w:eastAsia="de-AT"/>
              </w:rPr>
            </w:pPr>
            <w:r w:rsidRPr="00E437D0">
              <w:rPr>
                <w:rFonts w:ascii="Arial" w:hAnsi="Arial" w:cs="Arial"/>
                <w:b/>
                <w:noProof/>
                <w:sz w:val="20"/>
                <w:szCs w:val="20"/>
                <w:lang w:val="ro-RO" w:eastAsia="de-AT"/>
              </w:rPr>
              <w:t>3.</w:t>
            </w:r>
          </w:p>
        </w:tc>
        <w:tc>
          <w:tcPr>
            <w:tcW w:w="2437"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Lucrări de pamânt -</w:t>
            </w:r>
          </w:p>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umplere, compactare</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1,208</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0,226</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0,207</w:t>
            </w:r>
          </w:p>
        </w:tc>
        <w:tc>
          <w:tcPr>
            <w:tcW w:w="1541"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0,087</w:t>
            </w:r>
          </w:p>
        </w:tc>
      </w:tr>
      <w:tr w:rsidR="00F84BBF" w:rsidRPr="00E437D0" w:rsidTr="00436AAE">
        <w:trPr>
          <w:jc w:val="center"/>
        </w:trPr>
        <w:tc>
          <w:tcPr>
            <w:tcW w:w="648" w:type="dxa"/>
          </w:tcPr>
          <w:p w:rsidR="00F84BBF" w:rsidRPr="00E437D0" w:rsidRDefault="00F84BBF" w:rsidP="00131F11">
            <w:pPr>
              <w:autoSpaceDE w:val="0"/>
              <w:autoSpaceDN w:val="0"/>
              <w:adjustRightInd w:val="0"/>
              <w:spacing w:before="120" w:after="240"/>
              <w:contextualSpacing/>
              <w:jc w:val="both"/>
              <w:rPr>
                <w:rFonts w:ascii="Arial" w:hAnsi="Arial" w:cs="Arial"/>
                <w:b/>
                <w:noProof/>
                <w:sz w:val="20"/>
                <w:szCs w:val="20"/>
                <w:lang w:val="ro-RO" w:eastAsia="de-AT"/>
              </w:rPr>
            </w:pPr>
            <w:r w:rsidRPr="00E437D0">
              <w:rPr>
                <w:rFonts w:ascii="Arial" w:hAnsi="Arial" w:cs="Arial"/>
                <w:b/>
                <w:noProof/>
                <w:sz w:val="20"/>
                <w:szCs w:val="20"/>
                <w:lang w:val="ro-RO" w:eastAsia="de-AT"/>
              </w:rPr>
              <w:t>5.</w:t>
            </w:r>
          </w:p>
        </w:tc>
        <w:tc>
          <w:tcPr>
            <w:tcW w:w="2437"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Eroziune (Kg/Km, ora)</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0,025</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0,017</w:t>
            </w:r>
          </w:p>
        </w:tc>
        <w:tc>
          <w:tcPr>
            <w:tcW w:w="1539"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0,013</w:t>
            </w:r>
          </w:p>
        </w:tc>
        <w:tc>
          <w:tcPr>
            <w:tcW w:w="1541" w:type="dxa"/>
          </w:tcPr>
          <w:p w:rsidR="00F84BBF" w:rsidRPr="00E437D0" w:rsidRDefault="00F84BBF" w:rsidP="00131F11">
            <w:pPr>
              <w:autoSpaceDE w:val="0"/>
              <w:autoSpaceDN w:val="0"/>
              <w:adjustRightInd w:val="0"/>
              <w:spacing w:before="120" w:after="240"/>
              <w:contextualSpacing/>
              <w:jc w:val="both"/>
              <w:rPr>
                <w:rFonts w:ascii="Arial" w:hAnsi="Arial" w:cs="Arial"/>
                <w:noProof/>
                <w:sz w:val="20"/>
                <w:szCs w:val="20"/>
                <w:lang w:val="ro-RO" w:eastAsia="de-AT"/>
              </w:rPr>
            </w:pPr>
            <w:r w:rsidRPr="00E437D0">
              <w:rPr>
                <w:rFonts w:ascii="Arial" w:hAnsi="Arial" w:cs="Arial"/>
                <w:noProof/>
                <w:sz w:val="20"/>
                <w:szCs w:val="20"/>
                <w:lang w:val="ro-RO" w:eastAsia="de-AT"/>
              </w:rPr>
              <w:t>0,0003</w:t>
            </w:r>
          </w:p>
        </w:tc>
      </w:tr>
    </w:tbl>
    <w:p w:rsidR="00F84BBF" w:rsidRPr="005E4C8A" w:rsidRDefault="00F84BBF" w:rsidP="00131F11">
      <w:pPr>
        <w:autoSpaceDE w:val="0"/>
        <w:autoSpaceDN w:val="0"/>
        <w:adjustRightInd w:val="0"/>
        <w:spacing w:before="120" w:after="240"/>
        <w:contextualSpacing/>
        <w:jc w:val="both"/>
        <w:rPr>
          <w:rFonts w:ascii="Arial" w:hAnsi="Arial" w:cs="Arial"/>
          <w:bCs/>
          <w:noProof/>
          <w:sz w:val="22"/>
          <w:szCs w:val="22"/>
          <w:lang w:val="ro-RO" w:eastAsia="de-AT"/>
        </w:rPr>
      </w:pP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Valorile maxime de emisie a particulelor reprezintă cantităţi maxime orare, care ar apărea dacă întreaga gamă de lucrări ar fi executate simultan, dar acest lucru este foarte puţin probabil.</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În mod obişnuit impactul negativ asupra aerului, este temporar, reversibil şi prezintă intensitate relativ mică.</w:t>
      </w:r>
    </w:p>
    <w:p w:rsidR="00F84BBF" w:rsidRPr="005E4C8A" w:rsidRDefault="00F84BBF" w:rsidP="00131F11">
      <w:pPr>
        <w:autoSpaceDE w:val="0"/>
        <w:autoSpaceDN w:val="0"/>
        <w:adjustRightInd w:val="0"/>
        <w:spacing w:before="120" w:after="240"/>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Întrucât debitele masice calculate pentru cel mai defavorabil caz (utilizarea combustibilului motorină nonEuro; perioada în care se utilizează cele mai multe mijloace de trans</w:t>
      </w:r>
      <w:r w:rsidR="00323A13" w:rsidRPr="005E4C8A">
        <w:rPr>
          <w:rFonts w:ascii="Arial" w:hAnsi="Arial" w:cs="Arial"/>
          <w:noProof/>
          <w:sz w:val="22"/>
          <w:szCs w:val="22"/>
          <w:lang w:val="ro-RO" w:eastAsia="de-AT"/>
        </w:rPr>
        <w:t>port, mobilizare - demobilizare</w:t>
      </w:r>
      <w:r w:rsidRPr="005E4C8A">
        <w:rPr>
          <w:rFonts w:ascii="Arial" w:hAnsi="Arial" w:cs="Arial"/>
          <w:noProof/>
          <w:sz w:val="22"/>
          <w:szCs w:val="22"/>
          <w:lang w:val="ro-RO" w:eastAsia="de-AT"/>
        </w:rPr>
        <w:t>) se situează sub valorile limită prevăzute în legislaţia în vigoare, funcţionarea vehiculelor este intermitentă se poate aprecia c</w:t>
      </w:r>
      <w:r w:rsidR="00C22AA9"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impactul asupra aerului este nesemnificativ.</w:t>
      </w:r>
    </w:p>
    <w:p w:rsidR="00F84BBF" w:rsidRPr="005E4C8A" w:rsidRDefault="00F84BBF" w:rsidP="00131F11">
      <w:pPr>
        <w:autoSpaceDE w:val="0"/>
        <w:autoSpaceDN w:val="0"/>
        <w:adjustRightInd w:val="0"/>
        <w:spacing w:before="120" w:after="240"/>
        <w:contextualSpacing/>
        <w:jc w:val="both"/>
        <w:rPr>
          <w:rFonts w:ascii="Arial" w:hAnsi="Arial" w:cs="Arial"/>
          <w:b/>
          <w:i/>
          <w:noProof/>
          <w:sz w:val="22"/>
          <w:szCs w:val="22"/>
          <w:lang w:val="ro-RO" w:eastAsia="de-AT"/>
        </w:rPr>
      </w:pPr>
      <w:r w:rsidRPr="005E4C8A">
        <w:rPr>
          <w:rFonts w:ascii="Arial" w:hAnsi="Arial" w:cs="Arial"/>
          <w:noProof/>
          <w:sz w:val="22"/>
          <w:szCs w:val="22"/>
          <w:lang w:val="ro-RO" w:eastAsia="de-AT"/>
        </w:rPr>
        <w:tab/>
      </w:r>
      <w:r w:rsidRPr="005E4C8A">
        <w:rPr>
          <w:rFonts w:ascii="Arial" w:hAnsi="Arial" w:cs="Arial"/>
          <w:b/>
          <w:i/>
          <w:noProof/>
          <w:sz w:val="22"/>
          <w:szCs w:val="22"/>
          <w:lang w:val="ro-RO" w:eastAsia="de-AT"/>
        </w:rPr>
        <w:t>În concluzie, pentru factorul de mediu aer, putem aprecia c</w:t>
      </w:r>
      <w:r w:rsidR="00C22AA9" w:rsidRPr="005E4C8A">
        <w:rPr>
          <w:rFonts w:ascii="Arial" w:hAnsi="Arial" w:cs="Arial"/>
          <w:b/>
          <w:i/>
          <w:noProof/>
          <w:sz w:val="22"/>
          <w:szCs w:val="22"/>
          <w:lang w:val="ro-RO" w:eastAsia="de-AT"/>
        </w:rPr>
        <w:t xml:space="preserve">ă </w:t>
      </w:r>
      <w:r w:rsidRPr="005E4C8A">
        <w:rPr>
          <w:rFonts w:ascii="Arial" w:hAnsi="Arial" w:cs="Arial"/>
          <w:b/>
          <w:i/>
          <w:noProof/>
          <w:sz w:val="22"/>
          <w:szCs w:val="22"/>
          <w:lang w:val="ro-RO" w:eastAsia="de-AT"/>
        </w:rPr>
        <w:t>funcţionarea motoarelor produce o poluare în limite acceptabile pentru factorul de mediu aer (poluare nesemnificativă).</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p>
    <w:p w:rsidR="00F84BBF" w:rsidRPr="005E4C8A" w:rsidRDefault="00F84BBF" w:rsidP="00131F11">
      <w:pPr>
        <w:autoSpaceDE w:val="0"/>
        <w:autoSpaceDN w:val="0"/>
        <w:adjustRightInd w:val="0"/>
        <w:spacing w:before="120" w:after="240"/>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t>Impactul prognozat asupra aerului este caracterizat astfel:</w:t>
      </w:r>
    </w:p>
    <w:p w:rsidR="00F84BBF" w:rsidRPr="005E4C8A" w:rsidRDefault="00F84BBF" w:rsidP="00131F11">
      <w:pPr>
        <w:numPr>
          <w:ilvl w:val="0"/>
          <w:numId w:val="20"/>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Negativ, redus, pe termen scurt;</w:t>
      </w:r>
    </w:p>
    <w:p w:rsidR="00F84BBF" w:rsidRPr="005E4C8A" w:rsidRDefault="00F84BBF" w:rsidP="00131F11">
      <w:pPr>
        <w:numPr>
          <w:ilvl w:val="0"/>
          <w:numId w:val="20"/>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Local ca arie de manifestare;</w:t>
      </w:r>
    </w:p>
    <w:p w:rsidR="00F84BBF" w:rsidRPr="005E4C8A" w:rsidRDefault="00F84BBF" w:rsidP="00131F11">
      <w:pPr>
        <w:numPr>
          <w:ilvl w:val="0"/>
          <w:numId w:val="20"/>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Efecte reversibile.</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Calculul emisiilor rezultate de la funcţionarea vehiculelor s-a realizat pentru perioada de mobilizare – demobilizare în care traficulul este cel mai intens. Emisiile rezultate au fost calculate pentru funcţionarea concomitentă a 5 autovehicule pentru un consum orar de combustibil (motorină) de 10 l/h.</w:t>
      </w:r>
    </w:p>
    <w:p w:rsidR="008A24FF" w:rsidRPr="005E4C8A" w:rsidRDefault="008A24FF" w:rsidP="00131F11">
      <w:pPr>
        <w:autoSpaceDE w:val="0"/>
        <w:autoSpaceDN w:val="0"/>
        <w:adjustRightInd w:val="0"/>
        <w:spacing w:before="120" w:after="240"/>
        <w:contextualSpacing/>
        <w:jc w:val="both"/>
        <w:rPr>
          <w:rFonts w:ascii="Arial" w:hAnsi="Arial" w:cs="Arial"/>
          <w:noProof/>
          <w:sz w:val="22"/>
          <w:szCs w:val="22"/>
          <w:lang w:val="ro-RO" w:eastAsia="de-AT"/>
        </w:rPr>
      </w:pP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r>
      <w:r w:rsidRPr="005E4C8A">
        <w:rPr>
          <w:rFonts w:ascii="Arial" w:hAnsi="Arial" w:cs="Arial"/>
          <w:b/>
          <w:bCs/>
          <w:noProof/>
          <w:sz w:val="22"/>
          <w:szCs w:val="22"/>
          <w:lang w:val="ro-RO" w:eastAsia="de-AT"/>
        </w:rPr>
        <w:t>Măsuri de diminuare a impactului</w:t>
      </w:r>
    </w:p>
    <w:p w:rsidR="00F84BBF" w:rsidRPr="005E4C8A" w:rsidRDefault="00F84BBF" w:rsidP="00131F11">
      <w:p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Pentru diminuarea impactului asupra factorului de mediu aer se propun următoarele:</w:t>
      </w:r>
    </w:p>
    <w:p w:rsidR="00F84BBF" w:rsidRPr="005E4C8A" w:rsidRDefault="00F84BBF" w:rsidP="00131F11">
      <w:pPr>
        <w:numPr>
          <w:ilvl w:val="0"/>
          <w:numId w:val="18"/>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verificarea tehnică riguroasă a autovehiculelor implicate în procesul tehnologic;</w:t>
      </w:r>
    </w:p>
    <w:p w:rsidR="00F84BBF" w:rsidRPr="005E4C8A" w:rsidRDefault="00F84BBF" w:rsidP="00131F11">
      <w:pPr>
        <w:numPr>
          <w:ilvl w:val="0"/>
          <w:numId w:val="19"/>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folosirea utilajelor dotate cu motoare performante cu emisii reduse de noxe;</w:t>
      </w:r>
    </w:p>
    <w:p w:rsidR="00F84BBF" w:rsidRPr="005E4C8A" w:rsidRDefault="00F84BBF" w:rsidP="00131F11">
      <w:pPr>
        <w:numPr>
          <w:ilvl w:val="0"/>
          <w:numId w:val="19"/>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reducerea timpului de mers în gol a motoarelor utilajelor şi a mijloacelor de transport auto;</w:t>
      </w:r>
    </w:p>
    <w:p w:rsidR="00F84BBF" w:rsidRPr="005E4C8A" w:rsidRDefault="00F84BBF" w:rsidP="00131F11">
      <w:pPr>
        <w:numPr>
          <w:ilvl w:val="0"/>
          <w:numId w:val="19"/>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udarea căilor de transport pe care circulă autocamioanele, în vederea reducerii până la anulare a poluării cu praf;</w:t>
      </w:r>
    </w:p>
    <w:p w:rsidR="00F84BBF" w:rsidRPr="005E4C8A" w:rsidRDefault="00F84BBF" w:rsidP="00131F11">
      <w:pPr>
        <w:numPr>
          <w:ilvl w:val="0"/>
          <w:numId w:val="19"/>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activităţile care produc mult praf vor fi reduse în perioadele cu vânt puternic sau se va proceda la umectarea suprafeţelor sau luarea altor măsuri (ex: imprejmuire cu panouri, acoperirea solului decopertat şi depozitat temporar, etc) în vederea reducerii dispersiei pulberilor în suspensie în atmosferă;</w:t>
      </w:r>
    </w:p>
    <w:p w:rsidR="00F84BBF" w:rsidRPr="005E4C8A" w:rsidRDefault="00F84BBF" w:rsidP="00131F11">
      <w:pPr>
        <w:numPr>
          <w:ilvl w:val="0"/>
          <w:numId w:val="19"/>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nu se vor constitui niciun fel de alte surse de emisie de gaze poluante, în atmosferă – de exemplu foc deschis, alimentat de combustibili solizi/lichizi;</w:t>
      </w:r>
    </w:p>
    <w:p w:rsidR="00F84BBF" w:rsidRPr="005E4C8A" w:rsidRDefault="00F84BBF" w:rsidP="00131F11">
      <w:pPr>
        <w:numPr>
          <w:ilvl w:val="0"/>
          <w:numId w:val="19"/>
        </w:numPr>
        <w:autoSpaceDE w:val="0"/>
        <w:autoSpaceDN w:val="0"/>
        <w:adjustRightInd w:val="0"/>
        <w:spacing w:before="120" w:after="24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întreaga activitate se va desfăşura sub supravegherea atentă a coordonatorilor activităţii şi sancţionarea drastică a oricăror abateri disciplinare de la normele, regulamentele şi cerinţele proiectului şi a celor conexe acestora.</w:t>
      </w:r>
    </w:p>
    <w:p w:rsidR="00C22AA9" w:rsidRPr="005E4C8A" w:rsidRDefault="00C22AA9" w:rsidP="00131F11">
      <w:pPr>
        <w:pStyle w:val="ListParagraph"/>
        <w:numPr>
          <w:ilvl w:val="0"/>
          <w:numId w:val="15"/>
        </w:numPr>
        <w:jc w:val="both"/>
        <w:rPr>
          <w:rFonts w:ascii="Arial" w:eastAsia="Calibri" w:hAnsi="Arial" w:cs="Arial"/>
          <w:b/>
          <w:bCs/>
          <w:i/>
          <w:noProof/>
          <w:sz w:val="22"/>
          <w:szCs w:val="22"/>
          <w:lang w:val="ro-RO"/>
        </w:rPr>
      </w:pPr>
      <w:r w:rsidRPr="005E4C8A">
        <w:rPr>
          <w:rFonts w:ascii="Arial" w:eastAsia="Calibri" w:hAnsi="Arial" w:cs="Arial"/>
          <w:b/>
          <w:bCs/>
          <w:i/>
          <w:noProof/>
          <w:sz w:val="22"/>
          <w:szCs w:val="22"/>
          <w:lang w:val="ro-RO"/>
        </w:rPr>
        <w:lastRenderedPageBreak/>
        <w:t>Zgomot şi vibraţii</w:t>
      </w:r>
    </w:p>
    <w:p w:rsidR="00C22AA9" w:rsidRPr="005E4C8A" w:rsidRDefault="00C22AA9" w:rsidP="00131F11">
      <w:pPr>
        <w:autoSpaceDE w:val="0"/>
        <w:autoSpaceDN w:val="0"/>
        <w:adjustRightInd w:val="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Principalele surse de zgomot şi vibraţii de pe amplasament vor fi reprezentate de: funcţionarea motoarelor de acţionare şi a generatoarelor electrice; funcţionarea utilajelor terasiere folosite pentru amenajarea terenului.</w:t>
      </w:r>
    </w:p>
    <w:p w:rsidR="00C22AA9" w:rsidRPr="005E4C8A" w:rsidRDefault="00C22AA9" w:rsidP="00131F11">
      <w:pPr>
        <w:contextualSpacing/>
        <w:jc w:val="both"/>
        <w:rPr>
          <w:rFonts w:ascii="Arial" w:eastAsia="Calibri" w:hAnsi="Arial" w:cs="Arial"/>
          <w:noProof/>
          <w:sz w:val="22"/>
          <w:szCs w:val="22"/>
          <w:lang w:val="ro-RO"/>
        </w:rPr>
      </w:pPr>
      <w:r w:rsidRPr="005E4C8A">
        <w:rPr>
          <w:rFonts w:ascii="Arial" w:eastAsia="Calibri" w:hAnsi="Arial" w:cs="Arial"/>
          <w:b/>
          <w:bCs/>
          <w:noProof/>
          <w:sz w:val="22"/>
          <w:szCs w:val="22"/>
          <w:lang w:val="ro-RO"/>
        </w:rPr>
        <w:t xml:space="preserve">Sursele de zgomot şi vibraţii </w:t>
      </w:r>
      <w:r w:rsidRPr="005E4C8A">
        <w:rPr>
          <w:rFonts w:ascii="Arial" w:eastAsia="Calibri" w:hAnsi="Arial" w:cs="Arial"/>
          <w:noProof/>
          <w:sz w:val="22"/>
          <w:szCs w:val="22"/>
          <w:lang w:val="ro-RO"/>
        </w:rPr>
        <w:t>sunt reprezentate de:</w:t>
      </w:r>
    </w:p>
    <w:p w:rsidR="00456B8B" w:rsidRPr="005E4C8A" w:rsidRDefault="00456B8B" w:rsidP="00131F11">
      <w:pPr>
        <w:numPr>
          <w:ilvl w:val="0"/>
          <w:numId w:val="21"/>
        </w:numPr>
        <w:contextualSpacing/>
        <w:jc w:val="both"/>
        <w:rPr>
          <w:rFonts w:ascii="Arial" w:hAnsi="Arial" w:cs="Arial"/>
          <w:noProof/>
          <w:sz w:val="22"/>
          <w:szCs w:val="22"/>
          <w:lang w:val="ro-RO" w:eastAsia="ro-RO"/>
        </w:rPr>
      </w:pPr>
      <w:bookmarkStart w:id="69" w:name="_Toc1128710"/>
      <w:r w:rsidRPr="005E4C8A">
        <w:rPr>
          <w:rFonts w:ascii="Arial" w:hAnsi="Arial" w:cs="Arial"/>
          <w:noProof/>
          <w:sz w:val="22"/>
          <w:szCs w:val="22"/>
          <w:lang w:val="ro-RO" w:eastAsia="ro-RO"/>
        </w:rPr>
        <w:t xml:space="preserve">utilajele </w:t>
      </w:r>
      <w:r w:rsidR="007557D5" w:rsidRPr="005E4C8A">
        <w:rPr>
          <w:rFonts w:ascii="Arial" w:hAnsi="Arial" w:cs="Arial"/>
          <w:noProof/>
          <w:sz w:val="22"/>
          <w:szCs w:val="22"/>
          <w:lang w:val="ro-RO" w:eastAsia="ro-RO"/>
        </w:rPr>
        <w:t>necesar</w:t>
      </w:r>
      <w:r w:rsidR="00E5111E" w:rsidRPr="005E4C8A">
        <w:rPr>
          <w:rFonts w:ascii="Arial" w:hAnsi="Arial" w:cs="Arial"/>
          <w:noProof/>
          <w:sz w:val="22"/>
          <w:szCs w:val="22"/>
          <w:lang w:val="ro-RO" w:eastAsia="ro-RO"/>
        </w:rPr>
        <w:t>e opera</w:t>
      </w:r>
      <w:r w:rsidRPr="005E4C8A">
        <w:rPr>
          <w:rFonts w:ascii="Arial" w:hAnsi="Arial" w:cs="Arial"/>
          <w:noProof/>
          <w:sz w:val="22"/>
          <w:szCs w:val="22"/>
          <w:lang w:val="ro-RO" w:eastAsia="ro-RO"/>
        </w:rPr>
        <w:t>ţ</w:t>
      </w:r>
      <w:r w:rsidR="00E5111E" w:rsidRPr="005E4C8A">
        <w:rPr>
          <w:rFonts w:ascii="Arial" w:hAnsi="Arial" w:cs="Arial"/>
          <w:noProof/>
          <w:sz w:val="22"/>
          <w:szCs w:val="22"/>
          <w:lang w:val="ro-RO" w:eastAsia="ro-RO"/>
        </w:rPr>
        <w:t xml:space="preserve">iunilor de demolare </w:t>
      </w:r>
      <w:r w:rsidRPr="005E4C8A">
        <w:rPr>
          <w:rFonts w:ascii="Arial" w:hAnsi="Arial" w:cs="Arial"/>
          <w:noProof/>
          <w:sz w:val="22"/>
          <w:szCs w:val="22"/>
          <w:lang w:val="ro-RO" w:eastAsia="ro-RO"/>
        </w:rPr>
        <w:t xml:space="preserve">şi </w:t>
      </w:r>
      <w:r w:rsidR="00E5111E" w:rsidRPr="005E4C8A">
        <w:rPr>
          <w:rFonts w:ascii="Arial" w:hAnsi="Arial" w:cs="Arial"/>
          <w:noProof/>
          <w:sz w:val="22"/>
          <w:szCs w:val="22"/>
          <w:lang w:val="ro-RO" w:eastAsia="ro-RO"/>
        </w:rPr>
        <w:t>desfiin</w:t>
      </w:r>
      <w:r w:rsidRPr="005E4C8A">
        <w:rPr>
          <w:rFonts w:ascii="Arial" w:hAnsi="Arial" w:cs="Arial"/>
          <w:noProof/>
          <w:sz w:val="22"/>
          <w:szCs w:val="22"/>
          <w:lang w:val="ro-RO" w:eastAsia="ro-RO"/>
        </w:rPr>
        <w:t>ţ</w:t>
      </w:r>
      <w:r w:rsidR="00E5111E" w:rsidRPr="005E4C8A">
        <w:rPr>
          <w:rFonts w:ascii="Arial" w:hAnsi="Arial" w:cs="Arial"/>
          <w:noProof/>
          <w:sz w:val="22"/>
          <w:szCs w:val="22"/>
          <w:lang w:val="ro-RO" w:eastAsia="ro-RO"/>
        </w:rPr>
        <w:t>are</w:t>
      </w:r>
      <w:r w:rsidRPr="005E4C8A">
        <w:rPr>
          <w:rFonts w:ascii="Arial" w:hAnsi="Arial" w:cs="Arial"/>
          <w:noProof/>
          <w:sz w:val="22"/>
          <w:szCs w:val="22"/>
          <w:lang w:val="ro-RO" w:eastAsia="ro-RO"/>
        </w:rPr>
        <w:t>;</w:t>
      </w:r>
    </w:p>
    <w:p w:rsidR="007557D5" w:rsidRPr="005E4C8A" w:rsidRDefault="00456B8B" w:rsidP="00131F11">
      <w:pPr>
        <w:numPr>
          <w:ilvl w:val="0"/>
          <w:numId w:val="21"/>
        </w:numPr>
        <w:contextualSpacing/>
        <w:jc w:val="both"/>
        <w:rPr>
          <w:rFonts w:ascii="Arial" w:hAnsi="Arial" w:cs="Arial"/>
          <w:noProof/>
          <w:sz w:val="22"/>
          <w:szCs w:val="22"/>
          <w:lang w:val="ro-RO" w:eastAsia="ro-RO"/>
        </w:rPr>
      </w:pPr>
      <w:r w:rsidRPr="005E4C8A">
        <w:rPr>
          <w:rFonts w:ascii="Arial" w:hAnsi="Arial" w:cs="Arial"/>
          <w:noProof/>
          <w:sz w:val="22"/>
          <w:szCs w:val="22"/>
          <w:lang w:val="ro-RO" w:eastAsia="ro-RO"/>
        </w:rPr>
        <w:t xml:space="preserve">mijloacele de transport (autobasculante) a deşeurilor rezultate din cadrul </w:t>
      </w:r>
      <w:r w:rsidR="00835977" w:rsidRPr="005E4C8A">
        <w:rPr>
          <w:rFonts w:ascii="Arial" w:hAnsi="Arial" w:cs="Arial"/>
          <w:noProof/>
          <w:sz w:val="22"/>
          <w:szCs w:val="22"/>
          <w:lang w:val="ro-RO" w:eastAsia="ro-RO"/>
        </w:rPr>
        <w:t>perimetrului analizat către locul de depozitare al acestora</w:t>
      </w:r>
      <w:r w:rsidR="0004585F" w:rsidRPr="005E4C8A">
        <w:rPr>
          <w:rFonts w:ascii="Arial" w:hAnsi="Arial" w:cs="Arial"/>
          <w:noProof/>
          <w:sz w:val="22"/>
          <w:szCs w:val="22"/>
          <w:lang w:val="ro-RO" w:eastAsia="ro-RO"/>
        </w:rPr>
        <w:t>.</w:t>
      </w:r>
    </w:p>
    <w:p w:rsidR="0004585F" w:rsidRPr="005E4C8A" w:rsidRDefault="0004585F" w:rsidP="00131F11">
      <w:pPr>
        <w:ind w:left="900"/>
        <w:contextualSpacing/>
        <w:jc w:val="both"/>
        <w:rPr>
          <w:rFonts w:ascii="Arial" w:hAnsi="Arial" w:cs="Arial"/>
          <w:noProof/>
          <w:sz w:val="22"/>
          <w:szCs w:val="22"/>
          <w:lang w:val="ro-RO" w:eastAsia="ro-RO"/>
        </w:rPr>
      </w:pPr>
    </w:p>
    <w:p w:rsidR="001B37C5" w:rsidRPr="005E4C8A" w:rsidRDefault="001B37C5" w:rsidP="00131F11">
      <w:pPr>
        <w:contextualSpacing/>
        <w:jc w:val="both"/>
        <w:rPr>
          <w:rFonts w:ascii="Arial" w:hAnsi="Arial" w:cs="Arial"/>
          <w:b/>
          <w:i/>
          <w:iCs/>
          <w:noProof/>
          <w:sz w:val="22"/>
          <w:szCs w:val="22"/>
          <w:lang w:val="ro-RO" w:eastAsia="ro-RO"/>
        </w:rPr>
      </w:pPr>
      <w:r w:rsidRPr="005E4C8A">
        <w:rPr>
          <w:rFonts w:ascii="Arial" w:hAnsi="Arial" w:cs="Arial"/>
          <w:b/>
          <w:noProof/>
          <w:sz w:val="22"/>
          <w:szCs w:val="22"/>
          <w:lang w:val="ro-RO" w:eastAsia="ro-RO"/>
        </w:rPr>
        <w:t xml:space="preserve">Impactul prognozat </w:t>
      </w:r>
      <w:r w:rsidRPr="005E4C8A">
        <w:rPr>
          <w:rFonts w:ascii="Arial" w:hAnsi="Arial" w:cs="Arial"/>
          <w:b/>
          <w:caps/>
          <w:noProof/>
          <w:sz w:val="22"/>
          <w:szCs w:val="22"/>
          <w:lang w:val="ro-RO" w:eastAsia="ro-RO"/>
        </w:rPr>
        <w:t xml:space="preserve">– </w:t>
      </w:r>
      <w:r w:rsidRPr="005E4C8A">
        <w:rPr>
          <w:rFonts w:ascii="Arial" w:hAnsi="Arial" w:cs="Arial"/>
          <w:b/>
          <w:noProof/>
          <w:sz w:val="22"/>
          <w:szCs w:val="22"/>
          <w:lang w:val="ro-RO" w:eastAsia="ro-RO"/>
        </w:rPr>
        <w:t>pentru n</w:t>
      </w:r>
      <w:r w:rsidRPr="005E4C8A">
        <w:rPr>
          <w:rFonts w:ascii="Arial" w:hAnsi="Arial" w:cs="Arial"/>
          <w:b/>
          <w:iCs/>
          <w:noProof/>
          <w:sz w:val="22"/>
          <w:szCs w:val="22"/>
          <w:lang w:val="ro-RO" w:eastAsia="ro-RO"/>
        </w:rPr>
        <w:t>ivelul de zgomot</w:t>
      </w:r>
      <w:bookmarkEnd w:id="69"/>
      <w:r w:rsidRPr="005E4C8A">
        <w:rPr>
          <w:rFonts w:ascii="Arial" w:hAnsi="Arial" w:cs="Arial"/>
          <w:b/>
          <w:i/>
          <w:iCs/>
          <w:noProof/>
          <w:sz w:val="22"/>
          <w:szCs w:val="22"/>
          <w:lang w:val="ro-RO" w:eastAsia="ro-RO"/>
        </w:rPr>
        <w:t xml:space="preserve"> </w:t>
      </w:r>
    </w:p>
    <w:p w:rsidR="001B37C5" w:rsidRPr="005E4C8A" w:rsidRDefault="001B37C5" w:rsidP="00131F11">
      <w:pPr>
        <w:contextualSpacing/>
        <w:jc w:val="both"/>
        <w:rPr>
          <w:rFonts w:ascii="Arial" w:hAnsi="Arial" w:cs="Arial"/>
          <w:noProof/>
          <w:sz w:val="22"/>
          <w:szCs w:val="22"/>
          <w:lang w:val="ro-RO" w:eastAsia="ro-RO"/>
        </w:rPr>
      </w:pPr>
      <w:r w:rsidRPr="005E4C8A">
        <w:rPr>
          <w:rFonts w:ascii="Arial" w:hAnsi="Arial" w:cs="Arial"/>
          <w:noProof/>
          <w:sz w:val="22"/>
          <w:szCs w:val="22"/>
          <w:lang w:val="ro-RO" w:eastAsia="ro-RO"/>
        </w:rPr>
        <w:t>Limitele admise ale nivelului de zgomot sunt reglementate în principal prin:</w:t>
      </w:r>
    </w:p>
    <w:p w:rsidR="001B37C5" w:rsidRPr="005E4C8A" w:rsidRDefault="001B37C5" w:rsidP="00131F11">
      <w:pPr>
        <w:numPr>
          <w:ilvl w:val="0"/>
          <w:numId w:val="22"/>
        </w:numPr>
        <w:contextualSpacing/>
        <w:jc w:val="both"/>
        <w:rPr>
          <w:rFonts w:ascii="Arial" w:hAnsi="Arial" w:cs="Arial"/>
          <w:noProof/>
          <w:sz w:val="22"/>
          <w:szCs w:val="22"/>
          <w:lang w:val="ro-RO" w:eastAsia="ro-RO"/>
        </w:rPr>
      </w:pPr>
      <w:r w:rsidRPr="005E4C8A">
        <w:rPr>
          <w:rFonts w:ascii="Arial" w:hAnsi="Arial" w:cs="Arial"/>
          <w:noProof/>
          <w:sz w:val="22"/>
          <w:szCs w:val="22"/>
          <w:lang w:val="ro-RO" w:eastAsia="de-AT"/>
        </w:rPr>
        <w:t>Ordinul 119/2014 pentru aprobarea Normelor de igienă şi sănătate publică privind mediul de viaţă al populaţiei</w:t>
      </w:r>
      <w:r w:rsidR="003B6C5C" w:rsidRPr="005E4C8A">
        <w:rPr>
          <w:rFonts w:ascii="Arial" w:hAnsi="Arial" w:cs="Arial"/>
          <w:noProof/>
          <w:sz w:val="22"/>
          <w:szCs w:val="22"/>
          <w:lang w:val="ro-RO" w:eastAsia="de-AT"/>
        </w:rPr>
        <w:t>, cu modificările şi completările ulterioare</w:t>
      </w:r>
      <w:r w:rsidRPr="005E4C8A">
        <w:rPr>
          <w:rFonts w:ascii="Arial" w:hAnsi="Arial" w:cs="Arial"/>
          <w:noProof/>
          <w:sz w:val="22"/>
          <w:szCs w:val="22"/>
          <w:lang w:val="ro-RO" w:eastAsia="de-AT"/>
        </w:rPr>
        <w:t>;</w:t>
      </w:r>
    </w:p>
    <w:p w:rsidR="001B37C5" w:rsidRPr="005E4C8A" w:rsidRDefault="001B37C5" w:rsidP="00131F11">
      <w:pPr>
        <w:numPr>
          <w:ilvl w:val="0"/>
          <w:numId w:val="22"/>
        </w:numPr>
        <w:contextualSpacing/>
        <w:jc w:val="both"/>
        <w:rPr>
          <w:rFonts w:ascii="Arial" w:hAnsi="Arial" w:cs="Arial"/>
          <w:noProof/>
          <w:sz w:val="22"/>
          <w:szCs w:val="22"/>
          <w:lang w:val="ro-RO" w:eastAsia="ro-RO"/>
        </w:rPr>
      </w:pPr>
      <w:r w:rsidRPr="005E4C8A">
        <w:rPr>
          <w:rFonts w:ascii="Arial" w:hAnsi="Arial" w:cs="Arial"/>
          <w:noProof/>
          <w:sz w:val="22"/>
          <w:szCs w:val="22"/>
          <w:lang w:val="ro-RO" w:eastAsia="ro-RO"/>
        </w:rPr>
        <w:t>HG 493/2006 modificată cu HG 601/2007 privind cerinţele minime de securitate şi sănătate referitoare la expunerea lucrărilor la riscurile generate de zgomot;</w:t>
      </w:r>
    </w:p>
    <w:p w:rsidR="001B37C5" w:rsidRPr="005E4C8A" w:rsidRDefault="001B37C5" w:rsidP="00131F11">
      <w:pPr>
        <w:numPr>
          <w:ilvl w:val="0"/>
          <w:numId w:val="22"/>
        </w:numPr>
        <w:contextualSpacing/>
        <w:jc w:val="both"/>
        <w:rPr>
          <w:rFonts w:ascii="Arial" w:hAnsi="Arial" w:cs="Arial"/>
          <w:noProof/>
          <w:sz w:val="22"/>
          <w:szCs w:val="22"/>
          <w:lang w:val="ro-RO" w:eastAsia="ro-RO"/>
        </w:rPr>
      </w:pPr>
      <w:r w:rsidRPr="005E4C8A">
        <w:rPr>
          <w:rFonts w:ascii="Arial" w:hAnsi="Arial" w:cs="Arial"/>
          <w:noProof/>
          <w:sz w:val="22"/>
          <w:szCs w:val="22"/>
          <w:lang w:val="ro-RO" w:eastAsia="ro-RO"/>
        </w:rPr>
        <w:t>HG 321/200</w:t>
      </w:r>
      <w:r w:rsidR="003B6C5C" w:rsidRPr="005E4C8A">
        <w:rPr>
          <w:rFonts w:ascii="Arial" w:hAnsi="Arial" w:cs="Arial"/>
          <w:noProof/>
          <w:sz w:val="22"/>
          <w:szCs w:val="22"/>
          <w:lang w:val="ro-RO" w:eastAsia="ro-RO"/>
        </w:rPr>
        <w:t>5</w:t>
      </w:r>
      <w:r w:rsidRPr="005E4C8A">
        <w:rPr>
          <w:rFonts w:ascii="Arial" w:hAnsi="Arial" w:cs="Arial"/>
          <w:noProof/>
          <w:sz w:val="22"/>
          <w:szCs w:val="22"/>
          <w:lang w:val="ro-RO" w:eastAsia="ro-RO"/>
        </w:rPr>
        <w:t xml:space="preserve"> republicată: privind evaluarea şi gestionarea zgomotului ambiental;</w:t>
      </w:r>
    </w:p>
    <w:p w:rsidR="001B37C5" w:rsidRPr="005E4C8A" w:rsidRDefault="001B37C5" w:rsidP="00131F11">
      <w:pPr>
        <w:numPr>
          <w:ilvl w:val="0"/>
          <w:numId w:val="22"/>
        </w:numPr>
        <w:contextualSpacing/>
        <w:jc w:val="both"/>
        <w:rPr>
          <w:rFonts w:ascii="Arial" w:hAnsi="Arial" w:cs="Arial"/>
          <w:noProof/>
          <w:sz w:val="22"/>
          <w:szCs w:val="22"/>
          <w:lang w:val="ro-RO" w:eastAsia="ro-RO"/>
        </w:rPr>
      </w:pPr>
      <w:r w:rsidRPr="005E4C8A">
        <w:rPr>
          <w:rFonts w:ascii="Arial" w:hAnsi="Arial" w:cs="Arial"/>
          <w:noProof/>
          <w:sz w:val="22"/>
          <w:szCs w:val="22"/>
          <w:lang w:val="ro-RO" w:eastAsia="ro-RO"/>
        </w:rPr>
        <w:t>Ordin 678/2006 pentru aprobarea Ghidului privind metodele interimare de calcul a indicatorilor de zgomot pentru zgomotul produs de activităţile din zonele industriale, de traficul rutier, feroviar şi aerian din vecinătatea aeroporturilor;</w:t>
      </w:r>
    </w:p>
    <w:p w:rsidR="003B6C5C" w:rsidRPr="005E4C8A" w:rsidRDefault="001B37C5" w:rsidP="00131F11">
      <w:pPr>
        <w:numPr>
          <w:ilvl w:val="0"/>
          <w:numId w:val="22"/>
        </w:numPr>
        <w:contextualSpacing/>
        <w:jc w:val="both"/>
        <w:rPr>
          <w:rFonts w:ascii="Arial" w:hAnsi="Arial" w:cs="Arial"/>
          <w:noProof/>
          <w:sz w:val="22"/>
          <w:szCs w:val="22"/>
          <w:lang w:val="ro-RO" w:eastAsia="ro-RO"/>
        </w:rPr>
      </w:pPr>
      <w:r w:rsidRPr="005E4C8A">
        <w:rPr>
          <w:rFonts w:ascii="Arial" w:hAnsi="Arial" w:cs="Arial"/>
          <w:noProof/>
          <w:sz w:val="22"/>
          <w:szCs w:val="22"/>
          <w:lang w:val="ro-RO" w:eastAsia="ro-RO"/>
        </w:rPr>
        <w:t>HG 1756/2006 privind limitarea nivelului emisiilor de zgomot în mediu produs de echipamentele destinate utilizării în exteriorul clădirilor, care transpune Directiva 2000/14/CE.</w:t>
      </w:r>
    </w:p>
    <w:p w:rsidR="001B37C5" w:rsidRPr="005E4C8A" w:rsidRDefault="001B37C5" w:rsidP="00131F11">
      <w:pPr>
        <w:ind w:firstLine="720"/>
        <w:contextualSpacing/>
        <w:jc w:val="both"/>
        <w:rPr>
          <w:rFonts w:ascii="Arial" w:hAnsi="Arial" w:cs="Arial"/>
          <w:noProof/>
          <w:sz w:val="22"/>
          <w:szCs w:val="22"/>
          <w:lang w:val="ro-RO" w:eastAsia="ro-RO"/>
        </w:rPr>
      </w:pPr>
      <w:r w:rsidRPr="005E4C8A">
        <w:rPr>
          <w:rFonts w:ascii="Arial" w:hAnsi="Arial" w:cs="Arial"/>
          <w:noProof/>
          <w:sz w:val="22"/>
          <w:szCs w:val="22"/>
          <w:lang w:val="ro-RO" w:eastAsia="ro-RO"/>
        </w:rPr>
        <w:t>Valorile admisibile ale nivelului de zgomot exterior pe străzi, măsurate la bordură trotuarului, este funcţie de categoria străzii (I – IV) şi este cuprins între 60 – 85 dB.</w:t>
      </w:r>
    </w:p>
    <w:p w:rsidR="001B37C5" w:rsidRPr="005E4C8A" w:rsidRDefault="001B37C5"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t>Conform HG 493/2006 privind cerinţele minime de securitate şi sănătate referitoare la expunerea lucrătorilor la riscurile generate de zgomot, valorile de expunere la care se declanşează acţiunea angajatorului sunt:</w:t>
      </w:r>
    </w:p>
    <w:p w:rsidR="001B37C5" w:rsidRPr="005E4C8A" w:rsidRDefault="001B37C5" w:rsidP="00131F11">
      <w:pPr>
        <w:numPr>
          <w:ilvl w:val="0"/>
          <w:numId w:val="23"/>
        </w:numPr>
        <w:contextualSpacing/>
        <w:jc w:val="both"/>
        <w:rPr>
          <w:rFonts w:ascii="Arial" w:hAnsi="Arial" w:cs="Arial"/>
          <w:noProof/>
          <w:sz w:val="22"/>
          <w:szCs w:val="22"/>
          <w:lang w:val="ro-RO"/>
        </w:rPr>
      </w:pPr>
      <w:r w:rsidRPr="005E4C8A">
        <w:rPr>
          <w:rFonts w:ascii="Arial" w:hAnsi="Arial" w:cs="Arial"/>
          <w:noProof/>
          <w:sz w:val="22"/>
          <w:szCs w:val="22"/>
          <w:lang w:val="ro-RO"/>
        </w:rPr>
        <w:t>valori de expunere inferioare L</w:t>
      </w:r>
      <w:r w:rsidRPr="005E4C8A">
        <w:rPr>
          <w:rFonts w:ascii="Arial" w:hAnsi="Arial" w:cs="Arial"/>
          <w:noProof/>
          <w:sz w:val="22"/>
          <w:szCs w:val="22"/>
          <w:vertAlign w:val="subscript"/>
          <w:lang w:val="ro-RO"/>
        </w:rPr>
        <w:t>EX</w:t>
      </w:r>
      <w:r w:rsidRPr="005E4C8A">
        <w:rPr>
          <w:rFonts w:ascii="Arial" w:hAnsi="Arial" w:cs="Arial"/>
          <w:noProof/>
          <w:sz w:val="22"/>
          <w:szCs w:val="22"/>
          <w:lang w:val="ro-RO"/>
        </w:rPr>
        <w:t>, 8 h = 80 dB, p</w:t>
      </w:r>
      <w:r w:rsidRPr="005E4C8A">
        <w:rPr>
          <w:rFonts w:ascii="Arial" w:hAnsi="Arial" w:cs="Arial"/>
          <w:noProof/>
          <w:sz w:val="22"/>
          <w:szCs w:val="22"/>
          <w:vertAlign w:val="subscript"/>
          <w:lang w:val="ro-RO"/>
        </w:rPr>
        <w:t>vârf</w:t>
      </w:r>
      <w:r w:rsidRPr="005E4C8A">
        <w:rPr>
          <w:rFonts w:ascii="Arial" w:hAnsi="Arial" w:cs="Arial"/>
          <w:noProof/>
          <w:sz w:val="22"/>
          <w:szCs w:val="22"/>
          <w:lang w:val="ro-RO"/>
        </w:rPr>
        <w:t xml:space="preserve"> = 112 Pa;</w:t>
      </w:r>
    </w:p>
    <w:p w:rsidR="001B37C5" w:rsidRPr="005E4C8A" w:rsidRDefault="001B37C5" w:rsidP="00131F11">
      <w:pPr>
        <w:numPr>
          <w:ilvl w:val="0"/>
          <w:numId w:val="23"/>
        </w:numPr>
        <w:contextualSpacing/>
        <w:jc w:val="both"/>
        <w:rPr>
          <w:rFonts w:ascii="Arial" w:hAnsi="Arial" w:cs="Arial"/>
          <w:noProof/>
          <w:sz w:val="22"/>
          <w:szCs w:val="22"/>
          <w:lang w:val="ro-RO"/>
        </w:rPr>
      </w:pPr>
      <w:r w:rsidRPr="005E4C8A">
        <w:rPr>
          <w:rFonts w:ascii="Arial" w:hAnsi="Arial" w:cs="Arial"/>
          <w:noProof/>
          <w:sz w:val="22"/>
          <w:szCs w:val="22"/>
          <w:lang w:val="ro-RO"/>
        </w:rPr>
        <w:t>valori de expunere superioare L</w:t>
      </w:r>
      <w:r w:rsidRPr="005E4C8A">
        <w:rPr>
          <w:rFonts w:ascii="Arial" w:hAnsi="Arial" w:cs="Arial"/>
          <w:noProof/>
          <w:sz w:val="22"/>
          <w:szCs w:val="22"/>
          <w:vertAlign w:val="subscript"/>
          <w:lang w:val="ro-RO"/>
        </w:rPr>
        <w:t>EX</w:t>
      </w:r>
      <w:r w:rsidRPr="005E4C8A">
        <w:rPr>
          <w:rFonts w:ascii="Arial" w:hAnsi="Arial" w:cs="Arial"/>
          <w:noProof/>
          <w:sz w:val="22"/>
          <w:szCs w:val="22"/>
          <w:lang w:val="ro-RO"/>
        </w:rPr>
        <w:t>,8 h = 85 dB, p</w:t>
      </w:r>
      <w:r w:rsidRPr="005E4C8A">
        <w:rPr>
          <w:rFonts w:ascii="Arial" w:hAnsi="Arial" w:cs="Arial"/>
          <w:noProof/>
          <w:sz w:val="22"/>
          <w:szCs w:val="22"/>
          <w:vertAlign w:val="subscript"/>
          <w:lang w:val="ro-RO"/>
        </w:rPr>
        <w:t>vârf</w:t>
      </w:r>
      <w:r w:rsidRPr="005E4C8A">
        <w:rPr>
          <w:rFonts w:ascii="Arial" w:hAnsi="Arial" w:cs="Arial"/>
          <w:noProof/>
          <w:sz w:val="22"/>
          <w:szCs w:val="22"/>
          <w:lang w:val="ro-RO"/>
        </w:rPr>
        <w:t xml:space="preserve"> = 140 Pa;</w:t>
      </w:r>
    </w:p>
    <w:p w:rsidR="001B37C5" w:rsidRPr="005E4C8A" w:rsidRDefault="001B37C5" w:rsidP="00131F11">
      <w:pPr>
        <w:numPr>
          <w:ilvl w:val="0"/>
          <w:numId w:val="23"/>
        </w:numPr>
        <w:contextualSpacing/>
        <w:jc w:val="both"/>
        <w:rPr>
          <w:rFonts w:ascii="Arial" w:hAnsi="Arial" w:cs="Arial"/>
          <w:noProof/>
          <w:sz w:val="22"/>
          <w:szCs w:val="22"/>
          <w:lang w:val="ro-RO"/>
        </w:rPr>
      </w:pPr>
      <w:r w:rsidRPr="005E4C8A">
        <w:rPr>
          <w:rFonts w:ascii="Arial" w:hAnsi="Arial" w:cs="Arial"/>
          <w:noProof/>
          <w:sz w:val="22"/>
          <w:szCs w:val="22"/>
          <w:lang w:val="ro-RO"/>
        </w:rPr>
        <w:t>valori limită de expunere L</w:t>
      </w:r>
      <w:r w:rsidRPr="005E4C8A">
        <w:rPr>
          <w:rFonts w:ascii="Arial" w:hAnsi="Arial" w:cs="Arial"/>
          <w:noProof/>
          <w:sz w:val="22"/>
          <w:szCs w:val="22"/>
          <w:vertAlign w:val="subscript"/>
          <w:lang w:val="ro-RO"/>
        </w:rPr>
        <w:t>EX</w:t>
      </w:r>
      <w:r w:rsidRPr="005E4C8A">
        <w:rPr>
          <w:rFonts w:ascii="Arial" w:hAnsi="Arial" w:cs="Arial"/>
          <w:noProof/>
          <w:sz w:val="22"/>
          <w:szCs w:val="22"/>
          <w:lang w:val="ro-RO"/>
        </w:rPr>
        <w:t>, 8 h = 87 dB, p</w:t>
      </w:r>
      <w:r w:rsidRPr="005E4C8A">
        <w:rPr>
          <w:rFonts w:ascii="Arial" w:hAnsi="Arial" w:cs="Arial"/>
          <w:noProof/>
          <w:sz w:val="22"/>
          <w:szCs w:val="22"/>
          <w:vertAlign w:val="subscript"/>
          <w:lang w:val="ro-RO"/>
        </w:rPr>
        <w:t>vârf</w:t>
      </w:r>
      <w:r w:rsidRPr="005E4C8A">
        <w:rPr>
          <w:rFonts w:ascii="Arial" w:hAnsi="Arial" w:cs="Arial"/>
          <w:noProof/>
          <w:sz w:val="22"/>
          <w:szCs w:val="22"/>
          <w:lang w:val="ro-RO"/>
        </w:rPr>
        <w:t xml:space="preserve"> = 200 Pa.</w:t>
      </w:r>
    </w:p>
    <w:p w:rsidR="001B37C5" w:rsidRPr="005E4C8A" w:rsidRDefault="001B37C5" w:rsidP="00131F11">
      <w:pPr>
        <w:contextualSpacing/>
        <w:jc w:val="both"/>
        <w:rPr>
          <w:rFonts w:ascii="Arial" w:hAnsi="Arial" w:cs="Arial"/>
          <w:noProof/>
          <w:sz w:val="22"/>
          <w:szCs w:val="22"/>
          <w:lang w:val="ro-RO"/>
        </w:rPr>
      </w:pPr>
    </w:p>
    <w:p w:rsidR="001B37C5" w:rsidRPr="005E4C8A" w:rsidRDefault="001B37C5" w:rsidP="00131F11">
      <w:pPr>
        <w:contextualSpacing/>
        <w:jc w:val="both"/>
        <w:rPr>
          <w:rFonts w:ascii="Arial" w:hAnsi="Arial" w:cs="Arial"/>
          <w:noProof/>
          <w:sz w:val="22"/>
          <w:szCs w:val="22"/>
          <w:lang w:val="ro-RO"/>
        </w:rPr>
      </w:pPr>
      <w:r w:rsidRPr="005E4C8A">
        <w:rPr>
          <w:rFonts w:ascii="Arial" w:hAnsi="Arial" w:cs="Arial"/>
          <w:noProof/>
          <w:sz w:val="22"/>
          <w:szCs w:val="22"/>
          <w:lang w:val="ro-RO"/>
        </w:rPr>
        <w:t>unde:</w:t>
      </w:r>
    </w:p>
    <w:p w:rsidR="001B37C5" w:rsidRPr="005E4C8A" w:rsidRDefault="001B37C5" w:rsidP="00131F11">
      <w:pPr>
        <w:ind w:firstLine="360"/>
        <w:contextualSpacing/>
        <w:jc w:val="both"/>
        <w:rPr>
          <w:rFonts w:ascii="Arial" w:hAnsi="Arial" w:cs="Arial"/>
          <w:noProof/>
          <w:sz w:val="22"/>
          <w:szCs w:val="22"/>
          <w:lang w:val="ro-RO"/>
        </w:rPr>
      </w:pPr>
      <w:r w:rsidRPr="005E4C8A">
        <w:rPr>
          <w:rFonts w:ascii="Arial" w:hAnsi="Arial" w:cs="Arial"/>
          <w:noProof/>
          <w:sz w:val="22"/>
          <w:szCs w:val="22"/>
          <w:lang w:val="ro-RO"/>
        </w:rPr>
        <w:t>L</w:t>
      </w:r>
      <w:r w:rsidRPr="005E4C8A">
        <w:rPr>
          <w:rFonts w:ascii="Arial" w:hAnsi="Arial" w:cs="Arial"/>
          <w:noProof/>
          <w:sz w:val="22"/>
          <w:szCs w:val="22"/>
          <w:vertAlign w:val="subscript"/>
          <w:lang w:val="ro-RO"/>
        </w:rPr>
        <w:t>Ex</w:t>
      </w:r>
      <w:r w:rsidRPr="005E4C8A">
        <w:rPr>
          <w:rFonts w:ascii="Arial" w:hAnsi="Arial" w:cs="Arial"/>
          <w:noProof/>
          <w:sz w:val="22"/>
          <w:szCs w:val="22"/>
          <w:lang w:val="ro-RO"/>
        </w:rPr>
        <w:t xml:space="preserve"> – nivel de expunere zilnică la zgomot;</w:t>
      </w:r>
    </w:p>
    <w:p w:rsidR="001B37C5" w:rsidRPr="005E4C8A" w:rsidRDefault="001B37C5" w:rsidP="00131F11">
      <w:pPr>
        <w:ind w:firstLine="360"/>
        <w:contextualSpacing/>
        <w:jc w:val="both"/>
        <w:rPr>
          <w:rFonts w:ascii="Arial" w:hAnsi="Arial" w:cs="Arial"/>
          <w:noProof/>
          <w:sz w:val="22"/>
          <w:szCs w:val="22"/>
          <w:lang w:val="ro-RO"/>
        </w:rPr>
      </w:pPr>
      <w:r w:rsidRPr="005E4C8A">
        <w:rPr>
          <w:rFonts w:ascii="Arial" w:hAnsi="Arial" w:cs="Arial"/>
          <w:noProof/>
          <w:sz w:val="22"/>
          <w:szCs w:val="22"/>
          <w:lang w:val="ro-RO"/>
        </w:rPr>
        <w:t>p</w:t>
      </w:r>
      <w:r w:rsidRPr="005E4C8A">
        <w:rPr>
          <w:rFonts w:ascii="Arial" w:hAnsi="Arial" w:cs="Arial"/>
          <w:noProof/>
          <w:sz w:val="22"/>
          <w:szCs w:val="22"/>
          <w:vertAlign w:val="subscript"/>
          <w:lang w:val="ro-RO"/>
        </w:rPr>
        <w:t>vârf</w:t>
      </w:r>
      <w:r w:rsidRPr="005E4C8A">
        <w:rPr>
          <w:rFonts w:ascii="Arial" w:hAnsi="Arial" w:cs="Arial"/>
          <w:noProof/>
          <w:sz w:val="22"/>
          <w:szCs w:val="22"/>
          <w:lang w:val="ro-RO"/>
        </w:rPr>
        <w:t xml:space="preserve"> - presiune acustică de vârf.</w:t>
      </w:r>
    </w:p>
    <w:p w:rsidR="001B37C5" w:rsidRPr="005E4C8A" w:rsidRDefault="001B37C5" w:rsidP="00131F11">
      <w:pPr>
        <w:contextualSpacing/>
        <w:jc w:val="both"/>
        <w:rPr>
          <w:rFonts w:ascii="Arial" w:eastAsia="Calibri" w:hAnsi="Arial" w:cs="Arial"/>
          <w:noProof/>
          <w:sz w:val="22"/>
          <w:szCs w:val="22"/>
          <w:lang w:val="ro-RO"/>
        </w:rPr>
      </w:pPr>
    </w:p>
    <w:p w:rsidR="001B37C5" w:rsidRPr="005E4C8A" w:rsidRDefault="001B37C5"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În condiţiile în care nivelul de expunere săptămânal depăşeşte valoarea limită de expunere 87 dB (conform HG 493/2006) angajatorul va asigura:</w:t>
      </w:r>
    </w:p>
    <w:p w:rsidR="001B37C5" w:rsidRPr="005E4C8A" w:rsidRDefault="001B37C5" w:rsidP="00131F11">
      <w:pPr>
        <w:numPr>
          <w:ilvl w:val="0"/>
          <w:numId w:val="2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mijloace individuale de protecţie auditivă;</w:t>
      </w:r>
    </w:p>
    <w:p w:rsidR="001B37C5" w:rsidRPr="005E4C8A" w:rsidRDefault="001B37C5" w:rsidP="00131F11">
      <w:pPr>
        <w:numPr>
          <w:ilvl w:val="0"/>
          <w:numId w:val="2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mijloace tehnice pentru reducerea zgomotului;</w:t>
      </w:r>
    </w:p>
    <w:p w:rsidR="001B37C5" w:rsidRPr="005E4C8A" w:rsidRDefault="001B37C5" w:rsidP="00131F11">
      <w:pPr>
        <w:numPr>
          <w:ilvl w:val="0"/>
          <w:numId w:val="25"/>
        </w:numPr>
        <w:contextualSpacing/>
        <w:jc w:val="both"/>
        <w:rPr>
          <w:rFonts w:ascii="Arial" w:hAnsi="Arial" w:cs="Arial"/>
          <w:noProof/>
          <w:sz w:val="22"/>
          <w:szCs w:val="22"/>
          <w:lang w:val="ro-RO"/>
        </w:rPr>
      </w:pPr>
      <w:r w:rsidRPr="005E4C8A">
        <w:rPr>
          <w:rFonts w:ascii="Arial" w:eastAsia="Calibri" w:hAnsi="Arial" w:cs="Arial"/>
          <w:noProof/>
          <w:sz w:val="22"/>
          <w:szCs w:val="22"/>
          <w:lang w:val="ro-RO"/>
        </w:rPr>
        <w:t>organizarea muncii astfel încât să se reducă zgomotul prin limitarea duratei şi intensităţii expunerii şi stabilirea unor pauze suficiente de odihnă în timpul programului de lucru.</w:t>
      </w:r>
    </w:p>
    <w:p w:rsidR="001B37C5" w:rsidRPr="005E4C8A" w:rsidRDefault="001B37C5" w:rsidP="00131F11">
      <w:pPr>
        <w:contextualSpacing/>
        <w:jc w:val="both"/>
        <w:rPr>
          <w:rFonts w:ascii="Arial" w:hAnsi="Arial" w:cs="Arial"/>
          <w:noProof/>
          <w:sz w:val="22"/>
          <w:szCs w:val="22"/>
          <w:lang w:val="ro-RO"/>
        </w:rPr>
      </w:pPr>
      <w:r w:rsidRPr="005E4C8A">
        <w:rPr>
          <w:rFonts w:ascii="Arial" w:eastAsia="Calibri" w:hAnsi="Arial" w:cs="Arial"/>
          <w:noProof/>
          <w:sz w:val="22"/>
          <w:szCs w:val="22"/>
          <w:lang w:val="ro-RO"/>
        </w:rPr>
        <w:tab/>
        <w:t>Din analiza surselor de zgomot care concură la realizarea obiectivului propus se constată că î</w:t>
      </w:r>
      <w:r w:rsidRPr="005E4C8A">
        <w:rPr>
          <w:rFonts w:ascii="Arial" w:hAnsi="Arial" w:cs="Arial"/>
          <w:noProof/>
          <w:sz w:val="22"/>
          <w:szCs w:val="22"/>
          <w:lang w:val="ro-RO"/>
        </w:rPr>
        <w:t>n zona fronturilor de lucru, a rezultat un nivel de zgomot cuprins între 93 - 105 dB în condiţii normale de funcţionare.</w:t>
      </w:r>
    </w:p>
    <w:p w:rsidR="001B37C5" w:rsidRPr="005E4C8A" w:rsidRDefault="001B37C5"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t>Pe baza datelor privind puterile acustice ale utilajelor şi mijloacelor de transport, se estimează ca în condiţii normale de funcţionare nivelul mediu de zgomot faţă de cel mai apropiat receptor (</w:t>
      </w:r>
      <w:r w:rsidR="0043680C" w:rsidRPr="005E4C8A">
        <w:rPr>
          <w:rFonts w:ascii="Arial" w:hAnsi="Arial" w:cs="Arial"/>
          <w:noProof/>
          <w:sz w:val="22"/>
          <w:szCs w:val="22"/>
          <w:lang w:val="ro-RO"/>
        </w:rPr>
        <w:t>0,6</w:t>
      </w:r>
      <w:r w:rsidR="00835977" w:rsidRPr="005E4C8A">
        <w:rPr>
          <w:rFonts w:ascii="Arial" w:hAnsi="Arial" w:cs="Arial"/>
          <w:noProof/>
          <w:sz w:val="22"/>
          <w:szCs w:val="22"/>
          <w:lang w:val="ro-RO"/>
        </w:rPr>
        <w:t xml:space="preserve"> K</w:t>
      </w:r>
      <w:r w:rsidRPr="005E4C8A">
        <w:rPr>
          <w:rFonts w:ascii="Arial" w:hAnsi="Arial" w:cs="Arial"/>
          <w:noProof/>
          <w:sz w:val="22"/>
          <w:szCs w:val="22"/>
          <w:lang w:val="ro-RO"/>
        </w:rPr>
        <w:t>m - aşezari umane) este de circa 49 dB, încadrându-se</w:t>
      </w:r>
      <w:r w:rsidR="00D3592F" w:rsidRPr="005E4C8A">
        <w:rPr>
          <w:rFonts w:ascii="Arial" w:hAnsi="Arial" w:cs="Arial"/>
          <w:noProof/>
          <w:sz w:val="22"/>
          <w:szCs w:val="22"/>
          <w:lang w:val="ro-RO"/>
        </w:rPr>
        <w:t xml:space="preserve"> în</w:t>
      </w:r>
      <w:r w:rsidRPr="005E4C8A">
        <w:rPr>
          <w:rFonts w:ascii="Arial" w:hAnsi="Arial" w:cs="Arial"/>
          <w:noProof/>
          <w:sz w:val="22"/>
          <w:szCs w:val="22"/>
          <w:lang w:val="ro-RO"/>
        </w:rPr>
        <w:t xml:space="preserve"> valori admisibile de zgomot de 55 dB, conform </w:t>
      </w:r>
      <w:r w:rsidRPr="005E4C8A">
        <w:rPr>
          <w:rFonts w:ascii="Arial" w:hAnsi="Arial" w:cs="Arial"/>
          <w:noProof/>
          <w:sz w:val="22"/>
          <w:szCs w:val="22"/>
          <w:lang w:val="ro-RO" w:eastAsia="de-AT"/>
        </w:rPr>
        <w:t>Ordinului 119/2014</w:t>
      </w:r>
      <w:r w:rsidR="001C3B9D" w:rsidRPr="005E4C8A">
        <w:rPr>
          <w:rFonts w:ascii="Arial" w:hAnsi="Arial" w:cs="Arial"/>
          <w:noProof/>
          <w:sz w:val="22"/>
          <w:szCs w:val="22"/>
          <w:lang w:val="ro-RO" w:eastAsia="de-AT"/>
        </w:rPr>
        <w:t>, cu modificările şi completările ulterioare</w:t>
      </w:r>
      <w:r w:rsidRPr="005E4C8A">
        <w:rPr>
          <w:rFonts w:ascii="Arial" w:hAnsi="Arial" w:cs="Arial"/>
          <w:noProof/>
          <w:sz w:val="22"/>
          <w:szCs w:val="22"/>
          <w:lang w:val="ro-RO"/>
        </w:rPr>
        <w:t xml:space="preserve">. </w:t>
      </w:r>
      <w:r w:rsidRPr="005E4C8A">
        <w:rPr>
          <w:rFonts w:ascii="Arial" w:hAnsi="Arial" w:cs="Arial"/>
          <w:noProof/>
          <w:sz w:val="22"/>
          <w:szCs w:val="22"/>
          <w:lang w:val="ro-RO"/>
        </w:rPr>
        <w:tab/>
      </w:r>
    </w:p>
    <w:p w:rsidR="001B37C5" w:rsidRPr="005E4C8A" w:rsidRDefault="001B37C5"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Toate echipamentele utilizate pentru execuţia lucrărilor sunt din dotarea firmei </w:t>
      </w:r>
      <w:r w:rsidR="00997569" w:rsidRPr="005E4C8A">
        <w:rPr>
          <w:rFonts w:ascii="Arial" w:hAnsi="Arial" w:cs="Arial"/>
          <w:noProof/>
          <w:sz w:val="22"/>
          <w:szCs w:val="22"/>
          <w:lang w:val="ro-RO"/>
        </w:rPr>
        <w:t>de demolare</w:t>
      </w:r>
      <w:r w:rsidRPr="005E4C8A">
        <w:rPr>
          <w:rFonts w:ascii="Arial" w:hAnsi="Arial" w:cs="Arial"/>
          <w:noProof/>
          <w:sz w:val="22"/>
          <w:szCs w:val="22"/>
          <w:lang w:val="ro-RO"/>
        </w:rPr>
        <w:t>, cu care beneficiarul va încheia contract.</w:t>
      </w:r>
    </w:p>
    <w:p w:rsidR="001B37C5" w:rsidRDefault="001B37C5"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t xml:space="preserve">Ţinând cont de faptul că în vecinătatea amplasamentului nu sunt zone locuite, ci la o distanţă de circa </w:t>
      </w:r>
      <w:r w:rsidR="006561AB" w:rsidRPr="005E4C8A">
        <w:rPr>
          <w:rFonts w:ascii="Arial" w:hAnsi="Arial" w:cs="Arial"/>
          <w:noProof/>
          <w:sz w:val="22"/>
          <w:szCs w:val="22"/>
          <w:lang w:val="ro-RO"/>
        </w:rPr>
        <w:t>0,6</w:t>
      </w:r>
      <w:r w:rsidR="003A03A4" w:rsidRPr="005E4C8A">
        <w:rPr>
          <w:rFonts w:ascii="Arial" w:hAnsi="Arial" w:cs="Arial"/>
          <w:noProof/>
          <w:sz w:val="22"/>
          <w:szCs w:val="22"/>
          <w:lang w:val="ro-RO"/>
        </w:rPr>
        <w:t xml:space="preserve"> </w:t>
      </w:r>
      <w:r w:rsidR="003C6D22" w:rsidRPr="005E4C8A">
        <w:rPr>
          <w:rFonts w:ascii="Arial" w:hAnsi="Arial" w:cs="Arial"/>
          <w:noProof/>
          <w:sz w:val="22"/>
          <w:szCs w:val="22"/>
          <w:lang w:val="ro-RO"/>
        </w:rPr>
        <w:t>k</w:t>
      </w:r>
      <w:r w:rsidR="003A03A4" w:rsidRPr="005E4C8A">
        <w:rPr>
          <w:rFonts w:ascii="Arial" w:hAnsi="Arial" w:cs="Arial"/>
          <w:noProof/>
          <w:sz w:val="22"/>
          <w:szCs w:val="22"/>
          <w:lang w:val="ro-RO"/>
        </w:rPr>
        <w:t>m</w:t>
      </w:r>
      <w:r w:rsidRPr="005E4C8A">
        <w:rPr>
          <w:rFonts w:ascii="Arial" w:hAnsi="Arial" w:cs="Arial"/>
          <w:noProof/>
          <w:sz w:val="22"/>
          <w:szCs w:val="22"/>
          <w:lang w:val="ro-RO"/>
        </w:rPr>
        <w:t>, zgomotele produse nu constituie ameninţări la stare</w:t>
      </w:r>
      <w:r w:rsidR="0001523C" w:rsidRPr="005E4C8A">
        <w:rPr>
          <w:rFonts w:ascii="Arial" w:hAnsi="Arial" w:cs="Arial"/>
          <w:noProof/>
          <w:sz w:val="22"/>
          <w:szCs w:val="22"/>
          <w:lang w:val="ro-RO"/>
        </w:rPr>
        <w:t xml:space="preserve">a </w:t>
      </w:r>
      <w:r w:rsidRPr="005E4C8A">
        <w:rPr>
          <w:rFonts w:ascii="Arial" w:hAnsi="Arial" w:cs="Arial"/>
          <w:noProof/>
          <w:sz w:val="22"/>
          <w:szCs w:val="22"/>
          <w:lang w:val="ro-RO"/>
        </w:rPr>
        <w:t>de sănătate a comunităţii existente.</w:t>
      </w:r>
    </w:p>
    <w:p w:rsidR="003F12EF" w:rsidRPr="005E4C8A" w:rsidRDefault="003F12EF" w:rsidP="00131F11">
      <w:pPr>
        <w:contextualSpacing/>
        <w:jc w:val="both"/>
        <w:rPr>
          <w:rFonts w:ascii="Arial" w:eastAsia="Calibri" w:hAnsi="Arial" w:cs="Arial"/>
          <w:noProof/>
          <w:sz w:val="22"/>
          <w:szCs w:val="22"/>
          <w:lang w:val="ro-RO"/>
        </w:rPr>
      </w:pPr>
    </w:p>
    <w:p w:rsidR="002742A2" w:rsidRPr="005E4C8A" w:rsidRDefault="002742A2" w:rsidP="00131F11">
      <w:pPr>
        <w:contextualSpacing/>
        <w:jc w:val="both"/>
        <w:rPr>
          <w:rFonts w:ascii="Arial" w:hAnsi="Arial" w:cs="Arial"/>
          <w:noProof/>
          <w:sz w:val="22"/>
          <w:szCs w:val="22"/>
          <w:lang w:val="ro-RO"/>
        </w:rPr>
      </w:pPr>
    </w:p>
    <w:p w:rsidR="001B37C5" w:rsidRPr="005E4C8A" w:rsidRDefault="001B37C5" w:rsidP="00131F11">
      <w:pPr>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lastRenderedPageBreak/>
        <w:t>Impactul prognozat asupra zgomotului şi vibraţ</w:t>
      </w:r>
      <w:r w:rsidR="00314FEC" w:rsidRPr="005E4C8A">
        <w:rPr>
          <w:rFonts w:ascii="Arial" w:hAnsi="Arial" w:cs="Arial"/>
          <w:b/>
          <w:i/>
          <w:noProof/>
          <w:sz w:val="22"/>
          <w:szCs w:val="22"/>
          <w:lang w:val="ro-RO" w:eastAsia="de-AT"/>
        </w:rPr>
        <w:t>iilor este caracterizat astfel:</w:t>
      </w:r>
    </w:p>
    <w:p w:rsidR="001B37C5" w:rsidRPr="005E4C8A" w:rsidRDefault="001B37C5" w:rsidP="00131F11">
      <w:pPr>
        <w:numPr>
          <w:ilvl w:val="0"/>
          <w:numId w:val="28"/>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Negativ, redus, pe termen scurt;</w:t>
      </w:r>
    </w:p>
    <w:p w:rsidR="001B37C5" w:rsidRPr="005E4C8A" w:rsidRDefault="001B37C5" w:rsidP="00131F11">
      <w:pPr>
        <w:numPr>
          <w:ilvl w:val="0"/>
          <w:numId w:val="28"/>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Local ca arie de manifestare;</w:t>
      </w:r>
    </w:p>
    <w:p w:rsidR="001B37C5" w:rsidRPr="005E4C8A" w:rsidRDefault="001B37C5" w:rsidP="00131F11">
      <w:pPr>
        <w:numPr>
          <w:ilvl w:val="0"/>
          <w:numId w:val="28"/>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Efecte reversibile.</w:t>
      </w:r>
    </w:p>
    <w:p w:rsidR="00B80E65" w:rsidRPr="005E4C8A" w:rsidRDefault="00B80E65" w:rsidP="00131F11">
      <w:pPr>
        <w:ind w:left="1440"/>
        <w:contextualSpacing/>
        <w:jc w:val="both"/>
        <w:rPr>
          <w:rFonts w:ascii="Arial" w:hAnsi="Arial" w:cs="Arial"/>
          <w:noProof/>
          <w:sz w:val="22"/>
          <w:szCs w:val="22"/>
          <w:lang w:val="ro-RO" w:eastAsia="de-AT"/>
        </w:rPr>
      </w:pPr>
    </w:p>
    <w:p w:rsidR="001B37C5" w:rsidRPr="005E4C8A" w:rsidRDefault="001B37C5" w:rsidP="00131F11">
      <w:pPr>
        <w:contextualSpacing/>
        <w:jc w:val="both"/>
        <w:rPr>
          <w:rFonts w:ascii="Arial" w:eastAsia="Calibri" w:hAnsi="Arial" w:cs="Arial"/>
          <w:b/>
          <w:bCs/>
          <w:i/>
          <w:iCs/>
          <w:noProof/>
          <w:sz w:val="22"/>
          <w:szCs w:val="22"/>
          <w:lang w:val="ro-RO"/>
        </w:rPr>
      </w:pPr>
      <w:r w:rsidRPr="005E4C8A">
        <w:rPr>
          <w:rFonts w:ascii="Arial" w:eastAsia="Calibri" w:hAnsi="Arial" w:cs="Arial"/>
          <w:b/>
          <w:bCs/>
          <w:i/>
          <w:iCs/>
          <w:noProof/>
          <w:sz w:val="22"/>
          <w:szCs w:val="22"/>
          <w:lang w:val="ro-RO"/>
        </w:rPr>
        <w:t>Măsuri de diminuare a impactului</w:t>
      </w:r>
    </w:p>
    <w:p w:rsidR="001B37C5" w:rsidRPr="005E4C8A" w:rsidRDefault="001B37C5" w:rsidP="00131F11">
      <w:pPr>
        <w:numPr>
          <w:ilvl w:val="0"/>
          <w:numId w:val="26"/>
        </w:numPr>
        <w:ind w:left="426"/>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în timpul efectuării lucrărilor se vor respecta normele de producere a zgomotului prin poluare fonică, se vor folosi utilaje performante din acest punct de vedere, vor circula cu viteză redusă</w:t>
      </w:r>
      <w:r w:rsidR="00835977" w:rsidRPr="005E4C8A">
        <w:rPr>
          <w:rFonts w:ascii="Arial" w:eastAsia="Calibri" w:hAnsi="Arial" w:cs="Arial"/>
          <w:noProof/>
          <w:sz w:val="22"/>
          <w:szCs w:val="22"/>
          <w:lang w:val="ro-RO"/>
        </w:rPr>
        <w:t xml:space="preserve"> </w:t>
      </w:r>
      <w:r w:rsidRPr="005E4C8A">
        <w:rPr>
          <w:rFonts w:ascii="Arial" w:eastAsia="Calibri" w:hAnsi="Arial" w:cs="Arial"/>
          <w:noProof/>
          <w:sz w:val="22"/>
          <w:szCs w:val="22"/>
          <w:lang w:val="ro-RO"/>
        </w:rPr>
        <w:t>şi fără a produce vibraţii;</w:t>
      </w:r>
    </w:p>
    <w:p w:rsidR="001B37C5" w:rsidRPr="005E4C8A" w:rsidRDefault="001B37C5" w:rsidP="00131F11">
      <w:pPr>
        <w:numPr>
          <w:ilvl w:val="0"/>
          <w:numId w:val="26"/>
        </w:numPr>
        <w:ind w:left="426"/>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toate utilajele şi autovehiculele care produc zgomot şi/sau vibraţii vor fi performante din acest punct de vedere şi se vor încadra în limitele de protecţie prevăzute de normative;</w:t>
      </w:r>
    </w:p>
    <w:p w:rsidR="001B37C5" w:rsidRPr="005E4C8A" w:rsidRDefault="001B37C5" w:rsidP="00131F11">
      <w:pPr>
        <w:numPr>
          <w:ilvl w:val="0"/>
          <w:numId w:val="26"/>
        </w:numPr>
        <w:ind w:left="426"/>
        <w:contextualSpacing/>
        <w:jc w:val="both"/>
        <w:rPr>
          <w:rFonts w:eastAsia="Calibri"/>
          <w:noProof/>
          <w:sz w:val="22"/>
          <w:szCs w:val="22"/>
          <w:lang w:val="ro-RO"/>
        </w:rPr>
      </w:pPr>
      <w:r w:rsidRPr="005E4C8A">
        <w:rPr>
          <w:rFonts w:ascii="Arial" w:eastAsia="Calibri" w:hAnsi="Arial" w:cs="Arial"/>
          <w:noProof/>
          <w:sz w:val="22"/>
          <w:szCs w:val="22"/>
          <w:lang w:val="ro-RO"/>
        </w:rPr>
        <w:t>organizarea muncii, minimizarea expunerii la zgomot peste orele normale de lucru, pentru lucrători, planificarea activităţilor generatoare de zgomote ridicate, astfel încât să se evite o suprapunere a acestora – respectarea graficelor de lucru;</w:t>
      </w:r>
    </w:p>
    <w:p w:rsidR="001B37C5" w:rsidRPr="005E4C8A" w:rsidRDefault="001B37C5" w:rsidP="00131F11">
      <w:pPr>
        <w:numPr>
          <w:ilvl w:val="0"/>
          <w:numId w:val="27"/>
        </w:numPr>
        <w:ind w:left="426"/>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toate sursele exterioare de zgomot vor respecta prevederile legislaţiei în vigoare (HG 1756</w:t>
      </w:r>
      <w:r w:rsidR="00974873" w:rsidRPr="005E4C8A">
        <w:rPr>
          <w:rFonts w:ascii="Arial" w:eastAsia="Calibri" w:hAnsi="Arial" w:cs="Arial"/>
          <w:noProof/>
          <w:sz w:val="22"/>
          <w:szCs w:val="22"/>
          <w:lang w:val="ro-RO"/>
        </w:rPr>
        <w:t>/</w:t>
      </w:r>
      <w:r w:rsidRPr="005E4C8A">
        <w:rPr>
          <w:rFonts w:ascii="Arial" w:eastAsia="Calibri" w:hAnsi="Arial" w:cs="Arial"/>
          <w:noProof/>
          <w:sz w:val="22"/>
          <w:szCs w:val="22"/>
          <w:lang w:val="ro-RO"/>
        </w:rPr>
        <w:t>2006, privind limitarea nivelului emisiilor de zgomot în mediu, produs de echipamente destinate utilizării în exteriorul clădirilor);</w:t>
      </w:r>
    </w:p>
    <w:p w:rsidR="001B37C5" w:rsidRPr="005E4C8A" w:rsidRDefault="001B37C5" w:rsidP="00131F11">
      <w:pPr>
        <w:numPr>
          <w:ilvl w:val="0"/>
          <w:numId w:val="27"/>
        </w:numPr>
        <w:ind w:left="426"/>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se recomandă ca activităţile ce se desf</w:t>
      </w:r>
      <w:r w:rsidR="003A03A4" w:rsidRPr="005E4C8A">
        <w:rPr>
          <w:rFonts w:ascii="Arial" w:eastAsia="Calibri" w:hAnsi="Arial" w:cs="Arial"/>
          <w:noProof/>
          <w:sz w:val="22"/>
          <w:szCs w:val="22"/>
          <w:lang w:val="ro-RO"/>
        </w:rPr>
        <w:t>ăş</w:t>
      </w:r>
      <w:r w:rsidRPr="005E4C8A">
        <w:rPr>
          <w:rFonts w:ascii="Arial" w:eastAsia="Calibri" w:hAnsi="Arial" w:cs="Arial"/>
          <w:noProof/>
          <w:sz w:val="22"/>
          <w:szCs w:val="22"/>
          <w:lang w:val="ro-RO"/>
        </w:rPr>
        <w:t>oară pentru realizarea obiectivului analizat să se încadreze în</w:t>
      </w:r>
      <w:r w:rsidRPr="005E4C8A">
        <w:rPr>
          <w:rFonts w:ascii="Arial" w:hAnsi="Arial" w:cs="Arial"/>
          <w:noProof/>
          <w:sz w:val="22"/>
          <w:szCs w:val="22"/>
          <w:lang w:val="ro-RO" w:eastAsia="de-AT"/>
        </w:rPr>
        <w:t xml:space="preserve"> valorile limită ale Ordinului 119/2014 pentru aprobarea Normelor de igienă şi sănătate publică privind mediul de viaţă al populaţiei.</w:t>
      </w:r>
    </w:p>
    <w:p w:rsidR="001B37C5" w:rsidRPr="005E4C8A" w:rsidRDefault="001B37C5"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r>
    </w:p>
    <w:p w:rsidR="001B37C5" w:rsidRPr="005E4C8A" w:rsidRDefault="001B37C5" w:rsidP="00131F11">
      <w:pPr>
        <w:ind w:firstLine="36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Pentru protecţia persoanelor care se găsesc în apropierea unor echipamente cu nivel ridicat de zgomot se pot realiza:</w:t>
      </w:r>
    </w:p>
    <w:p w:rsidR="001B37C5" w:rsidRPr="005E4C8A" w:rsidRDefault="001B37C5" w:rsidP="00131F11">
      <w:pPr>
        <w:numPr>
          <w:ilvl w:val="0"/>
          <w:numId w:val="2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carcasări de echipamente;</w:t>
      </w:r>
    </w:p>
    <w:p w:rsidR="001B37C5" w:rsidRPr="005E4C8A" w:rsidRDefault="001B37C5" w:rsidP="00131F11">
      <w:pPr>
        <w:numPr>
          <w:ilvl w:val="0"/>
          <w:numId w:val="2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dotarea personalului cu căşti antifoane;</w:t>
      </w:r>
    </w:p>
    <w:p w:rsidR="001B37C5" w:rsidRPr="005E4C8A" w:rsidRDefault="001B37C5" w:rsidP="00131F11">
      <w:pPr>
        <w:numPr>
          <w:ilvl w:val="0"/>
          <w:numId w:val="2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folosirea mănuşilor sau palmarelor pentru prinderea comenzilor vibrante, zgomotoase.</w:t>
      </w:r>
    </w:p>
    <w:p w:rsidR="001B37C5" w:rsidRPr="005E4C8A" w:rsidRDefault="001B37C5" w:rsidP="00131F11">
      <w:pPr>
        <w:ind w:left="720"/>
        <w:contextualSpacing/>
        <w:jc w:val="both"/>
        <w:rPr>
          <w:rFonts w:ascii="Arial" w:eastAsia="Calibri" w:hAnsi="Arial" w:cs="Arial"/>
          <w:noProof/>
          <w:sz w:val="22"/>
          <w:szCs w:val="22"/>
          <w:lang w:val="ro-RO"/>
        </w:rPr>
      </w:pPr>
    </w:p>
    <w:p w:rsidR="001B37C5" w:rsidRPr="005E4C8A" w:rsidRDefault="001B37C5" w:rsidP="00131F11">
      <w:pPr>
        <w:contextualSpacing/>
        <w:jc w:val="both"/>
        <w:rPr>
          <w:rFonts w:ascii="Arial" w:eastAsia="Calibri" w:hAnsi="Arial" w:cs="Arial"/>
          <w:b/>
          <w:bCs/>
          <w:i/>
          <w:iCs/>
          <w:noProof/>
          <w:sz w:val="22"/>
          <w:szCs w:val="22"/>
          <w:lang w:val="ro-RO"/>
        </w:rPr>
      </w:pPr>
      <w:r w:rsidRPr="005E4C8A">
        <w:rPr>
          <w:rFonts w:ascii="Arial" w:eastAsia="Calibri" w:hAnsi="Arial" w:cs="Arial"/>
          <w:b/>
          <w:bCs/>
          <w:i/>
          <w:iCs/>
          <w:noProof/>
          <w:sz w:val="22"/>
          <w:szCs w:val="22"/>
          <w:lang w:val="ro-RO"/>
        </w:rPr>
        <w:t>Măsuri de diminuare a impactului generat de vibraţii</w:t>
      </w:r>
    </w:p>
    <w:p w:rsidR="001B37C5" w:rsidRPr="005E4C8A" w:rsidRDefault="001B37C5" w:rsidP="00131F11">
      <w:pPr>
        <w:contextualSpacing/>
        <w:jc w:val="both"/>
        <w:rPr>
          <w:rFonts w:ascii="Arial" w:eastAsia="Calibri" w:hAnsi="Arial" w:cs="Arial"/>
          <w:bCs/>
          <w:iCs/>
          <w:noProof/>
          <w:sz w:val="22"/>
          <w:szCs w:val="22"/>
          <w:lang w:val="ro-RO"/>
        </w:rPr>
      </w:pPr>
      <w:r w:rsidRPr="005E4C8A">
        <w:rPr>
          <w:rFonts w:ascii="Arial" w:eastAsia="Calibri" w:hAnsi="Arial" w:cs="Arial"/>
          <w:bCs/>
          <w:iCs/>
          <w:noProof/>
          <w:sz w:val="22"/>
          <w:szCs w:val="22"/>
          <w:lang w:val="ro-RO"/>
        </w:rPr>
        <w:tab/>
        <w:t>În privinţa vibraţiilor, considerăm că acestea au un impact nesemnificativ asupra personalului şi a pop</w:t>
      </w:r>
      <w:r w:rsidR="0005309D" w:rsidRPr="005E4C8A">
        <w:rPr>
          <w:rFonts w:ascii="Arial" w:eastAsia="Calibri" w:hAnsi="Arial" w:cs="Arial"/>
          <w:bCs/>
          <w:iCs/>
          <w:noProof/>
          <w:sz w:val="22"/>
          <w:szCs w:val="22"/>
          <w:lang w:val="ro-RO"/>
        </w:rPr>
        <w:t xml:space="preserve">ulaţiei aflată la circa </w:t>
      </w:r>
      <w:r w:rsidR="004B7600" w:rsidRPr="005E4C8A">
        <w:rPr>
          <w:rFonts w:ascii="Arial" w:eastAsia="Calibri" w:hAnsi="Arial" w:cs="Arial"/>
          <w:bCs/>
          <w:iCs/>
          <w:noProof/>
          <w:sz w:val="22"/>
          <w:szCs w:val="22"/>
          <w:lang w:val="ro-RO"/>
        </w:rPr>
        <w:t>0,6</w:t>
      </w:r>
      <w:r w:rsidR="003A03A4" w:rsidRPr="005E4C8A">
        <w:rPr>
          <w:rFonts w:ascii="Arial" w:eastAsia="Calibri" w:hAnsi="Arial" w:cs="Arial"/>
          <w:bCs/>
          <w:iCs/>
          <w:noProof/>
          <w:sz w:val="22"/>
          <w:szCs w:val="22"/>
          <w:lang w:val="ro-RO"/>
        </w:rPr>
        <w:t xml:space="preserve"> </w:t>
      </w:r>
      <w:r w:rsidR="003C6D22" w:rsidRPr="005E4C8A">
        <w:rPr>
          <w:rFonts w:ascii="Arial" w:eastAsia="Calibri" w:hAnsi="Arial" w:cs="Arial"/>
          <w:bCs/>
          <w:iCs/>
          <w:noProof/>
          <w:sz w:val="22"/>
          <w:szCs w:val="22"/>
          <w:lang w:val="ro-RO"/>
        </w:rPr>
        <w:t>k</w:t>
      </w:r>
      <w:r w:rsidR="0005309D" w:rsidRPr="005E4C8A">
        <w:rPr>
          <w:rFonts w:ascii="Arial" w:eastAsia="Calibri" w:hAnsi="Arial" w:cs="Arial"/>
          <w:bCs/>
          <w:iCs/>
          <w:noProof/>
          <w:sz w:val="22"/>
          <w:szCs w:val="22"/>
          <w:lang w:val="ro-RO"/>
        </w:rPr>
        <w:t>m</w:t>
      </w:r>
      <w:r w:rsidRPr="005E4C8A">
        <w:rPr>
          <w:rFonts w:ascii="Arial" w:eastAsia="Calibri" w:hAnsi="Arial" w:cs="Arial"/>
          <w:bCs/>
          <w:iCs/>
          <w:noProof/>
          <w:sz w:val="22"/>
          <w:szCs w:val="22"/>
          <w:lang w:val="ro-RO"/>
        </w:rPr>
        <w:t>, situându-se în limite admise. Se recomandă totuşi o planificare a activităţilor generatoare de zgomote ridicate, astfel încât să se evite o suprapunere a acestora.</w:t>
      </w:r>
    </w:p>
    <w:p w:rsidR="001B37C5" w:rsidRPr="005E4C8A" w:rsidRDefault="001B37C5" w:rsidP="00131F11">
      <w:pPr>
        <w:contextualSpacing/>
        <w:jc w:val="both"/>
        <w:rPr>
          <w:rFonts w:ascii="Arial" w:eastAsia="Calibri" w:hAnsi="Arial" w:cs="Arial"/>
          <w:bCs/>
          <w:iCs/>
          <w:noProof/>
          <w:sz w:val="22"/>
          <w:szCs w:val="22"/>
          <w:lang w:val="ro-RO"/>
        </w:rPr>
      </w:pPr>
      <w:r w:rsidRPr="005E4C8A">
        <w:rPr>
          <w:rFonts w:ascii="Arial" w:eastAsia="Calibri" w:hAnsi="Arial" w:cs="Arial"/>
          <w:bCs/>
          <w:iCs/>
          <w:noProof/>
          <w:sz w:val="22"/>
          <w:szCs w:val="22"/>
          <w:lang w:val="ro-RO"/>
        </w:rPr>
        <w:tab/>
        <w:t xml:space="preserve">Se recomandă ca activităţile ce se desfăşoară pentru realizarea obiectivului </w:t>
      </w:r>
      <w:r w:rsidR="00592EEF" w:rsidRPr="005E4C8A">
        <w:rPr>
          <w:rFonts w:ascii="Arial" w:eastAsia="Calibri" w:hAnsi="Arial" w:cs="Arial"/>
          <w:bCs/>
          <w:iCs/>
          <w:noProof/>
          <w:sz w:val="22"/>
          <w:szCs w:val="22"/>
          <w:lang w:val="ro-RO"/>
        </w:rPr>
        <w:t xml:space="preserve">analizat să se încadreze în </w:t>
      </w:r>
      <w:r w:rsidR="00974873" w:rsidRPr="005E4C8A">
        <w:rPr>
          <w:rFonts w:ascii="Arial" w:eastAsia="Calibri" w:hAnsi="Arial" w:cs="Arial"/>
          <w:bCs/>
          <w:iCs/>
          <w:noProof/>
          <w:sz w:val="22"/>
          <w:szCs w:val="22"/>
          <w:lang w:val="ro-RO"/>
        </w:rPr>
        <w:t>SR</w:t>
      </w:r>
      <w:r w:rsidRPr="005E4C8A">
        <w:rPr>
          <w:rFonts w:ascii="Arial" w:eastAsia="Calibri" w:hAnsi="Arial" w:cs="Arial"/>
          <w:bCs/>
          <w:iCs/>
          <w:noProof/>
          <w:sz w:val="22"/>
          <w:szCs w:val="22"/>
          <w:lang w:val="ro-RO"/>
        </w:rPr>
        <w:t xml:space="preserve"> 12025/</w:t>
      </w:r>
      <w:r w:rsidR="0039523E" w:rsidRPr="005E4C8A">
        <w:rPr>
          <w:rFonts w:ascii="Arial" w:eastAsia="Calibri" w:hAnsi="Arial" w:cs="Arial"/>
          <w:bCs/>
          <w:iCs/>
          <w:noProof/>
          <w:sz w:val="22"/>
          <w:szCs w:val="22"/>
          <w:lang w:val="ro-RO"/>
        </w:rPr>
        <w:t xml:space="preserve"> </w:t>
      </w:r>
      <w:r w:rsidR="00974873" w:rsidRPr="005E4C8A">
        <w:rPr>
          <w:rFonts w:ascii="Arial" w:eastAsia="Calibri" w:hAnsi="Arial" w:cs="Arial"/>
          <w:bCs/>
          <w:iCs/>
          <w:noProof/>
          <w:sz w:val="22"/>
          <w:szCs w:val="22"/>
          <w:lang w:val="ro-RO"/>
        </w:rPr>
        <w:t>2</w:t>
      </w:r>
      <w:r w:rsidR="0039523E" w:rsidRPr="005E4C8A">
        <w:rPr>
          <w:rFonts w:ascii="Arial" w:eastAsia="Calibri" w:hAnsi="Arial" w:cs="Arial"/>
          <w:bCs/>
          <w:iCs/>
          <w:noProof/>
          <w:sz w:val="22"/>
          <w:szCs w:val="22"/>
          <w:lang w:val="ro-RO"/>
        </w:rPr>
        <w:t xml:space="preserve">: </w:t>
      </w:r>
      <w:r w:rsidRPr="005E4C8A">
        <w:rPr>
          <w:rFonts w:ascii="Arial" w:eastAsia="Calibri" w:hAnsi="Arial" w:cs="Arial"/>
          <w:bCs/>
          <w:iCs/>
          <w:noProof/>
          <w:sz w:val="22"/>
          <w:szCs w:val="22"/>
          <w:lang w:val="ro-RO"/>
        </w:rPr>
        <w:t xml:space="preserve">94 </w:t>
      </w:r>
      <w:r w:rsidR="00592EEF" w:rsidRPr="005E4C8A">
        <w:rPr>
          <w:rFonts w:ascii="Arial" w:eastAsia="Calibri" w:hAnsi="Arial" w:cs="Arial"/>
          <w:bCs/>
          <w:iCs/>
          <w:noProof/>
          <w:sz w:val="22"/>
          <w:szCs w:val="22"/>
          <w:lang w:val="ro-RO"/>
        </w:rPr>
        <w:t xml:space="preserve">ce </w:t>
      </w:r>
      <w:r w:rsidRPr="005E4C8A">
        <w:rPr>
          <w:rFonts w:ascii="Arial" w:eastAsia="Calibri" w:hAnsi="Arial" w:cs="Arial"/>
          <w:bCs/>
          <w:iCs/>
          <w:noProof/>
          <w:sz w:val="22"/>
          <w:szCs w:val="22"/>
          <w:lang w:val="ro-RO"/>
        </w:rPr>
        <w:t>stabile</w:t>
      </w:r>
      <w:r w:rsidR="003A03A4" w:rsidRPr="005E4C8A">
        <w:rPr>
          <w:rFonts w:ascii="Arial" w:eastAsia="Calibri" w:hAnsi="Arial" w:cs="Arial"/>
          <w:bCs/>
          <w:iCs/>
          <w:noProof/>
          <w:sz w:val="22"/>
          <w:szCs w:val="22"/>
          <w:lang w:val="ro-RO"/>
        </w:rPr>
        <w:t>ş</w:t>
      </w:r>
      <w:r w:rsidRPr="005E4C8A">
        <w:rPr>
          <w:rFonts w:ascii="Arial" w:eastAsia="Calibri" w:hAnsi="Arial" w:cs="Arial"/>
          <w:bCs/>
          <w:iCs/>
          <w:noProof/>
          <w:sz w:val="22"/>
          <w:szCs w:val="22"/>
          <w:lang w:val="ro-RO"/>
        </w:rPr>
        <w:t xml:space="preserve">te </w:t>
      </w:r>
      <w:r w:rsidR="00974873" w:rsidRPr="005E4C8A">
        <w:rPr>
          <w:rFonts w:ascii="Arial" w:eastAsia="Calibri" w:hAnsi="Arial" w:cs="Arial"/>
          <w:bCs/>
          <w:iCs/>
          <w:noProof/>
          <w:sz w:val="22"/>
          <w:szCs w:val="22"/>
          <w:lang w:val="ro-RO"/>
        </w:rPr>
        <w:t>limitele admisibile de exploatare normal</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 xml:space="preserve"> a cl</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dirilor sau p</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r</w:t>
      </w:r>
      <w:r w:rsidR="00217BE6" w:rsidRPr="005E4C8A">
        <w:rPr>
          <w:rFonts w:ascii="Arial" w:eastAsia="Calibri" w:hAnsi="Arial" w:cs="Arial"/>
          <w:bCs/>
          <w:iCs/>
          <w:noProof/>
          <w:sz w:val="22"/>
          <w:szCs w:val="22"/>
          <w:lang w:val="ro-RO"/>
        </w:rPr>
        <w:t>ţ</w:t>
      </w:r>
      <w:r w:rsidR="00974873" w:rsidRPr="005E4C8A">
        <w:rPr>
          <w:rFonts w:ascii="Arial" w:eastAsia="Calibri" w:hAnsi="Arial" w:cs="Arial"/>
          <w:bCs/>
          <w:iCs/>
          <w:noProof/>
          <w:sz w:val="22"/>
          <w:szCs w:val="22"/>
          <w:lang w:val="ro-RO"/>
        </w:rPr>
        <w:t>ilor de cl</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dire supuse la ac</w:t>
      </w:r>
      <w:r w:rsidR="00217BE6" w:rsidRPr="005E4C8A">
        <w:rPr>
          <w:rFonts w:ascii="Arial" w:eastAsia="Calibri" w:hAnsi="Arial" w:cs="Arial"/>
          <w:bCs/>
          <w:iCs/>
          <w:noProof/>
          <w:sz w:val="22"/>
          <w:szCs w:val="22"/>
          <w:lang w:val="ro-RO"/>
        </w:rPr>
        <w:t>ţ</w:t>
      </w:r>
      <w:r w:rsidR="00974873" w:rsidRPr="005E4C8A">
        <w:rPr>
          <w:rFonts w:ascii="Arial" w:eastAsia="Calibri" w:hAnsi="Arial" w:cs="Arial"/>
          <w:bCs/>
          <w:iCs/>
          <w:noProof/>
          <w:sz w:val="22"/>
          <w:szCs w:val="22"/>
          <w:lang w:val="ro-RO"/>
        </w:rPr>
        <w:t>iunea vibra</w:t>
      </w:r>
      <w:r w:rsidR="00217BE6" w:rsidRPr="005E4C8A">
        <w:rPr>
          <w:rFonts w:ascii="Arial" w:eastAsia="Calibri" w:hAnsi="Arial" w:cs="Arial"/>
          <w:bCs/>
          <w:iCs/>
          <w:noProof/>
          <w:sz w:val="22"/>
          <w:szCs w:val="22"/>
          <w:lang w:val="ro-RO"/>
        </w:rPr>
        <w:t>ţ</w:t>
      </w:r>
      <w:r w:rsidR="00974873" w:rsidRPr="005E4C8A">
        <w:rPr>
          <w:rFonts w:ascii="Arial" w:eastAsia="Calibri" w:hAnsi="Arial" w:cs="Arial"/>
          <w:bCs/>
          <w:iCs/>
          <w:noProof/>
          <w:sz w:val="22"/>
          <w:szCs w:val="22"/>
          <w:lang w:val="ro-RO"/>
        </w:rPr>
        <w:t xml:space="preserve">iilor produse de agregate amplasate </w:t>
      </w:r>
      <w:r w:rsidR="00217BE6" w:rsidRPr="005E4C8A">
        <w:rPr>
          <w:rFonts w:ascii="Arial" w:eastAsia="Calibri" w:hAnsi="Arial" w:cs="Arial"/>
          <w:bCs/>
          <w:iCs/>
          <w:noProof/>
          <w:sz w:val="22"/>
          <w:szCs w:val="22"/>
          <w:lang w:val="ro-RO"/>
        </w:rPr>
        <w:t>î</w:t>
      </w:r>
      <w:r w:rsidR="00974873" w:rsidRPr="005E4C8A">
        <w:rPr>
          <w:rFonts w:ascii="Arial" w:eastAsia="Calibri" w:hAnsi="Arial" w:cs="Arial"/>
          <w:bCs/>
          <w:iCs/>
          <w:noProof/>
          <w:sz w:val="22"/>
          <w:szCs w:val="22"/>
          <w:lang w:val="ro-RO"/>
        </w:rPr>
        <w:t>n cl</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 xml:space="preserve">diri sau </w:t>
      </w:r>
      <w:r w:rsidR="00217BE6" w:rsidRPr="005E4C8A">
        <w:rPr>
          <w:rFonts w:ascii="Arial" w:eastAsia="Calibri" w:hAnsi="Arial" w:cs="Arial"/>
          <w:bCs/>
          <w:iCs/>
          <w:noProof/>
          <w:sz w:val="22"/>
          <w:szCs w:val="22"/>
          <w:lang w:val="ro-RO"/>
        </w:rPr>
        <w:t>î</w:t>
      </w:r>
      <w:r w:rsidR="00974873" w:rsidRPr="005E4C8A">
        <w:rPr>
          <w:rFonts w:ascii="Arial" w:eastAsia="Calibri" w:hAnsi="Arial" w:cs="Arial"/>
          <w:bCs/>
          <w:iCs/>
          <w:noProof/>
          <w:sz w:val="22"/>
          <w:szCs w:val="22"/>
          <w:lang w:val="ro-RO"/>
        </w:rPr>
        <w:t xml:space="preserve">n exteriorul acestora </w:t>
      </w:r>
      <w:r w:rsidR="00217BE6" w:rsidRPr="005E4C8A">
        <w:rPr>
          <w:rFonts w:ascii="Arial" w:eastAsia="Calibri" w:hAnsi="Arial" w:cs="Arial"/>
          <w:bCs/>
          <w:iCs/>
          <w:noProof/>
          <w:sz w:val="22"/>
          <w:szCs w:val="22"/>
          <w:lang w:val="ro-RO"/>
        </w:rPr>
        <w:t>ş</w:t>
      </w:r>
      <w:r w:rsidR="00974873" w:rsidRPr="005E4C8A">
        <w:rPr>
          <w:rFonts w:ascii="Arial" w:eastAsia="Calibri" w:hAnsi="Arial" w:cs="Arial"/>
          <w:bCs/>
          <w:iCs/>
          <w:noProof/>
          <w:sz w:val="22"/>
          <w:szCs w:val="22"/>
          <w:lang w:val="ro-RO"/>
        </w:rPr>
        <w:t>i a vibra</w:t>
      </w:r>
      <w:r w:rsidR="00217BE6" w:rsidRPr="005E4C8A">
        <w:rPr>
          <w:rFonts w:ascii="Arial" w:eastAsia="Calibri" w:hAnsi="Arial" w:cs="Arial"/>
          <w:bCs/>
          <w:iCs/>
          <w:noProof/>
          <w:sz w:val="22"/>
          <w:szCs w:val="22"/>
          <w:lang w:val="ro-RO"/>
        </w:rPr>
        <w:t>ţ</w:t>
      </w:r>
      <w:r w:rsidR="00974873" w:rsidRPr="005E4C8A">
        <w:rPr>
          <w:rFonts w:ascii="Arial" w:eastAsia="Calibri" w:hAnsi="Arial" w:cs="Arial"/>
          <w:bCs/>
          <w:iCs/>
          <w:noProof/>
          <w:sz w:val="22"/>
          <w:szCs w:val="22"/>
          <w:lang w:val="ro-RO"/>
        </w:rPr>
        <w:t>iilor produse de traficul rutier care ac</w:t>
      </w:r>
      <w:r w:rsidR="00217BE6" w:rsidRPr="005E4C8A">
        <w:rPr>
          <w:rFonts w:ascii="Arial" w:eastAsia="Calibri" w:hAnsi="Arial" w:cs="Arial"/>
          <w:bCs/>
          <w:iCs/>
          <w:noProof/>
          <w:sz w:val="22"/>
          <w:szCs w:val="22"/>
          <w:lang w:val="ro-RO"/>
        </w:rPr>
        <w:t>ţ</w:t>
      </w:r>
      <w:r w:rsidR="00974873" w:rsidRPr="005E4C8A">
        <w:rPr>
          <w:rFonts w:ascii="Arial" w:eastAsia="Calibri" w:hAnsi="Arial" w:cs="Arial"/>
          <w:bCs/>
          <w:iCs/>
          <w:noProof/>
          <w:sz w:val="22"/>
          <w:szCs w:val="22"/>
          <w:lang w:val="ro-RO"/>
        </w:rPr>
        <w:t>ioneaz</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 xml:space="preserve"> asupra cl</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dirilor sau p</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r</w:t>
      </w:r>
      <w:r w:rsidR="00217BE6" w:rsidRPr="005E4C8A">
        <w:rPr>
          <w:rFonts w:ascii="Arial" w:eastAsia="Calibri" w:hAnsi="Arial" w:cs="Arial"/>
          <w:bCs/>
          <w:iCs/>
          <w:noProof/>
          <w:sz w:val="22"/>
          <w:szCs w:val="22"/>
          <w:lang w:val="ro-RO"/>
        </w:rPr>
        <w:t>ţ</w:t>
      </w:r>
      <w:r w:rsidR="00974873" w:rsidRPr="005E4C8A">
        <w:rPr>
          <w:rFonts w:ascii="Arial" w:eastAsia="Calibri" w:hAnsi="Arial" w:cs="Arial"/>
          <w:bCs/>
          <w:iCs/>
          <w:noProof/>
          <w:sz w:val="22"/>
          <w:szCs w:val="22"/>
          <w:lang w:val="ro-RO"/>
        </w:rPr>
        <w:t>ilor de cl</w:t>
      </w:r>
      <w:r w:rsidR="00217BE6" w:rsidRPr="005E4C8A">
        <w:rPr>
          <w:rFonts w:ascii="Arial" w:eastAsia="Calibri" w:hAnsi="Arial" w:cs="Arial"/>
          <w:bCs/>
          <w:iCs/>
          <w:noProof/>
          <w:sz w:val="22"/>
          <w:szCs w:val="22"/>
          <w:lang w:val="ro-RO"/>
        </w:rPr>
        <w:t>ă</w:t>
      </w:r>
      <w:r w:rsidR="00974873" w:rsidRPr="005E4C8A">
        <w:rPr>
          <w:rFonts w:ascii="Arial" w:eastAsia="Calibri" w:hAnsi="Arial" w:cs="Arial"/>
          <w:bCs/>
          <w:iCs/>
          <w:noProof/>
          <w:sz w:val="22"/>
          <w:szCs w:val="22"/>
          <w:lang w:val="ro-RO"/>
        </w:rPr>
        <w:t>dire</w:t>
      </w:r>
      <w:r w:rsidR="00592EEF" w:rsidRPr="005E4C8A">
        <w:rPr>
          <w:rFonts w:ascii="Arial" w:eastAsia="Calibri" w:hAnsi="Arial" w:cs="Arial"/>
          <w:bCs/>
          <w:iCs/>
          <w:noProof/>
          <w:sz w:val="22"/>
          <w:szCs w:val="22"/>
          <w:lang w:val="ro-RO"/>
        </w:rPr>
        <w:t>.</w:t>
      </w:r>
    </w:p>
    <w:p w:rsidR="00C22AA9" w:rsidRPr="005E4C8A" w:rsidRDefault="001B37C5" w:rsidP="00131F11">
      <w:pPr>
        <w:contextualSpacing/>
        <w:jc w:val="both"/>
        <w:rPr>
          <w:rFonts w:ascii="Arial" w:eastAsia="Calibri" w:hAnsi="Arial" w:cs="Arial"/>
          <w:bCs/>
          <w:iCs/>
          <w:noProof/>
          <w:sz w:val="22"/>
          <w:szCs w:val="22"/>
          <w:lang w:val="ro-RO"/>
        </w:rPr>
      </w:pPr>
      <w:r w:rsidRPr="005E4C8A">
        <w:rPr>
          <w:rFonts w:ascii="Arial" w:eastAsia="Calibri" w:hAnsi="Arial" w:cs="Arial"/>
          <w:bCs/>
          <w:iCs/>
          <w:noProof/>
          <w:sz w:val="22"/>
          <w:szCs w:val="22"/>
          <w:lang w:val="ro-RO"/>
        </w:rPr>
        <w:tab/>
        <w:t>Utilajele folosite să respecte instrucţiunile prevăzute în cartea tehnică. Se recomandă să nu fie folosite un număr prea mare de utilaje în acelaşi timp, în acelaşi punct de lucru.</w:t>
      </w:r>
    </w:p>
    <w:p w:rsidR="00314FEC" w:rsidRPr="005E4C8A" w:rsidRDefault="00314FEC" w:rsidP="00131F11">
      <w:pPr>
        <w:contextualSpacing/>
        <w:jc w:val="both"/>
        <w:rPr>
          <w:rFonts w:ascii="Arial" w:eastAsia="Calibri" w:hAnsi="Arial" w:cs="Arial"/>
          <w:bCs/>
          <w:iCs/>
          <w:noProof/>
          <w:sz w:val="22"/>
          <w:szCs w:val="22"/>
          <w:lang w:val="ro-RO"/>
        </w:rPr>
      </w:pPr>
    </w:p>
    <w:p w:rsidR="001B37C5" w:rsidRPr="005E4C8A" w:rsidRDefault="001B37C5" w:rsidP="00131F11">
      <w:pPr>
        <w:pStyle w:val="ListParagraph"/>
        <w:numPr>
          <w:ilvl w:val="0"/>
          <w:numId w:val="15"/>
        </w:numPr>
        <w:jc w:val="both"/>
        <w:rPr>
          <w:rFonts w:ascii="Arial" w:eastAsia="Calibri" w:hAnsi="Arial" w:cs="Arial"/>
          <w:b/>
          <w:noProof/>
          <w:sz w:val="22"/>
          <w:szCs w:val="22"/>
          <w:lang w:val="ro-RO"/>
        </w:rPr>
      </w:pPr>
      <w:r w:rsidRPr="005E4C8A">
        <w:rPr>
          <w:rFonts w:ascii="Arial" w:eastAsia="Calibri" w:hAnsi="Arial" w:cs="Arial"/>
          <w:b/>
          <w:noProof/>
          <w:sz w:val="22"/>
          <w:szCs w:val="22"/>
          <w:lang w:val="ro-RO"/>
        </w:rPr>
        <w:t>Solul</w:t>
      </w:r>
    </w:p>
    <w:p w:rsidR="001B37C5" w:rsidRPr="005E4C8A" w:rsidRDefault="001B37C5" w:rsidP="00131F11">
      <w:pPr>
        <w:contextualSpacing/>
        <w:jc w:val="both"/>
        <w:rPr>
          <w:rFonts w:ascii="Arial" w:eastAsia="Calibri" w:hAnsi="Arial" w:cs="Arial"/>
          <w:b/>
          <w:bCs/>
          <w:i/>
          <w:iCs/>
          <w:noProof/>
          <w:sz w:val="22"/>
          <w:szCs w:val="22"/>
          <w:lang w:val="ro-RO"/>
        </w:rPr>
      </w:pPr>
      <w:r w:rsidRPr="005E4C8A">
        <w:rPr>
          <w:rFonts w:ascii="Arial" w:eastAsia="Calibri" w:hAnsi="Arial" w:cs="Arial"/>
          <w:b/>
          <w:bCs/>
          <w:i/>
          <w:iCs/>
          <w:noProof/>
          <w:sz w:val="22"/>
          <w:szCs w:val="22"/>
          <w:lang w:val="ro-RO"/>
        </w:rPr>
        <w:t>Tipuri de culturi în zona amplasamentului</w:t>
      </w:r>
    </w:p>
    <w:p w:rsidR="001B37C5" w:rsidRPr="005E4C8A" w:rsidRDefault="001B37C5"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În vecin</w:t>
      </w:r>
      <w:r w:rsidR="00217BE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tatea amplasamentului </w:t>
      </w:r>
      <w:r w:rsidR="004B7600" w:rsidRPr="005E4C8A">
        <w:rPr>
          <w:rFonts w:ascii="Arial" w:eastAsia="Calibri" w:hAnsi="Arial" w:cs="Arial"/>
          <w:noProof/>
          <w:sz w:val="22"/>
          <w:szCs w:val="22"/>
          <w:lang w:val="ro-RO"/>
        </w:rPr>
        <w:t>stației de colectare</w:t>
      </w:r>
      <w:r w:rsidRPr="005E4C8A">
        <w:rPr>
          <w:rFonts w:ascii="Arial" w:eastAsia="Calibri" w:hAnsi="Arial" w:cs="Arial"/>
          <w:noProof/>
          <w:sz w:val="22"/>
          <w:szCs w:val="22"/>
          <w:lang w:val="ro-RO"/>
        </w:rPr>
        <w:t xml:space="preserve"> sunt terenuri având categoria de folosinţ</w:t>
      </w:r>
      <w:r w:rsidR="003A03A4"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w:t>
      </w:r>
      <w:r w:rsidR="00B462C4" w:rsidRPr="005E4C8A">
        <w:rPr>
          <w:rFonts w:ascii="Arial" w:eastAsia="Calibri" w:hAnsi="Arial" w:cs="Arial"/>
          <w:noProof/>
          <w:sz w:val="22"/>
          <w:szCs w:val="22"/>
          <w:lang w:val="ro-RO"/>
        </w:rPr>
        <w:t>a</w:t>
      </w:r>
      <w:r w:rsidR="00475777" w:rsidRPr="005E4C8A">
        <w:rPr>
          <w:rFonts w:ascii="Arial" w:eastAsia="Calibri" w:hAnsi="Arial" w:cs="Arial"/>
          <w:noProof/>
          <w:sz w:val="22"/>
          <w:szCs w:val="22"/>
          <w:lang w:val="ro-RO"/>
        </w:rPr>
        <w:t>rabil</w:t>
      </w:r>
      <w:r w:rsidR="007557D5" w:rsidRPr="005E4C8A">
        <w:rPr>
          <w:rFonts w:ascii="Arial" w:eastAsia="Calibri" w:hAnsi="Arial" w:cs="Arial"/>
          <w:noProof/>
          <w:sz w:val="22"/>
          <w:szCs w:val="22"/>
          <w:lang w:val="ro-RO"/>
        </w:rPr>
        <w:t>.</w:t>
      </w:r>
    </w:p>
    <w:p w:rsidR="00B84488" w:rsidRPr="005E4C8A" w:rsidRDefault="00B84488" w:rsidP="00131F11">
      <w:pPr>
        <w:contextualSpacing/>
        <w:jc w:val="both"/>
        <w:rPr>
          <w:rFonts w:ascii="Arial" w:eastAsia="Calibri" w:hAnsi="Arial" w:cs="Arial"/>
          <w:noProof/>
          <w:sz w:val="22"/>
          <w:szCs w:val="22"/>
          <w:lang w:val="ro-RO"/>
        </w:rPr>
      </w:pPr>
      <w:r w:rsidRPr="005E4C8A">
        <w:rPr>
          <w:rFonts w:ascii="Arial" w:eastAsia="Calibri" w:hAnsi="Arial" w:cs="Arial"/>
          <w:b/>
          <w:noProof/>
          <w:sz w:val="22"/>
          <w:szCs w:val="22"/>
          <w:lang w:val="ro-RO"/>
        </w:rPr>
        <w:t>Surse preexistente</w:t>
      </w:r>
      <w:r w:rsidRPr="005E4C8A">
        <w:rPr>
          <w:rFonts w:ascii="Arial" w:eastAsia="Calibri" w:hAnsi="Arial" w:cs="Arial"/>
          <w:noProof/>
          <w:sz w:val="22"/>
          <w:szCs w:val="22"/>
          <w:lang w:val="ro-RO"/>
        </w:rPr>
        <w:t xml:space="preserve"> – sunt reprezentate de activitatea în sine a </w:t>
      </w:r>
      <w:r w:rsidR="002C19DC" w:rsidRPr="005E4C8A">
        <w:rPr>
          <w:rFonts w:ascii="Arial" w:hAnsi="Arial" w:cs="Arial"/>
          <w:sz w:val="22"/>
          <w:szCs w:val="22"/>
        </w:rPr>
        <w:t>stației de colectare.</w:t>
      </w:r>
    </w:p>
    <w:p w:rsidR="001B37C5" w:rsidRPr="005E4C8A" w:rsidRDefault="001B37C5" w:rsidP="00131F11">
      <w:pPr>
        <w:contextualSpacing/>
        <w:jc w:val="both"/>
        <w:rPr>
          <w:rFonts w:ascii="Arial" w:eastAsia="Calibri" w:hAnsi="Arial" w:cs="Arial"/>
          <w:b/>
          <w:bCs/>
          <w:noProof/>
          <w:sz w:val="22"/>
          <w:szCs w:val="22"/>
          <w:lang w:val="ro-RO"/>
        </w:rPr>
      </w:pPr>
      <w:bookmarkStart w:id="70" w:name="_Toc383773115"/>
      <w:r w:rsidRPr="005E4C8A">
        <w:rPr>
          <w:rFonts w:ascii="Arial" w:eastAsia="Calibri" w:hAnsi="Arial" w:cs="Arial"/>
          <w:b/>
          <w:bCs/>
          <w:noProof/>
          <w:sz w:val="22"/>
          <w:szCs w:val="22"/>
          <w:lang w:val="ro-RO"/>
        </w:rPr>
        <w:t>Surse de poluare a solului</w:t>
      </w:r>
      <w:bookmarkEnd w:id="70"/>
    </w:p>
    <w:p w:rsidR="007557D5" w:rsidRPr="005E4C8A" w:rsidRDefault="007557D5" w:rsidP="00131F11">
      <w:pPr>
        <w:numPr>
          <w:ilvl w:val="0"/>
          <w:numId w:val="30"/>
        </w:numPr>
        <w:contextualSpacing/>
        <w:jc w:val="both"/>
        <w:rPr>
          <w:rFonts w:ascii="Arial" w:eastAsia="Calibri" w:hAnsi="Arial" w:cs="Arial"/>
          <w:bCs/>
          <w:noProof/>
          <w:sz w:val="22"/>
          <w:szCs w:val="22"/>
          <w:lang w:val="ro-RO"/>
        </w:rPr>
      </w:pPr>
      <w:r w:rsidRPr="005E4C8A">
        <w:rPr>
          <w:rFonts w:ascii="Arial" w:eastAsia="Calibri" w:hAnsi="Arial" w:cs="Arial"/>
          <w:bCs/>
          <w:noProof/>
          <w:sz w:val="22"/>
          <w:szCs w:val="22"/>
          <w:lang w:val="ro-RO"/>
        </w:rPr>
        <w:t>pierderi accidentale de carburanţi şi uleiuri pe sol, provenite de la mijloacele de transport şi utilajele necesare desfăşurării lucrărilor;</w:t>
      </w:r>
    </w:p>
    <w:p w:rsidR="00835977" w:rsidRPr="005E4C8A" w:rsidRDefault="00835977" w:rsidP="00131F11">
      <w:pPr>
        <w:numPr>
          <w:ilvl w:val="0"/>
          <w:numId w:val="30"/>
        </w:numPr>
        <w:contextualSpacing/>
        <w:jc w:val="both"/>
        <w:rPr>
          <w:rFonts w:ascii="Arial" w:eastAsia="Calibri" w:hAnsi="Arial" w:cs="Arial"/>
          <w:bCs/>
          <w:noProof/>
          <w:sz w:val="22"/>
          <w:szCs w:val="22"/>
          <w:lang w:val="ro-RO"/>
        </w:rPr>
      </w:pPr>
      <w:r w:rsidRPr="005E4C8A">
        <w:rPr>
          <w:rFonts w:ascii="Arial" w:eastAsia="Calibri" w:hAnsi="Arial" w:cs="Arial"/>
          <w:bCs/>
          <w:noProof/>
          <w:sz w:val="22"/>
          <w:szCs w:val="22"/>
          <w:lang w:val="ro-RO"/>
        </w:rPr>
        <w:t>depozitarea necorespunzătoare a deşeurilor.</w:t>
      </w:r>
    </w:p>
    <w:p w:rsidR="007557D5" w:rsidRPr="005E4C8A" w:rsidRDefault="007557D5"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În condi</w:t>
      </w:r>
      <w:r w:rsidR="00217BE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 de funcţionare normală nu există posibilitatea poluării solului. Aceste surse posibile de poluare pot apărea doar în cazuri accidentale.</w:t>
      </w:r>
      <w:r w:rsidR="00835977" w:rsidRPr="005E4C8A">
        <w:rPr>
          <w:rFonts w:ascii="Arial" w:eastAsia="Calibri" w:hAnsi="Arial" w:cs="Arial"/>
          <w:noProof/>
          <w:sz w:val="22"/>
          <w:szCs w:val="22"/>
          <w:lang w:val="ro-RO"/>
        </w:rPr>
        <w:t xml:space="preserve"> Transportul deşeurilor rezultate în urma dezafectării </w:t>
      </w:r>
      <w:r w:rsidR="002C19DC" w:rsidRPr="005E4C8A">
        <w:rPr>
          <w:rFonts w:ascii="Arial" w:hAnsi="Arial" w:cs="Arial"/>
          <w:sz w:val="22"/>
          <w:szCs w:val="22"/>
        </w:rPr>
        <w:t>stației de colectare</w:t>
      </w:r>
      <w:r w:rsidR="00835977" w:rsidRPr="005E4C8A">
        <w:rPr>
          <w:rFonts w:ascii="Arial" w:eastAsia="Calibri" w:hAnsi="Arial" w:cs="Arial"/>
          <w:noProof/>
          <w:sz w:val="22"/>
          <w:szCs w:val="22"/>
          <w:lang w:val="ro-RO"/>
        </w:rPr>
        <w:t xml:space="preserve"> se va face pe drumurile deja amenajate, iar activitatea în sine nu presupune utilizarea unor substanţe chimice ce ar putea afecta calitatea solului.</w:t>
      </w:r>
    </w:p>
    <w:p w:rsidR="001B37C5" w:rsidRDefault="001B37C5" w:rsidP="00131F11">
      <w:pPr>
        <w:contextualSpacing/>
        <w:jc w:val="both"/>
        <w:rPr>
          <w:rFonts w:ascii="Arial" w:eastAsia="Calibri" w:hAnsi="Arial" w:cs="Arial"/>
          <w:b/>
          <w:bCs/>
          <w:i/>
          <w:iCs/>
          <w:noProof/>
          <w:sz w:val="22"/>
          <w:szCs w:val="22"/>
          <w:lang w:val="ro-RO"/>
        </w:rPr>
      </w:pPr>
    </w:p>
    <w:p w:rsidR="003F12EF" w:rsidRDefault="003F12EF" w:rsidP="00131F11">
      <w:pPr>
        <w:contextualSpacing/>
        <w:jc w:val="both"/>
        <w:rPr>
          <w:rFonts w:ascii="Arial" w:eastAsia="Calibri" w:hAnsi="Arial" w:cs="Arial"/>
          <w:b/>
          <w:bCs/>
          <w:i/>
          <w:iCs/>
          <w:noProof/>
          <w:sz w:val="22"/>
          <w:szCs w:val="22"/>
          <w:lang w:val="ro-RO"/>
        </w:rPr>
      </w:pPr>
    </w:p>
    <w:p w:rsidR="003F12EF" w:rsidRPr="005E4C8A" w:rsidRDefault="003F12EF" w:rsidP="00131F11">
      <w:pPr>
        <w:contextualSpacing/>
        <w:jc w:val="both"/>
        <w:rPr>
          <w:rFonts w:ascii="Arial" w:eastAsia="Calibri" w:hAnsi="Arial" w:cs="Arial"/>
          <w:b/>
          <w:bCs/>
          <w:i/>
          <w:iCs/>
          <w:noProof/>
          <w:sz w:val="22"/>
          <w:szCs w:val="22"/>
          <w:lang w:val="ro-RO"/>
        </w:rPr>
      </w:pPr>
    </w:p>
    <w:p w:rsidR="001B37C5" w:rsidRPr="005E4C8A" w:rsidRDefault="001B37C5" w:rsidP="00131F11">
      <w:pPr>
        <w:contextualSpacing/>
        <w:jc w:val="both"/>
        <w:rPr>
          <w:rFonts w:ascii="Arial" w:eastAsia="Calibri" w:hAnsi="Arial" w:cs="Arial"/>
          <w:b/>
          <w:bCs/>
          <w:i/>
          <w:iCs/>
          <w:noProof/>
          <w:sz w:val="22"/>
          <w:szCs w:val="22"/>
          <w:lang w:val="ro-RO"/>
        </w:rPr>
      </w:pPr>
      <w:r w:rsidRPr="005E4C8A">
        <w:rPr>
          <w:rFonts w:ascii="Arial" w:eastAsia="Calibri" w:hAnsi="Arial" w:cs="Arial"/>
          <w:b/>
          <w:bCs/>
          <w:i/>
          <w:iCs/>
          <w:noProof/>
          <w:sz w:val="22"/>
          <w:szCs w:val="22"/>
          <w:lang w:val="ro-RO"/>
        </w:rPr>
        <w:lastRenderedPageBreak/>
        <w:t>Poluan</w:t>
      </w:r>
      <w:r w:rsidR="007C011C" w:rsidRPr="005E4C8A">
        <w:rPr>
          <w:rFonts w:ascii="Arial" w:eastAsia="Calibri" w:hAnsi="Arial" w:cs="Arial"/>
          <w:b/>
          <w:bCs/>
          <w:i/>
          <w:iCs/>
          <w:noProof/>
          <w:sz w:val="22"/>
          <w:szCs w:val="22"/>
          <w:lang w:val="ro-RO"/>
        </w:rPr>
        <w:t>ţ</w:t>
      </w:r>
      <w:r w:rsidR="00354C25" w:rsidRPr="005E4C8A">
        <w:rPr>
          <w:rFonts w:ascii="Arial" w:eastAsia="Calibri" w:hAnsi="Arial" w:cs="Arial"/>
          <w:b/>
          <w:bCs/>
          <w:i/>
          <w:iCs/>
          <w:noProof/>
          <w:sz w:val="22"/>
          <w:szCs w:val="22"/>
          <w:lang w:val="ro-RO"/>
        </w:rPr>
        <w:t>i</w:t>
      </w:r>
      <w:r w:rsidRPr="005E4C8A">
        <w:rPr>
          <w:rFonts w:ascii="Arial" w:eastAsia="Calibri" w:hAnsi="Arial" w:cs="Arial"/>
          <w:b/>
          <w:bCs/>
          <w:i/>
          <w:iCs/>
          <w:noProof/>
          <w:sz w:val="22"/>
          <w:szCs w:val="22"/>
          <w:lang w:val="ro-RO"/>
        </w:rPr>
        <w:t xml:space="preserve"> poten</w:t>
      </w:r>
      <w:r w:rsidR="007C011C" w:rsidRPr="005E4C8A">
        <w:rPr>
          <w:rFonts w:ascii="Arial" w:eastAsia="Calibri" w:hAnsi="Arial" w:cs="Arial"/>
          <w:b/>
          <w:bCs/>
          <w:i/>
          <w:iCs/>
          <w:noProof/>
          <w:sz w:val="22"/>
          <w:szCs w:val="22"/>
          <w:lang w:val="ro-RO"/>
        </w:rPr>
        <w:t>ţ</w:t>
      </w:r>
      <w:r w:rsidRPr="005E4C8A">
        <w:rPr>
          <w:rFonts w:ascii="Arial" w:eastAsia="Calibri" w:hAnsi="Arial" w:cs="Arial"/>
          <w:b/>
          <w:bCs/>
          <w:i/>
          <w:iCs/>
          <w:noProof/>
          <w:sz w:val="22"/>
          <w:szCs w:val="22"/>
          <w:lang w:val="ro-RO"/>
        </w:rPr>
        <w:t>iali pentru factorul de mediu sol</w:t>
      </w:r>
    </w:p>
    <w:p w:rsidR="001B37C5" w:rsidRPr="005E4C8A" w:rsidRDefault="00650784" w:rsidP="00131F11">
      <w:pPr>
        <w:numPr>
          <w:ilvl w:val="0"/>
          <w:numId w:val="3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combustibil;</w:t>
      </w:r>
    </w:p>
    <w:p w:rsidR="00B80E65" w:rsidRPr="00E437D0" w:rsidRDefault="00650784" w:rsidP="00E437D0">
      <w:pPr>
        <w:numPr>
          <w:ilvl w:val="0"/>
          <w:numId w:val="3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deşeuri menajere.</w:t>
      </w:r>
    </w:p>
    <w:p w:rsidR="00B80E65" w:rsidRPr="005E4C8A" w:rsidRDefault="00B80E65" w:rsidP="00131F11">
      <w:pPr>
        <w:ind w:left="720"/>
        <w:contextualSpacing/>
        <w:jc w:val="both"/>
        <w:rPr>
          <w:rFonts w:ascii="Arial" w:eastAsia="Calibri" w:hAnsi="Arial" w:cs="Arial"/>
          <w:noProof/>
          <w:sz w:val="22"/>
          <w:szCs w:val="22"/>
          <w:lang w:val="ro-RO"/>
        </w:rPr>
      </w:pPr>
    </w:p>
    <w:p w:rsidR="001B37C5" w:rsidRPr="005E4C8A" w:rsidRDefault="001B37C5" w:rsidP="00131F11">
      <w:pPr>
        <w:contextualSpacing/>
        <w:jc w:val="both"/>
        <w:rPr>
          <w:rFonts w:ascii="Arial" w:eastAsia="Calibri" w:hAnsi="Arial" w:cs="Arial"/>
          <w:b/>
          <w:bCs/>
          <w:noProof/>
          <w:sz w:val="22"/>
          <w:szCs w:val="22"/>
          <w:lang w:val="ro-RO"/>
        </w:rPr>
      </w:pPr>
      <w:r w:rsidRPr="005E4C8A">
        <w:rPr>
          <w:rFonts w:ascii="Arial" w:eastAsia="Calibri" w:hAnsi="Arial" w:cs="Arial"/>
          <w:b/>
          <w:bCs/>
          <w:noProof/>
          <w:sz w:val="22"/>
          <w:szCs w:val="22"/>
          <w:lang w:val="ro-RO"/>
        </w:rPr>
        <w:t>Prognozarea impactului</w:t>
      </w:r>
    </w:p>
    <w:p w:rsidR="001B37C5" w:rsidRPr="005E4C8A" w:rsidRDefault="001B37C5" w:rsidP="00131F11">
      <w:pPr>
        <w:ind w:firstLine="720"/>
        <w:contextualSpacing/>
        <w:jc w:val="both"/>
        <w:rPr>
          <w:rFonts w:ascii="Arial" w:eastAsia="Calibri" w:hAnsi="Arial" w:cs="Arial"/>
          <w:bCs/>
          <w:noProof/>
          <w:sz w:val="22"/>
          <w:szCs w:val="22"/>
          <w:lang w:val="ro-RO"/>
        </w:rPr>
      </w:pPr>
      <w:r w:rsidRPr="005E4C8A">
        <w:rPr>
          <w:rFonts w:ascii="Arial" w:eastAsia="Calibri" w:hAnsi="Arial" w:cs="Arial"/>
          <w:bCs/>
          <w:noProof/>
          <w:sz w:val="22"/>
          <w:szCs w:val="22"/>
          <w:lang w:val="ro-RO"/>
        </w:rPr>
        <w:t>Lucrările de</w:t>
      </w:r>
      <w:r w:rsidR="008A7AF2" w:rsidRPr="005E4C8A">
        <w:rPr>
          <w:rFonts w:ascii="Arial" w:eastAsia="Calibri" w:hAnsi="Arial" w:cs="Arial"/>
          <w:bCs/>
          <w:noProof/>
          <w:sz w:val="22"/>
          <w:szCs w:val="22"/>
          <w:lang w:val="ro-RO"/>
        </w:rPr>
        <w:t xml:space="preserve"> desfiin</w:t>
      </w:r>
      <w:r w:rsidR="007A7BA8" w:rsidRPr="005E4C8A">
        <w:rPr>
          <w:rFonts w:ascii="Arial" w:eastAsia="Calibri" w:hAnsi="Arial" w:cs="Arial"/>
          <w:bCs/>
          <w:noProof/>
          <w:sz w:val="22"/>
          <w:szCs w:val="22"/>
          <w:lang w:val="ro-RO"/>
        </w:rPr>
        <w:t>ţ</w:t>
      </w:r>
      <w:r w:rsidR="008A7AF2" w:rsidRPr="005E4C8A">
        <w:rPr>
          <w:rFonts w:ascii="Arial" w:eastAsia="Calibri" w:hAnsi="Arial" w:cs="Arial"/>
          <w:bCs/>
          <w:noProof/>
          <w:sz w:val="22"/>
          <w:szCs w:val="22"/>
          <w:lang w:val="ro-RO"/>
        </w:rPr>
        <w:t>are a construc</w:t>
      </w:r>
      <w:r w:rsidR="007A7BA8" w:rsidRPr="005E4C8A">
        <w:rPr>
          <w:rFonts w:ascii="Arial" w:eastAsia="Calibri" w:hAnsi="Arial" w:cs="Arial"/>
          <w:bCs/>
          <w:noProof/>
          <w:sz w:val="22"/>
          <w:szCs w:val="22"/>
          <w:lang w:val="ro-RO"/>
        </w:rPr>
        <w:t>ţ</w:t>
      </w:r>
      <w:r w:rsidR="008A7AF2" w:rsidRPr="005E4C8A">
        <w:rPr>
          <w:rFonts w:ascii="Arial" w:eastAsia="Calibri" w:hAnsi="Arial" w:cs="Arial"/>
          <w:bCs/>
          <w:noProof/>
          <w:sz w:val="22"/>
          <w:szCs w:val="22"/>
          <w:lang w:val="ro-RO"/>
        </w:rPr>
        <w:t>iilor</w:t>
      </w:r>
      <w:r w:rsidRPr="005E4C8A">
        <w:rPr>
          <w:rFonts w:ascii="Arial" w:eastAsia="Calibri" w:hAnsi="Arial" w:cs="Arial"/>
          <w:bCs/>
          <w:noProof/>
          <w:sz w:val="22"/>
          <w:szCs w:val="22"/>
          <w:lang w:val="ro-RO"/>
        </w:rPr>
        <w:t>, pot induce temporar modific</w:t>
      </w:r>
      <w:r w:rsidR="006128F3" w:rsidRPr="005E4C8A">
        <w:rPr>
          <w:rFonts w:ascii="Arial" w:eastAsia="Calibri" w:hAnsi="Arial" w:cs="Arial"/>
          <w:bCs/>
          <w:noProof/>
          <w:sz w:val="22"/>
          <w:szCs w:val="22"/>
          <w:lang w:val="ro-RO"/>
        </w:rPr>
        <w:t>ă</w:t>
      </w:r>
      <w:r w:rsidRPr="005E4C8A">
        <w:rPr>
          <w:rFonts w:ascii="Arial" w:eastAsia="Calibri" w:hAnsi="Arial" w:cs="Arial"/>
          <w:bCs/>
          <w:noProof/>
          <w:sz w:val="22"/>
          <w:szCs w:val="22"/>
          <w:lang w:val="ro-RO"/>
        </w:rPr>
        <w:t xml:space="preserve">ri structurale </w:t>
      </w:r>
      <w:r w:rsidR="00354C25" w:rsidRPr="005E4C8A">
        <w:rPr>
          <w:rFonts w:ascii="Arial" w:eastAsia="Calibri" w:hAnsi="Arial" w:cs="Arial"/>
          <w:bCs/>
          <w:noProof/>
          <w:sz w:val="22"/>
          <w:szCs w:val="22"/>
          <w:lang w:val="ro-RO"/>
        </w:rPr>
        <w:t>î</w:t>
      </w:r>
      <w:r w:rsidRPr="005E4C8A">
        <w:rPr>
          <w:rFonts w:ascii="Arial" w:eastAsia="Calibri" w:hAnsi="Arial" w:cs="Arial"/>
          <w:bCs/>
          <w:noProof/>
          <w:sz w:val="22"/>
          <w:szCs w:val="22"/>
          <w:lang w:val="ro-RO"/>
        </w:rPr>
        <w:t xml:space="preserve">n profilul de sol. </w:t>
      </w:r>
    </w:p>
    <w:p w:rsidR="001B37C5" w:rsidRPr="005E4C8A" w:rsidRDefault="001B37C5" w:rsidP="00131F11">
      <w:pPr>
        <w:ind w:firstLine="720"/>
        <w:contextualSpacing/>
        <w:jc w:val="both"/>
        <w:rPr>
          <w:rFonts w:ascii="Arial" w:eastAsia="Calibri" w:hAnsi="Arial" w:cs="Arial"/>
          <w:bCs/>
          <w:noProof/>
          <w:sz w:val="22"/>
          <w:szCs w:val="22"/>
          <w:lang w:val="ro-RO"/>
        </w:rPr>
      </w:pPr>
      <w:r w:rsidRPr="005E4C8A">
        <w:rPr>
          <w:rFonts w:ascii="Arial" w:eastAsia="Calibri" w:hAnsi="Arial" w:cs="Arial"/>
          <w:bCs/>
          <w:noProof/>
          <w:sz w:val="22"/>
          <w:szCs w:val="22"/>
          <w:lang w:val="ro-RO"/>
        </w:rPr>
        <w:t xml:space="preserve">Utilajele folosite pentru realizarea lucrărilor produc un impact fizic (mecanic) asupra solului prin tasarea </w:t>
      </w:r>
      <w:r w:rsidR="00072D5E" w:rsidRPr="005E4C8A">
        <w:rPr>
          <w:rFonts w:ascii="Arial" w:eastAsia="Calibri" w:hAnsi="Arial" w:cs="Arial"/>
          <w:bCs/>
          <w:noProof/>
          <w:sz w:val="22"/>
          <w:szCs w:val="22"/>
          <w:lang w:val="ro-RO"/>
        </w:rPr>
        <w:t>ş</w:t>
      </w:r>
      <w:r w:rsidRPr="005E4C8A">
        <w:rPr>
          <w:rFonts w:ascii="Arial" w:eastAsia="Calibri" w:hAnsi="Arial" w:cs="Arial"/>
          <w:bCs/>
          <w:noProof/>
          <w:sz w:val="22"/>
          <w:szCs w:val="22"/>
          <w:lang w:val="ro-RO"/>
        </w:rPr>
        <w:t>i compactarea acestuia.</w:t>
      </w:r>
    </w:p>
    <w:p w:rsidR="001B37C5" w:rsidRPr="005E4C8A" w:rsidRDefault="001B37C5" w:rsidP="00131F11">
      <w:pPr>
        <w:ind w:firstLine="720"/>
        <w:contextualSpacing/>
        <w:jc w:val="both"/>
        <w:rPr>
          <w:rFonts w:ascii="Arial" w:eastAsia="Calibri" w:hAnsi="Arial" w:cs="Arial"/>
          <w:bCs/>
          <w:noProof/>
          <w:color w:val="FF0000"/>
          <w:sz w:val="22"/>
          <w:szCs w:val="22"/>
          <w:lang w:val="ro-RO"/>
        </w:rPr>
      </w:pPr>
      <w:r w:rsidRPr="005E4C8A">
        <w:rPr>
          <w:rFonts w:ascii="Arial" w:eastAsia="Calibri" w:hAnsi="Arial" w:cs="Arial"/>
          <w:bCs/>
          <w:noProof/>
          <w:sz w:val="22"/>
          <w:szCs w:val="22"/>
          <w:lang w:val="ro-RO"/>
        </w:rPr>
        <w:t>Un poten</w:t>
      </w:r>
      <w:r w:rsidR="00650784" w:rsidRPr="005E4C8A">
        <w:rPr>
          <w:rFonts w:ascii="Arial" w:eastAsia="Calibri" w:hAnsi="Arial" w:cs="Arial"/>
          <w:bCs/>
          <w:noProof/>
          <w:sz w:val="22"/>
          <w:szCs w:val="22"/>
          <w:lang w:val="ro-RO"/>
        </w:rPr>
        <w:t>ţ</w:t>
      </w:r>
      <w:r w:rsidRPr="005E4C8A">
        <w:rPr>
          <w:rFonts w:ascii="Arial" w:eastAsia="Calibri" w:hAnsi="Arial" w:cs="Arial"/>
          <w:bCs/>
          <w:noProof/>
          <w:sz w:val="22"/>
          <w:szCs w:val="22"/>
          <w:lang w:val="ro-RO"/>
        </w:rPr>
        <w:t xml:space="preserve">ial impact poate fi generat asupra calităţii solului </w:t>
      </w:r>
      <w:r w:rsidR="00650784" w:rsidRPr="005E4C8A">
        <w:rPr>
          <w:rFonts w:ascii="Arial" w:eastAsia="Calibri" w:hAnsi="Arial" w:cs="Arial"/>
          <w:bCs/>
          <w:noProof/>
          <w:sz w:val="22"/>
          <w:szCs w:val="22"/>
          <w:lang w:val="ro-RO"/>
        </w:rPr>
        <w:t>î</w:t>
      </w:r>
      <w:r w:rsidRPr="005E4C8A">
        <w:rPr>
          <w:rFonts w:ascii="Arial" w:eastAsia="Calibri" w:hAnsi="Arial" w:cs="Arial"/>
          <w:bCs/>
          <w:noProof/>
          <w:sz w:val="22"/>
          <w:szCs w:val="22"/>
          <w:lang w:val="ro-RO"/>
        </w:rPr>
        <w:t>n situa</w:t>
      </w:r>
      <w:r w:rsidR="00650784" w:rsidRPr="005E4C8A">
        <w:rPr>
          <w:rFonts w:ascii="Arial" w:eastAsia="Calibri" w:hAnsi="Arial" w:cs="Arial"/>
          <w:bCs/>
          <w:noProof/>
          <w:sz w:val="22"/>
          <w:szCs w:val="22"/>
          <w:lang w:val="ro-RO"/>
        </w:rPr>
        <w:t>ţ</w:t>
      </w:r>
      <w:r w:rsidRPr="005E4C8A">
        <w:rPr>
          <w:rFonts w:ascii="Arial" w:eastAsia="Calibri" w:hAnsi="Arial" w:cs="Arial"/>
          <w:bCs/>
          <w:noProof/>
          <w:sz w:val="22"/>
          <w:szCs w:val="22"/>
          <w:lang w:val="ro-RO"/>
        </w:rPr>
        <w:t>ia producerii unor scurgeri de carburan</w:t>
      </w:r>
      <w:r w:rsidR="00650784" w:rsidRPr="005E4C8A">
        <w:rPr>
          <w:rFonts w:ascii="Arial" w:eastAsia="Calibri" w:hAnsi="Arial" w:cs="Arial"/>
          <w:bCs/>
          <w:noProof/>
          <w:sz w:val="22"/>
          <w:szCs w:val="22"/>
          <w:lang w:val="ro-RO"/>
        </w:rPr>
        <w:t>ţ</w:t>
      </w:r>
      <w:r w:rsidRPr="005E4C8A">
        <w:rPr>
          <w:rFonts w:ascii="Arial" w:eastAsia="Calibri" w:hAnsi="Arial" w:cs="Arial"/>
          <w:bCs/>
          <w:noProof/>
          <w:sz w:val="22"/>
          <w:szCs w:val="22"/>
          <w:lang w:val="ro-RO"/>
        </w:rPr>
        <w:t>i sau lubrifian</w:t>
      </w:r>
      <w:r w:rsidR="00650784" w:rsidRPr="005E4C8A">
        <w:rPr>
          <w:rFonts w:ascii="Arial" w:eastAsia="Calibri" w:hAnsi="Arial" w:cs="Arial"/>
          <w:bCs/>
          <w:noProof/>
          <w:sz w:val="22"/>
          <w:szCs w:val="22"/>
          <w:lang w:val="ro-RO"/>
        </w:rPr>
        <w:t>ţ</w:t>
      </w:r>
      <w:r w:rsidRPr="005E4C8A">
        <w:rPr>
          <w:rFonts w:ascii="Arial" w:eastAsia="Calibri" w:hAnsi="Arial" w:cs="Arial"/>
          <w:bCs/>
          <w:noProof/>
          <w:sz w:val="22"/>
          <w:szCs w:val="22"/>
          <w:lang w:val="ro-RO"/>
        </w:rPr>
        <w:t>i ca urmare a unor defec</w:t>
      </w:r>
      <w:r w:rsidR="00650784" w:rsidRPr="005E4C8A">
        <w:rPr>
          <w:rFonts w:ascii="Arial" w:eastAsia="Calibri" w:hAnsi="Arial" w:cs="Arial"/>
          <w:bCs/>
          <w:noProof/>
          <w:sz w:val="22"/>
          <w:szCs w:val="22"/>
          <w:lang w:val="ro-RO"/>
        </w:rPr>
        <w:t>ţ</w:t>
      </w:r>
      <w:r w:rsidRPr="005E4C8A">
        <w:rPr>
          <w:rFonts w:ascii="Arial" w:eastAsia="Calibri" w:hAnsi="Arial" w:cs="Arial"/>
          <w:bCs/>
          <w:noProof/>
          <w:sz w:val="22"/>
          <w:szCs w:val="22"/>
          <w:lang w:val="ro-RO"/>
        </w:rPr>
        <w:t xml:space="preserve">iuni a utilajelor/echipamentelor utilizate </w:t>
      </w:r>
      <w:r w:rsidR="00650784" w:rsidRPr="005E4C8A">
        <w:rPr>
          <w:rFonts w:ascii="Arial" w:eastAsia="Calibri" w:hAnsi="Arial" w:cs="Arial"/>
          <w:bCs/>
          <w:noProof/>
          <w:sz w:val="22"/>
          <w:szCs w:val="22"/>
          <w:lang w:val="ro-RO"/>
        </w:rPr>
        <w:t>ş</w:t>
      </w:r>
      <w:r w:rsidRPr="005E4C8A">
        <w:rPr>
          <w:rFonts w:ascii="Arial" w:eastAsia="Calibri" w:hAnsi="Arial" w:cs="Arial"/>
          <w:bCs/>
          <w:noProof/>
          <w:sz w:val="22"/>
          <w:szCs w:val="22"/>
          <w:lang w:val="ro-RO"/>
        </w:rPr>
        <w:t xml:space="preserve">i doar </w:t>
      </w:r>
      <w:r w:rsidR="00650784" w:rsidRPr="005E4C8A">
        <w:rPr>
          <w:rFonts w:ascii="Arial" w:eastAsia="Calibri" w:hAnsi="Arial" w:cs="Arial"/>
          <w:bCs/>
          <w:noProof/>
          <w:sz w:val="22"/>
          <w:szCs w:val="22"/>
          <w:lang w:val="ro-RO"/>
        </w:rPr>
        <w:t>î</w:t>
      </w:r>
      <w:r w:rsidRPr="005E4C8A">
        <w:rPr>
          <w:rFonts w:ascii="Arial" w:eastAsia="Calibri" w:hAnsi="Arial" w:cs="Arial"/>
          <w:bCs/>
          <w:noProof/>
          <w:sz w:val="22"/>
          <w:szCs w:val="22"/>
          <w:lang w:val="ro-RO"/>
        </w:rPr>
        <w:t>n cazul deterior</w:t>
      </w:r>
      <w:r w:rsidR="00650784" w:rsidRPr="005E4C8A">
        <w:rPr>
          <w:rFonts w:ascii="Arial" w:eastAsia="Calibri" w:hAnsi="Arial" w:cs="Arial"/>
          <w:bCs/>
          <w:noProof/>
          <w:sz w:val="22"/>
          <w:szCs w:val="22"/>
          <w:lang w:val="ro-RO"/>
        </w:rPr>
        <w:t>ă</w:t>
      </w:r>
      <w:r w:rsidRPr="005E4C8A">
        <w:rPr>
          <w:rFonts w:ascii="Arial" w:eastAsia="Calibri" w:hAnsi="Arial" w:cs="Arial"/>
          <w:bCs/>
          <w:noProof/>
          <w:sz w:val="22"/>
          <w:szCs w:val="22"/>
          <w:lang w:val="ro-RO"/>
        </w:rPr>
        <w:t>rii m</w:t>
      </w:r>
      <w:r w:rsidR="00650784" w:rsidRPr="005E4C8A">
        <w:rPr>
          <w:rFonts w:ascii="Arial" w:eastAsia="Calibri" w:hAnsi="Arial" w:cs="Arial"/>
          <w:bCs/>
          <w:noProof/>
          <w:sz w:val="22"/>
          <w:szCs w:val="22"/>
          <w:lang w:val="ro-RO"/>
        </w:rPr>
        <w:t>ă</w:t>
      </w:r>
      <w:r w:rsidRPr="005E4C8A">
        <w:rPr>
          <w:rFonts w:ascii="Arial" w:eastAsia="Calibri" w:hAnsi="Arial" w:cs="Arial"/>
          <w:bCs/>
          <w:noProof/>
          <w:sz w:val="22"/>
          <w:szCs w:val="22"/>
          <w:lang w:val="ro-RO"/>
        </w:rPr>
        <w:t xml:space="preserve">surilor </w:t>
      </w:r>
      <w:r w:rsidR="00650784" w:rsidRPr="005E4C8A">
        <w:rPr>
          <w:rFonts w:ascii="Arial" w:eastAsia="Calibri" w:hAnsi="Arial" w:cs="Arial"/>
          <w:bCs/>
          <w:noProof/>
          <w:sz w:val="22"/>
          <w:szCs w:val="22"/>
          <w:lang w:val="ro-RO"/>
        </w:rPr>
        <w:t>ş</w:t>
      </w:r>
      <w:r w:rsidRPr="005E4C8A">
        <w:rPr>
          <w:rFonts w:ascii="Arial" w:eastAsia="Calibri" w:hAnsi="Arial" w:cs="Arial"/>
          <w:bCs/>
          <w:noProof/>
          <w:sz w:val="22"/>
          <w:szCs w:val="22"/>
          <w:lang w:val="ro-RO"/>
        </w:rPr>
        <w:t>i condi</w:t>
      </w:r>
      <w:r w:rsidR="00650784" w:rsidRPr="005E4C8A">
        <w:rPr>
          <w:rFonts w:ascii="Arial" w:eastAsia="Calibri" w:hAnsi="Arial" w:cs="Arial"/>
          <w:bCs/>
          <w:noProof/>
          <w:sz w:val="22"/>
          <w:szCs w:val="22"/>
          <w:lang w:val="ro-RO"/>
        </w:rPr>
        <w:t>ţ</w:t>
      </w:r>
      <w:r w:rsidRPr="005E4C8A">
        <w:rPr>
          <w:rFonts w:ascii="Arial" w:eastAsia="Calibri" w:hAnsi="Arial" w:cs="Arial"/>
          <w:bCs/>
          <w:noProof/>
          <w:sz w:val="22"/>
          <w:szCs w:val="22"/>
          <w:lang w:val="ro-RO"/>
        </w:rPr>
        <w:t>iilor de protec</w:t>
      </w:r>
      <w:r w:rsidR="00650784" w:rsidRPr="005E4C8A">
        <w:rPr>
          <w:rFonts w:ascii="Arial" w:eastAsia="Calibri" w:hAnsi="Arial" w:cs="Arial"/>
          <w:bCs/>
          <w:noProof/>
          <w:sz w:val="22"/>
          <w:szCs w:val="22"/>
          <w:lang w:val="ro-RO"/>
        </w:rPr>
        <w:t>ţ</w:t>
      </w:r>
      <w:r w:rsidRPr="005E4C8A">
        <w:rPr>
          <w:rFonts w:ascii="Arial" w:eastAsia="Calibri" w:hAnsi="Arial" w:cs="Arial"/>
          <w:bCs/>
          <w:noProof/>
          <w:sz w:val="22"/>
          <w:szCs w:val="22"/>
          <w:lang w:val="ro-RO"/>
        </w:rPr>
        <w:t xml:space="preserve">ie-prevenire considerate </w:t>
      </w:r>
      <w:r w:rsidR="00650784" w:rsidRPr="005E4C8A">
        <w:rPr>
          <w:rFonts w:ascii="Arial" w:eastAsia="Calibri" w:hAnsi="Arial" w:cs="Arial"/>
          <w:bCs/>
          <w:noProof/>
          <w:sz w:val="22"/>
          <w:szCs w:val="22"/>
          <w:lang w:val="ro-RO"/>
        </w:rPr>
        <w:t>î</w:t>
      </w:r>
      <w:r w:rsidRPr="005E4C8A">
        <w:rPr>
          <w:rFonts w:ascii="Arial" w:eastAsia="Calibri" w:hAnsi="Arial" w:cs="Arial"/>
          <w:bCs/>
          <w:noProof/>
          <w:sz w:val="22"/>
          <w:szCs w:val="22"/>
          <w:lang w:val="ro-RO"/>
        </w:rPr>
        <w:t>n proiect.</w:t>
      </w:r>
    </w:p>
    <w:p w:rsidR="001B37C5" w:rsidRPr="005E4C8A" w:rsidRDefault="001B37C5"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De asemenea, opera</w:t>
      </w:r>
      <w:r w:rsidR="009C2809" w:rsidRPr="005E4C8A">
        <w:rPr>
          <w:rFonts w:ascii="Arial" w:hAnsi="Arial" w:cs="Arial"/>
          <w:noProof/>
          <w:sz w:val="22"/>
          <w:szCs w:val="22"/>
          <w:lang w:val="ro-RO" w:eastAsia="de-AT"/>
        </w:rPr>
        <w:t>ţi</w:t>
      </w:r>
      <w:r w:rsidRPr="005E4C8A">
        <w:rPr>
          <w:rFonts w:ascii="Arial" w:hAnsi="Arial" w:cs="Arial"/>
          <w:noProof/>
          <w:sz w:val="22"/>
          <w:szCs w:val="22"/>
          <w:lang w:val="ro-RO" w:eastAsia="de-AT"/>
        </w:rPr>
        <w:t>ile de interven</w:t>
      </w:r>
      <w:r w:rsidR="009C2809"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ie </w:t>
      </w:r>
      <w:r w:rsidR="009C2809" w:rsidRPr="005E4C8A">
        <w:rPr>
          <w:rFonts w:ascii="Arial" w:hAnsi="Arial" w:cs="Arial"/>
          <w:noProof/>
          <w:sz w:val="22"/>
          <w:szCs w:val="22"/>
          <w:lang w:val="ro-RO" w:eastAsia="de-AT"/>
        </w:rPr>
        <w:t>ş</w:t>
      </w:r>
      <w:r w:rsidRPr="005E4C8A">
        <w:rPr>
          <w:rFonts w:ascii="Arial" w:hAnsi="Arial" w:cs="Arial"/>
          <w:noProof/>
          <w:sz w:val="22"/>
          <w:szCs w:val="22"/>
          <w:lang w:val="ro-RO" w:eastAsia="de-AT"/>
        </w:rPr>
        <w:t>i de repara</w:t>
      </w:r>
      <w:r w:rsidR="009C2809" w:rsidRPr="005E4C8A">
        <w:rPr>
          <w:rFonts w:ascii="Arial" w:hAnsi="Arial" w:cs="Arial"/>
          <w:noProof/>
          <w:sz w:val="22"/>
          <w:szCs w:val="22"/>
          <w:lang w:val="ro-RO" w:eastAsia="de-AT"/>
        </w:rPr>
        <w:t>ţ</w:t>
      </w:r>
      <w:r w:rsidRPr="005E4C8A">
        <w:rPr>
          <w:rFonts w:ascii="Arial" w:hAnsi="Arial" w:cs="Arial"/>
          <w:noProof/>
          <w:sz w:val="22"/>
          <w:szCs w:val="22"/>
          <w:lang w:val="ro-RO" w:eastAsia="de-AT"/>
        </w:rPr>
        <w:t>ie vor implica lucrări, care vor determina, pentru perioade scurte de timp, modificarea configura</w:t>
      </w:r>
      <w:r w:rsidR="006128F3"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iei solului, </w:t>
      </w:r>
      <w:r w:rsidR="009C2809" w:rsidRPr="005E4C8A">
        <w:rPr>
          <w:rFonts w:ascii="Arial" w:hAnsi="Arial" w:cs="Arial"/>
          <w:noProof/>
          <w:sz w:val="22"/>
          <w:szCs w:val="22"/>
          <w:lang w:val="ro-RO" w:eastAsia="de-AT"/>
        </w:rPr>
        <w:t>î</w:t>
      </w:r>
      <w:r w:rsidRPr="005E4C8A">
        <w:rPr>
          <w:rFonts w:ascii="Arial" w:hAnsi="Arial" w:cs="Arial"/>
          <w:noProof/>
          <w:sz w:val="22"/>
          <w:szCs w:val="22"/>
          <w:lang w:val="ro-RO" w:eastAsia="de-AT"/>
        </w:rPr>
        <w:t>n amplasament.</w:t>
      </w:r>
    </w:p>
    <w:p w:rsidR="001B37C5" w:rsidRPr="005E4C8A" w:rsidRDefault="001B37C5"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 xml:space="preserve">De asemenea, pot exista </w:t>
      </w:r>
      <w:r w:rsidR="009C2809" w:rsidRPr="005E4C8A">
        <w:rPr>
          <w:rFonts w:ascii="Arial" w:hAnsi="Arial" w:cs="Arial"/>
          <w:noProof/>
          <w:sz w:val="22"/>
          <w:szCs w:val="22"/>
          <w:lang w:val="ro-RO" w:eastAsia="de-AT"/>
        </w:rPr>
        <w:t>ş</w:t>
      </w:r>
      <w:r w:rsidRPr="005E4C8A">
        <w:rPr>
          <w:rFonts w:ascii="Arial" w:hAnsi="Arial" w:cs="Arial"/>
          <w:noProof/>
          <w:sz w:val="22"/>
          <w:szCs w:val="22"/>
          <w:lang w:val="ro-RO" w:eastAsia="de-AT"/>
        </w:rPr>
        <w:t>i situa</w:t>
      </w:r>
      <w:r w:rsidR="009C2809" w:rsidRPr="005E4C8A">
        <w:rPr>
          <w:rFonts w:ascii="Arial" w:hAnsi="Arial" w:cs="Arial"/>
          <w:noProof/>
          <w:sz w:val="22"/>
          <w:szCs w:val="22"/>
          <w:lang w:val="ro-RO" w:eastAsia="de-AT"/>
        </w:rPr>
        <w:t>ţ</w:t>
      </w:r>
      <w:r w:rsidRPr="005E4C8A">
        <w:rPr>
          <w:rFonts w:ascii="Arial" w:hAnsi="Arial" w:cs="Arial"/>
          <w:noProof/>
          <w:sz w:val="22"/>
          <w:szCs w:val="22"/>
          <w:lang w:val="ro-RO" w:eastAsia="de-AT"/>
        </w:rPr>
        <w:t>ii de polu</w:t>
      </w:r>
      <w:r w:rsidR="009C2809" w:rsidRPr="005E4C8A">
        <w:rPr>
          <w:rFonts w:ascii="Arial" w:hAnsi="Arial" w:cs="Arial"/>
          <w:noProof/>
          <w:sz w:val="22"/>
          <w:szCs w:val="22"/>
          <w:lang w:val="ro-RO" w:eastAsia="de-AT"/>
        </w:rPr>
        <w:t>ă</w:t>
      </w:r>
      <w:r w:rsidRPr="005E4C8A">
        <w:rPr>
          <w:rFonts w:ascii="Arial" w:hAnsi="Arial" w:cs="Arial"/>
          <w:noProof/>
          <w:sz w:val="22"/>
          <w:szCs w:val="22"/>
          <w:lang w:val="ro-RO" w:eastAsia="de-AT"/>
        </w:rPr>
        <w:t>ri accidentale care pot fi provocate de activit</w:t>
      </w:r>
      <w:r w:rsidR="009C2809" w:rsidRPr="005E4C8A">
        <w:rPr>
          <w:rFonts w:ascii="Arial" w:hAnsi="Arial" w:cs="Arial"/>
          <w:noProof/>
          <w:sz w:val="22"/>
          <w:szCs w:val="22"/>
          <w:lang w:val="ro-RO" w:eastAsia="de-AT"/>
        </w:rPr>
        <w:t>ăţ</w:t>
      </w:r>
      <w:r w:rsidRPr="005E4C8A">
        <w:rPr>
          <w:rFonts w:ascii="Arial" w:hAnsi="Arial" w:cs="Arial"/>
          <w:noProof/>
          <w:sz w:val="22"/>
          <w:szCs w:val="22"/>
          <w:lang w:val="ro-RO" w:eastAsia="de-AT"/>
        </w:rPr>
        <w:t>i diverse.</w:t>
      </w:r>
    </w:p>
    <w:p w:rsidR="006561AB" w:rsidRPr="005E4C8A" w:rsidRDefault="006561AB" w:rsidP="00131F11">
      <w:pPr>
        <w:contextualSpacing/>
        <w:jc w:val="both"/>
        <w:rPr>
          <w:rFonts w:ascii="Arial" w:hAnsi="Arial" w:cs="Arial"/>
          <w:noProof/>
          <w:sz w:val="22"/>
          <w:szCs w:val="22"/>
          <w:lang w:val="ro-RO" w:eastAsia="de-AT"/>
        </w:rPr>
      </w:pPr>
    </w:p>
    <w:p w:rsidR="001B37C5" w:rsidRPr="005E4C8A" w:rsidRDefault="001B37C5" w:rsidP="00131F11">
      <w:pPr>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t>Impactul potential prognozat asupra solului poate fi caracterizat astfel:</w:t>
      </w:r>
    </w:p>
    <w:p w:rsidR="001B37C5" w:rsidRPr="005E4C8A" w:rsidRDefault="001B37C5" w:rsidP="00131F11">
      <w:pPr>
        <w:numPr>
          <w:ilvl w:val="0"/>
          <w:numId w:val="32"/>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Negativ, redus, pe termen scurt;</w:t>
      </w:r>
    </w:p>
    <w:p w:rsidR="001B37C5" w:rsidRPr="005E4C8A" w:rsidRDefault="001B37C5" w:rsidP="00131F11">
      <w:pPr>
        <w:numPr>
          <w:ilvl w:val="0"/>
          <w:numId w:val="32"/>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 limitat (restr</w:t>
      </w:r>
      <w:r w:rsidR="006128F3" w:rsidRPr="005E4C8A">
        <w:rPr>
          <w:rFonts w:ascii="Arial" w:hAnsi="Arial" w:cs="Arial"/>
          <w:noProof/>
          <w:sz w:val="22"/>
          <w:szCs w:val="22"/>
          <w:lang w:val="ro-RO" w:eastAsia="de-AT"/>
        </w:rPr>
        <w:t>â</w:t>
      </w:r>
      <w:r w:rsidRPr="005E4C8A">
        <w:rPr>
          <w:rFonts w:ascii="Arial" w:hAnsi="Arial" w:cs="Arial"/>
          <w:noProof/>
          <w:sz w:val="22"/>
          <w:szCs w:val="22"/>
          <w:lang w:val="ro-RO" w:eastAsia="de-AT"/>
        </w:rPr>
        <w:t>ns) ca arie de manifestare;</w:t>
      </w:r>
    </w:p>
    <w:p w:rsidR="001B37C5" w:rsidRPr="005E4C8A" w:rsidRDefault="001B37C5" w:rsidP="00131F11">
      <w:pPr>
        <w:numPr>
          <w:ilvl w:val="0"/>
          <w:numId w:val="32"/>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Efecte reversibile.</w:t>
      </w:r>
    </w:p>
    <w:p w:rsidR="001B37C5" w:rsidRPr="005E4C8A" w:rsidRDefault="001B37C5" w:rsidP="00131F11">
      <w:pPr>
        <w:contextualSpacing/>
        <w:jc w:val="both"/>
        <w:rPr>
          <w:rFonts w:ascii="Arial" w:hAnsi="Arial" w:cs="Arial"/>
          <w:noProof/>
          <w:sz w:val="22"/>
          <w:szCs w:val="22"/>
          <w:lang w:val="ro-RO" w:eastAsia="de-AT"/>
        </w:rPr>
      </w:pPr>
    </w:p>
    <w:p w:rsidR="001B37C5" w:rsidRPr="005E4C8A" w:rsidRDefault="003B7137" w:rsidP="00131F11">
      <w:pPr>
        <w:contextualSpacing/>
        <w:jc w:val="both"/>
        <w:rPr>
          <w:rFonts w:ascii="Arial" w:hAnsi="Arial" w:cs="Arial"/>
          <w:b/>
          <w:bCs/>
          <w:noProof/>
          <w:sz w:val="22"/>
          <w:szCs w:val="22"/>
          <w:lang w:val="ro-RO" w:eastAsia="de-AT"/>
        </w:rPr>
      </w:pPr>
      <w:r w:rsidRPr="005E4C8A">
        <w:rPr>
          <w:rFonts w:ascii="Arial" w:hAnsi="Arial" w:cs="Arial"/>
          <w:b/>
          <w:bCs/>
          <w:noProof/>
          <w:sz w:val="22"/>
          <w:szCs w:val="22"/>
          <w:lang w:val="ro-RO" w:eastAsia="de-AT"/>
        </w:rPr>
        <w:t xml:space="preserve">Măsuri </w:t>
      </w:r>
      <w:r w:rsidR="001B37C5" w:rsidRPr="005E4C8A">
        <w:rPr>
          <w:rFonts w:ascii="Arial" w:hAnsi="Arial" w:cs="Arial"/>
          <w:b/>
          <w:bCs/>
          <w:noProof/>
          <w:sz w:val="22"/>
          <w:szCs w:val="22"/>
          <w:lang w:val="ro-RO" w:eastAsia="de-AT"/>
        </w:rPr>
        <w:t>de diminuar</w:t>
      </w:r>
      <w:r w:rsidR="00314FEC" w:rsidRPr="005E4C8A">
        <w:rPr>
          <w:rFonts w:ascii="Arial" w:hAnsi="Arial" w:cs="Arial"/>
          <w:b/>
          <w:bCs/>
          <w:noProof/>
          <w:sz w:val="22"/>
          <w:szCs w:val="22"/>
          <w:lang w:val="ro-RO" w:eastAsia="de-AT"/>
        </w:rPr>
        <w:t>e a impactului asupra solului</w:t>
      </w:r>
    </w:p>
    <w:p w:rsidR="005E6541" w:rsidRPr="005E4C8A" w:rsidRDefault="00B84488" w:rsidP="00131F11">
      <w:pPr>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Pentru diminuarea impactului asupra solului, la finalul lucrărilor este necesară investigarea şi remedierea terenurilor rămase în urma dezafactării construcţiilor ce va face obiectul unui alt proiect. Astfel, după terminarea execuţiei lucrărilor prevăzute ȋn prezentul proiect, beneficiarul poate trece la demararea procedurilor necesare ȋn vederea execuţiei lucrărilor de ecologizare şi amenajare a acestor terenuri afectate ȋn vederea redării lor ȋn circuitul economic la un potenţial cât mai apropiat de cel avut anterior.</w:t>
      </w:r>
    </w:p>
    <w:p w:rsidR="005E6541" w:rsidRPr="005E4C8A" w:rsidRDefault="005E6541"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În condiţiile respectării etapelor de execuţie a proiectului, a respectării disciplinei tehnologic</w:t>
      </w:r>
      <w:r w:rsidR="00DF1C90" w:rsidRPr="005E4C8A">
        <w:rPr>
          <w:rFonts w:ascii="Arial" w:hAnsi="Arial" w:cs="Arial"/>
          <w:noProof/>
          <w:sz w:val="22"/>
          <w:szCs w:val="22"/>
          <w:lang w:val="ro-RO" w:eastAsia="de-AT"/>
        </w:rPr>
        <w:t xml:space="preserve">e în timpul lucrărilor de demolare </w:t>
      </w:r>
      <w:r w:rsidR="007A7BA8" w:rsidRPr="005E4C8A">
        <w:rPr>
          <w:rFonts w:ascii="Arial" w:hAnsi="Arial" w:cs="Arial"/>
          <w:noProof/>
          <w:sz w:val="22"/>
          <w:szCs w:val="22"/>
          <w:lang w:val="ro-RO" w:eastAsia="de-AT"/>
        </w:rPr>
        <w:t xml:space="preserve">şi </w:t>
      </w:r>
      <w:r w:rsidR="00DF1C90" w:rsidRPr="005E4C8A">
        <w:rPr>
          <w:rFonts w:ascii="Arial" w:hAnsi="Arial" w:cs="Arial"/>
          <w:noProof/>
          <w:sz w:val="22"/>
          <w:szCs w:val="22"/>
          <w:lang w:val="ro-RO" w:eastAsia="de-AT"/>
        </w:rPr>
        <w:t>desfiin</w:t>
      </w:r>
      <w:r w:rsidR="007A7BA8" w:rsidRPr="005E4C8A">
        <w:rPr>
          <w:rFonts w:ascii="Arial" w:hAnsi="Arial" w:cs="Arial"/>
          <w:noProof/>
          <w:sz w:val="22"/>
          <w:szCs w:val="22"/>
          <w:lang w:val="ro-RO" w:eastAsia="de-AT"/>
        </w:rPr>
        <w:t>ţ</w:t>
      </w:r>
      <w:r w:rsidR="00DF1C90" w:rsidRPr="005E4C8A">
        <w:rPr>
          <w:rFonts w:ascii="Arial" w:hAnsi="Arial" w:cs="Arial"/>
          <w:noProof/>
          <w:sz w:val="22"/>
          <w:szCs w:val="22"/>
          <w:lang w:val="ro-RO" w:eastAsia="de-AT"/>
        </w:rPr>
        <w:t>are</w:t>
      </w:r>
      <w:r w:rsidRPr="005E4C8A">
        <w:rPr>
          <w:rFonts w:ascii="Arial" w:hAnsi="Arial" w:cs="Arial"/>
          <w:noProof/>
          <w:sz w:val="22"/>
          <w:szCs w:val="22"/>
          <w:lang w:val="ro-RO" w:eastAsia="de-AT"/>
        </w:rPr>
        <w:t xml:space="preserve"> şi a programului lucrărilor de refacere a mediului prevăzute în proiect, impactul asupra solului va fi redus.</w:t>
      </w:r>
    </w:p>
    <w:p w:rsidR="005E6541" w:rsidRPr="005E4C8A" w:rsidRDefault="005E6541" w:rsidP="00131F11">
      <w:pPr>
        <w:contextualSpacing/>
        <w:jc w:val="both"/>
        <w:rPr>
          <w:rFonts w:ascii="Arial" w:hAnsi="Arial" w:cs="Arial"/>
          <w:b/>
          <w:bCs/>
          <w:noProof/>
          <w:sz w:val="22"/>
          <w:szCs w:val="22"/>
          <w:lang w:val="ro-RO" w:eastAsia="de-AT"/>
        </w:rPr>
      </w:pPr>
    </w:p>
    <w:p w:rsidR="0090524C" w:rsidRPr="005E4C8A" w:rsidRDefault="0090524C" w:rsidP="00131F11">
      <w:pPr>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t>Impactul potential prognozat asupra subsolului poate fi caracterizat astfel:</w:t>
      </w:r>
    </w:p>
    <w:p w:rsidR="0090524C" w:rsidRPr="005E4C8A" w:rsidRDefault="0090524C" w:rsidP="00131F11">
      <w:pPr>
        <w:numPr>
          <w:ilvl w:val="0"/>
          <w:numId w:val="36"/>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Negativ, redus, pe termen scurt;</w:t>
      </w:r>
    </w:p>
    <w:p w:rsidR="0090524C" w:rsidRPr="005E4C8A" w:rsidRDefault="0090524C" w:rsidP="00131F11">
      <w:pPr>
        <w:numPr>
          <w:ilvl w:val="0"/>
          <w:numId w:val="36"/>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 limitat (restr</w:t>
      </w:r>
      <w:r w:rsidR="00D279D9" w:rsidRPr="005E4C8A">
        <w:rPr>
          <w:rFonts w:ascii="Arial" w:hAnsi="Arial" w:cs="Arial"/>
          <w:noProof/>
          <w:sz w:val="22"/>
          <w:szCs w:val="22"/>
          <w:lang w:val="ro-RO" w:eastAsia="de-AT"/>
        </w:rPr>
        <w:t>â</w:t>
      </w:r>
      <w:r w:rsidRPr="005E4C8A">
        <w:rPr>
          <w:rFonts w:ascii="Arial" w:hAnsi="Arial" w:cs="Arial"/>
          <w:noProof/>
          <w:sz w:val="22"/>
          <w:szCs w:val="22"/>
          <w:lang w:val="ro-RO" w:eastAsia="de-AT"/>
        </w:rPr>
        <w:t>ns) ca arie de manifestare;</w:t>
      </w:r>
    </w:p>
    <w:p w:rsidR="0090524C" w:rsidRPr="005E4C8A" w:rsidRDefault="0090524C" w:rsidP="00131F11">
      <w:pPr>
        <w:numPr>
          <w:ilvl w:val="0"/>
          <w:numId w:val="36"/>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Efecte reversibile.</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b/>
          <w:bCs/>
          <w:noProof/>
          <w:sz w:val="22"/>
          <w:szCs w:val="22"/>
          <w:lang w:val="ro-RO" w:eastAsia="de-AT"/>
        </w:rPr>
        <w:t>M</w:t>
      </w:r>
      <w:r w:rsidR="00D279D9" w:rsidRPr="005E4C8A">
        <w:rPr>
          <w:rFonts w:ascii="Arial" w:hAnsi="Arial" w:cs="Arial"/>
          <w:b/>
          <w:bCs/>
          <w:noProof/>
          <w:sz w:val="22"/>
          <w:szCs w:val="22"/>
          <w:lang w:val="ro-RO" w:eastAsia="de-AT"/>
        </w:rPr>
        <w:t>ă</w:t>
      </w:r>
      <w:r w:rsidRPr="005E4C8A">
        <w:rPr>
          <w:rFonts w:ascii="Arial" w:hAnsi="Arial" w:cs="Arial"/>
          <w:b/>
          <w:bCs/>
          <w:noProof/>
          <w:sz w:val="22"/>
          <w:szCs w:val="22"/>
          <w:lang w:val="ro-RO" w:eastAsia="de-AT"/>
        </w:rPr>
        <w:t>suri de diminuare a impactului</w:t>
      </w:r>
    </w:p>
    <w:p w:rsidR="0090524C" w:rsidRPr="005E4C8A" w:rsidRDefault="0011164E"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În perioada de demolare </w:t>
      </w:r>
      <w:r w:rsidR="007A7BA8" w:rsidRPr="005E4C8A">
        <w:rPr>
          <w:rFonts w:ascii="Arial" w:eastAsia="Calibri" w:hAnsi="Arial" w:cs="Arial"/>
          <w:noProof/>
          <w:sz w:val="22"/>
          <w:szCs w:val="22"/>
          <w:lang w:val="ro-RO"/>
        </w:rPr>
        <w:t xml:space="preserve">şi </w:t>
      </w:r>
      <w:r w:rsidR="009B1D48" w:rsidRPr="005E4C8A">
        <w:rPr>
          <w:rFonts w:ascii="Arial" w:eastAsia="Calibri" w:hAnsi="Arial" w:cs="Arial"/>
          <w:noProof/>
          <w:sz w:val="22"/>
          <w:szCs w:val="22"/>
          <w:lang w:val="ro-RO"/>
        </w:rPr>
        <w:t xml:space="preserve">desfiinţare </w:t>
      </w:r>
      <w:r w:rsidR="0090524C" w:rsidRPr="005E4C8A">
        <w:rPr>
          <w:rFonts w:ascii="Arial" w:eastAsia="Calibri" w:hAnsi="Arial" w:cs="Arial"/>
          <w:noProof/>
          <w:sz w:val="22"/>
          <w:szCs w:val="22"/>
          <w:lang w:val="ro-RO"/>
        </w:rPr>
        <w:t>se va face instructajul prealabil tuturor celor care ac</w:t>
      </w:r>
      <w:r w:rsidR="007C011C" w:rsidRPr="005E4C8A">
        <w:rPr>
          <w:rFonts w:ascii="Arial" w:eastAsia="Calibri" w:hAnsi="Arial" w:cs="Arial"/>
          <w:noProof/>
          <w:sz w:val="22"/>
          <w:szCs w:val="22"/>
          <w:lang w:val="ro-RO"/>
        </w:rPr>
        <w:t>ţ</w:t>
      </w:r>
      <w:r w:rsidR="0090524C" w:rsidRPr="005E4C8A">
        <w:rPr>
          <w:rFonts w:ascii="Arial" w:eastAsia="Calibri" w:hAnsi="Arial" w:cs="Arial"/>
          <w:noProof/>
          <w:sz w:val="22"/>
          <w:szCs w:val="22"/>
          <w:lang w:val="ro-RO"/>
        </w:rPr>
        <w:t>ioneaz</w:t>
      </w:r>
      <w:r w:rsidR="007C011C" w:rsidRPr="005E4C8A">
        <w:rPr>
          <w:rFonts w:ascii="Arial" w:eastAsia="Calibri" w:hAnsi="Arial" w:cs="Arial"/>
          <w:noProof/>
          <w:sz w:val="22"/>
          <w:szCs w:val="22"/>
          <w:lang w:val="ro-RO"/>
        </w:rPr>
        <w:t>ă</w:t>
      </w:r>
      <w:r w:rsidR="0090524C" w:rsidRPr="005E4C8A">
        <w:rPr>
          <w:rFonts w:ascii="Arial" w:eastAsia="Calibri" w:hAnsi="Arial" w:cs="Arial"/>
          <w:noProof/>
          <w:sz w:val="22"/>
          <w:szCs w:val="22"/>
          <w:lang w:val="ro-RO"/>
        </w:rPr>
        <w:t xml:space="preserve"> în zona de lucru, insistându-se în special asupra urm</w:t>
      </w:r>
      <w:r w:rsidR="007C011C" w:rsidRPr="005E4C8A">
        <w:rPr>
          <w:rFonts w:ascii="Arial" w:eastAsia="Calibri" w:hAnsi="Arial" w:cs="Arial"/>
          <w:noProof/>
          <w:sz w:val="22"/>
          <w:szCs w:val="22"/>
          <w:lang w:val="ro-RO"/>
        </w:rPr>
        <w:t>ă</w:t>
      </w:r>
      <w:r w:rsidR="0090524C" w:rsidRPr="005E4C8A">
        <w:rPr>
          <w:rFonts w:ascii="Arial" w:eastAsia="Calibri" w:hAnsi="Arial" w:cs="Arial"/>
          <w:noProof/>
          <w:sz w:val="22"/>
          <w:szCs w:val="22"/>
          <w:lang w:val="ro-RO"/>
        </w:rPr>
        <w:t>toarelor prevederi:</w:t>
      </w:r>
    </w:p>
    <w:p w:rsidR="0090524C" w:rsidRPr="005E4C8A" w:rsidRDefault="0090524C" w:rsidP="00131F11">
      <w:pPr>
        <w:numPr>
          <w:ilvl w:val="0"/>
          <w:numId w:val="37"/>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manevrarea corect</w:t>
      </w:r>
      <w:r w:rsidR="007C011C"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 utilajelor de construc</w:t>
      </w:r>
      <w:r w:rsidR="007C011C"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ii </w:t>
      </w:r>
      <w:r w:rsidR="007C011C"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instruirea muncitorilor ce lucreaz</w:t>
      </w:r>
      <w:r w:rsidR="007C011C"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în raza de activitate a utilajelor (macarale, ma</w:t>
      </w:r>
      <w:r w:rsidR="007C011C"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ini de s</w:t>
      </w:r>
      <w:r w:rsidR="007C011C"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pat, de împr</w:t>
      </w:r>
      <w:r w:rsidR="007C011C" w:rsidRPr="005E4C8A">
        <w:rPr>
          <w:rFonts w:ascii="Arial" w:eastAsia="Calibri" w:hAnsi="Arial" w:cs="Arial"/>
          <w:noProof/>
          <w:sz w:val="22"/>
          <w:szCs w:val="22"/>
          <w:lang w:val="ro-RO"/>
        </w:rPr>
        <w:t>ăş</w:t>
      </w:r>
      <w:r w:rsidRPr="005E4C8A">
        <w:rPr>
          <w:rFonts w:ascii="Arial" w:eastAsia="Calibri" w:hAnsi="Arial" w:cs="Arial"/>
          <w:noProof/>
          <w:sz w:val="22"/>
          <w:szCs w:val="22"/>
          <w:lang w:val="ro-RO"/>
        </w:rPr>
        <w:t>tiat, de compactat, etc.);</w:t>
      </w:r>
    </w:p>
    <w:p w:rsidR="0088275B" w:rsidRPr="005E4C8A" w:rsidRDefault="00791BDF" w:rsidP="00131F11">
      <w:pPr>
        <w:ind w:firstLine="72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Ţ</w:t>
      </w:r>
      <w:r w:rsidR="0088275B" w:rsidRPr="005E4C8A">
        <w:rPr>
          <w:rFonts w:ascii="Arial" w:eastAsia="Calibri" w:hAnsi="Arial" w:cs="Arial"/>
          <w:noProof/>
          <w:sz w:val="22"/>
          <w:szCs w:val="22"/>
          <w:lang w:val="ro-RO"/>
        </w:rPr>
        <w:t>in</w:t>
      </w:r>
      <w:r w:rsidRPr="005E4C8A">
        <w:rPr>
          <w:rFonts w:ascii="Arial" w:eastAsia="Calibri" w:hAnsi="Arial" w:cs="Arial"/>
          <w:noProof/>
          <w:sz w:val="22"/>
          <w:szCs w:val="22"/>
          <w:lang w:val="ro-RO"/>
        </w:rPr>
        <w:t>â</w:t>
      </w:r>
      <w:r w:rsidR="0088275B" w:rsidRPr="005E4C8A">
        <w:rPr>
          <w:rFonts w:ascii="Arial" w:eastAsia="Calibri" w:hAnsi="Arial" w:cs="Arial"/>
          <w:noProof/>
          <w:sz w:val="22"/>
          <w:szCs w:val="22"/>
          <w:lang w:val="ro-RO"/>
        </w:rPr>
        <w:t>nd cont de specificul activit</w:t>
      </w:r>
      <w:r w:rsidRPr="005E4C8A">
        <w:rPr>
          <w:rFonts w:ascii="Arial" w:eastAsia="Calibri" w:hAnsi="Arial" w:cs="Arial"/>
          <w:noProof/>
          <w:sz w:val="22"/>
          <w:szCs w:val="22"/>
          <w:lang w:val="ro-RO"/>
        </w:rPr>
        <w:t>ăţ</w:t>
      </w:r>
      <w:r w:rsidR="0088275B" w:rsidRPr="005E4C8A">
        <w:rPr>
          <w:rFonts w:ascii="Arial" w:eastAsia="Calibri" w:hAnsi="Arial" w:cs="Arial"/>
          <w:noProof/>
          <w:sz w:val="22"/>
          <w:szCs w:val="22"/>
          <w:lang w:val="ro-RO"/>
        </w:rPr>
        <w:t>ii desf</w:t>
      </w:r>
      <w:r w:rsidRPr="005E4C8A">
        <w:rPr>
          <w:rFonts w:ascii="Arial" w:eastAsia="Calibri" w:hAnsi="Arial" w:cs="Arial"/>
          <w:noProof/>
          <w:sz w:val="22"/>
          <w:szCs w:val="22"/>
          <w:lang w:val="ro-RO"/>
        </w:rPr>
        <w:t>ăş</w:t>
      </w:r>
      <w:r w:rsidR="0088275B" w:rsidRPr="005E4C8A">
        <w:rPr>
          <w:rFonts w:ascii="Arial" w:eastAsia="Calibri" w:hAnsi="Arial" w:cs="Arial"/>
          <w:noProof/>
          <w:sz w:val="22"/>
          <w:szCs w:val="22"/>
          <w:lang w:val="ro-RO"/>
        </w:rPr>
        <w:t>urat</w:t>
      </w:r>
      <w:r w:rsidRPr="005E4C8A">
        <w:rPr>
          <w:rFonts w:ascii="Arial" w:eastAsia="Calibri" w:hAnsi="Arial" w:cs="Arial"/>
          <w:noProof/>
          <w:sz w:val="22"/>
          <w:szCs w:val="22"/>
          <w:lang w:val="ro-RO"/>
        </w:rPr>
        <w:t>ă</w:t>
      </w:r>
      <w:r w:rsidR="0088275B" w:rsidRPr="005E4C8A">
        <w:rPr>
          <w:rFonts w:ascii="Arial" w:eastAsia="Calibri" w:hAnsi="Arial" w:cs="Arial"/>
          <w:noProof/>
          <w:sz w:val="22"/>
          <w:szCs w:val="22"/>
          <w:lang w:val="ro-RO"/>
        </w:rPr>
        <w:t xml:space="preserve"> pe amplasament, de cerin</w:t>
      </w:r>
      <w:r w:rsidRPr="005E4C8A">
        <w:rPr>
          <w:rFonts w:ascii="Arial" w:eastAsia="Calibri" w:hAnsi="Arial" w:cs="Arial"/>
          <w:noProof/>
          <w:sz w:val="22"/>
          <w:szCs w:val="22"/>
          <w:lang w:val="ro-RO"/>
        </w:rPr>
        <w:t>ţele legislative ş</w:t>
      </w:r>
      <w:r w:rsidR="0088275B" w:rsidRPr="005E4C8A">
        <w:rPr>
          <w:rFonts w:ascii="Arial" w:eastAsia="Calibri" w:hAnsi="Arial" w:cs="Arial"/>
          <w:noProof/>
          <w:sz w:val="22"/>
          <w:szCs w:val="22"/>
          <w:lang w:val="ro-RO"/>
        </w:rPr>
        <w:t xml:space="preserve">i de activitatea </w:t>
      </w:r>
      <w:r w:rsidRPr="005E4C8A">
        <w:rPr>
          <w:rFonts w:ascii="Arial" w:eastAsia="Calibri" w:hAnsi="Arial" w:cs="Arial"/>
          <w:noProof/>
          <w:sz w:val="22"/>
          <w:szCs w:val="22"/>
          <w:lang w:val="ro-RO"/>
        </w:rPr>
        <w:t>î</w:t>
      </w:r>
      <w:r w:rsidR="0088275B" w:rsidRPr="005E4C8A">
        <w:rPr>
          <w:rFonts w:ascii="Arial" w:eastAsia="Calibri" w:hAnsi="Arial" w:cs="Arial"/>
          <w:noProof/>
          <w:sz w:val="22"/>
          <w:szCs w:val="22"/>
          <w:lang w:val="ro-RO"/>
        </w:rPr>
        <w:t>ndelungat</w:t>
      </w:r>
      <w:r w:rsidRPr="005E4C8A">
        <w:rPr>
          <w:rFonts w:ascii="Arial" w:eastAsia="Calibri" w:hAnsi="Arial" w:cs="Arial"/>
          <w:noProof/>
          <w:sz w:val="22"/>
          <w:szCs w:val="22"/>
          <w:lang w:val="ro-RO"/>
        </w:rPr>
        <w:t>ă</w:t>
      </w:r>
      <w:r w:rsidR="0088275B" w:rsidRPr="005E4C8A">
        <w:rPr>
          <w:rFonts w:ascii="Arial" w:eastAsia="Calibri" w:hAnsi="Arial" w:cs="Arial"/>
          <w:noProof/>
          <w:sz w:val="22"/>
          <w:szCs w:val="22"/>
          <w:lang w:val="ro-RO"/>
        </w:rPr>
        <w:t xml:space="preserve"> desf</w:t>
      </w:r>
      <w:r w:rsidRPr="005E4C8A">
        <w:rPr>
          <w:rFonts w:ascii="Arial" w:eastAsia="Calibri" w:hAnsi="Arial" w:cs="Arial"/>
          <w:noProof/>
          <w:sz w:val="22"/>
          <w:szCs w:val="22"/>
          <w:lang w:val="ro-RO"/>
        </w:rPr>
        <w:t>ăş</w:t>
      </w:r>
      <w:r w:rsidR="0088275B" w:rsidRPr="005E4C8A">
        <w:rPr>
          <w:rFonts w:ascii="Arial" w:eastAsia="Calibri" w:hAnsi="Arial" w:cs="Arial"/>
          <w:noProof/>
          <w:sz w:val="22"/>
          <w:szCs w:val="22"/>
          <w:lang w:val="ro-RO"/>
        </w:rPr>
        <w:t>urat</w:t>
      </w:r>
      <w:r w:rsidRPr="005E4C8A">
        <w:rPr>
          <w:rFonts w:ascii="Arial" w:eastAsia="Calibri" w:hAnsi="Arial" w:cs="Arial"/>
          <w:noProof/>
          <w:sz w:val="22"/>
          <w:szCs w:val="22"/>
          <w:lang w:val="ro-RO"/>
        </w:rPr>
        <w:t>ă</w:t>
      </w:r>
      <w:r w:rsidR="0088275B" w:rsidRPr="005E4C8A">
        <w:rPr>
          <w:rFonts w:ascii="Arial" w:eastAsia="Calibri" w:hAnsi="Arial" w:cs="Arial"/>
          <w:noProof/>
          <w:sz w:val="22"/>
          <w:szCs w:val="22"/>
          <w:lang w:val="ro-RO"/>
        </w:rPr>
        <w:t>, consider</w:t>
      </w:r>
      <w:r w:rsidRPr="005E4C8A">
        <w:rPr>
          <w:rFonts w:ascii="Arial" w:eastAsia="Calibri" w:hAnsi="Arial" w:cs="Arial"/>
          <w:noProof/>
          <w:sz w:val="22"/>
          <w:szCs w:val="22"/>
          <w:lang w:val="ro-RO"/>
        </w:rPr>
        <w:t>ă</w:t>
      </w:r>
      <w:r w:rsidR="0088275B" w:rsidRPr="005E4C8A">
        <w:rPr>
          <w:rFonts w:ascii="Arial" w:eastAsia="Calibri" w:hAnsi="Arial" w:cs="Arial"/>
          <w:noProof/>
          <w:sz w:val="22"/>
          <w:szCs w:val="22"/>
          <w:lang w:val="ro-RO"/>
        </w:rPr>
        <w:t>m c</w:t>
      </w:r>
      <w:r w:rsidRPr="005E4C8A">
        <w:rPr>
          <w:rFonts w:ascii="Arial" w:eastAsia="Calibri" w:hAnsi="Arial" w:cs="Arial"/>
          <w:noProof/>
          <w:sz w:val="22"/>
          <w:szCs w:val="22"/>
          <w:lang w:val="ro-RO"/>
        </w:rPr>
        <w:t>ă</w:t>
      </w:r>
      <w:r w:rsidR="0088275B" w:rsidRPr="005E4C8A">
        <w:rPr>
          <w:rFonts w:ascii="Arial" w:eastAsia="Calibri" w:hAnsi="Arial" w:cs="Arial"/>
          <w:noProof/>
          <w:sz w:val="22"/>
          <w:szCs w:val="22"/>
          <w:lang w:val="ro-RO"/>
        </w:rPr>
        <w:t xml:space="preserve"> pe amplasament poate exista o poluare istoric</w:t>
      </w:r>
      <w:r w:rsidRPr="005E4C8A">
        <w:rPr>
          <w:rFonts w:ascii="Arial" w:eastAsia="Calibri" w:hAnsi="Arial" w:cs="Arial"/>
          <w:noProof/>
          <w:sz w:val="22"/>
          <w:szCs w:val="22"/>
          <w:lang w:val="ro-RO"/>
        </w:rPr>
        <w:t>ă</w:t>
      </w:r>
      <w:r w:rsidR="0088275B" w:rsidRPr="005E4C8A">
        <w:rPr>
          <w:rFonts w:ascii="Arial" w:eastAsia="Calibri" w:hAnsi="Arial" w:cs="Arial"/>
          <w:noProof/>
          <w:sz w:val="22"/>
          <w:szCs w:val="22"/>
          <w:lang w:val="ro-RO"/>
        </w:rPr>
        <w:t xml:space="preserve"> cu produse petroliere  a solului.</w:t>
      </w:r>
    </w:p>
    <w:p w:rsidR="00791BDF" w:rsidRPr="005E4C8A" w:rsidRDefault="00791BD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 aceea este necesară investigarea şi remedierea terenurilor rămase în urma dezafectarii construcţiilor, ce va face obiectul unui alt proiect.</w:t>
      </w:r>
    </w:p>
    <w:p w:rsidR="0090524C" w:rsidRPr="005E4C8A" w:rsidRDefault="0090524C" w:rsidP="00131F11">
      <w:pPr>
        <w:contextualSpacing/>
        <w:jc w:val="both"/>
        <w:rPr>
          <w:rFonts w:ascii="Arial" w:hAnsi="Arial" w:cs="Arial"/>
          <w:b/>
          <w:bCs/>
          <w:noProof/>
          <w:sz w:val="22"/>
          <w:szCs w:val="22"/>
          <w:lang w:val="ro-RO" w:eastAsia="de-AT"/>
        </w:rPr>
      </w:pPr>
      <w:bookmarkStart w:id="71" w:name="_Toc412810679"/>
    </w:p>
    <w:p w:rsidR="0090524C" w:rsidRPr="005E4C8A" w:rsidRDefault="0090524C" w:rsidP="00131F11">
      <w:pPr>
        <w:contextualSpacing/>
        <w:jc w:val="both"/>
        <w:rPr>
          <w:rFonts w:ascii="Arial" w:hAnsi="Arial" w:cs="Arial"/>
          <w:b/>
          <w:bCs/>
          <w:noProof/>
          <w:sz w:val="22"/>
          <w:szCs w:val="22"/>
          <w:lang w:val="ro-RO" w:eastAsia="de-AT"/>
        </w:rPr>
      </w:pPr>
      <w:r w:rsidRPr="005E4C8A">
        <w:rPr>
          <w:rFonts w:ascii="Arial" w:hAnsi="Arial" w:cs="Arial"/>
          <w:b/>
          <w:bCs/>
          <w:noProof/>
          <w:sz w:val="22"/>
          <w:szCs w:val="22"/>
          <w:lang w:val="ro-RO" w:eastAsia="de-AT"/>
        </w:rPr>
        <w:t>Biodiversitatea</w:t>
      </w:r>
      <w:bookmarkEnd w:id="71"/>
    </w:p>
    <w:p w:rsidR="0090524C" w:rsidRPr="005E4C8A" w:rsidRDefault="0090524C" w:rsidP="00131F11">
      <w:pPr>
        <w:autoSpaceDE w:val="0"/>
        <w:autoSpaceDN w:val="0"/>
        <w:adjustRightInd w:val="0"/>
        <w:contextualSpacing/>
        <w:jc w:val="both"/>
        <w:rPr>
          <w:rFonts w:ascii="Arial" w:hAnsi="Arial" w:cs="Arial"/>
          <w:bCs/>
          <w:noProof/>
          <w:sz w:val="22"/>
          <w:szCs w:val="22"/>
          <w:lang w:val="ro-RO" w:eastAsia="de-AT"/>
        </w:rPr>
      </w:pPr>
      <w:r w:rsidRPr="005E4C8A">
        <w:rPr>
          <w:rFonts w:ascii="Arial" w:hAnsi="Arial" w:cs="Arial"/>
          <w:bCs/>
          <w:noProof/>
          <w:sz w:val="22"/>
          <w:szCs w:val="22"/>
          <w:lang w:val="ro-RO" w:eastAsia="de-AT"/>
        </w:rPr>
        <w:tab/>
        <w:t>Biotopul specific amplasamentului este repre</w:t>
      </w:r>
      <w:r w:rsidR="007C011C" w:rsidRPr="005E4C8A">
        <w:rPr>
          <w:rFonts w:ascii="Arial" w:hAnsi="Arial" w:cs="Arial"/>
          <w:bCs/>
          <w:noProof/>
          <w:sz w:val="22"/>
          <w:szCs w:val="22"/>
          <w:lang w:val="ro-RO" w:eastAsia="de-AT"/>
        </w:rPr>
        <w:t>z</w:t>
      </w:r>
      <w:r w:rsidRPr="005E4C8A">
        <w:rPr>
          <w:rFonts w:ascii="Arial" w:hAnsi="Arial" w:cs="Arial"/>
          <w:bCs/>
          <w:noProof/>
          <w:sz w:val="22"/>
          <w:szCs w:val="22"/>
          <w:lang w:val="ro-RO" w:eastAsia="de-AT"/>
        </w:rPr>
        <w:t>entat de terenuri cu folosinţ</w:t>
      </w:r>
      <w:r w:rsidR="007C011C" w:rsidRPr="005E4C8A">
        <w:rPr>
          <w:rFonts w:ascii="Arial" w:hAnsi="Arial" w:cs="Arial"/>
          <w:bCs/>
          <w:noProof/>
          <w:sz w:val="22"/>
          <w:szCs w:val="22"/>
          <w:lang w:val="ro-RO" w:eastAsia="de-AT"/>
        </w:rPr>
        <w:t>ă</w:t>
      </w:r>
      <w:r w:rsidRPr="005E4C8A">
        <w:rPr>
          <w:rFonts w:ascii="Arial" w:hAnsi="Arial" w:cs="Arial"/>
          <w:bCs/>
          <w:noProof/>
          <w:sz w:val="22"/>
          <w:szCs w:val="22"/>
          <w:lang w:val="ro-RO" w:eastAsia="de-AT"/>
        </w:rPr>
        <w:t xml:space="preserve"> – </w:t>
      </w:r>
      <w:r w:rsidR="007C011C" w:rsidRPr="005E4C8A">
        <w:rPr>
          <w:rFonts w:ascii="Arial" w:hAnsi="Arial" w:cs="Arial"/>
          <w:noProof/>
          <w:sz w:val="22"/>
          <w:szCs w:val="22"/>
          <w:lang w:val="ro-RO" w:eastAsia="de-AT"/>
        </w:rPr>
        <w:t>a</w:t>
      </w:r>
      <w:r w:rsidR="00475777" w:rsidRPr="005E4C8A">
        <w:rPr>
          <w:rFonts w:ascii="Arial" w:hAnsi="Arial" w:cs="Arial"/>
          <w:noProof/>
          <w:sz w:val="22"/>
          <w:szCs w:val="22"/>
          <w:lang w:val="ro-RO" w:eastAsia="de-AT"/>
        </w:rPr>
        <w:t>rabil</w:t>
      </w:r>
      <w:r w:rsidRPr="005E4C8A">
        <w:rPr>
          <w:rFonts w:ascii="Arial" w:hAnsi="Arial" w:cs="Arial"/>
          <w:bCs/>
          <w:noProof/>
          <w:sz w:val="22"/>
          <w:szCs w:val="22"/>
          <w:lang w:val="ro-RO" w:eastAsia="de-AT"/>
        </w:rPr>
        <w:t>.</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b/>
          <w:bCs/>
          <w:noProof/>
          <w:sz w:val="22"/>
          <w:szCs w:val="22"/>
          <w:lang w:val="ro-RO" w:eastAsia="de-AT"/>
        </w:rPr>
        <w:t xml:space="preserve">  </w:t>
      </w:r>
      <w:r w:rsidRPr="005E4C8A">
        <w:rPr>
          <w:rFonts w:ascii="Arial" w:hAnsi="Arial" w:cs="Arial"/>
          <w:noProof/>
          <w:sz w:val="22"/>
          <w:szCs w:val="22"/>
          <w:lang w:val="ro-RO" w:eastAsia="de-AT"/>
        </w:rPr>
        <w:tab/>
        <w:t>Vegeta</w:t>
      </w:r>
      <w:r w:rsidR="007C011C" w:rsidRPr="005E4C8A">
        <w:rPr>
          <w:rFonts w:ascii="Arial" w:hAnsi="Arial" w:cs="Arial"/>
          <w:noProof/>
          <w:sz w:val="22"/>
          <w:szCs w:val="22"/>
          <w:lang w:val="ro-RO" w:eastAsia="de-AT"/>
        </w:rPr>
        <w:t>ţ</w:t>
      </w:r>
      <w:r w:rsidRPr="005E4C8A">
        <w:rPr>
          <w:rFonts w:ascii="Arial" w:hAnsi="Arial" w:cs="Arial"/>
          <w:noProof/>
          <w:sz w:val="22"/>
          <w:szCs w:val="22"/>
          <w:lang w:val="ro-RO" w:eastAsia="de-AT"/>
        </w:rPr>
        <w:t>ia va fi afectat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îndeosebi în </w:t>
      </w:r>
      <w:r w:rsidR="007C011C" w:rsidRPr="005E4C8A">
        <w:rPr>
          <w:rFonts w:ascii="Arial" w:hAnsi="Arial" w:cs="Arial"/>
          <w:noProof/>
          <w:sz w:val="22"/>
          <w:szCs w:val="22"/>
          <w:lang w:val="ro-RO" w:eastAsia="de-AT"/>
        </w:rPr>
        <w:t>perioada de execuţie</w:t>
      </w:r>
      <w:r w:rsidRPr="005E4C8A">
        <w:rPr>
          <w:rFonts w:ascii="Arial" w:hAnsi="Arial" w:cs="Arial"/>
          <w:noProof/>
          <w:sz w:val="22"/>
          <w:szCs w:val="22"/>
          <w:lang w:val="ro-RO" w:eastAsia="de-AT"/>
        </w:rPr>
        <w:t xml:space="preserve"> datorita decopert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rii solului.</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Fauna zonal</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i a</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a relativ slab reprezentat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va fi afectat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în limite normale, datorit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zgomotelor, vibraţiilor </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i iluminatului pe timp de noapte.</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În cazul devers</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rilor accidentale </w:t>
      </w:r>
      <w:r w:rsidR="007C011C" w:rsidRPr="005E4C8A">
        <w:rPr>
          <w:rFonts w:ascii="Arial" w:hAnsi="Arial" w:cs="Arial"/>
          <w:noProof/>
          <w:sz w:val="22"/>
          <w:szCs w:val="22"/>
          <w:lang w:val="ro-RO" w:eastAsia="de-AT"/>
        </w:rPr>
        <w:t>de combustibili</w:t>
      </w:r>
      <w:r w:rsidRPr="005E4C8A">
        <w:rPr>
          <w:rFonts w:ascii="Arial" w:hAnsi="Arial" w:cs="Arial"/>
          <w:noProof/>
          <w:sz w:val="22"/>
          <w:szCs w:val="22"/>
          <w:lang w:val="ro-RO" w:eastAsia="de-AT"/>
        </w:rPr>
        <w:t>, acestea pot avea efect defavorabil local asupra vegeta</w:t>
      </w:r>
      <w:r w:rsidR="007C011C"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iei </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i mai ales a faunei.</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lastRenderedPageBreak/>
        <w:tab/>
        <w:t>R</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spândirea </w:t>
      </w:r>
      <w:r w:rsidR="007C011C" w:rsidRPr="005E4C8A">
        <w:rPr>
          <w:rFonts w:ascii="Arial" w:hAnsi="Arial" w:cs="Arial"/>
          <w:noProof/>
          <w:sz w:val="22"/>
          <w:szCs w:val="22"/>
          <w:lang w:val="ro-RO" w:eastAsia="de-AT"/>
        </w:rPr>
        <w:t xml:space="preserve">deşeurilor </w:t>
      </w:r>
      <w:r w:rsidRPr="005E4C8A">
        <w:rPr>
          <w:rFonts w:ascii="Arial" w:hAnsi="Arial" w:cs="Arial"/>
          <w:noProof/>
          <w:sz w:val="22"/>
          <w:szCs w:val="22"/>
          <w:lang w:val="ro-RO" w:eastAsia="de-AT"/>
        </w:rPr>
        <w:t>este redus</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i limitat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la cazuri accidentale </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 xml:space="preserve">i numai în </w:t>
      </w:r>
      <w:r w:rsidR="007C011C" w:rsidRPr="005E4C8A">
        <w:rPr>
          <w:rFonts w:ascii="Arial" w:hAnsi="Arial" w:cs="Arial"/>
          <w:noProof/>
          <w:sz w:val="22"/>
          <w:szCs w:val="22"/>
          <w:lang w:val="ro-RO" w:eastAsia="de-AT"/>
        </w:rPr>
        <w:t>amplasament</w:t>
      </w:r>
      <w:r w:rsidRPr="005E4C8A">
        <w:rPr>
          <w:rFonts w:ascii="Arial" w:hAnsi="Arial" w:cs="Arial"/>
          <w:noProof/>
          <w:sz w:val="22"/>
          <w:szCs w:val="22"/>
          <w:lang w:val="ro-RO" w:eastAsia="de-AT"/>
        </w:rPr>
        <w:t>.</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t>Impactul negativ produs asupra vegeta</w:t>
      </w:r>
      <w:r w:rsidR="007C011C"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iei </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 xml:space="preserve">i faunei este semnificativ, numai în </w:t>
      </w:r>
      <w:r w:rsidR="007C011C" w:rsidRPr="005E4C8A">
        <w:rPr>
          <w:rFonts w:ascii="Arial" w:hAnsi="Arial" w:cs="Arial"/>
          <w:noProof/>
          <w:sz w:val="22"/>
          <w:szCs w:val="22"/>
          <w:lang w:val="ro-RO" w:eastAsia="de-AT"/>
        </w:rPr>
        <w:t>amplasament</w:t>
      </w:r>
      <w:r w:rsidRPr="005E4C8A">
        <w:rPr>
          <w:rFonts w:ascii="Arial" w:hAnsi="Arial" w:cs="Arial"/>
          <w:noProof/>
          <w:sz w:val="22"/>
          <w:szCs w:val="22"/>
          <w:lang w:val="ro-RO" w:eastAsia="de-AT"/>
        </w:rPr>
        <w:t>.</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r>
      <w:bookmarkStart w:id="72" w:name="_Toc383773128"/>
    </w:p>
    <w:p w:rsidR="0090524C" w:rsidRPr="005E4C8A" w:rsidRDefault="0090524C" w:rsidP="00131F11">
      <w:pPr>
        <w:contextualSpacing/>
        <w:jc w:val="both"/>
        <w:rPr>
          <w:rFonts w:ascii="Arial" w:hAnsi="Arial" w:cs="Arial"/>
          <w:b/>
          <w:bCs/>
          <w:noProof/>
          <w:sz w:val="22"/>
          <w:szCs w:val="22"/>
          <w:lang w:val="ro-RO" w:eastAsia="de-AT"/>
        </w:rPr>
      </w:pPr>
      <w:r w:rsidRPr="005E4C8A">
        <w:rPr>
          <w:rFonts w:ascii="Arial" w:hAnsi="Arial" w:cs="Arial"/>
          <w:b/>
          <w:bCs/>
          <w:noProof/>
          <w:sz w:val="22"/>
          <w:szCs w:val="22"/>
          <w:lang w:val="ro-RO" w:eastAsia="de-AT"/>
        </w:rPr>
        <w:t>Arii protejate, parcuri naturale</w:t>
      </w:r>
      <w:bookmarkEnd w:id="72"/>
    </w:p>
    <w:p w:rsidR="0090524C" w:rsidRPr="005E4C8A" w:rsidRDefault="0090524C" w:rsidP="00131F11">
      <w:pPr>
        <w:ind w:left="-18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r>
      <w:r w:rsidRPr="005E4C8A">
        <w:rPr>
          <w:rFonts w:ascii="Arial" w:hAnsi="Arial" w:cs="Arial"/>
          <w:noProof/>
          <w:sz w:val="22"/>
          <w:szCs w:val="22"/>
          <w:lang w:val="ro-RO" w:eastAsia="de-AT"/>
        </w:rPr>
        <w:tab/>
        <w:t>Referitor la pozi</w:t>
      </w:r>
      <w:r w:rsidR="007C011C"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ia amplasamentului </w:t>
      </w:r>
      <w:r w:rsidR="002B0476" w:rsidRPr="005E4C8A">
        <w:rPr>
          <w:rFonts w:ascii="Arial" w:hAnsi="Arial" w:cs="Arial"/>
          <w:noProof/>
          <w:sz w:val="22"/>
          <w:szCs w:val="22"/>
          <w:lang w:val="ro-RO" w:eastAsia="de-AT"/>
        </w:rPr>
        <w:t>stației de colectare</w:t>
      </w:r>
      <w:r w:rsidR="001E787D" w:rsidRPr="005E4C8A">
        <w:rPr>
          <w:rFonts w:ascii="Arial" w:hAnsi="Arial" w:cs="Arial"/>
          <w:noProof/>
          <w:sz w:val="22"/>
          <w:szCs w:val="22"/>
          <w:lang w:val="ro-RO" w:eastAsia="de-AT"/>
        </w:rPr>
        <w:t xml:space="preserve"> </w:t>
      </w:r>
      <w:r w:rsidRPr="005E4C8A">
        <w:rPr>
          <w:rFonts w:ascii="Arial" w:hAnsi="Arial" w:cs="Arial"/>
          <w:noProof/>
          <w:sz w:val="22"/>
          <w:szCs w:val="22"/>
          <w:lang w:val="ro-RO" w:eastAsia="de-AT"/>
        </w:rPr>
        <w:t>fa</w:t>
      </w:r>
      <w:r w:rsidR="007C011C" w:rsidRPr="005E4C8A">
        <w:rPr>
          <w:rFonts w:ascii="Arial" w:hAnsi="Arial" w:cs="Arial"/>
          <w:noProof/>
          <w:sz w:val="22"/>
          <w:szCs w:val="22"/>
          <w:lang w:val="ro-RO" w:eastAsia="de-AT"/>
        </w:rPr>
        <w:t>ţă</w:t>
      </w:r>
      <w:r w:rsidRPr="005E4C8A">
        <w:rPr>
          <w:rFonts w:ascii="Arial" w:hAnsi="Arial" w:cs="Arial"/>
          <w:noProof/>
          <w:sz w:val="22"/>
          <w:szCs w:val="22"/>
          <w:lang w:val="ro-RO" w:eastAsia="de-AT"/>
        </w:rPr>
        <w:t xml:space="preserve"> de arii</w:t>
      </w:r>
      <w:r w:rsidR="007A7BA8" w:rsidRPr="005E4C8A">
        <w:rPr>
          <w:rFonts w:ascii="Arial" w:hAnsi="Arial" w:cs="Arial"/>
          <w:noProof/>
          <w:sz w:val="22"/>
          <w:szCs w:val="22"/>
          <w:lang w:val="ro-RO" w:eastAsia="de-AT"/>
        </w:rPr>
        <w:t>le</w:t>
      </w:r>
      <w:r w:rsidRPr="005E4C8A">
        <w:rPr>
          <w:rFonts w:ascii="Arial" w:hAnsi="Arial" w:cs="Arial"/>
          <w:noProof/>
          <w:sz w:val="22"/>
          <w:szCs w:val="22"/>
          <w:lang w:val="ro-RO" w:eastAsia="de-AT"/>
        </w:rPr>
        <w:t xml:space="preserve"> naturale protejate, cea mai apropiat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arie protejat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fa</w:t>
      </w:r>
      <w:r w:rsidR="007C011C" w:rsidRPr="005E4C8A">
        <w:rPr>
          <w:rFonts w:ascii="Arial" w:hAnsi="Arial" w:cs="Arial"/>
          <w:noProof/>
          <w:sz w:val="22"/>
          <w:szCs w:val="22"/>
          <w:lang w:val="ro-RO" w:eastAsia="de-AT"/>
        </w:rPr>
        <w:t xml:space="preserve">ţă </w:t>
      </w:r>
      <w:r w:rsidR="001E787D" w:rsidRPr="005E4C8A">
        <w:rPr>
          <w:rFonts w:ascii="Arial" w:hAnsi="Arial" w:cs="Arial"/>
          <w:noProof/>
          <w:sz w:val="22"/>
          <w:szCs w:val="22"/>
          <w:lang w:val="ro-RO" w:eastAsia="de-AT"/>
        </w:rPr>
        <w:t xml:space="preserve">de amplasamentul </w:t>
      </w:r>
      <w:r w:rsidR="002C19DC" w:rsidRPr="005E4C8A">
        <w:rPr>
          <w:rFonts w:ascii="Arial" w:hAnsi="Arial" w:cs="Arial"/>
          <w:sz w:val="22"/>
          <w:szCs w:val="22"/>
        </w:rPr>
        <w:t>stației de colectare</w:t>
      </w:r>
      <w:r w:rsidR="001E787D" w:rsidRPr="005E4C8A">
        <w:rPr>
          <w:rFonts w:ascii="Arial" w:hAnsi="Arial" w:cs="Arial"/>
          <w:noProof/>
          <w:sz w:val="22"/>
          <w:szCs w:val="22"/>
          <w:lang w:val="ro-RO" w:eastAsia="de-AT"/>
        </w:rPr>
        <w:t xml:space="preserve"> </w:t>
      </w:r>
      <w:r w:rsidRPr="005E4C8A">
        <w:rPr>
          <w:rFonts w:ascii="Arial" w:hAnsi="Arial" w:cs="Arial"/>
          <w:noProof/>
          <w:sz w:val="22"/>
          <w:szCs w:val="22"/>
          <w:lang w:val="ro-RO" w:eastAsia="de-AT"/>
        </w:rPr>
        <w:t>este situat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la cc</w:t>
      </w:r>
      <w:r w:rsidR="007C011C" w:rsidRPr="005E4C8A">
        <w:rPr>
          <w:rFonts w:ascii="Arial" w:hAnsi="Arial" w:cs="Arial"/>
          <w:noProof/>
          <w:sz w:val="22"/>
          <w:szCs w:val="22"/>
          <w:lang w:val="ro-RO" w:eastAsia="de-AT"/>
        </w:rPr>
        <w:t xml:space="preserve">a </w:t>
      </w:r>
      <w:r w:rsidR="006561AB" w:rsidRPr="005E4C8A">
        <w:rPr>
          <w:rFonts w:ascii="Arial" w:hAnsi="Arial" w:cs="Arial"/>
          <w:noProof/>
          <w:sz w:val="22"/>
          <w:szCs w:val="22"/>
          <w:lang w:val="ro-RO" w:eastAsia="de-AT"/>
        </w:rPr>
        <w:t>9</w:t>
      </w:r>
      <w:r w:rsidR="00DC76DF" w:rsidRPr="005E4C8A">
        <w:rPr>
          <w:rFonts w:ascii="Arial" w:hAnsi="Arial" w:cs="Arial"/>
          <w:noProof/>
          <w:sz w:val="22"/>
          <w:szCs w:val="22"/>
          <w:lang w:val="ro-RO" w:eastAsia="de-AT"/>
        </w:rPr>
        <w:t xml:space="preserve"> </w:t>
      </w:r>
      <w:r w:rsidR="007C011C" w:rsidRPr="005E4C8A">
        <w:rPr>
          <w:rFonts w:ascii="Arial" w:hAnsi="Arial" w:cs="Arial"/>
          <w:noProof/>
          <w:sz w:val="22"/>
          <w:szCs w:val="22"/>
          <w:lang w:val="ro-RO" w:eastAsia="de-AT"/>
        </w:rPr>
        <w:t xml:space="preserve">km pe direcţia </w:t>
      </w:r>
      <w:r w:rsidR="00520BCB" w:rsidRPr="005E4C8A">
        <w:rPr>
          <w:rFonts w:ascii="Arial" w:hAnsi="Arial" w:cs="Arial"/>
          <w:noProof/>
          <w:sz w:val="22"/>
          <w:szCs w:val="22"/>
          <w:lang w:val="ro-RO" w:eastAsia="de-AT"/>
        </w:rPr>
        <w:t>nord-</w:t>
      </w:r>
      <w:r w:rsidR="00DC76DF" w:rsidRPr="005E4C8A">
        <w:rPr>
          <w:rFonts w:ascii="Arial" w:hAnsi="Arial" w:cs="Arial"/>
          <w:noProof/>
          <w:sz w:val="22"/>
          <w:szCs w:val="22"/>
          <w:lang w:val="ro-RO" w:eastAsia="de-AT"/>
        </w:rPr>
        <w:t>est</w:t>
      </w:r>
      <w:r w:rsidRPr="005E4C8A">
        <w:rPr>
          <w:rFonts w:ascii="Arial" w:hAnsi="Arial" w:cs="Arial"/>
          <w:noProof/>
          <w:sz w:val="22"/>
          <w:szCs w:val="22"/>
          <w:lang w:val="ro-RO" w:eastAsia="de-AT"/>
        </w:rPr>
        <w:t xml:space="preserve">, </w:t>
      </w:r>
      <w:r w:rsidR="007C011C" w:rsidRPr="005E4C8A">
        <w:rPr>
          <w:rFonts w:ascii="Arial" w:hAnsi="Arial" w:cs="Arial"/>
          <w:noProof/>
          <w:sz w:val="22"/>
          <w:szCs w:val="22"/>
          <w:lang w:val="ro-RO" w:eastAsia="de-AT"/>
        </w:rPr>
        <w:t>î</w:t>
      </w:r>
      <w:r w:rsidRPr="005E4C8A">
        <w:rPr>
          <w:rFonts w:ascii="Arial" w:hAnsi="Arial" w:cs="Arial"/>
          <w:noProof/>
          <w:sz w:val="22"/>
          <w:szCs w:val="22"/>
          <w:lang w:val="ro-RO" w:eastAsia="de-AT"/>
        </w:rPr>
        <w:t xml:space="preserve">n apropierea amplasamentului </w:t>
      </w:r>
      <w:r w:rsidR="006561AB" w:rsidRPr="005E4C8A">
        <w:rPr>
          <w:rFonts w:ascii="Arial" w:hAnsi="Arial" w:cs="Arial"/>
          <w:noProof/>
          <w:sz w:val="22"/>
          <w:szCs w:val="22"/>
          <w:lang w:val="ro-RO" w:eastAsia="de-AT"/>
        </w:rPr>
        <w:t>stației de colectare</w:t>
      </w:r>
      <w:r w:rsidR="001E344C" w:rsidRPr="005E4C8A">
        <w:rPr>
          <w:rFonts w:ascii="Arial" w:hAnsi="Arial" w:cs="Arial"/>
          <w:noProof/>
          <w:sz w:val="22"/>
          <w:szCs w:val="22"/>
          <w:lang w:val="ro-RO" w:eastAsia="de-AT"/>
        </w:rPr>
        <w:t xml:space="preserve"> </w:t>
      </w:r>
      <w:r w:rsidRPr="005E4C8A">
        <w:rPr>
          <w:rFonts w:ascii="Arial" w:hAnsi="Arial" w:cs="Arial"/>
          <w:noProof/>
          <w:sz w:val="22"/>
          <w:szCs w:val="22"/>
          <w:lang w:val="ro-RO" w:eastAsia="de-AT"/>
        </w:rPr>
        <w:t>nu exist</w:t>
      </w:r>
      <w:r w:rsidR="007C011C"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monumente ale naturii, parcuri na</w:t>
      </w:r>
      <w:r w:rsidR="007C011C"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ionale </w:t>
      </w:r>
      <w:r w:rsidR="007C011C" w:rsidRPr="005E4C8A">
        <w:rPr>
          <w:rFonts w:ascii="Arial" w:hAnsi="Arial" w:cs="Arial"/>
          <w:noProof/>
          <w:sz w:val="22"/>
          <w:szCs w:val="22"/>
          <w:lang w:val="ro-RO" w:eastAsia="de-AT"/>
        </w:rPr>
        <w:t>ş</w:t>
      </w:r>
      <w:r w:rsidRPr="005E4C8A">
        <w:rPr>
          <w:rFonts w:ascii="Arial" w:hAnsi="Arial" w:cs="Arial"/>
          <w:noProof/>
          <w:sz w:val="22"/>
          <w:szCs w:val="22"/>
          <w:lang w:val="ro-RO" w:eastAsia="de-AT"/>
        </w:rPr>
        <w:t>i rezerva</w:t>
      </w:r>
      <w:r w:rsidR="007C011C" w:rsidRPr="005E4C8A">
        <w:rPr>
          <w:rFonts w:ascii="Arial" w:hAnsi="Arial" w:cs="Arial"/>
          <w:noProof/>
          <w:sz w:val="22"/>
          <w:szCs w:val="22"/>
          <w:lang w:val="ro-RO" w:eastAsia="de-AT"/>
        </w:rPr>
        <w:t>ţ</w:t>
      </w:r>
      <w:r w:rsidRPr="005E4C8A">
        <w:rPr>
          <w:rFonts w:ascii="Arial" w:hAnsi="Arial" w:cs="Arial"/>
          <w:noProof/>
          <w:sz w:val="22"/>
          <w:szCs w:val="22"/>
          <w:lang w:val="ro-RO" w:eastAsia="de-AT"/>
        </w:rPr>
        <w:t>ii naturale.</w:t>
      </w:r>
    </w:p>
    <w:p w:rsidR="0090524C" w:rsidRPr="005E4C8A" w:rsidRDefault="0090524C" w:rsidP="00131F11">
      <w:pPr>
        <w:ind w:left="-180"/>
        <w:contextualSpacing/>
        <w:jc w:val="both"/>
        <w:rPr>
          <w:rFonts w:ascii="Arial" w:hAnsi="Arial" w:cs="Arial"/>
          <w:noProof/>
          <w:sz w:val="22"/>
          <w:szCs w:val="22"/>
          <w:lang w:val="ro-RO" w:eastAsia="de-AT"/>
        </w:rPr>
      </w:pPr>
    </w:p>
    <w:p w:rsidR="0090524C" w:rsidRPr="005E4C8A" w:rsidRDefault="0090524C" w:rsidP="00131F11">
      <w:pPr>
        <w:contextualSpacing/>
        <w:jc w:val="both"/>
        <w:rPr>
          <w:rFonts w:ascii="Arial" w:hAnsi="Arial" w:cs="Arial"/>
          <w:b/>
          <w:bCs/>
          <w:noProof/>
          <w:sz w:val="22"/>
          <w:szCs w:val="22"/>
          <w:lang w:val="ro-RO" w:eastAsia="de-AT"/>
        </w:rPr>
      </w:pPr>
      <w:r w:rsidRPr="005E4C8A">
        <w:rPr>
          <w:rFonts w:ascii="Arial" w:hAnsi="Arial" w:cs="Arial"/>
          <w:b/>
          <w:bCs/>
          <w:noProof/>
          <w:sz w:val="22"/>
          <w:szCs w:val="22"/>
          <w:lang w:val="ro-RO" w:eastAsia="de-AT"/>
        </w:rPr>
        <w:t xml:space="preserve">Impactul asupra faunei </w:t>
      </w:r>
      <w:r w:rsidR="00F03446" w:rsidRPr="005E4C8A">
        <w:rPr>
          <w:rFonts w:ascii="Arial" w:hAnsi="Arial" w:cs="Arial"/>
          <w:b/>
          <w:bCs/>
          <w:noProof/>
          <w:sz w:val="22"/>
          <w:szCs w:val="22"/>
          <w:lang w:val="ro-RO" w:eastAsia="de-AT"/>
        </w:rPr>
        <w:t>ş</w:t>
      </w:r>
      <w:r w:rsidRPr="005E4C8A">
        <w:rPr>
          <w:rFonts w:ascii="Arial" w:hAnsi="Arial" w:cs="Arial"/>
          <w:b/>
          <w:bCs/>
          <w:noProof/>
          <w:sz w:val="22"/>
          <w:szCs w:val="22"/>
          <w:lang w:val="ro-RO" w:eastAsia="de-AT"/>
        </w:rPr>
        <w:t>i florei</w:t>
      </w:r>
    </w:p>
    <w:p w:rsidR="0090524C" w:rsidRPr="005E4C8A" w:rsidRDefault="00F03446" w:rsidP="00131F11">
      <w:pPr>
        <w:ind w:firstLine="720"/>
        <w:contextualSpacing/>
        <w:jc w:val="both"/>
        <w:rPr>
          <w:rFonts w:ascii="Arial" w:hAnsi="Arial" w:cs="Arial"/>
          <w:i/>
          <w:iCs/>
          <w:noProof/>
          <w:sz w:val="22"/>
          <w:szCs w:val="22"/>
          <w:lang w:val="ro-RO" w:eastAsia="de-AT"/>
        </w:rPr>
      </w:pPr>
      <w:r w:rsidRPr="005E4C8A">
        <w:rPr>
          <w:rFonts w:ascii="Arial" w:hAnsi="Arial" w:cs="Arial"/>
          <w:b/>
          <w:i/>
          <w:noProof/>
          <w:sz w:val="22"/>
          <w:szCs w:val="22"/>
          <w:lang w:val="ro-RO" w:eastAsia="de-AT"/>
        </w:rPr>
        <w:t>Î</w:t>
      </w:r>
      <w:r w:rsidR="0090524C" w:rsidRPr="005E4C8A">
        <w:rPr>
          <w:rFonts w:ascii="Arial" w:hAnsi="Arial" w:cs="Arial"/>
          <w:b/>
          <w:i/>
          <w:noProof/>
          <w:sz w:val="22"/>
          <w:szCs w:val="22"/>
          <w:lang w:val="ro-RO" w:eastAsia="de-AT"/>
        </w:rPr>
        <w:t>n perioada de execu</w:t>
      </w:r>
      <w:r w:rsidRPr="005E4C8A">
        <w:rPr>
          <w:rFonts w:ascii="Arial" w:hAnsi="Arial" w:cs="Arial"/>
          <w:b/>
          <w:i/>
          <w:noProof/>
          <w:sz w:val="22"/>
          <w:szCs w:val="22"/>
          <w:lang w:val="ro-RO" w:eastAsia="de-AT"/>
        </w:rPr>
        <w:t>ţ</w:t>
      </w:r>
      <w:r w:rsidR="0090524C" w:rsidRPr="005E4C8A">
        <w:rPr>
          <w:rFonts w:ascii="Arial" w:hAnsi="Arial" w:cs="Arial"/>
          <w:b/>
          <w:i/>
          <w:noProof/>
          <w:sz w:val="22"/>
          <w:szCs w:val="22"/>
          <w:lang w:val="ro-RO" w:eastAsia="de-AT"/>
        </w:rPr>
        <w:t>ie a investi</w:t>
      </w:r>
      <w:r w:rsidRPr="005E4C8A">
        <w:rPr>
          <w:rFonts w:ascii="Arial" w:hAnsi="Arial" w:cs="Arial"/>
          <w:b/>
          <w:i/>
          <w:noProof/>
          <w:sz w:val="22"/>
          <w:szCs w:val="22"/>
          <w:lang w:val="ro-RO" w:eastAsia="de-AT"/>
        </w:rPr>
        <w:t>ţ</w:t>
      </w:r>
      <w:r w:rsidR="0090524C" w:rsidRPr="005E4C8A">
        <w:rPr>
          <w:rFonts w:ascii="Arial" w:hAnsi="Arial" w:cs="Arial"/>
          <w:b/>
          <w:i/>
          <w:noProof/>
          <w:sz w:val="22"/>
          <w:szCs w:val="22"/>
          <w:lang w:val="ro-RO" w:eastAsia="de-AT"/>
        </w:rPr>
        <w:t>iei</w:t>
      </w:r>
      <w:r w:rsidR="0090524C" w:rsidRPr="005E4C8A">
        <w:rPr>
          <w:rFonts w:ascii="Arial" w:hAnsi="Arial" w:cs="Arial"/>
          <w:noProof/>
          <w:sz w:val="22"/>
          <w:szCs w:val="22"/>
          <w:lang w:val="ro-RO" w:eastAsia="de-AT"/>
        </w:rPr>
        <w:t>, vegeta</w:t>
      </w:r>
      <w:r w:rsidRPr="005E4C8A">
        <w:rPr>
          <w:rFonts w:ascii="Arial" w:hAnsi="Arial" w:cs="Arial"/>
          <w:noProof/>
          <w:sz w:val="22"/>
          <w:szCs w:val="22"/>
          <w:lang w:val="ro-RO" w:eastAsia="de-AT"/>
        </w:rPr>
        <w:t>ţ</w:t>
      </w:r>
      <w:r w:rsidR="0090524C" w:rsidRPr="005E4C8A">
        <w:rPr>
          <w:rFonts w:ascii="Arial" w:hAnsi="Arial" w:cs="Arial"/>
          <w:noProof/>
          <w:sz w:val="22"/>
          <w:szCs w:val="22"/>
          <w:lang w:val="ro-RO" w:eastAsia="de-AT"/>
        </w:rPr>
        <w:t>ia va fi afectat</w:t>
      </w:r>
      <w:r w:rsidRPr="005E4C8A">
        <w:rPr>
          <w:rFonts w:ascii="Arial" w:hAnsi="Arial" w:cs="Arial"/>
          <w:noProof/>
          <w:sz w:val="22"/>
          <w:szCs w:val="22"/>
          <w:lang w:val="ro-RO" w:eastAsia="de-AT"/>
        </w:rPr>
        <w:t>ă</w:t>
      </w:r>
      <w:r w:rsidR="0090524C" w:rsidRPr="005E4C8A">
        <w:rPr>
          <w:rFonts w:ascii="Arial" w:hAnsi="Arial" w:cs="Arial"/>
          <w:noProof/>
          <w:sz w:val="22"/>
          <w:szCs w:val="22"/>
          <w:lang w:val="ro-RO" w:eastAsia="de-AT"/>
        </w:rPr>
        <w:t xml:space="preserve"> exclusiv </w:t>
      </w:r>
      <w:r w:rsidRPr="005E4C8A">
        <w:rPr>
          <w:rFonts w:ascii="Arial" w:hAnsi="Arial" w:cs="Arial"/>
          <w:noProof/>
          <w:sz w:val="22"/>
          <w:szCs w:val="22"/>
          <w:lang w:val="ro-RO" w:eastAsia="de-AT"/>
        </w:rPr>
        <w:t>î</w:t>
      </w:r>
      <w:r w:rsidR="0090524C" w:rsidRPr="005E4C8A">
        <w:rPr>
          <w:rFonts w:ascii="Arial" w:hAnsi="Arial" w:cs="Arial"/>
          <w:noProof/>
          <w:sz w:val="22"/>
          <w:szCs w:val="22"/>
          <w:lang w:val="ro-RO" w:eastAsia="de-AT"/>
        </w:rPr>
        <w:t>n zona de lucru, dar se va reface dup</w:t>
      </w:r>
      <w:r w:rsidRPr="005E4C8A">
        <w:rPr>
          <w:rFonts w:ascii="Arial" w:hAnsi="Arial" w:cs="Arial"/>
          <w:noProof/>
          <w:sz w:val="22"/>
          <w:szCs w:val="22"/>
          <w:lang w:val="ro-RO" w:eastAsia="de-AT"/>
        </w:rPr>
        <w:t>ă</w:t>
      </w:r>
      <w:r w:rsidR="0090524C" w:rsidRPr="005E4C8A">
        <w:rPr>
          <w:rFonts w:ascii="Arial" w:hAnsi="Arial" w:cs="Arial"/>
          <w:noProof/>
          <w:sz w:val="22"/>
          <w:szCs w:val="22"/>
          <w:lang w:val="ro-RO" w:eastAsia="de-AT"/>
        </w:rPr>
        <w:t xml:space="preserve"> reabilitarea suprafe</w:t>
      </w:r>
      <w:r w:rsidRPr="005E4C8A">
        <w:rPr>
          <w:rFonts w:ascii="Arial" w:hAnsi="Arial" w:cs="Arial"/>
          <w:noProof/>
          <w:sz w:val="22"/>
          <w:szCs w:val="22"/>
          <w:lang w:val="ro-RO" w:eastAsia="de-AT"/>
        </w:rPr>
        <w:t>ţ</w:t>
      </w:r>
      <w:r w:rsidR="0090524C" w:rsidRPr="005E4C8A">
        <w:rPr>
          <w:rFonts w:ascii="Arial" w:hAnsi="Arial" w:cs="Arial"/>
          <w:noProof/>
          <w:sz w:val="22"/>
          <w:szCs w:val="22"/>
          <w:lang w:val="ro-RO" w:eastAsia="de-AT"/>
        </w:rPr>
        <w:t>elor afectate.</w:t>
      </w:r>
    </w:p>
    <w:p w:rsidR="0090524C" w:rsidRPr="005E4C8A" w:rsidRDefault="0090524C" w:rsidP="00131F11">
      <w:p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ab/>
      </w:r>
      <w:r w:rsidR="00D427C6" w:rsidRPr="005E4C8A">
        <w:rPr>
          <w:rFonts w:ascii="Arial" w:hAnsi="Arial" w:cs="Arial"/>
          <w:noProof/>
          <w:sz w:val="22"/>
          <w:szCs w:val="22"/>
          <w:lang w:val="ro-RO" w:eastAsia="de-AT"/>
        </w:rPr>
        <w:t xml:space="preserve">Organizarea de şantier </w:t>
      </w:r>
      <w:r w:rsidR="00F03446" w:rsidRPr="005E4C8A">
        <w:rPr>
          <w:rFonts w:ascii="Arial" w:hAnsi="Arial" w:cs="Arial"/>
          <w:noProof/>
          <w:sz w:val="22"/>
          <w:szCs w:val="22"/>
          <w:lang w:val="ro-RO" w:eastAsia="de-AT"/>
        </w:rPr>
        <w:t>pentru execuţia lucrărilor se va am</w:t>
      </w:r>
      <w:r w:rsidR="00DE14E9" w:rsidRPr="005E4C8A">
        <w:rPr>
          <w:rFonts w:ascii="Arial" w:hAnsi="Arial" w:cs="Arial"/>
          <w:noProof/>
          <w:sz w:val="22"/>
          <w:szCs w:val="22"/>
          <w:lang w:val="ro-RO" w:eastAsia="de-AT"/>
        </w:rPr>
        <w:t xml:space="preserve">plasa în incinta </w:t>
      </w:r>
      <w:r w:rsidR="002C19DC" w:rsidRPr="005E4C8A">
        <w:rPr>
          <w:rFonts w:ascii="Arial" w:hAnsi="Arial" w:cs="Arial"/>
          <w:sz w:val="22"/>
          <w:szCs w:val="22"/>
        </w:rPr>
        <w:t>stației de colectare</w:t>
      </w:r>
      <w:r w:rsidRPr="005E4C8A">
        <w:rPr>
          <w:rFonts w:ascii="Arial" w:hAnsi="Arial" w:cs="Arial"/>
          <w:noProof/>
          <w:sz w:val="22"/>
          <w:szCs w:val="22"/>
          <w:lang w:val="ro-RO" w:eastAsia="de-AT"/>
        </w:rPr>
        <w:t>, neafect</w:t>
      </w:r>
      <w:r w:rsidR="00F03446" w:rsidRPr="005E4C8A">
        <w:rPr>
          <w:rFonts w:ascii="Arial" w:hAnsi="Arial" w:cs="Arial"/>
          <w:noProof/>
          <w:sz w:val="22"/>
          <w:szCs w:val="22"/>
          <w:lang w:val="ro-RO" w:eastAsia="de-AT"/>
        </w:rPr>
        <w:t>â</w:t>
      </w:r>
      <w:r w:rsidRPr="005E4C8A">
        <w:rPr>
          <w:rFonts w:ascii="Arial" w:hAnsi="Arial" w:cs="Arial"/>
          <w:noProof/>
          <w:sz w:val="22"/>
          <w:szCs w:val="22"/>
          <w:lang w:val="ro-RO" w:eastAsia="de-AT"/>
        </w:rPr>
        <w:t>nd zonele limitrofe, impactul produs asupra vegeta</w:t>
      </w:r>
      <w:r w:rsidR="00F03446"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iei </w:t>
      </w:r>
      <w:r w:rsidR="00F03446" w:rsidRPr="005E4C8A">
        <w:rPr>
          <w:rFonts w:ascii="Arial" w:hAnsi="Arial" w:cs="Arial"/>
          <w:noProof/>
          <w:sz w:val="22"/>
          <w:szCs w:val="22"/>
          <w:lang w:val="ro-RO" w:eastAsia="de-AT"/>
        </w:rPr>
        <w:t>ş</w:t>
      </w:r>
      <w:r w:rsidRPr="005E4C8A">
        <w:rPr>
          <w:rFonts w:ascii="Arial" w:hAnsi="Arial" w:cs="Arial"/>
          <w:noProof/>
          <w:sz w:val="22"/>
          <w:szCs w:val="22"/>
          <w:lang w:val="ro-RO" w:eastAsia="de-AT"/>
        </w:rPr>
        <w:t xml:space="preserve">i faunei terestre </w:t>
      </w:r>
      <w:r w:rsidR="00F03446" w:rsidRPr="005E4C8A">
        <w:rPr>
          <w:rFonts w:ascii="Arial" w:hAnsi="Arial" w:cs="Arial"/>
          <w:noProof/>
          <w:sz w:val="22"/>
          <w:szCs w:val="22"/>
          <w:lang w:val="ro-RO" w:eastAsia="de-AT"/>
        </w:rPr>
        <w:t>ş</w:t>
      </w:r>
      <w:r w:rsidRPr="005E4C8A">
        <w:rPr>
          <w:rFonts w:ascii="Arial" w:hAnsi="Arial" w:cs="Arial"/>
          <w:noProof/>
          <w:sz w:val="22"/>
          <w:szCs w:val="22"/>
          <w:lang w:val="ro-RO" w:eastAsia="de-AT"/>
        </w:rPr>
        <w:t>i acvatice este nesemnificativ.</w:t>
      </w:r>
    </w:p>
    <w:p w:rsidR="0090524C" w:rsidRPr="005E4C8A" w:rsidRDefault="0090524C" w:rsidP="00131F11">
      <w:pPr>
        <w:ind w:firstLine="720"/>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Prezen</w:t>
      </w:r>
      <w:r w:rsidR="00F03446" w:rsidRPr="005E4C8A">
        <w:rPr>
          <w:rFonts w:ascii="Arial" w:hAnsi="Arial" w:cs="Arial"/>
          <w:noProof/>
          <w:sz w:val="22"/>
          <w:szCs w:val="22"/>
          <w:lang w:val="ro-RO" w:eastAsia="de-AT"/>
        </w:rPr>
        <w:t>ţ</w:t>
      </w:r>
      <w:r w:rsidRPr="005E4C8A">
        <w:rPr>
          <w:rFonts w:ascii="Arial" w:hAnsi="Arial" w:cs="Arial"/>
          <w:noProof/>
          <w:sz w:val="22"/>
          <w:szCs w:val="22"/>
          <w:lang w:val="ro-RO" w:eastAsia="de-AT"/>
        </w:rPr>
        <w:t xml:space="preserve">a faunei, </w:t>
      </w:r>
      <w:r w:rsidR="00F03446" w:rsidRPr="005E4C8A">
        <w:rPr>
          <w:rFonts w:ascii="Arial" w:hAnsi="Arial" w:cs="Arial"/>
          <w:noProof/>
          <w:sz w:val="22"/>
          <w:szCs w:val="22"/>
          <w:lang w:val="ro-RO" w:eastAsia="de-AT"/>
        </w:rPr>
        <w:t>î</w:t>
      </w:r>
      <w:r w:rsidRPr="005E4C8A">
        <w:rPr>
          <w:rFonts w:ascii="Arial" w:hAnsi="Arial" w:cs="Arial"/>
          <w:noProof/>
          <w:sz w:val="22"/>
          <w:szCs w:val="22"/>
          <w:lang w:val="ro-RO" w:eastAsia="de-AT"/>
        </w:rPr>
        <w:t>n vecin</w:t>
      </w:r>
      <w:r w:rsidR="00F03446"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tatea amplasamentului este </w:t>
      </w:r>
      <w:r w:rsidR="007A7BA8" w:rsidRPr="005E4C8A">
        <w:rPr>
          <w:rFonts w:ascii="Arial" w:hAnsi="Arial" w:cs="Arial"/>
          <w:noProof/>
          <w:sz w:val="22"/>
          <w:szCs w:val="22"/>
          <w:lang w:val="ro-RO" w:eastAsia="de-AT"/>
        </w:rPr>
        <w:t>cea specifică zonei</w:t>
      </w:r>
      <w:r w:rsidRPr="005E4C8A">
        <w:rPr>
          <w:rFonts w:ascii="Arial" w:hAnsi="Arial" w:cs="Arial"/>
          <w:noProof/>
          <w:sz w:val="22"/>
          <w:szCs w:val="22"/>
          <w:lang w:val="ro-RO" w:eastAsia="de-AT"/>
        </w:rPr>
        <w:t>, nefiind afectat</w:t>
      </w:r>
      <w:r w:rsidR="00F03446" w:rsidRPr="005E4C8A">
        <w:rPr>
          <w:rFonts w:ascii="Arial" w:hAnsi="Arial" w:cs="Arial"/>
          <w:noProof/>
          <w:sz w:val="22"/>
          <w:szCs w:val="22"/>
          <w:lang w:val="ro-RO" w:eastAsia="de-AT"/>
        </w:rPr>
        <w:t>ă</w:t>
      </w:r>
      <w:r w:rsidRPr="005E4C8A">
        <w:rPr>
          <w:rFonts w:ascii="Arial" w:hAnsi="Arial" w:cs="Arial"/>
          <w:noProof/>
          <w:sz w:val="22"/>
          <w:szCs w:val="22"/>
          <w:lang w:val="ro-RO" w:eastAsia="de-AT"/>
        </w:rPr>
        <w:t xml:space="preserve"> de prezen</w:t>
      </w:r>
      <w:r w:rsidR="00F03446" w:rsidRPr="005E4C8A">
        <w:rPr>
          <w:rFonts w:ascii="Arial" w:hAnsi="Arial" w:cs="Arial"/>
          <w:noProof/>
          <w:sz w:val="22"/>
          <w:szCs w:val="22"/>
          <w:lang w:val="ro-RO" w:eastAsia="de-AT"/>
        </w:rPr>
        <w:t>ţ</w:t>
      </w:r>
      <w:r w:rsidRPr="005E4C8A">
        <w:rPr>
          <w:rFonts w:ascii="Arial" w:hAnsi="Arial" w:cs="Arial"/>
          <w:noProof/>
          <w:sz w:val="22"/>
          <w:szCs w:val="22"/>
          <w:lang w:val="ro-RO" w:eastAsia="de-AT"/>
        </w:rPr>
        <w:t>a obiectivului de investi</w:t>
      </w:r>
      <w:r w:rsidR="00F03446" w:rsidRPr="005E4C8A">
        <w:rPr>
          <w:rFonts w:ascii="Arial" w:hAnsi="Arial" w:cs="Arial"/>
          <w:noProof/>
          <w:sz w:val="22"/>
          <w:szCs w:val="22"/>
          <w:lang w:val="ro-RO" w:eastAsia="de-AT"/>
        </w:rPr>
        <w:t>ţie.</w:t>
      </w:r>
    </w:p>
    <w:p w:rsidR="0090524C" w:rsidRPr="005E4C8A" w:rsidRDefault="0090524C" w:rsidP="00131F11">
      <w:pPr>
        <w:ind w:firstLine="720"/>
        <w:contextualSpacing/>
        <w:jc w:val="both"/>
        <w:rPr>
          <w:rFonts w:ascii="Arial" w:hAnsi="Arial" w:cs="Arial"/>
          <w:bCs/>
          <w:iCs/>
          <w:noProof/>
          <w:sz w:val="22"/>
          <w:szCs w:val="22"/>
          <w:lang w:val="ro-RO" w:eastAsia="de-AT"/>
        </w:rPr>
      </w:pPr>
      <w:r w:rsidRPr="005E4C8A">
        <w:rPr>
          <w:rFonts w:ascii="Arial" w:hAnsi="Arial" w:cs="Arial"/>
          <w:bCs/>
          <w:iCs/>
          <w:noProof/>
          <w:sz w:val="22"/>
          <w:szCs w:val="22"/>
          <w:lang w:val="ro-RO" w:eastAsia="de-AT"/>
        </w:rPr>
        <w:t>Investi</w:t>
      </w:r>
      <w:r w:rsidR="00F03446" w:rsidRPr="005E4C8A">
        <w:rPr>
          <w:rFonts w:ascii="Arial" w:hAnsi="Arial" w:cs="Arial"/>
          <w:bCs/>
          <w:iCs/>
          <w:noProof/>
          <w:sz w:val="22"/>
          <w:szCs w:val="22"/>
          <w:lang w:val="ro-RO" w:eastAsia="de-AT"/>
        </w:rPr>
        <w:t>ţ</w:t>
      </w:r>
      <w:r w:rsidRPr="005E4C8A">
        <w:rPr>
          <w:rFonts w:ascii="Arial" w:hAnsi="Arial" w:cs="Arial"/>
          <w:bCs/>
          <w:iCs/>
          <w:noProof/>
          <w:sz w:val="22"/>
          <w:szCs w:val="22"/>
          <w:lang w:val="ro-RO" w:eastAsia="de-AT"/>
        </w:rPr>
        <w:t>ia nu afecteaz</w:t>
      </w:r>
      <w:r w:rsidR="00F03446" w:rsidRPr="005E4C8A">
        <w:rPr>
          <w:rFonts w:ascii="Arial" w:hAnsi="Arial" w:cs="Arial"/>
          <w:bCs/>
          <w:iCs/>
          <w:noProof/>
          <w:sz w:val="22"/>
          <w:szCs w:val="22"/>
          <w:lang w:val="ro-RO" w:eastAsia="de-AT"/>
        </w:rPr>
        <w:t>ă</w:t>
      </w:r>
      <w:r w:rsidRPr="005E4C8A">
        <w:rPr>
          <w:rFonts w:ascii="Arial" w:hAnsi="Arial" w:cs="Arial"/>
          <w:bCs/>
          <w:iCs/>
          <w:noProof/>
          <w:sz w:val="22"/>
          <w:szCs w:val="22"/>
          <w:lang w:val="ro-RO" w:eastAsia="de-AT"/>
        </w:rPr>
        <w:t xml:space="preserve"> nici rutele de migrare ale p</w:t>
      </w:r>
      <w:r w:rsidR="00F03446" w:rsidRPr="005E4C8A">
        <w:rPr>
          <w:rFonts w:ascii="Arial" w:hAnsi="Arial" w:cs="Arial"/>
          <w:bCs/>
          <w:iCs/>
          <w:noProof/>
          <w:sz w:val="22"/>
          <w:szCs w:val="22"/>
          <w:lang w:val="ro-RO" w:eastAsia="de-AT"/>
        </w:rPr>
        <w:t>ă</w:t>
      </w:r>
      <w:r w:rsidRPr="005E4C8A">
        <w:rPr>
          <w:rFonts w:ascii="Arial" w:hAnsi="Arial" w:cs="Arial"/>
          <w:bCs/>
          <w:iCs/>
          <w:noProof/>
          <w:sz w:val="22"/>
          <w:szCs w:val="22"/>
          <w:lang w:val="ro-RO" w:eastAsia="de-AT"/>
        </w:rPr>
        <w:t>s</w:t>
      </w:r>
      <w:r w:rsidR="00F03446" w:rsidRPr="005E4C8A">
        <w:rPr>
          <w:rFonts w:ascii="Arial" w:hAnsi="Arial" w:cs="Arial"/>
          <w:bCs/>
          <w:iCs/>
          <w:noProof/>
          <w:sz w:val="22"/>
          <w:szCs w:val="22"/>
          <w:lang w:val="ro-RO" w:eastAsia="de-AT"/>
        </w:rPr>
        <w:t>ă</w:t>
      </w:r>
      <w:r w:rsidRPr="005E4C8A">
        <w:rPr>
          <w:rFonts w:ascii="Arial" w:hAnsi="Arial" w:cs="Arial"/>
          <w:bCs/>
          <w:iCs/>
          <w:noProof/>
          <w:sz w:val="22"/>
          <w:szCs w:val="22"/>
          <w:lang w:val="ro-RO" w:eastAsia="de-AT"/>
        </w:rPr>
        <w:t>rilor.</w:t>
      </w:r>
    </w:p>
    <w:p w:rsidR="0090524C" w:rsidRPr="005E4C8A" w:rsidRDefault="0090524C" w:rsidP="00131F11">
      <w:pPr>
        <w:contextualSpacing/>
        <w:jc w:val="both"/>
        <w:rPr>
          <w:rFonts w:ascii="Arial" w:hAnsi="Arial" w:cs="Arial"/>
          <w:b/>
          <w:bCs/>
          <w:iCs/>
          <w:noProof/>
          <w:sz w:val="22"/>
          <w:szCs w:val="22"/>
          <w:lang w:val="ro-RO" w:eastAsia="de-AT"/>
        </w:rPr>
      </w:pPr>
      <w:bookmarkStart w:id="73" w:name="_Toc383773130"/>
      <w:r w:rsidRPr="005E4C8A">
        <w:rPr>
          <w:rFonts w:ascii="Arial" w:hAnsi="Arial" w:cs="Arial"/>
          <w:b/>
          <w:noProof/>
          <w:sz w:val="22"/>
          <w:szCs w:val="22"/>
          <w:lang w:val="ro-RO" w:eastAsia="de-AT"/>
        </w:rPr>
        <w:t>M</w:t>
      </w:r>
      <w:r w:rsidR="00F03446" w:rsidRPr="005E4C8A">
        <w:rPr>
          <w:rFonts w:ascii="Arial" w:hAnsi="Arial" w:cs="Arial"/>
          <w:b/>
          <w:noProof/>
          <w:sz w:val="22"/>
          <w:szCs w:val="22"/>
          <w:lang w:val="ro-RO" w:eastAsia="de-AT"/>
        </w:rPr>
        <w:t>ă</w:t>
      </w:r>
      <w:r w:rsidRPr="005E4C8A">
        <w:rPr>
          <w:rFonts w:ascii="Arial" w:hAnsi="Arial" w:cs="Arial"/>
          <w:b/>
          <w:noProof/>
          <w:sz w:val="22"/>
          <w:szCs w:val="22"/>
          <w:lang w:val="ro-RO" w:eastAsia="de-AT"/>
        </w:rPr>
        <w:t>suri de diminuare a impactului</w:t>
      </w:r>
      <w:bookmarkEnd w:id="73"/>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A</w:t>
      </w:r>
      <w:r w:rsidR="00F0344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ezarea tuturor obiectelor care sunt necesare organiz</w:t>
      </w:r>
      <w:r w:rsidR="00F0344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rii de </w:t>
      </w:r>
      <w:r w:rsidR="00F0344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antier </w:t>
      </w:r>
      <w:r w:rsidR="00F0344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 echipamentelor necesare execut</w:t>
      </w:r>
      <w:r w:rsidR="00F03446" w:rsidRPr="005E4C8A">
        <w:rPr>
          <w:rFonts w:ascii="Arial" w:eastAsia="Calibri" w:hAnsi="Arial" w:cs="Arial"/>
          <w:noProof/>
          <w:sz w:val="22"/>
          <w:szCs w:val="22"/>
          <w:lang w:val="ro-RO"/>
        </w:rPr>
        <w:t>ă</w:t>
      </w:r>
      <w:r w:rsidR="005A6CF1" w:rsidRPr="005E4C8A">
        <w:rPr>
          <w:rFonts w:ascii="Arial" w:eastAsia="Calibri" w:hAnsi="Arial" w:cs="Arial"/>
          <w:noProof/>
          <w:sz w:val="22"/>
          <w:szCs w:val="22"/>
          <w:lang w:val="ro-RO"/>
        </w:rPr>
        <w:t xml:space="preserve">rii </w:t>
      </w:r>
      <w:r w:rsidR="007A7BA8" w:rsidRPr="005E4C8A">
        <w:rPr>
          <w:rFonts w:ascii="Arial" w:eastAsia="Calibri" w:hAnsi="Arial" w:cs="Arial"/>
          <w:noProof/>
          <w:sz w:val="22"/>
          <w:szCs w:val="22"/>
          <w:lang w:val="ro-RO"/>
        </w:rPr>
        <w:t>lucrărilor</w:t>
      </w:r>
      <w:r w:rsidRPr="005E4C8A">
        <w:rPr>
          <w:rFonts w:ascii="Arial" w:eastAsia="Calibri" w:hAnsi="Arial" w:cs="Arial"/>
          <w:noProof/>
          <w:sz w:val="22"/>
          <w:szCs w:val="22"/>
          <w:lang w:val="ro-RO"/>
        </w:rPr>
        <w:t xml:space="preserve">, </w:t>
      </w:r>
      <w:r w:rsidR="007A7BA8" w:rsidRPr="005E4C8A">
        <w:rPr>
          <w:rFonts w:ascii="Arial" w:eastAsia="Calibri" w:hAnsi="Arial" w:cs="Arial"/>
          <w:noProof/>
          <w:sz w:val="22"/>
          <w:szCs w:val="22"/>
          <w:lang w:val="ro-RO"/>
        </w:rPr>
        <w:t xml:space="preserve">să aibă loc </w:t>
      </w:r>
      <w:r w:rsidRPr="005E4C8A">
        <w:rPr>
          <w:rFonts w:ascii="Arial" w:eastAsia="Calibri" w:hAnsi="Arial" w:cs="Arial"/>
          <w:noProof/>
          <w:sz w:val="22"/>
          <w:szCs w:val="22"/>
          <w:lang w:val="ro-RO"/>
        </w:rPr>
        <w:t xml:space="preserve">numai </w:t>
      </w:r>
      <w:r w:rsidR="00F03446"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 xml:space="preserve">n </w:t>
      </w:r>
      <w:r w:rsidR="00A75852" w:rsidRPr="005E4C8A">
        <w:rPr>
          <w:rFonts w:ascii="Arial" w:eastAsia="Calibri" w:hAnsi="Arial" w:cs="Arial"/>
          <w:noProof/>
          <w:sz w:val="22"/>
          <w:szCs w:val="22"/>
          <w:lang w:val="ro-RO"/>
        </w:rPr>
        <w:t xml:space="preserve">interiorul amplasamentului aprobat </w:t>
      </w:r>
      <w:r w:rsidRPr="005E4C8A">
        <w:rPr>
          <w:rFonts w:ascii="Arial" w:eastAsia="Calibri" w:hAnsi="Arial" w:cs="Arial"/>
          <w:noProof/>
          <w:sz w:val="22"/>
          <w:szCs w:val="22"/>
          <w:lang w:val="ro-RO"/>
        </w:rPr>
        <w:t>pentru aceast</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activitate.</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Personalul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utilajele nu trebuie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nici nu </w:t>
      </w:r>
      <w:r w:rsidR="007A7BA8" w:rsidRPr="005E4C8A">
        <w:rPr>
          <w:rFonts w:ascii="Arial" w:eastAsia="Calibri" w:hAnsi="Arial" w:cs="Arial"/>
          <w:noProof/>
          <w:sz w:val="22"/>
          <w:szCs w:val="22"/>
          <w:lang w:val="ro-RO"/>
        </w:rPr>
        <w:t xml:space="preserve">vor </w:t>
      </w:r>
      <w:r w:rsidRPr="005E4C8A">
        <w:rPr>
          <w:rFonts w:ascii="Arial" w:eastAsia="Calibri" w:hAnsi="Arial" w:cs="Arial"/>
          <w:noProof/>
          <w:sz w:val="22"/>
          <w:szCs w:val="22"/>
          <w:lang w:val="ro-RO"/>
        </w:rPr>
        <w:t>interac</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iona cu vegeta</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ia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fauna din vecin</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tate sub niciun motiv.</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Nu se va permite deversarea lichidelor sau depozitarea de materiale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afara amplasamentului aprobat.</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Se va evita, de c</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tre personal, hr</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nirea cu alimente, sau l</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sarea hranei personalului la liberul acces al p</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s</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rilor sau a altor animale.</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Se va interzice,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ntregului personal, s</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arunce resturile de m</w:t>
      </w:r>
      <w:r w:rsidR="00A75852" w:rsidRPr="005E4C8A">
        <w:rPr>
          <w:rFonts w:ascii="Arial" w:eastAsia="Calibri" w:hAnsi="Arial" w:cs="Arial"/>
          <w:noProof/>
          <w:sz w:val="22"/>
          <w:szCs w:val="22"/>
          <w:lang w:val="ro-RO"/>
        </w:rPr>
        <w:t>â</w:t>
      </w:r>
      <w:r w:rsidRPr="005E4C8A">
        <w:rPr>
          <w:rFonts w:ascii="Arial" w:eastAsia="Calibri" w:hAnsi="Arial" w:cs="Arial"/>
          <w:noProof/>
          <w:sz w:val="22"/>
          <w:szCs w:val="22"/>
          <w:lang w:val="ro-RO"/>
        </w:rPr>
        <w:t xml:space="preserve">ncare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vecin</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tatea sau pe teritoriul amplasamentului, astfel încât acestea s</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ajung</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accesibile faunei salbatice.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Limitarea transporturilor la traseele aprobate din zon</w:t>
      </w:r>
      <w:r w:rsidR="00A75852" w:rsidRPr="005E4C8A">
        <w:rPr>
          <w:rFonts w:ascii="Arial" w:eastAsia="Calibri" w:hAnsi="Arial" w:cs="Arial"/>
          <w:noProof/>
          <w:sz w:val="22"/>
          <w:szCs w:val="22"/>
          <w:lang w:val="ro-RO"/>
        </w:rPr>
        <w:t>a</w:t>
      </w:r>
      <w:r w:rsidRPr="005E4C8A">
        <w:rPr>
          <w:rFonts w:ascii="Arial" w:eastAsia="Calibri" w:hAnsi="Arial" w:cs="Arial"/>
          <w:noProof/>
          <w:sz w:val="22"/>
          <w:szCs w:val="22"/>
          <w:lang w:val="ro-RO"/>
        </w:rPr>
        <w:t xml:space="preserve"> de servitute a proiectului.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Controlarea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limitarea vitezei vehiculelor pe drumurile publice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de acces.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Depozitarea p</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m</w:t>
      </w:r>
      <w:r w:rsidR="00A75852" w:rsidRPr="005E4C8A">
        <w:rPr>
          <w:rFonts w:ascii="Arial" w:eastAsia="Calibri" w:hAnsi="Arial" w:cs="Arial"/>
          <w:noProof/>
          <w:sz w:val="22"/>
          <w:szCs w:val="22"/>
          <w:lang w:val="ro-RO"/>
        </w:rPr>
        <w:t>â</w:t>
      </w:r>
      <w:r w:rsidRPr="005E4C8A">
        <w:rPr>
          <w:rFonts w:ascii="Arial" w:eastAsia="Calibri" w:hAnsi="Arial" w:cs="Arial"/>
          <w:noProof/>
          <w:sz w:val="22"/>
          <w:szCs w:val="22"/>
          <w:lang w:val="ro-RO"/>
        </w:rPr>
        <w:t>ntului rezultat din s</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p</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turi/excava</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ii exclusiv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imediata vecin</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tate a zonelor de lucru.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r>
      <w:r w:rsidR="00997569" w:rsidRPr="005E4C8A">
        <w:rPr>
          <w:rFonts w:ascii="Arial" w:eastAsia="Calibri" w:hAnsi="Arial" w:cs="Arial"/>
          <w:noProof/>
          <w:sz w:val="22"/>
          <w:szCs w:val="22"/>
          <w:lang w:val="ro-RO"/>
        </w:rPr>
        <w:t>Desfiinţarea</w:t>
      </w:r>
      <w:r w:rsidRPr="005E4C8A">
        <w:rPr>
          <w:rFonts w:ascii="Arial" w:eastAsia="Calibri" w:hAnsi="Arial" w:cs="Arial"/>
          <w:noProof/>
          <w:sz w:val="22"/>
          <w:szCs w:val="22"/>
          <w:lang w:val="ro-RO"/>
        </w:rPr>
        <w:t xml:space="preserve"> gradual</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 componentelor proiectului pentru evitarea l</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s</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rii de gropi deschise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colonizarea acestora.</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Asigurarea intre</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inerii echipamentelor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utilajelor, pentru reducerea nivelului de zgomot produs de acestea.</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Interzicerea sta</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ion</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rii vehiculelor cu motorul pornit pentru a reduce zgomotul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emisiile poluante.</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Se va evita producerea excesiv</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de vibraţii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zgomot care s</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provoace afectarea faunei poten</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iale aflate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vecin</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tate.</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Elaborarea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implementarea unor proceduri de interven</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ie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caz de devers</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 accidentale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asigurarea de kituri corespunz</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toare pentru interven</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ie. </w:t>
      </w:r>
    </w:p>
    <w:p w:rsidR="00364C70"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ntreaga activitate se va desf</w:t>
      </w:r>
      <w:r w:rsidR="00A75852" w:rsidRPr="005E4C8A">
        <w:rPr>
          <w:rFonts w:ascii="Arial" w:eastAsia="Calibri" w:hAnsi="Arial" w:cs="Arial"/>
          <w:noProof/>
          <w:sz w:val="22"/>
          <w:szCs w:val="22"/>
          <w:lang w:val="ro-RO"/>
        </w:rPr>
        <w:t>ăş</w:t>
      </w:r>
      <w:r w:rsidRPr="005E4C8A">
        <w:rPr>
          <w:rFonts w:ascii="Arial" w:eastAsia="Calibri" w:hAnsi="Arial" w:cs="Arial"/>
          <w:noProof/>
          <w:sz w:val="22"/>
          <w:szCs w:val="22"/>
          <w:lang w:val="ro-RO"/>
        </w:rPr>
        <w:t>ura sub supravegherea atent</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 coordonatorilor activit</w:t>
      </w:r>
      <w:r w:rsidR="00A75852"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w:t>
      </w:r>
      <w:r w:rsidR="00D32AC4" w:rsidRPr="005E4C8A">
        <w:rPr>
          <w:rFonts w:ascii="Arial" w:eastAsia="Calibri" w:hAnsi="Arial" w:cs="Arial"/>
          <w:noProof/>
          <w:sz w:val="22"/>
          <w:szCs w:val="22"/>
          <w:lang w:val="ro-RO"/>
        </w:rPr>
        <w:t>lor</w:t>
      </w:r>
      <w:r w:rsidRPr="005E4C8A">
        <w:rPr>
          <w:rFonts w:ascii="Arial" w:eastAsia="Calibri" w:hAnsi="Arial" w:cs="Arial"/>
          <w:noProof/>
          <w:sz w:val="22"/>
          <w:szCs w:val="22"/>
          <w:lang w:val="ro-RO"/>
        </w:rPr>
        <w:t xml:space="preserv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sanc</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ionarea drastic</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 oric</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ror abateri disciplinare de la normele, regulamentele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cerin</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ele proiectului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de execu</w:t>
      </w:r>
      <w:r w:rsidR="00A7585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ie a lucrărilor de forare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 celor conexe acestora.</w:t>
      </w:r>
    </w:p>
    <w:p w:rsidR="00364C70" w:rsidRPr="005E4C8A" w:rsidRDefault="00364C70" w:rsidP="00131F11">
      <w:pPr>
        <w:contextualSpacing/>
        <w:jc w:val="both"/>
        <w:rPr>
          <w:rFonts w:ascii="Arial" w:eastAsia="Calibri" w:hAnsi="Arial" w:cs="Arial"/>
          <w:noProof/>
          <w:sz w:val="22"/>
          <w:szCs w:val="22"/>
          <w:lang w:val="ro-RO"/>
        </w:rPr>
      </w:pPr>
    </w:p>
    <w:p w:rsidR="0090524C" w:rsidRPr="005E4C8A" w:rsidRDefault="0090524C" w:rsidP="00131F11">
      <w:pPr>
        <w:contextualSpacing/>
        <w:jc w:val="both"/>
        <w:rPr>
          <w:rFonts w:ascii="Arial" w:eastAsia="Calibri" w:hAnsi="Arial" w:cs="Arial"/>
          <w:b/>
          <w:bCs/>
          <w:noProof/>
          <w:sz w:val="22"/>
          <w:szCs w:val="22"/>
          <w:lang w:val="ro-RO"/>
        </w:rPr>
      </w:pPr>
      <w:r w:rsidRPr="005E4C8A">
        <w:rPr>
          <w:rFonts w:ascii="Arial" w:eastAsia="Calibri" w:hAnsi="Arial" w:cs="Arial"/>
          <w:b/>
          <w:bCs/>
          <w:noProof/>
          <w:sz w:val="22"/>
          <w:szCs w:val="22"/>
          <w:lang w:val="ro-RO"/>
        </w:rPr>
        <w:t>Peisajul</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 Peisajul din zona amplasamentului este specific zonelor </w:t>
      </w:r>
      <w:r w:rsidR="00A75852" w:rsidRPr="005E4C8A">
        <w:rPr>
          <w:rFonts w:ascii="Arial" w:eastAsia="Calibri" w:hAnsi="Arial" w:cs="Arial"/>
          <w:noProof/>
          <w:sz w:val="22"/>
          <w:szCs w:val="22"/>
          <w:lang w:val="ro-RO"/>
        </w:rPr>
        <w:t>terenurilor arabile</w:t>
      </w:r>
      <w:r w:rsidRPr="005E4C8A">
        <w:rPr>
          <w:rFonts w:ascii="Arial" w:eastAsia="Calibri" w:hAnsi="Arial" w:cs="Arial"/>
          <w:noProof/>
          <w:sz w:val="22"/>
          <w:szCs w:val="22"/>
          <w:lang w:val="ro-RO"/>
        </w:rPr>
        <w:t xml:space="preserve"> fiind reprezentat de terenuri cu </w:t>
      </w:r>
      <w:r w:rsidR="00B9233F" w:rsidRPr="005E4C8A">
        <w:rPr>
          <w:rFonts w:ascii="Arial" w:eastAsia="Calibri" w:hAnsi="Arial" w:cs="Arial"/>
          <w:noProof/>
          <w:sz w:val="22"/>
          <w:szCs w:val="22"/>
          <w:lang w:val="ro-RO"/>
        </w:rPr>
        <w:t xml:space="preserve">folosinţă </w:t>
      </w:r>
      <w:r w:rsidR="00A75852" w:rsidRPr="005E4C8A">
        <w:rPr>
          <w:rFonts w:ascii="Arial" w:eastAsia="Calibri" w:hAnsi="Arial" w:cs="Arial"/>
          <w:noProof/>
          <w:sz w:val="22"/>
          <w:szCs w:val="22"/>
          <w:lang w:val="ro-RO"/>
        </w:rPr>
        <w:t>a</w:t>
      </w:r>
      <w:r w:rsidR="00475777" w:rsidRPr="005E4C8A">
        <w:rPr>
          <w:rFonts w:ascii="Arial" w:eastAsia="Calibri" w:hAnsi="Arial" w:cs="Arial"/>
          <w:noProof/>
          <w:sz w:val="22"/>
          <w:szCs w:val="22"/>
          <w:lang w:val="ro-RO"/>
        </w:rPr>
        <w:t>rabil</w:t>
      </w:r>
      <w:r w:rsidRPr="005E4C8A">
        <w:rPr>
          <w:rFonts w:ascii="Arial" w:eastAsia="Calibri" w:hAnsi="Arial" w:cs="Arial"/>
          <w:noProof/>
          <w:sz w:val="22"/>
          <w:szCs w:val="22"/>
          <w:lang w:val="ro-RO"/>
        </w:rPr>
        <w:t xml:space="preserve">,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zon</w:t>
      </w:r>
      <w:r w:rsidR="00A7585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afl</w:t>
      </w:r>
      <w:r w:rsidR="00A75852" w:rsidRPr="005E4C8A">
        <w:rPr>
          <w:rFonts w:ascii="Arial" w:eastAsia="Calibri" w:hAnsi="Arial" w:cs="Arial"/>
          <w:noProof/>
          <w:sz w:val="22"/>
          <w:szCs w:val="22"/>
          <w:lang w:val="ro-RO"/>
        </w:rPr>
        <w:t>â</w:t>
      </w:r>
      <w:r w:rsidRPr="005E4C8A">
        <w:rPr>
          <w:rFonts w:ascii="Arial" w:eastAsia="Calibri" w:hAnsi="Arial" w:cs="Arial"/>
          <w:noProof/>
          <w:sz w:val="22"/>
          <w:szCs w:val="22"/>
          <w:lang w:val="ro-RO"/>
        </w:rPr>
        <w:t xml:space="preserve">ndu-se </w:t>
      </w:r>
      <w:r w:rsidR="00A75852"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func</w:t>
      </w:r>
      <w:r w:rsidR="00A75852" w:rsidRPr="005E4C8A">
        <w:rPr>
          <w:rFonts w:ascii="Arial" w:eastAsia="Calibri" w:hAnsi="Arial" w:cs="Arial"/>
          <w:noProof/>
          <w:sz w:val="22"/>
          <w:szCs w:val="22"/>
          <w:lang w:val="ro-RO"/>
        </w:rPr>
        <w:t>ţ</w:t>
      </w:r>
      <w:r w:rsidR="00A65963" w:rsidRPr="005E4C8A">
        <w:rPr>
          <w:rFonts w:ascii="Arial" w:eastAsia="Calibri" w:hAnsi="Arial" w:cs="Arial"/>
          <w:noProof/>
          <w:sz w:val="22"/>
          <w:szCs w:val="22"/>
          <w:lang w:val="ro-RO"/>
        </w:rPr>
        <w:t xml:space="preserve">iune </w:t>
      </w:r>
      <w:r w:rsidR="00A65963" w:rsidRPr="005E4C8A">
        <w:rPr>
          <w:rFonts w:ascii="Arial" w:hAnsi="Arial" w:cs="Arial"/>
          <w:sz w:val="22"/>
          <w:szCs w:val="22"/>
        </w:rPr>
        <w:t xml:space="preserve">Stația de colectare separare și distribuție a țițeiului Roata de Jos” </w:t>
      </w:r>
      <w:r w:rsidR="0095435F" w:rsidRPr="005E4C8A">
        <w:rPr>
          <w:rFonts w:ascii="Arial" w:eastAsia="Calibri" w:hAnsi="Arial" w:cs="Arial"/>
          <w:sz w:val="22"/>
          <w:szCs w:val="22"/>
          <w:lang w:val="ro-RO"/>
        </w:rPr>
        <w:t>masiv 1</w:t>
      </w:r>
      <w:r w:rsidRPr="005E4C8A">
        <w:rPr>
          <w:rFonts w:ascii="Arial" w:eastAsia="Calibri" w:hAnsi="Arial" w:cs="Arial"/>
          <w:noProof/>
          <w:sz w:val="22"/>
          <w:szCs w:val="22"/>
          <w:lang w:val="ro-RO"/>
        </w:rPr>
        <w:t>.</w:t>
      </w:r>
    </w:p>
    <w:p w:rsidR="00C540CA"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Conform proiectului, suprafaţa</w:t>
      </w:r>
      <w:r w:rsidR="002C19DC" w:rsidRPr="005E4C8A">
        <w:rPr>
          <w:rFonts w:ascii="Arial" w:eastAsia="Calibri" w:hAnsi="Arial" w:cs="Arial"/>
          <w:noProof/>
          <w:sz w:val="22"/>
          <w:szCs w:val="22"/>
          <w:lang w:val="ro-RO"/>
        </w:rPr>
        <w:t xml:space="preserve"> ocupata de </w:t>
      </w:r>
      <w:r w:rsidR="002C19DC" w:rsidRPr="005E4C8A">
        <w:rPr>
          <w:rFonts w:ascii="Arial" w:hAnsi="Arial" w:cs="Arial"/>
          <w:sz w:val="22"/>
          <w:szCs w:val="22"/>
        </w:rPr>
        <w:t>stația de colectare</w:t>
      </w:r>
      <w:r w:rsidR="00C540CA" w:rsidRPr="005E4C8A">
        <w:rPr>
          <w:rFonts w:ascii="Arial" w:eastAsia="Calibri" w:hAnsi="Arial" w:cs="Arial"/>
          <w:noProof/>
          <w:sz w:val="22"/>
          <w:szCs w:val="22"/>
          <w:lang w:val="ro-RO"/>
        </w:rPr>
        <w:t xml:space="preserve"> este de </w:t>
      </w:r>
      <w:r w:rsidR="00542767" w:rsidRPr="005E4C8A">
        <w:rPr>
          <w:rFonts w:ascii="Arial" w:eastAsia="Calibri" w:hAnsi="Arial" w:cs="Arial"/>
          <w:noProof/>
          <w:sz w:val="22"/>
          <w:szCs w:val="22"/>
          <w:lang w:val="ro-RO"/>
        </w:rPr>
        <w:t>15.207</w:t>
      </w:r>
      <w:r w:rsidR="00C540CA" w:rsidRPr="005E4C8A">
        <w:rPr>
          <w:rFonts w:ascii="Arial" w:eastAsia="Calibri" w:hAnsi="Arial" w:cs="Arial"/>
          <w:noProof/>
          <w:sz w:val="22"/>
          <w:szCs w:val="22"/>
          <w:lang w:val="ro-RO"/>
        </w:rPr>
        <w:t xml:space="preserve"> m</w:t>
      </w:r>
      <w:r w:rsidR="00C540CA" w:rsidRPr="005E4C8A">
        <w:rPr>
          <w:rFonts w:ascii="Arial" w:eastAsia="Calibri" w:hAnsi="Arial" w:cs="Arial"/>
          <w:noProof/>
          <w:sz w:val="22"/>
          <w:szCs w:val="22"/>
          <w:vertAlign w:val="superscript"/>
          <w:lang w:val="ro-RO"/>
        </w:rPr>
        <w:t>2</w:t>
      </w:r>
      <w:r w:rsidR="00C540CA" w:rsidRPr="005E4C8A">
        <w:rPr>
          <w:rFonts w:ascii="Arial" w:eastAsia="Calibri" w:hAnsi="Arial" w:cs="Arial"/>
          <w:noProof/>
          <w:sz w:val="22"/>
          <w:szCs w:val="22"/>
          <w:lang w:val="ro-RO"/>
        </w:rPr>
        <w:t>.</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lastRenderedPageBreak/>
        <w:tab/>
        <w:t xml:space="preserve">La terminarea lucrărilor amplasamentul va fi degajat de materiale </w:t>
      </w:r>
      <w:r w:rsidR="00A7585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deşeuri.</w:t>
      </w:r>
    </w:p>
    <w:p w:rsidR="00EC3BCF" w:rsidRPr="005E4C8A" w:rsidRDefault="00EC3BCF" w:rsidP="00131F11">
      <w:pPr>
        <w:contextualSpacing/>
        <w:jc w:val="both"/>
        <w:rPr>
          <w:rFonts w:ascii="Arial" w:eastAsia="Calibri" w:hAnsi="Arial" w:cs="Arial"/>
          <w:noProof/>
          <w:sz w:val="22"/>
          <w:szCs w:val="22"/>
          <w:lang w:val="ro-RO"/>
        </w:rPr>
      </w:pPr>
    </w:p>
    <w:p w:rsidR="0090524C" w:rsidRPr="005E4C8A" w:rsidRDefault="0090524C" w:rsidP="00131F11">
      <w:pPr>
        <w:contextualSpacing/>
        <w:jc w:val="both"/>
        <w:rPr>
          <w:rFonts w:ascii="Arial" w:eastAsia="Calibri" w:hAnsi="Arial" w:cs="Arial"/>
          <w:b/>
          <w:noProof/>
          <w:sz w:val="22"/>
          <w:szCs w:val="22"/>
          <w:lang w:val="ro-RO"/>
        </w:rPr>
      </w:pPr>
      <w:r w:rsidRPr="005E4C8A">
        <w:rPr>
          <w:rFonts w:ascii="Arial" w:eastAsia="Calibri" w:hAnsi="Arial" w:cs="Arial"/>
          <w:b/>
          <w:noProof/>
          <w:sz w:val="22"/>
          <w:szCs w:val="22"/>
          <w:lang w:val="ro-RO"/>
        </w:rPr>
        <w:t xml:space="preserve">Impactul asupra peisajului </w:t>
      </w:r>
      <w:r w:rsidR="00004D45" w:rsidRPr="005E4C8A">
        <w:rPr>
          <w:rFonts w:ascii="Arial" w:eastAsia="Calibri" w:hAnsi="Arial" w:cs="Arial"/>
          <w:b/>
          <w:noProof/>
          <w:sz w:val="22"/>
          <w:szCs w:val="22"/>
          <w:lang w:val="ro-RO"/>
        </w:rPr>
        <w:t>ş</w:t>
      </w:r>
      <w:r w:rsidRPr="005E4C8A">
        <w:rPr>
          <w:rFonts w:ascii="Arial" w:eastAsia="Calibri" w:hAnsi="Arial" w:cs="Arial"/>
          <w:b/>
          <w:noProof/>
          <w:sz w:val="22"/>
          <w:szCs w:val="22"/>
          <w:lang w:val="ro-RO"/>
        </w:rPr>
        <w:t xml:space="preserve">i mediului vizual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Impactul asupra peisajului este generat de schimbarea folosinţei terenului pe perioada execut</w:t>
      </w:r>
      <w:r w:rsidR="00004D4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rii lucrărilor </w:t>
      </w:r>
      <w:r w:rsidR="000419D8" w:rsidRPr="005E4C8A">
        <w:rPr>
          <w:rFonts w:ascii="Arial" w:eastAsia="Calibri" w:hAnsi="Arial" w:cs="Arial"/>
          <w:noProof/>
          <w:sz w:val="22"/>
          <w:szCs w:val="22"/>
          <w:lang w:val="ro-RO"/>
        </w:rPr>
        <w:t>de  demolare ale constructiilor</w:t>
      </w:r>
      <w:r w:rsidR="00D32AC4" w:rsidRPr="005E4C8A">
        <w:rPr>
          <w:rFonts w:ascii="Arial" w:eastAsia="Calibri" w:hAnsi="Arial" w:cs="Arial"/>
          <w:noProof/>
          <w:sz w:val="22"/>
          <w:szCs w:val="22"/>
          <w:lang w:val="ro-RO"/>
        </w:rPr>
        <w:t xml:space="preserve"> şi este unul temporar</w:t>
      </w:r>
      <w:r w:rsidRPr="005E4C8A">
        <w:rPr>
          <w:rFonts w:ascii="Arial" w:eastAsia="Calibri" w:hAnsi="Arial" w:cs="Arial"/>
          <w:noProof/>
          <w:sz w:val="22"/>
          <w:szCs w:val="22"/>
          <w:lang w:val="ro-RO"/>
        </w:rPr>
        <w:t xml:space="preserve">.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Lucrările prevăzute în proiect nu vor fragmenta biotopul (nefiind împiedicat</w:t>
      </w:r>
      <w:r w:rsidR="00004D4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migrarea sau mi</w:t>
      </w:r>
      <w:r w:rsidR="00004D4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carea faunei din zon</w:t>
      </w:r>
      <w:r w:rsidR="00004D4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Nu exist</w:t>
      </w:r>
      <w:r w:rsidR="00004D4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zone naturale protejate (rezerva</w:t>
      </w:r>
      <w:r w:rsidR="00004D4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 parcuri naturale, zone tampon etc.) sau zone naturale folosite în scop recreativ sau zone de interes turistic.</w:t>
      </w:r>
    </w:p>
    <w:p w:rsidR="0090524C" w:rsidRPr="005E4C8A" w:rsidRDefault="0090524C" w:rsidP="00131F11">
      <w:pPr>
        <w:contextualSpacing/>
        <w:jc w:val="both"/>
        <w:rPr>
          <w:rFonts w:ascii="Arial" w:eastAsia="Calibri" w:hAnsi="Arial" w:cs="Arial"/>
          <w:b/>
          <w:bCs/>
          <w:noProof/>
          <w:sz w:val="22"/>
          <w:szCs w:val="22"/>
          <w:lang w:val="ro-RO"/>
        </w:rPr>
      </w:pPr>
      <w:r w:rsidRPr="005E4C8A">
        <w:rPr>
          <w:rFonts w:ascii="Arial" w:eastAsia="Calibri" w:hAnsi="Arial" w:cs="Arial"/>
          <w:noProof/>
          <w:sz w:val="22"/>
          <w:szCs w:val="22"/>
          <w:lang w:val="ro-RO"/>
        </w:rPr>
        <w:tab/>
      </w:r>
    </w:p>
    <w:p w:rsidR="0090524C" w:rsidRPr="005E4C8A" w:rsidRDefault="0090524C" w:rsidP="00131F11">
      <w:pPr>
        <w:contextualSpacing/>
        <w:jc w:val="both"/>
        <w:rPr>
          <w:rFonts w:ascii="Arial" w:eastAsia="Calibri" w:hAnsi="Arial" w:cs="Arial"/>
          <w:b/>
          <w:bCs/>
          <w:noProof/>
          <w:sz w:val="22"/>
          <w:szCs w:val="22"/>
          <w:lang w:val="ro-RO"/>
        </w:rPr>
      </w:pPr>
      <w:r w:rsidRPr="005E4C8A">
        <w:rPr>
          <w:rFonts w:ascii="Arial" w:eastAsia="Calibri" w:hAnsi="Arial" w:cs="Arial"/>
          <w:b/>
          <w:bCs/>
          <w:noProof/>
          <w:sz w:val="22"/>
          <w:szCs w:val="22"/>
          <w:lang w:val="ro-RO"/>
        </w:rPr>
        <w:t>M</w:t>
      </w:r>
      <w:r w:rsidR="00004D45" w:rsidRPr="005E4C8A">
        <w:rPr>
          <w:rFonts w:ascii="Arial" w:eastAsia="Calibri" w:hAnsi="Arial" w:cs="Arial"/>
          <w:b/>
          <w:bCs/>
          <w:noProof/>
          <w:sz w:val="22"/>
          <w:szCs w:val="22"/>
          <w:lang w:val="ro-RO"/>
        </w:rPr>
        <w:t>ă</w:t>
      </w:r>
      <w:r w:rsidRPr="005E4C8A">
        <w:rPr>
          <w:rFonts w:ascii="Arial" w:eastAsia="Calibri" w:hAnsi="Arial" w:cs="Arial"/>
          <w:b/>
          <w:bCs/>
          <w:noProof/>
          <w:sz w:val="22"/>
          <w:szCs w:val="22"/>
          <w:lang w:val="ro-RO"/>
        </w:rPr>
        <w:t>suri de diminuare a impactului</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Toate m</w:t>
      </w:r>
      <w:r w:rsidR="00004D4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surile prevăzute </w:t>
      </w:r>
      <w:r w:rsidR="00004D45"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 xml:space="preserve">n proiect, ce se vor aplica </w:t>
      </w:r>
      <w:r w:rsidR="00004D45"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practic</w:t>
      </w:r>
      <w:r w:rsidR="00004D4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privind buna funcţionare a </w:t>
      </w:r>
      <w:r w:rsidR="001E6EB8" w:rsidRPr="005E4C8A">
        <w:rPr>
          <w:rFonts w:ascii="Arial" w:eastAsia="Calibri" w:hAnsi="Arial" w:cs="Arial"/>
          <w:noProof/>
          <w:sz w:val="22"/>
          <w:szCs w:val="22"/>
          <w:lang w:val="ro-RO"/>
        </w:rPr>
        <w:t>lucrărilor</w:t>
      </w:r>
      <w:r w:rsidRPr="005E4C8A">
        <w:rPr>
          <w:rFonts w:ascii="Arial" w:eastAsia="Calibri" w:hAnsi="Arial" w:cs="Arial"/>
          <w:noProof/>
          <w:sz w:val="22"/>
          <w:szCs w:val="22"/>
          <w:lang w:val="ro-RO"/>
        </w:rPr>
        <w:t>, sunt menite s</w:t>
      </w:r>
      <w:r w:rsidR="00004D4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protejeze </w:t>
      </w:r>
      <w:r w:rsidR="00004D4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componentele peisajului.</w:t>
      </w:r>
    </w:p>
    <w:p w:rsidR="0090524C" w:rsidRPr="005E4C8A" w:rsidRDefault="0090524C" w:rsidP="00131F11">
      <w:pPr>
        <w:ind w:firstLine="72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Pe amplasamentul propus pentru realizarea proiectului nu au fost prevăzute zone în scop recreativ.</w:t>
      </w:r>
    </w:p>
    <w:p w:rsidR="0090524C" w:rsidRPr="005E4C8A" w:rsidRDefault="0090524C" w:rsidP="00131F11">
      <w:pPr>
        <w:contextualSpacing/>
        <w:jc w:val="both"/>
        <w:rPr>
          <w:rFonts w:ascii="Arial" w:eastAsia="Calibri" w:hAnsi="Arial" w:cs="Arial"/>
          <w:noProof/>
          <w:sz w:val="22"/>
          <w:szCs w:val="22"/>
          <w:lang w:val="ro-RO"/>
        </w:rPr>
      </w:pPr>
    </w:p>
    <w:p w:rsidR="0090524C" w:rsidRPr="005E4C8A" w:rsidRDefault="0090524C" w:rsidP="00131F11">
      <w:pPr>
        <w:contextualSpacing/>
        <w:jc w:val="both"/>
        <w:rPr>
          <w:rFonts w:ascii="Arial" w:hAnsi="Arial" w:cs="Arial"/>
          <w:b/>
          <w:i/>
          <w:noProof/>
          <w:sz w:val="22"/>
          <w:szCs w:val="22"/>
          <w:lang w:val="ro-RO" w:eastAsia="de-AT"/>
        </w:rPr>
      </w:pPr>
      <w:r w:rsidRPr="005E4C8A">
        <w:rPr>
          <w:rFonts w:ascii="Arial" w:hAnsi="Arial" w:cs="Arial"/>
          <w:b/>
          <w:i/>
          <w:noProof/>
          <w:sz w:val="22"/>
          <w:szCs w:val="22"/>
          <w:lang w:val="ro-RO" w:eastAsia="de-AT"/>
        </w:rPr>
        <w:t xml:space="preserve">Impactul potential prognozat asupra </w:t>
      </w:r>
      <w:r w:rsidRPr="005E4C8A">
        <w:rPr>
          <w:rFonts w:ascii="Arial" w:hAnsi="Arial" w:cs="Arial"/>
          <w:b/>
          <w:bCs/>
          <w:i/>
          <w:noProof/>
          <w:sz w:val="22"/>
          <w:szCs w:val="22"/>
          <w:lang w:val="ro-RO" w:eastAsia="de-AT"/>
        </w:rPr>
        <w:t xml:space="preserve">peisajului </w:t>
      </w:r>
      <w:r w:rsidRPr="005E4C8A">
        <w:rPr>
          <w:rFonts w:ascii="Arial" w:hAnsi="Arial" w:cs="Arial"/>
          <w:b/>
          <w:i/>
          <w:noProof/>
          <w:sz w:val="22"/>
          <w:szCs w:val="22"/>
          <w:lang w:val="ro-RO" w:eastAsia="de-AT"/>
        </w:rPr>
        <w:t>poate fi caracterizat astfel:</w:t>
      </w:r>
    </w:p>
    <w:p w:rsidR="0090524C" w:rsidRPr="005E4C8A" w:rsidRDefault="0090524C" w:rsidP="00131F11">
      <w:pPr>
        <w:numPr>
          <w:ilvl w:val="0"/>
          <w:numId w:val="38"/>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Negativ, redus, pe termen scurt;</w:t>
      </w:r>
    </w:p>
    <w:p w:rsidR="0090524C" w:rsidRPr="005E4C8A" w:rsidRDefault="0090524C" w:rsidP="00131F11">
      <w:pPr>
        <w:numPr>
          <w:ilvl w:val="0"/>
          <w:numId w:val="38"/>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 limitat (restr</w:t>
      </w:r>
      <w:r w:rsidR="00004D45" w:rsidRPr="005E4C8A">
        <w:rPr>
          <w:rFonts w:ascii="Arial" w:hAnsi="Arial" w:cs="Arial"/>
          <w:noProof/>
          <w:sz w:val="22"/>
          <w:szCs w:val="22"/>
          <w:lang w:val="ro-RO" w:eastAsia="de-AT"/>
        </w:rPr>
        <w:t>â</w:t>
      </w:r>
      <w:r w:rsidRPr="005E4C8A">
        <w:rPr>
          <w:rFonts w:ascii="Arial" w:hAnsi="Arial" w:cs="Arial"/>
          <w:noProof/>
          <w:sz w:val="22"/>
          <w:szCs w:val="22"/>
          <w:lang w:val="ro-RO" w:eastAsia="de-AT"/>
        </w:rPr>
        <w:t>ns) ca arie de manifestare;</w:t>
      </w:r>
    </w:p>
    <w:p w:rsidR="0090524C" w:rsidRPr="005E4C8A" w:rsidRDefault="0090524C" w:rsidP="00131F11">
      <w:pPr>
        <w:numPr>
          <w:ilvl w:val="0"/>
          <w:numId w:val="38"/>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Efecte reversibile.</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b/>
          <w:bCs/>
          <w:noProof/>
          <w:sz w:val="22"/>
          <w:szCs w:val="22"/>
          <w:lang w:val="ro-RO"/>
        </w:rPr>
        <w:t>Mediul social şi economic</w:t>
      </w:r>
    </w:p>
    <w:p w:rsidR="00FE7A5F"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r>
      <w:r w:rsidR="00FE7A5F" w:rsidRPr="005E4C8A">
        <w:rPr>
          <w:rFonts w:ascii="Arial" w:eastAsia="Calibri" w:hAnsi="Arial" w:cs="Arial"/>
          <w:noProof/>
          <w:sz w:val="22"/>
          <w:szCs w:val="22"/>
          <w:lang w:val="ro-RO"/>
        </w:rPr>
        <w:t>Tere</w:t>
      </w:r>
      <w:r w:rsidR="00FD17BE" w:rsidRPr="005E4C8A">
        <w:rPr>
          <w:rFonts w:ascii="Arial" w:eastAsia="Calibri" w:hAnsi="Arial" w:cs="Arial"/>
          <w:noProof/>
          <w:sz w:val="22"/>
          <w:szCs w:val="22"/>
          <w:lang w:val="ro-RO"/>
        </w:rPr>
        <w:t xml:space="preserve">nul ocupat de </w:t>
      </w:r>
      <w:r w:rsidR="00630C25" w:rsidRPr="005E4C8A">
        <w:rPr>
          <w:rFonts w:ascii="Arial" w:hAnsi="Arial" w:cs="Arial"/>
          <w:sz w:val="22"/>
          <w:szCs w:val="22"/>
        </w:rPr>
        <w:t xml:space="preserve">Stația de colectare separare și distribuție a țițeiului Roata de Jos” </w:t>
      </w:r>
      <w:r w:rsidR="0095435F" w:rsidRPr="005E4C8A">
        <w:rPr>
          <w:rFonts w:ascii="Arial" w:eastAsia="Calibri" w:hAnsi="Arial" w:cs="Arial"/>
          <w:sz w:val="22"/>
          <w:szCs w:val="22"/>
          <w:lang w:val="ro-RO"/>
        </w:rPr>
        <w:t xml:space="preserve">masiv 1 </w:t>
      </w:r>
      <w:r w:rsidR="00FE7A5F" w:rsidRPr="005E4C8A">
        <w:rPr>
          <w:rFonts w:ascii="Arial" w:eastAsia="Calibri" w:hAnsi="Arial" w:cs="Arial"/>
          <w:noProof/>
          <w:sz w:val="22"/>
          <w:szCs w:val="22"/>
          <w:lang w:val="ro-RO"/>
        </w:rPr>
        <w:t xml:space="preserve">se află în </w:t>
      </w:r>
      <w:r w:rsidR="00BB5E36" w:rsidRPr="005E4C8A">
        <w:rPr>
          <w:rFonts w:ascii="Arial" w:eastAsia="Calibri" w:hAnsi="Arial" w:cs="Arial"/>
          <w:noProof/>
          <w:sz w:val="22"/>
          <w:szCs w:val="22"/>
          <w:lang w:val="ro-RO"/>
        </w:rPr>
        <w:t>in</w:t>
      </w:r>
      <w:r w:rsidR="00FD17BE" w:rsidRPr="005E4C8A">
        <w:rPr>
          <w:rFonts w:ascii="Arial" w:eastAsia="Calibri" w:hAnsi="Arial" w:cs="Arial"/>
          <w:noProof/>
          <w:sz w:val="22"/>
          <w:szCs w:val="22"/>
          <w:lang w:val="ro-RO"/>
        </w:rPr>
        <w:t xml:space="preserve">travilanul comunei </w:t>
      </w:r>
      <w:r w:rsidR="00630C25" w:rsidRPr="005E4C8A">
        <w:rPr>
          <w:rFonts w:ascii="Arial" w:eastAsia="Calibri" w:hAnsi="Arial" w:cs="Arial"/>
          <w:noProof/>
          <w:sz w:val="22"/>
          <w:szCs w:val="22"/>
          <w:lang w:val="ro-RO"/>
        </w:rPr>
        <w:t>Roata de Jos</w:t>
      </w:r>
      <w:r w:rsidR="00FE7A5F" w:rsidRPr="005E4C8A">
        <w:rPr>
          <w:rFonts w:ascii="Arial" w:eastAsia="Calibri" w:hAnsi="Arial" w:cs="Arial"/>
          <w:noProof/>
          <w:sz w:val="22"/>
          <w:szCs w:val="22"/>
          <w:lang w:val="ro-RO"/>
        </w:rPr>
        <w:t xml:space="preserve">, judeţul </w:t>
      </w:r>
      <w:r w:rsidR="00630C25" w:rsidRPr="005E4C8A">
        <w:rPr>
          <w:rFonts w:ascii="Arial" w:eastAsia="Calibri" w:hAnsi="Arial" w:cs="Arial"/>
          <w:noProof/>
          <w:sz w:val="22"/>
          <w:szCs w:val="22"/>
          <w:lang w:val="ro-RO"/>
        </w:rPr>
        <w:t>Giurgiu</w:t>
      </w:r>
      <w:r w:rsidR="00FE7A5F" w:rsidRPr="005E4C8A">
        <w:rPr>
          <w:rFonts w:ascii="Arial" w:eastAsia="Calibri" w:hAnsi="Arial" w:cs="Arial"/>
          <w:noProof/>
          <w:sz w:val="22"/>
          <w:szCs w:val="22"/>
          <w:lang w:val="ro-RO"/>
        </w:rPr>
        <w:t>.</w:t>
      </w:r>
    </w:p>
    <w:p w:rsidR="00FE7A5F" w:rsidRPr="005E4C8A" w:rsidRDefault="00EF0755"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Lucrările de desfiin</w:t>
      </w:r>
      <w:r w:rsidR="00D32AC4"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are</w:t>
      </w:r>
      <w:r w:rsidR="00FE7A5F" w:rsidRPr="005E4C8A">
        <w:rPr>
          <w:rFonts w:ascii="Arial" w:eastAsia="Calibri" w:hAnsi="Arial" w:cs="Arial"/>
          <w:noProof/>
          <w:sz w:val="22"/>
          <w:szCs w:val="22"/>
          <w:lang w:val="ro-RO"/>
        </w:rPr>
        <w:t xml:space="preserve"> se vor face eşalonat  astfel că nu putem vorbi despre un impact cumulativ, iar activităţile generatoare de zgomote ridicate vor fi planificate, astfel încât să se evite o suprapunere a acestora şi în timpul construcţiei să nu se producă un impact cumulativ.</w:t>
      </w:r>
    </w:p>
    <w:p w:rsidR="00FE7A5F" w:rsidRPr="005E4C8A" w:rsidRDefault="00FE7A5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Înfiinţarea unui şantier în zonă va oferi noi locuri de muncă, în perioada de </w:t>
      </w:r>
      <w:r w:rsidR="004C1AF1" w:rsidRPr="005E4C8A">
        <w:rPr>
          <w:rFonts w:ascii="Arial" w:eastAsia="Calibri" w:hAnsi="Arial" w:cs="Arial"/>
          <w:noProof/>
          <w:sz w:val="22"/>
          <w:szCs w:val="22"/>
          <w:lang w:val="ro-RO"/>
        </w:rPr>
        <w:t>execuţie</w:t>
      </w:r>
      <w:r w:rsidRPr="005E4C8A">
        <w:rPr>
          <w:rFonts w:ascii="Arial" w:eastAsia="Calibri" w:hAnsi="Arial" w:cs="Arial"/>
          <w:noProof/>
          <w:sz w:val="22"/>
          <w:szCs w:val="22"/>
          <w:lang w:val="ro-RO"/>
        </w:rPr>
        <w:t xml:space="preserve">. Apariţia acestor locuri de muncă se va repercuta asupra nivelului de </w:t>
      </w:r>
      <w:r w:rsidR="00307FBC" w:rsidRPr="005E4C8A">
        <w:rPr>
          <w:rFonts w:ascii="Arial" w:eastAsia="Calibri" w:hAnsi="Arial" w:cs="Arial"/>
          <w:noProof/>
          <w:sz w:val="22"/>
          <w:szCs w:val="22"/>
          <w:lang w:val="ro-RO"/>
        </w:rPr>
        <w:t xml:space="preserve">trai </w:t>
      </w:r>
      <w:r w:rsidRPr="005E4C8A">
        <w:rPr>
          <w:rFonts w:ascii="Arial" w:eastAsia="Calibri" w:hAnsi="Arial" w:cs="Arial"/>
          <w:noProof/>
          <w:sz w:val="22"/>
          <w:szCs w:val="22"/>
          <w:lang w:val="ro-RO"/>
        </w:rPr>
        <w:t>prin creşterea veniturilor şi scăderea şomajului (</w:t>
      </w:r>
      <w:r w:rsidRPr="005E4C8A">
        <w:rPr>
          <w:rFonts w:ascii="Arial" w:eastAsia="Calibri" w:hAnsi="Arial" w:cs="Arial"/>
          <w:b/>
          <w:noProof/>
          <w:sz w:val="22"/>
          <w:szCs w:val="22"/>
          <w:lang w:val="ro-RO"/>
        </w:rPr>
        <w:t>impact pozitiv temporar</w:t>
      </w:r>
      <w:r w:rsidRPr="005E4C8A">
        <w:rPr>
          <w:rFonts w:ascii="Arial" w:eastAsia="Calibri" w:hAnsi="Arial" w:cs="Arial"/>
          <w:noProof/>
          <w:sz w:val="22"/>
          <w:szCs w:val="22"/>
          <w:lang w:val="ro-RO"/>
        </w:rPr>
        <w:t>). De asemenea, şantierul nu va afecta activităţile arabile din zonă.</w:t>
      </w:r>
    </w:p>
    <w:p w:rsidR="00FE7A5F" w:rsidRPr="005E4C8A" w:rsidRDefault="00FE7A5F" w:rsidP="00131F11">
      <w:pPr>
        <w:ind w:firstLine="72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Se estimează că impactul produs asupra aşezărilor umane sau a obiectivelor industriale din zona adiacentă, precum şi a starii de sănătate a populatiei este nesemnificativ.</w:t>
      </w:r>
    </w:p>
    <w:p w:rsidR="00FE7A5F" w:rsidRPr="005E4C8A" w:rsidRDefault="00FE7A5F" w:rsidP="00131F11">
      <w:pPr>
        <w:contextualSpacing/>
        <w:jc w:val="both"/>
        <w:rPr>
          <w:rFonts w:ascii="Arial" w:eastAsia="Calibri" w:hAnsi="Arial" w:cs="Arial"/>
          <w:noProof/>
          <w:sz w:val="22"/>
          <w:szCs w:val="22"/>
          <w:lang w:val="ro-RO"/>
        </w:rPr>
      </w:pPr>
    </w:p>
    <w:p w:rsidR="0090524C" w:rsidRPr="005E4C8A" w:rsidRDefault="0090524C" w:rsidP="00131F11">
      <w:pPr>
        <w:contextualSpacing/>
        <w:jc w:val="both"/>
        <w:rPr>
          <w:rFonts w:ascii="Arial" w:eastAsia="Calibri" w:hAnsi="Arial" w:cs="Arial"/>
          <w:b/>
          <w:bCs/>
          <w:noProof/>
          <w:sz w:val="22"/>
          <w:szCs w:val="22"/>
          <w:lang w:val="ro-RO"/>
        </w:rPr>
      </w:pPr>
      <w:r w:rsidRPr="005E4C8A">
        <w:rPr>
          <w:rFonts w:ascii="Arial" w:eastAsia="Calibri" w:hAnsi="Arial" w:cs="Arial"/>
          <w:b/>
          <w:bCs/>
          <w:noProof/>
          <w:sz w:val="22"/>
          <w:szCs w:val="22"/>
          <w:lang w:val="ro-RO"/>
        </w:rPr>
        <w:t>Impactul poten</w:t>
      </w:r>
      <w:r w:rsidR="00FE7A5F" w:rsidRPr="005E4C8A">
        <w:rPr>
          <w:rFonts w:ascii="Arial" w:eastAsia="Calibri" w:hAnsi="Arial" w:cs="Arial"/>
          <w:b/>
          <w:bCs/>
          <w:noProof/>
          <w:sz w:val="22"/>
          <w:szCs w:val="22"/>
          <w:lang w:val="ro-RO"/>
        </w:rPr>
        <w:t>ţ</w:t>
      </w:r>
      <w:r w:rsidRPr="005E4C8A">
        <w:rPr>
          <w:rFonts w:ascii="Arial" w:eastAsia="Calibri" w:hAnsi="Arial" w:cs="Arial"/>
          <w:b/>
          <w:bCs/>
          <w:noProof/>
          <w:sz w:val="22"/>
          <w:szCs w:val="22"/>
          <w:lang w:val="ro-RO"/>
        </w:rPr>
        <w:t>ial</w:t>
      </w:r>
    </w:p>
    <w:p w:rsidR="00FE7A5F"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r>
      <w:r w:rsidR="00FE7A5F" w:rsidRPr="005E4C8A">
        <w:rPr>
          <w:rFonts w:ascii="Arial" w:eastAsia="Calibri" w:hAnsi="Arial" w:cs="Arial"/>
          <w:noProof/>
          <w:sz w:val="22"/>
          <w:szCs w:val="22"/>
          <w:lang w:val="ro-RO"/>
        </w:rPr>
        <w:t>Aspectele de mediu pot fi generate de traficul pentru transportul instalaţiilor şi utilajelor şi a anexelor şi aprovizionarea cu materiale şi zgomotul produs de activitatea desfăşurată. În perioada de execuţie a obiectivului, circulaţia în zonă se va intensifica.</w:t>
      </w:r>
    </w:p>
    <w:p w:rsidR="00FE7A5F" w:rsidRPr="005E4C8A" w:rsidRDefault="00FE7A5F" w:rsidP="00131F11">
      <w:pPr>
        <w:ind w:firstLine="720"/>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În perioada de </w:t>
      </w:r>
      <w:r w:rsidR="004C1AF1" w:rsidRPr="005E4C8A">
        <w:rPr>
          <w:rFonts w:ascii="Arial" w:eastAsia="Calibri" w:hAnsi="Arial" w:cs="Arial"/>
          <w:noProof/>
          <w:sz w:val="22"/>
          <w:szCs w:val="22"/>
          <w:lang w:val="ro-RO"/>
        </w:rPr>
        <w:t xml:space="preserve">execuţie </w:t>
      </w:r>
      <w:r w:rsidRPr="005E4C8A">
        <w:rPr>
          <w:rFonts w:ascii="Arial" w:eastAsia="Calibri" w:hAnsi="Arial" w:cs="Arial"/>
          <w:noProof/>
          <w:sz w:val="22"/>
          <w:szCs w:val="22"/>
          <w:lang w:val="ro-RO"/>
        </w:rPr>
        <w:t>muncitorii care vor realiza lucrările sunt angajaţi de către firma constructoare şi vor fi special instruiţi pentru desfăşurarea lucrărilor şi dotaţi cu echipamente de protecţie.</w:t>
      </w:r>
    </w:p>
    <w:p w:rsidR="00FE7A5F" w:rsidRPr="005E4C8A" w:rsidRDefault="00FE7A5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Activităţile cu potenţial impact asupra lucrătorilor pot fi:</w:t>
      </w:r>
    </w:p>
    <w:p w:rsidR="00FE7A5F" w:rsidRPr="005E4C8A" w:rsidRDefault="00B84488" w:rsidP="00131F11">
      <w:pPr>
        <w:numPr>
          <w:ilvl w:val="0"/>
          <w:numId w:val="3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dezechiparea şi demolarea propriu-zisă a construcţiilor</w:t>
      </w:r>
      <w:r w:rsidR="00FE7A5F" w:rsidRPr="005E4C8A">
        <w:rPr>
          <w:rFonts w:ascii="Arial" w:eastAsia="Calibri" w:hAnsi="Arial" w:cs="Arial"/>
          <w:noProof/>
          <w:sz w:val="22"/>
          <w:szCs w:val="22"/>
          <w:lang w:val="ro-RO"/>
        </w:rPr>
        <w:t>;</w:t>
      </w:r>
    </w:p>
    <w:p w:rsidR="00FE7A5F" w:rsidRPr="005E4C8A" w:rsidRDefault="00FE7A5F" w:rsidP="00131F11">
      <w:pPr>
        <w:numPr>
          <w:ilvl w:val="0"/>
          <w:numId w:val="3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colectarea şi recuperarea deşeurilor;</w:t>
      </w:r>
    </w:p>
    <w:p w:rsidR="00FE7A5F" w:rsidRPr="005E4C8A" w:rsidRDefault="00FE7A5F" w:rsidP="00131F11">
      <w:pPr>
        <w:numPr>
          <w:ilvl w:val="0"/>
          <w:numId w:val="39"/>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emisii de gaze şi zgomot determinate de traficul utilajelor din cadrul şantierului.</w:t>
      </w:r>
    </w:p>
    <w:p w:rsidR="00FE7A5F" w:rsidRPr="005E4C8A" w:rsidRDefault="00FE7A5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Având în vedere cele menţionate mai sus precum şi modul de funcţionare intermitentă a autovehiculelor şi perioada limitată de timp, impactul asupra personalului este nesemnificativ.</w:t>
      </w:r>
    </w:p>
    <w:p w:rsidR="00FE7A5F" w:rsidRPr="005E4C8A" w:rsidRDefault="00FE7A5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În cazul obiectivului analizat suntem în prezenţa zgomotelor normale, ce se produc în cadrul unui şantier. Zgomotul produs de utilaje va fi în jur de 80 dB.</w:t>
      </w:r>
    </w:p>
    <w:p w:rsidR="00FE7A5F" w:rsidRPr="005E4C8A" w:rsidRDefault="00FE7A5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Având în vedere distanţa faţă de aşezările umane zgomotele produse pe perioada de execuţie nu constituie </w:t>
      </w:r>
      <w:r w:rsidR="00307FBC" w:rsidRPr="005E4C8A">
        <w:rPr>
          <w:rFonts w:ascii="Arial" w:eastAsia="Calibri" w:hAnsi="Arial" w:cs="Arial"/>
          <w:noProof/>
          <w:sz w:val="22"/>
          <w:szCs w:val="22"/>
          <w:lang w:val="ro-RO"/>
        </w:rPr>
        <w:t xml:space="preserve">ameninţări </w:t>
      </w:r>
      <w:r w:rsidRPr="005E4C8A">
        <w:rPr>
          <w:rFonts w:ascii="Arial" w:eastAsia="Calibri" w:hAnsi="Arial" w:cs="Arial"/>
          <w:noProof/>
          <w:sz w:val="22"/>
          <w:szCs w:val="22"/>
          <w:lang w:val="ro-RO"/>
        </w:rPr>
        <w:t>la starea de sănătate a comunităţii existente.</w:t>
      </w:r>
    </w:p>
    <w:p w:rsidR="00FE7A5F" w:rsidRPr="005E4C8A" w:rsidRDefault="00FE7A5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În condiţiile respectării normelor de apărare împotriva incendiilor şi normelor de protecţie a mediului, impactul asupra populaţiei potenţial vulnerabile este minim şi se desfăşoară pe timp limitat, pe durata fazelor de realizare a proiectului.</w:t>
      </w:r>
    </w:p>
    <w:p w:rsidR="00FE7A5F" w:rsidRPr="005E4C8A" w:rsidRDefault="00FE7A5F"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Raza de influenţă a particulelor de praf antrenate de autovehiculele de pe căile de acces, ca şi zgomotele şi </w:t>
      </w:r>
      <w:r w:rsidR="0049413A" w:rsidRPr="005E4C8A">
        <w:rPr>
          <w:rFonts w:ascii="Arial" w:eastAsia="Calibri" w:hAnsi="Arial" w:cs="Arial"/>
          <w:noProof/>
          <w:sz w:val="22"/>
          <w:szCs w:val="22"/>
          <w:lang w:val="ro-RO"/>
        </w:rPr>
        <w:t>vibraţiile produse de acestea</w:t>
      </w:r>
      <w:r w:rsidRPr="005E4C8A">
        <w:rPr>
          <w:rFonts w:ascii="Arial" w:eastAsia="Calibri" w:hAnsi="Arial" w:cs="Arial"/>
          <w:noProof/>
          <w:sz w:val="22"/>
          <w:szCs w:val="22"/>
          <w:lang w:val="ro-RO"/>
        </w:rPr>
        <w:t xml:space="preserve"> este limitată.</w:t>
      </w:r>
    </w:p>
    <w:p w:rsidR="00FE7A5F" w:rsidRPr="005E4C8A" w:rsidRDefault="00FE7A5F" w:rsidP="00131F11">
      <w:pPr>
        <w:ind w:firstLine="720"/>
        <w:contextualSpacing/>
        <w:jc w:val="both"/>
        <w:rPr>
          <w:rFonts w:ascii="Arial" w:eastAsia="Calibri" w:hAnsi="Arial" w:cs="Arial"/>
          <w:b/>
          <w:noProof/>
          <w:sz w:val="22"/>
          <w:szCs w:val="22"/>
          <w:lang w:val="ro-RO"/>
        </w:rPr>
      </w:pPr>
      <w:r w:rsidRPr="005E4C8A">
        <w:rPr>
          <w:rFonts w:ascii="Arial" w:eastAsia="Calibri" w:hAnsi="Arial" w:cs="Arial"/>
          <w:b/>
          <w:noProof/>
          <w:sz w:val="22"/>
          <w:szCs w:val="22"/>
          <w:lang w:val="ro-RO"/>
        </w:rPr>
        <w:lastRenderedPageBreak/>
        <w:t>Impactul potenţial, îndeosebi asupra bunurilor materiale, în cazuri accidentale are o probabilitate redusă de apariţie, datorită măsurilor de protecţie, de prevenire şi a măsurilor tehnico – tehnologice, avute în vedere în faza de proiectare.</w:t>
      </w:r>
    </w:p>
    <w:p w:rsidR="00FE7A5F" w:rsidRPr="005E4C8A" w:rsidRDefault="00FE7A5F" w:rsidP="00131F11">
      <w:pPr>
        <w:contextualSpacing/>
        <w:jc w:val="both"/>
        <w:rPr>
          <w:rFonts w:ascii="Arial" w:hAnsi="Arial" w:cs="Arial"/>
          <w:bCs/>
          <w:noProof/>
          <w:sz w:val="22"/>
          <w:szCs w:val="22"/>
          <w:lang w:val="ro-RO" w:eastAsia="de-AT"/>
        </w:rPr>
      </w:pPr>
      <w:r w:rsidRPr="005E4C8A">
        <w:rPr>
          <w:rFonts w:ascii="Arial" w:hAnsi="Arial" w:cs="Arial"/>
          <w:i/>
          <w:noProof/>
          <w:sz w:val="22"/>
          <w:szCs w:val="22"/>
          <w:lang w:val="ro-RO" w:eastAsia="de-AT"/>
        </w:rPr>
        <w:tab/>
      </w:r>
      <w:r w:rsidRPr="005E4C8A">
        <w:rPr>
          <w:rFonts w:ascii="Arial" w:hAnsi="Arial" w:cs="Arial"/>
          <w:b/>
          <w:noProof/>
          <w:sz w:val="22"/>
          <w:szCs w:val="22"/>
          <w:lang w:val="ro-RO" w:eastAsia="de-AT"/>
        </w:rPr>
        <w:t xml:space="preserve">Impactul potenţial prognozat asupra </w:t>
      </w:r>
      <w:r w:rsidRPr="005E4C8A">
        <w:rPr>
          <w:rFonts w:ascii="Arial" w:hAnsi="Arial" w:cs="Arial"/>
          <w:b/>
          <w:bCs/>
          <w:noProof/>
          <w:sz w:val="22"/>
          <w:szCs w:val="22"/>
          <w:lang w:val="ro-RO" w:eastAsia="de-AT"/>
        </w:rPr>
        <w:t>mediului social şi economic din zonă</w:t>
      </w:r>
      <w:r w:rsidRPr="005E4C8A">
        <w:rPr>
          <w:rFonts w:ascii="Arial" w:hAnsi="Arial" w:cs="Arial"/>
          <w:bCs/>
          <w:i/>
          <w:noProof/>
          <w:sz w:val="22"/>
          <w:szCs w:val="22"/>
          <w:lang w:val="ro-RO" w:eastAsia="de-AT"/>
        </w:rPr>
        <w:t xml:space="preserve"> </w:t>
      </w:r>
      <w:r w:rsidRPr="005E4C8A">
        <w:rPr>
          <w:rFonts w:ascii="Arial" w:hAnsi="Arial" w:cs="Arial"/>
          <w:noProof/>
          <w:sz w:val="22"/>
          <w:szCs w:val="22"/>
          <w:lang w:val="ro-RO" w:eastAsia="de-AT"/>
        </w:rPr>
        <w:t>poate fi caracterizat astfel:</w:t>
      </w:r>
    </w:p>
    <w:p w:rsidR="00FE7A5F" w:rsidRPr="005E4C8A" w:rsidRDefault="00FE7A5F" w:rsidP="00131F11">
      <w:pPr>
        <w:numPr>
          <w:ilvl w:val="0"/>
          <w:numId w:val="40"/>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Negativ, redus, pe termen scurt;</w:t>
      </w:r>
    </w:p>
    <w:p w:rsidR="00FE7A5F" w:rsidRPr="005E4C8A" w:rsidRDefault="00FE7A5F" w:rsidP="00131F11">
      <w:pPr>
        <w:numPr>
          <w:ilvl w:val="0"/>
          <w:numId w:val="40"/>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 limitat (restrâns) ca arie de manifestare;</w:t>
      </w:r>
    </w:p>
    <w:p w:rsidR="00FE7A5F" w:rsidRPr="005E4C8A" w:rsidRDefault="00FE7A5F" w:rsidP="00131F11">
      <w:pPr>
        <w:numPr>
          <w:ilvl w:val="0"/>
          <w:numId w:val="40"/>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Efecte reversibile.</w:t>
      </w:r>
    </w:p>
    <w:p w:rsidR="0090524C" w:rsidRPr="005E4C8A" w:rsidRDefault="0090524C" w:rsidP="00131F11">
      <w:pPr>
        <w:contextualSpacing/>
        <w:jc w:val="both"/>
        <w:rPr>
          <w:rFonts w:ascii="Arial" w:eastAsia="Calibri" w:hAnsi="Arial" w:cs="Arial"/>
          <w:b/>
          <w:bCs/>
          <w:i/>
          <w:iCs/>
          <w:noProof/>
          <w:sz w:val="22"/>
          <w:szCs w:val="22"/>
          <w:lang w:val="ro-RO"/>
        </w:rPr>
      </w:pPr>
      <w:r w:rsidRPr="005E4C8A">
        <w:rPr>
          <w:rFonts w:ascii="Arial" w:eastAsia="Calibri" w:hAnsi="Arial" w:cs="Arial"/>
          <w:b/>
          <w:bCs/>
          <w:i/>
          <w:iCs/>
          <w:noProof/>
          <w:sz w:val="22"/>
          <w:szCs w:val="22"/>
          <w:lang w:val="ro-RO"/>
        </w:rPr>
        <w:t>Obliga</w:t>
      </w:r>
      <w:r w:rsidR="008D2576" w:rsidRPr="005E4C8A">
        <w:rPr>
          <w:rFonts w:ascii="Arial" w:eastAsia="Calibri" w:hAnsi="Arial" w:cs="Arial"/>
          <w:b/>
          <w:bCs/>
          <w:i/>
          <w:iCs/>
          <w:noProof/>
          <w:sz w:val="22"/>
          <w:szCs w:val="22"/>
          <w:lang w:val="ro-RO"/>
        </w:rPr>
        <w:t>ţ</w:t>
      </w:r>
      <w:r w:rsidRPr="005E4C8A">
        <w:rPr>
          <w:rFonts w:ascii="Arial" w:eastAsia="Calibri" w:hAnsi="Arial" w:cs="Arial"/>
          <w:b/>
          <w:bCs/>
          <w:i/>
          <w:iCs/>
          <w:noProof/>
          <w:sz w:val="22"/>
          <w:szCs w:val="22"/>
          <w:lang w:val="ro-RO"/>
        </w:rPr>
        <w:t>iile titularului</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Pentru realizarea proiectului beneficiarul va informa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consulta popula</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ia interesat</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de dimensiunea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impactul realiz</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rii lucrărilor aferente.</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Informarea, consultarea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facilitarea public</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contribuie la îmbun</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 xml:space="preserve">irea calităţii proiectului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previn eventualele pierderi sau întârzieri ale proiectului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aduc beneficii, cum ar fi:</w:t>
      </w:r>
    </w:p>
    <w:p w:rsidR="0090524C" w:rsidRPr="005E4C8A" w:rsidRDefault="0090524C" w:rsidP="00131F11">
      <w:pPr>
        <w:numPr>
          <w:ilvl w:val="0"/>
          <w:numId w:val="33"/>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informarea p</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ilor interesate relevante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furnizarea unei platforme pentru discu</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 deschise asupra aspectelor locale legate de proiect;</w:t>
      </w:r>
    </w:p>
    <w:p w:rsidR="0090524C" w:rsidRPr="005E4C8A" w:rsidRDefault="0090524C" w:rsidP="00131F11">
      <w:pPr>
        <w:numPr>
          <w:ilvl w:val="0"/>
          <w:numId w:val="33"/>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oferirea posibilit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ilor de a face comentarii la op</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iunile proiectului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garan</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ia c</w:t>
      </w:r>
      <w:r w:rsidR="008D2576" w:rsidRPr="005E4C8A">
        <w:rPr>
          <w:rFonts w:ascii="Arial" w:eastAsia="Calibri" w:hAnsi="Arial" w:cs="Arial"/>
          <w:noProof/>
          <w:sz w:val="22"/>
          <w:szCs w:val="22"/>
          <w:lang w:val="ro-RO"/>
        </w:rPr>
        <w:t>ă</w:t>
      </w:r>
      <w:r w:rsidR="00307FBC" w:rsidRPr="005E4C8A">
        <w:rPr>
          <w:rFonts w:ascii="Arial" w:eastAsia="Calibri" w:hAnsi="Arial" w:cs="Arial"/>
          <w:noProof/>
          <w:sz w:val="22"/>
          <w:szCs w:val="22"/>
          <w:lang w:val="ro-RO"/>
        </w:rPr>
        <w:t xml:space="preserve"> niciun aspect major legat </w:t>
      </w:r>
      <w:r w:rsidRPr="005E4C8A">
        <w:rPr>
          <w:rFonts w:ascii="Arial" w:eastAsia="Calibri" w:hAnsi="Arial" w:cs="Arial"/>
          <w:noProof/>
          <w:sz w:val="22"/>
          <w:szCs w:val="22"/>
          <w:lang w:val="ro-RO"/>
        </w:rPr>
        <w:t>de proiect nu va fi trecut cu vederea de c</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tre proiectant;</w:t>
      </w:r>
    </w:p>
    <w:p w:rsidR="0090524C" w:rsidRPr="005E4C8A" w:rsidRDefault="0090524C" w:rsidP="00131F11">
      <w:pPr>
        <w:numPr>
          <w:ilvl w:val="0"/>
          <w:numId w:val="33"/>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reducerea eventualelor conflicte printr-un proces de comunicare / consultare</w:t>
      </w:r>
      <w:r w:rsidR="00307FBC" w:rsidRPr="005E4C8A">
        <w:rPr>
          <w:rFonts w:ascii="Arial" w:eastAsia="Calibri" w:hAnsi="Arial" w:cs="Arial"/>
          <w:noProof/>
          <w:sz w:val="22"/>
          <w:szCs w:val="22"/>
          <w:lang w:val="ro-RO"/>
        </w:rPr>
        <w:t xml:space="preserve"> deschis şi transparent;</w:t>
      </w:r>
    </w:p>
    <w:p w:rsidR="0090524C" w:rsidRPr="005E4C8A" w:rsidRDefault="0090524C" w:rsidP="00131F11">
      <w:pPr>
        <w:numPr>
          <w:ilvl w:val="0"/>
          <w:numId w:val="33"/>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facilitarea abordeaz</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problemele ridicate de comunitate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ajut</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la includerea</w:t>
      </w:r>
      <w:r w:rsidR="00307FBC" w:rsidRPr="005E4C8A">
        <w:rPr>
          <w:rFonts w:ascii="Arial" w:eastAsia="Calibri" w:hAnsi="Arial" w:cs="Arial"/>
          <w:noProof/>
          <w:sz w:val="22"/>
          <w:szCs w:val="22"/>
          <w:lang w:val="ro-RO"/>
        </w:rPr>
        <w:t xml:space="preserve"> particularităţilor locale în elaborarea proiectului.</w:t>
      </w:r>
    </w:p>
    <w:p w:rsidR="0090524C" w:rsidRPr="005E4C8A" w:rsidRDefault="0090524C" w:rsidP="00131F11">
      <w:pPr>
        <w:contextualSpacing/>
        <w:jc w:val="both"/>
        <w:rPr>
          <w:rFonts w:ascii="Arial" w:eastAsia="Calibri" w:hAnsi="Arial" w:cs="Arial"/>
          <w:i/>
          <w:noProof/>
          <w:sz w:val="22"/>
          <w:szCs w:val="22"/>
          <w:lang w:val="ro-RO"/>
        </w:rPr>
      </w:pPr>
      <w:r w:rsidRPr="005E4C8A">
        <w:rPr>
          <w:rFonts w:ascii="Arial" w:eastAsia="Calibri" w:hAnsi="Arial" w:cs="Arial"/>
          <w:noProof/>
          <w:sz w:val="22"/>
          <w:szCs w:val="22"/>
          <w:lang w:val="ro-RO"/>
        </w:rPr>
        <w:tab/>
      </w:r>
      <w:r w:rsidRPr="005E4C8A">
        <w:rPr>
          <w:rFonts w:ascii="Arial" w:eastAsia="Calibri" w:hAnsi="Arial" w:cs="Arial"/>
          <w:i/>
          <w:noProof/>
          <w:sz w:val="22"/>
          <w:szCs w:val="22"/>
          <w:lang w:val="ro-RO"/>
        </w:rPr>
        <w:t xml:space="preserve">La analiza proiectului se va </w:t>
      </w:r>
      <w:r w:rsidR="008D2576" w:rsidRPr="005E4C8A">
        <w:rPr>
          <w:rFonts w:ascii="Arial" w:eastAsia="Calibri" w:hAnsi="Arial" w:cs="Arial"/>
          <w:i/>
          <w:noProof/>
          <w:sz w:val="22"/>
          <w:szCs w:val="22"/>
          <w:lang w:val="ro-RO"/>
        </w:rPr>
        <w:t>ţ</w:t>
      </w:r>
      <w:r w:rsidRPr="005E4C8A">
        <w:rPr>
          <w:rFonts w:ascii="Arial" w:eastAsia="Calibri" w:hAnsi="Arial" w:cs="Arial"/>
          <w:i/>
          <w:noProof/>
          <w:sz w:val="22"/>
          <w:szCs w:val="22"/>
          <w:lang w:val="ro-RO"/>
        </w:rPr>
        <w:t xml:space="preserve">ine cont de: </w:t>
      </w:r>
    </w:p>
    <w:p w:rsidR="0090524C" w:rsidRPr="005E4C8A" w:rsidRDefault="0090524C" w:rsidP="00131F11">
      <w:pPr>
        <w:numPr>
          <w:ilvl w:val="0"/>
          <w:numId w:val="3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relevan</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a pentru comunitate; relevan</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a social</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w:t>
      </w:r>
    </w:p>
    <w:p w:rsidR="0090524C" w:rsidRPr="005E4C8A" w:rsidRDefault="0090524C" w:rsidP="00131F11">
      <w:pPr>
        <w:numPr>
          <w:ilvl w:val="0"/>
          <w:numId w:val="3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relevan</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a pentru mediu; </w:t>
      </w:r>
    </w:p>
    <w:p w:rsidR="0090524C" w:rsidRPr="005E4C8A" w:rsidRDefault="0090524C" w:rsidP="00131F11">
      <w:pPr>
        <w:numPr>
          <w:ilvl w:val="0"/>
          <w:numId w:val="34"/>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relevan</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a legal</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vor fi oferite explica</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 ale m</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surilor colaterale întreprinse pentru a atenua problemele sociale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de mediu.</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Cet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eanul are dreptul de a fi informat cu privire la riscurile la care este supus în cadrul comunit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 xml:space="preserve">ii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la m</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surile care trebuie luate pentru prevenirea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gestionarea situa</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iilor de urgen</w:t>
      </w:r>
      <w:r w:rsidR="008D2576" w:rsidRPr="005E4C8A">
        <w:rPr>
          <w:rFonts w:ascii="Arial" w:eastAsia="Calibri" w:hAnsi="Arial" w:cs="Arial"/>
          <w:noProof/>
          <w:sz w:val="22"/>
          <w:szCs w:val="22"/>
          <w:lang w:val="ro-RO"/>
        </w:rPr>
        <w:t>ţă</w:t>
      </w:r>
      <w:r w:rsidRPr="005E4C8A">
        <w:rPr>
          <w:rFonts w:ascii="Arial" w:eastAsia="Calibri" w:hAnsi="Arial" w:cs="Arial"/>
          <w:noProof/>
          <w:sz w:val="22"/>
          <w:szCs w:val="22"/>
          <w:lang w:val="ro-RO"/>
        </w:rPr>
        <w:t>.</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Comportamentul preventiv cuprinde totalitatea ac</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iunilor pe care cet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eanul le realizeaz</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pentru a preîntâmpina producerea de evenimente negative ce pot genera pierderi.</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Ac</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iunile ce pot fi întreprinse la nivelul cet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enilor sunt:</w:t>
      </w:r>
    </w:p>
    <w:p w:rsidR="0090524C" w:rsidRPr="005E4C8A" w:rsidRDefault="0090524C" w:rsidP="00131F11">
      <w:pPr>
        <w:numPr>
          <w:ilvl w:val="0"/>
          <w:numId w:val="35"/>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informarea general</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permanent</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/periodic</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 concet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enilor asupra riscurilor specifice care le pot afecta via</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a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proprietatea;</w:t>
      </w:r>
    </w:p>
    <w:p w:rsidR="0090524C" w:rsidRPr="005E4C8A" w:rsidRDefault="0090524C" w:rsidP="00131F11">
      <w:pPr>
        <w:numPr>
          <w:ilvl w:val="0"/>
          <w:numId w:val="35"/>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formarea comportamentului preventiv, dezvoltarea culturii de securitate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eliminarea / reducerea neglijen</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elor de conduit</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w:t>
      </w:r>
    </w:p>
    <w:p w:rsidR="0090524C" w:rsidRPr="005E4C8A" w:rsidRDefault="0090524C" w:rsidP="00131F11">
      <w:pPr>
        <w:numPr>
          <w:ilvl w:val="0"/>
          <w:numId w:val="35"/>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dezvoltarea spiritului civic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de solidaritate în comunitatea local</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w:t>
      </w:r>
    </w:p>
    <w:p w:rsidR="0090524C" w:rsidRPr="005E4C8A" w:rsidRDefault="0090524C" w:rsidP="00131F11">
      <w:pPr>
        <w:numPr>
          <w:ilvl w:val="0"/>
          <w:numId w:val="35"/>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adoptarea de m</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suri proprii pentru reducerea riscurilor asupra familiei, bunurilor, locuin</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ei </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anexelor gospod</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re</w:t>
      </w:r>
      <w:r w:rsidR="008D257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ti, cu respectarea cadrului legal privind construirea.</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Beneficiarul va respecta condi</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iile impuse de legisla</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ia în vigoare privind dezbaterea public</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 proiectului.</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Având în vedere pozi</w:t>
      </w:r>
      <w:r w:rsidR="008D257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ia </w:t>
      </w:r>
      <w:r w:rsidR="002C19DC" w:rsidRPr="005E4C8A">
        <w:rPr>
          <w:rFonts w:ascii="Arial" w:eastAsia="Calibri" w:hAnsi="Arial" w:cs="Arial"/>
          <w:noProof/>
          <w:sz w:val="22"/>
          <w:szCs w:val="22"/>
          <w:lang w:val="ro-RO"/>
        </w:rPr>
        <w:t>stației de colectare</w:t>
      </w:r>
      <w:r w:rsidRPr="005E4C8A">
        <w:rPr>
          <w:rFonts w:ascii="Arial" w:eastAsia="Calibri" w:hAnsi="Arial" w:cs="Arial"/>
          <w:noProof/>
          <w:sz w:val="22"/>
          <w:szCs w:val="22"/>
          <w:lang w:val="ro-RO"/>
        </w:rPr>
        <w:t xml:space="preserve"> fa</w:t>
      </w:r>
      <w:r w:rsidR="008D2576" w:rsidRPr="005E4C8A">
        <w:rPr>
          <w:rFonts w:ascii="Arial" w:eastAsia="Calibri" w:hAnsi="Arial" w:cs="Arial"/>
          <w:noProof/>
          <w:sz w:val="22"/>
          <w:szCs w:val="22"/>
          <w:lang w:val="ro-RO"/>
        </w:rPr>
        <w:t>ţă</w:t>
      </w:r>
      <w:r w:rsidRPr="005E4C8A">
        <w:rPr>
          <w:rFonts w:ascii="Arial" w:eastAsia="Calibri" w:hAnsi="Arial" w:cs="Arial"/>
          <w:noProof/>
          <w:sz w:val="22"/>
          <w:szCs w:val="22"/>
          <w:lang w:val="ro-RO"/>
        </w:rPr>
        <w:t xml:space="preserve"> de localit</w:t>
      </w:r>
      <w:r w:rsidR="008D257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 (</w:t>
      </w:r>
      <w:r w:rsidR="002C19DC" w:rsidRPr="005E4C8A">
        <w:rPr>
          <w:rFonts w:ascii="Arial" w:eastAsia="Calibri" w:hAnsi="Arial" w:cs="Arial"/>
          <w:noProof/>
          <w:sz w:val="22"/>
          <w:szCs w:val="22"/>
          <w:lang w:val="ro-RO"/>
        </w:rPr>
        <w:t>0,6</w:t>
      </w:r>
      <w:r w:rsidR="00BD5DBE" w:rsidRPr="005E4C8A">
        <w:rPr>
          <w:rFonts w:ascii="Arial" w:eastAsia="Calibri" w:hAnsi="Arial" w:cs="Arial"/>
          <w:noProof/>
          <w:sz w:val="22"/>
          <w:szCs w:val="22"/>
          <w:lang w:val="ro-RO"/>
        </w:rPr>
        <w:t xml:space="preserve"> km)</w:t>
      </w:r>
      <w:r w:rsidRPr="005E4C8A">
        <w:rPr>
          <w:rFonts w:ascii="Arial" w:eastAsia="Calibri" w:hAnsi="Arial" w:cs="Arial"/>
          <w:noProof/>
          <w:sz w:val="22"/>
          <w:szCs w:val="22"/>
          <w:lang w:val="ro-RO"/>
        </w:rPr>
        <w:t xml:space="preserve"> se poate aprecia c</w:t>
      </w:r>
      <w:r w:rsidR="008D257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realizarea proiectului nu va avea impact asupra zonei locuite pe durata lucrărilor de amenajare teren, </w:t>
      </w:r>
      <w:r w:rsidR="00B06B58" w:rsidRPr="005E4C8A">
        <w:rPr>
          <w:rFonts w:ascii="Arial" w:eastAsia="Calibri" w:hAnsi="Arial" w:cs="Arial"/>
          <w:noProof/>
          <w:sz w:val="22"/>
          <w:szCs w:val="22"/>
          <w:lang w:val="ro-RO"/>
        </w:rPr>
        <w:t xml:space="preserve">demolare </w:t>
      </w:r>
      <w:r w:rsidR="00307FBC" w:rsidRPr="005E4C8A">
        <w:rPr>
          <w:rFonts w:ascii="Arial" w:eastAsia="Calibri" w:hAnsi="Arial" w:cs="Arial"/>
          <w:noProof/>
          <w:sz w:val="22"/>
          <w:szCs w:val="22"/>
          <w:lang w:val="ro-RO"/>
        </w:rPr>
        <w:t xml:space="preserve">şi desfiinţare construcţii şi </w:t>
      </w:r>
      <w:r w:rsidR="00B06B58" w:rsidRPr="005E4C8A">
        <w:rPr>
          <w:rFonts w:ascii="Arial" w:eastAsia="Calibri" w:hAnsi="Arial" w:cs="Arial"/>
          <w:noProof/>
          <w:sz w:val="22"/>
          <w:szCs w:val="22"/>
          <w:lang w:val="ro-RO"/>
        </w:rPr>
        <w:t>instala</w:t>
      </w:r>
      <w:r w:rsidR="00307FBC" w:rsidRPr="005E4C8A">
        <w:rPr>
          <w:rFonts w:ascii="Arial" w:eastAsia="Calibri" w:hAnsi="Arial" w:cs="Arial"/>
          <w:noProof/>
          <w:sz w:val="22"/>
          <w:szCs w:val="22"/>
          <w:lang w:val="ro-RO"/>
        </w:rPr>
        <w:t>ţ</w:t>
      </w:r>
      <w:r w:rsidR="00B06B58" w:rsidRPr="005E4C8A">
        <w:rPr>
          <w:rFonts w:ascii="Arial" w:eastAsia="Calibri" w:hAnsi="Arial" w:cs="Arial"/>
          <w:noProof/>
          <w:sz w:val="22"/>
          <w:szCs w:val="22"/>
          <w:lang w:val="ro-RO"/>
        </w:rPr>
        <w:t>ii.</w:t>
      </w:r>
    </w:p>
    <w:p w:rsidR="0090524C" w:rsidRPr="005E4C8A" w:rsidRDefault="0090524C" w:rsidP="00131F11">
      <w:pPr>
        <w:contextualSpacing/>
        <w:jc w:val="both"/>
        <w:rPr>
          <w:rFonts w:ascii="Arial" w:eastAsia="Calibri" w:hAnsi="Arial" w:cs="Arial"/>
          <w:noProof/>
          <w:sz w:val="22"/>
          <w:szCs w:val="22"/>
          <w:lang w:val="ro-RO"/>
        </w:rPr>
      </w:pPr>
    </w:p>
    <w:p w:rsidR="0090524C" w:rsidRPr="005E4C8A" w:rsidRDefault="0090524C" w:rsidP="00131F11">
      <w:pPr>
        <w:contextualSpacing/>
        <w:jc w:val="both"/>
        <w:rPr>
          <w:rFonts w:ascii="Arial" w:eastAsia="Calibri" w:hAnsi="Arial" w:cs="Arial"/>
          <w:b/>
          <w:bCs/>
          <w:noProof/>
          <w:sz w:val="22"/>
          <w:szCs w:val="22"/>
          <w:lang w:val="ro-RO"/>
        </w:rPr>
      </w:pPr>
      <w:bookmarkStart w:id="74" w:name="_Toc383773137"/>
      <w:r w:rsidRPr="005E4C8A">
        <w:rPr>
          <w:rFonts w:ascii="Arial" w:eastAsia="Calibri" w:hAnsi="Arial" w:cs="Arial"/>
          <w:b/>
          <w:bCs/>
          <w:noProof/>
          <w:sz w:val="22"/>
          <w:szCs w:val="22"/>
          <w:lang w:val="ro-RO"/>
        </w:rPr>
        <w:t>M</w:t>
      </w:r>
      <w:r w:rsidR="00175665" w:rsidRPr="005E4C8A">
        <w:rPr>
          <w:rFonts w:ascii="Arial" w:eastAsia="Calibri" w:hAnsi="Arial" w:cs="Arial"/>
          <w:b/>
          <w:bCs/>
          <w:noProof/>
          <w:sz w:val="22"/>
          <w:szCs w:val="22"/>
          <w:lang w:val="ro-RO"/>
        </w:rPr>
        <w:t>ă</w:t>
      </w:r>
      <w:r w:rsidRPr="005E4C8A">
        <w:rPr>
          <w:rFonts w:ascii="Arial" w:eastAsia="Calibri" w:hAnsi="Arial" w:cs="Arial"/>
          <w:b/>
          <w:bCs/>
          <w:noProof/>
          <w:sz w:val="22"/>
          <w:szCs w:val="22"/>
          <w:lang w:val="ro-RO"/>
        </w:rPr>
        <w:t>suri de diminuare a impactului</w:t>
      </w:r>
      <w:bookmarkEnd w:id="74"/>
    </w:p>
    <w:p w:rsidR="00175665" w:rsidRPr="005E4C8A" w:rsidRDefault="002C19D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Amplasamentul stației de colectare</w:t>
      </w:r>
      <w:r w:rsidR="0090524C" w:rsidRPr="005E4C8A">
        <w:rPr>
          <w:rFonts w:ascii="Arial" w:eastAsia="Calibri" w:hAnsi="Arial" w:cs="Arial"/>
          <w:noProof/>
          <w:sz w:val="22"/>
          <w:szCs w:val="22"/>
          <w:lang w:val="ro-RO"/>
        </w:rPr>
        <w:t xml:space="preserve"> este situat la distan</w:t>
      </w:r>
      <w:r w:rsidR="00D279D9" w:rsidRPr="005E4C8A">
        <w:rPr>
          <w:rFonts w:ascii="Arial" w:eastAsia="Calibri" w:hAnsi="Arial" w:cs="Arial"/>
          <w:noProof/>
          <w:sz w:val="22"/>
          <w:szCs w:val="22"/>
          <w:lang w:val="ro-RO"/>
        </w:rPr>
        <w:t>ţ</w:t>
      </w:r>
      <w:r w:rsidR="00D43475" w:rsidRPr="005E4C8A">
        <w:rPr>
          <w:rFonts w:ascii="Arial" w:eastAsia="Calibri" w:hAnsi="Arial" w:cs="Arial"/>
          <w:noProof/>
          <w:sz w:val="22"/>
          <w:szCs w:val="22"/>
          <w:lang w:val="ro-RO"/>
        </w:rPr>
        <w:t>ă</w:t>
      </w:r>
      <w:r w:rsidR="0090524C" w:rsidRPr="005E4C8A">
        <w:rPr>
          <w:rFonts w:ascii="Arial" w:eastAsia="Calibri" w:hAnsi="Arial" w:cs="Arial"/>
          <w:noProof/>
          <w:sz w:val="22"/>
          <w:szCs w:val="22"/>
          <w:lang w:val="ro-RO"/>
        </w:rPr>
        <w:t xml:space="preserve"> de receptorii protejati ( locuin</w:t>
      </w:r>
      <w:r w:rsidR="00D43475" w:rsidRPr="005E4C8A">
        <w:rPr>
          <w:rFonts w:ascii="Arial" w:eastAsia="Calibri" w:hAnsi="Arial" w:cs="Arial"/>
          <w:noProof/>
          <w:sz w:val="22"/>
          <w:szCs w:val="22"/>
          <w:lang w:val="ro-RO"/>
        </w:rPr>
        <w:t>ţ</w:t>
      </w:r>
      <w:r w:rsidR="0090524C" w:rsidRPr="005E4C8A">
        <w:rPr>
          <w:rFonts w:ascii="Arial" w:eastAsia="Calibri" w:hAnsi="Arial" w:cs="Arial"/>
          <w:noProof/>
          <w:sz w:val="22"/>
          <w:szCs w:val="22"/>
          <w:lang w:val="ro-RO"/>
        </w:rPr>
        <w:t>e ).</w:t>
      </w:r>
      <w:r w:rsidRPr="005E4C8A">
        <w:rPr>
          <w:rFonts w:ascii="Arial" w:eastAsia="Calibri" w:hAnsi="Arial" w:cs="Arial"/>
          <w:noProof/>
          <w:sz w:val="22"/>
          <w:szCs w:val="22"/>
          <w:lang w:val="ro-RO"/>
        </w:rPr>
        <w:t xml:space="preserve">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Pentru limitarea preventiv</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a zgomotului, vibraţiilor </w:t>
      </w:r>
      <w:r w:rsidR="00D4347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 emisiilor poluante din gaze de e</w:t>
      </w:r>
      <w:r w:rsidR="00D4347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apament produse de autovehicole grele, sunt luate urm</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toarele m</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suri:</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locurile de munc</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trebuie men</w:t>
      </w:r>
      <w:r w:rsidR="00CF35F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inute curate, iar </w:t>
      </w:r>
      <w:r w:rsidR="00175665" w:rsidRPr="005E4C8A">
        <w:rPr>
          <w:rFonts w:ascii="Arial" w:eastAsia="Calibri" w:hAnsi="Arial" w:cs="Arial"/>
          <w:noProof/>
          <w:sz w:val="22"/>
          <w:szCs w:val="22"/>
          <w:lang w:val="ro-RO"/>
        </w:rPr>
        <w:t xml:space="preserve">deşeurile </w:t>
      </w:r>
      <w:r w:rsidR="00CF35F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inute sub supraveghere pentru a nu pune în pericol securitatea </w:t>
      </w:r>
      <w:r w:rsidR="00CF35F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sănătatea lucr</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torilor;</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lucr</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torii trebuie s</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beneficieze de informare, instruire </w:t>
      </w:r>
      <w:r w:rsidR="00CF35F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preg</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tire necesare pentru asigurarea securit</w:t>
      </w:r>
      <w:r w:rsidR="00CF35F2"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 xml:space="preserve">ii </w:t>
      </w:r>
      <w:r w:rsidR="00CF35F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protecţia s</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n</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w:t>
      </w:r>
      <w:r w:rsidR="00CF35F2"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ii lor;</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lastRenderedPageBreak/>
        <w:t>pentru fiecare loc de munc</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vor fi elaborate instruc</w:t>
      </w:r>
      <w:r w:rsidR="00CF35F2"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iuni scrise care s</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cuprind</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reguli ce trebuie respectate în scopul asigur</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rii securit</w:t>
      </w:r>
      <w:r w:rsidR="00CF35F2"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 xml:space="preserve">ii </w:t>
      </w:r>
      <w:r w:rsidR="00CF35F2"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s</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n</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w:t>
      </w:r>
      <w:r w:rsidR="00CF35F2"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ii lucr</w:t>
      </w:r>
      <w:r w:rsidR="00CF35F2"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torilor </w:t>
      </w:r>
      <w:r w:rsidR="00CF35F2" w:rsidRPr="005E4C8A">
        <w:rPr>
          <w:rFonts w:ascii="Arial" w:eastAsia="Calibri" w:hAnsi="Arial" w:cs="Arial"/>
          <w:noProof/>
          <w:sz w:val="22"/>
          <w:szCs w:val="22"/>
          <w:lang w:val="ro-RO"/>
        </w:rPr>
        <w:t>şi al siguranţ</w:t>
      </w:r>
      <w:r w:rsidRPr="005E4C8A">
        <w:rPr>
          <w:rFonts w:ascii="Arial" w:eastAsia="Calibri" w:hAnsi="Arial" w:cs="Arial"/>
          <w:noProof/>
          <w:sz w:val="22"/>
          <w:szCs w:val="22"/>
          <w:lang w:val="ro-RO"/>
        </w:rPr>
        <w:t>ei utilajelor;</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utilajele </w:t>
      </w:r>
      <w:r w:rsidR="00D4347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instalaţiile mecanice vor fi prevăzute cu protec</w:t>
      </w:r>
      <w:r w:rsidR="00D4347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ie adecvate </w:t>
      </w:r>
      <w:r w:rsidR="00D4347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sisteme de securitate în caz de avarii;</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lucr</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torii vor fi dota</w:t>
      </w:r>
      <w:r w:rsidR="00D4347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 cu echipamente de protec</w:t>
      </w:r>
      <w:r w:rsidR="00D4347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ie corespunz</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toare;</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locurile de munc</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trebuie s</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fie amenajate astfel încât lucr</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torii s</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fie proteja</w:t>
      </w:r>
      <w:r w:rsidR="00D4347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w:t>
      </w:r>
      <w:r w:rsidR="00484E61" w:rsidRPr="005E4C8A">
        <w:rPr>
          <w:rFonts w:ascii="Arial" w:eastAsia="Calibri" w:hAnsi="Arial" w:cs="Arial"/>
          <w:noProof/>
          <w:sz w:val="22"/>
          <w:szCs w:val="22"/>
          <w:lang w:val="ro-RO"/>
        </w:rPr>
        <w:t xml:space="preserve"> </w:t>
      </w:r>
      <w:r w:rsidRPr="005E4C8A">
        <w:rPr>
          <w:rFonts w:ascii="Arial" w:eastAsia="Calibri" w:hAnsi="Arial" w:cs="Arial"/>
          <w:noProof/>
          <w:sz w:val="22"/>
          <w:szCs w:val="22"/>
          <w:lang w:val="ro-RO"/>
        </w:rPr>
        <w:t>împotriva influen</w:t>
      </w:r>
      <w:r w:rsidR="00D4347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elor atmosferice, s</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nu fie expu</w:t>
      </w:r>
      <w:r w:rsidR="00D4347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la niveluri sonore nocive, nici la influen</w:t>
      </w:r>
      <w:r w:rsidR="00D4347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e exterioare nocive, în caz de pericol, s</w:t>
      </w:r>
      <w:r w:rsidR="00D43475" w:rsidRPr="005E4C8A">
        <w:rPr>
          <w:rFonts w:ascii="Arial" w:eastAsia="Calibri" w:hAnsi="Arial" w:cs="Arial"/>
          <w:noProof/>
          <w:sz w:val="22"/>
          <w:szCs w:val="22"/>
          <w:lang w:val="ro-RO"/>
        </w:rPr>
        <w:t xml:space="preserve">ă </w:t>
      </w:r>
      <w:r w:rsidRPr="005E4C8A">
        <w:rPr>
          <w:rFonts w:ascii="Arial" w:eastAsia="Calibri" w:hAnsi="Arial" w:cs="Arial"/>
          <w:noProof/>
          <w:sz w:val="22"/>
          <w:szCs w:val="22"/>
          <w:lang w:val="ro-RO"/>
        </w:rPr>
        <w:t>poat</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p</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si rapid locul de munc</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locurile de munc</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vor fi prevăzute cu dispozitive adecvate pentru prevenirea</w:t>
      </w:r>
      <w:r w:rsidR="00484E61" w:rsidRPr="005E4C8A">
        <w:rPr>
          <w:rFonts w:ascii="Arial" w:eastAsia="Calibri" w:hAnsi="Arial" w:cs="Arial"/>
          <w:noProof/>
          <w:sz w:val="22"/>
          <w:szCs w:val="22"/>
          <w:lang w:val="ro-RO"/>
        </w:rPr>
        <w:t xml:space="preserve"> </w:t>
      </w:r>
      <w:r w:rsidRPr="005E4C8A">
        <w:rPr>
          <w:rFonts w:ascii="Arial" w:eastAsia="Calibri" w:hAnsi="Arial" w:cs="Arial"/>
          <w:noProof/>
          <w:sz w:val="22"/>
          <w:szCs w:val="22"/>
          <w:lang w:val="ro-RO"/>
        </w:rPr>
        <w:t>declan</w:t>
      </w:r>
      <w:r w:rsidR="00D43475" w:rsidRPr="005E4C8A">
        <w:rPr>
          <w:rFonts w:ascii="Arial" w:eastAsia="Calibri" w:hAnsi="Arial" w:cs="Arial"/>
          <w:noProof/>
          <w:sz w:val="22"/>
          <w:szCs w:val="22"/>
          <w:lang w:val="ro-RO"/>
        </w:rPr>
        <w:t>şă</w:t>
      </w:r>
      <w:r w:rsidRPr="005E4C8A">
        <w:rPr>
          <w:rFonts w:ascii="Arial" w:eastAsia="Calibri" w:hAnsi="Arial" w:cs="Arial"/>
          <w:noProof/>
          <w:sz w:val="22"/>
          <w:szCs w:val="22"/>
          <w:lang w:val="ro-RO"/>
        </w:rPr>
        <w:t xml:space="preserve">rii </w:t>
      </w:r>
      <w:r w:rsidR="00D4347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propag</w:t>
      </w:r>
      <w:r w:rsidR="00D43475"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rii incendiilor;</w:t>
      </w:r>
    </w:p>
    <w:p w:rsidR="0090524C" w:rsidRPr="005E4C8A" w:rsidRDefault="0090524C" w:rsidP="00131F11">
      <w:pPr>
        <w:numPr>
          <w:ilvl w:val="0"/>
          <w:numId w:val="41"/>
        </w:num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respectarea distan</w:t>
      </w:r>
      <w:r w:rsidR="00D43475"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elor de siguran</w:t>
      </w:r>
      <w:r w:rsidR="00D43475" w:rsidRPr="005E4C8A">
        <w:rPr>
          <w:rFonts w:ascii="Arial" w:eastAsia="Calibri" w:hAnsi="Arial" w:cs="Arial"/>
          <w:noProof/>
          <w:sz w:val="22"/>
          <w:szCs w:val="22"/>
          <w:lang w:val="ro-RO"/>
        </w:rPr>
        <w:t>ţă</w:t>
      </w:r>
      <w:r w:rsidRPr="005E4C8A">
        <w:rPr>
          <w:rFonts w:ascii="Arial" w:eastAsia="Calibri" w:hAnsi="Arial" w:cs="Arial"/>
          <w:noProof/>
          <w:sz w:val="22"/>
          <w:szCs w:val="22"/>
          <w:lang w:val="ro-RO"/>
        </w:rPr>
        <w:t xml:space="preserve"> între instalaţiile din </w:t>
      </w:r>
      <w:r w:rsidR="00D43475"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antierele de lucru;</w:t>
      </w:r>
    </w:p>
    <w:p w:rsidR="00B44CAA" w:rsidRPr="005E4C8A" w:rsidRDefault="00B44CAA" w:rsidP="00131F11">
      <w:pPr>
        <w:contextualSpacing/>
        <w:jc w:val="both"/>
        <w:rPr>
          <w:rFonts w:ascii="Arial" w:eastAsia="Calibri" w:hAnsi="Arial" w:cs="Arial"/>
          <w:noProof/>
          <w:sz w:val="22"/>
          <w:szCs w:val="22"/>
          <w:lang w:val="ro-RO"/>
        </w:rPr>
      </w:pPr>
    </w:p>
    <w:p w:rsidR="0090524C" w:rsidRPr="005E4C8A" w:rsidRDefault="0090524C" w:rsidP="00131F11">
      <w:pPr>
        <w:contextualSpacing/>
        <w:jc w:val="both"/>
        <w:rPr>
          <w:rFonts w:ascii="Arial" w:eastAsia="Calibri" w:hAnsi="Arial" w:cs="Arial"/>
          <w:b/>
          <w:noProof/>
          <w:sz w:val="22"/>
          <w:szCs w:val="22"/>
          <w:lang w:val="ro-RO"/>
        </w:rPr>
      </w:pPr>
      <w:r w:rsidRPr="005E4C8A">
        <w:rPr>
          <w:rFonts w:ascii="Arial" w:eastAsia="Calibri" w:hAnsi="Arial" w:cs="Arial"/>
          <w:b/>
          <w:noProof/>
          <w:sz w:val="22"/>
          <w:szCs w:val="22"/>
          <w:lang w:val="ro-RO"/>
        </w:rPr>
        <w:t>Impactul asupra popula</w:t>
      </w:r>
      <w:r w:rsidR="00823506" w:rsidRPr="005E4C8A">
        <w:rPr>
          <w:rFonts w:ascii="Arial" w:eastAsia="Calibri" w:hAnsi="Arial" w:cs="Arial"/>
          <w:b/>
          <w:noProof/>
          <w:sz w:val="22"/>
          <w:szCs w:val="22"/>
          <w:lang w:val="ro-RO"/>
        </w:rPr>
        <w:t>ţ</w:t>
      </w:r>
      <w:r w:rsidRPr="005E4C8A">
        <w:rPr>
          <w:rFonts w:ascii="Arial" w:eastAsia="Calibri" w:hAnsi="Arial" w:cs="Arial"/>
          <w:b/>
          <w:noProof/>
          <w:sz w:val="22"/>
          <w:szCs w:val="22"/>
          <w:lang w:val="ro-RO"/>
        </w:rPr>
        <w:t xml:space="preserve">iei </w:t>
      </w:r>
      <w:r w:rsidR="00823506" w:rsidRPr="005E4C8A">
        <w:rPr>
          <w:rFonts w:ascii="Arial" w:eastAsia="Calibri" w:hAnsi="Arial" w:cs="Arial"/>
          <w:b/>
          <w:noProof/>
          <w:sz w:val="22"/>
          <w:szCs w:val="22"/>
          <w:lang w:val="ro-RO"/>
        </w:rPr>
        <w:t>ş</w:t>
      </w:r>
      <w:r w:rsidRPr="005E4C8A">
        <w:rPr>
          <w:rFonts w:ascii="Arial" w:eastAsia="Calibri" w:hAnsi="Arial" w:cs="Arial"/>
          <w:b/>
          <w:noProof/>
          <w:sz w:val="22"/>
          <w:szCs w:val="22"/>
          <w:lang w:val="ro-RO"/>
        </w:rPr>
        <w:t>i s</w:t>
      </w:r>
      <w:r w:rsidR="00823506" w:rsidRPr="005E4C8A">
        <w:rPr>
          <w:rFonts w:ascii="Arial" w:eastAsia="Calibri" w:hAnsi="Arial" w:cs="Arial"/>
          <w:b/>
          <w:noProof/>
          <w:sz w:val="22"/>
          <w:szCs w:val="22"/>
          <w:lang w:val="ro-RO"/>
        </w:rPr>
        <w:t>ă</w:t>
      </w:r>
      <w:r w:rsidRPr="005E4C8A">
        <w:rPr>
          <w:rFonts w:ascii="Arial" w:eastAsia="Calibri" w:hAnsi="Arial" w:cs="Arial"/>
          <w:b/>
          <w:noProof/>
          <w:sz w:val="22"/>
          <w:szCs w:val="22"/>
          <w:lang w:val="ro-RO"/>
        </w:rPr>
        <w:t>n</w:t>
      </w:r>
      <w:r w:rsidR="00823506" w:rsidRPr="005E4C8A">
        <w:rPr>
          <w:rFonts w:ascii="Arial" w:eastAsia="Calibri" w:hAnsi="Arial" w:cs="Arial"/>
          <w:b/>
          <w:noProof/>
          <w:sz w:val="22"/>
          <w:szCs w:val="22"/>
          <w:lang w:val="ro-RO"/>
        </w:rPr>
        <w:t>ă</w:t>
      </w:r>
      <w:r w:rsidRPr="005E4C8A">
        <w:rPr>
          <w:rFonts w:ascii="Arial" w:eastAsia="Calibri" w:hAnsi="Arial" w:cs="Arial"/>
          <w:b/>
          <w:noProof/>
          <w:sz w:val="22"/>
          <w:szCs w:val="22"/>
          <w:lang w:val="ro-RO"/>
        </w:rPr>
        <w:t>t</w:t>
      </w:r>
      <w:r w:rsidR="00823506" w:rsidRPr="005E4C8A">
        <w:rPr>
          <w:rFonts w:ascii="Arial" w:eastAsia="Calibri" w:hAnsi="Arial" w:cs="Arial"/>
          <w:b/>
          <w:noProof/>
          <w:sz w:val="22"/>
          <w:szCs w:val="22"/>
          <w:lang w:val="ro-RO"/>
        </w:rPr>
        <w:t>ăţ</w:t>
      </w:r>
      <w:r w:rsidRPr="005E4C8A">
        <w:rPr>
          <w:rFonts w:ascii="Arial" w:eastAsia="Calibri" w:hAnsi="Arial" w:cs="Arial"/>
          <w:b/>
          <w:noProof/>
          <w:sz w:val="22"/>
          <w:szCs w:val="22"/>
          <w:lang w:val="ro-RO"/>
        </w:rPr>
        <w:t xml:space="preserve">ii umane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Impactul asupra popula</w:t>
      </w:r>
      <w:r w:rsidR="0082350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iei </w:t>
      </w:r>
      <w:r w:rsidR="0082350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s</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n</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w:t>
      </w:r>
      <w:r w:rsidR="00823506"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 xml:space="preserve">ii umane este nesemnificativ, lucrările de </w:t>
      </w:r>
      <w:r w:rsidR="001B5D8F" w:rsidRPr="005E4C8A">
        <w:rPr>
          <w:rFonts w:ascii="Arial" w:eastAsia="Calibri" w:hAnsi="Arial" w:cs="Arial"/>
          <w:noProof/>
          <w:sz w:val="22"/>
          <w:szCs w:val="22"/>
          <w:lang w:val="ro-RO"/>
        </w:rPr>
        <w:t>desfiinţare</w:t>
      </w:r>
      <w:r w:rsidRPr="005E4C8A">
        <w:rPr>
          <w:rFonts w:ascii="Arial" w:eastAsia="Calibri" w:hAnsi="Arial" w:cs="Arial"/>
          <w:noProof/>
          <w:sz w:val="22"/>
          <w:szCs w:val="22"/>
          <w:lang w:val="ro-RO"/>
        </w:rPr>
        <w:t xml:space="preserve"> se desf</w:t>
      </w:r>
      <w:r w:rsidR="00823506" w:rsidRPr="005E4C8A">
        <w:rPr>
          <w:rFonts w:ascii="Arial" w:eastAsia="Calibri" w:hAnsi="Arial" w:cs="Arial"/>
          <w:noProof/>
          <w:sz w:val="22"/>
          <w:szCs w:val="22"/>
          <w:lang w:val="ro-RO"/>
        </w:rPr>
        <w:t>ăş</w:t>
      </w:r>
      <w:r w:rsidRPr="005E4C8A">
        <w:rPr>
          <w:rFonts w:ascii="Arial" w:eastAsia="Calibri" w:hAnsi="Arial" w:cs="Arial"/>
          <w:noProof/>
          <w:sz w:val="22"/>
          <w:szCs w:val="22"/>
          <w:lang w:val="ro-RO"/>
        </w:rPr>
        <w:t>oar</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la o distan</w:t>
      </w:r>
      <w:r w:rsidR="00823506" w:rsidRPr="005E4C8A">
        <w:rPr>
          <w:rFonts w:ascii="Arial" w:eastAsia="Calibri" w:hAnsi="Arial" w:cs="Arial"/>
          <w:noProof/>
          <w:sz w:val="22"/>
          <w:szCs w:val="22"/>
          <w:lang w:val="ro-RO"/>
        </w:rPr>
        <w:t>ţă</w:t>
      </w:r>
      <w:r w:rsidRPr="005E4C8A">
        <w:rPr>
          <w:rFonts w:ascii="Arial" w:eastAsia="Calibri" w:hAnsi="Arial" w:cs="Arial"/>
          <w:noProof/>
          <w:sz w:val="22"/>
          <w:szCs w:val="22"/>
          <w:lang w:val="ro-RO"/>
        </w:rPr>
        <w:t xml:space="preserve"> de circa </w:t>
      </w:r>
      <w:r w:rsidR="00F7256C" w:rsidRPr="005E4C8A">
        <w:rPr>
          <w:rFonts w:ascii="Arial" w:eastAsia="Calibri" w:hAnsi="Arial" w:cs="Arial"/>
          <w:noProof/>
          <w:sz w:val="22"/>
          <w:szCs w:val="22"/>
          <w:lang w:val="ro-RO"/>
        </w:rPr>
        <w:t>0,6</w:t>
      </w:r>
      <w:r w:rsidR="00DC76DF" w:rsidRPr="005E4C8A">
        <w:rPr>
          <w:rFonts w:ascii="Arial" w:eastAsia="Calibri" w:hAnsi="Arial" w:cs="Arial"/>
          <w:noProof/>
          <w:sz w:val="22"/>
          <w:szCs w:val="22"/>
          <w:lang w:val="ro-RO"/>
        </w:rPr>
        <w:t xml:space="preserve"> </w:t>
      </w:r>
      <w:r w:rsidR="00B44CAA" w:rsidRPr="005E4C8A">
        <w:rPr>
          <w:rFonts w:ascii="Arial" w:eastAsia="Calibri" w:hAnsi="Arial" w:cs="Arial"/>
          <w:noProof/>
          <w:sz w:val="22"/>
          <w:szCs w:val="22"/>
          <w:lang w:val="ro-RO"/>
        </w:rPr>
        <w:t>k</w:t>
      </w:r>
      <w:r w:rsidRPr="005E4C8A">
        <w:rPr>
          <w:rFonts w:ascii="Arial" w:eastAsia="Calibri" w:hAnsi="Arial" w:cs="Arial"/>
          <w:noProof/>
          <w:sz w:val="22"/>
          <w:szCs w:val="22"/>
          <w:lang w:val="ro-RO"/>
        </w:rPr>
        <w:t>m fa</w:t>
      </w:r>
      <w:r w:rsidR="00823506" w:rsidRPr="005E4C8A">
        <w:rPr>
          <w:rFonts w:ascii="Arial" w:eastAsia="Calibri" w:hAnsi="Arial" w:cs="Arial"/>
          <w:noProof/>
          <w:sz w:val="22"/>
          <w:szCs w:val="22"/>
          <w:lang w:val="ro-RO"/>
        </w:rPr>
        <w:t>ţă</w:t>
      </w:r>
      <w:r w:rsidRPr="005E4C8A">
        <w:rPr>
          <w:rFonts w:ascii="Arial" w:eastAsia="Calibri" w:hAnsi="Arial" w:cs="Arial"/>
          <w:noProof/>
          <w:sz w:val="22"/>
          <w:szCs w:val="22"/>
          <w:lang w:val="ro-RO"/>
        </w:rPr>
        <w:t xml:space="preserve"> de prima cas</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Prin respectarea m</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surilor de sănătate </w:t>
      </w:r>
      <w:r w:rsidR="0082350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securitate </w:t>
      </w:r>
      <w:r w:rsidR="00823506"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munc</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de c</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tre personalul care execut</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lucrările, se reduce la minim posibilitatea apari</w:t>
      </w:r>
      <w:r w:rsidR="00823506"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 xml:space="preserve">iei unor accidente tehnice sau umane. </w:t>
      </w:r>
    </w:p>
    <w:p w:rsidR="00660B36" w:rsidRPr="005E4C8A" w:rsidRDefault="00660B36" w:rsidP="00131F11">
      <w:pPr>
        <w:contextualSpacing/>
        <w:jc w:val="both"/>
        <w:rPr>
          <w:rFonts w:ascii="Arial" w:eastAsia="Calibri" w:hAnsi="Arial" w:cs="Arial"/>
          <w:noProof/>
          <w:sz w:val="22"/>
          <w:szCs w:val="22"/>
          <w:lang w:val="ro-RO"/>
        </w:rPr>
      </w:pPr>
    </w:p>
    <w:p w:rsidR="0090524C" w:rsidRPr="005E4C8A" w:rsidRDefault="0090524C" w:rsidP="00131F11">
      <w:pPr>
        <w:contextualSpacing/>
        <w:jc w:val="both"/>
        <w:rPr>
          <w:rFonts w:ascii="Arial" w:eastAsia="Calibri" w:hAnsi="Arial" w:cs="Arial"/>
          <w:b/>
          <w:i/>
          <w:noProof/>
          <w:sz w:val="22"/>
          <w:szCs w:val="22"/>
          <w:lang w:val="ro-RO"/>
        </w:rPr>
      </w:pPr>
      <w:r w:rsidRPr="005E4C8A">
        <w:rPr>
          <w:rFonts w:ascii="Arial" w:eastAsia="Calibri" w:hAnsi="Arial" w:cs="Arial"/>
          <w:b/>
          <w:i/>
          <w:noProof/>
          <w:sz w:val="22"/>
          <w:szCs w:val="22"/>
          <w:lang w:val="ro-RO"/>
        </w:rPr>
        <w:t xml:space="preserve">Natura impactului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color w:val="FF0000"/>
          <w:sz w:val="22"/>
          <w:szCs w:val="22"/>
          <w:lang w:val="ro-RO"/>
        </w:rPr>
        <w:tab/>
      </w:r>
      <w:r w:rsidR="00823506"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n urma analizei realizate pentru stabilirea impactului asupra componentelor de mediu se poate aprecia c</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nu exist</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efecte permanente, lucrările desf</w:t>
      </w:r>
      <w:r w:rsidR="00823506" w:rsidRPr="005E4C8A">
        <w:rPr>
          <w:rFonts w:ascii="Arial" w:eastAsia="Calibri" w:hAnsi="Arial" w:cs="Arial"/>
          <w:noProof/>
          <w:sz w:val="22"/>
          <w:szCs w:val="22"/>
          <w:lang w:val="ro-RO"/>
        </w:rPr>
        <w:t>ăş</w:t>
      </w:r>
      <w:r w:rsidRPr="005E4C8A">
        <w:rPr>
          <w:rFonts w:ascii="Arial" w:eastAsia="Calibri" w:hAnsi="Arial" w:cs="Arial"/>
          <w:noProof/>
          <w:sz w:val="22"/>
          <w:szCs w:val="22"/>
          <w:lang w:val="ro-RO"/>
        </w:rPr>
        <w:t xml:space="preserve">urate vor avea un efect temporar redus </w:t>
      </w:r>
      <w:r w:rsidR="00823506"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reversibil asupra factorilor de mediu. </w:t>
      </w:r>
    </w:p>
    <w:p w:rsidR="0090524C" w:rsidRPr="005E4C8A" w:rsidRDefault="0090524C"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Efectele negative produse ca urmare a realiz</w:t>
      </w:r>
      <w:r w:rsidR="00823506"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rii proiectului asupra calităţii mediului se pot produce doar </w:t>
      </w:r>
      <w:r w:rsidR="00823506"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 xml:space="preserve">n cazuri accidentale. </w:t>
      </w:r>
    </w:p>
    <w:p w:rsidR="0090524C" w:rsidRPr="005E4C8A" w:rsidRDefault="0090524C" w:rsidP="00131F11">
      <w:pPr>
        <w:contextualSpacing/>
        <w:jc w:val="both"/>
        <w:rPr>
          <w:rFonts w:ascii="Arial" w:hAnsi="Arial" w:cs="Arial"/>
          <w:noProof/>
          <w:sz w:val="22"/>
          <w:szCs w:val="22"/>
          <w:lang w:val="ro-RO" w:eastAsia="de-AT"/>
        </w:rPr>
      </w:pPr>
    </w:p>
    <w:p w:rsidR="0090524C" w:rsidRPr="005E4C8A" w:rsidRDefault="0090524C" w:rsidP="00131F11">
      <w:pPr>
        <w:contextualSpacing/>
        <w:jc w:val="both"/>
        <w:rPr>
          <w:rFonts w:ascii="Arial" w:hAnsi="Arial" w:cs="Arial"/>
          <w:bCs/>
          <w:i/>
          <w:noProof/>
          <w:sz w:val="22"/>
          <w:szCs w:val="22"/>
          <w:lang w:val="ro-RO" w:eastAsia="de-AT"/>
        </w:rPr>
      </w:pPr>
      <w:r w:rsidRPr="005E4C8A">
        <w:rPr>
          <w:rFonts w:ascii="Arial" w:hAnsi="Arial" w:cs="Arial"/>
          <w:i/>
          <w:noProof/>
          <w:sz w:val="22"/>
          <w:szCs w:val="22"/>
          <w:lang w:val="ro-RO" w:eastAsia="de-AT"/>
        </w:rPr>
        <w:tab/>
        <w:t>Impactul potential prognozat pentru realizarea proiectului poate fi caracterizat astfel:</w:t>
      </w:r>
    </w:p>
    <w:p w:rsidR="0090524C" w:rsidRPr="005E4C8A" w:rsidRDefault="0090524C" w:rsidP="00131F11">
      <w:pPr>
        <w:numPr>
          <w:ilvl w:val="0"/>
          <w:numId w:val="42"/>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Negativ, redus, pe termen scurt;</w:t>
      </w:r>
    </w:p>
    <w:p w:rsidR="0090524C" w:rsidRPr="005E4C8A" w:rsidRDefault="0090524C" w:rsidP="00131F11">
      <w:pPr>
        <w:numPr>
          <w:ilvl w:val="0"/>
          <w:numId w:val="42"/>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 limitat (restr</w:t>
      </w:r>
      <w:r w:rsidR="00357616" w:rsidRPr="005E4C8A">
        <w:rPr>
          <w:rFonts w:ascii="Arial" w:hAnsi="Arial" w:cs="Arial"/>
          <w:noProof/>
          <w:sz w:val="22"/>
          <w:szCs w:val="22"/>
          <w:lang w:val="ro-RO" w:eastAsia="de-AT"/>
        </w:rPr>
        <w:t>â</w:t>
      </w:r>
      <w:r w:rsidRPr="005E4C8A">
        <w:rPr>
          <w:rFonts w:ascii="Arial" w:hAnsi="Arial" w:cs="Arial"/>
          <w:noProof/>
          <w:sz w:val="22"/>
          <w:szCs w:val="22"/>
          <w:lang w:val="ro-RO" w:eastAsia="de-AT"/>
        </w:rPr>
        <w:t>ns) ca arie de manifestare;</w:t>
      </w:r>
    </w:p>
    <w:p w:rsidR="0090524C" w:rsidRPr="005E4C8A" w:rsidRDefault="0090524C" w:rsidP="00131F11">
      <w:pPr>
        <w:numPr>
          <w:ilvl w:val="0"/>
          <w:numId w:val="42"/>
        </w:numPr>
        <w:contextualSpacing/>
        <w:jc w:val="both"/>
        <w:rPr>
          <w:rFonts w:ascii="Arial" w:hAnsi="Arial" w:cs="Arial"/>
          <w:noProof/>
          <w:sz w:val="22"/>
          <w:szCs w:val="22"/>
          <w:lang w:val="ro-RO" w:eastAsia="de-AT"/>
        </w:rPr>
      </w:pPr>
      <w:r w:rsidRPr="005E4C8A">
        <w:rPr>
          <w:rFonts w:ascii="Arial" w:hAnsi="Arial" w:cs="Arial"/>
          <w:noProof/>
          <w:sz w:val="22"/>
          <w:szCs w:val="22"/>
          <w:lang w:val="ro-RO" w:eastAsia="de-AT"/>
        </w:rPr>
        <w:t>Efecte reversibile.</w:t>
      </w:r>
    </w:p>
    <w:p w:rsidR="0090524C" w:rsidRPr="005E4C8A" w:rsidRDefault="0090524C" w:rsidP="00131F11">
      <w:pPr>
        <w:pStyle w:val="Heading2"/>
        <w:contextualSpacing/>
        <w:rPr>
          <w:noProof/>
          <w:sz w:val="22"/>
          <w:szCs w:val="22"/>
          <w:lang w:val="ro-RO"/>
        </w:rPr>
      </w:pPr>
      <w:bookmarkStart w:id="75" w:name="_Toc1128711"/>
      <w:bookmarkStart w:id="76" w:name="_Toc17880423"/>
      <w:r w:rsidRPr="005E4C8A">
        <w:rPr>
          <w:noProof/>
          <w:sz w:val="22"/>
          <w:szCs w:val="22"/>
          <w:lang w:val="ro-RO"/>
        </w:rPr>
        <w:t>Extinderea impactului (zona geografică, n</w:t>
      </w:r>
      <w:r w:rsidR="00357616" w:rsidRPr="005E4C8A">
        <w:rPr>
          <w:noProof/>
          <w:sz w:val="22"/>
          <w:szCs w:val="22"/>
          <w:lang w:val="ro-RO"/>
        </w:rPr>
        <w:t>umărul populaţiei/ habitatelor/</w:t>
      </w:r>
      <w:r w:rsidRPr="005E4C8A">
        <w:rPr>
          <w:noProof/>
          <w:sz w:val="22"/>
          <w:szCs w:val="22"/>
          <w:lang w:val="ro-RO"/>
        </w:rPr>
        <w:t>speciilor afectate);</w:t>
      </w:r>
      <w:bookmarkEnd w:id="75"/>
      <w:bookmarkEnd w:id="76"/>
    </w:p>
    <w:p w:rsidR="0090524C" w:rsidRPr="005E4C8A" w:rsidRDefault="00314FEC" w:rsidP="00131F11">
      <w:pPr>
        <w:ind w:firstLine="630"/>
        <w:contextualSpacing/>
        <w:jc w:val="both"/>
        <w:rPr>
          <w:rFonts w:ascii="Arial" w:hAnsi="Arial" w:cs="Arial"/>
          <w:noProof/>
          <w:sz w:val="22"/>
          <w:szCs w:val="22"/>
          <w:lang w:val="ro-RO"/>
        </w:rPr>
      </w:pPr>
      <w:r w:rsidRPr="005E4C8A">
        <w:rPr>
          <w:rFonts w:ascii="Arial" w:hAnsi="Arial" w:cs="Arial"/>
          <w:noProof/>
          <w:sz w:val="22"/>
          <w:szCs w:val="22"/>
          <w:lang w:val="ro-RO"/>
        </w:rPr>
        <w:t xml:space="preserve">  </w:t>
      </w:r>
      <w:r w:rsidR="0090524C" w:rsidRPr="005E4C8A">
        <w:rPr>
          <w:rFonts w:ascii="Arial" w:hAnsi="Arial" w:cs="Arial"/>
          <w:noProof/>
          <w:sz w:val="22"/>
          <w:szCs w:val="22"/>
          <w:lang w:val="ro-RO"/>
        </w:rPr>
        <w:t xml:space="preserve">Impactul asupra componentelor de mediu va fi local, exclusiv pe perioada de realizare a proiectului. </w:t>
      </w:r>
    </w:p>
    <w:p w:rsidR="0090524C" w:rsidRPr="005E4C8A" w:rsidRDefault="0090524C"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t>Realizarea proiectului nu va avea impact negativ asupra habitatelor din zona analizat</w:t>
      </w:r>
      <w:r w:rsidR="00823506" w:rsidRPr="005E4C8A">
        <w:rPr>
          <w:rFonts w:ascii="Arial" w:hAnsi="Arial" w:cs="Arial"/>
          <w:noProof/>
          <w:sz w:val="22"/>
          <w:szCs w:val="22"/>
          <w:lang w:val="ro-RO"/>
        </w:rPr>
        <w:t>ă</w:t>
      </w:r>
      <w:r w:rsidRPr="005E4C8A">
        <w:rPr>
          <w:rFonts w:ascii="Arial" w:hAnsi="Arial" w:cs="Arial"/>
          <w:noProof/>
          <w:sz w:val="22"/>
          <w:szCs w:val="22"/>
          <w:lang w:val="ro-RO"/>
        </w:rPr>
        <w:t xml:space="preserve"> </w:t>
      </w:r>
      <w:r w:rsidR="00823506" w:rsidRPr="005E4C8A">
        <w:rPr>
          <w:rFonts w:ascii="Arial" w:hAnsi="Arial" w:cs="Arial"/>
          <w:noProof/>
          <w:sz w:val="22"/>
          <w:szCs w:val="22"/>
          <w:lang w:val="ro-RO"/>
        </w:rPr>
        <w:t>î</w:t>
      </w:r>
      <w:r w:rsidRPr="005E4C8A">
        <w:rPr>
          <w:rFonts w:ascii="Arial" w:hAnsi="Arial" w:cs="Arial"/>
          <w:noProof/>
          <w:sz w:val="22"/>
          <w:szCs w:val="22"/>
          <w:lang w:val="ro-RO"/>
        </w:rPr>
        <w:t>n condi</w:t>
      </w:r>
      <w:r w:rsidR="00823506" w:rsidRPr="005E4C8A">
        <w:rPr>
          <w:rFonts w:ascii="Arial" w:hAnsi="Arial" w:cs="Arial"/>
          <w:noProof/>
          <w:sz w:val="22"/>
          <w:szCs w:val="22"/>
          <w:lang w:val="ro-RO"/>
        </w:rPr>
        <w:t>ţ</w:t>
      </w:r>
      <w:r w:rsidRPr="005E4C8A">
        <w:rPr>
          <w:rFonts w:ascii="Arial" w:hAnsi="Arial" w:cs="Arial"/>
          <w:noProof/>
          <w:sz w:val="22"/>
          <w:szCs w:val="22"/>
          <w:lang w:val="ro-RO"/>
        </w:rPr>
        <w:t>iile respect</w:t>
      </w:r>
      <w:r w:rsidR="00823506" w:rsidRPr="005E4C8A">
        <w:rPr>
          <w:rFonts w:ascii="Arial" w:hAnsi="Arial" w:cs="Arial"/>
          <w:noProof/>
          <w:sz w:val="22"/>
          <w:szCs w:val="22"/>
          <w:lang w:val="ro-RO"/>
        </w:rPr>
        <w:t>ă</w:t>
      </w:r>
      <w:r w:rsidRPr="005E4C8A">
        <w:rPr>
          <w:rFonts w:ascii="Arial" w:hAnsi="Arial" w:cs="Arial"/>
          <w:noProof/>
          <w:sz w:val="22"/>
          <w:szCs w:val="22"/>
          <w:lang w:val="ro-RO"/>
        </w:rPr>
        <w:t>rii m</w:t>
      </w:r>
      <w:r w:rsidR="00823506" w:rsidRPr="005E4C8A">
        <w:rPr>
          <w:rFonts w:ascii="Arial" w:hAnsi="Arial" w:cs="Arial"/>
          <w:noProof/>
          <w:sz w:val="22"/>
          <w:szCs w:val="22"/>
          <w:lang w:val="ro-RO"/>
        </w:rPr>
        <w:t>ă</w:t>
      </w:r>
      <w:r w:rsidRPr="005E4C8A">
        <w:rPr>
          <w:rFonts w:ascii="Arial" w:hAnsi="Arial" w:cs="Arial"/>
          <w:noProof/>
          <w:sz w:val="22"/>
          <w:szCs w:val="22"/>
          <w:lang w:val="ro-RO"/>
        </w:rPr>
        <w:t xml:space="preserve">surilor prevăzute </w:t>
      </w:r>
      <w:r w:rsidR="00823506" w:rsidRPr="005E4C8A">
        <w:rPr>
          <w:rFonts w:ascii="Arial" w:hAnsi="Arial" w:cs="Arial"/>
          <w:noProof/>
          <w:sz w:val="22"/>
          <w:szCs w:val="22"/>
          <w:lang w:val="ro-RO"/>
        </w:rPr>
        <w:t>î</w:t>
      </w:r>
      <w:r w:rsidRPr="005E4C8A">
        <w:rPr>
          <w:rFonts w:ascii="Arial" w:hAnsi="Arial" w:cs="Arial"/>
          <w:noProof/>
          <w:sz w:val="22"/>
          <w:szCs w:val="22"/>
          <w:lang w:val="ro-RO"/>
        </w:rPr>
        <w:t>n memoriu.</w:t>
      </w:r>
    </w:p>
    <w:p w:rsidR="0090524C" w:rsidRPr="005E4C8A" w:rsidRDefault="0090524C" w:rsidP="00131F11">
      <w:pPr>
        <w:pStyle w:val="Heading2"/>
        <w:contextualSpacing/>
        <w:rPr>
          <w:noProof/>
          <w:sz w:val="22"/>
          <w:szCs w:val="22"/>
          <w:lang w:val="ro-RO"/>
        </w:rPr>
      </w:pPr>
      <w:bookmarkStart w:id="77" w:name="_Toc1128712"/>
      <w:bookmarkStart w:id="78" w:name="_Toc17880424"/>
      <w:r w:rsidRPr="005E4C8A">
        <w:rPr>
          <w:noProof/>
          <w:sz w:val="22"/>
          <w:szCs w:val="22"/>
          <w:lang w:val="ro-RO"/>
        </w:rPr>
        <w:t>Magnitudinea şi complexitatea impactului</w:t>
      </w:r>
      <w:bookmarkEnd w:id="77"/>
      <w:bookmarkEnd w:id="78"/>
    </w:p>
    <w:p w:rsidR="00B44CAA" w:rsidRPr="005E4C8A" w:rsidRDefault="00B44CAA" w:rsidP="00131F11">
      <w:pPr>
        <w:ind w:firstLine="630"/>
        <w:contextualSpacing/>
        <w:jc w:val="both"/>
        <w:rPr>
          <w:rFonts w:ascii="Arial" w:hAnsi="Arial" w:cs="Arial"/>
          <w:noProof/>
          <w:sz w:val="22"/>
          <w:szCs w:val="22"/>
          <w:lang w:val="ro-RO"/>
        </w:rPr>
      </w:pPr>
      <w:r w:rsidRPr="005E4C8A">
        <w:rPr>
          <w:rFonts w:ascii="Arial" w:hAnsi="Arial" w:cs="Arial"/>
          <w:noProof/>
          <w:sz w:val="22"/>
          <w:szCs w:val="22"/>
          <w:lang w:val="ro-RO"/>
        </w:rPr>
        <w:t>Din analiza impactului asupra fiecărei componente de mediu se poate aprecia că realizarea proiectului prezintă un impact redus din punct de vedere al poluării mediului ambiant.</w:t>
      </w:r>
    </w:p>
    <w:p w:rsidR="0090524C" w:rsidRPr="005E4C8A" w:rsidRDefault="0090524C" w:rsidP="00131F11">
      <w:pPr>
        <w:pStyle w:val="Heading2"/>
        <w:contextualSpacing/>
        <w:rPr>
          <w:noProof/>
          <w:sz w:val="22"/>
          <w:szCs w:val="22"/>
          <w:lang w:val="ro-RO"/>
        </w:rPr>
      </w:pPr>
      <w:bookmarkStart w:id="79" w:name="_Toc1128713"/>
      <w:bookmarkStart w:id="80" w:name="_Toc17880425"/>
      <w:r w:rsidRPr="005E4C8A">
        <w:rPr>
          <w:noProof/>
          <w:sz w:val="22"/>
          <w:szCs w:val="22"/>
          <w:lang w:val="ro-RO"/>
        </w:rPr>
        <w:t>Probabilitatea impactului</w:t>
      </w:r>
      <w:bookmarkEnd w:id="79"/>
      <w:bookmarkEnd w:id="80"/>
    </w:p>
    <w:p w:rsidR="0090524C" w:rsidRPr="005E4C8A" w:rsidRDefault="0090524C" w:rsidP="00131F11">
      <w:pPr>
        <w:contextualSpacing/>
        <w:jc w:val="both"/>
        <w:rPr>
          <w:rFonts w:ascii="Arial" w:hAnsi="Arial" w:cs="Arial"/>
          <w:noProof/>
          <w:sz w:val="22"/>
          <w:szCs w:val="22"/>
          <w:lang w:val="ro-RO" w:eastAsia="de-AT"/>
        </w:rPr>
      </w:pPr>
      <w:r w:rsidRPr="005E4C8A">
        <w:rPr>
          <w:noProof/>
          <w:sz w:val="22"/>
          <w:szCs w:val="22"/>
          <w:lang w:val="ro-RO"/>
        </w:rPr>
        <w:tab/>
      </w:r>
      <w:r w:rsidR="00B44CAA" w:rsidRPr="005E4C8A">
        <w:rPr>
          <w:rFonts w:ascii="Arial" w:hAnsi="Arial" w:cs="Arial"/>
          <w:noProof/>
          <w:sz w:val="22"/>
          <w:szCs w:val="22"/>
          <w:lang w:val="ro-RO" w:eastAsia="de-AT"/>
        </w:rPr>
        <w:t xml:space="preserve">Realizarea lucrărilor de </w:t>
      </w:r>
      <w:r w:rsidR="00307FBC" w:rsidRPr="005E4C8A">
        <w:rPr>
          <w:rFonts w:ascii="Arial" w:hAnsi="Arial" w:cs="Arial"/>
          <w:noProof/>
          <w:sz w:val="22"/>
          <w:szCs w:val="22"/>
          <w:lang w:val="ro-RO" w:eastAsia="de-AT"/>
        </w:rPr>
        <w:t>desfiinţare construcţii şi instalaţii</w:t>
      </w:r>
      <w:r w:rsidR="00B44CAA" w:rsidRPr="005E4C8A">
        <w:rPr>
          <w:rFonts w:ascii="Arial" w:hAnsi="Arial" w:cs="Arial"/>
          <w:noProof/>
          <w:sz w:val="22"/>
          <w:szCs w:val="22"/>
          <w:lang w:val="ro-RO" w:eastAsia="de-AT"/>
        </w:rPr>
        <w:t xml:space="preserve"> se vor desfăşura cu respectarea normelor specifice impuse, utilajele vor fi omologate, verificate şi autorizate să execute lucrările propuse, iar mediul nu va fi afectat</w:t>
      </w:r>
      <w:r w:rsidR="00307FBC" w:rsidRPr="005E4C8A">
        <w:rPr>
          <w:rFonts w:ascii="Arial" w:hAnsi="Arial" w:cs="Arial"/>
          <w:noProof/>
          <w:sz w:val="22"/>
          <w:szCs w:val="22"/>
          <w:lang w:val="ro-RO" w:eastAsia="de-AT"/>
        </w:rPr>
        <w:t>.</w:t>
      </w:r>
    </w:p>
    <w:p w:rsidR="0090524C" w:rsidRPr="005E4C8A" w:rsidRDefault="0090524C" w:rsidP="00131F11">
      <w:pPr>
        <w:pStyle w:val="Heading2"/>
        <w:contextualSpacing/>
        <w:rPr>
          <w:noProof/>
          <w:sz w:val="22"/>
          <w:szCs w:val="22"/>
          <w:lang w:val="ro-RO"/>
        </w:rPr>
      </w:pPr>
      <w:bookmarkStart w:id="81" w:name="_Toc1128714"/>
      <w:bookmarkStart w:id="82" w:name="_Toc17880426"/>
      <w:r w:rsidRPr="005E4C8A">
        <w:rPr>
          <w:noProof/>
          <w:sz w:val="22"/>
          <w:szCs w:val="22"/>
          <w:lang w:val="ro-RO"/>
        </w:rPr>
        <w:t>Durata, frecvenţa şi reversibilitatea impactului</w:t>
      </w:r>
      <w:bookmarkEnd w:id="81"/>
      <w:bookmarkEnd w:id="82"/>
    </w:p>
    <w:p w:rsidR="00B44CAA" w:rsidRPr="005E4C8A" w:rsidRDefault="00B44CAA"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Din analiza impactului asupra fiecărei componente de mediu se poate aprecia că realizarea proiectului prezintă un impact redus din punct de vedere al poluării mediului ambiant ce se va manisfesta numai în perioada de </w:t>
      </w:r>
      <w:r w:rsidR="001E6EB8" w:rsidRPr="005E4C8A">
        <w:rPr>
          <w:rFonts w:ascii="Arial" w:hAnsi="Arial" w:cs="Arial"/>
          <w:noProof/>
          <w:sz w:val="22"/>
          <w:szCs w:val="22"/>
          <w:lang w:val="ro-RO"/>
        </w:rPr>
        <w:t>desfiinţare</w:t>
      </w:r>
      <w:r w:rsidRPr="005E4C8A">
        <w:rPr>
          <w:rFonts w:ascii="Arial" w:hAnsi="Arial" w:cs="Arial"/>
          <w:noProof/>
          <w:sz w:val="22"/>
          <w:szCs w:val="22"/>
          <w:lang w:val="ro-RO"/>
        </w:rPr>
        <w:t>.</w:t>
      </w:r>
    </w:p>
    <w:p w:rsidR="0090524C" w:rsidRPr="005E4C8A" w:rsidRDefault="0090524C" w:rsidP="00131F11">
      <w:pPr>
        <w:pStyle w:val="Heading2"/>
        <w:contextualSpacing/>
        <w:rPr>
          <w:noProof/>
          <w:sz w:val="22"/>
          <w:szCs w:val="22"/>
          <w:lang w:val="ro-RO"/>
        </w:rPr>
      </w:pPr>
      <w:bookmarkStart w:id="83" w:name="_Toc17880427"/>
      <w:r w:rsidRPr="005E4C8A">
        <w:rPr>
          <w:noProof/>
          <w:sz w:val="22"/>
          <w:szCs w:val="22"/>
          <w:lang w:val="ro-RO"/>
        </w:rPr>
        <w:t>Impactul cumulativ</w:t>
      </w:r>
      <w:bookmarkEnd w:id="83"/>
    </w:p>
    <w:p w:rsidR="00B44CAA" w:rsidRPr="005E4C8A" w:rsidRDefault="004C1AF1" w:rsidP="00131F11">
      <w:pPr>
        <w:ind w:firstLine="708"/>
        <w:contextualSpacing/>
        <w:jc w:val="both"/>
        <w:rPr>
          <w:rFonts w:ascii="Arial" w:hAnsi="Arial" w:cs="Arial"/>
          <w:noProof/>
          <w:sz w:val="22"/>
          <w:szCs w:val="22"/>
          <w:lang w:val="ro-RO"/>
        </w:rPr>
      </w:pPr>
      <w:bookmarkStart w:id="84" w:name="_Toc1128717"/>
      <w:r w:rsidRPr="005E4C8A">
        <w:rPr>
          <w:rFonts w:ascii="Arial" w:hAnsi="Arial" w:cs="Arial"/>
          <w:noProof/>
          <w:sz w:val="22"/>
          <w:szCs w:val="22"/>
          <w:lang w:val="ro-RO"/>
        </w:rPr>
        <w:t xml:space="preserve">Lucrările </w:t>
      </w:r>
      <w:r w:rsidR="005949D6" w:rsidRPr="005E4C8A">
        <w:rPr>
          <w:rFonts w:ascii="Arial" w:hAnsi="Arial" w:cs="Arial"/>
          <w:noProof/>
          <w:sz w:val="22"/>
          <w:szCs w:val="22"/>
          <w:lang w:val="ro-RO"/>
        </w:rPr>
        <w:t>de desfiin</w:t>
      </w:r>
      <w:r w:rsidR="00307FBC" w:rsidRPr="005E4C8A">
        <w:rPr>
          <w:rFonts w:ascii="Arial" w:hAnsi="Arial" w:cs="Arial"/>
          <w:noProof/>
          <w:sz w:val="22"/>
          <w:szCs w:val="22"/>
          <w:lang w:val="ro-RO"/>
        </w:rPr>
        <w:t>ţ</w:t>
      </w:r>
      <w:r w:rsidR="005949D6" w:rsidRPr="005E4C8A">
        <w:rPr>
          <w:rFonts w:ascii="Arial" w:hAnsi="Arial" w:cs="Arial"/>
          <w:noProof/>
          <w:sz w:val="22"/>
          <w:szCs w:val="22"/>
          <w:lang w:val="ro-RO"/>
        </w:rPr>
        <w:t>are nu vor</w:t>
      </w:r>
      <w:r w:rsidR="00B44CAA" w:rsidRPr="005E4C8A">
        <w:rPr>
          <w:rFonts w:ascii="Arial" w:hAnsi="Arial" w:cs="Arial"/>
          <w:noProof/>
          <w:sz w:val="22"/>
          <w:szCs w:val="22"/>
          <w:lang w:val="ro-RO"/>
        </w:rPr>
        <w:t xml:space="preserve"> produce impact nici direct, nici </w:t>
      </w:r>
      <w:r w:rsidR="002D118E" w:rsidRPr="005E4C8A">
        <w:rPr>
          <w:rFonts w:ascii="Arial" w:hAnsi="Arial" w:cs="Arial"/>
          <w:noProof/>
          <w:sz w:val="22"/>
          <w:szCs w:val="22"/>
          <w:lang w:val="ro-RO"/>
        </w:rPr>
        <w:t>i</w:t>
      </w:r>
      <w:r w:rsidR="00B44CAA" w:rsidRPr="005E4C8A">
        <w:rPr>
          <w:rFonts w:ascii="Arial" w:hAnsi="Arial" w:cs="Arial"/>
          <w:noProof/>
          <w:sz w:val="22"/>
          <w:szCs w:val="22"/>
          <w:lang w:val="ro-RO"/>
        </w:rPr>
        <w:t xml:space="preserve">ndirect </w:t>
      </w:r>
      <w:r w:rsidR="00542767" w:rsidRPr="005E4C8A">
        <w:rPr>
          <w:rFonts w:ascii="Arial" w:hAnsi="Arial" w:cs="Arial"/>
          <w:noProof/>
          <w:sz w:val="22"/>
          <w:szCs w:val="22"/>
          <w:lang w:val="ro-RO"/>
        </w:rPr>
        <w:t>ş</w:t>
      </w:r>
      <w:r w:rsidR="00B44CAA" w:rsidRPr="005E4C8A">
        <w:rPr>
          <w:rFonts w:ascii="Arial" w:hAnsi="Arial" w:cs="Arial"/>
          <w:noProof/>
          <w:sz w:val="22"/>
          <w:szCs w:val="22"/>
          <w:lang w:val="ro-RO"/>
        </w:rPr>
        <w:t>i nici cumulativ asupra celorlalte activităţi existente în zonă şi va respecta toate obiectivele privitoare la protecţia mediului (ap</w:t>
      </w:r>
      <w:r w:rsidR="002D118E" w:rsidRPr="005E4C8A">
        <w:rPr>
          <w:rFonts w:ascii="Arial" w:hAnsi="Arial" w:cs="Arial"/>
          <w:noProof/>
          <w:sz w:val="22"/>
          <w:szCs w:val="22"/>
          <w:lang w:val="ro-RO"/>
        </w:rPr>
        <w:t>ă</w:t>
      </w:r>
      <w:r w:rsidR="00B44CAA" w:rsidRPr="005E4C8A">
        <w:rPr>
          <w:rFonts w:ascii="Arial" w:hAnsi="Arial" w:cs="Arial"/>
          <w:noProof/>
          <w:sz w:val="22"/>
          <w:szCs w:val="22"/>
          <w:lang w:val="ro-RO"/>
        </w:rPr>
        <w:t>, aer, sol, subsol, sănătate publică, biodiversitate etc).</w:t>
      </w:r>
    </w:p>
    <w:p w:rsidR="00B44CAA" w:rsidRPr="005E4C8A" w:rsidRDefault="00B44CAA" w:rsidP="00131F11">
      <w:pPr>
        <w:pStyle w:val="Heading2"/>
        <w:contextualSpacing/>
        <w:rPr>
          <w:noProof/>
          <w:sz w:val="22"/>
          <w:szCs w:val="22"/>
          <w:lang w:val="ro-RO"/>
        </w:rPr>
      </w:pPr>
      <w:bookmarkStart w:id="85" w:name="_Toc17880428"/>
      <w:r w:rsidRPr="005E4C8A">
        <w:rPr>
          <w:noProof/>
          <w:sz w:val="22"/>
          <w:szCs w:val="22"/>
          <w:lang w:val="ro-RO"/>
        </w:rPr>
        <w:lastRenderedPageBreak/>
        <w:t>Măsurile de evitare, reducere sau ameliorare a impactului semnificativ asupra  mediului</w:t>
      </w:r>
      <w:bookmarkEnd w:id="85"/>
    </w:p>
    <w:p w:rsidR="00B44CAA" w:rsidRPr="005E4C8A" w:rsidRDefault="00B44CAA" w:rsidP="00131F11">
      <w:pPr>
        <w:ind w:firstLine="720"/>
        <w:contextualSpacing/>
        <w:rPr>
          <w:rFonts w:ascii="Arial" w:hAnsi="Arial" w:cs="Arial"/>
          <w:sz w:val="22"/>
          <w:szCs w:val="22"/>
          <w:lang w:val="ro-RO"/>
        </w:rPr>
      </w:pPr>
      <w:r w:rsidRPr="005E4C8A">
        <w:rPr>
          <w:rFonts w:ascii="Arial" w:hAnsi="Arial" w:cs="Arial"/>
          <w:sz w:val="22"/>
          <w:szCs w:val="22"/>
          <w:lang w:val="ro-RO"/>
        </w:rPr>
        <w:t xml:space="preserve">Respectarea tuturor normelor metodologice specifice la realizarea lucrărilor de </w:t>
      </w:r>
      <w:r w:rsidR="00307FBC" w:rsidRPr="005E4C8A">
        <w:rPr>
          <w:rFonts w:ascii="Arial" w:hAnsi="Arial" w:cs="Arial"/>
          <w:sz w:val="22"/>
          <w:szCs w:val="22"/>
          <w:lang w:val="ro-RO"/>
        </w:rPr>
        <w:t>desfiinţare construcţii şi instalaţii</w:t>
      </w:r>
      <w:r w:rsidRPr="005E4C8A">
        <w:rPr>
          <w:rFonts w:ascii="Arial" w:hAnsi="Arial" w:cs="Arial"/>
          <w:sz w:val="22"/>
          <w:szCs w:val="22"/>
          <w:lang w:val="ro-RO"/>
        </w:rPr>
        <w:t>, conduc la evitarea impactului negativ asupra mediului, acestea fiind descrise mai sus.</w:t>
      </w:r>
    </w:p>
    <w:p w:rsidR="00B44CAA" w:rsidRPr="005E4C8A" w:rsidRDefault="00B44CAA" w:rsidP="00131F11">
      <w:pPr>
        <w:pStyle w:val="Heading2"/>
        <w:contextualSpacing/>
        <w:rPr>
          <w:sz w:val="22"/>
          <w:szCs w:val="22"/>
          <w:lang w:val="ro-RO"/>
        </w:rPr>
      </w:pPr>
      <w:bookmarkStart w:id="86" w:name="_Toc17880429"/>
      <w:r w:rsidRPr="005E4C8A">
        <w:rPr>
          <w:sz w:val="22"/>
          <w:szCs w:val="22"/>
          <w:lang w:val="ro-RO"/>
        </w:rPr>
        <w:t>Natura transfrontalieră a impactului</w:t>
      </w:r>
      <w:bookmarkEnd w:id="86"/>
    </w:p>
    <w:p w:rsidR="00B44CAA" w:rsidRPr="005E4C8A" w:rsidRDefault="00B44CAA" w:rsidP="00131F11">
      <w:pPr>
        <w:contextualSpacing/>
        <w:rPr>
          <w:rFonts w:ascii="Arial" w:hAnsi="Arial" w:cs="Arial"/>
          <w:sz w:val="22"/>
          <w:szCs w:val="22"/>
          <w:lang w:val="ro-RO"/>
        </w:rPr>
      </w:pPr>
      <w:r w:rsidRPr="005E4C8A">
        <w:rPr>
          <w:rFonts w:ascii="Arial" w:hAnsi="Arial" w:cs="Arial"/>
          <w:sz w:val="22"/>
          <w:szCs w:val="22"/>
          <w:lang w:val="ro-RO"/>
        </w:rPr>
        <w:t>Nu este cazul</w:t>
      </w:r>
      <w:r w:rsidR="00F5268D" w:rsidRPr="005E4C8A">
        <w:rPr>
          <w:rFonts w:ascii="Arial" w:hAnsi="Arial" w:cs="Arial"/>
          <w:sz w:val="22"/>
          <w:szCs w:val="22"/>
          <w:lang w:val="ro-RO"/>
        </w:rPr>
        <w:t>.</w:t>
      </w:r>
    </w:p>
    <w:p w:rsidR="0090524C" w:rsidRPr="005E4C8A" w:rsidRDefault="00F310E4" w:rsidP="00131F11">
      <w:pPr>
        <w:pStyle w:val="Heading1"/>
        <w:spacing w:before="360"/>
        <w:contextualSpacing/>
        <w:rPr>
          <w:rStyle w:val="Heading1Char"/>
          <w:b/>
          <w:bCs/>
          <w:sz w:val="22"/>
          <w:szCs w:val="22"/>
          <w:lang w:val="ro-RO"/>
        </w:rPr>
      </w:pPr>
      <w:bookmarkStart w:id="87" w:name="_Toc17880430"/>
      <w:r w:rsidRPr="005E4C8A">
        <w:rPr>
          <w:rStyle w:val="Heading1Char"/>
          <w:b/>
          <w:bCs/>
          <w:noProof/>
          <w:sz w:val="22"/>
          <w:szCs w:val="22"/>
          <w:lang w:val="ro-RO"/>
        </w:rPr>
        <w:t>V</w:t>
      </w:r>
      <w:r w:rsidR="0090524C" w:rsidRPr="005E4C8A">
        <w:rPr>
          <w:rStyle w:val="Heading1Char"/>
          <w:b/>
          <w:bCs/>
          <w:noProof/>
          <w:sz w:val="22"/>
          <w:szCs w:val="22"/>
          <w:lang w:val="ro-RO"/>
        </w:rPr>
        <w:t>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84"/>
      <w:bookmarkEnd w:id="87"/>
    </w:p>
    <w:p w:rsidR="002742A2" w:rsidRPr="005E4C8A" w:rsidRDefault="002742A2" w:rsidP="00131F11">
      <w:pPr>
        <w:ind w:firstLine="708"/>
        <w:contextualSpacing/>
        <w:jc w:val="both"/>
        <w:rPr>
          <w:rFonts w:ascii="Arial" w:hAnsi="Arial" w:cs="Arial"/>
          <w:b/>
          <w:bCs/>
          <w:noProof/>
          <w:sz w:val="22"/>
          <w:szCs w:val="22"/>
          <w:lang w:val="ro-RO"/>
        </w:rPr>
      </w:pPr>
    </w:p>
    <w:p w:rsidR="0090524C" w:rsidRPr="005E4C8A" w:rsidRDefault="0090524C" w:rsidP="00131F11">
      <w:pPr>
        <w:ind w:firstLine="708"/>
        <w:contextualSpacing/>
        <w:jc w:val="both"/>
        <w:rPr>
          <w:rFonts w:ascii="Arial" w:hAnsi="Arial" w:cs="Arial"/>
          <w:b/>
          <w:bCs/>
          <w:noProof/>
          <w:sz w:val="22"/>
          <w:szCs w:val="22"/>
          <w:lang w:val="ro-RO"/>
        </w:rPr>
      </w:pPr>
      <w:r w:rsidRPr="005E4C8A">
        <w:rPr>
          <w:rFonts w:ascii="Arial" w:hAnsi="Arial" w:cs="Arial"/>
          <w:b/>
          <w:bCs/>
          <w:noProof/>
          <w:sz w:val="22"/>
          <w:szCs w:val="22"/>
          <w:lang w:val="ro-RO"/>
        </w:rPr>
        <w:t xml:space="preserve">Monitorizarea mediului in perioada </w:t>
      </w:r>
      <w:r w:rsidR="00307FBC" w:rsidRPr="005E4C8A">
        <w:rPr>
          <w:rFonts w:ascii="Arial" w:hAnsi="Arial" w:cs="Arial"/>
          <w:b/>
          <w:bCs/>
          <w:noProof/>
          <w:sz w:val="22"/>
          <w:szCs w:val="22"/>
          <w:lang w:val="ro-RO"/>
        </w:rPr>
        <w:t xml:space="preserve">de </w:t>
      </w:r>
      <w:r w:rsidR="00FB1417" w:rsidRPr="005E4C8A">
        <w:rPr>
          <w:rFonts w:ascii="Arial" w:hAnsi="Arial" w:cs="Arial"/>
          <w:b/>
          <w:bCs/>
          <w:noProof/>
          <w:sz w:val="22"/>
          <w:szCs w:val="22"/>
          <w:lang w:val="ro-RO"/>
        </w:rPr>
        <w:t>execuţie a lucrarilor</w:t>
      </w:r>
    </w:p>
    <w:p w:rsidR="0090524C" w:rsidRPr="005E4C8A" w:rsidRDefault="00B52EC3"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Î</w:t>
      </w:r>
      <w:r w:rsidR="0090524C" w:rsidRPr="005E4C8A">
        <w:rPr>
          <w:rFonts w:ascii="Arial" w:hAnsi="Arial" w:cs="Arial"/>
          <w:noProof/>
          <w:sz w:val="22"/>
          <w:szCs w:val="22"/>
          <w:lang w:val="ro-RO"/>
        </w:rPr>
        <w:t>n aceast</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etap</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este foarte important s</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se respecte loca</w:t>
      </w:r>
      <w:r w:rsidRPr="005E4C8A">
        <w:rPr>
          <w:rFonts w:ascii="Arial" w:hAnsi="Arial" w:cs="Arial"/>
          <w:noProof/>
          <w:sz w:val="22"/>
          <w:szCs w:val="22"/>
          <w:lang w:val="ro-RO"/>
        </w:rPr>
        <w:t>ţ</w:t>
      </w:r>
      <w:r w:rsidR="0090524C" w:rsidRPr="005E4C8A">
        <w:rPr>
          <w:rFonts w:ascii="Arial" w:hAnsi="Arial" w:cs="Arial"/>
          <w:noProof/>
          <w:sz w:val="22"/>
          <w:szCs w:val="22"/>
          <w:lang w:val="ro-RO"/>
        </w:rPr>
        <w:t>iile prev</w:t>
      </w:r>
      <w:r w:rsidRPr="005E4C8A">
        <w:rPr>
          <w:rFonts w:ascii="Arial" w:hAnsi="Arial" w:cs="Arial"/>
          <w:noProof/>
          <w:sz w:val="22"/>
          <w:szCs w:val="22"/>
          <w:lang w:val="ro-RO"/>
        </w:rPr>
        <w:t>ă</w:t>
      </w:r>
      <w:r w:rsidR="0090524C" w:rsidRPr="005E4C8A">
        <w:rPr>
          <w:rFonts w:ascii="Arial" w:hAnsi="Arial" w:cs="Arial"/>
          <w:noProof/>
          <w:sz w:val="22"/>
          <w:szCs w:val="22"/>
          <w:lang w:val="ro-RO"/>
        </w:rPr>
        <w:t>zut</w:t>
      </w:r>
      <w:r w:rsidRPr="005E4C8A">
        <w:rPr>
          <w:rFonts w:ascii="Arial" w:hAnsi="Arial" w:cs="Arial"/>
          <w:noProof/>
          <w:sz w:val="22"/>
          <w:szCs w:val="22"/>
          <w:lang w:val="ro-RO"/>
        </w:rPr>
        <w:t xml:space="preserve">e </w:t>
      </w:r>
      <w:r w:rsidR="0090524C" w:rsidRPr="005E4C8A">
        <w:rPr>
          <w:rFonts w:ascii="Arial" w:hAnsi="Arial" w:cs="Arial"/>
          <w:noProof/>
          <w:sz w:val="22"/>
          <w:szCs w:val="22"/>
          <w:lang w:val="ro-RO"/>
        </w:rPr>
        <w:t>pentru depozitarea deşeurilor rezultate.</w:t>
      </w:r>
    </w:p>
    <w:p w:rsidR="0090524C" w:rsidRPr="005E4C8A" w:rsidRDefault="0090524C"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ab/>
        <w:t>Toate opera</w:t>
      </w:r>
      <w:r w:rsidR="00B52EC3" w:rsidRPr="005E4C8A">
        <w:rPr>
          <w:rFonts w:ascii="Arial" w:hAnsi="Arial" w:cs="Arial"/>
          <w:noProof/>
          <w:sz w:val="22"/>
          <w:szCs w:val="22"/>
          <w:lang w:val="ro-RO"/>
        </w:rPr>
        <w:t>ţ</w:t>
      </w:r>
      <w:r w:rsidRPr="005E4C8A">
        <w:rPr>
          <w:rFonts w:ascii="Arial" w:hAnsi="Arial" w:cs="Arial"/>
          <w:noProof/>
          <w:sz w:val="22"/>
          <w:szCs w:val="22"/>
          <w:lang w:val="ro-RO"/>
        </w:rPr>
        <w:t>iile se execut</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cu m</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suri stricte de control, cu respectarea normelor </w:t>
      </w:r>
      <w:r w:rsidR="00B52EC3" w:rsidRPr="005E4C8A">
        <w:rPr>
          <w:rFonts w:ascii="Arial" w:hAnsi="Arial" w:cs="Arial"/>
          <w:noProof/>
          <w:sz w:val="22"/>
          <w:szCs w:val="22"/>
          <w:lang w:val="ro-RO"/>
        </w:rPr>
        <w:t>î</w:t>
      </w:r>
      <w:r w:rsidRPr="005E4C8A">
        <w:rPr>
          <w:rFonts w:ascii="Arial" w:hAnsi="Arial" w:cs="Arial"/>
          <w:noProof/>
          <w:sz w:val="22"/>
          <w:szCs w:val="22"/>
          <w:lang w:val="ro-RO"/>
        </w:rPr>
        <w:t xml:space="preserve">n vigoare </w:t>
      </w:r>
      <w:r w:rsidR="00B52EC3" w:rsidRPr="005E4C8A">
        <w:rPr>
          <w:rFonts w:ascii="Arial" w:hAnsi="Arial" w:cs="Arial"/>
          <w:noProof/>
          <w:sz w:val="22"/>
          <w:szCs w:val="22"/>
          <w:lang w:val="ro-RO"/>
        </w:rPr>
        <w:t>ş</w:t>
      </w:r>
      <w:r w:rsidRPr="005E4C8A">
        <w:rPr>
          <w:rFonts w:ascii="Arial" w:hAnsi="Arial" w:cs="Arial"/>
          <w:noProof/>
          <w:sz w:val="22"/>
          <w:szCs w:val="22"/>
          <w:lang w:val="ro-RO"/>
        </w:rPr>
        <w:t>i a condi</w:t>
      </w:r>
      <w:r w:rsidR="00B52EC3" w:rsidRPr="005E4C8A">
        <w:rPr>
          <w:rFonts w:ascii="Arial" w:hAnsi="Arial" w:cs="Arial"/>
          <w:noProof/>
          <w:sz w:val="22"/>
          <w:szCs w:val="22"/>
          <w:lang w:val="ro-RO"/>
        </w:rPr>
        <w:t>ţ</w:t>
      </w:r>
      <w:r w:rsidRPr="005E4C8A">
        <w:rPr>
          <w:rFonts w:ascii="Arial" w:hAnsi="Arial" w:cs="Arial"/>
          <w:noProof/>
          <w:sz w:val="22"/>
          <w:szCs w:val="22"/>
          <w:lang w:val="ro-RO"/>
        </w:rPr>
        <w:t>iilor tehnico — economice.</w:t>
      </w:r>
    </w:p>
    <w:p w:rsidR="0090524C" w:rsidRPr="005E4C8A" w:rsidRDefault="0090524C"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ab/>
        <w:t>Realizarea proiectului este monitorizat</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de beneficiar, pentru a verifica modul de respectare a parametrilor </w:t>
      </w:r>
      <w:r w:rsidR="00B52EC3" w:rsidRPr="005E4C8A">
        <w:rPr>
          <w:rFonts w:ascii="Arial" w:hAnsi="Arial" w:cs="Arial"/>
          <w:noProof/>
          <w:sz w:val="22"/>
          <w:szCs w:val="22"/>
          <w:lang w:val="ro-RO"/>
        </w:rPr>
        <w:t>ş</w:t>
      </w:r>
      <w:r w:rsidRPr="005E4C8A">
        <w:rPr>
          <w:rFonts w:ascii="Arial" w:hAnsi="Arial" w:cs="Arial"/>
          <w:noProof/>
          <w:sz w:val="22"/>
          <w:szCs w:val="22"/>
          <w:lang w:val="ro-RO"/>
        </w:rPr>
        <w:t>i a reglement</w:t>
      </w:r>
      <w:r w:rsidR="00B52EC3" w:rsidRPr="005E4C8A">
        <w:rPr>
          <w:rFonts w:ascii="Arial" w:hAnsi="Arial" w:cs="Arial"/>
          <w:noProof/>
          <w:sz w:val="22"/>
          <w:szCs w:val="22"/>
          <w:lang w:val="ro-RO"/>
        </w:rPr>
        <w:t>ă</w:t>
      </w:r>
      <w:r w:rsidRPr="005E4C8A">
        <w:rPr>
          <w:rFonts w:ascii="Arial" w:hAnsi="Arial" w:cs="Arial"/>
          <w:noProof/>
          <w:sz w:val="22"/>
          <w:szCs w:val="22"/>
          <w:lang w:val="ro-RO"/>
        </w:rPr>
        <w:t>rilor privind protecţia mediului.</w:t>
      </w:r>
    </w:p>
    <w:p w:rsidR="0090524C" w:rsidRPr="005E4C8A" w:rsidRDefault="0090524C"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ab/>
        <w:t>Monitorizarea mediului se realizeaz</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prin:</w:t>
      </w:r>
    </w:p>
    <w:p w:rsidR="0090524C" w:rsidRPr="005E4C8A" w:rsidRDefault="0090524C" w:rsidP="00131F11">
      <w:pPr>
        <w:numPr>
          <w:ilvl w:val="0"/>
          <w:numId w:val="44"/>
        </w:numPr>
        <w:contextualSpacing/>
        <w:jc w:val="both"/>
        <w:rPr>
          <w:rFonts w:ascii="Arial" w:hAnsi="Arial" w:cs="Arial"/>
          <w:noProof/>
          <w:sz w:val="22"/>
          <w:szCs w:val="22"/>
          <w:lang w:val="ro-RO"/>
        </w:rPr>
      </w:pPr>
      <w:r w:rsidRPr="005E4C8A">
        <w:rPr>
          <w:rFonts w:ascii="Arial" w:hAnsi="Arial" w:cs="Arial"/>
          <w:noProof/>
          <w:sz w:val="22"/>
          <w:szCs w:val="22"/>
          <w:lang w:val="ro-RO"/>
        </w:rPr>
        <w:t>urm</w:t>
      </w:r>
      <w:r w:rsidR="00B52EC3" w:rsidRPr="005E4C8A">
        <w:rPr>
          <w:rFonts w:ascii="Arial" w:hAnsi="Arial" w:cs="Arial"/>
          <w:noProof/>
          <w:sz w:val="22"/>
          <w:szCs w:val="22"/>
          <w:lang w:val="ro-RO"/>
        </w:rPr>
        <w:t>ă</w:t>
      </w:r>
      <w:r w:rsidRPr="005E4C8A">
        <w:rPr>
          <w:rFonts w:ascii="Arial" w:hAnsi="Arial" w:cs="Arial"/>
          <w:noProof/>
          <w:sz w:val="22"/>
          <w:szCs w:val="22"/>
          <w:lang w:val="ro-RO"/>
        </w:rPr>
        <w:t>rirea realiz</w:t>
      </w:r>
      <w:r w:rsidR="00B52EC3" w:rsidRPr="005E4C8A">
        <w:rPr>
          <w:rFonts w:ascii="Arial" w:hAnsi="Arial" w:cs="Arial"/>
          <w:noProof/>
          <w:sz w:val="22"/>
          <w:szCs w:val="22"/>
          <w:lang w:val="ro-RO"/>
        </w:rPr>
        <w:t>ă</w:t>
      </w:r>
      <w:r w:rsidRPr="005E4C8A">
        <w:rPr>
          <w:rFonts w:ascii="Arial" w:hAnsi="Arial" w:cs="Arial"/>
          <w:noProof/>
          <w:sz w:val="22"/>
          <w:szCs w:val="22"/>
          <w:lang w:val="ro-RO"/>
        </w:rPr>
        <w:t>rii transportului de deşeuri la locurile stabilite. Transportul se va execut</w:t>
      </w:r>
      <w:r w:rsidR="00B52EC3" w:rsidRPr="005E4C8A">
        <w:rPr>
          <w:rFonts w:ascii="Arial" w:hAnsi="Arial" w:cs="Arial"/>
          <w:noProof/>
          <w:sz w:val="22"/>
          <w:szCs w:val="22"/>
          <w:lang w:val="ro-RO"/>
        </w:rPr>
        <w:t>a</w:t>
      </w:r>
      <w:r w:rsidRPr="005E4C8A">
        <w:rPr>
          <w:rFonts w:ascii="Arial" w:hAnsi="Arial" w:cs="Arial"/>
          <w:noProof/>
          <w:sz w:val="22"/>
          <w:szCs w:val="22"/>
          <w:lang w:val="ro-RO"/>
        </w:rPr>
        <w:t xml:space="preserve"> cu mijloace auto adecvate, pentru a se elimina posibilitatea devers</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rii deşeurilor pe timpul transportului. Documentele care vor </w:t>
      </w:r>
      <w:r w:rsidR="00B52EC3" w:rsidRPr="005E4C8A">
        <w:rPr>
          <w:rFonts w:ascii="Arial" w:hAnsi="Arial" w:cs="Arial"/>
          <w:noProof/>
          <w:sz w:val="22"/>
          <w:szCs w:val="22"/>
          <w:lang w:val="ro-RO"/>
        </w:rPr>
        <w:t>î</w:t>
      </w:r>
      <w:r w:rsidRPr="005E4C8A">
        <w:rPr>
          <w:rFonts w:ascii="Arial" w:hAnsi="Arial" w:cs="Arial"/>
          <w:noProof/>
          <w:sz w:val="22"/>
          <w:szCs w:val="22"/>
          <w:lang w:val="ro-RO"/>
        </w:rPr>
        <w:t>nso</w:t>
      </w:r>
      <w:r w:rsidR="00B52EC3" w:rsidRPr="005E4C8A">
        <w:rPr>
          <w:rFonts w:ascii="Arial" w:hAnsi="Arial" w:cs="Arial"/>
          <w:noProof/>
          <w:sz w:val="22"/>
          <w:szCs w:val="22"/>
          <w:lang w:val="ro-RO"/>
        </w:rPr>
        <w:t>ţ</w:t>
      </w:r>
      <w:r w:rsidRPr="005E4C8A">
        <w:rPr>
          <w:rFonts w:ascii="Arial" w:hAnsi="Arial" w:cs="Arial"/>
          <w:noProof/>
          <w:sz w:val="22"/>
          <w:szCs w:val="22"/>
          <w:lang w:val="ro-RO"/>
        </w:rPr>
        <w:t>i transportul vor avea men</w:t>
      </w:r>
      <w:r w:rsidR="00B52EC3" w:rsidRPr="005E4C8A">
        <w:rPr>
          <w:rFonts w:ascii="Arial" w:hAnsi="Arial" w:cs="Arial"/>
          <w:noProof/>
          <w:sz w:val="22"/>
          <w:szCs w:val="22"/>
          <w:lang w:val="ro-RO"/>
        </w:rPr>
        <w:t>ţ</w:t>
      </w:r>
      <w:r w:rsidRPr="005E4C8A">
        <w:rPr>
          <w:rFonts w:ascii="Arial" w:hAnsi="Arial" w:cs="Arial"/>
          <w:noProof/>
          <w:sz w:val="22"/>
          <w:szCs w:val="22"/>
          <w:lang w:val="ro-RO"/>
        </w:rPr>
        <w:t xml:space="preserve">ionate </w:t>
      </w:r>
      <w:r w:rsidR="00B52EC3" w:rsidRPr="005E4C8A">
        <w:rPr>
          <w:rFonts w:ascii="Arial" w:hAnsi="Arial" w:cs="Arial"/>
          <w:noProof/>
          <w:sz w:val="22"/>
          <w:szCs w:val="22"/>
          <w:lang w:val="ro-RO"/>
        </w:rPr>
        <w:t>î</w:t>
      </w:r>
      <w:r w:rsidRPr="005E4C8A">
        <w:rPr>
          <w:rFonts w:ascii="Arial" w:hAnsi="Arial" w:cs="Arial"/>
          <w:noProof/>
          <w:sz w:val="22"/>
          <w:szCs w:val="22"/>
          <w:lang w:val="ro-RO"/>
        </w:rPr>
        <w:t xml:space="preserve">n principal: natura deşeurilor, cantitatea, locul de eliminare. La </w:t>
      </w:r>
      <w:r w:rsidR="00984FBA" w:rsidRPr="005E4C8A">
        <w:rPr>
          <w:rFonts w:ascii="Arial" w:hAnsi="Arial" w:cs="Arial"/>
          <w:noProof/>
          <w:sz w:val="22"/>
          <w:szCs w:val="22"/>
          <w:lang w:val="ro-RO"/>
        </w:rPr>
        <w:t>î</w:t>
      </w:r>
      <w:r w:rsidRPr="005E4C8A">
        <w:rPr>
          <w:rFonts w:ascii="Arial" w:hAnsi="Arial" w:cs="Arial"/>
          <w:noProof/>
          <w:sz w:val="22"/>
          <w:szCs w:val="22"/>
          <w:lang w:val="ro-RO"/>
        </w:rPr>
        <w:t>ntoarcerea din curs</w:t>
      </w:r>
      <w:r w:rsidR="00B52EC3" w:rsidRPr="005E4C8A">
        <w:rPr>
          <w:rFonts w:ascii="Arial" w:hAnsi="Arial" w:cs="Arial"/>
          <w:noProof/>
          <w:sz w:val="22"/>
          <w:szCs w:val="22"/>
          <w:lang w:val="ro-RO"/>
        </w:rPr>
        <w:t>ă</w:t>
      </w:r>
      <w:r w:rsidRPr="005E4C8A">
        <w:rPr>
          <w:rFonts w:ascii="Arial" w:hAnsi="Arial" w:cs="Arial"/>
          <w:noProof/>
          <w:sz w:val="22"/>
          <w:szCs w:val="22"/>
          <w:lang w:val="ro-RO"/>
        </w:rPr>
        <w:t>, se va prezenta confirmarea c</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deşeul a fost transportat la locul stabilit;</w:t>
      </w:r>
    </w:p>
    <w:p w:rsidR="0090524C" w:rsidRPr="005E4C8A" w:rsidRDefault="0090524C" w:rsidP="00131F11">
      <w:pPr>
        <w:numPr>
          <w:ilvl w:val="0"/>
          <w:numId w:val="44"/>
        </w:numPr>
        <w:contextualSpacing/>
        <w:jc w:val="both"/>
        <w:rPr>
          <w:rFonts w:ascii="Arial" w:hAnsi="Arial" w:cs="Arial"/>
          <w:noProof/>
          <w:sz w:val="22"/>
          <w:szCs w:val="22"/>
          <w:lang w:val="ro-RO"/>
        </w:rPr>
      </w:pPr>
      <w:r w:rsidRPr="005E4C8A">
        <w:rPr>
          <w:rFonts w:ascii="Arial" w:hAnsi="Arial" w:cs="Arial"/>
          <w:noProof/>
          <w:sz w:val="22"/>
          <w:szCs w:val="22"/>
          <w:lang w:val="ro-RO"/>
        </w:rPr>
        <w:t>verificarea periodic</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a st</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rii tehnice </w:t>
      </w:r>
      <w:r w:rsidR="00B52EC3" w:rsidRPr="005E4C8A">
        <w:rPr>
          <w:rFonts w:ascii="Arial" w:hAnsi="Arial" w:cs="Arial"/>
          <w:noProof/>
          <w:sz w:val="22"/>
          <w:szCs w:val="22"/>
          <w:lang w:val="ro-RO"/>
        </w:rPr>
        <w:t>ş</w:t>
      </w:r>
      <w:r w:rsidRPr="005E4C8A">
        <w:rPr>
          <w:rFonts w:ascii="Arial" w:hAnsi="Arial" w:cs="Arial"/>
          <w:noProof/>
          <w:sz w:val="22"/>
          <w:szCs w:val="22"/>
          <w:lang w:val="ro-RO"/>
        </w:rPr>
        <w:t xml:space="preserve">i a parametrilor de funcţionare a utilajelor </w:t>
      </w:r>
      <w:r w:rsidR="00B52EC3" w:rsidRPr="005E4C8A">
        <w:rPr>
          <w:rFonts w:ascii="Arial" w:hAnsi="Arial" w:cs="Arial"/>
          <w:noProof/>
          <w:sz w:val="22"/>
          <w:szCs w:val="22"/>
          <w:lang w:val="ro-RO"/>
        </w:rPr>
        <w:t>ş</w:t>
      </w:r>
      <w:r w:rsidRPr="005E4C8A">
        <w:rPr>
          <w:rFonts w:ascii="Arial" w:hAnsi="Arial" w:cs="Arial"/>
          <w:noProof/>
          <w:sz w:val="22"/>
          <w:szCs w:val="22"/>
          <w:lang w:val="ro-RO"/>
        </w:rPr>
        <w:t>i echipamentelor de execu</w:t>
      </w:r>
      <w:r w:rsidR="00B52EC3" w:rsidRPr="005E4C8A">
        <w:rPr>
          <w:rFonts w:ascii="Arial" w:hAnsi="Arial" w:cs="Arial"/>
          <w:noProof/>
          <w:sz w:val="22"/>
          <w:szCs w:val="22"/>
          <w:lang w:val="ro-RO"/>
        </w:rPr>
        <w:t>ţ</w:t>
      </w:r>
      <w:r w:rsidRPr="005E4C8A">
        <w:rPr>
          <w:rFonts w:ascii="Arial" w:hAnsi="Arial" w:cs="Arial"/>
          <w:noProof/>
          <w:sz w:val="22"/>
          <w:szCs w:val="22"/>
          <w:lang w:val="ro-RO"/>
        </w:rPr>
        <w:t xml:space="preserve">ie a lucrărilor </w:t>
      </w:r>
      <w:r w:rsidR="00B52EC3" w:rsidRPr="005E4C8A">
        <w:rPr>
          <w:rFonts w:ascii="Arial" w:hAnsi="Arial" w:cs="Arial"/>
          <w:noProof/>
          <w:sz w:val="22"/>
          <w:szCs w:val="22"/>
          <w:lang w:val="ro-RO"/>
        </w:rPr>
        <w:t>ş</w:t>
      </w:r>
      <w:r w:rsidRPr="005E4C8A">
        <w:rPr>
          <w:rFonts w:ascii="Arial" w:hAnsi="Arial" w:cs="Arial"/>
          <w:noProof/>
          <w:sz w:val="22"/>
          <w:szCs w:val="22"/>
          <w:lang w:val="ro-RO"/>
        </w:rPr>
        <w:t>i asigurarea func</w:t>
      </w:r>
      <w:r w:rsidR="00B52EC3" w:rsidRPr="005E4C8A">
        <w:rPr>
          <w:rFonts w:ascii="Arial" w:hAnsi="Arial" w:cs="Arial"/>
          <w:noProof/>
          <w:sz w:val="22"/>
          <w:szCs w:val="22"/>
          <w:lang w:val="ro-RO"/>
        </w:rPr>
        <w:t>ţ</w:t>
      </w:r>
      <w:r w:rsidRPr="005E4C8A">
        <w:rPr>
          <w:rFonts w:ascii="Arial" w:hAnsi="Arial" w:cs="Arial"/>
          <w:noProof/>
          <w:sz w:val="22"/>
          <w:szCs w:val="22"/>
          <w:lang w:val="ro-RO"/>
        </w:rPr>
        <w:t>ion</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rii </w:t>
      </w:r>
      <w:r w:rsidR="00B52EC3" w:rsidRPr="005E4C8A">
        <w:rPr>
          <w:rFonts w:ascii="Arial" w:hAnsi="Arial" w:cs="Arial"/>
          <w:noProof/>
          <w:sz w:val="22"/>
          <w:szCs w:val="22"/>
          <w:lang w:val="ro-RO"/>
        </w:rPr>
        <w:t>î</w:t>
      </w:r>
      <w:r w:rsidRPr="005E4C8A">
        <w:rPr>
          <w:rFonts w:ascii="Arial" w:hAnsi="Arial" w:cs="Arial"/>
          <w:noProof/>
          <w:sz w:val="22"/>
          <w:szCs w:val="22"/>
          <w:lang w:val="ro-RO"/>
        </w:rPr>
        <w:t>n permanen</w:t>
      </w:r>
      <w:r w:rsidR="00B52EC3" w:rsidRPr="005E4C8A">
        <w:rPr>
          <w:rFonts w:ascii="Arial" w:hAnsi="Arial" w:cs="Arial"/>
          <w:noProof/>
          <w:sz w:val="22"/>
          <w:szCs w:val="22"/>
          <w:lang w:val="ro-RO"/>
        </w:rPr>
        <w:t>ţă</w:t>
      </w:r>
      <w:r w:rsidRPr="005E4C8A">
        <w:rPr>
          <w:rFonts w:ascii="Arial" w:hAnsi="Arial" w:cs="Arial"/>
          <w:noProof/>
          <w:sz w:val="22"/>
          <w:szCs w:val="22"/>
          <w:lang w:val="ro-RO"/>
        </w:rPr>
        <w:t xml:space="preserve"> a dot</w:t>
      </w:r>
      <w:r w:rsidR="00B52EC3" w:rsidRPr="005E4C8A">
        <w:rPr>
          <w:rFonts w:ascii="Arial" w:hAnsi="Arial" w:cs="Arial"/>
          <w:noProof/>
          <w:sz w:val="22"/>
          <w:szCs w:val="22"/>
          <w:lang w:val="ro-RO"/>
        </w:rPr>
        <w:t>ă</w:t>
      </w:r>
      <w:r w:rsidRPr="005E4C8A">
        <w:rPr>
          <w:rFonts w:ascii="Arial" w:hAnsi="Arial" w:cs="Arial"/>
          <w:noProof/>
          <w:sz w:val="22"/>
          <w:szCs w:val="22"/>
          <w:lang w:val="ro-RO"/>
        </w:rPr>
        <w:t>rilor cu rol de protec</w:t>
      </w:r>
      <w:r w:rsidR="00B52EC3" w:rsidRPr="005E4C8A">
        <w:rPr>
          <w:rFonts w:ascii="Arial" w:hAnsi="Arial" w:cs="Arial"/>
          <w:noProof/>
          <w:sz w:val="22"/>
          <w:szCs w:val="22"/>
          <w:lang w:val="ro-RO"/>
        </w:rPr>
        <w:t>ţ</w:t>
      </w:r>
      <w:r w:rsidRPr="005E4C8A">
        <w:rPr>
          <w:rFonts w:ascii="Arial" w:hAnsi="Arial" w:cs="Arial"/>
          <w:noProof/>
          <w:sz w:val="22"/>
          <w:szCs w:val="22"/>
          <w:lang w:val="ro-RO"/>
        </w:rPr>
        <w:t>ie a mediului;</w:t>
      </w:r>
    </w:p>
    <w:p w:rsidR="0090524C" w:rsidRPr="005E4C8A" w:rsidRDefault="0090524C" w:rsidP="00131F11">
      <w:pPr>
        <w:numPr>
          <w:ilvl w:val="0"/>
          <w:numId w:val="44"/>
        </w:numPr>
        <w:contextualSpacing/>
        <w:jc w:val="both"/>
        <w:rPr>
          <w:rFonts w:ascii="Arial" w:hAnsi="Arial" w:cs="Arial"/>
          <w:noProof/>
          <w:sz w:val="22"/>
          <w:szCs w:val="22"/>
          <w:lang w:val="ro-RO"/>
        </w:rPr>
      </w:pPr>
      <w:r w:rsidRPr="005E4C8A">
        <w:rPr>
          <w:rFonts w:ascii="Arial" w:hAnsi="Arial" w:cs="Arial"/>
          <w:noProof/>
          <w:sz w:val="22"/>
          <w:szCs w:val="22"/>
          <w:lang w:val="ro-RO"/>
        </w:rPr>
        <w:t>instruirea periodic</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a personalului </w:t>
      </w:r>
      <w:r w:rsidR="00B52EC3" w:rsidRPr="005E4C8A">
        <w:rPr>
          <w:rFonts w:ascii="Arial" w:hAnsi="Arial" w:cs="Arial"/>
          <w:noProof/>
          <w:sz w:val="22"/>
          <w:szCs w:val="22"/>
          <w:lang w:val="ro-RO"/>
        </w:rPr>
        <w:t>î</w:t>
      </w:r>
      <w:r w:rsidRPr="005E4C8A">
        <w:rPr>
          <w:rFonts w:ascii="Arial" w:hAnsi="Arial" w:cs="Arial"/>
          <w:noProof/>
          <w:sz w:val="22"/>
          <w:szCs w:val="22"/>
          <w:lang w:val="ro-RO"/>
        </w:rPr>
        <w:t>n vederea respect</w:t>
      </w:r>
      <w:r w:rsidR="00B52EC3" w:rsidRPr="005E4C8A">
        <w:rPr>
          <w:rFonts w:ascii="Arial" w:hAnsi="Arial" w:cs="Arial"/>
          <w:noProof/>
          <w:sz w:val="22"/>
          <w:szCs w:val="22"/>
          <w:lang w:val="ro-RO"/>
        </w:rPr>
        <w:t>ă</w:t>
      </w:r>
      <w:r w:rsidRPr="005E4C8A">
        <w:rPr>
          <w:rFonts w:ascii="Arial" w:hAnsi="Arial" w:cs="Arial"/>
          <w:noProof/>
          <w:sz w:val="22"/>
          <w:szCs w:val="22"/>
          <w:lang w:val="ro-RO"/>
        </w:rPr>
        <w:t>rii prevederilor din acordul de mediu emis pentru acest obiectiv;</w:t>
      </w:r>
    </w:p>
    <w:p w:rsidR="0090524C" w:rsidRPr="005E4C8A" w:rsidRDefault="0090524C" w:rsidP="00131F11">
      <w:pPr>
        <w:numPr>
          <w:ilvl w:val="0"/>
          <w:numId w:val="44"/>
        </w:numPr>
        <w:contextualSpacing/>
        <w:jc w:val="both"/>
        <w:rPr>
          <w:rFonts w:ascii="Arial" w:hAnsi="Arial" w:cs="Arial"/>
          <w:noProof/>
          <w:sz w:val="22"/>
          <w:szCs w:val="22"/>
          <w:lang w:val="ro-RO"/>
        </w:rPr>
      </w:pPr>
      <w:r w:rsidRPr="005E4C8A">
        <w:rPr>
          <w:rFonts w:ascii="Arial" w:hAnsi="Arial" w:cs="Arial"/>
          <w:noProof/>
          <w:sz w:val="22"/>
          <w:szCs w:val="22"/>
          <w:lang w:val="ro-RO"/>
        </w:rPr>
        <w:t>informarea imediat</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a autorit</w:t>
      </w:r>
      <w:r w:rsidR="00B52EC3" w:rsidRPr="005E4C8A">
        <w:rPr>
          <w:rFonts w:ascii="Arial" w:hAnsi="Arial" w:cs="Arial"/>
          <w:noProof/>
          <w:sz w:val="22"/>
          <w:szCs w:val="22"/>
          <w:lang w:val="ro-RO"/>
        </w:rPr>
        <w:t>ăţ</w:t>
      </w:r>
      <w:r w:rsidRPr="005E4C8A">
        <w:rPr>
          <w:rFonts w:ascii="Arial" w:hAnsi="Arial" w:cs="Arial"/>
          <w:noProof/>
          <w:sz w:val="22"/>
          <w:szCs w:val="22"/>
          <w:lang w:val="ro-RO"/>
        </w:rPr>
        <w:t>ii teritoriale pentru protecţia mediului cu privire la modific</w:t>
      </w:r>
      <w:r w:rsidR="00B52EC3" w:rsidRPr="005E4C8A">
        <w:rPr>
          <w:rFonts w:ascii="Arial" w:hAnsi="Arial" w:cs="Arial"/>
          <w:noProof/>
          <w:sz w:val="22"/>
          <w:szCs w:val="22"/>
          <w:lang w:val="ro-RO"/>
        </w:rPr>
        <w:t>ă</w:t>
      </w:r>
      <w:r w:rsidRPr="005E4C8A">
        <w:rPr>
          <w:rFonts w:ascii="Arial" w:hAnsi="Arial" w:cs="Arial"/>
          <w:noProof/>
          <w:sz w:val="22"/>
          <w:szCs w:val="22"/>
          <w:lang w:val="ro-RO"/>
        </w:rPr>
        <w:t>rile fa</w:t>
      </w:r>
      <w:r w:rsidR="00B52EC3" w:rsidRPr="005E4C8A">
        <w:rPr>
          <w:rFonts w:ascii="Arial" w:hAnsi="Arial" w:cs="Arial"/>
          <w:noProof/>
          <w:sz w:val="22"/>
          <w:szCs w:val="22"/>
          <w:lang w:val="ro-RO"/>
        </w:rPr>
        <w:t>ţă</w:t>
      </w:r>
      <w:r w:rsidRPr="005E4C8A">
        <w:rPr>
          <w:rFonts w:ascii="Arial" w:hAnsi="Arial" w:cs="Arial"/>
          <w:noProof/>
          <w:sz w:val="22"/>
          <w:szCs w:val="22"/>
          <w:lang w:val="ro-RO"/>
        </w:rPr>
        <w:t xml:space="preserve"> de acordul de mediu, sau orice incident care poate avea </w:t>
      </w:r>
      <w:r w:rsidR="00B52EC3" w:rsidRPr="005E4C8A">
        <w:rPr>
          <w:rFonts w:ascii="Arial" w:hAnsi="Arial" w:cs="Arial"/>
          <w:noProof/>
          <w:sz w:val="22"/>
          <w:szCs w:val="22"/>
          <w:lang w:val="ro-RO"/>
        </w:rPr>
        <w:t>loc;</w:t>
      </w:r>
    </w:p>
    <w:p w:rsidR="0090524C" w:rsidRPr="005E4C8A" w:rsidRDefault="0090524C" w:rsidP="00131F11">
      <w:pPr>
        <w:numPr>
          <w:ilvl w:val="0"/>
          <w:numId w:val="44"/>
        </w:numPr>
        <w:contextualSpacing/>
        <w:jc w:val="both"/>
        <w:rPr>
          <w:rFonts w:ascii="Arial" w:hAnsi="Arial" w:cs="Arial"/>
          <w:noProof/>
          <w:sz w:val="22"/>
          <w:szCs w:val="22"/>
          <w:lang w:val="ro-RO"/>
        </w:rPr>
      </w:pPr>
      <w:r w:rsidRPr="005E4C8A">
        <w:rPr>
          <w:rFonts w:ascii="Arial" w:hAnsi="Arial" w:cs="Arial"/>
          <w:noProof/>
          <w:sz w:val="22"/>
          <w:szCs w:val="22"/>
          <w:lang w:val="ro-RO"/>
        </w:rPr>
        <w:t>desf</w:t>
      </w:r>
      <w:r w:rsidR="00B52EC3" w:rsidRPr="005E4C8A">
        <w:rPr>
          <w:rFonts w:ascii="Arial" w:hAnsi="Arial" w:cs="Arial"/>
          <w:noProof/>
          <w:sz w:val="22"/>
          <w:szCs w:val="22"/>
          <w:lang w:val="ro-RO"/>
        </w:rPr>
        <w:t>ăş</w:t>
      </w:r>
      <w:r w:rsidRPr="005E4C8A">
        <w:rPr>
          <w:rFonts w:ascii="Arial" w:hAnsi="Arial" w:cs="Arial"/>
          <w:noProof/>
          <w:sz w:val="22"/>
          <w:szCs w:val="22"/>
          <w:lang w:val="ro-RO"/>
        </w:rPr>
        <w:t>urarea opera</w:t>
      </w:r>
      <w:r w:rsidR="00B52EC3" w:rsidRPr="005E4C8A">
        <w:rPr>
          <w:rFonts w:ascii="Arial" w:hAnsi="Arial" w:cs="Arial"/>
          <w:noProof/>
          <w:sz w:val="22"/>
          <w:szCs w:val="22"/>
          <w:lang w:val="ro-RO"/>
        </w:rPr>
        <w:t>ţ</w:t>
      </w:r>
      <w:r w:rsidRPr="005E4C8A">
        <w:rPr>
          <w:rFonts w:ascii="Arial" w:hAnsi="Arial" w:cs="Arial"/>
          <w:noProof/>
          <w:sz w:val="22"/>
          <w:szCs w:val="22"/>
          <w:lang w:val="ro-RO"/>
        </w:rPr>
        <w:t>iilor pe baz</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de programe </w:t>
      </w:r>
      <w:r w:rsidR="00B52EC3" w:rsidRPr="005E4C8A">
        <w:rPr>
          <w:rFonts w:ascii="Arial" w:hAnsi="Arial" w:cs="Arial"/>
          <w:noProof/>
          <w:sz w:val="22"/>
          <w:szCs w:val="22"/>
          <w:lang w:val="ro-RO"/>
        </w:rPr>
        <w:t>î</w:t>
      </w:r>
      <w:r w:rsidRPr="005E4C8A">
        <w:rPr>
          <w:rFonts w:ascii="Arial" w:hAnsi="Arial" w:cs="Arial"/>
          <w:noProof/>
          <w:sz w:val="22"/>
          <w:szCs w:val="22"/>
          <w:lang w:val="ro-RO"/>
        </w:rPr>
        <w:t xml:space="preserve">ntocmite </w:t>
      </w:r>
      <w:r w:rsidR="00B52EC3" w:rsidRPr="005E4C8A">
        <w:rPr>
          <w:rFonts w:ascii="Arial" w:hAnsi="Arial" w:cs="Arial"/>
          <w:noProof/>
          <w:sz w:val="22"/>
          <w:szCs w:val="22"/>
          <w:lang w:val="ro-RO"/>
        </w:rPr>
        <w:t>ş</w:t>
      </w:r>
      <w:r w:rsidRPr="005E4C8A">
        <w:rPr>
          <w:rFonts w:ascii="Arial" w:hAnsi="Arial" w:cs="Arial"/>
          <w:noProof/>
          <w:sz w:val="22"/>
          <w:szCs w:val="22"/>
          <w:lang w:val="ro-RO"/>
        </w:rPr>
        <w:t>i avizate cu asigurarea unei asisten</w:t>
      </w:r>
      <w:r w:rsidR="00B52EC3" w:rsidRPr="005E4C8A">
        <w:rPr>
          <w:rFonts w:ascii="Arial" w:hAnsi="Arial" w:cs="Arial"/>
          <w:noProof/>
          <w:sz w:val="22"/>
          <w:szCs w:val="22"/>
          <w:lang w:val="ro-RO"/>
        </w:rPr>
        <w:t>ţ</w:t>
      </w:r>
      <w:r w:rsidRPr="005E4C8A">
        <w:rPr>
          <w:rFonts w:ascii="Arial" w:hAnsi="Arial" w:cs="Arial"/>
          <w:noProof/>
          <w:sz w:val="22"/>
          <w:szCs w:val="22"/>
          <w:lang w:val="ro-RO"/>
        </w:rPr>
        <w:t>e corespunz</w:t>
      </w:r>
      <w:r w:rsidR="00B52EC3" w:rsidRPr="005E4C8A">
        <w:rPr>
          <w:rFonts w:ascii="Arial" w:hAnsi="Arial" w:cs="Arial"/>
          <w:noProof/>
          <w:sz w:val="22"/>
          <w:szCs w:val="22"/>
          <w:lang w:val="ro-RO"/>
        </w:rPr>
        <w:t>ă</w:t>
      </w:r>
      <w:r w:rsidRPr="005E4C8A">
        <w:rPr>
          <w:rFonts w:ascii="Arial" w:hAnsi="Arial" w:cs="Arial"/>
          <w:noProof/>
          <w:sz w:val="22"/>
          <w:szCs w:val="22"/>
          <w:lang w:val="ro-RO"/>
        </w:rPr>
        <w:t>toare.</w:t>
      </w:r>
    </w:p>
    <w:p w:rsidR="00997569" w:rsidRPr="005E4C8A" w:rsidRDefault="0090524C" w:rsidP="00E437D0">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 xml:space="preserve">Pentru ca impactul asupra cadrului natural </w:t>
      </w:r>
      <w:r w:rsidR="00B52EC3" w:rsidRPr="005E4C8A">
        <w:rPr>
          <w:rFonts w:ascii="Arial" w:hAnsi="Arial" w:cs="Arial"/>
          <w:noProof/>
          <w:sz w:val="22"/>
          <w:szCs w:val="22"/>
          <w:lang w:val="ro-RO"/>
        </w:rPr>
        <w:t>î</w:t>
      </w:r>
      <w:r w:rsidRPr="005E4C8A">
        <w:rPr>
          <w:rFonts w:ascii="Arial" w:hAnsi="Arial" w:cs="Arial"/>
          <w:noProof/>
          <w:sz w:val="22"/>
          <w:szCs w:val="22"/>
          <w:lang w:val="ro-RO"/>
        </w:rPr>
        <w:t>n zona din vecin</w:t>
      </w:r>
      <w:r w:rsidR="00B52EC3" w:rsidRPr="005E4C8A">
        <w:rPr>
          <w:rFonts w:ascii="Arial" w:hAnsi="Arial" w:cs="Arial"/>
          <w:noProof/>
          <w:sz w:val="22"/>
          <w:szCs w:val="22"/>
          <w:lang w:val="ro-RO"/>
        </w:rPr>
        <w:t>ă</w:t>
      </w:r>
      <w:r w:rsidRPr="005E4C8A">
        <w:rPr>
          <w:rFonts w:ascii="Arial" w:hAnsi="Arial" w:cs="Arial"/>
          <w:noProof/>
          <w:sz w:val="22"/>
          <w:szCs w:val="22"/>
          <w:lang w:val="ro-RO"/>
        </w:rPr>
        <w:t>tatea zonei s</w:t>
      </w:r>
      <w:r w:rsidR="00B52EC3" w:rsidRPr="005E4C8A">
        <w:rPr>
          <w:rFonts w:ascii="Arial" w:hAnsi="Arial" w:cs="Arial"/>
          <w:noProof/>
          <w:sz w:val="22"/>
          <w:szCs w:val="22"/>
          <w:lang w:val="ro-RO"/>
        </w:rPr>
        <w:t>ă</w:t>
      </w:r>
      <w:r w:rsidRPr="005E4C8A">
        <w:rPr>
          <w:rFonts w:ascii="Arial" w:hAnsi="Arial" w:cs="Arial"/>
          <w:noProof/>
          <w:sz w:val="22"/>
          <w:szCs w:val="22"/>
          <w:lang w:val="ro-RO"/>
        </w:rPr>
        <w:t xml:space="preserve"> fie minim constructorul are obligativitatea respect</w:t>
      </w:r>
      <w:r w:rsidR="00B52EC3" w:rsidRPr="005E4C8A">
        <w:rPr>
          <w:rFonts w:ascii="Arial" w:hAnsi="Arial" w:cs="Arial"/>
          <w:noProof/>
          <w:sz w:val="22"/>
          <w:szCs w:val="22"/>
          <w:lang w:val="ro-RO"/>
        </w:rPr>
        <w:t>ă</w:t>
      </w:r>
      <w:r w:rsidRPr="005E4C8A">
        <w:rPr>
          <w:rFonts w:ascii="Arial" w:hAnsi="Arial" w:cs="Arial"/>
          <w:noProof/>
          <w:sz w:val="22"/>
          <w:szCs w:val="22"/>
          <w:lang w:val="ro-RO"/>
        </w:rPr>
        <w:t>rii termenelor de execu</w:t>
      </w:r>
      <w:r w:rsidR="00B52EC3" w:rsidRPr="005E4C8A">
        <w:rPr>
          <w:rFonts w:ascii="Arial" w:hAnsi="Arial" w:cs="Arial"/>
          <w:noProof/>
          <w:sz w:val="22"/>
          <w:szCs w:val="22"/>
          <w:lang w:val="ro-RO"/>
        </w:rPr>
        <w:t>ţ</w:t>
      </w:r>
      <w:r w:rsidRPr="005E4C8A">
        <w:rPr>
          <w:rFonts w:ascii="Arial" w:hAnsi="Arial" w:cs="Arial"/>
          <w:noProof/>
          <w:sz w:val="22"/>
          <w:szCs w:val="22"/>
          <w:lang w:val="ro-RO"/>
        </w:rPr>
        <w:t xml:space="preserve">ie </w:t>
      </w:r>
      <w:r w:rsidR="00B52EC3" w:rsidRPr="005E4C8A">
        <w:rPr>
          <w:rFonts w:ascii="Arial" w:hAnsi="Arial" w:cs="Arial"/>
          <w:noProof/>
          <w:sz w:val="22"/>
          <w:szCs w:val="22"/>
          <w:lang w:val="ro-RO"/>
        </w:rPr>
        <w:t>ş</w:t>
      </w:r>
      <w:r w:rsidRPr="005E4C8A">
        <w:rPr>
          <w:rFonts w:ascii="Arial" w:hAnsi="Arial" w:cs="Arial"/>
          <w:noProof/>
          <w:sz w:val="22"/>
          <w:szCs w:val="22"/>
          <w:lang w:val="ro-RO"/>
        </w:rPr>
        <w:t>i control pe faze de execu</w:t>
      </w:r>
      <w:r w:rsidR="00B52EC3" w:rsidRPr="005E4C8A">
        <w:rPr>
          <w:rFonts w:ascii="Arial" w:hAnsi="Arial" w:cs="Arial"/>
          <w:noProof/>
          <w:sz w:val="22"/>
          <w:szCs w:val="22"/>
          <w:lang w:val="ro-RO"/>
        </w:rPr>
        <w:t>ţ</w:t>
      </w:r>
      <w:r w:rsidRPr="005E4C8A">
        <w:rPr>
          <w:rFonts w:ascii="Arial" w:hAnsi="Arial" w:cs="Arial"/>
          <w:noProof/>
          <w:sz w:val="22"/>
          <w:szCs w:val="22"/>
          <w:lang w:val="ro-RO"/>
        </w:rPr>
        <w:t xml:space="preserve">ie, </w:t>
      </w:r>
      <w:r w:rsidR="00B52EC3" w:rsidRPr="005E4C8A">
        <w:rPr>
          <w:rFonts w:ascii="Arial" w:hAnsi="Arial" w:cs="Arial"/>
          <w:noProof/>
          <w:sz w:val="22"/>
          <w:szCs w:val="22"/>
          <w:lang w:val="ro-RO"/>
        </w:rPr>
        <w:t>î</w:t>
      </w:r>
      <w:r w:rsidRPr="005E4C8A">
        <w:rPr>
          <w:rFonts w:ascii="Arial" w:hAnsi="Arial" w:cs="Arial"/>
          <w:noProof/>
          <w:sz w:val="22"/>
          <w:szCs w:val="22"/>
          <w:lang w:val="ro-RO"/>
        </w:rPr>
        <w:t>n conformitate cu prevederile proiectului tehnic.</w:t>
      </w:r>
    </w:p>
    <w:p w:rsidR="0090524C" w:rsidRPr="005E4C8A" w:rsidRDefault="0090524C" w:rsidP="00131F11">
      <w:pPr>
        <w:ind w:firstLine="708"/>
        <w:contextualSpacing/>
        <w:jc w:val="both"/>
        <w:rPr>
          <w:rFonts w:ascii="Arial" w:hAnsi="Arial" w:cs="Arial"/>
          <w:b/>
          <w:noProof/>
          <w:sz w:val="22"/>
          <w:szCs w:val="22"/>
          <w:lang w:val="ro-RO"/>
        </w:rPr>
      </w:pPr>
      <w:r w:rsidRPr="005E4C8A">
        <w:rPr>
          <w:rFonts w:ascii="Arial" w:hAnsi="Arial" w:cs="Arial"/>
          <w:b/>
          <w:noProof/>
          <w:sz w:val="22"/>
          <w:szCs w:val="22"/>
          <w:lang w:val="ro-RO"/>
        </w:rPr>
        <w:t>Programul de monitorizare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825"/>
        <w:gridCol w:w="2387"/>
        <w:gridCol w:w="1530"/>
      </w:tblGrid>
      <w:tr w:rsidR="0037002B" w:rsidRPr="00E437D0" w:rsidTr="0003159E">
        <w:trPr>
          <w:tblHeader/>
        </w:trPr>
        <w:tc>
          <w:tcPr>
            <w:tcW w:w="2266" w:type="dxa"/>
            <w:shd w:val="clear" w:color="auto" w:fill="D9D9D9"/>
            <w:vAlign w:val="center"/>
          </w:tcPr>
          <w:p w:rsidR="0090524C" w:rsidRPr="00E437D0" w:rsidRDefault="0090524C" w:rsidP="00131F11">
            <w:pPr>
              <w:contextualSpacing/>
              <w:jc w:val="both"/>
              <w:rPr>
                <w:rFonts w:ascii="Arial" w:hAnsi="Arial" w:cs="Arial"/>
                <w:b/>
                <w:bCs/>
                <w:noProof/>
                <w:sz w:val="20"/>
                <w:szCs w:val="20"/>
                <w:lang w:val="ro-RO"/>
              </w:rPr>
            </w:pPr>
            <w:r w:rsidRPr="00E437D0">
              <w:rPr>
                <w:rFonts w:ascii="Arial" w:hAnsi="Arial" w:cs="Arial"/>
                <w:b/>
                <w:bCs/>
                <w:noProof/>
                <w:sz w:val="20"/>
                <w:szCs w:val="20"/>
                <w:lang w:val="ro-RO"/>
              </w:rPr>
              <w:t>Factor / Aspect</w:t>
            </w:r>
          </w:p>
          <w:p w:rsidR="0090524C" w:rsidRPr="00E437D0" w:rsidRDefault="000F1C51" w:rsidP="00131F11">
            <w:pPr>
              <w:contextualSpacing/>
              <w:jc w:val="both"/>
              <w:rPr>
                <w:rFonts w:ascii="Arial" w:hAnsi="Arial" w:cs="Arial"/>
                <w:noProof/>
                <w:sz w:val="20"/>
                <w:szCs w:val="20"/>
                <w:lang w:val="ro-RO"/>
              </w:rPr>
            </w:pPr>
            <w:r w:rsidRPr="00E437D0">
              <w:rPr>
                <w:rFonts w:ascii="Arial" w:hAnsi="Arial" w:cs="Arial"/>
                <w:b/>
                <w:bCs/>
                <w:noProof/>
                <w:sz w:val="20"/>
                <w:szCs w:val="20"/>
                <w:lang w:val="ro-RO"/>
              </w:rPr>
              <w:t xml:space="preserve">  </w:t>
            </w:r>
            <w:r w:rsidR="0090524C" w:rsidRPr="00E437D0">
              <w:rPr>
                <w:rFonts w:ascii="Arial" w:hAnsi="Arial" w:cs="Arial"/>
                <w:b/>
                <w:bCs/>
                <w:noProof/>
                <w:sz w:val="20"/>
                <w:szCs w:val="20"/>
                <w:lang w:val="ro-RO"/>
              </w:rPr>
              <w:t>de mediu</w:t>
            </w:r>
          </w:p>
        </w:tc>
        <w:tc>
          <w:tcPr>
            <w:tcW w:w="3825" w:type="dxa"/>
            <w:shd w:val="clear" w:color="auto" w:fill="D9D9D9"/>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b/>
                <w:bCs/>
                <w:noProof/>
                <w:sz w:val="20"/>
                <w:szCs w:val="20"/>
                <w:lang w:val="ro-RO"/>
              </w:rPr>
              <w:t>Indicatori monitoriza</w:t>
            </w:r>
            <w:r w:rsidR="00B52EC3" w:rsidRPr="00E437D0">
              <w:rPr>
                <w:rFonts w:ascii="Arial" w:hAnsi="Arial" w:cs="Arial"/>
                <w:b/>
                <w:bCs/>
                <w:noProof/>
                <w:sz w:val="20"/>
                <w:szCs w:val="20"/>
                <w:lang w:val="ro-RO"/>
              </w:rPr>
              <w:t>ţ</w:t>
            </w:r>
            <w:r w:rsidRPr="00E437D0">
              <w:rPr>
                <w:rFonts w:ascii="Arial" w:hAnsi="Arial" w:cs="Arial"/>
                <w:b/>
                <w:bCs/>
                <w:noProof/>
                <w:sz w:val="20"/>
                <w:szCs w:val="20"/>
                <w:lang w:val="ro-RO"/>
              </w:rPr>
              <w:t>i</w:t>
            </w:r>
          </w:p>
        </w:tc>
        <w:tc>
          <w:tcPr>
            <w:tcW w:w="2387" w:type="dxa"/>
            <w:shd w:val="clear" w:color="auto" w:fill="D9D9D9"/>
            <w:vAlign w:val="center"/>
          </w:tcPr>
          <w:p w:rsidR="0090524C" w:rsidRPr="00E437D0" w:rsidRDefault="0090524C" w:rsidP="00131F11">
            <w:pPr>
              <w:ind w:firstLine="708"/>
              <w:contextualSpacing/>
              <w:jc w:val="both"/>
              <w:rPr>
                <w:rFonts w:ascii="Arial" w:hAnsi="Arial" w:cs="Arial"/>
                <w:b/>
                <w:noProof/>
                <w:sz w:val="20"/>
                <w:szCs w:val="20"/>
                <w:lang w:val="ro-RO"/>
              </w:rPr>
            </w:pPr>
            <w:r w:rsidRPr="00E437D0">
              <w:rPr>
                <w:rFonts w:ascii="Arial" w:hAnsi="Arial" w:cs="Arial"/>
                <w:b/>
                <w:noProof/>
                <w:sz w:val="20"/>
                <w:szCs w:val="20"/>
                <w:lang w:val="ro-RO"/>
              </w:rPr>
              <w:t>Frecven</w:t>
            </w:r>
            <w:r w:rsidR="00B52EC3" w:rsidRPr="00E437D0">
              <w:rPr>
                <w:rFonts w:ascii="Arial" w:hAnsi="Arial" w:cs="Arial"/>
                <w:b/>
                <w:noProof/>
                <w:sz w:val="20"/>
                <w:szCs w:val="20"/>
                <w:lang w:val="ro-RO"/>
              </w:rPr>
              <w:t>ţ</w:t>
            </w:r>
            <w:r w:rsidRPr="00E437D0">
              <w:rPr>
                <w:rFonts w:ascii="Arial" w:hAnsi="Arial" w:cs="Arial"/>
                <w:b/>
                <w:noProof/>
                <w:sz w:val="20"/>
                <w:szCs w:val="20"/>
                <w:lang w:val="ro-RO"/>
              </w:rPr>
              <w:t>a</w:t>
            </w:r>
          </w:p>
        </w:tc>
        <w:tc>
          <w:tcPr>
            <w:tcW w:w="1530" w:type="dxa"/>
            <w:shd w:val="clear" w:color="auto" w:fill="D9D9D9"/>
            <w:vAlign w:val="center"/>
          </w:tcPr>
          <w:p w:rsidR="0090524C" w:rsidRPr="00E437D0" w:rsidRDefault="0090524C" w:rsidP="00131F11">
            <w:pPr>
              <w:contextualSpacing/>
              <w:jc w:val="both"/>
              <w:rPr>
                <w:rFonts w:ascii="Arial" w:hAnsi="Arial" w:cs="Arial"/>
                <w:b/>
                <w:noProof/>
                <w:sz w:val="20"/>
                <w:szCs w:val="20"/>
                <w:lang w:val="ro-RO"/>
              </w:rPr>
            </w:pPr>
            <w:r w:rsidRPr="00E437D0">
              <w:rPr>
                <w:rFonts w:ascii="Arial" w:hAnsi="Arial" w:cs="Arial"/>
                <w:b/>
                <w:bCs/>
                <w:noProof/>
                <w:sz w:val="20"/>
                <w:szCs w:val="20"/>
                <w:lang w:val="ro-RO"/>
              </w:rPr>
              <w:t>Responsabil</w:t>
            </w:r>
          </w:p>
        </w:tc>
      </w:tr>
      <w:tr w:rsidR="0090524C" w:rsidRPr="00E437D0" w:rsidTr="00314FEC">
        <w:trPr>
          <w:trHeight w:val="329"/>
          <w:tblHeader/>
        </w:trPr>
        <w:tc>
          <w:tcPr>
            <w:tcW w:w="10008" w:type="dxa"/>
            <w:gridSpan w:val="4"/>
            <w:shd w:val="clear" w:color="auto" w:fill="D9D9D9"/>
            <w:vAlign w:val="center"/>
          </w:tcPr>
          <w:p w:rsidR="0090524C" w:rsidRPr="00E437D0" w:rsidRDefault="0090524C" w:rsidP="00131F11">
            <w:pPr>
              <w:ind w:firstLine="708"/>
              <w:contextualSpacing/>
              <w:jc w:val="both"/>
              <w:rPr>
                <w:rFonts w:ascii="Arial" w:hAnsi="Arial" w:cs="Arial"/>
                <w:noProof/>
                <w:sz w:val="20"/>
                <w:szCs w:val="20"/>
                <w:lang w:val="ro-RO"/>
              </w:rPr>
            </w:pPr>
            <w:r w:rsidRPr="00E437D0">
              <w:rPr>
                <w:rFonts w:ascii="Arial" w:hAnsi="Arial" w:cs="Arial"/>
                <w:noProof/>
                <w:sz w:val="20"/>
                <w:szCs w:val="20"/>
                <w:lang w:val="ro-RO"/>
              </w:rPr>
              <w:t>Etapa de realizare a proiectului</w:t>
            </w:r>
          </w:p>
        </w:tc>
      </w:tr>
      <w:tr w:rsidR="0037002B" w:rsidRPr="00E437D0" w:rsidTr="0003159E">
        <w:trPr>
          <w:trHeight w:val="846"/>
        </w:trPr>
        <w:tc>
          <w:tcPr>
            <w:tcW w:w="2266" w:type="dxa"/>
            <w:vAlign w:val="center"/>
          </w:tcPr>
          <w:p w:rsidR="0090524C" w:rsidRPr="00E437D0" w:rsidRDefault="0090524C" w:rsidP="00131F11">
            <w:pPr>
              <w:ind w:firstLine="708"/>
              <w:contextualSpacing/>
              <w:jc w:val="both"/>
              <w:rPr>
                <w:rFonts w:ascii="Arial" w:hAnsi="Arial" w:cs="Arial"/>
                <w:noProof/>
                <w:sz w:val="20"/>
                <w:szCs w:val="20"/>
                <w:lang w:val="ro-RO"/>
              </w:rPr>
            </w:pPr>
          </w:p>
          <w:p w:rsidR="000F1C51" w:rsidRPr="00E437D0" w:rsidRDefault="000F1C51" w:rsidP="00131F11">
            <w:pPr>
              <w:ind w:firstLine="708"/>
              <w:contextualSpacing/>
              <w:jc w:val="both"/>
              <w:rPr>
                <w:rFonts w:ascii="Arial" w:hAnsi="Arial" w:cs="Arial"/>
                <w:noProof/>
                <w:sz w:val="20"/>
                <w:szCs w:val="20"/>
                <w:lang w:val="ro-RO"/>
              </w:rPr>
            </w:pPr>
          </w:p>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 xml:space="preserve">Flora </w:t>
            </w:r>
            <w:r w:rsidR="00B52EC3" w:rsidRPr="00E437D0">
              <w:rPr>
                <w:rFonts w:ascii="Arial" w:hAnsi="Arial" w:cs="Arial"/>
                <w:noProof/>
                <w:sz w:val="20"/>
                <w:szCs w:val="20"/>
                <w:lang w:val="ro-RO"/>
              </w:rPr>
              <w:t>ş</w:t>
            </w:r>
            <w:r w:rsidRPr="00E437D0">
              <w:rPr>
                <w:rFonts w:ascii="Arial" w:hAnsi="Arial" w:cs="Arial"/>
                <w:noProof/>
                <w:sz w:val="20"/>
                <w:szCs w:val="20"/>
                <w:lang w:val="ro-RO"/>
              </w:rPr>
              <w:t>i fauna</w:t>
            </w:r>
          </w:p>
          <w:p w:rsidR="0090524C" w:rsidRPr="00E437D0" w:rsidRDefault="000F1C51" w:rsidP="00131F11">
            <w:pPr>
              <w:contextualSpacing/>
              <w:jc w:val="both"/>
              <w:rPr>
                <w:rFonts w:ascii="Arial" w:hAnsi="Arial" w:cs="Arial"/>
                <w:noProof/>
                <w:sz w:val="20"/>
                <w:szCs w:val="20"/>
                <w:lang w:val="ro-RO"/>
              </w:rPr>
            </w:pPr>
            <w:r w:rsidRPr="00E437D0">
              <w:rPr>
                <w:rFonts w:ascii="Arial" w:hAnsi="Arial" w:cs="Arial"/>
                <w:noProof/>
                <w:sz w:val="20"/>
                <w:szCs w:val="20"/>
                <w:lang w:val="ro-RO"/>
              </w:rPr>
              <w:t>(Biodiversitate)</w:t>
            </w:r>
          </w:p>
        </w:tc>
        <w:tc>
          <w:tcPr>
            <w:tcW w:w="3825" w:type="dxa"/>
            <w:vAlign w:val="center"/>
          </w:tcPr>
          <w:p w:rsidR="0090524C" w:rsidRPr="00E437D0" w:rsidRDefault="000F1C51"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 xml:space="preserve">Modul </w:t>
            </w:r>
            <w:r w:rsidR="00B52EC3" w:rsidRPr="00E437D0">
              <w:rPr>
                <w:rFonts w:ascii="Arial" w:hAnsi="Arial" w:cs="Arial"/>
                <w:noProof/>
                <w:sz w:val="20"/>
                <w:szCs w:val="20"/>
                <w:lang w:val="ro-RO"/>
              </w:rPr>
              <w:t>î</w:t>
            </w:r>
            <w:r w:rsidRPr="00E437D0">
              <w:rPr>
                <w:rFonts w:ascii="Arial" w:hAnsi="Arial" w:cs="Arial"/>
                <w:noProof/>
                <w:sz w:val="20"/>
                <w:szCs w:val="20"/>
                <w:lang w:val="ro-RO"/>
              </w:rPr>
              <w:t>n care se vor</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schimba caracteristicil</w:t>
            </w:r>
            <w:r w:rsidRPr="00E437D0">
              <w:rPr>
                <w:rFonts w:ascii="Arial" w:hAnsi="Arial" w:cs="Arial"/>
                <w:noProof/>
                <w:sz w:val="20"/>
                <w:szCs w:val="20"/>
                <w:lang w:val="ro-RO"/>
              </w:rPr>
              <w:t>e</w:t>
            </w:r>
            <w:r w:rsidR="0090524C" w:rsidRPr="00E437D0">
              <w:rPr>
                <w:rFonts w:ascii="Arial" w:hAnsi="Arial" w:cs="Arial"/>
                <w:noProof/>
                <w:sz w:val="20"/>
                <w:szCs w:val="20"/>
                <w:lang w:val="ro-RO"/>
              </w:rPr>
              <w:t xml:space="preserve"> ini</w:t>
            </w:r>
            <w:r w:rsidR="00B52EC3" w:rsidRPr="00E437D0">
              <w:rPr>
                <w:rFonts w:ascii="Arial" w:hAnsi="Arial" w:cs="Arial"/>
                <w:noProof/>
                <w:sz w:val="20"/>
                <w:szCs w:val="20"/>
                <w:lang w:val="ro-RO"/>
              </w:rPr>
              <w:t>ţ</w:t>
            </w:r>
            <w:r w:rsidR="0090524C" w:rsidRPr="00E437D0">
              <w:rPr>
                <w:rFonts w:ascii="Arial" w:hAnsi="Arial" w:cs="Arial"/>
                <w:noProof/>
                <w:sz w:val="20"/>
                <w:szCs w:val="20"/>
                <w:lang w:val="ro-RO"/>
              </w:rPr>
              <w:t>iale ale biotopului specific zonei;</w:t>
            </w:r>
          </w:p>
          <w:p w:rsidR="0090524C" w:rsidRPr="00E437D0" w:rsidRDefault="000F1C51"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utilizare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suprafe</w:t>
            </w:r>
            <w:r w:rsidR="00B52EC3" w:rsidRPr="00E437D0">
              <w:rPr>
                <w:rFonts w:ascii="Arial" w:hAnsi="Arial" w:cs="Arial"/>
                <w:noProof/>
                <w:sz w:val="20"/>
                <w:szCs w:val="20"/>
                <w:lang w:val="ro-RO"/>
              </w:rPr>
              <w:t>ţ</w:t>
            </w:r>
            <w:r w:rsidR="0090524C" w:rsidRPr="00E437D0">
              <w:rPr>
                <w:rFonts w:ascii="Arial" w:hAnsi="Arial" w:cs="Arial"/>
                <w:noProof/>
                <w:sz w:val="20"/>
                <w:szCs w:val="20"/>
                <w:lang w:val="ro-RO"/>
              </w:rPr>
              <w:t>elor de teren;</w:t>
            </w:r>
          </w:p>
          <w:p w:rsidR="0090524C" w:rsidRPr="00E437D0" w:rsidRDefault="000F1C51"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respectare</w:t>
            </w:r>
            <w:r w:rsidR="0003159E" w:rsidRPr="00E437D0">
              <w:rPr>
                <w:rFonts w:ascii="Arial" w:hAnsi="Arial" w:cs="Arial"/>
                <w:noProof/>
                <w:sz w:val="20"/>
                <w:szCs w:val="20"/>
                <w:lang w:val="ro-RO"/>
              </w:rPr>
              <w:t xml:space="preserve"> </w:t>
            </w:r>
            <w:r w:rsidR="004C1AF1" w:rsidRPr="00E437D0">
              <w:rPr>
                <w:rFonts w:ascii="Arial" w:hAnsi="Arial" w:cs="Arial"/>
                <w:noProof/>
                <w:sz w:val="20"/>
                <w:szCs w:val="20"/>
                <w:lang w:val="ro-RO"/>
              </w:rPr>
              <w:t xml:space="preserve">a </w:t>
            </w:r>
            <w:r w:rsidR="0090524C" w:rsidRPr="00E437D0">
              <w:rPr>
                <w:rFonts w:ascii="Arial" w:hAnsi="Arial" w:cs="Arial"/>
                <w:noProof/>
                <w:sz w:val="20"/>
                <w:szCs w:val="20"/>
                <w:lang w:val="ro-RO"/>
              </w:rPr>
              <w:t>legisla</w:t>
            </w:r>
            <w:r w:rsidR="00B52EC3" w:rsidRPr="00E437D0">
              <w:rPr>
                <w:rFonts w:ascii="Arial" w:hAnsi="Arial" w:cs="Arial"/>
                <w:noProof/>
                <w:sz w:val="20"/>
                <w:szCs w:val="20"/>
                <w:lang w:val="ro-RO"/>
              </w:rPr>
              <w:t>ţ</w:t>
            </w:r>
            <w:r w:rsidR="0090524C" w:rsidRPr="00E437D0">
              <w:rPr>
                <w:rFonts w:ascii="Arial" w:hAnsi="Arial" w:cs="Arial"/>
                <w:noProof/>
                <w:sz w:val="20"/>
                <w:szCs w:val="20"/>
                <w:lang w:val="ro-RO"/>
              </w:rPr>
              <w:t xml:space="preserve">iei </w:t>
            </w:r>
            <w:r w:rsidR="00B52EC3" w:rsidRPr="00E437D0">
              <w:rPr>
                <w:rFonts w:ascii="Arial" w:hAnsi="Arial" w:cs="Arial"/>
                <w:noProof/>
                <w:sz w:val="20"/>
                <w:szCs w:val="20"/>
                <w:lang w:val="ro-RO"/>
              </w:rPr>
              <w:t>î</w:t>
            </w:r>
            <w:r w:rsidR="0090524C" w:rsidRPr="00E437D0">
              <w:rPr>
                <w:rFonts w:ascii="Arial" w:hAnsi="Arial" w:cs="Arial"/>
                <w:noProof/>
                <w:sz w:val="20"/>
                <w:szCs w:val="20"/>
                <w:lang w:val="ro-RO"/>
              </w:rPr>
              <w:t>n vigoare;</w:t>
            </w:r>
          </w:p>
          <w:p w:rsidR="0090524C" w:rsidRPr="00E437D0" w:rsidRDefault="000F1C51"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Modului de respect</w:t>
            </w:r>
            <w:r w:rsidR="00B52EC3" w:rsidRPr="00E437D0">
              <w:rPr>
                <w:rFonts w:ascii="Arial" w:hAnsi="Arial" w:cs="Arial"/>
                <w:noProof/>
                <w:sz w:val="20"/>
                <w:szCs w:val="20"/>
                <w:lang w:val="ro-RO"/>
              </w:rPr>
              <w:t>are</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a termenelor de execu</w:t>
            </w:r>
            <w:r w:rsidR="00B52EC3" w:rsidRPr="00E437D0">
              <w:rPr>
                <w:rFonts w:ascii="Arial" w:hAnsi="Arial" w:cs="Arial"/>
                <w:noProof/>
                <w:sz w:val="20"/>
                <w:szCs w:val="20"/>
                <w:lang w:val="ro-RO"/>
              </w:rPr>
              <w:t>ţ</w:t>
            </w:r>
            <w:r w:rsidR="0090524C" w:rsidRPr="00E437D0">
              <w:rPr>
                <w:rFonts w:ascii="Arial" w:hAnsi="Arial" w:cs="Arial"/>
                <w:noProof/>
                <w:sz w:val="20"/>
                <w:szCs w:val="20"/>
                <w:lang w:val="ro-RO"/>
              </w:rPr>
              <w:t xml:space="preserve">ie </w:t>
            </w:r>
            <w:r w:rsidR="00B52EC3" w:rsidRPr="00E437D0">
              <w:rPr>
                <w:rFonts w:ascii="Arial" w:hAnsi="Arial" w:cs="Arial"/>
                <w:noProof/>
                <w:sz w:val="20"/>
                <w:szCs w:val="20"/>
                <w:lang w:val="ro-RO"/>
              </w:rPr>
              <w:t>ş</w:t>
            </w:r>
            <w:r w:rsidR="0090524C" w:rsidRPr="00E437D0">
              <w:rPr>
                <w:rFonts w:ascii="Arial" w:hAnsi="Arial" w:cs="Arial"/>
                <w:noProof/>
                <w:sz w:val="20"/>
                <w:szCs w:val="20"/>
                <w:lang w:val="ro-RO"/>
              </w:rPr>
              <w:t>i control pe faz</w:t>
            </w:r>
            <w:r w:rsidR="00B52EC3" w:rsidRPr="00E437D0">
              <w:rPr>
                <w:rFonts w:ascii="Arial" w:hAnsi="Arial" w:cs="Arial"/>
                <w:noProof/>
                <w:sz w:val="20"/>
                <w:szCs w:val="20"/>
                <w:lang w:val="ro-RO"/>
              </w:rPr>
              <w:t>ă</w:t>
            </w:r>
            <w:r w:rsidR="0090524C" w:rsidRPr="00E437D0">
              <w:rPr>
                <w:rFonts w:ascii="Arial" w:hAnsi="Arial" w:cs="Arial"/>
                <w:noProof/>
                <w:sz w:val="20"/>
                <w:szCs w:val="20"/>
                <w:lang w:val="ro-RO"/>
              </w:rPr>
              <w:t xml:space="preserve"> de execu</w:t>
            </w:r>
            <w:r w:rsidR="00B52EC3" w:rsidRPr="00E437D0">
              <w:rPr>
                <w:rFonts w:ascii="Arial" w:hAnsi="Arial" w:cs="Arial"/>
                <w:noProof/>
                <w:sz w:val="20"/>
                <w:szCs w:val="20"/>
                <w:lang w:val="ro-RO"/>
              </w:rPr>
              <w:t>ţ</w:t>
            </w:r>
            <w:r w:rsidR="0090524C" w:rsidRPr="00E437D0">
              <w:rPr>
                <w:rFonts w:ascii="Arial" w:hAnsi="Arial" w:cs="Arial"/>
                <w:noProof/>
                <w:sz w:val="20"/>
                <w:szCs w:val="20"/>
                <w:lang w:val="ro-RO"/>
              </w:rPr>
              <w:t xml:space="preserve">ie, </w:t>
            </w:r>
            <w:r w:rsidR="00B52EC3" w:rsidRPr="00E437D0">
              <w:rPr>
                <w:rFonts w:ascii="Arial" w:hAnsi="Arial" w:cs="Arial"/>
                <w:noProof/>
                <w:sz w:val="20"/>
                <w:szCs w:val="20"/>
                <w:lang w:val="ro-RO"/>
              </w:rPr>
              <w:t>î</w:t>
            </w:r>
            <w:r w:rsidR="0090524C" w:rsidRPr="00E437D0">
              <w:rPr>
                <w:rFonts w:ascii="Arial" w:hAnsi="Arial" w:cs="Arial"/>
                <w:noProof/>
                <w:sz w:val="20"/>
                <w:szCs w:val="20"/>
                <w:lang w:val="ro-RO"/>
              </w:rPr>
              <w:t xml:space="preserve">n conformitate cu </w:t>
            </w:r>
            <w:r w:rsidR="00314FEC" w:rsidRPr="00E437D0">
              <w:rPr>
                <w:rFonts w:ascii="Arial" w:hAnsi="Arial" w:cs="Arial"/>
                <w:noProof/>
                <w:sz w:val="20"/>
                <w:szCs w:val="20"/>
                <w:lang w:val="ro-RO"/>
              </w:rPr>
              <w:t>prevederile proiectului tehnic.</w:t>
            </w:r>
          </w:p>
        </w:tc>
        <w:tc>
          <w:tcPr>
            <w:tcW w:w="2387" w:type="dxa"/>
            <w:vAlign w:val="center"/>
          </w:tcPr>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Pe durata etapei de execu</w:t>
            </w:r>
            <w:r w:rsidR="00B52EC3" w:rsidRPr="00E437D0">
              <w:rPr>
                <w:rFonts w:ascii="Arial" w:hAnsi="Arial" w:cs="Arial"/>
                <w:noProof/>
                <w:sz w:val="20"/>
                <w:szCs w:val="20"/>
                <w:lang w:val="ro-RO"/>
              </w:rPr>
              <w:t>ţ</w:t>
            </w:r>
            <w:r w:rsidRPr="00E437D0">
              <w:rPr>
                <w:rFonts w:ascii="Arial" w:hAnsi="Arial" w:cs="Arial"/>
                <w:noProof/>
                <w:sz w:val="20"/>
                <w:szCs w:val="20"/>
                <w:lang w:val="ro-RO"/>
              </w:rPr>
              <w:t>ie</w:t>
            </w:r>
          </w:p>
        </w:tc>
        <w:tc>
          <w:tcPr>
            <w:tcW w:w="1530" w:type="dxa"/>
            <w:vAlign w:val="center"/>
          </w:tcPr>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Beneficiarul</w:t>
            </w:r>
          </w:p>
        </w:tc>
      </w:tr>
      <w:tr w:rsidR="0037002B" w:rsidRPr="00E437D0" w:rsidTr="0003159E">
        <w:trPr>
          <w:trHeight w:val="1713"/>
        </w:trPr>
        <w:tc>
          <w:tcPr>
            <w:tcW w:w="2266" w:type="dxa"/>
            <w:vAlign w:val="center"/>
          </w:tcPr>
          <w:p w:rsidR="0090524C" w:rsidRPr="00E437D0" w:rsidRDefault="0090524C" w:rsidP="00131F11">
            <w:pPr>
              <w:ind w:firstLine="708"/>
              <w:contextualSpacing/>
              <w:jc w:val="both"/>
              <w:rPr>
                <w:rFonts w:ascii="Arial" w:hAnsi="Arial" w:cs="Arial"/>
                <w:noProof/>
                <w:sz w:val="20"/>
                <w:szCs w:val="20"/>
                <w:lang w:val="ro-RO"/>
              </w:rPr>
            </w:pPr>
            <w:r w:rsidRPr="00E437D0">
              <w:rPr>
                <w:rFonts w:ascii="Arial" w:hAnsi="Arial" w:cs="Arial"/>
                <w:noProof/>
                <w:sz w:val="20"/>
                <w:szCs w:val="20"/>
                <w:lang w:val="ro-RO"/>
              </w:rPr>
              <w:lastRenderedPageBreak/>
              <w:t>Apa</w:t>
            </w:r>
          </w:p>
        </w:tc>
        <w:tc>
          <w:tcPr>
            <w:tcW w:w="3825" w:type="dxa"/>
            <w:vAlign w:val="center"/>
          </w:tcPr>
          <w:p w:rsidR="0090524C" w:rsidRPr="00E437D0" w:rsidRDefault="0090524C" w:rsidP="00131F11">
            <w:pPr>
              <w:numPr>
                <w:ilvl w:val="0"/>
                <w:numId w:val="46"/>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S</w:t>
            </w:r>
            <w:r w:rsidR="000F1C51" w:rsidRPr="00E437D0">
              <w:rPr>
                <w:rFonts w:ascii="Arial" w:hAnsi="Arial" w:cs="Arial"/>
                <w:noProof/>
                <w:sz w:val="20"/>
                <w:szCs w:val="20"/>
                <w:lang w:val="ro-RO"/>
              </w:rPr>
              <w:t>isteme de colectare</w:t>
            </w:r>
            <w:r w:rsidR="0003159E" w:rsidRPr="00E437D0">
              <w:rPr>
                <w:rFonts w:ascii="Arial" w:hAnsi="Arial" w:cs="Arial"/>
                <w:noProof/>
                <w:sz w:val="20"/>
                <w:szCs w:val="20"/>
                <w:lang w:val="ro-RO"/>
              </w:rPr>
              <w:t xml:space="preserve"> </w:t>
            </w:r>
            <w:r w:rsidR="00B52EC3" w:rsidRPr="00E437D0">
              <w:rPr>
                <w:rFonts w:ascii="Arial" w:hAnsi="Arial" w:cs="Arial"/>
                <w:noProof/>
                <w:sz w:val="20"/>
                <w:szCs w:val="20"/>
                <w:lang w:val="ro-RO"/>
              </w:rPr>
              <w:t>ş</w:t>
            </w:r>
            <w:r w:rsidRPr="00E437D0">
              <w:rPr>
                <w:rFonts w:ascii="Arial" w:hAnsi="Arial" w:cs="Arial"/>
                <w:noProof/>
                <w:sz w:val="20"/>
                <w:szCs w:val="20"/>
                <w:lang w:val="ro-RO"/>
              </w:rPr>
              <w:t>i cantitate de deşeuri reciclat</w:t>
            </w:r>
            <w:r w:rsidR="00B52EC3" w:rsidRPr="00E437D0">
              <w:rPr>
                <w:rFonts w:ascii="Arial" w:hAnsi="Arial" w:cs="Arial"/>
                <w:noProof/>
                <w:sz w:val="20"/>
                <w:szCs w:val="20"/>
                <w:lang w:val="ro-RO"/>
              </w:rPr>
              <w:t>ă</w:t>
            </w:r>
            <w:r w:rsidRPr="00E437D0">
              <w:rPr>
                <w:rFonts w:ascii="Arial" w:hAnsi="Arial" w:cs="Arial"/>
                <w:noProof/>
                <w:sz w:val="20"/>
                <w:szCs w:val="20"/>
                <w:lang w:val="ro-RO"/>
              </w:rPr>
              <w:t xml:space="preserve"> / valorificat</w:t>
            </w:r>
            <w:r w:rsidR="00B52EC3" w:rsidRPr="00E437D0">
              <w:rPr>
                <w:rFonts w:ascii="Arial" w:hAnsi="Arial" w:cs="Arial"/>
                <w:noProof/>
                <w:sz w:val="20"/>
                <w:szCs w:val="20"/>
                <w:lang w:val="ro-RO"/>
              </w:rPr>
              <w:t>ă / elimina</w:t>
            </w:r>
            <w:r w:rsidRPr="00E437D0">
              <w:rPr>
                <w:rFonts w:ascii="Arial" w:hAnsi="Arial" w:cs="Arial"/>
                <w:noProof/>
                <w:sz w:val="20"/>
                <w:szCs w:val="20"/>
                <w:lang w:val="ro-RO"/>
              </w:rPr>
              <w:t>t</w:t>
            </w:r>
            <w:r w:rsidR="00B52EC3" w:rsidRPr="00E437D0">
              <w:rPr>
                <w:rFonts w:ascii="Arial" w:hAnsi="Arial" w:cs="Arial"/>
                <w:noProof/>
                <w:sz w:val="20"/>
                <w:szCs w:val="20"/>
                <w:lang w:val="ro-RO"/>
              </w:rPr>
              <w:t>ă</w:t>
            </w:r>
            <w:r w:rsidRPr="00E437D0">
              <w:rPr>
                <w:rFonts w:ascii="Arial" w:hAnsi="Arial" w:cs="Arial"/>
                <w:noProof/>
                <w:sz w:val="20"/>
                <w:szCs w:val="20"/>
                <w:lang w:val="ro-RO"/>
              </w:rPr>
              <w:t>.</w:t>
            </w:r>
          </w:p>
          <w:p w:rsidR="000F1C51" w:rsidRPr="00E437D0" w:rsidRDefault="00B44CAA" w:rsidP="00131F11">
            <w:pPr>
              <w:pStyle w:val="ListParagraph"/>
              <w:numPr>
                <w:ilvl w:val="0"/>
                <w:numId w:val="46"/>
              </w:numPr>
              <w:ind w:left="168" w:hanging="218"/>
              <w:jc w:val="both"/>
              <w:rPr>
                <w:rFonts w:ascii="Arial" w:hAnsi="Arial" w:cs="Arial"/>
                <w:noProof/>
                <w:sz w:val="20"/>
                <w:szCs w:val="20"/>
                <w:lang w:val="ro-RO"/>
              </w:rPr>
            </w:pPr>
            <w:r w:rsidRPr="00E437D0">
              <w:rPr>
                <w:rFonts w:ascii="Arial" w:hAnsi="Arial" w:cs="Arial"/>
                <w:noProof/>
                <w:sz w:val="20"/>
                <w:szCs w:val="20"/>
                <w:lang w:val="ro-RO"/>
              </w:rPr>
              <w:t>Modul de implementare a lucrărilor de protecţia mediului</w:t>
            </w:r>
          </w:p>
        </w:tc>
        <w:tc>
          <w:tcPr>
            <w:tcW w:w="2387"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Pe durata etapei de execu</w:t>
            </w:r>
            <w:r w:rsidR="00B52EC3" w:rsidRPr="00E437D0">
              <w:rPr>
                <w:rFonts w:ascii="Arial" w:hAnsi="Arial" w:cs="Arial"/>
                <w:noProof/>
                <w:sz w:val="20"/>
                <w:szCs w:val="20"/>
                <w:lang w:val="ro-RO"/>
              </w:rPr>
              <w:t>ţ</w:t>
            </w:r>
            <w:r w:rsidRPr="00E437D0">
              <w:rPr>
                <w:rFonts w:ascii="Arial" w:hAnsi="Arial" w:cs="Arial"/>
                <w:noProof/>
                <w:sz w:val="20"/>
                <w:szCs w:val="20"/>
                <w:lang w:val="ro-RO"/>
              </w:rPr>
              <w:t>ie</w:t>
            </w:r>
          </w:p>
          <w:p w:rsidR="000F1C51" w:rsidRPr="00E437D0" w:rsidRDefault="000F1C51" w:rsidP="00131F11">
            <w:pPr>
              <w:contextualSpacing/>
              <w:jc w:val="both"/>
              <w:rPr>
                <w:rFonts w:ascii="Arial" w:hAnsi="Arial" w:cs="Arial"/>
                <w:noProof/>
                <w:sz w:val="20"/>
                <w:szCs w:val="20"/>
                <w:lang w:val="ro-RO"/>
              </w:rPr>
            </w:pPr>
          </w:p>
          <w:p w:rsidR="000F1C51" w:rsidRPr="00E437D0" w:rsidRDefault="000F1C51" w:rsidP="00131F11">
            <w:pPr>
              <w:contextualSpacing/>
              <w:jc w:val="both"/>
              <w:rPr>
                <w:rFonts w:ascii="Arial" w:hAnsi="Arial" w:cs="Arial"/>
                <w:noProof/>
                <w:sz w:val="20"/>
                <w:szCs w:val="20"/>
                <w:lang w:val="ro-RO"/>
              </w:rPr>
            </w:pPr>
          </w:p>
          <w:p w:rsidR="000F1C51" w:rsidRPr="00E437D0" w:rsidRDefault="000F1C51" w:rsidP="00131F11">
            <w:pPr>
              <w:contextualSpacing/>
              <w:jc w:val="both"/>
              <w:rPr>
                <w:rFonts w:ascii="Arial" w:hAnsi="Arial" w:cs="Arial"/>
                <w:noProof/>
                <w:sz w:val="20"/>
                <w:szCs w:val="20"/>
                <w:lang w:val="ro-RO"/>
              </w:rPr>
            </w:pPr>
          </w:p>
        </w:tc>
        <w:tc>
          <w:tcPr>
            <w:tcW w:w="1530"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Beneficiarul</w:t>
            </w:r>
          </w:p>
        </w:tc>
      </w:tr>
      <w:tr w:rsidR="0037002B" w:rsidRPr="00E437D0" w:rsidTr="0003159E">
        <w:tc>
          <w:tcPr>
            <w:tcW w:w="2266" w:type="dxa"/>
            <w:vAlign w:val="center"/>
          </w:tcPr>
          <w:p w:rsidR="0090524C" w:rsidRPr="00E437D0" w:rsidRDefault="0090524C" w:rsidP="00131F11">
            <w:pPr>
              <w:ind w:firstLine="708"/>
              <w:contextualSpacing/>
              <w:jc w:val="both"/>
              <w:rPr>
                <w:rFonts w:ascii="Arial" w:hAnsi="Arial" w:cs="Arial"/>
                <w:noProof/>
                <w:sz w:val="20"/>
                <w:szCs w:val="20"/>
                <w:lang w:val="ro-RO"/>
              </w:rPr>
            </w:pPr>
            <w:r w:rsidRPr="00E437D0">
              <w:rPr>
                <w:rFonts w:ascii="Arial" w:hAnsi="Arial" w:cs="Arial"/>
                <w:noProof/>
                <w:sz w:val="20"/>
                <w:szCs w:val="20"/>
                <w:lang w:val="ro-RO"/>
              </w:rPr>
              <w:t>Solul</w:t>
            </w:r>
          </w:p>
        </w:tc>
        <w:tc>
          <w:tcPr>
            <w:tcW w:w="3825" w:type="dxa"/>
            <w:vAlign w:val="center"/>
          </w:tcPr>
          <w:p w:rsidR="0090524C" w:rsidRPr="00E437D0" w:rsidRDefault="000F1C51" w:rsidP="00131F11">
            <w:pPr>
              <w:numPr>
                <w:ilvl w:val="0"/>
                <w:numId w:val="47"/>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utilizare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suprafe</w:t>
            </w:r>
            <w:r w:rsidR="00B52EC3" w:rsidRPr="00E437D0">
              <w:rPr>
                <w:rFonts w:ascii="Arial" w:hAnsi="Arial" w:cs="Arial"/>
                <w:noProof/>
                <w:sz w:val="20"/>
                <w:szCs w:val="20"/>
                <w:lang w:val="ro-RO"/>
              </w:rPr>
              <w:t>ţ</w:t>
            </w:r>
            <w:r w:rsidR="0090524C" w:rsidRPr="00E437D0">
              <w:rPr>
                <w:rFonts w:ascii="Arial" w:hAnsi="Arial" w:cs="Arial"/>
                <w:noProof/>
                <w:sz w:val="20"/>
                <w:szCs w:val="20"/>
                <w:lang w:val="ro-RO"/>
              </w:rPr>
              <w:t>elor de teren;</w:t>
            </w:r>
          </w:p>
          <w:p w:rsidR="0090524C" w:rsidRPr="00E437D0" w:rsidRDefault="000F1C51"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respectare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legisla</w:t>
            </w:r>
            <w:r w:rsidR="00B52EC3" w:rsidRPr="00E437D0">
              <w:rPr>
                <w:rFonts w:ascii="Arial" w:hAnsi="Arial" w:cs="Arial"/>
                <w:noProof/>
                <w:sz w:val="20"/>
                <w:szCs w:val="20"/>
                <w:lang w:val="ro-RO"/>
              </w:rPr>
              <w:t>ţ</w:t>
            </w:r>
            <w:r w:rsidR="0090524C" w:rsidRPr="00E437D0">
              <w:rPr>
                <w:rFonts w:ascii="Arial" w:hAnsi="Arial" w:cs="Arial"/>
                <w:noProof/>
                <w:sz w:val="20"/>
                <w:szCs w:val="20"/>
                <w:lang w:val="ro-RO"/>
              </w:rPr>
              <w:t>iei in vigoare;</w:t>
            </w:r>
          </w:p>
          <w:p w:rsidR="0090524C" w:rsidRPr="00E437D0" w:rsidRDefault="000F1C51"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w:t>
            </w:r>
            <w:r w:rsidR="0003159E" w:rsidRPr="00E437D0">
              <w:rPr>
                <w:rFonts w:ascii="Arial" w:hAnsi="Arial" w:cs="Arial"/>
                <w:noProof/>
                <w:sz w:val="20"/>
                <w:szCs w:val="20"/>
                <w:lang w:val="ro-RO"/>
              </w:rPr>
              <w:t xml:space="preserve"> </w:t>
            </w:r>
            <w:r w:rsidRPr="00E437D0">
              <w:rPr>
                <w:rFonts w:ascii="Arial" w:hAnsi="Arial" w:cs="Arial"/>
                <w:noProof/>
                <w:sz w:val="20"/>
                <w:szCs w:val="20"/>
                <w:lang w:val="ro-RO"/>
              </w:rPr>
              <w:t xml:space="preserve">implementare </w:t>
            </w:r>
            <w:r w:rsidR="0090524C" w:rsidRPr="00E437D0">
              <w:rPr>
                <w:rFonts w:ascii="Arial" w:hAnsi="Arial" w:cs="Arial"/>
                <w:noProof/>
                <w:sz w:val="20"/>
                <w:szCs w:val="20"/>
                <w:lang w:val="ro-RO"/>
              </w:rPr>
              <w:t>privind m</w:t>
            </w:r>
            <w:r w:rsidR="00B52EC3" w:rsidRPr="00E437D0">
              <w:rPr>
                <w:rFonts w:ascii="Arial" w:hAnsi="Arial" w:cs="Arial"/>
                <w:noProof/>
                <w:sz w:val="20"/>
                <w:szCs w:val="20"/>
                <w:lang w:val="ro-RO"/>
              </w:rPr>
              <w:t>ă</w:t>
            </w:r>
            <w:r w:rsidR="0090524C" w:rsidRPr="00E437D0">
              <w:rPr>
                <w:rFonts w:ascii="Arial" w:hAnsi="Arial" w:cs="Arial"/>
                <w:noProof/>
                <w:sz w:val="20"/>
                <w:szCs w:val="20"/>
                <w:lang w:val="ro-RO"/>
              </w:rPr>
              <w:t>surile protective;</w:t>
            </w:r>
          </w:p>
          <w:p w:rsidR="0090524C" w:rsidRPr="00E437D0" w:rsidRDefault="000F1C51" w:rsidP="00131F11">
            <w:pPr>
              <w:numPr>
                <w:ilvl w:val="0"/>
                <w:numId w:val="46"/>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Sisteme de colectare</w:t>
            </w:r>
            <w:r w:rsidR="0003159E" w:rsidRPr="00E437D0">
              <w:rPr>
                <w:rFonts w:ascii="Arial" w:hAnsi="Arial" w:cs="Arial"/>
                <w:noProof/>
                <w:sz w:val="20"/>
                <w:szCs w:val="20"/>
                <w:lang w:val="ro-RO"/>
              </w:rPr>
              <w:t xml:space="preserve"> </w:t>
            </w:r>
            <w:r w:rsidR="00B52EC3" w:rsidRPr="00E437D0">
              <w:rPr>
                <w:rFonts w:ascii="Arial" w:hAnsi="Arial" w:cs="Arial"/>
                <w:noProof/>
                <w:sz w:val="20"/>
                <w:szCs w:val="20"/>
                <w:lang w:val="ro-RO"/>
              </w:rPr>
              <w:t>ş</w:t>
            </w:r>
            <w:r w:rsidR="0090524C" w:rsidRPr="00E437D0">
              <w:rPr>
                <w:rFonts w:ascii="Arial" w:hAnsi="Arial" w:cs="Arial"/>
                <w:noProof/>
                <w:sz w:val="20"/>
                <w:szCs w:val="20"/>
                <w:lang w:val="ro-RO"/>
              </w:rPr>
              <w:t>i cantitate de deşeuri reciclat</w:t>
            </w:r>
            <w:r w:rsidR="00B52EC3" w:rsidRPr="00E437D0">
              <w:rPr>
                <w:rFonts w:ascii="Arial" w:hAnsi="Arial" w:cs="Arial"/>
                <w:noProof/>
                <w:sz w:val="20"/>
                <w:szCs w:val="20"/>
                <w:lang w:val="ro-RO"/>
              </w:rPr>
              <w:t>ă</w:t>
            </w:r>
            <w:r w:rsidR="0090524C" w:rsidRPr="00E437D0">
              <w:rPr>
                <w:rFonts w:ascii="Arial" w:hAnsi="Arial" w:cs="Arial"/>
                <w:noProof/>
                <w:sz w:val="20"/>
                <w:szCs w:val="20"/>
                <w:lang w:val="ro-RO"/>
              </w:rPr>
              <w:t xml:space="preserve"> / valorificat</w:t>
            </w:r>
            <w:r w:rsidR="00B52EC3" w:rsidRPr="00E437D0">
              <w:rPr>
                <w:rFonts w:ascii="Arial" w:hAnsi="Arial" w:cs="Arial"/>
                <w:noProof/>
                <w:sz w:val="20"/>
                <w:szCs w:val="20"/>
                <w:lang w:val="ro-RO"/>
              </w:rPr>
              <w:t>ă</w:t>
            </w:r>
            <w:r w:rsidR="0090524C" w:rsidRPr="00E437D0">
              <w:rPr>
                <w:rFonts w:ascii="Arial" w:hAnsi="Arial" w:cs="Arial"/>
                <w:noProof/>
                <w:sz w:val="20"/>
                <w:szCs w:val="20"/>
                <w:lang w:val="ro-RO"/>
              </w:rPr>
              <w:t xml:space="preserve"> / eliminat</w:t>
            </w:r>
            <w:r w:rsidR="00B52EC3" w:rsidRPr="00E437D0">
              <w:rPr>
                <w:rFonts w:ascii="Arial" w:hAnsi="Arial" w:cs="Arial"/>
                <w:noProof/>
                <w:sz w:val="20"/>
                <w:szCs w:val="20"/>
                <w:lang w:val="ro-RO"/>
              </w:rPr>
              <w:t>ă</w:t>
            </w:r>
            <w:r w:rsidR="0090524C" w:rsidRPr="00E437D0">
              <w:rPr>
                <w:rFonts w:ascii="Arial" w:hAnsi="Arial" w:cs="Arial"/>
                <w:noProof/>
                <w:sz w:val="20"/>
                <w:szCs w:val="20"/>
                <w:lang w:val="ro-RO"/>
              </w:rPr>
              <w:t>.</w:t>
            </w:r>
          </w:p>
          <w:p w:rsidR="0090524C" w:rsidRPr="00E437D0" w:rsidRDefault="008C44D7"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Î</w:t>
            </w:r>
            <w:r w:rsidR="000F1C51" w:rsidRPr="00E437D0">
              <w:rPr>
                <w:rFonts w:ascii="Arial" w:hAnsi="Arial" w:cs="Arial"/>
                <w:noProof/>
                <w:sz w:val="20"/>
                <w:szCs w:val="20"/>
                <w:lang w:val="ro-RO"/>
              </w:rPr>
              <w:t>n cazul unei polu</w:t>
            </w:r>
            <w:r w:rsidRPr="00E437D0">
              <w:rPr>
                <w:rFonts w:ascii="Arial" w:hAnsi="Arial" w:cs="Arial"/>
                <w:noProof/>
                <w:sz w:val="20"/>
                <w:szCs w:val="20"/>
                <w:lang w:val="ro-RO"/>
              </w:rPr>
              <w:t>ă</w:t>
            </w:r>
            <w:r w:rsidR="000F1C51" w:rsidRPr="00E437D0">
              <w:rPr>
                <w:rFonts w:ascii="Arial" w:hAnsi="Arial" w:cs="Arial"/>
                <w:noProof/>
                <w:sz w:val="20"/>
                <w:szCs w:val="20"/>
                <w:lang w:val="ro-RO"/>
              </w:rPr>
              <w:t>r</w:t>
            </w:r>
            <w:r w:rsidRPr="00E437D0">
              <w:rPr>
                <w:rFonts w:ascii="Arial" w:hAnsi="Arial" w:cs="Arial"/>
                <w:noProof/>
                <w:sz w:val="20"/>
                <w:szCs w:val="20"/>
                <w:lang w:val="ro-RO"/>
              </w:rPr>
              <w:t>i</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accidentale valorile indicatorilor de calitate a solului semnificativi prevăzute in Ord. 756/1997.</w:t>
            </w:r>
          </w:p>
        </w:tc>
        <w:tc>
          <w:tcPr>
            <w:tcW w:w="2387"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Pe durata etapei de executie</w:t>
            </w:r>
          </w:p>
        </w:tc>
        <w:tc>
          <w:tcPr>
            <w:tcW w:w="1530"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Beneficiarul</w:t>
            </w:r>
          </w:p>
        </w:tc>
      </w:tr>
      <w:tr w:rsidR="0037002B" w:rsidRPr="00E437D0" w:rsidTr="0003159E">
        <w:tc>
          <w:tcPr>
            <w:tcW w:w="2266" w:type="dxa"/>
            <w:vAlign w:val="center"/>
          </w:tcPr>
          <w:p w:rsidR="0090524C" w:rsidRPr="00E437D0" w:rsidRDefault="0090524C" w:rsidP="00131F11">
            <w:pPr>
              <w:ind w:firstLine="708"/>
              <w:contextualSpacing/>
              <w:jc w:val="both"/>
              <w:rPr>
                <w:rFonts w:ascii="Arial" w:hAnsi="Arial" w:cs="Arial"/>
                <w:noProof/>
                <w:sz w:val="20"/>
                <w:szCs w:val="20"/>
                <w:lang w:val="ro-RO"/>
              </w:rPr>
            </w:pPr>
            <w:r w:rsidRPr="00E437D0">
              <w:rPr>
                <w:rFonts w:ascii="Arial" w:hAnsi="Arial" w:cs="Arial"/>
                <w:noProof/>
                <w:sz w:val="20"/>
                <w:szCs w:val="20"/>
                <w:lang w:val="ro-RO"/>
              </w:rPr>
              <w:t>Aerul</w:t>
            </w:r>
          </w:p>
        </w:tc>
        <w:tc>
          <w:tcPr>
            <w:tcW w:w="3825" w:type="dxa"/>
            <w:vAlign w:val="center"/>
          </w:tcPr>
          <w:p w:rsidR="0090524C" w:rsidRPr="00E437D0" w:rsidRDefault="000F1C51" w:rsidP="00131F11">
            <w:pPr>
              <w:numPr>
                <w:ilvl w:val="0"/>
                <w:numId w:val="50"/>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utilizare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drumului de acces;</w:t>
            </w:r>
          </w:p>
          <w:p w:rsidR="0090524C" w:rsidRPr="00E437D0" w:rsidRDefault="000F1C51" w:rsidP="00131F11">
            <w:pPr>
              <w:numPr>
                <w:ilvl w:val="0"/>
                <w:numId w:val="50"/>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Starea tehnic</w:t>
            </w:r>
            <w:r w:rsidR="008C44D7" w:rsidRPr="00E437D0">
              <w:rPr>
                <w:rFonts w:ascii="Arial" w:hAnsi="Arial" w:cs="Arial"/>
                <w:noProof/>
                <w:sz w:val="20"/>
                <w:szCs w:val="20"/>
                <w:lang w:val="ro-RO"/>
              </w:rPr>
              <w:t>ă</w:t>
            </w:r>
            <w:r w:rsidRPr="00E437D0">
              <w:rPr>
                <w:rFonts w:ascii="Arial" w:hAnsi="Arial" w:cs="Arial"/>
                <w:noProof/>
                <w:sz w:val="20"/>
                <w:szCs w:val="20"/>
                <w:lang w:val="ro-RO"/>
              </w:rPr>
              <w:t xml:space="preserv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utilajelor folosite;</w:t>
            </w:r>
          </w:p>
          <w:p w:rsidR="0090524C" w:rsidRPr="00E437D0" w:rsidRDefault="000F1C51" w:rsidP="00131F11">
            <w:pPr>
              <w:numPr>
                <w:ilvl w:val="0"/>
                <w:numId w:val="50"/>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respectare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programului de intre</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inere periodic</w:t>
            </w:r>
            <w:r w:rsidR="008C44D7" w:rsidRPr="00E437D0">
              <w:rPr>
                <w:rFonts w:ascii="Arial" w:hAnsi="Arial" w:cs="Arial"/>
                <w:noProof/>
                <w:sz w:val="20"/>
                <w:szCs w:val="20"/>
                <w:lang w:val="ro-RO"/>
              </w:rPr>
              <w:t>ă</w:t>
            </w:r>
            <w:r w:rsidR="0090524C" w:rsidRPr="00E437D0">
              <w:rPr>
                <w:rFonts w:ascii="Arial" w:hAnsi="Arial" w:cs="Arial"/>
                <w:noProof/>
                <w:sz w:val="20"/>
                <w:szCs w:val="20"/>
                <w:lang w:val="ro-RO"/>
              </w:rPr>
              <w:t xml:space="preserve"> a carosabilului </w:t>
            </w:r>
            <w:r w:rsidR="008C44D7" w:rsidRPr="00E437D0">
              <w:rPr>
                <w:rFonts w:ascii="Arial" w:hAnsi="Arial" w:cs="Arial"/>
                <w:noProof/>
                <w:sz w:val="20"/>
                <w:szCs w:val="20"/>
                <w:lang w:val="ro-RO"/>
              </w:rPr>
              <w:t>î</w:t>
            </w:r>
            <w:r w:rsidR="0090524C" w:rsidRPr="00E437D0">
              <w:rPr>
                <w:rFonts w:ascii="Arial" w:hAnsi="Arial" w:cs="Arial"/>
                <w:noProof/>
                <w:sz w:val="20"/>
                <w:szCs w:val="20"/>
                <w:lang w:val="ro-RO"/>
              </w:rPr>
              <w:t>n vederea diminu</w:t>
            </w:r>
            <w:r w:rsidR="008C44D7" w:rsidRPr="00E437D0">
              <w:rPr>
                <w:rFonts w:ascii="Arial" w:hAnsi="Arial" w:cs="Arial"/>
                <w:noProof/>
                <w:sz w:val="20"/>
                <w:szCs w:val="20"/>
                <w:lang w:val="ro-RO"/>
              </w:rPr>
              <w:t>ă</w:t>
            </w:r>
            <w:r w:rsidR="0090524C" w:rsidRPr="00E437D0">
              <w:rPr>
                <w:rFonts w:ascii="Arial" w:hAnsi="Arial" w:cs="Arial"/>
                <w:noProof/>
                <w:sz w:val="20"/>
                <w:szCs w:val="20"/>
                <w:lang w:val="ro-RO"/>
              </w:rPr>
              <w:t xml:space="preserve">rii emisiilor </w:t>
            </w:r>
            <w:r w:rsidR="008C44D7" w:rsidRPr="00E437D0">
              <w:rPr>
                <w:rFonts w:ascii="Arial" w:hAnsi="Arial" w:cs="Arial"/>
                <w:noProof/>
                <w:sz w:val="20"/>
                <w:szCs w:val="20"/>
                <w:lang w:val="ro-RO"/>
              </w:rPr>
              <w:t>ş</w:t>
            </w:r>
            <w:r w:rsidR="0090524C" w:rsidRPr="00E437D0">
              <w:rPr>
                <w:rFonts w:ascii="Arial" w:hAnsi="Arial" w:cs="Arial"/>
                <w:noProof/>
                <w:sz w:val="20"/>
                <w:szCs w:val="20"/>
                <w:lang w:val="ro-RO"/>
              </w:rPr>
              <w:t xml:space="preserve">i pulberilor </w:t>
            </w:r>
            <w:r w:rsidR="008C44D7" w:rsidRPr="00E437D0">
              <w:rPr>
                <w:rFonts w:ascii="Arial" w:hAnsi="Arial" w:cs="Arial"/>
                <w:noProof/>
                <w:sz w:val="20"/>
                <w:szCs w:val="20"/>
                <w:lang w:val="ro-RO"/>
              </w:rPr>
              <w:t>î</w:t>
            </w:r>
            <w:r w:rsidR="0090524C" w:rsidRPr="00E437D0">
              <w:rPr>
                <w:rFonts w:ascii="Arial" w:hAnsi="Arial" w:cs="Arial"/>
                <w:noProof/>
                <w:sz w:val="20"/>
                <w:szCs w:val="20"/>
                <w:lang w:val="ro-RO"/>
              </w:rPr>
              <w:t>n suspensie care sunt generate de trafic;</w:t>
            </w:r>
          </w:p>
        </w:tc>
        <w:tc>
          <w:tcPr>
            <w:tcW w:w="2387"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Pe durata etapei de execu</w:t>
            </w:r>
            <w:r w:rsidR="008C44D7" w:rsidRPr="00E437D0">
              <w:rPr>
                <w:rFonts w:ascii="Arial" w:hAnsi="Arial" w:cs="Arial"/>
                <w:noProof/>
                <w:sz w:val="20"/>
                <w:szCs w:val="20"/>
                <w:lang w:val="ro-RO"/>
              </w:rPr>
              <w:t>ţ</w:t>
            </w:r>
            <w:r w:rsidRPr="00E437D0">
              <w:rPr>
                <w:rFonts w:ascii="Arial" w:hAnsi="Arial" w:cs="Arial"/>
                <w:noProof/>
                <w:sz w:val="20"/>
                <w:szCs w:val="20"/>
                <w:lang w:val="ro-RO"/>
              </w:rPr>
              <w:t>ie</w:t>
            </w:r>
          </w:p>
        </w:tc>
        <w:tc>
          <w:tcPr>
            <w:tcW w:w="1530"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Beneficiarul</w:t>
            </w:r>
          </w:p>
        </w:tc>
      </w:tr>
      <w:tr w:rsidR="0037002B" w:rsidRPr="00E437D0" w:rsidTr="0003159E">
        <w:tc>
          <w:tcPr>
            <w:tcW w:w="2266"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Schimb</w:t>
            </w:r>
            <w:r w:rsidR="008C44D7" w:rsidRPr="00E437D0">
              <w:rPr>
                <w:rFonts w:ascii="Arial" w:hAnsi="Arial" w:cs="Arial"/>
                <w:noProof/>
                <w:sz w:val="20"/>
                <w:szCs w:val="20"/>
                <w:lang w:val="ro-RO"/>
              </w:rPr>
              <w:t>ă</w:t>
            </w:r>
            <w:r w:rsidRPr="00E437D0">
              <w:rPr>
                <w:rFonts w:ascii="Arial" w:hAnsi="Arial" w:cs="Arial"/>
                <w:noProof/>
                <w:sz w:val="20"/>
                <w:szCs w:val="20"/>
                <w:lang w:val="ro-RO"/>
              </w:rPr>
              <w:t>ri climatice</w:t>
            </w:r>
          </w:p>
        </w:tc>
        <w:tc>
          <w:tcPr>
            <w:tcW w:w="3825" w:type="dxa"/>
            <w:vAlign w:val="center"/>
          </w:tcPr>
          <w:p w:rsidR="0090524C" w:rsidRPr="00E437D0" w:rsidRDefault="0090524C" w:rsidP="00131F11">
            <w:pPr>
              <w:numPr>
                <w:ilvl w:val="0"/>
                <w:numId w:val="50"/>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Starea tehnic</w:t>
            </w:r>
            <w:r w:rsidR="008C44D7" w:rsidRPr="00E437D0">
              <w:rPr>
                <w:rFonts w:ascii="Arial" w:hAnsi="Arial" w:cs="Arial"/>
                <w:noProof/>
                <w:sz w:val="20"/>
                <w:szCs w:val="20"/>
                <w:lang w:val="ro-RO"/>
              </w:rPr>
              <w:t>ă</w:t>
            </w:r>
            <w:r w:rsidRPr="00E437D0">
              <w:rPr>
                <w:rFonts w:ascii="Arial" w:hAnsi="Arial" w:cs="Arial"/>
                <w:noProof/>
                <w:sz w:val="20"/>
                <w:szCs w:val="20"/>
                <w:lang w:val="ro-RO"/>
              </w:rPr>
              <w:t xml:space="preserve"> a utilajelor folosite</w:t>
            </w:r>
          </w:p>
        </w:tc>
        <w:tc>
          <w:tcPr>
            <w:tcW w:w="2387"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Pe durata etapei de execu</w:t>
            </w:r>
            <w:r w:rsidR="008C44D7" w:rsidRPr="00E437D0">
              <w:rPr>
                <w:rFonts w:ascii="Arial" w:hAnsi="Arial" w:cs="Arial"/>
                <w:noProof/>
                <w:sz w:val="20"/>
                <w:szCs w:val="20"/>
                <w:lang w:val="ro-RO"/>
              </w:rPr>
              <w:t>ţ</w:t>
            </w:r>
            <w:r w:rsidRPr="00E437D0">
              <w:rPr>
                <w:rFonts w:ascii="Arial" w:hAnsi="Arial" w:cs="Arial"/>
                <w:noProof/>
                <w:sz w:val="20"/>
                <w:szCs w:val="20"/>
                <w:lang w:val="ro-RO"/>
              </w:rPr>
              <w:t>ie</w:t>
            </w:r>
          </w:p>
        </w:tc>
        <w:tc>
          <w:tcPr>
            <w:tcW w:w="1530"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Beneficiarul</w:t>
            </w:r>
          </w:p>
        </w:tc>
      </w:tr>
      <w:tr w:rsidR="0037002B" w:rsidRPr="00E437D0" w:rsidTr="0003159E">
        <w:tc>
          <w:tcPr>
            <w:tcW w:w="2266" w:type="dxa"/>
            <w:vAlign w:val="center"/>
          </w:tcPr>
          <w:p w:rsidR="0090524C" w:rsidRPr="00E437D0" w:rsidRDefault="0090524C" w:rsidP="00131F11">
            <w:pPr>
              <w:ind w:firstLine="708"/>
              <w:contextualSpacing/>
              <w:jc w:val="both"/>
              <w:rPr>
                <w:rFonts w:ascii="Arial" w:hAnsi="Arial" w:cs="Arial"/>
                <w:noProof/>
                <w:sz w:val="20"/>
                <w:szCs w:val="20"/>
                <w:lang w:val="ro-RO"/>
              </w:rPr>
            </w:pPr>
          </w:p>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Populatia si</w:t>
            </w:r>
          </w:p>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sănătatea umana</w:t>
            </w:r>
          </w:p>
        </w:tc>
        <w:tc>
          <w:tcPr>
            <w:tcW w:w="3825" w:type="dxa"/>
            <w:vAlign w:val="center"/>
          </w:tcPr>
          <w:p w:rsidR="0090524C" w:rsidRPr="00E437D0" w:rsidRDefault="0090524C" w:rsidP="00131F11">
            <w:pPr>
              <w:numPr>
                <w:ilvl w:val="0"/>
                <w:numId w:val="48"/>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 xml:space="preserve">Modul </w:t>
            </w:r>
            <w:r w:rsidR="008C44D7" w:rsidRPr="00E437D0">
              <w:rPr>
                <w:rFonts w:ascii="Arial" w:hAnsi="Arial" w:cs="Arial"/>
                <w:noProof/>
                <w:sz w:val="20"/>
                <w:szCs w:val="20"/>
                <w:lang w:val="ro-RO"/>
              </w:rPr>
              <w:t>î</w:t>
            </w:r>
            <w:r w:rsidRPr="00E437D0">
              <w:rPr>
                <w:rFonts w:ascii="Arial" w:hAnsi="Arial" w:cs="Arial"/>
                <w:noProof/>
                <w:sz w:val="20"/>
                <w:szCs w:val="20"/>
                <w:lang w:val="ro-RO"/>
              </w:rPr>
              <w:t>n care este respectat</w:t>
            </w:r>
            <w:r w:rsidR="008C44D7" w:rsidRPr="00E437D0">
              <w:rPr>
                <w:rFonts w:ascii="Arial" w:hAnsi="Arial" w:cs="Arial"/>
                <w:noProof/>
                <w:sz w:val="20"/>
                <w:szCs w:val="20"/>
                <w:lang w:val="ro-RO"/>
              </w:rPr>
              <w:t>ă</w:t>
            </w:r>
            <w:r w:rsidRPr="00E437D0">
              <w:rPr>
                <w:rFonts w:ascii="Arial" w:hAnsi="Arial" w:cs="Arial"/>
                <w:noProof/>
                <w:sz w:val="20"/>
                <w:szCs w:val="20"/>
                <w:lang w:val="ro-RO"/>
              </w:rPr>
              <w:t xml:space="preserve"> distan</w:t>
            </w:r>
            <w:r w:rsidR="008C44D7" w:rsidRPr="00E437D0">
              <w:rPr>
                <w:rFonts w:ascii="Arial" w:hAnsi="Arial" w:cs="Arial"/>
                <w:noProof/>
                <w:sz w:val="20"/>
                <w:szCs w:val="20"/>
                <w:lang w:val="ro-RO"/>
              </w:rPr>
              <w:t>ţ</w:t>
            </w:r>
            <w:r w:rsidRPr="00E437D0">
              <w:rPr>
                <w:rFonts w:ascii="Arial" w:hAnsi="Arial" w:cs="Arial"/>
                <w:noProof/>
                <w:sz w:val="20"/>
                <w:szCs w:val="20"/>
                <w:lang w:val="ro-RO"/>
              </w:rPr>
              <w:t>a minim</w:t>
            </w:r>
            <w:r w:rsidR="008C44D7" w:rsidRPr="00E437D0">
              <w:rPr>
                <w:rFonts w:ascii="Arial" w:hAnsi="Arial" w:cs="Arial"/>
                <w:noProof/>
                <w:sz w:val="20"/>
                <w:szCs w:val="20"/>
                <w:lang w:val="ro-RO"/>
              </w:rPr>
              <w:t>ă</w:t>
            </w:r>
            <w:r w:rsidRPr="00E437D0">
              <w:rPr>
                <w:rFonts w:ascii="Arial" w:hAnsi="Arial" w:cs="Arial"/>
                <w:noProof/>
                <w:sz w:val="20"/>
                <w:szCs w:val="20"/>
                <w:lang w:val="ro-RO"/>
              </w:rPr>
              <w:t xml:space="preserve"> necesar</w:t>
            </w:r>
            <w:r w:rsidR="008C44D7" w:rsidRPr="00E437D0">
              <w:rPr>
                <w:rFonts w:ascii="Arial" w:hAnsi="Arial" w:cs="Arial"/>
                <w:noProof/>
                <w:sz w:val="20"/>
                <w:szCs w:val="20"/>
                <w:lang w:val="ro-RO"/>
              </w:rPr>
              <w:t>ă</w:t>
            </w:r>
            <w:r w:rsidRPr="00E437D0">
              <w:rPr>
                <w:rFonts w:ascii="Arial" w:hAnsi="Arial" w:cs="Arial"/>
                <w:noProof/>
                <w:sz w:val="20"/>
                <w:szCs w:val="20"/>
                <w:lang w:val="ro-RO"/>
              </w:rPr>
              <w:t xml:space="preserve"> impus</w:t>
            </w:r>
            <w:r w:rsidR="008C44D7" w:rsidRPr="00E437D0">
              <w:rPr>
                <w:rFonts w:ascii="Arial" w:hAnsi="Arial" w:cs="Arial"/>
                <w:noProof/>
                <w:sz w:val="20"/>
                <w:szCs w:val="20"/>
                <w:lang w:val="ro-RO"/>
              </w:rPr>
              <w:t>ă</w:t>
            </w:r>
            <w:r w:rsidRPr="00E437D0">
              <w:rPr>
                <w:rFonts w:ascii="Arial" w:hAnsi="Arial" w:cs="Arial"/>
                <w:noProof/>
                <w:sz w:val="20"/>
                <w:szCs w:val="20"/>
                <w:lang w:val="ro-RO"/>
              </w:rPr>
              <w:t xml:space="preserve"> (50 m – conform Ordinului 196 din 10 octombrie 2006 privind Normele </w:t>
            </w:r>
            <w:r w:rsidR="008C44D7" w:rsidRPr="00E437D0">
              <w:rPr>
                <w:rFonts w:ascii="Arial" w:hAnsi="Arial" w:cs="Arial"/>
                <w:noProof/>
                <w:sz w:val="20"/>
                <w:szCs w:val="20"/>
                <w:lang w:val="ro-RO"/>
              </w:rPr>
              <w:t>ş</w:t>
            </w:r>
            <w:r w:rsidRPr="00E437D0">
              <w:rPr>
                <w:rFonts w:ascii="Arial" w:hAnsi="Arial" w:cs="Arial"/>
                <w:noProof/>
                <w:sz w:val="20"/>
                <w:szCs w:val="20"/>
                <w:lang w:val="ro-RO"/>
              </w:rPr>
              <w:t>i prescrip</w:t>
            </w:r>
            <w:r w:rsidR="008C44D7" w:rsidRPr="00E437D0">
              <w:rPr>
                <w:rFonts w:ascii="Arial" w:hAnsi="Arial" w:cs="Arial"/>
                <w:noProof/>
                <w:sz w:val="20"/>
                <w:szCs w:val="20"/>
                <w:lang w:val="ro-RO"/>
              </w:rPr>
              <w:t>ţ</w:t>
            </w:r>
            <w:r w:rsidRPr="00E437D0">
              <w:rPr>
                <w:rFonts w:ascii="Arial" w:hAnsi="Arial" w:cs="Arial"/>
                <w:noProof/>
                <w:sz w:val="20"/>
                <w:szCs w:val="20"/>
                <w:lang w:val="ro-RO"/>
              </w:rPr>
              <w:t>iile tehnice actuale, specifice zonelor de protec</w:t>
            </w:r>
            <w:r w:rsidR="008C44D7" w:rsidRPr="00E437D0">
              <w:rPr>
                <w:rFonts w:ascii="Arial" w:hAnsi="Arial" w:cs="Arial"/>
                <w:noProof/>
                <w:sz w:val="20"/>
                <w:szCs w:val="20"/>
                <w:lang w:val="ro-RO"/>
              </w:rPr>
              <w:t>ţ</w:t>
            </w:r>
            <w:r w:rsidRPr="00E437D0">
              <w:rPr>
                <w:rFonts w:ascii="Arial" w:hAnsi="Arial" w:cs="Arial"/>
                <w:noProof/>
                <w:sz w:val="20"/>
                <w:szCs w:val="20"/>
                <w:lang w:val="ro-RO"/>
              </w:rPr>
              <w:t xml:space="preserve">ie </w:t>
            </w:r>
            <w:r w:rsidR="008C44D7" w:rsidRPr="00E437D0">
              <w:rPr>
                <w:rFonts w:ascii="Arial" w:hAnsi="Arial" w:cs="Arial"/>
                <w:noProof/>
                <w:sz w:val="20"/>
                <w:szCs w:val="20"/>
                <w:lang w:val="ro-RO"/>
              </w:rPr>
              <w:t>ş</w:t>
            </w:r>
            <w:r w:rsidRPr="00E437D0">
              <w:rPr>
                <w:rFonts w:ascii="Arial" w:hAnsi="Arial" w:cs="Arial"/>
                <w:noProof/>
                <w:sz w:val="20"/>
                <w:szCs w:val="20"/>
                <w:lang w:val="ro-RO"/>
              </w:rPr>
              <w:t>i zonelor de siguran</w:t>
            </w:r>
            <w:r w:rsidR="008C44D7" w:rsidRPr="00E437D0">
              <w:rPr>
                <w:rFonts w:ascii="Arial" w:hAnsi="Arial" w:cs="Arial"/>
                <w:noProof/>
                <w:sz w:val="20"/>
                <w:szCs w:val="20"/>
                <w:lang w:val="ro-RO"/>
              </w:rPr>
              <w:t>ţă</w:t>
            </w:r>
            <w:r w:rsidRPr="00E437D0">
              <w:rPr>
                <w:rFonts w:ascii="Arial" w:hAnsi="Arial" w:cs="Arial"/>
                <w:noProof/>
                <w:sz w:val="20"/>
                <w:szCs w:val="20"/>
                <w:lang w:val="ro-RO"/>
              </w:rPr>
              <w:t xml:space="preserve"> aferente Sistemului </w:t>
            </w:r>
            <w:r w:rsidR="008C44D7" w:rsidRPr="00E437D0">
              <w:rPr>
                <w:rFonts w:ascii="Arial" w:hAnsi="Arial" w:cs="Arial"/>
                <w:noProof/>
                <w:sz w:val="20"/>
                <w:szCs w:val="20"/>
                <w:lang w:val="ro-RO"/>
              </w:rPr>
              <w:t>N</w:t>
            </w:r>
            <w:r w:rsidRPr="00E437D0">
              <w:rPr>
                <w:rFonts w:ascii="Arial" w:hAnsi="Arial" w:cs="Arial"/>
                <w:noProof/>
                <w:sz w:val="20"/>
                <w:szCs w:val="20"/>
                <w:lang w:val="ro-RO"/>
              </w:rPr>
              <w:t>a</w:t>
            </w:r>
            <w:r w:rsidR="008C44D7" w:rsidRPr="00E437D0">
              <w:rPr>
                <w:rFonts w:ascii="Arial" w:hAnsi="Arial" w:cs="Arial"/>
                <w:noProof/>
                <w:sz w:val="20"/>
                <w:szCs w:val="20"/>
                <w:lang w:val="ro-RO"/>
              </w:rPr>
              <w:t>ţ</w:t>
            </w:r>
            <w:r w:rsidRPr="00E437D0">
              <w:rPr>
                <w:rFonts w:ascii="Arial" w:hAnsi="Arial" w:cs="Arial"/>
                <w:noProof/>
                <w:sz w:val="20"/>
                <w:szCs w:val="20"/>
                <w:lang w:val="ro-RO"/>
              </w:rPr>
              <w:t>i</w:t>
            </w:r>
            <w:r w:rsidR="0037002B" w:rsidRPr="00E437D0">
              <w:rPr>
                <w:rFonts w:ascii="Arial" w:hAnsi="Arial" w:cs="Arial"/>
                <w:noProof/>
                <w:sz w:val="20"/>
                <w:szCs w:val="20"/>
                <w:lang w:val="ro-RO"/>
              </w:rPr>
              <w:t xml:space="preserve">onal de transport al </w:t>
            </w:r>
            <w:r w:rsidR="008C44D7" w:rsidRPr="00E437D0">
              <w:rPr>
                <w:rFonts w:ascii="Arial" w:hAnsi="Arial" w:cs="Arial"/>
                <w:noProof/>
                <w:sz w:val="20"/>
                <w:szCs w:val="20"/>
                <w:lang w:val="ro-RO"/>
              </w:rPr>
              <w:t>ţ</w:t>
            </w:r>
            <w:r w:rsidR="0037002B" w:rsidRPr="00E437D0">
              <w:rPr>
                <w:rFonts w:ascii="Arial" w:hAnsi="Arial" w:cs="Arial"/>
                <w:noProof/>
                <w:sz w:val="20"/>
                <w:szCs w:val="20"/>
                <w:lang w:val="ro-RO"/>
              </w:rPr>
              <w:t>i</w:t>
            </w:r>
            <w:r w:rsidR="008C44D7" w:rsidRPr="00E437D0">
              <w:rPr>
                <w:rFonts w:ascii="Arial" w:hAnsi="Arial" w:cs="Arial"/>
                <w:noProof/>
                <w:sz w:val="20"/>
                <w:szCs w:val="20"/>
                <w:lang w:val="ro-RO"/>
              </w:rPr>
              <w:t>ţ</w:t>
            </w:r>
            <w:r w:rsidR="0037002B" w:rsidRPr="00E437D0">
              <w:rPr>
                <w:rFonts w:ascii="Arial" w:hAnsi="Arial" w:cs="Arial"/>
                <w:noProof/>
                <w:sz w:val="20"/>
                <w:szCs w:val="20"/>
                <w:lang w:val="ro-RO"/>
              </w:rPr>
              <w:t xml:space="preserve">eiului, </w:t>
            </w:r>
            <w:r w:rsidRPr="00E437D0">
              <w:rPr>
                <w:rFonts w:ascii="Arial" w:hAnsi="Arial" w:cs="Arial"/>
                <w:noProof/>
                <w:sz w:val="20"/>
                <w:szCs w:val="20"/>
                <w:lang w:val="ro-RO"/>
              </w:rPr>
              <w:t xml:space="preserve">gazolinei, condensatului </w:t>
            </w:r>
            <w:r w:rsidR="008C44D7" w:rsidRPr="00E437D0">
              <w:rPr>
                <w:rFonts w:ascii="Arial" w:hAnsi="Arial" w:cs="Arial"/>
                <w:noProof/>
                <w:sz w:val="20"/>
                <w:szCs w:val="20"/>
                <w:lang w:val="ro-RO"/>
              </w:rPr>
              <w:t>ş</w:t>
            </w:r>
            <w:r w:rsidRPr="00E437D0">
              <w:rPr>
                <w:rFonts w:ascii="Arial" w:hAnsi="Arial" w:cs="Arial"/>
                <w:noProof/>
                <w:sz w:val="20"/>
                <w:szCs w:val="20"/>
                <w:lang w:val="ro-RO"/>
              </w:rPr>
              <w:t>i etanului – Anexa 1)</w:t>
            </w:r>
          </w:p>
          <w:p w:rsidR="0090524C" w:rsidRPr="00E437D0" w:rsidRDefault="0037002B" w:rsidP="00131F11">
            <w:pPr>
              <w:numPr>
                <w:ilvl w:val="0"/>
                <w:numId w:val="48"/>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asigurare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distan</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elor corespunz</w:t>
            </w:r>
            <w:r w:rsidR="008C44D7" w:rsidRPr="00E437D0">
              <w:rPr>
                <w:rFonts w:ascii="Arial" w:hAnsi="Arial" w:cs="Arial"/>
                <w:noProof/>
                <w:sz w:val="20"/>
                <w:szCs w:val="20"/>
                <w:lang w:val="ro-RO"/>
              </w:rPr>
              <w:t>ă</w:t>
            </w:r>
            <w:r w:rsidR="0090524C" w:rsidRPr="00E437D0">
              <w:rPr>
                <w:rFonts w:ascii="Arial" w:hAnsi="Arial" w:cs="Arial"/>
                <w:noProof/>
                <w:sz w:val="20"/>
                <w:szCs w:val="20"/>
                <w:lang w:val="ro-RO"/>
              </w:rPr>
              <w:t>toare ale proiectului de locuin</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e fa</w:t>
            </w:r>
            <w:r w:rsidR="008C44D7" w:rsidRPr="00E437D0">
              <w:rPr>
                <w:rFonts w:ascii="Arial" w:hAnsi="Arial" w:cs="Arial"/>
                <w:noProof/>
                <w:sz w:val="20"/>
                <w:szCs w:val="20"/>
                <w:lang w:val="ro-RO"/>
              </w:rPr>
              <w:t>ţă</w:t>
            </w:r>
            <w:r w:rsidR="0090524C" w:rsidRPr="00E437D0">
              <w:rPr>
                <w:rFonts w:ascii="Arial" w:hAnsi="Arial" w:cs="Arial"/>
                <w:noProof/>
                <w:sz w:val="20"/>
                <w:szCs w:val="20"/>
                <w:lang w:val="ro-RO"/>
              </w:rPr>
              <w:t xml:space="preserve"> de sursele de zgomot </w:t>
            </w:r>
            <w:r w:rsidR="008C44D7" w:rsidRPr="00E437D0">
              <w:rPr>
                <w:rFonts w:ascii="Arial" w:hAnsi="Arial" w:cs="Arial"/>
                <w:noProof/>
                <w:sz w:val="20"/>
                <w:szCs w:val="20"/>
                <w:lang w:val="ro-RO"/>
              </w:rPr>
              <w:t>ş</w:t>
            </w:r>
            <w:r w:rsidR="0090524C" w:rsidRPr="00E437D0">
              <w:rPr>
                <w:rFonts w:ascii="Arial" w:hAnsi="Arial" w:cs="Arial"/>
                <w:noProof/>
                <w:sz w:val="20"/>
                <w:szCs w:val="20"/>
                <w:lang w:val="ro-RO"/>
              </w:rPr>
              <w:t xml:space="preserve">i vibraţii, precum </w:t>
            </w:r>
            <w:r w:rsidR="008C44D7" w:rsidRPr="00E437D0">
              <w:rPr>
                <w:rFonts w:ascii="Arial" w:hAnsi="Arial" w:cs="Arial"/>
                <w:noProof/>
                <w:sz w:val="20"/>
                <w:szCs w:val="20"/>
                <w:lang w:val="ro-RO"/>
              </w:rPr>
              <w:t>ş</w:t>
            </w:r>
            <w:r w:rsidR="0090524C" w:rsidRPr="00E437D0">
              <w:rPr>
                <w:rFonts w:ascii="Arial" w:hAnsi="Arial" w:cs="Arial"/>
                <w:noProof/>
                <w:sz w:val="20"/>
                <w:szCs w:val="20"/>
                <w:lang w:val="ro-RO"/>
              </w:rPr>
              <w:t>i fa</w:t>
            </w:r>
            <w:r w:rsidR="008C44D7" w:rsidRPr="00E437D0">
              <w:rPr>
                <w:rFonts w:ascii="Arial" w:hAnsi="Arial" w:cs="Arial"/>
                <w:noProof/>
                <w:sz w:val="20"/>
                <w:szCs w:val="20"/>
                <w:lang w:val="ro-RO"/>
              </w:rPr>
              <w:t>ţă</w:t>
            </w:r>
            <w:r w:rsidR="0090524C" w:rsidRPr="00E437D0">
              <w:rPr>
                <w:rFonts w:ascii="Arial" w:hAnsi="Arial" w:cs="Arial"/>
                <w:noProof/>
                <w:sz w:val="20"/>
                <w:szCs w:val="20"/>
                <w:lang w:val="ro-RO"/>
              </w:rPr>
              <w:t xml:space="preserve"> de emisiile </w:t>
            </w:r>
            <w:r w:rsidR="008C44D7" w:rsidRPr="00E437D0">
              <w:rPr>
                <w:rFonts w:ascii="Arial" w:hAnsi="Arial" w:cs="Arial"/>
                <w:noProof/>
                <w:sz w:val="20"/>
                <w:szCs w:val="20"/>
                <w:lang w:val="ro-RO"/>
              </w:rPr>
              <w:t>ş</w:t>
            </w:r>
            <w:r w:rsidR="0090524C" w:rsidRPr="00E437D0">
              <w:rPr>
                <w:rFonts w:ascii="Arial" w:hAnsi="Arial" w:cs="Arial"/>
                <w:noProof/>
                <w:sz w:val="20"/>
                <w:szCs w:val="20"/>
                <w:lang w:val="ro-RO"/>
              </w:rPr>
              <w:t xml:space="preserve">i pulberile </w:t>
            </w:r>
            <w:r w:rsidR="008C44D7" w:rsidRPr="00E437D0">
              <w:rPr>
                <w:rFonts w:ascii="Arial" w:hAnsi="Arial" w:cs="Arial"/>
                <w:noProof/>
                <w:sz w:val="20"/>
                <w:szCs w:val="20"/>
                <w:lang w:val="ro-RO"/>
              </w:rPr>
              <w:t>î</w:t>
            </w:r>
            <w:r w:rsidR="0090524C" w:rsidRPr="00E437D0">
              <w:rPr>
                <w:rFonts w:ascii="Arial" w:hAnsi="Arial" w:cs="Arial"/>
                <w:noProof/>
                <w:sz w:val="20"/>
                <w:szCs w:val="20"/>
                <w:lang w:val="ro-RO"/>
              </w:rPr>
              <w:t>n suspensie care sunt generate de trafic;</w:t>
            </w:r>
          </w:p>
          <w:p w:rsidR="0090524C" w:rsidRPr="00E437D0" w:rsidRDefault="0037002B" w:rsidP="00131F11">
            <w:pPr>
              <w:numPr>
                <w:ilvl w:val="0"/>
                <w:numId w:val="51"/>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dotare cu</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echipamente de protec</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ie a lucr</w:t>
            </w:r>
            <w:r w:rsidR="008C44D7" w:rsidRPr="00E437D0">
              <w:rPr>
                <w:rFonts w:ascii="Arial" w:hAnsi="Arial" w:cs="Arial"/>
                <w:noProof/>
                <w:sz w:val="20"/>
                <w:szCs w:val="20"/>
                <w:lang w:val="ro-RO"/>
              </w:rPr>
              <w:t>ă</w:t>
            </w:r>
            <w:r w:rsidR="0090524C" w:rsidRPr="00E437D0">
              <w:rPr>
                <w:rFonts w:ascii="Arial" w:hAnsi="Arial" w:cs="Arial"/>
                <w:noProof/>
                <w:sz w:val="20"/>
                <w:szCs w:val="20"/>
                <w:lang w:val="ro-RO"/>
              </w:rPr>
              <w:t>torilor;</w:t>
            </w:r>
          </w:p>
          <w:p w:rsidR="0090524C" w:rsidRPr="00E437D0" w:rsidRDefault="0037002B" w:rsidP="00131F11">
            <w:pPr>
              <w:numPr>
                <w:ilvl w:val="0"/>
                <w:numId w:val="48"/>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 xml:space="preserve">Niveluri de zgomot </w:t>
            </w:r>
            <w:r w:rsidR="008C44D7" w:rsidRPr="00E437D0">
              <w:rPr>
                <w:rFonts w:ascii="Arial" w:hAnsi="Arial" w:cs="Arial"/>
                <w:noProof/>
                <w:sz w:val="20"/>
                <w:szCs w:val="20"/>
                <w:lang w:val="ro-RO"/>
              </w:rPr>
              <w:t>î</w:t>
            </w:r>
            <w:r w:rsidRPr="00E437D0">
              <w:rPr>
                <w:rFonts w:ascii="Arial" w:hAnsi="Arial" w:cs="Arial"/>
                <w:noProof/>
                <w:sz w:val="20"/>
                <w:szCs w:val="20"/>
                <w:lang w:val="ro-RO"/>
              </w:rPr>
              <w:t>n</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raport cu valorile limit</w:t>
            </w:r>
            <w:r w:rsidR="008C44D7" w:rsidRPr="00E437D0">
              <w:rPr>
                <w:rFonts w:ascii="Arial" w:hAnsi="Arial" w:cs="Arial"/>
                <w:noProof/>
                <w:sz w:val="20"/>
                <w:szCs w:val="20"/>
                <w:lang w:val="ro-RO"/>
              </w:rPr>
              <w:t>ă</w:t>
            </w:r>
            <w:r w:rsidR="0090524C" w:rsidRPr="00E437D0">
              <w:rPr>
                <w:rFonts w:ascii="Arial" w:hAnsi="Arial" w:cs="Arial"/>
                <w:noProof/>
                <w:sz w:val="20"/>
                <w:szCs w:val="20"/>
                <w:lang w:val="ro-RO"/>
              </w:rPr>
              <w:t>.</w:t>
            </w:r>
          </w:p>
        </w:tc>
        <w:tc>
          <w:tcPr>
            <w:tcW w:w="2387"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Pe durata etapei de execu</w:t>
            </w:r>
            <w:r w:rsidR="008C44D7" w:rsidRPr="00E437D0">
              <w:rPr>
                <w:rFonts w:ascii="Arial" w:hAnsi="Arial" w:cs="Arial"/>
                <w:noProof/>
                <w:sz w:val="20"/>
                <w:szCs w:val="20"/>
                <w:lang w:val="ro-RO"/>
              </w:rPr>
              <w:t>ţ</w:t>
            </w:r>
            <w:r w:rsidRPr="00E437D0">
              <w:rPr>
                <w:rFonts w:ascii="Arial" w:hAnsi="Arial" w:cs="Arial"/>
                <w:noProof/>
                <w:sz w:val="20"/>
                <w:szCs w:val="20"/>
                <w:lang w:val="ro-RO"/>
              </w:rPr>
              <w:t>ie</w:t>
            </w:r>
          </w:p>
        </w:tc>
        <w:tc>
          <w:tcPr>
            <w:tcW w:w="1530"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Beneficiarul</w:t>
            </w:r>
          </w:p>
        </w:tc>
      </w:tr>
      <w:tr w:rsidR="0037002B" w:rsidRPr="00E437D0" w:rsidTr="0003159E">
        <w:trPr>
          <w:trHeight w:val="1410"/>
        </w:trPr>
        <w:tc>
          <w:tcPr>
            <w:tcW w:w="2266" w:type="dxa"/>
            <w:vAlign w:val="center"/>
          </w:tcPr>
          <w:p w:rsidR="0090524C" w:rsidRPr="00E437D0" w:rsidRDefault="0090524C" w:rsidP="00131F11">
            <w:pPr>
              <w:ind w:firstLine="708"/>
              <w:contextualSpacing/>
              <w:jc w:val="both"/>
              <w:rPr>
                <w:rFonts w:ascii="Arial" w:hAnsi="Arial" w:cs="Arial"/>
                <w:noProof/>
                <w:sz w:val="20"/>
                <w:szCs w:val="20"/>
                <w:lang w:val="ro-RO"/>
              </w:rPr>
            </w:pPr>
            <w:r w:rsidRPr="00E437D0">
              <w:rPr>
                <w:rFonts w:ascii="Arial" w:hAnsi="Arial" w:cs="Arial"/>
                <w:noProof/>
                <w:sz w:val="20"/>
                <w:szCs w:val="20"/>
                <w:lang w:val="ro-RO"/>
              </w:rPr>
              <w:t>Peisajul</w:t>
            </w:r>
          </w:p>
        </w:tc>
        <w:tc>
          <w:tcPr>
            <w:tcW w:w="3825" w:type="dxa"/>
            <w:vAlign w:val="center"/>
          </w:tcPr>
          <w:p w:rsidR="0090524C" w:rsidRPr="00E437D0" w:rsidRDefault="0037002B" w:rsidP="00131F11">
            <w:pPr>
              <w:numPr>
                <w:ilvl w:val="0"/>
                <w:numId w:val="49"/>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utilizare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suprafe</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elor de teren ocupate de lucrări;</w:t>
            </w:r>
          </w:p>
          <w:p w:rsidR="0090524C" w:rsidRPr="00E437D0" w:rsidRDefault="0090524C"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 xml:space="preserve">Modul </w:t>
            </w:r>
            <w:r w:rsidR="008C44D7" w:rsidRPr="00E437D0">
              <w:rPr>
                <w:rFonts w:ascii="Arial" w:hAnsi="Arial" w:cs="Arial"/>
                <w:noProof/>
                <w:sz w:val="20"/>
                <w:szCs w:val="20"/>
                <w:lang w:val="ro-RO"/>
              </w:rPr>
              <w:t>î</w:t>
            </w:r>
            <w:r w:rsidRPr="00E437D0">
              <w:rPr>
                <w:rFonts w:ascii="Arial" w:hAnsi="Arial" w:cs="Arial"/>
                <w:noProof/>
                <w:sz w:val="20"/>
                <w:szCs w:val="20"/>
                <w:lang w:val="ro-RO"/>
              </w:rPr>
              <w:t>n care se vor</w:t>
            </w:r>
            <w:r w:rsidR="0003159E" w:rsidRPr="00E437D0">
              <w:rPr>
                <w:rFonts w:ascii="Arial" w:hAnsi="Arial" w:cs="Arial"/>
                <w:noProof/>
                <w:sz w:val="20"/>
                <w:szCs w:val="20"/>
                <w:lang w:val="ro-RO"/>
              </w:rPr>
              <w:t xml:space="preserve"> </w:t>
            </w:r>
            <w:r w:rsidRPr="00E437D0">
              <w:rPr>
                <w:rFonts w:ascii="Arial" w:hAnsi="Arial" w:cs="Arial"/>
                <w:noProof/>
                <w:sz w:val="20"/>
                <w:szCs w:val="20"/>
                <w:lang w:val="ro-RO"/>
              </w:rPr>
              <w:t>schimba caracteristicil</w:t>
            </w:r>
            <w:r w:rsidR="008C44D7" w:rsidRPr="00E437D0">
              <w:rPr>
                <w:rFonts w:ascii="Arial" w:hAnsi="Arial" w:cs="Arial"/>
                <w:noProof/>
                <w:sz w:val="20"/>
                <w:szCs w:val="20"/>
                <w:lang w:val="ro-RO"/>
              </w:rPr>
              <w:t xml:space="preserve">e </w:t>
            </w:r>
            <w:r w:rsidRPr="00E437D0">
              <w:rPr>
                <w:rFonts w:ascii="Arial" w:hAnsi="Arial" w:cs="Arial"/>
                <w:noProof/>
                <w:sz w:val="20"/>
                <w:szCs w:val="20"/>
                <w:lang w:val="ro-RO"/>
              </w:rPr>
              <w:t>ini</w:t>
            </w:r>
            <w:r w:rsidR="008C44D7" w:rsidRPr="00E437D0">
              <w:rPr>
                <w:rFonts w:ascii="Arial" w:hAnsi="Arial" w:cs="Arial"/>
                <w:noProof/>
                <w:sz w:val="20"/>
                <w:szCs w:val="20"/>
                <w:lang w:val="ro-RO"/>
              </w:rPr>
              <w:t>ţ</w:t>
            </w:r>
            <w:r w:rsidRPr="00E437D0">
              <w:rPr>
                <w:rFonts w:ascii="Arial" w:hAnsi="Arial" w:cs="Arial"/>
                <w:noProof/>
                <w:sz w:val="20"/>
                <w:szCs w:val="20"/>
                <w:lang w:val="ro-RO"/>
              </w:rPr>
              <w:t>iale ale peisajului specific zonei;</w:t>
            </w:r>
          </w:p>
          <w:p w:rsidR="0090524C" w:rsidRPr="00E437D0" w:rsidRDefault="0037002B"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 de respectare a</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legisla</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 xml:space="preserve">iei </w:t>
            </w:r>
            <w:r w:rsidR="008C44D7" w:rsidRPr="00E437D0">
              <w:rPr>
                <w:rFonts w:ascii="Arial" w:hAnsi="Arial" w:cs="Arial"/>
                <w:noProof/>
                <w:sz w:val="20"/>
                <w:szCs w:val="20"/>
                <w:lang w:val="ro-RO"/>
              </w:rPr>
              <w:t>î</w:t>
            </w:r>
            <w:r w:rsidR="0090524C" w:rsidRPr="00E437D0">
              <w:rPr>
                <w:rFonts w:ascii="Arial" w:hAnsi="Arial" w:cs="Arial"/>
                <w:noProof/>
                <w:sz w:val="20"/>
                <w:szCs w:val="20"/>
                <w:lang w:val="ro-RO"/>
              </w:rPr>
              <w:t xml:space="preserve">n </w:t>
            </w:r>
            <w:r w:rsidR="0090524C" w:rsidRPr="00E437D0">
              <w:rPr>
                <w:rFonts w:ascii="Arial" w:hAnsi="Arial" w:cs="Arial"/>
                <w:noProof/>
                <w:sz w:val="20"/>
                <w:szCs w:val="20"/>
                <w:lang w:val="ro-RO"/>
              </w:rPr>
              <w:lastRenderedPageBreak/>
              <w:t>vigoare;</w:t>
            </w:r>
          </w:p>
          <w:p w:rsidR="0090524C" w:rsidRPr="00E437D0" w:rsidRDefault="0037002B" w:rsidP="00131F11">
            <w:pPr>
              <w:numPr>
                <w:ilvl w:val="0"/>
                <w:numId w:val="45"/>
              </w:numPr>
              <w:ind w:left="168" w:hanging="218"/>
              <w:contextualSpacing/>
              <w:jc w:val="both"/>
              <w:rPr>
                <w:rFonts w:ascii="Arial" w:hAnsi="Arial" w:cs="Arial"/>
                <w:noProof/>
                <w:sz w:val="20"/>
                <w:szCs w:val="20"/>
                <w:lang w:val="ro-RO"/>
              </w:rPr>
            </w:pPr>
            <w:r w:rsidRPr="00E437D0">
              <w:rPr>
                <w:rFonts w:ascii="Arial" w:hAnsi="Arial" w:cs="Arial"/>
                <w:noProof/>
                <w:sz w:val="20"/>
                <w:szCs w:val="20"/>
                <w:lang w:val="ro-RO"/>
              </w:rPr>
              <w:t>Modului de respectare</w:t>
            </w:r>
            <w:r w:rsidR="0003159E" w:rsidRPr="00E437D0">
              <w:rPr>
                <w:rFonts w:ascii="Arial" w:hAnsi="Arial" w:cs="Arial"/>
                <w:noProof/>
                <w:sz w:val="20"/>
                <w:szCs w:val="20"/>
                <w:lang w:val="ro-RO"/>
              </w:rPr>
              <w:t xml:space="preserve"> </w:t>
            </w:r>
            <w:r w:rsidR="0090524C" w:rsidRPr="00E437D0">
              <w:rPr>
                <w:rFonts w:ascii="Arial" w:hAnsi="Arial" w:cs="Arial"/>
                <w:noProof/>
                <w:sz w:val="20"/>
                <w:szCs w:val="20"/>
                <w:lang w:val="ro-RO"/>
              </w:rPr>
              <w:t>a termenelor de execu</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 xml:space="preserve">ie </w:t>
            </w:r>
            <w:r w:rsidR="008C44D7" w:rsidRPr="00E437D0">
              <w:rPr>
                <w:rFonts w:ascii="Arial" w:hAnsi="Arial" w:cs="Arial"/>
                <w:noProof/>
                <w:sz w:val="20"/>
                <w:szCs w:val="20"/>
                <w:lang w:val="ro-RO"/>
              </w:rPr>
              <w:t>ş</w:t>
            </w:r>
            <w:r w:rsidR="0090524C" w:rsidRPr="00E437D0">
              <w:rPr>
                <w:rFonts w:ascii="Arial" w:hAnsi="Arial" w:cs="Arial"/>
                <w:noProof/>
                <w:sz w:val="20"/>
                <w:szCs w:val="20"/>
                <w:lang w:val="ro-RO"/>
              </w:rPr>
              <w:t>i control pe faz</w:t>
            </w:r>
            <w:r w:rsidR="008C44D7" w:rsidRPr="00E437D0">
              <w:rPr>
                <w:rFonts w:ascii="Arial" w:hAnsi="Arial" w:cs="Arial"/>
                <w:noProof/>
                <w:sz w:val="20"/>
                <w:szCs w:val="20"/>
                <w:lang w:val="ro-RO"/>
              </w:rPr>
              <w:t>ă</w:t>
            </w:r>
            <w:r w:rsidR="0090524C" w:rsidRPr="00E437D0">
              <w:rPr>
                <w:rFonts w:ascii="Arial" w:hAnsi="Arial" w:cs="Arial"/>
                <w:noProof/>
                <w:sz w:val="20"/>
                <w:szCs w:val="20"/>
                <w:lang w:val="ro-RO"/>
              </w:rPr>
              <w:t xml:space="preserve"> de execu</w:t>
            </w:r>
            <w:r w:rsidR="008C44D7" w:rsidRPr="00E437D0">
              <w:rPr>
                <w:rFonts w:ascii="Arial" w:hAnsi="Arial" w:cs="Arial"/>
                <w:noProof/>
                <w:sz w:val="20"/>
                <w:szCs w:val="20"/>
                <w:lang w:val="ro-RO"/>
              </w:rPr>
              <w:t>ţ</w:t>
            </w:r>
            <w:r w:rsidR="0090524C" w:rsidRPr="00E437D0">
              <w:rPr>
                <w:rFonts w:ascii="Arial" w:hAnsi="Arial" w:cs="Arial"/>
                <w:noProof/>
                <w:sz w:val="20"/>
                <w:szCs w:val="20"/>
                <w:lang w:val="ro-RO"/>
              </w:rPr>
              <w:t xml:space="preserve">ie, </w:t>
            </w:r>
            <w:r w:rsidR="008C44D7" w:rsidRPr="00E437D0">
              <w:rPr>
                <w:rFonts w:ascii="Arial" w:hAnsi="Arial" w:cs="Arial"/>
                <w:noProof/>
                <w:sz w:val="20"/>
                <w:szCs w:val="20"/>
                <w:lang w:val="ro-RO"/>
              </w:rPr>
              <w:t>î</w:t>
            </w:r>
            <w:r w:rsidR="0090524C" w:rsidRPr="00E437D0">
              <w:rPr>
                <w:rFonts w:ascii="Arial" w:hAnsi="Arial" w:cs="Arial"/>
                <w:noProof/>
                <w:sz w:val="20"/>
                <w:szCs w:val="20"/>
                <w:lang w:val="ro-RO"/>
              </w:rPr>
              <w:t>n conformitate cu prevederile proiectului tehnic.</w:t>
            </w:r>
          </w:p>
        </w:tc>
        <w:tc>
          <w:tcPr>
            <w:tcW w:w="2387"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lastRenderedPageBreak/>
              <w:t>Pe durata etapei de execu</w:t>
            </w:r>
            <w:r w:rsidR="008C44D7" w:rsidRPr="00E437D0">
              <w:rPr>
                <w:rFonts w:ascii="Arial" w:hAnsi="Arial" w:cs="Arial"/>
                <w:noProof/>
                <w:sz w:val="20"/>
                <w:szCs w:val="20"/>
                <w:lang w:val="ro-RO"/>
              </w:rPr>
              <w:t>ţ</w:t>
            </w:r>
            <w:r w:rsidRPr="00E437D0">
              <w:rPr>
                <w:rFonts w:ascii="Arial" w:hAnsi="Arial" w:cs="Arial"/>
                <w:noProof/>
                <w:sz w:val="20"/>
                <w:szCs w:val="20"/>
                <w:lang w:val="ro-RO"/>
              </w:rPr>
              <w:t>ie</w:t>
            </w:r>
          </w:p>
        </w:tc>
        <w:tc>
          <w:tcPr>
            <w:tcW w:w="1530" w:type="dxa"/>
            <w:vAlign w:val="center"/>
          </w:tcPr>
          <w:p w:rsidR="0090524C" w:rsidRPr="00E437D0" w:rsidRDefault="0090524C" w:rsidP="00131F11">
            <w:pPr>
              <w:contextualSpacing/>
              <w:jc w:val="both"/>
              <w:rPr>
                <w:rFonts w:ascii="Arial" w:hAnsi="Arial" w:cs="Arial"/>
                <w:noProof/>
                <w:sz w:val="20"/>
                <w:szCs w:val="20"/>
                <w:lang w:val="ro-RO"/>
              </w:rPr>
            </w:pPr>
            <w:r w:rsidRPr="00E437D0">
              <w:rPr>
                <w:rFonts w:ascii="Arial" w:hAnsi="Arial" w:cs="Arial"/>
                <w:noProof/>
                <w:sz w:val="20"/>
                <w:szCs w:val="20"/>
                <w:lang w:val="ro-RO"/>
              </w:rPr>
              <w:t>Beneficiarul</w:t>
            </w:r>
          </w:p>
        </w:tc>
      </w:tr>
    </w:tbl>
    <w:p w:rsidR="0090524C" w:rsidRPr="005E4C8A" w:rsidRDefault="0090524C" w:rsidP="00131F11">
      <w:pPr>
        <w:pStyle w:val="Heading1"/>
        <w:contextualSpacing/>
        <w:jc w:val="both"/>
        <w:rPr>
          <w:noProof/>
          <w:sz w:val="22"/>
          <w:szCs w:val="22"/>
          <w:lang w:val="ro-RO"/>
        </w:rPr>
      </w:pPr>
      <w:bookmarkStart w:id="88" w:name="_Toc1128718"/>
      <w:bookmarkStart w:id="89" w:name="_Toc17880431"/>
      <w:r w:rsidRPr="005E4C8A">
        <w:rPr>
          <w:noProof/>
          <w:sz w:val="22"/>
          <w:szCs w:val="22"/>
          <w:lang w:val="ro-RO"/>
        </w:rPr>
        <w:lastRenderedPageBreak/>
        <w:t>IX. LEGĂTUR</w:t>
      </w:r>
      <w:r w:rsidR="008C44D7" w:rsidRPr="005E4C8A">
        <w:rPr>
          <w:noProof/>
          <w:sz w:val="22"/>
          <w:szCs w:val="22"/>
          <w:lang w:val="ro-RO"/>
        </w:rPr>
        <w:t>Ă</w:t>
      </w:r>
      <w:r w:rsidRPr="005E4C8A">
        <w:rPr>
          <w:noProof/>
          <w:sz w:val="22"/>
          <w:szCs w:val="22"/>
          <w:lang w:val="ro-RO"/>
        </w:rPr>
        <w:t xml:space="preserve"> CU ALTE ACTE NORMATIVE ŞI/SAU PLANURI/ PROGRAME/ STRATEGII/ DOCUMENTE DE PLANIFICARE:</w:t>
      </w:r>
      <w:bookmarkEnd w:id="88"/>
      <w:bookmarkEnd w:id="89"/>
    </w:p>
    <w:p w:rsidR="0090524C" w:rsidRPr="005E4C8A" w:rsidRDefault="0090524C" w:rsidP="00131F11">
      <w:pPr>
        <w:ind w:firstLine="708"/>
        <w:contextualSpacing/>
        <w:jc w:val="both"/>
        <w:rPr>
          <w:rFonts w:ascii="Arial" w:hAnsi="Arial" w:cs="Arial"/>
          <w:noProof/>
          <w:sz w:val="22"/>
          <w:szCs w:val="22"/>
          <w:lang w:val="ro-RO"/>
        </w:rPr>
      </w:pPr>
    </w:p>
    <w:p w:rsidR="0090524C" w:rsidRPr="005E4C8A" w:rsidRDefault="0090524C" w:rsidP="00131F11">
      <w:pPr>
        <w:ind w:firstLine="708"/>
        <w:contextualSpacing/>
        <w:jc w:val="both"/>
        <w:rPr>
          <w:rFonts w:ascii="Arial" w:hAnsi="Arial" w:cs="Arial"/>
          <w:b/>
          <w:bCs/>
          <w:noProof/>
          <w:vanish/>
          <w:sz w:val="22"/>
          <w:szCs w:val="22"/>
          <w:lang w:val="ro-RO"/>
        </w:rPr>
      </w:pPr>
      <w:bookmarkStart w:id="90" w:name="_Toc1128719"/>
      <w:r w:rsidRPr="005E4C8A">
        <w:rPr>
          <w:rFonts w:ascii="Arial" w:hAnsi="Arial" w:cs="Arial"/>
          <w:b/>
          <w:noProof/>
          <w:sz w:val="22"/>
          <w:szCs w:val="22"/>
          <w:lang w:val="ro-RO"/>
        </w:rPr>
        <w:t>A. Justificarea încadrării proiectului, după caz, în prevederile altor acte normative naţionale care transpun legislaţia Uniunii Europene</w:t>
      </w:r>
      <w:r w:rsidRPr="005E4C8A">
        <w:rPr>
          <w:rFonts w:ascii="Arial" w:hAnsi="Arial" w:cs="Arial"/>
          <w:b/>
          <w:bCs/>
          <w:noProof/>
          <w:sz w:val="22"/>
          <w:szCs w:val="22"/>
          <w:lang w:val="ro-RO"/>
        </w:rPr>
        <w:t>:</w:t>
      </w:r>
      <w:bookmarkEnd w:id="90"/>
      <w:r w:rsidRPr="005E4C8A">
        <w:rPr>
          <w:rFonts w:ascii="Arial" w:hAnsi="Arial" w:cs="Arial"/>
          <w:b/>
          <w:bCs/>
          <w:noProof/>
          <w:sz w:val="22"/>
          <w:szCs w:val="22"/>
          <w:lang w:val="ro-RO"/>
        </w:rPr>
        <w:t xml:space="preserve"> </w:t>
      </w:r>
      <w:r w:rsidRPr="005E4C8A">
        <w:rPr>
          <w:rFonts w:ascii="Arial" w:hAnsi="Arial" w:cs="Arial"/>
          <w:b/>
          <w:bCs/>
          <w:noProof/>
          <w:vanish/>
          <w:sz w:val="22"/>
          <w:szCs w:val="22"/>
          <w:lang w:val="ro-RO"/>
        </w:rPr>
        <w:t>&lt;LLNK 832010L0075           20&gt;</w:t>
      </w:r>
    </w:p>
    <w:p w:rsidR="0090524C" w:rsidRPr="005E4C8A" w:rsidRDefault="0090524C" w:rsidP="00131F11">
      <w:pPr>
        <w:ind w:firstLine="708"/>
        <w:contextualSpacing/>
        <w:jc w:val="both"/>
        <w:rPr>
          <w:rFonts w:ascii="Arial" w:hAnsi="Arial" w:cs="Arial"/>
          <w:noProof/>
          <w:sz w:val="22"/>
          <w:szCs w:val="22"/>
          <w:lang w:val="ro-RO"/>
        </w:rPr>
      </w:pPr>
    </w:p>
    <w:p w:rsidR="0090524C" w:rsidRPr="005E4C8A" w:rsidRDefault="008C44D7"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Î</w:t>
      </w:r>
      <w:r w:rsidR="0090524C" w:rsidRPr="005E4C8A">
        <w:rPr>
          <w:rFonts w:ascii="Arial" w:hAnsi="Arial" w:cs="Arial"/>
          <w:noProof/>
          <w:sz w:val="22"/>
          <w:szCs w:val="22"/>
          <w:lang w:val="ro-RO"/>
        </w:rPr>
        <w:t>n timpul execu</w:t>
      </w:r>
      <w:r w:rsidRPr="005E4C8A">
        <w:rPr>
          <w:rFonts w:ascii="Arial" w:hAnsi="Arial" w:cs="Arial"/>
          <w:noProof/>
          <w:sz w:val="22"/>
          <w:szCs w:val="22"/>
          <w:lang w:val="ro-RO"/>
        </w:rPr>
        <w:t>ţ</w:t>
      </w:r>
      <w:r w:rsidR="0090524C" w:rsidRPr="005E4C8A">
        <w:rPr>
          <w:rFonts w:ascii="Arial" w:hAnsi="Arial" w:cs="Arial"/>
          <w:noProof/>
          <w:sz w:val="22"/>
          <w:szCs w:val="22"/>
          <w:lang w:val="ro-RO"/>
        </w:rPr>
        <w:t>iei proiectului se vor respecta prevederile actelor normative care transpun Directiva-cadru ap</w:t>
      </w:r>
      <w:r w:rsidRPr="005E4C8A">
        <w:rPr>
          <w:rFonts w:ascii="Arial" w:hAnsi="Arial" w:cs="Arial"/>
          <w:noProof/>
          <w:sz w:val="22"/>
          <w:szCs w:val="22"/>
          <w:lang w:val="ro-RO"/>
        </w:rPr>
        <w:t>ă</w:t>
      </w:r>
      <w:r w:rsidR="0090524C" w:rsidRPr="005E4C8A">
        <w:rPr>
          <w:rFonts w:ascii="Arial" w:hAnsi="Arial" w:cs="Arial"/>
          <w:noProof/>
          <w:sz w:val="22"/>
          <w:szCs w:val="22"/>
          <w:lang w:val="ro-RO"/>
        </w:rPr>
        <w:t>, Directiva - cadru aer, Directiva - cadru a deşeurilor. Directiva cadru ap</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(200</w:t>
      </w:r>
      <w:r w:rsidR="0039523E" w:rsidRPr="005E4C8A">
        <w:rPr>
          <w:rFonts w:ascii="Arial" w:hAnsi="Arial" w:cs="Arial"/>
          <w:noProof/>
          <w:sz w:val="22"/>
          <w:szCs w:val="22"/>
          <w:lang w:val="ro-RO"/>
        </w:rPr>
        <w:t>0</w:t>
      </w:r>
      <w:r w:rsidR="0090524C" w:rsidRPr="005E4C8A">
        <w:rPr>
          <w:rFonts w:ascii="Arial" w:hAnsi="Arial" w:cs="Arial"/>
          <w:noProof/>
          <w:sz w:val="22"/>
          <w:szCs w:val="22"/>
          <w:lang w:val="ro-RO"/>
        </w:rPr>
        <w:t>/60/EC) a fost transpus</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w:t>
      </w:r>
      <w:r w:rsidR="00155E92" w:rsidRPr="005E4C8A">
        <w:rPr>
          <w:rFonts w:ascii="Arial" w:hAnsi="Arial" w:cs="Arial"/>
          <w:noProof/>
          <w:sz w:val="22"/>
          <w:szCs w:val="22"/>
          <w:lang w:val="ro-RO"/>
        </w:rPr>
        <w:t>î</w:t>
      </w:r>
      <w:r w:rsidR="0090524C" w:rsidRPr="005E4C8A">
        <w:rPr>
          <w:rFonts w:ascii="Arial" w:hAnsi="Arial" w:cs="Arial"/>
          <w:noProof/>
          <w:sz w:val="22"/>
          <w:szCs w:val="22"/>
          <w:lang w:val="ro-RO"/>
        </w:rPr>
        <w:t>n legisla</w:t>
      </w:r>
      <w:r w:rsidRPr="005E4C8A">
        <w:rPr>
          <w:rFonts w:ascii="Arial" w:hAnsi="Arial" w:cs="Arial"/>
          <w:noProof/>
          <w:sz w:val="22"/>
          <w:szCs w:val="22"/>
          <w:lang w:val="ro-RO"/>
        </w:rPr>
        <w:t>ţ</w:t>
      </w:r>
      <w:r w:rsidR="0090524C" w:rsidRPr="005E4C8A">
        <w:rPr>
          <w:rFonts w:ascii="Arial" w:hAnsi="Arial" w:cs="Arial"/>
          <w:noProof/>
          <w:sz w:val="22"/>
          <w:szCs w:val="22"/>
          <w:lang w:val="ro-RO"/>
        </w:rPr>
        <w:t>ia na</w:t>
      </w:r>
      <w:r w:rsidR="00155E92" w:rsidRPr="005E4C8A">
        <w:rPr>
          <w:rFonts w:ascii="Arial" w:hAnsi="Arial" w:cs="Arial"/>
          <w:noProof/>
          <w:sz w:val="22"/>
          <w:szCs w:val="22"/>
          <w:lang w:val="ro-RO"/>
        </w:rPr>
        <w:t>ţ</w:t>
      </w:r>
      <w:r w:rsidR="0090524C" w:rsidRPr="005E4C8A">
        <w:rPr>
          <w:rFonts w:ascii="Arial" w:hAnsi="Arial" w:cs="Arial"/>
          <w:noProof/>
          <w:sz w:val="22"/>
          <w:szCs w:val="22"/>
          <w:lang w:val="ro-RO"/>
        </w:rPr>
        <w:t>ional</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prin Legea 107/1996 modificat</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w:t>
      </w:r>
      <w:r w:rsidRPr="005E4C8A">
        <w:rPr>
          <w:rFonts w:ascii="Arial" w:hAnsi="Arial" w:cs="Arial"/>
          <w:noProof/>
          <w:sz w:val="22"/>
          <w:szCs w:val="22"/>
          <w:lang w:val="ro-RO"/>
        </w:rPr>
        <w:t>ş</w:t>
      </w:r>
      <w:r w:rsidR="0090524C" w:rsidRPr="005E4C8A">
        <w:rPr>
          <w:rFonts w:ascii="Arial" w:hAnsi="Arial" w:cs="Arial"/>
          <w:noProof/>
          <w:sz w:val="22"/>
          <w:szCs w:val="22"/>
          <w:lang w:val="ro-RO"/>
        </w:rPr>
        <w:t>i completat</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ulterior. Aceast</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directiv</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stabile</w:t>
      </w:r>
      <w:r w:rsidRPr="005E4C8A">
        <w:rPr>
          <w:rFonts w:ascii="Arial" w:hAnsi="Arial" w:cs="Arial"/>
          <w:noProof/>
          <w:sz w:val="22"/>
          <w:szCs w:val="22"/>
          <w:lang w:val="ro-RO"/>
        </w:rPr>
        <w:t>ş</w:t>
      </w:r>
      <w:r w:rsidR="0090524C" w:rsidRPr="005E4C8A">
        <w:rPr>
          <w:rFonts w:ascii="Arial" w:hAnsi="Arial" w:cs="Arial"/>
          <w:noProof/>
          <w:sz w:val="22"/>
          <w:szCs w:val="22"/>
          <w:lang w:val="ro-RO"/>
        </w:rPr>
        <w:t xml:space="preserve">te cadrul unui parteneriat </w:t>
      </w:r>
      <w:r w:rsidRPr="005E4C8A">
        <w:rPr>
          <w:rFonts w:ascii="Arial" w:hAnsi="Arial" w:cs="Arial"/>
          <w:noProof/>
          <w:sz w:val="22"/>
          <w:szCs w:val="22"/>
          <w:lang w:val="ro-RO"/>
        </w:rPr>
        <w:t>î</w:t>
      </w:r>
      <w:r w:rsidR="0090524C" w:rsidRPr="005E4C8A">
        <w:rPr>
          <w:rFonts w:ascii="Arial" w:hAnsi="Arial" w:cs="Arial"/>
          <w:noProof/>
          <w:sz w:val="22"/>
          <w:szCs w:val="22"/>
          <w:lang w:val="ro-RO"/>
        </w:rPr>
        <w:t>ntre p</w:t>
      </w:r>
      <w:r w:rsidRPr="005E4C8A">
        <w:rPr>
          <w:rFonts w:ascii="Arial" w:hAnsi="Arial" w:cs="Arial"/>
          <w:noProof/>
          <w:sz w:val="22"/>
          <w:szCs w:val="22"/>
          <w:lang w:val="ro-RO"/>
        </w:rPr>
        <w:t>ă</w:t>
      </w:r>
      <w:r w:rsidR="0090524C" w:rsidRPr="005E4C8A">
        <w:rPr>
          <w:rFonts w:ascii="Arial" w:hAnsi="Arial" w:cs="Arial"/>
          <w:noProof/>
          <w:sz w:val="22"/>
          <w:szCs w:val="22"/>
          <w:lang w:val="ro-RO"/>
        </w:rPr>
        <w:t>r</w:t>
      </w:r>
      <w:r w:rsidRPr="005E4C8A">
        <w:rPr>
          <w:rFonts w:ascii="Arial" w:hAnsi="Arial" w:cs="Arial"/>
          <w:noProof/>
          <w:sz w:val="22"/>
          <w:szCs w:val="22"/>
          <w:lang w:val="ro-RO"/>
        </w:rPr>
        <w:t>ţ</w:t>
      </w:r>
      <w:r w:rsidR="0090524C" w:rsidRPr="005E4C8A">
        <w:rPr>
          <w:rFonts w:ascii="Arial" w:hAnsi="Arial" w:cs="Arial"/>
          <w:noProof/>
          <w:sz w:val="22"/>
          <w:szCs w:val="22"/>
          <w:lang w:val="ro-RO"/>
        </w:rPr>
        <w:t>ile interesate pentru protecţia apelor interioare, a apelor de tranzi</w:t>
      </w:r>
      <w:r w:rsidRPr="005E4C8A">
        <w:rPr>
          <w:rFonts w:ascii="Arial" w:hAnsi="Arial" w:cs="Arial"/>
          <w:noProof/>
          <w:sz w:val="22"/>
          <w:szCs w:val="22"/>
          <w:lang w:val="ro-RO"/>
        </w:rPr>
        <w:t>ţ</w:t>
      </w:r>
      <w:r w:rsidR="0090524C" w:rsidRPr="005E4C8A">
        <w:rPr>
          <w:rFonts w:ascii="Arial" w:hAnsi="Arial" w:cs="Arial"/>
          <w:noProof/>
          <w:sz w:val="22"/>
          <w:szCs w:val="22"/>
          <w:lang w:val="ro-RO"/>
        </w:rPr>
        <w:t>ie, de coast</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w:t>
      </w:r>
      <w:r w:rsidRPr="005E4C8A">
        <w:rPr>
          <w:rFonts w:ascii="Arial" w:hAnsi="Arial" w:cs="Arial"/>
          <w:noProof/>
          <w:sz w:val="22"/>
          <w:szCs w:val="22"/>
          <w:lang w:val="ro-RO"/>
        </w:rPr>
        <w:t>ş</w:t>
      </w:r>
      <w:r w:rsidR="0090524C" w:rsidRPr="005E4C8A">
        <w:rPr>
          <w:rFonts w:ascii="Arial" w:hAnsi="Arial" w:cs="Arial"/>
          <w:noProof/>
          <w:sz w:val="22"/>
          <w:szCs w:val="22"/>
          <w:lang w:val="ro-RO"/>
        </w:rPr>
        <w:t>i a apelor subterane prin prevenirea polu</w:t>
      </w:r>
      <w:r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rii la sursa </w:t>
      </w:r>
      <w:r w:rsidRPr="005E4C8A">
        <w:rPr>
          <w:rFonts w:ascii="Arial" w:hAnsi="Arial" w:cs="Arial"/>
          <w:noProof/>
          <w:sz w:val="22"/>
          <w:szCs w:val="22"/>
          <w:lang w:val="ro-RO"/>
        </w:rPr>
        <w:t>ş</w:t>
      </w:r>
      <w:r w:rsidR="0090524C" w:rsidRPr="005E4C8A">
        <w:rPr>
          <w:rFonts w:ascii="Arial" w:hAnsi="Arial" w:cs="Arial"/>
          <w:noProof/>
          <w:sz w:val="22"/>
          <w:szCs w:val="22"/>
          <w:lang w:val="ro-RO"/>
        </w:rPr>
        <w:t xml:space="preserve">i stabilirea unui mecanism unitar de control al surselor de poluare. </w:t>
      </w:r>
      <w:r w:rsidR="006B0A4F" w:rsidRPr="005E4C8A">
        <w:rPr>
          <w:rFonts w:ascii="Arial" w:hAnsi="Arial" w:cs="Arial"/>
          <w:noProof/>
          <w:sz w:val="22"/>
          <w:szCs w:val="22"/>
          <w:lang w:val="ro-RO"/>
        </w:rPr>
        <w:t>Î</w:t>
      </w:r>
      <w:r w:rsidR="0090524C" w:rsidRPr="005E4C8A">
        <w:rPr>
          <w:rFonts w:ascii="Arial" w:hAnsi="Arial" w:cs="Arial"/>
          <w:noProof/>
          <w:sz w:val="22"/>
          <w:szCs w:val="22"/>
          <w:lang w:val="ro-RO"/>
        </w:rPr>
        <w:t xml:space="preserve">n cadrul capitolului </w:t>
      </w:r>
      <w:r w:rsidR="0039523E" w:rsidRPr="005E4C8A">
        <w:rPr>
          <w:rFonts w:ascii="Arial" w:hAnsi="Arial" w:cs="Arial"/>
          <w:noProof/>
          <w:sz w:val="22"/>
          <w:szCs w:val="22"/>
          <w:lang w:val="ro-RO"/>
        </w:rPr>
        <w:t xml:space="preserve">VI </w:t>
      </w:r>
      <w:r w:rsidR="0090524C" w:rsidRPr="005E4C8A">
        <w:rPr>
          <w:rFonts w:ascii="Arial" w:hAnsi="Arial" w:cs="Arial"/>
          <w:noProof/>
          <w:sz w:val="22"/>
          <w:szCs w:val="22"/>
          <w:lang w:val="ro-RO"/>
        </w:rPr>
        <w:t>au fost prezentate m</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surile ce se impun pentru protecţia apelor. Directiva –</w:t>
      </w:r>
      <w:r w:rsidR="0039523E" w:rsidRPr="005E4C8A">
        <w:rPr>
          <w:rFonts w:ascii="Arial" w:hAnsi="Arial" w:cs="Arial"/>
          <w:noProof/>
          <w:sz w:val="22"/>
          <w:szCs w:val="22"/>
          <w:lang w:val="ro-RO"/>
        </w:rPr>
        <w:t xml:space="preserve"> </w:t>
      </w:r>
      <w:r w:rsidR="0090524C" w:rsidRPr="005E4C8A">
        <w:rPr>
          <w:rFonts w:ascii="Arial" w:hAnsi="Arial" w:cs="Arial"/>
          <w:noProof/>
          <w:sz w:val="22"/>
          <w:szCs w:val="22"/>
          <w:lang w:val="ro-RO"/>
        </w:rPr>
        <w:t xml:space="preserve">privind </w:t>
      </w:r>
      <w:r w:rsidR="0039523E" w:rsidRPr="005E4C8A">
        <w:rPr>
          <w:rFonts w:ascii="Arial" w:hAnsi="Arial" w:cs="Arial"/>
          <w:noProof/>
          <w:sz w:val="22"/>
          <w:szCs w:val="22"/>
          <w:lang w:val="ro-RO"/>
        </w:rPr>
        <w:t xml:space="preserve">calitatea </w:t>
      </w:r>
      <w:r w:rsidR="0090524C" w:rsidRPr="005E4C8A">
        <w:rPr>
          <w:rFonts w:ascii="Arial" w:hAnsi="Arial" w:cs="Arial"/>
          <w:noProof/>
          <w:sz w:val="22"/>
          <w:szCs w:val="22"/>
          <w:lang w:val="ro-RO"/>
        </w:rPr>
        <w:t>aerul</w:t>
      </w:r>
      <w:r w:rsidR="0039523E" w:rsidRPr="005E4C8A">
        <w:rPr>
          <w:rFonts w:ascii="Arial" w:hAnsi="Arial" w:cs="Arial"/>
          <w:noProof/>
          <w:sz w:val="22"/>
          <w:szCs w:val="22"/>
          <w:lang w:val="ro-RO"/>
        </w:rPr>
        <w:t>ui înconjurător şi un aer mai curat pentru Europa</w:t>
      </w:r>
      <w:r w:rsidR="0090524C" w:rsidRPr="005E4C8A">
        <w:rPr>
          <w:rFonts w:ascii="Arial" w:hAnsi="Arial" w:cs="Arial"/>
          <w:noProof/>
          <w:sz w:val="22"/>
          <w:szCs w:val="22"/>
          <w:lang w:val="ro-RO"/>
        </w:rPr>
        <w:t xml:space="preserve"> </w:t>
      </w:r>
      <w:r w:rsidR="0039523E" w:rsidRPr="005E4C8A">
        <w:rPr>
          <w:rFonts w:ascii="Arial" w:hAnsi="Arial" w:cs="Arial"/>
          <w:noProof/>
          <w:sz w:val="22"/>
          <w:szCs w:val="22"/>
          <w:lang w:val="ro-RO"/>
        </w:rPr>
        <w:t>2008</w:t>
      </w:r>
      <w:r w:rsidR="0090524C" w:rsidRPr="005E4C8A">
        <w:rPr>
          <w:rFonts w:ascii="Arial" w:hAnsi="Arial" w:cs="Arial"/>
          <w:noProof/>
          <w:sz w:val="22"/>
          <w:szCs w:val="22"/>
          <w:lang w:val="ro-RO"/>
        </w:rPr>
        <w:t>/</w:t>
      </w:r>
      <w:r w:rsidR="0039523E" w:rsidRPr="005E4C8A">
        <w:rPr>
          <w:rFonts w:ascii="Arial" w:hAnsi="Arial" w:cs="Arial"/>
          <w:noProof/>
          <w:sz w:val="22"/>
          <w:szCs w:val="22"/>
          <w:lang w:val="ro-RO"/>
        </w:rPr>
        <w:t>50</w:t>
      </w:r>
      <w:r w:rsidR="0090524C" w:rsidRPr="005E4C8A">
        <w:rPr>
          <w:rFonts w:ascii="Arial" w:hAnsi="Arial" w:cs="Arial"/>
          <w:noProof/>
          <w:sz w:val="22"/>
          <w:szCs w:val="22"/>
          <w:lang w:val="ro-RO"/>
        </w:rPr>
        <w:t>/CE (</w:t>
      </w:r>
      <w:r w:rsidR="00CF302D" w:rsidRPr="005E4C8A">
        <w:rPr>
          <w:rFonts w:ascii="Arial" w:hAnsi="Arial" w:cs="Arial"/>
          <w:noProof/>
          <w:sz w:val="22"/>
          <w:szCs w:val="22"/>
          <w:lang w:val="ro-RO"/>
        </w:rPr>
        <w:t>modificată prin Directiva 2015/1480 prin care se stabilesc normele privind metodele de referinţă, validarea datelor şi amplasarea punctelor de prelevare pentru evaluarea calităţii aerului înconjurător</w:t>
      </w:r>
      <w:r w:rsidR="0090524C" w:rsidRPr="005E4C8A">
        <w:rPr>
          <w:rFonts w:ascii="Arial" w:hAnsi="Arial" w:cs="Arial"/>
          <w:noProof/>
          <w:sz w:val="22"/>
          <w:szCs w:val="22"/>
          <w:lang w:val="ro-RO"/>
        </w:rPr>
        <w:t>) a fost transpus</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in legisla</w:t>
      </w:r>
      <w:r w:rsidR="00C568D3" w:rsidRPr="005E4C8A">
        <w:rPr>
          <w:rFonts w:ascii="Arial" w:hAnsi="Arial" w:cs="Arial"/>
          <w:noProof/>
          <w:sz w:val="22"/>
          <w:szCs w:val="22"/>
          <w:lang w:val="ro-RO"/>
        </w:rPr>
        <w:t>ţ</w:t>
      </w:r>
      <w:r w:rsidR="0090524C" w:rsidRPr="005E4C8A">
        <w:rPr>
          <w:rFonts w:ascii="Arial" w:hAnsi="Arial" w:cs="Arial"/>
          <w:noProof/>
          <w:sz w:val="22"/>
          <w:szCs w:val="22"/>
          <w:lang w:val="ro-RO"/>
        </w:rPr>
        <w:t>ia national</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prin Legea 104/2011, Ordinul M.A.P.P.M. nr. 462/1993. Directiva cadru privind deşeurile (2008/98/CE) este </w:t>
      </w:r>
      <w:r w:rsidR="00C568D3" w:rsidRPr="005E4C8A">
        <w:rPr>
          <w:rFonts w:ascii="Arial" w:hAnsi="Arial" w:cs="Arial"/>
          <w:noProof/>
          <w:sz w:val="22"/>
          <w:szCs w:val="22"/>
          <w:lang w:val="ro-RO"/>
        </w:rPr>
        <w:t>î</w:t>
      </w:r>
      <w:r w:rsidR="0090524C" w:rsidRPr="005E4C8A">
        <w:rPr>
          <w:rFonts w:ascii="Arial" w:hAnsi="Arial" w:cs="Arial"/>
          <w:noProof/>
          <w:sz w:val="22"/>
          <w:szCs w:val="22"/>
          <w:lang w:val="ro-RO"/>
        </w:rPr>
        <w:t xml:space="preserve">n curs de transpunere </w:t>
      </w:r>
      <w:r w:rsidR="00C568D3" w:rsidRPr="005E4C8A">
        <w:rPr>
          <w:rFonts w:ascii="Arial" w:hAnsi="Arial" w:cs="Arial"/>
          <w:noProof/>
          <w:sz w:val="22"/>
          <w:szCs w:val="22"/>
          <w:lang w:val="ro-RO"/>
        </w:rPr>
        <w:t>î</w:t>
      </w:r>
      <w:r w:rsidR="0090524C" w:rsidRPr="005E4C8A">
        <w:rPr>
          <w:rFonts w:ascii="Arial" w:hAnsi="Arial" w:cs="Arial"/>
          <w:noProof/>
          <w:sz w:val="22"/>
          <w:szCs w:val="22"/>
          <w:lang w:val="ro-RO"/>
        </w:rPr>
        <w:t>n legisla</w:t>
      </w:r>
      <w:r w:rsidR="00C568D3" w:rsidRPr="005E4C8A">
        <w:rPr>
          <w:rFonts w:ascii="Arial" w:hAnsi="Arial" w:cs="Arial"/>
          <w:noProof/>
          <w:sz w:val="22"/>
          <w:szCs w:val="22"/>
          <w:lang w:val="ro-RO"/>
        </w:rPr>
        <w:t>ţ</w:t>
      </w:r>
      <w:r w:rsidR="0090524C" w:rsidRPr="005E4C8A">
        <w:rPr>
          <w:rFonts w:ascii="Arial" w:hAnsi="Arial" w:cs="Arial"/>
          <w:noProof/>
          <w:sz w:val="22"/>
          <w:szCs w:val="22"/>
          <w:lang w:val="ro-RO"/>
        </w:rPr>
        <w:t>ia national</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Directiva cadru 1991/31/C</w:t>
      </w:r>
      <w:r w:rsidR="00F51151" w:rsidRPr="005E4C8A">
        <w:rPr>
          <w:rFonts w:ascii="Arial" w:hAnsi="Arial" w:cs="Arial"/>
          <w:noProof/>
          <w:sz w:val="22"/>
          <w:szCs w:val="22"/>
          <w:lang w:val="ro-RO"/>
        </w:rPr>
        <w:t>E</w:t>
      </w:r>
      <w:r w:rsidR="0090524C" w:rsidRPr="005E4C8A">
        <w:rPr>
          <w:rFonts w:ascii="Arial" w:hAnsi="Arial" w:cs="Arial"/>
          <w:noProof/>
          <w:sz w:val="22"/>
          <w:szCs w:val="22"/>
          <w:lang w:val="ro-RO"/>
        </w:rPr>
        <w:t xml:space="preserve"> privind depozit</w:t>
      </w:r>
      <w:r w:rsidR="00F51151" w:rsidRPr="005E4C8A">
        <w:rPr>
          <w:rFonts w:ascii="Arial" w:hAnsi="Arial" w:cs="Arial"/>
          <w:noProof/>
          <w:sz w:val="22"/>
          <w:szCs w:val="22"/>
          <w:lang w:val="ro-RO"/>
        </w:rPr>
        <w:t>ele de</w:t>
      </w:r>
      <w:r w:rsidR="0090524C" w:rsidRPr="005E4C8A">
        <w:rPr>
          <w:rFonts w:ascii="Arial" w:hAnsi="Arial" w:cs="Arial"/>
          <w:noProof/>
          <w:sz w:val="22"/>
          <w:szCs w:val="22"/>
          <w:lang w:val="ro-RO"/>
        </w:rPr>
        <w:t xml:space="preserve"> deşeuri a fost transpus</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prin HG 349/2005,</w:t>
      </w:r>
      <w:r w:rsidR="00F51151" w:rsidRPr="005E4C8A">
        <w:rPr>
          <w:rFonts w:ascii="Arial" w:hAnsi="Arial" w:cs="Arial"/>
          <w:noProof/>
          <w:sz w:val="22"/>
          <w:szCs w:val="22"/>
          <w:lang w:val="ro-RO"/>
        </w:rPr>
        <w:t xml:space="preserve"> HG 1292/2010,</w:t>
      </w:r>
      <w:r w:rsidR="0090524C" w:rsidRPr="005E4C8A">
        <w:rPr>
          <w:rFonts w:ascii="Arial" w:hAnsi="Arial" w:cs="Arial"/>
          <w:noProof/>
          <w:sz w:val="22"/>
          <w:szCs w:val="22"/>
          <w:lang w:val="ro-RO"/>
        </w:rPr>
        <w:t xml:space="preserve"> Ordi</w:t>
      </w:r>
      <w:r w:rsidR="00F51151" w:rsidRPr="005E4C8A">
        <w:rPr>
          <w:rFonts w:ascii="Arial" w:hAnsi="Arial" w:cs="Arial"/>
          <w:noProof/>
          <w:sz w:val="22"/>
          <w:szCs w:val="22"/>
          <w:lang w:val="ro-RO"/>
        </w:rPr>
        <w:t>nul 1230/2005, Ordinul 775/2006.</w:t>
      </w:r>
      <w:r w:rsidR="0090524C" w:rsidRPr="005E4C8A">
        <w:rPr>
          <w:rFonts w:ascii="Arial" w:hAnsi="Arial" w:cs="Arial"/>
          <w:noProof/>
          <w:sz w:val="22"/>
          <w:szCs w:val="22"/>
          <w:lang w:val="ro-RO"/>
        </w:rPr>
        <w:t xml:space="preserve"> Directiva 94/62/</w:t>
      </w:r>
      <w:r w:rsidR="000B339A" w:rsidRPr="005E4C8A">
        <w:rPr>
          <w:rFonts w:ascii="Arial" w:hAnsi="Arial" w:cs="Arial"/>
          <w:noProof/>
          <w:sz w:val="22"/>
          <w:szCs w:val="22"/>
          <w:lang w:val="ro-RO"/>
        </w:rPr>
        <w:t>CE cu modificările ulterioare, privind ambalajele şi deşeurile de ambalaje,</w:t>
      </w:r>
      <w:r w:rsidR="0090524C" w:rsidRPr="005E4C8A">
        <w:rPr>
          <w:rFonts w:ascii="Arial" w:hAnsi="Arial" w:cs="Arial"/>
          <w:noProof/>
          <w:sz w:val="22"/>
          <w:szCs w:val="22"/>
          <w:lang w:val="ro-RO"/>
        </w:rPr>
        <w:t xml:space="preserve"> a fost transpus</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prin urm</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toarele acte normative: Legea nr. 249/2015</w:t>
      </w:r>
      <w:r w:rsidR="000B339A" w:rsidRPr="005E4C8A">
        <w:rPr>
          <w:rFonts w:ascii="Arial" w:hAnsi="Arial" w:cs="Arial"/>
          <w:noProof/>
          <w:sz w:val="22"/>
          <w:szCs w:val="22"/>
          <w:lang w:val="ro-RO"/>
        </w:rPr>
        <w:t>, cu modificările şi completările ulterioare</w:t>
      </w:r>
      <w:r w:rsidR="0090524C" w:rsidRPr="005E4C8A">
        <w:rPr>
          <w:rFonts w:ascii="Arial" w:hAnsi="Arial" w:cs="Arial"/>
          <w:noProof/>
          <w:sz w:val="22"/>
          <w:szCs w:val="22"/>
          <w:lang w:val="ro-RO"/>
        </w:rPr>
        <w:t>. Decizia nr. 2000/532/CE privind lista deşeurilor periculoase a fost transpus</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prin HG 856/2002 </w:t>
      </w:r>
      <w:r w:rsidR="00C568D3" w:rsidRPr="005E4C8A">
        <w:rPr>
          <w:rFonts w:ascii="Arial" w:hAnsi="Arial" w:cs="Arial"/>
          <w:noProof/>
          <w:sz w:val="22"/>
          <w:szCs w:val="22"/>
          <w:lang w:val="ro-RO"/>
        </w:rPr>
        <w:t>ş</w:t>
      </w:r>
      <w:r w:rsidR="0090524C" w:rsidRPr="005E4C8A">
        <w:rPr>
          <w:rFonts w:ascii="Arial" w:hAnsi="Arial" w:cs="Arial"/>
          <w:noProof/>
          <w:sz w:val="22"/>
          <w:szCs w:val="22"/>
          <w:lang w:val="ro-RO"/>
        </w:rPr>
        <w:t xml:space="preserve">i Legea 211/2011. </w:t>
      </w:r>
      <w:r w:rsidR="00C568D3" w:rsidRPr="005E4C8A">
        <w:rPr>
          <w:rFonts w:ascii="Arial" w:hAnsi="Arial" w:cs="Arial"/>
          <w:noProof/>
          <w:sz w:val="22"/>
          <w:szCs w:val="22"/>
          <w:lang w:val="ro-RO"/>
        </w:rPr>
        <w:t>Î</w:t>
      </w:r>
      <w:r w:rsidR="0090524C" w:rsidRPr="005E4C8A">
        <w:rPr>
          <w:rFonts w:ascii="Arial" w:hAnsi="Arial" w:cs="Arial"/>
          <w:noProof/>
          <w:sz w:val="22"/>
          <w:szCs w:val="22"/>
          <w:lang w:val="ro-RO"/>
        </w:rPr>
        <w:t>n vederea elimin</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rii impactului negativ al deşeurilor asupra mediului </w:t>
      </w:r>
      <w:r w:rsidR="00C568D3" w:rsidRPr="005E4C8A">
        <w:rPr>
          <w:rFonts w:ascii="Arial" w:hAnsi="Arial" w:cs="Arial"/>
          <w:noProof/>
          <w:sz w:val="22"/>
          <w:szCs w:val="22"/>
          <w:lang w:val="ro-RO"/>
        </w:rPr>
        <w:t>ş</w:t>
      </w:r>
      <w:r w:rsidR="0090524C" w:rsidRPr="005E4C8A">
        <w:rPr>
          <w:rFonts w:ascii="Arial" w:hAnsi="Arial" w:cs="Arial"/>
          <w:noProof/>
          <w:sz w:val="22"/>
          <w:szCs w:val="22"/>
          <w:lang w:val="ro-RO"/>
        </w:rPr>
        <w:t>i s</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n</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t</w:t>
      </w:r>
      <w:r w:rsidR="00C568D3" w:rsidRPr="005E4C8A">
        <w:rPr>
          <w:rFonts w:ascii="Arial" w:hAnsi="Arial" w:cs="Arial"/>
          <w:noProof/>
          <w:sz w:val="22"/>
          <w:szCs w:val="22"/>
          <w:lang w:val="ro-RO"/>
        </w:rPr>
        <w:t>ăţ</w:t>
      </w:r>
      <w:r w:rsidR="0090524C" w:rsidRPr="005E4C8A">
        <w:rPr>
          <w:rFonts w:ascii="Arial" w:hAnsi="Arial" w:cs="Arial"/>
          <w:noProof/>
          <w:sz w:val="22"/>
          <w:szCs w:val="22"/>
          <w:lang w:val="ro-RO"/>
        </w:rPr>
        <w:t xml:space="preserve">ii umane </w:t>
      </w:r>
      <w:r w:rsidR="00C568D3" w:rsidRPr="005E4C8A">
        <w:rPr>
          <w:rFonts w:ascii="Arial" w:hAnsi="Arial" w:cs="Arial"/>
          <w:noProof/>
          <w:sz w:val="22"/>
          <w:szCs w:val="22"/>
          <w:lang w:val="ro-RO"/>
        </w:rPr>
        <w:t>î</w:t>
      </w:r>
      <w:r w:rsidR="0090524C" w:rsidRPr="005E4C8A">
        <w:rPr>
          <w:rFonts w:ascii="Arial" w:hAnsi="Arial" w:cs="Arial"/>
          <w:noProof/>
          <w:sz w:val="22"/>
          <w:szCs w:val="22"/>
          <w:lang w:val="ro-RO"/>
        </w:rPr>
        <w:t>n cadrul proiectului au fost prevăzute m</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suri stricte cu privire la modul de gospod</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rire, depozitare, gestionare </w:t>
      </w:r>
      <w:r w:rsidR="00C568D3" w:rsidRPr="005E4C8A">
        <w:rPr>
          <w:rFonts w:ascii="Arial" w:hAnsi="Arial" w:cs="Arial"/>
          <w:noProof/>
          <w:sz w:val="22"/>
          <w:szCs w:val="22"/>
          <w:lang w:val="ro-RO"/>
        </w:rPr>
        <w:t>ş</w:t>
      </w:r>
      <w:r w:rsidR="0090524C" w:rsidRPr="005E4C8A">
        <w:rPr>
          <w:rFonts w:ascii="Arial" w:hAnsi="Arial" w:cs="Arial"/>
          <w:noProof/>
          <w:sz w:val="22"/>
          <w:szCs w:val="22"/>
          <w:lang w:val="ro-RO"/>
        </w:rPr>
        <w:t>i transport a deşeurilor rezultate din activit</w:t>
      </w:r>
      <w:r w:rsidR="00C568D3" w:rsidRPr="005E4C8A">
        <w:rPr>
          <w:rFonts w:ascii="Arial" w:hAnsi="Arial" w:cs="Arial"/>
          <w:noProof/>
          <w:sz w:val="22"/>
          <w:szCs w:val="22"/>
          <w:lang w:val="ro-RO"/>
        </w:rPr>
        <w:t>ăţ</w:t>
      </w:r>
      <w:r w:rsidR="0090524C" w:rsidRPr="005E4C8A">
        <w:rPr>
          <w:rFonts w:ascii="Arial" w:hAnsi="Arial" w:cs="Arial"/>
          <w:noProof/>
          <w:sz w:val="22"/>
          <w:szCs w:val="22"/>
          <w:lang w:val="ro-RO"/>
        </w:rPr>
        <w:t>ile desf</w:t>
      </w:r>
      <w:r w:rsidR="00C568D3" w:rsidRPr="005E4C8A">
        <w:rPr>
          <w:rFonts w:ascii="Arial" w:hAnsi="Arial" w:cs="Arial"/>
          <w:noProof/>
          <w:sz w:val="22"/>
          <w:szCs w:val="22"/>
          <w:lang w:val="ro-RO"/>
        </w:rPr>
        <w:t>ăş</w:t>
      </w:r>
      <w:r w:rsidR="0090524C" w:rsidRPr="005E4C8A">
        <w:rPr>
          <w:rFonts w:ascii="Arial" w:hAnsi="Arial" w:cs="Arial"/>
          <w:noProof/>
          <w:sz w:val="22"/>
          <w:szCs w:val="22"/>
          <w:lang w:val="ro-RO"/>
        </w:rPr>
        <w:t>urate. Prezentul proiect, prin solu</w:t>
      </w:r>
      <w:r w:rsidR="00C568D3" w:rsidRPr="005E4C8A">
        <w:rPr>
          <w:rFonts w:ascii="Arial" w:hAnsi="Arial" w:cs="Arial"/>
          <w:noProof/>
          <w:sz w:val="22"/>
          <w:szCs w:val="22"/>
          <w:lang w:val="ro-RO"/>
        </w:rPr>
        <w:t>ţ</w:t>
      </w:r>
      <w:r w:rsidR="0090524C" w:rsidRPr="005E4C8A">
        <w:rPr>
          <w:rFonts w:ascii="Arial" w:hAnsi="Arial" w:cs="Arial"/>
          <w:noProof/>
          <w:sz w:val="22"/>
          <w:szCs w:val="22"/>
          <w:lang w:val="ro-RO"/>
        </w:rPr>
        <w:t>iile de proiectare alese respect</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 reglement</w:t>
      </w:r>
      <w:r w:rsidR="00C568D3" w:rsidRPr="005E4C8A">
        <w:rPr>
          <w:rFonts w:ascii="Arial" w:hAnsi="Arial" w:cs="Arial"/>
          <w:noProof/>
          <w:sz w:val="22"/>
          <w:szCs w:val="22"/>
          <w:lang w:val="ro-RO"/>
        </w:rPr>
        <w:t>ă</w:t>
      </w:r>
      <w:r w:rsidR="0090524C" w:rsidRPr="005E4C8A">
        <w:rPr>
          <w:rFonts w:ascii="Arial" w:hAnsi="Arial" w:cs="Arial"/>
          <w:noProof/>
          <w:sz w:val="22"/>
          <w:szCs w:val="22"/>
          <w:lang w:val="ro-RO"/>
        </w:rPr>
        <w:t xml:space="preserve">rile aplicabile </w:t>
      </w:r>
      <w:r w:rsidR="00C568D3" w:rsidRPr="005E4C8A">
        <w:rPr>
          <w:rFonts w:ascii="Arial" w:hAnsi="Arial" w:cs="Arial"/>
          <w:noProof/>
          <w:sz w:val="22"/>
          <w:szCs w:val="22"/>
          <w:lang w:val="ro-RO"/>
        </w:rPr>
        <w:t>î</w:t>
      </w:r>
      <w:r w:rsidR="0090524C" w:rsidRPr="005E4C8A">
        <w:rPr>
          <w:rFonts w:ascii="Arial" w:hAnsi="Arial" w:cs="Arial"/>
          <w:noProof/>
          <w:sz w:val="22"/>
          <w:szCs w:val="22"/>
          <w:lang w:val="ro-RO"/>
        </w:rPr>
        <w:t>n vigoare care transpun directivele Consiliului Uniunii Europene.</w:t>
      </w:r>
    </w:p>
    <w:p w:rsidR="00542767" w:rsidRPr="005E4C8A" w:rsidRDefault="00542767" w:rsidP="00E437D0">
      <w:pPr>
        <w:contextualSpacing/>
        <w:jc w:val="both"/>
        <w:rPr>
          <w:rFonts w:ascii="Arial" w:hAnsi="Arial" w:cs="Arial"/>
          <w:noProof/>
          <w:sz w:val="22"/>
          <w:szCs w:val="22"/>
          <w:lang w:val="ro-RO"/>
        </w:rPr>
      </w:pPr>
    </w:p>
    <w:p w:rsidR="0090524C" w:rsidRPr="005E4C8A" w:rsidRDefault="0090524C" w:rsidP="00131F11">
      <w:pPr>
        <w:pStyle w:val="Heading1"/>
        <w:spacing w:before="240"/>
        <w:contextualSpacing/>
        <w:jc w:val="both"/>
        <w:rPr>
          <w:noProof/>
          <w:sz w:val="22"/>
          <w:szCs w:val="22"/>
          <w:lang w:val="ro-RO"/>
        </w:rPr>
      </w:pPr>
      <w:bookmarkStart w:id="91" w:name="_Toc1128720"/>
      <w:bookmarkStart w:id="92" w:name="_Toc17880432"/>
      <w:r w:rsidRPr="005E4C8A">
        <w:rPr>
          <w:noProof/>
          <w:sz w:val="22"/>
          <w:szCs w:val="22"/>
          <w:lang w:val="ro-RO"/>
        </w:rPr>
        <w:t>X. LUCRĂRI NECESARE ORGANIZĂRII DE ŞANTIER:</w:t>
      </w:r>
      <w:bookmarkEnd w:id="91"/>
      <w:bookmarkEnd w:id="92"/>
    </w:p>
    <w:p w:rsidR="0090524C" w:rsidRPr="005E4C8A" w:rsidRDefault="0090524C" w:rsidP="00131F11">
      <w:pPr>
        <w:ind w:firstLine="708"/>
        <w:contextualSpacing/>
        <w:jc w:val="both"/>
        <w:rPr>
          <w:rFonts w:ascii="Arial" w:hAnsi="Arial" w:cs="Arial"/>
          <w:b/>
          <w:i/>
          <w:noProof/>
          <w:sz w:val="22"/>
          <w:szCs w:val="22"/>
          <w:lang w:val="ro-RO"/>
        </w:rPr>
      </w:pPr>
      <w:r w:rsidRPr="005E4C8A">
        <w:rPr>
          <w:rFonts w:ascii="Arial" w:hAnsi="Arial" w:cs="Arial"/>
          <w:b/>
          <w:i/>
          <w:noProof/>
          <w:sz w:val="22"/>
          <w:szCs w:val="22"/>
          <w:lang w:val="ro-RO"/>
        </w:rPr>
        <w:t xml:space="preserve">Pentru  organizarea de </w:t>
      </w:r>
      <w:r w:rsidR="00C568D3" w:rsidRPr="005E4C8A">
        <w:rPr>
          <w:rFonts w:ascii="Arial" w:hAnsi="Arial" w:cs="Arial"/>
          <w:b/>
          <w:i/>
          <w:noProof/>
          <w:sz w:val="22"/>
          <w:szCs w:val="22"/>
          <w:lang w:val="ro-RO"/>
        </w:rPr>
        <w:t>ş</w:t>
      </w:r>
      <w:r w:rsidRPr="005E4C8A">
        <w:rPr>
          <w:rFonts w:ascii="Arial" w:hAnsi="Arial" w:cs="Arial"/>
          <w:b/>
          <w:i/>
          <w:noProof/>
          <w:sz w:val="22"/>
          <w:szCs w:val="22"/>
          <w:lang w:val="ro-RO"/>
        </w:rPr>
        <w:t>antier se vor realiza:</w:t>
      </w:r>
    </w:p>
    <w:p w:rsidR="00A42C3B" w:rsidRPr="005E4C8A" w:rsidRDefault="00A42C3B"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Amplasarea organiz</w:t>
      </w:r>
      <w:r w:rsidR="00C568D3"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rii de </w:t>
      </w:r>
      <w:r w:rsidR="00C568D3"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antier, precum </w:t>
      </w:r>
      <w:r w:rsidR="00C568D3"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i alte activit</w:t>
      </w:r>
      <w:r w:rsidR="00C568D3" w:rsidRPr="005E4C8A">
        <w:rPr>
          <w:rFonts w:ascii="Arial" w:eastAsia="Calibri" w:hAnsi="Arial" w:cs="Arial"/>
          <w:noProof/>
          <w:sz w:val="22"/>
          <w:szCs w:val="22"/>
          <w:lang w:val="ro-RO"/>
        </w:rPr>
        <w:t>ăţ</w:t>
      </w:r>
      <w:r w:rsidRPr="005E4C8A">
        <w:rPr>
          <w:rFonts w:ascii="Arial" w:eastAsia="Calibri" w:hAnsi="Arial" w:cs="Arial"/>
          <w:noProof/>
          <w:sz w:val="22"/>
          <w:szCs w:val="22"/>
          <w:lang w:val="ro-RO"/>
        </w:rPr>
        <w:t>i conexe, se vor realiza cu respectarea prevederilor OUG nr. 195/2005 aprobat</w:t>
      </w:r>
      <w:r w:rsidR="00C568D3"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cu modific</w:t>
      </w:r>
      <w:r w:rsidR="00C568D3"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ri prin Legea nr. 265/2006 privind Protec</w:t>
      </w:r>
      <w:r w:rsidR="00C568D3"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ia Mediului cu complet</w:t>
      </w:r>
      <w:r w:rsidR="00C568D3"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rile </w:t>
      </w:r>
      <w:r w:rsidR="00C568D3"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 xml:space="preserve">i modificarile ulterioare. </w:t>
      </w:r>
    </w:p>
    <w:p w:rsidR="00E91B1E" w:rsidRPr="005E4C8A" w:rsidRDefault="00A42C3B"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ab/>
        <w:t xml:space="preserve">Organizarea de </w:t>
      </w:r>
      <w:r w:rsidR="00B81A39" w:rsidRPr="005E4C8A">
        <w:rPr>
          <w:rFonts w:ascii="Arial" w:eastAsia="Calibri" w:hAnsi="Arial" w:cs="Arial"/>
          <w:noProof/>
          <w:sz w:val="22"/>
          <w:szCs w:val="22"/>
          <w:lang w:val="ro-RO"/>
        </w:rPr>
        <w:t>ş</w:t>
      </w:r>
      <w:r w:rsidRPr="005E4C8A">
        <w:rPr>
          <w:rFonts w:ascii="Arial" w:eastAsia="Calibri" w:hAnsi="Arial" w:cs="Arial"/>
          <w:noProof/>
          <w:sz w:val="22"/>
          <w:szCs w:val="22"/>
          <w:lang w:val="ro-RO"/>
        </w:rPr>
        <w:t>antier pentru execu</w:t>
      </w:r>
      <w:r w:rsidR="00B81A39" w:rsidRPr="005E4C8A">
        <w:rPr>
          <w:rFonts w:ascii="Arial" w:eastAsia="Calibri" w:hAnsi="Arial" w:cs="Arial"/>
          <w:noProof/>
          <w:sz w:val="22"/>
          <w:szCs w:val="22"/>
          <w:lang w:val="ro-RO"/>
        </w:rPr>
        <w:t>ţ</w:t>
      </w:r>
      <w:r w:rsidRPr="005E4C8A">
        <w:rPr>
          <w:rFonts w:ascii="Arial" w:eastAsia="Calibri" w:hAnsi="Arial" w:cs="Arial"/>
          <w:noProof/>
          <w:sz w:val="22"/>
          <w:szCs w:val="22"/>
          <w:lang w:val="ro-RO"/>
        </w:rPr>
        <w:t>ia lucr</w:t>
      </w:r>
      <w:r w:rsidR="00B81A39"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rilor, se va amplasa </w:t>
      </w:r>
      <w:r w:rsidR="00B81A39" w:rsidRPr="005E4C8A">
        <w:rPr>
          <w:rFonts w:ascii="Arial" w:eastAsia="Calibri" w:hAnsi="Arial" w:cs="Arial"/>
          <w:noProof/>
          <w:sz w:val="22"/>
          <w:szCs w:val="22"/>
          <w:lang w:val="ro-RO"/>
        </w:rPr>
        <w:t>î</w:t>
      </w:r>
      <w:r w:rsidRPr="005E4C8A">
        <w:rPr>
          <w:rFonts w:ascii="Arial" w:eastAsia="Calibri" w:hAnsi="Arial" w:cs="Arial"/>
          <w:noProof/>
          <w:sz w:val="22"/>
          <w:szCs w:val="22"/>
          <w:lang w:val="ro-RO"/>
        </w:rPr>
        <w:t xml:space="preserve">n </w:t>
      </w:r>
      <w:r w:rsidR="00155E92" w:rsidRPr="005E4C8A">
        <w:rPr>
          <w:rFonts w:ascii="Arial" w:eastAsia="Calibri" w:hAnsi="Arial" w:cs="Arial"/>
          <w:noProof/>
          <w:sz w:val="22"/>
          <w:szCs w:val="22"/>
          <w:lang w:val="ro-RO"/>
        </w:rPr>
        <w:t xml:space="preserve">incinta </w:t>
      </w:r>
      <w:r w:rsidR="00900CAD" w:rsidRPr="005E4C8A">
        <w:rPr>
          <w:rFonts w:ascii="Arial" w:hAnsi="Arial" w:cs="Arial"/>
          <w:sz w:val="22"/>
          <w:szCs w:val="22"/>
        </w:rPr>
        <w:t>Stația de colectare separare și distribuție a țițeiului Roata de Jos</w:t>
      </w:r>
      <w:r w:rsidRPr="005E4C8A">
        <w:rPr>
          <w:rFonts w:ascii="Arial" w:eastAsia="Calibri" w:hAnsi="Arial" w:cs="Arial"/>
          <w:noProof/>
          <w:sz w:val="22"/>
          <w:szCs w:val="22"/>
          <w:lang w:val="ro-RO"/>
        </w:rPr>
        <w:t>, care este dotat</w:t>
      </w:r>
      <w:r w:rsidR="002D4593" w:rsidRPr="005E4C8A">
        <w:rPr>
          <w:rFonts w:ascii="Arial" w:eastAsia="Calibri" w:hAnsi="Arial" w:cs="Arial"/>
          <w:noProof/>
          <w:sz w:val="22"/>
          <w:szCs w:val="22"/>
          <w:lang w:val="ro-RO"/>
        </w:rPr>
        <w:t>ă</w:t>
      </w:r>
      <w:r w:rsidRPr="005E4C8A">
        <w:rPr>
          <w:rFonts w:ascii="Arial" w:eastAsia="Calibri" w:hAnsi="Arial" w:cs="Arial"/>
          <w:noProof/>
          <w:sz w:val="22"/>
          <w:szCs w:val="22"/>
          <w:lang w:val="ro-RO"/>
        </w:rPr>
        <w:t xml:space="preserve"> cu facilit</w:t>
      </w:r>
      <w:r w:rsidR="00B81A39" w:rsidRPr="005E4C8A">
        <w:rPr>
          <w:rFonts w:ascii="Arial" w:eastAsia="Calibri" w:hAnsi="Arial" w:cs="Arial"/>
          <w:noProof/>
          <w:sz w:val="22"/>
          <w:szCs w:val="22"/>
          <w:lang w:val="ro-RO"/>
        </w:rPr>
        <w:t>ăţ</w:t>
      </w:r>
      <w:r w:rsidR="00E91B1E" w:rsidRPr="005E4C8A">
        <w:rPr>
          <w:rFonts w:ascii="Arial" w:eastAsia="Calibri" w:hAnsi="Arial" w:cs="Arial"/>
          <w:noProof/>
          <w:sz w:val="22"/>
          <w:szCs w:val="22"/>
          <w:lang w:val="ro-RO"/>
        </w:rPr>
        <w:t>ile necesare.</w:t>
      </w:r>
    </w:p>
    <w:p w:rsidR="00A42C3B" w:rsidRPr="005E4C8A" w:rsidRDefault="00184DD3" w:rsidP="00131F11">
      <w:pPr>
        <w:contextualSpacing/>
        <w:jc w:val="both"/>
        <w:rPr>
          <w:rFonts w:ascii="Arial" w:eastAsia="Calibri" w:hAnsi="Arial" w:cs="Arial"/>
          <w:noProof/>
          <w:sz w:val="22"/>
          <w:szCs w:val="22"/>
          <w:lang w:val="ro-RO"/>
        </w:rPr>
      </w:pPr>
      <w:r w:rsidRPr="005E4C8A">
        <w:rPr>
          <w:rFonts w:ascii="Arial" w:eastAsia="Calibri" w:hAnsi="Arial" w:cs="Arial"/>
          <w:noProof/>
          <w:sz w:val="22"/>
          <w:szCs w:val="22"/>
          <w:lang w:val="ro-RO"/>
        </w:rPr>
        <w:t xml:space="preserve">Pentru organizarea de şantier, </w:t>
      </w:r>
      <w:r w:rsidR="00C7069E" w:rsidRPr="005E4C8A">
        <w:rPr>
          <w:rFonts w:ascii="Arial" w:eastAsia="Calibri" w:hAnsi="Arial" w:cs="Arial"/>
          <w:noProof/>
          <w:sz w:val="22"/>
          <w:szCs w:val="22"/>
          <w:lang w:val="ro-RO"/>
        </w:rPr>
        <w:t>se vor realiza</w:t>
      </w:r>
      <w:r w:rsidR="00A42C3B" w:rsidRPr="005E4C8A">
        <w:rPr>
          <w:rFonts w:ascii="Arial" w:eastAsia="Calibri" w:hAnsi="Arial" w:cs="Arial"/>
          <w:noProof/>
          <w:sz w:val="22"/>
          <w:szCs w:val="22"/>
          <w:lang w:val="ro-RO"/>
        </w:rPr>
        <w:t xml:space="preserve">: </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noProof/>
          <w:sz w:val="22"/>
          <w:szCs w:val="22"/>
          <w:lang w:val="ro-RO"/>
        </w:rPr>
        <w:t xml:space="preserve">Amenajare de platforme balastate pentru organizarea </w:t>
      </w:r>
      <w:r w:rsidR="00155E92" w:rsidRPr="005E4C8A">
        <w:rPr>
          <w:rFonts w:ascii="Arial" w:hAnsi="Arial" w:cs="Arial"/>
          <w:noProof/>
          <w:sz w:val="22"/>
          <w:szCs w:val="22"/>
          <w:lang w:val="ro-RO"/>
        </w:rPr>
        <w:t xml:space="preserve">spaţiilor </w:t>
      </w:r>
      <w:r w:rsidRPr="005E4C8A">
        <w:rPr>
          <w:rFonts w:ascii="Arial" w:hAnsi="Arial" w:cs="Arial"/>
          <w:noProof/>
          <w:sz w:val="22"/>
          <w:szCs w:val="22"/>
          <w:lang w:val="ro-RO"/>
        </w:rPr>
        <w:t xml:space="preserve">specifice lucrărilor de şantier, amplasarea de </w:t>
      </w:r>
      <w:r w:rsidR="00155E92" w:rsidRPr="005E4C8A">
        <w:rPr>
          <w:rFonts w:ascii="Arial" w:hAnsi="Arial" w:cs="Arial"/>
          <w:noProof/>
          <w:sz w:val="22"/>
          <w:szCs w:val="22"/>
          <w:lang w:val="ro-RO"/>
        </w:rPr>
        <w:t xml:space="preserve">barăci  </w:t>
      </w:r>
      <w:r w:rsidRPr="005E4C8A">
        <w:rPr>
          <w:rFonts w:ascii="Arial" w:hAnsi="Arial" w:cs="Arial"/>
          <w:noProof/>
          <w:sz w:val="22"/>
          <w:szCs w:val="22"/>
          <w:lang w:val="ro-RO"/>
        </w:rPr>
        <w:t xml:space="preserve">pentru personal  </w:t>
      </w:r>
      <w:r w:rsidR="00155E92" w:rsidRPr="005E4C8A">
        <w:rPr>
          <w:rFonts w:ascii="Arial" w:hAnsi="Arial" w:cs="Arial"/>
          <w:noProof/>
          <w:sz w:val="22"/>
          <w:szCs w:val="22"/>
          <w:lang w:val="ro-RO"/>
        </w:rPr>
        <w:t xml:space="preserve">şi </w:t>
      </w:r>
      <w:r w:rsidRPr="005E4C8A">
        <w:rPr>
          <w:rFonts w:ascii="Arial" w:hAnsi="Arial" w:cs="Arial"/>
          <w:noProof/>
          <w:sz w:val="22"/>
          <w:szCs w:val="22"/>
          <w:lang w:val="ro-RO"/>
        </w:rPr>
        <w:t>pentru depozitarea materialelor;</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noProof/>
          <w:sz w:val="22"/>
          <w:szCs w:val="22"/>
          <w:lang w:val="ro-RO"/>
        </w:rPr>
        <w:t xml:space="preserve">Amenajare platforme balastate pentru parcarea utilajelor de </w:t>
      </w:r>
      <w:r w:rsidR="00184DD3" w:rsidRPr="005E4C8A">
        <w:rPr>
          <w:rFonts w:ascii="Arial" w:hAnsi="Arial" w:cs="Arial"/>
          <w:noProof/>
          <w:sz w:val="22"/>
          <w:szCs w:val="22"/>
          <w:lang w:val="ro-RO"/>
        </w:rPr>
        <w:t>demolare</w:t>
      </w:r>
      <w:r w:rsidRPr="005E4C8A">
        <w:rPr>
          <w:rFonts w:ascii="Arial" w:hAnsi="Arial" w:cs="Arial"/>
          <w:noProof/>
          <w:sz w:val="22"/>
          <w:szCs w:val="22"/>
          <w:lang w:val="ro-RO"/>
        </w:rPr>
        <w:t xml:space="preserve"> (buldozer,  excavator, macara,</w:t>
      </w:r>
      <w:r w:rsidR="00155E92" w:rsidRPr="005E4C8A">
        <w:rPr>
          <w:rFonts w:ascii="Arial" w:hAnsi="Arial" w:cs="Arial"/>
          <w:noProof/>
          <w:sz w:val="22"/>
          <w:szCs w:val="22"/>
          <w:lang w:val="ro-RO"/>
        </w:rPr>
        <w:t xml:space="preserve"> etc.)</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noProof/>
          <w:sz w:val="22"/>
          <w:szCs w:val="22"/>
          <w:lang w:val="ro-RO"/>
        </w:rPr>
        <w:t>Amenajare grup sanitar ecologic pentru muncitori ;</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noProof/>
          <w:sz w:val="22"/>
          <w:szCs w:val="22"/>
          <w:lang w:val="ro-RO"/>
        </w:rPr>
        <w:t xml:space="preserve">Miljloacele de transport vor fi asigurate astfel încât sa nu existe pierderi de material, </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noProof/>
          <w:sz w:val="22"/>
          <w:szCs w:val="22"/>
          <w:lang w:val="ro-RO"/>
        </w:rPr>
        <w:t xml:space="preserve">Toate vehiculele </w:t>
      </w:r>
      <w:r w:rsidR="00155E92" w:rsidRPr="005E4C8A">
        <w:rPr>
          <w:rFonts w:ascii="Arial" w:hAnsi="Arial" w:cs="Arial"/>
          <w:noProof/>
          <w:sz w:val="22"/>
          <w:szCs w:val="22"/>
          <w:lang w:val="ro-RO"/>
        </w:rPr>
        <w:t xml:space="preserve">şi </w:t>
      </w:r>
      <w:r w:rsidRPr="005E4C8A">
        <w:rPr>
          <w:rFonts w:ascii="Arial" w:hAnsi="Arial" w:cs="Arial"/>
          <w:noProof/>
          <w:sz w:val="22"/>
          <w:szCs w:val="22"/>
          <w:lang w:val="ro-RO"/>
        </w:rPr>
        <w:t>echipamentele mecanice folosite vor fi prevăzute cu amortizoare de zgomot iar echipamentele fixe vor fi pe cât posibil introduse în incinte izolate acustic;</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noProof/>
          <w:sz w:val="22"/>
          <w:szCs w:val="22"/>
          <w:lang w:val="ro-RO"/>
        </w:rPr>
        <w:lastRenderedPageBreak/>
        <w:t xml:space="preserve">Depozitarea materialelor </w:t>
      </w:r>
      <w:r w:rsidR="00B84488" w:rsidRPr="005E4C8A">
        <w:rPr>
          <w:rFonts w:ascii="Arial" w:hAnsi="Arial" w:cs="Arial"/>
          <w:iCs/>
          <w:noProof/>
          <w:sz w:val="22"/>
          <w:szCs w:val="22"/>
          <w:lang w:val="ro-RO"/>
        </w:rPr>
        <w:t>rezultate din activitatea de desfiinţare</w:t>
      </w:r>
      <w:r w:rsidRPr="005E4C8A">
        <w:rPr>
          <w:rFonts w:ascii="Arial" w:hAnsi="Arial" w:cs="Arial"/>
          <w:noProof/>
          <w:sz w:val="22"/>
          <w:szCs w:val="22"/>
          <w:lang w:val="ro-RO"/>
        </w:rPr>
        <w:t xml:space="preserve"> </w:t>
      </w:r>
      <w:r w:rsidR="00155E92" w:rsidRPr="005E4C8A">
        <w:rPr>
          <w:rFonts w:ascii="Arial" w:hAnsi="Arial" w:cs="Arial"/>
          <w:noProof/>
          <w:sz w:val="22"/>
          <w:szCs w:val="22"/>
          <w:lang w:val="ro-RO"/>
        </w:rPr>
        <w:t xml:space="preserve">şi </w:t>
      </w:r>
      <w:r w:rsidRPr="005E4C8A">
        <w:rPr>
          <w:rFonts w:ascii="Arial" w:hAnsi="Arial" w:cs="Arial"/>
          <w:noProof/>
          <w:sz w:val="22"/>
          <w:szCs w:val="22"/>
          <w:lang w:val="ro-RO"/>
        </w:rPr>
        <w:t>a solului vegetal decopertat se va face în zone special amenajate;</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iCs/>
          <w:noProof/>
          <w:sz w:val="22"/>
          <w:szCs w:val="22"/>
          <w:lang w:val="ro-RO"/>
        </w:rPr>
        <w:t xml:space="preserve">Deşeurile reciclabile rezultate din activitatea de </w:t>
      </w:r>
      <w:r w:rsidR="00155E92" w:rsidRPr="005E4C8A">
        <w:rPr>
          <w:rFonts w:ascii="Arial" w:hAnsi="Arial" w:cs="Arial"/>
          <w:iCs/>
          <w:noProof/>
          <w:sz w:val="22"/>
          <w:szCs w:val="22"/>
          <w:lang w:val="ro-RO"/>
        </w:rPr>
        <w:t>desfiinţare</w:t>
      </w:r>
      <w:r w:rsidRPr="005E4C8A">
        <w:rPr>
          <w:rFonts w:ascii="Arial" w:hAnsi="Arial" w:cs="Arial"/>
          <w:iCs/>
          <w:noProof/>
          <w:sz w:val="22"/>
          <w:szCs w:val="22"/>
          <w:lang w:val="ro-RO"/>
        </w:rPr>
        <w:t xml:space="preserve"> se vor colecta </w:t>
      </w:r>
      <w:r w:rsidRPr="005E4C8A">
        <w:rPr>
          <w:rFonts w:ascii="Arial" w:hAnsi="Arial" w:cs="Arial"/>
          <w:noProof/>
          <w:sz w:val="22"/>
          <w:szCs w:val="22"/>
          <w:lang w:val="ro-RO"/>
        </w:rPr>
        <w:t xml:space="preserve">prin grija executantului lucrării, selectiv pe categorii </w:t>
      </w:r>
      <w:r w:rsidR="00155E92" w:rsidRPr="005E4C8A">
        <w:rPr>
          <w:rFonts w:ascii="Arial" w:hAnsi="Arial" w:cs="Arial"/>
          <w:noProof/>
          <w:sz w:val="22"/>
          <w:szCs w:val="22"/>
          <w:lang w:val="ro-RO"/>
        </w:rPr>
        <w:t xml:space="preserve">şi </w:t>
      </w:r>
      <w:r w:rsidRPr="005E4C8A">
        <w:rPr>
          <w:rFonts w:ascii="Arial" w:hAnsi="Arial" w:cs="Arial"/>
          <w:noProof/>
          <w:sz w:val="22"/>
          <w:szCs w:val="22"/>
          <w:lang w:val="ro-RO"/>
        </w:rPr>
        <w:t xml:space="preserve">se vor valorifica prin </w:t>
      </w:r>
      <w:r w:rsidR="00155E92" w:rsidRPr="005E4C8A">
        <w:rPr>
          <w:rFonts w:ascii="Arial" w:hAnsi="Arial" w:cs="Arial"/>
          <w:noProof/>
          <w:sz w:val="22"/>
          <w:szCs w:val="22"/>
          <w:lang w:val="ro-RO"/>
        </w:rPr>
        <w:t xml:space="preserve">societăţi </w:t>
      </w:r>
      <w:r w:rsidRPr="005E4C8A">
        <w:rPr>
          <w:rFonts w:ascii="Arial" w:hAnsi="Arial" w:cs="Arial"/>
          <w:noProof/>
          <w:sz w:val="22"/>
          <w:szCs w:val="22"/>
          <w:lang w:val="ro-RO"/>
        </w:rPr>
        <w:t>autorizate</w:t>
      </w:r>
      <w:r w:rsidRPr="005E4C8A">
        <w:rPr>
          <w:rFonts w:ascii="Arial" w:hAnsi="Arial" w:cs="Arial"/>
          <w:iCs/>
          <w:noProof/>
          <w:sz w:val="22"/>
          <w:szCs w:val="22"/>
          <w:lang w:val="ro-RO"/>
        </w:rPr>
        <w:t xml:space="preserve"> în colectarea </w:t>
      </w:r>
      <w:r w:rsidR="00155E92" w:rsidRPr="005E4C8A">
        <w:rPr>
          <w:rFonts w:ascii="Arial" w:hAnsi="Arial" w:cs="Arial"/>
          <w:iCs/>
          <w:noProof/>
          <w:sz w:val="22"/>
          <w:szCs w:val="22"/>
          <w:lang w:val="ro-RO"/>
        </w:rPr>
        <w:t xml:space="preserve">şi </w:t>
      </w:r>
      <w:r w:rsidRPr="005E4C8A">
        <w:rPr>
          <w:rFonts w:ascii="Arial" w:hAnsi="Arial" w:cs="Arial"/>
          <w:iCs/>
          <w:noProof/>
          <w:sz w:val="22"/>
          <w:szCs w:val="22"/>
          <w:lang w:val="ro-RO"/>
        </w:rPr>
        <w:t xml:space="preserve">valorificarea acestora; </w:t>
      </w:r>
    </w:p>
    <w:p w:rsidR="00C7069E" w:rsidRPr="005E4C8A" w:rsidRDefault="00C7069E" w:rsidP="00131F11">
      <w:pPr>
        <w:numPr>
          <w:ilvl w:val="0"/>
          <w:numId w:val="52"/>
        </w:numPr>
        <w:contextualSpacing/>
        <w:jc w:val="both"/>
        <w:rPr>
          <w:rFonts w:ascii="Arial" w:hAnsi="Arial" w:cs="Arial"/>
          <w:noProof/>
          <w:sz w:val="22"/>
          <w:szCs w:val="22"/>
          <w:lang w:val="ro-RO"/>
        </w:rPr>
      </w:pPr>
      <w:r w:rsidRPr="005E4C8A">
        <w:rPr>
          <w:rFonts w:ascii="Arial" w:hAnsi="Arial" w:cs="Arial"/>
          <w:noProof/>
          <w:sz w:val="22"/>
          <w:szCs w:val="22"/>
          <w:lang w:val="ro-RO"/>
        </w:rPr>
        <w:t xml:space="preserve">Deşeurile menajere se vor colecta în europubela </w:t>
      </w:r>
      <w:r w:rsidR="00155E92" w:rsidRPr="005E4C8A">
        <w:rPr>
          <w:rFonts w:ascii="Arial" w:hAnsi="Arial" w:cs="Arial"/>
          <w:noProof/>
          <w:sz w:val="22"/>
          <w:szCs w:val="22"/>
          <w:lang w:val="ro-RO"/>
        </w:rPr>
        <w:t xml:space="preserve">şi </w:t>
      </w:r>
      <w:r w:rsidRPr="005E4C8A">
        <w:rPr>
          <w:rFonts w:ascii="Arial" w:hAnsi="Arial" w:cs="Arial"/>
          <w:noProof/>
          <w:sz w:val="22"/>
          <w:szCs w:val="22"/>
          <w:lang w:val="ro-RO"/>
        </w:rPr>
        <w:t xml:space="preserve">se vor transporta la o </w:t>
      </w:r>
      <w:r w:rsidR="00155E92" w:rsidRPr="005E4C8A">
        <w:rPr>
          <w:rFonts w:ascii="Arial" w:hAnsi="Arial" w:cs="Arial"/>
          <w:noProof/>
          <w:sz w:val="22"/>
          <w:szCs w:val="22"/>
          <w:lang w:val="ro-RO"/>
        </w:rPr>
        <w:t xml:space="preserve">rampă </w:t>
      </w:r>
      <w:r w:rsidRPr="005E4C8A">
        <w:rPr>
          <w:rFonts w:ascii="Arial" w:hAnsi="Arial" w:cs="Arial"/>
          <w:noProof/>
          <w:sz w:val="22"/>
          <w:szCs w:val="22"/>
          <w:lang w:val="ro-RO"/>
        </w:rPr>
        <w:t xml:space="preserve">de deşeuri </w:t>
      </w:r>
      <w:r w:rsidR="00155E92" w:rsidRPr="005E4C8A">
        <w:rPr>
          <w:rFonts w:ascii="Arial" w:hAnsi="Arial" w:cs="Arial"/>
          <w:noProof/>
          <w:sz w:val="22"/>
          <w:szCs w:val="22"/>
          <w:lang w:val="ro-RO"/>
        </w:rPr>
        <w:t>autorizată</w:t>
      </w:r>
      <w:r w:rsidRPr="005E4C8A">
        <w:rPr>
          <w:rFonts w:ascii="Arial" w:hAnsi="Arial" w:cs="Arial"/>
          <w:noProof/>
          <w:sz w:val="22"/>
          <w:szCs w:val="22"/>
          <w:lang w:val="ro-RO"/>
        </w:rPr>
        <w:t>.</w:t>
      </w:r>
    </w:p>
    <w:p w:rsidR="00C220A4" w:rsidRPr="005E4C8A" w:rsidRDefault="0090524C" w:rsidP="00131F11">
      <w:pPr>
        <w:pStyle w:val="Heading1"/>
        <w:spacing w:before="240"/>
        <w:contextualSpacing/>
        <w:jc w:val="both"/>
        <w:rPr>
          <w:noProof/>
          <w:sz w:val="22"/>
          <w:szCs w:val="22"/>
          <w:lang w:val="ro-RO"/>
        </w:rPr>
      </w:pPr>
      <w:bookmarkStart w:id="93" w:name="_Toc1128721"/>
      <w:bookmarkStart w:id="94" w:name="_Toc17880433"/>
      <w:r w:rsidRPr="005E4C8A">
        <w:rPr>
          <w:noProof/>
          <w:sz w:val="22"/>
          <w:szCs w:val="22"/>
          <w:lang w:val="ro-RO"/>
        </w:rPr>
        <w:t>XI. LUCRĂRI DE REFACERE A AMPLASAMENTULUI LA FINALIZAREA INVESTIŢIEI, ÎN CAZ DE ACCIDENTE ŞI/SAU LA ÎNCETAREA ACTIVITĂŢII, ÎN MĂSURA ÎN CARE ACESTE INFORMAŢII SUNT DISPONIBILE</w:t>
      </w:r>
      <w:bookmarkEnd w:id="93"/>
      <w:bookmarkEnd w:id="94"/>
    </w:p>
    <w:p w:rsidR="0090524C" w:rsidRPr="005E4C8A" w:rsidRDefault="0090524C"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Beneficiarul are obliga</w:t>
      </w:r>
      <w:r w:rsidR="00F4040D" w:rsidRPr="005E4C8A">
        <w:rPr>
          <w:rFonts w:ascii="Arial" w:hAnsi="Arial" w:cs="Arial"/>
          <w:noProof/>
          <w:sz w:val="22"/>
          <w:szCs w:val="22"/>
          <w:lang w:val="ro-RO"/>
        </w:rPr>
        <w:t>ţ</w:t>
      </w:r>
      <w:r w:rsidRPr="005E4C8A">
        <w:rPr>
          <w:rFonts w:ascii="Arial" w:hAnsi="Arial" w:cs="Arial"/>
          <w:noProof/>
          <w:sz w:val="22"/>
          <w:szCs w:val="22"/>
          <w:lang w:val="ro-RO"/>
        </w:rPr>
        <w:t>ia de a reface terenul afectat la starea pe care</w:t>
      </w:r>
      <w:r w:rsidR="00F4040D" w:rsidRPr="005E4C8A">
        <w:rPr>
          <w:rFonts w:ascii="Arial" w:hAnsi="Arial" w:cs="Arial"/>
          <w:noProof/>
          <w:sz w:val="22"/>
          <w:szCs w:val="22"/>
          <w:lang w:val="ro-RO"/>
        </w:rPr>
        <w:t xml:space="preserve"> acesta a avut-o anterior execuţ</w:t>
      </w:r>
      <w:r w:rsidRPr="005E4C8A">
        <w:rPr>
          <w:rFonts w:ascii="Arial" w:hAnsi="Arial" w:cs="Arial"/>
          <w:noProof/>
          <w:sz w:val="22"/>
          <w:szCs w:val="22"/>
          <w:lang w:val="ro-RO"/>
        </w:rPr>
        <w:t>iei lucrărilor.</w:t>
      </w:r>
    </w:p>
    <w:p w:rsidR="0090524C" w:rsidRPr="005E4C8A" w:rsidRDefault="0090524C" w:rsidP="00131F11">
      <w:pPr>
        <w:pStyle w:val="Heading1"/>
        <w:spacing w:before="240"/>
        <w:contextualSpacing/>
        <w:jc w:val="both"/>
        <w:rPr>
          <w:noProof/>
          <w:sz w:val="22"/>
          <w:szCs w:val="22"/>
          <w:lang w:val="ro-RO"/>
        </w:rPr>
      </w:pPr>
      <w:bookmarkStart w:id="95" w:name="_Toc1128722"/>
      <w:bookmarkStart w:id="96" w:name="_Toc17880434"/>
      <w:r w:rsidRPr="005E4C8A">
        <w:rPr>
          <w:noProof/>
          <w:sz w:val="22"/>
          <w:szCs w:val="22"/>
          <w:lang w:val="ro-RO"/>
        </w:rPr>
        <w:t>XII. ANEXE - PIESE DESENATE</w:t>
      </w:r>
      <w:bookmarkEnd w:id="95"/>
      <w:bookmarkEnd w:id="96"/>
    </w:p>
    <w:p w:rsidR="0090524C" w:rsidRPr="005E4C8A" w:rsidRDefault="0090524C" w:rsidP="00131F11">
      <w:pPr>
        <w:contextualSpacing/>
        <w:jc w:val="both"/>
        <w:rPr>
          <w:rFonts w:ascii="Arial" w:hAnsi="Arial" w:cs="Arial"/>
          <w:noProof/>
          <w:sz w:val="22"/>
          <w:szCs w:val="22"/>
          <w:lang w:val="ro-RO"/>
        </w:rPr>
      </w:pPr>
      <w:r w:rsidRPr="005E4C8A">
        <w:rPr>
          <w:rFonts w:ascii="Arial" w:hAnsi="Arial" w:cs="Arial"/>
          <w:noProof/>
          <w:sz w:val="22"/>
          <w:szCs w:val="22"/>
          <w:lang w:val="ro-RO"/>
        </w:rPr>
        <w:t>Anexate</w:t>
      </w:r>
    </w:p>
    <w:p w:rsidR="00314FEC" w:rsidRPr="005E4C8A" w:rsidRDefault="0090524C" w:rsidP="00131F11">
      <w:pPr>
        <w:pStyle w:val="Heading1"/>
        <w:spacing w:before="240"/>
        <w:contextualSpacing/>
        <w:jc w:val="both"/>
        <w:rPr>
          <w:noProof/>
          <w:sz w:val="22"/>
          <w:szCs w:val="22"/>
          <w:lang w:val="ro-RO"/>
        </w:rPr>
      </w:pPr>
      <w:bookmarkStart w:id="97" w:name="_Toc1128723"/>
      <w:bookmarkStart w:id="98" w:name="_Toc17880435"/>
      <w:r w:rsidRPr="005E4C8A">
        <w:rPr>
          <w:noProof/>
          <w:sz w:val="22"/>
          <w:szCs w:val="22"/>
          <w:lang w:val="ro-RO"/>
        </w:rPr>
        <w:t xml:space="preserve">XIII. PENTRU PROIECTELE CARE INTRĂ SUB INCIDENŢA PREVEDERILOR </w:t>
      </w:r>
      <w:r w:rsidRPr="005E4C8A">
        <w:rPr>
          <w:noProof/>
          <w:vanish/>
          <w:sz w:val="22"/>
          <w:szCs w:val="22"/>
          <w:lang w:val="ro-RO"/>
        </w:rPr>
        <w:t>&lt;LLNK 12007    57182 3?2  28 57&gt;</w:t>
      </w:r>
      <w:r w:rsidRPr="005E4C8A">
        <w:rPr>
          <w:noProof/>
          <w:sz w:val="22"/>
          <w:szCs w:val="22"/>
          <w:lang w:val="ro-RO"/>
        </w:rPr>
        <w:t xml:space="preserve">ART. 28 DIN ORDONANŢA DE URGENŢĂ A GUVERNULUI NR. 57/2007 PRIVIND REGIMUL ARIILOR NATURALE PROTEJATE, CONSERVAREA HABITATELOR NATURALE, A FLOREI ŞI FAUNEI SĂLBATICE, APROBATĂ CU MODIFICĂRI ŞI COMPLETĂRI PRIN </w:t>
      </w:r>
      <w:r w:rsidRPr="005E4C8A">
        <w:rPr>
          <w:noProof/>
          <w:vanish/>
          <w:sz w:val="22"/>
          <w:szCs w:val="22"/>
          <w:lang w:val="ro-RO"/>
        </w:rPr>
        <w:t>&lt;LLNK 12011    49 10 201   0 17&gt;</w:t>
      </w:r>
      <w:r w:rsidRPr="005E4C8A">
        <w:rPr>
          <w:noProof/>
          <w:sz w:val="22"/>
          <w:szCs w:val="22"/>
          <w:lang w:val="ro-RO"/>
        </w:rPr>
        <w:t>LEGEA NR. 49/2011, CU MODIFICĂRILE ŞI COMPLETĂRILE ULTERIOARE, MEMORIUL VA FI COMPLETAT CU URMĂTOARELE</w:t>
      </w:r>
      <w:bookmarkEnd w:id="97"/>
      <w:bookmarkEnd w:id="98"/>
    </w:p>
    <w:p w:rsidR="0090524C" w:rsidRPr="005E4C8A" w:rsidRDefault="0090524C"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Nu este cazul. Prezentul proiect nu intr</w:t>
      </w:r>
      <w:r w:rsidR="00AE7F2B" w:rsidRPr="005E4C8A">
        <w:rPr>
          <w:rFonts w:ascii="Arial" w:hAnsi="Arial" w:cs="Arial"/>
          <w:noProof/>
          <w:sz w:val="22"/>
          <w:szCs w:val="22"/>
          <w:lang w:val="ro-RO"/>
        </w:rPr>
        <w:t>ă</w:t>
      </w:r>
      <w:r w:rsidRPr="005E4C8A">
        <w:rPr>
          <w:rFonts w:ascii="Arial" w:hAnsi="Arial" w:cs="Arial"/>
          <w:noProof/>
          <w:sz w:val="22"/>
          <w:szCs w:val="22"/>
          <w:lang w:val="ro-RO"/>
        </w:rPr>
        <w:t xml:space="preserve"> sub inciden</w:t>
      </w:r>
      <w:r w:rsidR="00AE7F2B" w:rsidRPr="005E4C8A">
        <w:rPr>
          <w:rFonts w:ascii="Arial" w:hAnsi="Arial" w:cs="Arial"/>
          <w:noProof/>
          <w:sz w:val="22"/>
          <w:szCs w:val="22"/>
          <w:lang w:val="ro-RO"/>
        </w:rPr>
        <w:t>ţ</w:t>
      </w:r>
      <w:r w:rsidRPr="005E4C8A">
        <w:rPr>
          <w:rFonts w:ascii="Arial" w:hAnsi="Arial" w:cs="Arial"/>
          <w:noProof/>
          <w:sz w:val="22"/>
          <w:szCs w:val="22"/>
          <w:lang w:val="ro-RO"/>
        </w:rPr>
        <w:t>a acestui articol neafl</w:t>
      </w:r>
      <w:r w:rsidR="00AE7F2B" w:rsidRPr="005E4C8A">
        <w:rPr>
          <w:rFonts w:ascii="Arial" w:hAnsi="Arial" w:cs="Arial"/>
          <w:noProof/>
          <w:sz w:val="22"/>
          <w:szCs w:val="22"/>
          <w:lang w:val="ro-RO"/>
        </w:rPr>
        <w:t>â</w:t>
      </w:r>
      <w:r w:rsidRPr="005E4C8A">
        <w:rPr>
          <w:rFonts w:ascii="Arial" w:hAnsi="Arial" w:cs="Arial"/>
          <w:noProof/>
          <w:sz w:val="22"/>
          <w:szCs w:val="22"/>
          <w:lang w:val="ro-RO"/>
        </w:rPr>
        <w:t xml:space="preserve">ndu-se </w:t>
      </w:r>
      <w:r w:rsidR="00AE7F2B" w:rsidRPr="005E4C8A">
        <w:rPr>
          <w:rFonts w:ascii="Arial" w:hAnsi="Arial" w:cs="Arial"/>
          <w:noProof/>
          <w:sz w:val="22"/>
          <w:szCs w:val="22"/>
          <w:lang w:val="ro-RO"/>
        </w:rPr>
        <w:t>î</w:t>
      </w:r>
      <w:r w:rsidRPr="005E4C8A">
        <w:rPr>
          <w:rFonts w:ascii="Arial" w:hAnsi="Arial" w:cs="Arial"/>
          <w:noProof/>
          <w:sz w:val="22"/>
          <w:szCs w:val="22"/>
          <w:lang w:val="ro-RO"/>
        </w:rPr>
        <w:t xml:space="preserve">n apropierea sau </w:t>
      </w:r>
      <w:r w:rsidR="00AE7F2B" w:rsidRPr="005E4C8A">
        <w:rPr>
          <w:rFonts w:ascii="Arial" w:hAnsi="Arial" w:cs="Arial"/>
          <w:noProof/>
          <w:sz w:val="22"/>
          <w:szCs w:val="22"/>
          <w:lang w:val="ro-RO"/>
        </w:rPr>
        <w:t>î</w:t>
      </w:r>
      <w:r w:rsidRPr="005E4C8A">
        <w:rPr>
          <w:rFonts w:ascii="Arial" w:hAnsi="Arial" w:cs="Arial"/>
          <w:noProof/>
          <w:sz w:val="22"/>
          <w:szCs w:val="22"/>
          <w:lang w:val="ro-RO"/>
        </w:rPr>
        <w:t>n interiorul vreunei arii protejate.</w:t>
      </w:r>
    </w:p>
    <w:p w:rsidR="0090524C" w:rsidRPr="005E4C8A" w:rsidRDefault="0090524C" w:rsidP="00131F11">
      <w:pPr>
        <w:pStyle w:val="Heading1"/>
        <w:spacing w:before="100" w:beforeAutospacing="1"/>
        <w:contextualSpacing/>
        <w:jc w:val="both"/>
        <w:rPr>
          <w:noProof/>
          <w:sz w:val="22"/>
          <w:szCs w:val="22"/>
          <w:lang w:val="ro-RO"/>
        </w:rPr>
      </w:pPr>
      <w:bookmarkStart w:id="99" w:name="_Toc1128724"/>
      <w:bookmarkStart w:id="100" w:name="_Toc17880436"/>
      <w:r w:rsidRPr="005E4C8A">
        <w:rPr>
          <w:noProof/>
          <w:sz w:val="22"/>
          <w:szCs w:val="22"/>
          <w:lang w:val="ro-RO"/>
        </w:rPr>
        <w:t>XIV. PENTRU PROIECTELE CARE SE REALIZEAZĂ PE APE SAU AU LEGĂTURĂ CU APELE, MEMORIUL VA FI COMPLETAT CU URMĂTOARELE INFORMAŢII, PRELUATE DIN PLANURILE DE MANAGEMENT BAZINALE, ACTUALIZATE</w:t>
      </w:r>
      <w:bookmarkEnd w:id="99"/>
      <w:bookmarkEnd w:id="100"/>
    </w:p>
    <w:p w:rsidR="0090524C" w:rsidRPr="005E4C8A" w:rsidRDefault="0090524C" w:rsidP="00131F11">
      <w:pPr>
        <w:pStyle w:val="ListParagraph"/>
        <w:numPr>
          <w:ilvl w:val="3"/>
          <w:numId w:val="11"/>
        </w:numPr>
        <w:ind w:left="426"/>
        <w:rPr>
          <w:rFonts w:ascii="Arial" w:hAnsi="Arial" w:cs="Arial"/>
          <w:b/>
          <w:bCs/>
          <w:noProof/>
          <w:sz w:val="22"/>
          <w:szCs w:val="22"/>
          <w:lang w:val="ro-RO"/>
        </w:rPr>
      </w:pPr>
      <w:bookmarkStart w:id="101" w:name="_Toc1128725"/>
      <w:r w:rsidRPr="005E4C8A">
        <w:rPr>
          <w:rFonts w:ascii="Arial" w:hAnsi="Arial" w:cs="Arial"/>
          <w:b/>
          <w:bCs/>
          <w:noProof/>
          <w:sz w:val="22"/>
          <w:szCs w:val="22"/>
          <w:lang w:val="ro-RO"/>
        </w:rPr>
        <w:t>Localizarea proiectului:</w:t>
      </w:r>
      <w:bookmarkEnd w:id="101"/>
    </w:p>
    <w:p w:rsidR="00314FEC" w:rsidRPr="005E4C8A" w:rsidRDefault="00314FEC" w:rsidP="00131F11">
      <w:pPr>
        <w:pStyle w:val="ListParagraph"/>
        <w:ind w:left="2880"/>
        <w:jc w:val="both"/>
        <w:rPr>
          <w:rFonts w:ascii="Arial" w:hAnsi="Arial" w:cs="Arial"/>
          <w:b/>
          <w:bCs/>
          <w:noProof/>
          <w:sz w:val="22"/>
          <w:szCs w:val="22"/>
          <w:lang w:val="ro-RO"/>
        </w:rPr>
      </w:pPr>
    </w:p>
    <w:p w:rsidR="0090524C" w:rsidRPr="005E4C8A" w:rsidRDefault="0090524C" w:rsidP="00131F11">
      <w:pPr>
        <w:numPr>
          <w:ilvl w:val="0"/>
          <w:numId w:val="43"/>
        </w:numPr>
        <w:contextualSpacing/>
        <w:jc w:val="both"/>
        <w:rPr>
          <w:rFonts w:ascii="Arial" w:hAnsi="Arial" w:cs="Arial"/>
          <w:b/>
          <w:bCs/>
          <w:noProof/>
          <w:sz w:val="22"/>
          <w:szCs w:val="22"/>
          <w:lang w:val="ro-RO"/>
        </w:rPr>
      </w:pPr>
      <w:bookmarkStart w:id="102" w:name="_Toc1128726"/>
      <w:r w:rsidRPr="005E4C8A">
        <w:rPr>
          <w:rFonts w:ascii="Arial" w:hAnsi="Arial" w:cs="Arial"/>
          <w:b/>
          <w:bCs/>
          <w:noProof/>
          <w:sz w:val="22"/>
          <w:szCs w:val="22"/>
          <w:lang w:val="ro-RO"/>
        </w:rPr>
        <w:t>Bazinul hidrografic;</w:t>
      </w:r>
      <w:bookmarkEnd w:id="102"/>
    </w:p>
    <w:p w:rsidR="0090524C" w:rsidRPr="005E4C8A" w:rsidRDefault="0090524C"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 xml:space="preserve">Amplasamentul </w:t>
      </w:r>
      <w:r w:rsidR="002C19DC" w:rsidRPr="005E4C8A">
        <w:rPr>
          <w:rFonts w:ascii="Arial" w:eastAsia="Calibri" w:hAnsi="Arial" w:cs="Arial"/>
          <w:noProof/>
          <w:sz w:val="22"/>
          <w:szCs w:val="22"/>
          <w:lang w:val="ro-RO"/>
        </w:rPr>
        <w:t>stației de colectare</w:t>
      </w:r>
      <w:r w:rsidR="00A9588F" w:rsidRPr="005E4C8A">
        <w:rPr>
          <w:rFonts w:ascii="Arial" w:hAnsi="Arial" w:cs="Arial"/>
          <w:noProof/>
          <w:sz w:val="22"/>
          <w:szCs w:val="22"/>
          <w:lang w:val="ro-RO"/>
        </w:rPr>
        <w:t xml:space="preserve"> </w:t>
      </w:r>
      <w:r w:rsidRPr="005E4C8A">
        <w:rPr>
          <w:rFonts w:ascii="Arial" w:hAnsi="Arial" w:cs="Arial"/>
          <w:noProof/>
          <w:sz w:val="22"/>
          <w:szCs w:val="22"/>
          <w:lang w:val="ro-RO"/>
        </w:rPr>
        <w:t xml:space="preserve">se afă în </w:t>
      </w:r>
      <w:r w:rsidR="00384BE3" w:rsidRPr="005E4C8A">
        <w:rPr>
          <w:rFonts w:ascii="Arial" w:hAnsi="Arial" w:cs="Arial"/>
          <w:noProof/>
          <w:sz w:val="22"/>
          <w:szCs w:val="22"/>
          <w:lang w:val="ro-RO"/>
        </w:rPr>
        <w:t>in</w:t>
      </w:r>
      <w:r w:rsidRPr="005E4C8A">
        <w:rPr>
          <w:rFonts w:ascii="Arial" w:hAnsi="Arial" w:cs="Arial"/>
          <w:noProof/>
          <w:sz w:val="22"/>
          <w:szCs w:val="22"/>
          <w:lang w:val="ro-RO"/>
        </w:rPr>
        <w:t>travilanul comunei</w:t>
      </w:r>
      <w:r w:rsidR="00A9588F" w:rsidRPr="005E4C8A">
        <w:rPr>
          <w:rFonts w:ascii="Arial" w:hAnsi="Arial" w:cs="Arial"/>
          <w:noProof/>
          <w:sz w:val="22"/>
          <w:szCs w:val="22"/>
          <w:lang w:val="ro-RO"/>
        </w:rPr>
        <w:t xml:space="preserve"> </w:t>
      </w:r>
      <w:r w:rsidR="00900CAD" w:rsidRPr="005E4C8A">
        <w:rPr>
          <w:rFonts w:ascii="Arial" w:hAnsi="Arial" w:cs="Arial"/>
          <w:noProof/>
          <w:sz w:val="22"/>
          <w:szCs w:val="22"/>
          <w:lang w:val="ro-RO"/>
        </w:rPr>
        <w:t>Roata de Jos</w:t>
      </w:r>
      <w:r w:rsidRPr="005E4C8A">
        <w:rPr>
          <w:rFonts w:ascii="Arial" w:hAnsi="Arial" w:cs="Arial"/>
          <w:noProof/>
          <w:sz w:val="22"/>
          <w:szCs w:val="22"/>
          <w:lang w:val="ro-RO"/>
        </w:rPr>
        <w:t xml:space="preserve">, judeţul </w:t>
      </w:r>
      <w:r w:rsidR="00900CAD" w:rsidRPr="005E4C8A">
        <w:rPr>
          <w:rFonts w:ascii="Arial" w:hAnsi="Arial" w:cs="Arial"/>
          <w:noProof/>
          <w:sz w:val="22"/>
          <w:szCs w:val="22"/>
          <w:lang w:val="ro-RO"/>
        </w:rPr>
        <w:t>Giurgiu</w:t>
      </w:r>
      <w:r w:rsidRPr="005E4C8A">
        <w:rPr>
          <w:rFonts w:ascii="Arial" w:hAnsi="Arial" w:cs="Arial"/>
          <w:noProof/>
          <w:sz w:val="22"/>
          <w:szCs w:val="22"/>
          <w:lang w:val="ro-RO"/>
        </w:rPr>
        <w:t>, în Bazinul Hidrografic Argeş-Vedea.</w:t>
      </w:r>
    </w:p>
    <w:p w:rsidR="0090524C" w:rsidRPr="005E4C8A" w:rsidRDefault="0090524C" w:rsidP="00131F11">
      <w:pPr>
        <w:ind w:firstLine="708"/>
        <w:contextualSpacing/>
        <w:jc w:val="both"/>
        <w:rPr>
          <w:rFonts w:ascii="Arial" w:hAnsi="Arial" w:cs="Arial"/>
          <w:noProof/>
          <w:sz w:val="22"/>
          <w:szCs w:val="22"/>
          <w:lang w:val="ro-RO"/>
        </w:rPr>
      </w:pPr>
    </w:p>
    <w:p w:rsidR="0090524C" w:rsidRPr="005E4C8A" w:rsidRDefault="0090524C" w:rsidP="00131F11">
      <w:pPr>
        <w:numPr>
          <w:ilvl w:val="0"/>
          <w:numId w:val="43"/>
        </w:numPr>
        <w:contextualSpacing/>
        <w:jc w:val="both"/>
        <w:rPr>
          <w:rFonts w:ascii="Arial" w:hAnsi="Arial" w:cs="Arial"/>
          <w:b/>
          <w:bCs/>
          <w:noProof/>
          <w:sz w:val="22"/>
          <w:szCs w:val="22"/>
          <w:lang w:val="ro-RO"/>
        </w:rPr>
      </w:pPr>
      <w:bookmarkStart w:id="103" w:name="_Toc1128727"/>
      <w:r w:rsidRPr="005E4C8A">
        <w:rPr>
          <w:rFonts w:ascii="Arial" w:hAnsi="Arial" w:cs="Arial"/>
          <w:b/>
          <w:bCs/>
          <w:noProof/>
          <w:sz w:val="22"/>
          <w:szCs w:val="22"/>
          <w:lang w:val="ro-RO"/>
        </w:rPr>
        <w:t>cursul de apă: denumirea şi codul cadastral;</w:t>
      </w:r>
      <w:bookmarkEnd w:id="103"/>
    </w:p>
    <w:p w:rsidR="00C7069E" w:rsidRPr="005E4C8A" w:rsidRDefault="00C7069E" w:rsidP="00131F11">
      <w:pPr>
        <w:ind w:left="720"/>
        <w:contextualSpacing/>
        <w:jc w:val="both"/>
        <w:rPr>
          <w:rFonts w:ascii="Arial" w:hAnsi="Arial" w:cs="Arial"/>
          <w:b/>
          <w:bCs/>
          <w:noProof/>
          <w:sz w:val="22"/>
          <w:szCs w:val="22"/>
          <w:lang w:val="ro-RO"/>
        </w:rPr>
      </w:pPr>
      <w:r w:rsidRPr="005E4C8A">
        <w:rPr>
          <w:rFonts w:ascii="Arial" w:hAnsi="Arial" w:cs="Arial"/>
          <w:noProof/>
          <w:sz w:val="22"/>
          <w:szCs w:val="22"/>
          <w:lang w:val="ro-RO"/>
        </w:rPr>
        <w:t>Amplasamentul lucrărilor nu se are legătura directă cu un curs de apă.</w:t>
      </w:r>
    </w:p>
    <w:p w:rsidR="0090524C" w:rsidRPr="005E4C8A" w:rsidRDefault="0090524C" w:rsidP="00131F11">
      <w:pPr>
        <w:pStyle w:val="ListParagraph"/>
        <w:numPr>
          <w:ilvl w:val="0"/>
          <w:numId w:val="55"/>
        </w:numPr>
        <w:jc w:val="both"/>
        <w:rPr>
          <w:rFonts w:ascii="Arial" w:hAnsi="Arial" w:cs="Arial"/>
          <w:b/>
          <w:noProof/>
          <w:sz w:val="22"/>
          <w:szCs w:val="22"/>
          <w:lang w:val="ro-RO"/>
        </w:rPr>
      </w:pPr>
      <w:r w:rsidRPr="005E4C8A">
        <w:rPr>
          <w:rFonts w:ascii="Arial" w:hAnsi="Arial" w:cs="Arial"/>
          <w:b/>
          <w:noProof/>
          <w:sz w:val="22"/>
          <w:szCs w:val="22"/>
          <w:lang w:val="ro-RO"/>
        </w:rPr>
        <w:t>corpul de apă (de suprafaţă şi/sau subteran): denumire şi cod.</w:t>
      </w:r>
    </w:p>
    <w:p w:rsidR="00135BBA" w:rsidRPr="005E4C8A" w:rsidRDefault="00135BBA" w:rsidP="00131F11">
      <w:pPr>
        <w:ind w:firstLine="720"/>
        <w:contextualSpacing/>
        <w:jc w:val="both"/>
        <w:rPr>
          <w:rFonts w:ascii="Arial" w:eastAsia="Calibri" w:hAnsi="Arial" w:cs="Arial"/>
          <w:sz w:val="22"/>
          <w:szCs w:val="22"/>
        </w:rPr>
      </w:pPr>
      <w:r w:rsidRPr="005E4C8A">
        <w:rPr>
          <w:rFonts w:ascii="Arial" w:eastAsia="Calibri" w:hAnsi="Arial" w:cs="Arial"/>
          <w:sz w:val="22"/>
          <w:szCs w:val="22"/>
        </w:rPr>
        <w:t>Din punct de vedere hidrogeologic, zonă cercetată aparţine hidrostructurii majore – Depresiunea Valahă.</w:t>
      </w:r>
    </w:p>
    <w:p w:rsidR="00135BBA" w:rsidRPr="005E4C8A" w:rsidRDefault="00135BBA" w:rsidP="00131F11">
      <w:pPr>
        <w:ind w:firstLine="720"/>
        <w:contextualSpacing/>
        <w:jc w:val="both"/>
        <w:rPr>
          <w:rFonts w:ascii="Arial" w:eastAsia="Calibri" w:hAnsi="Arial" w:cs="Arial"/>
          <w:sz w:val="22"/>
          <w:szCs w:val="22"/>
        </w:rPr>
      </w:pPr>
      <w:r w:rsidRPr="005E4C8A">
        <w:rPr>
          <w:rFonts w:ascii="Arial" w:eastAsia="Calibri" w:hAnsi="Arial" w:cs="Arial"/>
          <w:sz w:val="22"/>
          <w:szCs w:val="22"/>
        </w:rPr>
        <w:t>Perimetrul lucrărilor propuse se suprapune corpului de apă subterană ROAG09 – Luncile râurilor Vedea, Teleorman şi Călmaţui.</w:t>
      </w:r>
    </w:p>
    <w:p w:rsidR="00135BBA" w:rsidRPr="005E4C8A" w:rsidRDefault="00135BBA" w:rsidP="00131F11">
      <w:pPr>
        <w:ind w:firstLine="720"/>
        <w:contextualSpacing/>
        <w:jc w:val="both"/>
        <w:rPr>
          <w:rFonts w:ascii="Arial" w:eastAsia="Calibri" w:hAnsi="Arial" w:cs="Arial"/>
          <w:sz w:val="22"/>
          <w:szCs w:val="22"/>
          <w:u w:val="single"/>
        </w:rPr>
      </w:pPr>
      <w:r w:rsidRPr="005E4C8A">
        <w:rPr>
          <w:rFonts w:ascii="Arial" w:eastAsia="Calibri" w:hAnsi="Arial" w:cs="Arial"/>
          <w:sz w:val="22"/>
          <w:szCs w:val="22"/>
        </w:rPr>
        <w:t>Conform Planului de Management al Bazinului Hidrografic Argeş (actualizat) - starea chimică a acestui corp de apă este „</w:t>
      </w:r>
      <w:r w:rsidR="0008675D" w:rsidRPr="005E4C8A">
        <w:rPr>
          <w:rFonts w:ascii="Arial" w:eastAsia="Calibri" w:hAnsi="Arial" w:cs="Arial"/>
          <w:sz w:val="22"/>
          <w:szCs w:val="22"/>
        </w:rPr>
        <w:t>bună</w:t>
      </w:r>
      <w:r w:rsidRPr="005E4C8A">
        <w:rPr>
          <w:rFonts w:ascii="Arial" w:eastAsia="Calibri" w:hAnsi="Arial" w:cs="Arial"/>
          <w:sz w:val="22"/>
          <w:szCs w:val="22"/>
        </w:rPr>
        <w:t>”, iar gradul de protecţie globală este „medie” (PM)</w:t>
      </w:r>
    </w:p>
    <w:p w:rsidR="00135BBA" w:rsidRPr="005E4C8A" w:rsidRDefault="00135BBA" w:rsidP="00131F11">
      <w:pPr>
        <w:ind w:firstLine="720"/>
        <w:contextualSpacing/>
        <w:jc w:val="both"/>
        <w:rPr>
          <w:rFonts w:ascii="Arial" w:eastAsia="Calibri" w:hAnsi="Arial" w:cs="Arial"/>
          <w:sz w:val="22"/>
          <w:szCs w:val="22"/>
        </w:rPr>
      </w:pPr>
      <w:r w:rsidRPr="005E4C8A">
        <w:rPr>
          <w:rFonts w:ascii="Arial" w:eastAsia="Calibri" w:hAnsi="Arial" w:cs="Arial"/>
          <w:sz w:val="22"/>
          <w:szCs w:val="22"/>
          <w:u w:val="single"/>
        </w:rPr>
        <w:t xml:space="preserve">Corpul de apă subterană ROAG09 </w:t>
      </w:r>
      <w:r w:rsidRPr="005E4C8A">
        <w:rPr>
          <w:rFonts w:ascii="Arial" w:eastAsia="Calibri" w:hAnsi="Arial" w:cs="Arial"/>
          <w:sz w:val="22"/>
          <w:szCs w:val="22"/>
        </w:rPr>
        <w:t>este de tip poros-permeabil şi este dezvoltat în luncile şi terasele râurilor Vedea şi Teleorman, fiind de vârstă Cuaternar.</w:t>
      </w:r>
    </w:p>
    <w:p w:rsidR="00135BBA" w:rsidRPr="005E4C8A" w:rsidRDefault="00135BBA" w:rsidP="00131F11">
      <w:pPr>
        <w:ind w:firstLine="720"/>
        <w:contextualSpacing/>
        <w:jc w:val="both"/>
        <w:rPr>
          <w:rFonts w:ascii="Arial" w:eastAsia="Calibri" w:hAnsi="Arial" w:cs="Arial"/>
          <w:sz w:val="22"/>
          <w:szCs w:val="22"/>
        </w:rPr>
      </w:pPr>
      <w:r w:rsidRPr="005E4C8A">
        <w:rPr>
          <w:rFonts w:ascii="Arial" w:eastAsia="Calibri" w:hAnsi="Arial" w:cs="Arial"/>
          <w:sz w:val="22"/>
          <w:szCs w:val="22"/>
        </w:rPr>
        <w:t xml:space="preserve">În câmpia Găvanu – Burdea (fluvio-lacustră), în conformitate cu modul de sedimentare care caracterizează această unitate geomorfologică, acviferul freatic este de </w:t>
      </w:r>
      <w:r w:rsidR="00E437D0">
        <w:rPr>
          <w:rFonts w:ascii="Arial" w:eastAsia="Calibri" w:hAnsi="Arial" w:cs="Arial"/>
          <w:sz w:val="22"/>
          <w:szCs w:val="22"/>
        </w:rPr>
        <w:t>tip multistrat fiind alcătuit di</w:t>
      </w:r>
      <w:r w:rsidRPr="005E4C8A">
        <w:rPr>
          <w:rFonts w:ascii="Arial" w:eastAsia="Calibri" w:hAnsi="Arial" w:cs="Arial"/>
          <w:sz w:val="22"/>
          <w:szCs w:val="22"/>
        </w:rPr>
        <w:t>ntr-o alternanţă de orizonturi permeabile acvifere macrogranulare (nisipuri, nisipuri cu pietriş) cu orizonturi impermeabile acviclude  fine (argile, argile nisipoase).</w:t>
      </w:r>
    </w:p>
    <w:p w:rsidR="00135BBA" w:rsidRPr="005E4C8A" w:rsidRDefault="00135BBA" w:rsidP="00131F11">
      <w:pPr>
        <w:ind w:firstLine="720"/>
        <w:contextualSpacing/>
        <w:jc w:val="both"/>
        <w:rPr>
          <w:rFonts w:ascii="Arial" w:eastAsia="Calibri" w:hAnsi="Arial" w:cs="Arial"/>
          <w:sz w:val="22"/>
          <w:szCs w:val="22"/>
        </w:rPr>
      </w:pPr>
      <w:r w:rsidRPr="005E4C8A">
        <w:rPr>
          <w:rFonts w:ascii="Arial" w:eastAsia="Calibri" w:hAnsi="Arial" w:cs="Arial"/>
          <w:sz w:val="22"/>
          <w:szCs w:val="22"/>
        </w:rPr>
        <w:t>Acviferul freatic este acoperit de formaţiuni fine coezive cu grosimi estimate de peste 6 – 10 m. În consecînţă se estimează că nivelul apelor subterane se poate întâlni în baza depozitelor fine acoperitoare – peste 6 – 10 m adâncime faţă de suprafaţa terenului.</w:t>
      </w:r>
    </w:p>
    <w:p w:rsidR="00135BBA" w:rsidRPr="005E4C8A" w:rsidRDefault="00135BBA" w:rsidP="00131F11">
      <w:pPr>
        <w:ind w:firstLine="720"/>
        <w:contextualSpacing/>
        <w:jc w:val="both"/>
        <w:rPr>
          <w:rFonts w:ascii="Arial" w:eastAsia="Calibri" w:hAnsi="Arial" w:cs="Arial"/>
          <w:sz w:val="22"/>
          <w:szCs w:val="22"/>
        </w:rPr>
      </w:pPr>
      <w:r w:rsidRPr="005E4C8A">
        <w:rPr>
          <w:rFonts w:ascii="Arial" w:eastAsia="Calibri" w:hAnsi="Arial" w:cs="Arial"/>
          <w:sz w:val="22"/>
          <w:szCs w:val="22"/>
        </w:rPr>
        <w:t xml:space="preserve">Nivelul hidrostatic (sau piezometric când este uşor ascensional) poate să varieze, în general, între 3 şi 14 m adâncime pentru foraje hidrogeologice de 25 – 85 m adâncime. Direcţia generală de </w:t>
      </w:r>
      <w:r w:rsidRPr="005E4C8A">
        <w:rPr>
          <w:rFonts w:ascii="Arial" w:eastAsia="Calibri" w:hAnsi="Arial" w:cs="Arial"/>
          <w:sz w:val="22"/>
          <w:szCs w:val="22"/>
        </w:rPr>
        <w:lastRenderedPageBreak/>
        <w:t>curgere a apelor subterane freatice este aproximativ NNE – SSV către principalul dr</w:t>
      </w:r>
      <w:r w:rsidR="005223FF" w:rsidRPr="005E4C8A">
        <w:rPr>
          <w:rFonts w:ascii="Arial" w:eastAsia="Calibri" w:hAnsi="Arial" w:cs="Arial"/>
          <w:sz w:val="22"/>
          <w:szCs w:val="22"/>
        </w:rPr>
        <w:t>enor al zonei – râul Dâmbovnic</w:t>
      </w:r>
      <w:r w:rsidR="00CC21B9" w:rsidRPr="005E4C8A">
        <w:rPr>
          <w:rFonts w:ascii="Arial" w:eastAsia="Calibri" w:hAnsi="Arial" w:cs="Arial"/>
          <w:sz w:val="22"/>
          <w:szCs w:val="22"/>
        </w:rPr>
        <w:t xml:space="preserve"> </w:t>
      </w:r>
      <w:r w:rsidRPr="005E4C8A">
        <w:rPr>
          <w:rFonts w:ascii="Arial" w:hAnsi="Arial" w:cs="Arial"/>
          <w:bCs/>
          <w:iCs/>
          <w:sz w:val="22"/>
          <w:szCs w:val="22"/>
          <w:lang w:eastAsia="de-AT"/>
        </w:rPr>
        <w:t>.</w:t>
      </w:r>
      <w:r w:rsidRPr="005E4C8A">
        <w:rPr>
          <w:rStyle w:val="FootnoteReference"/>
          <w:rFonts w:ascii="Arial" w:hAnsi="Arial" w:cs="Arial"/>
          <w:bCs/>
          <w:iCs/>
          <w:sz w:val="22"/>
          <w:szCs w:val="22"/>
          <w:lang w:eastAsia="de-AT"/>
        </w:rPr>
        <w:footnoteReference w:id="1"/>
      </w:r>
    </w:p>
    <w:p w:rsidR="00C7069E" w:rsidRPr="005E4C8A" w:rsidRDefault="00C7069E" w:rsidP="00131F11">
      <w:pPr>
        <w:contextualSpacing/>
        <w:jc w:val="both"/>
        <w:rPr>
          <w:rFonts w:ascii="Arial" w:hAnsi="Arial" w:cs="Arial"/>
          <w:b/>
          <w:noProof/>
          <w:sz w:val="22"/>
          <w:szCs w:val="22"/>
          <w:lang w:val="ro-RO"/>
        </w:rPr>
      </w:pPr>
    </w:p>
    <w:p w:rsidR="00FD0E18" w:rsidRPr="005E4C8A" w:rsidRDefault="0090524C" w:rsidP="00131F11">
      <w:pPr>
        <w:contextualSpacing/>
        <w:jc w:val="both"/>
        <w:rPr>
          <w:rFonts w:ascii="Arial" w:hAnsi="Arial" w:cs="Arial"/>
          <w:bCs/>
          <w:noProof/>
          <w:sz w:val="22"/>
          <w:szCs w:val="22"/>
          <w:lang w:val="ro-RO"/>
        </w:rPr>
      </w:pPr>
      <w:r w:rsidRPr="005E4C8A">
        <w:rPr>
          <w:rFonts w:ascii="Arial" w:hAnsi="Arial" w:cs="Arial"/>
          <w:b/>
          <w:noProof/>
          <w:sz w:val="22"/>
          <w:szCs w:val="22"/>
          <w:lang w:val="ro-RO"/>
        </w:rPr>
        <w:t>2. Indicarea stării ecologice/potenţialului ecologic şi starea chimică a corpului de apă de suprafaţă; pentru corpul de apă subteran se vor indica starea cantitativă şi starea chimică a corpului de apă.</w:t>
      </w:r>
      <w:r w:rsidRPr="005E4C8A">
        <w:rPr>
          <w:rFonts w:ascii="Arial" w:hAnsi="Arial" w:cs="Arial"/>
          <w:bCs/>
          <w:noProof/>
          <w:sz w:val="22"/>
          <w:szCs w:val="22"/>
          <w:lang w:val="ro-RO"/>
        </w:rPr>
        <w:tab/>
      </w:r>
    </w:p>
    <w:p w:rsidR="00135BBA" w:rsidRPr="005E4C8A" w:rsidRDefault="00135BBA" w:rsidP="00131F11">
      <w:pPr>
        <w:ind w:firstLine="708"/>
        <w:contextualSpacing/>
        <w:jc w:val="both"/>
        <w:rPr>
          <w:rFonts w:ascii="Arial" w:hAnsi="Arial" w:cs="Arial"/>
          <w:bCs/>
          <w:noProof/>
          <w:sz w:val="22"/>
          <w:szCs w:val="22"/>
          <w:lang w:val="ro-RO"/>
        </w:rPr>
      </w:pPr>
      <w:bookmarkStart w:id="104" w:name="_Toc1128728"/>
      <w:r w:rsidRPr="005E4C8A">
        <w:rPr>
          <w:rFonts w:ascii="Arial" w:hAnsi="Arial" w:cs="Arial"/>
          <w:bCs/>
          <w:noProof/>
          <w:sz w:val="22"/>
          <w:szCs w:val="22"/>
          <w:lang w:val="ro-RO"/>
        </w:rPr>
        <w:t>Conform Planului de Management al Spaţiului Hidrografic Argeş-Vedea, în anul 2007 a fost urmărită calitatea apei subterane din corpul de apă subterană ROAG09 prin 35 puncte de observaţie (foraje). Dintre acestea s-au înregistrat depăşiri ale valorilor prag în 11 foraje la îndicatorii NH</w:t>
      </w:r>
      <w:r w:rsidRPr="005E4C8A">
        <w:rPr>
          <w:rFonts w:ascii="Arial" w:hAnsi="Arial" w:cs="Arial"/>
          <w:bCs/>
          <w:noProof/>
          <w:sz w:val="22"/>
          <w:szCs w:val="22"/>
          <w:vertAlign w:val="subscript"/>
          <w:lang w:val="ro-RO"/>
        </w:rPr>
        <w:t>4</w:t>
      </w:r>
      <w:r w:rsidRPr="005E4C8A">
        <w:rPr>
          <w:rFonts w:ascii="Arial" w:hAnsi="Arial" w:cs="Arial"/>
          <w:bCs/>
          <w:noProof/>
          <w:sz w:val="22"/>
          <w:szCs w:val="22"/>
          <w:lang w:val="ro-RO"/>
        </w:rPr>
        <w:t xml:space="preserve"> (3 foraje), NO</w:t>
      </w:r>
      <w:r w:rsidRPr="005E4C8A">
        <w:rPr>
          <w:rFonts w:ascii="Arial" w:hAnsi="Arial" w:cs="Arial"/>
          <w:bCs/>
          <w:noProof/>
          <w:sz w:val="22"/>
          <w:szCs w:val="22"/>
          <w:vertAlign w:val="subscript"/>
          <w:lang w:val="ro-RO"/>
        </w:rPr>
        <w:t>2</w:t>
      </w:r>
      <w:r w:rsidRPr="005E4C8A">
        <w:rPr>
          <w:rFonts w:ascii="Arial" w:hAnsi="Arial" w:cs="Arial"/>
          <w:bCs/>
          <w:noProof/>
          <w:sz w:val="22"/>
          <w:szCs w:val="22"/>
          <w:lang w:val="ro-RO"/>
        </w:rPr>
        <w:t xml:space="preserve"> (3 foraje), NO</w:t>
      </w:r>
      <w:r w:rsidRPr="005E4C8A">
        <w:rPr>
          <w:rFonts w:ascii="Arial" w:hAnsi="Arial" w:cs="Arial"/>
          <w:bCs/>
          <w:noProof/>
          <w:sz w:val="22"/>
          <w:szCs w:val="22"/>
          <w:vertAlign w:val="subscript"/>
          <w:lang w:val="ro-RO"/>
        </w:rPr>
        <w:t>3</w:t>
      </w:r>
      <w:r w:rsidRPr="005E4C8A">
        <w:rPr>
          <w:rFonts w:ascii="Arial" w:hAnsi="Arial" w:cs="Arial"/>
          <w:bCs/>
          <w:noProof/>
          <w:sz w:val="22"/>
          <w:szCs w:val="22"/>
          <w:lang w:val="ro-RO"/>
        </w:rPr>
        <w:t xml:space="preserve"> (5 foraje), PO</w:t>
      </w:r>
      <w:r w:rsidRPr="005E4C8A">
        <w:rPr>
          <w:rFonts w:ascii="Arial" w:hAnsi="Arial" w:cs="Arial"/>
          <w:bCs/>
          <w:noProof/>
          <w:sz w:val="22"/>
          <w:szCs w:val="22"/>
          <w:vertAlign w:val="subscript"/>
          <w:lang w:val="ro-RO"/>
        </w:rPr>
        <w:t>4</w:t>
      </w:r>
      <w:r w:rsidRPr="005E4C8A">
        <w:rPr>
          <w:rFonts w:ascii="Arial" w:hAnsi="Arial" w:cs="Arial"/>
          <w:bCs/>
          <w:noProof/>
          <w:sz w:val="22"/>
          <w:szCs w:val="22"/>
          <w:lang w:val="ro-RO"/>
        </w:rPr>
        <w:t>(3 foraje). Prezenţa acestor substanţe se datorează impactului antropic.</w:t>
      </w:r>
    </w:p>
    <w:p w:rsidR="00135BBA" w:rsidRPr="005E4C8A" w:rsidRDefault="00135BBA" w:rsidP="00131F11">
      <w:pPr>
        <w:ind w:firstLine="708"/>
        <w:contextualSpacing/>
        <w:jc w:val="both"/>
        <w:rPr>
          <w:rFonts w:ascii="Arial" w:hAnsi="Arial" w:cs="Arial"/>
          <w:bCs/>
          <w:noProof/>
          <w:sz w:val="22"/>
          <w:szCs w:val="22"/>
          <w:lang w:val="ro-RO"/>
        </w:rPr>
      </w:pPr>
      <w:r w:rsidRPr="005E4C8A">
        <w:rPr>
          <w:rFonts w:ascii="Arial" w:hAnsi="Arial" w:cs="Arial"/>
          <w:bCs/>
          <w:noProof/>
          <w:sz w:val="22"/>
          <w:szCs w:val="22"/>
          <w:lang w:val="ro-RO"/>
        </w:rPr>
        <w:t xml:space="preserve">S-au mai înregistrat de asemenea depăşiri ale CMA pentru îndicatorii Fe (1 foraj) şi Mn (3 foraje) însă prezenţa acestora se datorează unor cauze naturale. </w:t>
      </w:r>
    </w:p>
    <w:p w:rsidR="00135BBA" w:rsidRPr="005E4C8A" w:rsidRDefault="00135BBA" w:rsidP="00131F11">
      <w:pPr>
        <w:ind w:firstLine="708"/>
        <w:contextualSpacing/>
        <w:jc w:val="both"/>
        <w:rPr>
          <w:rFonts w:ascii="Arial" w:hAnsi="Arial" w:cs="Arial"/>
          <w:bCs/>
          <w:noProof/>
          <w:sz w:val="22"/>
          <w:szCs w:val="22"/>
          <w:lang w:val="ro-RO"/>
        </w:rPr>
      </w:pPr>
      <w:r w:rsidRPr="005E4C8A">
        <w:rPr>
          <w:rFonts w:ascii="Arial" w:hAnsi="Arial" w:cs="Arial"/>
          <w:bCs/>
          <w:noProof/>
          <w:sz w:val="22"/>
          <w:szCs w:val="22"/>
          <w:lang w:val="ro-RO"/>
        </w:rPr>
        <w:t xml:space="preserve">În anul 2003 corpul de apă subterană ROAG09 nu a fost considerat la risc din punct de vedere calitativ. </w:t>
      </w:r>
    </w:p>
    <w:p w:rsidR="004B2AD4" w:rsidRPr="005E4C8A" w:rsidRDefault="0090524C" w:rsidP="00131F11">
      <w:pPr>
        <w:pStyle w:val="Heading1"/>
        <w:spacing w:before="240"/>
        <w:contextualSpacing/>
        <w:jc w:val="both"/>
        <w:rPr>
          <w:rStyle w:val="Heading1Char"/>
          <w:b/>
          <w:noProof/>
          <w:sz w:val="22"/>
          <w:szCs w:val="22"/>
          <w:lang w:val="ro-RO"/>
        </w:rPr>
      </w:pPr>
      <w:bookmarkStart w:id="105" w:name="_Toc17880437"/>
      <w:r w:rsidRPr="005E4C8A">
        <w:rPr>
          <w:rStyle w:val="Heading1Char"/>
          <w:b/>
          <w:noProof/>
          <w:sz w:val="22"/>
          <w:szCs w:val="22"/>
          <w:lang w:val="ro-RO"/>
        </w:rPr>
        <w:t>XV. CRITERIILE PREVĂZUTE ÎN ANEXA NR. 3 LA LEGEA NR. 292 DIN 2019</w:t>
      </w:r>
      <w:bookmarkEnd w:id="104"/>
      <w:bookmarkEnd w:id="105"/>
      <w:r w:rsidRPr="005E4C8A">
        <w:rPr>
          <w:rStyle w:val="Heading1Char"/>
          <w:b/>
          <w:noProof/>
          <w:sz w:val="22"/>
          <w:szCs w:val="22"/>
          <w:lang w:val="ro-RO"/>
        </w:rPr>
        <w:t xml:space="preserve"> </w:t>
      </w:r>
    </w:p>
    <w:p w:rsidR="00B52EC3" w:rsidRPr="005E4C8A" w:rsidRDefault="0090524C" w:rsidP="00131F11">
      <w:pPr>
        <w:contextualSpacing/>
        <w:jc w:val="both"/>
        <w:rPr>
          <w:rFonts w:ascii="Arial" w:hAnsi="Arial" w:cs="Arial"/>
          <w:noProof/>
          <w:sz w:val="22"/>
          <w:szCs w:val="22"/>
          <w:lang w:val="ro-RO"/>
        </w:rPr>
      </w:pPr>
      <w:r w:rsidRPr="005E4C8A">
        <w:rPr>
          <w:rFonts w:ascii="Arial" w:hAnsi="Arial" w:cs="Arial"/>
          <w:noProof/>
          <w:sz w:val="22"/>
          <w:szCs w:val="22"/>
          <w:lang w:val="ro-RO"/>
        </w:rPr>
        <w:t>Privind evaluarea impactului anumitor proiecte publice şi private asupra mediului se iau în considerare, dacă este cazul, în momentul compilării informaţiilor în conformitate cu punctele III-XIV.</w:t>
      </w:r>
    </w:p>
    <w:p w:rsidR="0090524C" w:rsidRPr="005E4C8A" w:rsidRDefault="0090524C"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1. Caracteristicile proiectele</w:t>
      </w:r>
    </w:p>
    <w:p w:rsidR="0090524C" w:rsidRPr="005E4C8A" w:rsidRDefault="0090524C"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Caracteristicile proiectelor trebuie examinate, î</w:t>
      </w:r>
      <w:r w:rsidR="00314FEC" w:rsidRPr="005E4C8A">
        <w:rPr>
          <w:rFonts w:ascii="Arial" w:hAnsi="Arial" w:cs="Arial"/>
          <w:noProof/>
          <w:sz w:val="22"/>
          <w:szCs w:val="22"/>
          <w:lang w:val="ro-RO"/>
        </w:rPr>
        <w:t>n special, în ceea ce priveşte:</w:t>
      </w:r>
    </w:p>
    <w:p w:rsidR="00314FEC" w:rsidRPr="005E4C8A" w:rsidRDefault="00314FEC" w:rsidP="00131F11">
      <w:pPr>
        <w:ind w:firstLine="708"/>
        <w:contextualSpacing/>
        <w:jc w:val="both"/>
        <w:rPr>
          <w:rFonts w:ascii="Arial" w:hAnsi="Arial" w:cs="Arial"/>
          <w:noProof/>
          <w:sz w:val="22"/>
          <w:szCs w:val="22"/>
          <w:lang w:val="ro-RO"/>
        </w:rPr>
      </w:pPr>
    </w:p>
    <w:p w:rsidR="0090524C" w:rsidRPr="005E4C8A" w:rsidRDefault="0090524C"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a) dimensiunea şi concepţia întregului proiect</w:t>
      </w:r>
    </w:p>
    <w:p w:rsidR="00C7069E" w:rsidRPr="005E4C8A" w:rsidRDefault="00C7069E" w:rsidP="00131F11">
      <w:pPr>
        <w:contextualSpacing/>
        <w:jc w:val="both"/>
        <w:rPr>
          <w:rFonts w:ascii="Arial" w:hAnsi="Arial" w:cs="Arial"/>
          <w:i/>
          <w:noProof/>
          <w:sz w:val="22"/>
          <w:szCs w:val="22"/>
          <w:lang w:val="ro-RO" w:eastAsia="de-AT"/>
        </w:rPr>
      </w:pPr>
      <w:r w:rsidRPr="005E4C8A">
        <w:rPr>
          <w:rFonts w:ascii="Arial" w:hAnsi="Arial" w:cs="Arial"/>
          <w:i/>
          <w:noProof/>
          <w:sz w:val="22"/>
          <w:szCs w:val="22"/>
          <w:lang w:val="ro-RO" w:eastAsia="de-AT"/>
        </w:rPr>
        <w:t>Principalele faze de realizare a obiectivului de investi</w:t>
      </w:r>
      <w:r w:rsidR="00BF38A8" w:rsidRPr="005E4C8A">
        <w:rPr>
          <w:rFonts w:ascii="Arial" w:hAnsi="Arial" w:cs="Arial"/>
          <w:i/>
          <w:noProof/>
          <w:sz w:val="22"/>
          <w:szCs w:val="22"/>
          <w:lang w:val="ro-RO" w:eastAsia="de-AT"/>
        </w:rPr>
        <w:t>ţ</w:t>
      </w:r>
      <w:r w:rsidRPr="005E4C8A">
        <w:rPr>
          <w:rFonts w:ascii="Arial" w:hAnsi="Arial" w:cs="Arial"/>
          <w:i/>
          <w:noProof/>
          <w:sz w:val="22"/>
          <w:szCs w:val="22"/>
          <w:lang w:val="ro-RO" w:eastAsia="de-AT"/>
        </w:rPr>
        <w:t>ie, sunt:</w:t>
      </w:r>
    </w:p>
    <w:p w:rsidR="00940859" w:rsidRPr="005E4C8A" w:rsidRDefault="00940859" w:rsidP="00131F11">
      <w:pPr>
        <w:pStyle w:val="ListParagraph"/>
        <w:numPr>
          <w:ilvl w:val="0"/>
          <w:numId w:val="61"/>
        </w:numPr>
        <w:jc w:val="both"/>
        <w:rPr>
          <w:rFonts w:ascii="Arial" w:hAnsi="Arial" w:cs="Arial"/>
          <w:bCs/>
          <w:sz w:val="22"/>
          <w:szCs w:val="22"/>
          <w:lang w:val="fr-FR"/>
        </w:rPr>
      </w:pPr>
      <w:r w:rsidRPr="005E4C8A">
        <w:rPr>
          <w:rFonts w:ascii="Arial" w:hAnsi="Arial" w:cs="Arial"/>
          <w:bCs/>
          <w:sz w:val="22"/>
          <w:szCs w:val="22"/>
          <w:lang w:val="fr-FR"/>
        </w:rPr>
        <w:t>dezechiparea construcției;</w:t>
      </w:r>
    </w:p>
    <w:p w:rsidR="00940859" w:rsidRPr="005E4C8A" w:rsidRDefault="00940859" w:rsidP="00131F11">
      <w:pPr>
        <w:pStyle w:val="ListParagraph"/>
        <w:numPr>
          <w:ilvl w:val="0"/>
          <w:numId w:val="61"/>
        </w:numPr>
        <w:jc w:val="both"/>
        <w:rPr>
          <w:rFonts w:ascii="Arial" w:hAnsi="Arial" w:cs="Arial"/>
          <w:bCs/>
          <w:sz w:val="22"/>
          <w:szCs w:val="22"/>
        </w:rPr>
      </w:pPr>
      <w:r w:rsidRPr="005E4C8A">
        <w:rPr>
          <w:rFonts w:ascii="Arial" w:hAnsi="Arial" w:cs="Arial"/>
          <w:bCs/>
          <w:sz w:val="22"/>
          <w:szCs w:val="22"/>
        </w:rPr>
        <w:t>demolarea propriu-zisă a acesteia;</w:t>
      </w:r>
    </w:p>
    <w:p w:rsidR="0090524C" w:rsidRPr="005E4C8A" w:rsidRDefault="0090524C" w:rsidP="00131F11">
      <w:pPr>
        <w:ind w:firstLine="708"/>
        <w:contextualSpacing/>
        <w:jc w:val="both"/>
        <w:rPr>
          <w:rFonts w:ascii="Arial" w:hAnsi="Arial" w:cs="Arial"/>
          <w:noProof/>
          <w:sz w:val="22"/>
          <w:szCs w:val="22"/>
          <w:lang w:val="ro-RO"/>
        </w:rPr>
      </w:pPr>
    </w:p>
    <w:p w:rsidR="0090524C" w:rsidRPr="005E4C8A" w:rsidRDefault="0090524C"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 xml:space="preserve">b) </w:t>
      </w:r>
      <w:r w:rsidR="00C7069E" w:rsidRPr="005E4C8A">
        <w:rPr>
          <w:rFonts w:ascii="Arial" w:hAnsi="Arial" w:cs="Arial"/>
          <w:b/>
          <w:noProof/>
          <w:sz w:val="22"/>
          <w:szCs w:val="22"/>
          <w:lang w:val="ro-RO"/>
        </w:rPr>
        <w:t>c</w:t>
      </w:r>
      <w:r w:rsidRPr="005E4C8A">
        <w:rPr>
          <w:rFonts w:ascii="Arial" w:hAnsi="Arial" w:cs="Arial"/>
          <w:b/>
          <w:noProof/>
          <w:sz w:val="22"/>
          <w:szCs w:val="22"/>
          <w:lang w:val="ro-RO"/>
        </w:rPr>
        <w:t>umularea cu alte proiecte existente şi/sau aprobate</w:t>
      </w:r>
    </w:p>
    <w:p w:rsidR="00C7069E" w:rsidRPr="005E4C8A" w:rsidRDefault="00C7069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Pentru moment nu există alte proi</w:t>
      </w:r>
      <w:r w:rsidR="00452571" w:rsidRPr="005E4C8A">
        <w:rPr>
          <w:rFonts w:ascii="Arial" w:hAnsi="Arial" w:cs="Arial"/>
          <w:noProof/>
          <w:sz w:val="22"/>
          <w:szCs w:val="22"/>
          <w:lang w:val="ro-RO"/>
        </w:rPr>
        <w:t>ecte cu care să aibă o relaţie</w:t>
      </w:r>
      <w:r w:rsidR="00121326" w:rsidRPr="005E4C8A">
        <w:rPr>
          <w:rFonts w:ascii="Arial" w:hAnsi="Arial" w:cs="Arial"/>
          <w:noProof/>
          <w:sz w:val="22"/>
          <w:szCs w:val="22"/>
          <w:lang w:val="ro-RO"/>
        </w:rPr>
        <w:t>.</w:t>
      </w:r>
    </w:p>
    <w:p w:rsidR="00C7069E" w:rsidRPr="005E4C8A" w:rsidRDefault="00C7069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În concluzie </w:t>
      </w:r>
      <w:r w:rsidR="00572C4E" w:rsidRPr="005E4C8A">
        <w:rPr>
          <w:rFonts w:ascii="Arial" w:hAnsi="Arial" w:cs="Arial"/>
          <w:noProof/>
          <w:sz w:val="22"/>
          <w:szCs w:val="22"/>
          <w:lang w:val="ro-RO"/>
        </w:rPr>
        <w:t xml:space="preserve">lucrările </w:t>
      </w:r>
      <w:r w:rsidR="006D76E9" w:rsidRPr="005E4C8A">
        <w:rPr>
          <w:rFonts w:ascii="Arial" w:hAnsi="Arial" w:cs="Arial"/>
          <w:noProof/>
          <w:sz w:val="22"/>
          <w:szCs w:val="22"/>
          <w:lang w:val="ro-RO"/>
        </w:rPr>
        <w:t>ce vor avea loc nu vor</w:t>
      </w:r>
      <w:r w:rsidRPr="005E4C8A">
        <w:rPr>
          <w:rFonts w:ascii="Arial" w:hAnsi="Arial" w:cs="Arial"/>
          <w:noProof/>
          <w:sz w:val="22"/>
          <w:szCs w:val="22"/>
          <w:lang w:val="ro-RO"/>
        </w:rPr>
        <w:t xml:space="preserve"> produce impact nici direct, nici indirect </w:t>
      </w:r>
      <w:r w:rsidR="00155E92" w:rsidRPr="005E4C8A">
        <w:rPr>
          <w:rFonts w:ascii="Arial" w:hAnsi="Arial" w:cs="Arial"/>
          <w:noProof/>
          <w:sz w:val="22"/>
          <w:szCs w:val="22"/>
          <w:lang w:val="ro-RO"/>
        </w:rPr>
        <w:t xml:space="preserve">şi </w:t>
      </w:r>
      <w:r w:rsidRPr="005E4C8A">
        <w:rPr>
          <w:rFonts w:ascii="Arial" w:hAnsi="Arial" w:cs="Arial"/>
          <w:noProof/>
          <w:sz w:val="22"/>
          <w:szCs w:val="22"/>
          <w:lang w:val="ro-RO"/>
        </w:rPr>
        <w:t>nici cumulativ asupra celorlalte activităţi existente în zonă şi va respecta toate obiectivele privitoare la protecţia mediului (apă, aer, sol, subsol, sănatate publică, biodiversitate etc).</w:t>
      </w:r>
    </w:p>
    <w:p w:rsidR="00314FEC" w:rsidRPr="005E4C8A" w:rsidRDefault="00314FEC" w:rsidP="00131F11">
      <w:pPr>
        <w:ind w:firstLine="706"/>
        <w:contextualSpacing/>
        <w:jc w:val="both"/>
        <w:rPr>
          <w:rFonts w:ascii="Arial" w:hAnsi="Arial" w:cs="Arial"/>
          <w:noProof/>
          <w:sz w:val="22"/>
          <w:szCs w:val="22"/>
          <w:lang w:val="ro-RO"/>
        </w:rPr>
      </w:pPr>
    </w:p>
    <w:p w:rsidR="0090524C" w:rsidRPr="005E4C8A" w:rsidRDefault="00C7069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 xml:space="preserve">c) </w:t>
      </w:r>
      <w:r w:rsidR="0090524C" w:rsidRPr="005E4C8A">
        <w:rPr>
          <w:rFonts w:ascii="Arial" w:hAnsi="Arial" w:cs="Arial"/>
          <w:b/>
          <w:noProof/>
          <w:sz w:val="22"/>
          <w:szCs w:val="22"/>
          <w:lang w:val="ro-RO"/>
        </w:rPr>
        <w:t>utilizarea resurselor naturale, în special a solului, a terenurilor, a apei şi a biodiversităţii;</w:t>
      </w:r>
    </w:p>
    <w:p w:rsidR="0073072B" w:rsidRPr="005E4C8A" w:rsidRDefault="0073072B" w:rsidP="00131F11">
      <w:pPr>
        <w:pStyle w:val="ListParagraph"/>
        <w:jc w:val="both"/>
        <w:rPr>
          <w:rFonts w:ascii="Arial" w:hAnsi="Arial" w:cs="Arial"/>
          <w:b/>
          <w:noProof/>
          <w:sz w:val="22"/>
          <w:szCs w:val="22"/>
          <w:lang w:val="ro-RO"/>
        </w:rPr>
      </w:pPr>
      <w:r w:rsidRPr="005E4C8A">
        <w:rPr>
          <w:rFonts w:ascii="Arial" w:hAnsi="Arial" w:cs="Arial"/>
          <w:noProof/>
          <w:sz w:val="22"/>
          <w:szCs w:val="22"/>
          <w:lang w:val="ro-RO"/>
        </w:rPr>
        <w:t>Pentru implementarea proiectului se vor utiliza ca resurse naturale</w:t>
      </w:r>
      <w:r w:rsidRPr="005E4C8A">
        <w:rPr>
          <w:rFonts w:ascii="Arial" w:hAnsi="Arial" w:cs="Arial"/>
          <w:b/>
          <w:noProof/>
          <w:sz w:val="22"/>
          <w:szCs w:val="22"/>
          <w:lang w:val="ro-RO"/>
        </w:rPr>
        <w:t>:</w:t>
      </w:r>
    </w:p>
    <w:p w:rsidR="0073072B" w:rsidRPr="005E4C8A" w:rsidRDefault="0073072B" w:rsidP="00131F11">
      <w:pPr>
        <w:pStyle w:val="ListParagraph"/>
        <w:jc w:val="both"/>
        <w:rPr>
          <w:rFonts w:ascii="Arial" w:hAnsi="Arial" w:cs="Arial"/>
          <w:noProof/>
          <w:sz w:val="22"/>
          <w:szCs w:val="22"/>
          <w:lang w:val="ro-RO"/>
        </w:rPr>
      </w:pPr>
      <w:r w:rsidRPr="005E4C8A">
        <w:rPr>
          <w:rFonts w:ascii="Arial" w:hAnsi="Arial" w:cs="Arial"/>
          <w:noProof/>
          <w:sz w:val="22"/>
          <w:szCs w:val="22"/>
          <w:lang w:val="ro-RO"/>
        </w:rPr>
        <w:t>- balast – procurat de la cea mai apropiată balastieră acreditată</w:t>
      </w:r>
      <w:r w:rsidR="00EF5E46" w:rsidRPr="005E4C8A">
        <w:rPr>
          <w:rFonts w:ascii="Arial" w:hAnsi="Arial" w:cs="Arial"/>
          <w:noProof/>
          <w:sz w:val="22"/>
          <w:szCs w:val="22"/>
          <w:lang w:val="ro-RO"/>
        </w:rPr>
        <w:t>.</w:t>
      </w:r>
    </w:p>
    <w:p w:rsidR="00314FEC" w:rsidRPr="005E4C8A" w:rsidRDefault="0073072B" w:rsidP="00131F11">
      <w:pPr>
        <w:pStyle w:val="ListParagraph"/>
        <w:jc w:val="both"/>
        <w:rPr>
          <w:rFonts w:ascii="Arial" w:hAnsi="Arial" w:cs="Arial"/>
          <w:noProof/>
          <w:sz w:val="22"/>
          <w:szCs w:val="22"/>
          <w:lang w:val="ro-RO"/>
        </w:rPr>
      </w:pPr>
      <w:r w:rsidRPr="005E4C8A">
        <w:rPr>
          <w:rFonts w:ascii="Arial" w:hAnsi="Arial" w:cs="Arial"/>
          <w:noProof/>
          <w:sz w:val="22"/>
          <w:szCs w:val="22"/>
          <w:lang w:val="ro-RO"/>
        </w:rPr>
        <w:t xml:space="preserve">- pământ vegetal – provenit din </w:t>
      </w:r>
      <w:r w:rsidR="00EF5E46" w:rsidRPr="005E4C8A">
        <w:rPr>
          <w:rFonts w:ascii="Arial" w:hAnsi="Arial" w:cs="Arial"/>
          <w:noProof/>
          <w:sz w:val="22"/>
          <w:szCs w:val="22"/>
          <w:lang w:val="ro-RO"/>
        </w:rPr>
        <w:t>operațiunile de săpare si demolare</w:t>
      </w:r>
      <w:r w:rsidR="00155E92" w:rsidRPr="005E4C8A">
        <w:rPr>
          <w:rFonts w:ascii="Arial" w:hAnsi="Arial" w:cs="Arial"/>
          <w:noProof/>
          <w:sz w:val="22"/>
          <w:szCs w:val="22"/>
          <w:lang w:val="ro-RO"/>
        </w:rPr>
        <w:t>.</w:t>
      </w:r>
      <w:r w:rsidR="00EF5E46" w:rsidRPr="005E4C8A">
        <w:rPr>
          <w:rFonts w:ascii="Arial" w:hAnsi="Arial" w:cs="Arial"/>
          <w:noProof/>
          <w:sz w:val="22"/>
          <w:szCs w:val="22"/>
          <w:lang w:val="ro-RO"/>
        </w:rPr>
        <w:t xml:space="preserve"> </w:t>
      </w:r>
    </w:p>
    <w:p w:rsidR="00314FEC" w:rsidRPr="005E4C8A" w:rsidRDefault="00314FEC" w:rsidP="00131F11">
      <w:pPr>
        <w:ind w:firstLine="706"/>
        <w:contextualSpacing/>
        <w:jc w:val="both"/>
        <w:rPr>
          <w:rFonts w:ascii="Arial" w:hAnsi="Arial" w:cs="Arial"/>
          <w:noProof/>
          <w:sz w:val="22"/>
          <w:szCs w:val="22"/>
          <w:lang w:val="ro-RO"/>
        </w:rPr>
      </w:pPr>
    </w:p>
    <w:p w:rsidR="0090524C" w:rsidRPr="005E4C8A" w:rsidRDefault="0090524C"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d) cantitatea şi tipurile de deşeuri generate/gestionate;</w:t>
      </w:r>
    </w:p>
    <w:p w:rsidR="004764A7" w:rsidRPr="005E4C8A" w:rsidRDefault="004764A7"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Estimarea cantităţilor de deşeuri se regăse</w:t>
      </w:r>
      <w:r w:rsidR="00AF5FA5" w:rsidRPr="005E4C8A">
        <w:rPr>
          <w:rFonts w:ascii="Arial" w:hAnsi="Arial" w:cs="Arial"/>
          <w:noProof/>
          <w:sz w:val="22"/>
          <w:szCs w:val="22"/>
          <w:lang w:val="ro-RO"/>
        </w:rPr>
        <w:t>şte</w:t>
      </w:r>
      <w:r w:rsidRPr="005E4C8A">
        <w:rPr>
          <w:rFonts w:ascii="Arial" w:hAnsi="Arial" w:cs="Arial"/>
          <w:noProof/>
          <w:sz w:val="22"/>
          <w:szCs w:val="22"/>
          <w:lang w:val="ro-RO"/>
        </w:rPr>
        <w:t xml:space="preserve"> </w:t>
      </w:r>
      <w:r w:rsidR="00AF5FA5" w:rsidRPr="005E4C8A">
        <w:rPr>
          <w:rFonts w:ascii="Arial" w:hAnsi="Arial" w:cs="Arial"/>
          <w:noProof/>
          <w:sz w:val="22"/>
          <w:szCs w:val="22"/>
          <w:lang w:val="ro-RO"/>
        </w:rPr>
        <w:t>î</w:t>
      </w:r>
      <w:r w:rsidRPr="005E4C8A">
        <w:rPr>
          <w:rFonts w:ascii="Arial" w:hAnsi="Arial" w:cs="Arial"/>
          <w:noProof/>
          <w:sz w:val="22"/>
          <w:szCs w:val="22"/>
          <w:lang w:val="ro-RO"/>
        </w:rPr>
        <w:t>n cap. VI.</w:t>
      </w:r>
    </w:p>
    <w:p w:rsidR="004764A7" w:rsidRPr="005E4C8A" w:rsidRDefault="004764A7" w:rsidP="00131F11">
      <w:pPr>
        <w:contextualSpacing/>
        <w:jc w:val="both"/>
        <w:rPr>
          <w:rFonts w:ascii="Arial" w:hAnsi="Arial" w:cs="Arial"/>
          <w:noProof/>
          <w:sz w:val="22"/>
          <w:szCs w:val="22"/>
          <w:lang w:val="ro-RO"/>
        </w:rPr>
      </w:pPr>
      <w:r w:rsidRPr="005E4C8A">
        <w:rPr>
          <w:rFonts w:ascii="Arial" w:hAnsi="Arial" w:cs="Arial"/>
          <w:noProof/>
          <w:sz w:val="22"/>
          <w:szCs w:val="22"/>
          <w:lang w:val="ro-RO"/>
        </w:rPr>
        <w:t xml:space="preserve">        </w:t>
      </w:r>
      <w:r w:rsidR="000C038C" w:rsidRPr="005E4C8A">
        <w:rPr>
          <w:rFonts w:ascii="Arial" w:hAnsi="Arial" w:cs="Arial"/>
          <w:noProof/>
          <w:sz w:val="22"/>
          <w:szCs w:val="22"/>
          <w:lang w:val="ro-RO"/>
        </w:rPr>
        <w:t xml:space="preserve">   </w:t>
      </w:r>
      <w:r w:rsidRPr="005E4C8A">
        <w:rPr>
          <w:rFonts w:ascii="Arial" w:hAnsi="Arial" w:cs="Arial"/>
          <w:noProof/>
          <w:sz w:val="22"/>
          <w:szCs w:val="22"/>
          <w:lang w:val="ro-RO"/>
        </w:rPr>
        <w:t xml:space="preserve"> Deşeurile rezultate în perioada de desfiinţare construcţii şi instalaţii vor fi evacuate de pe amplasament prin grija firmei contractate de beneficiar în vederea procesării sau predării la centre speciale de colectare, reciclare, eliminare. </w:t>
      </w:r>
    </w:p>
    <w:p w:rsidR="004764A7" w:rsidRPr="005E4C8A" w:rsidRDefault="004764A7" w:rsidP="00131F11">
      <w:pPr>
        <w:pStyle w:val="ListParagraph"/>
        <w:ind w:left="0"/>
        <w:jc w:val="both"/>
        <w:rPr>
          <w:rFonts w:ascii="Arial" w:eastAsia="Calibri" w:hAnsi="Arial" w:cs="Arial"/>
          <w:noProof/>
          <w:sz w:val="22"/>
          <w:szCs w:val="22"/>
          <w:lang w:val="ro-RO"/>
        </w:rPr>
      </w:pPr>
      <w:r w:rsidRPr="005E4C8A">
        <w:rPr>
          <w:rFonts w:ascii="Arial" w:hAnsi="Arial" w:cs="Arial"/>
          <w:noProof/>
          <w:sz w:val="22"/>
          <w:szCs w:val="22"/>
          <w:lang w:val="ro-RO"/>
        </w:rPr>
        <w:tab/>
      </w:r>
      <w:r w:rsidRPr="005E4C8A">
        <w:rPr>
          <w:rFonts w:ascii="Arial" w:eastAsia="Calibri" w:hAnsi="Arial" w:cs="Arial"/>
          <w:noProof/>
          <w:sz w:val="22"/>
          <w:szCs w:val="22"/>
          <w:lang w:val="ro-RO"/>
        </w:rPr>
        <w:t xml:space="preserve">Deşeurile menajere vor fi colectate în pubele şi evacuate la rampa ecologică de gunoi care deserveşte zona prin grija beneficiarului. </w:t>
      </w:r>
    </w:p>
    <w:p w:rsidR="004764A7" w:rsidRPr="005E4C8A" w:rsidRDefault="004764A7" w:rsidP="00131F11">
      <w:pPr>
        <w:pStyle w:val="ListParagraph"/>
        <w:ind w:left="0" w:firstLine="720"/>
        <w:jc w:val="both"/>
        <w:rPr>
          <w:rFonts w:ascii="Arial" w:hAnsi="Arial" w:cs="Arial"/>
          <w:noProof/>
          <w:sz w:val="22"/>
          <w:szCs w:val="22"/>
          <w:lang w:val="ro-RO"/>
        </w:rPr>
      </w:pPr>
      <w:r w:rsidRPr="005E4C8A">
        <w:rPr>
          <w:rFonts w:ascii="Arial" w:hAnsi="Arial" w:cs="Arial"/>
          <w:noProof/>
          <w:sz w:val="22"/>
          <w:szCs w:val="22"/>
          <w:lang w:val="ro-RO"/>
        </w:rPr>
        <w:t xml:space="preserve">Substanţele reziduale - fecaloide - rezultate din toaletele ecologice amplasate în incinta </w:t>
      </w:r>
      <w:r w:rsidR="002C19DC" w:rsidRPr="005E4C8A">
        <w:rPr>
          <w:rFonts w:ascii="Arial" w:eastAsia="Calibri" w:hAnsi="Arial" w:cs="Arial"/>
          <w:noProof/>
          <w:sz w:val="22"/>
          <w:szCs w:val="22"/>
          <w:lang w:val="ro-RO"/>
        </w:rPr>
        <w:t xml:space="preserve">stației de colectare </w:t>
      </w:r>
      <w:r w:rsidRPr="005E4C8A">
        <w:rPr>
          <w:rFonts w:ascii="Arial" w:hAnsi="Arial" w:cs="Arial"/>
          <w:noProof/>
          <w:sz w:val="22"/>
          <w:szCs w:val="22"/>
          <w:lang w:val="ro-RO"/>
        </w:rPr>
        <w:t>vor fi vidanjate şi transportate la staţia de epurare care deserveşte zona.</w:t>
      </w:r>
    </w:p>
    <w:p w:rsidR="004764A7" w:rsidRPr="005E4C8A" w:rsidRDefault="004764A7"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t>Deşeurile metalice, beton rezultate sunt colectate, sortate şi predate spre valorificare, pe baza de contract, unei firme de profil.</w:t>
      </w:r>
    </w:p>
    <w:p w:rsidR="004764A7" w:rsidRPr="005E4C8A" w:rsidRDefault="004764A7"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Deşeurile rezultate din curăţarea </w:t>
      </w:r>
      <w:r w:rsidR="00542767" w:rsidRPr="005E4C8A">
        <w:rPr>
          <w:rFonts w:ascii="Arial" w:hAnsi="Arial" w:cs="Arial"/>
          <w:noProof/>
          <w:sz w:val="22"/>
          <w:szCs w:val="22"/>
          <w:lang w:val="ro-RO" w:eastAsia="de-AT"/>
        </w:rPr>
        <w:t>habelor</w:t>
      </w:r>
      <w:r w:rsidRPr="005E4C8A">
        <w:rPr>
          <w:rFonts w:ascii="Arial" w:hAnsi="Arial" w:cs="Arial"/>
          <w:noProof/>
          <w:sz w:val="22"/>
          <w:szCs w:val="22"/>
          <w:lang w:val="ro-RO" w:eastAsia="de-AT"/>
        </w:rPr>
        <w:t>, traseelor tehnologice (şlam) vor fi preluate şi tratate de către o firmă specializată.</w:t>
      </w:r>
    </w:p>
    <w:p w:rsidR="004764A7" w:rsidRPr="005E4C8A" w:rsidRDefault="004764A7"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t xml:space="preserve">Deşeuri metalice contaminate cu substanţe periculoase de la  </w:t>
      </w:r>
      <w:r w:rsidR="00542767" w:rsidRPr="005E4C8A">
        <w:rPr>
          <w:rFonts w:ascii="Arial" w:hAnsi="Arial" w:cs="Arial"/>
          <w:noProof/>
          <w:sz w:val="22"/>
          <w:szCs w:val="22"/>
          <w:lang w:val="ro-RO" w:eastAsia="de-AT"/>
        </w:rPr>
        <w:t>habele</w:t>
      </w:r>
      <w:r w:rsidRPr="005E4C8A">
        <w:rPr>
          <w:rFonts w:ascii="Arial" w:hAnsi="Arial" w:cs="Arial"/>
          <w:noProof/>
          <w:sz w:val="22"/>
          <w:szCs w:val="22"/>
          <w:lang w:val="ro-RO" w:eastAsia="de-AT"/>
        </w:rPr>
        <w:t xml:space="preserve"> metalice, vor fi colectate separat şi predate pentru tratarea/eliminarea de către firmă specializată. </w:t>
      </w:r>
    </w:p>
    <w:p w:rsidR="004764A7" w:rsidRPr="005E4C8A" w:rsidRDefault="004764A7" w:rsidP="00131F11">
      <w:pPr>
        <w:pStyle w:val="ListParagraph"/>
        <w:ind w:left="0" w:firstLine="720"/>
        <w:jc w:val="both"/>
        <w:rPr>
          <w:rFonts w:ascii="Arial" w:hAnsi="Arial" w:cs="Arial"/>
          <w:noProof/>
          <w:sz w:val="22"/>
          <w:szCs w:val="22"/>
          <w:lang w:val="ro-RO" w:eastAsia="de-AT"/>
        </w:rPr>
      </w:pPr>
      <w:r w:rsidRPr="005E4C8A">
        <w:rPr>
          <w:rFonts w:ascii="Arial" w:hAnsi="Arial" w:cs="Arial"/>
          <w:noProof/>
          <w:sz w:val="22"/>
          <w:szCs w:val="22"/>
          <w:lang w:val="ro-RO" w:eastAsia="de-AT"/>
        </w:rPr>
        <w:lastRenderedPageBreak/>
        <w:t>Deşeurile rezultate de la elementele de beton prefabricate sunt evacuate de pe amplasament prin grija firmelor specializate care execută lucrările respective la conducte.</w:t>
      </w:r>
    </w:p>
    <w:p w:rsidR="004764A7" w:rsidRPr="005E4C8A" w:rsidRDefault="004764A7"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t>Evidenţa gestiunii deşeurilor este ţinută de către personalul de la punctul de lucru şi monitorizată de către departamentul HSEQ al Beneficiarului.</w:t>
      </w:r>
    </w:p>
    <w:p w:rsidR="00CF182B" w:rsidRPr="005E4C8A" w:rsidRDefault="00CF182B" w:rsidP="00131F11">
      <w:pPr>
        <w:contextualSpacing/>
        <w:jc w:val="both"/>
        <w:rPr>
          <w:rFonts w:ascii="Arial" w:hAnsi="Arial" w:cs="Arial"/>
          <w:noProof/>
          <w:sz w:val="22"/>
          <w:szCs w:val="22"/>
          <w:lang w:val="ro-RO"/>
        </w:rPr>
      </w:pPr>
    </w:p>
    <w:p w:rsidR="0090524C" w:rsidRPr="005E4C8A" w:rsidRDefault="0073072B"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 xml:space="preserve">e) </w:t>
      </w:r>
      <w:r w:rsidR="0090524C" w:rsidRPr="005E4C8A">
        <w:rPr>
          <w:rFonts w:ascii="Arial" w:hAnsi="Arial" w:cs="Arial"/>
          <w:b/>
          <w:noProof/>
          <w:sz w:val="22"/>
          <w:szCs w:val="22"/>
          <w:lang w:val="ro-RO"/>
        </w:rPr>
        <w:t>poluarea şi alte efecte negative;</w:t>
      </w:r>
    </w:p>
    <w:p w:rsidR="0090524C" w:rsidRPr="005E4C8A" w:rsidRDefault="0090524C"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Sursele poten</w:t>
      </w:r>
      <w:r w:rsidR="00AE7F2B" w:rsidRPr="005E4C8A">
        <w:rPr>
          <w:rFonts w:ascii="Arial" w:hAnsi="Arial" w:cs="Arial"/>
          <w:noProof/>
          <w:sz w:val="22"/>
          <w:szCs w:val="22"/>
          <w:lang w:val="ro-RO"/>
        </w:rPr>
        <w:t>ţ</w:t>
      </w:r>
      <w:r w:rsidRPr="005E4C8A">
        <w:rPr>
          <w:rFonts w:ascii="Arial" w:hAnsi="Arial" w:cs="Arial"/>
          <w:noProof/>
          <w:sz w:val="22"/>
          <w:szCs w:val="22"/>
          <w:lang w:val="ro-RO"/>
        </w:rPr>
        <w:t xml:space="preserve">iale de poluare </w:t>
      </w:r>
      <w:r w:rsidR="00AE7F2B" w:rsidRPr="005E4C8A">
        <w:rPr>
          <w:rFonts w:ascii="Arial" w:hAnsi="Arial" w:cs="Arial"/>
          <w:noProof/>
          <w:sz w:val="22"/>
          <w:szCs w:val="22"/>
          <w:lang w:val="ro-RO"/>
        </w:rPr>
        <w:t>î</w:t>
      </w:r>
      <w:r w:rsidRPr="005E4C8A">
        <w:rPr>
          <w:rFonts w:ascii="Arial" w:hAnsi="Arial" w:cs="Arial"/>
          <w:noProof/>
          <w:sz w:val="22"/>
          <w:szCs w:val="22"/>
          <w:lang w:val="ro-RO"/>
        </w:rPr>
        <w:t>n faz</w:t>
      </w:r>
      <w:r w:rsidR="00AE7F2B" w:rsidRPr="005E4C8A">
        <w:rPr>
          <w:rFonts w:ascii="Arial" w:hAnsi="Arial" w:cs="Arial"/>
          <w:noProof/>
          <w:sz w:val="22"/>
          <w:szCs w:val="22"/>
          <w:lang w:val="ro-RO"/>
        </w:rPr>
        <w:t>ă</w:t>
      </w:r>
      <w:r w:rsidRPr="005E4C8A">
        <w:rPr>
          <w:rFonts w:ascii="Arial" w:hAnsi="Arial" w:cs="Arial"/>
          <w:noProof/>
          <w:sz w:val="22"/>
          <w:szCs w:val="22"/>
          <w:lang w:val="ro-RO"/>
        </w:rPr>
        <w:t xml:space="preserve"> de </w:t>
      </w:r>
      <w:r w:rsidR="00802644" w:rsidRPr="005E4C8A">
        <w:rPr>
          <w:rFonts w:ascii="Arial" w:hAnsi="Arial" w:cs="Arial"/>
          <w:noProof/>
          <w:sz w:val="22"/>
          <w:szCs w:val="22"/>
          <w:lang w:val="ro-RO"/>
        </w:rPr>
        <w:t xml:space="preserve">desfiinţare </w:t>
      </w:r>
      <w:r w:rsidRPr="005E4C8A">
        <w:rPr>
          <w:rFonts w:ascii="Arial" w:hAnsi="Arial" w:cs="Arial"/>
          <w:noProof/>
          <w:sz w:val="22"/>
          <w:szCs w:val="22"/>
          <w:lang w:val="ro-RO"/>
        </w:rPr>
        <w:t xml:space="preserve">pentru sol, subsol </w:t>
      </w:r>
      <w:r w:rsidR="00AE7F2B" w:rsidRPr="005E4C8A">
        <w:rPr>
          <w:rFonts w:ascii="Arial" w:hAnsi="Arial" w:cs="Arial"/>
          <w:noProof/>
          <w:sz w:val="22"/>
          <w:szCs w:val="22"/>
          <w:lang w:val="ro-RO"/>
        </w:rPr>
        <w:t>ş</w:t>
      </w:r>
      <w:r w:rsidRPr="005E4C8A">
        <w:rPr>
          <w:rFonts w:ascii="Arial" w:hAnsi="Arial" w:cs="Arial"/>
          <w:noProof/>
          <w:sz w:val="22"/>
          <w:szCs w:val="22"/>
          <w:lang w:val="ro-RO"/>
        </w:rPr>
        <w:t>i ape de suprafa</w:t>
      </w:r>
      <w:r w:rsidR="00AE7F2B" w:rsidRPr="005E4C8A">
        <w:rPr>
          <w:rFonts w:ascii="Arial" w:hAnsi="Arial" w:cs="Arial"/>
          <w:noProof/>
          <w:sz w:val="22"/>
          <w:szCs w:val="22"/>
          <w:lang w:val="ro-RO"/>
        </w:rPr>
        <w:t>ţă</w:t>
      </w:r>
      <w:r w:rsidRPr="005E4C8A">
        <w:rPr>
          <w:rFonts w:ascii="Arial" w:hAnsi="Arial" w:cs="Arial"/>
          <w:noProof/>
          <w:sz w:val="22"/>
          <w:szCs w:val="22"/>
          <w:lang w:val="ro-RO"/>
        </w:rPr>
        <w:t xml:space="preserve"> </w:t>
      </w:r>
      <w:r w:rsidR="00AE7F2B" w:rsidRPr="005E4C8A">
        <w:rPr>
          <w:rFonts w:ascii="Arial" w:hAnsi="Arial" w:cs="Arial"/>
          <w:noProof/>
          <w:sz w:val="22"/>
          <w:szCs w:val="22"/>
          <w:lang w:val="ro-RO"/>
        </w:rPr>
        <w:t>ş</w:t>
      </w:r>
      <w:r w:rsidRPr="005E4C8A">
        <w:rPr>
          <w:rFonts w:ascii="Arial" w:hAnsi="Arial" w:cs="Arial"/>
          <w:noProof/>
          <w:sz w:val="22"/>
          <w:szCs w:val="22"/>
          <w:lang w:val="ro-RO"/>
        </w:rPr>
        <w:t>i freatice, pot fi reprezentate de:</w:t>
      </w:r>
    </w:p>
    <w:p w:rsidR="0090524C" w:rsidRPr="005E4C8A" w:rsidRDefault="0090524C" w:rsidP="00131F11">
      <w:pPr>
        <w:numPr>
          <w:ilvl w:val="0"/>
          <w:numId w:val="53"/>
        </w:numPr>
        <w:contextualSpacing/>
        <w:jc w:val="both"/>
        <w:rPr>
          <w:rFonts w:ascii="Arial" w:hAnsi="Arial" w:cs="Arial"/>
          <w:noProof/>
          <w:sz w:val="22"/>
          <w:szCs w:val="22"/>
          <w:lang w:val="ro-RO"/>
        </w:rPr>
      </w:pPr>
      <w:r w:rsidRPr="005E4C8A">
        <w:rPr>
          <w:rFonts w:ascii="Arial" w:hAnsi="Arial" w:cs="Arial"/>
          <w:noProof/>
          <w:sz w:val="22"/>
          <w:szCs w:val="22"/>
          <w:lang w:val="ro-RO"/>
        </w:rPr>
        <w:t>Scu</w:t>
      </w:r>
      <w:r w:rsidR="004037A0" w:rsidRPr="005E4C8A">
        <w:rPr>
          <w:rFonts w:ascii="Arial" w:hAnsi="Arial" w:cs="Arial"/>
          <w:noProof/>
          <w:sz w:val="22"/>
          <w:szCs w:val="22"/>
          <w:lang w:val="ro-RO"/>
        </w:rPr>
        <w:t>rgeri accidentale de carburan</w:t>
      </w:r>
      <w:r w:rsidR="00AE7F2B" w:rsidRPr="005E4C8A">
        <w:rPr>
          <w:rFonts w:ascii="Arial" w:hAnsi="Arial" w:cs="Arial"/>
          <w:noProof/>
          <w:sz w:val="22"/>
          <w:szCs w:val="22"/>
          <w:lang w:val="ro-RO"/>
        </w:rPr>
        <w:t>ţ</w:t>
      </w:r>
      <w:r w:rsidR="004037A0" w:rsidRPr="005E4C8A">
        <w:rPr>
          <w:rFonts w:ascii="Arial" w:hAnsi="Arial" w:cs="Arial"/>
          <w:noProof/>
          <w:sz w:val="22"/>
          <w:szCs w:val="22"/>
          <w:lang w:val="ro-RO"/>
        </w:rPr>
        <w:t>i</w:t>
      </w:r>
      <w:r w:rsidRPr="005E4C8A">
        <w:rPr>
          <w:rFonts w:ascii="Arial" w:hAnsi="Arial" w:cs="Arial"/>
          <w:noProof/>
          <w:sz w:val="22"/>
          <w:szCs w:val="22"/>
          <w:lang w:val="ro-RO"/>
        </w:rPr>
        <w:t>;</w:t>
      </w:r>
    </w:p>
    <w:p w:rsidR="0090524C" w:rsidRPr="005E4C8A" w:rsidRDefault="0090524C" w:rsidP="00131F11">
      <w:pPr>
        <w:numPr>
          <w:ilvl w:val="0"/>
          <w:numId w:val="53"/>
        </w:numPr>
        <w:contextualSpacing/>
        <w:jc w:val="both"/>
        <w:rPr>
          <w:rFonts w:ascii="Arial" w:hAnsi="Arial" w:cs="Arial"/>
          <w:noProof/>
          <w:sz w:val="22"/>
          <w:szCs w:val="22"/>
          <w:lang w:val="ro-RO"/>
        </w:rPr>
      </w:pPr>
      <w:r w:rsidRPr="005E4C8A">
        <w:rPr>
          <w:rFonts w:ascii="Arial" w:hAnsi="Arial" w:cs="Arial"/>
          <w:noProof/>
          <w:sz w:val="22"/>
          <w:szCs w:val="22"/>
          <w:lang w:val="ro-RO"/>
        </w:rPr>
        <w:t>Gospod</w:t>
      </w:r>
      <w:r w:rsidR="00AE7F2B" w:rsidRPr="005E4C8A">
        <w:rPr>
          <w:rFonts w:ascii="Arial" w:hAnsi="Arial" w:cs="Arial"/>
          <w:noProof/>
          <w:sz w:val="22"/>
          <w:szCs w:val="22"/>
          <w:lang w:val="ro-RO"/>
        </w:rPr>
        <w:t>ă</w:t>
      </w:r>
      <w:r w:rsidRPr="005E4C8A">
        <w:rPr>
          <w:rFonts w:ascii="Arial" w:hAnsi="Arial" w:cs="Arial"/>
          <w:noProof/>
          <w:sz w:val="22"/>
          <w:szCs w:val="22"/>
          <w:lang w:val="ro-RO"/>
        </w:rPr>
        <w:t>rirea incorect</w:t>
      </w:r>
      <w:r w:rsidR="00AE7F2B" w:rsidRPr="005E4C8A">
        <w:rPr>
          <w:rFonts w:ascii="Arial" w:hAnsi="Arial" w:cs="Arial"/>
          <w:noProof/>
          <w:sz w:val="22"/>
          <w:szCs w:val="22"/>
          <w:lang w:val="ro-RO"/>
        </w:rPr>
        <w:t>ă</w:t>
      </w:r>
      <w:r w:rsidRPr="005E4C8A">
        <w:rPr>
          <w:rFonts w:ascii="Arial" w:hAnsi="Arial" w:cs="Arial"/>
          <w:noProof/>
          <w:sz w:val="22"/>
          <w:szCs w:val="22"/>
          <w:lang w:val="ro-RO"/>
        </w:rPr>
        <w:t xml:space="preserve"> a de</w:t>
      </w:r>
      <w:r w:rsidR="00AE7F2B" w:rsidRPr="005E4C8A">
        <w:rPr>
          <w:rFonts w:ascii="Arial" w:hAnsi="Arial" w:cs="Arial"/>
          <w:noProof/>
          <w:sz w:val="22"/>
          <w:szCs w:val="22"/>
          <w:lang w:val="ro-RO"/>
        </w:rPr>
        <w:t>ş</w:t>
      </w:r>
      <w:r w:rsidRPr="005E4C8A">
        <w:rPr>
          <w:rFonts w:ascii="Arial" w:hAnsi="Arial" w:cs="Arial"/>
          <w:noProof/>
          <w:sz w:val="22"/>
          <w:szCs w:val="22"/>
          <w:lang w:val="ro-RO"/>
        </w:rPr>
        <w:t>eurilor.</w:t>
      </w:r>
    </w:p>
    <w:p w:rsidR="0090524C" w:rsidRPr="005E4C8A" w:rsidRDefault="0090524C"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Sursa potential</w:t>
      </w:r>
      <w:r w:rsidR="00AE7F2B" w:rsidRPr="005E4C8A">
        <w:rPr>
          <w:rFonts w:ascii="Arial" w:hAnsi="Arial" w:cs="Arial"/>
          <w:noProof/>
          <w:sz w:val="22"/>
          <w:szCs w:val="22"/>
          <w:lang w:val="ro-RO"/>
        </w:rPr>
        <w:t>ă</w:t>
      </w:r>
      <w:r w:rsidRPr="005E4C8A">
        <w:rPr>
          <w:rFonts w:ascii="Arial" w:hAnsi="Arial" w:cs="Arial"/>
          <w:noProof/>
          <w:sz w:val="22"/>
          <w:szCs w:val="22"/>
          <w:lang w:val="ro-RO"/>
        </w:rPr>
        <w:t xml:space="preserve"> de poluare </w:t>
      </w:r>
      <w:r w:rsidR="00AE7F2B" w:rsidRPr="005E4C8A">
        <w:rPr>
          <w:rFonts w:ascii="Arial" w:hAnsi="Arial" w:cs="Arial"/>
          <w:noProof/>
          <w:sz w:val="22"/>
          <w:szCs w:val="22"/>
          <w:lang w:val="ro-RO"/>
        </w:rPr>
        <w:t>în</w:t>
      </w:r>
      <w:r w:rsidRPr="005E4C8A">
        <w:rPr>
          <w:rFonts w:ascii="Arial" w:hAnsi="Arial" w:cs="Arial"/>
          <w:noProof/>
          <w:sz w:val="22"/>
          <w:szCs w:val="22"/>
          <w:lang w:val="ro-RO"/>
        </w:rPr>
        <w:t xml:space="preserve"> faza de func</w:t>
      </w:r>
      <w:r w:rsidR="00AE7F2B" w:rsidRPr="005E4C8A">
        <w:rPr>
          <w:rFonts w:ascii="Arial" w:hAnsi="Arial" w:cs="Arial"/>
          <w:noProof/>
          <w:sz w:val="22"/>
          <w:szCs w:val="22"/>
          <w:lang w:val="ro-RO"/>
        </w:rPr>
        <w:t>ţ</w:t>
      </w:r>
      <w:r w:rsidRPr="005E4C8A">
        <w:rPr>
          <w:rFonts w:ascii="Arial" w:hAnsi="Arial" w:cs="Arial"/>
          <w:noProof/>
          <w:sz w:val="22"/>
          <w:szCs w:val="22"/>
          <w:lang w:val="ro-RO"/>
        </w:rPr>
        <w:t xml:space="preserve">inoare pentru sol, subsol </w:t>
      </w:r>
      <w:r w:rsidR="00AE7F2B" w:rsidRPr="005E4C8A">
        <w:rPr>
          <w:rFonts w:ascii="Arial" w:hAnsi="Arial" w:cs="Arial"/>
          <w:noProof/>
          <w:sz w:val="22"/>
          <w:szCs w:val="22"/>
          <w:lang w:val="ro-RO"/>
        </w:rPr>
        <w:t>ş</w:t>
      </w:r>
      <w:r w:rsidRPr="005E4C8A">
        <w:rPr>
          <w:rFonts w:ascii="Arial" w:hAnsi="Arial" w:cs="Arial"/>
          <w:noProof/>
          <w:sz w:val="22"/>
          <w:szCs w:val="22"/>
          <w:lang w:val="ro-RO"/>
        </w:rPr>
        <w:t>i ape de suprafa</w:t>
      </w:r>
      <w:r w:rsidR="00AE7F2B" w:rsidRPr="005E4C8A">
        <w:rPr>
          <w:rFonts w:ascii="Arial" w:hAnsi="Arial" w:cs="Arial"/>
          <w:noProof/>
          <w:sz w:val="22"/>
          <w:szCs w:val="22"/>
          <w:lang w:val="ro-RO"/>
        </w:rPr>
        <w:t>ţă</w:t>
      </w:r>
      <w:r w:rsidRPr="005E4C8A">
        <w:rPr>
          <w:rFonts w:ascii="Arial" w:hAnsi="Arial" w:cs="Arial"/>
          <w:noProof/>
          <w:sz w:val="22"/>
          <w:szCs w:val="22"/>
          <w:lang w:val="ro-RO"/>
        </w:rPr>
        <w:t xml:space="preserve"> </w:t>
      </w:r>
      <w:r w:rsidR="00AE7F2B" w:rsidRPr="005E4C8A">
        <w:rPr>
          <w:rFonts w:ascii="Arial" w:hAnsi="Arial" w:cs="Arial"/>
          <w:noProof/>
          <w:sz w:val="22"/>
          <w:szCs w:val="22"/>
          <w:lang w:val="ro-RO"/>
        </w:rPr>
        <w:t>ş</w:t>
      </w:r>
      <w:r w:rsidRPr="005E4C8A">
        <w:rPr>
          <w:rFonts w:ascii="Arial" w:hAnsi="Arial" w:cs="Arial"/>
          <w:noProof/>
          <w:sz w:val="22"/>
          <w:szCs w:val="22"/>
          <w:lang w:val="ro-RO"/>
        </w:rPr>
        <w:t xml:space="preserve">i freatice, poate fi </w:t>
      </w:r>
      <w:r w:rsidR="00802644" w:rsidRPr="005E4C8A">
        <w:rPr>
          <w:rFonts w:ascii="Arial" w:hAnsi="Arial" w:cs="Arial"/>
          <w:noProof/>
          <w:sz w:val="22"/>
          <w:szCs w:val="22"/>
          <w:lang w:val="ro-RO"/>
        </w:rPr>
        <w:t xml:space="preserve">reprezentată </w:t>
      </w:r>
      <w:r w:rsidRPr="005E4C8A">
        <w:rPr>
          <w:rFonts w:ascii="Arial" w:hAnsi="Arial" w:cs="Arial"/>
          <w:noProof/>
          <w:sz w:val="22"/>
          <w:szCs w:val="22"/>
          <w:lang w:val="ro-RO"/>
        </w:rPr>
        <w:t xml:space="preserve">de scurgeri accidentale de </w:t>
      </w:r>
      <w:r w:rsidR="0073072B" w:rsidRPr="005E4C8A">
        <w:rPr>
          <w:rFonts w:ascii="Arial" w:hAnsi="Arial" w:cs="Arial"/>
          <w:noProof/>
          <w:sz w:val="22"/>
          <w:szCs w:val="22"/>
          <w:lang w:val="ro-RO"/>
        </w:rPr>
        <w:t>fluid</w:t>
      </w:r>
      <w:r w:rsidR="00CF182B" w:rsidRPr="005E4C8A">
        <w:rPr>
          <w:rFonts w:ascii="Arial" w:hAnsi="Arial" w:cs="Arial"/>
          <w:noProof/>
          <w:sz w:val="22"/>
          <w:szCs w:val="22"/>
          <w:lang w:val="ro-RO"/>
        </w:rPr>
        <w:t xml:space="preserve"> şi gospodărirea incorectă a deşeurilor.</w:t>
      </w:r>
    </w:p>
    <w:p w:rsidR="0090524C" w:rsidRPr="005E4C8A" w:rsidRDefault="0090524C"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Sursele de zgomo</w:t>
      </w:r>
      <w:r w:rsidR="004037A0" w:rsidRPr="005E4C8A">
        <w:rPr>
          <w:rFonts w:ascii="Arial" w:hAnsi="Arial" w:cs="Arial"/>
          <w:noProof/>
          <w:sz w:val="22"/>
          <w:szCs w:val="22"/>
          <w:lang w:val="ro-RO"/>
        </w:rPr>
        <w:t>t vor avea un caracter temporar şi pot fi reprezentate de</w:t>
      </w:r>
      <w:r w:rsidRPr="005E4C8A">
        <w:rPr>
          <w:rFonts w:ascii="Arial" w:hAnsi="Arial" w:cs="Arial"/>
          <w:noProof/>
          <w:sz w:val="22"/>
          <w:szCs w:val="22"/>
          <w:lang w:val="ro-RO"/>
        </w:rPr>
        <w:t>:</w:t>
      </w:r>
    </w:p>
    <w:p w:rsidR="00CF182B" w:rsidRPr="005E4C8A" w:rsidRDefault="00CF182B"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 xml:space="preserve">- </w:t>
      </w:r>
      <w:r w:rsidR="00863CEA" w:rsidRPr="005E4C8A">
        <w:rPr>
          <w:rFonts w:ascii="Arial" w:hAnsi="Arial" w:cs="Arial"/>
          <w:noProof/>
          <w:sz w:val="22"/>
          <w:szCs w:val="22"/>
          <w:lang w:val="ro-RO"/>
        </w:rPr>
        <w:t>u</w:t>
      </w:r>
      <w:r w:rsidRPr="005E4C8A">
        <w:rPr>
          <w:rFonts w:ascii="Arial" w:hAnsi="Arial" w:cs="Arial"/>
          <w:noProof/>
          <w:sz w:val="22"/>
          <w:szCs w:val="22"/>
          <w:lang w:val="ro-RO"/>
        </w:rPr>
        <w:t>tilajele folosite la demolare;</w:t>
      </w:r>
    </w:p>
    <w:p w:rsidR="00863CEA" w:rsidRPr="005E4C8A" w:rsidRDefault="00863CEA"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 u</w:t>
      </w:r>
      <w:r w:rsidR="00CF182B" w:rsidRPr="005E4C8A">
        <w:rPr>
          <w:rFonts w:ascii="Arial" w:hAnsi="Arial" w:cs="Arial"/>
          <w:noProof/>
          <w:sz w:val="22"/>
          <w:szCs w:val="22"/>
          <w:lang w:val="ro-RO"/>
        </w:rPr>
        <w:t>tilajele terasiere folositre la amenajarea terenului</w:t>
      </w:r>
      <w:r w:rsidRPr="005E4C8A">
        <w:rPr>
          <w:rFonts w:ascii="Arial" w:hAnsi="Arial" w:cs="Arial"/>
          <w:noProof/>
          <w:sz w:val="22"/>
          <w:szCs w:val="22"/>
          <w:lang w:val="ro-RO"/>
        </w:rPr>
        <w:t>.</w:t>
      </w:r>
    </w:p>
    <w:p w:rsidR="0090524C" w:rsidRPr="005E4C8A" w:rsidRDefault="0090524C" w:rsidP="00131F11">
      <w:pPr>
        <w:ind w:firstLine="706"/>
        <w:contextualSpacing/>
        <w:jc w:val="both"/>
        <w:rPr>
          <w:rFonts w:ascii="Arial" w:hAnsi="Arial" w:cs="Arial"/>
          <w:noProof/>
          <w:sz w:val="22"/>
          <w:szCs w:val="22"/>
          <w:lang w:val="ro-RO"/>
        </w:rPr>
      </w:pPr>
      <w:r w:rsidRPr="005E4C8A">
        <w:rPr>
          <w:rFonts w:ascii="Arial" w:hAnsi="Arial" w:cs="Arial"/>
          <w:noProof/>
          <w:sz w:val="22"/>
          <w:szCs w:val="22"/>
          <w:lang w:val="ro-RO"/>
        </w:rPr>
        <w:tab/>
        <w:t>Sursele potentiale de poluare pentru aer</w:t>
      </w:r>
      <w:r w:rsidR="00863CEA" w:rsidRPr="005E4C8A">
        <w:rPr>
          <w:rFonts w:ascii="Arial" w:hAnsi="Arial" w:cs="Arial"/>
          <w:noProof/>
          <w:sz w:val="22"/>
          <w:szCs w:val="22"/>
          <w:lang w:val="ro-RO"/>
        </w:rPr>
        <w:t xml:space="preserve"> pot fi reprezentate de:</w:t>
      </w:r>
    </w:p>
    <w:p w:rsidR="0093443A" w:rsidRPr="005E4C8A" w:rsidRDefault="00863CEA"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În perioada lucrărilor de desfiinţare, principalele surse de poluare a aerului le reprezintă utilajele din sistemul operaţional participant (buldozere, remorci, excavatoare, macarale, autocamioane de transport), echipate cu motoare termice omologate, care în urma arderii combustibilului lichid, evacuează gaze de ardere specifice (gaze cu conţinut de monoxid de carbon, oxizi de azot, şi sulf, particule în suspensie şi compuşi organici volatili metalici) în limite</w:t>
      </w:r>
      <w:r w:rsidR="003B4BB2" w:rsidRPr="005E4C8A">
        <w:rPr>
          <w:rFonts w:ascii="Arial" w:hAnsi="Arial" w:cs="Arial"/>
          <w:noProof/>
          <w:sz w:val="22"/>
          <w:szCs w:val="22"/>
          <w:lang w:val="ro-RO"/>
        </w:rPr>
        <w:t>le admise de normele în vigoare</w:t>
      </w:r>
      <w:r w:rsidR="0093443A" w:rsidRPr="005E4C8A">
        <w:rPr>
          <w:rFonts w:ascii="Arial" w:hAnsi="Arial" w:cs="Arial"/>
          <w:noProof/>
          <w:sz w:val="22"/>
          <w:szCs w:val="22"/>
          <w:lang w:val="ro-RO"/>
        </w:rPr>
        <w:t>.</w:t>
      </w:r>
    </w:p>
    <w:p w:rsidR="002D118E" w:rsidRPr="005E4C8A" w:rsidRDefault="00252229" w:rsidP="00131F11">
      <w:pPr>
        <w:contextualSpacing/>
        <w:jc w:val="both"/>
        <w:rPr>
          <w:rFonts w:ascii="Arial" w:hAnsi="Arial" w:cs="Arial"/>
          <w:b/>
          <w:noProof/>
          <w:sz w:val="22"/>
          <w:szCs w:val="22"/>
          <w:lang w:val="ro-RO"/>
        </w:rPr>
      </w:pPr>
      <w:r w:rsidRPr="005E4C8A">
        <w:rPr>
          <w:rFonts w:ascii="Arial" w:hAnsi="Arial" w:cs="Arial"/>
          <w:noProof/>
          <w:sz w:val="22"/>
          <w:szCs w:val="22"/>
          <w:lang w:val="ro-RO"/>
        </w:rPr>
        <w:tab/>
      </w:r>
      <w:r w:rsidR="002D118E" w:rsidRPr="005E4C8A">
        <w:rPr>
          <w:rFonts w:ascii="Arial" w:hAnsi="Arial" w:cs="Arial"/>
          <w:b/>
          <w:noProof/>
          <w:sz w:val="22"/>
          <w:szCs w:val="22"/>
          <w:lang w:val="ro-RO"/>
        </w:rPr>
        <w:t>f) riscurile de accidente majore şi/sau dezastre relevante pentru proiect, inclusiv cele cauzate de schimbările climatice</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t>Activitatea analizată se va desfăsura pe suprafaţă corespunzătoare cu luarea tuturor măsurilor de sănătate şi securitate în muncă, apărare împotriva incendiilor, etc.</w:t>
      </w:r>
    </w:p>
    <w:p w:rsidR="002D118E" w:rsidRPr="005E4C8A" w:rsidRDefault="002D118E" w:rsidP="00131F11">
      <w:pPr>
        <w:contextualSpacing/>
        <w:jc w:val="both"/>
        <w:rPr>
          <w:rFonts w:ascii="Arial" w:hAnsi="Arial" w:cs="Arial"/>
          <w:b/>
          <w:i/>
          <w:noProof/>
          <w:sz w:val="22"/>
          <w:szCs w:val="22"/>
          <w:lang w:val="ro-RO"/>
        </w:rPr>
      </w:pPr>
      <w:r w:rsidRPr="005E4C8A">
        <w:rPr>
          <w:rFonts w:ascii="Arial" w:hAnsi="Arial" w:cs="Arial"/>
          <w:noProof/>
          <w:sz w:val="22"/>
          <w:szCs w:val="22"/>
          <w:lang w:val="ro-RO"/>
        </w:rPr>
        <w:tab/>
      </w:r>
      <w:r w:rsidRPr="005E4C8A">
        <w:rPr>
          <w:rFonts w:ascii="Arial" w:hAnsi="Arial" w:cs="Arial"/>
          <w:b/>
          <w:i/>
          <w:noProof/>
          <w:sz w:val="22"/>
          <w:szCs w:val="22"/>
          <w:lang w:val="ro-RO"/>
        </w:rPr>
        <w:t>Riscul la cutremur</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Conform Anexei nr. 3 a Planului de amenajare a teritoriului naţional – Secţiunea V– Zone de risc natural - Cutremure de pământ, aprobat prin Legea 575/2001, comuna Roata de Jos nu este amplasată într-o zonă pentru care intensitatea seismică, echivalată pe baza paramentrilor de calcul privind zonarea seismică a teritoriului Romăniei, este minimum VII (exprimată în grade MSK).</w:t>
      </w:r>
    </w:p>
    <w:p w:rsidR="00860300" w:rsidRPr="005E4C8A" w:rsidRDefault="00860300" w:rsidP="00131F11">
      <w:pPr>
        <w:contextualSpacing/>
        <w:jc w:val="both"/>
        <w:rPr>
          <w:rFonts w:ascii="Arial" w:hAnsi="Arial" w:cs="Arial"/>
          <w:noProof/>
          <w:sz w:val="22"/>
          <w:szCs w:val="22"/>
          <w:lang w:val="ro-RO"/>
        </w:rPr>
      </w:pPr>
    </w:p>
    <w:p w:rsidR="002D118E" w:rsidRPr="005E4C8A" w:rsidRDefault="002D118E" w:rsidP="00131F11">
      <w:pPr>
        <w:contextualSpacing/>
        <w:jc w:val="both"/>
        <w:rPr>
          <w:rFonts w:ascii="Arial" w:hAnsi="Arial" w:cs="Arial"/>
          <w:b/>
          <w:i/>
          <w:noProof/>
          <w:sz w:val="22"/>
          <w:szCs w:val="22"/>
          <w:lang w:val="ro-RO"/>
        </w:rPr>
      </w:pPr>
      <w:r w:rsidRPr="005E4C8A">
        <w:rPr>
          <w:rFonts w:ascii="Arial" w:hAnsi="Arial" w:cs="Arial"/>
          <w:noProof/>
          <w:sz w:val="22"/>
          <w:szCs w:val="22"/>
          <w:lang w:val="ro-RO"/>
        </w:rPr>
        <w:tab/>
      </w:r>
      <w:r w:rsidRPr="005E4C8A">
        <w:rPr>
          <w:rFonts w:ascii="Arial" w:hAnsi="Arial" w:cs="Arial"/>
          <w:b/>
          <w:i/>
          <w:noProof/>
          <w:sz w:val="22"/>
          <w:szCs w:val="22"/>
          <w:lang w:val="ro-RO"/>
        </w:rPr>
        <w:t>Riscul la inundaţii</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Conform Anexei nr. 5 a Planului de amenajare a teritoriului naţional – Secţiunea V– Zone de risc natural - Inundaţii, aprobat prin Legea 575/2001 comuna Roata de Jos este afectată de inundaţii conform tabelului de mai jos:</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Tab. nr.   1. – Unităţi administrativ teritoriale afectate de inundaţii</w:t>
      </w:r>
    </w:p>
    <w:tbl>
      <w:tblPr>
        <w:tblStyle w:val="TableGrid"/>
        <w:tblW w:w="0" w:type="auto"/>
        <w:tblLook w:val="04A0" w:firstRow="1" w:lastRow="0" w:firstColumn="1" w:lastColumn="0" w:noHBand="0" w:noVBand="1"/>
      </w:tblPr>
      <w:tblGrid>
        <w:gridCol w:w="3708"/>
        <w:gridCol w:w="2610"/>
        <w:gridCol w:w="3657"/>
      </w:tblGrid>
      <w:tr w:rsidR="002D118E" w:rsidRPr="003F12EF" w:rsidTr="00845E68">
        <w:tc>
          <w:tcPr>
            <w:tcW w:w="3708" w:type="dxa"/>
          </w:tcPr>
          <w:p w:rsidR="002D118E" w:rsidRPr="003F12EF" w:rsidRDefault="002D118E" w:rsidP="00131F11">
            <w:pPr>
              <w:contextualSpacing/>
              <w:jc w:val="both"/>
              <w:rPr>
                <w:rFonts w:ascii="Arial" w:hAnsi="Arial" w:cs="Arial"/>
                <w:b/>
                <w:noProof/>
                <w:sz w:val="20"/>
                <w:szCs w:val="20"/>
                <w:lang w:val="ro-RO"/>
              </w:rPr>
            </w:pPr>
            <w:r w:rsidRPr="003F12EF">
              <w:rPr>
                <w:rFonts w:ascii="Arial" w:hAnsi="Arial" w:cs="Arial"/>
                <w:b/>
                <w:noProof/>
                <w:sz w:val="20"/>
                <w:szCs w:val="20"/>
                <w:lang w:val="ro-RO"/>
              </w:rPr>
              <w:t>Unitatea administrativ teritorială</w:t>
            </w:r>
          </w:p>
        </w:tc>
        <w:tc>
          <w:tcPr>
            <w:tcW w:w="6267" w:type="dxa"/>
            <w:gridSpan w:val="2"/>
          </w:tcPr>
          <w:p w:rsidR="002D118E" w:rsidRPr="003F12EF" w:rsidRDefault="002D118E" w:rsidP="00131F11">
            <w:pPr>
              <w:contextualSpacing/>
              <w:jc w:val="center"/>
              <w:rPr>
                <w:rFonts w:ascii="Arial" w:hAnsi="Arial" w:cs="Arial"/>
                <w:b/>
                <w:noProof/>
                <w:sz w:val="20"/>
                <w:szCs w:val="20"/>
                <w:lang w:val="ro-RO"/>
              </w:rPr>
            </w:pPr>
            <w:r w:rsidRPr="003F12EF">
              <w:rPr>
                <w:rFonts w:ascii="Arial" w:hAnsi="Arial" w:cs="Arial"/>
                <w:b/>
                <w:noProof/>
                <w:sz w:val="20"/>
                <w:szCs w:val="20"/>
                <w:lang w:val="ro-RO"/>
              </w:rPr>
              <w:t>Tipuri de inundaţii</w:t>
            </w:r>
          </w:p>
        </w:tc>
      </w:tr>
      <w:tr w:rsidR="002D118E" w:rsidRPr="003F12EF" w:rsidTr="00845E68">
        <w:tc>
          <w:tcPr>
            <w:tcW w:w="3708" w:type="dxa"/>
          </w:tcPr>
          <w:p w:rsidR="002D118E" w:rsidRPr="003F12EF" w:rsidRDefault="002D118E" w:rsidP="00131F11">
            <w:pPr>
              <w:contextualSpacing/>
              <w:jc w:val="both"/>
              <w:rPr>
                <w:rFonts w:ascii="Arial" w:hAnsi="Arial" w:cs="Arial"/>
                <w:noProof/>
                <w:sz w:val="20"/>
                <w:szCs w:val="20"/>
                <w:lang w:val="ro-RO"/>
              </w:rPr>
            </w:pPr>
          </w:p>
        </w:tc>
        <w:tc>
          <w:tcPr>
            <w:tcW w:w="2610" w:type="dxa"/>
          </w:tcPr>
          <w:p w:rsidR="002D118E" w:rsidRPr="003F12EF" w:rsidRDefault="002D118E" w:rsidP="00131F11">
            <w:pPr>
              <w:contextualSpacing/>
              <w:jc w:val="center"/>
              <w:rPr>
                <w:rFonts w:ascii="Arial" w:hAnsi="Arial" w:cs="Arial"/>
                <w:b/>
                <w:noProof/>
                <w:sz w:val="20"/>
                <w:szCs w:val="20"/>
                <w:lang w:val="ro-RO"/>
              </w:rPr>
            </w:pPr>
            <w:r w:rsidRPr="003F12EF">
              <w:rPr>
                <w:rFonts w:ascii="Arial" w:hAnsi="Arial" w:cs="Arial"/>
                <w:b/>
                <w:noProof/>
                <w:sz w:val="20"/>
                <w:szCs w:val="20"/>
                <w:lang w:val="ro-RO"/>
              </w:rPr>
              <w:t>pe cursuri de apă</w:t>
            </w:r>
          </w:p>
        </w:tc>
        <w:tc>
          <w:tcPr>
            <w:tcW w:w="3657" w:type="dxa"/>
          </w:tcPr>
          <w:p w:rsidR="002D118E" w:rsidRPr="003F12EF" w:rsidRDefault="002D118E" w:rsidP="00131F11">
            <w:pPr>
              <w:contextualSpacing/>
              <w:jc w:val="center"/>
              <w:rPr>
                <w:rFonts w:ascii="Arial" w:hAnsi="Arial" w:cs="Arial"/>
                <w:b/>
                <w:noProof/>
                <w:sz w:val="20"/>
                <w:szCs w:val="20"/>
                <w:lang w:val="ro-RO"/>
              </w:rPr>
            </w:pPr>
            <w:r w:rsidRPr="003F12EF">
              <w:rPr>
                <w:rFonts w:ascii="Arial" w:hAnsi="Arial" w:cs="Arial"/>
                <w:b/>
                <w:noProof/>
                <w:sz w:val="20"/>
                <w:szCs w:val="20"/>
                <w:lang w:val="ro-RO"/>
              </w:rPr>
              <w:t>pe torenţi</w:t>
            </w:r>
          </w:p>
        </w:tc>
      </w:tr>
      <w:tr w:rsidR="002D118E" w:rsidRPr="003F12EF" w:rsidTr="00845E68">
        <w:tc>
          <w:tcPr>
            <w:tcW w:w="3708" w:type="dxa"/>
          </w:tcPr>
          <w:p w:rsidR="002D118E" w:rsidRPr="003F12EF" w:rsidRDefault="002D118E" w:rsidP="00131F11">
            <w:pPr>
              <w:contextualSpacing/>
              <w:jc w:val="both"/>
              <w:rPr>
                <w:rFonts w:ascii="Arial" w:hAnsi="Arial" w:cs="Arial"/>
                <w:noProof/>
                <w:sz w:val="20"/>
                <w:szCs w:val="20"/>
                <w:lang w:val="ro-RO"/>
              </w:rPr>
            </w:pPr>
            <w:r w:rsidRPr="003F12EF">
              <w:rPr>
                <w:rFonts w:ascii="Arial" w:hAnsi="Arial" w:cs="Arial"/>
                <w:noProof/>
                <w:sz w:val="20"/>
                <w:szCs w:val="20"/>
                <w:lang w:val="ro-RO"/>
              </w:rPr>
              <w:t>Comuna Roata de Jos</w:t>
            </w:r>
          </w:p>
        </w:tc>
        <w:tc>
          <w:tcPr>
            <w:tcW w:w="2610" w:type="dxa"/>
          </w:tcPr>
          <w:p w:rsidR="002D118E" w:rsidRPr="003F12EF" w:rsidRDefault="002D118E" w:rsidP="00131F11">
            <w:pPr>
              <w:contextualSpacing/>
              <w:jc w:val="center"/>
              <w:rPr>
                <w:rFonts w:ascii="Arial" w:hAnsi="Arial" w:cs="Arial"/>
                <w:b/>
                <w:noProof/>
                <w:sz w:val="20"/>
                <w:szCs w:val="20"/>
                <w:lang w:val="ro-RO"/>
              </w:rPr>
            </w:pPr>
            <w:r w:rsidRPr="003F12EF">
              <w:rPr>
                <w:rFonts w:ascii="Arial" w:hAnsi="Arial" w:cs="Arial"/>
                <w:b/>
                <w:noProof/>
                <w:sz w:val="20"/>
                <w:szCs w:val="20"/>
                <w:lang w:val="ro-RO"/>
              </w:rPr>
              <w:t>X</w:t>
            </w:r>
          </w:p>
        </w:tc>
        <w:tc>
          <w:tcPr>
            <w:tcW w:w="3657" w:type="dxa"/>
          </w:tcPr>
          <w:p w:rsidR="002D118E" w:rsidRPr="003F12EF" w:rsidRDefault="002D118E" w:rsidP="00131F11">
            <w:pPr>
              <w:contextualSpacing/>
              <w:jc w:val="center"/>
              <w:rPr>
                <w:rFonts w:ascii="Arial" w:hAnsi="Arial" w:cs="Arial"/>
                <w:b/>
                <w:noProof/>
                <w:sz w:val="20"/>
                <w:szCs w:val="20"/>
                <w:lang w:val="ro-RO"/>
              </w:rPr>
            </w:pPr>
            <w:r w:rsidRPr="003F12EF">
              <w:rPr>
                <w:rFonts w:ascii="Arial" w:hAnsi="Arial" w:cs="Arial"/>
                <w:b/>
                <w:noProof/>
                <w:sz w:val="20"/>
                <w:szCs w:val="20"/>
                <w:lang w:val="ro-RO"/>
              </w:rPr>
              <w:t>-</w:t>
            </w:r>
          </w:p>
        </w:tc>
      </w:tr>
    </w:tbl>
    <w:p w:rsidR="003F12EF"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ab/>
      </w:r>
    </w:p>
    <w:p w:rsidR="003F12EF" w:rsidRDefault="003F12EF" w:rsidP="00131F11">
      <w:pPr>
        <w:contextualSpacing/>
        <w:jc w:val="both"/>
        <w:rPr>
          <w:rFonts w:ascii="Arial" w:hAnsi="Arial" w:cs="Arial"/>
          <w:b/>
          <w:i/>
          <w:noProof/>
          <w:sz w:val="22"/>
          <w:szCs w:val="22"/>
          <w:lang w:val="ro-RO"/>
        </w:rPr>
      </w:pPr>
    </w:p>
    <w:p w:rsidR="002D118E" w:rsidRPr="005E4C8A" w:rsidRDefault="002D118E" w:rsidP="00131F11">
      <w:pPr>
        <w:contextualSpacing/>
        <w:jc w:val="both"/>
        <w:rPr>
          <w:rFonts w:ascii="Arial" w:hAnsi="Arial" w:cs="Arial"/>
          <w:b/>
          <w:i/>
          <w:noProof/>
          <w:sz w:val="22"/>
          <w:szCs w:val="22"/>
          <w:lang w:val="ro-RO"/>
        </w:rPr>
      </w:pPr>
      <w:r w:rsidRPr="005E4C8A">
        <w:rPr>
          <w:rFonts w:ascii="Arial" w:hAnsi="Arial" w:cs="Arial"/>
          <w:b/>
          <w:i/>
          <w:noProof/>
          <w:sz w:val="22"/>
          <w:szCs w:val="22"/>
          <w:lang w:val="ro-RO"/>
        </w:rPr>
        <w:t>Riscul la alunecări de teren</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Conform Anexei nr. 7 a Planului de amenajare a teritoriului naţional – Secţiunea V– Zone de risc natural – Alunecări de teren, aprobat prin Legea 575/2001, comuna Roata de Jos nu este afectată de alunecări de teren.</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g) riscurile pentru sănătatea umană, din cauza contaminării apei sau a poluării atmosferice</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2D118E" w:rsidRPr="005E4C8A" w:rsidRDefault="002D118E" w:rsidP="00131F11">
      <w:pPr>
        <w:ind w:firstLine="708"/>
        <w:contextualSpacing/>
        <w:jc w:val="both"/>
        <w:rPr>
          <w:rFonts w:ascii="Arial" w:hAnsi="Arial" w:cs="Arial"/>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2. Amplasarea proiectului</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Sensibilitatea ecologică a zonelor geografice susceptibile de a fi afectate de proiecte</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trebuie luată în considerare, în special în ceea ce priveşte:</w:t>
      </w:r>
    </w:p>
    <w:p w:rsidR="002D118E" w:rsidRPr="005E4C8A" w:rsidRDefault="002D118E" w:rsidP="00131F11">
      <w:pPr>
        <w:contextualSpacing/>
        <w:jc w:val="both"/>
        <w:rPr>
          <w:rFonts w:ascii="Arial" w:hAnsi="Arial" w:cs="Arial"/>
          <w:b/>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a) utilizarea actuală şi aprobată a terenurilor;</w:t>
      </w:r>
    </w:p>
    <w:p w:rsidR="002D118E" w:rsidRPr="005E4C8A" w:rsidRDefault="009A15BF"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lastRenderedPageBreak/>
        <w:t>Destinaţia</w:t>
      </w:r>
      <w:r w:rsidR="002D118E" w:rsidRPr="005E4C8A">
        <w:rPr>
          <w:rFonts w:ascii="Arial" w:hAnsi="Arial" w:cs="Arial"/>
          <w:noProof/>
          <w:sz w:val="22"/>
          <w:szCs w:val="22"/>
          <w:lang w:val="ro-RO"/>
        </w:rPr>
        <w:t xml:space="preserve"> actuală a terenului, conform Certificatului de urbanism nr. </w:t>
      </w:r>
      <w:r w:rsidR="008368D9" w:rsidRPr="005E4C8A">
        <w:rPr>
          <w:rFonts w:ascii="Arial" w:hAnsi="Arial" w:cs="Arial"/>
          <w:noProof/>
          <w:sz w:val="22"/>
          <w:szCs w:val="22"/>
          <w:lang w:val="ro-RO"/>
        </w:rPr>
        <w:t>105</w:t>
      </w:r>
      <w:r w:rsidR="002177E9" w:rsidRPr="005E4C8A">
        <w:rPr>
          <w:rFonts w:ascii="Arial" w:hAnsi="Arial" w:cs="Arial"/>
          <w:noProof/>
          <w:sz w:val="22"/>
          <w:szCs w:val="22"/>
          <w:lang w:val="ro-RO"/>
        </w:rPr>
        <w:t>/</w:t>
      </w:r>
      <w:r w:rsidRPr="005E4C8A">
        <w:rPr>
          <w:rFonts w:ascii="Arial" w:hAnsi="Arial" w:cs="Arial"/>
          <w:noProof/>
          <w:sz w:val="22"/>
          <w:szCs w:val="22"/>
          <w:lang w:val="ro-RO"/>
        </w:rPr>
        <w:t>16.07.</w:t>
      </w:r>
      <w:r w:rsidR="002D118E" w:rsidRPr="005E4C8A">
        <w:rPr>
          <w:rFonts w:ascii="Arial" w:hAnsi="Arial" w:cs="Arial"/>
          <w:noProof/>
          <w:sz w:val="22"/>
          <w:szCs w:val="22"/>
          <w:lang w:val="ro-RO"/>
        </w:rPr>
        <w:t xml:space="preserve">2019 este </w:t>
      </w:r>
      <w:r w:rsidRPr="005E4C8A">
        <w:rPr>
          <w:rFonts w:ascii="Arial" w:hAnsi="Arial" w:cs="Arial"/>
          <w:noProof/>
          <w:sz w:val="22"/>
          <w:szCs w:val="22"/>
          <w:lang w:val="ro-RO"/>
        </w:rPr>
        <w:t>de zonă cu funcţiune predominanta industrială</w:t>
      </w:r>
      <w:r w:rsidR="002D118E" w:rsidRPr="005E4C8A">
        <w:rPr>
          <w:rFonts w:ascii="Arial" w:hAnsi="Arial" w:cs="Arial"/>
          <w:noProof/>
          <w:sz w:val="22"/>
          <w:szCs w:val="22"/>
          <w:lang w:val="ro-RO"/>
        </w:rPr>
        <w:t xml:space="preserve">. </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b) bogăţia, disponibilitatea, calitatea şi capacitatea de regenerare relative ale resurselor naturale, inclusiv solul, terenurile, apa şi biodiversitatea, din zonă şi din subteranul acesteia;</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Desfiinţarea construcţiilor şi instalaţilor din cadrul Staţiei de colectare separare şi distribuţie a ţiţeiului Roata de Jos se află într-o zonă de exploatare petrolieră.</w:t>
      </w:r>
    </w:p>
    <w:p w:rsidR="002D118E" w:rsidRPr="005E4C8A" w:rsidRDefault="002D118E" w:rsidP="00131F11">
      <w:pPr>
        <w:ind w:firstLine="708"/>
        <w:contextualSpacing/>
        <w:jc w:val="both"/>
        <w:rPr>
          <w:rFonts w:ascii="Arial" w:hAnsi="Arial" w:cs="Arial"/>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c) capacitatea de absorbţie a mediului natural, acordându-se o atenţie specială următoarelor zone:</w:t>
      </w:r>
    </w:p>
    <w:p w:rsidR="002D118E" w:rsidRPr="005E4C8A" w:rsidRDefault="002D118E" w:rsidP="00131F11">
      <w:pPr>
        <w:ind w:firstLine="708"/>
        <w:contextualSpacing/>
        <w:jc w:val="both"/>
        <w:rPr>
          <w:rFonts w:ascii="Arial" w:hAnsi="Arial" w:cs="Arial"/>
          <w:b/>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1. zone umede, zone riverane, guri ale râurilor;</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2. zone costiere şi mediul marin;</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b/>
          <w:noProof/>
          <w:sz w:val="22"/>
          <w:szCs w:val="22"/>
          <w:lang w:val="ro-RO"/>
        </w:rPr>
        <w:t>3. zonele montane şi forestiere;</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4. arii naturale protejate de interes naţional, comunitar, internaţiopnal;</w:t>
      </w:r>
    </w:p>
    <w:p w:rsidR="002D118E" w:rsidRPr="005E4C8A" w:rsidRDefault="002D118E" w:rsidP="00131F11">
      <w:pPr>
        <w:autoSpaceDE w:val="0"/>
        <w:autoSpaceDN w:val="0"/>
        <w:adjustRightInd w:val="0"/>
        <w:ind w:firstLine="720"/>
        <w:contextualSpacing/>
        <w:jc w:val="both"/>
        <w:rPr>
          <w:rFonts w:ascii="Arial" w:hAnsi="Arial" w:cs="Arial"/>
          <w:noProof/>
          <w:sz w:val="22"/>
          <w:szCs w:val="22"/>
          <w:lang w:val="ro-RO"/>
        </w:rPr>
      </w:pPr>
      <w:r w:rsidRPr="005E4C8A">
        <w:rPr>
          <w:rFonts w:ascii="Arial" w:hAnsi="Arial" w:cs="Arial"/>
          <w:noProof/>
          <w:sz w:val="22"/>
          <w:szCs w:val="22"/>
          <w:lang w:val="ro-RO"/>
        </w:rPr>
        <w:t>Cel mai apropiat areal natural protejat Natura 2000 – ROSCI0138 – Pădurea Bolintin se află la o distanţă de cca 9 km în direcţia nord-est faţă de amplasamentul lucrărilor.</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Referitor la poziţia amplasamentului </w:t>
      </w:r>
      <w:r w:rsidR="009A15BF" w:rsidRPr="005E4C8A">
        <w:rPr>
          <w:rFonts w:ascii="Arial" w:hAnsi="Arial" w:cs="Arial"/>
          <w:noProof/>
          <w:sz w:val="22"/>
          <w:szCs w:val="22"/>
          <w:lang w:val="ro-RO"/>
        </w:rPr>
        <w:t>staţiei</w:t>
      </w:r>
      <w:r w:rsidRPr="005E4C8A">
        <w:rPr>
          <w:rFonts w:ascii="Arial" w:hAnsi="Arial" w:cs="Arial"/>
          <w:noProof/>
          <w:sz w:val="22"/>
          <w:szCs w:val="22"/>
          <w:lang w:val="ro-RO"/>
        </w:rPr>
        <w:t xml:space="preserve"> faţă de ariile naturale protejate, cea mai apropiată arie protejată faţă de amplasamentul său este situată la cca 9 km pe direcţia nord-est, în apropierea amplasamentului staţiei nu există monumente ale naturii, parcuri naţionale şi rezervaţii naturale.</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6. zonele în care au existat deja cazuri de nerespectare a standardelor de calitate a mediului prevăzute de legislaţia naţională şi la nivelul Uniunii Europene şi relevante pentru proiect sau în care se consideră că există astfel de cazuri;</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7. zonele cu o densitate mare a populaţiei;</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În zona frontului de lucru nu există localităţi. Cea mai apropiată localitate este reprezentată de către comuna Roata de Jos, unde populaţia este de 8.296 conform Institului Naţional de Statistică.</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8. peisaje şi situri importante din punct de vedere istoric, cultural sau arheologic.</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Implementarea proiectului nu aduce prejudicii elementelor istorice, culturale sau arheologice din zonă, aşa cum se poate observa în cap. V.</w:t>
      </w:r>
    </w:p>
    <w:p w:rsidR="002D118E" w:rsidRPr="005E4C8A" w:rsidRDefault="002D118E" w:rsidP="00131F11">
      <w:pPr>
        <w:contextualSpacing/>
        <w:jc w:val="both"/>
        <w:rPr>
          <w:rFonts w:ascii="Arial" w:hAnsi="Arial" w:cs="Arial"/>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3. Tipurile şi caracteristicile impactului potenţial</w:t>
      </w:r>
    </w:p>
    <w:p w:rsidR="002D118E" w:rsidRPr="005E4C8A" w:rsidRDefault="002D118E" w:rsidP="00131F11">
      <w:pPr>
        <w:contextualSpacing/>
        <w:jc w:val="both"/>
        <w:rPr>
          <w:rFonts w:ascii="Arial" w:hAnsi="Arial" w:cs="Arial"/>
          <w:b/>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a) importanţa şi extinderea spaţială a impactului - de exemplu, zona geografică şi dimensiunea populaţiei care poate fi afectată;</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 xml:space="preserve">Amplasamentul proiectului stabilit şi declarat se află în </w:t>
      </w:r>
      <w:r w:rsidR="00384BE3" w:rsidRPr="005E4C8A">
        <w:rPr>
          <w:rFonts w:ascii="Arial" w:hAnsi="Arial" w:cs="Arial"/>
          <w:noProof/>
          <w:sz w:val="22"/>
          <w:szCs w:val="22"/>
          <w:lang w:val="ro-RO"/>
        </w:rPr>
        <w:t>in</w:t>
      </w:r>
      <w:r w:rsidRPr="005E4C8A">
        <w:rPr>
          <w:rFonts w:ascii="Arial" w:hAnsi="Arial" w:cs="Arial"/>
          <w:noProof/>
          <w:sz w:val="22"/>
          <w:szCs w:val="22"/>
          <w:lang w:val="ro-RO"/>
        </w:rPr>
        <w:t>travilanul comunei Roata de Jos, judeţul Giurgiu.</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b) natura impactului;</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Natura impactului pe perioada de desfiinţare este unul negativ, redus, pe termen scurt.</w:t>
      </w:r>
    </w:p>
    <w:p w:rsidR="002D118E" w:rsidRPr="005E4C8A" w:rsidRDefault="002D118E" w:rsidP="00131F11">
      <w:pPr>
        <w:contextualSpacing/>
        <w:jc w:val="both"/>
        <w:rPr>
          <w:rFonts w:ascii="Arial" w:hAnsi="Arial" w:cs="Arial"/>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c) natura transfrontalieră a impactului;</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Nu este cazul.</w:t>
      </w:r>
    </w:p>
    <w:p w:rsidR="002D118E" w:rsidRPr="005E4C8A" w:rsidRDefault="002D118E" w:rsidP="00131F11">
      <w:pPr>
        <w:contextualSpacing/>
        <w:jc w:val="both"/>
        <w:rPr>
          <w:rFonts w:ascii="Arial" w:hAnsi="Arial" w:cs="Arial"/>
          <w:b/>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d) intensitatea şi complexitatea impactului;</w:t>
      </w:r>
    </w:p>
    <w:p w:rsidR="002D118E" w:rsidRPr="00C170A8" w:rsidRDefault="002D118E" w:rsidP="00C170A8">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Impactul asupra componentelor de mediu va fi local, exclusiv pe perioada de realizare a proiectului. Realizarea proiectului nu va avea impact negativ asupra habitatelor din zona analizată in condiţiile respectării măsurilor prevăzute în memoriu.</w:t>
      </w: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lastRenderedPageBreak/>
        <w:t>e) probabilitatea impactului;</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Din analiza impactului asupra fiecărei componente de mediu se poate aprecia că realizarea proiectului prezintă un impact redus din punct de vedere al poluării mediului ambiant.</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Ţinând cont de specificul activităţii desfăşurată pe amplasament, de cerinţele legislative şi de activitatea îndelungată desfăşurată, considerăm că pe amplasament poate exista o poluare istorică cu produse petroliere  a solului.</w:t>
      </w:r>
    </w:p>
    <w:p w:rsidR="002D118E" w:rsidRPr="005E4C8A" w:rsidRDefault="002D118E" w:rsidP="00131F11">
      <w:pPr>
        <w:contextualSpacing/>
        <w:jc w:val="both"/>
        <w:rPr>
          <w:rFonts w:ascii="Arial" w:hAnsi="Arial" w:cs="Arial"/>
          <w:b/>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f) debutul, durata, frecvenţa şi reversibilitatea preconizate ale impactului;</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În perioada de desfiinţare, impactul asupra populaţiei şi sănătăţii populaţiei, solului, folosinţelor şi bunurilor materiale, calităţii şi regimului calitativ al apei, calităţii aerului şi climei, generarea de zgomot şi vibraţii, peisajului şi mediului vizual, prezintă următoarele caracteristici:</w:t>
      </w:r>
    </w:p>
    <w:p w:rsidR="002D118E" w:rsidRPr="005E4C8A" w:rsidRDefault="002D118E" w:rsidP="00131F11">
      <w:pPr>
        <w:pStyle w:val="ListParagraph"/>
        <w:numPr>
          <w:ilvl w:val="0"/>
          <w:numId w:val="53"/>
        </w:numPr>
        <w:jc w:val="both"/>
        <w:rPr>
          <w:rFonts w:ascii="Arial" w:hAnsi="Arial" w:cs="Arial"/>
          <w:noProof/>
          <w:sz w:val="22"/>
          <w:szCs w:val="22"/>
          <w:lang w:val="ro-RO"/>
        </w:rPr>
      </w:pPr>
      <w:r w:rsidRPr="005E4C8A">
        <w:rPr>
          <w:rFonts w:ascii="Arial" w:hAnsi="Arial" w:cs="Arial"/>
          <w:noProof/>
          <w:sz w:val="22"/>
          <w:szCs w:val="22"/>
          <w:lang w:val="ro-RO"/>
        </w:rPr>
        <w:t>Durata impactului: scurtă, pe perioada realizării lucrăriilor de desfiinţare;</w:t>
      </w:r>
    </w:p>
    <w:p w:rsidR="002D118E" w:rsidRPr="005E4C8A" w:rsidRDefault="002D118E" w:rsidP="00131F11">
      <w:pPr>
        <w:pStyle w:val="ListParagraph"/>
        <w:numPr>
          <w:ilvl w:val="0"/>
          <w:numId w:val="53"/>
        </w:numPr>
        <w:jc w:val="both"/>
        <w:rPr>
          <w:rFonts w:ascii="Arial" w:hAnsi="Arial" w:cs="Arial"/>
          <w:noProof/>
          <w:sz w:val="22"/>
          <w:szCs w:val="22"/>
          <w:lang w:val="ro-RO"/>
        </w:rPr>
      </w:pPr>
      <w:r w:rsidRPr="005E4C8A">
        <w:rPr>
          <w:rFonts w:ascii="Arial" w:hAnsi="Arial" w:cs="Arial"/>
          <w:noProof/>
          <w:sz w:val="22"/>
          <w:szCs w:val="22"/>
          <w:lang w:val="ro-RO"/>
        </w:rPr>
        <w:t>Frecvenţa impactului: redusă;</w:t>
      </w:r>
    </w:p>
    <w:p w:rsidR="002D118E" w:rsidRPr="005E4C8A" w:rsidRDefault="002D118E" w:rsidP="00131F11">
      <w:pPr>
        <w:pStyle w:val="ListParagraph"/>
        <w:numPr>
          <w:ilvl w:val="0"/>
          <w:numId w:val="53"/>
        </w:numPr>
        <w:jc w:val="both"/>
        <w:rPr>
          <w:rFonts w:ascii="Arial" w:hAnsi="Arial" w:cs="Arial"/>
          <w:noProof/>
          <w:sz w:val="22"/>
          <w:szCs w:val="22"/>
          <w:lang w:val="ro-RO"/>
        </w:rPr>
      </w:pPr>
      <w:r w:rsidRPr="005E4C8A">
        <w:rPr>
          <w:rFonts w:ascii="Arial" w:hAnsi="Arial" w:cs="Arial"/>
          <w:noProof/>
          <w:sz w:val="22"/>
          <w:szCs w:val="22"/>
          <w:lang w:val="ro-RO"/>
        </w:rPr>
        <w:t>Reversibilitatea impactului</w:t>
      </w:r>
    </w:p>
    <w:p w:rsidR="002D118E" w:rsidRPr="005E4C8A" w:rsidRDefault="002D118E" w:rsidP="00131F11">
      <w:pPr>
        <w:contextualSpacing/>
        <w:jc w:val="both"/>
        <w:rPr>
          <w:rFonts w:ascii="Arial" w:hAnsi="Arial" w:cs="Arial"/>
          <w:b/>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g) cumularea impactului cu impactul altor proiecte existente şi/sau aprobate;</w:t>
      </w:r>
    </w:p>
    <w:p w:rsidR="002D118E" w:rsidRPr="005E4C8A" w:rsidRDefault="002D118E" w:rsidP="00131F11">
      <w:pPr>
        <w:ind w:firstLine="720"/>
        <w:contextualSpacing/>
        <w:jc w:val="both"/>
        <w:rPr>
          <w:rFonts w:ascii="Arial" w:hAnsi="Arial" w:cs="Arial"/>
          <w:noProof/>
          <w:sz w:val="22"/>
          <w:szCs w:val="22"/>
          <w:lang w:val="ro-RO"/>
        </w:rPr>
      </w:pPr>
      <w:r w:rsidRPr="005E4C8A">
        <w:rPr>
          <w:rFonts w:ascii="Arial" w:hAnsi="Arial" w:cs="Arial"/>
          <w:noProof/>
          <w:sz w:val="22"/>
          <w:szCs w:val="22"/>
          <w:lang w:val="ro-RO"/>
        </w:rPr>
        <w:t>Pentru moment nu există alte proiecte cu care să aibă o relaţie.</w:t>
      </w:r>
    </w:p>
    <w:p w:rsidR="002D118E" w:rsidRPr="005E4C8A" w:rsidRDefault="002D118E" w:rsidP="00131F11">
      <w:pPr>
        <w:contextualSpacing/>
        <w:jc w:val="both"/>
        <w:rPr>
          <w:rFonts w:ascii="Arial" w:hAnsi="Arial" w:cs="Arial"/>
          <w:noProof/>
          <w:sz w:val="22"/>
          <w:szCs w:val="22"/>
          <w:lang w:val="ro-RO"/>
        </w:rPr>
      </w:pPr>
      <w:r w:rsidRPr="005E4C8A">
        <w:rPr>
          <w:rFonts w:ascii="Arial" w:hAnsi="Arial" w:cs="Arial"/>
          <w:noProof/>
          <w:sz w:val="22"/>
          <w:szCs w:val="22"/>
          <w:lang w:val="ro-RO"/>
        </w:rPr>
        <w:t>În concluzie lucrările ce vor avea loc nu vor produce impact nici direct, nici indirect şi nici cumulativ asupra celorlalte activităţi existente în zonă şi va respecta toate obiectivele privitoare la protecţia mediului (apă, aer, sol, subsol, sănatate publică, biodiversitate etc).</w:t>
      </w:r>
    </w:p>
    <w:p w:rsidR="002D118E" w:rsidRPr="005E4C8A" w:rsidRDefault="002D118E" w:rsidP="00131F11">
      <w:pPr>
        <w:contextualSpacing/>
        <w:jc w:val="both"/>
        <w:rPr>
          <w:rFonts w:ascii="Arial" w:hAnsi="Arial" w:cs="Arial"/>
          <w:noProof/>
          <w:sz w:val="22"/>
          <w:szCs w:val="22"/>
          <w:lang w:val="ro-RO"/>
        </w:rPr>
      </w:pPr>
    </w:p>
    <w:p w:rsidR="002D118E" w:rsidRPr="005E4C8A" w:rsidRDefault="002D118E" w:rsidP="00131F11">
      <w:pPr>
        <w:contextualSpacing/>
        <w:jc w:val="both"/>
        <w:rPr>
          <w:rFonts w:ascii="Arial" w:hAnsi="Arial" w:cs="Arial"/>
          <w:b/>
          <w:noProof/>
          <w:sz w:val="22"/>
          <w:szCs w:val="22"/>
          <w:lang w:val="ro-RO"/>
        </w:rPr>
      </w:pPr>
      <w:r w:rsidRPr="005E4C8A">
        <w:rPr>
          <w:rFonts w:ascii="Arial" w:hAnsi="Arial" w:cs="Arial"/>
          <w:b/>
          <w:noProof/>
          <w:sz w:val="22"/>
          <w:szCs w:val="22"/>
          <w:lang w:val="ro-RO"/>
        </w:rPr>
        <w:t>h) posibilitatea de reducere efectivă a impactului.</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Realizarea lucrărilor de desfiinţare se vor desfăşura cu respectarea normelor specifice impuse, utilajele vor fi omologate, verificate şi autorizate să execute lucrările propuse, iar mediul nu va fi afectat.</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Măsurile întreprinse cu scopul evitării unor situaţii accidentale vor împiedica producerea unui impact ireversibil asupra factorilor de mediu.</w:t>
      </w:r>
    </w:p>
    <w:p w:rsidR="002D118E" w:rsidRPr="005E4C8A" w:rsidRDefault="002D118E" w:rsidP="00131F11">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 xml:space="preserve">Prin respectarea măsurilor prezentate în proiectul tehnic, a normelor de sănătate şi securitate în muncă, a instrucţiuniilor proprii privind apărarea împotriva incendiilor şi a măsurilor de protecţie a mediului prevăzute pentru fiecare factor de mediu se apreciază că impactul asupra mediului produs de realizarea proiectului „Desfiinţare construcţii şi instalaţii din cadrul – Staţia de colectare separare şi distribuţie a ţiţeiului Roata de Jos”, </w:t>
      </w:r>
      <w:r w:rsidR="0095435F" w:rsidRPr="005E4C8A">
        <w:rPr>
          <w:rFonts w:ascii="Arial" w:eastAsia="Calibri" w:hAnsi="Arial" w:cs="Arial"/>
          <w:sz w:val="22"/>
          <w:szCs w:val="22"/>
          <w:lang w:val="ro-RO"/>
        </w:rPr>
        <w:t xml:space="preserve">masiv 1 </w:t>
      </w:r>
      <w:r w:rsidRPr="005E4C8A">
        <w:rPr>
          <w:rFonts w:ascii="Arial" w:hAnsi="Arial" w:cs="Arial"/>
          <w:noProof/>
          <w:sz w:val="22"/>
          <w:szCs w:val="22"/>
          <w:lang w:val="ro-RO"/>
        </w:rPr>
        <w:t>va fi redus şi temporar pe perioada desfăşurării lucrărilor.</w:t>
      </w:r>
    </w:p>
    <w:p w:rsidR="0093443A" w:rsidRPr="005E4C8A" w:rsidRDefault="0093443A" w:rsidP="002D118E">
      <w:pPr>
        <w:contextualSpacing/>
        <w:jc w:val="both"/>
        <w:rPr>
          <w:rFonts w:ascii="Arial" w:hAnsi="Arial" w:cs="Arial"/>
          <w:noProof/>
          <w:sz w:val="22"/>
          <w:szCs w:val="22"/>
          <w:lang w:val="ro-RO"/>
        </w:rPr>
      </w:pPr>
    </w:p>
    <w:p w:rsidR="00314FEC" w:rsidRPr="005E4C8A" w:rsidRDefault="00252229" w:rsidP="0093443A">
      <w:pPr>
        <w:ind w:firstLine="708"/>
        <w:contextualSpacing/>
        <w:jc w:val="both"/>
        <w:rPr>
          <w:rFonts w:ascii="Arial" w:hAnsi="Arial" w:cs="Arial"/>
          <w:noProof/>
          <w:sz w:val="22"/>
          <w:szCs w:val="22"/>
          <w:lang w:val="ro-RO"/>
        </w:rPr>
      </w:pPr>
      <w:r w:rsidRPr="005E4C8A">
        <w:rPr>
          <w:rFonts w:ascii="Arial" w:hAnsi="Arial" w:cs="Arial"/>
          <w:noProof/>
          <w:sz w:val="22"/>
          <w:szCs w:val="22"/>
          <w:lang w:val="ro-RO"/>
        </w:rPr>
        <w:tab/>
      </w:r>
      <w:r w:rsidRPr="005E4C8A">
        <w:rPr>
          <w:rFonts w:ascii="Arial" w:hAnsi="Arial" w:cs="Arial"/>
          <w:noProof/>
          <w:sz w:val="22"/>
          <w:szCs w:val="22"/>
          <w:lang w:val="ro-RO"/>
        </w:rPr>
        <w:tab/>
      </w:r>
      <w:r w:rsidRPr="005E4C8A">
        <w:rPr>
          <w:rFonts w:ascii="Arial" w:hAnsi="Arial" w:cs="Arial"/>
          <w:noProof/>
          <w:sz w:val="22"/>
          <w:szCs w:val="22"/>
          <w:lang w:val="ro-RO"/>
        </w:rPr>
        <w:tab/>
      </w:r>
    </w:p>
    <w:p w:rsidR="00AD02C9" w:rsidRPr="005E4C8A" w:rsidRDefault="00AD02C9" w:rsidP="0093443A">
      <w:pPr>
        <w:ind w:firstLine="708"/>
        <w:contextualSpacing/>
        <w:jc w:val="both"/>
        <w:rPr>
          <w:rFonts w:ascii="Arial" w:hAnsi="Arial" w:cs="Arial"/>
          <w:noProof/>
          <w:sz w:val="22"/>
          <w:szCs w:val="22"/>
          <w:lang w:val="ro-RO"/>
        </w:rPr>
      </w:pPr>
    </w:p>
    <w:p w:rsidR="00AD02C9" w:rsidRPr="005E4C8A" w:rsidRDefault="00AD02C9" w:rsidP="0093443A">
      <w:pPr>
        <w:ind w:firstLine="708"/>
        <w:contextualSpacing/>
        <w:jc w:val="both"/>
        <w:rPr>
          <w:rFonts w:ascii="Arial" w:hAnsi="Arial" w:cs="Arial"/>
          <w:noProof/>
          <w:sz w:val="22"/>
          <w:szCs w:val="22"/>
          <w:lang w:val="ro-RO"/>
        </w:rPr>
      </w:pPr>
    </w:p>
    <w:p w:rsidR="00723A17" w:rsidRPr="005E4C8A" w:rsidRDefault="003639BC" w:rsidP="00252229">
      <w:pPr>
        <w:ind w:left="5040"/>
        <w:contextualSpacing/>
        <w:jc w:val="center"/>
        <w:rPr>
          <w:rFonts w:ascii="Arial" w:hAnsi="Arial" w:cs="Arial"/>
          <w:noProof/>
          <w:sz w:val="22"/>
          <w:szCs w:val="22"/>
          <w:lang w:val="ro-RO"/>
        </w:rPr>
      </w:pPr>
      <w:r w:rsidRPr="005E4C8A">
        <w:rPr>
          <w:rFonts w:ascii="Arial" w:hAnsi="Arial" w:cs="Arial"/>
          <w:noProof/>
          <w:sz w:val="22"/>
          <w:szCs w:val="22"/>
          <w:lang w:val="ro-RO"/>
        </w:rPr>
        <w:t>Întocmit</w:t>
      </w:r>
      <w:r w:rsidR="00723A17" w:rsidRPr="005E4C8A">
        <w:rPr>
          <w:rFonts w:ascii="Arial" w:hAnsi="Arial" w:cs="Arial"/>
          <w:noProof/>
          <w:sz w:val="22"/>
          <w:szCs w:val="22"/>
          <w:lang w:val="ro-RO"/>
        </w:rPr>
        <w:t>,</w:t>
      </w:r>
    </w:p>
    <w:p w:rsidR="0090524C" w:rsidRDefault="003D1878" w:rsidP="00252229">
      <w:pPr>
        <w:ind w:left="5760"/>
        <w:contextualSpacing/>
        <w:jc w:val="center"/>
        <w:rPr>
          <w:rFonts w:ascii="Arial" w:hAnsi="Arial" w:cs="Arial"/>
          <w:noProof/>
          <w:sz w:val="22"/>
          <w:szCs w:val="22"/>
          <w:lang w:val="ro-RO"/>
        </w:rPr>
      </w:pPr>
      <w:r w:rsidRPr="005E4C8A">
        <w:rPr>
          <w:rFonts w:ascii="Arial" w:hAnsi="Arial" w:cs="Arial"/>
          <w:noProof/>
          <w:sz w:val="22"/>
          <w:szCs w:val="22"/>
          <w:lang w:val="ro-RO"/>
        </w:rPr>
        <w:t>Chim.</w:t>
      </w:r>
      <w:r w:rsidR="00723A17" w:rsidRPr="005E4C8A">
        <w:rPr>
          <w:rFonts w:ascii="Arial" w:hAnsi="Arial" w:cs="Arial"/>
          <w:noProof/>
          <w:sz w:val="22"/>
          <w:szCs w:val="22"/>
          <w:lang w:val="ro-RO"/>
        </w:rPr>
        <w:t xml:space="preserve"> Oana Parnia</w:t>
      </w:r>
    </w:p>
    <w:p w:rsidR="00314FEC" w:rsidRPr="00CE6764" w:rsidRDefault="00314FEC" w:rsidP="003B4BB2">
      <w:pPr>
        <w:ind w:firstLine="708"/>
        <w:contextualSpacing/>
        <w:rPr>
          <w:rFonts w:ascii="Arial" w:hAnsi="Arial" w:cs="Arial"/>
          <w:noProof/>
          <w:sz w:val="22"/>
          <w:szCs w:val="22"/>
          <w:lang w:val="ro-RO"/>
        </w:rPr>
      </w:pPr>
    </w:p>
    <w:sectPr w:rsidR="00314FEC" w:rsidRPr="00CE6764" w:rsidSect="002A4578">
      <w:headerReference w:type="default" r:id="rId10"/>
      <w:footerReference w:type="default" r:id="rId11"/>
      <w:headerReference w:type="first" r:id="rId12"/>
      <w:pgSz w:w="11907" w:h="16839" w:code="9"/>
      <w:pgMar w:top="1440" w:right="708" w:bottom="1440" w:left="1440"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77" w:rsidRDefault="008F6377" w:rsidP="00B00042">
      <w:r>
        <w:separator/>
      </w:r>
    </w:p>
  </w:endnote>
  <w:endnote w:type="continuationSeparator" w:id="0">
    <w:p w:rsidR="008F6377" w:rsidRDefault="008F6377" w:rsidP="00B0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18"/>
      <w:gridCol w:w="1257"/>
    </w:tblGrid>
    <w:tr w:rsidR="00E437D0" w:rsidTr="00BC5BF6">
      <w:tc>
        <w:tcPr>
          <w:tcW w:w="8613" w:type="dxa"/>
        </w:tcPr>
        <w:p w:rsidR="00E437D0" w:rsidRDefault="00E437D0" w:rsidP="00BC5BF6">
          <w:pPr>
            <w:pStyle w:val="Footer"/>
            <w:tabs>
              <w:tab w:val="left" w:pos="210"/>
              <w:tab w:val="right" w:pos="461"/>
            </w:tabs>
            <w:rPr>
              <w:color w:val="808080"/>
              <w:sz w:val="18"/>
              <w:szCs w:val="16"/>
            </w:rPr>
          </w:pPr>
        </w:p>
        <w:p w:rsidR="00E437D0" w:rsidRPr="00BC5BF6" w:rsidRDefault="00E437D0" w:rsidP="00E973C6">
          <w:pPr>
            <w:pStyle w:val="Footer"/>
            <w:tabs>
              <w:tab w:val="left" w:pos="210"/>
              <w:tab w:val="right" w:pos="461"/>
            </w:tabs>
            <w:rPr>
              <w:rFonts w:ascii="Arial" w:hAnsi="Arial" w:cs="Arial"/>
              <w:b/>
              <w:bCs/>
              <w:sz w:val="19"/>
              <w:szCs w:val="19"/>
            </w:rPr>
          </w:pPr>
          <w:r w:rsidRPr="00201E06">
            <w:rPr>
              <w:color w:val="808080"/>
              <w:sz w:val="16"/>
              <w:szCs w:val="19"/>
            </w:rPr>
            <w:t>Documentaţie proprietate intelectuală S.C. AQUAPROIECT S.A. Bucureşti - Departament Protecţia Mediului</w:t>
          </w:r>
          <w:r w:rsidRPr="00BC5BF6">
            <w:rPr>
              <w:rFonts w:ascii="Arial" w:hAnsi="Arial" w:cs="Arial"/>
              <w:sz w:val="19"/>
              <w:szCs w:val="19"/>
            </w:rPr>
            <w:tab/>
          </w:r>
        </w:p>
      </w:tc>
      <w:tc>
        <w:tcPr>
          <w:tcW w:w="1242" w:type="dxa"/>
          <w:vAlign w:val="bottom"/>
        </w:tcPr>
        <w:p w:rsidR="00E437D0" w:rsidRPr="00BC5BF6" w:rsidRDefault="00E437D0" w:rsidP="00BC5BF6">
          <w:pPr>
            <w:pStyle w:val="Footer"/>
            <w:jc w:val="center"/>
            <w:rPr>
              <w:sz w:val="18"/>
              <w:szCs w:val="18"/>
            </w:rPr>
          </w:pPr>
          <w:r w:rsidRPr="00BC5BF6">
            <w:rPr>
              <w:rFonts w:ascii="Arial" w:hAnsi="Arial" w:cs="Arial"/>
              <w:sz w:val="18"/>
              <w:szCs w:val="18"/>
            </w:rPr>
            <w:t xml:space="preserve">Pagina </w:t>
          </w:r>
          <w:r w:rsidRPr="00BC5BF6">
            <w:rPr>
              <w:rFonts w:ascii="Arial" w:hAnsi="Arial" w:cs="Arial"/>
              <w:sz w:val="18"/>
              <w:szCs w:val="18"/>
            </w:rPr>
            <w:fldChar w:fldCharType="begin"/>
          </w:r>
          <w:r w:rsidRPr="00BC5BF6">
            <w:rPr>
              <w:rFonts w:ascii="Arial" w:hAnsi="Arial" w:cs="Arial"/>
              <w:sz w:val="18"/>
              <w:szCs w:val="18"/>
            </w:rPr>
            <w:instrText xml:space="preserve"> PAGE   \* MERGEFORMAT </w:instrText>
          </w:r>
          <w:r w:rsidRPr="00BC5BF6">
            <w:rPr>
              <w:rFonts w:ascii="Arial" w:hAnsi="Arial" w:cs="Arial"/>
              <w:sz w:val="18"/>
              <w:szCs w:val="18"/>
            </w:rPr>
            <w:fldChar w:fldCharType="separate"/>
          </w:r>
          <w:r w:rsidR="00B634AA" w:rsidRPr="00B634AA">
            <w:rPr>
              <w:rFonts w:ascii="Arial" w:hAnsi="Arial" w:cs="Arial"/>
              <w:b/>
              <w:bCs/>
              <w:noProof/>
              <w:sz w:val="18"/>
              <w:szCs w:val="18"/>
            </w:rPr>
            <w:t>2</w:t>
          </w:r>
          <w:r w:rsidRPr="00BC5BF6">
            <w:rPr>
              <w:rFonts w:ascii="Arial" w:hAnsi="Arial" w:cs="Arial"/>
              <w:b/>
              <w:bCs/>
              <w:noProof/>
              <w:sz w:val="18"/>
              <w:szCs w:val="18"/>
            </w:rPr>
            <w:fldChar w:fldCharType="end"/>
          </w:r>
        </w:p>
      </w:tc>
    </w:tr>
  </w:tbl>
  <w:p w:rsidR="00E437D0" w:rsidRDefault="00E437D0">
    <w:pPr>
      <w:pStyle w:val="Footer"/>
    </w:pPr>
  </w:p>
  <w:p w:rsidR="00E437D0" w:rsidRDefault="00E437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77" w:rsidRDefault="008F6377" w:rsidP="00B00042">
      <w:r>
        <w:separator/>
      </w:r>
    </w:p>
  </w:footnote>
  <w:footnote w:type="continuationSeparator" w:id="0">
    <w:p w:rsidR="008F6377" w:rsidRDefault="008F6377" w:rsidP="00B00042">
      <w:r>
        <w:continuationSeparator/>
      </w:r>
    </w:p>
  </w:footnote>
  <w:footnote w:id="1">
    <w:p w:rsidR="00E437D0" w:rsidRPr="00C7069E" w:rsidRDefault="00E437D0" w:rsidP="00135BBA">
      <w:pPr>
        <w:pStyle w:val="FootnoteText"/>
        <w:rPr>
          <w:lang w:val="en-US"/>
        </w:rPr>
      </w:pPr>
      <w:r>
        <w:rPr>
          <w:rStyle w:val="FootnoteReference"/>
        </w:rPr>
        <w:footnoteRef/>
      </w:r>
      <w:r>
        <w:t xml:space="preserve"> </w:t>
      </w:r>
      <w:r>
        <w:rPr>
          <w:lang w:val="en-US"/>
        </w:rPr>
        <w:t>Extras din Planul de Management al Spaţiului Hidrografic Argeş-Vedea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45"/>
      <w:gridCol w:w="1244"/>
    </w:tblGrid>
    <w:tr w:rsidR="00E437D0" w:rsidRPr="00B00042" w:rsidTr="003D1023">
      <w:trPr>
        <w:trHeight w:val="288"/>
      </w:trPr>
      <w:sdt>
        <w:sdtPr>
          <w:rPr>
            <w:rFonts w:ascii="Arial" w:hAnsi="Arial" w:cs="Arial"/>
            <w:sz w:val="18"/>
            <w:szCs w:val="18"/>
          </w:rPr>
          <w:alias w:val="Title"/>
          <w:id w:val="1507631455"/>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437D0" w:rsidRPr="00931C36" w:rsidRDefault="00E437D0" w:rsidP="00131F11">
              <w:pPr>
                <w:pStyle w:val="Header"/>
                <w:jc w:val="center"/>
                <w:rPr>
                  <w:rFonts w:asciiTheme="majorHAnsi" w:eastAsiaTheme="majorEastAsia" w:hAnsiTheme="majorHAnsi" w:cstheme="majorBidi"/>
                  <w:sz w:val="18"/>
                  <w:szCs w:val="36"/>
                </w:rPr>
              </w:pPr>
              <w:r w:rsidRPr="00D934AD">
                <w:rPr>
                  <w:rFonts w:ascii="Arial" w:hAnsi="Arial" w:cs="Arial"/>
                  <w:sz w:val="18"/>
                  <w:szCs w:val="18"/>
                </w:rPr>
                <w:t xml:space="preserve">Memoriu de prezentare (Conform Anexei nr. 5E din Legea nr. 292/10.12.2018): „Desființare construcții și instalații din cadrul – Stația de colectare separare și distribuție a țițeiului Roata de Jos” </w:t>
              </w:r>
              <w:r>
                <w:rPr>
                  <w:rFonts w:ascii="Arial" w:hAnsi="Arial" w:cs="Arial"/>
                  <w:sz w:val="18"/>
                  <w:szCs w:val="18"/>
                </w:rPr>
                <w:t>masiv 1</w:t>
              </w:r>
            </w:p>
          </w:tc>
        </w:sdtContent>
      </w:sdt>
      <w:sdt>
        <w:sdtPr>
          <w:rPr>
            <w:rFonts w:ascii="Arial" w:eastAsiaTheme="majorEastAsia" w:hAnsi="Arial" w:cs="Arial"/>
            <w:b/>
            <w:bCs/>
            <w:color w:val="000000" w:themeColor="text1"/>
            <w:sz w:val="36"/>
            <w:szCs w:val="16"/>
          </w:rPr>
          <w:alias w:val="Year"/>
          <w:id w:val="201142258"/>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vAlign w:val="center"/>
            </w:tcPr>
            <w:p w:rsidR="00E437D0" w:rsidRPr="00B00042" w:rsidRDefault="00E437D0" w:rsidP="00201E06">
              <w:pPr>
                <w:pStyle w:val="Header"/>
                <w:jc w:val="center"/>
                <w:rPr>
                  <w:rFonts w:ascii="Arial" w:eastAsiaTheme="majorEastAsia" w:hAnsi="Arial" w:cs="Arial"/>
                  <w:b/>
                  <w:bCs/>
                  <w:color w:val="DDDDDD" w:themeColor="accent1"/>
                  <w:sz w:val="16"/>
                  <w:szCs w:val="16"/>
                </w:rPr>
              </w:pPr>
              <w:r>
                <w:rPr>
                  <w:rFonts w:ascii="Arial" w:eastAsiaTheme="majorEastAsia" w:hAnsi="Arial" w:cs="Arial"/>
                  <w:b/>
                  <w:bCs/>
                  <w:color w:val="000000" w:themeColor="text1"/>
                  <w:sz w:val="36"/>
                  <w:szCs w:val="16"/>
                </w:rPr>
                <w:t>2019</w:t>
              </w:r>
            </w:p>
          </w:tc>
        </w:sdtContent>
      </w:sdt>
    </w:tr>
  </w:tbl>
  <w:p w:rsidR="00E437D0" w:rsidRDefault="00E437D0" w:rsidP="00131F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45"/>
      <w:gridCol w:w="1244"/>
    </w:tblGrid>
    <w:tr w:rsidR="00E437D0" w:rsidRPr="00B00042" w:rsidTr="00B974DF">
      <w:trPr>
        <w:trHeight w:val="288"/>
      </w:trPr>
      <w:tc>
        <w:tcPr>
          <w:tcW w:w="8104" w:type="dxa"/>
        </w:tcPr>
        <w:p w:rsidR="00E437D0" w:rsidRPr="00CD24FF" w:rsidRDefault="008F6377" w:rsidP="00D934AD">
          <w:pPr>
            <w:jc w:val="center"/>
            <w:rPr>
              <w:rFonts w:ascii="Arial" w:hAnsi="Arial" w:cs="Arial"/>
              <w:sz w:val="40"/>
              <w:szCs w:val="40"/>
            </w:rPr>
          </w:pPr>
          <w:sdt>
            <w:sdtPr>
              <w:rPr>
                <w:rFonts w:ascii="Arial" w:hAnsi="Arial" w:cs="Arial"/>
                <w:sz w:val="18"/>
                <w:szCs w:val="18"/>
              </w:rPr>
              <w:alias w:val="Title"/>
              <w:id w:val="-1392496745"/>
              <w:dataBinding w:prefixMappings="xmlns:ns0='http://schemas.openxmlformats.org/package/2006/metadata/core-properties' xmlns:ns1='http://purl.org/dc/elements/1.1/'" w:xpath="/ns0:coreProperties[1]/ns1:title[1]" w:storeItemID="{6C3C8BC8-F283-45AE-878A-BAB7291924A1}"/>
              <w:text/>
            </w:sdtPr>
            <w:sdtEndPr/>
            <w:sdtContent>
              <w:r w:rsidR="00E437D0">
                <w:rPr>
                  <w:rFonts w:ascii="Arial" w:hAnsi="Arial" w:cs="Arial"/>
                  <w:sz w:val="18"/>
                  <w:szCs w:val="18"/>
                </w:rPr>
                <w:t>Memoriu de prezentare (Conform Anexei nr. 5E din Legea nr. 292/10.12.2018): „Desființare construcții și instalații din cadrul – Stația de colectare separare și distribuție a țițeiului Roata de Jos” masiv 1</w:t>
              </w:r>
            </w:sdtContent>
          </w:sdt>
        </w:p>
      </w:tc>
      <w:sdt>
        <w:sdtPr>
          <w:rPr>
            <w:rFonts w:ascii="Arial" w:eastAsiaTheme="majorEastAsia" w:hAnsi="Arial" w:cs="Arial"/>
            <w:b/>
            <w:bCs/>
            <w:color w:val="000000" w:themeColor="text1"/>
            <w:sz w:val="36"/>
            <w:szCs w:val="16"/>
          </w:rPr>
          <w:alias w:val="Year"/>
          <w:id w:val="154274608"/>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53" w:type="dxa"/>
              <w:vAlign w:val="center"/>
            </w:tcPr>
            <w:p w:rsidR="00E437D0" w:rsidRPr="00B00042" w:rsidRDefault="00E437D0" w:rsidP="00B974DF">
              <w:pPr>
                <w:pStyle w:val="Header"/>
                <w:jc w:val="center"/>
                <w:rPr>
                  <w:rFonts w:ascii="Arial" w:eastAsiaTheme="majorEastAsia" w:hAnsi="Arial" w:cs="Arial"/>
                  <w:b/>
                  <w:bCs/>
                  <w:color w:val="DDDDDD" w:themeColor="accent1"/>
                  <w:sz w:val="16"/>
                  <w:szCs w:val="16"/>
                </w:rPr>
              </w:pPr>
              <w:r w:rsidRPr="00682206">
                <w:rPr>
                  <w:rFonts w:ascii="Arial" w:eastAsiaTheme="majorEastAsia" w:hAnsi="Arial" w:cs="Arial"/>
                  <w:b/>
                  <w:bCs/>
                  <w:color w:val="000000" w:themeColor="text1"/>
                  <w:sz w:val="36"/>
                  <w:szCs w:val="16"/>
                </w:rPr>
                <w:t>201</w:t>
              </w:r>
              <w:r>
                <w:rPr>
                  <w:rFonts w:ascii="Arial" w:eastAsiaTheme="majorEastAsia" w:hAnsi="Arial" w:cs="Arial"/>
                  <w:b/>
                  <w:bCs/>
                  <w:color w:val="000000" w:themeColor="text1"/>
                  <w:sz w:val="36"/>
                  <w:szCs w:val="16"/>
                </w:rPr>
                <w:t>9</w:t>
              </w:r>
            </w:p>
          </w:tc>
        </w:sdtContent>
      </w:sdt>
    </w:tr>
  </w:tbl>
  <w:p w:rsidR="00E437D0" w:rsidRPr="00B974DF" w:rsidRDefault="00E437D0" w:rsidP="00B974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673"/>
      </v:shape>
    </w:pict>
  </w:numPicBullet>
  <w:abstractNum w:abstractNumId="0" w15:restartNumberingAfterBreak="0">
    <w:nsid w:val="9E4C546D"/>
    <w:multiLevelType w:val="multilevel"/>
    <w:tmpl w:val="46D848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FE"/>
    <w:multiLevelType w:val="singleLevel"/>
    <w:tmpl w:val="413C18A2"/>
    <w:lvl w:ilvl="0">
      <w:numFmt w:val="bullet"/>
      <w:pStyle w:val="Z-Heading2"/>
      <w:lvlText w:val="*"/>
      <w:lvlJc w:val="left"/>
    </w:lvl>
  </w:abstractNum>
  <w:abstractNum w:abstractNumId="2" w15:restartNumberingAfterBreak="0">
    <w:nsid w:val="00212ECD"/>
    <w:multiLevelType w:val="hybridMultilevel"/>
    <w:tmpl w:val="79B6ACBC"/>
    <w:lvl w:ilvl="0" w:tplc="984C08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45915"/>
    <w:multiLevelType w:val="hybridMultilevel"/>
    <w:tmpl w:val="DE808EB0"/>
    <w:lvl w:ilvl="0" w:tplc="8DD2276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20E7E94"/>
    <w:multiLevelType w:val="hybridMultilevel"/>
    <w:tmpl w:val="FBEC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F52C4"/>
    <w:multiLevelType w:val="hybridMultilevel"/>
    <w:tmpl w:val="E046A1A4"/>
    <w:lvl w:ilvl="0" w:tplc="04090005">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04782C55"/>
    <w:multiLevelType w:val="hybridMultilevel"/>
    <w:tmpl w:val="D39A527E"/>
    <w:lvl w:ilvl="0" w:tplc="984C08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51F18"/>
    <w:multiLevelType w:val="hybridMultilevel"/>
    <w:tmpl w:val="1B8870E2"/>
    <w:lvl w:ilvl="0" w:tplc="984C08A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05F10C03"/>
    <w:multiLevelType w:val="hybridMultilevel"/>
    <w:tmpl w:val="9B64EDFC"/>
    <w:lvl w:ilvl="0" w:tplc="C6043DD0">
      <w:numFmt w:val="bullet"/>
      <w:lvlText w:val="-"/>
      <w:lvlJc w:val="left"/>
      <w:pPr>
        <w:ind w:left="720" w:hanging="360"/>
      </w:pPr>
      <w:rPr>
        <w:rFonts w:ascii="Times New Roman" w:eastAsia="Times New Roman" w:hAnsi="Times New Roman" w:cs="Times New Roman" w:hint="default"/>
      </w:rPr>
    </w:lvl>
    <w:lvl w:ilvl="1" w:tplc="9F2CE722">
      <w:start w:val="10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A1101E"/>
    <w:multiLevelType w:val="hybridMultilevel"/>
    <w:tmpl w:val="0B84016C"/>
    <w:lvl w:ilvl="0" w:tplc="4080D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7429A"/>
    <w:multiLevelType w:val="hybridMultilevel"/>
    <w:tmpl w:val="1B748746"/>
    <w:lvl w:ilvl="0" w:tplc="2098BFB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C7C72"/>
    <w:multiLevelType w:val="hybridMultilevel"/>
    <w:tmpl w:val="3E0498B4"/>
    <w:lvl w:ilvl="0" w:tplc="BD82BA12">
      <w:start w:val="1"/>
      <w:numFmt w:val="bullet"/>
      <w:pStyle w:val="Bulet"/>
      <w:lvlText w:val=""/>
      <w:lvlJc w:val="left"/>
      <w:pPr>
        <w:tabs>
          <w:tab w:val="num" w:pos="596"/>
        </w:tabs>
        <w:ind w:left="596"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F36D0"/>
    <w:multiLevelType w:val="hybridMultilevel"/>
    <w:tmpl w:val="4AD4F63E"/>
    <w:lvl w:ilvl="0" w:tplc="F9A254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70E6C"/>
    <w:multiLevelType w:val="hybridMultilevel"/>
    <w:tmpl w:val="8E84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F238C"/>
    <w:multiLevelType w:val="hybridMultilevel"/>
    <w:tmpl w:val="AA02A7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A17C3"/>
    <w:multiLevelType w:val="hybridMultilevel"/>
    <w:tmpl w:val="A40622EA"/>
    <w:lvl w:ilvl="0" w:tplc="04090005">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AC382F"/>
    <w:multiLevelType w:val="hybridMultilevel"/>
    <w:tmpl w:val="FCBA0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71251"/>
    <w:multiLevelType w:val="hybridMultilevel"/>
    <w:tmpl w:val="42C26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50517"/>
    <w:multiLevelType w:val="hybridMultilevel"/>
    <w:tmpl w:val="F3B4F97C"/>
    <w:lvl w:ilvl="0" w:tplc="984C08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B1100C"/>
    <w:multiLevelType w:val="hybridMultilevel"/>
    <w:tmpl w:val="902A3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E7C17"/>
    <w:multiLevelType w:val="hybridMultilevel"/>
    <w:tmpl w:val="A04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642AA"/>
    <w:multiLevelType w:val="hybridMultilevel"/>
    <w:tmpl w:val="65CA924A"/>
    <w:lvl w:ilvl="0" w:tplc="82C412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33194B"/>
    <w:multiLevelType w:val="hybridMultilevel"/>
    <w:tmpl w:val="EAEAD522"/>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35F20E5"/>
    <w:multiLevelType w:val="hybridMultilevel"/>
    <w:tmpl w:val="41A6E0BA"/>
    <w:lvl w:ilvl="0" w:tplc="FFFFFFFF">
      <w:numFmt w:val="bullet"/>
      <w:lvlText w:val="-"/>
      <w:lvlJc w:val="left"/>
      <w:pPr>
        <w:tabs>
          <w:tab w:val="num" w:pos="1080"/>
        </w:tabs>
        <w:ind w:left="1080" w:hanging="360"/>
      </w:pPr>
      <w:rPr>
        <w:rFonts w:ascii="Times New Roman" w:eastAsia="Times New Roman" w:hAnsi="Times New Roman" w:hint="default"/>
        <w:sz w:val="24"/>
        <w:szCs w:val="24"/>
      </w:rPr>
    </w:lvl>
    <w:lvl w:ilvl="1" w:tplc="FFFFFFFF">
      <w:numFmt w:val="bullet"/>
      <w:lvlText w:val="-"/>
      <w:lvlJc w:val="left"/>
      <w:pPr>
        <w:tabs>
          <w:tab w:val="num" w:pos="1800"/>
        </w:tabs>
        <w:ind w:left="1800" w:hanging="360"/>
      </w:pPr>
      <w:rPr>
        <w:rFonts w:ascii="Times New Roman" w:eastAsia="Times New Roman" w:hAnsi="Times New Roman"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247F524C"/>
    <w:multiLevelType w:val="hybridMultilevel"/>
    <w:tmpl w:val="EAA0AAC4"/>
    <w:lvl w:ilvl="0" w:tplc="0409000B">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15:restartNumberingAfterBreak="0">
    <w:nsid w:val="253944C1"/>
    <w:multiLevelType w:val="hybridMultilevel"/>
    <w:tmpl w:val="023E78E0"/>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281E4B87"/>
    <w:multiLevelType w:val="hybridMultilevel"/>
    <w:tmpl w:val="5F0E2CAA"/>
    <w:lvl w:ilvl="0" w:tplc="F932974E">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A513D1"/>
    <w:multiLevelType w:val="hybridMultilevel"/>
    <w:tmpl w:val="E0F4884C"/>
    <w:lvl w:ilvl="0" w:tplc="0409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8" w15:restartNumberingAfterBreak="0">
    <w:nsid w:val="2CCF4354"/>
    <w:multiLevelType w:val="hybridMultilevel"/>
    <w:tmpl w:val="56C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5D0265"/>
    <w:multiLevelType w:val="hybridMultilevel"/>
    <w:tmpl w:val="0F4E8472"/>
    <w:lvl w:ilvl="0" w:tplc="89EA566E">
      <w:numFmt w:val="bullet"/>
      <w:lvlText w:val="-"/>
      <w:lvlJc w:val="left"/>
      <w:pPr>
        <w:tabs>
          <w:tab w:val="num" w:pos="720"/>
        </w:tabs>
        <w:ind w:left="720" w:hanging="360"/>
      </w:pPr>
      <w:rPr>
        <w:rFonts w:ascii="Times New Roman" w:eastAsia="Times New Roman" w:hAnsi="Times New Roman" w:hint="default"/>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D820A43"/>
    <w:multiLevelType w:val="hybridMultilevel"/>
    <w:tmpl w:val="DAC2C2DA"/>
    <w:lvl w:ilvl="0" w:tplc="DF94E96E">
      <w:start w:val="1"/>
      <w:numFmt w:val="bullet"/>
      <w:lvlText w:val="-"/>
      <w:lvlJc w:val="left"/>
      <w:pPr>
        <w:ind w:left="900" w:hanging="360"/>
      </w:pPr>
      <w:rPr>
        <w:rFonts w:ascii="Arial Narrow" w:eastAsia="Times New Roman" w:hAnsi="Arial Narrow"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2E5E012C"/>
    <w:multiLevelType w:val="hybridMultilevel"/>
    <w:tmpl w:val="6512F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451734"/>
    <w:multiLevelType w:val="hybridMultilevel"/>
    <w:tmpl w:val="B7A27818"/>
    <w:lvl w:ilvl="0" w:tplc="C6043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CF66B4"/>
    <w:multiLevelType w:val="hybridMultilevel"/>
    <w:tmpl w:val="ABD6C5B2"/>
    <w:lvl w:ilvl="0" w:tplc="0B50621C">
      <w:start w:val="1"/>
      <w:numFmt w:val="bullet"/>
      <w:lvlText w:val="-"/>
      <w:lvlJc w:val="left"/>
      <w:pPr>
        <w:ind w:left="1440" w:hanging="360"/>
      </w:pPr>
      <w:rPr>
        <w:rFont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4" w15:restartNumberingAfterBreak="0">
    <w:nsid w:val="2FFF79AA"/>
    <w:multiLevelType w:val="hybridMultilevel"/>
    <w:tmpl w:val="22A8CC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1537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11132B"/>
    <w:multiLevelType w:val="hybridMultilevel"/>
    <w:tmpl w:val="2EE80792"/>
    <w:lvl w:ilvl="0" w:tplc="C6043DD0">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6855984"/>
    <w:multiLevelType w:val="hybridMultilevel"/>
    <w:tmpl w:val="C596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BA1819"/>
    <w:multiLevelType w:val="hybridMultilevel"/>
    <w:tmpl w:val="CB0E6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B062806"/>
    <w:multiLevelType w:val="hybridMultilevel"/>
    <w:tmpl w:val="324CFDA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15:restartNumberingAfterBreak="0">
    <w:nsid w:val="3B4B7CBD"/>
    <w:multiLevelType w:val="hybridMultilevel"/>
    <w:tmpl w:val="6690F974"/>
    <w:lvl w:ilvl="0" w:tplc="97564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7E147A"/>
    <w:multiLevelType w:val="hybridMultilevel"/>
    <w:tmpl w:val="0758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804707"/>
    <w:multiLevelType w:val="hybridMultilevel"/>
    <w:tmpl w:val="2724E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94A5A"/>
    <w:multiLevelType w:val="hybridMultilevel"/>
    <w:tmpl w:val="3C6C4A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31172"/>
    <w:multiLevelType w:val="hybridMultilevel"/>
    <w:tmpl w:val="E954E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9947352"/>
    <w:multiLevelType w:val="hybridMultilevel"/>
    <w:tmpl w:val="EF4E0AAA"/>
    <w:lvl w:ilvl="0" w:tplc="04090013">
      <w:start w:val="1"/>
      <w:numFmt w:val="upperRoman"/>
      <w:lvlText w:val="%1."/>
      <w:lvlJc w:val="right"/>
      <w:pPr>
        <w:ind w:left="720" w:hanging="360"/>
      </w:pPr>
    </w:lvl>
    <w:lvl w:ilvl="1" w:tplc="835846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960A19"/>
    <w:multiLevelType w:val="hybridMultilevel"/>
    <w:tmpl w:val="2DCC488E"/>
    <w:lvl w:ilvl="0" w:tplc="04090005">
      <w:start w:val="1"/>
      <w:numFmt w:val="bullet"/>
      <w:lvlText w:val=""/>
      <w:lvlJc w:val="left"/>
      <w:pPr>
        <w:ind w:left="928" w:hanging="360"/>
      </w:pPr>
      <w:rPr>
        <w:rFonts w:ascii="Wingdings" w:hAnsi="Wingdings"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47" w15:restartNumberingAfterBreak="0">
    <w:nsid w:val="4C5821DA"/>
    <w:multiLevelType w:val="hybridMultilevel"/>
    <w:tmpl w:val="D5BAF28E"/>
    <w:lvl w:ilvl="0" w:tplc="0B50621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B32C74"/>
    <w:multiLevelType w:val="hybridMultilevel"/>
    <w:tmpl w:val="41C6D0F8"/>
    <w:lvl w:ilvl="0" w:tplc="984C08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9E0713"/>
    <w:multiLevelType w:val="hybridMultilevel"/>
    <w:tmpl w:val="1A6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D6561E"/>
    <w:multiLevelType w:val="hybridMultilevel"/>
    <w:tmpl w:val="16505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2A9704F"/>
    <w:multiLevelType w:val="hybridMultilevel"/>
    <w:tmpl w:val="BC72FBDC"/>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887000"/>
    <w:multiLevelType w:val="hybridMultilevel"/>
    <w:tmpl w:val="62F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0C83495"/>
    <w:multiLevelType w:val="hybridMultilevel"/>
    <w:tmpl w:val="FA122600"/>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0DB0D20"/>
    <w:multiLevelType w:val="hybridMultilevel"/>
    <w:tmpl w:val="6382EC48"/>
    <w:lvl w:ilvl="0" w:tplc="0409000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C06B1"/>
    <w:multiLevelType w:val="hybridMultilevel"/>
    <w:tmpl w:val="B0A644B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2AB7B8B"/>
    <w:multiLevelType w:val="hybridMultilevel"/>
    <w:tmpl w:val="8F16C6E6"/>
    <w:lvl w:ilvl="0" w:tplc="984C08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C4464D"/>
    <w:multiLevelType w:val="hybridMultilevel"/>
    <w:tmpl w:val="8278DB72"/>
    <w:lvl w:ilvl="0" w:tplc="04090005">
      <w:start w:val="1"/>
      <w:numFmt w:val="bullet"/>
      <w:lvlText w:val=""/>
      <w:lvlJc w:val="left"/>
      <w:pPr>
        <w:ind w:left="1080" w:hanging="360"/>
      </w:pPr>
      <w:rPr>
        <w:rFonts w:ascii="Wingdings" w:hAnsi="Wingding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CB6207"/>
    <w:multiLevelType w:val="hybridMultilevel"/>
    <w:tmpl w:val="E6A0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676F82"/>
    <w:multiLevelType w:val="hybridMultilevel"/>
    <w:tmpl w:val="21BA5F2C"/>
    <w:lvl w:ilvl="0" w:tplc="984C08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3F1960"/>
    <w:multiLevelType w:val="hybridMultilevel"/>
    <w:tmpl w:val="5DE0D1E6"/>
    <w:lvl w:ilvl="0" w:tplc="0409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1" w15:restartNumberingAfterBreak="0">
    <w:nsid w:val="67FD1148"/>
    <w:multiLevelType w:val="hybridMultilevel"/>
    <w:tmpl w:val="411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967483"/>
    <w:multiLevelType w:val="hybridMultilevel"/>
    <w:tmpl w:val="8334F5EC"/>
    <w:lvl w:ilvl="0" w:tplc="3E6C3FF2">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6BAA1BD3"/>
    <w:multiLevelType w:val="hybridMultilevel"/>
    <w:tmpl w:val="326E0448"/>
    <w:lvl w:ilvl="0" w:tplc="0409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4" w15:restartNumberingAfterBreak="0">
    <w:nsid w:val="6FD3489F"/>
    <w:multiLevelType w:val="hybridMultilevel"/>
    <w:tmpl w:val="4426C4EC"/>
    <w:lvl w:ilvl="0" w:tplc="3E6C3FF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0234B9C"/>
    <w:multiLevelType w:val="hybridMultilevel"/>
    <w:tmpl w:val="DB607052"/>
    <w:lvl w:ilvl="0" w:tplc="0409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6" w15:restartNumberingAfterBreak="0">
    <w:nsid w:val="764034E9"/>
    <w:multiLevelType w:val="multilevel"/>
    <w:tmpl w:val="7968E940"/>
    <w:lvl w:ilvl="0">
      <w:start w:val="1"/>
      <w:numFmt w:val="decimal"/>
      <w:pStyle w:val="TextnormalCharCharCharChar"/>
      <w:lvlText w:val="%1."/>
      <w:lvlJc w:val="left"/>
      <w:pPr>
        <w:tabs>
          <w:tab w:val="num" w:pos="1304"/>
        </w:tabs>
        <w:ind w:left="1304" w:hanging="1304"/>
      </w:pPr>
      <w:rPr>
        <w:rFonts w:ascii="Arial" w:eastAsia="Times New Roman" w:hAnsi="Arial" w:cs="Times New Roman"/>
        <w:b/>
        <w:i w:val="0"/>
        <w:sz w:val="28"/>
        <w:szCs w:val="28"/>
      </w:rPr>
    </w:lvl>
    <w:lvl w:ilvl="1">
      <w:start w:val="1"/>
      <w:numFmt w:val="decimal"/>
      <w:lvlText w:val="%1.%2."/>
      <w:lvlJc w:val="left"/>
      <w:pPr>
        <w:tabs>
          <w:tab w:val="num" w:pos="338"/>
        </w:tabs>
        <w:ind w:left="1134" w:hanging="1134"/>
      </w:pPr>
      <w:rPr>
        <w:rFonts w:ascii="Arial" w:hAnsi="Arial" w:cs="Times New Roman" w:hint="default"/>
        <w:sz w:val="22"/>
        <w:szCs w:val="22"/>
      </w:rPr>
    </w:lvl>
    <w:lvl w:ilvl="2">
      <w:start w:val="1"/>
      <w:numFmt w:val="decimal"/>
      <w:lvlText w:val="%1.%2.%3."/>
      <w:lvlJc w:val="left"/>
      <w:pPr>
        <w:tabs>
          <w:tab w:val="num" w:pos="491"/>
        </w:tabs>
        <w:ind w:left="-229"/>
      </w:pPr>
      <w:rPr>
        <w:rFonts w:cs="Times New Roman" w:hint="default"/>
      </w:rPr>
    </w:lvl>
    <w:lvl w:ilvl="3">
      <w:start w:val="1"/>
      <w:numFmt w:val="decimal"/>
      <w:lvlText w:val="%1.%2.%3.%4."/>
      <w:lvlJc w:val="left"/>
      <w:pPr>
        <w:tabs>
          <w:tab w:val="num" w:pos="720"/>
        </w:tabs>
        <w:ind w:left="648" w:hanging="648"/>
      </w:pPr>
      <w:rPr>
        <w:rFonts w:ascii="Arial" w:hAnsi="Arial"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7" w15:restartNumberingAfterBreak="0">
    <w:nsid w:val="766B451C"/>
    <w:multiLevelType w:val="hybridMultilevel"/>
    <w:tmpl w:val="0F1E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7C156E"/>
    <w:multiLevelType w:val="hybridMultilevel"/>
    <w:tmpl w:val="B9B03234"/>
    <w:lvl w:ilvl="0" w:tplc="EDCEADD4">
      <w:numFmt w:val="bullet"/>
      <w:lvlText w:val="-"/>
      <w:lvlJc w:val="left"/>
      <w:pPr>
        <w:ind w:left="1440" w:hanging="360"/>
      </w:pPr>
      <w:rPr>
        <w:rFonts w:ascii="Times New Roman" w:eastAsia="Times New Roman" w:hAnsi="Times New Roman"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9713930"/>
    <w:multiLevelType w:val="hybridMultilevel"/>
    <w:tmpl w:val="6F904CFC"/>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DF31E6"/>
    <w:multiLevelType w:val="hybridMultilevel"/>
    <w:tmpl w:val="1E561854"/>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342033"/>
    <w:multiLevelType w:val="hybridMultilevel"/>
    <w:tmpl w:val="FA88C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EBA0070"/>
    <w:multiLevelType w:val="hybridMultilevel"/>
    <w:tmpl w:val="0900A76E"/>
    <w:lvl w:ilvl="0" w:tplc="82C41248">
      <w:start w:val="1"/>
      <w:numFmt w:val="bullet"/>
      <w:lvlText w:val="-"/>
      <w:lvlJc w:val="left"/>
      <w:pPr>
        <w:tabs>
          <w:tab w:val="num" w:pos="720"/>
        </w:tabs>
        <w:ind w:left="720" w:hanging="360"/>
      </w:pPr>
      <w:rPr>
        <w:rFonts w:ascii="Arial" w:eastAsia="Times New Roman" w:hAnsi="Arial" w:cs="Arial" w:hint="default"/>
      </w:rPr>
    </w:lvl>
    <w:lvl w:ilvl="1" w:tplc="C60C433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6"/>
  </w:num>
  <w:num w:numId="3">
    <w:abstractNumId w:val="45"/>
  </w:num>
  <w:num w:numId="4">
    <w:abstractNumId w:val="1"/>
    <w:lvlOverride w:ilvl="0">
      <w:lvl w:ilvl="0">
        <w:start w:val="65535"/>
        <w:numFmt w:val="bullet"/>
        <w:pStyle w:val="Z-Heading2"/>
        <w:lvlText w:val="■"/>
        <w:legacy w:legacy="1" w:legacySpace="0" w:legacyIndent="432"/>
        <w:lvlJc w:val="left"/>
        <w:rPr>
          <w:rFonts w:ascii="Arial" w:hAnsi="Arial" w:cs="Arial" w:hint="default"/>
        </w:rPr>
      </w:lvl>
    </w:lvlOverride>
  </w:num>
  <w:num w:numId="5">
    <w:abstractNumId w:val="16"/>
  </w:num>
  <w:num w:numId="6">
    <w:abstractNumId w:val="41"/>
  </w:num>
  <w:num w:numId="7">
    <w:abstractNumId w:val="72"/>
  </w:num>
  <w:num w:numId="8">
    <w:abstractNumId w:val="55"/>
  </w:num>
  <w:num w:numId="9">
    <w:abstractNumId w:val="32"/>
  </w:num>
  <w:num w:numId="10">
    <w:abstractNumId w:val="50"/>
  </w:num>
  <w:num w:numId="11">
    <w:abstractNumId w:val="3"/>
  </w:num>
  <w:num w:numId="12">
    <w:abstractNumId w:val="24"/>
  </w:num>
  <w:num w:numId="13">
    <w:abstractNumId w:val="8"/>
  </w:num>
  <w:num w:numId="14">
    <w:abstractNumId w:val="42"/>
  </w:num>
  <w:num w:numId="15">
    <w:abstractNumId w:val="19"/>
  </w:num>
  <w:num w:numId="16">
    <w:abstractNumId w:val="44"/>
  </w:num>
  <w:num w:numId="17">
    <w:abstractNumId w:val="26"/>
  </w:num>
  <w:num w:numId="18">
    <w:abstractNumId w:val="22"/>
  </w:num>
  <w:num w:numId="19">
    <w:abstractNumId w:val="29"/>
  </w:num>
  <w:num w:numId="20">
    <w:abstractNumId w:val="68"/>
  </w:num>
  <w:num w:numId="21">
    <w:abstractNumId w:val="54"/>
  </w:num>
  <w:num w:numId="22">
    <w:abstractNumId w:val="69"/>
  </w:num>
  <w:num w:numId="23">
    <w:abstractNumId w:val="6"/>
  </w:num>
  <w:num w:numId="24">
    <w:abstractNumId w:val="70"/>
  </w:num>
  <w:num w:numId="25">
    <w:abstractNumId w:val="18"/>
  </w:num>
  <w:num w:numId="26">
    <w:abstractNumId w:val="51"/>
  </w:num>
  <w:num w:numId="27">
    <w:abstractNumId w:val="2"/>
  </w:num>
  <w:num w:numId="28">
    <w:abstractNumId w:val="15"/>
  </w:num>
  <w:num w:numId="29">
    <w:abstractNumId w:val="5"/>
  </w:num>
  <w:num w:numId="30">
    <w:abstractNumId w:val="23"/>
  </w:num>
  <w:num w:numId="31">
    <w:abstractNumId w:val="7"/>
  </w:num>
  <w:num w:numId="32">
    <w:abstractNumId w:val="57"/>
  </w:num>
  <w:num w:numId="33">
    <w:abstractNumId w:val="59"/>
  </w:num>
  <w:num w:numId="34">
    <w:abstractNumId w:val="48"/>
  </w:num>
  <w:num w:numId="35">
    <w:abstractNumId w:val="56"/>
  </w:num>
  <w:num w:numId="36">
    <w:abstractNumId w:val="60"/>
  </w:num>
  <w:num w:numId="37">
    <w:abstractNumId w:val="61"/>
  </w:num>
  <w:num w:numId="38">
    <w:abstractNumId w:val="27"/>
  </w:num>
  <w:num w:numId="39">
    <w:abstractNumId w:val="46"/>
  </w:num>
  <w:num w:numId="40">
    <w:abstractNumId w:val="65"/>
  </w:num>
  <w:num w:numId="41">
    <w:abstractNumId w:val="39"/>
  </w:num>
  <w:num w:numId="42">
    <w:abstractNumId w:val="63"/>
  </w:num>
  <w:num w:numId="43">
    <w:abstractNumId w:val="53"/>
  </w:num>
  <w:num w:numId="44">
    <w:abstractNumId w:val="47"/>
  </w:num>
  <w:num w:numId="45">
    <w:abstractNumId w:val="38"/>
  </w:num>
  <w:num w:numId="46">
    <w:abstractNumId w:val="37"/>
  </w:num>
  <w:num w:numId="47">
    <w:abstractNumId w:val="49"/>
  </w:num>
  <w:num w:numId="48">
    <w:abstractNumId w:val="58"/>
  </w:num>
  <w:num w:numId="49">
    <w:abstractNumId w:val="28"/>
  </w:num>
  <w:num w:numId="50">
    <w:abstractNumId w:val="13"/>
  </w:num>
  <w:num w:numId="51">
    <w:abstractNumId w:val="20"/>
  </w:num>
  <w:num w:numId="52">
    <w:abstractNumId w:val="9"/>
  </w:num>
  <w:num w:numId="53">
    <w:abstractNumId w:val="36"/>
  </w:num>
  <w:num w:numId="54">
    <w:abstractNumId w:val="43"/>
  </w:num>
  <w:num w:numId="55">
    <w:abstractNumId w:val="40"/>
  </w:num>
  <w:num w:numId="56">
    <w:abstractNumId w:val="34"/>
  </w:num>
  <w:num w:numId="57">
    <w:abstractNumId w:val="71"/>
  </w:num>
  <w:num w:numId="58">
    <w:abstractNumId w:val="21"/>
  </w:num>
  <w:num w:numId="59">
    <w:abstractNumId w:val="10"/>
  </w:num>
  <w:num w:numId="60">
    <w:abstractNumId w:val="17"/>
  </w:num>
  <w:num w:numId="61">
    <w:abstractNumId w:val="62"/>
  </w:num>
  <w:num w:numId="62">
    <w:abstractNumId w:val="0"/>
  </w:num>
  <w:num w:numId="63">
    <w:abstractNumId w:val="4"/>
  </w:num>
  <w:num w:numId="64">
    <w:abstractNumId w:val="33"/>
  </w:num>
  <w:num w:numId="65">
    <w:abstractNumId w:val="52"/>
  </w:num>
  <w:num w:numId="66">
    <w:abstractNumId w:val="35"/>
  </w:num>
  <w:num w:numId="67">
    <w:abstractNumId w:val="12"/>
  </w:num>
  <w:num w:numId="68">
    <w:abstractNumId w:val="25"/>
  </w:num>
  <w:num w:numId="69">
    <w:abstractNumId w:val="30"/>
  </w:num>
  <w:num w:numId="70">
    <w:abstractNumId w:val="64"/>
  </w:num>
  <w:num w:numId="71">
    <w:abstractNumId w:val="31"/>
  </w:num>
  <w:num w:numId="72">
    <w:abstractNumId w:val="14"/>
  </w:num>
  <w:num w:numId="73">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B3"/>
    <w:rsid w:val="00000E9C"/>
    <w:rsid w:val="0000103A"/>
    <w:rsid w:val="0000186F"/>
    <w:rsid w:val="00002659"/>
    <w:rsid w:val="0000289B"/>
    <w:rsid w:val="00003F87"/>
    <w:rsid w:val="000044AF"/>
    <w:rsid w:val="0000461F"/>
    <w:rsid w:val="00004A63"/>
    <w:rsid w:val="00004B59"/>
    <w:rsid w:val="00004D45"/>
    <w:rsid w:val="00005B2D"/>
    <w:rsid w:val="0000723C"/>
    <w:rsid w:val="00007441"/>
    <w:rsid w:val="00010B3E"/>
    <w:rsid w:val="00010D2C"/>
    <w:rsid w:val="0001400B"/>
    <w:rsid w:val="0001523C"/>
    <w:rsid w:val="0001594A"/>
    <w:rsid w:val="00015B29"/>
    <w:rsid w:val="00016C94"/>
    <w:rsid w:val="00017C4D"/>
    <w:rsid w:val="000200CA"/>
    <w:rsid w:val="00020243"/>
    <w:rsid w:val="00020670"/>
    <w:rsid w:val="000213DD"/>
    <w:rsid w:val="00021BFD"/>
    <w:rsid w:val="0002526E"/>
    <w:rsid w:val="000268E2"/>
    <w:rsid w:val="000311C6"/>
    <w:rsid w:val="00031391"/>
    <w:rsid w:val="0003159E"/>
    <w:rsid w:val="0003264C"/>
    <w:rsid w:val="00032FF2"/>
    <w:rsid w:val="0003581B"/>
    <w:rsid w:val="0003613A"/>
    <w:rsid w:val="000373FE"/>
    <w:rsid w:val="000400E7"/>
    <w:rsid w:val="000403D9"/>
    <w:rsid w:val="000419D8"/>
    <w:rsid w:val="00042FF3"/>
    <w:rsid w:val="0004352C"/>
    <w:rsid w:val="00043744"/>
    <w:rsid w:val="00043D2A"/>
    <w:rsid w:val="0004401D"/>
    <w:rsid w:val="000445A2"/>
    <w:rsid w:val="00044AEE"/>
    <w:rsid w:val="00044F84"/>
    <w:rsid w:val="00045008"/>
    <w:rsid w:val="0004585F"/>
    <w:rsid w:val="00046320"/>
    <w:rsid w:val="0005021E"/>
    <w:rsid w:val="00050F96"/>
    <w:rsid w:val="00051686"/>
    <w:rsid w:val="0005309D"/>
    <w:rsid w:val="00053323"/>
    <w:rsid w:val="00053596"/>
    <w:rsid w:val="00054151"/>
    <w:rsid w:val="0005498C"/>
    <w:rsid w:val="00055687"/>
    <w:rsid w:val="000561B8"/>
    <w:rsid w:val="00057467"/>
    <w:rsid w:val="0005796A"/>
    <w:rsid w:val="00061976"/>
    <w:rsid w:val="00064B81"/>
    <w:rsid w:val="00065414"/>
    <w:rsid w:val="0006590A"/>
    <w:rsid w:val="00065A93"/>
    <w:rsid w:val="00066226"/>
    <w:rsid w:val="0006655A"/>
    <w:rsid w:val="000668BF"/>
    <w:rsid w:val="00066DF3"/>
    <w:rsid w:val="0006746E"/>
    <w:rsid w:val="00067C8C"/>
    <w:rsid w:val="000705F3"/>
    <w:rsid w:val="00071F82"/>
    <w:rsid w:val="00072C48"/>
    <w:rsid w:val="00072D5E"/>
    <w:rsid w:val="0007366A"/>
    <w:rsid w:val="000750F7"/>
    <w:rsid w:val="0007606C"/>
    <w:rsid w:val="000769DF"/>
    <w:rsid w:val="00077036"/>
    <w:rsid w:val="00081B89"/>
    <w:rsid w:val="0008451C"/>
    <w:rsid w:val="00084E52"/>
    <w:rsid w:val="00085F90"/>
    <w:rsid w:val="0008675D"/>
    <w:rsid w:val="00087ECA"/>
    <w:rsid w:val="00090EAD"/>
    <w:rsid w:val="00092746"/>
    <w:rsid w:val="00092D86"/>
    <w:rsid w:val="00093E51"/>
    <w:rsid w:val="000948C1"/>
    <w:rsid w:val="00095B61"/>
    <w:rsid w:val="00096C2A"/>
    <w:rsid w:val="000A150A"/>
    <w:rsid w:val="000A1575"/>
    <w:rsid w:val="000A1885"/>
    <w:rsid w:val="000A21EA"/>
    <w:rsid w:val="000A24E6"/>
    <w:rsid w:val="000A260A"/>
    <w:rsid w:val="000A2CC9"/>
    <w:rsid w:val="000A4CD6"/>
    <w:rsid w:val="000B06F6"/>
    <w:rsid w:val="000B2334"/>
    <w:rsid w:val="000B339A"/>
    <w:rsid w:val="000B3801"/>
    <w:rsid w:val="000B505A"/>
    <w:rsid w:val="000B77FA"/>
    <w:rsid w:val="000C038C"/>
    <w:rsid w:val="000C1989"/>
    <w:rsid w:val="000C1F5B"/>
    <w:rsid w:val="000C27E8"/>
    <w:rsid w:val="000C2953"/>
    <w:rsid w:val="000C3273"/>
    <w:rsid w:val="000C36AA"/>
    <w:rsid w:val="000C4D1C"/>
    <w:rsid w:val="000C5313"/>
    <w:rsid w:val="000D0A87"/>
    <w:rsid w:val="000D0F1D"/>
    <w:rsid w:val="000D2AED"/>
    <w:rsid w:val="000D5975"/>
    <w:rsid w:val="000D5AB7"/>
    <w:rsid w:val="000D5FFB"/>
    <w:rsid w:val="000D62A5"/>
    <w:rsid w:val="000D64E8"/>
    <w:rsid w:val="000E0900"/>
    <w:rsid w:val="000E0C64"/>
    <w:rsid w:val="000E1051"/>
    <w:rsid w:val="000E1B4B"/>
    <w:rsid w:val="000E1C29"/>
    <w:rsid w:val="000E5087"/>
    <w:rsid w:val="000E5A87"/>
    <w:rsid w:val="000E5EE0"/>
    <w:rsid w:val="000E62F9"/>
    <w:rsid w:val="000E68CD"/>
    <w:rsid w:val="000F07E3"/>
    <w:rsid w:val="000F09D9"/>
    <w:rsid w:val="000F1A7F"/>
    <w:rsid w:val="000F1C51"/>
    <w:rsid w:val="000F3112"/>
    <w:rsid w:val="000F3522"/>
    <w:rsid w:val="000F5EDC"/>
    <w:rsid w:val="000F719C"/>
    <w:rsid w:val="000F76C6"/>
    <w:rsid w:val="001014C3"/>
    <w:rsid w:val="00102F64"/>
    <w:rsid w:val="0010378E"/>
    <w:rsid w:val="00103D55"/>
    <w:rsid w:val="001051E5"/>
    <w:rsid w:val="0010618D"/>
    <w:rsid w:val="00106556"/>
    <w:rsid w:val="0010672C"/>
    <w:rsid w:val="00107433"/>
    <w:rsid w:val="00110B45"/>
    <w:rsid w:val="001111BC"/>
    <w:rsid w:val="0011164E"/>
    <w:rsid w:val="0011288C"/>
    <w:rsid w:val="0011448D"/>
    <w:rsid w:val="00115F17"/>
    <w:rsid w:val="00116D21"/>
    <w:rsid w:val="00121120"/>
    <w:rsid w:val="00121326"/>
    <w:rsid w:val="00121583"/>
    <w:rsid w:val="001227B6"/>
    <w:rsid w:val="00122EB4"/>
    <w:rsid w:val="001235E7"/>
    <w:rsid w:val="001244BF"/>
    <w:rsid w:val="001251E9"/>
    <w:rsid w:val="0012572E"/>
    <w:rsid w:val="00125DC7"/>
    <w:rsid w:val="00126CE5"/>
    <w:rsid w:val="00126D86"/>
    <w:rsid w:val="00130FD6"/>
    <w:rsid w:val="0013134B"/>
    <w:rsid w:val="001314B6"/>
    <w:rsid w:val="00131AD8"/>
    <w:rsid w:val="00131F11"/>
    <w:rsid w:val="0013256E"/>
    <w:rsid w:val="00133B9D"/>
    <w:rsid w:val="00133D77"/>
    <w:rsid w:val="00134FC3"/>
    <w:rsid w:val="00135BBA"/>
    <w:rsid w:val="00136351"/>
    <w:rsid w:val="00136830"/>
    <w:rsid w:val="00136CE4"/>
    <w:rsid w:val="0014138F"/>
    <w:rsid w:val="00141401"/>
    <w:rsid w:val="00142895"/>
    <w:rsid w:val="00142F4E"/>
    <w:rsid w:val="00143386"/>
    <w:rsid w:val="00143BCF"/>
    <w:rsid w:val="001447A7"/>
    <w:rsid w:val="001502E4"/>
    <w:rsid w:val="00150504"/>
    <w:rsid w:val="00151103"/>
    <w:rsid w:val="00151690"/>
    <w:rsid w:val="00152BDF"/>
    <w:rsid w:val="00153E77"/>
    <w:rsid w:val="001541E2"/>
    <w:rsid w:val="00154C85"/>
    <w:rsid w:val="001552F7"/>
    <w:rsid w:val="0015599D"/>
    <w:rsid w:val="00155E92"/>
    <w:rsid w:val="0015603E"/>
    <w:rsid w:val="001562FF"/>
    <w:rsid w:val="0015656D"/>
    <w:rsid w:val="00156B37"/>
    <w:rsid w:val="00157146"/>
    <w:rsid w:val="0016228D"/>
    <w:rsid w:val="001636AE"/>
    <w:rsid w:val="00163B6F"/>
    <w:rsid w:val="001652F4"/>
    <w:rsid w:val="00165B82"/>
    <w:rsid w:val="001672FB"/>
    <w:rsid w:val="00167662"/>
    <w:rsid w:val="00167CE1"/>
    <w:rsid w:val="00171DB9"/>
    <w:rsid w:val="00172616"/>
    <w:rsid w:val="001729A5"/>
    <w:rsid w:val="00173C67"/>
    <w:rsid w:val="0017499D"/>
    <w:rsid w:val="00175665"/>
    <w:rsid w:val="00176B50"/>
    <w:rsid w:val="00177E7E"/>
    <w:rsid w:val="00180424"/>
    <w:rsid w:val="001813B7"/>
    <w:rsid w:val="00181F73"/>
    <w:rsid w:val="00182437"/>
    <w:rsid w:val="00182871"/>
    <w:rsid w:val="00182BF2"/>
    <w:rsid w:val="00183B47"/>
    <w:rsid w:val="001849EF"/>
    <w:rsid w:val="00184DD3"/>
    <w:rsid w:val="001857D0"/>
    <w:rsid w:val="00187A13"/>
    <w:rsid w:val="001914EA"/>
    <w:rsid w:val="00193D8D"/>
    <w:rsid w:val="00193DCA"/>
    <w:rsid w:val="0019484C"/>
    <w:rsid w:val="001952C3"/>
    <w:rsid w:val="001956B2"/>
    <w:rsid w:val="001A1D00"/>
    <w:rsid w:val="001A3235"/>
    <w:rsid w:val="001A38B8"/>
    <w:rsid w:val="001A4F1E"/>
    <w:rsid w:val="001A7F38"/>
    <w:rsid w:val="001B00A5"/>
    <w:rsid w:val="001B171A"/>
    <w:rsid w:val="001B1B22"/>
    <w:rsid w:val="001B1C10"/>
    <w:rsid w:val="001B2DB5"/>
    <w:rsid w:val="001B340D"/>
    <w:rsid w:val="001B37C5"/>
    <w:rsid w:val="001B51BF"/>
    <w:rsid w:val="001B5D8F"/>
    <w:rsid w:val="001B5E60"/>
    <w:rsid w:val="001B7F32"/>
    <w:rsid w:val="001C022A"/>
    <w:rsid w:val="001C02D3"/>
    <w:rsid w:val="001C0A29"/>
    <w:rsid w:val="001C227F"/>
    <w:rsid w:val="001C3232"/>
    <w:rsid w:val="001C34FF"/>
    <w:rsid w:val="001C3B9D"/>
    <w:rsid w:val="001C455F"/>
    <w:rsid w:val="001C46D1"/>
    <w:rsid w:val="001C4F60"/>
    <w:rsid w:val="001C5118"/>
    <w:rsid w:val="001C5300"/>
    <w:rsid w:val="001C6A48"/>
    <w:rsid w:val="001D0E26"/>
    <w:rsid w:val="001D17E4"/>
    <w:rsid w:val="001D23DB"/>
    <w:rsid w:val="001D24AF"/>
    <w:rsid w:val="001D3194"/>
    <w:rsid w:val="001D39ED"/>
    <w:rsid w:val="001D3C7E"/>
    <w:rsid w:val="001D57A5"/>
    <w:rsid w:val="001D58BE"/>
    <w:rsid w:val="001D5DEF"/>
    <w:rsid w:val="001D5F1A"/>
    <w:rsid w:val="001D780D"/>
    <w:rsid w:val="001E245B"/>
    <w:rsid w:val="001E344C"/>
    <w:rsid w:val="001E38EB"/>
    <w:rsid w:val="001E3CA1"/>
    <w:rsid w:val="001E6010"/>
    <w:rsid w:val="001E6EB8"/>
    <w:rsid w:val="001E787D"/>
    <w:rsid w:val="001F00FF"/>
    <w:rsid w:val="001F0E38"/>
    <w:rsid w:val="001F36F3"/>
    <w:rsid w:val="001F387E"/>
    <w:rsid w:val="001F3A9C"/>
    <w:rsid w:val="001F3DAD"/>
    <w:rsid w:val="001F41AE"/>
    <w:rsid w:val="001F552B"/>
    <w:rsid w:val="001F55A1"/>
    <w:rsid w:val="001F5900"/>
    <w:rsid w:val="001F6AFE"/>
    <w:rsid w:val="001F6E34"/>
    <w:rsid w:val="002002C3"/>
    <w:rsid w:val="00200FC2"/>
    <w:rsid w:val="00201B75"/>
    <w:rsid w:val="00201E06"/>
    <w:rsid w:val="002025A3"/>
    <w:rsid w:val="002054B3"/>
    <w:rsid w:val="002100DB"/>
    <w:rsid w:val="0021032B"/>
    <w:rsid w:val="00210FFA"/>
    <w:rsid w:val="00211211"/>
    <w:rsid w:val="00212187"/>
    <w:rsid w:val="002139E9"/>
    <w:rsid w:val="00213F78"/>
    <w:rsid w:val="002140BC"/>
    <w:rsid w:val="00214884"/>
    <w:rsid w:val="00214BA0"/>
    <w:rsid w:val="00215ADC"/>
    <w:rsid w:val="00216312"/>
    <w:rsid w:val="00216385"/>
    <w:rsid w:val="002177E9"/>
    <w:rsid w:val="00217BE6"/>
    <w:rsid w:val="00220014"/>
    <w:rsid w:val="0022024E"/>
    <w:rsid w:val="002206E6"/>
    <w:rsid w:val="00220D87"/>
    <w:rsid w:val="002213E1"/>
    <w:rsid w:val="00221496"/>
    <w:rsid w:val="0022163B"/>
    <w:rsid w:val="002216FC"/>
    <w:rsid w:val="00221F0F"/>
    <w:rsid w:val="0022369B"/>
    <w:rsid w:val="00223CB8"/>
    <w:rsid w:val="002242B2"/>
    <w:rsid w:val="00224EE0"/>
    <w:rsid w:val="002255EE"/>
    <w:rsid w:val="00226A23"/>
    <w:rsid w:val="00226B2B"/>
    <w:rsid w:val="00226BD7"/>
    <w:rsid w:val="002278A8"/>
    <w:rsid w:val="002308DE"/>
    <w:rsid w:val="00230919"/>
    <w:rsid w:val="002310BF"/>
    <w:rsid w:val="00232CA4"/>
    <w:rsid w:val="00233647"/>
    <w:rsid w:val="00233736"/>
    <w:rsid w:val="0023643D"/>
    <w:rsid w:val="002370E1"/>
    <w:rsid w:val="002406E2"/>
    <w:rsid w:val="002449E7"/>
    <w:rsid w:val="0024539C"/>
    <w:rsid w:val="00245956"/>
    <w:rsid w:val="00245F7A"/>
    <w:rsid w:val="00246025"/>
    <w:rsid w:val="00246F3A"/>
    <w:rsid w:val="00246FF8"/>
    <w:rsid w:val="002478B6"/>
    <w:rsid w:val="002517D9"/>
    <w:rsid w:val="00252229"/>
    <w:rsid w:val="00252FDC"/>
    <w:rsid w:val="00253CC8"/>
    <w:rsid w:val="002547D1"/>
    <w:rsid w:val="00256BA6"/>
    <w:rsid w:val="00256D8F"/>
    <w:rsid w:val="002577E6"/>
    <w:rsid w:val="00260341"/>
    <w:rsid w:val="002607B3"/>
    <w:rsid w:val="002617F7"/>
    <w:rsid w:val="00262555"/>
    <w:rsid w:val="0026335F"/>
    <w:rsid w:val="00264F2B"/>
    <w:rsid w:val="00264FFF"/>
    <w:rsid w:val="002667D9"/>
    <w:rsid w:val="00266EC2"/>
    <w:rsid w:val="0026747E"/>
    <w:rsid w:val="00267F80"/>
    <w:rsid w:val="00271341"/>
    <w:rsid w:val="002715BE"/>
    <w:rsid w:val="00271A1C"/>
    <w:rsid w:val="0027277A"/>
    <w:rsid w:val="00272C3E"/>
    <w:rsid w:val="002742A2"/>
    <w:rsid w:val="002746AC"/>
    <w:rsid w:val="00275FAD"/>
    <w:rsid w:val="00281072"/>
    <w:rsid w:val="002819F2"/>
    <w:rsid w:val="00281BA8"/>
    <w:rsid w:val="00281ED5"/>
    <w:rsid w:val="002841EC"/>
    <w:rsid w:val="0028464A"/>
    <w:rsid w:val="002848D8"/>
    <w:rsid w:val="00284D17"/>
    <w:rsid w:val="00285A2F"/>
    <w:rsid w:val="00285DFE"/>
    <w:rsid w:val="0028651A"/>
    <w:rsid w:val="0028785F"/>
    <w:rsid w:val="00287B12"/>
    <w:rsid w:val="00292A08"/>
    <w:rsid w:val="00292C61"/>
    <w:rsid w:val="00292D2D"/>
    <w:rsid w:val="00293828"/>
    <w:rsid w:val="00293CB2"/>
    <w:rsid w:val="002941B3"/>
    <w:rsid w:val="00294877"/>
    <w:rsid w:val="00294DF6"/>
    <w:rsid w:val="00294EE5"/>
    <w:rsid w:val="002A0894"/>
    <w:rsid w:val="002A0B43"/>
    <w:rsid w:val="002A2FBF"/>
    <w:rsid w:val="002A44E9"/>
    <w:rsid w:val="002A4578"/>
    <w:rsid w:val="002A4A60"/>
    <w:rsid w:val="002A5D91"/>
    <w:rsid w:val="002A5DE2"/>
    <w:rsid w:val="002A6033"/>
    <w:rsid w:val="002A6FE9"/>
    <w:rsid w:val="002B0476"/>
    <w:rsid w:val="002B2E42"/>
    <w:rsid w:val="002B2E95"/>
    <w:rsid w:val="002B2F61"/>
    <w:rsid w:val="002B4A4A"/>
    <w:rsid w:val="002B4CAE"/>
    <w:rsid w:val="002B4CFA"/>
    <w:rsid w:val="002B53E6"/>
    <w:rsid w:val="002B5500"/>
    <w:rsid w:val="002B57D4"/>
    <w:rsid w:val="002B6E1E"/>
    <w:rsid w:val="002B6F84"/>
    <w:rsid w:val="002C19DC"/>
    <w:rsid w:val="002C27DF"/>
    <w:rsid w:val="002C31B8"/>
    <w:rsid w:val="002C485A"/>
    <w:rsid w:val="002C6B47"/>
    <w:rsid w:val="002D118E"/>
    <w:rsid w:val="002D1DD7"/>
    <w:rsid w:val="002D2159"/>
    <w:rsid w:val="002D2AD3"/>
    <w:rsid w:val="002D3CF9"/>
    <w:rsid w:val="002D4593"/>
    <w:rsid w:val="002D4C3F"/>
    <w:rsid w:val="002D5AF7"/>
    <w:rsid w:val="002D613F"/>
    <w:rsid w:val="002D6890"/>
    <w:rsid w:val="002D68ED"/>
    <w:rsid w:val="002D71EC"/>
    <w:rsid w:val="002E0685"/>
    <w:rsid w:val="002E070D"/>
    <w:rsid w:val="002E0F5A"/>
    <w:rsid w:val="002E2A7D"/>
    <w:rsid w:val="002E4A90"/>
    <w:rsid w:val="002E58CE"/>
    <w:rsid w:val="002E7ACC"/>
    <w:rsid w:val="002E7C59"/>
    <w:rsid w:val="002F06A7"/>
    <w:rsid w:val="002F17C7"/>
    <w:rsid w:val="002F34CD"/>
    <w:rsid w:val="002F35A8"/>
    <w:rsid w:val="002F3ECC"/>
    <w:rsid w:val="002F417D"/>
    <w:rsid w:val="002F4587"/>
    <w:rsid w:val="002F4892"/>
    <w:rsid w:val="002F5297"/>
    <w:rsid w:val="002F6CFA"/>
    <w:rsid w:val="003002EB"/>
    <w:rsid w:val="003018EB"/>
    <w:rsid w:val="00302F61"/>
    <w:rsid w:val="0030311B"/>
    <w:rsid w:val="00304377"/>
    <w:rsid w:val="003051F1"/>
    <w:rsid w:val="00305690"/>
    <w:rsid w:val="003058D3"/>
    <w:rsid w:val="003064F7"/>
    <w:rsid w:val="00306567"/>
    <w:rsid w:val="0030671E"/>
    <w:rsid w:val="00307FBC"/>
    <w:rsid w:val="0031018A"/>
    <w:rsid w:val="003108F1"/>
    <w:rsid w:val="0031216B"/>
    <w:rsid w:val="00314FD2"/>
    <w:rsid w:val="00314FEC"/>
    <w:rsid w:val="00315832"/>
    <w:rsid w:val="00315C8F"/>
    <w:rsid w:val="00316452"/>
    <w:rsid w:val="00316806"/>
    <w:rsid w:val="0031709E"/>
    <w:rsid w:val="00317A74"/>
    <w:rsid w:val="003203E9"/>
    <w:rsid w:val="00321700"/>
    <w:rsid w:val="00321AEE"/>
    <w:rsid w:val="00322AB5"/>
    <w:rsid w:val="00323052"/>
    <w:rsid w:val="00323A13"/>
    <w:rsid w:val="00323F98"/>
    <w:rsid w:val="003240D9"/>
    <w:rsid w:val="00324F72"/>
    <w:rsid w:val="00325105"/>
    <w:rsid w:val="00326AE1"/>
    <w:rsid w:val="00326DC0"/>
    <w:rsid w:val="00327832"/>
    <w:rsid w:val="00330D8D"/>
    <w:rsid w:val="00332F5C"/>
    <w:rsid w:val="00333CDF"/>
    <w:rsid w:val="00334075"/>
    <w:rsid w:val="003352D5"/>
    <w:rsid w:val="0033534B"/>
    <w:rsid w:val="00335785"/>
    <w:rsid w:val="0033606E"/>
    <w:rsid w:val="00337168"/>
    <w:rsid w:val="00337537"/>
    <w:rsid w:val="00340AAF"/>
    <w:rsid w:val="00340DFF"/>
    <w:rsid w:val="003421B3"/>
    <w:rsid w:val="00342388"/>
    <w:rsid w:val="003437B3"/>
    <w:rsid w:val="00344782"/>
    <w:rsid w:val="003449F3"/>
    <w:rsid w:val="00344A5A"/>
    <w:rsid w:val="00344D7F"/>
    <w:rsid w:val="003465D4"/>
    <w:rsid w:val="00350BCE"/>
    <w:rsid w:val="00351E43"/>
    <w:rsid w:val="00352374"/>
    <w:rsid w:val="003536B1"/>
    <w:rsid w:val="00353720"/>
    <w:rsid w:val="00354A5B"/>
    <w:rsid w:val="00354C25"/>
    <w:rsid w:val="00356093"/>
    <w:rsid w:val="00357616"/>
    <w:rsid w:val="0036293D"/>
    <w:rsid w:val="00362B9B"/>
    <w:rsid w:val="0036386B"/>
    <w:rsid w:val="0036393F"/>
    <w:rsid w:val="003639BC"/>
    <w:rsid w:val="0036425D"/>
    <w:rsid w:val="0036459C"/>
    <w:rsid w:val="0036462F"/>
    <w:rsid w:val="00364A8A"/>
    <w:rsid w:val="00364AEE"/>
    <w:rsid w:val="00364C70"/>
    <w:rsid w:val="00364E74"/>
    <w:rsid w:val="00366237"/>
    <w:rsid w:val="00367589"/>
    <w:rsid w:val="0037002B"/>
    <w:rsid w:val="003701E4"/>
    <w:rsid w:val="0037098F"/>
    <w:rsid w:val="00371ACB"/>
    <w:rsid w:val="00371EF2"/>
    <w:rsid w:val="0037379E"/>
    <w:rsid w:val="00374876"/>
    <w:rsid w:val="00376EA6"/>
    <w:rsid w:val="00380762"/>
    <w:rsid w:val="00380B61"/>
    <w:rsid w:val="00380EEB"/>
    <w:rsid w:val="00382130"/>
    <w:rsid w:val="003828B1"/>
    <w:rsid w:val="00384BE3"/>
    <w:rsid w:val="00387140"/>
    <w:rsid w:val="0039059F"/>
    <w:rsid w:val="00390A7C"/>
    <w:rsid w:val="00391040"/>
    <w:rsid w:val="00391A6D"/>
    <w:rsid w:val="00391CC4"/>
    <w:rsid w:val="00392FFC"/>
    <w:rsid w:val="003943CB"/>
    <w:rsid w:val="0039447D"/>
    <w:rsid w:val="0039523E"/>
    <w:rsid w:val="00397426"/>
    <w:rsid w:val="00397831"/>
    <w:rsid w:val="00397F63"/>
    <w:rsid w:val="00397FC7"/>
    <w:rsid w:val="003A03A4"/>
    <w:rsid w:val="003A1812"/>
    <w:rsid w:val="003A1FDA"/>
    <w:rsid w:val="003A2CF5"/>
    <w:rsid w:val="003A2D95"/>
    <w:rsid w:val="003A350D"/>
    <w:rsid w:val="003A383B"/>
    <w:rsid w:val="003A3AC3"/>
    <w:rsid w:val="003A40CB"/>
    <w:rsid w:val="003A51EC"/>
    <w:rsid w:val="003A5EA3"/>
    <w:rsid w:val="003B01F1"/>
    <w:rsid w:val="003B0D26"/>
    <w:rsid w:val="003B1846"/>
    <w:rsid w:val="003B1DC3"/>
    <w:rsid w:val="003B271C"/>
    <w:rsid w:val="003B2A8C"/>
    <w:rsid w:val="003B2D39"/>
    <w:rsid w:val="003B30BA"/>
    <w:rsid w:val="003B435D"/>
    <w:rsid w:val="003B4BB2"/>
    <w:rsid w:val="003B4DD9"/>
    <w:rsid w:val="003B6C5C"/>
    <w:rsid w:val="003B6F14"/>
    <w:rsid w:val="003B7137"/>
    <w:rsid w:val="003B76D2"/>
    <w:rsid w:val="003B7CB5"/>
    <w:rsid w:val="003B7EA3"/>
    <w:rsid w:val="003C0500"/>
    <w:rsid w:val="003C0C23"/>
    <w:rsid w:val="003C1603"/>
    <w:rsid w:val="003C1E5A"/>
    <w:rsid w:val="003C27C6"/>
    <w:rsid w:val="003C2D8B"/>
    <w:rsid w:val="003C3F2E"/>
    <w:rsid w:val="003C41C4"/>
    <w:rsid w:val="003C4A8F"/>
    <w:rsid w:val="003C5DB6"/>
    <w:rsid w:val="003C5F55"/>
    <w:rsid w:val="003C6C2A"/>
    <w:rsid w:val="003C6D22"/>
    <w:rsid w:val="003C6E91"/>
    <w:rsid w:val="003D1023"/>
    <w:rsid w:val="003D1845"/>
    <w:rsid w:val="003D1878"/>
    <w:rsid w:val="003D3F80"/>
    <w:rsid w:val="003D3F9E"/>
    <w:rsid w:val="003D517F"/>
    <w:rsid w:val="003D68B8"/>
    <w:rsid w:val="003D6FB1"/>
    <w:rsid w:val="003D72A0"/>
    <w:rsid w:val="003E1641"/>
    <w:rsid w:val="003E2EB9"/>
    <w:rsid w:val="003E4079"/>
    <w:rsid w:val="003E41EA"/>
    <w:rsid w:val="003E506A"/>
    <w:rsid w:val="003E73E3"/>
    <w:rsid w:val="003F0CDC"/>
    <w:rsid w:val="003F0E0A"/>
    <w:rsid w:val="003F12EF"/>
    <w:rsid w:val="003F2509"/>
    <w:rsid w:val="003F2804"/>
    <w:rsid w:val="003F2B0A"/>
    <w:rsid w:val="003F38A2"/>
    <w:rsid w:val="003F55F4"/>
    <w:rsid w:val="003F592A"/>
    <w:rsid w:val="003F64B0"/>
    <w:rsid w:val="003F7EE9"/>
    <w:rsid w:val="00400BF4"/>
    <w:rsid w:val="0040161A"/>
    <w:rsid w:val="004037A0"/>
    <w:rsid w:val="004041F0"/>
    <w:rsid w:val="00404DD1"/>
    <w:rsid w:val="00406792"/>
    <w:rsid w:val="004135D0"/>
    <w:rsid w:val="00415777"/>
    <w:rsid w:val="00416BDF"/>
    <w:rsid w:val="0041745E"/>
    <w:rsid w:val="00417AC9"/>
    <w:rsid w:val="00420E41"/>
    <w:rsid w:val="00423464"/>
    <w:rsid w:val="00423553"/>
    <w:rsid w:val="00423E65"/>
    <w:rsid w:val="00425941"/>
    <w:rsid w:val="00425E40"/>
    <w:rsid w:val="00425F75"/>
    <w:rsid w:val="00426FBF"/>
    <w:rsid w:val="004270BA"/>
    <w:rsid w:val="00427347"/>
    <w:rsid w:val="00427FB7"/>
    <w:rsid w:val="00431B7E"/>
    <w:rsid w:val="0043233A"/>
    <w:rsid w:val="004327A6"/>
    <w:rsid w:val="00435040"/>
    <w:rsid w:val="004366B0"/>
    <w:rsid w:val="0043680C"/>
    <w:rsid w:val="0043680E"/>
    <w:rsid w:val="00436AAE"/>
    <w:rsid w:val="00437C16"/>
    <w:rsid w:val="00441299"/>
    <w:rsid w:val="0044199E"/>
    <w:rsid w:val="00443548"/>
    <w:rsid w:val="004437A7"/>
    <w:rsid w:val="004443C2"/>
    <w:rsid w:val="004450D1"/>
    <w:rsid w:val="004458D9"/>
    <w:rsid w:val="00445DDD"/>
    <w:rsid w:val="0044660D"/>
    <w:rsid w:val="00446E44"/>
    <w:rsid w:val="004474F2"/>
    <w:rsid w:val="00447D45"/>
    <w:rsid w:val="00451627"/>
    <w:rsid w:val="00452571"/>
    <w:rsid w:val="00453183"/>
    <w:rsid w:val="0045385E"/>
    <w:rsid w:val="004565DE"/>
    <w:rsid w:val="00456B8B"/>
    <w:rsid w:val="00457160"/>
    <w:rsid w:val="00463333"/>
    <w:rsid w:val="004633C3"/>
    <w:rsid w:val="00463897"/>
    <w:rsid w:val="004648B1"/>
    <w:rsid w:val="00464A9E"/>
    <w:rsid w:val="00465050"/>
    <w:rsid w:val="00465AF4"/>
    <w:rsid w:val="00465FC9"/>
    <w:rsid w:val="00466195"/>
    <w:rsid w:val="00466C18"/>
    <w:rsid w:val="00470EAE"/>
    <w:rsid w:val="0047376A"/>
    <w:rsid w:val="004749A0"/>
    <w:rsid w:val="00475777"/>
    <w:rsid w:val="004764A7"/>
    <w:rsid w:val="00476511"/>
    <w:rsid w:val="004768D6"/>
    <w:rsid w:val="0048073B"/>
    <w:rsid w:val="00480C9E"/>
    <w:rsid w:val="00481468"/>
    <w:rsid w:val="00484E61"/>
    <w:rsid w:val="00485AAC"/>
    <w:rsid w:val="00486F89"/>
    <w:rsid w:val="00490256"/>
    <w:rsid w:val="00490BDA"/>
    <w:rsid w:val="00490C47"/>
    <w:rsid w:val="00490CE3"/>
    <w:rsid w:val="00492F9A"/>
    <w:rsid w:val="0049413A"/>
    <w:rsid w:val="00495191"/>
    <w:rsid w:val="00495A3D"/>
    <w:rsid w:val="00495A58"/>
    <w:rsid w:val="00496945"/>
    <w:rsid w:val="00497CFD"/>
    <w:rsid w:val="004A0F96"/>
    <w:rsid w:val="004A136B"/>
    <w:rsid w:val="004A18A1"/>
    <w:rsid w:val="004A3411"/>
    <w:rsid w:val="004A3F46"/>
    <w:rsid w:val="004A3FF2"/>
    <w:rsid w:val="004A4B6A"/>
    <w:rsid w:val="004A4D14"/>
    <w:rsid w:val="004A5CF2"/>
    <w:rsid w:val="004A6193"/>
    <w:rsid w:val="004A6E4F"/>
    <w:rsid w:val="004A754F"/>
    <w:rsid w:val="004A7923"/>
    <w:rsid w:val="004A7D92"/>
    <w:rsid w:val="004B0F6E"/>
    <w:rsid w:val="004B15D7"/>
    <w:rsid w:val="004B16E2"/>
    <w:rsid w:val="004B2902"/>
    <w:rsid w:val="004B2AD4"/>
    <w:rsid w:val="004B42B2"/>
    <w:rsid w:val="004B4CBE"/>
    <w:rsid w:val="004B5467"/>
    <w:rsid w:val="004B5D07"/>
    <w:rsid w:val="004B74A7"/>
    <w:rsid w:val="004B7600"/>
    <w:rsid w:val="004B7D17"/>
    <w:rsid w:val="004C1897"/>
    <w:rsid w:val="004C1AF1"/>
    <w:rsid w:val="004C2220"/>
    <w:rsid w:val="004C2696"/>
    <w:rsid w:val="004C27FD"/>
    <w:rsid w:val="004C2B80"/>
    <w:rsid w:val="004C42C4"/>
    <w:rsid w:val="004C4916"/>
    <w:rsid w:val="004C50B6"/>
    <w:rsid w:val="004C7F21"/>
    <w:rsid w:val="004D05DF"/>
    <w:rsid w:val="004D1F11"/>
    <w:rsid w:val="004D4542"/>
    <w:rsid w:val="004D6D40"/>
    <w:rsid w:val="004E13A0"/>
    <w:rsid w:val="004E1FDB"/>
    <w:rsid w:val="004E3F8D"/>
    <w:rsid w:val="004E5896"/>
    <w:rsid w:val="004E58E4"/>
    <w:rsid w:val="004E5F1B"/>
    <w:rsid w:val="004E6C45"/>
    <w:rsid w:val="004E7D29"/>
    <w:rsid w:val="004F1E66"/>
    <w:rsid w:val="004F2A73"/>
    <w:rsid w:val="004F2B3C"/>
    <w:rsid w:val="004F3BD0"/>
    <w:rsid w:val="004F4D66"/>
    <w:rsid w:val="004F4FBD"/>
    <w:rsid w:val="004F5A25"/>
    <w:rsid w:val="004F5C9D"/>
    <w:rsid w:val="004F6780"/>
    <w:rsid w:val="004F67E8"/>
    <w:rsid w:val="004F6DBB"/>
    <w:rsid w:val="0050007C"/>
    <w:rsid w:val="005012E9"/>
    <w:rsid w:val="00501516"/>
    <w:rsid w:val="00502AA0"/>
    <w:rsid w:val="005035A4"/>
    <w:rsid w:val="00504349"/>
    <w:rsid w:val="00504EB3"/>
    <w:rsid w:val="00506401"/>
    <w:rsid w:val="0051375E"/>
    <w:rsid w:val="005138BB"/>
    <w:rsid w:val="0051436F"/>
    <w:rsid w:val="00514429"/>
    <w:rsid w:val="00514E45"/>
    <w:rsid w:val="00516315"/>
    <w:rsid w:val="005170A3"/>
    <w:rsid w:val="00520708"/>
    <w:rsid w:val="00520BCB"/>
    <w:rsid w:val="00520EC1"/>
    <w:rsid w:val="00521356"/>
    <w:rsid w:val="00521880"/>
    <w:rsid w:val="005223FF"/>
    <w:rsid w:val="00523997"/>
    <w:rsid w:val="005247E5"/>
    <w:rsid w:val="00524880"/>
    <w:rsid w:val="0052500F"/>
    <w:rsid w:val="00526735"/>
    <w:rsid w:val="005271B8"/>
    <w:rsid w:val="0053330B"/>
    <w:rsid w:val="00534252"/>
    <w:rsid w:val="00535C4A"/>
    <w:rsid w:val="005364D6"/>
    <w:rsid w:val="00536FA5"/>
    <w:rsid w:val="005378D3"/>
    <w:rsid w:val="0053795A"/>
    <w:rsid w:val="00537E5A"/>
    <w:rsid w:val="005402BB"/>
    <w:rsid w:val="005406A9"/>
    <w:rsid w:val="00540E62"/>
    <w:rsid w:val="005426D8"/>
    <w:rsid w:val="00542767"/>
    <w:rsid w:val="00544A54"/>
    <w:rsid w:val="00544AC8"/>
    <w:rsid w:val="00544FF4"/>
    <w:rsid w:val="005461B9"/>
    <w:rsid w:val="00546F4A"/>
    <w:rsid w:val="0054744F"/>
    <w:rsid w:val="005479ED"/>
    <w:rsid w:val="0055024D"/>
    <w:rsid w:val="005507F5"/>
    <w:rsid w:val="00551140"/>
    <w:rsid w:val="0055150A"/>
    <w:rsid w:val="00552117"/>
    <w:rsid w:val="00554424"/>
    <w:rsid w:val="005544E6"/>
    <w:rsid w:val="0055489F"/>
    <w:rsid w:val="00555BC3"/>
    <w:rsid w:val="00555E9D"/>
    <w:rsid w:val="00557BBF"/>
    <w:rsid w:val="005605C7"/>
    <w:rsid w:val="00561515"/>
    <w:rsid w:val="00561660"/>
    <w:rsid w:val="00562B40"/>
    <w:rsid w:val="005634DE"/>
    <w:rsid w:val="00567A1A"/>
    <w:rsid w:val="00570846"/>
    <w:rsid w:val="00570C44"/>
    <w:rsid w:val="00572C3B"/>
    <w:rsid w:val="00572C4E"/>
    <w:rsid w:val="00573A82"/>
    <w:rsid w:val="00574495"/>
    <w:rsid w:val="005744D1"/>
    <w:rsid w:val="00574549"/>
    <w:rsid w:val="005751B5"/>
    <w:rsid w:val="005756FC"/>
    <w:rsid w:val="00577F9A"/>
    <w:rsid w:val="0058173B"/>
    <w:rsid w:val="00581C4B"/>
    <w:rsid w:val="00582242"/>
    <w:rsid w:val="00582E93"/>
    <w:rsid w:val="00583057"/>
    <w:rsid w:val="00584A47"/>
    <w:rsid w:val="00586A18"/>
    <w:rsid w:val="00587784"/>
    <w:rsid w:val="00591A4D"/>
    <w:rsid w:val="00592EEF"/>
    <w:rsid w:val="005931AB"/>
    <w:rsid w:val="00593AC6"/>
    <w:rsid w:val="00594525"/>
    <w:rsid w:val="005949D6"/>
    <w:rsid w:val="00594A00"/>
    <w:rsid w:val="00594EB6"/>
    <w:rsid w:val="00595436"/>
    <w:rsid w:val="00595FF5"/>
    <w:rsid w:val="0059692F"/>
    <w:rsid w:val="00596EC1"/>
    <w:rsid w:val="00597869"/>
    <w:rsid w:val="005A1957"/>
    <w:rsid w:val="005A19B0"/>
    <w:rsid w:val="005A2F23"/>
    <w:rsid w:val="005A368F"/>
    <w:rsid w:val="005A36D7"/>
    <w:rsid w:val="005A3E37"/>
    <w:rsid w:val="005A4AA7"/>
    <w:rsid w:val="005A6CF1"/>
    <w:rsid w:val="005A79F2"/>
    <w:rsid w:val="005A7F90"/>
    <w:rsid w:val="005B0D4D"/>
    <w:rsid w:val="005B0FBF"/>
    <w:rsid w:val="005B14C5"/>
    <w:rsid w:val="005B6FBD"/>
    <w:rsid w:val="005B77B5"/>
    <w:rsid w:val="005C1784"/>
    <w:rsid w:val="005C31E6"/>
    <w:rsid w:val="005C3A0D"/>
    <w:rsid w:val="005C3C7A"/>
    <w:rsid w:val="005C5D77"/>
    <w:rsid w:val="005C68EF"/>
    <w:rsid w:val="005D003B"/>
    <w:rsid w:val="005D27CA"/>
    <w:rsid w:val="005D359A"/>
    <w:rsid w:val="005D38E4"/>
    <w:rsid w:val="005D3B5C"/>
    <w:rsid w:val="005D4C05"/>
    <w:rsid w:val="005D6A0F"/>
    <w:rsid w:val="005E3F59"/>
    <w:rsid w:val="005E4759"/>
    <w:rsid w:val="005E4C8A"/>
    <w:rsid w:val="005E52C3"/>
    <w:rsid w:val="005E6042"/>
    <w:rsid w:val="005E61DA"/>
    <w:rsid w:val="005E6541"/>
    <w:rsid w:val="005E700A"/>
    <w:rsid w:val="005E76B2"/>
    <w:rsid w:val="005F049A"/>
    <w:rsid w:val="005F2D9E"/>
    <w:rsid w:val="005F342C"/>
    <w:rsid w:val="005F34C5"/>
    <w:rsid w:val="005F6495"/>
    <w:rsid w:val="005F676B"/>
    <w:rsid w:val="005F6E14"/>
    <w:rsid w:val="005F79D5"/>
    <w:rsid w:val="00602060"/>
    <w:rsid w:val="00602878"/>
    <w:rsid w:val="006030CF"/>
    <w:rsid w:val="006042B4"/>
    <w:rsid w:val="006047AB"/>
    <w:rsid w:val="0060573F"/>
    <w:rsid w:val="006072EC"/>
    <w:rsid w:val="0060756C"/>
    <w:rsid w:val="006112B5"/>
    <w:rsid w:val="00611941"/>
    <w:rsid w:val="00611F34"/>
    <w:rsid w:val="006127C2"/>
    <w:rsid w:val="006128F3"/>
    <w:rsid w:val="00613CE9"/>
    <w:rsid w:val="00613E87"/>
    <w:rsid w:val="006143FD"/>
    <w:rsid w:val="006158D6"/>
    <w:rsid w:val="00620F19"/>
    <w:rsid w:val="00621D52"/>
    <w:rsid w:val="00622162"/>
    <w:rsid w:val="00623191"/>
    <w:rsid w:val="00623326"/>
    <w:rsid w:val="00624727"/>
    <w:rsid w:val="006255BF"/>
    <w:rsid w:val="00625680"/>
    <w:rsid w:val="00625CC1"/>
    <w:rsid w:val="00627331"/>
    <w:rsid w:val="0063011C"/>
    <w:rsid w:val="00630C25"/>
    <w:rsid w:val="00631D69"/>
    <w:rsid w:val="00632957"/>
    <w:rsid w:val="00632CD8"/>
    <w:rsid w:val="00634CD4"/>
    <w:rsid w:val="00637234"/>
    <w:rsid w:val="00637C89"/>
    <w:rsid w:val="0064086A"/>
    <w:rsid w:val="00640E67"/>
    <w:rsid w:val="00641255"/>
    <w:rsid w:val="00641264"/>
    <w:rsid w:val="0064205D"/>
    <w:rsid w:val="00644217"/>
    <w:rsid w:val="006446EA"/>
    <w:rsid w:val="00644A79"/>
    <w:rsid w:val="006452FA"/>
    <w:rsid w:val="00650443"/>
    <w:rsid w:val="0065059D"/>
    <w:rsid w:val="00650784"/>
    <w:rsid w:val="00655A25"/>
    <w:rsid w:val="006561AB"/>
    <w:rsid w:val="006570DC"/>
    <w:rsid w:val="00660B36"/>
    <w:rsid w:val="006622DF"/>
    <w:rsid w:val="00663A7A"/>
    <w:rsid w:val="00664E6E"/>
    <w:rsid w:val="006668F1"/>
    <w:rsid w:val="00666D6F"/>
    <w:rsid w:val="0067296F"/>
    <w:rsid w:val="006732C6"/>
    <w:rsid w:val="00673FDB"/>
    <w:rsid w:val="006740FE"/>
    <w:rsid w:val="00674778"/>
    <w:rsid w:val="00674967"/>
    <w:rsid w:val="00674FF3"/>
    <w:rsid w:val="00675633"/>
    <w:rsid w:val="0067599D"/>
    <w:rsid w:val="00676382"/>
    <w:rsid w:val="00676526"/>
    <w:rsid w:val="006765D2"/>
    <w:rsid w:val="0067722C"/>
    <w:rsid w:val="00677CEC"/>
    <w:rsid w:val="00681DDC"/>
    <w:rsid w:val="00682206"/>
    <w:rsid w:val="00682B1B"/>
    <w:rsid w:val="00682DB2"/>
    <w:rsid w:val="00682F29"/>
    <w:rsid w:val="00683267"/>
    <w:rsid w:val="00683907"/>
    <w:rsid w:val="00685D00"/>
    <w:rsid w:val="00691666"/>
    <w:rsid w:val="00691AB4"/>
    <w:rsid w:val="0069267E"/>
    <w:rsid w:val="00693688"/>
    <w:rsid w:val="00693FC6"/>
    <w:rsid w:val="00694A9C"/>
    <w:rsid w:val="00696181"/>
    <w:rsid w:val="00696A82"/>
    <w:rsid w:val="006A0735"/>
    <w:rsid w:val="006A1DE2"/>
    <w:rsid w:val="006A4546"/>
    <w:rsid w:val="006A4CFE"/>
    <w:rsid w:val="006A56C5"/>
    <w:rsid w:val="006A6C0E"/>
    <w:rsid w:val="006A7CD6"/>
    <w:rsid w:val="006B012D"/>
    <w:rsid w:val="006B0A10"/>
    <w:rsid w:val="006B0A4F"/>
    <w:rsid w:val="006B2575"/>
    <w:rsid w:val="006B2964"/>
    <w:rsid w:val="006B3585"/>
    <w:rsid w:val="006B5042"/>
    <w:rsid w:val="006C00F7"/>
    <w:rsid w:val="006C08AA"/>
    <w:rsid w:val="006C1240"/>
    <w:rsid w:val="006C2DB6"/>
    <w:rsid w:val="006C5F77"/>
    <w:rsid w:val="006C6CF6"/>
    <w:rsid w:val="006C6E96"/>
    <w:rsid w:val="006D0C40"/>
    <w:rsid w:val="006D1381"/>
    <w:rsid w:val="006D16D2"/>
    <w:rsid w:val="006D211E"/>
    <w:rsid w:val="006D3322"/>
    <w:rsid w:val="006D3F79"/>
    <w:rsid w:val="006D4417"/>
    <w:rsid w:val="006D5518"/>
    <w:rsid w:val="006D5A97"/>
    <w:rsid w:val="006D5B12"/>
    <w:rsid w:val="006D6103"/>
    <w:rsid w:val="006D762B"/>
    <w:rsid w:val="006D76E9"/>
    <w:rsid w:val="006E0053"/>
    <w:rsid w:val="006E01CE"/>
    <w:rsid w:val="006E0D6E"/>
    <w:rsid w:val="006E2A1A"/>
    <w:rsid w:val="006E3BB3"/>
    <w:rsid w:val="006E3FC5"/>
    <w:rsid w:val="006E44E4"/>
    <w:rsid w:val="006E470B"/>
    <w:rsid w:val="006E5360"/>
    <w:rsid w:val="006E6693"/>
    <w:rsid w:val="006E6CAB"/>
    <w:rsid w:val="006E6FFB"/>
    <w:rsid w:val="006F020B"/>
    <w:rsid w:val="006F21EB"/>
    <w:rsid w:val="006F287E"/>
    <w:rsid w:val="006F5C8B"/>
    <w:rsid w:val="006F6F37"/>
    <w:rsid w:val="0070140C"/>
    <w:rsid w:val="007017EF"/>
    <w:rsid w:val="00701890"/>
    <w:rsid w:val="00701B91"/>
    <w:rsid w:val="007023F3"/>
    <w:rsid w:val="007031B8"/>
    <w:rsid w:val="0070474C"/>
    <w:rsid w:val="00706490"/>
    <w:rsid w:val="00706F5F"/>
    <w:rsid w:val="00707F08"/>
    <w:rsid w:val="007108B3"/>
    <w:rsid w:val="00710E2A"/>
    <w:rsid w:val="0071307D"/>
    <w:rsid w:val="007146C2"/>
    <w:rsid w:val="00714A3F"/>
    <w:rsid w:val="007154D8"/>
    <w:rsid w:val="0071707C"/>
    <w:rsid w:val="00717ADD"/>
    <w:rsid w:val="007210AC"/>
    <w:rsid w:val="00722049"/>
    <w:rsid w:val="007220E4"/>
    <w:rsid w:val="00722670"/>
    <w:rsid w:val="00722E7C"/>
    <w:rsid w:val="007236B7"/>
    <w:rsid w:val="00723A17"/>
    <w:rsid w:val="00723E03"/>
    <w:rsid w:val="00724136"/>
    <w:rsid w:val="00724D3F"/>
    <w:rsid w:val="00725A5E"/>
    <w:rsid w:val="00727493"/>
    <w:rsid w:val="0073072B"/>
    <w:rsid w:val="0073119D"/>
    <w:rsid w:val="007337E5"/>
    <w:rsid w:val="00733947"/>
    <w:rsid w:val="00734A73"/>
    <w:rsid w:val="00735100"/>
    <w:rsid w:val="00736411"/>
    <w:rsid w:val="00736754"/>
    <w:rsid w:val="00736F47"/>
    <w:rsid w:val="00740A0C"/>
    <w:rsid w:val="00740DB9"/>
    <w:rsid w:val="007412B2"/>
    <w:rsid w:val="007415D4"/>
    <w:rsid w:val="00741891"/>
    <w:rsid w:val="0074203A"/>
    <w:rsid w:val="00743C4B"/>
    <w:rsid w:val="00743EA4"/>
    <w:rsid w:val="00745B04"/>
    <w:rsid w:val="0074651E"/>
    <w:rsid w:val="0074716C"/>
    <w:rsid w:val="00747D7C"/>
    <w:rsid w:val="00747E5D"/>
    <w:rsid w:val="007505D3"/>
    <w:rsid w:val="00751148"/>
    <w:rsid w:val="00752EC0"/>
    <w:rsid w:val="007532DA"/>
    <w:rsid w:val="00753FB8"/>
    <w:rsid w:val="007553BC"/>
    <w:rsid w:val="007557D5"/>
    <w:rsid w:val="00755BF3"/>
    <w:rsid w:val="00755E67"/>
    <w:rsid w:val="00756495"/>
    <w:rsid w:val="0075672D"/>
    <w:rsid w:val="007568AE"/>
    <w:rsid w:val="0075691A"/>
    <w:rsid w:val="00757B5C"/>
    <w:rsid w:val="00760185"/>
    <w:rsid w:val="007602AF"/>
    <w:rsid w:val="00760390"/>
    <w:rsid w:val="00761391"/>
    <w:rsid w:val="00761436"/>
    <w:rsid w:val="00762B18"/>
    <w:rsid w:val="0076323F"/>
    <w:rsid w:val="00763BB4"/>
    <w:rsid w:val="007642F4"/>
    <w:rsid w:val="007649FA"/>
    <w:rsid w:val="0076629B"/>
    <w:rsid w:val="0076700D"/>
    <w:rsid w:val="0076786D"/>
    <w:rsid w:val="0077039A"/>
    <w:rsid w:val="00770FB0"/>
    <w:rsid w:val="00773027"/>
    <w:rsid w:val="00773E32"/>
    <w:rsid w:val="00774F22"/>
    <w:rsid w:val="007768A0"/>
    <w:rsid w:val="00777836"/>
    <w:rsid w:val="00777C00"/>
    <w:rsid w:val="0078000A"/>
    <w:rsid w:val="00780DC6"/>
    <w:rsid w:val="007815C5"/>
    <w:rsid w:val="00781C25"/>
    <w:rsid w:val="007828DE"/>
    <w:rsid w:val="00783047"/>
    <w:rsid w:val="007834CB"/>
    <w:rsid w:val="00784929"/>
    <w:rsid w:val="00784948"/>
    <w:rsid w:val="0078621E"/>
    <w:rsid w:val="00786433"/>
    <w:rsid w:val="00787AE8"/>
    <w:rsid w:val="00790BEA"/>
    <w:rsid w:val="00791A45"/>
    <w:rsid w:val="00791BDF"/>
    <w:rsid w:val="0079266C"/>
    <w:rsid w:val="0079274E"/>
    <w:rsid w:val="00792B82"/>
    <w:rsid w:val="007933F7"/>
    <w:rsid w:val="007937B3"/>
    <w:rsid w:val="00793BEC"/>
    <w:rsid w:val="00796644"/>
    <w:rsid w:val="00797D95"/>
    <w:rsid w:val="007A0528"/>
    <w:rsid w:val="007A0D83"/>
    <w:rsid w:val="007A2409"/>
    <w:rsid w:val="007A3D7A"/>
    <w:rsid w:val="007A40DC"/>
    <w:rsid w:val="007A5C45"/>
    <w:rsid w:val="007A5ECE"/>
    <w:rsid w:val="007A6B96"/>
    <w:rsid w:val="007A6CEC"/>
    <w:rsid w:val="007A7BA8"/>
    <w:rsid w:val="007B00C2"/>
    <w:rsid w:val="007B0AC1"/>
    <w:rsid w:val="007B1A63"/>
    <w:rsid w:val="007B1E5A"/>
    <w:rsid w:val="007B28E0"/>
    <w:rsid w:val="007B2EF9"/>
    <w:rsid w:val="007B3D42"/>
    <w:rsid w:val="007B60B0"/>
    <w:rsid w:val="007B6442"/>
    <w:rsid w:val="007B6A71"/>
    <w:rsid w:val="007B71E9"/>
    <w:rsid w:val="007B79CC"/>
    <w:rsid w:val="007C011C"/>
    <w:rsid w:val="007C0CED"/>
    <w:rsid w:val="007C2DFF"/>
    <w:rsid w:val="007C32BC"/>
    <w:rsid w:val="007C350C"/>
    <w:rsid w:val="007C35B5"/>
    <w:rsid w:val="007C3CCF"/>
    <w:rsid w:val="007C3DA2"/>
    <w:rsid w:val="007C42C5"/>
    <w:rsid w:val="007C547C"/>
    <w:rsid w:val="007C5BA2"/>
    <w:rsid w:val="007C6119"/>
    <w:rsid w:val="007C68C7"/>
    <w:rsid w:val="007C6A79"/>
    <w:rsid w:val="007D1664"/>
    <w:rsid w:val="007D17F6"/>
    <w:rsid w:val="007D27A0"/>
    <w:rsid w:val="007D33A0"/>
    <w:rsid w:val="007D34F7"/>
    <w:rsid w:val="007D375C"/>
    <w:rsid w:val="007D47F8"/>
    <w:rsid w:val="007D4851"/>
    <w:rsid w:val="007D4A30"/>
    <w:rsid w:val="007D5D42"/>
    <w:rsid w:val="007D6224"/>
    <w:rsid w:val="007D7E21"/>
    <w:rsid w:val="007E119A"/>
    <w:rsid w:val="007E2041"/>
    <w:rsid w:val="007E2432"/>
    <w:rsid w:val="007E2E96"/>
    <w:rsid w:val="007E53D3"/>
    <w:rsid w:val="007E6EED"/>
    <w:rsid w:val="007F02E7"/>
    <w:rsid w:val="007F0924"/>
    <w:rsid w:val="007F0D23"/>
    <w:rsid w:val="007F15FC"/>
    <w:rsid w:val="007F17F6"/>
    <w:rsid w:val="007F3963"/>
    <w:rsid w:val="007F3F95"/>
    <w:rsid w:val="007F402C"/>
    <w:rsid w:val="007F463F"/>
    <w:rsid w:val="007F4819"/>
    <w:rsid w:val="007F489F"/>
    <w:rsid w:val="007F4D4A"/>
    <w:rsid w:val="0080030E"/>
    <w:rsid w:val="00800958"/>
    <w:rsid w:val="00800C0E"/>
    <w:rsid w:val="00801191"/>
    <w:rsid w:val="0080178E"/>
    <w:rsid w:val="00802644"/>
    <w:rsid w:val="00802BA2"/>
    <w:rsid w:val="00803C31"/>
    <w:rsid w:val="0080452F"/>
    <w:rsid w:val="00806B7C"/>
    <w:rsid w:val="00807B26"/>
    <w:rsid w:val="0081132D"/>
    <w:rsid w:val="00813985"/>
    <w:rsid w:val="008147E2"/>
    <w:rsid w:val="00822AE7"/>
    <w:rsid w:val="00822DEC"/>
    <w:rsid w:val="00823506"/>
    <w:rsid w:val="00823570"/>
    <w:rsid w:val="008239F8"/>
    <w:rsid w:val="00825FA6"/>
    <w:rsid w:val="0082727A"/>
    <w:rsid w:val="0083206C"/>
    <w:rsid w:val="00834A9C"/>
    <w:rsid w:val="00834F04"/>
    <w:rsid w:val="00835977"/>
    <w:rsid w:val="00835989"/>
    <w:rsid w:val="00835AFE"/>
    <w:rsid w:val="008368D9"/>
    <w:rsid w:val="00837CBB"/>
    <w:rsid w:val="00837FB2"/>
    <w:rsid w:val="008402AE"/>
    <w:rsid w:val="008425CC"/>
    <w:rsid w:val="00844509"/>
    <w:rsid w:val="00845E68"/>
    <w:rsid w:val="008468A4"/>
    <w:rsid w:val="00847EA1"/>
    <w:rsid w:val="00850A18"/>
    <w:rsid w:val="00850FE6"/>
    <w:rsid w:val="00851C7D"/>
    <w:rsid w:val="008525E7"/>
    <w:rsid w:val="008534C7"/>
    <w:rsid w:val="00853F5E"/>
    <w:rsid w:val="00854410"/>
    <w:rsid w:val="00854CC3"/>
    <w:rsid w:val="00855613"/>
    <w:rsid w:val="00856960"/>
    <w:rsid w:val="00860300"/>
    <w:rsid w:val="00861FC0"/>
    <w:rsid w:val="00862254"/>
    <w:rsid w:val="0086258B"/>
    <w:rsid w:val="0086366E"/>
    <w:rsid w:val="00863CEA"/>
    <w:rsid w:val="00863D85"/>
    <w:rsid w:val="00865A50"/>
    <w:rsid w:val="00866696"/>
    <w:rsid w:val="0087099A"/>
    <w:rsid w:val="00871356"/>
    <w:rsid w:val="0087171D"/>
    <w:rsid w:val="0087251A"/>
    <w:rsid w:val="00872E4B"/>
    <w:rsid w:val="00875A7F"/>
    <w:rsid w:val="00875C5E"/>
    <w:rsid w:val="00876450"/>
    <w:rsid w:val="00877A35"/>
    <w:rsid w:val="00877F79"/>
    <w:rsid w:val="00881037"/>
    <w:rsid w:val="0088122A"/>
    <w:rsid w:val="0088275B"/>
    <w:rsid w:val="00882A6B"/>
    <w:rsid w:val="008840F1"/>
    <w:rsid w:val="0088506E"/>
    <w:rsid w:val="00886479"/>
    <w:rsid w:val="008866E7"/>
    <w:rsid w:val="008876B9"/>
    <w:rsid w:val="008927E0"/>
    <w:rsid w:val="00892D0A"/>
    <w:rsid w:val="00894864"/>
    <w:rsid w:val="00894E1A"/>
    <w:rsid w:val="008973F6"/>
    <w:rsid w:val="008975B0"/>
    <w:rsid w:val="00897ED2"/>
    <w:rsid w:val="008A08F8"/>
    <w:rsid w:val="008A1021"/>
    <w:rsid w:val="008A194B"/>
    <w:rsid w:val="008A19D0"/>
    <w:rsid w:val="008A24FF"/>
    <w:rsid w:val="008A3626"/>
    <w:rsid w:val="008A38FE"/>
    <w:rsid w:val="008A4E1D"/>
    <w:rsid w:val="008A5382"/>
    <w:rsid w:val="008A54FF"/>
    <w:rsid w:val="008A5E75"/>
    <w:rsid w:val="008A602C"/>
    <w:rsid w:val="008A7371"/>
    <w:rsid w:val="008A7AF2"/>
    <w:rsid w:val="008A7D36"/>
    <w:rsid w:val="008B168F"/>
    <w:rsid w:val="008B31C7"/>
    <w:rsid w:val="008B3379"/>
    <w:rsid w:val="008B3A75"/>
    <w:rsid w:val="008B47C0"/>
    <w:rsid w:val="008B7597"/>
    <w:rsid w:val="008B7A04"/>
    <w:rsid w:val="008B7D04"/>
    <w:rsid w:val="008C12B0"/>
    <w:rsid w:val="008C1B0D"/>
    <w:rsid w:val="008C3CE4"/>
    <w:rsid w:val="008C44D7"/>
    <w:rsid w:val="008C453B"/>
    <w:rsid w:val="008C47FF"/>
    <w:rsid w:val="008C4EB8"/>
    <w:rsid w:val="008C50B6"/>
    <w:rsid w:val="008C5265"/>
    <w:rsid w:val="008C54CA"/>
    <w:rsid w:val="008C590F"/>
    <w:rsid w:val="008C72F2"/>
    <w:rsid w:val="008C7AC4"/>
    <w:rsid w:val="008D00FE"/>
    <w:rsid w:val="008D0421"/>
    <w:rsid w:val="008D19E2"/>
    <w:rsid w:val="008D1B2E"/>
    <w:rsid w:val="008D1B68"/>
    <w:rsid w:val="008D215F"/>
    <w:rsid w:val="008D2576"/>
    <w:rsid w:val="008D3056"/>
    <w:rsid w:val="008D325F"/>
    <w:rsid w:val="008D56A3"/>
    <w:rsid w:val="008D628A"/>
    <w:rsid w:val="008D6544"/>
    <w:rsid w:val="008D68F8"/>
    <w:rsid w:val="008D74C2"/>
    <w:rsid w:val="008D76C0"/>
    <w:rsid w:val="008E0998"/>
    <w:rsid w:val="008E1747"/>
    <w:rsid w:val="008E32E1"/>
    <w:rsid w:val="008E37F7"/>
    <w:rsid w:val="008E4E46"/>
    <w:rsid w:val="008E589E"/>
    <w:rsid w:val="008E6A0C"/>
    <w:rsid w:val="008F0746"/>
    <w:rsid w:val="008F0889"/>
    <w:rsid w:val="008F148A"/>
    <w:rsid w:val="008F2DDD"/>
    <w:rsid w:val="008F3770"/>
    <w:rsid w:val="008F6377"/>
    <w:rsid w:val="008F63E3"/>
    <w:rsid w:val="008F66B5"/>
    <w:rsid w:val="008F7516"/>
    <w:rsid w:val="00900BEF"/>
    <w:rsid w:val="00900CAD"/>
    <w:rsid w:val="00901A10"/>
    <w:rsid w:val="00903ADE"/>
    <w:rsid w:val="00904FF9"/>
    <w:rsid w:val="0090524C"/>
    <w:rsid w:val="009110A9"/>
    <w:rsid w:val="00911A01"/>
    <w:rsid w:val="009134A9"/>
    <w:rsid w:val="00914BCA"/>
    <w:rsid w:val="009151E0"/>
    <w:rsid w:val="00917775"/>
    <w:rsid w:val="00917D86"/>
    <w:rsid w:val="0092195B"/>
    <w:rsid w:val="00921A76"/>
    <w:rsid w:val="0092229E"/>
    <w:rsid w:val="00922CF0"/>
    <w:rsid w:val="00922F61"/>
    <w:rsid w:val="00924E0D"/>
    <w:rsid w:val="00925885"/>
    <w:rsid w:val="00926345"/>
    <w:rsid w:val="0092771B"/>
    <w:rsid w:val="0093100C"/>
    <w:rsid w:val="009310E5"/>
    <w:rsid w:val="00931C36"/>
    <w:rsid w:val="009326DA"/>
    <w:rsid w:val="0093443A"/>
    <w:rsid w:val="00934C31"/>
    <w:rsid w:val="00935943"/>
    <w:rsid w:val="00936838"/>
    <w:rsid w:val="00936DCD"/>
    <w:rsid w:val="00936F99"/>
    <w:rsid w:val="0094058F"/>
    <w:rsid w:val="00940859"/>
    <w:rsid w:val="0094110F"/>
    <w:rsid w:val="00941153"/>
    <w:rsid w:val="00941AD1"/>
    <w:rsid w:val="00944491"/>
    <w:rsid w:val="009449FF"/>
    <w:rsid w:val="00944A10"/>
    <w:rsid w:val="00945A98"/>
    <w:rsid w:val="0094739A"/>
    <w:rsid w:val="00947A1A"/>
    <w:rsid w:val="00950383"/>
    <w:rsid w:val="00951252"/>
    <w:rsid w:val="009520D5"/>
    <w:rsid w:val="00952BD0"/>
    <w:rsid w:val="0095435F"/>
    <w:rsid w:val="009549D1"/>
    <w:rsid w:val="00954E28"/>
    <w:rsid w:val="00955029"/>
    <w:rsid w:val="00955A30"/>
    <w:rsid w:val="00956B7E"/>
    <w:rsid w:val="00957541"/>
    <w:rsid w:val="00961058"/>
    <w:rsid w:val="009615E2"/>
    <w:rsid w:val="009621DE"/>
    <w:rsid w:val="00963544"/>
    <w:rsid w:val="00964CD9"/>
    <w:rsid w:val="00970404"/>
    <w:rsid w:val="00970568"/>
    <w:rsid w:val="00970AE3"/>
    <w:rsid w:val="009720A3"/>
    <w:rsid w:val="00972B95"/>
    <w:rsid w:val="00973513"/>
    <w:rsid w:val="00974873"/>
    <w:rsid w:val="00974CEE"/>
    <w:rsid w:val="00975C81"/>
    <w:rsid w:val="00975CB9"/>
    <w:rsid w:val="00976D65"/>
    <w:rsid w:val="00981443"/>
    <w:rsid w:val="00981B5F"/>
    <w:rsid w:val="00982680"/>
    <w:rsid w:val="009832E8"/>
    <w:rsid w:val="00983B20"/>
    <w:rsid w:val="009846CD"/>
    <w:rsid w:val="00984FBA"/>
    <w:rsid w:val="00985DC2"/>
    <w:rsid w:val="00987174"/>
    <w:rsid w:val="00990291"/>
    <w:rsid w:val="00990E50"/>
    <w:rsid w:val="009950DB"/>
    <w:rsid w:val="00995E11"/>
    <w:rsid w:val="009965E9"/>
    <w:rsid w:val="0099723D"/>
    <w:rsid w:val="00997569"/>
    <w:rsid w:val="00997762"/>
    <w:rsid w:val="00997EAE"/>
    <w:rsid w:val="009A053B"/>
    <w:rsid w:val="009A15BF"/>
    <w:rsid w:val="009A1A35"/>
    <w:rsid w:val="009A2BFF"/>
    <w:rsid w:val="009A55DF"/>
    <w:rsid w:val="009B0CEC"/>
    <w:rsid w:val="009B0F87"/>
    <w:rsid w:val="009B1460"/>
    <w:rsid w:val="009B176F"/>
    <w:rsid w:val="009B1A5C"/>
    <w:rsid w:val="009B1D48"/>
    <w:rsid w:val="009B3263"/>
    <w:rsid w:val="009B4E6A"/>
    <w:rsid w:val="009B5D77"/>
    <w:rsid w:val="009B7D64"/>
    <w:rsid w:val="009C0207"/>
    <w:rsid w:val="009C2809"/>
    <w:rsid w:val="009C3727"/>
    <w:rsid w:val="009C499D"/>
    <w:rsid w:val="009C5CE0"/>
    <w:rsid w:val="009C625E"/>
    <w:rsid w:val="009C635D"/>
    <w:rsid w:val="009C7212"/>
    <w:rsid w:val="009D02D2"/>
    <w:rsid w:val="009D16B8"/>
    <w:rsid w:val="009D18F9"/>
    <w:rsid w:val="009D1E30"/>
    <w:rsid w:val="009D288D"/>
    <w:rsid w:val="009D2E35"/>
    <w:rsid w:val="009D3AB7"/>
    <w:rsid w:val="009D47FC"/>
    <w:rsid w:val="009D5026"/>
    <w:rsid w:val="009D544B"/>
    <w:rsid w:val="009D7423"/>
    <w:rsid w:val="009D7441"/>
    <w:rsid w:val="009E01C8"/>
    <w:rsid w:val="009E097A"/>
    <w:rsid w:val="009E1055"/>
    <w:rsid w:val="009E31F9"/>
    <w:rsid w:val="009E4058"/>
    <w:rsid w:val="009E417B"/>
    <w:rsid w:val="009E575D"/>
    <w:rsid w:val="009E5CE3"/>
    <w:rsid w:val="009E5D99"/>
    <w:rsid w:val="009E775F"/>
    <w:rsid w:val="009F08F0"/>
    <w:rsid w:val="009F1196"/>
    <w:rsid w:val="009F1412"/>
    <w:rsid w:val="009F1E34"/>
    <w:rsid w:val="009F202E"/>
    <w:rsid w:val="009F436F"/>
    <w:rsid w:val="009F4A2F"/>
    <w:rsid w:val="009F5948"/>
    <w:rsid w:val="009F5AD4"/>
    <w:rsid w:val="009F7144"/>
    <w:rsid w:val="009F7BB0"/>
    <w:rsid w:val="00A010A4"/>
    <w:rsid w:val="00A0244E"/>
    <w:rsid w:val="00A02A89"/>
    <w:rsid w:val="00A02E23"/>
    <w:rsid w:val="00A031CD"/>
    <w:rsid w:val="00A04048"/>
    <w:rsid w:val="00A044F6"/>
    <w:rsid w:val="00A048BE"/>
    <w:rsid w:val="00A04BE4"/>
    <w:rsid w:val="00A04CDB"/>
    <w:rsid w:val="00A07405"/>
    <w:rsid w:val="00A0740A"/>
    <w:rsid w:val="00A077B0"/>
    <w:rsid w:val="00A078AB"/>
    <w:rsid w:val="00A10FB8"/>
    <w:rsid w:val="00A1223D"/>
    <w:rsid w:val="00A1448B"/>
    <w:rsid w:val="00A14B4C"/>
    <w:rsid w:val="00A15A00"/>
    <w:rsid w:val="00A1676D"/>
    <w:rsid w:val="00A1735D"/>
    <w:rsid w:val="00A17BCF"/>
    <w:rsid w:val="00A17CF1"/>
    <w:rsid w:val="00A17EC2"/>
    <w:rsid w:val="00A223EC"/>
    <w:rsid w:val="00A22453"/>
    <w:rsid w:val="00A22B2F"/>
    <w:rsid w:val="00A25097"/>
    <w:rsid w:val="00A3179F"/>
    <w:rsid w:val="00A32A1D"/>
    <w:rsid w:val="00A32E2D"/>
    <w:rsid w:val="00A343AE"/>
    <w:rsid w:val="00A34F46"/>
    <w:rsid w:val="00A354F1"/>
    <w:rsid w:val="00A4044D"/>
    <w:rsid w:val="00A41840"/>
    <w:rsid w:val="00A41C4D"/>
    <w:rsid w:val="00A42C3B"/>
    <w:rsid w:val="00A44146"/>
    <w:rsid w:val="00A448A6"/>
    <w:rsid w:val="00A448F4"/>
    <w:rsid w:val="00A459A3"/>
    <w:rsid w:val="00A45A09"/>
    <w:rsid w:val="00A462D6"/>
    <w:rsid w:val="00A47B71"/>
    <w:rsid w:val="00A50DBA"/>
    <w:rsid w:val="00A50ECA"/>
    <w:rsid w:val="00A50F89"/>
    <w:rsid w:val="00A518E3"/>
    <w:rsid w:val="00A52850"/>
    <w:rsid w:val="00A53496"/>
    <w:rsid w:val="00A537F3"/>
    <w:rsid w:val="00A5442B"/>
    <w:rsid w:val="00A56673"/>
    <w:rsid w:val="00A61469"/>
    <w:rsid w:val="00A6365B"/>
    <w:rsid w:val="00A65963"/>
    <w:rsid w:val="00A6616B"/>
    <w:rsid w:val="00A6717B"/>
    <w:rsid w:val="00A67C55"/>
    <w:rsid w:val="00A705D9"/>
    <w:rsid w:val="00A725A5"/>
    <w:rsid w:val="00A73AF6"/>
    <w:rsid w:val="00A74297"/>
    <w:rsid w:val="00A75200"/>
    <w:rsid w:val="00A757B4"/>
    <w:rsid w:val="00A75852"/>
    <w:rsid w:val="00A75EE4"/>
    <w:rsid w:val="00A807BB"/>
    <w:rsid w:val="00A817F2"/>
    <w:rsid w:val="00A81BB2"/>
    <w:rsid w:val="00A82F14"/>
    <w:rsid w:val="00A832B3"/>
    <w:rsid w:val="00A838CA"/>
    <w:rsid w:val="00A845E3"/>
    <w:rsid w:val="00A84A40"/>
    <w:rsid w:val="00A84D56"/>
    <w:rsid w:val="00A855FC"/>
    <w:rsid w:val="00A85DF6"/>
    <w:rsid w:val="00A86417"/>
    <w:rsid w:val="00A86E8A"/>
    <w:rsid w:val="00A90BA7"/>
    <w:rsid w:val="00A90E7A"/>
    <w:rsid w:val="00A90F4E"/>
    <w:rsid w:val="00A910D3"/>
    <w:rsid w:val="00A92B5F"/>
    <w:rsid w:val="00A942F2"/>
    <w:rsid w:val="00A94532"/>
    <w:rsid w:val="00A947D4"/>
    <w:rsid w:val="00A9588F"/>
    <w:rsid w:val="00A968C4"/>
    <w:rsid w:val="00A96A0C"/>
    <w:rsid w:val="00AA0111"/>
    <w:rsid w:val="00AA1BCD"/>
    <w:rsid w:val="00AA276D"/>
    <w:rsid w:val="00AA30B0"/>
    <w:rsid w:val="00AA3149"/>
    <w:rsid w:val="00AA4E48"/>
    <w:rsid w:val="00AA5165"/>
    <w:rsid w:val="00AA736B"/>
    <w:rsid w:val="00AB0229"/>
    <w:rsid w:val="00AB1CFF"/>
    <w:rsid w:val="00AB1F8C"/>
    <w:rsid w:val="00AB408F"/>
    <w:rsid w:val="00AB4263"/>
    <w:rsid w:val="00AB4FF8"/>
    <w:rsid w:val="00AB51ED"/>
    <w:rsid w:val="00AB5E00"/>
    <w:rsid w:val="00AB5E10"/>
    <w:rsid w:val="00AB6ED0"/>
    <w:rsid w:val="00AB75AA"/>
    <w:rsid w:val="00AC039F"/>
    <w:rsid w:val="00AC1B08"/>
    <w:rsid w:val="00AC1D38"/>
    <w:rsid w:val="00AC1EFC"/>
    <w:rsid w:val="00AC36C7"/>
    <w:rsid w:val="00AC3A89"/>
    <w:rsid w:val="00AC5A6B"/>
    <w:rsid w:val="00AC7E88"/>
    <w:rsid w:val="00AD01A2"/>
    <w:rsid w:val="00AD02C9"/>
    <w:rsid w:val="00AD03B8"/>
    <w:rsid w:val="00AD19EF"/>
    <w:rsid w:val="00AD1B85"/>
    <w:rsid w:val="00AD2D16"/>
    <w:rsid w:val="00AD45C1"/>
    <w:rsid w:val="00AD478F"/>
    <w:rsid w:val="00AD5098"/>
    <w:rsid w:val="00AD7C46"/>
    <w:rsid w:val="00AE005D"/>
    <w:rsid w:val="00AE052A"/>
    <w:rsid w:val="00AE0D4B"/>
    <w:rsid w:val="00AE1779"/>
    <w:rsid w:val="00AE1E90"/>
    <w:rsid w:val="00AE2D05"/>
    <w:rsid w:val="00AE30F7"/>
    <w:rsid w:val="00AE46B6"/>
    <w:rsid w:val="00AE4C8D"/>
    <w:rsid w:val="00AE555E"/>
    <w:rsid w:val="00AE703D"/>
    <w:rsid w:val="00AE7F2B"/>
    <w:rsid w:val="00AF01E3"/>
    <w:rsid w:val="00AF097E"/>
    <w:rsid w:val="00AF1D11"/>
    <w:rsid w:val="00AF1D8A"/>
    <w:rsid w:val="00AF30BC"/>
    <w:rsid w:val="00AF360C"/>
    <w:rsid w:val="00AF4F88"/>
    <w:rsid w:val="00AF54EE"/>
    <w:rsid w:val="00AF5FA5"/>
    <w:rsid w:val="00AF6167"/>
    <w:rsid w:val="00B00042"/>
    <w:rsid w:val="00B013AB"/>
    <w:rsid w:val="00B017BB"/>
    <w:rsid w:val="00B018F3"/>
    <w:rsid w:val="00B0348A"/>
    <w:rsid w:val="00B03CDC"/>
    <w:rsid w:val="00B03D15"/>
    <w:rsid w:val="00B04139"/>
    <w:rsid w:val="00B0523E"/>
    <w:rsid w:val="00B05D4E"/>
    <w:rsid w:val="00B05F1D"/>
    <w:rsid w:val="00B06B58"/>
    <w:rsid w:val="00B06B62"/>
    <w:rsid w:val="00B06E22"/>
    <w:rsid w:val="00B07B3C"/>
    <w:rsid w:val="00B1173B"/>
    <w:rsid w:val="00B12C46"/>
    <w:rsid w:val="00B14393"/>
    <w:rsid w:val="00B14F0F"/>
    <w:rsid w:val="00B15CCE"/>
    <w:rsid w:val="00B1628E"/>
    <w:rsid w:val="00B211F3"/>
    <w:rsid w:val="00B23D51"/>
    <w:rsid w:val="00B2425D"/>
    <w:rsid w:val="00B2481D"/>
    <w:rsid w:val="00B24839"/>
    <w:rsid w:val="00B2500D"/>
    <w:rsid w:val="00B3194C"/>
    <w:rsid w:val="00B31C0D"/>
    <w:rsid w:val="00B33BD6"/>
    <w:rsid w:val="00B33D9D"/>
    <w:rsid w:val="00B349DD"/>
    <w:rsid w:val="00B34E44"/>
    <w:rsid w:val="00B35242"/>
    <w:rsid w:val="00B3713C"/>
    <w:rsid w:val="00B371E8"/>
    <w:rsid w:val="00B37470"/>
    <w:rsid w:val="00B37581"/>
    <w:rsid w:val="00B377ED"/>
    <w:rsid w:val="00B40E20"/>
    <w:rsid w:val="00B441EB"/>
    <w:rsid w:val="00B444EB"/>
    <w:rsid w:val="00B44CAA"/>
    <w:rsid w:val="00B44F70"/>
    <w:rsid w:val="00B45813"/>
    <w:rsid w:val="00B459AD"/>
    <w:rsid w:val="00B462C4"/>
    <w:rsid w:val="00B4636A"/>
    <w:rsid w:val="00B4742A"/>
    <w:rsid w:val="00B477A3"/>
    <w:rsid w:val="00B4796A"/>
    <w:rsid w:val="00B47F31"/>
    <w:rsid w:val="00B51D6E"/>
    <w:rsid w:val="00B52E04"/>
    <w:rsid w:val="00B52EC3"/>
    <w:rsid w:val="00B5315F"/>
    <w:rsid w:val="00B549E7"/>
    <w:rsid w:val="00B54CB5"/>
    <w:rsid w:val="00B54D09"/>
    <w:rsid w:val="00B556B2"/>
    <w:rsid w:val="00B55BB5"/>
    <w:rsid w:val="00B560F9"/>
    <w:rsid w:val="00B561DE"/>
    <w:rsid w:val="00B56875"/>
    <w:rsid w:val="00B5709F"/>
    <w:rsid w:val="00B6012B"/>
    <w:rsid w:val="00B60799"/>
    <w:rsid w:val="00B60EEA"/>
    <w:rsid w:val="00B6240F"/>
    <w:rsid w:val="00B634AA"/>
    <w:rsid w:val="00B63F52"/>
    <w:rsid w:val="00B6470B"/>
    <w:rsid w:val="00B672BB"/>
    <w:rsid w:val="00B711CE"/>
    <w:rsid w:val="00B7227D"/>
    <w:rsid w:val="00B72631"/>
    <w:rsid w:val="00B7274F"/>
    <w:rsid w:val="00B74D51"/>
    <w:rsid w:val="00B7523E"/>
    <w:rsid w:val="00B76BE7"/>
    <w:rsid w:val="00B774B8"/>
    <w:rsid w:val="00B80A56"/>
    <w:rsid w:val="00B80E65"/>
    <w:rsid w:val="00B81A39"/>
    <w:rsid w:val="00B82CB8"/>
    <w:rsid w:val="00B83B1C"/>
    <w:rsid w:val="00B84116"/>
    <w:rsid w:val="00B84488"/>
    <w:rsid w:val="00B85F71"/>
    <w:rsid w:val="00B86107"/>
    <w:rsid w:val="00B9077C"/>
    <w:rsid w:val="00B90DD1"/>
    <w:rsid w:val="00B911CF"/>
    <w:rsid w:val="00B912FC"/>
    <w:rsid w:val="00B91DDF"/>
    <w:rsid w:val="00B9233F"/>
    <w:rsid w:val="00B928BC"/>
    <w:rsid w:val="00B93729"/>
    <w:rsid w:val="00B94158"/>
    <w:rsid w:val="00B960E7"/>
    <w:rsid w:val="00B960E8"/>
    <w:rsid w:val="00B96F00"/>
    <w:rsid w:val="00B974DF"/>
    <w:rsid w:val="00BA0847"/>
    <w:rsid w:val="00BA0CDB"/>
    <w:rsid w:val="00BA3279"/>
    <w:rsid w:val="00BA3FA9"/>
    <w:rsid w:val="00BA4EA8"/>
    <w:rsid w:val="00BA747D"/>
    <w:rsid w:val="00BA7559"/>
    <w:rsid w:val="00BB1A6E"/>
    <w:rsid w:val="00BB20B6"/>
    <w:rsid w:val="00BB2796"/>
    <w:rsid w:val="00BB5E36"/>
    <w:rsid w:val="00BB68FB"/>
    <w:rsid w:val="00BB6C5F"/>
    <w:rsid w:val="00BB7236"/>
    <w:rsid w:val="00BC1126"/>
    <w:rsid w:val="00BC2152"/>
    <w:rsid w:val="00BC52EB"/>
    <w:rsid w:val="00BC548B"/>
    <w:rsid w:val="00BC5BF6"/>
    <w:rsid w:val="00BC5E0E"/>
    <w:rsid w:val="00BC646D"/>
    <w:rsid w:val="00BC6C9F"/>
    <w:rsid w:val="00BD1B79"/>
    <w:rsid w:val="00BD1D98"/>
    <w:rsid w:val="00BD4582"/>
    <w:rsid w:val="00BD48D9"/>
    <w:rsid w:val="00BD5DBE"/>
    <w:rsid w:val="00BD7278"/>
    <w:rsid w:val="00BD760E"/>
    <w:rsid w:val="00BD798E"/>
    <w:rsid w:val="00BD7D95"/>
    <w:rsid w:val="00BE044C"/>
    <w:rsid w:val="00BE130B"/>
    <w:rsid w:val="00BE3720"/>
    <w:rsid w:val="00BE4337"/>
    <w:rsid w:val="00BE433A"/>
    <w:rsid w:val="00BE496B"/>
    <w:rsid w:val="00BE527B"/>
    <w:rsid w:val="00BE5AA4"/>
    <w:rsid w:val="00BE64DD"/>
    <w:rsid w:val="00BF0188"/>
    <w:rsid w:val="00BF169D"/>
    <w:rsid w:val="00BF35B1"/>
    <w:rsid w:val="00BF38A8"/>
    <w:rsid w:val="00BF5077"/>
    <w:rsid w:val="00BF59FA"/>
    <w:rsid w:val="00BF6522"/>
    <w:rsid w:val="00BF6A3B"/>
    <w:rsid w:val="00BF6BA5"/>
    <w:rsid w:val="00BF7CC7"/>
    <w:rsid w:val="00C0056F"/>
    <w:rsid w:val="00C00B25"/>
    <w:rsid w:val="00C0172E"/>
    <w:rsid w:val="00C01965"/>
    <w:rsid w:val="00C032A8"/>
    <w:rsid w:val="00C037F5"/>
    <w:rsid w:val="00C03AD2"/>
    <w:rsid w:val="00C03FA4"/>
    <w:rsid w:val="00C059BB"/>
    <w:rsid w:val="00C06B37"/>
    <w:rsid w:val="00C103B1"/>
    <w:rsid w:val="00C113C7"/>
    <w:rsid w:val="00C114DB"/>
    <w:rsid w:val="00C123C9"/>
    <w:rsid w:val="00C12957"/>
    <w:rsid w:val="00C13C9C"/>
    <w:rsid w:val="00C153BD"/>
    <w:rsid w:val="00C159FC"/>
    <w:rsid w:val="00C170A8"/>
    <w:rsid w:val="00C178AA"/>
    <w:rsid w:val="00C209D6"/>
    <w:rsid w:val="00C220A4"/>
    <w:rsid w:val="00C2214D"/>
    <w:rsid w:val="00C22202"/>
    <w:rsid w:val="00C228FB"/>
    <w:rsid w:val="00C22983"/>
    <w:rsid w:val="00C22A0D"/>
    <w:rsid w:val="00C22AA9"/>
    <w:rsid w:val="00C23490"/>
    <w:rsid w:val="00C23707"/>
    <w:rsid w:val="00C237E0"/>
    <w:rsid w:val="00C23C4F"/>
    <w:rsid w:val="00C247BB"/>
    <w:rsid w:val="00C25386"/>
    <w:rsid w:val="00C253E5"/>
    <w:rsid w:val="00C30B01"/>
    <w:rsid w:val="00C321F3"/>
    <w:rsid w:val="00C3441E"/>
    <w:rsid w:val="00C34640"/>
    <w:rsid w:val="00C36F67"/>
    <w:rsid w:val="00C37908"/>
    <w:rsid w:val="00C43AF1"/>
    <w:rsid w:val="00C455A6"/>
    <w:rsid w:val="00C46998"/>
    <w:rsid w:val="00C51103"/>
    <w:rsid w:val="00C51177"/>
    <w:rsid w:val="00C51712"/>
    <w:rsid w:val="00C539A4"/>
    <w:rsid w:val="00C53AB3"/>
    <w:rsid w:val="00C540CA"/>
    <w:rsid w:val="00C54DDD"/>
    <w:rsid w:val="00C552A4"/>
    <w:rsid w:val="00C553DD"/>
    <w:rsid w:val="00C558E5"/>
    <w:rsid w:val="00C568D3"/>
    <w:rsid w:val="00C56D70"/>
    <w:rsid w:val="00C5746A"/>
    <w:rsid w:val="00C6057A"/>
    <w:rsid w:val="00C60988"/>
    <w:rsid w:val="00C6106C"/>
    <w:rsid w:val="00C621E5"/>
    <w:rsid w:val="00C62411"/>
    <w:rsid w:val="00C635C1"/>
    <w:rsid w:val="00C64FCF"/>
    <w:rsid w:val="00C66185"/>
    <w:rsid w:val="00C7069E"/>
    <w:rsid w:val="00C70B02"/>
    <w:rsid w:val="00C70EA3"/>
    <w:rsid w:val="00C713D9"/>
    <w:rsid w:val="00C716B4"/>
    <w:rsid w:val="00C71700"/>
    <w:rsid w:val="00C71FA4"/>
    <w:rsid w:val="00C722A5"/>
    <w:rsid w:val="00C7450F"/>
    <w:rsid w:val="00C745C3"/>
    <w:rsid w:val="00C7553B"/>
    <w:rsid w:val="00C76281"/>
    <w:rsid w:val="00C77D23"/>
    <w:rsid w:val="00C77FDB"/>
    <w:rsid w:val="00C77FE9"/>
    <w:rsid w:val="00C82A26"/>
    <w:rsid w:val="00C82C22"/>
    <w:rsid w:val="00C83BF0"/>
    <w:rsid w:val="00C847A9"/>
    <w:rsid w:val="00C87C63"/>
    <w:rsid w:val="00C90740"/>
    <w:rsid w:val="00C90B76"/>
    <w:rsid w:val="00C9245F"/>
    <w:rsid w:val="00C92D33"/>
    <w:rsid w:val="00C93E39"/>
    <w:rsid w:val="00CA11CA"/>
    <w:rsid w:val="00CA21CF"/>
    <w:rsid w:val="00CA2A8E"/>
    <w:rsid w:val="00CA39E8"/>
    <w:rsid w:val="00CA5209"/>
    <w:rsid w:val="00CA6E11"/>
    <w:rsid w:val="00CA7D38"/>
    <w:rsid w:val="00CB1AC8"/>
    <w:rsid w:val="00CB1B16"/>
    <w:rsid w:val="00CB2F06"/>
    <w:rsid w:val="00CB3B10"/>
    <w:rsid w:val="00CB5A51"/>
    <w:rsid w:val="00CC1A4E"/>
    <w:rsid w:val="00CC21B9"/>
    <w:rsid w:val="00CC280B"/>
    <w:rsid w:val="00CC3170"/>
    <w:rsid w:val="00CC3F97"/>
    <w:rsid w:val="00CC51AE"/>
    <w:rsid w:val="00CC6485"/>
    <w:rsid w:val="00CC650A"/>
    <w:rsid w:val="00CD0F1E"/>
    <w:rsid w:val="00CD1B8B"/>
    <w:rsid w:val="00CD24FF"/>
    <w:rsid w:val="00CD3A79"/>
    <w:rsid w:val="00CD3BF1"/>
    <w:rsid w:val="00CD606F"/>
    <w:rsid w:val="00CD7D57"/>
    <w:rsid w:val="00CE32CA"/>
    <w:rsid w:val="00CE3F63"/>
    <w:rsid w:val="00CE6764"/>
    <w:rsid w:val="00CE7FB4"/>
    <w:rsid w:val="00CF0953"/>
    <w:rsid w:val="00CF12EA"/>
    <w:rsid w:val="00CF182B"/>
    <w:rsid w:val="00CF1E86"/>
    <w:rsid w:val="00CF2A5B"/>
    <w:rsid w:val="00CF2C5D"/>
    <w:rsid w:val="00CF302D"/>
    <w:rsid w:val="00CF35F2"/>
    <w:rsid w:val="00CF5D57"/>
    <w:rsid w:val="00CF6F2B"/>
    <w:rsid w:val="00CF7627"/>
    <w:rsid w:val="00D0050C"/>
    <w:rsid w:val="00D01BDD"/>
    <w:rsid w:val="00D0222B"/>
    <w:rsid w:val="00D026FD"/>
    <w:rsid w:val="00D02FCD"/>
    <w:rsid w:val="00D04BEB"/>
    <w:rsid w:val="00D052E7"/>
    <w:rsid w:val="00D05938"/>
    <w:rsid w:val="00D05E6D"/>
    <w:rsid w:val="00D06098"/>
    <w:rsid w:val="00D06B3F"/>
    <w:rsid w:val="00D06C02"/>
    <w:rsid w:val="00D07C58"/>
    <w:rsid w:val="00D13745"/>
    <w:rsid w:val="00D14ACB"/>
    <w:rsid w:val="00D14DC9"/>
    <w:rsid w:val="00D1509F"/>
    <w:rsid w:val="00D179D0"/>
    <w:rsid w:val="00D203F3"/>
    <w:rsid w:val="00D21B46"/>
    <w:rsid w:val="00D21CE2"/>
    <w:rsid w:val="00D24A0D"/>
    <w:rsid w:val="00D279D9"/>
    <w:rsid w:val="00D3057C"/>
    <w:rsid w:val="00D32AC4"/>
    <w:rsid w:val="00D33520"/>
    <w:rsid w:val="00D350F5"/>
    <w:rsid w:val="00D3592F"/>
    <w:rsid w:val="00D35C0B"/>
    <w:rsid w:val="00D3687F"/>
    <w:rsid w:val="00D3771A"/>
    <w:rsid w:val="00D379B0"/>
    <w:rsid w:val="00D4055B"/>
    <w:rsid w:val="00D41F3B"/>
    <w:rsid w:val="00D42627"/>
    <w:rsid w:val="00D427C6"/>
    <w:rsid w:val="00D431AB"/>
    <w:rsid w:val="00D43475"/>
    <w:rsid w:val="00D43706"/>
    <w:rsid w:val="00D443DC"/>
    <w:rsid w:val="00D45CBA"/>
    <w:rsid w:val="00D46876"/>
    <w:rsid w:val="00D47135"/>
    <w:rsid w:val="00D47F8A"/>
    <w:rsid w:val="00D509C4"/>
    <w:rsid w:val="00D51720"/>
    <w:rsid w:val="00D52635"/>
    <w:rsid w:val="00D539C5"/>
    <w:rsid w:val="00D545C2"/>
    <w:rsid w:val="00D54707"/>
    <w:rsid w:val="00D56414"/>
    <w:rsid w:val="00D56888"/>
    <w:rsid w:val="00D57221"/>
    <w:rsid w:val="00D57EB6"/>
    <w:rsid w:val="00D6146A"/>
    <w:rsid w:val="00D61757"/>
    <w:rsid w:val="00D61946"/>
    <w:rsid w:val="00D622B1"/>
    <w:rsid w:val="00D62A5C"/>
    <w:rsid w:val="00D64081"/>
    <w:rsid w:val="00D65071"/>
    <w:rsid w:val="00D67264"/>
    <w:rsid w:val="00D71228"/>
    <w:rsid w:val="00D72EED"/>
    <w:rsid w:val="00D76305"/>
    <w:rsid w:val="00D775B8"/>
    <w:rsid w:val="00D779C2"/>
    <w:rsid w:val="00D81374"/>
    <w:rsid w:val="00D822A5"/>
    <w:rsid w:val="00D82B2E"/>
    <w:rsid w:val="00D84CB3"/>
    <w:rsid w:val="00D851E3"/>
    <w:rsid w:val="00D8570F"/>
    <w:rsid w:val="00D86877"/>
    <w:rsid w:val="00D86A49"/>
    <w:rsid w:val="00D8761E"/>
    <w:rsid w:val="00D87641"/>
    <w:rsid w:val="00D910D8"/>
    <w:rsid w:val="00D912A5"/>
    <w:rsid w:val="00D929EC"/>
    <w:rsid w:val="00D92C6E"/>
    <w:rsid w:val="00D934AD"/>
    <w:rsid w:val="00D93F30"/>
    <w:rsid w:val="00D94073"/>
    <w:rsid w:val="00D95581"/>
    <w:rsid w:val="00D95B32"/>
    <w:rsid w:val="00D95E6B"/>
    <w:rsid w:val="00D95FFC"/>
    <w:rsid w:val="00D96021"/>
    <w:rsid w:val="00D96857"/>
    <w:rsid w:val="00D96B43"/>
    <w:rsid w:val="00D96C92"/>
    <w:rsid w:val="00D97BEE"/>
    <w:rsid w:val="00DA2A42"/>
    <w:rsid w:val="00DA2D0F"/>
    <w:rsid w:val="00DA333E"/>
    <w:rsid w:val="00DA3A04"/>
    <w:rsid w:val="00DA3E41"/>
    <w:rsid w:val="00DA5D10"/>
    <w:rsid w:val="00DA6ED3"/>
    <w:rsid w:val="00DA6F51"/>
    <w:rsid w:val="00DA78E0"/>
    <w:rsid w:val="00DA7E97"/>
    <w:rsid w:val="00DB046D"/>
    <w:rsid w:val="00DB1655"/>
    <w:rsid w:val="00DB16D7"/>
    <w:rsid w:val="00DB1843"/>
    <w:rsid w:val="00DB199C"/>
    <w:rsid w:val="00DB1F4B"/>
    <w:rsid w:val="00DB23A0"/>
    <w:rsid w:val="00DB3E42"/>
    <w:rsid w:val="00DB74AA"/>
    <w:rsid w:val="00DB7987"/>
    <w:rsid w:val="00DC2C68"/>
    <w:rsid w:val="00DC3136"/>
    <w:rsid w:val="00DC5508"/>
    <w:rsid w:val="00DC5C2E"/>
    <w:rsid w:val="00DC6BE8"/>
    <w:rsid w:val="00DC7150"/>
    <w:rsid w:val="00DC76DF"/>
    <w:rsid w:val="00DD0DBF"/>
    <w:rsid w:val="00DD1649"/>
    <w:rsid w:val="00DD2023"/>
    <w:rsid w:val="00DD232C"/>
    <w:rsid w:val="00DD564B"/>
    <w:rsid w:val="00DD5CB6"/>
    <w:rsid w:val="00DE14E9"/>
    <w:rsid w:val="00DE3BB3"/>
    <w:rsid w:val="00DE5306"/>
    <w:rsid w:val="00DE5B82"/>
    <w:rsid w:val="00DE6D3E"/>
    <w:rsid w:val="00DE6D94"/>
    <w:rsid w:val="00DF1C90"/>
    <w:rsid w:val="00DF1CA1"/>
    <w:rsid w:val="00DF20DD"/>
    <w:rsid w:val="00DF3383"/>
    <w:rsid w:val="00DF38AD"/>
    <w:rsid w:val="00DF5228"/>
    <w:rsid w:val="00DF6CE4"/>
    <w:rsid w:val="00DF6CF7"/>
    <w:rsid w:val="00DF7399"/>
    <w:rsid w:val="00DF793A"/>
    <w:rsid w:val="00E0122E"/>
    <w:rsid w:val="00E01E2F"/>
    <w:rsid w:val="00E023BF"/>
    <w:rsid w:val="00E043DB"/>
    <w:rsid w:val="00E063BF"/>
    <w:rsid w:val="00E06460"/>
    <w:rsid w:val="00E1015C"/>
    <w:rsid w:val="00E116A7"/>
    <w:rsid w:val="00E11B1D"/>
    <w:rsid w:val="00E13478"/>
    <w:rsid w:val="00E14494"/>
    <w:rsid w:val="00E144AF"/>
    <w:rsid w:val="00E16244"/>
    <w:rsid w:val="00E16B6E"/>
    <w:rsid w:val="00E20821"/>
    <w:rsid w:val="00E20AEE"/>
    <w:rsid w:val="00E25B7A"/>
    <w:rsid w:val="00E27249"/>
    <w:rsid w:val="00E2763C"/>
    <w:rsid w:val="00E27C88"/>
    <w:rsid w:val="00E3157B"/>
    <w:rsid w:val="00E31856"/>
    <w:rsid w:val="00E34B90"/>
    <w:rsid w:val="00E36D60"/>
    <w:rsid w:val="00E37348"/>
    <w:rsid w:val="00E37358"/>
    <w:rsid w:val="00E37F91"/>
    <w:rsid w:val="00E41689"/>
    <w:rsid w:val="00E42C75"/>
    <w:rsid w:val="00E4302B"/>
    <w:rsid w:val="00E437D0"/>
    <w:rsid w:val="00E44B67"/>
    <w:rsid w:val="00E456FD"/>
    <w:rsid w:val="00E467CC"/>
    <w:rsid w:val="00E4699B"/>
    <w:rsid w:val="00E46AF8"/>
    <w:rsid w:val="00E46F08"/>
    <w:rsid w:val="00E478AE"/>
    <w:rsid w:val="00E478B4"/>
    <w:rsid w:val="00E47998"/>
    <w:rsid w:val="00E47D97"/>
    <w:rsid w:val="00E506D1"/>
    <w:rsid w:val="00E50DA7"/>
    <w:rsid w:val="00E5111E"/>
    <w:rsid w:val="00E52C35"/>
    <w:rsid w:val="00E52C43"/>
    <w:rsid w:val="00E54C38"/>
    <w:rsid w:val="00E5570D"/>
    <w:rsid w:val="00E55B2D"/>
    <w:rsid w:val="00E55CDB"/>
    <w:rsid w:val="00E57866"/>
    <w:rsid w:val="00E61009"/>
    <w:rsid w:val="00E61113"/>
    <w:rsid w:val="00E632B2"/>
    <w:rsid w:val="00E634ED"/>
    <w:rsid w:val="00E63E60"/>
    <w:rsid w:val="00E65598"/>
    <w:rsid w:val="00E6620A"/>
    <w:rsid w:val="00E666CA"/>
    <w:rsid w:val="00E66CFC"/>
    <w:rsid w:val="00E6796E"/>
    <w:rsid w:val="00E7010F"/>
    <w:rsid w:val="00E70278"/>
    <w:rsid w:val="00E717D9"/>
    <w:rsid w:val="00E71C4C"/>
    <w:rsid w:val="00E71FB8"/>
    <w:rsid w:val="00E73E42"/>
    <w:rsid w:val="00E742B6"/>
    <w:rsid w:val="00E765A5"/>
    <w:rsid w:val="00E813DA"/>
    <w:rsid w:val="00E826F3"/>
    <w:rsid w:val="00E83A8B"/>
    <w:rsid w:val="00E90866"/>
    <w:rsid w:val="00E91B1E"/>
    <w:rsid w:val="00E93586"/>
    <w:rsid w:val="00E936E7"/>
    <w:rsid w:val="00E94677"/>
    <w:rsid w:val="00E9467F"/>
    <w:rsid w:val="00E9580C"/>
    <w:rsid w:val="00E961FF"/>
    <w:rsid w:val="00E96DCC"/>
    <w:rsid w:val="00E973C6"/>
    <w:rsid w:val="00E97E6C"/>
    <w:rsid w:val="00EA0032"/>
    <w:rsid w:val="00EA0F94"/>
    <w:rsid w:val="00EA3732"/>
    <w:rsid w:val="00EA3FA3"/>
    <w:rsid w:val="00EA4A2F"/>
    <w:rsid w:val="00EA510B"/>
    <w:rsid w:val="00EA688B"/>
    <w:rsid w:val="00EA6CDB"/>
    <w:rsid w:val="00EA6E89"/>
    <w:rsid w:val="00EB108F"/>
    <w:rsid w:val="00EB1A76"/>
    <w:rsid w:val="00EB1E1E"/>
    <w:rsid w:val="00EB2C5E"/>
    <w:rsid w:val="00EB2DFE"/>
    <w:rsid w:val="00EB335B"/>
    <w:rsid w:val="00EB5E21"/>
    <w:rsid w:val="00EB741F"/>
    <w:rsid w:val="00EC25DB"/>
    <w:rsid w:val="00EC2834"/>
    <w:rsid w:val="00EC3BCF"/>
    <w:rsid w:val="00EC55D4"/>
    <w:rsid w:val="00ED0E8E"/>
    <w:rsid w:val="00ED2C30"/>
    <w:rsid w:val="00ED3607"/>
    <w:rsid w:val="00ED4CB0"/>
    <w:rsid w:val="00ED59BA"/>
    <w:rsid w:val="00ED5CD6"/>
    <w:rsid w:val="00ED7E7E"/>
    <w:rsid w:val="00EE0753"/>
    <w:rsid w:val="00EE0B33"/>
    <w:rsid w:val="00EE0D6E"/>
    <w:rsid w:val="00EE0FEA"/>
    <w:rsid w:val="00EE15BF"/>
    <w:rsid w:val="00EE1974"/>
    <w:rsid w:val="00EE2BE9"/>
    <w:rsid w:val="00EE2D55"/>
    <w:rsid w:val="00EE385D"/>
    <w:rsid w:val="00EE4BFE"/>
    <w:rsid w:val="00EE5CB1"/>
    <w:rsid w:val="00EE6498"/>
    <w:rsid w:val="00EE7887"/>
    <w:rsid w:val="00EF0755"/>
    <w:rsid w:val="00EF1DBF"/>
    <w:rsid w:val="00EF228E"/>
    <w:rsid w:val="00EF283F"/>
    <w:rsid w:val="00EF3191"/>
    <w:rsid w:val="00EF348E"/>
    <w:rsid w:val="00EF3C19"/>
    <w:rsid w:val="00EF3D78"/>
    <w:rsid w:val="00EF4003"/>
    <w:rsid w:val="00EF51C2"/>
    <w:rsid w:val="00EF5E46"/>
    <w:rsid w:val="00EF705A"/>
    <w:rsid w:val="00EF76F7"/>
    <w:rsid w:val="00F00617"/>
    <w:rsid w:val="00F019F6"/>
    <w:rsid w:val="00F01B25"/>
    <w:rsid w:val="00F02A9A"/>
    <w:rsid w:val="00F02B8C"/>
    <w:rsid w:val="00F03446"/>
    <w:rsid w:val="00F04312"/>
    <w:rsid w:val="00F050C4"/>
    <w:rsid w:val="00F059AA"/>
    <w:rsid w:val="00F105B9"/>
    <w:rsid w:val="00F113E1"/>
    <w:rsid w:val="00F114CB"/>
    <w:rsid w:val="00F12248"/>
    <w:rsid w:val="00F12866"/>
    <w:rsid w:val="00F13379"/>
    <w:rsid w:val="00F15353"/>
    <w:rsid w:val="00F156BE"/>
    <w:rsid w:val="00F20CCB"/>
    <w:rsid w:val="00F20ED4"/>
    <w:rsid w:val="00F21A99"/>
    <w:rsid w:val="00F231F7"/>
    <w:rsid w:val="00F2432D"/>
    <w:rsid w:val="00F2489B"/>
    <w:rsid w:val="00F249D5"/>
    <w:rsid w:val="00F24C2D"/>
    <w:rsid w:val="00F2624A"/>
    <w:rsid w:val="00F2650A"/>
    <w:rsid w:val="00F26860"/>
    <w:rsid w:val="00F26E6A"/>
    <w:rsid w:val="00F301A8"/>
    <w:rsid w:val="00F309BC"/>
    <w:rsid w:val="00F30FB9"/>
    <w:rsid w:val="00F310E4"/>
    <w:rsid w:val="00F320A5"/>
    <w:rsid w:val="00F32AB9"/>
    <w:rsid w:val="00F33055"/>
    <w:rsid w:val="00F3323E"/>
    <w:rsid w:val="00F34756"/>
    <w:rsid w:val="00F34AF9"/>
    <w:rsid w:val="00F353A3"/>
    <w:rsid w:val="00F35732"/>
    <w:rsid w:val="00F366D5"/>
    <w:rsid w:val="00F4040D"/>
    <w:rsid w:val="00F417D9"/>
    <w:rsid w:val="00F41CDE"/>
    <w:rsid w:val="00F4250D"/>
    <w:rsid w:val="00F42A75"/>
    <w:rsid w:val="00F44B7B"/>
    <w:rsid w:val="00F44E14"/>
    <w:rsid w:val="00F454F8"/>
    <w:rsid w:val="00F45579"/>
    <w:rsid w:val="00F469EA"/>
    <w:rsid w:val="00F46BCE"/>
    <w:rsid w:val="00F471D5"/>
    <w:rsid w:val="00F47593"/>
    <w:rsid w:val="00F47B94"/>
    <w:rsid w:val="00F51151"/>
    <w:rsid w:val="00F5268D"/>
    <w:rsid w:val="00F529E9"/>
    <w:rsid w:val="00F538DC"/>
    <w:rsid w:val="00F55B0F"/>
    <w:rsid w:val="00F570A6"/>
    <w:rsid w:val="00F57387"/>
    <w:rsid w:val="00F57BD3"/>
    <w:rsid w:val="00F60C9E"/>
    <w:rsid w:val="00F611D1"/>
    <w:rsid w:val="00F61AD3"/>
    <w:rsid w:val="00F62054"/>
    <w:rsid w:val="00F64D39"/>
    <w:rsid w:val="00F65A9F"/>
    <w:rsid w:val="00F662ED"/>
    <w:rsid w:val="00F66589"/>
    <w:rsid w:val="00F66EDE"/>
    <w:rsid w:val="00F6758F"/>
    <w:rsid w:val="00F67C06"/>
    <w:rsid w:val="00F70C0D"/>
    <w:rsid w:val="00F70E6B"/>
    <w:rsid w:val="00F7154E"/>
    <w:rsid w:val="00F71A13"/>
    <w:rsid w:val="00F723CA"/>
    <w:rsid w:val="00F7256C"/>
    <w:rsid w:val="00F727E6"/>
    <w:rsid w:val="00F7410B"/>
    <w:rsid w:val="00F750F9"/>
    <w:rsid w:val="00F75338"/>
    <w:rsid w:val="00F75F01"/>
    <w:rsid w:val="00F76DB5"/>
    <w:rsid w:val="00F7773A"/>
    <w:rsid w:val="00F80829"/>
    <w:rsid w:val="00F80B68"/>
    <w:rsid w:val="00F81CA5"/>
    <w:rsid w:val="00F83491"/>
    <w:rsid w:val="00F84972"/>
    <w:rsid w:val="00F84BBF"/>
    <w:rsid w:val="00F8543F"/>
    <w:rsid w:val="00F864AE"/>
    <w:rsid w:val="00F877C5"/>
    <w:rsid w:val="00F87B27"/>
    <w:rsid w:val="00F900E9"/>
    <w:rsid w:val="00F91A98"/>
    <w:rsid w:val="00F922B4"/>
    <w:rsid w:val="00F92A95"/>
    <w:rsid w:val="00F92DC3"/>
    <w:rsid w:val="00F930C0"/>
    <w:rsid w:val="00F9350F"/>
    <w:rsid w:val="00F941B9"/>
    <w:rsid w:val="00F9554B"/>
    <w:rsid w:val="00F96D4D"/>
    <w:rsid w:val="00F97CD1"/>
    <w:rsid w:val="00FA3025"/>
    <w:rsid w:val="00FA42B4"/>
    <w:rsid w:val="00FA5115"/>
    <w:rsid w:val="00FA6CC0"/>
    <w:rsid w:val="00FA7A9E"/>
    <w:rsid w:val="00FA7D13"/>
    <w:rsid w:val="00FB1417"/>
    <w:rsid w:val="00FB2398"/>
    <w:rsid w:val="00FB23DC"/>
    <w:rsid w:val="00FB2B86"/>
    <w:rsid w:val="00FB37DA"/>
    <w:rsid w:val="00FB4B21"/>
    <w:rsid w:val="00FB5661"/>
    <w:rsid w:val="00FB6202"/>
    <w:rsid w:val="00FB662E"/>
    <w:rsid w:val="00FC03D8"/>
    <w:rsid w:val="00FC1263"/>
    <w:rsid w:val="00FC2512"/>
    <w:rsid w:val="00FC279F"/>
    <w:rsid w:val="00FC390F"/>
    <w:rsid w:val="00FC40A0"/>
    <w:rsid w:val="00FC40ED"/>
    <w:rsid w:val="00FC42A7"/>
    <w:rsid w:val="00FC6BBB"/>
    <w:rsid w:val="00FC6E5B"/>
    <w:rsid w:val="00FD0E18"/>
    <w:rsid w:val="00FD0F61"/>
    <w:rsid w:val="00FD116A"/>
    <w:rsid w:val="00FD17BE"/>
    <w:rsid w:val="00FD301C"/>
    <w:rsid w:val="00FD31C2"/>
    <w:rsid w:val="00FD444F"/>
    <w:rsid w:val="00FD48AA"/>
    <w:rsid w:val="00FD6925"/>
    <w:rsid w:val="00FD721D"/>
    <w:rsid w:val="00FD74F3"/>
    <w:rsid w:val="00FD7791"/>
    <w:rsid w:val="00FD791D"/>
    <w:rsid w:val="00FE0CEF"/>
    <w:rsid w:val="00FE11A3"/>
    <w:rsid w:val="00FE127C"/>
    <w:rsid w:val="00FE1AE7"/>
    <w:rsid w:val="00FE1CC2"/>
    <w:rsid w:val="00FE34EA"/>
    <w:rsid w:val="00FE5581"/>
    <w:rsid w:val="00FE6E29"/>
    <w:rsid w:val="00FE70F8"/>
    <w:rsid w:val="00FE7A5F"/>
    <w:rsid w:val="00FF0DBD"/>
    <w:rsid w:val="00FF11F3"/>
    <w:rsid w:val="00FF377D"/>
    <w:rsid w:val="00FF6062"/>
    <w:rsid w:val="00FF6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C84F0"/>
  <w15:docId w15:val="{130C4CE9-C9D4-471C-97A6-C5354D0F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5242"/>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A6F51"/>
    <w:pPr>
      <w:keepNext/>
      <w:keepLines/>
      <w:spacing w:before="200"/>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uiPriority w:val="9"/>
    <w:unhideWhenUsed/>
    <w:qFormat/>
    <w:rsid w:val="000F3112"/>
    <w:pPr>
      <w:keepNext/>
      <w:keepLines/>
      <w:spacing w:before="20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semiHidden/>
    <w:unhideWhenUsed/>
    <w:qFormat/>
    <w:rsid w:val="000F3112"/>
    <w:pPr>
      <w:keepNext/>
      <w:keepLines/>
      <w:spacing w:before="200"/>
      <w:outlineLvl w:val="3"/>
    </w:pPr>
    <w:rPr>
      <w:rFonts w:ascii="Arial" w:eastAsiaTheme="majorEastAsia" w:hAnsi="Arial"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2941B3"/>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2941B3"/>
    <w:rPr>
      <w:rFonts w:ascii="Tahoma" w:hAnsi="Tahoma" w:cs="Tahoma"/>
      <w:sz w:val="16"/>
      <w:szCs w:val="16"/>
    </w:rPr>
  </w:style>
  <w:style w:type="character" w:customStyle="1" w:styleId="BalloonTextChar">
    <w:name w:val="Balloon Text Char"/>
    <w:basedOn w:val="DefaultParagraphFont"/>
    <w:link w:val="BalloonText"/>
    <w:uiPriority w:val="99"/>
    <w:semiHidden/>
    <w:rsid w:val="002941B3"/>
    <w:rPr>
      <w:rFonts w:ascii="Tahoma" w:eastAsia="Times New Roman" w:hAnsi="Tahoma" w:cs="Tahoma"/>
      <w:sz w:val="16"/>
      <w:szCs w:val="16"/>
    </w:rPr>
  </w:style>
  <w:style w:type="paragraph" w:customStyle="1" w:styleId="CaracterCharCharCaracterCharCharCaracterCharCharChar">
    <w:name w:val="Caracter Char Char Caracter Char Char Caracter Char Char Char"/>
    <w:basedOn w:val="Normal"/>
    <w:rsid w:val="004C2696"/>
    <w:rPr>
      <w:lang w:val="pl-PL" w:eastAsia="pl-PL"/>
    </w:rPr>
  </w:style>
  <w:style w:type="paragraph" w:styleId="ListParagraph">
    <w:name w:val="List Paragraph"/>
    <w:aliases w:val="Normal2,body 2,List Paragraph1,Listă paragraf1"/>
    <w:basedOn w:val="Normal"/>
    <w:link w:val="ListParagraphChar"/>
    <w:uiPriority w:val="34"/>
    <w:qFormat/>
    <w:rsid w:val="006E2A1A"/>
    <w:pPr>
      <w:ind w:left="720"/>
      <w:contextualSpacing/>
    </w:pPr>
  </w:style>
  <w:style w:type="paragraph" w:styleId="NormalWeb">
    <w:name w:val="Normal (Web)"/>
    <w:basedOn w:val="Normal"/>
    <w:link w:val="NormalWebChar"/>
    <w:uiPriority w:val="99"/>
    <w:rsid w:val="006E2A1A"/>
    <w:pPr>
      <w:spacing w:before="100" w:beforeAutospacing="1" w:after="100" w:afterAutospacing="1"/>
    </w:pPr>
    <w:rPr>
      <w:lang w:val="ro-RO"/>
    </w:rPr>
  </w:style>
  <w:style w:type="character" w:customStyle="1" w:styleId="NormalWebChar">
    <w:name w:val="Normal (Web) Char"/>
    <w:basedOn w:val="DefaultParagraphFont"/>
    <w:link w:val="NormalWeb"/>
    <w:uiPriority w:val="99"/>
    <w:rsid w:val="006E2A1A"/>
    <w:rPr>
      <w:rFonts w:ascii="Times New Roman" w:eastAsia="Times New Roman" w:hAnsi="Times New Roman" w:cs="Times New Roman"/>
      <w:sz w:val="24"/>
      <w:szCs w:val="24"/>
      <w:lang w:val="ro-RO"/>
    </w:rPr>
  </w:style>
  <w:style w:type="paragraph" w:customStyle="1" w:styleId="CaracterCharCharCaracterCharCharCaracterCharCharChar0">
    <w:name w:val="Caracter Char Char Caracter Char Char Caracter Char Char Char"/>
    <w:basedOn w:val="Normal"/>
    <w:rsid w:val="00A044F6"/>
    <w:rPr>
      <w:lang w:val="pl-PL" w:eastAsia="pl-PL"/>
    </w:rPr>
  </w:style>
  <w:style w:type="paragraph" w:styleId="Header">
    <w:name w:val="header"/>
    <w:basedOn w:val="Normal"/>
    <w:link w:val="HeaderChar"/>
    <w:uiPriority w:val="99"/>
    <w:unhideWhenUsed/>
    <w:rsid w:val="00B00042"/>
    <w:pPr>
      <w:tabs>
        <w:tab w:val="center" w:pos="4680"/>
        <w:tab w:val="right" w:pos="9360"/>
      </w:tabs>
    </w:pPr>
  </w:style>
  <w:style w:type="character" w:customStyle="1" w:styleId="HeaderChar">
    <w:name w:val="Header Char"/>
    <w:basedOn w:val="DefaultParagraphFont"/>
    <w:link w:val="Header"/>
    <w:uiPriority w:val="99"/>
    <w:rsid w:val="00B000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042"/>
    <w:pPr>
      <w:tabs>
        <w:tab w:val="center" w:pos="4680"/>
        <w:tab w:val="right" w:pos="9360"/>
      </w:tabs>
    </w:pPr>
  </w:style>
  <w:style w:type="character" w:customStyle="1" w:styleId="FooterChar">
    <w:name w:val="Footer Char"/>
    <w:basedOn w:val="DefaultParagraphFont"/>
    <w:link w:val="Footer"/>
    <w:uiPriority w:val="99"/>
    <w:rsid w:val="00B00042"/>
    <w:rPr>
      <w:rFonts w:ascii="Times New Roman" w:eastAsia="Times New Roman" w:hAnsi="Times New Roman" w:cs="Times New Roman"/>
      <w:sz w:val="24"/>
      <w:szCs w:val="24"/>
    </w:rPr>
  </w:style>
  <w:style w:type="paragraph" w:customStyle="1" w:styleId="DE7B8801F2B1483F98D539CC92927118">
    <w:name w:val="DE7B8801F2B1483F98D539CC92927118"/>
    <w:rsid w:val="00B00042"/>
    <w:rPr>
      <w:rFonts w:eastAsiaTheme="minorEastAsia"/>
      <w:lang w:eastAsia="ja-JP"/>
    </w:rPr>
  </w:style>
  <w:style w:type="character" w:customStyle="1" w:styleId="Heading1Char">
    <w:name w:val="Heading 1 Char"/>
    <w:basedOn w:val="DefaultParagraphFont"/>
    <w:link w:val="Heading1"/>
    <w:uiPriority w:val="9"/>
    <w:rsid w:val="00B35242"/>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1C46D1"/>
    <w:pPr>
      <w:spacing w:line="276" w:lineRule="auto"/>
      <w:outlineLvl w:val="9"/>
    </w:pPr>
    <w:rPr>
      <w:lang w:eastAsia="ja-JP"/>
    </w:rPr>
  </w:style>
  <w:style w:type="paragraph" w:styleId="TOC1">
    <w:name w:val="toc 1"/>
    <w:basedOn w:val="Normal"/>
    <w:next w:val="Normal"/>
    <w:autoRedefine/>
    <w:uiPriority w:val="39"/>
    <w:unhideWhenUsed/>
    <w:rsid w:val="000F3112"/>
    <w:pPr>
      <w:spacing w:after="100"/>
    </w:pPr>
  </w:style>
  <w:style w:type="character" w:styleId="Hyperlink">
    <w:name w:val="Hyperlink"/>
    <w:basedOn w:val="DefaultParagraphFont"/>
    <w:uiPriority w:val="99"/>
    <w:unhideWhenUsed/>
    <w:rsid w:val="001C46D1"/>
    <w:rPr>
      <w:color w:val="5F5F5F" w:themeColor="hyperlink"/>
      <w:u w:val="single"/>
    </w:rPr>
  </w:style>
  <w:style w:type="paragraph" w:customStyle="1" w:styleId="Bulet">
    <w:name w:val="Bulet"/>
    <w:basedOn w:val="Normal"/>
    <w:link w:val="BuletChar"/>
    <w:rsid w:val="00F35732"/>
    <w:pPr>
      <w:numPr>
        <w:numId w:val="1"/>
      </w:numPr>
      <w:tabs>
        <w:tab w:val="clear" w:pos="596"/>
        <w:tab w:val="num" w:pos="720"/>
        <w:tab w:val="left" w:pos="1304"/>
      </w:tabs>
      <w:spacing w:before="60" w:after="60"/>
      <w:ind w:left="720" w:hanging="360"/>
      <w:jc w:val="both"/>
    </w:pPr>
    <w:rPr>
      <w:rFonts w:ascii="Arial" w:hAnsi="Arial"/>
      <w:iCs/>
      <w:szCs w:val="22"/>
      <w:lang w:val="it-IT"/>
    </w:rPr>
  </w:style>
  <w:style w:type="character" w:customStyle="1" w:styleId="BuletChar">
    <w:name w:val="Bulet Char"/>
    <w:link w:val="Bulet"/>
    <w:locked/>
    <w:rsid w:val="00F35732"/>
    <w:rPr>
      <w:rFonts w:ascii="Arial" w:eastAsia="Times New Roman" w:hAnsi="Arial" w:cs="Times New Roman"/>
      <w:iCs/>
      <w:sz w:val="24"/>
      <w:lang w:val="it-IT"/>
    </w:rPr>
  </w:style>
  <w:style w:type="paragraph" w:customStyle="1" w:styleId="Textbilant">
    <w:name w:val="Text bilant"/>
    <w:basedOn w:val="Normal"/>
    <w:link w:val="TextbilantChar"/>
    <w:rsid w:val="00F35732"/>
    <w:pPr>
      <w:spacing w:before="80" w:after="160"/>
      <w:ind w:left="1304"/>
      <w:jc w:val="both"/>
    </w:pPr>
    <w:rPr>
      <w:rFonts w:ascii="Arial" w:hAnsi="Arial"/>
    </w:rPr>
  </w:style>
  <w:style w:type="character" w:customStyle="1" w:styleId="TextbilantChar">
    <w:name w:val="Text bilant Char"/>
    <w:link w:val="Textbilant"/>
    <w:locked/>
    <w:rsid w:val="00F35732"/>
    <w:rPr>
      <w:rFonts w:ascii="Arial" w:eastAsia="Times New Roman" w:hAnsi="Arial" w:cs="Times New Roman"/>
      <w:sz w:val="24"/>
      <w:szCs w:val="24"/>
    </w:rPr>
  </w:style>
  <w:style w:type="paragraph" w:styleId="BodyTextIndent">
    <w:name w:val="Body Text Indent"/>
    <w:basedOn w:val="Normal"/>
    <w:link w:val="BodyTextIndentChar"/>
    <w:rsid w:val="00941AD1"/>
    <w:pPr>
      <w:ind w:firstLine="720"/>
      <w:jc w:val="both"/>
    </w:pPr>
    <w:rPr>
      <w:bCs/>
      <w:sz w:val="28"/>
      <w:szCs w:val="28"/>
      <w:lang w:val="ro-RO"/>
    </w:rPr>
  </w:style>
  <w:style w:type="character" w:customStyle="1" w:styleId="BodyTextIndentChar">
    <w:name w:val="Body Text Indent Char"/>
    <w:basedOn w:val="DefaultParagraphFont"/>
    <w:link w:val="BodyTextIndent"/>
    <w:rsid w:val="00941AD1"/>
    <w:rPr>
      <w:rFonts w:ascii="Times New Roman" w:eastAsia="Times New Roman" w:hAnsi="Times New Roman" w:cs="Times New Roman"/>
      <w:bCs/>
      <w:sz w:val="28"/>
      <w:szCs w:val="28"/>
      <w:lang w:val="ro-RO"/>
    </w:rPr>
  </w:style>
  <w:style w:type="paragraph" w:styleId="BodyText">
    <w:name w:val="Body Text"/>
    <w:aliases w:val="relazione,Main text,Body Text t,Body Text t Char Char Char Char Char Char Char Char Char Char Char Char Char Char Char Char,bt,body text,BodyText,body,Text,by"/>
    <w:basedOn w:val="Normal"/>
    <w:link w:val="BodyTextChar"/>
    <w:uiPriority w:val="99"/>
    <w:rsid w:val="00941AD1"/>
    <w:pPr>
      <w:spacing w:after="120"/>
    </w:pPr>
    <w:rPr>
      <w:rFonts w:ascii="Arial" w:hAnsi="Arial"/>
    </w:rPr>
  </w:style>
  <w:style w:type="character" w:customStyle="1" w:styleId="BodyTextChar">
    <w:name w:val="Body Text Char"/>
    <w:aliases w:val="relazione Char,Main text Char,Body Text t Char,Body Text t Char Char Char Char Char Char Char Char Char Char Char Char Char Char Char Char Char,bt Char,body text Char,BodyText Char,body Char,Text Char,by Char"/>
    <w:basedOn w:val="DefaultParagraphFont"/>
    <w:link w:val="BodyText"/>
    <w:uiPriority w:val="99"/>
    <w:rsid w:val="00941AD1"/>
    <w:rPr>
      <w:rFonts w:ascii="Arial" w:eastAsia="Times New Roman" w:hAnsi="Arial" w:cs="Times New Roman"/>
      <w:sz w:val="24"/>
      <w:szCs w:val="24"/>
    </w:rPr>
  </w:style>
  <w:style w:type="paragraph" w:styleId="BodyText2">
    <w:name w:val="Body Text 2"/>
    <w:basedOn w:val="Normal"/>
    <w:link w:val="BodyText2Char"/>
    <w:rsid w:val="00C90B76"/>
    <w:pPr>
      <w:spacing w:after="120" w:line="480" w:lineRule="auto"/>
    </w:pPr>
    <w:rPr>
      <w:lang w:val="ro-RO"/>
    </w:rPr>
  </w:style>
  <w:style w:type="character" w:customStyle="1" w:styleId="BodyText2Char">
    <w:name w:val="Body Text 2 Char"/>
    <w:basedOn w:val="DefaultParagraphFont"/>
    <w:link w:val="BodyText2"/>
    <w:rsid w:val="00C90B76"/>
    <w:rPr>
      <w:rFonts w:ascii="Times New Roman" w:eastAsia="Times New Roman" w:hAnsi="Times New Roman" w:cs="Times New Roman"/>
      <w:sz w:val="24"/>
      <w:szCs w:val="24"/>
      <w:lang w:val="ro-RO"/>
    </w:rPr>
  </w:style>
  <w:style w:type="paragraph" w:customStyle="1" w:styleId="Textnormal">
    <w:name w:val="Text normal"/>
    <w:basedOn w:val="Normal"/>
    <w:rsid w:val="0017499D"/>
    <w:pPr>
      <w:spacing w:before="80" w:after="160"/>
      <w:ind w:left="720"/>
    </w:pPr>
    <w:rPr>
      <w:rFonts w:ascii="Arial" w:hAnsi="Arial" w:cs="Arial"/>
      <w:sz w:val="22"/>
      <w:szCs w:val="22"/>
      <w:lang w:val="fr-FR"/>
    </w:rPr>
  </w:style>
  <w:style w:type="character" w:customStyle="1" w:styleId="FontStyle12">
    <w:name w:val="Font Style12"/>
    <w:uiPriority w:val="99"/>
    <w:rsid w:val="0017499D"/>
    <w:rPr>
      <w:rFonts w:ascii="Arial Unicode MS" w:eastAsia="Arial Unicode MS" w:cs="Arial Unicode MS"/>
      <w:b/>
      <w:bCs/>
      <w:sz w:val="16"/>
      <w:szCs w:val="16"/>
    </w:rPr>
  </w:style>
  <w:style w:type="paragraph" w:customStyle="1" w:styleId="TextnormalCharCharCharChar">
    <w:name w:val="Text normal Char Char Char Char"/>
    <w:basedOn w:val="Normal"/>
    <w:link w:val="TextnormalCharCharCharCharChar"/>
    <w:rsid w:val="0051436F"/>
    <w:pPr>
      <w:numPr>
        <w:numId w:val="2"/>
      </w:numPr>
      <w:spacing w:before="80" w:after="160"/>
    </w:pPr>
    <w:rPr>
      <w:rFonts w:ascii="Arial" w:hAnsi="Arial"/>
      <w:szCs w:val="22"/>
    </w:rPr>
  </w:style>
  <w:style w:type="character" w:customStyle="1" w:styleId="TextnormalCharCharCharCharChar">
    <w:name w:val="Text normal Char Char Char Char Char"/>
    <w:link w:val="TextnormalCharCharCharChar"/>
    <w:locked/>
    <w:rsid w:val="0051436F"/>
    <w:rPr>
      <w:rFonts w:ascii="Arial" w:eastAsia="Times New Roman" w:hAnsi="Arial" w:cs="Times New Roman"/>
      <w:sz w:val="24"/>
    </w:rPr>
  </w:style>
  <w:style w:type="paragraph" w:customStyle="1" w:styleId="BuletCaracter">
    <w:name w:val="Bulet Caracter"/>
    <w:basedOn w:val="Normal"/>
    <w:link w:val="BuletCaracterCaracter"/>
    <w:rsid w:val="00126CE5"/>
    <w:pPr>
      <w:tabs>
        <w:tab w:val="left" w:pos="1304"/>
        <w:tab w:val="num" w:pos="1894"/>
      </w:tabs>
      <w:spacing w:before="60" w:after="60"/>
      <w:ind w:left="1894" w:hanging="454"/>
      <w:jc w:val="both"/>
    </w:pPr>
    <w:rPr>
      <w:rFonts w:ascii="Arial" w:hAnsi="Arial"/>
      <w:iCs/>
      <w:szCs w:val="22"/>
      <w:lang w:val="it-IT"/>
    </w:rPr>
  </w:style>
  <w:style w:type="character" w:customStyle="1" w:styleId="BuletCaracterCaracter">
    <w:name w:val="Bulet Caracter Caracter"/>
    <w:link w:val="BuletCaracter"/>
    <w:locked/>
    <w:rsid w:val="00126CE5"/>
    <w:rPr>
      <w:rFonts w:ascii="Arial" w:eastAsia="Times New Roman" w:hAnsi="Arial" w:cs="Times New Roman"/>
      <w:iCs/>
      <w:sz w:val="24"/>
      <w:lang w:val="it-IT"/>
    </w:rPr>
  </w:style>
  <w:style w:type="character" w:customStyle="1" w:styleId="FontStyle13">
    <w:name w:val="Font Style13"/>
    <w:uiPriority w:val="99"/>
    <w:rsid w:val="00126CE5"/>
    <w:rPr>
      <w:rFonts w:ascii="Arial Unicode MS" w:eastAsia="Arial Unicode MS" w:cs="Arial Unicode MS"/>
      <w:b/>
      <w:bCs/>
      <w:sz w:val="16"/>
      <w:szCs w:val="16"/>
    </w:rPr>
  </w:style>
  <w:style w:type="paragraph" w:styleId="BodyText3">
    <w:name w:val="Body Text 3"/>
    <w:basedOn w:val="Normal"/>
    <w:link w:val="BodyText3Char"/>
    <w:uiPriority w:val="99"/>
    <w:semiHidden/>
    <w:unhideWhenUsed/>
    <w:rsid w:val="0002526E"/>
    <w:pPr>
      <w:spacing w:after="120"/>
    </w:pPr>
    <w:rPr>
      <w:sz w:val="16"/>
      <w:szCs w:val="16"/>
    </w:rPr>
  </w:style>
  <w:style w:type="character" w:customStyle="1" w:styleId="BodyText3Char">
    <w:name w:val="Body Text 3 Char"/>
    <w:basedOn w:val="DefaultParagraphFont"/>
    <w:link w:val="BodyText3"/>
    <w:uiPriority w:val="99"/>
    <w:semiHidden/>
    <w:rsid w:val="0002526E"/>
    <w:rPr>
      <w:rFonts w:ascii="Times New Roman" w:eastAsia="Times New Roman" w:hAnsi="Times New Roman" w:cs="Times New Roman"/>
      <w:sz w:val="16"/>
      <w:szCs w:val="16"/>
    </w:rPr>
  </w:style>
  <w:style w:type="paragraph" w:customStyle="1" w:styleId="Subsubtitlu">
    <w:name w:val="Subsubtitlu"/>
    <w:basedOn w:val="Normal"/>
    <w:link w:val="SubsubtitluChar"/>
    <w:rsid w:val="00F33055"/>
    <w:pPr>
      <w:keepNext/>
      <w:numPr>
        <w:ilvl w:val="2"/>
      </w:numPr>
      <w:pBdr>
        <w:top w:val="single" w:sz="2" w:space="1" w:color="333333"/>
        <w:left w:val="single" w:sz="2" w:space="1" w:color="333333"/>
        <w:bottom w:val="single" w:sz="2" w:space="1" w:color="333333"/>
        <w:right w:val="single" w:sz="2" w:space="1" w:color="333333"/>
      </w:pBdr>
      <w:shd w:val="clear" w:color="auto" w:fill="D9D9D9"/>
      <w:tabs>
        <w:tab w:val="num" w:pos="338"/>
      </w:tabs>
      <w:spacing w:before="240" w:after="120"/>
      <w:ind w:left="1134" w:hanging="1134"/>
      <w:outlineLvl w:val="1"/>
    </w:pPr>
    <w:rPr>
      <w:rFonts w:ascii="Arial" w:hAnsi="Arial"/>
      <w:b/>
      <w:bCs/>
      <w:iCs/>
      <w:color w:val="000080"/>
      <w:sz w:val="22"/>
    </w:rPr>
  </w:style>
  <w:style w:type="character" w:customStyle="1" w:styleId="SubsubtitluChar">
    <w:name w:val="Subsubtitlu Char"/>
    <w:link w:val="Subsubtitlu"/>
    <w:locked/>
    <w:rsid w:val="00F33055"/>
    <w:rPr>
      <w:rFonts w:ascii="Arial" w:eastAsia="Times New Roman" w:hAnsi="Arial" w:cs="Times New Roman"/>
      <w:b/>
      <w:bCs/>
      <w:iCs/>
      <w:color w:val="000080"/>
      <w:szCs w:val="24"/>
      <w:shd w:val="clear" w:color="auto" w:fill="D9D9D9"/>
    </w:rPr>
  </w:style>
  <w:style w:type="paragraph" w:customStyle="1" w:styleId="dddddd">
    <w:name w:val="dddddd"/>
    <w:basedOn w:val="Normal"/>
    <w:rsid w:val="00F33055"/>
    <w:pPr>
      <w:spacing w:before="80" w:after="160"/>
      <w:ind w:left="1320"/>
      <w:jc w:val="both"/>
    </w:pPr>
    <w:rPr>
      <w:rFonts w:ascii="Arial" w:hAnsi="Arial" w:cs="Arial"/>
      <w:lang w:val="ro-RO"/>
    </w:rPr>
  </w:style>
  <w:style w:type="paragraph" w:customStyle="1" w:styleId="StiltextArial11pctLastnga088">
    <w:name w:val="Stil text + Arial 11 pct. La stânga:  0.88&quot;"/>
    <w:basedOn w:val="BodyText"/>
    <w:link w:val="StiltextArial11pctLastnga088Char"/>
    <w:rsid w:val="00F33055"/>
    <w:pPr>
      <w:widowControl w:val="0"/>
      <w:suppressAutoHyphens/>
      <w:spacing w:before="120"/>
      <w:ind w:left="1260"/>
      <w:jc w:val="both"/>
    </w:pPr>
    <w:rPr>
      <w:kern w:val="1"/>
      <w:sz w:val="22"/>
      <w:szCs w:val="20"/>
    </w:rPr>
  </w:style>
  <w:style w:type="character" w:customStyle="1" w:styleId="StiltextArial11pctLastnga088Char">
    <w:name w:val="Stil text + Arial 11 pct. La stânga:  0.88&quot; Char"/>
    <w:link w:val="StiltextArial11pctLastnga088"/>
    <w:locked/>
    <w:rsid w:val="00F33055"/>
    <w:rPr>
      <w:rFonts w:ascii="Arial" w:eastAsia="Times New Roman" w:hAnsi="Arial" w:cs="Times New Roman"/>
      <w:kern w:val="1"/>
      <w:szCs w:val="20"/>
    </w:rPr>
  </w:style>
  <w:style w:type="table" w:styleId="TableGrid">
    <w:name w:val="Table Grid"/>
    <w:basedOn w:val="TableNormal"/>
    <w:rsid w:val="00E7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2577E6"/>
    <w:pPr>
      <w:widowControl w:val="0"/>
      <w:suppressAutoHyphens/>
      <w:autoSpaceDN w:val="0"/>
      <w:spacing w:after="120"/>
      <w:textAlignment w:val="baseline"/>
    </w:pPr>
    <w:rPr>
      <w:rFonts w:ascii="Liberation Serif" w:eastAsia="DejaVu Sans" w:hAnsi="Liberation Serif" w:cs="DejaVu Sans"/>
      <w:kern w:val="3"/>
      <w:lang w:eastAsia="zh-CN" w:bidi="hi-IN"/>
    </w:rPr>
  </w:style>
  <w:style w:type="character" w:customStyle="1" w:styleId="StrongEmphasis">
    <w:name w:val="Strong Emphasis"/>
    <w:rsid w:val="002577E6"/>
    <w:rPr>
      <w:b/>
      <w:bCs/>
    </w:rPr>
  </w:style>
  <w:style w:type="character" w:customStyle="1" w:styleId="Heading2Char">
    <w:name w:val="Heading 2 Char"/>
    <w:basedOn w:val="DefaultParagraphFont"/>
    <w:link w:val="Heading2"/>
    <w:uiPriority w:val="9"/>
    <w:rsid w:val="00DA6F51"/>
    <w:rPr>
      <w:rFonts w:ascii="Arial" w:eastAsiaTheme="majorEastAsia" w:hAnsi="Arial" w:cstheme="majorBidi"/>
      <w:b/>
      <w:bCs/>
      <w:color w:val="000000" w:themeColor="text1"/>
      <w:sz w:val="28"/>
      <w:szCs w:val="26"/>
    </w:rPr>
  </w:style>
  <w:style w:type="paragraph" w:styleId="TOC5">
    <w:name w:val="toc 5"/>
    <w:basedOn w:val="Normal"/>
    <w:next w:val="Normal"/>
    <w:autoRedefine/>
    <w:uiPriority w:val="39"/>
    <w:rsid w:val="00881037"/>
    <w:pPr>
      <w:widowControl w:val="0"/>
      <w:ind w:left="880"/>
    </w:pPr>
    <w:rPr>
      <w:sz w:val="18"/>
      <w:szCs w:val="18"/>
      <w:lang w:val="ro-RO"/>
    </w:rPr>
  </w:style>
  <w:style w:type="paragraph" w:styleId="BodyTextIndent2">
    <w:name w:val="Body Text Indent 2"/>
    <w:basedOn w:val="Normal"/>
    <w:link w:val="BodyTextIndent2Char"/>
    <w:rsid w:val="00FD31C2"/>
    <w:pPr>
      <w:spacing w:after="120" w:line="480" w:lineRule="auto"/>
      <w:ind w:left="283"/>
    </w:pPr>
    <w:rPr>
      <w:sz w:val="20"/>
      <w:szCs w:val="20"/>
    </w:rPr>
  </w:style>
  <w:style w:type="character" w:customStyle="1" w:styleId="BodyTextIndent2Char">
    <w:name w:val="Body Text Indent 2 Char"/>
    <w:basedOn w:val="DefaultParagraphFont"/>
    <w:link w:val="BodyTextIndent2"/>
    <w:rsid w:val="00FD31C2"/>
    <w:rPr>
      <w:rFonts w:ascii="Times New Roman" w:eastAsia="Times New Roman" w:hAnsi="Times New Roman" w:cs="Times New Roman"/>
      <w:sz w:val="20"/>
      <w:szCs w:val="20"/>
    </w:rPr>
  </w:style>
  <w:style w:type="character" w:customStyle="1" w:styleId="paragraf1">
    <w:name w:val="paragraf1"/>
    <w:rsid w:val="00AB4FF8"/>
    <w:rPr>
      <w:shd w:val="clear" w:color="auto" w:fill="auto"/>
    </w:rPr>
  </w:style>
  <w:style w:type="character" w:customStyle="1" w:styleId="Heading3Char">
    <w:name w:val="Heading 3 Char"/>
    <w:basedOn w:val="DefaultParagraphFont"/>
    <w:link w:val="Heading3"/>
    <w:uiPriority w:val="9"/>
    <w:rsid w:val="000F3112"/>
    <w:rPr>
      <w:rFonts w:ascii="Arial" w:eastAsiaTheme="majorEastAsia" w:hAnsi="Arial" w:cstheme="majorBidi"/>
      <w:b/>
      <w:bCs/>
      <w:color w:val="000000" w:themeColor="text1"/>
      <w:sz w:val="24"/>
      <w:szCs w:val="24"/>
    </w:rPr>
  </w:style>
  <w:style w:type="paragraph" w:styleId="TOC2">
    <w:name w:val="toc 2"/>
    <w:basedOn w:val="Normal"/>
    <w:next w:val="Normal"/>
    <w:autoRedefine/>
    <w:uiPriority w:val="39"/>
    <w:unhideWhenUsed/>
    <w:rsid w:val="000F3112"/>
    <w:pPr>
      <w:spacing w:after="100"/>
      <w:ind w:left="240"/>
    </w:pPr>
  </w:style>
  <w:style w:type="paragraph" w:styleId="TOC3">
    <w:name w:val="toc 3"/>
    <w:basedOn w:val="Normal"/>
    <w:next w:val="Normal"/>
    <w:autoRedefine/>
    <w:uiPriority w:val="39"/>
    <w:unhideWhenUsed/>
    <w:rsid w:val="000F3112"/>
    <w:pPr>
      <w:spacing w:after="100"/>
      <w:ind w:left="480"/>
    </w:pPr>
  </w:style>
  <w:style w:type="paragraph" w:styleId="TOC4">
    <w:name w:val="toc 4"/>
    <w:basedOn w:val="Normal"/>
    <w:next w:val="Normal"/>
    <w:autoRedefine/>
    <w:uiPriority w:val="39"/>
    <w:unhideWhenUsed/>
    <w:rsid w:val="000F3112"/>
    <w:pPr>
      <w:spacing w:after="100"/>
      <w:ind w:left="720"/>
    </w:pPr>
  </w:style>
  <w:style w:type="character" w:customStyle="1" w:styleId="Heading4Char">
    <w:name w:val="Heading 4 Char"/>
    <w:basedOn w:val="DefaultParagraphFont"/>
    <w:link w:val="Heading4"/>
    <w:uiPriority w:val="9"/>
    <w:semiHidden/>
    <w:rsid w:val="000F3112"/>
    <w:rPr>
      <w:rFonts w:ascii="Arial" w:eastAsiaTheme="majorEastAsia" w:hAnsi="Arial" w:cstheme="majorBidi"/>
      <w:b/>
      <w:bCs/>
      <w:iCs/>
      <w:color w:val="000000" w:themeColor="text1"/>
      <w:sz w:val="24"/>
      <w:szCs w:val="24"/>
    </w:rPr>
  </w:style>
  <w:style w:type="paragraph" w:styleId="NoSpacing">
    <w:name w:val="No Spacing"/>
    <w:uiPriority w:val="1"/>
    <w:qFormat/>
    <w:rsid w:val="000F3112"/>
    <w:pPr>
      <w:spacing w:after="0" w:line="240" w:lineRule="auto"/>
    </w:pPr>
    <w:rPr>
      <w:rFonts w:ascii="Times New Roman" w:eastAsia="Times New Roman" w:hAnsi="Times New Roman" w:cs="Times New Roman"/>
      <w:sz w:val="24"/>
      <w:szCs w:val="24"/>
    </w:rPr>
  </w:style>
  <w:style w:type="paragraph" w:customStyle="1" w:styleId="Z-Heading2">
    <w:name w:val="Z-Heading 2"/>
    <w:basedOn w:val="Normal"/>
    <w:next w:val="Normal"/>
    <w:rsid w:val="00A50ECA"/>
    <w:pPr>
      <w:keepNext/>
      <w:keepLines/>
      <w:numPr>
        <w:numId w:val="4"/>
      </w:numPr>
      <w:pBdr>
        <w:bottom w:val="single" w:sz="4" w:space="1" w:color="auto"/>
        <w:right w:val="single" w:sz="4" w:space="4" w:color="FFFFFF"/>
      </w:pBdr>
      <w:spacing w:before="120" w:after="120"/>
      <w:ind w:left="340" w:hanging="340"/>
      <w:outlineLvl w:val="2"/>
    </w:pPr>
    <w:rPr>
      <w:b/>
      <w:smallCaps/>
      <w:snapToGrid w:val="0"/>
      <w:sz w:val="28"/>
      <w:szCs w:val="20"/>
      <w:lang w:val="ro-RO"/>
    </w:rPr>
  </w:style>
  <w:style w:type="character" w:styleId="Strong">
    <w:name w:val="Strong"/>
    <w:basedOn w:val="DefaultParagraphFont"/>
    <w:uiPriority w:val="22"/>
    <w:qFormat/>
    <w:rsid w:val="00211211"/>
    <w:rPr>
      <w:b/>
      <w:bCs/>
    </w:rPr>
  </w:style>
  <w:style w:type="character" w:customStyle="1" w:styleId="apple-converted-space">
    <w:name w:val="apple-converted-space"/>
    <w:basedOn w:val="DefaultParagraphFont"/>
    <w:rsid w:val="00211211"/>
  </w:style>
  <w:style w:type="character" w:customStyle="1" w:styleId="FontStyle65">
    <w:name w:val="Font Style65"/>
    <w:uiPriority w:val="99"/>
    <w:rsid w:val="001652F4"/>
    <w:rPr>
      <w:rFonts w:ascii="Arial" w:hAnsi="Arial" w:cs="Arial"/>
      <w:sz w:val="16"/>
      <w:szCs w:val="16"/>
    </w:rPr>
  </w:style>
  <w:style w:type="character" w:customStyle="1" w:styleId="FontStyle69">
    <w:name w:val="Font Style69"/>
    <w:uiPriority w:val="99"/>
    <w:rsid w:val="001652F4"/>
    <w:rPr>
      <w:rFonts w:ascii="Arial" w:hAnsi="Arial" w:cs="Arial"/>
      <w:i/>
      <w:iCs/>
      <w:sz w:val="16"/>
      <w:szCs w:val="16"/>
    </w:rPr>
  </w:style>
  <w:style w:type="character" w:customStyle="1" w:styleId="FontStyle71">
    <w:name w:val="Font Style71"/>
    <w:uiPriority w:val="99"/>
    <w:rsid w:val="001652F4"/>
    <w:rPr>
      <w:rFonts w:ascii="Arial" w:hAnsi="Arial" w:cs="Arial"/>
      <w:b/>
      <w:bCs/>
      <w:sz w:val="16"/>
      <w:szCs w:val="16"/>
    </w:rPr>
  </w:style>
  <w:style w:type="character" w:customStyle="1" w:styleId="puntext1">
    <w:name w:val="puntext1"/>
    <w:basedOn w:val="DefaultParagraphFont"/>
    <w:rsid w:val="007D17F6"/>
  </w:style>
  <w:style w:type="character" w:customStyle="1" w:styleId="Bodytext20">
    <w:name w:val="Body text (2)_"/>
    <w:basedOn w:val="DefaultParagraphFont"/>
    <w:link w:val="Bodytext21"/>
    <w:rsid w:val="00A459A3"/>
    <w:rPr>
      <w:sz w:val="19"/>
      <w:szCs w:val="19"/>
      <w:shd w:val="clear" w:color="auto" w:fill="FFFFFF"/>
    </w:rPr>
  </w:style>
  <w:style w:type="character" w:customStyle="1" w:styleId="Bodytext285ptBold">
    <w:name w:val="Body text (2) + 8;5 pt;Bold"/>
    <w:basedOn w:val="Bodytext20"/>
    <w:rsid w:val="00A459A3"/>
    <w:rPr>
      <w:rFonts w:ascii="Arial Unicode MS" w:eastAsia="Arial Unicode MS" w:hAnsi="Arial Unicode MS" w:cs="Arial Unicode MS"/>
      <w:b/>
      <w:bCs/>
      <w:color w:val="000000"/>
      <w:spacing w:val="0"/>
      <w:w w:val="100"/>
      <w:position w:val="0"/>
      <w:sz w:val="17"/>
      <w:szCs w:val="17"/>
      <w:shd w:val="clear" w:color="auto" w:fill="FFFFFF"/>
      <w:lang w:val="ro-RO" w:eastAsia="ro-RO" w:bidi="ro-RO"/>
    </w:rPr>
  </w:style>
  <w:style w:type="character" w:customStyle="1" w:styleId="Bodytext285pt">
    <w:name w:val="Body text (2) + 8;5 pt"/>
    <w:basedOn w:val="Bodytext20"/>
    <w:rsid w:val="00A459A3"/>
    <w:rPr>
      <w:rFonts w:ascii="Arial Unicode MS" w:eastAsia="Arial Unicode MS" w:hAnsi="Arial Unicode MS" w:cs="Arial Unicode MS"/>
      <w:color w:val="000000"/>
      <w:spacing w:val="0"/>
      <w:w w:val="100"/>
      <w:position w:val="0"/>
      <w:sz w:val="17"/>
      <w:szCs w:val="17"/>
      <w:shd w:val="clear" w:color="auto" w:fill="FFFFFF"/>
      <w:lang w:val="ro-RO" w:eastAsia="ro-RO" w:bidi="ro-RO"/>
    </w:rPr>
  </w:style>
  <w:style w:type="paragraph" w:customStyle="1" w:styleId="Bodytext21">
    <w:name w:val="Body text (2)"/>
    <w:basedOn w:val="Normal"/>
    <w:link w:val="Bodytext20"/>
    <w:rsid w:val="00A459A3"/>
    <w:pPr>
      <w:widowControl w:val="0"/>
      <w:shd w:val="clear" w:color="auto" w:fill="FFFFFF"/>
      <w:spacing w:before="840" w:line="0" w:lineRule="atLeast"/>
      <w:jc w:val="center"/>
    </w:pPr>
    <w:rPr>
      <w:rFonts w:asciiTheme="minorHAnsi" w:eastAsiaTheme="minorHAnsi" w:hAnsiTheme="minorHAnsi" w:cstheme="minorBidi"/>
      <w:sz w:val="19"/>
      <w:szCs w:val="19"/>
    </w:rPr>
  </w:style>
  <w:style w:type="character" w:customStyle="1" w:styleId="Bodytext285ptSmallCaps">
    <w:name w:val="Body text (2) + 8;5 pt;Small Caps"/>
    <w:basedOn w:val="Bodytext20"/>
    <w:rsid w:val="00A459A3"/>
    <w:rPr>
      <w:rFonts w:ascii="Arial Unicode MS" w:eastAsia="Arial Unicode MS" w:hAnsi="Arial Unicode MS" w:cs="Arial Unicode MS"/>
      <w:b w:val="0"/>
      <w:bCs w:val="0"/>
      <w:i w:val="0"/>
      <w:iCs w:val="0"/>
      <w:smallCaps/>
      <w:strike w:val="0"/>
      <w:color w:val="000000"/>
      <w:spacing w:val="0"/>
      <w:w w:val="100"/>
      <w:position w:val="0"/>
      <w:sz w:val="17"/>
      <w:szCs w:val="17"/>
      <w:u w:val="none"/>
      <w:shd w:val="clear" w:color="auto" w:fill="FFFFFF"/>
      <w:lang w:val="ro-RO" w:eastAsia="ro-RO" w:bidi="ro-RO"/>
    </w:rPr>
  </w:style>
  <w:style w:type="character" w:customStyle="1" w:styleId="Bodytext2ItalicSpacing0pt">
    <w:name w:val="Body text (2) + Italic;Spacing 0 pt"/>
    <w:basedOn w:val="Bodytext20"/>
    <w:rsid w:val="009F202E"/>
    <w:rPr>
      <w:rFonts w:ascii="Arial Unicode MS" w:eastAsia="Arial Unicode MS" w:hAnsi="Arial Unicode MS" w:cs="Arial Unicode MS"/>
      <w:b w:val="0"/>
      <w:bCs w:val="0"/>
      <w:i/>
      <w:iCs/>
      <w:smallCaps w:val="0"/>
      <w:strike w:val="0"/>
      <w:color w:val="000000"/>
      <w:spacing w:val="-10"/>
      <w:w w:val="100"/>
      <w:position w:val="0"/>
      <w:sz w:val="19"/>
      <w:szCs w:val="19"/>
      <w:u w:val="none"/>
      <w:shd w:val="clear" w:color="auto" w:fill="FFFFFF"/>
      <w:lang w:val="ro-RO" w:eastAsia="ro-RO" w:bidi="ro-RO"/>
    </w:rPr>
  </w:style>
  <w:style w:type="character" w:customStyle="1" w:styleId="ListParagraphChar">
    <w:name w:val="List Paragraph Char"/>
    <w:aliases w:val="Normal2 Char,body 2 Char,List Paragraph1 Char,Listă paragraf1 Char"/>
    <w:link w:val="ListParagraph"/>
    <w:uiPriority w:val="34"/>
    <w:rsid w:val="00DC5C2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0524C"/>
    <w:rPr>
      <w:sz w:val="20"/>
      <w:szCs w:val="20"/>
      <w:lang w:val="ro-RO"/>
    </w:rPr>
  </w:style>
  <w:style w:type="character" w:customStyle="1" w:styleId="FootnoteTextChar">
    <w:name w:val="Footnote Text Char"/>
    <w:basedOn w:val="DefaultParagraphFont"/>
    <w:link w:val="FootnoteText"/>
    <w:uiPriority w:val="99"/>
    <w:semiHidden/>
    <w:rsid w:val="0090524C"/>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90524C"/>
    <w:rPr>
      <w:vertAlign w:val="superscript"/>
    </w:rPr>
  </w:style>
  <w:style w:type="character" w:styleId="PlaceholderText">
    <w:name w:val="Placeholder Text"/>
    <w:basedOn w:val="DefaultParagraphFont"/>
    <w:uiPriority w:val="99"/>
    <w:semiHidden/>
    <w:rsid w:val="00EF3191"/>
    <w:rPr>
      <w:color w:val="808080"/>
    </w:rPr>
  </w:style>
  <w:style w:type="paragraph" w:customStyle="1" w:styleId="FirstParagraph">
    <w:name w:val="First Paragraph"/>
    <w:basedOn w:val="BodyText"/>
    <w:next w:val="BodyText"/>
    <w:qFormat/>
    <w:rsid w:val="008E6A0C"/>
    <w:pPr>
      <w:spacing w:before="180" w:after="180"/>
    </w:pPr>
    <w:rPr>
      <w:rFonts w:asciiTheme="minorHAnsi" w:eastAsiaTheme="minorHAnsi" w:hAnsiTheme="minorHAnsi" w:cstheme="minorBidi"/>
    </w:rPr>
  </w:style>
  <w:style w:type="paragraph" w:customStyle="1" w:styleId="Compact">
    <w:name w:val="Compact"/>
    <w:basedOn w:val="BodyText"/>
    <w:qFormat/>
    <w:rsid w:val="008F3770"/>
    <w:pPr>
      <w:spacing w:before="36" w:after="36"/>
    </w:pPr>
    <w:rPr>
      <w:rFonts w:asciiTheme="minorHAnsi" w:eastAsiaTheme="minorHAnsi" w:hAnsiTheme="minorHAnsi" w:cstheme="minorBidi"/>
    </w:rPr>
  </w:style>
  <w:style w:type="paragraph" w:styleId="BodyTextIndent3">
    <w:name w:val="Body Text Indent 3"/>
    <w:basedOn w:val="Normal"/>
    <w:link w:val="BodyTextIndent3Char"/>
    <w:uiPriority w:val="99"/>
    <w:semiHidden/>
    <w:unhideWhenUsed/>
    <w:rsid w:val="00B441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41EB"/>
    <w:rPr>
      <w:rFonts w:ascii="Times New Roman" w:eastAsia="Times New Roman" w:hAnsi="Times New Roman" w:cs="Times New Roman"/>
      <w:sz w:val="16"/>
      <w:szCs w:val="16"/>
    </w:rPr>
  </w:style>
  <w:style w:type="paragraph" w:styleId="NormalIndent">
    <w:name w:val="Normal Indent"/>
    <w:aliases w:val="Normal Indent Char Char"/>
    <w:basedOn w:val="Normal"/>
    <w:link w:val="NormalIndentChar"/>
    <w:rsid w:val="00B441EB"/>
    <w:pPr>
      <w:spacing w:after="120" w:line="360" w:lineRule="auto"/>
      <w:ind w:left="851" w:right="396"/>
      <w:jc w:val="both"/>
    </w:pPr>
    <w:rPr>
      <w:rFonts w:ascii="Arial" w:hAnsi="Arial"/>
      <w:szCs w:val="20"/>
      <w:lang w:val="en-GB"/>
    </w:rPr>
  </w:style>
  <w:style w:type="character" w:customStyle="1" w:styleId="NormalIndentChar">
    <w:name w:val="Normal Indent Char"/>
    <w:aliases w:val="Normal Indent Char Char Char"/>
    <w:basedOn w:val="DefaultParagraphFont"/>
    <w:link w:val="NormalIndent"/>
    <w:locked/>
    <w:rsid w:val="00B441EB"/>
    <w:rPr>
      <w:rFonts w:ascii="Arial" w:eastAsia="Times New Roman" w:hAnsi="Arial" w:cs="Times New Roman"/>
      <w:sz w:val="24"/>
      <w:szCs w:val="20"/>
      <w:lang w:val="en-GB"/>
    </w:rPr>
  </w:style>
  <w:style w:type="paragraph" w:customStyle="1" w:styleId="Default">
    <w:name w:val="Default"/>
    <w:rsid w:val="0092229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
    <w:name w:val="Char Char Char"/>
    <w:basedOn w:val="Normal"/>
    <w:rsid w:val="008973F6"/>
    <w:rPr>
      <w:lang w:val="pl-PL" w:eastAsia="pl-PL"/>
    </w:rPr>
  </w:style>
  <w:style w:type="paragraph" w:customStyle="1" w:styleId="CharCharChar0">
    <w:name w:val="Char Char Char"/>
    <w:basedOn w:val="Normal"/>
    <w:rsid w:val="006740FE"/>
    <w:rPr>
      <w:lang w:val="pl-PL" w:eastAsia="pl-PL"/>
    </w:rPr>
  </w:style>
  <w:style w:type="paragraph" w:customStyle="1" w:styleId="CharCharChar1">
    <w:name w:val="Char Char Char"/>
    <w:basedOn w:val="Normal"/>
    <w:rsid w:val="00CA39E8"/>
    <w:rPr>
      <w:lang w:val="pl-PL" w:eastAsia="pl-PL"/>
    </w:rPr>
  </w:style>
  <w:style w:type="paragraph" w:customStyle="1" w:styleId="CharCharChar2">
    <w:name w:val="Char Char Char"/>
    <w:basedOn w:val="Normal"/>
    <w:rsid w:val="006D5B12"/>
    <w:rPr>
      <w:lang w:val="pl-PL" w:eastAsia="pl-PL"/>
    </w:rPr>
  </w:style>
  <w:style w:type="paragraph" w:customStyle="1" w:styleId="CharCharChar3">
    <w:name w:val="Char Char Char"/>
    <w:basedOn w:val="Normal"/>
    <w:rsid w:val="006D3F79"/>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17">
      <w:bodyDiv w:val="1"/>
      <w:marLeft w:val="0"/>
      <w:marRight w:val="0"/>
      <w:marTop w:val="0"/>
      <w:marBottom w:val="0"/>
      <w:divBdr>
        <w:top w:val="none" w:sz="0" w:space="0" w:color="auto"/>
        <w:left w:val="none" w:sz="0" w:space="0" w:color="auto"/>
        <w:bottom w:val="none" w:sz="0" w:space="0" w:color="auto"/>
        <w:right w:val="none" w:sz="0" w:space="0" w:color="auto"/>
      </w:divBdr>
    </w:div>
    <w:div w:id="353188974">
      <w:bodyDiv w:val="1"/>
      <w:marLeft w:val="0"/>
      <w:marRight w:val="0"/>
      <w:marTop w:val="0"/>
      <w:marBottom w:val="0"/>
      <w:divBdr>
        <w:top w:val="none" w:sz="0" w:space="0" w:color="auto"/>
        <w:left w:val="none" w:sz="0" w:space="0" w:color="auto"/>
        <w:bottom w:val="none" w:sz="0" w:space="0" w:color="auto"/>
        <w:right w:val="none" w:sz="0" w:space="0" w:color="auto"/>
      </w:divBdr>
    </w:div>
    <w:div w:id="507329662">
      <w:bodyDiv w:val="1"/>
      <w:marLeft w:val="0"/>
      <w:marRight w:val="0"/>
      <w:marTop w:val="0"/>
      <w:marBottom w:val="0"/>
      <w:divBdr>
        <w:top w:val="none" w:sz="0" w:space="0" w:color="auto"/>
        <w:left w:val="none" w:sz="0" w:space="0" w:color="auto"/>
        <w:bottom w:val="none" w:sz="0" w:space="0" w:color="auto"/>
        <w:right w:val="none" w:sz="0" w:space="0" w:color="auto"/>
      </w:divBdr>
      <w:divsChild>
        <w:div w:id="1858813717">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 w:id="1064448654">
          <w:marLeft w:val="0"/>
          <w:marRight w:val="0"/>
          <w:marTop w:val="0"/>
          <w:marBottom w:val="0"/>
          <w:divBdr>
            <w:top w:val="none" w:sz="0" w:space="0" w:color="auto"/>
            <w:left w:val="none" w:sz="0" w:space="0" w:color="auto"/>
            <w:bottom w:val="none" w:sz="0" w:space="0" w:color="auto"/>
            <w:right w:val="none" w:sz="0" w:space="0" w:color="auto"/>
          </w:divBdr>
        </w:div>
        <w:div w:id="14817435">
          <w:marLeft w:val="0"/>
          <w:marRight w:val="0"/>
          <w:marTop w:val="0"/>
          <w:marBottom w:val="0"/>
          <w:divBdr>
            <w:top w:val="none" w:sz="0" w:space="0" w:color="auto"/>
            <w:left w:val="none" w:sz="0" w:space="0" w:color="auto"/>
            <w:bottom w:val="none" w:sz="0" w:space="0" w:color="auto"/>
            <w:right w:val="none" w:sz="0" w:space="0" w:color="auto"/>
          </w:divBdr>
        </w:div>
        <w:div w:id="42415839">
          <w:marLeft w:val="0"/>
          <w:marRight w:val="0"/>
          <w:marTop w:val="0"/>
          <w:marBottom w:val="0"/>
          <w:divBdr>
            <w:top w:val="none" w:sz="0" w:space="0" w:color="auto"/>
            <w:left w:val="none" w:sz="0" w:space="0" w:color="auto"/>
            <w:bottom w:val="none" w:sz="0" w:space="0" w:color="auto"/>
            <w:right w:val="none" w:sz="0" w:space="0" w:color="auto"/>
          </w:divBdr>
        </w:div>
      </w:divsChild>
    </w:div>
    <w:div w:id="669017516">
      <w:bodyDiv w:val="1"/>
      <w:marLeft w:val="0"/>
      <w:marRight w:val="0"/>
      <w:marTop w:val="0"/>
      <w:marBottom w:val="0"/>
      <w:divBdr>
        <w:top w:val="none" w:sz="0" w:space="0" w:color="auto"/>
        <w:left w:val="none" w:sz="0" w:space="0" w:color="auto"/>
        <w:bottom w:val="none" w:sz="0" w:space="0" w:color="auto"/>
        <w:right w:val="none" w:sz="0" w:space="0" w:color="auto"/>
      </w:divBdr>
      <w:divsChild>
        <w:div w:id="122693038">
          <w:marLeft w:val="0"/>
          <w:marRight w:val="0"/>
          <w:marTop w:val="0"/>
          <w:marBottom w:val="0"/>
          <w:divBdr>
            <w:top w:val="none" w:sz="0" w:space="0" w:color="auto"/>
            <w:left w:val="none" w:sz="0" w:space="0" w:color="auto"/>
            <w:bottom w:val="none" w:sz="0" w:space="0" w:color="auto"/>
            <w:right w:val="none" w:sz="0" w:space="0" w:color="auto"/>
          </w:divBdr>
          <w:divsChild>
            <w:div w:id="1819491416">
              <w:marLeft w:val="0"/>
              <w:marRight w:val="0"/>
              <w:marTop w:val="0"/>
              <w:marBottom w:val="0"/>
              <w:divBdr>
                <w:top w:val="none" w:sz="0" w:space="0" w:color="auto"/>
                <w:left w:val="none" w:sz="0" w:space="0" w:color="auto"/>
                <w:bottom w:val="none" w:sz="0" w:space="0" w:color="auto"/>
                <w:right w:val="none" w:sz="0" w:space="0" w:color="auto"/>
              </w:divBdr>
              <w:divsChild>
                <w:div w:id="11778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2278">
      <w:bodyDiv w:val="1"/>
      <w:marLeft w:val="0"/>
      <w:marRight w:val="0"/>
      <w:marTop w:val="0"/>
      <w:marBottom w:val="0"/>
      <w:divBdr>
        <w:top w:val="none" w:sz="0" w:space="0" w:color="auto"/>
        <w:left w:val="none" w:sz="0" w:space="0" w:color="auto"/>
        <w:bottom w:val="none" w:sz="0" w:space="0" w:color="auto"/>
        <w:right w:val="none" w:sz="0" w:space="0" w:color="auto"/>
      </w:divBdr>
    </w:div>
    <w:div w:id="726608408">
      <w:bodyDiv w:val="1"/>
      <w:marLeft w:val="0"/>
      <w:marRight w:val="0"/>
      <w:marTop w:val="0"/>
      <w:marBottom w:val="0"/>
      <w:divBdr>
        <w:top w:val="none" w:sz="0" w:space="0" w:color="auto"/>
        <w:left w:val="none" w:sz="0" w:space="0" w:color="auto"/>
        <w:bottom w:val="none" w:sz="0" w:space="0" w:color="auto"/>
        <w:right w:val="none" w:sz="0" w:space="0" w:color="auto"/>
      </w:divBdr>
    </w:div>
    <w:div w:id="747264681">
      <w:bodyDiv w:val="1"/>
      <w:marLeft w:val="0"/>
      <w:marRight w:val="0"/>
      <w:marTop w:val="0"/>
      <w:marBottom w:val="0"/>
      <w:divBdr>
        <w:top w:val="none" w:sz="0" w:space="0" w:color="auto"/>
        <w:left w:val="none" w:sz="0" w:space="0" w:color="auto"/>
        <w:bottom w:val="none" w:sz="0" w:space="0" w:color="auto"/>
        <w:right w:val="none" w:sz="0" w:space="0" w:color="auto"/>
      </w:divBdr>
    </w:div>
    <w:div w:id="791244877">
      <w:bodyDiv w:val="1"/>
      <w:marLeft w:val="0"/>
      <w:marRight w:val="0"/>
      <w:marTop w:val="0"/>
      <w:marBottom w:val="0"/>
      <w:divBdr>
        <w:top w:val="none" w:sz="0" w:space="0" w:color="auto"/>
        <w:left w:val="none" w:sz="0" w:space="0" w:color="auto"/>
        <w:bottom w:val="none" w:sz="0" w:space="0" w:color="auto"/>
        <w:right w:val="none" w:sz="0" w:space="0" w:color="auto"/>
      </w:divBdr>
    </w:div>
    <w:div w:id="948706246">
      <w:bodyDiv w:val="1"/>
      <w:marLeft w:val="0"/>
      <w:marRight w:val="0"/>
      <w:marTop w:val="0"/>
      <w:marBottom w:val="0"/>
      <w:divBdr>
        <w:top w:val="none" w:sz="0" w:space="0" w:color="auto"/>
        <w:left w:val="none" w:sz="0" w:space="0" w:color="auto"/>
        <w:bottom w:val="none" w:sz="0" w:space="0" w:color="auto"/>
        <w:right w:val="none" w:sz="0" w:space="0" w:color="auto"/>
      </w:divBdr>
    </w:div>
    <w:div w:id="987713202">
      <w:bodyDiv w:val="1"/>
      <w:marLeft w:val="0"/>
      <w:marRight w:val="0"/>
      <w:marTop w:val="0"/>
      <w:marBottom w:val="0"/>
      <w:divBdr>
        <w:top w:val="none" w:sz="0" w:space="0" w:color="auto"/>
        <w:left w:val="none" w:sz="0" w:space="0" w:color="auto"/>
        <w:bottom w:val="none" w:sz="0" w:space="0" w:color="auto"/>
        <w:right w:val="none" w:sz="0" w:space="0" w:color="auto"/>
      </w:divBdr>
    </w:div>
    <w:div w:id="994604723">
      <w:bodyDiv w:val="1"/>
      <w:marLeft w:val="0"/>
      <w:marRight w:val="0"/>
      <w:marTop w:val="0"/>
      <w:marBottom w:val="0"/>
      <w:divBdr>
        <w:top w:val="none" w:sz="0" w:space="0" w:color="auto"/>
        <w:left w:val="none" w:sz="0" w:space="0" w:color="auto"/>
        <w:bottom w:val="none" w:sz="0" w:space="0" w:color="auto"/>
        <w:right w:val="none" w:sz="0" w:space="0" w:color="auto"/>
      </w:divBdr>
      <w:divsChild>
        <w:div w:id="547491627">
          <w:marLeft w:val="0"/>
          <w:marRight w:val="0"/>
          <w:marTop w:val="0"/>
          <w:marBottom w:val="0"/>
          <w:divBdr>
            <w:top w:val="none" w:sz="0" w:space="0" w:color="auto"/>
            <w:left w:val="none" w:sz="0" w:space="0" w:color="auto"/>
            <w:bottom w:val="none" w:sz="0" w:space="0" w:color="auto"/>
            <w:right w:val="none" w:sz="0" w:space="0" w:color="auto"/>
          </w:divBdr>
        </w:div>
        <w:div w:id="1752311204">
          <w:marLeft w:val="0"/>
          <w:marRight w:val="0"/>
          <w:marTop w:val="0"/>
          <w:marBottom w:val="0"/>
          <w:divBdr>
            <w:top w:val="none" w:sz="0" w:space="0" w:color="auto"/>
            <w:left w:val="none" w:sz="0" w:space="0" w:color="auto"/>
            <w:bottom w:val="none" w:sz="0" w:space="0" w:color="auto"/>
            <w:right w:val="none" w:sz="0" w:space="0" w:color="auto"/>
          </w:divBdr>
        </w:div>
        <w:div w:id="513610381">
          <w:marLeft w:val="0"/>
          <w:marRight w:val="0"/>
          <w:marTop w:val="0"/>
          <w:marBottom w:val="0"/>
          <w:divBdr>
            <w:top w:val="none" w:sz="0" w:space="0" w:color="auto"/>
            <w:left w:val="none" w:sz="0" w:space="0" w:color="auto"/>
            <w:bottom w:val="none" w:sz="0" w:space="0" w:color="auto"/>
            <w:right w:val="none" w:sz="0" w:space="0" w:color="auto"/>
          </w:divBdr>
        </w:div>
        <w:div w:id="712996183">
          <w:marLeft w:val="0"/>
          <w:marRight w:val="0"/>
          <w:marTop w:val="0"/>
          <w:marBottom w:val="0"/>
          <w:divBdr>
            <w:top w:val="none" w:sz="0" w:space="0" w:color="auto"/>
            <w:left w:val="none" w:sz="0" w:space="0" w:color="auto"/>
            <w:bottom w:val="none" w:sz="0" w:space="0" w:color="auto"/>
            <w:right w:val="none" w:sz="0" w:space="0" w:color="auto"/>
          </w:divBdr>
        </w:div>
      </w:divsChild>
    </w:div>
    <w:div w:id="1157649517">
      <w:bodyDiv w:val="1"/>
      <w:marLeft w:val="0"/>
      <w:marRight w:val="0"/>
      <w:marTop w:val="0"/>
      <w:marBottom w:val="0"/>
      <w:divBdr>
        <w:top w:val="none" w:sz="0" w:space="0" w:color="auto"/>
        <w:left w:val="none" w:sz="0" w:space="0" w:color="auto"/>
        <w:bottom w:val="none" w:sz="0" w:space="0" w:color="auto"/>
        <w:right w:val="none" w:sz="0" w:space="0" w:color="auto"/>
      </w:divBdr>
    </w:div>
    <w:div w:id="1265502037">
      <w:bodyDiv w:val="1"/>
      <w:marLeft w:val="0"/>
      <w:marRight w:val="0"/>
      <w:marTop w:val="0"/>
      <w:marBottom w:val="0"/>
      <w:divBdr>
        <w:top w:val="none" w:sz="0" w:space="0" w:color="auto"/>
        <w:left w:val="none" w:sz="0" w:space="0" w:color="auto"/>
        <w:bottom w:val="none" w:sz="0" w:space="0" w:color="auto"/>
        <w:right w:val="none" w:sz="0" w:space="0" w:color="auto"/>
      </w:divBdr>
      <w:divsChild>
        <w:div w:id="648825299">
          <w:marLeft w:val="0"/>
          <w:marRight w:val="0"/>
          <w:marTop w:val="0"/>
          <w:marBottom w:val="0"/>
          <w:divBdr>
            <w:top w:val="none" w:sz="0" w:space="0" w:color="auto"/>
            <w:left w:val="none" w:sz="0" w:space="0" w:color="auto"/>
            <w:bottom w:val="none" w:sz="0" w:space="0" w:color="auto"/>
            <w:right w:val="none" w:sz="0" w:space="0" w:color="auto"/>
          </w:divBdr>
        </w:div>
        <w:div w:id="1165781925">
          <w:marLeft w:val="0"/>
          <w:marRight w:val="0"/>
          <w:marTop w:val="0"/>
          <w:marBottom w:val="0"/>
          <w:divBdr>
            <w:top w:val="none" w:sz="0" w:space="0" w:color="auto"/>
            <w:left w:val="none" w:sz="0" w:space="0" w:color="auto"/>
            <w:bottom w:val="none" w:sz="0" w:space="0" w:color="auto"/>
            <w:right w:val="none" w:sz="0" w:space="0" w:color="auto"/>
          </w:divBdr>
        </w:div>
        <w:div w:id="1352147856">
          <w:marLeft w:val="0"/>
          <w:marRight w:val="0"/>
          <w:marTop w:val="0"/>
          <w:marBottom w:val="0"/>
          <w:divBdr>
            <w:top w:val="none" w:sz="0" w:space="0" w:color="auto"/>
            <w:left w:val="none" w:sz="0" w:space="0" w:color="auto"/>
            <w:bottom w:val="none" w:sz="0" w:space="0" w:color="auto"/>
            <w:right w:val="none" w:sz="0" w:space="0" w:color="auto"/>
          </w:divBdr>
        </w:div>
        <w:div w:id="1577671094">
          <w:marLeft w:val="0"/>
          <w:marRight w:val="0"/>
          <w:marTop w:val="0"/>
          <w:marBottom w:val="0"/>
          <w:divBdr>
            <w:top w:val="none" w:sz="0" w:space="0" w:color="auto"/>
            <w:left w:val="none" w:sz="0" w:space="0" w:color="auto"/>
            <w:bottom w:val="none" w:sz="0" w:space="0" w:color="auto"/>
            <w:right w:val="none" w:sz="0" w:space="0" w:color="auto"/>
          </w:divBdr>
        </w:div>
        <w:div w:id="1042553680">
          <w:marLeft w:val="0"/>
          <w:marRight w:val="0"/>
          <w:marTop w:val="0"/>
          <w:marBottom w:val="0"/>
          <w:divBdr>
            <w:top w:val="none" w:sz="0" w:space="0" w:color="auto"/>
            <w:left w:val="none" w:sz="0" w:space="0" w:color="auto"/>
            <w:bottom w:val="none" w:sz="0" w:space="0" w:color="auto"/>
            <w:right w:val="none" w:sz="0" w:space="0" w:color="auto"/>
          </w:divBdr>
        </w:div>
      </w:divsChild>
    </w:div>
    <w:div w:id="1487547053">
      <w:bodyDiv w:val="1"/>
      <w:marLeft w:val="0"/>
      <w:marRight w:val="0"/>
      <w:marTop w:val="0"/>
      <w:marBottom w:val="0"/>
      <w:divBdr>
        <w:top w:val="none" w:sz="0" w:space="0" w:color="auto"/>
        <w:left w:val="none" w:sz="0" w:space="0" w:color="auto"/>
        <w:bottom w:val="none" w:sz="0" w:space="0" w:color="auto"/>
        <w:right w:val="none" w:sz="0" w:space="0" w:color="auto"/>
      </w:divBdr>
    </w:div>
    <w:div w:id="1656836454">
      <w:bodyDiv w:val="1"/>
      <w:marLeft w:val="0"/>
      <w:marRight w:val="0"/>
      <w:marTop w:val="0"/>
      <w:marBottom w:val="0"/>
      <w:divBdr>
        <w:top w:val="none" w:sz="0" w:space="0" w:color="auto"/>
        <w:left w:val="none" w:sz="0" w:space="0" w:color="auto"/>
        <w:bottom w:val="none" w:sz="0" w:space="0" w:color="auto"/>
        <w:right w:val="none" w:sz="0" w:space="0" w:color="auto"/>
      </w:divBdr>
    </w:div>
    <w:div w:id="2050958218">
      <w:bodyDiv w:val="1"/>
      <w:marLeft w:val="0"/>
      <w:marRight w:val="0"/>
      <w:marTop w:val="0"/>
      <w:marBottom w:val="0"/>
      <w:divBdr>
        <w:top w:val="none" w:sz="0" w:space="0" w:color="auto"/>
        <w:left w:val="none" w:sz="0" w:space="0" w:color="auto"/>
        <w:bottom w:val="none" w:sz="0" w:space="0" w:color="auto"/>
        <w:right w:val="none" w:sz="0" w:space="0" w:color="auto"/>
      </w:divBdr>
    </w:div>
    <w:div w:id="2131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54F082-B89C-4285-8AE5-32AF2DA7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35</Pages>
  <Words>16871</Words>
  <Characters>96166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Memoriu de prezentare (Conform Anexei nr. 5E din Legea nr. 292/10.12.2018): „Desființare construcții și instalații din cadrul – Stația de colectare separare și distribuție a țițeiului Roata de Jos” masiv 1</vt:lpstr>
    </vt:vector>
  </TitlesOfParts>
  <Company/>
  <LinksUpToDate>false</LinksUpToDate>
  <CharactersWithSpaces>112812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Anexei nr. 5E din Legea nr. 292/10.12.2018): „Desființare construcții și instalații din cadrul – Stația de colectare separare și distribuție a țițeiului Roata de Jos” masiv 1</dc:title>
  <dc:creator>Mihaela Cristina Iacobini</dc:creator>
  <cp:lastModifiedBy>Georgiana Lepadatu</cp:lastModifiedBy>
  <cp:revision>52</cp:revision>
  <cp:lastPrinted>2019-09-26T11:27:00Z</cp:lastPrinted>
  <dcterms:created xsi:type="dcterms:W3CDTF">2019-08-01T10:50:00Z</dcterms:created>
  <dcterms:modified xsi:type="dcterms:W3CDTF">2019-09-26T11:28:00Z</dcterms:modified>
</cp:coreProperties>
</file>