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7D" w:rsidRPr="0091157C" w:rsidRDefault="0091157C" w:rsidP="0099797D">
      <w:pPr>
        <w:spacing w:after="0" w:line="240" w:lineRule="auto"/>
        <w:outlineLvl w:val="3"/>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bookmarkStart w:id="0" w:name="_GoBack"/>
      <w:bookmarkEnd w:id="0"/>
      <w:r w:rsidR="0099797D" w:rsidRPr="0091157C">
        <w:rPr>
          <w:rFonts w:ascii="Times New Roman" w:eastAsia="Times New Roman" w:hAnsi="Times New Roman" w:cs="Times New Roman"/>
          <w:b/>
          <w:bCs/>
          <w:sz w:val="24"/>
          <w:szCs w:val="24"/>
          <w:lang w:eastAsia="ro-RO"/>
        </w:rPr>
        <w:t xml:space="preserve">ANEXA Nr. 5.E </w:t>
      </w:r>
      <w:r w:rsidR="0099797D" w:rsidRPr="0091157C">
        <w:rPr>
          <w:rFonts w:ascii="Times New Roman" w:eastAsia="Times New Roman" w:hAnsi="Times New Roman" w:cs="Times New Roman"/>
          <w:b/>
          <w:bCs/>
          <w:sz w:val="24"/>
          <w:szCs w:val="24"/>
          <w:lang w:eastAsia="ro-RO"/>
        </w:rPr>
        <w:br/>
        <w:t>la procedură</w:t>
      </w:r>
    </w:p>
    <w:p w:rsidR="0099797D" w:rsidRPr="0091157C" w:rsidRDefault="0091157C" w:rsidP="0099797D">
      <w:pPr>
        <w:spacing w:after="0" w:line="240" w:lineRule="auto"/>
        <w:outlineLvl w:val="3"/>
        <w:rPr>
          <w:rFonts w:ascii="Times New Roman" w:eastAsia="Times New Roman" w:hAnsi="Times New Roman" w:cs="Times New Roman"/>
          <w:b/>
          <w:bCs/>
          <w:sz w:val="24"/>
          <w:szCs w:val="24"/>
          <w:lang w:eastAsia="ro-RO"/>
        </w:rPr>
      </w:pPr>
      <w:hyperlink r:id="rId7" w:tgtFrame="_blank" w:history="1">
        <w:r w:rsidR="0099797D" w:rsidRPr="0091157C">
          <w:rPr>
            <w:rFonts w:ascii="Times New Roman" w:eastAsia="Times New Roman" w:hAnsi="Times New Roman" w:cs="Times New Roman"/>
            <w:b/>
            <w:bCs/>
            <w:sz w:val="24"/>
            <w:szCs w:val="24"/>
            <w:u w:val="single"/>
            <w:lang w:eastAsia="ro-RO"/>
          </w:rPr>
          <w:t>Conținutul-cadru al memoriului de prezentare</w:t>
        </w:r>
      </w:hyperlink>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 Denumirea proiectului:</w:t>
      </w:r>
      <w:r w:rsidR="00D66AA3" w:rsidRPr="0091157C">
        <w:rPr>
          <w:rFonts w:ascii="Times New Roman" w:eastAsia="Times New Roman" w:hAnsi="Times New Roman" w:cs="Times New Roman"/>
          <w:sz w:val="24"/>
          <w:szCs w:val="24"/>
          <w:lang w:eastAsia="ro-RO"/>
        </w:rPr>
        <w:t xml:space="preserve"> „</w:t>
      </w:r>
      <w:r w:rsidR="00E67BF4" w:rsidRPr="0091157C">
        <w:rPr>
          <w:rFonts w:ascii="Times New Roman" w:eastAsia="Times New Roman" w:hAnsi="Times New Roman" w:cs="Times New Roman"/>
          <w:sz w:val="24"/>
          <w:szCs w:val="24"/>
          <w:lang w:eastAsia="ro-RO"/>
        </w:rPr>
        <w:t>INFIINTARE FERMA POMICOLA PENTRU FRUCTE PROASPETE SI CONGELATE IN LOC. BANEASA, JUD. GIURGIU</w:t>
      </w:r>
      <w:r w:rsidR="00D66AA3"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II. Titular:</w:t>
      </w:r>
    </w:p>
    <w:p w:rsidR="00D66AA3" w:rsidRPr="0091157C" w:rsidRDefault="00E67BF4" w:rsidP="00D66AA3">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S.C. FERMA BIO MUNTENIA S.R.L.</w:t>
      </w:r>
    </w:p>
    <w:p w:rsidR="00D66AA3" w:rsidRPr="0091157C" w:rsidRDefault="00D66AA3" w:rsidP="00D66AA3">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Bucuresti, Sectorul 1, </w:t>
      </w:r>
      <w:r w:rsidR="00E67BF4" w:rsidRPr="0091157C">
        <w:rPr>
          <w:rFonts w:ascii="Times New Roman" w:eastAsia="Times New Roman" w:hAnsi="Times New Roman" w:cs="Times New Roman"/>
          <w:sz w:val="24"/>
          <w:szCs w:val="24"/>
          <w:lang w:eastAsia="ro-RO"/>
        </w:rPr>
        <w:t>Splaiul Independentei nr. 332B, sc.2, et.8, ap.195.</w:t>
      </w:r>
    </w:p>
    <w:p w:rsidR="00D66AA3" w:rsidRPr="0091157C" w:rsidRDefault="00D66AA3" w:rsidP="00D66AA3">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Numar de ordine in Registrul Comertului: J40/</w:t>
      </w:r>
      <w:r w:rsidR="00E67BF4" w:rsidRPr="0091157C">
        <w:rPr>
          <w:rFonts w:ascii="Times New Roman" w:eastAsia="Times New Roman" w:hAnsi="Times New Roman" w:cs="Times New Roman"/>
          <w:sz w:val="24"/>
          <w:szCs w:val="24"/>
          <w:lang w:eastAsia="ro-RO"/>
        </w:rPr>
        <w:t>1026</w:t>
      </w:r>
      <w:r w:rsidRPr="0091157C">
        <w:rPr>
          <w:rFonts w:ascii="Times New Roman" w:eastAsia="Times New Roman" w:hAnsi="Times New Roman" w:cs="Times New Roman"/>
          <w:sz w:val="24"/>
          <w:szCs w:val="24"/>
          <w:lang w:eastAsia="ro-RO"/>
        </w:rPr>
        <w:t>/</w:t>
      </w:r>
      <w:r w:rsidR="00E67BF4" w:rsidRPr="0091157C">
        <w:rPr>
          <w:rFonts w:ascii="Times New Roman" w:eastAsia="Times New Roman" w:hAnsi="Times New Roman" w:cs="Times New Roman"/>
          <w:sz w:val="24"/>
          <w:szCs w:val="24"/>
          <w:lang w:eastAsia="ro-RO"/>
        </w:rPr>
        <w:t>2017</w:t>
      </w:r>
    </w:p>
    <w:p w:rsidR="00D66AA3" w:rsidRPr="0091157C" w:rsidRDefault="00D66AA3" w:rsidP="00D66AA3">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Cod Unic de Inregistrare: </w:t>
      </w:r>
      <w:r w:rsidR="00E67BF4" w:rsidRPr="0091157C">
        <w:rPr>
          <w:rFonts w:ascii="Times New Roman" w:eastAsia="Times New Roman" w:hAnsi="Times New Roman" w:cs="Times New Roman"/>
          <w:sz w:val="24"/>
          <w:szCs w:val="24"/>
          <w:lang w:eastAsia="ro-RO"/>
        </w:rPr>
        <w:t>36985573</w:t>
      </w:r>
    </w:p>
    <w:p w:rsidR="0099797D" w:rsidRPr="0091157C" w:rsidRDefault="00D66AA3" w:rsidP="00D66AA3">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Activitate principala: </w:t>
      </w:r>
      <w:r w:rsidR="00E67BF4" w:rsidRPr="0091157C">
        <w:rPr>
          <w:rFonts w:ascii="Times New Roman" w:eastAsia="Times New Roman" w:hAnsi="Times New Roman" w:cs="Times New Roman"/>
          <w:sz w:val="24"/>
          <w:szCs w:val="24"/>
          <w:lang w:eastAsia="ro-RO"/>
        </w:rPr>
        <w:t>6832</w:t>
      </w:r>
      <w:r w:rsidRPr="0091157C">
        <w:rPr>
          <w:rFonts w:ascii="Times New Roman" w:eastAsia="Times New Roman" w:hAnsi="Times New Roman" w:cs="Times New Roman"/>
          <w:sz w:val="24"/>
          <w:szCs w:val="24"/>
          <w:lang w:eastAsia="ro-RO"/>
        </w:rPr>
        <w:t xml:space="preserve"> – </w:t>
      </w:r>
      <w:r w:rsidR="00E67BF4" w:rsidRPr="0091157C">
        <w:rPr>
          <w:rFonts w:ascii="Times New Roman" w:eastAsia="Times New Roman" w:hAnsi="Times New Roman" w:cs="Times New Roman"/>
          <w:sz w:val="24"/>
          <w:szCs w:val="24"/>
          <w:lang w:eastAsia="ro-RO"/>
        </w:rPr>
        <w:t>Administrarea imobilelor</w:t>
      </w:r>
      <w:r w:rsidR="00887056" w:rsidRPr="0091157C">
        <w:rPr>
          <w:rFonts w:ascii="Times New Roman" w:eastAsia="Times New Roman" w:hAnsi="Times New Roman" w:cs="Times New Roman"/>
          <w:sz w:val="24"/>
          <w:szCs w:val="24"/>
          <w:lang w:eastAsia="ro-RO"/>
        </w:rPr>
        <w:t xml:space="preserve"> </w:t>
      </w:r>
      <w:r w:rsidR="00E67BF4" w:rsidRPr="0091157C">
        <w:rPr>
          <w:rFonts w:ascii="Times New Roman" w:eastAsia="Times New Roman" w:hAnsi="Times New Roman" w:cs="Times New Roman"/>
          <w:sz w:val="24"/>
          <w:szCs w:val="24"/>
          <w:lang w:eastAsia="ro-RO"/>
        </w:rPr>
        <w:t>pe baza de comision sau contract</w:t>
      </w:r>
      <w:r w:rsidR="0099797D"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III. Descrierea caracteristicilor fizice ale întregului proiect: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Beneficiarul SC FERMA BIO MUNTENIA SRL a achizitionat conform Contractului de vanzare nr. 5066  din 03.10.2018 o suprafata totala de teren arabil de 100.000  mp in extravilanul comunei Baneasa judetul Giurgiu, investitia afectand o suprafata de  47.686 mp din acesta.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Nu se cunosc date despre existenta unor constructii subterane situate pe amplasament sau in imediata vecinatate a acestuia.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Accesul rutier la amplasament se realizează prin drumul de exploatare agricol existent, drum de utilitate publica (acces DJ413 din loc. Baneasa), drum cu care se invecineaza in partea sud-estica. Prin intermediul acestui drum, se va face accesul mijloacelor de transport din exterior catre zona administrativa a plantatiei si a halei de depozitare - procesare aferenta. Poarta de acces in incinta exploatatiei pomicole se afla in partea de nord-est a amplasamentului, in imediata proximitate a drumului de exploatare.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În interiorul limitelor de proprietate suprafața actuală a terenului este cvasi plana, suprafata terenului fiind  nesistematizată (teren arabil), la nivelul căreia nu au fost observate fenomene geomorfologice de tipul crapaturilor, valuririlor, tasarilor locale, sau al zonelor depresionare cu umiditate excesiva – favorabile acumularii si stagnarii apelor meterorice, ce ar putea afecta obiectivele propuse, atat pe durata executiei lucrarilor cate si a exploatarii ulterioare a acestora. Spatiul pe care este situat amplasamentul cercetat nu este ocupat de nici o constructie. Nu se cunosc date despre prezența, unor construcții subterane situate pe amplasamentul cercetat sau in imediata vecinătate a acestuia.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Din punct de vedere climat - zona din care face parte și perimetru cercetat se încadrează în sectorul cu climă continental (aparținând tinutului climatic sud al Câmpiei Române).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Din punct de vedere al particularitatilor de relief, amplasamentul studiat se inscrie pe terasele extinse inalte ale Dunarii. Regimul climatic general este caracterizat prin veri foarte calde – caniculare (cu temperature foarte ridicate de pana la 35 grade C ) si cantitati medii de precipitatii nu prea importante care cad in mare parte sub forma de averse. Iernile sunt relative reci, marcate la intervale neregulate atat de viscole puternice, cat si de incalziri frecvente care determina discontinuitatea in timp si spatiu a stratului de zapada depus.  Temperatura medie anuala a aerului se situeaza in intervalul 10 grade C -&gt; 11 grade C (Termperatura medie a lunii ianuarie: -3 grade C   -&gt;  -4 grade C ; Temperatura medie a lunii iulie: 22 grade C -&gt; 23 grade C.      Precipitatiile medii multianuale sunt cuprinse intre 500 -&gt; 550 mm/an. Canitatea medie de precipitatii din luna ianuarie: 30 -&gt; 35 mm, iar cantitatea medie de precipitatii din luna iulie: 50 -&gt; 60 mm.</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Regimul eolian se caracterizeaza prin predominarea vanturilor dintre NE (21,6%) si E (19,7%) care bat cu viteze medii anuale de 2,0 -&gt; 2,5 m/s, cu maxime pe timpul iernii cand se pot depasi 125 km/ora.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La nivel microregional, comuna Baneasa face parte din “Campul Burnasului’’, caracterizata printr-un relief in general cu suprafete plane, cu altitudini absolute cuprinse intre cotele 80-90 m si o pronuntata fragmentare datorata numeroaselor paraie si ogase dirijate mai ales catre raul Calnistea. Pe partile netede prezinta si crovuri mari de tip gavan, iar pe latura dunareana (partea sudica) se dezvolta terasa a IV-a a Dunarii (de 55m) denumita si terasa Greaca precum si cea de 12-20m ( denumita terasa Gaujani – Vieru).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Conditiile hidrologice zonale corespund unui perimetru ce include o retea hidrografica tributara raului Calnistea.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 xml:space="preserve">Particularitatile de relief prezentate NU au impact asupra proiectul si NU influenteaza realizarea investitiei.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Adancimea maxima de inghet conform STAS 6054 /1985 este de 0.90m. Adancimea minima de fundare caracteristica amplasamentului : -1.3m de la cota terenului natural.</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Potentialul de producere a alunecarilor de teren in zona este redus, posibilitatea de alunecare zero.</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Acviferul freatic este reprezentat de acumularea din fenomenul de migratie pe verticala a apelor meteorice, inclusiv din acumulari naturale in canalul din vecinatate, cu cantonare pe talvegul natural existent pe axul de vale. Acviferul freatic este puternic influentat de precipitatiile sezoniere.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Acviferul cu nivel liber (nivel hidrostatic – NH) a fost interceptat în forajele de studiu, la data executării acestora la adâncimea de -1.5m fata de CTA. Conform SR 11100/1-1993 amplasamentul studiat este incadrat în zona de macroseismicitate I=71 pe scarea MSK (unde indincele 1 corespunde unei perioade medii de revenire de 50 ani) .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Conform normativul P100-1/2013  amplsamentul se afală situate în zona caracterizată prin valori de vârf ale accelerației terenului , pentru proiectare ag=0,25.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Din punct de vedere al perioadelor de control (colt), amplasamentu este caracterizat prin Tc = 1,0 sec.  Conform Normativuli NP074/2014, lucarea se încadrează în “categoria geotehnică 2” : cu risc geotehnic moderat.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Forajele au fost executate pentru identificarea și descrierea litologiei . Adâncimea de investigare a forajelor este 6,00 m</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Descrierea geologică a solurilor traversate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În urma execuției forajelor geotehnic F1, F2, F5 si F6 (foraje de cercetare) si F3,F4 ( foraje pentru verificarea/confirmarea uniformitatii litologice)  s-a identificat următoarea succesiune litologică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Intre 0,00 – 0,50 m Sol vegetal;</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Între 0,50 – 1.70 m adâncime a fost interceptat un orizont argilos – argila cafenie, plastic vartoasa.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Între 1.70 – 3,70 m adâncime a fost interceptat un orizont argilos-prăfos, roscat, plastic vartos cu vine si concretii de calcar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Între 3.70 – 4.80m adancime a fost interceptat un orizont argilos-prafos, cafeniu, plastic vartos, cu vine de calcar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Între 4,80 – 6.00m adancime a fost interceptata argila prafoasa galbena – cafenie, plastic vartoasa (plastic consistenta in forajele F5 si F6) cu vine si concretii de calcar.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Succesiunea litologică prezentată succinct mai sus este redată detaliat în fișele sintetice ale forajelor și prfilele litologice prin acestea , anexate studiului geotehnic.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Rezultatul investigatiilor geotehnice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Conform Normativului privind documentațiile geotehnice pentru construcții indicativ NP 074/2014 funcție de factorii de definire ai risculi geotehnic , amplasamentul se situează în categoria geotehnică cu următorul punctaj: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Condiții de teren  - terenuri bune, respectiv  medii  - 3 puncte;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Apa subterană – fără epuiemente  - 1 punct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Clasif construcției după categ de importanță  - normală  - 3 puncte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Vecinătăți  - fără riscuri – 1 punct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Zonă seismică  - 0,25 x g  - 3 puncte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Riscul geotehnic stabilit pe baza punctajului cumulat totalizând 11 puncte este (conform NP 074/2007, tabel A1.5) de tip: moderat (cuprins între 10 – 14 puncte) iar categoria geotehnică este 2.</w:t>
      </w:r>
    </w:p>
    <w:p w:rsidR="0099797D"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P conventional = 200 kPa.</w:t>
      </w:r>
      <w:r w:rsidR="0099797D" w:rsidRPr="0091157C">
        <w:rPr>
          <w:rFonts w:ascii="Times New Roman" w:eastAsia="Times New Roman" w:hAnsi="Times New Roman" w:cs="Times New Roman"/>
          <w:sz w:val="24"/>
          <w:szCs w:val="24"/>
          <w:lang w:eastAsia="ro-RO"/>
        </w:rPr>
        <w: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380.25pt" o:ole="">
            <v:imagedata r:id="rId8" o:title=""/>
          </v:shape>
          <o:OLEObject Type="Embed" ProgID="AcroExch.Document.DC" ShapeID="_x0000_i1025" DrawAspect="Content" ObjectID="_1635227916" r:id="rId9"/>
        </w:objec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Pe terenul destinat viitoarelor plantatii de cais, cires si capsun, se vor amplasa urmatoarele elemente constructive: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Hala cu scop de prelucrare si depozitare a produselor pomicole si cu zona administrativa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Sistem de irigatie prin picurare, cu sursa de apa din puturi forate pe amplasament si rezervor de inmagazinare cu capacitate de 100mc, sistem de pompare cu camera pompelor;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Platforma din beton armat pe care se vor monta echipamentele frigotehnice ale halei de depozitare.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Imprejmuirea perimetrala a intregii plantatii (inclusiv al zonei administrative), cu o lungime totala de 950 m.</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Sistem de iluminat exterior al plantatiei si zonei administrative.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Drumuri perimetrale de servitute interioare plantatiei, precum si platforma pietruita si balastata aferenta zonei administrative a plantatiei.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Descrierea constructiva si functionala: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Infiintarea plantatiilor de cais, cires si capsun presupune realizarea lucrarilor de: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Realizarea bransamentului la reteaua electrica a amplasamentului.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Pregatirea terenului in vederea plantarii pomilor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Plantarea pomilor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Instalarea sistemului de acoperire a pomilor, realizat din structura metalica si acoperit cu folie din material plastic</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Instalarea sistemului de irigatie cu picatura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Realizarea forajelor necesare pentru asigurarea volumului de apa utilizat in exploatare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Instalarea rezervorului de stocare apa (100mc), precum si a pompelor ce deservesc sistemul de irigatie si realizarea de probe tehnologice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Realizarea imprejmuirii plantatiei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Instalarea sistemului de iluminat perimetral impreuna cu realizarea probelor de functionare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w:t>
      </w:r>
      <w:r w:rsidRPr="0091157C">
        <w:rPr>
          <w:rFonts w:ascii="Times New Roman" w:eastAsia="Times New Roman" w:hAnsi="Times New Roman" w:cs="Times New Roman"/>
          <w:sz w:val="24"/>
          <w:szCs w:val="24"/>
          <w:lang w:eastAsia="ro-RO"/>
        </w:rPr>
        <w:tab/>
        <w:t>Realizarea drumurilor interioare de exploatatie a plantatiei.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Construirea halei de depozitare impreuna cu instalatiile aferente in cadrul zonei administrative a plantatiei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  Realizarea platformei circulabile din cadrul zonei administrative.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Toate constructiile ce vor fi realizate in cadrul prezentei investitii, vor avea o structura de rezistenta din metal, incastrate pe amplasament prin intermediul unor fundatii din beton armat. Structura de rezistenta va fi de tip: cadre si ferme metalice, solidarizate pe ambele directii prin prinderi de tip sudura, nituri sau suruburi de prindere, sau stalpi incastrati in sol prin fundatii din beton armat. Se obtin astfel constructii rezistente, cu deschideri ample, foarte rezistent la solicitarile seisemice.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Beneficiarul si constructorul vor asigura condiţiile materiale si tehnice necesare desfasurarii fara întrerupere a lucrărilor ce ar putea prejudicia calitatea construcţiei.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Lucrarile de executie de vor realiza de catre personal calificat atestat, condus in mod direct de catre un maistru constructor cu atestare recunoscuta in Romania pentru categoria de lucrari pe care o desfasoara.  Lucrarile se vor desfasura sub supravegherea continua a unui sef de santier specializat pe acest domeniu de constructii iar verificarile de faze determinante: receptii calitative sau de lucrari ascunse se vor realiza de catre o echipa formata conform specificatiilor din Programul de constrol al Calitatii. Verificarile se vor realiza in mod obligatoriu de catre o comisie care are in componenta un diriginte de santier atestat conform legislatiei din Romania.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Beneficiarul trebuie sa asigure urmărirea curenta, conform legislaţiei in vigoare si sa efectueze la timp lucrările de intretinere si reparaţii necesare. Construcţia proiectata nu necesita o urmărire speciala a comportării in timp.</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Calculul structurii la solicitari seismice s-a facut conform metodei curente de proiectare  definita de Normativul P100-1/2014 “calcul modal cu spectre de raspuns”. Deplasarile relative de nivel se inscriu in limitele admise de Normativul P100-1/2014. Din valorile M, N, T rezultate pentru combinatiile de incarcari, au fost selectate valorile maxime ale eforturilor. Aceste valori au fost utilizate in continuare la verificarea sau dimensionarea elementelor structurale.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In cadrul elaborarii documentatiei tehnice au fost respectate normativele tehnice in vigoare: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NP 112-2014 – Normativ pentru proiectarea fundatiilor directe la constructii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NP 125-2010 – Normativ privind proiectarea si executarea constructiilor fundate pe terenuri sensibile la umezire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C 169/1988 – privind executarea lucrarilor de terasamente pentru realizarea fundatiilor constructiilor civile si industriale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STAS 3300/2-85 – Teren de fundare. Calculul terenului de fundare în cazul fundarii directe.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STAS  6054/1977 – Adancimea limita de inghet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C150/99 – Normativ pentru executarea sudurii elementelor metalice;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SR-EN-1090-2 – Normativ privind tolerantele dimensionale de forma si pozitie prevazute pentru montajul elementelor metalice.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NP042/2000 – Dimensionarea structurilor din otel</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SR-EN-1993-1-1-2006 – Dimensionarea elementelor si imbinarilor elementelor de otel.</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Executia si montajul structurilor metalice se realizeaza cu respectarea conditiilor de calitate si a tolerantelor previzate in normele in vigoare ( STAS 10108/0-78; SR-EN-1090-2; STAS 500/1-89; STAS 8600-79; STAS 9101/2-86;C56/85; P118-83).</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Utilitatile necesare functionarii plantatiei sunt: alimentare cu energie electrica, alimentare cu apa, canalizare.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Alimentarea cu energie electrica se va face printr-un bransament la reteaua electrica din zona prin intermediul unui post trafo, optandu-se pentru un bramsament trifazat. Puterea instalata necesara pentru plantatie, este de 28 kw. Se prevede amplasarea unui generator de rezerva.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 xml:space="preserve">Alimentarea cu apa se va face prin intermediul a trei puturi forate pe amplasamentul studiat. Acestea vor avea o adancime de 50 m, furnizand apa intr-un rezervor tampon de 100 mc pentru sistemul de irigatie al plantatie.  Unul dintre cele doua puturi forate, putul nr.1, va furniza apa potabila pentru necesarul zonei administrative. Apa va fi pompata din puturi cu ajutorul unor pompe submersibile si adusa catre rezervoare prin conducte de polietilena ingropate pe marginea drumurilor de exploatare, la o adancime de minim 60 cm. Asigurarea apei calde menajere se face prin intermediul unui boiler electric.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Sistemul de canalizare va fi rezolvat prin instalarea unei fose septice etanse, cu o capacitate de 20 mc. In fosa vor fi deversate apele menajere rezultate in procesul de procesare si recoltare al caiselor, cireselor si capsunilor. In momentul in care capacitatea maxima de inmagazinare al fosei va fi atinsa, aceasta va fi vidanjata. Pozitia in plan a fosei septice este in proximitatea drumului de acces, pentru a facilita procesul de vidanjare.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Gestionarea deseurilor: Pentru toate deseurile generate se va realiza sortarea la locul de producere si depozitarea temporara in incinta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Solutii constructive: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Hala de depozitare 435.2 mp:</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Exploatatia pomicola va fi deservita de o hala de depozitare cu o suprafata de 435.2 mp. In cadrul halei vor fi amenajate spatiile administrative (birou sef de ferma, spatiu pentru luat masa muncitori, grupuri sanitare, filtru sanitar, spatii de depozitare), precum si spatiile tehnologice (depozit frigorific, zona de manevrare a cireselor proaspat culese, zona de sortare si ambalare, zona de procesare - prelucrare).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Hala fi realizata din structura metalica cu anvelopare din panouri termoizolante cu grosimea de 80mm. Structura de rezistenta a halei de depozitare va fi realizata din elemente metalice fabricate presate la rece din tabla zincata cu grosimea de aproximativ 3 mm, fixate prin suruburi si buloane de ancoraj in fundatii izolate din beton armat. Invelitoarea propusa va fi realizata in doua ape din panouri termoizolante 80 mm. Aceasta va rezema pe un sistem de grinzi metalice zincate prefabricate. Anvelopanta va din panouri termoizolante de tip PUR 80 mm, asigurand o izolare termica eficienta pe timp de iarna si de vara. Zonele vitrate sunt din tamplarie termoizolanta din PVC.  Dimensiunile volumetrice aproximative sunt: 34m x 12.8m x 5.7 m inaltime.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Sistem structural: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Structura va avea urmatoarele caracteristici geometrice: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Deschidere: 12.80 m</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Travee: 7,5 + 4*6.37</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Lungime totala : 34 m</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Inaltime libera (langa stalpi): 4.25 m</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Panta acoperis: 10.7 %.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Sistemul structural este de tipul structura in cadre metalice, conform P100-1/2013.  Placa de la parter este realizata din beton armat monolit si are grosimea de h=12cm este armata cu plasa Ø6 cu ochiuri la 10cm. Stalpii au dimensiunea variabila si sunt realizati din tabla sudata de diferite grosimi.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Grinzile cadrelor sunt realizate din otel S235. Pe aceste grinzi reazema panele de care se prinde invelitoarea din tabla cuatata.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Fundatiile halei vor fi constutuite dintr-o serie de fundatii de tip izolat din beton armat, legate intre ele perimetral prin intermediul unor grinzi din beton armat. Sectiunea blocului de fundatie va fi de 2,1 m x 2,1 m cu inaltimea de 0.6 m, fiecare bloc de fundatie fiind pozat pe un strat de beton de egalizare cu grosimea de 10 cm. Grinzile de legatura vor avea inaltimea de 70 cm si o grosime de 60 cm. In cadrul blocurilor de fundatii vor fi prevazute buloane de prindere a stalpilor metalici ai halei.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w:t>
      </w:r>
      <w:r w:rsidRPr="0091157C">
        <w:rPr>
          <w:rFonts w:ascii="Times New Roman" w:eastAsia="Times New Roman" w:hAnsi="Times New Roman" w:cs="Times New Roman"/>
          <w:sz w:val="24"/>
          <w:szCs w:val="24"/>
          <w:lang w:eastAsia="ro-RO"/>
        </w:rPr>
        <w:tab/>
        <w:t xml:space="preserve">Structura de rezistenta a halei de depozitare va fi realizata din elemente metalice fabricate presate la rece din tabla zincata cu grosimea de aproximativ 3 mm, fixate prin suruburi si buloane de ancoraj in fundatii izolate din beton armat. Calitatea otelului este S235 si S355. Structura de rezistenta a acoperisului este  realizata din grinzi si pane din otel. Longitudinal atat structura acoperisului, cat si stalpii sunt legati intre ei prin intermediul  unor elemente de legatura si contravantuiri si tiranti. In planul acoperisului structura este contravantuita cu  contravantuiri din otel rotund  intinsi cu intinzatori prin filetare. Tensiunea de pretensionare este de 200daN/cm2.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Suprastructura de rezistenta este alcatuita din:</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Cadre principale si cadre de capat: stalpi si grinzi alcatuite din profile I cu inima variabila din placi sudate.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Structura secundara : pane si rigle din profile indoite la rece.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Structura metalica este conceputa modular si astfel uzinata incat montarea ei se face numai prin procedee mecanice de asamblare la rece.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Structura de rezistenta se compune din structura principala si structura secundara.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w:t>
      </w:r>
      <w:r w:rsidRPr="0091157C">
        <w:rPr>
          <w:rFonts w:ascii="Times New Roman" w:eastAsia="Times New Roman" w:hAnsi="Times New Roman" w:cs="Times New Roman"/>
          <w:sz w:val="24"/>
          <w:szCs w:val="24"/>
          <w:lang w:eastAsia="ro-RO"/>
        </w:rPr>
        <w:tab/>
        <w:t>Structura principala consta din:</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Cadre principale alcatuita din stalpi articulate din profile sudate si din grinzi din profile sudate prinse incastrate pe ambele capete. Talpa inferioara a grinzilor este sprijinita in plan orizontal cu profile L legate la pane. Structura este rigidizata cu contravantuiri alcatuite din tiranti in forma de X, amplasate in peretii laterali si in acoperis.</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Cadre de capat realizate din 3 stalpi si grinzi articulate din profile sudate contravantuite cu tiranti in X. Stalpii si grinzile sunt prevazute din fabrica cu gauri pentru prinderea elementelor secundare.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b. Structura secundara este compusa din:</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Rigle de perete realizate din sectiuni indoite la rece, care transmit numai forte orizontale spre stalpii structurii principale. Panele pentru acoperis sunt alcatuite din profile formate la rece care sunt suprapuse la reazeme intermediare. Structura secundara asigura suporti orizontali pentru prinderea elementelor de inchidere a frontoanelor.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Panele peretilor sunt realizate din profile C200/2.5.</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Panele acoperisului sunt  profile C200/2.0 si C200/2.5.</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Subansamblele structurii sunt  imbinate cu suruburi de inalta calitate 8.8. In cazul  prinderilor grinda stalp cu placa de capat, respectiv grinda – grinda, in suruburile de inalta rezistenta se va asigura la montaj o pretensionare cu un efort 50% din efortul de pretensionare  prescris pentru imbinarile ce lucreaza prin frecare.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Inchiderile sunt alcatuite din panouri sandwich termoizolante, cu o grosime de 80mm. Invelitoarea propusa va fi realizata in doua ape din panouri termoizolante 80 mm. Termoizolatia va asigura o izolare termica eficienta pe timp de iarna si de vara Protectia anticoroziva a confectiei se realizeaza prin zincare. Protectia se face pentru clasa 3 de agresivitate. Panoul asigura un efect de diafragma pentru acoperis, acest lucru fiind direct influentat de numarul de suruburi utilizate. Panourile sunt fixate pe sectiunile Z si C indoite la rece, folisind suruburi autofiletante din otel inoxidabil si nituri. Materialele de etansare ale panourilor de table de pe marginile suprapuse sunt realizate in fabrica. Optional, se pot utiliza panouri sandwich cu caracteristici similare, de alte grosimi, dar numai cu aprobarea beneficiarului.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Zonele vitrate sunt din tamplarie termoizolanta din PVC.</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Compartimentarea zonei administrative a halei se face din pereti de gips carton cu structura de montanti din tabla de otel zincat prinse cu suruburi de placa de beton armat a pardoselii.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Perimetral, hala va fi bordata de un trotuar de garda, cu latimea de 1,55 m, cu rol de drenare a apei pluviale catre exteriorul halei.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Instalaţiile sanitare interioare aferente obiectivului proiectat cuprind:</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dotarea cu obiecte sanitare, armaturi şi accesorii;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 alimentarea cu apa rece si apă caldă a punctelor de consum;</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 canalizarea apelor uzate menajere;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w:t>
      </w:r>
      <w:r w:rsidRPr="0091157C">
        <w:rPr>
          <w:rFonts w:ascii="Times New Roman" w:eastAsia="Times New Roman" w:hAnsi="Times New Roman" w:cs="Times New Roman"/>
          <w:sz w:val="24"/>
          <w:szCs w:val="24"/>
          <w:lang w:eastAsia="ro-RO"/>
        </w:rPr>
        <w:tab/>
        <w:t>Dotarea cu obiecte sanitare, armaturi şi accesorii necesare la punctele de consum s-a făcut în conformitate cu prevederile Normativului I9/1994 şi STAS 1478/1992, în funcţie de destinaţia clădirii, numărul de persoane, regimul de furnizare a apei, pentru a se asigura condiţiile de igienă şi gradul de confort cerut de standardele în vigoare.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Hala de depozitare contine doua grupuri sanitare aferente vestiarelor destinate muncitorilor si doua grupuri sanitare aferente zonei filtru destinate zonei de procesare. Biroul sefului de ferma este deservit deasemenea de un grup sanitar. Zona de procesare este dotata cu un spalator de inox. In zona de manevra a halei, este prevazut un robinet de alimentare cu apa rece.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Obiectele sanitare si accesoriile aferente cu care sunt echipate grupurile sanitare sunt: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lavoar din porţelan sanitar;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 vas de closet din porţelan sanitar;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cabina de duş din polimeracril;</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etajera din porţelan sanitar;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porthârtie din porţelan sanitar.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Obiectele sanitare, armăturile şi accesoriile aferente se vor monta pe elementele de construcţie, în conformitate cu detaliile de fixare prevăzute în tehnologiile de execuţie.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Alimentarea cu apă rece a punctelor de consum se va realiza cu o instalaţie interioară de distribuţie proiectată din conducte din ţeavă de polietilenă reticulată, îmbinată prin presare, la rece, cu fitinguri aferente acestui tip de material. Alimentarea cu apă rece a punctelor de consum se va face prin aductiunea de apa de la putul nr. 1 forat pe amplasament in zona administrativa, la o adancime de 35m, prin conducta PEHD DN 2” catre un rezervor tampon de 4mc, amplasat in camera tehnica din interiorul halei. Din rezervor, apa este pompata in reteaua sanitara a halei, prin intermediul unui hidrofor. Instalaţia interioară de distribuţie a apei reci se va monta îngropat in sapa sau in pereti (acolo unde este posibil). Conductele de racord la fiecare obiect sanitar se vor poza îngropat în zidărie sau în pardoseală.</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Pentru alimentarea cu apă caldă a punctelor de consum se va monta un boiler electric cu o capacitate de 100 litri, amplasat in camera tehnica a halei. Având traseul comun cu instalaţia de distribuţie a apei reci, instalaţia de alimentare cu apă caldă de consum se va monta îngropat, cu respectarea prevederilor din Normativul I9/1994.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Conductele de alimentare cu apă rece şi apă caldă menajeră se vor monta în tub de protecţie gofrat din PVC.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Apele uzate menajere vor fi colectate de o instalaţie interioară de canalizare prevăzută din tuburi şi piese de legătură din polipropilenă ignifugă, DN110mm, care se va racorda la reţeaua exterioară de canalizare ingropata, ce deverseaza apele uzate intr-o fosa septica etansa, amplasata ingropat in zona administrativa a plantatiei. Coloanele de canalizare vor fi avea piese de curăţire şi li se va asigura ventilarea, iar colectoarele orizontale se vor monta cu panta necesară şi cu piese de curăţire în puncte accesibile. Apele uzate de la nivelul pardoselilor la grupurile sanitare vor fi colectate de sifoane de pardoseală cu ieşire laterală sau verticală, în funcţie de sistemul de colectare a instalaţiei de canalizare menajeră. In zona de manevra a halei de sortare, este prevazuta median, o rigola longitudinala de preluare a apelor de la nivelul pardoselii. Apa colectata prin intermediul rigolei, va fi dirijata prin reteaua de conducte de canalizare ingropate catre fosa etansa exterioara.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Fosa septica etansa va avea o capacitate de 20 mc, si va fi etansa, golierea aceasteia realizandu-se prin vidanjare.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Instalaţii interioare de iluminat normal şi prize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Instalaţia electrică de iluminat asigură cerinţele atât cantitative (nivel de iluminare) cât şi calitative (distribuţie, culoare, grad de protecţie, etc.) impuse de prescripţiile tehnice în vigoare pentru această categorie de clădiri.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La dimensionarea instalaţiei de iluminat interior s-a avut în vedere respectarea condiţiilor generale şi speciale cerute de prescripţiile tehnice în vigoare şi a recomandărilor din literatura de specialitate (SR 6646-1,2,3/1996, NP-010-97, NP 061-2002), respectiv:</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domeniul de iluminări şi factorii de uniformitate recomandaţi,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caracteristica mediului,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categoria de depreciere a corpurilor de iluminat,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w:t>
      </w:r>
      <w:r w:rsidRPr="0091157C">
        <w:rPr>
          <w:rFonts w:ascii="Times New Roman" w:eastAsia="Times New Roman" w:hAnsi="Times New Roman" w:cs="Times New Roman"/>
          <w:sz w:val="24"/>
          <w:szCs w:val="24"/>
          <w:lang w:eastAsia="ro-RO"/>
        </w:rPr>
        <w:tab/>
        <w:t>factorii de depreciere ai corpurilor de iluminat,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clasa de calitate din punct de vedere al limitării orbirii directe.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În aceste condiţii, instalaţiile de iluminat au fost dimensionate şi concepute în funcţie de specificul activităţii care se desfăşoară în fiecare încăpere.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Pentru iluminatul spaţiilor se folosesc corpuri de iluminat echipate cu surse fluorescente şi corpuri de iluminat echipate cu surse incandescente sau LED, tipul şi numărul acestora fiind în funcţie de destinaţia încăperilor.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Numărul de corpuri de iluminat şi poziţia de montaj a acestora a fost impus şi de conformaţia structurii de rezistenţă a clădirii.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Gradul de protecţie al corpurilor de iluminat şi al aparatelor de conectare va fi în concordanţă cu categoria de influenţe externe ale încăperilor în care sunt montate.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Pentru conectare se folosesc numai aparate normale montate aparent pe pereti.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Circuitele de prize se vor echipa cu prize cu contact de protecţie care vor servi la conectarea diverselor echipamente fixe sau mobile cu care vor fi dotate spaţiile.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 hala de depozitare, instalaţia electrică interioară se va executa cu conductor de cupru FY, protejat în tub de protecţie IPEY, ignifugat,  montat aparent pe pereti, pardoseală sau planşeu, după caz.</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Comanda iluminatului se va face cu întrerupătoare şi comutatoare montate aparent, de regulă lângă uşile de acces.</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Circuitele de prize s-au prevăzut având în vedere destinaţia încăperilor şi nivelurile de consum. Se vor monta numai prize duble cu contact de protecţie. Prizele  vor fi montate la o înălţime minimă de 0,3 m.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Iluminatul de siguranţă de evacuare se va realiza, conform normativului I7-02 art.7.13.9. de tip 3b, cu corpuri de iluminat tip luminobloc, prevăzute cu dispozitive de comutare automată pe acumulatorul propriu, amplasate astfel încât să indice traseul de urmat pentru evacuare.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Circuitele de iluminat de siguranţă se vor dispune pe trasee diferite de cele de iluminat normal sau distanţate la cel puţin 10 cm faţă de traseele acestora (conform art. 5.3.30.- I7/ 02).</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Corpurile de iluminat de siguranţă pentru evacuare s-au ales din gama omologată, existentă pe piaţă, prevăzute cu tub fluorescent de 8W. Corpurile s-au prevăzut pe căile de evacuare deasupra uşilor de evacuare. În funcţie de locul de amplasare, corpurile de iluminat de siguranţă vor fi inscriptionate cu autocolantele specifice („IESIRE”, etc.).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Pentru protecţia conductoarelor active ale circuitelor împotriva supracurenţilor datoraţi suprasarcinilor sau scurtcircuitelor se folosesc întrerupătoare automate diferenţiale cu IΔ = 30 mA, care s-au montat la începutul distribuţiilor electrice, respectiv în tabloul electric de distribuţie. Valorile curenţilor nominali au fost alese în concordanţă cu valorile curenţilor maximi admisibili în conductoarele circuitelor protejate. S-au avut în vedere şi condiţiile necesare asigurării selectivităţii protecţiei, astfel încât în cazul unui defect să funcţioneze protecţia cea mai apropiată, izolând doar circuitul respectiv fără a scoate din funcţiune întreaga instalaţie.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Protecţia utilizatorilor împotriva şocurilor electrice datorate atingerilor directe sau indirecte s-a făcut în funcţie de particularităţile reţelei de alimentare, de influenţele externe, de tipul instalaţiei interioare şi a schemei de legare la pământ, aplicându-se măsuri adecvate astfel încât acestea să nu se influenţeze sau să se anuleze reciproc.</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Această protecţie se asigură prin utilizarea de materiale şi echipamente corespunzătoare categoriei de influenţe externe, conductoare izolate, cabluri, tuburi de protecţie, carcase, tablouri de distribuţie având părţile active izolate (protecţie completă). Suplimentar, având în vedere specificul obiectivului, s-a aplicat mijlocul de protecţie “întreruperea automată a alimentării” prin dispozitive de curent rezidual având sensibilitate de 30 mA, montate în tablourile de distribuţie.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Această protecţie se asigură prin măsuri tehnice de protecţie, respectiv prin “întreruperea automată a alimentării”. Aceste măsuri sunt alese în coordonare cu schema de legare la pământ şi categoria de influenţe externe.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Acest tip de protecţie se realizează cu dispozitive automate de protecţie împotriva supracurenţilor, respectiv întreruptoare automate. S-a avut în vedere limitarea lungimii acestora, în vederea asigurării declansării dispozitivului de protecţie în timpul normat.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w:t>
      </w:r>
      <w:r w:rsidRPr="0091157C">
        <w:rPr>
          <w:rFonts w:ascii="Times New Roman" w:eastAsia="Times New Roman" w:hAnsi="Times New Roman" w:cs="Times New Roman"/>
          <w:sz w:val="24"/>
          <w:szCs w:val="24"/>
          <w:lang w:eastAsia="ro-RO"/>
        </w:rPr>
        <w:tab/>
        <w:t>Pentru căile de curent cu conductor de protecţie distribuit ale circuitelor monofazate, dispozitivele automate sunt combinate cu protecţie diferenţială. Pentru aceste circuite se utilizează dispozitive cu sensibilitate ridicată, I∆ = 30 mA.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Funcţionarea corectă a dispozitivelor automate de protecţie se asigură în reţelele cu neutrul legat la pământ (simbol T) prin adoptarea la consumator a unei scheme de legare la pământ corespunzătoare.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În cazul de faţă s-a adoptat o schemă de tip TN-S, în care masele instalaţiei sunt legate direct la punctul de alimentare legat la pământ, iar conductorul de protecţie este separat de conductorul neutru. Legătura cu pământul se face prin intermediul conductorului principal de legare la pământ, platbandă din oţel zincat 25x4 mm, la rândul său conectat la o priză de pământ, care este  realizată din  platbandă din oţel zincat 40x4 mm montată la adâncimea de 0,80 m.  Această legătură se face la tabloul general de distribuţie (TG).</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Pentru limitarea producerii de incendii provocate de suprasarcini sau scurtcircuite nu se vor înlocui întrerupătoarele automate prevăzute în proiect cu altele cu valori mai mari.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Instalatii termice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In cadrul halei, in zona administrativa a acesteia, vor fi instalate echipamente de aer conditionat, de cel putin 12000 btu per unitate. Acestea vor asigura mentinerea unei temperaturi optime pe perioada calduroasa a verii, fiind capabile sa furnizeze atat aer rece dar si aer cald (atat timp cat in exterior temperatura nu coboara mai mult de 5 grade Celsius). In zona destinata depozitarii, hala are prevazuta un compartiment frigorific impartit in doua si anume : Depozit frigo/proaspete sau censervate cu o suprafata de S=27.68mp si un Depozit frigo cu o suprafata de 50,67mp, fiecare din ele avand o putere frigorifica de 7900 W la t0 = -10 grade C / tc = 45 grade C.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Platforma din beton armat pe care se vor amplasa echipamentele frigorifice ce vor deservi hala de depozitare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 exteriorul halei, imediat langa peretele zonei frigorifice a acesteia, va fi realizata o platforma din beton armat pe care se vor amplasa echipamentele frigorifice ale halei de depozitare. Dimensiunile platformei din beton armat sunt: 1.5 m x 12.8 m si 30 cm grosime. Placa de beton armat va fi asezata peste un strat din balast compactat cu o grosime de 30 cm si va avea o armatura compusa din doua plase din otel beton cu diametrul de 6mm si distanta intre ochiuri de 20 cm amplasate atat la partea de sus precum si la cea de jos. Se va utiliza beton B250. Placa de beton armat va fi asezata pe o perna de balast compactat cu o grosime de 30 cm.</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interiorul halei va fi amplasata o linie pentru procesare fructe si imbuteliere compot.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Linie pentru procesare fructe (congelare) si ambalat fructe congelate pentru o capacitate de 250Kg de fructe /ora, cu urmatoarele functiuni: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SORTARE FRUCTE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Conveior sortare fructe constructie inox;</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Banda transportoare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4 cuve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MANIPULARE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Cimbar din inox cu roti pentru deplasare si maner;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SPALARE FRUCTE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Constructie vas din inox;</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Conveior / elevator evacuare fructe spalate;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Cutie automatizare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CONGELARE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Constructie din inox</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Izolatie multi strat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conducte izolatoare, valve pentru control, duze, distribuitor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Banda transportoare / conveior din inox</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AMBALARE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o</w:t>
      </w:r>
      <w:r w:rsidRPr="0091157C">
        <w:rPr>
          <w:rFonts w:ascii="Times New Roman" w:eastAsia="Times New Roman" w:hAnsi="Times New Roman" w:cs="Times New Roman"/>
          <w:sz w:val="24"/>
          <w:szCs w:val="24"/>
          <w:lang w:eastAsia="ro-RO"/>
        </w:rPr>
        <w:tab/>
        <w:t>Elevator, sistem de dozare prin catarire cu mai multe captete, masina de ambalat in pungi prin formarea acestora, evacuare produs</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 xml:space="preserve">Linia de procesare este compusa din echipamente interdependente tehnologic si functional, capabila sa sa proceseze fructele de la starea proaspata (fructe recoltate din plantatie) pana la produsul finit.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Produsele procesate rezultate din procesul tehnologic sunt fructele congelate.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Pentru a asigura obtinerea unor produse in conformitate cu normele sanitare - veterinare in vigoare, cu normele impuse pentru realizare de produse alimentare procesate si in acelasi timp produse de calitate, ecologice si obtinute dupa retete traditionale, linia propusa va respecta cerintele legale in vigoare.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Astfel, din punct de vedere constructiv, este obligatoriu ca toate echipamentele si dotarile componente ce se regasesc in zona de procesare sa fie fabricate din materiale agrementate (ex. inox alimentar etc.) in scopul asigurarii normelor in vigoare pentru industria alimentara.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Componentele liniei de procesare asigura din punct de vedere tehnologic urmatoarele functiuni: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Spalarea fructelor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transportare catre tunelul de congelare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cantarire si dozare fructe congelate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ambalare fructe congelate in pungi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etichetarea pungilor cu fructe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depozitarea produselor finite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Capacitatea de productie a liniei de procesare este corelata cu volumele de fructe obtinute in plantatie, capacitatile fiind dimensionate astfel incat sa asigure o buna corelare pe fluxul de productie si cu resurse umane optimizate.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Produsele ecologice procesate, chiar daca se produc in volume relativ mici, au o valoare adaugata mare. Astfel se realizeza doua deziderate economice: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utilizarea eficenta a intregii cantitati de fructe obtinuta in plantatie;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optimizarea si cresterea valorii adaugate a productiei de fructe.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FLUXUL DE CONDITIONARE, SORTARE, DEPOZITARE, LIVRARE FRUCTE PROASPETE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Tehnologia se subîmparte în principal pe următoarele grupe de operațiuni: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primirea fructelor proaspete din livada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manipularea interioara a produselor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pre-răcire in celulele frigorifice, prin coborarea temperaturii pana la 10-12 grade Celsius in maxim 8 ore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sortare, ambalare, cântărire si etichetare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depozitarea si păstrarea cireselor la o temperatura de maxim 4 grade Celsius</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formarea  loturilor de mărfuri comandate de beneficiari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executarea livrărilor (expedierea mărfurilor la beneficiari).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Descărcarea fructelor din remorca se realizează manual, fiind preluate apoi si transportate in zona de sortare, fie către celulele de răcire (pentru efectuarea pre-răcirii), fie in jurul meselor de sortare in vederea sortării imediate.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Operațiunile de sortare, condiționare, ambalare, cântărire si etichetare se realizează manual pe mesele de sortare.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Cântărirea se realizează cu cantarele electronice dispuse individual pe mesele de sortare.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Cantarele sunt dotate cu imprimanta de etichete cu coduri de bare, care printează etichete pentru fiecare ambalaj in parte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Fructele sortate, ambalate si etichetate se stivuiesc pe paleti, după care se depozitează temporar in camerele frigorifice in vederea livrării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Fructele de categorii inferioare se ambalează si se etichetează separat in ambalaje specifice, mai mari.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In vederea livrării, fructele se organizează in loturi de livrare specifice calitativ si cantitativ pentru fiecare beneficiar in parte.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Din celulele de răcire fructele stivuite pe paleti se încarcă direct in auto izoterme in vederea transportului către beneficiari.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Prin achizitionarea unei rulote pentru comert ambulant se urmareste o valorificare rapida si eficienta a produselor obtinute in ferma (proaspete si procesate), direct catre consumatorul final, investitia generand astfel un lant alimentar integrat scurt.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FLUXUL DE PROCESARE CAISE SI CAPSUNI (FRUCTE CONGELATE)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Linia de procesare caise si capsuni aleasa prezinta minimul de echipamente si functiuni necesare prentru a putea obtine un produse procesat (fructe congelate). Pentru a asigura obtinerea unor produse in conformitate cu normele sanitare - veterinare in vigoare, cu normele impuse pentru realizare de produse alimentare procesate si in acelasi timp produse de calitate si ecologice, linia propusa este simpla, neautomatizata, fara utilaje complexe. </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Echipamentele propuse sunt specifice procesării fructelor in vederea obtinerii de fructe congelate.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Produsele finale vor fi ambalate in pungi de pana la 500 de grame.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Capacitatea de producție este de aproximativ 250 kg fructe / ora, in funcție de produsul final si de viteza operatorilor. Toate echipamentele sunt fabricate din otel inoxidabil alimentar sau alte materiale agrementate, conform standardelor de calitate privind fabricarea produselor alimentare si respecta reglementările CE.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Se fac produse cu gustul natural, datorita etapelor de productie, incepand de la culesul recoltei, continuand cu pregatirea pentru preparare, prepararea si terminand cu ambalarea si etichetarea.</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Se pastreaza intregi toate fructele. Pentru asta sunt culese cu grija, in ladite, pe fiecare in parte. Astfel, gustul produsului final va fi cel dorit cu adevarat si nu vor exista niciodata fructe alterate care sa faca mai apoi parte din produsul fabricat.</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De fiecare data, procesul de preparare este unul foarte atent pregatit, pentru ca absolut toate produsele trebuie sa fie curatate corect, pregatite corespunzator in vederea congelarii. Procesul de pregatire si procesare va fi integral manual si va fi intodeauna acelasi, indiferent de ziua sau numarul lotului de productie. Pana si ambalarea si etichetarea sunt procese realizate cu mare atentie, in vederea asigurarii calitatii si integritatii produselor.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Ciclul tehnologic al producției este compus din:</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w:t>
      </w:r>
      <w:r w:rsidRPr="0091157C">
        <w:rPr>
          <w:rFonts w:ascii="Times New Roman" w:eastAsia="Times New Roman" w:hAnsi="Times New Roman" w:cs="Times New Roman"/>
          <w:sz w:val="24"/>
          <w:szCs w:val="24"/>
          <w:lang w:eastAsia="ro-RO"/>
        </w:rPr>
        <w:tab/>
        <w:t>spalarea fructelor</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2.</w:t>
      </w:r>
      <w:r w:rsidRPr="0091157C">
        <w:rPr>
          <w:rFonts w:ascii="Times New Roman" w:eastAsia="Times New Roman" w:hAnsi="Times New Roman" w:cs="Times New Roman"/>
          <w:sz w:val="24"/>
          <w:szCs w:val="24"/>
          <w:lang w:eastAsia="ro-RO"/>
        </w:rPr>
        <w:tab/>
        <w:t>transportare catre tunelul de congelare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3.</w:t>
      </w:r>
      <w:r w:rsidRPr="0091157C">
        <w:rPr>
          <w:rFonts w:ascii="Times New Roman" w:eastAsia="Times New Roman" w:hAnsi="Times New Roman" w:cs="Times New Roman"/>
          <w:sz w:val="24"/>
          <w:szCs w:val="24"/>
          <w:lang w:eastAsia="ro-RO"/>
        </w:rPr>
        <w:tab/>
        <w:t>cantarire si dozare fructe congelate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4.</w:t>
      </w:r>
      <w:r w:rsidRPr="0091157C">
        <w:rPr>
          <w:rFonts w:ascii="Times New Roman" w:eastAsia="Times New Roman" w:hAnsi="Times New Roman" w:cs="Times New Roman"/>
          <w:sz w:val="24"/>
          <w:szCs w:val="24"/>
          <w:lang w:eastAsia="ro-RO"/>
        </w:rPr>
        <w:tab/>
        <w:t>ambalare fructe congelate in pungi</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5.</w:t>
      </w:r>
      <w:r w:rsidRPr="0091157C">
        <w:rPr>
          <w:rFonts w:ascii="Times New Roman" w:eastAsia="Times New Roman" w:hAnsi="Times New Roman" w:cs="Times New Roman"/>
          <w:sz w:val="24"/>
          <w:szCs w:val="24"/>
          <w:lang w:eastAsia="ro-RO"/>
        </w:rPr>
        <w:tab/>
        <w:t>etichetarea pungilor cu fructe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6.</w:t>
      </w:r>
      <w:r w:rsidRPr="0091157C">
        <w:rPr>
          <w:rFonts w:ascii="Times New Roman" w:eastAsia="Times New Roman" w:hAnsi="Times New Roman" w:cs="Times New Roman"/>
          <w:sz w:val="24"/>
          <w:szCs w:val="24"/>
          <w:lang w:eastAsia="ro-RO"/>
        </w:rPr>
        <w:tab/>
        <w:t>depozitarea produselor finite.</w:t>
      </w:r>
    </w:p>
    <w:p w:rsidR="00D615D7"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FERMA BIO MUNTENIA S.R.L. doreste sa puna la dispozitie produsele sale consumatorului final nu doar prin intermediari, ci si in mod direct. Din acest motiv, comercializarea directa in cazul fructelor proaspete ecologice se va efectua prin intermediul unui punct de desfacere pe care il va constitui rulota pentru comert ambulant achizitionata in cadrul proiectului. Alaturi de fructele proaspete ecologice clientii vor putea achizitiona de asemenea si produse procesate, respectiv fructe congelate.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Lant de distributie:</w:t>
      </w:r>
    </w:p>
    <w:p w:rsidR="00E67BF4" w:rsidRPr="0091157C" w:rsidRDefault="00E67BF4" w:rsidP="00E67BF4">
      <w:pPr>
        <w:spacing w:after="0" w:line="240" w:lineRule="auto"/>
        <w:jc w:val="both"/>
        <w:rPr>
          <w:rFonts w:ascii="Times New Roman" w:eastAsia="Times New Roman" w:hAnsi="Times New Roman" w:cs="Times New Roman"/>
          <w:sz w:val="24"/>
          <w:szCs w:val="24"/>
          <w:lang w:eastAsia="ro-RO"/>
        </w:rPr>
      </w:pPr>
    </w:p>
    <w:p w:rsidR="00D615D7" w:rsidRPr="0091157C" w:rsidRDefault="00887056" w:rsidP="00D615D7">
      <w:pPr>
        <w:spacing w:after="0" w:line="240" w:lineRule="auto"/>
        <w:jc w:val="both"/>
        <w:rPr>
          <w:rFonts w:ascii="Times New Roman" w:eastAsia="Times New Roman" w:hAnsi="Times New Roman" w:cs="Times New Roman"/>
          <w:sz w:val="24"/>
          <w:szCs w:val="24"/>
          <w:lang w:eastAsia="ro-RO"/>
        </w:rPr>
      </w:pPr>
      <w:r w:rsidRPr="0091157C">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1B00451" wp14:editId="38A27802">
                <wp:simplePos x="0" y="0"/>
                <wp:positionH relativeFrom="column">
                  <wp:posOffset>-323850</wp:posOffset>
                </wp:positionH>
                <wp:positionV relativeFrom="paragraph">
                  <wp:posOffset>160655</wp:posOffset>
                </wp:positionV>
                <wp:extent cx="6305550" cy="2405380"/>
                <wp:effectExtent l="0" t="0" r="19050" b="139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2405380"/>
                          <a:chOff x="1485" y="10502"/>
                          <a:chExt cx="9210" cy="3054"/>
                        </a:xfrm>
                      </wpg:grpSpPr>
                      <wps:wsp>
                        <wps:cNvPr id="46" name="AutoShape 48"/>
                        <wps:cNvCnPr>
                          <a:cxnSpLocks noChangeShapeType="1"/>
                        </wps:cNvCnPr>
                        <wps:spPr bwMode="auto">
                          <a:xfrm flipV="1">
                            <a:off x="9910" y="12097"/>
                            <a:ext cx="1" cy="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9"/>
                        <wps:cNvSpPr>
                          <a:spLocks noChangeArrowheads="1"/>
                        </wps:cNvSpPr>
                        <wps:spPr bwMode="auto">
                          <a:xfrm>
                            <a:off x="1485" y="11668"/>
                            <a:ext cx="2235" cy="937"/>
                          </a:xfrm>
                          <a:prstGeom prst="rect">
                            <a:avLst/>
                          </a:prstGeom>
                          <a:solidFill>
                            <a:srgbClr val="FFFFFF"/>
                          </a:solidFill>
                          <a:ln w="9525">
                            <a:solidFill>
                              <a:srgbClr val="000000"/>
                            </a:solidFill>
                            <a:miter lim="800000"/>
                            <a:headEnd/>
                            <a:tailEnd/>
                          </a:ln>
                        </wps:spPr>
                        <wps:txbx>
                          <w:txbxContent>
                            <w:p w:rsidR="00F64EEE" w:rsidRPr="001641B5" w:rsidRDefault="00F64EEE" w:rsidP="00F64EEE">
                              <w:pPr>
                                <w:jc w:val="center"/>
                                <w:rPr>
                                  <w:rFonts w:ascii="Arial Narrow" w:hAnsi="Arial Narrow" w:cs="Arial"/>
                                  <w:sz w:val="18"/>
                                  <w:szCs w:val="18"/>
                                </w:rPr>
                              </w:pPr>
                              <w:r w:rsidRPr="001641B5">
                                <w:rPr>
                                  <w:rFonts w:ascii="Arial Narrow" w:hAnsi="Arial Narrow" w:cs="Arial"/>
                                  <w:sz w:val="18"/>
                                  <w:szCs w:val="18"/>
                                </w:rPr>
                                <w:t xml:space="preserve">FERMA BIO MUNTENIA </w:t>
                              </w:r>
                            </w:p>
                            <w:p w:rsidR="00F64EEE" w:rsidRPr="004004EA" w:rsidRDefault="00F64EEE" w:rsidP="00F64EEE">
                              <w:pPr>
                                <w:jc w:val="center"/>
                                <w:rPr>
                                  <w:rFonts w:ascii="Arial Narrow" w:hAnsi="Arial Narrow" w:cs="Arial"/>
                                  <w:sz w:val="18"/>
                                  <w:szCs w:val="18"/>
                                </w:rPr>
                              </w:pPr>
                              <w:r w:rsidRPr="001641B5">
                                <w:rPr>
                                  <w:rFonts w:ascii="Arial Narrow" w:hAnsi="Arial Narrow" w:cs="Arial"/>
                                  <w:sz w:val="18"/>
                                  <w:szCs w:val="18"/>
                                </w:rPr>
                                <w:t>Expl. pomicola BANEASA</w:t>
                              </w:r>
                            </w:p>
                            <w:p w:rsidR="00F64EEE" w:rsidRPr="004004EA" w:rsidRDefault="00F64EEE" w:rsidP="00F64EEE">
                              <w:pPr>
                                <w:jc w:val="center"/>
                                <w:rPr>
                                  <w:rFonts w:ascii="Arial Narrow" w:hAnsi="Arial Narrow" w:cs="Arial"/>
                                  <w:sz w:val="18"/>
                                  <w:szCs w:val="18"/>
                                </w:rPr>
                              </w:pPr>
                            </w:p>
                          </w:txbxContent>
                        </wps:txbx>
                        <wps:bodyPr rot="0" vert="horz" wrap="square" lIns="91440" tIns="45720" rIns="91440" bIns="45720" anchor="t" anchorCtr="0" upright="1">
                          <a:noAutofit/>
                        </wps:bodyPr>
                      </wps:wsp>
                      <wps:wsp>
                        <wps:cNvPr id="48" name="AutoShape 50"/>
                        <wps:cNvCnPr>
                          <a:cxnSpLocks noChangeShapeType="1"/>
                        </wps:cNvCnPr>
                        <wps:spPr bwMode="auto">
                          <a:xfrm>
                            <a:off x="3720" y="12097"/>
                            <a:ext cx="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51"/>
                        <wps:cNvCnPr>
                          <a:cxnSpLocks noChangeShapeType="1"/>
                        </wps:cNvCnPr>
                        <wps:spPr bwMode="auto">
                          <a:xfrm>
                            <a:off x="3975" y="11137"/>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2"/>
                        <wps:cNvCnPr>
                          <a:cxnSpLocks noChangeShapeType="1"/>
                        </wps:cNvCnPr>
                        <wps:spPr bwMode="auto">
                          <a:xfrm>
                            <a:off x="3976" y="11137"/>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53"/>
                        <wps:cNvSpPr>
                          <a:spLocks noChangeArrowheads="1"/>
                        </wps:cNvSpPr>
                        <wps:spPr bwMode="auto">
                          <a:xfrm>
                            <a:off x="4244" y="10759"/>
                            <a:ext cx="1126" cy="789"/>
                          </a:xfrm>
                          <a:prstGeom prst="rect">
                            <a:avLst/>
                          </a:prstGeom>
                          <a:solidFill>
                            <a:srgbClr val="FFFFFF"/>
                          </a:solidFill>
                          <a:ln w="9525">
                            <a:solidFill>
                              <a:srgbClr val="000000"/>
                            </a:solidFill>
                            <a:miter lim="800000"/>
                            <a:headEnd/>
                            <a:tailEnd/>
                          </a:ln>
                        </wps:spPr>
                        <wps:txbx>
                          <w:txbxContent>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Fructe</w:t>
                              </w:r>
                            </w:p>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proaspete</w:t>
                              </w:r>
                            </w:p>
                          </w:txbxContent>
                        </wps:txbx>
                        <wps:bodyPr rot="0" vert="horz" wrap="square" lIns="91440" tIns="45720" rIns="91440" bIns="45720" anchor="t" anchorCtr="0" upright="1">
                          <a:noAutofit/>
                        </wps:bodyPr>
                      </wps:wsp>
                      <wps:wsp>
                        <wps:cNvPr id="52" name="Rectangle 54"/>
                        <wps:cNvSpPr>
                          <a:spLocks noChangeArrowheads="1"/>
                        </wps:cNvSpPr>
                        <wps:spPr bwMode="auto">
                          <a:xfrm>
                            <a:off x="4215" y="12664"/>
                            <a:ext cx="1244" cy="892"/>
                          </a:xfrm>
                          <a:prstGeom prst="rect">
                            <a:avLst/>
                          </a:prstGeom>
                          <a:solidFill>
                            <a:srgbClr val="FFFFFF"/>
                          </a:solidFill>
                          <a:ln w="9525">
                            <a:solidFill>
                              <a:srgbClr val="000000"/>
                            </a:solidFill>
                            <a:miter lim="800000"/>
                            <a:headEnd/>
                            <a:tailEnd/>
                          </a:ln>
                        </wps:spPr>
                        <wps:txbx>
                          <w:txbxContent>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Fructe procesate</w:t>
                              </w:r>
                            </w:p>
                          </w:txbxContent>
                        </wps:txbx>
                        <wps:bodyPr rot="0" vert="horz" wrap="square" lIns="91440" tIns="45720" rIns="91440" bIns="45720" anchor="t" anchorCtr="0" upright="1">
                          <a:noAutofit/>
                        </wps:bodyPr>
                      </wps:wsp>
                      <wps:wsp>
                        <wps:cNvPr id="53" name="AutoShape 55"/>
                        <wps:cNvCnPr>
                          <a:cxnSpLocks noChangeShapeType="1"/>
                        </wps:cNvCnPr>
                        <wps:spPr bwMode="auto">
                          <a:xfrm>
                            <a:off x="5370" y="11240"/>
                            <a:ext cx="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6"/>
                        <wps:cNvCnPr>
                          <a:cxnSpLocks noChangeShapeType="1"/>
                        </wps:cNvCnPr>
                        <wps:spPr bwMode="auto">
                          <a:xfrm>
                            <a:off x="5459" y="13092"/>
                            <a:ext cx="826"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57"/>
                        <wps:cNvSpPr>
                          <a:spLocks noChangeArrowheads="1"/>
                        </wps:cNvSpPr>
                        <wps:spPr bwMode="auto">
                          <a:xfrm>
                            <a:off x="6255" y="10502"/>
                            <a:ext cx="1620" cy="635"/>
                          </a:xfrm>
                          <a:prstGeom prst="rect">
                            <a:avLst/>
                          </a:prstGeom>
                          <a:solidFill>
                            <a:srgbClr val="FFFFFF"/>
                          </a:solidFill>
                          <a:ln w="9525">
                            <a:solidFill>
                              <a:srgbClr val="000000"/>
                            </a:solidFill>
                            <a:miter lim="800000"/>
                            <a:headEnd/>
                            <a:tailEnd/>
                          </a:ln>
                        </wps:spPr>
                        <wps:txbx>
                          <w:txbxContent>
                            <w:p w:rsidR="00F64EEE" w:rsidRPr="004004EA" w:rsidRDefault="00F64EEE" w:rsidP="00F64EEE">
                              <w:pPr>
                                <w:spacing w:after="0"/>
                                <w:jc w:val="center"/>
                                <w:rPr>
                                  <w:rFonts w:ascii="Arial Narrow" w:hAnsi="Arial Narrow" w:cs="Arial"/>
                                  <w:sz w:val="18"/>
                                  <w:szCs w:val="18"/>
                                </w:rPr>
                              </w:pPr>
                              <w:r w:rsidRPr="001641B5">
                                <w:rPr>
                                  <w:rFonts w:ascii="Arial Narrow" w:hAnsi="Arial Narrow" w:cs="Arial"/>
                                  <w:sz w:val="18"/>
                                  <w:szCs w:val="18"/>
                                </w:rPr>
                                <w:t>Autoizoterma -&gt; Rulota</w:t>
                              </w:r>
                            </w:p>
                            <w:p w:rsidR="00F64EEE" w:rsidRPr="004004EA" w:rsidRDefault="00F64EEE" w:rsidP="00F64EEE">
                              <w:pPr>
                                <w:spacing w:after="0"/>
                                <w:jc w:val="center"/>
                                <w:rPr>
                                  <w:rFonts w:ascii="Arial Narrow" w:hAnsi="Arial Narrow" w:cs="Arial"/>
                                  <w:sz w:val="18"/>
                                  <w:szCs w:val="18"/>
                                </w:rPr>
                              </w:pPr>
                            </w:p>
                          </w:txbxContent>
                        </wps:txbx>
                        <wps:bodyPr rot="0" vert="horz" wrap="square" lIns="91440" tIns="45720" rIns="91440" bIns="45720" anchor="t" anchorCtr="0" upright="1">
                          <a:noAutofit/>
                        </wps:bodyPr>
                      </wps:wsp>
                      <wps:wsp>
                        <wps:cNvPr id="56" name="AutoShape 58"/>
                        <wps:cNvCnPr>
                          <a:cxnSpLocks noChangeShapeType="1"/>
                        </wps:cNvCnPr>
                        <wps:spPr bwMode="auto">
                          <a:xfrm>
                            <a:off x="3975" y="13092"/>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59"/>
                        <wps:cNvSpPr>
                          <a:spLocks noChangeArrowheads="1"/>
                        </wps:cNvSpPr>
                        <wps:spPr bwMode="auto">
                          <a:xfrm>
                            <a:off x="9225" y="11394"/>
                            <a:ext cx="1470" cy="703"/>
                          </a:xfrm>
                          <a:prstGeom prst="rect">
                            <a:avLst/>
                          </a:prstGeom>
                          <a:solidFill>
                            <a:srgbClr val="FFFFFF"/>
                          </a:solidFill>
                          <a:ln w="9525">
                            <a:solidFill>
                              <a:srgbClr val="000000"/>
                            </a:solidFill>
                            <a:miter lim="800000"/>
                            <a:headEnd/>
                            <a:tailEnd/>
                          </a:ln>
                        </wps:spPr>
                        <wps:txbx>
                          <w:txbxContent>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Consumatorul</w:t>
                              </w:r>
                            </w:p>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final</w:t>
                              </w:r>
                            </w:p>
                          </w:txbxContent>
                        </wps:txbx>
                        <wps:bodyPr rot="0" vert="horz" wrap="square" lIns="91440" tIns="45720" rIns="91440" bIns="45720" anchor="t" anchorCtr="0" upright="1">
                          <a:noAutofit/>
                        </wps:bodyPr>
                      </wps:wsp>
                      <wps:wsp>
                        <wps:cNvPr id="58" name="AutoShape 60"/>
                        <wps:cNvCnPr>
                          <a:cxnSpLocks noChangeShapeType="1"/>
                        </wps:cNvCnPr>
                        <wps:spPr bwMode="auto">
                          <a:xfrm>
                            <a:off x="5775" y="10759"/>
                            <a:ext cx="1" cy="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1"/>
                        <wps:cNvCnPr>
                          <a:cxnSpLocks noChangeShapeType="1"/>
                        </wps:cNvCnPr>
                        <wps:spPr bwMode="auto">
                          <a:xfrm>
                            <a:off x="5775" y="10759"/>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2"/>
                        <wps:cNvCnPr>
                          <a:cxnSpLocks noChangeShapeType="1"/>
                        </wps:cNvCnPr>
                        <wps:spPr bwMode="auto">
                          <a:xfrm>
                            <a:off x="5775" y="11754"/>
                            <a:ext cx="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63"/>
                        <wps:cNvSpPr>
                          <a:spLocks noChangeArrowheads="1"/>
                        </wps:cNvSpPr>
                        <wps:spPr bwMode="auto">
                          <a:xfrm>
                            <a:off x="6270" y="11443"/>
                            <a:ext cx="1605" cy="654"/>
                          </a:xfrm>
                          <a:prstGeom prst="rect">
                            <a:avLst/>
                          </a:prstGeom>
                          <a:solidFill>
                            <a:srgbClr val="FFFFFF"/>
                          </a:solidFill>
                          <a:ln w="9525">
                            <a:solidFill>
                              <a:srgbClr val="000000"/>
                            </a:solidFill>
                            <a:miter lim="800000"/>
                            <a:headEnd/>
                            <a:tailEnd/>
                          </a:ln>
                        </wps:spPr>
                        <wps:txbx>
                          <w:txbxContent>
                            <w:p w:rsidR="00F64EEE" w:rsidRPr="004004EA" w:rsidRDefault="00F64EEE" w:rsidP="00F64EEE">
                              <w:pPr>
                                <w:jc w:val="center"/>
                                <w:rPr>
                                  <w:rFonts w:ascii="Arial Narrow" w:hAnsi="Arial Narrow" w:cs="Arial"/>
                                  <w:sz w:val="18"/>
                                  <w:szCs w:val="18"/>
                                </w:rPr>
                              </w:pPr>
                              <w:r w:rsidRPr="004004EA">
                                <w:rPr>
                                  <w:rFonts w:ascii="Arial Narrow" w:hAnsi="Arial Narrow" w:cs="Arial"/>
                                  <w:sz w:val="18"/>
                                  <w:szCs w:val="18"/>
                                </w:rPr>
                                <w:t>Supermarket/ hipermarket</w:t>
                              </w:r>
                            </w:p>
                          </w:txbxContent>
                        </wps:txbx>
                        <wps:bodyPr rot="0" vert="horz" wrap="square" lIns="91440" tIns="45720" rIns="91440" bIns="45720" anchor="t" anchorCtr="0" upright="1">
                          <a:noAutofit/>
                        </wps:bodyPr>
                      </wps:wsp>
                      <wps:wsp>
                        <wps:cNvPr id="62" name="Rectangle 64"/>
                        <wps:cNvSpPr>
                          <a:spLocks noChangeArrowheads="1"/>
                        </wps:cNvSpPr>
                        <wps:spPr bwMode="auto">
                          <a:xfrm>
                            <a:off x="6285" y="12780"/>
                            <a:ext cx="1605" cy="669"/>
                          </a:xfrm>
                          <a:prstGeom prst="rect">
                            <a:avLst/>
                          </a:prstGeom>
                          <a:solidFill>
                            <a:srgbClr val="FFFFFF"/>
                          </a:solidFill>
                          <a:ln w="9525">
                            <a:solidFill>
                              <a:srgbClr val="000000"/>
                            </a:solidFill>
                            <a:miter lim="800000"/>
                            <a:headEnd/>
                            <a:tailEnd/>
                          </a:ln>
                        </wps:spPr>
                        <wps:txbx>
                          <w:txbxContent>
                            <w:p w:rsidR="00F64EEE" w:rsidRPr="004004EA" w:rsidRDefault="00F64EEE" w:rsidP="00F64EEE">
                              <w:pPr>
                                <w:spacing w:after="0"/>
                                <w:jc w:val="center"/>
                                <w:rPr>
                                  <w:rFonts w:ascii="Arial Narrow" w:hAnsi="Arial Narrow" w:cs="Arial"/>
                                  <w:sz w:val="18"/>
                                  <w:szCs w:val="18"/>
                                </w:rPr>
                              </w:pPr>
                              <w:r w:rsidRPr="001641B5">
                                <w:rPr>
                                  <w:rFonts w:ascii="Arial Narrow" w:hAnsi="Arial Narrow" w:cs="Arial"/>
                                  <w:sz w:val="18"/>
                                  <w:szCs w:val="18"/>
                                </w:rPr>
                                <w:t>Autoizoterma -&gt; Rulota</w:t>
                              </w:r>
                            </w:p>
                            <w:p w:rsidR="00F64EEE" w:rsidRPr="004004EA" w:rsidRDefault="00F64EEE" w:rsidP="00F64EEE">
                              <w:pPr>
                                <w:jc w:val="center"/>
                                <w:rPr>
                                  <w:rFonts w:ascii="Arial Narrow" w:hAnsi="Arial Narrow" w:cs="Arial"/>
                                  <w:sz w:val="18"/>
                                  <w:szCs w:val="18"/>
                                </w:rPr>
                              </w:pPr>
                            </w:p>
                          </w:txbxContent>
                        </wps:txbx>
                        <wps:bodyPr rot="0" vert="horz" wrap="square" lIns="91440" tIns="45720" rIns="91440" bIns="45720" anchor="t" anchorCtr="0" upright="1">
                          <a:noAutofit/>
                        </wps:bodyPr>
                      </wps:wsp>
                      <wps:wsp>
                        <wps:cNvPr id="63" name="AutoShape 65"/>
                        <wps:cNvCnPr>
                          <a:cxnSpLocks noChangeShapeType="1"/>
                        </wps:cNvCnPr>
                        <wps:spPr bwMode="auto">
                          <a:xfrm>
                            <a:off x="7890" y="11789"/>
                            <a:ext cx="1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6"/>
                        <wps:cNvCnPr>
                          <a:cxnSpLocks noChangeShapeType="1"/>
                        </wps:cNvCnPr>
                        <wps:spPr bwMode="auto">
                          <a:xfrm>
                            <a:off x="7890" y="10759"/>
                            <a:ext cx="20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7"/>
                        <wps:cNvCnPr>
                          <a:cxnSpLocks noChangeShapeType="1"/>
                        </wps:cNvCnPr>
                        <wps:spPr bwMode="auto">
                          <a:xfrm>
                            <a:off x="9931" y="10759"/>
                            <a:ext cx="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8"/>
                        <wps:cNvCnPr>
                          <a:cxnSpLocks noChangeShapeType="1"/>
                        </wps:cNvCnPr>
                        <wps:spPr bwMode="auto">
                          <a:xfrm>
                            <a:off x="7890" y="13095"/>
                            <a:ext cx="2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25.5pt;margin-top:12.65pt;width:496.5pt;height:189.4pt;z-index:251659264" coordorigin="1485,10502" coordsize="9210,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">
                <v:shapetype id="_x0000_t32" coordsize="21600,21600" o:spt="32" o:oned="t" path="m,l21600,21600e" filled="f">
                  <v:path arrowok="t" fillok="f" o:connecttype="none"/>
                  <o:lock v:ext="edit" shapetype="t"/>
                </v:shapetype>
                <v:shape id="AutoShape 48" o:spid="_x0000_s1027" type="#_x0000_t32" style="position:absolute;left:9910;top:12097;width:1;height:9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rect id="Rectangle 49" o:spid="_x0000_s1028" style="position:absolute;left:1485;top:11668;width:2235;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F64EEE" w:rsidRPr="001641B5" w:rsidRDefault="00F64EEE" w:rsidP="00F64EEE">
                        <w:pPr>
                          <w:jc w:val="center"/>
                          <w:rPr>
                            <w:rFonts w:ascii="Arial Narrow" w:hAnsi="Arial Narrow" w:cs="Arial"/>
                            <w:sz w:val="18"/>
                            <w:szCs w:val="18"/>
                          </w:rPr>
                        </w:pPr>
                        <w:r w:rsidRPr="001641B5">
                          <w:rPr>
                            <w:rFonts w:ascii="Arial Narrow" w:hAnsi="Arial Narrow" w:cs="Arial"/>
                            <w:sz w:val="18"/>
                            <w:szCs w:val="18"/>
                          </w:rPr>
                          <w:t xml:space="preserve">FERMA BIO MUNTENIA </w:t>
                        </w:r>
                      </w:p>
                      <w:p w:rsidR="00F64EEE" w:rsidRPr="004004EA" w:rsidRDefault="00F64EEE" w:rsidP="00F64EEE">
                        <w:pPr>
                          <w:jc w:val="center"/>
                          <w:rPr>
                            <w:rFonts w:ascii="Arial Narrow" w:hAnsi="Arial Narrow" w:cs="Arial"/>
                            <w:sz w:val="18"/>
                            <w:szCs w:val="18"/>
                          </w:rPr>
                        </w:pPr>
                        <w:r w:rsidRPr="001641B5">
                          <w:rPr>
                            <w:rFonts w:ascii="Arial Narrow" w:hAnsi="Arial Narrow" w:cs="Arial"/>
                            <w:sz w:val="18"/>
                            <w:szCs w:val="18"/>
                          </w:rPr>
                          <w:t>Expl. pomicola BANEASA</w:t>
                        </w:r>
                      </w:p>
                      <w:p w:rsidR="00F64EEE" w:rsidRPr="004004EA" w:rsidRDefault="00F64EEE" w:rsidP="00F64EEE">
                        <w:pPr>
                          <w:jc w:val="center"/>
                          <w:rPr>
                            <w:rFonts w:ascii="Arial Narrow" w:hAnsi="Arial Narrow" w:cs="Arial"/>
                            <w:sz w:val="18"/>
                            <w:szCs w:val="18"/>
                          </w:rPr>
                        </w:pPr>
                      </w:p>
                    </w:txbxContent>
                  </v:textbox>
                </v:rect>
                <v:shape id="AutoShape 50" o:spid="_x0000_s1029" type="#_x0000_t32" style="position:absolute;left:3720;top:12097;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51" o:spid="_x0000_s1030" type="#_x0000_t32" style="position:absolute;left:3975;top:11137;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2" o:spid="_x0000_s1031" type="#_x0000_t32" style="position:absolute;left:3976;top:11137;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rect id="Rectangle 53" o:spid="_x0000_s1032" style="position:absolute;left:4244;top:10759;width:1126;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Fructe</w:t>
                        </w:r>
                      </w:p>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proaspete</w:t>
                        </w:r>
                      </w:p>
                    </w:txbxContent>
                  </v:textbox>
                </v:rect>
                <v:rect id="Rectangle 54" o:spid="_x0000_s1033" style="position:absolute;left:4215;top:12664;width:1244;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Fructe procesate</w:t>
                        </w:r>
                      </w:p>
                    </w:txbxContent>
                  </v:textbox>
                </v:rect>
                <v:shape id="AutoShape 55" o:spid="_x0000_s1034" type="#_x0000_t32" style="position:absolute;left:5370;top:1124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56" o:spid="_x0000_s1035" type="#_x0000_t32" style="position:absolute;left:5459;top:13092;width:82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rect id="Rectangle 57" o:spid="_x0000_s1036" style="position:absolute;left:6255;top:10502;width:1620;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F64EEE" w:rsidRPr="004004EA" w:rsidRDefault="00F64EEE" w:rsidP="00F64EEE">
                        <w:pPr>
                          <w:spacing w:after="0"/>
                          <w:jc w:val="center"/>
                          <w:rPr>
                            <w:rFonts w:ascii="Arial Narrow" w:hAnsi="Arial Narrow" w:cs="Arial"/>
                            <w:sz w:val="18"/>
                            <w:szCs w:val="18"/>
                          </w:rPr>
                        </w:pPr>
                        <w:r w:rsidRPr="001641B5">
                          <w:rPr>
                            <w:rFonts w:ascii="Arial Narrow" w:hAnsi="Arial Narrow" w:cs="Arial"/>
                            <w:sz w:val="18"/>
                            <w:szCs w:val="18"/>
                          </w:rPr>
                          <w:t>Autoizoterma -&gt; Rulota</w:t>
                        </w:r>
                      </w:p>
                      <w:p w:rsidR="00F64EEE" w:rsidRPr="004004EA" w:rsidRDefault="00F64EEE" w:rsidP="00F64EEE">
                        <w:pPr>
                          <w:spacing w:after="0"/>
                          <w:jc w:val="center"/>
                          <w:rPr>
                            <w:rFonts w:ascii="Arial Narrow" w:hAnsi="Arial Narrow" w:cs="Arial"/>
                            <w:sz w:val="18"/>
                            <w:szCs w:val="18"/>
                          </w:rPr>
                        </w:pPr>
                      </w:p>
                    </w:txbxContent>
                  </v:textbox>
                </v:rect>
                <v:shape id="AutoShape 58" o:spid="_x0000_s1037" type="#_x0000_t32" style="position:absolute;left:3975;top:13092;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Rectangle 59" o:spid="_x0000_s1038" style="position:absolute;left:9225;top:11394;width:1470;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Consumatorul</w:t>
                        </w:r>
                      </w:p>
                      <w:p w:rsidR="00F64EEE" w:rsidRPr="004004EA" w:rsidRDefault="00F64EEE" w:rsidP="00F64EEE">
                        <w:pPr>
                          <w:spacing w:after="0"/>
                          <w:jc w:val="center"/>
                          <w:rPr>
                            <w:rFonts w:ascii="Arial Narrow" w:hAnsi="Arial Narrow" w:cs="Arial"/>
                            <w:sz w:val="18"/>
                            <w:szCs w:val="18"/>
                          </w:rPr>
                        </w:pPr>
                        <w:r w:rsidRPr="004004EA">
                          <w:rPr>
                            <w:rFonts w:ascii="Arial Narrow" w:hAnsi="Arial Narrow" w:cs="Arial"/>
                            <w:sz w:val="18"/>
                            <w:szCs w:val="18"/>
                          </w:rPr>
                          <w:t>final</w:t>
                        </w:r>
                      </w:p>
                    </w:txbxContent>
                  </v:textbox>
                </v:rect>
                <v:shape id="AutoShape 60" o:spid="_x0000_s1039" type="#_x0000_t32" style="position:absolute;left:5775;top:10759;width:1;height: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61" o:spid="_x0000_s1040" type="#_x0000_t32" style="position:absolute;left:5775;top:10759;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62" o:spid="_x0000_s1041" type="#_x0000_t32" style="position:absolute;left:5775;top:11754;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rect id="Rectangle 63" o:spid="_x0000_s1042" style="position:absolute;left:6270;top:11443;width:160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F64EEE" w:rsidRPr="004004EA" w:rsidRDefault="00F64EEE" w:rsidP="00F64EEE">
                        <w:pPr>
                          <w:jc w:val="center"/>
                          <w:rPr>
                            <w:rFonts w:ascii="Arial Narrow" w:hAnsi="Arial Narrow" w:cs="Arial"/>
                            <w:sz w:val="18"/>
                            <w:szCs w:val="18"/>
                          </w:rPr>
                        </w:pPr>
                        <w:r w:rsidRPr="004004EA">
                          <w:rPr>
                            <w:rFonts w:ascii="Arial Narrow" w:hAnsi="Arial Narrow" w:cs="Arial"/>
                            <w:sz w:val="18"/>
                            <w:szCs w:val="18"/>
                          </w:rPr>
                          <w:t>Supermarket/ hipermarket</w:t>
                        </w:r>
                      </w:p>
                    </w:txbxContent>
                  </v:textbox>
                </v:rect>
                <v:rect id="Rectangle 64" o:spid="_x0000_s1043" style="position:absolute;left:6285;top:12780;width:1605;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F64EEE" w:rsidRPr="004004EA" w:rsidRDefault="00F64EEE" w:rsidP="00F64EEE">
                        <w:pPr>
                          <w:spacing w:after="0"/>
                          <w:jc w:val="center"/>
                          <w:rPr>
                            <w:rFonts w:ascii="Arial Narrow" w:hAnsi="Arial Narrow" w:cs="Arial"/>
                            <w:sz w:val="18"/>
                            <w:szCs w:val="18"/>
                          </w:rPr>
                        </w:pPr>
                        <w:r w:rsidRPr="001641B5">
                          <w:rPr>
                            <w:rFonts w:ascii="Arial Narrow" w:hAnsi="Arial Narrow" w:cs="Arial"/>
                            <w:sz w:val="18"/>
                            <w:szCs w:val="18"/>
                          </w:rPr>
                          <w:t>Autoizoterma -&gt; Rulota</w:t>
                        </w:r>
                      </w:p>
                      <w:p w:rsidR="00F64EEE" w:rsidRPr="004004EA" w:rsidRDefault="00F64EEE" w:rsidP="00F64EEE">
                        <w:pPr>
                          <w:jc w:val="center"/>
                          <w:rPr>
                            <w:rFonts w:ascii="Arial Narrow" w:hAnsi="Arial Narrow" w:cs="Arial"/>
                            <w:sz w:val="18"/>
                            <w:szCs w:val="18"/>
                          </w:rPr>
                        </w:pPr>
                      </w:p>
                    </w:txbxContent>
                  </v:textbox>
                </v:rect>
                <v:shape id="AutoShape 65" o:spid="_x0000_s1044" type="#_x0000_t32" style="position:absolute;left:7890;top:11789;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66" o:spid="_x0000_s1045" type="#_x0000_t32" style="position:absolute;left:7890;top:10759;width:20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7" o:spid="_x0000_s1046" type="#_x0000_t32" style="position:absolute;left:9931;top:10759;width:0;height: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68" o:spid="_x0000_s1047" type="#_x0000_t32" style="position:absolute;left:7890;top:13095;width:20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mc:Fallback>
        </mc:AlternateContent>
      </w:r>
    </w:p>
    <w:p w:rsidR="00F64EEE" w:rsidRPr="0091157C"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1157C"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1157C"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1157C"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1157C"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1157C"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1157C" w:rsidRDefault="00F64EEE" w:rsidP="00D615D7">
      <w:pPr>
        <w:spacing w:after="0" w:line="240" w:lineRule="auto"/>
        <w:jc w:val="both"/>
        <w:rPr>
          <w:rFonts w:ascii="Times New Roman" w:eastAsia="Times New Roman" w:hAnsi="Times New Roman" w:cs="Times New Roman"/>
          <w:sz w:val="24"/>
          <w:szCs w:val="24"/>
          <w:lang w:eastAsia="ro-RO"/>
        </w:rPr>
      </w:pPr>
    </w:p>
    <w:p w:rsidR="00F64EEE" w:rsidRPr="0091157C" w:rsidRDefault="00F64EEE" w:rsidP="00D615D7">
      <w:pPr>
        <w:spacing w:after="0" w:line="240" w:lineRule="auto"/>
        <w:jc w:val="both"/>
        <w:rPr>
          <w:rFonts w:ascii="Times New Roman" w:eastAsia="Times New Roman" w:hAnsi="Times New Roman" w:cs="Times New Roman"/>
          <w:sz w:val="24"/>
          <w:szCs w:val="24"/>
          <w:lang w:eastAsia="ro-RO"/>
        </w:rPr>
      </w:pPr>
    </w:p>
    <w:p w:rsidR="00887056" w:rsidRPr="0091157C" w:rsidRDefault="00887056" w:rsidP="00F64EEE">
      <w:pPr>
        <w:pStyle w:val="Textnormal"/>
        <w:spacing w:after="0" w:line="360" w:lineRule="auto"/>
        <w:ind w:left="0"/>
        <w:jc w:val="both"/>
        <w:rPr>
          <w:rFonts w:ascii="Times New Roman" w:hAnsi="Times New Roman"/>
          <w:noProof/>
          <w:sz w:val="24"/>
          <w:szCs w:val="24"/>
        </w:rPr>
      </w:pPr>
    </w:p>
    <w:p w:rsidR="00887056" w:rsidRPr="0091157C" w:rsidRDefault="00887056" w:rsidP="00F64EEE">
      <w:pPr>
        <w:pStyle w:val="Textnormal"/>
        <w:spacing w:after="0" w:line="360" w:lineRule="auto"/>
        <w:ind w:left="0"/>
        <w:jc w:val="both"/>
        <w:rPr>
          <w:rFonts w:ascii="Times New Roman" w:hAnsi="Times New Roman"/>
          <w:noProof/>
          <w:sz w:val="24"/>
          <w:szCs w:val="24"/>
        </w:rPr>
      </w:pPr>
    </w:p>
    <w:p w:rsidR="00887056" w:rsidRPr="0091157C" w:rsidRDefault="00887056" w:rsidP="00F64EEE">
      <w:pPr>
        <w:pStyle w:val="Textnormal"/>
        <w:spacing w:after="0" w:line="360" w:lineRule="auto"/>
        <w:ind w:left="0"/>
        <w:jc w:val="both"/>
        <w:rPr>
          <w:rFonts w:ascii="Times New Roman" w:hAnsi="Times New Roman"/>
          <w:noProof/>
          <w:sz w:val="24"/>
          <w:szCs w:val="24"/>
        </w:rPr>
      </w:pPr>
    </w:p>
    <w:p w:rsidR="00887056" w:rsidRPr="0091157C" w:rsidRDefault="00887056" w:rsidP="00F64EEE">
      <w:pPr>
        <w:pStyle w:val="Textnormal"/>
        <w:spacing w:after="0" w:line="360" w:lineRule="auto"/>
        <w:ind w:left="0"/>
        <w:jc w:val="both"/>
        <w:rPr>
          <w:rFonts w:ascii="Times New Roman" w:hAnsi="Times New Roman"/>
          <w:noProof/>
          <w:sz w:val="24"/>
          <w:szCs w:val="24"/>
        </w:rPr>
      </w:pPr>
    </w:p>
    <w:p w:rsidR="00887056" w:rsidRPr="0091157C" w:rsidRDefault="00887056" w:rsidP="00F64EEE">
      <w:pPr>
        <w:pStyle w:val="Textnormal"/>
        <w:spacing w:after="0" w:line="360" w:lineRule="auto"/>
        <w:ind w:left="0"/>
        <w:jc w:val="both"/>
        <w:rPr>
          <w:rFonts w:ascii="Times New Roman" w:hAnsi="Times New Roman"/>
          <w:noProof/>
          <w:sz w:val="24"/>
          <w:szCs w:val="24"/>
        </w:rPr>
      </w:pPr>
    </w:p>
    <w:p w:rsidR="00F64EEE" w:rsidRPr="0091157C" w:rsidRDefault="00887056" w:rsidP="00F64EEE">
      <w:pPr>
        <w:pStyle w:val="Textnormal"/>
        <w:spacing w:after="0" w:line="360" w:lineRule="auto"/>
        <w:ind w:left="0"/>
        <w:jc w:val="both"/>
        <w:rPr>
          <w:rFonts w:ascii="Times New Roman" w:hAnsi="Times New Roman"/>
          <w:noProof/>
          <w:sz w:val="24"/>
          <w:szCs w:val="24"/>
        </w:rPr>
      </w:pPr>
      <w:r w:rsidRPr="0091157C">
        <w:rPr>
          <w:rFonts w:ascii="Times New Roman" w:hAnsi="Times New Roman"/>
          <w:noProof/>
          <w:sz w:val="24"/>
          <w:szCs w:val="24"/>
        </w:rPr>
        <w:lastRenderedPageBreak/>
        <w:t>C</w:t>
      </w:r>
      <w:r w:rsidR="00F64EEE" w:rsidRPr="0091157C">
        <w:rPr>
          <w:rFonts w:ascii="Times New Roman" w:hAnsi="Times New Roman"/>
          <w:noProof/>
          <w:sz w:val="24"/>
          <w:szCs w:val="24"/>
        </w:rPr>
        <w:t xml:space="preserve">apacitatea de productie a unitatii </w:t>
      </w:r>
    </w:p>
    <w:p w:rsidR="00F64EEE" w:rsidRPr="0091157C" w:rsidRDefault="00F64EEE" w:rsidP="00F64EEE">
      <w:pPr>
        <w:pStyle w:val="Textnormal"/>
        <w:spacing w:after="0" w:line="360" w:lineRule="auto"/>
        <w:jc w:val="both"/>
        <w:rPr>
          <w:rFonts w:ascii="Times New Roman" w:hAnsi="Times New Roman"/>
          <w:noProof/>
          <w:sz w:val="24"/>
          <w:szCs w:val="24"/>
        </w:rPr>
      </w:pPr>
      <w:r w:rsidRPr="0091157C">
        <w:rPr>
          <w:rFonts w:ascii="Times New Roman" w:hAnsi="Times New Roman"/>
          <w:noProof/>
          <w:sz w:val="24"/>
          <w:szCs w:val="24"/>
        </w:rPr>
        <w:t>Capacitati de productie rezultate ca urmare a investitiei (în unităti fizice):</w:t>
      </w:r>
    </w:p>
    <w:p w:rsidR="00F64EEE" w:rsidRPr="0091157C" w:rsidRDefault="00F64EEE" w:rsidP="00F64EEE">
      <w:pPr>
        <w:pStyle w:val="Textnormal"/>
        <w:spacing w:after="0" w:line="360" w:lineRule="auto"/>
        <w:jc w:val="both"/>
        <w:rPr>
          <w:rFonts w:ascii="Times New Roman" w:hAnsi="Times New Roman"/>
          <w:noProof/>
          <w:sz w:val="24"/>
          <w:szCs w:val="24"/>
        </w:rPr>
      </w:pPr>
      <w:r w:rsidRPr="0091157C">
        <w:rPr>
          <w:rFonts w:ascii="Times New Roman" w:hAnsi="Times New Roman"/>
          <w:noProof/>
          <w:sz w:val="24"/>
          <w:szCs w:val="24"/>
        </w:rPr>
        <w:t>Corelat cu planul de rotatie a culturilor si cu productivitatea medie pe hectar pentru cultura analizata, au fost obtinute următoarele capacităti de productie pentru fiecare din cei 5 ani de după implementarea investitiei:</w:t>
      </w:r>
    </w:p>
    <w:p w:rsidR="00F64EEE" w:rsidRPr="0091157C" w:rsidRDefault="00F64EEE" w:rsidP="00F64EEE">
      <w:pPr>
        <w:pStyle w:val="Textnormal"/>
        <w:spacing w:before="0" w:after="0" w:line="360" w:lineRule="auto"/>
        <w:ind w:left="0"/>
        <w:jc w:val="both"/>
        <w:rPr>
          <w:rFonts w:ascii="Times New Roman" w:hAnsi="Times New Roman"/>
          <w:noProof/>
          <w:sz w:val="24"/>
          <w:szCs w:val="24"/>
        </w:rPr>
      </w:pPr>
      <w:r w:rsidRPr="0091157C">
        <w:rPr>
          <w:rFonts w:ascii="Times New Roman" w:hAnsi="Times New Roman"/>
          <w:noProof/>
          <w:sz w:val="24"/>
          <w:szCs w:val="24"/>
        </w:rPr>
        <w:t>PLAN DE ROTATIE A CULTURILOR: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399"/>
        <w:gridCol w:w="1399"/>
        <w:gridCol w:w="1399"/>
        <w:gridCol w:w="1399"/>
        <w:gridCol w:w="1396"/>
      </w:tblGrid>
      <w:tr w:rsidR="00F64EEE" w:rsidRPr="0091157C" w:rsidTr="00A20DA2">
        <w:trPr>
          <w:trHeight w:val="510"/>
        </w:trPr>
        <w:tc>
          <w:tcPr>
            <w:tcW w:w="1217" w:type="pct"/>
            <w:shd w:val="clear" w:color="auto" w:fill="auto"/>
            <w:noWrap/>
            <w:vAlign w:val="center"/>
          </w:tcPr>
          <w:p w:rsidR="00F64EEE" w:rsidRPr="0091157C" w:rsidRDefault="00F64EEE" w:rsidP="00A20DA2">
            <w:pPr>
              <w:spacing w:after="0"/>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Denumire cultura</w:t>
            </w:r>
          </w:p>
        </w:tc>
        <w:tc>
          <w:tcPr>
            <w:tcW w:w="757" w:type="pct"/>
            <w:shd w:val="clear" w:color="auto" w:fill="auto"/>
            <w:vAlign w:val="bottom"/>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Suprafata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An 1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 (ha)</w:t>
            </w:r>
          </w:p>
        </w:tc>
        <w:tc>
          <w:tcPr>
            <w:tcW w:w="757" w:type="pct"/>
            <w:shd w:val="clear" w:color="auto" w:fill="auto"/>
            <w:vAlign w:val="bottom"/>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Suprafata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An 2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(ha)</w:t>
            </w:r>
          </w:p>
        </w:tc>
        <w:tc>
          <w:tcPr>
            <w:tcW w:w="757" w:type="pct"/>
            <w:shd w:val="clear" w:color="auto" w:fill="auto"/>
            <w:vAlign w:val="bottom"/>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Suprafata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An 3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(ha)</w:t>
            </w:r>
          </w:p>
        </w:tc>
        <w:tc>
          <w:tcPr>
            <w:tcW w:w="757" w:type="pct"/>
            <w:shd w:val="clear" w:color="auto" w:fill="auto"/>
            <w:vAlign w:val="bottom"/>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Suprafata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An 4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(ha)</w:t>
            </w:r>
          </w:p>
        </w:tc>
        <w:tc>
          <w:tcPr>
            <w:tcW w:w="755" w:type="pct"/>
            <w:shd w:val="clear" w:color="auto" w:fill="auto"/>
            <w:vAlign w:val="bottom"/>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Suprafata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An 5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(ha)</w:t>
            </w:r>
          </w:p>
        </w:tc>
      </w:tr>
      <w:tr w:rsidR="00F64EEE" w:rsidRPr="0091157C" w:rsidTr="00A20DA2">
        <w:trPr>
          <w:trHeight w:val="255"/>
        </w:trPr>
        <w:tc>
          <w:tcPr>
            <w:tcW w:w="1217" w:type="pct"/>
            <w:shd w:val="clear" w:color="auto" w:fill="auto"/>
            <w:noWrap/>
            <w:vAlign w:val="center"/>
          </w:tcPr>
          <w:p w:rsidR="00F64EEE" w:rsidRPr="0091157C" w:rsidRDefault="00F64EEE" w:rsidP="00A20DA2">
            <w:pPr>
              <w:spacing w:after="0"/>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Cirese </w:t>
            </w:r>
          </w:p>
        </w:tc>
        <w:tc>
          <w:tcPr>
            <w:tcW w:w="757" w:type="pct"/>
            <w:shd w:val="clear" w:color="auto" w:fill="auto"/>
            <w:noWrap/>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1,2986</w:t>
            </w:r>
          </w:p>
        </w:tc>
        <w:tc>
          <w:tcPr>
            <w:tcW w:w="757" w:type="pct"/>
            <w:shd w:val="clear" w:color="auto" w:fill="auto"/>
            <w:noWrap/>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1,2986</w:t>
            </w:r>
          </w:p>
        </w:tc>
        <w:tc>
          <w:tcPr>
            <w:tcW w:w="757" w:type="pct"/>
            <w:shd w:val="clear" w:color="auto" w:fill="auto"/>
            <w:noWrap/>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1,2986</w:t>
            </w:r>
          </w:p>
        </w:tc>
        <w:tc>
          <w:tcPr>
            <w:tcW w:w="757" w:type="pct"/>
            <w:shd w:val="clear" w:color="auto" w:fill="auto"/>
            <w:noWrap/>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1,2986</w:t>
            </w:r>
          </w:p>
        </w:tc>
        <w:tc>
          <w:tcPr>
            <w:tcW w:w="755" w:type="pct"/>
            <w:shd w:val="clear" w:color="auto" w:fill="auto"/>
            <w:noWrap/>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1,2986</w:t>
            </w:r>
          </w:p>
        </w:tc>
      </w:tr>
      <w:tr w:rsidR="00F64EEE" w:rsidRPr="0091157C" w:rsidTr="00A20DA2">
        <w:trPr>
          <w:trHeight w:val="255"/>
        </w:trPr>
        <w:tc>
          <w:tcPr>
            <w:tcW w:w="1217" w:type="pct"/>
            <w:shd w:val="clear" w:color="auto" w:fill="auto"/>
            <w:noWrap/>
            <w:vAlign w:val="center"/>
          </w:tcPr>
          <w:p w:rsidR="00F64EEE" w:rsidRPr="0091157C" w:rsidRDefault="00F64EEE" w:rsidP="00A20DA2">
            <w:pPr>
              <w:spacing w:after="0"/>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Caise</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1,9848</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1,9848</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1,9848</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1,9848</w:t>
            </w:r>
          </w:p>
        </w:tc>
        <w:tc>
          <w:tcPr>
            <w:tcW w:w="755"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1,9848</w:t>
            </w:r>
          </w:p>
        </w:tc>
      </w:tr>
      <w:tr w:rsidR="00F64EEE" w:rsidRPr="0091157C" w:rsidTr="00A20DA2">
        <w:trPr>
          <w:trHeight w:val="255"/>
        </w:trPr>
        <w:tc>
          <w:tcPr>
            <w:tcW w:w="1217" w:type="pct"/>
            <w:shd w:val="clear" w:color="auto" w:fill="auto"/>
            <w:noWrap/>
            <w:vAlign w:val="center"/>
          </w:tcPr>
          <w:p w:rsidR="00F64EEE" w:rsidRPr="0091157C" w:rsidRDefault="00F64EEE" w:rsidP="00A20DA2">
            <w:pPr>
              <w:spacing w:after="0"/>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Capsuni</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0,4500</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0,4500</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0,4500</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0,4500</w:t>
            </w:r>
          </w:p>
        </w:tc>
        <w:tc>
          <w:tcPr>
            <w:tcW w:w="755"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0,4500</w:t>
            </w:r>
          </w:p>
        </w:tc>
      </w:tr>
      <w:tr w:rsidR="00F64EEE" w:rsidRPr="0091157C" w:rsidTr="00A20DA2">
        <w:trPr>
          <w:trHeight w:val="255"/>
        </w:trPr>
        <w:tc>
          <w:tcPr>
            <w:tcW w:w="1217" w:type="pct"/>
            <w:shd w:val="clear" w:color="auto" w:fill="auto"/>
            <w:noWrap/>
            <w:vAlign w:val="center"/>
          </w:tcPr>
          <w:p w:rsidR="00F64EEE" w:rsidRPr="0091157C" w:rsidRDefault="00F64EEE" w:rsidP="00A20DA2">
            <w:pPr>
              <w:spacing w:after="0"/>
              <w:rPr>
                <w:rFonts w:ascii="Times New Roman" w:eastAsia="Times New Roman" w:hAnsi="Times New Roman" w:cs="Times New Roman"/>
                <w:b/>
                <w:sz w:val="24"/>
                <w:szCs w:val="24"/>
                <w:lang w:eastAsia="ro-RO"/>
              </w:rPr>
            </w:pPr>
            <w:r w:rsidRPr="0091157C">
              <w:rPr>
                <w:rFonts w:ascii="Times New Roman" w:eastAsia="Times New Roman" w:hAnsi="Times New Roman" w:cs="Times New Roman"/>
                <w:b/>
                <w:sz w:val="24"/>
                <w:szCs w:val="24"/>
                <w:lang w:eastAsia="ro-RO"/>
              </w:rPr>
              <w:t>Total</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b/>
                <w:sz w:val="24"/>
                <w:szCs w:val="24"/>
                <w:lang w:eastAsia="ro-RO"/>
              </w:rPr>
            </w:pPr>
            <w:r w:rsidRPr="0091157C">
              <w:rPr>
                <w:rFonts w:ascii="Times New Roman" w:eastAsia="Times New Roman" w:hAnsi="Times New Roman" w:cs="Times New Roman"/>
                <w:sz w:val="24"/>
                <w:szCs w:val="24"/>
                <w:lang w:eastAsia="ro-RO"/>
              </w:rPr>
              <w:t>3,7334</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b/>
                <w:sz w:val="24"/>
                <w:szCs w:val="24"/>
                <w:lang w:eastAsia="ro-RO"/>
              </w:rPr>
            </w:pPr>
            <w:r w:rsidRPr="0091157C">
              <w:rPr>
                <w:rFonts w:ascii="Times New Roman" w:eastAsia="Times New Roman" w:hAnsi="Times New Roman" w:cs="Times New Roman"/>
                <w:sz w:val="24"/>
                <w:szCs w:val="24"/>
                <w:lang w:eastAsia="ro-RO"/>
              </w:rPr>
              <w:t>3,7334</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b/>
                <w:sz w:val="24"/>
                <w:szCs w:val="24"/>
                <w:lang w:eastAsia="ro-RO"/>
              </w:rPr>
            </w:pPr>
            <w:r w:rsidRPr="0091157C">
              <w:rPr>
                <w:rFonts w:ascii="Times New Roman" w:eastAsia="Times New Roman" w:hAnsi="Times New Roman" w:cs="Times New Roman"/>
                <w:sz w:val="24"/>
                <w:szCs w:val="24"/>
                <w:lang w:eastAsia="ro-RO"/>
              </w:rPr>
              <w:t>3,7334</w:t>
            </w:r>
          </w:p>
        </w:tc>
        <w:tc>
          <w:tcPr>
            <w:tcW w:w="757"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b/>
                <w:sz w:val="24"/>
                <w:szCs w:val="24"/>
                <w:lang w:eastAsia="ro-RO"/>
              </w:rPr>
            </w:pPr>
            <w:r w:rsidRPr="0091157C">
              <w:rPr>
                <w:rFonts w:ascii="Times New Roman" w:eastAsia="Times New Roman" w:hAnsi="Times New Roman" w:cs="Times New Roman"/>
                <w:sz w:val="24"/>
                <w:szCs w:val="24"/>
                <w:lang w:eastAsia="ro-RO"/>
              </w:rPr>
              <w:t>3,7334</w:t>
            </w:r>
          </w:p>
        </w:tc>
        <w:tc>
          <w:tcPr>
            <w:tcW w:w="755" w:type="pct"/>
            <w:tcBorders>
              <w:top w:val="nil"/>
              <w:left w:val="nil"/>
              <w:bottom w:val="single" w:sz="4" w:space="0" w:color="000000"/>
              <w:right w:val="single" w:sz="4" w:space="0" w:color="000000"/>
            </w:tcBorders>
            <w:shd w:val="clear" w:color="auto" w:fill="auto"/>
            <w:noWrap/>
            <w:vAlign w:val="center"/>
          </w:tcPr>
          <w:p w:rsidR="00F64EEE" w:rsidRPr="0091157C" w:rsidRDefault="00F64EEE" w:rsidP="00A20DA2">
            <w:pPr>
              <w:spacing w:after="0"/>
              <w:jc w:val="center"/>
              <w:rPr>
                <w:rFonts w:ascii="Times New Roman" w:eastAsia="Times New Roman" w:hAnsi="Times New Roman" w:cs="Times New Roman"/>
                <w:b/>
                <w:sz w:val="24"/>
                <w:szCs w:val="24"/>
                <w:lang w:eastAsia="ro-RO"/>
              </w:rPr>
            </w:pPr>
            <w:r w:rsidRPr="0091157C">
              <w:rPr>
                <w:rFonts w:ascii="Times New Roman" w:eastAsia="Times New Roman" w:hAnsi="Times New Roman" w:cs="Times New Roman"/>
                <w:sz w:val="24"/>
                <w:szCs w:val="24"/>
                <w:lang w:eastAsia="ro-RO"/>
              </w:rPr>
              <w:t>3,7334</w:t>
            </w:r>
          </w:p>
        </w:tc>
      </w:tr>
    </w:tbl>
    <w:p w:rsidR="00F64EEE" w:rsidRPr="0091157C" w:rsidRDefault="00F64EEE" w:rsidP="00450395">
      <w:pPr>
        <w:pStyle w:val="Textnormal"/>
        <w:spacing w:before="0" w:after="0" w:line="360" w:lineRule="auto"/>
        <w:ind w:left="0"/>
        <w:jc w:val="both"/>
        <w:rPr>
          <w:rFonts w:ascii="Times New Roman" w:hAnsi="Times New Roman"/>
          <w:noProof/>
          <w:sz w:val="24"/>
          <w:szCs w:val="24"/>
        </w:rPr>
      </w:pPr>
    </w:p>
    <w:p w:rsidR="00F64EEE" w:rsidRPr="0091157C" w:rsidRDefault="00F64EEE" w:rsidP="00F64EEE">
      <w:pPr>
        <w:pStyle w:val="Textnormal"/>
        <w:spacing w:after="0" w:line="360" w:lineRule="auto"/>
        <w:jc w:val="both"/>
        <w:rPr>
          <w:rFonts w:ascii="Times New Roman" w:hAnsi="Times New Roman"/>
          <w:noProof/>
          <w:sz w:val="24"/>
          <w:szCs w:val="24"/>
        </w:rPr>
      </w:pPr>
      <w:r w:rsidRPr="0091157C">
        <w:rPr>
          <w:rFonts w:ascii="Times New Roman" w:hAnsi="Times New Roman"/>
          <w:noProof/>
          <w:sz w:val="24"/>
          <w:szCs w:val="24"/>
        </w:rPr>
        <w:t>PRODUSE FINITE OBTINUTE:</w:t>
      </w:r>
    </w:p>
    <w:p w:rsidR="00F64EEE" w:rsidRPr="0091157C" w:rsidRDefault="00F64EEE" w:rsidP="00F64EEE">
      <w:pPr>
        <w:pStyle w:val="Textnormal"/>
        <w:spacing w:before="0" w:after="0" w:line="360" w:lineRule="auto"/>
        <w:ind w:left="0"/>
        <w:jc w:val="both"/>
        <w:rPr>
          <w:rFonts w:ascii="Times New Roman" w:hAnsi="Times New Roman"/>
          <w:noProof/>
          <w:sz w:val="24"/>
          <w:szCs w:val="24"/>
        </w:rPr>
      </w:pPr>
      <w:r w:rsidRPr="0091157C">
        <w:rPr>
          <w:rFonts w:ascii="Times New Roman" w:hAnsi="Times New Roman"/>
          <w:noProof/>
          <w:sz w:val="24"/>
          <w:szCs w:val="24"/>
        </w:rPr>
        <w:t>PRODUCTIE AGRICOLA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3"/>
        <w:gridCol w:w="1320"/>
        <w:gridCol w:w="2185"/>
        <w:gridCol w:w="786"/>
        <w:gridCol w:w="4438"/>
      </w:tblGrid>
      <w:tr w:rsidR="00F64EEE" w:rsidRPr="0091157C" w:rsidTr="00A20DA2">
        <w:tc>
          <w:tcPr>
            <w:tcW w:w="278" w:type="pct"/>
            <w:shd w:val="clear" w:color="auto" w:fill="auto"/>
            <w:noWrap/>
            <w:tcMar>
              <w:top w:w="0" w:type="dxa"/>
              <w:left w:w="108" w:type="dxa"/>
              <w:bottom w:w="0" w:type="dxa"/>
              <w:right w:w="108" w:type="dxa"/>
            </w:tcMar>
            <w:vAlign w:val="bottom"/>
          </w:tcPr>
          <w:p w:rsidR="00F64EEE" w:rsidRPr="0091157C" w:rsidRDefault="00F64EEE" w:rsidP="00A20DA2">
            <w:pPr>
              <w:spacing w:after="0"/>
              <w:rPr>
                <w:rFonts w:ascii="Times New Roman" w:eastAsia="Times New Roman" w:hAnsi="Times New Roman" w:cs="Times New Roman"/>
                <w:sz w:val="24"/>
                <w:szCs w:val="24"/>
                <w:lang w:eastAsia="ro-RO"/>
              </w:rPr>
            </w:pPr>
          </w:p>
        </w:tc>
        <w:tc>
          <w:tcPr>
            <w:tcW w:w="714" w:type="pct"/>
            <w:shd w:val="clear" w:color="auto" w:fill="auto"/>
            <w:noWrap/>
            <w:tcMar>
              <w:top w:w="0" w:type="dxa"/>
              <w:left w:w="108" w:type="dxa"/>
              <w:bottom w:w="0" w:type="dxa"/>
              <w:right w:w="108" w:type="dxa"/>
            </w:tcMar>
            <w:vAlign w:val="center"/>
          </w:tcPr>
          <w:p w:rsidR="00F64EEE" w:rsidRPr="0091157C" w:rsidRDefault="00F64EEE" w:rsidP="00A20DA2">
            <w:pPr>
              <w:spacing w:after="0"/>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Cultura</w:t>
            </w:r>
          </w:p>
        </w:tc>
        <w:tc>
          <w:tcPr>
            <w:tcW w:w="1182" w:type="pct"/>
            <w:shd w:val="clear" w:color="auto" w:fill="auto"/>
            <w:tcMar>
              <w:top w:w="0" w:type="dxa"/>
              <w:left w:w="108" w:type="dxa"/>
              <w:bottom w:w="0" w:type="dxa"/>
              <w:right w:w="108" w:type="dxa"/>
            </w:tcMar>
            <w:vAlign w:val="bottom"/>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Productivitate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(UM/ha/ciclu)</w:t>
            </w:r>
          </w:p>
        </w:tc>
        <w:tc>
          <w:tcPr>
            <w:tcW w:w="425" w:type="pct"/>
            <w:shd w:val="clear" w:color="auto" w:fill="auto"/>
            <w:tcMar>
              <w:top w:w="0" w:type="dxa"/>
              <w:left w:w="108" w:type="dxa"/>
              <w:bottom w:w="0" w:type="dxa"/>
              <w:right w:w="108" w:type="dxa"/>
            </w:tcMar>
            <w:vAlign w:val="center"/>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UM</w:t>
            </w:r>
          </w:p>
        </w:tc>
        <w:tc>
          <w:tcPr>
            <w:tcW w:w="2401" w:type="pct"/>
            <w:shd w:val="clear" w:color="auto" w:fill="auto"/>
            <w:tcMar>
              <w:top w:w="0" w:type="dxa"/>
              <w:left w:w="108" w:type="dxa"/>
              <w:bottom w:w="0" w:type="dxa"/>
              <w:right w:w="108" w:type="dxa"/>
            </w:tcMar>
            <w:vAlign w:val="center"/>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xml:space="preserve">Productie la capacitate maxima </w:t>
            </w:r>
          </w:p>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(UM/an)</w:t>
            </w:r>
          </w:p>
        </w:tc>
      </w:tr>
      <w:tr w:rsidR="00F64EEE" w:rsidRPr="0091157C" w:rsidTr="00A20DA2">
        <w:tc>
          <w:tcPr>
            <w:tcW w:w="278" w:type="pct"/>
            <w:shd w:val="clear" w:color="auto" w:fill="auto"/>
            <w:noWrap/>
            <w:tcMar>
              <w:top w:w="0" w:type="dxa"/>
              <w:left w:w="108" w:type="dxa"/>
              <w:bottom w:w="0" w:type="dxa"/>
              <w:right w:w="108" w:type="dxa"/>
            </w:tcMar>
            <w:vAlign w:val="bottom"/>
          </w:tcPr>
          <w:p w:rsidR="00F64EEE" w:rsidRPr="0091157C" w:rsidRDefault="00F64EEE" w:rsidP="00A20DA2">
            <w:pPr>
              <w:spacing w:after="0"/>
              <w:jc w:val="right"/>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w:t>
            </w:r>
          </w:p>
        </w:tc>
        <w:tc>
          <w:tcPr>
            <w:tcW w:w="714" w:type="pct"/>
            <w:shd w:val="clear" w:color="auto" w:fill="auto"/>
            <w:noWrap/>
            <w:tcMar>
              <w:top w:w="0" w:type="dxa"/>
              <w:left w:w="108" w:type="dxa"/>
              <w:bottom w:w="0" w:type="dxa"/>
              <w:right w:w="108" w:type="dxa"/>
            </w:tcMar>
            <w:vAlign w:val="bottom"/>
          </w:tcPr>
          <w:p w:rsidR="00F64EEE" w:rsidRPr="0091157C" w:rsidRDefault="00F64EEE" w:rsidP="00A20DA2">
            <w:pPr>
              <w:spacing w:after="0"/>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Cirese </w:t>
            </w:r>
          </w:p>
        </w:tc>
        <w:tc>
          <w:tcPr>
            <w:tcW w:w="1182" w:type="pct"/>
            <w:shd w:val="clear" w:color="auto" w:fill="auto"/>
            <w:tcMar>
              <w:top w:w="0" w:type="dxa"/>
              <w:left w:w="108" w:type="dxa"/>
              <w:bottom w:w="0" w:type="dxa"/>
              <w:right w:w="108" w:type="dxa"/>
            </w:tcMa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17.784</w:t>
            </w:r>
          </w:p>
        </w:tc>
        <w:tc>
          <w:tcPr>
            <w:tcW w:w="425" w:type="pct"/>
            <w:shd w:val="clear" w:color="auto" w:fill="auto"/>
            <w:tcMar>
              <w:top w:w="0" w:type="dxa"/>
              <w:left w:w="108" w:type="dxa"/>
              <w:bottom w:w="0" w:type="dxa"/>
              <w:right w:w="108" w:type="dxa"/>
            </w:tcMar>
          </w:tcPr>
          <w:p w:rsidR="00F64EEE" w:rsidRPr="0091157C" w:rsidRDefault="00F64EEE" w:rsidP="00A20DA2">
            <w:pPr>
              <w:spacing w:after="0"/>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kg</w:t>
            </w:r>
          </w:p>
        </w:tc>
        <w:tc>
          <w:tcPr>
            <w:tcW w:w="2401" w:type="pct"/>
            <w:shd w:val="clear" w:color="auto" w:fill="auto"/>
            <w:tcMar>
              <w:top w:w="0" w:type="dxa"/>
              <w:left w:w="108" w:type="dxa"/>
              <w:bottom w:w="0" w:type="dxa"/>
              <w:right w:w="108" w:type="dxa"/>
            </w:tcMar>
            <w:vAlign w:val="center"/>
          </w:tcPr>
          <w:p w:rsidR="00F64EEE" w:rsidRPr="0091157C" w:rsidRDefault="00F64EEE" w:rsidP="00A20DA2">
            <w:pPr>
              <w:spacing w:after="0"/>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sz w:val="24"/>
                <w:szCs w:val="24"/>
                <w:lang w:eastAsia="ro-RO"/>
              </w:rPr>
              <w:t>201.398</w:t>
            </w:r>
          </w:p>
        </w:tc>
      </w:tr>
      <w:tr w:rsidR="00F64EEE" w:rsidRPr="0091157C" w:rsidTr="00A20DA2">
        <w:tc>
          <w:tcPr>
            <w:tcW w:w="278" w:type="pct"/>
            <w:shd w:val="clear" w:color="auto" w:fill="auto"/>
            <w:noWrap/>
            <w:tcMar>
              <w:top w:w="0" w:type="dxa"/>
              <w:left w:w="108" w:type="dxa"/>
              <w:bottom w:w="0" w:type="dxa"/>
              <w:right w:w="108" w:type="dxa"/>
            </w:tcMar>
            <w:vAlign w:val="bottom"/>
          </w:tcPr>
          <w:p w:rsidR="00F64EEE" w:rsidRPr="0091157C" w:rsidRDefault="00F64EEE" w:rsidP="00A20DA2">
            <w:pPr>
              <w:spacing w:after="0"/>
              <w:jc w:val="right"/>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2</w:t>
            </w:r>
          </w:p>
        </w:tc>
        <w:tc>
          <w:tcPr>
            <w:tcW w:w="714" w:type="pct"/>
            <w:shd w:val="clear" w:color="auto" w:fill="auto"/>
            <w:noWrap/>
            <w:tcMar>
              <w:top w:w="0" w:type="dxa"/>
              <w:left w:w="108" w:type="dxa"/>
              <w:bottom w:w="0" w:type="dxa"/>
              <w:right w:w="108" w:type="dxa"/>
            </w:tcMar>
            <w:vAlign w:val="bottom"/>
          </w:tcPr>
          <w:p w:rsidR="00F64EEE" w:rsidRPr="0091157C" w:rsidRDefault="00F64EEE" w:rsidP="00A20DA2">
            <w:pPr>
              <w:spacing w:after="0"/>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Caise </w:t>
            </w:r>
          </w:p>
        </w:tc>
        <w:tc>
          <w:tcPr>
            <w:tcW w:w="1182" w:type="pct"/>
            <w:shd w:val="clear" w:color="auto" w:fill="auto"/>
            <w:tcMar>
              <w:top w:w="0" w:type="dxa"/>
              <w:left w:w="108" w:type="dxa"/>
              <w:bottom w:w="0" w:type="dxa"/>
              <w:right w:w="108" w:type="dxa"/>
            </w:tcMar>
          </w:tcPr>
          <w:p w:rsidR="00F64EEE" w:rsidRPr="0091157C" w:rsidRDefault="00F64EEE" w:rsidP="00A20DA2">
            <w:pPr>
              <w:spacing w:after="0"/>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sz w:val="24"/>
                <w:szCs w:val="24"/>
                <w:lang w:eastAsia="ro-RO"/>
              </w:rPr>
              <w:t xml:space="preserve">22.500     </w:t>
            </w:r>
          </w:p>
        </w:tc>
        <w:tc>
          <w:tcPr>
            <w:tcW w:w="425" w:type="pct"/>
            <w:shd w:val="clear" w:color="auto" w:fill="auto"/>
            <w:tcMar>
              <w:top w:w="0" w:type="dxa"/>
              <w:left w:w="108" w:type="dxa"/>
              <w:bottom w:w="0" w:type="dxa"/>
              <w:right w:w="108" w:type="dxa"/>
            </w:tcMar>
          </w:tcPr>
          <w:p w:rsidR="00F64EEE" w:rsidRPr="0091157C" w:rsidRDefault="00F64EEE" w:rsidP="00A20DA2">
            <w:pPr>
              <w:spacing w:after="0"/>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kg</w:t>
            </w:r>
          </w:p>
        </w:tc>
        <w:tc>
          <w:tcPr>
            <w:tcW w:w="2401" w:type="pct"/>
            <w:shd w:val="clear" w:color="auto" w:fill="auto"/>
            <w:tcMar>
              <w:top w:w="0" w:type="dxa"/>
              <w:left w:w="108" w:type="dxa"/>
              <w:bottom w:w="0" w:type="dxa"/>
              <w:right w:w="108" w:type="dxa"/>
            </w:tcMar>
            <w:vAlign w:val="center"/>
          </w:tcPr>
          <w:p w:rsidR="00F64EEE" w:rsidRPr="0091157C" w:rsidRDefault="00F64EEE" w:rsidP="00A20DA2">
            <w:pPr>
              <w:spacing w:after="0"/>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sz w:val="24"/>
                <w:szCs w:val="24"/>
                <w:lang w:eastAsia="ro-RO"/>
              </w:rPr>
              <w:t>89.325</w:t>
            </w:r>
          </w:p>
        </w:tc>
      </w:tr>
      <w:tr w:rsidR="00F64EEE" w:rsidRPr="0091157C" w:rsidTr="00A20DA2">
        <w:tc>
          <w:tcPr>
            <w:tcW w:w="278" w:type="pct"/>
            <w:shd w:val="clear" w:color="auto" w:fill="auto"/>
            <w:noWrap/>
            <w:tcMar>
              <w:top w:w="0" w:type="dxa"/>
              <w:left w:w="108" w:type="dxa"/>
              <w:bottom w:w="0" w:type="dxa"/>
              <w:right w:w="108" w:type="dxa"/>
            </w:tcMar>
            <w:vAlign w:val="bottom"/>
          </w:tcPr>
          <w:p w:rsidR="00F64EEE" w:rsidRPr="0091157C" w:rsidRDefault="00F64EEE" w:rsidP="00A20DA2">
            <w:pPr>
              <w:spacing w:after="0"/>
              <w:jc w:val="right"/>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3</w:t>
            </w:r>
          </w:p>
        </w:tc>
        <w:tc>
          <w:tcPr>
            <w:tcW w:w="714" w:type="pct"/>
            <w:shd w:val="clear" w:color="auto" w:fill="auto"/>
            <w:noWrap/>
            <w:tcMar>
              <w:top w:w="0" w:type="dxa"/>
              <w:left w:w="108" w:type="dxa"/>
              <w:bottom w:w="0" w:type="dxa"/>
              <w:right w:w="108" w:type="dxa"/>
            </w:tcMar>
            <w:vAlign w:val="bottom"/>
          </w:tcPr>
          <w:p w:rsidR="00F64EEE" w:rsidRPr="0091157C" w:rsidRDefault="00F64EEE" w:rsidP="00A20DA2">
            <w:pPr>
              <w:spacing w:after="0"/>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Capsuni</w:t>
            </w:r>
          </w:p>
        </w:tc>
        <w:tc>
          <w:tcPr>
            <w:tcW w:w="1182" w:type="pct"/>
            <w:shd w:val="clear" w:color="auto" w:fill="auto"/>
            <w:tcMar>
              <w:top w:w="0" w:type="dxa"/>
              <w:left w:w="108" w:type="dxa"/>
              <w:bottom w:w="0" w:type="dxa"/>
              <w:right w:w="108" w:type="dxa"/>
            </w:tcMar>
          </w:tcPr>
          <w:p w:rsidR="00F64EEE" w:rsidRPr="0091157C" w:rsidRDefault="00F64EEE" w:rsidP="00A20DA2">
            <w:pPr>
              <w:spacing w:after="0"/>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sz w:val="24"/>
                <w:szCs w:val="24"/>
                <w:lang w:eastAsia="ro-RO"/>
              </w:rPr>
              <w:t>36.000</w:t>
            </w:r>
          </w:p>
        </w:tc>
        <w:tc>
          <w:tcPr>
            <w:tcW w:w="425" w:type="pct"/>
            <w:shd w:val="clear" w:color="auto" w:fill="auto"/>
            <w:tcMar>
              <w:top w:w="0" w:type="dxa"/>
              <w:left w:w="108" w:type="dxa"/>
              <w:bottom w:w="0" w:type="dxa"/>
              <w:right w:w="108" w:type="dxa"/>
            </w:tcMar>
          </w:tcPr>
          <w:p w:rsidR="00F64EEE" w:rsidRPr="0091157C" w:rsidRDefault="00F64EEE" w:rsidP="00A20DA2">
            <w:pPr>
              <w:spacing w:after="0"/>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kg</w:t>
            </w:r>
          </w:p>
        </w:tc>
        <w:tc>
          <w:tcPr>
            <w:tcW w:w="2401" w:type="pct"/>
            <w:shd w:val="clear" w:color="auto" w:fill="auto"/>
            <w:tcMar>
              <w:top w:w="0" w:type="dxa"/>
              <w:left w:w="108" w:type="dxa"/>
              <w:bottom w:w="0" w:type="dxa"/>
              <w:right w:w="108" w:type="dxa"/>
            </w:tcMar>
            <w:vAlign w:val="center"/>
          </w:tcPr>
          <w:p w:rsidR="00F64EEE" w:rsidRPr="0091157C" w:rsidRDefault="00F64EEE" w:rsidP="00A20DA2">
            <w:pPr>
              <w:spacing w:after="0"/>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sz w:val="24"/>
                <w:szCs w:val="24"/>
                <w:lang w:eastAsia="ro-RO"/>
              </w:rPr>
              <w:t xml:space="preserve">32.400     </w:t>
            </w:r>
          </w:p>
        </w:tc>
      </w:tr>
    </w:tbl>
    <w:p w:rsidR="00F64EEE" w:rsidRPr="0091157C" w:rsidRDefault="00F64EEE" w:rsidP="00F64EEE">
      <w:pPr>
        <w:pStyle w:val="Textnormal"/>
        <w:spacing w:after="0" w:line="360" w:lineRule="auto"/>
        <w:jc w:val="both"/>
        <w:rPr>
          <w:rFonts w:ascii="Times New Roman" w:hAnsi="Times New Roman"/>
          <w:noProof/>
          <w:sz w:val="24"/>
          <w:szCs w:val="24"/>
        </w:rPr>
      </w:pPr>
      <w:r w:rsidRPr="0091157C">
        <w:rPr>
          <w:rFonts w:ascii="Times New Roman" w:hAnsi="Times New Roman"/>
          <w:noProof/>
          <w:sz w:val="24"/>
          <w:szCs w:val="24"/>
        </w:rPr>
        <w:t>* O parte din cantitatea de fructe este destinata procesarii. Procesarea in acest context si vanzarea conservelor de fructe ulterior, in sezonul de toamna si iarna in principal, reprezinta un concept de valorificare superioara si de optimizare a vanzarilor la nivelul fermei.</w:t>
      </w:r>
    </w:p>
    <w:p w:rsidR="00F64EEE" w:rsidRPr="0091157C" w:rsidRDefault="00F64EEE" w:rsidP="00F64EEE">
      <w:pPr>
        <w:pStyle w:val="Textnormal"/>
        <w:spacing w:after="0" w:line="360" w:lineRule="auto"/>
        <w:jc w:val="both"/>
        <w:rPr>
          <w:rFonts w:ascii="Times New Roman" w:hAnsi="Times New Roman"/>
          <w:noProof/>
          <w:sz w:val="24"/>
          <w:szCs w:val="24"/>
        </w:rPr>
      </w:pPr>
    </w:p>
    <w:p w:rsidR="00F64EEE" w:rsidRPr="0091157C" w:rsidRDefault="00F64EEE" w:rsidP="00F64EEE">
      <w:pPr>
        <w:pStyle w:val="Textnormal"/>
        <w:spacing w:before="0" w:after="0" w:line="360" w:lineRule="auto"/>
        <w:ind w:left="0"/>
        <w:jc w:val="both"/>
        <w:rPr>
          <w:rFonts w:ascii="Times New Roman" w:hAnsi="Times New Roman"/>
          <w:noProof/>
          <w:sz w:val="24"/>
          <w:szCs w:val="24"/>
        </w:rPr>
      </w:pPr>
    </w:p>
    <w:p w:rsidR="00F64EEE" w:rsidRPr="0091157C" w:rsidRDefault="00F64EEE" w:rsidP="00F64EEE">
      <w:pPr>
        <w:pStyle w:val="Textnormal"/>
        <w:spacing w:before="0" w:after="0" w:line="360" w:lineRule="auto"/>
        <w:ind w:left="0"/>
        <w:jc w:val="both"/>
        <w:rPr>
          <w:rFonts w:ascii="Times New Roman" w:hAnsi="Times New Roman"/>
          <w:noProof/>
          <w:sz w:val="24"/>
          <w:szCs w:val="24"/>
        </w:rPr>
      </w:pPr>
    </w:p>
    <w:p w:rsidR="00F64EEE" w:rsidRPr="0091157C" w:rsidRDefault="00F64EEE" w:rsidP="00F64EEE">
      <w:pPr>
        <w:pStyle w:val="Textnormal"/>
        <w:spacing w:before="0" w:after="0" w:line="360" w:lineRule="auto"/>
        <w:ind w:left="0"/>
        <w:jc w:val="both"/>
        <w:rPr>
          <w:rFonts w:ascii="Times New Roman" w:hAnsi="Times New Roman"/>
          <w:noProof/>
          <w:sz w:val="24"/>
          <w:szCs w:val="24"/>
        </w:rPr>
      </w:pPr>
      <w:r w:rsidRPr="0091157C">
        <w:rPr>
          <w:rFonts w:ascii="Times New Roman" w:hAnsi="Times New Roman"/>
          <w:noProof/>
          <w:sz w:val="24"/>
          <w:szCs w:val="24"/>
        </w:rPr>
        <w:t>PROCESARE – CONGELARE: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8"/>
        <w:gridCol w:w="2748"/>
        <w:gridCol w:w="3985"/>
        <w:gridCol w:w="874"/>
        <w:gridCol w:w="1157"/>
      </w:tblGrid>
      <w:tr w:rsidR="00F64EEE" w:rsidRPr="0091157C" w:rsidTr="00A20DA2">
        <w:tc>
          <w:tcPr>
            <w:tcW w:w="258" w:type="pct"/>
            <w:shd w:val="clear" w:color="auto" w:fill="auto"/>
            <w:noWrap/>
            <w:tcMar>
              <w:top w:w="0" w:type="dxa"/>
              <w:left w:w="108" w:type="dxa"/>
              <w:bottom w:w="0" w:type="dxa"/>
              <w:right w:w="108" w:type="dxa"/>
            </w:tcMar>
            <w:vAlign w:val="bottom"/>
          </w:tcPr>
          <w:p w:rsidR="00F64EEE" w:rsidRPr="0091157C" w:rsidRDefault="00F64EEE" w:rsidP="00A20DA2">
            <w:pPr>
              <w:spacing w:after="0"/>
              <w:rPr>
                <w:rFonts w:ascii="Times New Roman" w:eastAsia="Times New Roman" w:hAnsi="Times New Roman" w:cs="Times New Roman"/>
                <w:sz w:val="24"/>
                <w:szCs w:val="24"/>
                <w:lang w:eastAsia="ro-RO"/>
              </w:rPr>
            </w:pPr>
          </w:p>
        </w:tc>
        <w:tc>
          <w:tcPr>
            <w:tcW w:w="1486" w:type="pct"/>
            <w:shd w:val="clear" w:color="auto" w:fill="auto"/>
            <w:noWrap/>
            <w:tcMar>
              <w:top w:w="0" w:type="dxa"/>
              <w:left w:w="108" w:type="dxa"/>
              <w:bottom w:w="0" w:type="dxa"/>
              <w:right w:w="108" w:type="dxa"/>
            </w:tcMar>
            <w:vAlign w:val="center"/>
          </w:tcPr>
          <w:p w:rsidR="00F64EEE" w:rsidRPr="0091157C" w:rsidRDefault="00F64EEE" w:rsidP="00A20DA2">
            <w:pPr>
              <w:spacing w:after="0"/>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Produs</w:t>
            </w:r>
          </w:p>
        </w:tc>
        <w:tc>
          <w:tcPr>
            <w:tcW w:w="2156" w:type="pct"/>
            <w:shd w:val="clear" w:color="auto" w:fill="auto"/>
            <w:tcMar>
              <w:top w:w="0" w:type="dxa"/>
              <w:left w:w="108" w:type="dxa"/>
              <w:bottom w:w="0" w:type="dxa"/>
              <w:right w:w="108" w:type="dxa"/>
            </w:tcMar>
            <w:vAlign w:val="center"/>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Cantitate</w:t>
            </w:r>
          </w:p>
          <w:p w:rsidR="00F64EEE" w:rsidRPr="0091157C" w:rsidRDefault="00F64EEE" w:rsidP="00A20DA2">
            <w:pPr>
              <w:spacing w:after="0"/>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(echivalent punga 500 g)</w:t>
            </w:r>
          </w:p>
        </w:tc>
        <w:tc>
          <w:tcPr>
            <w:tcW w:w="473" w:type="pct"/>
            <w:shd w:val="clear" w:color="auto" w:fill="auto"/>
            <w:tcMar>
              <w:top w:w="0" w:type="dxa"/>
              <w:left w:w="108" w:type="dxa"/>
              <w:bottom w:w="0" w:type="dxa"/>
              <w:right w:w="108" w:type="dxa"/>
            </w:tcMar>
            <w:vAlign w:val="center"/>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UM</w:t>
            </w:r>
          </w:p>
        </w:tc>
        <w:tc>
          <w:tcPr>
            <w:tcW w:w="626" w:type="pct"/>
            <w:shd w:val="clear" w:color="auto" w:fill="auto"/>
            <w:tcMar>
              <w:top w:w="0" w:type="dxa"/>
              <w:left w:w="108" w:type="dxa"/>
              <w:bottom w:w="0" w:type="dxa"/>
              <w:right w:w="108" w:type="dxa"/>
            </w:tcMar>
            <w:vAlign w:val="center"/>
          </w:tcPr>
          <w:p w:rsidR="00F64EEE" w:rsidRPr="0091157C" w:rsidRDefault="00F64EEE" w:rsidP="00A20DA2">
            <w:pPr>
              <w:spacing w:after="0"/>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w:t>
            </w:r>
          </w:p>
        </w:tc>
      </w:tr>
      <w:tr w:rsidR="00F64EEE" w:rsidRPr="0091157C" w:rsidTr="00A20DA2">
        <w:tc>
          <w:tcPr>
            <w:tcW w:w="258" w:type="pct"/>
            <w:shd w:val="clear" w:color="auto" w:fill="auto"/>
            <w:noWrap/>
            <w:tcMar>
              <w:top w:w="0" w:type="dxa"/>
              <w:left w:w="108" w:type="dxa"/>
              <w:bottom w:w="0" w:type="dxa"/>
              <w:right w:w="108" w:type="dxa"/>
            </w:tcMar>
            <w:vAlign w:val="bottom"/>
          </w:tcPr>
          <w:p w:rsidR="00F64EEE" w:rsidRPr="0091157C" w:rsidRDefault="00F64EEE" w:rsidP="00A20DA2">
            <w:pPr>
              <w:spacing w:after="0"/>
              <w:jc w:val="right"/>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w:t>
            </w:r>
          </w:p>
        </w:tc>
        <w:tc>
          <w:tcPr>
            <w:tcW w:w="1486" w:type="pct"/>
            <w:shd w:val="clear" w:color="auto" w:fill="auto"/>
            <w:noWrap/>
            <w:tcMar>
              <w:top w:w="0" w:type="dxa"/>
              <w:left w:w="108" w:type="dxa"/>
              <w:bottom w:w="0" w:type="dxa"/>
              <w:right w:w="108" w:type="dxa"/>
            </w:tcMar>
            <w:vAlign w:val="bottom"/>
          </w:tcPr>
          <w:p w:rsidR="00F64EEE" w:rsidRPr="0091157C" w:rsidRDefault="00F64EEE" w:rsidP="00A20DA2">
            <w:pPr>
              <w:spacing w:after="0"/>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Caise congelate</w:t>
            </w:r>
          </w:p>
        </w:tc>
        <w:tc>
          <w:tcPr>
            <w:tcW w:w="2156" w:type="pct"/>
            <w:shd w:val="clear" w:color="auto" w:fill="auto"/>
            <w:noWrap/>
            <w:tcMar>
              <w:top w:w="0" w:type="dxa"/>
              <w:left w:w="108" w:type="dxa"/>
              <w:bottom w:w="0" w:type="dxa"/>
              <w:right w:w="108" w:type="dxa"/>
            </w:tcMar>
            <w:vAlign w:val="bottom"/>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8.000        </w:t>
            </w:r>
          </w:p>
        </w:tc>
        <w:tc>
          <w:tcPr>
            <w:tcW w:w="473" w:type="pct"/>
            <w:shd w:val="clear" w:color="auto" w:fill="auto"/>
            <w:tcMar>
              <w:top w:w="0" w:type="dxa"/>
              <w:left w:w="108" w:type="dxa"/>
              <w:bottom w:w="0" w:type="dxa"/>
              <w:right w:w="108" w:type="dxa"/>
            </w:tcMar>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buc.</w:t>
            </w:r>
          </w:p>
        </w:tc>
        <w:tc>
          <w:tcPr>
            <w:tcW w:w="626" w:type="pct"/>
            <w:shd w:val="clear" w:color="auto" w:fill="auto"/>
            <w:tcMar>
              <w:top w:w="0" w:type="dxa"/>
              <w:left w:w="108" w:type="dxa"/>
              <w:bottom w:w="0" w:type="dxa"/>
              <w:right w:w="108" w:type="dxa"/>
            </w:tcMar>
            <w:vAlign w:val="bottom"/>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50%</w:t>
            </w:r>
          </w:p>
        </w:tc>
      </w:tr>
      <w:tr w:rsidR="00F64EEE" w:rsidRPr="0091157C" w:rsidTr="00A20DA2">
        <w:tc>
          <w:tcPr>
            <w:tcW w:w="258" w:type="pct"/>
            <w:shd w:val="clear" w:color="auto" w:fill="auto"/>
            <w:noWrap/>
            <w:tcMar>
              <w:top w:w="0" w:type="dxa"/>
              <w:left w:w="108" w:type="dxa"/>
              <w:bottom w:w="0" w:type="dxa"/>
              <w:right w:w="108" w:type="dxa"/>
            </w:tcMar>
            <w:vAlign w:val="bottom"/>
          </w:tcPr>
          <w:p w:rsidR="00F64EEE" w:rsidRPr="0091157C" w:rsidRDefault="00F64EEE" w:rsidP="00A20DA2">
            <w:pPr>
              <w:spacing w:after="0"/>
              <w:jc w:val="right"/>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2</w:t>
            </w:r>
          </w:p>
        </w:tc>
        <w:tc>
          <w:tcPr>
            <w:tcW w:w="1486" w:type="pct"/>
            <w:shd w:val="clear" w:color="auto" w:fill="auto"/>
            <w:noWrap/>
            <w:tcMar>
              <w:top w:w="0" w:type="dxa"/>
              <w:left w:w="108" w:type="dxa"/>
              <w:bottom w:w="0" w:type="dxa"/>
              <w:right w:w="108" w:type="dxa"/>
            </w:tcMar>
            <w:vAlign w:val="bottom"/>
          </w:tcPr>
          <w:p w:rsidR="00F64EEE" w:rsidRPr="0091157C" w:rsidRDefault="00F64EEE" w:rsidP="00A20DA2">
            <w:pPr>
              <w:spacing w:after="0"/>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Capsuni congelate</w:t>
            </w:r>
          </w:p>
        </w:tc>
        <w:tc>
          <w:tcPr>
            <w:tcW w:w="2156" w:type="pct"/>
            <w:shd w:val="clear" w:color="auto" w:fill="auto"/>
            <w:noWrap/>
            <w:tcMar>
              <w:top w:w="0" w:type="dxa"/>
              <w:left w:w="108" w:type="dxa"/>
              <w:bottom w:w="0" w:type="dxa"/>
              <w:right w:w="108" w:type="dxa"/>
            </w:tcMar>
            <w:vAlign w:val="bottom"/>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8.000        </w:t>
            </w:r>
          </w:p>
        </w:tc>
        <w:tc>
          <w:tcPr>
            <w:tcW w:w="473" w:type="pct"/>
            <w:shd w:val="clear" w:color="auto" w:fill="auto"/>
            <w:tcMar>
              <w:top w:w="0" w:type="dxa"/>
              <w:left w:w="108" w:type="dxa"/>
              <w:bottom w:w="0" w:type="dxa"/>
              <w:right w:w="108" w:type="dxa"/>
            </w:tcMar>
            <w:vAlign w:val="center"/>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buc.</w:t>
            </w:r>
          </w:p>
        </w:tc>
        <w:tc>
          <w:tcPr>
            <w:tcW w:w="626" w:type="pct"/>
            <w:shd w:val="clear" w:color="auto" w:fill="auto"/>
            <w:tcMar>
              <w:top w:w="0" w:type="dxa"/>
              <w:left w:w="108" w:type="dxa"/>
              <w:bottom w:w="0" w:type="dxa"/>
              <w:right w:w="108" w:type="dxa"/>
            </w:tcMar>
            <w:vAlign w:val="bottom"/>
          </w:tcPr>
          <w:p w:rsidR="00F64EEE" w:rsidRPr="0091157C" w:rsidRDefault="00F64EEE" w:rsidP="00A20DA2">
            <w:pPr>
              <w:spacing w:after="0"/>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50%</w:t>
            </w:r>
          </w:p>
        </w:tc>
      </w:tr>
    </w:tbl>
    <w:p w:rsidR="00F64EEE" w:rsidRPr="0091157C" w:rsidRDefault="00F64EEE" w:rsidP="00F64EEE">
      <w:pPr>
        <w:pStyle w:val="Textnormal"/>
        <w:spacing w:before="0" w:after="0" w:line="360" w:lineRule="auto"/>
        <w:ind w:left="0"/>
        <w:jc w:val="both"/>
        <w:rPr>
          <w:rFonts w:ascii="Times New Roman" w:hAnsi="Times New Roman"/>
          <w:noProof/>
          <w:sz w:val="24"/>
          <w:szCs w:val="24"/>
        </w:rPr>
      </w:pPr>
    </w:p>
    <w:p w:rsidR="00F64EEE" w:rsidRPr="0091157C" w:rsidRDefault="00F64EEE" w:rsidP="00F64EEE">
      <w:pPr>
        <w:pStyle w:val="Textnormal"/>
        <w:spacing w:after="0" w:line="360" w:lineRule="auto"/>
        <w:jc w:val="both"/>
        <w:rPr>
          <w:rFonts w:ascii="Times New Roman" w:hAnsi="Times New Roman"/>
          <w:noProof/>
          <w:sz w:val="24"/>
          <w:szCs w:val="24"/>
        </w:rPr>
      </w:pPr>
      <w:r w:rsidRPr="0091157C">
        <w:rPr>
          <w:rFonts w:ascii="Times New Roman" w:hAnsi="Times New Roman"/>
          <w:noProof/>
          <w:sz w:val="24"/>
          <w:szCs w:val="24"/>
        </w:rPr>
        <w:t xml:space="preserve">Mentionam ca in primi doi ani de monitorizare, avand in vedere ca plantatia nu produce la capacitate maxima, cantitatea procesata este corelata cu productia agricola. Astfel in primii ani se produce la o capacitate de 50%, respective 50%, din capacitatea maxima. </w:t>
      </w:r>
    </w:p>
    <w:p w:rsidR="00F64EEE" w:rsidRPr="0091157C" w:rsidRDefault="00F64EEE" w:rsidP="00F64EEE">
      <w:pPr>
        <w:pStyle w:val="Textnormal"/>
        <w:spacing w:after="0" w:line="360" w:lineRule="auto"/>
        <w:jc w:val="both"/>
        <w:rPr>
          <w:rFonts w:ascii="Times New Roman" w:hAnsi="Times New Roman"/>
          <w:noProof/>
          <w:sz w:val="24"/>
          <w:szCs w:val="24"/>
        </w:rPr>
      </w:pPr>
      <w:r w:rsidRPr="0091157C">
        <w:rPr>
          <w:rFonts w:ascii="Times New Roman" w:hAnsi="Times New Roman"/>
          <w:noProof/>
          <w:sz w:val="24"/>
          <w:szCs w:val="24"/>
        </w:rPr>
        <w:t xml:space="preserve">. </w:t>
      </w:r>
    </w:p>
    <w:p w:rsidR="00F64EEE" w:rsidRPr="0091157C" w:rsidRDefault="00F64EEE" w:rsidP="00F64EEE">
      <w:pPr>
        <w:pStyle w:val="Textnormal"/>
        <w:spacing w:before="0" w:after="0" w:line="360" w:lineRule="auto"/>
        <w:ind w:left="0"/>
        <w:jc w:val="both"/>
        <w:rPr>
          <w:rFonts w:ascii="Times New Roman" w:hAnsi="Times New Roman"/>
          <w:noProof/>
          <w:sz w:val="24"/>
          <w:szCs w:val="24"/>
        </w:rPr>
      </w:pPr>
      <w:r w:rsidRPr="0091157C">
        <w:rPr>
          <w:rFonts w:ascii="Times New Roman" w:hAnsi="Times New Roman"/>
          <w:noProof/>
          <w:sz w:val="24"/>
          <w:szCs w:val="24"/>
        </w:rPr>
        <w:lastRenderedPageBreak/>
        <w:t>PRODUCTIE FIZICA ESTIMATA OBTINUTA IN CADRUL FERMEI (in urma realizarii investitiilor):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96"/>
        <w:gridCol w:w="616"/>
        <w:gridCol w:w="876"/>
        <w:gridCol w:w="876"/>
        <w:gridCol w:w="750"/>
        <w:gridCol w:w="750"/>
        <w:gridCol w:w="876"/>
        <w:gridCol w:w="876"/>
        <w:gridCol w:w="750"/>
        <w:gridCol w:w="876"/>
      </w:tblGrid>
      <w:tr w:rsidR="00992546" w:rsidRPr="0091157C" w:rsidTr="00F64EEE">
        <w:tc>
          <w:tcPr>
            <w:tcW w:w="1216" w:type="pct"/>
            <w:vMerge w:val="restart"/>
            <w:shd w:val="clear" w:color="auto" w:fill="auto"/>
            <w:tcMar>
              <w:top w:w="0" w:type="dxa"/>
              <w:left w:w="108" w:type="dxa"/>
              <w:bottom w:w="0" w:type="dxa"/>
              <w:right w:w="108" w:type="dxa"/>
            </w:tcMar>
            <w:vAlign w:val="center"/>
          </w:tcPr>
          <w:p w:rsidR="00F64EEE" w:rsidRPr="0091157C" w:rsidRDefault="00F64EEE" w:rsidP="00A20DA2">
            <w:pPr>
              <w:spacing w:after="0" w:line="240" w:lineRule="auto"/>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Cultura</w:t>
            </w:r>
          </w:p>
          <w:p w:rsidR="00F64EEE" w:rsidRPr="0091157C" w:rsidRDefault="00F64EEE" w:rsidP="00A20DA2">
            <w:pPr>
              <w:spacing w:after="0" w:line="240" w:lineRule="auto"/>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w:t>
            </w:r>
          </w:p>
        </w:tc>
        <w:tc>
          <w:tcPr>
            <w:tcW w:w="286" w:type="pct"/>
            <w:vMerge w:val="restar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UM</w:t>
            </w:r>
          </w:p>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 </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Trim 1</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Trim 2</w:t>
            </w:r>
          </w:p>
        </w:tc>
        <w:tc>
          <w:tcPr>
            <w:tcW w:w="415"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Trim 3</w:t>
            </w:r>
          </w:p>
        </w:tc>
        <w:tc>
          <w:tcPr>
            <w:tcW w:w="427"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Trim 4</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Trim 5</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Trim 6</w:t>
            </w:r>
          </w:p>
        </w:tc>
        <w:tc>
          <w:tcPr>
            <w:tcW w:w="41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Trim 7</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Trim 8</w:t>
            </w:r>
          </w:p>
        </w:tc>
      </w:tr>
      <w:tr w:rsidR="00992546" w:rsidRPr="0091157C" w:rsidTr="00F64EEE">
        <w:tc>
          <w:tcPr>
            <w:tcW w:w="1216" w:type="pct"/>
            <w:vMerge/>
            <w:shd w:val="clear" w:color="auto" w:fill="auto"/>
            <w:tcMar>
              <w:top w:w="0" w:type="dxa"/>
              <w:left w:w="108" w:type="dxa"/>
              <w:bottom w:w="0" w:type="dxa"/>
              <w:right w:w="108" w:type="dxa"/>
            </w:tcMar>
            <w:vAlign w:val="center"/>
          </w:tcPr>
          <w:p w:rsidR="00F64EEE" w:rsidRPr="0091157C" w:rsidRDefault="00F64EEE" w:rsidP="00A20DA2">
            <w:pPr>
              <w:spacing w:after="0" w:line="240" w:lineRule="auto"/>
              <w:rPr>
                <w:rFonts w:ascii="Times New Roman" w:eastAsia="Times New Roman" w:hAnsi="Times New Roman" w:cs="Times New Roman"/>
                <w:b/>
                <w:bCs/>
                <w:sz w:val="24"/>
                <w:szCs w:val="24"/>
                <w:lang w:eastAsia="ro-RO"/>
              </w:rPr>
            </w:pPr>
          </w:p>
        </w:tc>
        <w:tc>
          <w:tcPr>
            <w:tcW w:w="286" w:type="pct"/>
            <w:vMerge/>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apr-iun</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iul-sept</w:t>
            </w:r>
          </w:p>
        </w:tc>
        <w:tc>
          <w:tcPr>
            <w:tcW w:w="415"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oct-dec</w:t>
            </w:r>
          </w:p>
        </w:tc>
        <w:tc>
          <w:tcPr>
            <w:tcW w:w="427"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ian-mar</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apr-iun</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iul-sept</w:t>
            </w:r>
          </w:p>
        </w:tc>
        <w:tc>
          <w:tcPr>
            <w:tcW w:w="41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oct-dec</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ian-mar</w:t>
            </w:r>
          </w:p>
        </w:tc>
      </w:tr>
      <w:tr w:rsidR="00992546" w:rsidRPr="0091157C" w:rsidTr="00F64EEE">
        <w:tc>
          <w:tcPr>
            <w:tcW w:w="121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Cirese</w:t>
            </w:r>
          </w:p>
        </w:tc>
        <w:tc>
          <w:tcPr>
            <w:tcW w:w="28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sz w:val="24"/>
                <w:szCs w:val="24"/>
                <w:lang w:eastAsia="ro-RO"/>
              </w:rPr>
              <w:t>kg</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 xml:space="preserve">11.478     </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15"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27"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 xml:space="preserve">15.782     </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16"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r>
      <w:tr w:rsidR="00992546" w:rsidRPr="0091157C" w:rsidTr="00F64EEE">
        <w:tc>
          <w:tcPr>
            <w:tcW w:w="1216"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rPr>
                <w:rFonts w:ascii="Times New Roman" w:eastAsia="Times New Roman" w:hAnsi="Times New Roman" w:cs="Times New Roman"/>
                <w:i/>
                <w:sz w:val="24"/>
                <w:szCs w:val="24"/>
                <w:lang w:eastAsia="ro-RO"/>
              </w:rPr>
            </w:pPr>
            <w:r w:rsidRPr="0091157C">
              <w:rPr>
                <w:rFonts w:ascii="Times New Roman" w:eastAsia="Times New Roman" w:hAnsi="Times New Roman" w:cs="Times New Roman"/>
                <w:i/>
                <w:sz w:val="24"/>
                <w:szCs w:val="24"/>
                <w:lang w:eastAsia="ro-RO"/>
              </w:rPr>
              <w:t>din care pentru procesare:</w:t>
            </w:r>
          </w:p>
        </w:tc>
        <w:tc>
          <w:tcPr>
            <w:tcW w:w="28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kg</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15"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27"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16"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r>
      <w:tr w:rsidR="00992546" w:rsidRPr="0091157C" w:rsidTr="00F64EEE">
        <w:tc>
          <w:tcPr>
            <w:tcW w:w="1216"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Caise</w:t>
            </w:r>
          </w:p>
        </w:tc>
        <w:tc>
          <w:tcPr>
            <w:tcW w:w="28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sz w:val="24"/>
                <w:szCs w:val="24"/>
                <w:lang w:eastAsia="ro-RO"/>
              </w:rPr>
              <w:t>kg</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 xml:space="preserve">25.405     </w:t>
            </w:r>
          </w:p>
        </w:tc>
        <w:tc>
          <w:tcPr>
            <w:tcW w:w="415"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27"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 xml:space="preserve">34.536     </w:t>
            </w:r>
          </w:p>
        </w:tc>
        <w:tc>
          <w:tcPr>
            <w:tcW w:w="416"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30.606</w:t>
            </w:r>
          </w:p>
        </w:tc>
      </w:tr>
      <w:tr w:rsidR="00992546" w:rsidRPr="0091157C" w:rsidTr="00F64EEE">
        <w:tc>
          <w:tcPr>
            <w:tcW w:w="1216"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rPr>
                <w:rFonts w:ascii="Times New Roman" w:eastAsia="Times New Roman" w:hAnsi="Times New Roman" w:cs="Times New Roman"/>
                <w:i/>
                <w:sz w:val="24"/>
                <w:szCs w:val="24"/>
                <w:lang w:eastAsia="ro-RO"/>
              </w:rPr>
            </w:pPr>
            <w:r w:rsidRPr="0091157C">
              <w:rPr>
                <w:rFonts w:ascii="Times New Roman" w:eastAsia="Times New Roman" w:hAnsi="Times New Roman" w:cs="Times New Roman"/>
                <w:i/>
                <w:sz w:val="24"/>
                <w:szCs w:val="24"/>
                <w:lang w:eastAsia="ro-RO"/>
              </w:rPr>
              <w:t>din care pentru procesare:</w:t>
            </w:r>
          </w:p>
        </w:tc>
        <w:tc>
          <w:tcPr>
            <w:tcW w:w="28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kg</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8.000</w:t>
            </w:r>
          </w:p>
        </w:tc>
        <w:tc>
          <w:tcPr>
            <w:tcW w:w="415"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27"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12.000</w:t>
            </w:r>
          </w:p>
        </w:tc>
        <w:tc>
          <w:tcPr>
            <w:tcW w:w="41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r>
      <w:tr w:rsidR="00992546" w:rsidRPr="0091157C" w:rsidTr="00F64EEE">
        <w:tc>
          <w:tcPr>
            <w:tcW w:w="1216"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rPr>
                <w:rFonts w:ascii="Times New Roman" w:eastAsia="Times New Roman" w:hAnsi="Times New Roman" w:cs="Times New Roman"/>
                <w:i/>
                <w:sz w:val="24"/>
                <w:szCs w:val="24"/>
                <w:lang w:eastAsia="ro-RO"/>
              </w:rPr>
            </w:pPr>
            <w:r w:rsidRPr="0091157C">
              <w:rPr>
                <w:rFonts w:ascii="Times New Roman" w:eastAsia="Times New Roman" w:hAnsi="Times New Roman" w:cs="Times New Roman"/>
                <w:i/>
                <w:sz w:val="24"/>
                <w:szCs w:val="24"/>
                <w:lang w:eastAsia="ro-RO"/>
              </w:rPr>
              <w:t>Capsuni</w:t>
            </w:r>
          </w:p>
        </w:tc>
        <w:tc>
          <w:tcPr>
            <w:tcW w:w="28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kg</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 xml:space="preserve">8.100     </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 xml:space="preserve">8.100     </w:t>
            </w:r>
          </w:p>
        </w:tc>
        <w:tc>
          <w:tcPr>
            <w:tcW w:w="415"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27"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 xml:space="preserve">8.100     </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 xml:space="preserve">8.100     </w:t>
            </w:r>
          </w:p>
        </w:tc>
        <w:tc>
          <w:tcPr>
            <w:tcW w:w="41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r>
      <w:tr w:rsidR="00992546" w:rsidRPr="0091157C" w:rsidTr="00F64EEE">
        <w:tc>
          <w:tcPr>
            <w:tcW w:w="1216"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rPr>
                <w:rFonts w:ascii="Times New Roman" w:eastAsia="Times New Roman" w:hAnsi="Times New Roman" w:cs="Times New Roman"/>
                <w:i/>
                <w:sz w:val="24"/>
                <w:szCs w:val="24"/>
                <w:lang w:eastAsia="ro-RO"/>
              </w:rPr>
            </w:pPr>
            <w:r w:rsidRPr="0091157C">
              <w:rPr>
                <w:rFonts w:ascii="Times New Roman" w:eastAsia="Times New Roman" w:hAnsi="Times New Roman" w:cs="Times New Roman"/>
                <w:i/>
                <w:sz w:val="24"/>
                <w:szCs w:val="24"/>
                <w:lang w:eastAsia="ro-RO"/>
              </w:rPr>
              <w:t>din care pentru procesare:</w:t>
            </w:r>
          </w:p>
        </w:tc>
        <w:tc>
          <w:tcPr>
            <w:tcW w:w="28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kg</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4.000</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4.000</w:t>
            </w:r>
          </w:p>
        </w:tc>
        <w:tc>
          <w:tcPr>
            <w:tcW w:w="415"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27"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6.000</w:t>
            </w:r>
          </w:p>
        </w:tc>
        <w:tc>
          <w:tcPr>
            <w:tcW w:w="44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6.000</w:t>
            </w:r>
          </w:p>
        </w:tc>
        <w:tc>
          <w:tcPr>
            <w:tcW w:w="416"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c>
          <w:tcPr>
            <w:tcW w:w="44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hAnsi="Times New Roman" w:cs="Times New Roman"/>
                <w:sz w:val="24"/>
                <w:szCs w:val="24"/>
              </w:rPr>
              <w:t>-</w:t>
            </w:r>
          </w:p>
        </w:tc>
      </w:tr>
    </w:tbl>
    <w:p w:rsidR="00F64EEE" w:rsidRPr="0091157C" w:rsidRDefault="00F64EEE" w:rsidP="00F64EEE">
      <w:pPr>
        <w:spacing w:before="120" w:line="360" w:lineRule="auto"/>
        <w:ind w:left="720"/>
        <w:jc w:val="both"/>
        <w:rPr>
          <w:rFonts w:ascii="Times New Roman" w:hAnsi="Times New Roman" w:cs="Times New Roman"/>
          <w:b/>
          <w:sz w:val="24"/>
          <w:szCs w:val="24"/>
        </w:rPr>
      </w:pPr>
      <w:r w:rsidRPr="0091157C">
        <w:rPr>
          <w:rFonts w:ascii="Times New Roman" w:hAnsi="Times New Roman" w:cs="Times New Roman"/>
          <w:b/>
          <w:sz w:val="24"/>
          <w:szCs w:val="24"/>
        </w:rPr>
        <w:t>VANZARI PRODUSE PROASPETE SI CONSERVATE (unitati fizice):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737"/>
        <w:gridCol w:w="623"/>
        <w:gridCol w:w="996"/>
        <w:gridCol w:w="996"/>
        <w:gridCol w:w="996"/>
        <w:gridCol w:w="996"/>
        <w:gridCol w:w="800"/>
      </w:tblGrid>
      <w:tr w:rsidR="00F64EEE" w:rsidRPr="0091157C" w:rsidTr="00A20DA2">
        <w:trPr>
          <w:jc w:val="center"/>
        </w:trPr>
        <w:tc>
          <w:tcPr>
            <w:tcW w:w="2168"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Categoria</w:t>
            </w:r>
          </w:p>
        </w:tc>
        <w:tc>
          <w:tcPr>
            <w:tcW w:w="282"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UM</w:t>
            </w:r>
          </w:p>
        </w:tc>
        <w:tc>
          <w:tcPr>
            <w:tcW w:w="531"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An 1</w:t>
            </w:r>
          </w:p>
        </w:tc>
        <w:tc>
          <w:tcPr>
            <w:tcW w:w="531"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An 2</w:t>
            </w:r>
          </w:p>
        </w:tc>
        <w:tc>
          <w:tcPr>
            <w:tcW w:w="531"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An 3</w:t>
            </w:r>
          </w:p>
        </w:tc>
        <w:tc>
          <w:tcPr>
            <w:tcW w:w="531"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An 4</w:t>
            </w:r>
          </w:p>
        </w:tc>
        <w:tc>
          <w:tcPr>
            <w:tcW w:w="426" w:type="pct"/>
            <w:vAlign w:val="center"/>
          </w:tcPr>
          <w:p w:rsidR="00F64EEE" w:rsidRPr="0091157C" w:rsidRDefault="00F64EEE" w:rsidP="00A20DA2">
            <w:pPr>
              <w:spacing w:after="0" w:line="240" w:lineRule="auto"/>
              <w:jc w:val="center"/>
              <w:rPr>
                <w:rFonts w:ascii="Times New Roman" w:eastAsia="Times New Roman" w:hAnsi="Times New Roman" w:cs="Times New Roman"/>
                <w:b/>
                <w:bCs/>
                <w:sz w:val="24"/>
                <w:szCs w:val="24"/>
                <w:lang w:eastAsia="ro-RO"/>
              </w:rPr>
            </w:pPr>
            <w:r w:rsidRPr="0091157C">
              <w:rPr>
                <w:rFonts w:ascii="Times New Roman" w:eastAsia="Times New Roman" w:hAnsi="Times New Roman" w:cs="Times New Roman"/>
                <w:b/>
                <w:bCs/>
                <w:sz w:val="24"/>
                <w:szCs w:val="24"/>
                <w:lang w:eastAsia="ro-RO"/>
              </w:rPr>
              <w:t>An 5</w:t>
            </w:r>
          </w:p>
        </w:tc>
      </w:tr>
      <w:tr w:rsidR="00F64EEE" w:rsidRPr="0091157C" w:rsidTr="00A20DA2">
        <w:trPr>
          <w:jc w:val="center"/>
        </w:trPr>
        <w:tc>
          <w:tcPr>
            <w:tcW w:w="216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Cirese</w:t>
            </w:r>
          </w:p>
        </w:tc>
        <w:tc>
          <w:tcPr>
            <w:tcW w:w="282"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kg </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132.726</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146.652</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165.061</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165.061</w:t>
            </w:r>
          </w:p>
        </w:tc>
        <w:tc>
          <w:tcPr>
            <w:tcW w:w="426" w:type="pct"/>
            <w:tcBorders>
              <w:top w:val="nil"/>
              <w:left w:val="nil"/>
              <w:bottom w:val="single" w:sz="4" w:space="0" w:color="auto"/>
              <w:right w:val="single" w:sz="4" w:space="0" w:color="auto"/>
            </w:tcBorders>
            <w:shd w:val="clear" w:color="auto" w:fill="auto"/>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165.061</w:t>
            </w:r>
          </w:p>
        </w:tc>
      </w:tr>
      <w:tr w:rsidR="00F64EEE" w:rsidRPr="0091157C" w:rsidTr="00A20DA2">
        <w:trPr>
          <w:jc w:val="center"/>
        </w:trPr>
        <w:tc>
          <w:tcPr>
            <w:tcW w:w="216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Caise</w:t>
            </w:r>
          </w:p>
        </w:tc>
        <w:tc>
          <w:tcPr>
            <w:tcW w:w="282"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kg</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34.816</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45.078</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57.325</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57.325</w:t>
            </w:r>
          </w:p>
        </w:tc>
        <w:tc>
          <w:tcPr>
            <w:tcW w:w="426" w:type="pct"/>
            <w:tcBorders>
              <w:top w:val="nil"/>
              <w:left w:val="nil"/>
              <w:bottom w:val="single" w:sz="4" w:space="0" w:color="auto"/>
              <w:right w:val="single" w:sz="4" w:space="0" w:color="auto"/>
            </w:tcBorders>
            <w:shd w:val="clear" w:color="auto" w:fill="auto"/>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57.325</w:t>
            </w:r>
          </w:p>
        </w:tc>
      </w:tr>
      <w:tr w:rsidR="00F64EEE" w:rsidRPr="0091157C" w:rsidTr="00A20DA2">
        <w:trPr>
          <w:jc w:val="center"/>
        </w:trPr>
        <w:tc>
          <w:tcPr>
            <w:tcW w:w="216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Capsuni</w:t>
            </w:r>
          </w:p>
        </w:tc>
        <w:tc>
          <w:tcPr>
            <w:tcW w:w="282"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kg</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16.400</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8.400</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400</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400</w:t>
            </w:r>
          </w:p>
        </w:tc>
        <w:tc>
          <w:tcPr>
            <w:tcW w:w="426" w:type="pct"/>
            <w:tcBorders>
              <w:top w:val="nil"/>
              <w:left w:val="nil"/>
              <w:bottom w:val="single" w:sz="4" w:space="0" w:color="auto"/>
              <w:right w:val="single" w:sz="4" w:space="0" w:color="auto"/>
            </w:tcBorders>
            <w:shd w:val="clear" w:color="auto" w:fill="auto"/>
            <w:vAlign w:val="bottom"/>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400</w:t>
            </w:r>
          </w:p>
        </w:tc>
      </w:tr>
      <w:tr w:rsidR="00F64EEE" w:rsidRPr="0091157C" w:rsidTr="00A20DA2">
        <w:trPr>
          <w:jc w:val="center"/>
        </w:trPr>
        <w:tc>
          <w:tcPr>
            <w:tcW w:w="216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Fructe procesate – caise congelate</w:t>
            </w:r>
          </w:p>
        </w:tc>
        <w:tc>
          <w:tcPr>
            <w:tcW w:w="282"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buc. </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8.000</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12.000</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16.000</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16.000</w:t>
            </w:r>
          </w:p>
        </w:tc>
        <w:tc>
          <w:tcPr>
            <w:tcW w:w="426" w:type="pct"/>
            <w:tcBorders>
              <w:top w:val="nil"/>
              <w:left w:val="nil"/>
              <w:bottom w:val="single" w:sz="4" w:space="0" w:color="auto"/>
              <w:right w:val="single" w:sz="4" w:space="0" w:color="auto"/>
            </w:tcBorders>
            <w:shd w:val="clear" w:color="auto" w:fill="auto"/>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16.000</w:t>
            </w:r>
          </w:p>
        </w:tc>
      </w:tr>
      <w:tr w:rsidR="00F64EEE" w:rsidRPr="0091157C" w:rsidTr="00A20DA2">
        <w:trPr>
          <w:jc w:val="center"/>
        </w:trPr>
        <w:tc>
          <w:tcPr>
            <w:tcW w:w="2168" w:type="pct"/>
            <w:shd w:val="clear" w:color="auto" w:fill="auto"/>
            <w:tcMar>
              <w:top w:w="0" w:type="dxa"/>
              <w:left w:w="108" w:type="dxa"/>
              <w:bottom w:w="0" w:type="dxa"/>
              <w:right w:w="108" w:type="dxa"/>
            </w:tcMar>
            <w:vAlign w:val="bottom"/>
          </w:tcPr>
          <w:p w:rsidR="00F64EEE" w:rsidRPr="0091157C" w:rsidRDefault="00F64EEE" w:rsidP="00A20DA2">
            <w:pPr>
              <w:spacing w:after="0" w:line="240" w:lineRule="auto"/>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Fructe procesate – capsuni congelate</w:t>
            </w:r>
          </w:p>
        </w:tc>
        <w:tc>
          <w:tcPr>
            <w:tcW w:w="282" w:type="pct"/>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buc. </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8.000</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12.000</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16.000</w:t>
            </w:r>
          </w:p>
        </w:tc>
        <w:tc>
          <w:tcPr>
            <w:tcW w:w="53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16.000</w:t>
            </w:r>
          </w:p>
        </w:tc>
        <w:tc>
          <w:tcPr>
            <w:tcW w:w="426" w:type="pct"/>
            <w:tcBorders>
              <w:top w:val="nil"/>
              <w:left w:val="nil"/>
              <w:bottom w:val="single" w:sz="4" w:space="0" w:color="auto"/>
              <w:right w:val="single" w:sz="4" w:space="0" w:color="auto"/>
            </w:tcBorders>
            <w:shd w:val="clear" w:color="auto" w:fill="auto"/>
            <w:vAlign w:val="center"/>
          </w:tcPr>
          <w:p w:rsidR="00F64EEE" w:rsidRPr="0091157C" w:rsidRDefault="00F64EEE" w:rsidP="00A20DA2">
            <w:pPr>
              <w:spacing w:after="0" w:line="240" w:lineRule="auto"/>
              <w:jc w:val="center"/>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16.000</w:t>
            </w:r>
          </w:p>
        </w:tc>
      </w:tr>
    </w:tbl>
    <w:p w:rsidR="00F64EEE" w:rsidRPr="0091157C" w:rsidRDefault="00F64EEE" w:rsidP="00887056">
      <w:pPr>
        <w:pStyle w:val="Textnormal"/>
        <w:spacing w:after="0" w:line="360" w:lineRule="auto"/>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 xml:space="preserve">   Sistem de irigatii:</w:t>
      </w:r>
    </w:p>
    <w:p w:rsidR="00F64EEE" w:rsidRPr="0091157C" w:rsidRDefault="00887056"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S</w:t>
      </w:r>
      <w:r w:rsidR="00F64EEE" w:rsidRPr="0091157C">
        <w:rPr>
          <w:rFonts w:ascii="Times New Roman" w:hAnsi="Times New Roman"/>
          <w:noProof/>
          <w:sz w:val="24"/>
          <w:szCs w:val="24"/>
        </w:rPr>
        <w:t xml:space="preserve">e va instala un sistem complet automatizat de irigare a plantatiei. Din rezervorul de inmagazinare a apei, prin intermediul instalatiei automatizate de irigare, se va alimenta reteaua de distribuire a apei de irigare catre pomi.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Alimentarea cu apa pentru irigatii se va realiza din puturile forate in incinta plantatiei. De acolo apa este pompata prin intermediul pompelor submersibile pana la rezervorul de inmagazinare apa cu o capacitate de 100 mc.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Rezervorul cu capacitatea de 100 mc este de tip cilindric semi-ingropat, realizat din PAFSIN sau polietilena. Rezervorul este calculat pentru o presiune atmosferica normala, apa inmagazinata nefiind pusa sub presiune.</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Rezervorul va fi pozat pe un strat de nisip cu o grosime de pana la 40cm.</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Putul forat nr.2 se va executa tinand cont de studiile hidrologice aferente terenului, pana la o adancime de 50m. La partea interioara  a putului pe toata inaltimea stratului acvifer, se prevad barbacane pentru intrarea apei. Instalatia de irigatii va prelua apoi cu ajutorul pompelor si echipamentelor din interiorul Casei pompelor amenajate pe amplasament, apa din rezervor si o va pompa catre pomi prin reteaua de conducte distribuite pe toata suprafata plantatiei.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Astfel, apele meteorice provenite de pe acoperisul halei, vor fi preluate prin intermediul unor jgheaburi pozitionate perimetral pe acoperisul halei si dirijate apoi printr-o conducta din PVC, cu diametrul de 110 mm, catre un rezervorul de stocare.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Apa provenita din puturi va fi transportata pana la rezervorul de stocare prin pompare, prin intermediul unor conducte din polietilena de inalta densitate, cu un diametru de 2” amplasate perimetral plantatiei, fiind ingropate la o adancime de 60 cm.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Lungimea conductelor care fac legatura intre putul nr.1 si rezervor este de: 25,55m,  lungimea conductei care leaga putul nr.2 si rezervorul de stocare este de: 282,54 m.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Ansablul de pompe ce va deservi sistemul de irigatie, va fi amplasat intr-o casa a pompelor. Casa pompelor este o constructie cu structura metalica si inchideri din panouri sandwich cu </w:t>
      </w:r>
      <w:r w:rsidRPr="0091157C">
        <w:rPr>
          <w:rFonts w:ascii="Times New Roman" w:hAnsi="Times New Roman"/>
          <w:noProof/>
          <w:sz w:val="24"/>
          <w:szCs w:val="24"/>
        </w:rPr>
        <w:lastRenderedPageBreak/>
        <w:t xml:space="preserve">spuma poliuretanica, cu dimensiunile 2,4m x 6.1 m si inaltimea de 2,7 m. Casa pompelor se pozeaza pe o fundatie din beton armat.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Casa pompelor are o structura metalica profilata la rece cu materiale ce au grosimi cuprinse intre 3 si 12 mm. Podeaua si acoperisul sunt imbinate în piese de colt conform normelor ISO de constructie.  Materialele ce intra in componenta construirii sunt: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 xml:space="preserve">Podeaua este format de jos in sus din: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patru piese de colt, sistem twist lock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tabla zincata dublu faltuita (0,5 mm)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structura metalica profilata la rece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vata minerala norma C1 de 100 mm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OSB de exterior 18 mm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 xml:space="preserve">Acoperisul este format de sus in jos din: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patru piese de colt, sistem twist lock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structura metalica profilata prevazuta cu canal de drenare a apei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tabla zincata dublu faltuita (0,5 mm)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membrana hidoizolatoare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vata minerala 100 mm norma C1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pal melaminat 16 mm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Rezistenta portanta este de 250 kg/ m².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 xml:space="preserve">Stalpi sustinere acoperis profilati la rece din tabla cu o grosime a materialului de 3 mm.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 xml:space="preserve">Peretii sunt formati din: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panou sandwich poliuretancu o grosime de 60 mm</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1 usa 900x2050 metalica cu o grosime de 40mm.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2 ferestre oscilobatante 1000/1100 termopan PVC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 xml:space="preserve">Instalatia electrica :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a) exterior este formata din: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 1 priza exterioara 220 V la 16 A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 agrafa pentru impamantare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b) interior este formata din: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1 tablou sigurante automate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4 prize duble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1 intrerupator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2 lampi neon 2x18W</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Termoizolatia este realizata folosind panorui sandwich cu spuma poliuretanica, de 60mm grosime, atat la pardoseala, cat si la pereti si acoperis, realizand astfel o anvelopa termoizolanta si asigurand un confort interior ridicat. Preluarea apelor meteorice este realizata de rama superioara, si canalizate prin stalpi catre partea de jos. Protectia la intemperii este realizata prin aplicarea unui strat de grund, si apoi aplicarea a doua straturi a unei vopseli bicomponente.</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Fundatia va fi asigurata de o retea de grinzi de fundatie de forma T, cu talpa avand latimea de 60 cm si inaltimea de 10 cm, iar partea zvelta a grinzii cu sectiunea de 20cm x 20cm dispuse pe ambele directii. Grinzile vor fi amplasate peste un strat din piatra sparta avand o grosime de 0.65m.</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Drumuri, platforme si imprejmuire:</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Plantatia va fi deservita de o retea de drumuri interioare de exploatare, amplasate perimetral precum si transversal. Dispunerea acestora s-a realizat tinand cont de maximizarea suprafetei cultivate, dar si de necesitatea de mobilitate in exploatare. Suprafata totala a drumurilor de </w:t>
      </w:r>
      <w:r w:rsidRPr="0091157C">
        <w:rPr>
          <w:rFonts w:ascii="Times New Roman" w:hAnsi="Times New Roman"/>
          <w:noProof/>
          <w:sz w:val="24"/>
          <w:szCs w:val="24"/>
        </w:rPr>
        <w:lastRenderedPageBreak/>
        <w:t xml:space="preserve">exploatare este de 3721,4 mp.     Alaturi de drumuri, in zona administrativa va fi amenajata o platforma de circulatie ce va cuprinde intreaga suprafata circulabila a zonei administrative avand o suprafata de 1657.96 mp. Structura platformei va fi aceeasi cu structura utilizata la realizarea drumurilor interioare plantatiei.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      Profilul transversale tip prezinta urmatoarele elemente geometrice:</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Latime parte carosabila = 4m</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Panta transversala parte carosabila = 2,5%, catre partea de exterior a plantatiei.</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Avand in vedere terenul s-a adoptat o structura rutiera care sa corespunda  incarcarilor date de utilajele care vor deservi plantatia, precum si pentru a face fata incarcarilor date de autocamioanele ce vor incarca produsele finite.</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Astfel structura rutiera proiectata va avea urmatoarea alcatuire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20 cm piatra sparta amestec optimal 25-40</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25 cm deseu de cariera 0-25</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Racordarea platformei circulabile a zonei administrative cu drumul de acces la plantatie se va face astfel incat sa aibe un aspect continuu, fara variatii de panta sau santuri, asigurand astfel accesul facil din exterior catre plantatie.</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Imprejmuire : Intreaga plantatie precum si zona administrativa, vor fi imprejmuite prin intermediul unui gard din plasa bordurata, sustinuta de stalpi metalici. Panourile din plasa bordurata vor avea dimensiunea de 2,5m x 2m si vor fi fixate de stalpi prin intermediul unor suruburi de prindere. Inaltimea gardului va fi de 2,1m. La partea superioara a gardului, va fi montata sarma ghimpata. Atat stalpii precum si panourile de gard si portile de acces, vor fi zincati asigurandu-se astfel o protectie indelungata impotriva factorilor corozivi externi. Lungimea totala a imprejmuirii va fi de 905 m, si va cuprinde si o poarta de acces (acces auto si acces pietonal). Poarta de acces va avea o deschidere de 7 m. Stalpii de sustinere ai portilor metalice vor fi fixati in pamant prin intermendiul unor fundatii din beton simplu, de forma cilindrica cu un diametru de 30 cm si o adancime de 50 cm.</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Stalpii de sustinere ai gardului vor fi incastrati in sol, prin intermediul unor fundatii izolate din beton simplu, de forma cilindrica, cu diametrul de 30 cm si o adancime de 40 cm. In cazul stalpilor cu inaltimea de 5m (stalpi pe care va instala sistemul de iluminat nocturn permanent), fundatia va avea un diametru de 30 cm si o adancime de 1m.</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Stalpii metalici de sustinere a panourilor din plasa bordurata vor avea o sectiune de 40 x 60 mm si o grosime a otelului de 3 mm, iar stalpii de sustinere ai portii metalice, vor avea o sectiune de 100 x 100 mm si o grosime a otelului de 4 mm.</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w:t>
      </w:r>
      <w:r w:rsidRPr="0091157C">
        <w:rPr>
          <w:rFonts w:ascii="Times New Roman" w:hAnsi="Times New Roman"/>
          <w:noProof/>
          <w:sz w:val="24"/>
          <w:szCs w:val="24"/>
        </w:rPr>
        <w:tab/>
        <w:t xml:space="preserve">Sistem de iluminat perimetral al plantatiei: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 xml:space="preserve">Sistemul de iluminat perimetral exterior al plantatiei va fi alcatuit din corpuri de iluminat nocturn permanent amplasate la inaltime pe stalpi de 5m, la o distanta de 100 m unul fata de altul (11 buc.), precum si din corpuri de iluminat cu senzor de prezenta amplasati pe stalpii gardului, la o distanta de 20 m unul fata de altul (34 buc.). Corpurile de iluminat vor fi pe baza de LED, contribuind astfel la un consum redus de energie electrica in exploatare. </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Pentru circuitul electric al sistemului de iluminat exterior nocturn,se va adopta solutia cablurilor protejate in tuburi ignifuge din PVC, ingropate perimetral intr-un sant prevazut din loc in loc cu camine de vizitare din material plastic.</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Alimentarea sistemului de iluminat perimetral se face din tablourile de distributie ale halei de depozitare si ale sistemului de iluminat nocturn din cadrul plantatiei (TD1) care se leaga la tabloul electric general.</w:t>
      </w:r>
    </w:p>
    <w:p w:rsidR="00F64EEE" w:rsidRPr="0091157C" w:rsidRDefault="00F64EEE" w:rsidP="00887056">
      <w:pPr>
        <w:pStyle w:val="Textnormal"/>
        <w:spacing w:after="0"/>
        <w:ind w:left="0"/>
        <w:jc w:val="both"/>
        <w:rPr>
          <w:rFonts w:ascii="Times New Roman" w:hAnsi="Times New Roman"/>
          <w:noProof/>
          <w:sz w:val="24"/>
          <w:szCs w:val="24"/>
        </w:rPr>
      </w:pPr>
      <w:r w:rsidRPr="0091157C">
        <w:rPr>
          <w:rFonts w:ascii="Times New Roman" w:hAnsi="Times New Roman"/>
          <w:noProof/>
          <w:sz w:val="24"/>
          <w:szCs w:val="24"/>
        </w:rPr>
        <w:t>Tablourile conţin aparatajul necesar protecţiei la scurtcircuit şi suprasarcină al circuitelor şi pentru protecţia persoanelor împotriva şocurilor electrice datorate atingerilor indirecte.</w:t>
      </w:r>
    </w:p>
    <w:p w:rsidR="00F64EEE" w:rsidRPr="0091157C" w:rsidRDefault="00F64EEE" w:rsidP="00F64EEE">
      <w:pPr>
        <w:pStyle w:val="Textnormal"/>
        <w:spacing w:before="0" w:after="0" w:line="360" w:lineRule="auto"/>
        <w:ind w:left="0"/>
        <w:jc w:val="both"/>
        <w:rPr>
          <w:rFonts w:ascii="Times New Roman" w:hAnsi="Times New Roman"/>
          <w:noProof/>
          <w:sz w:val="24"/>
          <w:szCs w:val="24"/>
        </w:rPr>
      </w:pPr>
      <w:r w:rsidRPr="0091157C">
        <w:rPr>
          <w:rFonts w:ascii="Times New Roman" w:hAnsi="Times New Roman"/>
          <w:noProof/>
          <w:sz w:val="24"/>
          <w:szCs w:val="24"/>
        </w:rPr>
        <w:t>Corespunzător acestei scheme de distribuţie se va utiliza o schemă de legare la pământ de tip TN-S, cu conductoare de protecţie distinct distribuite pe circuit.</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Retea de alimentare cu apa potabila:</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 xml:space="preserve">Alimentarea cu apa potabila a zonei administrative, se va face prin intermediul putului forat nr.1 la o adancime de cca. 50 m, amplasat in imediata vecinatate a halei de depozitare, intr-un </w:t>
      </w:r>
      <w:r w:rsidRPr="0091157C">
        <w:rPr>
          <w:rFonts w:ascii="Times New Roman" w:eastAsia="Times New Roman" w:hAnsi="Times New Roman" w:cs="Times New Roman"/>
          <w:noProof/>
          <w:sz w:val="24"/>
          <w:szCs w:val="24"/>
        </w:rPr>
        <w:lastRenderedPageBreak/>
        <w:t xml:space="preserve">perimetru protejat prin ingradire cu o raza de 10 m, fiind astfel prevenita contaminarea zonei cu deversari accidentale. Cu ajutorul unei pompe submersibile, apa va fi pompata pana intr-un rezervor tampon cu o capacitate de 4 mc, pozitionat in interioul camerei tehnice din cadrul halei de depozitare - procesare (obiectul 3). Din acest rezervor, apa va fi pompata in instalatia de alimentare cu apa a halei cu ajutorul unui hidrofor. Conducta de aductiune a apei de la putul forat 1 la rezervorul tampon  are o lungime de 46.36 m, fiind realizata din polietilena de inalta densitate, si avand un diametru de 2”. Conducta va fi montata ingropat, la o adancime de 1m. </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 xml:space="preserve">Pompa submersibila cu care va fi echipat putul forat, trebuie sa fie capabila sa pompeze apa la o inaltime de cel putin 5cires0 m, si sa o impinga pe traseul de 47 m de la put la rezervorul tampon. </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Rezervorul tampon va fi realizat din materiale plastice. Este posibila montarea unui singur rezervor, sau a mai multor rezervoare a caror capacitate sa insumeze 4 mc. Rezervorul va fi echipat cu accesorii necesare asigurarii functionarii automatizate a pompei submersibile (plutitor electronic, electrovalva siguranta).</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Retea de alimentare cu energie electrica:</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Alimentara cu energie electrica se va face printr-un bransament la reteaua electrica din zona in acord cu solutia impusa de furnizorul local de energie electrica prin avizul tehnic de racordare ce va trebui obtinut de la furnizor. Din reteaua de aplimentare cu energie electrica face parte un transformator cu puterea de Sn=40 kVA, optandu-se pentru un bransament trifazat. Puterea necesara pentru functionarea plantatiei este de cca. 28 kw.</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Breviar de calcul necesar energie electrica pentru functionarea plantatiei:</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Sistem de iluminat exterior: 11 * 100 W = 1.1 kW</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 xml:space="preserve">                                    38* 30W = 1.14 kW</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Camere de supraveghere: 150 W = 0.15 kW</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Sistem de irigatie : Pompa principala  4 kW</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 xml:space="preserve">                                  Pompa put :1.1 kW = 1.1 kW</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 xml:space="preserve">                                 Echipament frigorific : 2 * 4,5 kW</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Consum electric in interiorul halei: Iluminat (o medie) 2,6 kW</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Prize hala: 5kW (echipamente birou, DVR, sistem de alarma, echipamente procesare, sortare fructe)</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Boiler electric incalzire apa dusuri : 3kW</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Aer conditionat ( consideram 3 echipamente de 12.000 BTU : unul pentru birou, unul pentru sala de mese si unul pentru zona de procesare fructe) : 3 * 1.7 kW = 5.1 kW</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 xml:space="preserve">Total : 1.1 + 1.14 + 0.15+ 4 + 1.1  + 9 + 2.6 + 3 + 5.1 = 27.19kW = 28 kW. </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Tabloul electric general de distribuţie (TG) va fi alimentat dintr-un BMP, unde se va afla contorul general al obiectivului de investitie şi întrerupătorul general special, echipat cu releu diferential cu deconectare automată în caz de avarie. Tabloul electric general va fi amplasat astfel încât să nu deranjeze circulaţia sau să pericliteze siguranţa persoanelor. Din acest tablou vor fi alimentate tablourile de distributie ale halei de depozitare - procesare si ale instalatiei de iluminat nocturn din cadrul plantatiei (TD1), echipamentelor frigorifice (TD2), echipamentelor sistemului de alimentare cu apa si irigatie (TD3). Distribuţia este de tip radial şi se face cu circuite separate pentru iluminat şi prize, care sunt racordate la tablourile electrice de distribuţie.</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Tablourile conţin aparatajul necesar protecţiei la scurtcircuit şi suprasarcină al circuitelor şi pentru protecţia persoanelor împotriva şocurilor electrice datorate atingerilor indirecte.</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 xml:space="preserve"> Corespunzător acestei scheme de distribuţie se va utiliza o schemă de legare la pământ de tip TN-S, cu conductoare de protecţie distinct distribuite pe circuit.</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 xml:space="preserve">Circuitele se execută  montate aparent pe pereti, cu conductoare de cupru protejate în tub ignifugat din PVC. . Se vor utiliza materiale cu clasa de combustibilitate A1. </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Pentru circuitul electric al sistemului de iluminat exterior nocturn, se va adopta solutia cablurilor protejate in tuburi ignifuge din PVC, ingropate perimetral intr-un sant prevazut din loc in loc cu camine de vizitare din material plastic.</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Lungimea retelei electrice exterioare, pozitionata perimetral plantatiei, este de 1000m. Cablurile vor fi ingropate in lungul gardului perimetral la o adancime de cel putin 40 cm.</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Retea canalizare:</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lastRenderedPageBreak/>
        <w:t>Sistemul de canalizare va fi rezolvat prin instalarea unei fose septice etanse, cu o capacitate de 20 mc. In fosa vor fi deversate apele menajere rezultate procese tehnologice, igienizare si de la obiectele sanitare aferente halei depozitare - procesare se descarcă în canalizarea exterioară, si de aici fosa etansa vidanjabilă proiectată pentru colectarea apelor uzate. In momentul in care capacitatea maxima de inmagazinare al fosei va fi atinsa, aceasta va fi vidanjata. Pozitia in plan a fosei septice este in proximitatea drumului de acces, pentru a facilita procesul de vidanjare.</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Canalizarea va prelua apele uzate prin intermediul unei retele alcatuită din tevi de polipropilena si PVC, sifoane de pardoseală si obiecte sanitare. În exterior se vor utiliza tevi PVC-KG Ø 110 mm având o lungime de 26 m, iar în interior tevi din polipropilena cu diametre cuprinse intre Ø 32 mm si Ø 110 mm. Tevile exterioare se vor poza la cel putin 60 cm adancime, pe pat de nisip. Conducta va fi ingropata la o adancime de cel putin 60 cm, si se va respecta panta minima necesara scurgerii apelor menajere catre fosa septica. Pe traseul conductei se vor monta clapete de sens, cu gura de vizitare, cu scopul de a prevenii eventualele refulari ale fosei, mirosurile neplacute. Prin gurile de vizitare este posibila interventia in cazul aparitiei unor blocaje pe traseul conductei. Diametrul conductei de canalizare este de 110 mm, aceasta fiind realizata din PVC, rezistent la incarcari mecanice.</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Organizare de santier :</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 xml:space="preserve">  Lucrarile de construire se vor realiza numai in limita proprietatii detinute de beneficiar fara a afecta vecinatatile. Toate lucrarile de executie a obiectivului, amplasarea constructiilor provizorii si depozitarea materialelor de constructie necesare se vor realiza strict in limita proprietatii beneficiarului, fara a se impiedica circulatia carosabila si pietonala in zona. Zona de constructie (executie) va fi imprejmuita pe toate laturile. In incinta se vor realiza si monta amenajarile si constructiile provizorii necesare viitoarei investitii.</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Organizarea de santier va fi minimala, fiind asigurata de amplasarea a doua containere metalice de tip birou (cu dimensiunea de 2,4 m x 6m si 2,7m inaltime), si un container metalic de tip magazie (cu dimensiunea de 2,4 m x 6m si 2,7 m inalime). Alaturi de acestea, va fi amenajata in imediata vecinatate o platforma necesara depozitarii unor materiale voluminoase. Dupa realizarea halei de depozitare - procesare, spatiul interior al acesteia poate prelua temporar functiunea de spatii necesare organizarii de santier.</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Alimentarea cu energie electrica a organizarii de santier se va face ori prin punerea in functiune a unui generator pe motorina capabil sa furnizeze energia electrica necesara functionarii utilajelor implicate in procesul de constructie, ori prin realizarea unui bransament temporar de tip organizare de santier, de la furnizorul local de energie electrica.</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Pe durata executarii lucrarilor de construire se vor respecta urmatoarele:</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Legea 90/1996 privind protectia muncii</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Norme pentru protectia muncii</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Regulamentul MLPAT 9/N/15.03.1993 privind protectia si igiena muncii in constructii –ed. 1995</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Ord. MMPS 235/1995 privind normele specifice de securitatea muncii la inaltime</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Ord. MMPS 255/1995 normativ cadru privind acordarea echipamentului de protectie individuala</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Normativele generale de prevenirea si stingerea incendiilor aprobate prin Ordinul MI nr.775/22.07.1998</w:t>
      </w:r>
    </w:p>
    <w:p w:rsidR="00F64EEE" w:rsidRPr="0091157C" w:rsidRDefault="00F64EEE" w:rsidP="00F64EEE">
      <w:pPr>
        <w:spacing w:after="0" w:line="240" w:lineRule="auto"/>
        <w:jc w:val="both"/>
        <w:rPr>
          <w:rFonts w:ascii="Times New Roman" w:eastAsia="Times New Roman" w:hAnsi="Times New Roman" w:cs="Times New Roman"/>
          <w:noProof/>
          <w:sz w:val="24"/>
          <w:szCs w:val="24"/>
        </w:rPr>
      </w:pPr>
      <w:r w:rsidRPr="0091157C">
        <w:rPr>
          <w:rFonts w:ascii="Times New Roman" w:eastAsia="Times New Roman" w:hAnsi="Times New Roman" w:cs="Times New Roman"/>
          <w:noProof/>
          <w:sz w:val="24"/>
          <w:szCs w:val="24"/>
        </w:rPr>
        <w:t>Ord.MLPAT 20N/11.07.1994 – Normativ C300-1994</w:t>
      </w:r>
    </w:p>
    <w:p w:rsidR="00450395" w:rsidRPr="0091157C" w:rsidRDefault="00F64EEE" w:rsidP="00F64EEE">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noProof/>
          <w:sz w:val="24"/>
          <w:szCs w:val="24"/>
        </w:rPr>
        <w:t>Alte acte normative in vigoare in domeniu la data executarii propriu-zise a lucrarilor.</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IV. Descrierea lucrărilor de demolare necesare:</w:t>
      </w:r>
    </w:p>
    <w:p w:rsidR="00450395" w:rsidRPr="0091157C" w:rsidRDefault="0099797D" w:rsidP="004503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w:t>
      </w:r>
      <w:r w:rsidR="00450395" w:rsidRPr="0091157C">
        <w:rPr>
          <w:rFonts w:ascii="Times New Roman" w:eastAsia="Times New Roman" w:hAnsi="Times New Roman" w:cs="Times New Roman"/>
          <w:sz w:val="24"/>
          <w:szCs w:val="24"/>
          <w:lang w:eastAsia="ro-RO"/>
        </w:rPr>
        <w:t xml:space="preserve">Aducerea terenului la starea initiala presupune refacerea terenului in zonele unde s-au facut sapaturi pentru turnarea fundatiilor si curatarea lui de resturile ramase dupa finalizarea constructiilor. Se va amenaja cu gazon tuns scurt si plante ornamentale terenul din vecinatatea obiectului </w:t>
      </w:r>
      <w:r w:rsidR="00450395" w:rsidRPr="0091157C">
        <w:rPr>
          <w:rFonts w:ascii="Times New Roman" w:eastAsia="Times New Roman" w:hAnsi="Times New Roman" w:cs="Times New Roman"/>
          <w:bCs/>
          <w:iCs/>
          <w:sz w:val="24"/>
          <w:szCs w:val="24"/>
        </w:rPr>
        <w:t>Toate lucrarile de executie a obiectivului, amplasarea constructiilor provizorii si depozitarea materialelor de constructie necesare se vor realiza strict in limita proprietatii beneficiarului, fara a se impiedica circulatia carosabila si pietonala in zona. Zona de constructie (executie) va fi imprejmuita pe toate laturile. In incinta se vor realiza si monta amenajarile si constructiile provizorii necesare viitoarei investitii.</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V. Descrierea amplasării proiectului:</w:t>
      </w:r>
    </w:p>
    <w:p w:rsidR="00F64EEE" w:rsidRPr="0091157C" w:rsidRDefault="0099797D" w:rsidP="00F64EEE">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 xml:space="preserve">- </w:t>
      </w:r>
      <w:r w:rsidR="00F52F33" w:rsidRPr="0091157C">
        <w:rPr>
          <w:rFonts w:ascii="Times New Roman" w:eastAsia="Times New Roman" w:hAnsi="Times New Roman" w:cs="Times New Roman"/>
          <w:sz w:val="24"/>
          <w:szCs w:val="24"/>
          <w:lang w:eastAsia="ro-RO"/>
        </w:rPr>
        <w:t xml:space="preserve">Amplasamentul investitiei: </w:t>
      </w:r>
      <w:r w:rsidR="00F64EEE" w:rsidRPr="0091157C">
        <w:rPr>
          <w:rFonts w:ascii="Times New Roman" w:eastAsia="Times New Roman" w:hAnsi="Times New Roman" w:cs="Times New Roman"/>
          <w:sz w:val="24"/>
          <w:szCs w:val="24"/>
          <w:lang w:eastAsia="ro-RO"/>
        </w:rPr>
        <w:t>Localitatea Baneasa, judetul Giurgiu. Amplasament identificat cadastral cu numarul: 30263.</w:t>
      </w:r>
    </w:p>
    <w:p w:rsidR="00F52F33" w:rsidRPr="0091157C" w:rsidRDefault="00F52F33" w:rsidP="00F64EEE">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Terenul ce face obiectul proiectului de investitii este intabulat in Cartea Funciara nr. </w:t>
      </w:r>
      <w:r w:rsidR="00F75714" w:rsidRPr="0091157C">
        <w:rPr>
          <w:rFonts w:ascii="Times New Roman" w:eastAsia="Times New Roman" w:hAnsi="Times New Roman" w:cs="Times New Roman"/>
          <w:sz w:val="24"/>
          <w:szCs w:val="24"/>
          <w:lang w:eastAsia="ro-RO"/>
        </w:rPr>
        <w:t>30263</w:t>
      </w:r>
      <w:r w:rsidRPr="0091157C">
        <w:rPr>
          <w:rFonts w:ascii="Times New Roman" w:eastAsia="Times New Roman" w:hAnsi="Times New Roman" w:cs="Times New Roman"/>
          <w:sz w:val="24"/>
          <w:szCs w:val="24"/>
          <w:lang w:eastAsia="ro-RO"/>
        </w:rPr>
        <w:t xml:space="preserve">  a localității Baneasa, Judetul Giurgiu si are o suprafata totala de </w:t>
      </w:r>
      <w:r w:rsidR="00F75714" w:rsidRPr="0091157C">
        <w:rPr>
          <w:rFonts w:ascii="Times New Roman" w:eastAsia="Times New Roman" w:hAnsi="Times New Roman" w:cs="Times New Roman"/>
          <w:sz w:val="24"/>
          <w:szCs w:val="24"/>
          <w:lang w:eastAsia="ro-RO"/>
        </w:rPr>
        <w:t>100.000</w:t>
      </w:r>
      <w:r w:rsidRPr="0091157C">
        <w:rPr>
          <w:rFonts w:ascii="Times New Roman" w:eastAsia="Times New Roman" w:hAnsi="Times New Roman" w:cs="Times New Roman"/>
          <w:sz w:val="24"/>
          <w:szCs w:val="24"/>
          <w:lang w:eastAsia="ro-RO"/>
        </w:rPr>
        <w:t xml:space="preserve"> mp, din care suprafata de </w:t>
      </w:r>
      <w:r w:rsidR="00F75714" w:rsidRPr="0091157C">
        <w:rPr>
          <w:rFonts w:ascii="Times New Roman" w:eastAsia="Times New Roman" w:hAnsi="Times New Roman" w:cs="Times New Roman"/>
          <w:sz w:val="24"/>
          <w:szCs w:val="24"/>
          <w:lang w:eastAsia="ro-RO"/>
        </w:rPr>
        <w:t>47.686</w:t>
      </w:r>
      <w:r w:rsidRPr="0091157C">
        <w:rPr>
          <w:rFonts w:ascii="Times New Roman" w:eastAsia="Times New Roman" w:hAnsi="Times New Roman" w:cs="Times New Roman"/>
          <w:sz w:val="24"/>
          <w:szCs w:val="24"/>
          <w:lang w:eastAsia="ro-RO"/>
        </w:rPr>
        <w:t xml:space="preserve"> mp alocata infiintarii </w:t>
      </w:r>
      <w:r w:rsidR="00F75714" w:rsidRPr="0091157C">
        <w:rPr>
          <w:rFonts w:ascii="Times New Roman" w:eastAsia="Times New Roman" w:hAnsi="Times New Roman" w:cs="Times New Roman"/>
          <w:sz w:val="24"/>
          <w:szCs w:val="24"/>
          <w:lang w:eastAsia="ro-RO"/>
        </w:rPr>
        <w:t>fermei pomicole</w:t>
      </w:r>
      <w:r w:rsidRPr="0091157C">
        <w:rPr>
          <w:rFonts w:ascii="Times New Roman" w:eastAsia="Times New Roman" w:hAnsi="Times New Roman" w:cs="Times New Roman"/>
          <w:sz w:val="24"/>
          <w:szCs w:val="24"/>
          <w:lang w:eastAsia="ro-RO"/>
        </w:rPr>
        <w:t>. Dimensiunile in plan ale terenului sunt conform Planului general anexat.</w:t>
      </w:r>
    </w:p>
    <w:p w:rsidR="00F52F33" w:rsidRPr="0091157C" w:rsidRDefault="00F52F33" w:rsidP="00F52F33">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In baza contractului de vanzare incheiat cu incheierea de autentificare nr. </w:t>
      </w:r>
      <w:r w:rsidR="00F75714" w:rsidRPr="0091157C">
        <w:rPr>
          <w:rFonts w:ascii="Times New Roman" w:eastAsia="Times New Roman" w:hAnsi="Times New Roman" w:cs="Times New Roman"/>
          <w:sz w:val="24"/>
          <w:szCs w:val="24"/>
          <w:lang w:eastAsia="ro-RO"/>
        </w:rPr>
        <w:t>5066</w:t>
      </w:r>
      <w:r w:rsidRPr="0091157C">
        <w:rPr>
          <w:rFonts w:ascii="Times New Roman" w:eastAsia="Times New Roman" w:hAnsi="Times New Roman" w:cs="Times New Roman"/>
          <w:sz w:val="24"/>
          <w:szCs w:val="24"/>
          <w:lang w:eastAsia="ro-RO"/>
        </w:rPr>
        <w:t xml:space="preserve"> din </w:t>
      </w:r>
      <w:r w:rsidR="00F75714" w:rsidRPr="0091157C">
        <w:rPr>
          <w:rFonts w:ascii="Times New Roman" w:eastAsia="Times New Roman" w:hAnsi="Times New Roman" w:cs="Times New Roman"/>
          <w:sz w:val="24"/>
          <w:szCs w:val="24"/>
          <w:lang w:eastAsia="ro-RO"/>
        </w:rPr>
        <w:t>03.10.2018</w:t>
      </w:r>
      <w:r w:rsidRPr="0091157C">
        <w:rPr>
          <w:rFonts w:ascii="Times New Roman" w:eastAsia="Times New Roman" w:hAnsi="Times New Roman" w:cs="Times New Roman"/>
          <w:sz w:val="24"/>
          <w:szCs w:val="24"/>
          <w:lang w:eastAsia="ro-RO"/>
        </w:rPr>
        <w:t xml:space="preserve">, societatea </w:t>
      </w:r>
      <w:r w:rsidR="00F75714" w:rsidRPr="0091157C">
        <w:rPr>
          <w:rFonts w:ascii="Times New Roman" w:eastAsia="Times New Roman" w:hAnsi="Times New Roman" w:cs="Times New Roman"/>
          <w:sz w:val="24"/>
          <w:szCs w:val="24"/>
          <w:lang w:eastAsia="ro-RO"/>
        </w:rPr>
        <w:t>FERMA BIO MUNTENIA</w:t>
      </w:r>
      <w:r w:rsidRPr="0091157C">
        <w:rPr>
          <w:rFonts w:ascii="Times New Roman" w:eastAsia="Times New Roman" w:hAnsi="Times New Roman" w:cs="Times New Roman"/>
          <w:sz w:val="24"/>
          <w:szCs w:val="24"/>
          <w:lang w:eastAsia="ro-RO"/>
        </w:rPr>
        <w:t xml:space="preserve"> SRL a dobandit dreptul de proprietate asupra terenului vizat de investitie.</w:t>
      </w:r>
    </w:p>
    <w:p w:rsidR="00F52F33" w:rsidRPr="0091157C" w:rsidRDefault="00F52F33" w:rsidP="00F52F33">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In acord cu Certificatul de urbanism nr. </w:t>
      </w:r>
      <w:r w:rsidR="00F75714" w:rsidRPr="0091157C">
        <w:rPr>
          <w:rFonts w:ascii="Times New Roman" w:eastAsia="Times New Roman" w:hAnsi="Times New Roman" w:cs="Times New Roman"/>
          <w:sz w:val="24"/>
          <w:szCs w:val="24"/>
          <w:lang w:eastAsia="ro-RO"/>
        </w:rPr>
        <w:t>43</w:t>
      </w:r>
      <w:r w:rsidRPr="0091157C">
        <w:rPr>
          <w:rFonts w:ascii="Times New Roman" w:eastAsia="Times New Roman" w:hAnsi="Times New Roman" w:cs="Times New Roman"/>
          <w:sz w:val="24"/>
          <w:szCs w:val="24"/>
          <w:lang w:eastAsia="ro-RO"/>
        </w:rPr>
        <w:t xml:space="preserve"> din </w:t>
      </w:r>
      <w:r w:rsidR="00F75714" w:rsidRPr="0091157C">
        <w:rPr>
          <w:rFonts w:ascii="Times New Roman" w:eastAsia="Times New Roman" w:hAnsi="Times New Roman" w:cs="Times New Roman"/>
          <w:sz w:val="24"/>
          <w:szCs w:val="24"/>
          <w:lang w:eastAsia="ro-RO"/>
        </w:rPr>
        <w:t>17.12.2018</w:t>
      </w:r>
      <w:r w:rsidRPr="0091157C">
        <w:rPr>
          <w:rFonts w:ascii="Times New Roman" w:eastAsia="Times New Roman" w:hAnsi="Times New Roman" w:cs="Times New Roman"/>
          <w:sz w:val="24"/>
          <w:szCs w:val="24"/>
          <w:lang w:eastAsia="ro-RO"/>
        </w:rPr>
        <w:t xml:space="preserve"> emis de catre Primaria Comunei Baneasa, judetul Giurgiu pentru investitia vizata, terenul pe care se propune </w:t>
      </w:r>
      <w:r w:rsidR="00F75714" w:rsidRPr="0091157C">
        <w:rPr>
          <w:rFonts w:ascii="Times New Roman" w:eastAsia="Times New Roman" w:hAnsi="Times New Roman" w:cs="Times New Roman"/>
          <w:sz w:val="24"/>
          <w:szCs w:val="24"/>
          <w:lang w:eastAsia="ro-RO"/>
        </w:rPr>
        <w:t xml:space="preserve">infiintarea fermei pomicole </w:t>
      </w:r>
      <w:r w:rsidRPr="0091157C">
        <w:rPr>
          <w:rFonts w:ascii="Times New Roman" w:eastAsia="Times New Roman" w:hAnsi="Times New Roman" w:cs="Times New Roman"/>
          <w:sz w:val="24"/>
          <w:szCs w:val="24"/>
          <w:lang w:eastAsia="ro-RO"/>
        </w:rPr>
        <w:t xml:space="preserve">va fi reglementat pentru functiunea de </w:t>
      </w:r>
      <w:r w:rsidR="00F75714" w:rsidRPr="0091157C">
        <w:rPr>
          <w:rFonts w:ascii="Times New Roman" w:eastAsia="Times New Roman" w:hAnsi="Times New Roman" w:cs="Times New Roman"/>
          <w:sz w:val="24"/>
          <w:szCs w:val="24"/>
          <w:lang w:eastAsia="ro-RO"/>
        </w:rPr>
        <w:t>exploatatii pomicole</w:t>
      </w:r>
      <w:r w:rsidRPr="0091157C">
        <w:rPr>
          <w:rFonts w:ascii="Times New Roman" w:eastAsia="Times New Roman" w:hAnsi="Times New Roman" w:cs="Times New Roman"/>
          <w:sz w:val="24"/>
          <w:szCs w:val="24"/>
          <w:lang w:eastAsia="ro-RO"/>
        </w:rPr>
        <w:t>.</w:t>
      </w:r>
    </w:p>
    <w:p w:rsidR="00F52F33" w:rsidRPr="0091157C" w:rsidRDefault="00F52F33" w:rsidP="00F75714">
      <w:pPr>
        <w:shd w:val="clear" w:color="auto" w:fill="FFFFFF"/>
        <w:spacing w:after="0" w:line="240" w:lineRule="auto"/>
        <w:jc w:val="both"/>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Baneasa este o comuna in judetul Giurgiu, zona Muntenia, Romania, formata din satele Baneasa (resedinta), Frasinu, Pietrele si Sfantu Gheorghe. Comuna se afla in sudul judetului, pe o terasa inalta a Dunarii, la izvoarele raului Gurbanu si este strabatuta de soseaua nationala DN41, care leaga Daia de Oltenita. Intre Baneasa si Pietrele, din acest drum se ramifica soseaua judeteana DJ413, care duce spre nord la Mihai Bravu. Prin comuna trece si calea ferata Bucuresti-Giurgiu, care este deservita de halta de calatori Taban (aflata langa satul Frasinu) si de statia Baneasa Giurgiu. Fiind o asezare rurala, situata pe versantul de trecere dintre Lunca Dunarii si Campia Burnazului, care face parte din marea unitate de relief Campia Romana, situata in sudul judetului Giurgiu, comuna Baneasa se intinde pe o suprafata de 11.097,40 ha, din care 616,95 ha in intravilan.</w:t>
      </w:r>
    </w:p>
    <w:p w:rsidR="00F52F33" w:rsidRPr="0091157C" w:rsidRDefault="00F52F33" w:rsidP="00F75714">
      <w:pPr>
        <w:shd w:val="clear" w:color="auto" w:fill="FFFFFF"/>
        <w:spacing w:after="0" w:line="240" w:lineRule="auto"/>
        <w:jc w:val="both"/>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Ca vecini, are la nord comuna Mihai Bravu, la sud comuna Gostinu, la est comuna Prundu, la vest comuna Daia.</w:t>
      </w:r>
    </w:p>
    <w:p w:rsidR="00F52F33" w:rsidRPr="0091157C" w:rsidRDefault="00F52F33" w:rsidP="00F75714">
      <w:pPr>
        <w:shd w:val="clear" w:color="auto" w:fill="FFFFFF"/>
        <w:spacing w:after="0" w:line="240" w:lineRule="auto"/>
        <w:jc w:val="both"/>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Imobilul are urmatoarele vecinatati:</w:t>
      </w:r>
    </w:p>
    <w:p w:rsidR="00F52F33" w:rsidRPr="0091157C" w:rsidRDefault="00F52F33" w:rsidP="00F75714">
      <w:pPr>
        <w:numPr>
          <w:ilvl w:val="0"/>
          <w:numId w:val="6"/>
        </w:numPr>
        <w:shd w:val="clear" w:color="auto" w:fill="FFFFFF"/>
        <w:spacing w:after="0" w:line="240" w:lineRule="auto"/>
        <w:jc w:val="both"/>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N –  Teren arabil extravilan</w:t>
      </w:r>
    </w:p>
    <w:p w:rsidR="00F52F33" w:rsidRPr="0091157C" w:rsidRDefault="00F52F33" w:rsidP="00F75714">
      <w:pPr>
        <w:numPr>
          <w:ilvl w:val="0"/>
          <w:numId w:val="6"/>
        </w:numPr>
        <w:shd w:val="clear" w:color="auto" w:fill="FFFFFF"/>
        <w:spacing w:after="0" w:line="240" w:lineRule="auto"/>
        <w:jc w:val="both"/>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V –  Teren arabil extravilan</w:t>
      </w:r>
    </w:p>
    <w:p w:rsidR="00F52F33" w:rsidRPr="0091157C" w:rsidRDefault="00F52F33" w:rsidP="00F75714">
      <w:pPr>
        <w:numPr>
          <w:ilvl w:val="0"/>
          <w:numId w:val="6"/>
        </w:numPr>
        <w:shd w:val="clear" w:color="auto" w:fill="FFFFFF"/>
        <w:spacing w:after="0" w:line="240" w:lineRule="auto"/>
        <w:jc w:val="both"/>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S – Teren arabil extravilan</w:t>
      </w:r>
    </w:p>
    <w:p w:rsidR="00F52F33" w:rsidRPr="0091157C" w:rsidRDefault="00F52F33" w:rsidP="00F75714">
      <w:pPr>
        <w:numPr>
          <w:ilvl w:val="0"/>
          <w:numId w:val="6"/>
        </w:numPr>
        <w:shd w:val="clear" w:color="auto" w:fill="FFFFFF"/>
        <w:spacing w:after="0" w:line="240" w:lineRule="auto"/>
        <w:jc w:val="both"/>
        <w:rPr>
          <w:rFonts w:ascii="Times New Roman" w:eastAsia="Times New Roman" w:hAnsi="Times New Roman" w:cs="Times New Roman"/>
          <w:bCs/>
          <w:sz w:val="24"/>
          <w:szCs w:val="24"/>
          <w:lang w:eastAsia="ro-RO"/>
        </w:rPr>
      </w:pPr>
      <w:r w:rsidRPr="0091157C">
        <w:rPr>
          <w:rFonts w:ascii="Times New Roman" w:eastAsia="Times New Roman" w:hAnsi="Times New Roman" w:cs="Times New Roman"/>
          <w:bCs/>
          <w:sz w:val="24"/>
          <w:szCs w:val="24"/>
          <w:lang w:eastAsia="ro-RO"/>
        </w:rPr>
        <w:t xml:space="preserve">E –  Drum de acces - drum </w:t>
      </w:r>
      <w:r w:rsidR="00F75714" w:rsidRPr="0091157C">
        <w:rPr>
          <w:rFonts w:ascii="Times New Roman" w:eastAsia="Times New Roman" w:hAnsi="Times New Roman" w:cs="Times New Roman"/>
          <w:bCs/>
          <w:sz w:val="24"/>
          <w:szCs w:val="24"/>
          <w:lang w:eastAsia="ro-RO"/>
        </w:rPr>
        <w:t>comunal 875</w:t>
      </w:r>
    </w:p>
    <w:p w:rsidR="00F52F33" w:rsidRPr="0091157C" w:rsidRDefault="00F52F33" w:rsidP="00F75714">
      <w:pPr>
        <w:pStyle w:val="Listparagraf"/>
        <w:numPr>
          <w:ilvl w:val="0"/>
          <w:numId w:val="6"/>
        </w:numPr>
        <w:shd w:val="clear" w:color="auto" w:fill="FFFFFF"/>
        <w:spacing w:after="0" w:line="240" w:lineRule="auto"/>
        <w:jc w:val="both"/>
        <w:rPr>
          <w:rFonts w:ascii="Times New Roman" w:eastAsia="Times New Roman" w:hAnsi="Times New Roman" w:cs="Times New Roman"/>
          <w:sz w:val="24"/>
          <w:szCs w:val="24"/>
        </w:rPr>
      </w:pPr>
      <w:r w:rsidRPr="0091157C">
        <w:rPr>
          <w:rFonts w:ascii="Times New Roman" w:eastAsia="Times New Roman" w:hAnsi="Times New Roman" w:cs="Times New Roman"/>
          <w:sz w:val="24"/>
          <w:szCs w:val="24"/>
        </w:rPr>
        <w:t>Realizarea proiectului nu interfereaza cu monumente istorice, de arhitectură sau situri arheologice pe amplasament sau în zona imediat învecinată.</w:t>
      </w:r>
    </w:p>
    <w:p w:rsidR="00F52F33" w:rsidRPr="0091157C" w:rsidRDefault="00F52F33" w:rsidP="00F75714">
      <w:pPr>
        <w:pStyle w:val="Listparagraf"/>
        <w:numPr>
          <w:ilvl w:val="0"/>
          <w:numId w:val="6"/>
        </w:num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rPr>
        <w:t>Nu exista condiţionări specifice legate de existenţa unor zone protejate sau de protecţie.</w:t>
      </w:r>
    </w:p>
    <w:p w:rsidR="0099797D" w:rsidRPr="0091157C" w:rsidRDefault="00F52F33" w:rsidP="00F52F33">
      <w:pPr>
        <w:pStyle w:val="Listparagraf"/>
        <w:numPr>
          <w:ilvl w:val="0"/>
          <w:numId w:val="6"/>
        </w:num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rPr>
        <w:t>Nu exista condiţionări specifice ori interferente terenuri care aparţin unor instituţii care fac parte din sistemul de apărare, ordine publică şi siguranţă naţională</w:t>
      </w:r>
      <w:r w:rsidR="0099797D"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VI. Descrierea tuturor efectelor semnificative posibile asupra mediului ale proiectului, în limita informațiilor disponibile:</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 Surse de poluanți și instalații pentru reținerea, evacuarea și dispersia poluanților în mediu:</w:t>
      </w:r>
    </w:p>
    <w:p w:rsidR="00F75714" w:rsidRPr="0091157C" w:rsidRDefault="0099797D"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a) </w:t>
      </w:r>
      <w:r w:rsidR="00361400" w:rsidRPr="0091157C">
        <w:rPr>
          <w:rFonts w:ascii="Times New Roman" w:eastAsia="Times New Roman" w:hAnsi="Times New Roman" w:cs="Times New Roman"/>
          <w:sz w:val="24"/>
          <w:szCs w:val="24"/>
          <w:lang w:eastAsia="ro-RO"/>
        </w:rPr>
        <w:t xml:space="preserve">Calitatea si regimul cantitativ al apei -  </w:t>
      </w:r>
      <w:r w:rsidR="00F75714" w:rsidRPr="0091157C">
        <w:rPr>
          <w:rFonts w:ascii="Times New Roman" w:eastAsia="Times New Roman" w:hAnsi="Times New Roman" w:cs="Times New Roman"/>
          <w:sz w:val="24"/>
          <w:szCs w:val="24"/>
          <w:lang w:eastAsia="ro-RO"/>
        </w:rPr>
        <w:t>Conform caracteristicilor proiectului propus, se prevede prelevarea de apa din sursa subterana din zona amplasamentului. Volumele necesare ce vor fi aprobate de autoritatea responsabila din domeniul gospodaririi apelor nu vor fi de natura sa genereze efecte asupra hidrologiei zonei. De asemenea, nu vor fi afectate in secundar alte activitati dependente de aceasta resursa naturala (apa subterana).</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Nu se prevad subtraversari sau supratraversari ale cursurilor de apa. </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Nu se vor evacua ape uzate de pe amplasament in ape de suprafata sau in subteran, deci nu va exista impact asupra calitatii apelor indusa de o astfel de actiune.</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Masurile generale ce trebuie avute in vedere pentru asigurarea protectiei calitatii factorului de mediu apa sunt urmatoarele:</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perioada executarii lucrarilor de constructie a obiectivului:</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Amenajarea corespunzatoare a organizarii de santier, imprejmuita si cu acces controlat;</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Utilizarea toaletelor ecologice in numar suficient de mare in cadrul organizarii de santier;</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Depozitarea materialelor de constructii necesare si a deseurilor generate numai in spatiile special amenajate;</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Stationarea mijloacelor de transport si a utilajelor in incinta organizarii de santier numai in spatiile special amenajate;</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w:t>
      </w:r>
      <w:r w:rsidRPr="0091157C">
        <w:rPr>
          <w:rFonts w:ascii="Times New Roman" w:eastAsia="Times New Roman" w:hAnsi="Times New Roman" w:cs="Times New Roman"/>
          <w:sz w:val="24"/>
          <w:szCs w:val="24"/>
          <w:lang w:eastAsia="ro-RO"/>
        </w:rPr>
        <w:tab/>
        <w:t>Se va interzice aprovizionarea cu combustibil a mijloacelor de transport, echipamentelor si utilajelor in zona in care se executa lucrarile.</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Se recomanda achizitionarea de material absorbant in vederea interventiei rapide in cazul unor scurgeri accidentale de produse petroliere in zona obiectivului.</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perioada functionarii obiectivului:</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Obiectivul se va alimenta din puturile de apa realizate pe amplasament atat pentru consumul de apa menajera precum si pentru sistemul de irigatie.</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Consumul de apa rece va fi contorizat pentru a evita risipa de apa.</w:t>
      </w:r>
    </w:p>
    <w:p w:rsidR="00F75714"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Se vor efectua verificari periodice ale starii retelelor de colectare a apelor uzate, menajere si pluviale si se vor realiza lucrarile de intretinere si reparatii necesare pentru evitarea risipei de apa, a scurgerilor de apa uzate menajere si pluviale, necontrolat pe terenuri adiacente si in subsol. Apele pluviale de pe acoperisul halei vor fi preluate si stocate intr-un rezervor tampon ingropat cu o capacitate de 20 mc urmand a fi pompate ulterior in rezervorul de stocare de 400 mc.</w:t>
      </w:r>
    </w:p>
    <w:p w:rsidR="00CE3B95" w:rsidRPr="0091157C" w:rsidRDefault="00F75714" w:rsidP="00F7571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Apele menajere uzate vor fi deversate intr-o fosa septica etansa cu volumul de 20mc, vidanjabila</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b) protecția aerului:</w:t>
      </w:r>
    </w:p>
    <w:p w:rsidR="00361400" w:rsidRPr="0091157C" w:rsidRDefault="0099797D" w:rsidP="00361400">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w:t>
      </w:r>
      <w:r w:rsidR="00361400" w:rsidRPr="0091157C">
        <w:rPr>
          <w:rFonts w:ascii="Times New Roman" w:eastAsia="Times New Roman" w:hAnsi="Times New Roman" w:cs="Times New Roman"/>
          <w:sz w:val="24"/>
          <w:szCs w:val="24"/>
          <w:lang w:eastAsia="ro-RO"/>
        </w:rPr>
        <w:t>Calitatea aerului - nu implică schimbări majore la acest nivel.</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Sub aspect climatic, zona din care face parte perimetrul cercetat, se incadreaza in sectorul cu clima continentala ( apartinand tinutului climatic sud-estic al Campiei Romane ). Regimul climatic general este caracterizat prin veri foarte calde – caniculare (cu temperature foarte ridicate de pana la 35 grade C ) si cantitati medii de precipitatii nu prea importante care cad in mare parte sub forma de averse. Iernile sunt relative reci, marcate la intervale neregulate atat de viscole puternice, cat si de incalziri frecvente care determina discontinuitatea in timp si spatiu a stratului de zapada depus.  Temperatura medie anuala a aerului se situeaza in intervalul 10 grade C -&gt; 11 grade C ( Temperatura medie a lunii ianuarie: -3 grade C   -&gt;  -4 grade C ; </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Temperatura medie a lunii iulie: 22 grade C -&gt; 23 grade C. </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Precipitatiile medii multianuale sunt cuprinse intre 500 -&gt; 550 mm/an. Canitatea medie de precipitatii din luna ianuarie: 30 -&gt; 35 mm, iar cantitatea medie de precipitatii din luna iulie: 50 -&gt; 60 mm. </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Regimul eolian se caracterizeaza prin predominarea vanturilor dintre NE (21,6%) si E (19,7%) care bat cu viteze medii anuale de 2,0 -&gt; 2,5 m/s, cu maxime pe timpul iernii cand se pot depasi 125 km/ora.</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Din punct de vedere al impactului asupra atmosferei, se va inregistra o influenta redusa asupra calitatii aerului pe perioada de amenajare, ca urmare a excavarii si manipularii pamantului. Mentionam faptul ca se vor face cantitati reduse de excavatie dat fiind specificul lucrarilor de executie.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Emisia de particule pe perioada excavarii pamantului, aceasta este direct proportional cu continutul de particule de dimensiuni mici (&lt;75μm), invers proportionala cu umiditatea solului. Pulberile rezultate ca urmare a activitătii de manipulare materiale excavate (sursa la sol) se vor sedimenta in apropierea sursei, fara a se crea premisele inregistrarii unui impact negativ semnificativ asupra mediului pe termen mediu sau lung. De asemenea, mijloacele de transport si utilajele folosite pentru realizarea lucrarilor vor genera poluanti caracteristici arderii combustibililor in motoare (NOx, SOx, CO, pulberi, metale grele,etc.). Regimul emisiilor acestor poluanti este, ca si in cazul emisiilor de pulberi generate de excavari, dependent de nivelul activitatii zilnice, prezentand o variabila substantiala de la o zi la alta, de la o faza la alta a procesului de implementare a proiectului. </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Tinand cont de anvergura investitiei si conditiile de dispersie din zona se poate prognoza ca nu vor exista influente majore, cuantificabile, in ceea ce priveste calitatea aerului in zona.</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Dupa finalizarea obiectivului nu se va inregistra presiune suplimentara asupra acestui factor de mediu, fata de situatia prezenta., dat fiind ca terenul are folosinta agricola si se utilizeaza pe teren echipamente si utilaje agricole. </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scopul diminuarii impactului asupra factorului de mediu aer, in perioada executarii lucrarilor de constructie se recomanda:</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Imprejmuirea corespunzatoare a organizarii de santier;</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w:t>
      </w:r>
      <w:r w:rsidRPr="0091157C">
        <w:rPr>
          <w:rFonts w:ascii="Times New Roman" w:eastAsia="Times New Roman" w:hAnsi="Times New Roman" w:cs="Times New Roman"/>
          <w:sz w:val="24"/>
          <w:szCs w:val="24"/>
          <w:lang w:eastAsia="ro-RO"/>
        </w:rPr>
        <w:tab/>
        <w:t>Utilizarea echipamentelor si a utilajelor corespunzatoare din punct de vedere tehnic, de generatii recente, prevazute cu sisteme performante de minimizare a poluantilor emisi in atmosfera;</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Utilizarea combustibililor cu continut redus de sulf, conform prevederilor legislative in vigoare;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Curatarea si stropirea periodica a zonei de lucru, eventual zilnic daca este cazul pentru diminuarea emisiei de pulberi in atmosfera;</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Materialul excavat va fi incarcat imediat in autobasculante si transportat pentru a fi depozitat sau utilizat ca material de umplutura numai in locatiile autorizate in acest scop;</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Incarcarea materialului excavat in autobasculante se va face astfel incat intre cupa excavatorului si bena basculantei sa fie o distanta cat mai mica, evitandu-se imprastierea particulelor fine de pamant in zona adiacenta.</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perioada de functionare a obiectivului, principala sursa de poluare a aerului va fi reprezentata de emisiile rezultate de la utilajele agricole. Emisiile se suprapun cu cele provenite de la traficul rutier existent pe D</w:t>
      </w:r>
      <w:r w:rsidR="00DF4A54" w:rsidRPr="0091157C">
        <w:rPr>
          <w:rFonts w:ascii="Times New Roman" w:eastAsia="Times New Roman" w:hAnsi="Times New Roman" w:cs="Times New Roman"/>
          <w:sz w:val="24"/>
          <w:szCs w:val="24"/>
          <w:lang w:eastAsia="ro-RO"/>
        </w:rPr>
        <w:t>J413</w:t>
      </w:r>
      <w:r w:rsidRPr="0091157C">
        <w:rPr>
          <w:rFonts w:ascii="Times New Roman" w:eastAsia="Times New Roman" w:hAnsi="Times New Roman" w:cs="Times New Roman"/>
          <w:sz w:val="24"/>
          <w:szCs w:val="24"/>
          <w:lang w:eastAsia="ro-RO"/>
        </w:rPr>
        <w:t xml:space="preserve">. </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ceea ce priveste sistemul de ventilatie, obiectivul de investitie va fi echipat cu aparate de aer conditionat de ultima generatie, la care se foloseste ca agent de racier freonul ecologic.</w:t>
      </w:r>
    </w:p>
    <w:p w:rsidR="00361400" w:rsidRPr="0091157C" w:rsidRDefault="0099797D"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c) </w:t>
      </w:r>
      <w:r w:rsidR="00361400" w:rsidRPr="0091157C">
        <w:rPr>
          <w:rFonts w:ascii="Times New Roman" w:eastAsia="Times New Roman" w:hAnsi="Times New Roman" w:cs="Times New Roman"/>
          <w:sz w:val="24"/>
          <w:szCs w:val="24"/>
          <w:lang w:eastAsia="ro-RO"/>
        </w:rPr>
        <w:t>Zgomote si vibratii -  activitatea se va desfasura in limitele normale ale zgomotului si vibratiilor admise.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Unul dintre elementele de importanta majora pentru derularea normal a activitatilor umane pe timp de zi, seara si noapte este confortul acustic definit de mentinerea nivelului de zgomot in parametric recomandati. Tendinta de formare de aglomerari urbane de mari dimensiuni are drept consecinta marirea numarului de surse de zgomot, fenomen care se accentueaza mai ales in zonele adiacente arterelor de circulatie si activitatilor industrial.</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Sursele principale de zgomot in mediul rural include transportul rutier,si activitatile din zonele agricole.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Factorii ce influenteaza nivelul de zgomot sunt factorii de emisie, factorii de propagare si factorii meteorologici. </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perioada derularii constructiei se va inregistra o crestere a nivelului de zgomot in zona amplasamentului, determinate in principal de: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-intensificarea traficului in zona determinat de necesitatea aprovizionarii santierului cu materiale, echipamente, utilaje;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-executarea anumitor lucrari de constructii in santier, care presupun producerea unor zgomote puternice;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-lucrari de incarcare-descarcare a materialelor de constructii;</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scopul diminuarii surselor de zgomot, in perioada realizarii investitiei se vor lua masuri precum:</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Utilizarea de echipamente si utilaje corespunzatoare din punct de vedere tehnic, de generatie recenta, prevazute cu sisteme performante de minimizare a nivelului de zgomot produs.</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Verificarea periodica a utilajelor folosite in scopul cresterii performantelor.</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Lucrarile de constructii ce presupun producerea de zgomote cu intensitati ridicate se vor realiza intr-un anumit intervar orar, in principiu pe timpul zilei.</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Diminuarea la minimum a inaltimii de descarcare a materialelor;</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Oprirea motoarelor utilajelor in perioadele in care nu sunt in activitate.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Oprirea motoarelor autovehiculelor in intervalele de timp in care se realizeaza descarcarea materialelor;</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Folosirea de utilaje cu capacitate de productie adaptate la volumele de lucrari necesar a fi realizate astfel incat acestea sa aiba associate niveluri moderate de zgomot.</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Utilizarea de sisteme adecvate de atenuare a zgomotului la surse.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Programarea activitatilor astfel incat sa se evite cresterea nivelului de zgomot prin utilizarea simultana a mai multor utilaje care au associate emisii sonore importante.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In perioada functionarii obiectivului, principalele surse de zgomot pot fi determinate de intensificarea traficului in zona ca urmare a existentei noului obiectiv si necesitatii accesului in zona al rezidentilor. </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Masurle tehnice pentru combaterea poluarii sonore se refera la ecranarea sursei de zgomot si protectia urechii omului si a locuintei, spatiului in care isi desfasoara activitatea. Se cauta noi materiale de constructive cu proprietati antifonice, iar arhitectura spatiilor de locuit trebuie sa tina cont de amplasarea dormitoarelor astfel incat sa nu fie expuse arterelor de circulatie cu flux continuu. Alte posibilitati de reducere a zgomotului pe arterele de circulatie vizeaza limitarea vitezei de deplasare, modificarea texturii drumului, limitarea accesului masinilor grele, controlul traficului care sa impuna reducerea accelerarii, dezvoltarea de modele computationale adaptate unei anumite locatii, in functie de topografie, meteorology, tub sonor pentru reducerea zgomotului – nu este cazul pentru amplasamentul studiat.</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Pentru investitia propusa, s-a asigurat prin proiectare separarea pe functiuni impotriva propagarii zgomotelor, mirosurilor, vaporilor precum si izolarea acustica a apartamentelor.</w:t>
      </w:r>
    </w:p>
    <w:p w:rsidR="0099797D" w:rsidRPr="0091157C" w:rsidRDefault="0099797D"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 protecția împotriva radiațiilor:</w:t>
      </w:r>
    </w:p>
    <w:p w:rsidR="0099797D" w:rsidRPr="0091157C" w:rsidRDefault="0099797D" w:rsidP="00361400">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w:t>
      </w:r>
      <w:r w:rsidR="00361400" w:rsidRPr="0091157C">
        <w:rPr>
          <w:rFonts w:ascii="Times New Roman" w:eastAsia="Times New Roman" w:hAnsi="Times New Roman" w:cs="Times New Roman"/>
          <w:sz w:val="24"/>
          <w:szCs w:val="24"/>
          <w:lang w:eastAsia="ro-RO"/>
        </w:rPr>
        <w:t>nu este cazul</w:t>
      </w:r>
      <w:r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e) protecția solului și a subsolului:</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In ceea ce priveste calitatea solului, se va inregistra efect pe zonele ce include amenajari/constructii (platforma, rezervor, etc.). Suprafata ocupata definitiv este relativ redusa si nu se constituie intr-o diminuare importanta a fondului funciar. </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De asemenea, se va inregistra impact negativ redus, pe termen scurt, urmare a fenomenelor de tasare in zonele ocupate temporar pentru implementarea proiectului. 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Asupra solului din zona se pot inregistra modificari calitative sub influenta poluantilor prezenti in aer. Masurile propuse pentru reducerea impactului asupra factorului de mediu aer vor avea efect pozitiv si rol in reducere a riscului poluarii solului, in special cu pulberi sedimentabile. Totusi, pulberile antrenate urmare a circulatiei autovehiculelor pe drumurile de exploatare, cat si a utilajelor agricole pe terenurile din jur (daca lucrarile agricole se vor suprapune activitatii de amenajare a obiectivului) au aceeasi structura ca solul din care provin, reprezentand un factor de poluare mai accentuat pentru aer decat pentru sol.</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perioada de functionare a obiectivului nu se vor inregistra presiuni suplimentare asupra calitatii factorului de mediu sol din zona amplasamentului. Vulnerabilitatea la poluare a subsolului este definita ca posibilitatea de patrundere a poluantilor de la suprafata in subteran, datorita particularitatilor fizice si mecanice ale depozitelor ce formeaza acoperisul stratelor freatice, ca urmare a conditiilor naturale specific fiecarei zone. Dat fiind ca proiectul nu presupune excavatii de adancime (cu exceptia putului forat), nu vor exista interventii masive la nivelul subsolului. Pe teren nu vor fi prezente surse cu potential poluator (si transfer catre subteran) in caz de deversare accidentala (rezervoare cu produs petrolier sau alte substante periculoase), nici in perioada de implementare a proiectului si nici in faza de exploatare a plantatiei).</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Nu se semnaleaza fenomene de alunecare sau prabusire.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perioada executiei lucrarilor de constructive se vor efectua lucrari care vor afecta orizonturile sperficiale ale solului, dar se poate considera ca impactul asupra solului este unul redus.</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Alte surse de poluare a solului ce pot aparea in timpul realizarii lucrarilor sunt reprezentate de: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Scurgeri accidentale de produse petroliere provenite de la mijloacele de transport ori de la utilajele folosite in activitate.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Depozitarea de deseuri sau orice alt fel de materiale, necontrolat in afara spatiilor special amenajate in acest scop in zona obiectivului.</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Tranzitarea sau stationarea autovehiculelor in zone necorespunzatoare.</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Principalele masuri de diminuare a impactului asupra subsolului/solului sunt:</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Amenajarea unor spatii corespunzatoare pentru depozitarea temporara a deseurilor si materialelor rezultate ca urmare a desfasurarii activitatii in perioada de realizare a lucrarilor proiectului;</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Este interzista depozitarea temporara a deseurilor, imediat dupa producer direct pe sol sau in alte locuri de cat cele special amenajate pentru depozitarea acestora.</w:t>
      </w:r>
    </w:p>
    <w:p w:rsidR="00CE3B95"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w:t>
      </w:r>
      <w:r w:rsidRPr="0091157C">
        <w:rPr>
          <w:rFonts w:ascii="Times New Roman" w:eastAsia="Times New Roman" w:hAnsi="Times New Roman" w:cs="Times New Roman"/>
          <w:sz w:val="24"/>
          <w:szCs w:val="24"/>
          <w:lang w:eastAsia="ro-RO"/>
        </w:rPr>
        <w:tab/>
        <w:t>Se va urmari transferal cat mai rapid al deseurilor din zona de generare catre zonele de depozitare evitandu-se stocarea acestora un timp mai indelungat in zona de producer si aparitia astfel a unor depozite neorganizate si necontrolate de deseuri.</w:t>
      </w:r>
    </w:p>
    <w:p w:rsidR="0099797D"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In cazul aparitiei unor scurgeri de produse petroliere se va interveni imediat cu materia absorbant.</w:t>
      </w:r>
      <w:r w:rsidR="0099797D"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f) protecția ecosistemelor terestre și acvatice:</w:t>
      </w:r>
    </w:p>
    <w:p w:rsidR="0099797D"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Di</w:t>
      </w:r>
      <w:r w:rsidR="006F4E5A" w:rsidRPr="0091157C">
        <w:rPr>
          <w:rFonts w:ascii="Times New Roman" w:eastAsia="Times New Roman" w:hAnsi="Times New Roman" w:cs="Times New Roman"/>
          <w:sz w:val="24"/>
          <w:szCs w:val="24"/>
          <w:lang w:eastAsia="ro-RO"/>
        </w:rPr>
        <w:t>n analiza inventarului de coordo</w:t>
      </w:r>
      <w:r w:rsidRPr="0091157C">
        <w:rPr>
          <w:rFonts w:ascii="Times New Roman" w:eastAsia="Times New Roman" w:hAnsi="Times New Roman" w:cs="Times New Roman"/>
          <w:sz w:val="24"/>
          <w:szCs w:val="24"/>
          <w:lang w:eastAsia="ro-RO"/>
        </w:rPr>
        <w:t>nate STEREO 70 reiese faptul ca amplasamentul nu este situat in incinta sau in vecinatatea unei arii natural protejate iar realizarea si functionarea obiectivului nu sunt de natura sa domine modificari asupra unor ecosisteme acvatice sau terestre.</w:t>
      </w:r>
      <w:r w:rsidR="0099797D"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g) protecția așezărilor umane și a altor obiective de interes public:</w:t>
      </w:r>
    </w:p>
    <w:p w:rsidR="00361400" w:rsidRPr="0091157C" w:rsidRDefault="0099797D" w:rsidP="00361400">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w:t>
      </w:r>
      <w:r w:rsidR="00361400" w:rsidRPr="0091157C">
        <w:rPr>
          <w:rFonts w:ascii="Times New Roman" w:eastAsia="Times New Roman" w:hAnsi="Times New Roman" w:cs="Times New Roman"/>
          <w:sz w:val="24"/>
          <w:szCs w:val="24"/>
          <w:lang w:eastAsia="ro-RO"/>
        </w:rPr>
        <w:t xml:space="preserve">În localitatea Baneasa populația este prepoderent alcătuită din țărani și majoritatea activităților ce au loc țin de cele de agricultură: creșterea animalelor, grădinărit, cultivat. Un neajuns al satului este lipsa de locuri de muncă, populația fiind nevoită să facă naveta spre centre de orase mai dezvoltate. </w:t>
      </w:r>
    </w:p>
    <w:p w:rsidR="0099797D" w:rsidRPr="0091157C" w:rsidRDefault="00361400" w:rsidP="00361400">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Implementarea proiectului nu va avea impact negativ asupra conditiilor de viata ale locuitorilor (schimbari asupra calitatii mediului, zgomot, scaderea calitatii hranei etc.). Astfel, populația va putea avea de caștigat in urma unor investiții noi care aduce locuri de munca în domeniul agriculturii, ce ar putea ridica nivelul de trai al comunității prin crearea de locuri de munca, fara a afecta specificul local.</w:t>
      </w:r>
      <w:r w:rsidR="0099797D"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h) prevenirea și gestionarea deșeurilor generate pe amplasament în timpul realizării proiectului/în timpul exploatării, inclusiv eliminarea:</w:t>
      </w:r>
    </w:p>
    <w:p w:rsidR="00CE3B95"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lista deșeurilor (clasificate și codificate în conformitate cu prevederile legislației europene și naționale privind deșeurile), cantități de deșeuri generate</w:t>
      </w:r>
    </w:p>
    <w:p w:rsidR="00CE3B95" w:rsidRPr="0091157C" w:rsidRDefault="00CE3B95" w:rsidP="00887056">
      <w:pPr>
        <w:spacing w:after="0" w:line="240" w:lineRule="auto"/>
        <w:jc w:val="both"/>
        <w:rPr>
          <w:rStyle w:val="tpa1"/>
          <w:rFonts w:ascii="Times New Roman" w:hAnsi="Times New Roman" w:cs="Times New Roman"/>
          <w:bCs/>
          <w:sz w:val="24"/>
          <w:szCs w:val="24"/>
        </w:rPr>
      </w:pPr>
      <w:r w:rsidRPr="0091157C">
        <w:rPr>
          <w:rStyle w:val="tpa1"/>
          <w:rFonts w:ascii="Times New Roman" w:hAnsi="Times New Roman" w:cs="Times New Roman"/>
          <w:bCs/>
          <w:sz w:val="24"/>
          <w:szCs w:val="24"/>
        </w:rPr>
        <w:t>170201 – deseuri din lemn (vor fi preluate de o firma specializata în reciclare cu care constructorul are contract)</w:t>
      </w:r>
    </w:p>
    <w:p w:rsidR="00CE3B95" w:rsidRPr="0091157C" w:rsidRDefault="00CE3B95" w:rsidP="00887056">
      <w:pPr>
        <w:spacing w:after="0" w:line="240" w:lineRule="auto"/>
        <w:jc w:val="both"/>
        <w:rPr>
          <w:rStyle w:val="tpa1"/>
          <w:rFonts w:ascii="Times New Roman" w:hAnsi="Times New Roman" w:cs="Times New Roman"/>
          <w:bCs/>
          <w:sz w:val="24"/>
          <w:szCs w:val="24"/>
        </w:rPr>
      </w:pPr>
      <w:r w:rsidRPr="0091157C">
        <w:rPr>
          <w:rStyle w:val="tpa1"/>
          <w:rFonts w:ascii="Times New Roman" w:hAnsi="Times New Roman" w:cs="Times New Roman"/>
          <w:bCs/>
          <w:sz w:val="24"/>
          <w:szCs w:val="24"/>
        </w:rPr>
        <w:t>170405 – deseuri din fier si otel (vor fi preluate de o firma specializata în reciclare cu care constructorul are contract)</w:t>
      </w:r>
    </w:p>
    <w:p w:rsidR="0099797D" w:rsidRPr="0091157C" w:rsidRDefault="00CE3B95" w:rsidP="00887056">
      <w:pPr>
        <w:spacing w:after="0" w:line="240" w:lineRule="auto"/>
        <w:jc w:val="both"/>
        <w:rPr>
          <w:rFonts w:ascii="Times New Roman" w:eastAsia="Times New Roman" w:hAnsi="Times New Roman" w:cs="Times New Roman"/>
          <w:sz w:val="24"/>
          <w:szCs w:val="24"/>
          <w:lang w:eastAsia="ro-RO"/>
        </w:rPr>
      </w:pPr>
      <w:r w:rsidRPr="0091157C">
        <w:rPr>
          <w:rStyle w:val="tpa1"/>
          <w:rFonts w:ascii="Times New Roman" w:hAnsi="Times New Roman" w:cs="Times New Roman"/>
          <w:bCs/>
          <w:sz w:val="24"/>
          <w:szCs w:val="24"/>
        </w:rPr>
        <w:t xml:space="preserve">170504 – deseuri din beton (vor fi preluate de o firma specializata în reciclare cu care constructorul are contract) </w:t>
      </w:r>
      <w:r w:rsidR="0099797D" w:rsidRPr="0091157C">
        <w:rPr>
          <w:rFonts w:ascii="Times New Roman" w:eastAsia="Times New Roman" w:hAnsi="Times New Roman" w:cs="Times New Roman"/>
          <w:sz w:val="24"/>
          <w:szCs w:val="24"/>
          <w:lang w:eastAsia="ro-RO"/>
        </w:rPr>
        <w:t>;</w:t>
      </w:r>
    </w:p>
    <w:p w:rsidR="0099797D" w:rsidRPr="0091157C" w:rsidRDefault="0099797D" w:rsidP="0088705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programul de prevenire și reducere a cantităților de deșeuri generate;</w:t>
      </w:r>
    </w:p>
    <w:p w:rsidR="00CE3B95" w:rsidRPr="0091157C" w:rsidRDefault="0099797D" w:rsidP="00887056">
      <w:pPr>
        <w:autoSpaceDE w:val="0"/>
        <w:autoSpaceDN w:val="0"/>
        <w:adjustRightInd w:val="0"/>
        <w:spacing w:after="0" w:line="240" w:lineRule="auto"/>
        <w:jc w:val="both"/>
        <w:rPr>
          <w:rFonts w:ascii="Times New Roman" w:hAnsi="Times New Roman" w:cs="Times New Roman"/>
          <w:sz w:val="24"/>
          <w:szCs w:val="24"/>
        </w:rPr>
      </w:pPr>
      <w:r w:rsidRPr="0091157C">
        <w:rPr>
          <w:rFonts w:ascii="Times New Roman" w:eastAsia="Times New Roman" w:hAnsi="Times New Roman" w:cs="Times New Roman"/>
          <w:sz w:val="24"/>
          <w:szCs w:val="24"/>
          <w:lang w:eastAsia="ro-RO"/>
        </w:rPr>
        <w:t>- planul de gestionare a deșeurilor</w:t>
      </w:r>
      <w:r w:rsidR="00CE3B95" w:rsidRPr="0091157C">
        <w:rPr>
          <w:rFonts w:ascii="Times New Roman" w:eastAsia="Times New Roman" w:hAnsi="Times New Roman" w:cs="Times New Roman"/>
          <w:sz w:val="24"/>
          <w:szCs w:val="24"/>
          <w:lang w:eastAsia="ro-RO"/>
        </w:rPr>
        <w:t xml:space="preserve"> - </w:t>
      </w:r>
      <w:r w:rsidR="00CE3B95" w:rsidRPr="0091157C">
        <w:rPr>
          <w:rFonts w:ascii="Times New Roman" w:hAnsi="Times New Roman" w:cs="Times New Roman"/>
          <w:sz w:val="24"/>
          <w:szCs w:val="24"/>
        </w:rPr>
        <w:t>In perioada executarii lucrarilor de constructie se preconizeaza generarea urmatoarelor categorii de deseuri.</w:t>
      </w:r>
    </w:p>
    <w:p w:rsidR="00CE3B95" w:rsidRPr="0091157C" w:rsidRDefault="00CE3B95" w:rsidP="00887056">
      <w:pPr>
        <w:autoSpaceDE w:val="0"/>
        <w:autoSpaceDN w:val="0"/>
        <w:adjustRightInd w:val="0"/>
        <w:spacing w:after="0" w:line="240" w:lineRule="auto"/>
        <w:jc w:val="both"/>
        <w:rPr>
          <w:rFonts w:ascii="Times New Roman" w:hAnsi="Times New Roman" w:cs="Times New Roman"/>
          <w:sz w:val="24"/>
          <w:szCs w:val="24"/>
        </w:rPr>
      </w:pPr>
      <w:r w:rsidRPr="0091157C">
        <w:rPr>
          <w:rFonts w:ascii="Times New Roman" w:hAnsi="Times New Roman" w:cs="Times New Roman"/>
          <w:sz w:val="24"/>
          <w:szCs w:val="24"/>
        </w:rPr>
        <w:t xml:space="preserve">Deseurile menajere: acestea vor fi colectate in recipient inchise tip europubele si depozitate in spatii amenajate pana la preluarea lor de catre serviciul de salubritate local;  </w:t>
      </w:r>
    </w:p>
    <w:p w:rsidR="00CE3B95" w:rsidRPr="0091157C" w:rsidRDefault="00CE3B95" w:rsidP="00CE3B95">
      <w:p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Resturi de materiale de constructii – se vor colecta pe categorii astfel incat sa poata fi preluate si transportate in vederea depozitarii in depozitele care le accepta la depozitare conform criteriilor prevazute in mod legal.</w:t>
      </w:r>
    </w:p>
    <w:p w:rsidR="00CE3B95" w:rsidRPr="0091157C" w:rsidRDefault="00CE3B95" w:rsidP="00CE3B95">
      <w:p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Depozitele de pamant si materiale excavate, resturi vegetale, piatra si sparturi de piatra sunt deseuri provenite de la excavatiile necesare pentru realizarea fundatiilor. Deseuri amestecate de materiale de constructii, capete de cabluri si amestecurile metalice sunt deseuri provenite de la surplusul de materiale de constructii rezultate din activitatile de constructii – montaj.</w:t>
      </w:r>
    </w:p>
    <w:p w:rsidR="00CE3B95" w:rsidRPr="0091157C" w:rsidRDefault="00CE3B95" w:rsidP="00CE3B95">
      <w:p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Lucrarile vor fi realizate dupa normele de calitate in constructii astfel incat cantitatile de deseuri rezultate sa fie limitate la maxim. De asemenea se vor lua masuri ca aceste tipuri de deseuri sa nu fie depozitate in alte locuri decat cele special amenajate pentru depozitarea lor in incinta organizarii de santier.</w:t>
      </w:r>
    </w:p>
    <w:p w:rsidR="00CE3B95" w:rsidRPr="0091157C" w:rsidRDefault="00CE3B95" w:rsidP="00CE3B95">
      <w:p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 xml:space="preserve">Este important sa se urmareasca transferul cat mai rapid al deseurilor din zona de generare catre zonele de depozitare, evitandu-se stocarea acestora unui timp mai indelungat in zonei de producere si aparitia unor depozite neorganizate si necontrolate de deseuri. </w:t>
      </w:r>
    </w:p>
    <w:p w:rsidR="00CE3B95" w:rsidRPr="0091157C" w:rsidRDefault="00CE3B95" w:rsidP="00CE3B95">
      <w:p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In cazul producerii unor scurgeri accidentale de produse petroliere, se va interveni prompt cu material absorbant.</w:t>
      </w:r>
    </w:p>
    <w:p w:rsidR="00CE3B95" w:rsidRPr="0091157C" w:rsidRDefault="00CE3B95" w:rsidP="00CE3B95">
      <w:p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i/>
          <w:sz w:val="24"/>
          <w:szCs w:val="24"/>
        </w:rPr>
        <w:t>In perioada functionarii obiectivului</w:t>
      </w:r>
      <w:r w:rsidRPr="0091157C">
        <w:rPr>
          <w:rFonts w:ascii="Times New Roman" w:hAnsi="Times New Roman" w:cs="Times New Roman"/>
          <w:sz w:val="24"/>
          <w:szCs w:val="24"/>
        </w:rPr>
        <w:t xml:space="preserve"> deseurile generate vor fi de tip menajer si deseuri reciclabile (hartie, plastic, sticla). Inainte de punerea in functiune a obiectivului se vor incheia </w:t>
      </w:r>
      <w:r w:rsidRPr="0091157C">
        <w:rPr>
          <w:rFonts w:ascii="Times New Roman" w:hAnsi="Times New Roman" w:cs="Times New Roman"/>
          <w:sz w:val="24"/>
          <w:szCs w:val="24"/>
        </w:rPr>
        <w:lastRenderedPageBreak/>
        <w:t xml:space="preserve">contracte cu firme autorizate la valori / verificarea / eliminarea deseurilor dupa caz. Se va implementa un sistem de colectare selectiva a deseurilor. </w:t>
      </w:r>
    </w:p>
    <w:p w:rsidR="00CE3B95" w:rsidRPr="0091157C" w:rsidRDefault="00CE3B95" w:rsidP="00CE3B95">
      <w:p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Dupa finalizarea lucrarilor de constructii, toate spatiile ramase libere din jurul constructiei vor fi amenajate ca spatii verzi, si se va asigura intretinerea acestora corespunzator pe perioada de functionare a cladirii.</w:t>
      </w:r>
    </w:p>
    <w:p w:rsidR="0099797D" w:rsidRPr="0091157C" w:rsidRDefault="00CE3B95" w:rsidP="00CE3B95">
      <w:pPr>
        <w:spacing w:after="0" w:line="240" w:lineRule="auto"/>
        <w:jc w:val="both"/>
        <w:rPr>
          <w:rFonts w:ascii="Times New Roman" w:eastAsia="Times New Roman" w:hAnsi="Times New Roman" w:cs="Times New Roman"/>
          <w:sz w:val="24"/>
          <w:szCs w:val="24"/>
          <w:lang w:eastAsia="ro-RO"/>
        </w:rPr>
      </w:pPr>
      <w:r w:rsidRPr="0091157C">
        <w:rPr>
          <w:rFonts w:ascii="Times New Roman" w:hAnsi="Times New Roman" w:cs="Times New Roman"/>
          <w:sz w:val="24"/>
          <w:szCs w:val="24"/>
        </w:rPr>
        <w:t>Se va verifica periodic starea retelelor de alimentare cu apa si de canalizare pentru a se evita infiltrarea apelor in sol si in subsol, scurgeri necontrolate ce ar determina poluarea solului, subsolului si a apei freatice.</w:t>
      </w:r>
      <w:r w:rsidR="0099797D"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 gospodărirea substanțelor și preparatelor chimice periculoase:</w:t>
      </w:r>
    </w:p>
    <w:p w:rsidR="0099797D" w:rsidRPr="0091157C" w:rsidRDefault="0099797D" w:rsidP="005F0E5C">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w:t>
      </w:r>
      <w:r w:rsidR="005F0E5C" w:rsidRPr="0091157C">
        <w:rPr>
          <w:rFonts w:ascii="Times New Roman" w:eastAsia="Times New Roman" w:hAnsi="Times New Roman" w:cs="Times New Roman"/>
          <w:sz w:val="24"/>
          <w:szCs w:val="24"/>
          <w:lang w:eastAsia="ro-RO"/>
        </w:rPr>
        <w:t>nu este cazul</w:t>
      </w:r>
      <w:r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B. Utilizarea resurselor naturale, în special a solului, a terenurilor, a apei și a biodiversității.</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VII. Descrierea aspectelor de mediu susceptibile a fi afectate în mod semnificativ de proiect:</w:t>
      </w:r>
    </w:p>
    <w:p w:rsidR="008960FE" w:rsidRPr="0091157C" w:rsidRDefault="0099797D" w:rsidP="008960FE">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w:t>
      </w:r>
      <w:r w:rsidR="008960FE" w:rsidRPr="0091157C">
        <w:rPr>
          <w:rFonts w:ascii="Times New Roman" w:eastAsia="Times New Roman" w:hAnsi="Times New Roman" w:cs="Times New Roman"/>
          <w:sz w:val="24"/>
          <w:szCs w:val="24"/>
          <w:lang w:eastAsia="ro-RO"/>
        </w:rPr>
        <w:t xml:space="preserve">In calitate de solicitant, </w:t>
      </w:r>
      <w:r w:rsidR="00992546" w:rsidRPr="0091157C">
        <w:rPr>
          <w:rFonts w:ascii="Times New Roman" w:eastAsia="Times New Roman" w:hAnsi="Times New Roman" w:cs="Times New Roman"/>
          <w:sz w:val="24"/>
          <w:szCs w:val="24"/>
          <w:lang w:eastAsia="ro-RO"/>
        </w:rPr>
        <w:t>FERMA BIO MUNTENIA</w:t>
      </w:r>
      <w:r w:rsidR="008960FE" w:rsidRPr="0091157C">
        <w:rPr>
          <w:rFonts w:ascii="Times New Roman" w:eastAsia="Times New Roman" w:hAnsi="Times New Roman" w:cs="Times New Roman"/>
          <w:sz w:val="24"/>
          <w:szCs w:val="24"/>
          <w:lang w:eastAsia="ro-RO"/>
        </w:rPr>
        <w:t xml:space="preserve"> SRL va urmari respectarea principiilor privind egalitatea de sanse si nediscriminarea, conform cu legislatia in vigoare in domeniul muncii si in alte domenii adiacente. Societatea va lua în considerare în implementarea proiectului toate politicile şi practicile prin care să nu se realizeze nicio deosebire, excludere, restricţie sau preferinţă, indiferent de: rasă, naţionalitate, etnie, limbă, religie, categorie socială, convingeri, gen,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p>
    <w:p w:rsidR="008960FE" w:rsidRPr="0091157C" w:rsidRDefault="008960FE" w:rsidP="008960FE">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Aceleasi principii vor fi respectate si in ceea ce priveste relatiile de munca de orice fel, inclusiv intregul proces de recrutare si selectie a personalului necesar in faza de operare a unitatii noi create prin realizarea investitiei propuse, mentiuni cu privire la acest aspect fiind integrate si in regulamentele de organizare si functionare ale unitatilor.</w:t>
      </w:r>
    </w:p>
    <w:p w:rsidR="008960FE" w:rsidRPr="0091157C" w:rsidRDefault="008960FE" w:rsidP="008960FE">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Promovarea egalitătii de sanse, a nediscriminării si a tratamentului egal va sta la baza activitatii solicitantului atât în faza de implementare a proiectului, în procesul de realizare a achizitiilor de lucrări / furnizare de bunuri / prestări de servicii, cât si în faza de operare prin politica de personal ce presupune nediscriminarea între angajati/ clienti/ furnizori pe bază de criterii de sex, apartenentă la grupuri minoritare, rasă, religie, dizabilităti, etc.</w:t>
      </w:r>
    </w:p>
    <w:p w:rsidR="008960FE" w:rsidRPr="0091157C" w:rsidRDefault="008960FE" w:rsidP="008960FE">
      <w:pPr>
        <w:spacing w:after="0" w:line="240" w:lineRule="auto"/>
        <w:jc w:val="both"/>
        <w:rPr>
          <w:rFonts w:ascii="Times New Roman" w:hAnsi="Times New Roman" w:cs="Times New Roman"/>
          <w:noProof/>
          <w:sz w:val="24"/>
          <w:szCs w:val="24"/>
        </w:rPr>
      </w:pPr>
      <w:r w:rsidRPr="0091157C">
        <w:rPr>
          <w:rFonts w:ascii="Times New Roman" w:hAnsi="Times New Roman" w:cs="Times New Roman"/>
          <w:sz w:val="24"/>
          <w:szCs w:val="24"/>
        </w:rPr>
        <w:t>În cazul investiţiilor aferente fermelor zootehnice</w:t>
      </w:r>
      <w:r w:rsidRPr="0091157C">
        <w:rPr>
          <w:rFonts w:ascii="Times New Roman" w:hAnsi="Times New Roman" w:cs="Times New Roman"/>
          <w:noProof/>
          <w:sz w:val="24"/>
          <w:szCs w:val="24"/>
        </w:rPr>
        <w:t>, se va descrie în mod obligatoriu modalitatea de gestionare a gunoiului de grajd, cu respectarea normelor de mediu în vigoare.</w:t>
      </w:r>
    </w:p>
    <w:p w:rsidR="008960FE" w:rsidRPr="0091157C" w:rsidRDefault="008960FE" w:rsidP="008960FE">
      <w:pPr>
        <w:spacing w:after="0" w:line="240" w:lineRule="auto"/>
        <w:jc w:val="both"/>
        <w:rPr>
          <w:rFonts w:ascii="Times New Roman" w:hAnsi="Times New Roman" w:cs="Times New Roman"/>
          <w:noProof/>
          <w:sz w:val="24"/>
          <w:szCs w:val="24"/>
        </w:rPr>
      </w:pPr>
      <w:r w:rsidRPr="0091157C">
        <w:rPr>
          <w:rFonts w:ascii="Times New Roman" w:hAnsi="Times New Roman" w:cs="Times New Roman"/>
          <w:noProof/>
          <w:sz w:val="24"/>
          <w:szCs w:val="24"/>
        </w:rPr>
        <w:t>Beneficiarul va parcurge procedura legala in ceea ce priveste protectia mediului si va obtine actul administrativ necesar dezvoltarii proiectului.</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În localitatea Baneasa populația este prepoderent alcătuită din țărani și majoritatea activităților ce au loc țin de cele de agricultură: creșterea animalelor, grădinărit, cultivat. Un neajuns al satului este lipsa de locuri de muncă, populația fiind nevoită să facă naveta spre centre de orase mai dezvoltate. </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Populația va putea avea de caștigat in urma unor investiții noi în domeniul agriculturii, ce ar putea ridica nivelul de trai al comunității prin crearea de locuri de munca, fara a afecta specificul local.</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Impactul asupra sanatatii populatiei poate fi considerat a fi putin mai mare in faza de executie. Poluarea pe perioada de executie a lucrarilor este temporara si va fi redusa prin masurile luate de constructor.</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b/>
          <w:bCs/>
          <w:i/>
          <w:sz w:val="24"/>
          <w:szCs w:val="24"/>
          <w:lang w:eastAsia="ro-RO"/>
        </w:rPr>
        <w:t>Calitatea aerului</w:t>
      </w:r>
      <w:r w:rsidRPr="0091157C">
        <w:rPr>
          <w:rFonts w:ascii="Times New Roman" w:eastAsia="Times New Roman" w:hAnsi="Times New Roman" w:cs="Times New Roman"/>
          <w:i/>
          <w:sz w:val="24"/>
          <w:szCs w:val="24"/>
          <w:lang w:eastAsia="ro-RO"/>
        </w:rPr>
        <w:t xml:space="preserve"> </w:t>
      </w:r>
      <w:r w:rsidRPr="0091157C">
        <w:rPr>
          <w:rFonts w:ascii="Times New Roman" w:eastAsia="Times New Roman" w:hAnsi="Times New Roman" w:cs="Times New Roman"/>
          <w:sz w:val="24"/>
          <w:szCs w:val="24"/>
          <w:lang w:eastAsia="ro-RO"/>
        </w:rPr>
        <w:t>- nu implică schimbări majore la acest nivel.</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Asigurarea calitatii protectiei factorului de mediu aer se face prin utilizarea tehnologiilor conventionale, emiisiile de substante nocive incadrandu-se in normele in vigoare. </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b/>
          <w:bCs/>
          <w:sz w:val="24"/>
          <w:szCs w:val="24"/>
          <w:lang w:eastAsia="ro-RO"/>
        </w:rPr>
        <w:t>Sursele principale de poluare a aerului specifice executiei lucrarii sunt:</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b/>
          <w:bCs/>
          <w:sz w:val="24"/>
          <w:szCs w:val="24"/>
          <w:lang w:eastAsia="ro-RO"/>
        </w:rPr>
        <w:lastRenderedPageBreak/>
        <w:tab/>
      </w:r>
      <w:r w:rsidRPr="0091157C">
        <w:rPr>
          <w:rFonts w:ascii="Times New Roman" w:eastAsia="Times New Roman" w:hAnsi="Times New Roman" w:cs="Times New Roman"/>
          <w:sz w:val="24"/>
          <w:szCs w:val="24"/>
          <w:lang w:eastAsia="ro-RO"/>
        </w:rPr>
        <w:t>- pe perioada de executie:</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Poluarea specifica activitatii utilajelor se apreciaza dupa consumul de carburanti (substante poluante NOx, CO, COVNM, particule materiale din arderea carburantilor etc.) si aria pe care se desfasoara aceste activitati. </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i/>
          <w:sz w:val="24"/>
          <w:szCs w:val="24"/>
          <w:lang w:eastAsia="ro-RO"/>
        </w:rPr>
      </w:pPr>
      <w:r w:rsidRPr="0091157C">
        <w:rPr>
          <w:rFonts w:ascii="Times New Roman" w:eastAsia="Times New Roman" w:hAnsi="Times New Roman" w:cs="Times New Roman"/>
          <w:sz w:val="24"/>
          <w:szCs w:val="24"/>
          <w:lang w:eastAsia="ro-RO"/>
        </w:rPr>
        <w:t>Se apreciaza ca poluarea specifica activitatilor de alimentare cu carburanti, intretinere si reparatii ale utilajelor este redusa, reparatiile acestora realizandu-se in centre de reparatii.</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i/>
          <w:sz w:val="24"/>
          <w:szCs w:val="24"/>
          <w:lang w:eastAsia="ro-RO"/>
        </w:rPr>
        <w:tab/>
      </w:r>
      <w:r w:rsidRPr="0091157C">
        <w:rPr>
          <w:rFonts w:ascii="Times New Roman" w:eastAsia="Times New Roman" w:hAnsi="Times New Roman" w:cs="Times New Roman"/>
          <w:sz w:val="24"/>
          <w:szCs w:val="24"/>
          <w:lang w:eastAsia="ro-RO"/>
        </w:rPr>
        <w:t xml:space="preserve">- transportul materialelor, prefabricatelor, personalului: pe toata perioada proiectare-executie se vor avea in vedere prevederile legale in vigoare. </w:t>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b/>
        <w:t>- pe perioada functionării: – nu este cazul.</w:t>
      </w:r>
    </w:p>
    <w:p w:rsidR="008960FE" w:rsidRPr="0091157C" w:rsidRDefault="008960FE" w:rsidP="008960FE">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b/>
          <w:bCs/>
          <w:sz w:val="24"/>
          <w:szCs w:val="24"/>
          <w:lang w:eastAsia="ro-RO"/>
        </w:rPr>
        <w:t>instalatiile pentru retinerea si dispersia poluantilor in atmosfera:</w:t>
      </w:r>
      <w:r w:rsidRPr="0091157C">
        <w:rPr>
          <w:rFonts w:ascii="Times New Roman" w:eastAsia="Times New Roman" w:hAnsi="Times New Roman" w:cs="Times New Roman"/>
          <w:sz w:val="24"/>
          <w:szCs w:val="24"/>
          <w:lang w:eastAsia="ro-RO"/>
        </w:rPr>
        <w:tab/>
      </w:r>
    </w:p>
    <w:p w:rsidR="008960FE" w:rsidRPr="0091157C" w:rsidRDefault="008960FE" w:rsidP="008960FE">
      <w:pPr>
        <w:shd w:val="clear" w:color="auto" w:fill="FFFFFF"/>
        <w:spacing w:before="120"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b/>
        <w:t>- se vor lua masuri de reducere a poluarii aerului cu praf rezultat din constructie: acoperirea materialelor depozitate pe amplasament, evitarea imprastierii de praf de ciment din saci, a nisipului, a zgurei etc si stropirea periodica a platformei betonate pe care se va desfasura santierul pe parcursul zilelor in care se manipuleaza materiale care se pot imprastia usor si pot fi transportate de vânt pe terenurile invecinate, spălarea roților autovehiculelor la ieșirea din șantier;</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IX. Legătura cu alte acte normative și/sau planuri/programe/strategii/documente de planificare:</w:t>
      </w:r>
    </w:p>
    <w:p w:rsidR="008960FE" w:rsidRPr="0091157C" w:rsidRDefault="0099797D" w:rsidP="008960FE">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A. </w:t>
      </w:r>
      <w:r w:rsidR="008960FE" w:rsidRPr="0091157C">
        <w:rPr>
          <w:rFonts w:ascii="Times New Roman" w:eastAsia="Times New Roman" w:hAnsi="Times New Roman" w:cs="Times New Roman"/>
          <w:sz w:val="24"/>
          <w:szCs w:val="24"/>
          <w:lang w:eastAsia="ro-RO"/>
        </w:rPr>
        <w:t>Evolutia pietei agricole din Romania din ultimii ani este puternic influentata de cererea pentru produsele de acest tip, precum si de capacitatea acestora de a asigura sursele financiare necesare dezvoltarii acestui sector. Astfel, cu o cerere pentru legume</w:t>
      </w:r>
      <w:r w:rsidR="00992546" w:rsidRPr="0091157C">
        <w:rPr>
          <w:rFonts w:ascii="Times New Roman" w:eastAsia="Times New Roman" w:hAnsi="Times New Roman" w:cs="Times New Roman"/>
          <w:sz w:val="24"/>
          <w:szCs w:val="24"/>
          <w:lang w:eastAsia="ro-RO"/>
        </w:rPr>
        <w:t>-fructe</w:t>
      </w:r>
      <w:r w:rsidR="008960FE" w:rsidRPr="0091157C">
        <w:rPr>
          <w:rFonts w:ascii="Times New Roman" w:eastAsia="Times New Roman" w:hAnsi="Times New Roman" w:cs="Times New Roman"/>
          <w:sz w:val="24"/>
          <w:szCs w:val="24"/>
          <w:lang w:eastAsia="ro-RO"/>
        </w:rPr>
        <w:t xml:space="preserve"> in continua crestere, data fiind tendinta actuala a consumatorului de a adopta o alimentatie sanatoasa,  un procent majoritar din aceste produse regasite pe piata sunt din import, Romania regasindu-se de regula in partea de jos a clasamentului primilor zece producatori pe tipuri de produse. </w:t>
      </w:r>
    </w:p>
    <w:p w:rsidR="00992546" w:rsidRPr="0091157C" w:rsidRDefault="008960FE"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pofida potentialului urias de care dispune, din punct de vedere al calitatii solului si climei relativ favorabile, tara noastra figureaza doar pe locul al cincilea in topul UE atat la legume, cat si la fructe. Acest fapt se datoreaza practicarii unui pret substantial mai redus, intrucat producatorii din afara Romaniei pot oferi un cost mai mic si cantitati mai ridicate. Posibilitatea utilizarii tehnologiilor moderne in procesul de productie le ofera acestora posibilitatea de a putea garanta un nivel optim al productiei tot timpul anului, asigurand astfel o baza puternica pentru comercianti.</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.B. Se va menționa planul/programul/strategia/documentul de programare/planificare din care face proiectul, cu indicarea actului normativ prin care a fost aprobat.</w:t>
      </w:r>
    </w:p>
    <w:p w:rsidR="00E16378" w:rsidRPr="0091157C" w:rsidRDefault="00E16378" w:rsidP="00E16378">
      <w:pPr>
        <w:widowControl w:val="0"/>
        <w:spacing w:after="0" w:line="240" w:lineRule="auto"/>
        <w:jc w:val="both"/>
        <w:rPr>
          <w:rFonts w:ascii="Times New Roman" w:hAnsi="Times New Roman" w:cs="Times New Roman"/>
          <w:sz w:val="24"/>
          <w:szCs w:val="24"/>
        </w:rPr>
      </w:pPr>
      <w:r w:rsidRPr="0091157C">
        <w:rPr>
          <w:rFonts w:ascii="Times New Roman" w:hAnsi="Times New Roman" w:cs="Times New Roman"/>
          <w:sz w:val="24"/>
          <w:szCs w:val="24"/>
        </w:rPr>
        <w:t>Potrivit Fisei sub-Masurii 4.1</w:t>
      </w:r>
      <w:r w:rsidR="00992546" w:rsidRPr="0091157C">
        <w:rPr>
          <w:rFonts w:ascii="Times New Roman" w:hAnsi="Times New Roman" w:cs="Times New Roman"/>
          <w:sz w:val="24"/>
          <w:szCs w:val="24"/>
        </w:rPr>
        <w:t>a</w:t>
      </w:r>
      <w:r w:rsidRPr="0091157C">
        <w:rPr>
          <w:rFonts w:ascii="Times New Roman" w:hAnsi="Times New Roman" w:cs="Times New Roman"/>
          <w:sz w:val="24"/>
          <w:szCs w:val="24"/>
        </w:rPr>
        <w:t xml:space="preserve"> si a Ghidului solicitantului pentru sub-Masura 4.1</w:t>
      </w:r>
      <w:r w:rsidR="00992546" w:rsidRPr="0091157C">
        <w:rPr>
          <w:rFonts w:ascii="Times New Roman" w:hAnsi="Times New Roman" w:cs="Times New Roman"/>
          <w:sz w:val="24"/>
          <w:szCs w:val="24"/>
        </w:rPr>
        <w:t>a</w:t>
      </w:r>
      <w:r w:rsidRPr="0091157C">
        <w:rPr>
          <w:rFonts w:ascii="Times New Roman" w:hAnsi="Times New Roman" w:cs="Times New Roman"/>
          <w:sz w:val="24"/>
          <w:szCs w:val="24"/>
        </w:rPr>
        <w:t xml:space="preserve"> </w:t>
      </w:r>
      <w:r w:rsidRPr="0091157C">
        <w:rPr>
          <w:rFonts w:ascii="Times New Roman" w:hAnsi="Times New Roman" w:cs="Times New Roman"/>
          <w:i/>
          <w:sz w:val="24"/>
          <w:szCs w:val="24"/>
        </w:rPr>
        <w:t xml:space="preserve">Investitii in exploatatii </w:t>
      </w:r>
      <w:r w:rsidR="00992546" w:rsidRPr="0091157C">
        <w:rPr>
          <w:rFonts w:ascii="Times New Roman" w:hAnsi="Times New Roman" w:cs="Times New Roman"/>
          <w:i/>
          <w:sz w:val="24"/>
          <w:szCs w:val="24"/>
        </w:rPr>
        <w:t>pomicole</w:t>
      </w:r>
      <w:r w:rsidRPr="0091157C">
        <w:rPr>
          <w:rFonts w:ascii="Times New Roman" w:hAnsi="Times New Roman" w:cs="Times New Roman"/>
          <w:sz w:val="24"/>
          <w:szCs w:val="24"/>
        </w:rPr>
        <w:t xml:space="preserve">, investitia propusa de solicitant </w:t>
      </w:r>
      <w:r w:rsidR="00992546" w:rsidRPr="0091157C">
        <w:rPr>
          <w:rFonts w:ascii="Times New Roman" w:hAnsi="Times New Roman" w:cs="Times New Roman"/>
          <w:sz w:val="24"/>
          <w:szCs w:val="24"/>
        </w:rPr>
        <w:t>FERMA BIO MUNTENIA</w:t>
      </w:r>
      <w:r w:rsidRPr="0091157C">
        <w:rPr>
          <w:rFonts w:ascii="Times New Roman" w:hAnsi="Times New Roman" w:cs="Times New Roman"/>
          <w:sz w:val="24"/>
          <w:szCs w:val="24"/>
        </w:rPr>
        <w:t xml:space="preserve"> SRL se incadreaza in urmatoarele actiuni eligibile:</w:t>
      </w:r>
    </w:p>
    <w:p w:rsidR="00E16378" w:rsidRPr="0091157C" w:rsidRDefault="00E16378" w:rsidP="00E16378">
      <w:pPr>
        <w:widowControl w:val="0"/>
        <w:numPr>
          <w:ilvl w:val="0"/>
          <w:numId w:val="8"/>
        </w:numPr>
        <w:spacing w:after="0" w:line="240" w:lineRule="auto"/>
        <w:jc w:val="both"/>
        <w:rPr>
          <w:rFonts w:ascii="Times New Roman" w:hAnsi="Times New Roman" w:cs="Times New Roman"/>
          <w:sz w:val="24"/>
          <w:szCs w:val="24"/>
        </w:rPr>
      </w:pPr>
      <w:r w:rsidRPr="0091157C">
        <w:rPr>
          <w:rFonts w:ascii="Times New Roman" w:hAnsi="Times New Roman" w:cs="Times New Roman"/>
          <w:sz w:val="24"/>
          <w:szCs w:val="24"/>
        </w:rPr>
        <w:t xml:space="preserve">Investiții în înființarea, extinderea şi/ sau modernizarea fermelor </w:t>
      </w:r>
      <w:r w:rsidR="00992546" w:rsidRPr="0091157C">
        <w:rPr>
          <w:rFonts w:ascii="Times New Roman" w:hAnsi="Times New Roman" w:cs="Times New Roman"/>
          <w:sz w:val="24"/>
          <w:szCs w:val="24"/>
        </w:rPr>
        <w:t>pomicole</w:t>
      </w:r>
      <w:r w:rsidRPr="0091157C">
        <w:rPr>
          <w:rFonts w:ascii="Times New Roman" w:hAnsi="Times New Roman" w:cs="Times New Roman"/>
          <w:sz w:val="24"/>
          <w:szCs w:val="24"/>
        </w:rPr>
        <w:t xml:space="preserve">, inclusiv capacități de stocare, condiționare, sortare, ambalare a producției </w:t>
      </w:r>
      <w:r w:rsidR="00992546" w:rsidRPr="0091157C">
        <w:rPr>
          <w:rFonts w:ascii="Times New Roman" w:hAnsi="Times New Roman" w:cs="Times New Roman"/>
          <w:sz w:val="24"/>
          <w:szCs w:val="24"/>
        </w:rPr>
        <w:t>pomicole</w:t>
      </w:r>
      <w:r w:rsidRPr="0091157C">
        <w:rPr>
          <w:rFonts w:ascii="Times New Roman" w:hAnsi="Times New Roman" w:cs="Times New Roman"/>
          <w:sz w:val="24"/>
          <w:szCs w:val="24"/>
        </w:rPr>
        <w:t xml:space="preserve"> pentru creșterea valorii adăugate a produselor;</w:t>
      </w:r>
    </w:p>
    <w:p w:rsidR="00E16378" w:rsidRPr="0091157C" w:rsidRDefault="00E16378" w:rsidP="00E16378">
      <w:pPr>
        <w:widowControl w:val="0"/>
        <w:numPr>
          <w:ilvl w:val="0"/>
          <w:numId w:val="9"/>
        </w:numPr>
        <w:spacing w:after="0" w:line="240" w:lineRule="auto"/>
        <w:ind w:left="426" w:hanging="66"/>
        <w:jc w:val="both"/>
        <w:rPr>
          <w:rFonts w:ascii="Times New Roman" w:hAnsi="Times New Roman" w:cs="Times New Roman"/>
          <w:sz w:val="24"/>
          <w:szCs w:val="24"/>
        </w:rPr>
      </w:pPr>
      <w:r w:rsidRPr="0091157C">
        <w:rPr>
          <w:rFonts w:ascii="Times New Roman" w:hAnsi="Times New Roman" w:cs="Times New Roman"/>
          <w:sz w:val="24"/>
          <w:szCs w:val="24"/>
        </w:rPr>
        <w:t>Înființare şi/ sau modernizarea căilor de acces în cadrul fermei, inclusiv utilităţi şi racordări;</w:t>
      </w:r>
    </w:p>
    <w:p w:rsidR="00E16378" w:rsidRPr="0091157C" w:rsidRDefault="00E16378" w:rsidP="00E16378">
      <w:pPr>
        <w:widowControl w:val="0"/>
        <w:numPr>
          <w:ilvl w:val="0"/>
          <w:numId w:val="9"/>
        </w:numPr>
        <w:spacing w:after="0" w:line="240" w:lineRule="auto"/>
        <w:jc w:val="both"/>
        <w:rPr>
          <w:rFonts w:ascii="Times New Roman" w:hAnsi="Times New Roman" w:cs="Times New Roman"/>
          <w:sz w:val="24"/>
          <w:szCs w:val="24"/>
        </w:rPr>
      </w:pPr>
      <w:r w:rsidRPr="0091157C">
        <w:rPr>
          <w:rFonts w:ascii="Times New Roman" w:hAnsi="Times New Roman" w:cs="Times New Roman"/>
          <w:sz w:val="24"/>
          <w:szCs w:val="24"/>
        </w:rPr>
        <w:t xml:space="preserve">Investiții în procesarea produselor </w:t>
      </w:r>
      <w:r w:rsidR="00992546" w:rsidRPr="0091157C">
        <w:rPr>
          <w:rFonts w:ascii="Times New Roman" w:hAnsi="Times New Roman" w:cs="Times New Roman"/>
          <w:sz w:val="24"/>
          <w:szCs w:val="24"/>
        </w:rPr>
        <w:t>pomicole</w:t>
      </w:r>
      <w:r w:rsidRPr="0091157C">
        <w:rPr>
          <w:rFonts w:ascii="Times New Roman" w:hAnsi="Times New Roman" w:cs="Times New Roman"/>
          <w:sz w:val="24"/>
          <w:szCs w:val="24"/>
        </w:rPr>
        <w:t xml:space="preserve"> la nivel de fermă, precum și investiții în vederea comercializării (precum magazinele la poarta fermei sau rulotele alimentare, inclusiv autorulotele alimentare prin care vor fi comercializate exclusiv propriile produse </w:t>
      </w:r>
      <w:r w:rsidR="00992546" w:rsidRPr="0091157C">
        <w:rPr>
          <w:rFonts w:ascii="Times New Roman" w:hAnsi="Times New Roman" w:cs="Times New Roman"/>
          <w:sz w:val="24"/>
          <w:szCs w:val="24"/>
        </w:rPr>
        <w:t>pomicole</w:t>
      </w:r>
      <w:r w:rsidRPr="0091157C">
        <w:rPr>
          <w:rFonts w:ascii="Times New Roman" w:hAnsi="Times New Roman" w:cs="Times New Roman"/>
          <w:sz w:val="24"/>
          <w:szCs w:val="24"/>
        </w:rPr>
        <w:t>);</w:t>
      </w:r>
    </w:p>
    <w:p w:rsidR="00E16378" w:rsidRPr="0091157C" w:rsidRDefault="00E16378" w:rsidP="00E16378">
      <w:pPr>
        <w:widowControl w:val="0"/>
        <w:numPr>
          <w:ilvl w:val="0"/>
          <w:numId w:val="9"/>
        </w:numPr>
        <w:spacing w:after="0" w:line="240" w:lineRule="auto"/>
        <w:jc w:val="both"/>
        <w:rPr>
          <w:rFonts w:ascii="Times New Roman" w:hAnsi="Times New Roman" w:cs="Times New Roman"/>
          <w:sz w:val="24"/>
          <w:szCs w:val="24"/>
        </w:rPr>
      </w:pPr>
      <w:r w:rsidRPr="0091157C">
        <w:rPr>
          <w:rFonts w:ascii="Times New Roman" w:hAnsi="Times New Roman" w:cs="Times New Roman"/>
          <w:sz w:val="24"/>
          <w:szCs w:val="24"/>
        </w:rPr>
        <w:t>Investiții în înființarea şi/sau modernizarea instalaţiilor pentru irigaţii în cadrul fermei, inclusiv facilități de stocare a apei la nivel de fermă, cu condiția ca acestea să reprezinte o componentă secundară într-un proiect de investiții la nivel de fermă.</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X. Lucrări necesare organizării de șantier:</w:t>
      </w:r>
    </w:p>
    <w:p w:rsidR="00E16378" w:rsidRPr="0091157C" w:rsidRDefault="00E16378" w:rsidP="00E16378">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Organizare de santier </w:t>
      </w:r>
    </w:p>
    <w:p w:rsidR="00992546" w:rsidRPr="0091157C" w:rsidRDefault="00992546"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Organizarea de santier se va organiza strict numai pe terenul beneficiarului, sau pe un teren aflat in proprietatea unui tert, cu care beneficiarul a incheiat o intelegere de folosinta a terenului pe perioada santierului.</w:t>
      </w:r>
    </w:p>
    <w:p w:rsidR="00992546" w:rsidRPr="0091157C" w:rsidRDefault="00992546"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Se va realiza imprejmuirea organizarii de santier</w:t>
      </w:r>
    </w:p>
    <w:p w:rsidR="00992546" w:rsidRPr="0091157C" w:rsidRDefault="00992546"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Se va restrictiona si controla accesul in cadrul organizarii de santier</w:t>
      </w:r>
    </w:p>
    <w:p w:rsidR="00992546" w:rsidRPr="0091157C" w:rsidRDefault="00992546"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w:t>
      </w:r>
      <w:r w:rsidRPr="0091157C">
        <w:rPr>
          <w:rFonts w:ascii="Times New Roman" w:eastAsia="Times New Roman" w:hAnsi="Times New Roman" w:cs="Times New Roman"/>
          <w:sz w:val="24"/>
          <w:szCs w:val="24"/>
          <w:lang w:eastAsia="ro-RO"/>
        </w:rPr>
        <w:tab/>
        <w:t>Se va dota organizarea de santier cu toalete ecologice, numarul acestora fiind dimensionat functie de numarul personalului angajat in lucrarile de executie.</w:t>
      </w:r>
    </w:p>
    <w:p w:rsidR="00992546" w:rsidRPr="0091157C" w:rsidRDefault="00992546"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Biroul organizarii de santier, magaziile si depozitele de materiale se vor realiza din baraci tip container.</w:t>
      </w:r>
    </w:p>
    <w:p w:rsidR="00992546" w:rsidRPr="0091157C" w:rsidRDefault="00992546"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Stationarea utilajelor, a mijloacelor de transport, se va face in cadrul organizarii de santier numai in locuri special desemnate, dotate cu material absorbant.</w:t>
      </w:r>
    </w:p>
    <w:p w:rsidR="00992546" w:rsidRPr="0091157C" w:rsidRDefault="00992546"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Se va organiza o platforma de depozitare temporara a materialelor si a deseurilor provenite din cadrul lucrarilor de constructii.</w:t>
      </w:r>
    </w:p>
    <w:p w:rsidR="0099797D" w:rsidRPr="0091157C" w:rsidRDefault="00992546"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b/>
        <w:t>La iesirea din organizarea de santier, va fi prevazuta o instalatie de spalare a rotilor utilajelor si a mijloacelor de transport.</w:t>
      </w:r>
      <w:r w:rsidR="0099797D"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XI. Lucrări de refacere a amplasamentului la finalizarea investiției, în caz de accidente și/sau la încetarea activității, în măsura în care aceste informații sunt disponibile:</w:t>
      </w:r>
    </w:p>
    <w:p w:rsidR="00992546" w:rsidRPr="0091157C" w:rsidRDefault="00992546"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b/>
        <w:t>LUCRARI PROPUSE PENTRU REFACEREA AMPLASAMENTULUI LA FINALIZAREA INVESTITIEI</w:t>
      </w:r>
    </w:p>
    <w:p w:rsidR="00992546" w:rsidRPr="0091157C" w:rsidRDefault="00992546"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La finalizarea lucrarilor destinate constructiilor pentru realizarea investitiei, terenurile ramase libere dupa executarea tuturor lucrarilor de constructii se vor amenaja ca spatii verzi si vor fi plantati arbori.</w:t>
      </w:r>
    </w:p>
    <w:p w:rsidR="00992546" w:rsidRPr="0091157C" w:rsidRDefault="00992546" w:rsidP="00992546">
      <w:pPr>
        <w:pStyle w:val="Listparagraf"/>
        <w:numPr>
          <w:ilvl w:val="0"/>
          <w:numId w:val="10"/>
        </w:num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ASPECTE REFERITOARE LA PREVENIREA SI MODUL DE RASPUNS PENTRU CAZURI DE POLUARI ACCIDENTALE</w:t>
      </w:r>
    </w:p>
    <w:p w:rsidR="00992546" w:rsidRPr="0091157C" w:rsidRDefault="00992546" w:rsidP="00992546">
      <w:pPr>
        <w:pStyle w:val="Listparagraf"/>
        <w:autoSpaceDE w:val="0"/>
        <w:autoSpaceDN w:val="0"/>
        <w:adjustRightInd w:val="0"/>
        <w:spacing w:after="0"/>
        <w:ind w:left="0"/>
        <w:jc w:val="both"/>
        <w:rPr>
          <w:rFonts w:ascii="Times New Roman" w:hAnsi="Times New Roman" w:cs="Times New Roman"/>
          <w:sz w:val="24"/>
          <w:szCs w:val="24"/>
        </w:rPr>
      </w:pPr>
      <w:r w:rsidRPr="0091157C">
        <w:rPr>
          <w:rFonts w:ascii="Times New Roman" w:hAnsi="Times New Roman" w:cs="Times New Roman"/>
          <w:sz w:val="24"/>
          <w:szCs w:val="24"/>
        </w:rPr>
        <w:t xml:space="preserve">In cazul unor scurgeri accidentale de produse petroliere, fie de la mijloacele de transport cu care se transporta materialele de constructii, fie de la utilajele folosite, factorii de mediu care pot fi afectati sunt solul si apa. Pentru evitarea contaminarii, se recomanda achzitionarea si folosirea de materiale absorbante pentru interventia prompta si amenajarea unor spatii corespunzatoare pentru depozitarea controlata a deseurilor produse pentru a evita riscul ca acestea sa ajunga pe terenurile invecinate sau sa fie depozitate necontrolat in afara incintei obiectivulu. </w:t>
      </w:r>
    </w:p>
    <w:p w:rsidR="00992546" w:rsidRPr="0091157C" w:rsidRDefault="00992546" w:rsidP="00992546">
      <w:p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Se recomanda ca Beneficiarul sa execute lucrarile de constructii cu prestatori care au implementat un sistem de management de mediu si sa le solicite sa prezinte procedurile de interventie in cazul aparitiei unor situatii de urgenta sau producerii unor poluari accidentale. Beneficiarul se va asigura ca aceste procedure sunt functionale si eficiente.</w:t>
      </w:r>
    </w:p>
    <w:p w:rsidR="00992546" w:rsidRPr="0091157C" w:rsidRDefault="00992546" w:rsidP="00992546">
      <w:pPr>
        <w:pStyle w:val="Listparagraf"/>
        <w:numPr>
          <w:ilvl w:val="0"/>
          <w:numId w:val="10"/>
        </w:num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ASPECTE REFERITOARE LA INCHIDEREA / DEZAFECTAREA / DEMOLAREA OBIECTIVULUI</w:t>
      </w:r>
    </w:p>
    <w:p w:rsidR="00992546" w:rsidRPr="0091157C" w:rsidRDefault="00992546" w:rsidP="00992546">
      <w:pPr>
        <w:pStyle w:val="Listparagraf"/>
        <w:autoSpaceDE w:val="0"/>
        <w:autoSpaceDN w:val="0"/>
        <w:adjustRightInd w:val="0"/>
        <w:spacing w:after="0"/>
        <w:ind w:left="810"/>
        <w:jc w:val="both"/>
        <w:rPr>
          <w:rFonts w:ascii="Times New Roman" w:hAnsi="Times New Roman" w:cs="Times New Roman"/>
          <w:sz w:val="24"/>
          <w:szCs w:val="24"/>
        </w:rPr>
      </w:pPr>
      <w:r w:rsidRPr="0091157C">
        <w:rPr>
          <w:rFonts w:ascii="Times New Roman" w:hAnsi="Times New Roman" w:cs="Times New Roman"/>
          <w:sz w:val="24"/>
          <w:szCs w:val="24"/>
        </w:rPr>
        <w:t>In cazul demolarii/dezafectarii obiectivului la incetarea activitatii, se va proceda astfel:</w:t>
      </w:r>
    </w:p>
    <w:p w:rsidR="00992546" w:rsidRPr="0091157C" w:rsidRDefault="00992546" w:rsidP="00992546">
      <w:pPr>
        <w:pStyle w:val="Listparagraf"/>
        <w:numPr>
          <w:ilvl w:val="0"/>
          <w:numId w:val="10"/>
        </w:num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Inainte de inceperea lucrarilor de dezafectare a obiectivului se vor obtine toate avizele, acordurile si autorizatiile necesare conform legii;</w:t>
      </w:r>
    </w:p>
    <w:p w:rsidR="00992546" w:rsidRPr="0091157C" w:rsidRDefault="00992546" w:rsidP="00992546">
      <w:pPr>
        <w:pStyle w:val="Listparagraf"/>
        <w:numPr>
          <w:ilvl w:val="0"/>
          <w:numId w:val="10"/>
        </w:num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Toate materialele ce rezulta in diferite etape ale activitatii de dezafectare trebuie sortate pe categorii evitandu-se amestecarea acestora;</w:t>
      </w:r>
    </w:p>
    <w:p w:rsidR="00992546" w:rsidRPr="0091157C" w:rsidRDefault="00992546" w:rsidP="00992546">
      <w:pPr>
        <w:pStyle w:val="Listparagraf"/>
        <w:numPr>
          <w:ilvl w:val="0"/>
          <w:numId w:val="10"/>
        </w:num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Materialele rezultate in urma dezafectarii vor fi valorificate prin firme specializate sau dupa caz eliminate in depozite autorizate care le accepta la depozitare conform criteriilor prevazute in ordinal MMGA nr.95/2005;</w:t>
      </w:r>
    </w:p>
    <w:p w:rsidR="00992546" w:rsidRPr="0091157C" w:rsidRDefault="00992546" w:rsidP="00992546">
      <w:pPr>
        <w:pStyle w:val="Listparagraf"/>
        <w:numPr>
          <w:ilvl w:val="0"/>
          <w:numId w:val="10"/>
        </w:num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Se va realiza separarea deseurilor de materiale cu continut de substante periculoase de celelalte materiale, chiar in zona generarii lor;</w:t>
      </w:r>
    </w:p>
    <w:p w:rsidR="00992546" w:rsidRPr="0091157C" w:rsidRDefault="00992546" w:rsidP="00992546">
      <w:pPr>
        <w:pStyle w:val="Listparagraf"/>
        <w:numPr>
          <w:ilvl w:val="0"/>
          <w:numId w:val="10"/>
        </w:num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Se va reface amplasamentul la starea initiala (teren liber) sau va fi pregatit pentru o noua constructie in functie de destinatia ulterioara a terenului;</w:t>
      </w:r>
    </w:p>
    <w:p w:rsidR="00992546" w:rsidRPr="0091157C" w:rsidRDefault="00992546" w:rsidP="00992546">
      <w:pPr>
        <w:pStyle w:val="Listparagraf"/>
        <w:numPr>
          <w:ilvl w:val="0"/>
          <w:numId w:val="10"/>
        </w:num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MODALITATI DE REFACERE A STARII INITIALE / REABILITARE IN VEDEREA UTILIZARII ULTERIOARE A TERENULUI</w:t>
      </w:r>
    </w:p>
    <w:p w:rsidR="00992546" w:rsidRPr="0091157C" w:rsidRDefault="00992546" w:rsidP="00992546">
      <w:pPr>
        <w:autoSpaceDE w:val="0"/>
        <w:autoSpaceDN w:val="0"/>
        <w:adjustRightInd w:val="0"/>
        <w:spacing w:after="0"/>
        <w:jc w:val="both"/>
        <w:rPr>
          <w:rFonts w:ascii="Times New Roman" w:hAnsi="Times New Roman" w:cs="Times New Roman"/>
          <w:sz w:val="24"/>
          <w:szCs w:val="24"/>
        </w:rPr>
      </w:pPr>
      <w:r w:rsidRPr="0091157C">
        <w:rPr>
          <w:rFonts w:ascii="Times New Roman" w:hAnsi="Times New Roman" w:cs="Times New Roman"/>
          <w:sz w:val="24"/>
          <w:szCs w:val="24"/>
        </w:rPr>
        <w:t>Aceste modalitati se vor stabili daca va fi cazul la momentul luarii deciziei privind desfiintarea obiectivului si depind de strategia care se va adopta in ceea ce priveste utilizarea in viitor a terenului.</w:t>
      </w:r>
    </w:p>
    <w:p w:rsidR="0099797D" w:rsidRPr="0091157C" w:rsidRDefault="0099797D" w:rsidP="00992546">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XII. Anexe - piese desenate:</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2. schemele-flux pentru procesul tehnologic și fazele activității, cu instalațiile de depoluare;</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3. schema-flux a gestionării deșeurilor;</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4. alte piese desenate, stabilite de autoritatea publică pentru protecția mediului.</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XIII. Pentru proiectele care intră sub incidența prevederilor </w:t>
      </w:r>
      <w:hyperlink r:id="rId10" w:anchor="p-48878121" w:tgtFrame="_blank" w:history="1">
        <w:r w:rsidRPr="0091157C">
          <w:rPr>
            <w:rFonts w:ascii="Times New Roman" w:eastAsia="Times New Roman" w:hAnsi="Times New Roman" w:cs="Times New Roman"/>
            <w:color w:val="0000FF"/>
            <w:sz w:val="24"/>
            <w:szCs w:val="24"/>
            <w:u w:val="single"/>
            <w:lang w:eastAsia="ro-RO"/>
          </w:rPr>
          <w:t>art. 28</w:t>
        </w:r>
      </w:hyperlink>
      <w:r w:rsidRPr="0091157C">
        <w:rPr>
          <w:rFonts w:ascii="Times New Roman" w:eastAsia="Times New Roman" w:hAnsi="Times New Roman" w:cs="Times New Roman"/>
          <w:sz w:val="24"/>
          <w:szCs w:val="24"/>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1" w:tgtFrame="_blank" w:history="1">
        <w:r w:rsidRPr="0091157C">
          <w:rPr>
            <w:rFonts w:ascii="Times New Roman" w:eastAsia="Times New Roman" w:hAnsi="Times New Roman" w:cs="Times New Roman"/>
            <w:color w:val="0000FF"/>
            <w:sz w:val="24"/>
            <w:szCs w:val="24"/>
            <w:u w:val="single"/>
            <w:lang w:eastAsia="ro-RO"/>
          </w:rPr>
          <w:t>nr. 49/2011</w:t>
        </w:r>
      </w:hyperlink>
      <w:r w:rsidRPr="0091157C">
        <w:rPr>
          <w:rFonts w:ascii="Times New Roman" w:eastAsia="Times New Roman" w:hAnsi="Times New Roman" w:cs="Times New Roman"/>
          <w:sz w:val="24"/>
          <w:szCs w:val="24"/>
          <w:lang w:eastAsia="ro-RO"/>
        </w:rPr>
        <w:t>, cu modificările și completările ulterioare, memoriul va fi completat cu următoarele:</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b) numele și codul ariei naturale protejate de interes comunitar</w:t>
      </w:r>
      <w:r w:rsidR="006158E4" w:rsidRPr="0091157C">
        <w:rPr>
          <w:rFonts w:ascii="Times New Roman" w:eastAsia="Times New Roman" w:hAnsi="Times New Roman" w:cs="Times New Roman"/>
          <w:sz w:val="24"/>
          <w:szCs w:val="24"/>
          <w:lang w:eastAsia="ro-RO"/>
        </w:rPr>
        <w:t xml:space="preserve"> - </w:t>
      </w:r>
      <w:r w:rsidR="006158E4" w:rsidRPr="0091157C">
        <w:rPr>
          <w:rFonts w:ascii="Times New Roman" w:hAnsi="Times New Roman" w:cs="Times New Roman"/>
          <w:sz w:val="24"/>
          <w:szCs w:val="24"/>
        </w:rPr>
        <w:t>Comana ROSPA0022 Parcul Natural Comana, situl Natura 2000 ROSCI 0043</w:t>
      </w:r>
      <w:r w:rsidRPr="0091157C">
        <w:rPr>
          <w:rFonts w:ascii="Times New Roman" w:eastAsia="Times New Roman" w:hAnsi="Times New Roman" w:cs="Times New Roman"/>
          <w:sz w:val="24"/>
          <w:szCs w:val="24"/>
          <w:lang w:eastAsia="ro-RO"/>
        </w:rPr>
        <w:t>;</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C)</w:t>
      </w:r>
      <w:r w:rsidRPr="0091157C">
        <w:rPr>
          <w:rFonts w:ascii="Times New Roman" w:eastAsia="Times New Roman" w:hAnsi="Times New Roman" w:cs="Times New Roman"/>
          <w:sz w:val="24"/>
          <w:szCs w:val="24"/>
          <w:lang w:eastAsia="ro-RO"/>
        </w:rPr>
        <w:tab/>
        <w:t>Prezenta si efectivele/suprafetele acoperite de specii si habitate de interes comunitar in zona proiectului</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Parcul Natural Comana are o suprafata de 24963 ha din care:</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9613 ha fond forestier dibn care: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197 ha fond privat</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9416 ha fond forestier de stat</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1180 ha Balta Comana</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Cca  300 ha zone mlastinoase, saraturoase, inundabile periodic sau luciu de apa</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Restul de 55% terenuri agricole, pasuni, izlazuri, localitati rurale si drumuri</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Habitatele prioritare identificate in aceste arii protejate se regasesc numai partial in Concentia de la Berna, fiind necesara includerea acestora in regimul de clasificare prioritara a Directivei Habitate a Consiliului Europei, pentru a putea demonsta ca regimul de protective a habitatelor prioritare corespunde si criteriilor de prioritate stabilite pentru Reteaua Natura 2000.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De asemenea foarte multe specii de flora si fauna au fost identificate in aceste arii protejate, acestea regasindu se in Lista Rosie Europeana, fiind representative cu un procent ridicat atat in cadrul ariei respective cat si la nivel national.</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In Parcul National Comana au fost deja identificate:</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Pasari: 141 specii, din care protejate ibnternational 71, prevazute in anexele Conventiei de la Berna, iar 15 in Directiva Pasari a Consiliului Europei, nr. 79/409.</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Pesti: 13 specii identificate prin studii   (date mai   recente identifica insa 19 specii ), dintre care 5 specii sunt protejate de legislatia nationala (cleanul Leuciscus Boristenicus – apare pe lista rosie a speciilor de vertebrate din Romania si este present cu o subspecie endemic; tiganusul – Umbra krameri; tiparul Misgurnus fossilis; doua specii de guvizi).</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Mamifere: 31 specii, din care 5 protejate prin Conventia de la Berna (vidra si pisica salbatica)</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Reptile: 8 specii , din care 2 protejate prin Conventia de la Berna (sarpele de apa – Natrix tessellate, o soparla = naparca, sarpele de sticla- Anguis fragillis)</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Amfibieni: 8 specii identificate, din care 5 strict protejate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Asociatii vegetale : peste 20</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Plante: peste 200 de specii si subspecii in rezervatiile de bujor , ghimpe si margaritar , din care 70 pe cale de siparitie si 2 strict protejate de legislatia romaneasca (ghimpele si bujorul)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Peste 1250 de specii de plante pe teritoriul actual al parcului</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ROSCI 0043 - COMANA, integritatea ariei protejate nu este afectata de implementarea proiectului propus: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Proiectul nu fragmentează habitatele de interes comunitar, în perimetrul analizat neidentificându-se tipul de habitat prioritar specificat în Formularul Standard a ariei;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lastRenderedPageBreak/>
        <w:t></w:t>
      </w:r>
      <w:r w:rsidRPr="0091157C">
        <w:rPr>
          <w:rFonts w:ascii="Times New Roman" w:eastAsia="Times New Roman" w:hAnsi="Times New Roman" w:cs="Times New Roman"/>
          <w:sz w:val="24"/>
          <w:szCs w:val="24"/>
          <w:lang w:eastAsia="ro-RO"/>
        </w:rPr>
        <w:tab/>
        <w:t xml:space="preserve">Proiectul nu are impact negativ asupra factorilor care determină menţinerea stării favorabile de conservare a ariei naturale protejate de interes comunitar;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Proiectul nu produce modificări ale dinamicii relaţiilor care definesc structura şi/sau funcţia ariei naturale protejate.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ROSPA 0022 - COMANA, integritatea ariei protejate nu este afectata de implementarea proiectului propus: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Proiectul de investiții nu se află în zona de cuibărire sau de liniștire a păsărilor care cuibăresc sau poposesc în zonă;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Nu se defrișează suprafețe forestiere nici din aria protejată, nici din vecinătatea acesteia;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Nu fragmentează habitatele de interes comunitar, în perimetrul analizat neidentificându-se tipul de habitat prioritar specificat în Formularul Standard a ariei;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Nu are impact negativ asupra factorilor care determină menţinerea stării favorabile de conservare a ariei naturale protejate de interes comunitar;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w:t>
      </w:r>
      <w:r w:rsidRPr="0091157C">
        <w:rPr>
          <w:rFonts w:ascii="Times New Roman" w:eastAsia="Times New Roman" w:hAnsi="Times New Roman" w:cs="Times New Roman"/>
          <w:sz w:val="24"/>
          <w:szCs w:val="24"/>
          <w:lang w:eastAsia="ro-RO"/>
        </w:rPr>
        <w:tab/>
        <w:t xml:space="preserve">Nu produce modificări ale dinamicii relaţiilor care definesc structura şi/sau funcţia ariei naturale protejate. </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D)</w:t>
      </w:r>
      <w:r w:rsidRPr="0091157C">
        <w:rPr>
          <w:rFonts w:ascii="Times New Roman" w:eastAsia="Times New Roman" w:hAnsi="Times New Roman" w:cs="Times New Roman"/>
          <w:sz w:val="24"/>
          <w:szCs w:val="24"/>
          <w:lang w:eastAsia="ro-RO"/>
        </w:rPr>
        <w:tab/>
        <w:t>Se va preciza daca proiectul propus nu are legatura directa cu sau nu este necesar pentru managementul conservarii ariei natural protejate de interes comunitar:</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NU ESTE CAZUL</w:t>
      </w:r>
    </w:p>
    <w:p w:rsidR="006158E4"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E)</w:t>
      </w:r>
      <w:r w:rsidRPr="0091157C">
        <w:rPr>
          <w:rFonts w:ascii="Times New Roman" w:eastAsia="Times New Roman" w:hAnsi="Times New Roman" w:cs="Times New Roman"/>
          <w:sz w:val="24"/>
          <w:szCs w:val="24"/>
          <w:lang w:eastAsia="ro-RO"/>
        </w:rPr>
        <w:tab/>
        <w:t>Se va estima impactul potential al proiectului asupra speciilor si habitatelor din aria naturala protejata de interes comunitar</w:t>
      </w:r>
    </w:p>
    <w:p w:rsidR="0099797D" w:rsidRPr="0091157C" w:rsidRDefault="006158E4" w:rsidP="006158E4">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xml:space="preserve"> Biodiversitatea, ca suport al unei dezvoltari ecvonomice durabile a sistemelor socio economice, reprezinta component esentiala a mediului. Proiectul curent va fi dezvoltat fara a afecta mediul sau biodiversitatea zonei, implementarea facandu se strict in limitele suprafetei propuse, fara a genera probnleme deosebite, amploarea lucrarilor urmand a fi foarte restransa.</w:t>
      </w:r>
      <w:r w:rsidR="0099797D" w:rsidRPr="0091157C">
        <w:rPr>
          <w:rFonts w:ascii="Times New Roman" w:eastAsia="Times New Roman" w:hAnsi="Times New Roman" w:cs="Times New Roman"/>
          <w:sz w:val="24"/>
          <w:szCs w:val="24"/>
          <w:lang w:eastAsia="ro-RO"/>
        </w:rPr>
        <w:t>.</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XIV. Pentru proiectele care se realizează pe ape sau au legătură cu apele, memoriul va fi completat cu următoarele informații, preluate din Planurile de management bazinale, actualizate:</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1. Localizarea proiectului:</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bazinul hidrografic;</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cursul de apă: denumirea și codul cadastral;</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 corpul de apă (de suprafață și/sau subteran): denumire și cod.</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2. Indicarea stării ecologice/potențialului ecologic și starea chimică a corpului de apă de suprafață; pentru corpul de apă subteran se vor indica starea cantitativă și starea chimică a corpului de apă.</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3. Indicarea obiectivului/obiectivelor de mediu pentru fiecare corp de apă identificat, cu precizarea excepțiilor aplicate și a termenelor aferente, după caz.</w:t>
      </w:r>
    </w:p>
    <w:p w:rsidR="0099797D" w:rsidRPr="0091157C" w:rsidRDefault="0099797D" w:rsidP="0099797D">
      <w:pPr>
        <w:spacing w:after="0" w:line="240" w:lineRule="auto"/>
        <w:jc w:val="both"/>
        <w:rPr>
          <w:rFonts w:ascii="Times New Roman" w:eastAsia="Times New Roman" w:hAnsi="Times New Roman" w:cs="Times New Roman"/>
          <w:sz w:val="24"/>
          <w:szCs w:val="24"/>
          <w:lang w:eastAsia="ro-RO"/>
        </w:rPr>
      </w:pPr>
      <w:r w:rsidRPr="0091157C">
        <w:rPr>
          <w:rFonts w:ascii="Times New Roman" w:eastAsia="Times New Roman" w:hAnsi="Times New Roman" w:cs="Times New Roman"/>
          <w:sz w:val="24"/>
          <w:szCs w:val="24"/>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0923C3" w:rsidRPr="0091157C" w:rsidRDefault="000923C3">
      <w:pPr>
        <w:rPr>
          <w:rFonts w:ascii="Times New Roman" w:hAnsi="Times New Roman" w:cs="Times New Roman"/>
          <w:sz w:val="24"/>
          <w:szCs w:val="24"/>
        </w:rPr>
      </w:pPr>
    </w:p>
    <w:sectPr w:rsidR="000923C3" w:rsidRPr="0091157C" w:rsidSect="00887056">
      <w:pgSz w:w="11906" w:h="16838"/>
      <w:pgMar w:top="720" w:right="144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607"/>
    <w:multiLevelType w:val="hybridMultilevel"/>
    <w:tmpl w:val="DF92A55C"/>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D6CF3"/>
    <w:multiLevelType w:val="hybridMultilevel"/>
    <w:tmpl w:val="929858A0"/>
    <w:lvl w:ilvl="0" w:tplc="29667F56">
      <w:start w:val="1"/>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51072DA"/>
    <w:multiLevelType w:val="hybridMultilevel"/>
    <w:tmpl w:val="996A0CF6"/>
    <w:lvl w:ilvl="0" w:tplc="0D0A7558">
      <w:start w:val="2"/>
      <w:numFmt w:val="decimal"/>
      <w:lvlText w:val="(%1)"/>
      <w:lvlJc w:val="left"/>
      <w:pPr>
        <w:ind w:left="720" w:hanging="360"/>
      </w:pPr>
      <w:rPr>
        <w:rFonts w:hint="default"/>
      </w:rPr>
    </w:lvl>
    <w:lvl w:ilvl="1" w:tplc="8FE6EC40">
      <w:numFmt w:val="bullet"/>
      <w:lvlText w:val=""/>
      <w:lvlJc w:val="left"/>
      <w:pPr>
        <w:ind w:left="1440" w:hanging="360"/>
      </w:pPr>
      <w:rPr>
        <w:rFonts w:ascii="Symbol" w:eastAsia="Calibri"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B992A68"/>
    <w:multiLevelType w:val="hybridMultilevel"/>
    <w:tmpl w:val="ECB8D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704E93"/>
    <w:multiLevelType w:val="hybridMultilevel"/>
    <w:tmpl w:val="F5601386"/>
    <w:lvl w:ilvl="0" w:tplc="9FFE5BEE">
      <w:numFmt w:val="bullet"/>
      <w:lvlText w:val="-"/>
      <w:lvlJc w:val="left"/>
      <w:pPr>
        <w:ind w:left="720" w:hanging="360"/>
      </w:pPr>
      <w:rPr>
        <w:rFonts w:ascii="Arial" w:eastAsia="Calibri" w:hAnsi="Arial" w:cs="Arial" w:hint="default"/>
      </w:rPr>
    </w:lvl>
    <w:lvl w:ilvl="1" w:tplc="D6368DAA">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B6E9F"/>
    <w:multiLevelType w:val="hybridMultilevel"/>
    <w:tmpl w:val="5DBE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F8617B"/>
    <w:multiLevelType w:val="hybridMultilevel"/>
    <w:tmpl w:val="618A8480"/>
    <w:lvl w:ilvl="0" w:tplc="CC428C1A">
      <w:start w:val="5"/>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471092"/>
    <w:multiLevelType w:val="hybridMultilevel"/>
    <w:tmpl w:val="B8AC3A70"/>
    <w:lvl w:ilvl="0" w:tplc="EA3248D0">
      <w:numFmt w:val="bullet"/>
      <w:lvlText w:val="-"/>
      <w:lvlJc w:val="left"/>
      <w:pPr>
        <w:ind w:left="768" w:hanging="360"/>
      </w:pPr>
      <w:rPr>
        <w:rFonts w:ascii="Arial" w:eastAsia="Times New Roman" w:hAnsi="Arial"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8">
    <w:nsid w:val="524F5479"/>
    <w:multiLevelType w:val="multilevel"/>
    <w:tmpl w:val="390CE78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sz w:val="28"/>
        <w:szCs w:val="28"/>
      </w:rPr>
    </w:lvl>
    <w:lvl w:ilvl="2">
      <w:start w:val="1"/>
      <w:numFmt w:val="lowerLetter"/>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74D85EFC"/>
    <w:multiLevelType w:val="hybridMultilevel"/>
    <w:tmpl w:val="79425CAA"/>
    <w:lvl w:ilvl="0" w:tplc="8C24A16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7"/>
  </w:num>
  <w:num w:numId="6">
    <w:abstractNumId w:val="4"/>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7D"/>
    <w:rsid w:val="000923C3"/>
    <w:rsid w:val="001C1EB6"/>
    <w:rsid w:val="00303829"/>
    <w:rsid w:val="003148BF"/>
    <w:rsid w:val="00361400"/>
    <w:rsid w:val="00450395"/>
    <w:rsid w:val="004946A6"/>
    <w:rsid w:val="005F0E5C"/>
    <w:rsid w:val="006158E4"/>
    <w:rsid w:val="00623893"/>
    <w:rsid w:val="006E5FA7"/>
    <w:rsid w:val="006F4E5A"/>
    <w:rsid w:val="00887056"/>
    <w:rsid w:val="008960FE"/>
    <w:rsid w:val="0091157C"/>
    <w:rsid w:val="00992546"/>
    <w:rsid w:val="0099797D"/>
    <w:rsid w:val="00A94281"/>
    <w:rsid w:val="00CE3B95"/>
    <w:rsid w:val="00D615D7"/>
    <w:rsid w:val="00D66AA3"/>
    <w:rsid w:val="00DF4A54"/>
    <w:rsid w:val="00E16378"/>
    <w:rsid w:val="00E67BF4"/>
    <w:rsid w:val="00F52F33"/>
    <w:rsid w:val="00F64EEE"/>
    <w:rsid w:val="00F757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615D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15D7"/>
    <w:rPr>
      <w:rFonts w:ascii="Tahoma" w:hAnsi="Tahoma" w:cs="Tahoma"/>
      <w:sz w:val="16"/>
      <w:szCs w:val="16"/>
    </w:rPr>
  </w:style>
  <w:style w:type="paragraph" w:customStyle="1" w:styleId="Textnormal">
    <w:name w:val="Text normal"/>
    <w:basedOn w:val="Normal"/>
    <w:link w:val="TextnormalChar1"/>
    <w:rsid w:val="00450395"/>
    <w:pPr>
      <w:spacing w:before="80" w:after="160" w:line="240" w:lineRule="auto"/>
      <w:ind w:left="1134"/>
    </w:pPr>
    <w:rPr>
      <w:rFonts w:ascii="Arial" w:eastAsia="Times New Roman" w:hAnsi="Arial" w:cs="Times New Roman"/>
    </w:rPr>
  </w:style>
  <w:style w:type="character" w:customStyle="1" w:styleId="TextnormalChar1">
    <w:name w:val="Text normal Char1"/>
    <w:link w:val="Textnormal"/>
    <w:rsid w:val="00450395"/>
    <w:rPr>
      <w:rFonts w:ascii="Arial" w:eastAsia="Times New Roman" w:hAnsi="Arial" w:cs="Times New Roman"/>
    </w:rPr>
  </w:style>
  <w:style w:type="paragraph" w:styleId="Listparagraf">
    <w:name w:val="List Paragraph"/>
    <w:basedOn w:val="Normal"/>
    <w:uiPriority w:val="34"/>
    <w:qFormat/>
    <w:rsid w:val="00450395"/>
    <w:pPr>
      <w:ind w:left="720"/>
      <w:contextualSpacing/>
    </w:pPr>
  </w:style>
  <w:style w:type="character" w:customStyle="1" w:styleId="tax1">
    <w:name w:val="tax1"/>
    <w:rsid w:val="00450395"/>
    <w:rPr>
      <w:b/>
      <w:bCs/>
      <w:sz w:val="26"/>
      <w:szCs w:val="26"/>
    </w:rPr>
  </w:style>
  <w:style w:type="character" w:customStyle="1" w:styleId="tpa1">
    <w:name w:val="tpa1"/>
    <w:basedOn w:val="Fontdeparagrafimplicit"/>
    <w:rsid w:val="00450395"/>
  </w:style>
  <w:style w:type="paragraph" w:customStyle="1" w:styleId="Subsubtitlu">
    <w:name w:val="Subsubtitlu"/>
    <w:basedOn w:val="Normal"/>
    <w:link w:val="SubsubtitluChar"/>
    <w:rsid w:val="00450395"/>
    <w:pPr>
      <w:pBdr>
        <w:top w:val="single" w:sz="4" w:space="1" w:color="FFFFFF"/>
        <w:left w:val="single" w:sz="4" w:space="1" w:color="FFFFFF"/>
        <w:bottom w:val="single" w:sz="4" w:space="1" w:color="FFFFFF"/>
        <w:right w:val="single" w:sz="4" w:space="1" w:color="FFFFFF"/>
      </w:pBdr>
      <w:tabs>
        <w:tab w:val="num" w:pos="720"/>
        <w:tab w:val="left" w:pos="1134"/>
      </w:tabs>
      <w:spacing w:before="240" w:after="120" w:line="240" w:lineRule="auto"/>
      <w:outlineLvl w:val="1"/>
    </w:pPr>
    <w:rPr>
      <w:rFonts w:ascii="Arial" w:eastAsia="Calibri" w:hAnsi="Arial" w:cs="Times New Roman"/>
      <w:b/>
      <w:bCs/>
      <w:iCs/>
      <w:color w:val="161620"/>
      <w:sz w:val="24"/>
      <w:szCs w:val="24"/>
      <w:lang w:val="it-IT"/>
    </w:rPr>
  </w:style>
  <w:style w:type="character" w:customStyle="1" w:styleId="SubsubtitluChar">
    <w:name w:val="Subsubtitlu Char"/>
    <w:link w:val="Subsubtitlu"/>
    <w:rsid w:val="00450395"/>
    <w:rPr>
      <w:rFonts w:ascii="Arial" w:eastAsia="Calibri" w:hAnsi="Arial" w:cs="Times New Roman"/>
      <w:b/>
      <w:bCs/>
      <w:iCs/>
      <w:color w:val="161620"/>
      <w:sz w:val="24"/>
      <w:szCs w:val="24"/>
      <w:lang w:val="it-IT"/>
    </w:rPr>
  </w:style>
  <w:style w:type="paragraph" w:customStyle="1" w:styleId="StyleSubsubtitluBottomSinglesolidlineWhite05ptLine">
    <w:name w:val="Style Subsubtitlu + Bottom: (Single solid line White  0.5 pt Line..."/>
    <w:basedOn w:val="Subsubtitlu"/>
    <w:link w:val="StyleSubsubtitluBottomSinglesolidlineWhite05ptLineChar"/>
    <w:rsid w:val="00450395"/>
    <w:pPr>
      <w:pBdr>
        <w:bottom w:val="single" w:sz="4" w:space="0" w:color="FFFFFF"/>
      </w:pBdr>
    </w:pPr>
    <w:rPr>
      <w:iCs w:val="0"/>
    </w:rPr>
  </w:style>
  <w:style w:type="character" w:customStyle="1" w:styleId="StyleSubsubtitluBottomSinglesolidlineWhite05ptLineChar">
    <w:name w:val="Style Subsubtitlu + Bottom: (Single solid line White  0.5 pt Line... Char"/>
    <w:link w:val="StyleSubsubtitluBottomSinglesolidlineWhite05ptLine"/>
    <w:rsid w:val="00450395"/>
    <w:rPr>
      <w:rFonts w:ascii="Arial" w:eastAsia="Calibri" w:hAnsi="Arial" w:cs="Times New Roman"/>
      <w:b/>
      <w:bCs/>
      <w:color w:val="16162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615D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15D7"/>
    <w:rPr>
      <w:rFonts w:ascii="Tahoma" w:hAnsi="Tahoma" w:cs="Tahoma"/>
      <w:sz w:val="16"/>
      <w:szCs w:val="16"/>
    </w:rPr>
  </w:style>
  <w:style w:type="paragraph" w:customStyle="1" w:styleId="Textnormal">
    <w:name w:val="Text normal"/>
    <w:basedOn w:val="Normal"/>
    <w:link w:val="TextnormalChar1"/>
    <w:rsid w:val="00450395"/>
    <w:pPr>
      <w:spacing w:before="80" w:after="160" w:line="240" w:lineRule="auto"/>
      <w:ind w:left="1134"/>
    </w:pPr>
    <w:rPr>
      <w:rFonts w:ascii="Arial" w:eastAsia="Times New Roman" w:hAnsi="Arial" w:cs="Times New Roman"/>
    </w:rPr>
  </w:style>
  <w:style w:type="character" w:customStyle="1" w:styleId="TextnormalChar1">
    <w:name w:val="Text normal Char1"/>
    <w:link w:val="Textnormal"/>
    <w:rsid w:val="00450395"/>
    <w:rPr>
      <w:rFonts w:ascii="Arial" w:eastAsia="Times New Roman" w:hAnsi="Arial" w:cs="Times New Roman"/>
    </w:rPr>
  </w:style>
  <w:style w:type="paragraph" w:styleId="Listparagraf">
    <w:name w:val="List Paragraph"/>
    <w:basedOn w:val="Normal"/>
    <w:uiPriority w:val="34"/>
    <w:qFormat/>
    <w:rsid w:val="00450395"/>
    <w:pPr>
      <w:ind w:left="720"/>
      <w:contextualSpacing/>
    </w:pPr>
  </w:style>
  <w:style w:type="character" w:customStyle="1" w:styleId="tax1">
    <w:name w:val="tax1"/>
    <w:rsid w:val="00450395"/>
    <w:rPr>
      <w:b/>
      <w:bCs/>
      <w:sz w:val="26"/>
      <w:szCs w:val="26"/>
    </w:rPr>
  </w:style>
  <w:style w:type="character" w:customStyle="1" w:styleId="tpa1">
    <w:name w:val="tpa1"/>
    <w:basedOn w:val="Fontdeparagrafimplicit"/>
    <w:rsid w:val="00450395"/>
  </w:style>
  <w:style w:type="paragraph" w:customStyle="1" w:styleId="Subsubtitlu">
    <w:name w:val="Subsubtitlu"/>
    <w:basedOn w:val="Normal"/>
    <w:link w:val="SubsubtitluChar"/>
    <w:rsid w:val="00450395"/>
    <w:pPr>
      <w:pBdr>
        <w:top w:val="single" w:sz="4" w:space="1" w:color="FFFFFF"/>
        <w:left w:val="single" w:sz="4" w:space="1" w:color="FFFFFF"/>
        <w:bottom w:val="single" w:sz="4" w:space="1" w:color="FFFFFF"/>
        <w:right w:val="single" w:sz="4" w:space="1" w:color="FFFFFF"/>
      </w:pBdr>
      <w:tabs>
        <w:tab w:val="num" w:pos="720"/>
        <w:tab w:val="left" w:pos="1134"/>
      </w:tabs>
      <w:spacing w:before="240" w:after="120" w:line="240" w:lineRule="auto"/>
      <w:outlineLvl w:val="1"/>
    </w:pPr>
    <w:rPr>
      <w:rFonts w:ascii="Arial" w:eastAsia="Calibri" w:hAnsi="Arial" w:cs="Times New Roman"/>
      <w:b/>
      <w:bCs/>
      <w:iCs/>
      <w:color w:val="161620"/>
      <w:sz w:val="24"/>
      <w:szCs w:val="24"/>
      <w:lang w:val="it-IT"/>
    </w:rPr>
  </w:style>
  <w:style w:type="character" w:customStyle="1" w:styleId="SubsubtitluChar">
    <w:name w:val="Subsubtitlu Char"/>
    <w:link w:val="Subsubtitlu"/>
    <w:rsid w:val="00450395"/>
    <w:rPr>
      <w:rFonts w:ascii="Arial" w:eastAsia="Calibri" w:hAnsi="Arial" w:cs="Times New Roman"/>
      <w:b/>
      <w:bCs/>
      <w:iCs/>
      <w:color w:val="161620"/>
      <w:sz w:val="24"/>
      <w:szCs w:val="24"/>
      <w:lang w:val="it-IT"/>
    </w:rPr>
  </w:style>
  <w:style w:type="paragraph" w:customStyle="1" w:styleId="StyleSubsubtitluBottomSinglesolidlineWhite05ptLine">
    <w:name w:val="Style Subsubtitlu + Bottom: (Single solid line White  0.5 pt Line..."/>
    <w:basedOn w:val="Subsubtitlu"/>
    <w:link w:val="StyleSubsubtitluBottomSinglesolidlineWhite05ptLineChar"/>
    <w:rsid w:val="00450395"/>
    <w:pPr>
      <w:pBdr>
        <w:bottom w:val="single" w:sz="4" w:space="0" w:color="FFFFFF"/>
      </w:pBdr>
    </w:pPr>
    <w:rPr>
      <w:iCs w:val="0"/>
    </w:rPr>
  </w:style>
  <w:style w:type="character" w:customStyle="1" w:styleId="StyleSubsubtitluBottomSinglesolidlineWhite05ptLineChar">
    <w:name w:val="Style Subsubtitlu + Bottom: (Single solid line White  0.5 pt Line... Char"/>
    <w:link w:val="StyleSubsubtitluBottomSinglesolidlineWhite05ptLine"/>
    <w:rsid w:val="00450395"/>
    <w:rPr>
      <w:rFonts w:ascii="Arial" w:eastAsia="Calibri" w:hAnsi="Arial" w:cs="Times New Roman"/>
      <w:b/>
      <w:bCs/>
      <w:color w:val="16162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ge5.ro/Gratuit/gmytenbvhezq/continutul-cadru-al-memoriului-de-prezentare-lege-292-2018-anexa-nr-5-anexa-nr-5e-la-procedura?dp=gi3tkmjwha2tcm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5" Type="http://schemas.openxmlformats.org/officeDocument/2006/relationships/settings" Target="settings.xml"/><Relationship Id="rId10"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472B-8AFF-4C35-BF2B-11E7C2E5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14834</Words>
  <Characters>84557</Characters>
  <Application>Microsoft Office Word</Application>
  <DocSecurity>0</DocSecurity>
  <Lines>704</Lines>
  <Paragraphs>198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Iuliana Radoi</cp:lastModifiedBy>
  <cp:revision>7</cp:revision>
  <cp:lastPrinted>2019-11-14T07:06:00Z</cp:lastPrinted>
  <dcterms:created xsi:type="dcterms:W3CDTF">2019-11-11T13:16:00Z</dcterms:created>
  <dcterms:modified xsi:type="dcterms:W3CDTF">2019-11-14T07:12:00Z</dcterms:modified>
</cp:coreProperties>
</file>