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83D" w:rsidRDefault="004F783D" w:rsidP="004F783D">
      <w:pPr>
        <w:shd w:val="clear" w:color="auto" w:fill="FFFFFF"/>
        <w:spacing w:after="0" w:line="240" w:lineRule="auto"/>
        <w:jc w:val="both"/>
        <w:rPr>
          <w:rFonts w:ascii="Verdana" w:eastAsia="Times New Roman" w:hAnsi="Verdana" w:cs="Times New Roman"/>
          <w:b/>
          <w:bCs/>
          <w:sz w:val="26"/>
        </w:rPr>
      </w:pPr>
      <w:bookmarkStart w:id="0" w:name="do|ax5^E"/>
      <w:bookmarkStart w:id="1" w:name="do|ax5^E|spV."/>
      <w:bookmarkStart w:id="2" w:name="_GoBack"/>
      <w:bookmarkEnd w:id="2"/>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Pr="00CF5FA1" w:rsidRDefault="004F783D" w:rsidP="004F783D">
      <w:pPr>
        <w:shd w:val="clear" w:color="auto" w:fill="FFFFFF"/>
        <w:spacing w:after="0" w:line="240" w:lineRule="auto"/>
        <w:jc w:val="both"/>
        <w:rPr>
          <w:rFonts w:ascii="Times New Roman" w:eastAsia="Times New Roman" w:hAnsi="Times New Roman" w:cs="Times New Roman"/>
          <w:b/>
          <w:bCs/>
          <w:sz w:val="28"/>
          <w:szCs w:val="28"/>
        </w:rPr>
      </w:pPr>
    </w:p>
    <w:p w:rsidR="004F783D" w:rsidRPr="00CF5FA1" w:rsidRDefault="004F783D" w:rsidP="004F783D">
      <w:pPr>
        <w:shd w:val="clear" w:color="auto" w:fill="FFFFFF"/>
        <w:spacing w:after="0" w:line="240" w:lineRule="auto"/>
        <w:jc w:val="center"/>
        <w:rPr>
          <w:rFonts w:ascii="Times New Roman" w:eastAsia="Times New Roman" w:hAnsi="Times New Roman" w:cs="Times New Roman"/>
          <w:b/>
          <w:bCs/>
          <w:sz w:val="40"/>
          <w:szCs w:val="40"/>
        </w:rPr>
      </w:pPr>
      <w:r w:rsidRPr="00CF5FA1">
        <w:rPr>
          <w:rFonts w:ascii="Times New Roman" w:eastAsia="Times New Roman" w:hAnsi="Times New Roman" w:cs="Times New Roman"/>
          <w:b/>
          <w:bCs/>
          <w:sz w:val="40"/>
          <w:szCs w:val="40"/>
        </w:rPr>
        <w:t>MEMORIU DE PREZENTARE</w:t>
      </w:r>
    </w:p>
    <w:p w:rsidR="004F783D" w:rsidRPr="00CF5FA1" w:rsidRDefault="004F783D" w:rsidP="004F783D">
      <w:pPr>
        <w:shd w:val="clear" w:color="auto" w:fill="FFFFFF"/>
        <w:spacing w:after="0" w:line="240" w:lineRule="auto"/>
        <w:jc w:val="both"/>
        <w:rPr>
          <w:rFonts w:ascii="Times New Roman" w:eastAsia="Times New Roman" w:hAnsi="Times New Roman" w:cs="Times New Roman"/>
          <w:b/>
          <w:bCs/>
          <w:sz w:val="40"/>
          <w:szCs w:val="40"/>
        </w:rPr>
      </w:pPr>
    </w:p>
    <w:p w:rsidR="004F783D" w:rsidRPr="00CF5FA1" w:rsidRDefault="004F783D" w:rsidP="004F783D">
      <w:pPr>
        <w:shd w:val="clear" w:color="auto" w:fill="FFFFFF"/>
        <w:spacing w:after="0" w:line="240" w:lineRule="auto"/>
        <w:jc w:val="center"/>
        <w:rPr>
          <w:rFonts w:ascii="Times New Roman" w:eastAsia="Times New Roman" w:hAnsi="Times New Roman" w:cs="Times New Roman"/>
          <w:b/>
          <w:bCs/>
          <w:sz w:val="28"/>
          <w:szCs w:val="28"/>
        </w:rPr>
      </w:pPr>
      <w:r w:rsidRPr="00CF5FA1">
        <w:rPr>
          <w:rFonts w:ascii="Times New Roman" w:eastAsia="Times New Roman" w:hAnsi="Times New Roman" w:cs="Times New Roman"/>
          <w:b/>
          <w:bCs/>
          <w:sz w:val="28"/>
          <w:szCs w:val="28"/>
        </w:rPr>
        <w:t>întocmit în vederea obținerii Acordului de mediu pentru proiectul</w:t>
      </w:r>
    </w:p>
    <w:p w:rsidR="004F783D" w:rsidRPr="00CF5FA1" w:rsidRDefault="004F783D" w:rsidP="004F783D">
      <w:pPr>
        <w:shd w:val="clear" w:color="auto" w:fill="FFFFFF"/>
        <w:spacing w:after="0" w:line="240" w:lineRule="auto"/>
        <w:jc w:val="center"/>
        <w:rPr>
          <w:rFonts w:ascii="Times New Roman" w:eastAsia="Times New Roman" w:hAnsi="Times New Roman" w:cs="Times New Roman"/>
          <w:b/>
          <w:bCs/>
          <w:sz w:val="28"/>
          <w:szCs w:val="28"/>
        </w:rPr>
      </w:pPr>
    </w:p>
    <w:p w:rsidR="004F783D" w:rsidRPr="00CF5FA1" w:rsidRDefault="004F783D" w:rsidP="004F783D">
      <w:pPr>
        <w:shd w:val="clear" w:color="auto" w:fill="FFFFFF"/>
        <w:spacing w:after="0" w:line="240" w:lineRule="auto"/>
        <w:jc w:val="both"/>
        <w:rPr>
          <w:rFonts w:ascii="Times New Roman" w:eastAsia="Times New Roman" w:hAnsi="Times New Roman" w:cs="Times New Roman"/>
          <w:b/>
          <w:bCs/>
          <w:sz w:val="28"/>
          <w:szCs w:val="28"/>
        </w:rPr>
      </w:pPr>
    </w:p>
    <w:p w:rsidR="004F783D" w:rsidRPr="00CF5FA1" w:rsidRDefault="004F783D" w:rsidP="004F783D">
      <w:pPr>
        <w:shd w:val="clear" w:color="auto" w:fill="FFFFFF"/>
        <w:spacing w:after="0" w:line="240" w:lineRule="auto"/>
        <w:jc w:val="both"/>
        <w:rPr>
          <w:rFonts w:ascii="Times New Roman" w:eastAsia="Times New Roman" w:hAnsi="Times New Roman" w:cs="Times New Roman"/>
          <w:b/>
          <w:bCs/>
          <w:sz w:val="28"/>
          <w:szCs w:val="28"/>
        </w:rPr>
      </w:pPr>
    </w:p>
    <w:p w:rsidR="004F783D" w:rsidRPr="00CF5FA1" w:rsidRDefault="004F783D" w:rsidP="004F783D">
      <w:pPr>
        <w:shd w:val="clear" w:color="auto" w:fill="FFFFFF"/>
        <w:spacing w:after="0" w:line="240" w:lineRule="auto"/>
        <w:jc w:val="both"/>
        <w:rPr>
          <w:rFonts w:ascii="Times New Roman" w:eastAsia="Times New Roman" w:hAnsi="Times New Roman" w:cs="Times New Roman"/>
          <w:b/>
          <w:bCs/>
          <w:i/>
          <w:sz w:val="28"/>
          <w:szCs w:val="28"/>
        </w:rPr>
      </w:pPr>
    </w:p>
    <w:p w:rsidR="00CF5FA1" w:rsidRPr="00CF5FA1" w:rsidRDefault="00CF5FA1" w:rsidP="00CF5FA1">
      <w:pPr>
        <w:shd w:val="clear" w:color="auto" w:fill="FFFFFF"/>
        <w:spacing w:after="0"/>
        <w:jc w:val="center"/>
        <w:rPr>
          <w:rFonts w:ascii="Times New Roman" w:eastAsia="Times New Roman" w:hAnsi="Times New Roman" w:cs="Times New Roman"/>
          <w:b/>
          <w:i/>
          <w:sz w:val="36"/>
          <w:szCs w:val="36"/>
          <w:lang w:val="ro-RO"/>
        </w:rPr>
      </w:pPr>
      <w:r w:rsidRPr="00CF5FA1">
        <w:rPr>
          <w:rFonts w:ascii="Times New Roman" w:eastAsia="Times New Roman" w:hAnsi="Times New Roman" w:cs="Times New Roman"/>
          <w:b/>
          <w:bCs/>
          <w:i/>
          <w:sz w:val="36"/>
          <w:szCs w:val="36"/>
        </w:rPr>
        <w:t xml:space="preserve">CONSTRUIRE INSTALAȚIE BIOGAZ </w:t>
      </w:r>
      <w:r w:rsidRPr="00CF5FA1">
        <w:rPr>
          <w:rFonts w:ascii="Times New Roman" w:eastAsia="Times New Roman" w:hAnsi="Times New Roman" w:cs="Times New Roman"/>
          <w:b/>
          <w:i/>
          <w:sz w:val="36"/>
          <w:szCs w:val="36"/>
        </w:rPr>
        <w:t xml:space="preserve">ÎN VEDEREA PRODUCERII DE ENERGIE </w:t>
      </w:r>
      <w:r w:rsidRPr="00CF5FA1">
        <w:rPr>
          <w:rFonts w:ascii="Times New Roman" w:eastAsia="Times New Roman" w:hAnsi="Times New Roman" w:cs="Times New Roman"/>
          <w:b/>
          <w:i/>
          <w:sz w:val="36"/>
          <w:szCs w:val="36"/>
          <w:lang w:val="ro-RO"/>
        </w:rPr>
        <w:t>DIN SURSE REGENERABILE</w:t>
      </w:r>
    </w:p>
    <w:p w:rsidR="00CF5FA1" w:rsidRPr="00CF5FA1" w:rsidRDefault="00CF5FA1" w:rsidP="00CF5FA1">
      <w:pPr>
        <w:shd w:val="clear" w:color="auto" w:fill="FFFFFF"/>
        <w:spacing w:after="0"/>
        <w:jc w:val="both"/>
        <w:rPr>
          <w:rFonts w:ascii="Times New Roman" w:eastAsia="Times New Roman" w:hAnsi="Times New Roman" w:cs="Times New Roman"/>
          <w:b/>
          <w:i/>
          <w:sz w:val="28"/>
          <w:szCs w:val="28"/>
          <w:lang w:val="ro-RO"/>
        </w:rPr>
      </w:pPr>
    </w:p>
    <w:p w:rsidR="004F783D" w:rsidRPr="00CF5FA1" w:rsidRDefault="004F783D" w:rsidP="004F783D">
      <w:pPr>
        <w:shd w:val="clear" w:color="auto" w:fill="FFFFFF"/>
        <w:spacing w:after="0" w:line="240" w:lineRule="auto"/>
        <w:jc w:val="both"/>
        <w:rPr>
          <w:rFonts w:ascii="Times New Roman" w:eastAsia="Times New Roman" w:hAnsi="Times New Roman" w:cs="Times New Roman"/>
          <w:b/>
          <w:bCs/>
          <w:sz w:val="28"/>
          <w:szCs w:val="28"/>
        </w:rPr>
      </w:pPr>
    </w:p>
    <w:p w:rsidR="004F783D" w:rsidRPr="00CF5FA1" w:rsidRDefault="004F783D" w:rsidP="004F783D">
      <w:pPr>
        <w:shd w:val="clear" w:color="auto" w:fill="FFFFFF"/>
        <w:spacing w:after="0" w:line="240" w:lineRule="auto"/>
        <w:jc w:val="both"/>
        <w:rPr>
          <w:rFonts w:ascii="Times New Roman" w:eastAsia="Times New Roman" w:hAnsi="Times New Roman" w:cs="Times New Roman"/>
          <w:b/>
          <w:bCs/>
          <w:sz w:val="28"/>
          <w:szCs w:val="28"/>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CF5FA1" w:rsidRDefault="00CF5FA1" w:rsidP="00CF5FA1">
      <w:pPr>
        <w:shd w:val="clear" w:color="auto" w:fill="FFFFFF"/>
        <w:spacing w:after="0" w:line="240" w:lineRule="auto"/>
        <w:jc w:val="both"/>
        <w:rPr>
          <w:rFonts w:ascii="Times New Roman" w:eastAsia="Times New Roman" w:hAnsi="Times New Roman" w:cs="Times New Roman"/>
          <w:b/>
          <w:sz w:val="28"/>
          <w:szCs w:val="28"/>
        </w:rPr>
      </w:pPr>
      <w:r w:rsidRPr="00CF5FA1">
        <w:rPr>
          <w:rFonts w:ascii="Times New Roman" w:eastAsia="Times New Roman" w:hAnsi="Times New Roman" w:cs="Times New Roman"/>
          <w:b/>
          <w:bCs/>
          <w:sz w:val="28"/>
          <w:szCs w:val="28"/>
        </w:rPr>
        <w:t>Titular:</w:t>
      </w:r>
      <w:r w:rsidRPr="00CF5FA1">
        <w:rPr>
          <w:rFonts w:ascii="Times New Roman" w:eastAsia="Times New Roman" w:hAnsi="Times New Roman" w:cs="Times New Roman"/>
          <w:b/>
          <w:sz w:val="28"/>
          <w:szCs w:val="28"/>
        </w:rPr>
        <w:t xml:space="preserve"> SC AGRONOMICA SRL</w:t>
      </w:r>
    </w:p>
    <w:p w:rsidR="00CF5FA1" w:rsidRPr="00CF5FA1" w:rsidRDefault="00CF5FA1" w:rsidP="00CF5FA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orașul MIHĂILEȘTI, județul GIURGIU</w:t>
      </w: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bookmarkEnd w:id="0"/>
    <w:p w:rsidR="00681C04" w:rsidRDefault="00681C04" w:rsidP="004F783D">
      <w:pPr>
        <w:shd w:val="clear" w:color="auto" w:fill="FFFFFF"/>
        <w:spacing w:after="0" w:line="240" w:lineRule="auto"/>
        <w:jc w:val="both"/>
        <w:rPr>
          <w:rFonts w:ascii="Verdana" w:eastAsia="Times New Roman" w:hAnsi="Verdana" w:cs="Times New Roman"/>
        </w:rPr>
      </w:pPr>
    </w:p>
    <w:p w:rsidR="00681C04" w:rsidRDefault="00681C04" w:rsidP="004F783D">
      <w:pPr>
        <w:shd w:val="clear" w:color="auto" w:fill="FFFFFF"/>
        <w:spacing w:after="0" w:line="240" w:lineRule="auto"/>
        <w:jc w:val="both"/>
        <w:rPr>
          <w:rFonts w:ascii="Verdana" w:eastAsia="Times New Roman" w:hAnsi="Verdana" w:cs="Times New Roman"/>
        </w:rPr>
      </w:pPr>
    </w:p>
    <w:p w:rsidR="004F783D" w:rsidRDefault="009D0C86" w:rsidP="00D32F10">
      <w:pPr>
        <w:shd w:val="clear" w:color="auto" w:fill="FFFFFF"/>
        <w:spacing w:after="0"/>
        <w:jc w:val="center"/>
        <w:rPr>
          <w:rFonts w:ascii="Times New Roman" w:eastAsia="Times New Roman" w:hAnsi="Times New Roman" w:cs="Times New Roman"/>
          <w:b/>
          <w:bCs/>
          <w:sz w:val="28"/>
          <w:szCs w:val="28"/>
        </w:rPr>
      </w:pPr>
      <w:r w:rsidRPr="009D0C86">
        <w:rPr>
          <w:rFonts w:ascii="Times New Roman" w:eastAsia="Times New Roman" w:hAnsi="Times New Roman" w:cs="Times New Roman"/>
          <w:b/>
          <w:bCs/>
          <w:sz w:val="28"/>
          <w:szCs w:val="28"/>
        </w:rPr>
        <w:t>M</w:t>
      </w:r>
      <w:r w:rsidR="004F783D" w:rsidRPr="009D0C86">
        <w:rPr>
          <w:rFonts w:ascii="Times New Roman" w:eastAsia="Times New Roman" w:hAnsi="Times New Roman" w:cs="Times New Roman"/>
          <w:b/>
          <w:bCs/>
          <w:sz w:val="28"/>
          <w:szCs w:val="28"/>
        </w:rPr>
        <w:t>emoriul de prezentare</w:t>
      </w:r>
    </w:p>
    <w:p w:rsidR="009D0C86" w:rsidRPr="009D0C86" w:rsidRDefault="009D0C86" w:rsidP="00D32F10">
      <w:pPr>
        <w:shd w:val="clear" w:color="auto" w:fill="FFFFFF"/>
        <w:spacing w:after="0"/>
        <w:jc w:val="center"/>
        <w:rPr>
          <w:rFonts w:ascii="Times New Roman" w:eastAsia="Times New Roman" w:hAnsi="Times New Roman" w:cs="Times New Roman"/>
          <w:sz w:val="28"/>
          <w:szCs w:val="28"/>
        </w:rPr>
      </w:pPr>
    </w:p>
    <w:p w:rsidR="009D0C86" w:rsidRPr="009D0C86" w:rsidRDefault="009D0C86" w:rsidP="00D32F10">
      <w:pPr>
        <w:shd w:val="clear" w:color="auto" w:fill="FFFFFF"/>
        <w:spacing w:after="0"/>
        <w:jc w:val="both"/>
        <w:rPr>
          <w:rFonts w:ascii="Times New Roman" w:eastAsia="Times New Roman" w:hAnsi="Times New Roman" w:cs="Times New Roman"/>
          <w:b/>
          <w:i/>
          <w:sz w:val="36"/>
          <w:szCs w:val="36"/>
          <w:lang w:val="ro-RO"/>
        </w:rPr>
      </w:pPr>
      <w:bookmarkStart w:id="3" w:name="do|ax5^E|pa1"/>
      <w:bookmarkEnd w:id="3"/>
      <w:r w:rsidRPr="009D0C86">
        <w:rPr>
          <w:rFonts w:ascii="Times New Roman" w:eastAsia="Times New Roman" w:hAnsi="Times New Roman" w:cs="Times New Roman"/>
          <w:sz w:val="24"/>
          <w:szCs w:val="24"/>
        </w:rPr>
        <w:t>Prezenta documentație a fost întocmită în conformitate cu conținutul cadru al Anexei nr 5</w:t>
      </w:r>
      <w:r w:rsidRPr="009D0C86">
        <w:rPr>
          <w:rFonts w:ascii="Times New Roman" w:eastAsia="Times New Roman" w:hAnsi="Times New Roman" w:cs="Times New Roman"/>
          <w:sz w:val="24"/>
          <w:szCs w:val="24"/>
          <w:vertAlign w:val="superscript"/>
        </w:rPr>
        <w:t>E</w:t>
      </w:r>
      <w:r w:rsidRPr="009D0C86">
        <w:rPr>
          <w:rFonts w:ascii="Times New Roman" w:eastAsia="Times New Roman" w:hAnsi="Times New Roman" w:cs="Times New Roman"/>
          <w:sz w:val="24"/>
          <w:szCs w:val="24"/>
        </w:rPr>
        <w:t xml:space="preserve"> al Legii nr.292 din </w:t>
      </w:r>
      <w:r w:rsidRPr="009D0C86">
        <w:rPr>
          <w:rFonts w:ascii="Times New Roman" w:eastAsia="Times New Roman" w:hAnsi="Times New Roman" w:cs="Times New Roman"/>
          <w:bCs/>
          <w:sz w:val="24"/>
          <w:szCs w:val="24"/>
        </w:rPr>
        <w:t>3 decembrie 2018 privind evaluarea impactului anumitor proiecte publice şi private asupra mediului</w:t>
      </w:r>
      <w:r>
        <w:rPr>
          <w:rFonts w:ascii="Times New Roman" w:eastAsia="Times New Roman" w:hAnsi="Times New Roman" w:cs="Times New Roman"/>
          <w:bCs/>
          <w:sz w:val="24"/>
          <w:szCs w:val="24"/>
        </w:rPr>
        <w:t xml:space="preserve"> și a fost elaborată în vederea depunerii documentației pentru obținerea acordului de mediu pentru proiectul  </w:t>
      </w:r>
      <w:r w:rsidRPr="009D0C86">
        <w:rPr>
          <w:rFonts w:ascii="Times New Roman" w:eastAsia="Times New Roman" w:hAnsi="Times New Roman" w:cs="Times New Roman"/>
          <w:b/>
          <w:bCs/>
          <w:i/>
          <w:sz w:val="24"/>
          <w:szCs w:val="24"/>
        </w:rPr>
        <w:t xml:space="preserve">Construire instalație biogaz </w:t>
      </w:r>
      <w:r w:rsidRPr="009D0C86">
        <w:rPr>
          <w:rFonts w:ascii="Times New Roman" w:eastAsia="Times New Roman" w:hAnsi="Times New Roman" w:cs="Times New Roman"/>
          <w:b/>
          <w:i/>
          <w:sz w:val="24"/>
          <w:szCs w:val="24"/>
        </w:rPr>
        <w:t xml:space="preserve">în vederea producerii de energie </w:t>
      </w:r>
      <w:r w:rsidRPr="009D0C86">
        <w:rPr>
          <w:rFonts w:ascii="Times New Roman" w:eastAsia="Times New Roman" w:hAnsi="Times New Roman" w:cs="Times New Roman"/>
          <w:b/>
          <w:i/>
          <w:sz w:val="24"/>
          <w:szCs w:val="24"/>
          <w:lang w:val="ro-RO"/>
        </w:rPr>
        <w:t>din surse regenerabile</w:t>
      </w:r>
    </w:p>
    <w:p w:rsidR="00681C04" w:rsidRDefault="00681C04" w:rsidP="00D32F10">
      <w:pPr>
        <w:shd w:val="clear" w:color="auto" w:fill="FFFFFF"/>
        <w:spacing w:after="0"/>
        <w:jc w:val="both"/>
        <w:rPr>
          <w:rFonts w:ascii="Verdana" w:eastAsia="Times New Roman" w:hAnsi="Verdana" w:cs="Times New Roman"/>
        </w:rPr>
      </w:pPr>
    </w:p>
    <w:p w:rsidR="00681C04" w:rsidRPr="009D0C86" w:rsidRDefault="00681C04" w:rsidP="00D32F10">
      <w:pPr>
        <w:shd w:val="clear" w:color="auto" w:fill="FFFFFF"/>
        <w:spacing w:after="0"/>
        <w:jc w:val="both"/>
        <w:rPr>
          <w:rFonts w:ascii="Times New Roman" w:eastAsia="Times New Roman" w:hAnsi="Times New Roman" w:cs="Times New Roman"/>
          <w:sz w:val="24"/>
          <w:szCs w:val="24"/>
        </w:rPr>
      </w:pPr>
    </w:p>
    <w:p w:rsidR="004F783D" w:rsidRPr="009D0C86" w:rsidRDefault="004F783D" w:rsidP="00D32F10">
      <w:pPr>
        <w:shd w:val="clear" w:color="auto" w:fill="FFFFFF"/>
        <w:spacing w:after="0"/>
        <w:jc w:val="both"/>
        <w:rPr>
          <w:rFonts w:ascii="Times New Roman" w:eastAsia="Times New Roman" w:hAnsi="Times New Roman" w:cs="Times New Roman"/>
          <w:b/>
          <w:sz w:val="24"/>
          <w:szCs w:val="24"/>
        </w:rPr>
      </w:pPr>
      <w:bookmarkStart w:id="4" w:name="do|ax5^E|spI."/>
      <w:bookmarkEnd w:id="4"/>
      <w:r w:rsidRPr="009D0C86">
        <w:rPr>
          <w:rFonts w:ascii="Times New Roman" w:eastAsia="Times New Roman" w:hAnsi="Times New Roman" w:cs="Times New Roman"/>
          <w:b/>
          <w:bCs/>
          <w:color w:val="8F0000"/>
          <w:sz w:val="24"/>
          <w:szCs w:val="24"/>
        </w:rPr>
        <w:t>I.</w:t>
      </w:r>
      <w:r w:rsidRPr="009D0C86">
        <w:rPr>
          <w:rFonts w:ascii="Times New Roman" w:eastAsia="Times New Roman" w:hAnsi="Times New Roman" w:cs="Times New Roman"/>
          <w:b/>
          <w:sz w:val="24"/>
          <w:szCs w:val="24"/>
        </w:rPr>
        <w:t>Denumirea proiectului:</w:t>
      </w:r>
    </w:p>
    <w:p w:rsidR="00681C04" w:rsidRPr="009D0C86" w:rsidRDefault="00681C04" w:rsidP="00D32F10">
      <w:pPr>
        <w:shd w:val="clear" w:color="auto" w:fill="FFFFFF"/>
        <w:spacing w:after="0"/>
        <w:rPr>
          <w:rFonts w:ascii="Times New Roman" w:eastAsia="Times New Roman" w:hAnsi="Times New Roman" w:cs="Times New Roman"/>
          <w:b/>
          <w:sz w:val="24"/>
          <w:szCs w:val="24"/>
          <w:lang w:val="ro-RO"/>
        </w:rPr>
      </w:pPr>
      <w:r w:rsidRPr="009D0C86">
        <w:rPr>
          <w:rFonts w:ascii="Times New Roman" w:eastAsia="Times New Roman" w:hAnsi="Times New Roman" w:cs="Times New Roman"/>
          <w:b/>
          <w:bCs/>
          <w:sz w:val="24"/>
          <w:szCs w:val="24"/>
        </w:rPr>
        <w:t xml:space="preserve">Construire instalație biogaz </w:t>
      </w:r>
      <w:r w:rsidRPr="009D0C86">
        <w:rPr>
          <w:rFonts w:ascii="Times New Roman" w:eastAsia="Times New Roman" w:hAnsi="Times New Roman" w:cs="Times New Roman"/>
          <w:b/>
          <w:sz w:val="24"/>
          <w:szCs w:val="24"/>
        </w:rPr>
        <w:t xml:space="preserve">în vederea producerii de energie </w:t>
      </w:r>
      <w:r w:rsidRPr="009D0C86">
        <w:rPr>
          <w:rFonts w:ascii="Times New Roman" w:eastAsia="Times New Roman" w:hAnsi="Times New Roman" w:cs="Times New Roman"/>
          <w:b/>
          <w:sz w:val="24"/>
          <w:szCs w:val="24"/>
          <w:lang w:val="ro-RO"/>
        </w:rPr>
        <w:t>din surse regenerabile</w:t>
      </w:r>
    </w:p>
    <w:p w:rsidR="00681C04" w:rsidRPr="009D0C86" w:rsidRDefault="00681C04" w:rsidP="00D32F10">
      <w:pPr>
        <w:shd w:val="clear" w:color="auto" w:fill="FFFFFF"/>
        <w:spacing w:after="0"/>
        <w:jc w:val="both"/>
        <w:rPr>
          <w:rFonts w:ascii="Times New Roman" w:eastAsia="Times New Roman" w:hAnsi="Times New Roman" w:cs="Times New Roman"/>
          <w:sz w:val="24"/>
          <w:szCs w:val="24"/>
        </w:rPr>
      </w:pPr>
    </w:p>
    <w:p w:rsidR="00D32F10" w:rsidRPr="009D0C86" w:rsidRDefault="004F783D" w:rsidP="00D32F10">
      <w:pPr>
        <w:shd w:val="clear" w:color="auto" w:fill="FFFFFF"/>
        <w:spacing w:after="0"/>
        <w:jc w:val="both"/>
        <w:rPr>
          <w:rFonts w:ascii="Times New Roman" w:eastAsia="Times New Roman" w:hAnsi="Times New Roman" w:cs="Times New Roman"/>
          <w:b/>
          <w:sz w:val="24"/>
          <w:szCs w:val="24"/>
        </w:rPr>
      </w:pPr>
      <w:r w:rsidRPr="009D0C86">
        <w:rPr>
          <w:rFonts w:ascii="Times New Roman" w:eastAsia="Times New Roman" w:hAnsi="Times New Roman" w:cs="Times New Roman"/>
          <w:b/>
          <w:bCs/>
          <w:sz w:val="24"/>
          <w:szCs w:val="24"/>
        </w:rPr>
        <w:t>II.</w:t>
      </w:r>
      <w:r w:rsidRPr="009D0C86">
        <w:rPr>
          <w:rFonts w:ascii="Times New Roman" w:eastAsia="Times New Roman" w:hAnsi="Times New Roman" w:cs="Times New Roman"/>
          <w:b/>
          <w:sz w:val="24"/>
          <w:szCs w:val="24"/>
        </w:rPr>
        <w:t>Titular:</w:t>
      </w:r>
      <w:r w:rsidR="00D32F10" w:rsidRPr="00D32F10">
        <w:rPr>
          <w:rFonts w:ascii="Times New Roman" w:eastAsia="Times New Roman" w:hAnsi="Times New Roman" w:cs="Times New Roman"/>
          <w:b/>
          <w:sz w:val="24"/>
          <w:szCs w:val="24"/>
        </w:rPr>
        <w:t xml:space="preserve"> </w:t>
      </w:r>
      <w:r w:rsidR="00D32F10" w:rsidRPr="009D0C86">
        <w:rPr>
          <w:rFonts w:ascii="Times New Roman" w:eastAsia="Times New Roman" w:hAnsi="Times New Roman" w:cs="Times New Roman"/>
          <w:b/>
          <w:sz w:val="24"/>
          <w:szCs w:val="24"/>
        </w:rPr>
        <w:t>SC AGRONOMICA SRL</w:t>
      </w:r>
    </w:p>
    <w:p w:rsidR="00107542" w:rsidRPr="009D0C86" w:rsidRDefault="00107542" w:rsidP="00D32F10">
      <w:pPr>
        <w:shd w:val="clear" w:color="auto" w:fill="FFFFFF"/>
        <w:spacing w:after="0"/>
        <w:jc w:val="both"/>
        <w:rPr>
          <w:rFonts w:ascii="Times New Roman" w:eastAsia="Times New Roman" w:hAnsi="Times New Roman" w:cs="Times New Roman"/>
          <w:b/>
          <w:sz w:val="24"/>
          <w:szCs w:val="24"/>
        </w:rPr>
      </w:pPr>
    </w:p>
    <w:p w:rsidR="00107542" w:rsidRPr="009D0C86" w:rsidRDefault="00D32F10" w:rsidP="00D32F10">
      <w:pPr>
        <w:shd w:val="clear" w:color="auto" w:fill="FFFFFF"/>
        <w:spacing w:after="0"/>
        <w:jc w:val="both"/>
        <w:rPr>
          <w:rFonts w:ascii="Times New Roman" w:eastAsia="Times New Roman" w:hAnsi="Times New Roman" w:cs="Times New Roman"/>
          <w:b/>
          <w:sz w:val="24"/>
          <w:szCs w:val="24"/>
        </w:rPr>
      </w:pPr>
      <w:bookmarkStart w:id="5" w:name="do|ax5^E|spII.|pa1"/>
      <w:bookmarkStart w:id="6" w:name="do|ax5^E|spII.|pa4"/>
      <w:bookmarkStart w:id="7" w:name="do|ax5^A|pt1|sp1.3.|lib"/>
      <w:bookmarkEnd w:id="5"/>
      <w:bookmarkEnd w:id="6"/>
      <w:bookmarkEnd w:id="7"/>
      <w:r>
        <w:rPr>
          <w:rFonts w:ascii="Times New Roman" w:eastAsia="Times New Roman" w:hAnsi="Times New Roman" w:cs="Times New Roman"/>
          <w:b/>
          <w:bCs/>
          <w:sz w:val="24"/>
          <w:szCs w:val="24"/>
        </w:rPr>
        <w:t>a</w:t>
      </w:r>
      <w:r w:rsidR="00107542" w:rsidRPr="009D0C86">
        <w:rPr>
          <w:rFonts w:ascii="Times New Roman" w:eastAsia="Times New Roman" w:hAnsi="Times New Roman" w:cs="Times New Roman"/>
          <w:b/>
          <w:bCs/>
          <w:sz w:val="24"/>
          <w:szCs w:val="24"/>
        </w:rPr>
        <w:t xml:space="preserve">) </w:t>
      </w:r>
      <w:r w:rsidR="00107542" w:rsidRPr="009D0C86">
        <w:rPr>
          <w:rFonts w:ascii="Times New Roman" w:eastAsia="Times New Roman" w:hAnsi="Times New Roman" w:cs="Times New Roman"/>
          <w:b/>
          <w:sz w:val="24"/>
          <w:szCs w:val="24"/>
        </w:rPr>
        <w:t>adresa titularului, telefon, fax, adresa de e-mail;</w:t>
      </w:r>
    </w:p>
    <w:p w:rsidR="00107542" w:rsidRPr="009D0C86" w:rsidRDefault="00107542" w:rsidP="00D32F10">
      <w:pPr>
        <w:pStyle w:val="ListParagraph"/>
        <w:numPr>
          <w:ilvl w:val="0"/>
          <w:numId w:val="1"/>
        </w:numPr>
        <w:shd w:val="clear" w:color="auto" w:fill="FFFFFF"/>
        <w:spacing w:after="0"/>
        <w:jc w:val="both"/>
        <w:rPr>
          <w:rFonts w:ascii="Times New Roman" w:eastAsia="Times New Roman" w:hAnsi="Times New Roman" w:cs="Times New Roman"/>
          <w:sz w:val="24"/>
          <w:szCs w:val="24"/>
        </w:rPr>
      </w:pPr>
      <w:r w:rsidRPr="009D0C86">
        <w:rPr>
          <w:rFonts w:ascii="Times New Roman" w:eastAsia="Times New Roman" w:hAnsi="Times New Roman" w:cs="Times New Roman"/>
          <w:sz w:val="24"/>
          <w:szCs w:val="24"/>
        </w:rPr>
        <w:t>satul Adunații Copăceni, comuna Adunații Copăceni, județul Giurgiu</w:t>
      </w:r>
    </w:p>
    <w:p w:rsidR="00107542" w:rsidRPr="009D0C86" w:rsidRDefault="00107542" w:rsidP="00D32F10">
      <w:pPr>
        <w:pStyle w:val="ListParagraph"/>
        <w:numPr>
          <w:ilvl w:val="0"/>
          <w:numId w:val="1"/>
        </w:numPr>
        <w:shd w:val="clear" w:color="auto" w:fill="FFFFFF"/>
        <w:spacing w:after="0"/>
        <w:jc w:val="both"/>
        <w:rPr>
          <w:rFonts w:ascii="Times New Roman" w:eastAsia="Times New Roman" w:hAnsi="Times New Roman" w:cs="Times New Roman"/>
          <w:sz w:val="24"/>
          <w:szCs w:val="24"/>
        </w:rPr>
      </w:pPr>
      <w:r w:rsidRPr="009D0C86">
        <w:rPr>
          <w:rFonts w:ascii="Times New Roman" w:eastAsia="Times New Roman" w:hAnsi="Times New Roman" w:cs="Times New Roman"/>
          <w:sz w:val="24"/>
          <w:szCs w:val="24"/>
        </w:rPr>
        <w:t>CUI:5182094, J52/59/1994</w:t>
      </w:r>
    </w:p>
    <w:p w:rsidR="00107542" w:rsidRPr="009D0C86" w:rsidRDefault="00AA5956" w:rsidP="00D32F10">
      <w:pPr>
        <w:pStyle w:val="ListParagraph"/>
        <w:numPr>
          <w:ilvl w:val="0"/>
          <w:numId w:val="1"/>
        </w:numPr>
        <w:shd w:val="clear" w:color="auto" w:fill="FFFFFF"/>
        <w:spacing w:after="0"/>
        <w:jc w:val="both"/>
        <w:rPr>
          <w:rFonts w:ascii="Times New Roman" w:eastAsia="Times New Roman" w:hAnsi="Times New Roman" w:cs="Times New Roman"/>
          <w:sz w:val="24"/>
          <w:szCs w:val="24"/>
        </w:rPr>
      </w:pPr>
      <w:hyperlink r:id="rId8" w:history="1">
        <w:r w:rsidR="00107542" w:rsidRPr="009D0C86">
          <w:rPr>
            <w:rStyle w:val="Hyperlink"/>
            <w:rFonts w:ascii="Times New Roman" w:eastAsia="Times New Roman" w:hAnsi="Times New Roman" w:cs="Times New Roman"/>
            <w:color w:val="auto"/>
            <w:sz w:val="24"/>
            <w:szCs w:val="24"/>
          </w:rPr>
          <w:t>agronomica94@gmail.com</w:t>
        </w:r>
      </w:hyperlink>
      <w:r w:rsidR="00107542" w:rsidRPr="009D0C86">
        <w:rPr>
          <w:rFonts w:ascii="Times New Roman" w:eastAsia="Times New Roman" w:hAnsi="Times New Roman" w:cs="Times New Roman"/>
          <w:sz w:val="24"/>
          <w:szCs w:val="24"/>
        </w:rPr>
        <w:t>, George@preocupațideviitor;</w:t>
      </w:r>
    </w:p>
    <w:p w:rsidR="00107542" w:rsidRPr="009D0C86" w:rsidRDefault="00107542" w:rsidP="00D32F10">
      <w:pPr>
        <w:pStyle w:val="ListParagraph"/>
        <w:numPr>
          <w:ilvl w:val="0"/>
          <w:numId w:val="1"/>
        </w:numPr>
        <w:shd w:val="clear" w:color="auto" w:fill="FFFFFF"/>
        <w:spacing w:after="0"/>
        <w:jc w:val="both"/>
        <w:rPr>
          <w:rFonts w:ascii="Times New Roman" w:eastAsia="Times New Roman" w:hAnsi="Times New Roman" w:cs="Times New Roman"/>
          <w:sz w:val="24"/>
          <w:szCs w:val="24"/>
        </w:rPr>
      </w:pPr>
      <w:r w:rsidRPr="009D0C86">
        <w:rPr>
          <w:rFonts w:ascii="Times New Roman" w:eastAsia="Times New Roman" w:hAnsi="Times New Roman" w:cs="Times New Roman"/>
          <w:sz w:val="24"/>
          <w:szCs w:val="24"/>
        </w:rPr>
        <w:t>tel;0722361755, tel;0720065766</w:t>
      </w:r>
    </w:p>
    <w:p w:rsidR="00107542" w:rsidRPr="009D0C86" w:rsidRDefault="00107542" w:rsidP="00D32F10">
      <w:pPr>
        <w:pStyle w:val="ListParagraph"/>
        <w:shd w:val="clear" w:color="auto" w:fill="FFFFFF"/>
        <w:spacing w:after="0"/>
        <w:jc w:val="both"/>
        <w:rPr>
          <w:rFonts w:ascii="Times New Roman" w:eastAsia="Times New Roman" w:hAnsi="Times New Roman" w:cs="Times New Roman"/>
          <w:sz w:val="24"/>
          <w:szCs w:val="24"/>
        </w:rPr>
      </w:pPr>
    </w:p>
    <w:p w:rsidR="00107542" w:rsidRPr="00D32F10" w:rsidRDefault="00D32F10" w:rsidP="00D32F10">
      <w:pPr>
        <w:shd w:val="clear" w:color="auto" w:fill="FFFFFF"/>
        <w:spacing w:after="0"/>
        <w:jc w:val="both"/>
        <w:rPr>
          <w:rFonts w:ascii="Times New Roman" w:eastAsia="Times New Roman" w:hAnsi="Times New Roman" w:cs="Times New Roman"/>
          <w:b/>
          <w:sz w:val="24"/>
          <w:szCs w:val="24"/>
        </w:rPr>
      </w:pPr>
      <w:bookmarkStart w:id="8" w:name="do|ax5^A|pt1|sp1.3.|lic"/>
      <w:bookmarkEnd w:id="8"/>
      <w:r>
        <w:rPr>
          <w:rFonts w:ascii="Times New Roman" w:eastAsia="Times New Roman" w:hAnsi="Times New Roman" w:cs="Times New Roman"/>
          <w:b/>
          <w:bCs/>
          <w:sz w:val="24"/>
          <w:szCs w:val="24"/>
        </w:rPr>
        <w:t>b</w:t>
      </w:r>
      <w:r w:rsidR="00107542" w:rsidRPr="009D0C86">
        <w:rPr>
          <w:rFonts w:ascii="Times New Roman" w:eastAsia="Times New Roman" w:hAnsi="Times New Roman" w:cs="Times New Roman"/>
          <w:b/>
          <w:bCs/>
          <w:sz w:val="24"/>
          <w:szCs w:val="24"/>
        </w:rPr>
        <w:t xml:space="preserve">) </w:t>
      </w:r>
      <w:r w:rsidR="00107542" w:rsidRPr="00D32F10">
        <w:rPr>
          <w:rFonts w:ascii="Times New Roman" w:eastAsia="Times New Roman" w:hAnsi="Times New Roman" w:cs="Times New Roman"/>
          <w:b/>
          <w:sz w:val="24"/>
          <w:szCs w:val="24"/>
        </w:rPr>
        <w:t>numele persoanelor de contact:</w:t>
      </w:r>
    </w:p>
    <w:p w:rsidR="00107542" w:rsidRPr="009D0C86" w:rsidRDefault="00107542" w:rsidP="00D32F10">
      <w:pPr>
        <w:pStyle w:val="ListParagraph"/>
        <w:numPr>
          <w:ilvl w:val="0"/>
          <w:numId w:val="2"/>
        </w:numPr>
        <w:shd w:val="clear" w:color="auto" w:fill="FFFFFF"/>
        <w:spacing w:after="0"/>
        <w:jc w:val="both"/>
        <w:rPr>
          <w:rFonts w:ascii="Times New Roman" w:eastAsia="Times New Roman" w:hAnsi="Times New Roman" w:cs="Times New Roman"/>
          <w:sz w:val="24"/>
          <w:szCs w:val="24"/>
        </w:rPr>
      </w:pPr>
      <w:r w:rsidRPr="009D0C86">
        <w:rPr>
          <w:rFonts w:ascii="Times New Roman" w:eastAsia="Times New Roman" w:hAnsi="Times New Roman" w:cs="Times New Roman"/>
          <w:sz w:val="24"/>
          <w:szCs w:val="24"/>
        </w:rPr>
        <w:t>Mănescu Augustin- Administrator</w:t>
      </w:r>
    </w:p>
    <w:p w:rsidR="00107542" w:rsidRPr="009D0C86" w:rsidRDefault="00107542" w:rsidP="00D32F10">
      <w:pPr>
        <w:pStyle w:val="ListParagraph"/>
        <w:numPr>
          <w:ilvl w:val="0"/>
          <w:numId w:val="2"/>
        </w:numPr>
        <w:shd w:val="clear" w:color="auto" w:fill="FFFFFF"/>
        <w:spacing w:after="0"/>
        <w:jc w:val="both"/>
        <w:rPr>
          <w:rFonts w:ascii="Times New Roman" w:eastAsia="Times New Roman" w:hAnsi="Times New Roman" w:cs="Times New Roman"/>
          <w:sz w:val="24"/>
          <w:szCs w:val="24"/>
        </w:rPr>
      </w:pPr>
      <w:r w:rsidRPr="009D0C86">
        <w:rPr>
          <w:rFonts w:ascii="Times New Roman" w:eastAsia="Times New Roman" w:hAnsi="Times New Roman" w:cs="Times New Roman"/>
          <w:sz w:val="24"/>
          <w:szCs w:val="24"/>
        </w:rPr>
        <w:t>Mănescu George- Manager</w:t>
      </w:r>
    </w:p>
    <w:p w:rsidR="00107542" w:rsidRPr="00A6562A" w:rsidRDefault="00107542" w:rsidP="00D32F10">
      <w:pPr>
        <w:pStyle w:val="ListParagraph"/>
        <w:shd w:val="clear" w:color="auto" w:fill="FFFFFF"/>
        <w:spacing w:after="0"/>
        <w:jc w:val="both"/>
        <w:rPr>
          <w:rFonts w:ascii="Times New Roman" w:eastAsia="Times New Roman" w:hAnsi="Times New Roman" w:cs="Times New Roman"/>
          <w:sz w:val="24"/>
          <w:szCs w:val="24"/>
        </w:rPr>
      </w:pPr>
      <w:r w:rsidRPr="00A6562A">
        <w:rPr>
          <w:rFonts w:ascii="Times New Roman" w:eastAsia="Times New Roman" w:hAnsi="Times New Roman" w:cs="Times New Roman"/>
          <w:sz w:val="24"/>
          <w:szCs w:val="24"/>
        </w:rPr>
        <w:t>responsabil pentru protecţia mediului</w:t>
      </w:r>
      <w:r w:rsidR="00A6562A" w:rsidRPr="00A6562A">
        <w:rPr>
          <w:rFonts w:ascii="Times New Roman" w:eastAsia="Times New Roman" w:hAnsi="Times New Roman" w:cs="Times New Roman"/>
          <w:sz w:val="24"/>
          <w:szCs w:val="24"/>
        </w:rPr>
        <w:t xml:space="preserve">: Oana Staicu </w:t>
      </w:r>
    </w:p>
    <w:p w:rsidR="004F783D" w:rsidRDefault="004F783D" w:rsidP="00D32F10">
      <w:pPr>
        <w:shd w:val="clear" w:color="auto" w:fill="FFFFFF"/>
        <w:spacing w:after="0"/>
        <w:jc w:val="both"/>
        <w:rPr>
          <w:rFonts w:ascii="Verdana" w:eastAsia="Times New Roman" w:hAnsi="Verdana" w:cs="Times New Roman"/>
        </w:rPr>
      </w:pPr>
    </w:p>
    <w:p w:rsidR="00681C04" w:rsidRDefault="00681C04" w:rsidP="00D32F10">
      <w:pPr>
        <w:shd w:val="clear" w:color="auto" w:fill="FFFFFF"/>
        <w:spacing w:after="0"/>
        <w:jc w:val="both"/>
        <w:rPr>
          <w:rFonts w:ascii="Verdana" w:eastAsia="Times New Roman" w:hAnsi="Verdana" w:cs="Times New Roman"/>
        </w:rPr>
      </w:pPr>
    </w:p>
    <w:p w:rsidR="004F783D" w:rsidRPr="009D0C86" w:rsidRDefault="004F783D" w:rsidP="00D32F10">
      <w:pPr>
        <w:shd w:val="clear" w:color="auto" w:fill="FFFFFF"/>
        <w:spacing w:after="0"/>
        <w:jc w:val="both"/>
        <w:rPr>
          <w:rFonts w:ascii="Times New Roman" w:eastAsia="Times New Roman" w:hAnsi="Times New Roman" w:cs="Times New Roman"/>
          <w:b/>
          <w:sz w:val="24"/>
          <w:szCs w:val="24"/>
        </w:rPr>
      </w:pPr>
      <w:r w:rsidRPr="009D0C86">
        <w:rPr>
          <w:rFonts w:ascii="Times New Roman" w:eastAsia="Times New Roman" w:hAnsi="Times New Roman" w:cs="Times New Roman"/>
          <w:b/>
          <w:bCs/>
          <w:sz w:val="24"/>
          <w:szCs w:val="24"/>
        </w:rPr>
        <w:t>III.</w:t>
      </w:r>
      <w:r w:rsidRPr="009D0C86">
        <w:rPr>
          <w:rFonts w:ascii="Times New Roman" w:eastAsia="Times New Roman" w:hAnsi="Times New Roman" w:cs="Times New Roman"/>
          <w:b/>
          <w:sz w:val="24"/>
          <w:szCs w:val="24"/>
        </w:rPr>
        <w:t>Descrierea caracteristicilor fizice ale întregului proiect:</w:t>
      </w:r>
    </w:p>
    <w:p w:rsidR="004F783D" w:rsidRPr="009D0C86" w:rsidRDefault="004F783D" w:rsidP="00D32F10">
      <w:pPr>
        <w:shd w:val="clear" w:color="auto" w:fill="FFFFFF"/>
        <w:spacing w:after="0"/>
        <w:jc w:val="both"/>
        <w:rPr>
          <w:rFonts w:ascii="Times New Roman" w:eastAsia="Times New Roman" w:hAnsi="Times New Roman" w:cs="Times New Roman"/>
          <w:b/>
          <w:sz w:val="24"/>
          <w:szCs w:val="24"/>
        </w:rPr>
      </w:pPr>
      <w:bookmarkStart w:id="9" w:name="do|ax5^E|spIII.|pa1"/>
      <w:bookmarkEnd w:id="9"/>
      <w:r w:rsidRPr="009D0C86">
        <w:rPr>
          <w:rFonts w:ascii="Times New Roman" w:eastAsia="Times New Roman" w:hAnsi="Times New Roman" w:cs="Times New Roman"/>
          <w:b/>
          <w:sz w:val="24"/>
          <w:szCs w:val="24"/>
        </w:rPr>
        <w:t>a)un rezumat al proiectului;</w:t>
      </w:r>
    </w:p>
    <w:p w:rsidR="00361A00" w:rsidRPr="009D0C86" w:rsidRDefault="00361A00" w:rsidP="00D32F10">
      <w:pPr>
        <w:shd w:val="clear" w:color="auto" w:fill="FFFFFF"/>
        <w:spacing w:after="0"/>
        <w:ind w:firstLine="720"/>
        <w:rPr>
          <w:rFonts w:ascii="Times New Roman" w:eastAsia="Times New Roman" w:hAnsi="Times New Roman" w:cs="Times New Roman"/>
          <w:color w:val="000000"/>
          <w:sz w:val="24"/>
          <w:szCs w:val="24"/>
          <w:lang w:val="ro-RO" w:eastAsia="ro-RO"/>
        </w:rPr>
      </w:pPr>
      <w:r w:rsidRPr="009D0C86">
        <w:rPr>
          <w:rFonts w:ascii="Times New Roman" w:eastAsia="Times New Roman" w:hAnsi="Times New Roman" w:cs="Times New Roman"/>
          <w:bCs/>
          <w:color w:val="000000"/>
          <w:sz w:val="24"/>
          <w:szCs w:val="24"/>
          <w:lang w:val="ro-RO" w:eastAsia="ar-SA"/>
        </w:rPr>
        <w:t>Proiectul</w:t>
      </w:r>
      <w:r w:rsidRPr="009D0C86">
        <w:rPr>
          <w:rFonts w:ascii="Times New Roman" w:eastAsia="Times New Roman" w:hAnsi="Times New Roman" w:cs="Times New Roman"/>
          <w:b/>
          <w:bCs/>
          <w:sz w:val="24"/>
          <w:szCs w:val="24"/>
        </w:rPr>
        <w:t xml:space="preserve"> Construire instalație biogaz </w:t>
      </w:r>
      <w:r w:rsidRPr="009D0C86">
        <w:rPr>
          <w:rFonts w:ascii="Times New Roman" w:eastAsia="Times New Roman" w:hAnsi="Times New Roman" w:cs="Times New Roman"/>
          <w:b/>
          <w:sz w:val="24"/>
          <w:szCs w:val="24"/>
        </w:rPr>
        <w:t xml:space="preserve">în vederea producerii de energie </w:t>
      </w:r>
      <w:r w:rsidRPr="009D0C86">
        <w:rPr>
          <w:rFonts w:ascii="Times New Roman" w:eastAsia="Times New Roman" w:hAnsi="Times New Roman" w:cs="Times New Roman"/>
          <w:b/>
          <w:sz w:val="24"/>
          <w:szCs w:val="24"/>
          <w:lang w:val="ro-RO"/>
        </w:rPr>
        <w:t>din surse regenerabile</w:t>
      </w:r>
      <w:r w:rsidRPr="009D0C86">
        <w:rPr>
          <w:rFonts w:ascii="Times New Roman" w:eastAsia="Times New Roman" w:hAnsi="Times New Roman" w:cs="Times New Roman"/>
          <w:bCs/>
          <w:color w:val="000000"/>
          <w:sz w:val="24"/>
          <w:szCs w:val="24"/>
          <w:lang w:val="ro-RO" w:eastAsia="ar-SA"/>
        </w:rPr>
        <w:t xml:space="preserve"> este unul complex,</w:t>
      </w:r>
      <w:r w:rsidRPr="009D0C86">
        <w:rPr>
          <w:rFonts w:ascii="Times New Roman" w:eastAsia="Times New Roman" w:hAnsi="Times New Roman" w:cs="Times New Roman"/>
          <w:b/>
          <w:bCs/>
          <w:color w:val="000000"/>
          <w:sz w:val="24"/>
          <w:szCs w:val="24"/>
          <w:lang w:val="ro-RO" w:eastAsia="ar-SA"/>
        </w:rPr>
        <w:t xml:space="preserve"> </w:t>
      </w:r>
      <w:r w:rsidRPr="009D0C86">
        <w:rPr>
          <w:rFonts w:ascii="Times New Roman" w:eastAsia="Times New Roman" w:hAnsi="Times New Roman" w:cs="Times New Roman"/>
          <w:bCs/>
          <w:color w:val="000000"/>
          <w:sz w:val="24"/>
          <w:szCs w:val="24"/>
          <w:lang w:val="ro-RO" w:eastAsia="ar-SA"/>
        </w:rPr>
        <w:t xml:space="preserve">constând din </w:t>
      </w:r>
      <w:r w:rsidR="005416E8" w:rsidRPr="009D0C86">
        <w:rPr>
          <w:rFonts w:ascii="Times New Roman" w:eastAsia="Times New Roman" w:hAnsi="Times New Roman" w:cs="Times New Roman"/>
          <w:bCs/>
          <w:color w:val="000000"/>
          <w:sz w:val="24"/>
          <w:szCs w:val="24"/>
          <w:lang w:val="ro-RO" w:eastAsia="ar-SA"/>
        </w:rPr>
        <w:t xml:space="preserve">următoarele </w:t>
      </w:r>
      <w:r w:rsidRPr="009D0C86">
        <w:rPr>
          <w:rFonts w:ascii="Times New Roman" w:eastAsia="Times New Roman" w:hAnsi="Times New Roman" w:cs="Times New Roman"/>
          <w:bCs/>
          <w:color w:val="000000"/>
          <w:sz w:val="24"/>
          <w:szCs w:val="24"/>
          <w:lang w:val="ro-RO" w:eastAsia="ar-SA"/>
        </w:rPr>
        <w:t>componente, interconectate</w:t>
      </w:r>
      <w:r w:rsidR="005416E8" w:rsidRPr="009D0C86">
        <w:rPr>
          <w:rFonts w:ascii="Times New Roman" w:eastAsia="Times New Roman" w:hAnsi="Times New Roman" w:cs="Times New Roman"/>
          <w:bCs/>
          <w:color w:val="000000"/>
          <w:sz w:val="24"/>
          <w:szCs w:val="24"/>
          <w:lang w:val="ro-RO" w:eastAsia="ar-SA"/>
        </w:rPr>
        <w:t xml:space="preserve">, </w:t>
      </w:r>
      <w:r w:rsidR="005416E8" w:rsidRPr="009D0C86">
        <w:rPr>
          <w:rFonts w:ascii="Times New Roman" w:hAnsi="Times New Roman" w:cs="Times New Roman"/>
          <w:sz w:val="24"/>
          <w:szCs w:val="24"/>
          <w:shd w:val="clear" w:color="auto" w:fill="FFFFFF"/>
        </w:rPr>
        <w:t>care constau în:</w:t>
      </w:r>
    </w:p>
    <w:p w:rsidR="005416E8" w:rsidRPr="005416E8" w:rsidRDefault="005416E8" w:rsidP="002411DA">
      <w:pPr>
        <w:pStyle w:val="ListParagraph"/>
        <w:numPr>
          <w:ilvl w:val="0"/>
          <w:numId w:val="6"/>
        </w:numPr>
        <w:shd w:val="clear" w:color="auto" w:fill="FFFFFF"/>
        <w:tabs>
          <w:tab w:val="left" w:pos="0"/>
        </w:tabs>
        <w:spacing w:after="0"/>
        <w:ind w:left="630"/>
        <w:jc w:val="both"/>
        <w:rPr>
          <w:rFonts w:ascii="Times New Roman" w:hAnsi="Times New Roman" w:cs="Times New Roman"/>
          <w:sz w:val="24"/>
          <w:szCs w:val="24"/>
        </w:rPr>
      </w:pPr>
      <w:r w:rsidRPr="005416E8">
        <w:rPr>
          <w:rFonts w:ascii="Times New Roman" w:hAnsi="Times New Roman" w:cs="Times New Roman"/>
          <w:sz w:val="24"/>
          <w:szCs w:val="24"/>
          <w:shd w:val="clear" w:color="auto" w:fill="FFFFFF"/>
        </w:rPr>
        <w:t xml:space="preserve">construirea unui sistem complex și flexibil de tratament al deșeurilor </w:t>
      </w:r>
    </w:p>
    <w:p w:rsidR="00F84FCD" w:rsidRPr="00F84FCD" w:rsidRDefault="005416E8" w:rsidP="002411DA">
      <w:pPr>
        <w:pStyle w:val="ListParagraph"/>
        <w:numPr>
          <w:ilvl w:val="0"/>
          <w:numId w:val="6"/>
        </w:numPr>
        <w:shd w:val="clear" w:color="auto" w:fill="FFFFFF"/>
        <w:tabs>
          <w:tab w:val="left" w:pos="0"/>
        </w:tabs>
        <w:spacing w:after="0" w:line="240" w:lineRule="auto"/>
        <w:ind w:left="630"/>
        <w:jc w:val="both"/>
        <w:rPr>
          <w:rFonts w:ascii="Calibri" w:eastAsia="Times New Roman" w:hAnsi="Calibri" w:cs="Times New Roman"/>
          <w:sz w:val="28"/>
          <w:szCs w:val="28"/>
          <w:lang w:val="ro-RO" w:eastAsia="en-GB"/>
        </w:rPr>
      </w:pPr>
      <w:r w:rsidRPr="00F84FCD">
        <w:rPr>
          <w:rFonts w:ascii="Times New Roman" w:hAnsi="Times New Roman" w:cs="Times New Roman"/>
          <w:sz w:val="24"/>
          <w:szCs w:val="24"/>
          <w:shd w:val="clear" w:color="auto" w:fill="FFFFFF"/>
        </w:rPr>
        <w:t xml:space="preserve"> </w:t>
      </w:r>
      <w:r w:rsidR="00F84FCD" w:rsidRPr="00F84FCD">
        <w:rPr>
          <w:rFonts w:ascii="Times New Roman" w:hAnsi="Times New Roman" w:cs="Times New Roman"/>
          <w:sz w:val="24"/>
          <w:szCs w:val="24"/>
          <w:shd w:val="clear" w:color="auto" w:fill="FFFFFF"/>
        </w:rPr>
        <w:t>procesarea ulterioară a acestora</w:t>
      </w:r>
      <w:r w:rsidRPr="00F84FCD">
        <w:rPr>
          <w:rFonts w:ascii="Times New Roman" w:hAnsi="Times New Roman" w:cs="Times New Roman"/>
          <w:sz w:val="24"/>
          <w:szCs w:val="24"/>
          <w:shd w:val="clear" w:color="auto" w:fill="FFFFFF"/>
        </w:rPr>
        <w:t xml:space="preserve"> în instalația de producere </w:t>
      </w:r>
      <w:r w:rsidR="00F84FCD" w:rsidRPr="00F84FCD">
        <w:rPr>
          <w:rFonts w:ascii="Times New Roman" w:hAnsi="Times New Roman" w:cs="Times New Roman"/>
          <w:sz w:val="24"/>
          <w:szCs w:val="24"/>
          <w:shd w:val="clear" w:color="auto" w:fill="FFFFFF"/>
        </w:rPr>
        <w:t>biogaz</w:t>
      </w:r>
    </w:p>
    <w:p w:rsidR="00F84FCD" w:rsidRPr="00020CB4" w:rsidRDefault="005416E8" w:rsidP="002411DA">
      <w:pPr>
        <w:pStyle w:val="ListParagraph"/>
        <w:numPr>
          <w:ilvl w:val="0"/>
          <w:numId w:val="6"/>
        </w:numPr>
        <w:shd w:val="clear" w:color="auto" w:fill="FFFFFF"/>
        <w:tabs>
          <w:tab w:val="left" w:pos="0"/>
        </w:tabs>
        <w:spacing w:after="0"/>
        <w:ind w:left="630"/>
        <w:jc w:val="both"/>
        <w:rPr>
          <w:rFonts w:ascii="Times New Roman" w:eastAsia="Times New Roman" w:hAnsi="Times New Roman" w:cs="Times New Roman"/>
          <w:sz w:val="24"/>
          <w:szCs w:val="24"/>
          <w:lang w:val="ro-RO" w:eastAsia="en-GB"/>
        </w:rPr>
      </w:pPr>
      <w:r w:rsidRPr="00F84FCD">
        <w:rPr>
          <w:rFonts w:ascii="Times New Roman" w:hAnsi="Times New Roman" w:cs="Times New Roman"/>
          <w:sz w:val="24"/>
          <w:szCs w:val="24"/>
          <w:shd w:val="clear" w:color="auto" w:fill="FFFFFF"/>
        </w:rPr>
        <w:t xml:space="preserve"> </w:t>
      </w:r>
      <w:r w:rsidR="00F84FCD" w:rsidRPr="00020CB4">
        <w:rPr>
          <w:rFonts w:ascii="Times New Roman" w:eastAsia="Times New Roman" w:hAnsi="Times New Roman" w:cs="Times New Roman"/>
          <w:sz w:val="24"/>
          <w:szCs w:val="24"/>
          <w:lang w:val="ro-RO" w:eastAsia="en-GB"/>
        </w:rPr>
        <w:t xml:space="preserve">valorificarea energetică a biogazului prin producerea de energie electrică </w:t>
      </w:r>
      <w:r w:rsidR="00FF1A3D" w:rsidRPr="00020CB4">
        <w:rPr>
          <w:rFonts w:ascii="Times New Roman" w:eastAsia="Times New Roman" w:hAnsi="Times New Roman" w:cs="Times New Roman"/>
          <w:sz w:val="24"/>
          <w:szCs w:val="24"/>
          <w:lang w:val="ro-RO" w:eastAsia="en-GB"/>
        </w:rPr>
        <w:t>cu ajutorul a două motoare</w:t>
      </w:r>
    </w:p>
    <w:p w:rsidR="00D10F16" w:rsidRPr="00D10F16" w:rsidRDefault="00FA4C57" w:rsidP="00990B2C">
      <w:pPr>
        <w:pStyle w:val="ListParagraph"/>
        <w:numPr>
          <w:ilvl w:val="0"/>
          <w:numId w:val="6"/>
        </w:numPr>
        <w:shd w:val="clear" w:color="auto" w:fill="FFFFFF"/>
        <w:tabs>
          <w:tab w:val="left" w:pos="0"/>
          <w:tab w:val="left" w:pos="90"/>
        </w:tabs>
        <w:spacing w:after="0"/>
        <w:ind w:left="630"/>
        <w:jc w:val="both"/>
        <w:rPr>
          <w:rFonts w:ascii="Times New Roman" w:hAnsi="Times New Roman" w:cs="Times New Roman"/>
          <w:sz w:val="24"/>
          <w:szCs w:val="24"/>
        </w:rPr>
      </w:pPr>
      <w:r w:rsidRPr="00D10F16">
        <w:rPr>
          <w:rFonts w:ascii="Times New Roman" w:hAnsi="Times New Roman" w:cs="Times New Roman"/>
          <w:sz w:val="24"/>
          <w:szCs w:val="24"/>
          <w:shd w:val="clear" w:color="auto" w:fill="FFFFFF"/>
        </w:rPr>
        <w:t xml:space="preserve">realizarea unei rețele de </w:t>
      </w:r>
      <w:r w:rsidR="005416E8" w:rsidRPr="00D10F16">
        <w:rPr>
          <w:rFonts w:ascii="Times New Roman" w:hAnsi="Times New Roman" w:cs="Times New Roman"/>
          <w:sz w:val="24"/>
          <w:szCs w:val="24"/>
          <w:shd w:val="clear" w:color="auto" w:fill="FFFFFF"/>
        </w:rPr>
        <w:t>distribuți</w:t>
      </w:r>
      <w:r w:rsidRPr="00D10F16">
        <w:rPr>
          <w:rFonts w:ascii="Times New Roman" w:hAnsi="Times New Roman" w:cs="Times New Roman"/>
          <w:sz w:val="24"/>
          <w:szCs w:val="24"/>
          <w:shd w:val="clear" w:color="auto" w:fill="FFFFFF"/>
        </w:rPr>
        <w:t>e a</w:t>
      </w:r>
      <w:r w:rsidR="005416E8" w:rsidRPr="00D10F16">
        <w:rPr>
          <w:rFonts w:ascii="Times New Roman" w:hAnsi="Times New Roman" w:cs="Times New Roman"/>
          <w:sz w:val="24"/>
          <w:szCs w:val="24"/>
          <w:shd w:val="clear" w:color="auto" w:fill="FFFFFF"/>
        </w:rPr>
        <w:t xml:space="preserve"> energiei obținute </w:t>
      </w:r>
    </w:p>
    <w:p w:rsidR="00691C5A" w:rsidRPr="00D10F16" w:rsidRDefault="00990B2C" w:rsidP="00D32F10">
      <w:pPr>
        <w:shd w:val="clear" w:color="auto" w:fill="FFFFFF"/>
        <w:tabs>
          <w:tab w:val="left" w:pos="0"/>
          <w:tab w:val="left" w:pos="90"/>
        </w:tabs>
        <w:spacing w:after="0"/>
        <w:jc w:val="both"/>
        <w:rPr>
          <w:rFonts w:ascii="Times New Roman" w:hAnsi="Times New Roman" w:cs="Times New Roman"/>
          <w:sz w:val="24"/>
          <w:szCs w:val="24"/>
        </w:rPr>
      </w:pPr>
      <w:r w:rsidRPr="00D10F16">
        <w:rPr>
          <w:rFonts w:ascii="Times New Roman" w:hAnsi="Times New Roman" w:cs="Times New Roman"/>
          <w:sz w:val="24"/>
          <w:szCs w:val="24"/>
        </w:rPr>
        <w:lastRenderedPageBreak/>
        <w:t>Prin proiect se prevede ca Inastalația de biogas să utilizeze</w:t>
      </w:r>
      <w:r w:rsidR="00691C5A" w:rsidRPr="00D10F16">
        <w:rPr>
          <w:rFonts w:ascii="Times New Roman" w:hAnsi="Times New Roman" w:cs="Times New Roman"/>
          <w:sz w:val="24"/>
          <w:szCs w:val="24"/>
        </w:rPr>
        <w:t xml:space="preserve"> pe parcursul unui  an următoarele cantități de deșeuri:</w:t>
      </w:r>
    </w:p>
    <w:p w:rsidR="00691C5A" w:rsidRPr="00691C5A" w:rsidRDefault="00990B2C" w:rsidP="00D32F10">
      <w:pPr>
        <w:pStyle w:val="ListParagraph"/>
        <w:numPr>
          <w:ilvl w:val="0"/>
          <w:numId w:val="21"/>
        </w:numPr>
        <w:shd w:val="clear" w:color="auto" w:fill="FFFFFF"/>
        <w:tabs>
          <w:tab w:val="left" w:pos="90"/>
        </w:tabs>
        <w:spacing w:after="0"/>
        <w:jc w:val="both"/>
        <w:rPr>
          <w:rFonts w:ascii="Times New Roman" w:hAnsi="Times New Roman" w:cs="Times New Roman"/>
          <w:sz w:val="24"/>
          <w:szCs w:val="24"/>
        </w:rPr>
      </w:pPr>
      <w:r w:rsidRPr="00691C5A">
        <w:rPr>
          <w:rFonts w:ascii="Times New Roman" w:hAnsi="Times New Roman" w:cs="Times New Roman"/>
          <w:sz w:val="24"/>
          <w:szCs w:val="24"/>
        </w:rPr>
        <w:t xml:space="preserve">10.950 t produse expirate (SNCU), </w:t>
      </w:r>
    </w:p>
    <w:p w:rsidR="00691C5A" w:rsidRPr="00691C5A" w:rsidRDefault="00990B2C" w:rsidP="00D32F10">
      <w:pPr>
        <w:pStyle w:val="ListParagraph"/>
        <w:numPr>
          <w:ilvl w:val="0"/>
          <w:numId w:val="21"/>
        </w:numPr>
        <w:shd w:val="clear" w:color="auto" w:fill="FFFFFF"/>
        <w:tabs>
          <w:tab w:val="left" w:pos="90"/>
        </w:tabs>
        <w:spacing w:after="0"/>
        <w:jc w:val="both"/>
        <w:rPr>
          <w:rFonts w:ascii="Times New Roman" w:hAnsi="Times New Roman" w:cs="Times New Roman"/>
          <w:sz w:val="24"/>
          <w:szCs w:val="24"/>
        </w:rPr>
      </w:pPr>
      <w:r w:rsidRPr="00691C5A">
        <w:rPr>
          <w:rFonts w:ascii="Times New Roman" w:hAnsi="Times New Roman" w:cs="Times New Roman"/>
          <w:sz w:val="24"/>
          <w:szCs w:val="24"/>
        </w:rPr>
        <w:t>18.250 t de conținut stomacal și deșeuri din abatorizare</w:t>
      </w:r>
    </w:p>
    <w:p w:rsidR="00D10F16" w:rsidRDefault="00990B2C" w:rsidP="00D32F10">
      <w:pPr>
        <w:pStyle w:val="ListParagraph"/>
        <w:numPr>
          <w:ilvl w:val="0"/>
          <w:numId w:val="21"/>
        </w:numPr>
        <w:shd w:val="clear" w:color="auto" w:fill="FFFFFF"/>
        <w:tabs>
          <w:tab w:val="left" w:pos="90"/>
        </w:tabs>
        <w:spacing w:after="0"/>
        <w:jc w:val="both"/>
        <w:rPr>
          <w:rFonts w:ascii="Times New Roman" w:hAnsi="Times New Roman" w:cs="Times New Roman"/>
          <w:sz w:val="24"/>
          <w:szCs w:val="24"/>
        </w:rPr>
      </w:pPr>
      <w:r w:rsidRPr="00691C5A">
        <w:rPr>
          <w:rFonts w:ascii="Times New Roman" w:hAnsi="Times New Roman" w:cs="Times New Roman"/>
          <w:sz w:val="24"/>
          <w:szCs w:val="24"/>
        </w:rPr>
        <w:t>18.250 t deșeuri organice (și deșeuri fracția umedă din deșeurile urbane),</w:t>
      </w:r>
    </w:p>
    <w:p w:rsidR="00990B2C" w:rsidRPr="00D10F16" w:rsidRDefault="00D10F16" w:rsidP="00D32F10">
      <w:pPr>
        <w:shd w:val="clear" w:color="auto" w:fill="FFFFFF"/>
        <w:tabs>
          <w:tab w:val="left" w:pos="90"/>
        </w:tabs>
        <w:spacing w:after="0"/>
        <w:jc w:val="both"/>
        <w:rPr>
          <w:rFonts w:ascii="Times New Roman" w:hAnsi="Times New Roman" w:cs="Times New Roman"/>
          <w:sz w:val="24"/>
          <w:szCs w:val="24"/>
        </w:rPr>
      </w:pPr>
      <w:r w:rsidRPr="00D10F16">
        <w:rPr>
          <w:rFonts w:ascii="Times New Roman" w:hAnsi="Times New Roman" w:cs="Times New Roman"/>
          <w:sz w:val="24"/>
          <w:szCs w:val="24"/>
        </w:rPr>
        <w:t>Conform Regulamentului CE nr 1069/2009 de stabilire a unor norme sanitare privind subprodusele de origine animală și produsele derivate care nu sunt destinate consumului uman și de abrogare a Regulamentului (CE) nr. 1774/2002 (Regulament privind subprodusele de origine animală) deşeuri</w:t>
      </w:r>
      <w:r>
        <w:rPr>
          <w:rFonts w:ascii="Times New Roman" w:hAnsi="Times New Roman" w:cs="Times New Roman"/>
          <w:sz w:val="24"/>
          <w:szCs w:val="24"/>
        </w:rPr>
        <w:t>le aparţin categoriilor 2 şi 3</w:t>
      </w:r>
      <w:r w:rsidR="00990B2C" w:rsidRPr="00D10F16">
        <w:rPr>
          <w:rFonts w:ascii="Times New Roman" w:hAnsi="Times New Roman" w:cs="Times New Roman"/>
          <w:sz w:val="24"/>
          <w:szCs w:val="24"/>
        </w:rPr>
        <w:t>.</w:t>
      </w:r>
    </w:p>
    <w:p w:rsidR="00990B2C" w:rsidRPr="005416E8" w:rsidRDefault="00990B2C" w:rsidP="00D32F10">
      <w:pPr>
        <w:shd w:val="clear" w:color="auto" w:fill="FFFFFF"/>
        <w:tabs>
          <w:tab w:val="left" w:pos="0"/>
        </w:tabs>
        <w:spacing w:after="0"/>
        <w:contextualSpacing/>
        <w:jc w:val="both"/>
        <w:rPr>
          <w:rFonts w:ascii="Times New Roman" w:hAnsi="Times New Roman" w:cs="Times New Roman"/>
          <w:sz w:val="24"/>
          <w:szCs w:val="24"/>
        </w:rPr>
      </w:pPr>
      <w:r w:rsidRPr="005416E8">
        <w:rPr>
          <w:rFonts w:ascii="Times New Roman" w:hAnsi="Times New Roman" w:cs="Times New Roman"/>
          <w:sz w:val="24"/>
          <w:szCs w:val="24"/>
          <w:lang w:val="ro-RO"/>
        </w:rPr>
        <w:t>I</w:t>
      </w:r>
      <w:r w:rsidRPr="005416E8">
        <w:rPr>
          <w:rFonts w:ascii="Times New Roman" w:hAnsi="Times New Roman" w:cs="Times New Roman"/>
          <w:bCs/>
          <w:sz w:val="24"/>
          <w:szCs w:val="24"/>
          <w:lang w:val="ro-RO"/>
        </w:rPr>
        <w:t>nstalația de biogaz din biomasă va avea o putere instalată de 2 MW</w:t>
      </w:r>
      <w:r w:rsidR="00FF1A3D">
        <w:rPr>
          <w:rFonts w:ascii="Times New Roman" w:hAnsi="Times New Roman" w:cs="Times New Roman"/>
          <w:bCs/>
          <w:sz w:val="24"/>
          <w:szCs w:val="24"/>
          <w:lang w:val="ro-RO"/>
        </w:rPr>
        <w:t>(1+1)</w:t>
      </w:r>
      <w:r w:rsidRPr="005416E8">
        <w:rPr>
          <w:rFonts w:ascii="Times New Roman" w:hAnsi="Times New Roman" w:cs="Times New Roman"/>
          <w:bCs/>
          <w:sz w:val="24"/>
          <w:szCs w:val="24"/>
          <w:lang w:val="ro-RO"/>
        </w:rPr>
        <w:t>, cu instalație de condiționare a bio</w:t>
      </w:r>
      <w:r w:rsidR="00FF1A3D">
        <w:rPr>
          <w:rFonts w:ascii="Times New Roman" w:hAnsi="Times New Roman" w:cs="Times New Roman"/>
          <w:bCs/>
          <w:sz w:val="24"/>
          <w:szCs w:val="24"/>
          <w:lang w:val="ro-RO"/>
        </w:rPr>
        <w:t>gazului</w:t>
      </w:r>
      <w:r w:rsidRPr="005416E8">
        <w:rPr>
          <w:rFonts w:ascii="Times New Roman" w:hAnsi="Times New Roman" w:cs="Times New Roman"/>
          <w:bCs/>
          <w:sz w:val="24"/>
          <w:szCs w:val="24"/>
          <w:lang w:val="ro-RO"/>
        </w:rPr>
        <w:t xml:space="preserve"> finalizată cu o stație de comprimare gaz natural comprimat(CHG)</w:t>
      </w:r>
      <w:r>
        <w:rPr>
          <w:rFonts w:ascii="Times New Roman" w:hAnsi="Times New Roman" w:cs="Times New Roman"/>
          <w:bCs/>
          <w:sz w:val="24"/>
          <w:szCs w:val="24"/>
          <w:lang w:val="ro-RO"/>
        </w:rPr>
        <w:t>.</w:t>
      </w:r>
    </w:p>
    <w:p w:rsidR="008950F1" w:rsidRPr="008950F1" w:rsidRDefault="008950F1" w:rsidP="00D32F10">
      <w:pPr>
        <w:shd w:val="clear" w:color="auto" w:fill="FFFFFF"/>
        <w:tabs>
          <w:tab w:val="left" w:pos="0"/>
        </w:tabs>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Totodată, </w:t>
      </w:r>
      <w:r w:rsidRPr="008950F1">
        <w:rPr>
          <w:rFonts w:ascii="Times New Roman" w:hAnsi="Times New Roman" w:cs="Times New Roman"/>
          <w:sz w:val="24"/>
          <w:szCs w:val="24"/>
          <w:shd w:val="clear" w:color="auto" w:fill="FFFFFF"/>
        </w:rPr>
        <w:t xml:space="preserve">se vor valorifica deșeurile de digestat rezultat din fermentarea anaerobă ca și fertilizant. </w:t>
      </w:r>
    </w:p>
    <w:p w:rsidR="004F783D" w:rsidRDefault="004F783D" w:rsidP="00D32F10">
      <w:pPr>
        <w:shd w:val="clear" w:color="auto" w:fill="FFFFFF"/>
        <w:spacing w:after="0"/>
        <w:jc w:val="both"/>
        <w:rPr>
          <w:rFonts w:ascii="Times New Roman" w:eastAsia="Times New Roman" w:hAnsi="Times New Roman" w:cs="Times New Roman"/>
          <w:b/>
          <w:sz w:val="24"/>
          <w:szCs w:val="24"/>
        </w:rPr>
      </w:pPr>
      <w:bookmarkStart w:id="10" w:name="do|ax5^E|spIII.|pa2"/>
      <w:bookmarkEnd w:id="10"/>
      <w:r w:rsidRPr="000F0E27">
        <w:rPr>
          <w:rFonts w:ascii="Times New Roman" w:eastAsia="Times New Roman" w:hAnsi="Times New Roman" w:cs="Times New Roman"/>
          <w:b/>
          <w:sz w:val="24"/>
          <w:szCs w:val="24"/>
        </w:rPr>
        <w:t>b)justificarea necesităţii proiectului;</w:t>
      </w:r>
    </w:p>
    <w:p w:rsidR="00135BF7" w:rsidRPr="0027049F" w:rsidRDefault="0027049F" w:rsidP="00D32F10">
      <w:pPr>
        <w:shd w:val="clear" w:color="auto" w:fill="FFFFFF"/>
        <w:spacing w:after="0"/>
        <w:jc w:val="both"/>
        <w:rPr>
          <w:rFonts w:ascii="Times New Roman" w:eastAsia="Times New Roman" w:hAnsi="Times New Roman" w:cs="Times New Roman"/>
          <w:sz w:val="24"/>
          <w:szCs w:val="24"/>
        </w:rPr>
      </w:pPr>
      <w:r w:rsidRPr="0027049F">
        <w:rPr>
          <w:rFonts w:ascii="Times New Roman" w:eastAsia="Times New Roman" w:hAnsi="Times New Roman" w:cs="Times New Roman"/>
          <w:sz w:val="24"/>
          <w:szCs w:val="24"/>
        </w:rPr>
        <w:t xml:space="preserve">Proiectul respectă angajamentele asumate de România </w:t>
      </w:r>
      <w:r>
        <w:rPr>
          <w:rFonts w:ascii="Times New Roman" w:eastAsia="Times New Roman" w:hAnsi="Times New Roman" w:cs="Times New Roman"/>
          <w:sz w:val="24"/>
          <w:szCs w:val="24"/>
        </w:rPr>
        <w:t>de</w:t>
      </w:r>
      <w:r w:rsidR="00691C5A">
        <w:rPr>
          <w:rFonts w:ascii="Times New Roman" w:eastAsia="Times New Roman" w:hAnsi="Times New Roman" w:cs="Times New Roman"/>
          <w:sz w:val="24"/>
          <w:szCs w:val="24"/>
        </w:rPr>
        <w:t xml:space="preserve"> aliniere</w:t>
      </w:r>
      <w:r w:rsidRPr="0027049F">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t xml:space="preserve">planurile și Programele </w:t>
      </w:r>
      <w:r w:rsidR="00691C5A">
        <w:rPr>
          <w:rFonts w:ascii="Times New Roman" w:eastAsia="Times New Roman" w:hAnsi="Times New Roman" w:cs="Times New Roman"/>
          <w:sz w:val="24"/>
          <w:szCs w:val="24"/>
        </w:rPr>
        <w:t>initiate de Uniunea Europeană.</w:t>
      </w:r>
    </w:p>
    <w:p w:rsidR="0027049F" w:rsidRPr="00691C5A" w:rsidRDefault="0027049F" w:rsidP="00D32F10">
      <w:pPr>
        <w:pStyle w:val="ListParagraph"/>
        <w:numPr>
          <w:ilvl w:val="0"/>
          <w:numId w:val="22"/>
        </w:numPr>
        <w:autoSpaceDE w:val="0"/>
        <w:autoSpaceDN w:val="0"/>
        <w:adjustRightInd w:val="0"/>
        <w:spacing w:after="0"/>
        <w:rPr>
          <w:rFonts w:ascii="Times New Roman" w:hAnsi="Times New Roman" w:cs="Times New Roman"/>
          <w:color w:val="000000"/>
          <w:sz w:val="24"/>
          <w:szCs w:val="24"/>
        </w:rPr>
      </w:pPr>
      <w:r w:rsidRPr="00691C5A">
        <w:rPr>
          <w:rFonts w:ascii="Times New Roman" w:hAnsi="Times New Roman" w:cs="Times New Roman"/>
          <w:bCs/>
          <w:color w:val="000000"/>
          <w:sz w:val="24"/>
          <w:szCs w:val="24"/>
        </w:rPr>
        <w:t xml:space="preserve">Planul de acţiune pentru eficienţă energetică 2007- 2013 </w:t>
      </w:r>
    </w:p>
    <w:p w:rsidR="0027049F" w:rsidRDefault="0027049F" w:rsidP="00D32F10">
      <w:pPr>
        <w:autoSpaceDE w:val="0"/>
        <w:autoSpaceDN w:val="0"/>
        <w:adjustRightInd w:val="0"/>
        <w:spacing w:after="0"/>
        <w:rPr>
          <w:rFonts w:ascii="Times New Roman" w:hAnsi="Times New Roman" w:cs="Times New Roman"/>
          <w:color w:val="000000"/>
          <w:sz w:val="24"/>
          <w:szCs w:val="24"/>
        </w:rPr>
      </w:pPr>
      <w:r w:rsidRPr="0027049F">
        <w:rPr>
          <w:rFonts w:ascii="Times New Roman" w:hAnsi="Times New Roman" w:cs="Times New Roman"/>
          <w:color w:val="000000"/>
          <w:sz w:val="24"/>
          <w:szCs w:val="24"/>
        </w:rPr>
        <w:t xml:space="preserve">Scopul planului de acţiune pentru eficienţă energetică este de a obţine o reducere a consumului de energie de 20 % până în anul 2020 prin promovarea investiţiilor în domeniu care să îmbunătăţească randamentul producţiei şi distribuţiei de energie. </w:t>
      </w:r>
    </w:p>
    <w:p w:rsidR="001F39B9" w:rsidRPr="00BB64CA" w:rsidRDefault="001F39B9" w:rsidP="00D32F10">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Respectarea obligației de </w:t>
      </w:r>
      <w:r w:rsidRPr="00BB64CA">
        <w:rPr>
          <w:rFonts w:ascii="Times New Roman" w:hAnsi="Times New Roman" w:cs="Times New Roman"/>
          <w:color w:val="auto"/>
        </w:rPr>
        <w:t>reducere</w:t>
      </w:r>
      <w:r>
        <w:rPr>
          <w:rFonts w:ascii="Times New Roman" w:hAnsi="Times New Roman" w:cs="Times New Roman"/>
          <w:color w:val="auto"/>
        </w:rPr>
        <w:t xml:space="preserve"> </w:t>
      </w:r>
      <w:r w:rsidRPr="00BB64CA">
        <w:rPr>
          <w:rFonts w:ascii="Times New Roman" w:hAnsi="Times New Roman" w:cs="Times New Roman"/>
          <w:color w:val="auto"/>
        </w:rPr>
        <w:t>a contribuției la încălzirea globală (în România emisia de metan a contribuit contribuit cu 16% din totalul Emisiilor la inventarul 2002 GES) - prin distrugerea metanului și reducerea emisiilor de gaze cu efect de seră din amonte, asociate cu producerea de energie electrică (echivalentă producției realizate) din combustibili fosili</w:t>
      </w:r>
      <w:r w:rsidR="0042356C">
        <w:rPr>
          <w:rFonts w:ascii="Times New Roman" w:hAnsi="Times New Roman" w:cs="Times New Roman"/>
          <w:color w:val="auto"/>
        </w:rPr>
        <w:t>.</w:t>
      </w:r>
      <w:r w:rsidRPr="00BB64CA">
        <w:rPr>
          <w:rFonts w:ascii="Times New Roman" w:hAnsi="Times New Roman" w:cs="Times New Roman"/>
          <w:color w:val="auto"/>
        </w:rPr>
        <w:t xml:space="preserve"> </w:t>
      </w:r>
    </w:p>
    <w:p w:rsidR="001F39B9" w:rsidRPr="002D6D56" w:rsidRDefault="001F39B9" w:rsidP="00D32F10">
      <w:pPr>
        <w:pStyle w:val="NormalWeb"/>
        <w:numPr>
          <w:ilvl w:val="0"/>
          <w:numId w:val="7"/>
        </w:numPr>
        <w:shd w:val="clear" w:color="auto" w:fill="FFFFFF"/>
        <w:spacing w:before="0" w:beforeAutospacing="0" w:after="0" w:afterAutospacing="0" w:line="276" w:lineRule="auto"/>
        <w:ind w:left="307" w:hangingChars="128" w:hanging="307"/>
        <w:jc w:val="both"/>
        <w:rPr>
          <w:b w:val="0"/>
        </w:rPr>
      </w:pPr>
      <w:r w:rsidRPr="002D6D56">
        <w:rPr>
          <w:b w:val="0"/>
          <w:lang w:val="ro-RO"/>
        </w:rPr>
        <w:t xml:space="preserve">îmbunătăţirea nivelului de tensiune în Sistemul Electroenergetic Naţional ca urmare a livrării în sistem energia electrică creată </w:t>
      </w:r>
      <w:r w:rsidR="00D32F10">
        <w:rPr>
          <w:b w:val="0"/>
          <w:lang w:val="ro-RO"/>
        </w:rPr>
        <w:t>din Instalația de producere a g</w:t>
      </w:r>
      <w:r w:rsidR="00960FC3">
        <w:rPr>
          <w:b w:val="0"/>
          <w:lang w:val="ro-RO"/>
        </w:rPr>
        <w:t>.</w:t>
      </w:r>
    </w:p>
    <w:p w:rsidR="0027049F" w:rsidRDefault="004E6E77" w:rsidP="00D32F10">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Proiectul are numeroase beneficii asupra protejării și îmbunătățirii calității mediului prin:</w:t>
      </w:r>
    </w:p>
    <w:p w:rsidR="0027049F" w:rsidRPr="002D6D56" w:rsidRDefault="0027049F" w:rsidP="00D32F10">
      <w:pPr>
        <w:pStyle w:val="NormalWeb"/>
        <w:numPr>
          <w:ilvl w:val="0"/>
          <w:numId w:val="7"/>
        </w:numPr>
        <w:shd w:val="clear" w:color="auto" w:fill="FFFFFF"/>
        <w:spacing w:before="0" w:beforeAutospacing="0" w:after="0" w:afterAutospacing="0" w:line="276" w:lineRule="auto"/>
        <w:ind w:left="307" w:hangingChars="128" w:hanging="307"/>
        <w:jc w:val="both"/>
        <w:rPr>
          <w:b w:val="0"/>
        </w:rPr>
      </w:pPr>
      <w:r w:rsidRPr="002D6D56">
        <w:rPr>
          <w:b w:val="0"/>
          <w:lang w:val="ro-RO"/>
        </w:rPr>
        <w:t>protecţia mediului prin reducerea emisiilor de C0</w:t>
      </w:r>
      <w:r w:rsidRPr="0030057B">
        <w:rPr>
          <w:b w:val="0"/>
          <w:vertAlign w:val="subscript"/>
          <w:lang w:val="ro-RO"/>
        </w:rPr>
        <w:t>2</w:t>
      </w:r>
      <w:r w:rsidRPr="002D6D56">
        <w:rPr>
          <w:b w:val="0"/>
          <w:lang w:val="ro-RO"/>
        </w:rPr>
        <w:t xml:space="preserve"> </w:t>
      </w:r>
    </w:p>
    <w:p w:rsidR="0027049F" w:rsidRPr="002D6D56" w:rsidRDefault="0027049F" w:rsidP="00D32F10">
      <w:pPr>
        <w:pStyle w:val="NormalWeb"/>
        <w:numPr>
          <w:ilvl w:val="0"/>
          <w:numId w:val="7"/>
        </w:numPr>
        <w:shd w:val="clear" w:color="auto" w:fill="FFFFFF"/>
        <w:spacing w:before="0" w:beforeAutospacing="0" w:after="0" w:afterAutospacing="0" w:line="276" w:lineRule="auto"/>
        <w:ind w:left="307" w:hangingChars="128" w:hanging="307"/>
        <w:jc w:val="both"/>
        <w:rPr>
          <w:b w:val="0"/>
        </w:rPr>
      </w:pPr>
      <w:r w:rsidRPr="002D6D56">
        <w:rPr>
          <w:b w:val="0"/>
          <w:lang w:val="ro-RO"/>
        </w:rPr>
        <w:t>realizarea unei economii de energie primară față de valorile de referinţă ale eficienței producerii separate de energie electrică</w:t>
      </w:r>
    </w:p>
    <w:p w:rsidR="0027049F" w:rsidRPr="00BB64CA" w:rsidRDefault="0027049F" w:rsidP="00D32F10">
      <w:pPr>
        <w:pStyle w:val="NormalWeb"/>
        <w:numPr>
          <w:ilvl w:val="0"/>
          <w:numId w:val="7"/>
        </w:numPr>
        <w:shd w:val="clear" w:color="auto" w:fill="FFFFFF"/>
        <w:spacing w:before="0" w:beforeAutospacing="0" w:after="0" w:afterAutospacing="0" w:line="276" w:lineRule="auto"/>
        <w:ind w:left="307" w:hangingChars="128" w:hanging="307"/>
        <w:jc w:val="both"/>
        <w:rPr>
          <w:rFonts w:eastAsiaTheme="minorHAnsi"/>
          <w:b w:val="0"/>
        </w:rPr>
      </w:pPr>
      <w:r w:rsidRPr="00BB64CA">
        <w:rPr>
          <w:rFonts w:eastAsiaTheme="minorHAnsi"/>
          <w:b w:val="0"/>
        </w:rPr>
        <w:t>diversificarea surselor de producere a energiei prin realizarea unei capacităţi de producere a energiei electrice, folosind ca materie primă:</w:t>
      </w:r>
    </w:p>
    <w:p w:rsidR="0027049F" w:rsidRPr="00BB64CA" w:rsidRDefault="0027049F" w:rsidP="00D32F10">
      <w:pPr>
        <w:pStyle w:val="NormalWeb"/>
        <w:numPr>
          <w:ilvl w:val="0"/>
          <w:numId w:val="13"/>
        </w:numPr>
        <w:shd w:val="clear" w:color="auto" w:fill="FFFFFF"/>
        <w:tabs>
          <w:tab w:val="left" w:pos="1170"/>
          <w:tab w:val="left" w:pos="1440"/>
        </w:tabs>
        <w:spacing w:before="0" w:beforeAutospacing="0" w:after="0" w:afterAutospacing="0" w:line="276" w:lineRule="auto"/>
        <w:jc w:val="both"/>
        <w:rPr>
          <w:rFonts w:eastAsiaTheme="minorHAnsi"/>
          <w:b w:val="0"/>
        </w:rPr>
      </w:pPr>
      <w:r w:rsidRPr="00BB64CA">
        <w:rPr>
          <w:rFonts w:eastAsiaTheme="minorHAnsi"/>
          <w:b w:val="0"/>
        </w:rPr>
        <w:t>deșeuri sortate de la rampele de sortare a deșeurilor urbane</w:t>
      </w:r>
    </w:p>
    <w:p w:rsidR="0027049F" w:rsidRPr="00BB64CA" w:rsidRDefault="0027049F" w:rsidP="00D32F10">
      <w:pPr>
        <w:pStyle w:val="NormalWeb"/>
        <w:numPr>
          <w:ilvl w:val="0"/>
          <w:numId w:val="13"/>
        </w:numPr>
        <w:shd w:val="clear" w:color="auto" w:fill="FFFFFF"/>
        <w:tabs>
          <w:tab w:val="left" w:pos="1170"/>
          <w:tab w:val="left" w:pos="1530"/>
        </w:tabs>
        <w:spacing w:before="0" w:beforeAutospacing="0" w:after="0" w:afterAutospacing="0" w:line="276" w:lineRule="auto"/>
        <w:jc w:val="both"/>
        <w:rPr>
          <w:rFonts w:eastAsiaTheme="minorHAnsi"/>
          <w:b w:val="0"/>
        </w:rPr>
      </w:pPr>
      <w:r w:rsidRPr="00BB64CA">
        <w:rPr>
          <w:rFonts w:eastAsiaTheme="minorHAnsi"/>
          <w:b w:val="0"/>
        </w:rPr>
        <w:t>deșeuri rezultate de la abatoare și fabrici de procesare carne</w:t>
      </w:r>
    </w:p>
    <w:p w:rsidR="0027049F" w:rsidRPr="00BB64CA" w:rsidRDefault="0027049F" w:rsidP="00D32F10">
      <w:pPr>
        <w:pStyle w:val="NormalWeb"/>
        <w:numPr>
          <w:ilvl w:val="0"/>
          <w:numId w:val="13"/>
        </w:numPr>
        <w:shd w:val="clear" w:color="auto" w:fill="FFFFFF"/>
        <w:tabs>
          <w:tab w:val="left" w:pos="1170"/>
          <w:tab w:val="left" w:pos="1530"/>
        </w:tabs>
        <w:spacing w:before="0" w:beforeAutospacing="0" w:after="0" w:afterAutospacing="0" w:line="276" w:lineRule="auto"/>
        <w:ind w:left="1170"/>
        <w:jc w:val="both"/>
        <w:rPr>
          <w:rFonts w:eastAsiaTheme="minorHAnsi"/>
          <w:b w:val="0"/>
        </w:rPr>
      </w:pPr>
      <w:r w:rsidRPr="00BB64CA">
        <w:rPr>
          <w:rFonts w:eastAsiaTheme="minorHAnsi"/>
          <w:b w:val="0"/>
        </w:rPr>
        <w:t>biomasă rezultată din dejecții animaliere provenite de la fermele de creștere și      îngrășare a animalelor</w:t>
      </w:r>
    </w:p>
    <w:p w:rsidR="0027049F" w:rsidRPr="00BB64CA" w:rsidRDefault="0027049F" w:rsidP="00D32F10">
      <w:pPr>
        <w:pStyle w:val="NormalWeb"/>
        <w:numPr>
          <w:ilvl w:val="0"/>
          <w:numId w:val="13"/>
        </w:numPr>
        <w:shd w:val="clear" w:color="auto" w:fill="FFFFFF"/>
        <w:tabs>
          <w:tab w:val="left" w:pos="1170"/>
          <w:tab w:val="left" w:pos="1530"/>
        </w:tabs>
        <w:spacing w:before="0" w:beforeAutospacing="0" w:after="0" w:afterAutospacing="0" w:line="276" w:lineRule="auto"/>
        <w:jc w:val="both"/>
        <w:rPr>
          <w:rFonts w:eastAsiaTheme="minorHAnsi"/>
          <w:b w:val="0"/>
        </w:rPr>
      </w:pPr>
      <w:r w:rsidRPr="00BB64CA">
        <w:rPr>
          <w:rFonts w:eastAsiaTheme="minorHAnsi"/>
          <w:b w:val="0"/>
        </w:rPr>
        <w:t>biomasă rezultată din SNCU expirate</w:t>
      </w:r>
    </w:p>
    <w:p w:rsidR="0027049F" w:rsidRPr="00BB64CA" w:rsidRDefault="0027049F" w:rsidP="00D32F10">
      <w:pPr>
        <w:pStyle w:val="NormalWeb"/>
        <w:numPr>
          <w:ilvl w:val="0"/>
          <w:numId w:val="8"/>
        </w:numPr>
        <w:shd w:val="clear" w:color="auto" w:fill="FFFFFF"/>
        <w:spacing w:before="0" w:beforeAutospacing="0" w:after="0" w:afterAutospacing="0" w:line="276" w:lineRule="auto"/>
        <w:ind w:left="630"/>
        <w:jc w:val="both"/>
        <w:rPr>
          <w:rFonts w:eastAsiaTheme="minorHAnsi"/>
          <w:b w:val="0"/>
        </w:rPr>
      </w:pPr>
      <w:r w:rsidRPr="00BB64CA">
        <w:rPr>
          <w:rFonts w:eastAsiaTheme="minorHAnsi"/>
          <w:b w:val="0"/>
        </w:rPr>
        <w:t>creșterea gradului de igienizare și salubritate prin colectarea și folosirea ca materie primă în producerea biogazului a dejecțiilor animaliere din ferme, gospodăriile populației din zonă</w:t>
      </w:r>
    </w:p>
    <w:p w:rsidR="0027049F" w:rsidRPr="00BB64CA" w:rsidRDefault="0027049F" w:rsidP="00D32F10">
      <w:pPr>
        <w:pStyle w:val="Default"/>
        <w:numPr>
          <w:ilvl w:val="0"/>
          <w:numId w:val="8"/>
        </w:numPr>
        <w:spacing w:line="276" w:lineRule="auto"/>
        <w:ind w:left="630" w:hanging="450"/>
        <w:jc w:val="both"/>
        <w:rPr>
          <w:rFonts w:ascii="Times New Roman" w:hAnsi="Times New Roman" w:cs="Times New Roman"/>
          <w:color w:val="auto"/>
        </w:rPr>
      </w:pPr>
      <w:r w:rsidRPr="00BB64CA">
        <w:rPr>
          <w:rFonts w:ascii="Times New Roman" w:hAnsi="Times New Roman" w:cs="Times New Roman"/>
          <w:color w:val="auto"/>
        </w:rPr>
        <w:lastRenderedPageBreak/>
        <w:t>reducerea presiunii asupra mediului înconjurător ca urmare a asigurării unui mai bun management al deșeurilor - rezultate din activitățile de creștere a animalelor (atât la nivelul gospodăriilor individuale cât și la nivelul societăților comerciale);</w:t>
      </w:r>
    </w:p>
    <w:p w:rsidR="0027049F" w:rsidRPr="00BB64CA" w:rsidRDefault="0027049F" w:rsidP="00D32F10">
      <w:pPr>
        <w:pStyle w:val="Default"/>
        <w:numPr>
          <w:ilvl w:val="0"/>
          <w:numId w:val="8"/>
        </w:numPr>
        <w:spacing w:line="276" w:lineRule="auto"/>
        <w:ind w:left="630" w:hanging="450"/>
        <w:jc w:val="both"/>
        <w:rPr>
          <w:rFonts w:ascii="Times New Roman" w:hAnsi="Times New Roman" w:cs="Times New Roman"/>
          <w:color w:val="auto"/>
        </w:rPr>
      </w:pPr>
      <w:r w:rsidRPr="00BB64CA">
        <w:rPr>
          <w:rFonts w:ascii="Times New Roman" w:hAnsi="Times New Roman" w:cs="Times New Roman"/>
          <w:color w:val="auto"/>
        </w:rPr>
        <w:t>crearea unui cadru demonstrativ privind bunele practici în acest domeniu, care implică</w:t>
      </w:r>
    </w:p>
    <w:p w:rsidR="0027049F" w:rsidRPr="00BB64CA" w:rsidRDefault="0027049F" w:rsidP="00D32F10">
      <w:pPr>
        <w:pStyle w:val="Default"/>
        <w:spacing w:line="276" w:lineRule="auto"/>
        <w:ind w:left="630"/>
        <w:jc w:val="both"/>
        <w:rPr>
          <w:rFonts w:ascii="Times New Roman" w:hAnsi="Times New Roman" w:cs="Times New Roman"/>
          <w:color w:val="auto"/>
        </w:rPr>
      </w:pPr>
      <w:r w:rsidRPr="00BB64CA">
        <w:rPr>
          <w:rFonts w:ascii="Times New Roman" w:hAnsi="Times New Roman" w:cs="Times New Roman"/>
          <w:color w:val="auto"/>
        </w:rPr>
        <w:t>o mai bună cunoaștere și implicit un mai bun control al generării și valorificării ulterioare agricole ca fertilizant, prin:</w:t>
      </w:r>
    </w:p>
    <w:p w:rsidR="0027049F" w:rsidRPr="00BB64CA" w:rsidRDefault="0027049F" w:rsidP="00D32F10">
      <w:pPr>
        <w:pStyle w:val="Default"/>
        <w:numPr>
          <w:ilvl w:val="0"/>
          <w:numId w:val="9"/>
        </w:numPr>
        <w:spacing w:line="276" w:lineRule="auto"/>
        <w:ind w:left="1170" w:hanging="180"/>
        <w:jc w:val="both"/>
        <w:rPr>
          <w:rFonts w:ascii="Times New Roman" w:hAnsi="Times New Roman" w:cs="Times New Roman"/>
          <w:color w:val="auto"/>
        </w:rPr>
      </w:pPr>
      <w:r w:rsidRPr="00BB64CA">
        <w:rPr>
          <w:rFonts w:ascii="Times New Roman" w:hAnsi="Times New Roman" w:cs="Times New Roman"/>
          <w:color w:val="auto"/>
        </w:rPr>
        <w:t xml:space="preserve">cântărire și control al fluxului acestor deșeuri; </w:t>
      </w:r>
    </w:p>
    <w:p w:rsidR="0027049F" w:rsidRPr="00BB64CA" w:rsidRDefault="0027049F" w:rsidP="00D32F10">
      <w:pPr>
        <w:pStyle w:val="Default"/>
        <w:numPr>
          <w:ilvl w:val="0"/>
          <w:numId w:val="9"/>
        </w:numPr>
        <w:spacing w:line="276" w:lineRule="auto"/>
        <w:ind w:left="1170" w:hanging="180"/>
        <w:jc w:val="both"/>
        <w:rPr>
          <w:rFonts w:ascii="Times New Roman" w:hAnsi="Times New Roman" w:cs="Times New Roman"/>
          <w:color w:val="auto"/>
        </w:rPr>
      </w:pPr>
      <w:r w:rsidRPr="00BB64CA">
        <w:rPr>
          <w:rFonts w:ascii="Times New Roman" w:hAnsi="Times New Roman" w:cs="Times New Roman"/>
          <w:color w:val="auto"/>
        </w:rPr>
        <w:t>un mai bun control al dozelor de nutrienți (azot, fosfor, potasiu) aplicate pe terenurile agricole și implicit reducerea riscurilor privind poluarea apelor cu nitrați;</w:t>
      </w:r>
    </w:p>
    <w:p w:rsidR="0027049F" w:rsidRPr="00BB64CA" w:rsidRDefault="0027049F" w:rsidP="00D32F10">
      <w:pPr>
        <w:pStyle w:val="Default"/>
        <w:numPr>
          <w:ilvl w:val="0"/>
          <w:numId w:val="9"/>
        </w:numPr>
        <w:spacing w:line="276" w:lineRule="auto"/>
        <w:ind w:left="1170" w:hanging="180"/>
        <w:jc w:val="both"/>
        <w:rPr>
          <w:rFonts w:ascii="Times New Roman" w:hAnsi="Times New Roman" w:cs="Times New Roman"/>
          <w:color w:val="auto"/>
        </w:rPr>
      </w:pPr>
      <w:r w:rsidRPr="00BB64CA">
        <w:rPr>
          <w:rFonts w:ascii="Times New Roman" w:hAnsi="Times New Roman" w:cs="Times New Roman"/>
          <w:color w:val="auto"/>
        </w:rPr>
        <w:t>reducerea semnificativă a mirosurilor datorate împrăștierii dejecțiilor nefermentate;</w:t>
      </w:r>
    </w:p>
    <w:p w:rsidR="00960FC3" w:rsidRDefault="0027049F" w:rsidP="00D32F10">
      <w:pPr>
        <w:pStyle w:val="Default"/>
        <w:numPr>
          <w:ilvl w:val="0"/>
          <w:numId w:val="10"/>
        </w:numPr>
        <w:spacing w:line="276" w:lineRule="auto"/>
        <w:jc w:val="both"/>
        <w:rPr>
          <w:rFonts w:ascii="Times New Roman" w:hAnsi="Times New Roman" w:cs="Times New Roman"/>
          <w:color w:val="auto"/>
        </w:rPr>
      </w:pPr>
      <w:r w:rsidRPr="00960FC3">
        <w:rPr>
          <w:rFonts w:ascii="Times New Roman" w:hAnsi="Times New Roman" w:cs="Times New Roman"/>
          <w:color w:val="auto"/>
        </w:rPr>
        <w:t>o reducere semnificativă a contribuției la emisiile de gaze cu efect de sera</w:t>
      </w:r>
    </w:p>
    <w:p w:rsidR="0027049F" w:rsidRPr="00960FC3" w:rsidRDefault="0027049F" w:rsidP="00D32F10">
      <w:pPr>
        <w:pStyle w:val="Default"/>
        <w:numPr>
          <w:ilvl w:val="0"/>
          <w:numId w:val="10"/>
        </w:numPr>
        <w:spacing w:line="276" w:lineRule="auto"/>
        <w:jc w:val="both"/>
        <w:rPr>
          <w:rFonts w:ascii="Times New Roman" w:hAnsi="Times New Roman" w:cs="Times New Roman"/>
          <w:color w:val="auto"/>
        </w:rPr>
      </w:pPr>
      <w:r w:rsidRPr="00960FC3">
        <w:rPr>
          <w:rFonts w:ascii="Times New Roman" w:hAnsi="Times New Roman" w:cs="Times New Roman"/>
          <w:color w:val="auto"/>
        </w:rPr>
        <w:t>îmbunătățirea calității aerului prin controlul gazelor generatoare de miros, cum ar fi amoniacul și compușii sulfului;</w:t>
      </w:r>
    </w:p>
    <w:p w:rsidR="0027049F" w:rsidRPr="00BB64CA" w:rsidRDefault="0027049F" w:rsidP="00D32F10">
      <w:pPr>
        <w:pStyle w:val="Default"/>
        <w:numPr>
          <w:ilvl w:val="0"/>
          <w:numId w:val="10"/>
        </w:numPr>
        <w:spacing w:line="276" w:lineRule="auto"/>
        <w:jc w:val="both"/>
        <w:rPr>
          <w:rFonts w:ascii="Times New Roman" w:hAnsi="Times New Roman" w:cs="Times New Roman"/>
          <w:color w:val="auto"/>
        </w:rPr>
      </w:pPr>
      <w:r w:rsidRPr="00BB64CA">
        <w:rPr>
          <w:rFonts w:ascii="Times New Roman" w:hAnsi="Times New Roman" w:cs="Times New Roman"/>
          <w:color w:val="auto"/>
        </w:rPr>
        <w:t xml:space="preserve">o reducere semnificativă a decărcării în mediu a agenților patogeni ca urmare a efectului de igienizare microbiologică al fermentării anaerobe; </w:t>
      </w:r>
    </w:p>
    <w:p w:rsidR="0027049F" w:rsidRPr="00BB64CA" w:rsidRDefault="0027049F" w:rsidP="00D32F10">
      <w:pPr>
        <w:pStyle w:val="Default"/>
        <w:numPr>
          <w:ilvl w:val="0"/>
          <w:numId w:val="10"/>
        </w:numPr>
        <w:spacing w:line="276" w:lineRule="auto"/>
        <w:jc w:val="both"/>
        <w:rPr>
          <w:rFonts w:ascii="Times New Roman" w:hAnsi="Times New Roman" w:cs="Times New Roman"/>
          <w:color w:val="auto"/>
        </w:rPr>
      </w:pPr>
      <w:r w:rsidRPr="00BB64CA">
        <w:rPr>
          <w:rFonts w:ascii="Times New Roman" w:hAnsi="Times New Roman" w:cs="Times New Roman"/>
          <w:color w:val="auto"/>
        </w:rPr>
        <w:t>îmbunătățirea calității apelor subterane prin protecție sporită;</w:t>
      </w:r>
    </w:p>
    <w:p w:rsidR="0027049F" w:rsidRPr="00334291" w:rsidRDefault="0027049F" w:rsidP="00D32F10">
      <w:pPr>
        <w:pStyle w:val="Default"/>
        <w:numPr>
          <w:ilvl w:val="0"/>
          <w:numId w:val="10"/>
        </w:numPr>
        <w:spacing w:line="276" w:lineRule="auto"/>
        <w:jc w:val="both"/>
        <w:rPr>
          <w:rFonts w:ascii="Times New Roman" w:hAnsi="Times New Roman" w:cs="Times New Roman"/>
        </w:rPr>
      </w:pPr>
      <w:r w:rsidRPr="00334291">
        <w:rPr>
          <w:rFonts w:ascii="Times New Roman" w:hAnsi="Times New Roman" w:cs="Times New Roman"/>
        </w:rPr>
        <w:t>asigurarea unei surse alternative de energie regenerabilă, care îmbunătățește securitatea energetică și contribuie la economia verde;</w:t>
      </w:r>
    </w:p>
    <w:p w:rsidR="0027049F" w:rsidRPr="00334291" w:rsidRDefault="0027049F" w:rsidP="00D32F10">
      <w:pPr>
        <w:pStyle w:val="Default"/>
        <w:spacing w:line="276" w:lineRule="auto"/>
        <w:jc w:val="both"/>
        <w:rPr>
          <w:rFonts w:ascii="Times New Roman" w:hAnsi="Times New Roman" w:cs="Times New Roman"/>
          <w:color w:val="auto"/>
        </w:rPr>
      </w:pPr>
      <w:r w:rsidRPr="00334291">
        <w:rPr>
          <w:rFonts w:ascii="Times New Roman" w:hAnsi="Times New Roman" w:cs="Times New Roman"/>
          <w:color w:val="auto"/>
        </w:rPr>
        <w:t>Beneficiile sociale și economice care se vor înregistra prin implementarea P</w:t>
      </w:r>
      <w:r w:rsidR="00960FC3">
        <w:rPr>
          <w:rFonts w:ascii="Times New Roman" w:hAnsi="Times New Roman" w:cs="Times New Roman"/>
          <w:color w:val="auto"/>
        </w:rPr>
        <w:t>roiectului</w:t>
      </w:r>
      <w:r w:rsidRPr="00334291">
        <w:rPr>
          <w:rFonts w:ascii="Times New Roman" w:hAnsi="Times New Roman" w:cs="Times New Roman"/>
          <w:color w:val="auto"/>
        </w:rPr>
        <w:t xml:space="preserve"> cuprind:</w:t>
      </w:r>
      <w:r w:rsidR="00960FC3">
        <w:rPr>
          <w:rFonts w:ascii="Times New Roman" w:hAnsi="Times New Roman" w:cs="Times New Roman"/>
          <w:color w:val="auto"/>
        </w:rPr>
        <w:t xml:space="preserve"> </w:t>
      </w:r>
    </w:p>
    <w:p w:rsidR="0027049F" w:rsidRPr="00334291" w:rsidRDefault="0027049F" w:rsidP="00D32F10">
      <w:pPr>
        <w:pStyle w:val="Default"/>
        <w:numPr>
          <w:ilvl w:val="0"/>
          <w:numId w:val="11"/>
        </w:numPr>
        <w:spacing w:line="276" w:lineRule="auto"/>
        <w:jc w:val="both"/>
        <w:rPr>
          <w:rFonts w:ascii="Times New Roman" w:hAnsi="Times New Roman" w:cs="Times New Roman"/>
        </w:rPr>
      </w:pPr>
      <w:r w:rsidRPr="00334291">
        <w:rPr>
          <w:rFonts w:ascii="Times New Roman" w:hAnsi="Times New Roman" w:cs="Times New Roman"/>
        </w:rPr>
        <w:t xml:space="preserve">o sursă nouă de venit la bugetul local; </w:t>
      </w:r>
    </w:p>
    <w:p w:rsidR="0027049F" w:rsidRPr="00334291" w:rsidRDefault="0027049F" w:rsidP="00D32F10">
      <w:pPr>
        <w:pStyle w:val="Default"/>
        <w:numPr>
          <w:ilvl w:val="0"/>
          <w:numId w:val="11"/>
        </w:numPr>
        <w:spacing w:line="276" w:lineRule="auto"/>
        <w:jc w:val="both"/>
        <w:rPr>
          <w:rFonts w:ascii="Times New Roman" w:hAnsi="Times New Roman" w:cs="Times New Roman"/>
        </w:rPr>
      </w:pPr>
      <w:r w:rsidRPr="00334291">
        <w:rPr>
          <w:rFonts w:ascii="Times New Roman" w:hAnsi="Times New Roman" w:cs="Times New Roman"/>
        </w:rPr>
        <w:t xml:space="preserve">crearea de noi locuri de muncă; </w:t>
      </w:r>
    </w:p>
    <w:p w:rsidR="0027049F" w:rsidRPr="00334291" w:rsidRDefault="0027049F" w:rsidP="00D32F10">
      <w:pPr>
        <w:pStyle w:val="Default"/>
        <w:numPr>
          <w:ilvl w:val="0"/>
          <w:numId w:val="12"/>
        </w:numPr>
        <w:spacing w:line="276" w:lineRule="auto"/>
        <w:jc w:val="both"/>
        <w:rPr>
          <w:rFonts w:ascii="Times New Roman" w:hAnsi="Times New Roman" w:cs="Times New Roman"/>
        </w:rPr>
      </w:pPr>
      <w:r w:rsidRPr="00334291">
        <w:rPr>
          <w:rFonts w:ascii="Times New Roman" w:hAnsi="Times New Roman" w:cs="Times New Roman"/>
        </w:rPr>
        <w:t xml:space="preserve">o contribuție locală la atingerea obictivelor politicilor naționale privind producția de energie din surse regenerabile; </w:t>
      </w:r>
    </w:p>
    <w:p w:rsidR="0027049F" w:rsidRPr="00334291" w:rsidRDefault="0027049F" w:rsidP="00D32F10">
      <w:pPr>
        <w:pStyle w:val="Default"/>
        <w:numPr>
          <w:ilvl w:val="0"/>
          <w:numId w:val="12"/>
        </w:numPr>
        <w:spacing w:line="276" w:lineRule="auto"/>
        <w:jc w:val="both"/>
        <w:rPr>
          <w:rFonts w:ascii="Times New Roman" w:hAnsi="Times New Roman" w:cs="Times New Roman"/>
        </w:rPr>
      </w:pPr>
      <w:r w:rsidRPr="00334291">
        <w:rPr>
          <w:rFonts w:ascii="Times New Roman" w:hAnsi="Times New Roman" w:cs="Times New Roman"/>
        </w:rPr>
        <w:t>o imagine publică mai bună a administrației locale;</w:t>
      </w:r>
    </w:p>
    <w:p w:rsidR="0027049F" w:rsidRPr="00334291" w:rsidRDefault="0027049F" w:rsidP="00D32F10">
      <w:pPr>
        <w:pStyle w:val="Default"/>
        <w:numPr>
          <w:ilvl w:val="0"/>
          <w:numId w:val="12"/>
        </w:numPr>
        <w:spacing w:line="276" w:lineRule="auto"/>
        <w:jc w:val="both"/>
        <w:rPr>
          <w:rFonts w:ascii="Times New Roman" w:hAnsi="Times New Roman" w:cs="Times New Roman"/>
        </w:rPr>
      </w:pPr>
      <w:r w:rsidRPr="00334291">
        <w:rPr>
          <w:rFonts w:ascii="Times New Roman" w:hAnsi="Times New Roman" w:cs="Times New Roman"/>
        </w:rPr>
        <w:t>un model de aplicare a bunelor practici privind acest domeniu.</w:t>
      </w:r>
    </w:p>
    <w:p w:rsidR="0027049F" w:rsidRPr="000F0E27" w:rsidRDefault="0027049F" w:rsidP="00D32F10">
      <w:pPr>
        <w:shd w:val="clear" w:color="auto" w:fill="FFFFFF"/>
        <w:spacing w:after="0"/>
        <w:jc w:val="both"/>
        <w:rPr>
          <w:rFonts w:ascii="Times New Roman" w:eastAsia="Times New Roman" w:hAnsi="Times New Roman" w:cs="Times New Roman"/>
          <w:b/>
          <w:sz w:val="24"/>
          <w:szCs w:val="24"/>
        </w:rPr>
      </w:pPr>
    </w:p>
    <w:p w:rsidR="000C59E0" w:rsidRPr="000F0E27" w:rsidRDefault="000C59E0" w:rsidP="004F783D">
      <w:pPr>
        <w:shd w:val="clear" w:color="auto" w:fill="FFFFFF"/>
        <w:spacing w:after="0" w:line="240" w:lineRule="auto"/>
        <w:jc w:val="both"/>
        <w:rPr>
          <w:rFonts w:ascii="Times New Roman" w:eastAsia="Times New Roman" w:hAnsi="Times New Roman" w:cs="Times New Roman"/>
          <w:b/>
          <w:sz w:val="24"/>
          <w:szCs w:val="24"/>
        </w:rPr>
      </w:pPr>
    </w:p>
    <w:p w:rsidR="004F783D" w:rsidRDefault="004F783D" w:rsidP="004F783D">
      <w:pPr>
        <w:shd w:val="clear" w:color="auto" w:fill="FFFFFF"/>
        <w:spacing w:after="0" w:line="240" w:lineRule="auto"/>
        <w:jc w:val="both"/>
        <w:rPr>
          <w:rFonts w:ascii="Times New Roman" w:eastAsia="Times New Roman" w:hAnsi="Times New Roman" w:cs="Times New Roman"/>
          <w:sz w:val="24"/>
          <w:szCs w:val="24"/>
        </w:rPr>
      </w:pPr>
      <w:bookmarkStart w:id="11" w:name="do|ax5^E|spIII.|pa3"/>
      <w:bookmarkEnd w:id="11"/>
      <w:r w:rsidRPr="00020CB4">
        <w:rPr>
          <w:rFonts w:ascii="Times New Roman" w:eastAsia="Times New Roman" w:hAnsi="Times New Roman" w:cs="Times New Roman"/>
          <w:sz w:val="24"/>
          <w:szCs w:val="24"/>
        </w:rPr>
        <w:t>c)valoarea investiţiei;</w:t>
      </w:r>
    </w:p>
    <w:p w:rsidR="00975A8F" w:rsidRPr="00020CB4" w:rsidRDefault="00975A8F" w:rsidP="004F783D">
      <w:pPr>
        <w:shd w:val="clear" w:color="auto" w:fill="FFFFFF"/>
        <w:spacing w:after="0" w:line="240" w:lineRule="auto"/>
        <w:jc w:val="both"/>
        <w:rPr>
          <w:rFonts w:ascii="Times New Roman" w:eastAsia="Times New Roman" w:hAnsi="Times New Roman" w:cs="Times New Roman"/>
          <w:sz w:val="24"/>
          <w:szCs w:val="24"/>
        </w:rPr>
      </w:pPr>
    </w:p>
    <w:p w:rsidR="000F0E27" w:rsidRDefault="00020CB4" w:rsidP="004F783D">
      <w:pPr>
        <w:shd w:val="clear" w:color="auto" w:fill="FFFFFF"/>
        <w:spacing w:after="0" w:line="240" w:lineRule="auto"/>
        <w:jc w:val="both"/>
        <w:rPr>
          <w:rFonts w:ascii="Times New Roman" w:eastAsia="Times New Roman" w:hAnsi="Times New Roman" w:cs="Times New Roman"/>
          <w:sz w:val="24"/>
          <w:szCs w:val="24"/>
        </w:rPr>
      </w:pPr>
      <w:r w:rsidRPr="00020CB4">
        <w:rPr>
          <w:rFonts w:ascii="Times New Roman" w:eastAsia="Times New Roman" w:hAnsi="Times New Roman" w:cs="Times New Roman"/>
          <w:sz w:val="24"/>
          <w:szCs w:val="24"/>
        </w:rPr>
        <w:t>-aproximativ 8 mil euro</w:t>
      </w:r>
    </w:p>
    <w:p w:rsidR="00975A8F" w:rsidRPr="000F0E27" w:rsidRDefault="00975A8F" w:rsidP="004F783D">
      <w:pPr>
        <w:shd w:val="clear" w:color="auto" w:fill="FFFFFF"/>
        <w:spacing w:after="0" w:line="240" w:lineRule="auto"/>
        <w:jc w:val="both"/>
        <w:rPr>
          <w:rFonts w:ascii="Times New Roman" w:eastAsia="Times New Roman" w:hAnsi="Times New Roman" w:cs="Times New Roman"/>
          <w:sz w:val="24"/>
          <w:szCs w:val="24"/>
        </w:rPr>
      </w:pPr>
    </w:p>
    <w:p w:rsidR="004F783D" w:rsidRDefault="004F783D" w:rsidP="004F783D">
      <w:pPr>
        <w:shd w:val="clear" w:color="auto" w:fill="FFFFFF"/>
        <w:spacing w:after="0" w:line="240" w:lineRule="auto"/>
        <w:jc w:val="both"/>
        <w:rPr>
          <w:rFonts w:ascii="Times New Roman" w:eastAsia="Times New Roman" w:hAnsi="Times New Roman" w:cs="Times New Roman"/>
          <w:sz w:val="24"/>
          <w:szCs w:val="24"/>
        </w:rPr>
      </w:pPr>
      <w:bookmarkStart w:id="12" w:name="do|ax5^E|spIII.|pa4"/>
      <w:bookmarkEnd w:id="12"/>
      <w:r w:rsidRPr="00020CB4">
        <w:rPr>
          <w:rFonts w:ascii="Times New Roman" w:eastAsia="Times New Roman" w:hAnsi="Times New Roman" w:cs="Times New Roman"/>
          <w:sz w:val="24"/>
          <w:szCs w:val="24"/>
        </w:rPr>
        <w:t>d)perioada de implementare propusă;</w:t>
      </w:r>
    </w:p>
    <w:p w:rsidR="00975A8F" w:rsidRDefault="00975A8F" w:rsidP="004F783D">
      <w:pPr>
        <w:shd w:val="clear" w:color="auto" w:fill="FFFFFF"/>
        <w:spacing w:after="0" w:line="240" w:lineRule="auto"/>
        <w:jc w:val="both"/>
        <w:rPr>
          <w:rFonts w:ascii="Times New Roman" w:eastAsia="Times New Roman" w:hAnsi="Times New Roman" w:cs="Times New Roman"/>
          <w:sz w:val="24"/>
          <w:szCs w:val="24"/>
        </w:rPr>
      </w:pPr>
    </w:p>
    <w:p w:rsidR="00020CB4" w:rsidRPr="000F0E27" w:rsidRDefault="00020CB4" w:rsidP="004F783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luni</w:t>
      </w:r>
    </w:p>
    <w:p w:rsidR="000F0E27" w:rsidRPr="000F0E27" w:rsidRDefault="000F0E27" w:rsidP="004F783D">
      <w:pPr>
        <w:shd w:val="clear" w:color="auto" w:fill="FFFFFF"/>
        <w:spacing w:after="0" w:line="240" w:lineRule="auto"/>
        <w:jc w:val="both"/>
        <w:rPr>
          <w:rFonts w:ascii="Times New Roman" w:eastAsia="Times New Roman" w:hAnsi="Times New Roman" w:cs="Times New Roman"/>
          <w:sz w:val="24"/>
          <w:szCs w:val="24"/>
        </w:rPr>
      </w:pPr>
    </w:p>
    <w:p w:rsidR="004F783D" w:rsidRPr="000F0E27" w:rsidRDefault="004F783D" w:rsidP="004F783D">
      <w:pPr>
        <w:shd w:val="clear" w:color="auto" w:fill="FFFFFF"/>
        <w:spacing w:after="0" w:line="240" w:lineRule="auto"/>
        <w:jc w:val="both"/>
        <w:rPr>
          <w:rFonts w:ascii="Times New Roman" w:eastAsia="Times New Roman" w:hAnsi="Times New Roman" w:cs="Times New Roman"/>
          <w:sz w:val="24"/>
          <w:szCs w:val="24"/>
        </w:rPr>
      </w:pPr>
      <w:bookmarkStart w:id="13" w:name="do|ax5^E|spIII.|pa5"/>
      <w:bookmarkEnd w:id="13"/>
      <w:r w:rsidRPr="000F0E27">
        <w:rPr>
          <w:rFonts w:ascii="Times New Roman" w:eastAsia="Times New Roman" w:hAnsi="Times New Roman" w:cs="Times New Roman"/>
          <w:sz w:val="24"/>
          <w:szCs w:val="24"/>
        </w:rPr>
        <w:t>e)planşe reprezentând limitele amplasamentului proiectului, inclusiv orice suprafaţă de teren solicitată pentru a fi folosită temporar (planuri de situaţie şi amplasamente);</w:t>
      </w:r>
    </w:p>
    <w:p w:rsidR="000F0E27" w:rsidRPr="000F0E27" w:rsidRDefault="000F0E27" w:rsidP="004F783D">
      <w:pPr>
        <w:shd w:val="clear" w:color="auto" w:fill="FFFFFF"/>
        <w:spacing w:after="0" w:line="240" w:lineRule="auto"/>
        <w:jc w:val="both"/>
        <w:rPr>
          <w:rFonts w:ascii="Times New Roman" w:eastAsia="Times New Roman" w:hAnsi="Times New Roman" w:cs="Times New Roman"/>
          <w:sz w:val="24"/>
          <w:szCs w:val="24"/>
        </w:rPr>
      </w:pPr>
      <w:bookmarkStart w:id="14" w:name="do|ax5^E|spIII.|pa6"/>
      <w:bookmarkEnd w:id="14"/>
    </w:p>
    <w:p w:rsidR="000F0E27" w:rsidRPr="000F0E27" w:rsidRDefault="000F0E27" w:rsidP="004F783D">
      <w:pPr>
        <w:shd w:val="clear" w:color="auto" w:fill="FFFFFF"/>
        <w:spacing w:after="0" w:line="240" w:lineRule="auto"/>
        <w:jc w:val="both"/>
        <w:rPr>
          <w:rFonts w:ascii="Times New Roman" w:eastAsia="Times New Roman" w:hAnsi="Times New Roman" w:cs="Times New Roman"/>
          <w:sz w:val="24"/>
          <w:szCs w:val="24"/>
        </w:rPr>
      </w:pPr>
      <w:r w:rsidRPr="000F0E27">
        <w:rPr>
          <w:rFonts w:ascii="Times New Roman" w:eastAsia="Times New Roman" w:hAnsi="Times New Roman" w:cs="Times New Roman"/>
          <w:sz w:val="24"/>
          <w:szCs w:val="24"/>
        </w:rPr>
        <w:t>Suprafața de teren pe care se dorește implementarea proiectului este de 13200</w:t>
      </w:r>
      <w:r w:rsidR="00A11D09">
        <w:rPr>
          <w:rFonts w:ascii="Times New Roman" w:eastAsia="Times New Roman" w:hAnsi="Times New Roman" w:cs="Times New Roman"/>
          <w:sz w:val="24"/>
          <w:szCs w:val="24"/>
        </w:rPr>
        <w:t xml:space="preserve"> </w:t>
      </w:r>
      <w:r w:rsidRPr="000F0E27">
        <w:rPr>
          <w:rFonts w:ascii="Times New Roman" w:eastAsia="Times New Roman" w:hAnsi="Times New Roman" w:cs="Times New Roman"/>
          <w:sz w:val="24"/>
          <w:szCs w:val="24"/>
        </w:rPr>
        <w:t>m</w:t>
      </w:r>
      <w:r w:rsidRPr="000F0E27">
        <w:rPr>
          <w:rFonts w:ascii="Times New Roman" w:eastAsia="Times New Roman" w:hAnsi="Times New Roman" w:cs="Times New Roman"/>
          <w:sz w:val="24"/>
          <w:szCs w:val="24"/>
          <w:vertAlign w:val="superscript"/>
        </w:rPr>
        <w:t>2</w:t>
      </w:r>
      <w:r w:rsidRPr="000F0E27">
        <w:rPr>
          <w:rFonts w:ascii="Times New Roman" w:eastAsia="Times New Roman" w:hAnsi="Times New Roman" w:cs="Times New Roman"/>
          <w:sz w:val="24"/>
          <w:szCs w:val="24"/>
        </w:rPr>
        <w:t>, conform planului de situație atașat</w:t>
      </w:r>
      <w:r w:rsidR="00691C5A">
        <w:rPr>
          <w:rFonts w:ascii="Times New Roman" w:eastAsia="Times New Roman" w:hAnsi="Times New Roman" w:cs="Times New Roman"/>
          <w:sz w:val="24"/>
          <w:szCs w:val="24"/>
        </w:rPr>
        <w:t xml:space="preserve"> la Notificare</w:t>
      </w:r>
      <w:r w:rsidRPr="000F0E27">
        <w:rPr>
          <w:rFonts w:ascii="Times New Roman" w:eastAsia="Times New Roman" w:hAnsi="Times New Roman" w:cs="Times New Roman"/>
          <w:sz w:val="24"/>
          <w:szCs w:val="24"/>
        </w:rPr>
        <w:t>.</w:t>
      </w:r>
    </w:p>
    <w:p w:rsidR="000F0E27" w:rsidRDefault="000F0E27" w:rsidP="004F783D">
      <w:pPr>
        <w:shd w:val="clear" w:color="auto" w:fill="FFFFFF"/>
        <w:spacing w:after="0" w:line="240" w:lineRule="auto"/>
        <w:jc w:val="both"/>
        <w:rPr>
          <w:rFonts w:ascii="Verdana" w:eastAsia="Times New Roman" w:hAnsi="Verdana" w:cs="Times New Roman"/>
        </w:rPr>
      </w:pPr>
    </w:p>
    <w:p w:rsidR="000F0E27" w:rsidRDefault="000F0E27" w:rsidP="004F783D">
      <w:pPr>
        <w:shd w:val="clear" w:color="auto" w:fill="FFFFFF"/>
        <w:spacing w:after="0" w:line="240" w:lineRule="auto"/>
        <w:jc w:val="both"/>
        <w:rPr>
          <w:rFonts w:ascii="Verdana" w:eastAsia="Times New Roman" w:hAnsi="Verdana" w:cs="Times New Roman"/>
        </w:rPr>
      </w:pPr>
    </w:p>
    <w:p w:rsidR="004F783D" w:rsidRDefault="004F783D" w:rsidP="004F783D">
      <w:pPr>
        <w:shd w:val="clear" w:color="auto" w:fill="FFFFFF"/>
        <w:spacing w:after="0" w:line="240" w:lineRule="auto"/>
        <w:jc w:val="both"/>
        <w:rPr>
          <w:rFonts w:ascii="Times New Roman" w:eastAsia="Times New Roman" w:hAnsi="Times New Roman" w:cs="Times New Roman"/>
          <w:b/>
          <w:sz w:val="24"/>
          <w:szCs w:val="24"/>
        </w:rPr>
      </w:pPr>
      <w:r w:rsidRPr="000F0E27">
        <w:rPr>
          <w:rFonts w:ascii="Times New Roman" w:eastAsia="Times New Roman" w:hAnsi="Times New Roman" w:cs="Times New Roman"/>
          <w:b/>
          <w:sz w:val="24"/>
          <w:szCs w:val="24"/>
        </w:rPr>
        <w:lastRenderedPageBreak/>
        <w:t>f)</w:t>
      </w:r>
      <w:r w:rsidR="00A11D09">
        <w:rPr>
          <w:rFonts w:ascii="Times New Roman" w:eastAsia="Times New Roman" w:hAnsi="Times New Roman" w:cs="Times New Roman"/>
          <w:b/>
          <w:sz w:val="24"/>
          <w:szCs w:val="24"/>
        </w:rPr>
        <w:t xml:space="preserve"> </w:t>
      </w:r>
      <w:r w:rsidRPr="000F0E27">
        <w:rPr>
          <w:rFonts w:ascii="Times New Roman" w:eastAsia="Times New Roman" w:hAnsi="Times New Roman" w:cs="Times New Roman"/>
          <w:b/>
          <w:sz w:val="24"/>
          <w:szCs w:val="24"/>
        </w:rPr>
        <w:t>o descriere a caracteristicilor fizice ale întregului proiect, formele fizice ale proiectului (planuri, clădiri, alte structuri, materiale de construcţie şi altele).</w:t>
      </w:r>
    </w:p>
    <w:p w:rsidR="000F0E27" w:rsidRDefault="000F0E27" w:rsidP="004F783D">
      <w:pPr>
        <w:shd w:val="clear" w:color="auto" w:fill="FFFFFF"/>
        <w:spacing w:after="0" w:line="240" w:lineRule="auto"/>
        <w:jc w:val="both"/>
        <w:rPr>
          <w:rFonts w:ascii="Times New Roman" w:eastAsia="Times New Roman" w:hAnsi="Times New Roman" w:cs="Times New Roman"/>
          <w:b/>
          <w:sz w:val="24"/>
          <w:szCs w:val="24"/>
        </w:rPr>
      </w:pPr>
    </w:p>
    <w:p w:rsidR="00A11D09" w:rsidRPr="003622E2" w:rsidRDefault="00A11D09" w:rsidP="00AE065F">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3622E2">
        <w:rPr>
          <w:rFonts w:ascii="Times New Roman" w:eastAsia="Times New Roman" w:hAnsi="Times New Roman" w:cs="Times New Roman"/>
          <w:b/>
          <w:sz w:val="24"/>
          <w:szCs w:val="24"/>
        </w:rPr>
        <w:t>Vecinătăți:</w:t>
      </w:r>
    </w:p>
    <w:p w:rsidR="00E97EA7" w:rsidRPr="003622E2" w:rsidRDefault="00E97EA7" w:rsidP="00AE065F">
      <w:pPr>
        <w:shd w:val="clear" w:color="auto" w:fill="FFFFFF"/>
        <w:spacing w:after="0"/>
        <w:jc w:val="both"/>
        <w:rPr>
          <w:rFonts w:ascii="Times New Roman" w:eastAsia="Times New Roman" w:hAnsi="Times New Roman" w:cs="Times New Roman"/>
          <w:b/>
          <w:sz w:val="24"/>
          <w:szCs w:val="24"/>
        </w:rPr>
      </w:pPr>
      <w:r w:rsidRPr="003622E2">
        <w:rPr>
          <w:rFonts w:ascii="Times New Roman" w:eastAsia="Times New Roman" w:hAnsi="Times New Roman" w:cs="Times New Roman"/>
          <w:b/>
          <w:sz w:val="24"/>
          <w:szCs w:val="24"/>
        </w:rPr>
        <w:t>SC Agronomica SRL</w:t>
      </w:r>
    </w:p>
    <w:p w:rsidR="00E97EA7" w:rsidRPr="003622E2" w:rsidRDefault="00E97EA7" w:rsidP="00E97EA7">
      <w:pPr>
        <w:shd w:val="clear" w:color="auto" w:fill="FFFFFF"/>
        <w:spacing w:after="0"/>
        <w:jc w:val="both"/>
        <w:rPr>
          <w:rFonts w:ascii="Times New Roman" w:eastAsia="Times New Roman" w:hAnsi="Times New Roman" w:cs="Times New Roman"/>
          <w:b/>
          <w:sz w:val="24"/>
          <w:szCs w:val="24"/>
        </w:rPr>
      </w:pPr>
      <w:r w:rsidRPr="003622E2">
        <w:rPr>
          <w:rFonts w:ascii="Times New Roman" w:eastAsia="Times New Roman" w:hAnsi="Times New Roman" w:cs="Times New Roman"/>
          <w:b/>
          <w:sz w:val="24"/>
          <w:szCs w:val="24"/>
        </w:rPr>
        <w:t>SC Agronomica SRL</w:t>
      </w:r>
    </w:p>
    <w:p w:rsidR="00E97EA7" w:rsidRPr="003622E2" w:rsidRDefault="00E97EA7" w:rsidP="00E97EA7">
      <w:pPr>
        <w:shd w:val="clear" w:color="auto" w:fill="FFFFFF"/>
        <w:spacing w:after="0"/>
        <w:jc w:val="both"/>
        <w:rPr>
          <w:rFonts w:ascii="Times New Roman" w:eastAsia="Times New Roman" w:hAnsi="Times New Roman" w:cs="Times New Roman"/>
          <w:b/>
          <w:sz w:val="24"/>
          <w:szCs w:val="24"/>
        </w:rPr>
      </w:pPr>
      <w:r w:rsidRPr="003622E2">
        <w:rPr>
          <w:rFonts w:ascii="Times New Roman" w:eastAsia="Times New Roman" w:hAnsi="Times New Roman" w:cs="Times New Roman"/>
          <w:b/>
          <w:sz w:val="24"/>
          <w:szCs w:val="24"/>
        </w:rPr>
        <w:t>terenuri agricole ale proprietarilor private</w:t>
      </w:r>
    </w:p>
    <w:p w:rsidR="00E97EA7" w:rsidRPr="00B55B8D" w:rsidRDefault="00E97EA7" w:rsidP="00E97EA7">
      <w:pPr>
        <w:shd w:val="clear" w:color="auto" w:fill="FFFFFF"/>
        <w:spacing w:after="0"/>
        <w:jc w:val="both"/>
        <w:rPr>
          <w:rFonts w:ascii="Times New Roman" w:eastAsia="Times New Roman" w:hAnsi="Times New Roman" w:cs="Times New Roman"/>
          <w:b/>
          <w:sz w:val="24"/>
          <w:szCs w:val="24"/>
        </w:rPr>
      </w:pPr>
      <w:r w:rsidRPr="003622E2">
        <w:rPr>
          <w:rFonts w:ascii="Times New Roman" w:eastAsia="Times New Roman" w:hAnsi="Times New Roman" w:cs="Times New Roman"/>
          <w:b/>
          <w:sz w:val="24"/>
          <w:szCs w:val="24"/>
        </w:rPr>
        <w:t>terenuri agricole ale proprietarilor privați</w:t>
      </w:r>
    </w:p>
    <w:p w:rsidR="00E97EA7" w:rsidRPr="00B55B8D" w:rsidRDefault="00E97EA7" w:rsidP="00E97EA7">
      <w:pPr>
        <w:shd w:val="clear" w:color="auto" w:fill="FFFFFF"/>
        <w:spacing w:after="0"/>
        <w:jc w:val="both"/>
        <w:rPr>
          <w:rFonts w:ascii="Times New Roman" w:eastAsia="Times New Roman" w:hAnsi="Times New Roman" w:cs="Times New Roman"/>
          <w:b/>
          <w:sz w:val="24"/>
          <w:szCs w:val="24"/>
        </w:rPr>
      </w:pPr>
    </w:p>
    <w:p w:rsidR="00E53E5F" w:rsidRPr="00B55B8D" w:rsidRDefault="00E53E5F" w:rsidP="00FF1A3D">
      <w:pPr>
        <w:shd w:val="clear" w:color="auto" w:fill="FFFFFF"/>
        <w:spacing w:after="0"/>
        <w:jc w:val="both"/>
        <w:rPr>
          <w:rFonts w:ascii="Times New Roman" w:eastAsia="Times New Roman" w:hAnsi="Times New Roman" w:cs="Times New Roman"/>
          <w:b/>
          <w:sz w:val="24"/>
          <w:szCs w:val="24"/>
        </w:rPr>
      </w:pPr>
      <w:r w:rsidRPr="00B55B8D">
        <w:rPr>
          <w:rFonts w:ascii="Times New Roman" w:hAnsi="Times New Roman" w:cs="Times New Roman"/>
          <w:sz w:val="24"/>
          <w:szCs w:val="24"/>
          <w:lang w:val="ro-RO"/>
        </w:rPr>
        <w:t>. Amplasamentul viitoarei investi</w:t>
      </w:r>
      <w:r w:rsidR="007232FF" w:rsidRPr="00B55B8D">
        <w:rPr>
          <w:rFonts w:ascii="Times New Roman" w:hAnsi="Times New Roman" w:cs="Times New Roman"/>
          <w:sz w:val="24"/>
          <w:szCs w:val="24"/>
          <w:lang w:val="ro-RO"/>
        </w:rPr>
        <w:t>ț</w:t>
      </w:r>
      <w:r w:rsidRPr="00B55B8D">
        <w:rPr>
          <w:rFonts w:ascii="Times New Roman" w:hAnsi="Times New Roman" w:cs="Times New Roman"/>
          <w:sz w:val="24"/>
          <w:szCs w:val="24"/>
          <w:lang w:val="ro-RO"/>
        </w:rPr>
        <w:t xml:space="preserve">ii se </w:t>
      </w:r>
      <w:r w:rsidR="007232FF" w:rsidRPr="00B55B8D">
        <w:rPr>
          <w:rFonts w:ascii="Times New Roman" w:hAnsi="Times New Roman" w:cs="Times New Roman"/>
          <w:sz w:val="24"/>
          <w:szCs w:val="24"/>
          <w:lang w:val="ro-RO"/>
        </w:rPr>
        <w:t>află</w:t>
      </w:r>
      <w:r w:rsidRPr="00B55B8D">
        <w:rPr>
          <w:rFonts w:ascii="Times New Roman" w:hAnsi="Times New Roman" w:cs="Times New Roman"/>
          <w:sz w:val="24"/>
          <w:szCs w:val="24"/>
          <w:lang w:val="ro-RO"/>
        </w:rPr>
        <w:t xml:space="preserve"> la o distan</w:t>
      </w:r>
      <w:r w:rsidR="007232FF" w:rsidRPr="00B55B8D">
        <w:rPr>
          <w:rFonts w:ascii="Times New Roman" w:hAnsi="Times New Roman" w:cs="Times New Roman"/>
          <w:sz w:val="24"/>
          <w:szCs w:val="24"/>
          <w:lang w:val="ro-RO"/>
        </w:rPr>
        <w:t>ță</w:t>
      </w:r>
      <w:r w:rsidRPr="00B55B8D">
        <w:rPr>
          <w:rFonts w:ascii="Times New Roman" w:hAnsi="Times New Roman" w:cs="Times New Roman"/>
          <w:sz w:val="24"/>
          <w:szCs w:val="24"/>
          <w:lang w:val="ro-RO"/>
        </w:rPr>
        <w:t xml:space="preserve"> de cca. 2,7 </w:t>
      </w:r>
      <w:r w:rsidR="007232FF" w:rsidRPr="00B55B8D">
        <w:rPr>
          <w:rFonts w:ascii="Times New Roman" w:hAnsi="Times New Roman" w:cs="Times New Roman"/>
          <w:sz w:val="24"/>
          <w:szCs w:val="24"/>
          <w:lang w:val="ro-RO"/>
        </w:rPr>
        <w:t>k</w:t>
      </w:r>
      <w:r w:rsidRPr="00B55B8D">
        <w:rPr>
          <w:rFonts w:ascii="Times New Roman" w:hAnsi="Times New Roman" w:cs="Times New Roman"/>
          <w:sz w:val="24"/>
          <w:szCs w:val="24"/>
          <w:lang w:val="ro-RO"/>
        </w:rPr>
        <w:t>m. de orasul Mih</w:t>
      </w:r>
      <w:r w:rsidR="007232FF" w:rsidRPr="00B55B8D">
        <w:rPr>
          <w:rFonts w:ascii="Times New Roman" w:hAnsi="Times New Roman" w:cs="Times New Roman"/>
          <w:sz w:val="24"/>
          <w:szCs w:val="24"/>
          <w:lang w:val="ro-RO"/>
        </w:rPr>
        <w:t>ă</w:t>
      </w:r>
      <w:r w:rsidRPr="00B55B8D">
        <w:rPr>
          <w:rFonts w:ascii="Times New Roman" w:hAnsi="Times New Roman" w:cs="Times New Roman"/>
          <w:sz w:val="24"/>
          <w:szCs w:val="24"/>
          <w:lang w:val="ro-RO"/>
        </w:rPr>
        <w:t>ile</w:t>
      </w:r>
      <w:r w:rsidR="007232FF" w:rsidRPr="00B55B8D">
        <w:rPr>
          <w:rFonts w:ascii="Times New Roman" w:hAnsi="Times New Roman" w:cs="Times New Roman"/>
          <w:sz w:val="24"/>
          <w:szCs w:val="24"/>
          <w:lang w:val="ro-RO"/>
        </w:rPr>
        <w:t>ș</w:t>
      </w:r>
      <w:r w:rsidRPr="00B55B8D">
        <w:rPr>
          <w:rFonts w:ascii="Times New Roman" w:hAnsi="Times New Roman" w:cs="Times New Roman"/>
          <w:sz w:val="24"/>
          <w:szCs w:val="24"/>
          <w:lang w:val="ro-RO"/>
        </w:rPr>
        <w:t xml:space="preserve">ti </w:t>
      </w:r>
      <w:r w:rsidR="007232FF" w:rsidRPr="00B55B8D">
        <w:rPr>
          <w:rFonts w:ascii="Times New Roman" w:hAnsi="Times New Roman" w:cs="Times New Roman"/>
          <w:sz w:val="24"/>
          <w:szCs w:val="24"/>
          <w:lang w:val="ro-RO"/>
        </w:rPr>
        <w:t>ș</w:t>
      </w:r>
      <w:r w:rsidRPr="00B55B8D">
        <w:rPr>
          <w:rFonts w:ascii="Times New Roman" w:hAnsi="Times New Roman" w:cs="Times New Roman"/>
          <w:sz w:val="24"/>
          <w:szCs w:val="24"/>
          <w:lang w:val="ro-RO"/>
        </w:rPr>
        <w:t>i cca 1,7 Km. de satul B</w:t>
      </w:r>
      <w:r w:rsidR="007232FF" w:rsidRPr="00B55B8D">
        <w:rPr>
          <w:rFonts w:ascii="Times New Roman" w:hAnsi="Times New Roman" w:cs="Times New Roman"/>
          <w:sz w:val="24"/>
          <w:szCs w:val="24"/>
          <w:lang w:val="ro-RO"/>
        </w:rPr>
        <w:t>ă</w:t>
      </w:r>
      <w:r w:rsidRPr="00B55B8D">
        <w:rPr>
          <w:rFonts w:ascii="Times New Roman" w:hAnsi="Times New Roman" w:cs="Times New Roman"/>
          <w:sz w:val="24"/>
          <w:szCs w:val="24"/>
          <w:lang w:val="ro-RO"/>
        </w:rPr>
        <w:t>ne</w:t>
      </w:r>
      <w:r w:rsidR="007232FF" w:rsidRPr="00B55B8D">
        <w:rPr>
          <w:rFonts w:ascii="Times New Roman" w:hAnsi="Times New Roman" w:cs="Times New Roman"/>
          <w:sz w:val="24"/>
          <w:szCs w:val="24"/>
          <w:lang w:val="ro-RO"/>
        </w:rPr>
        <w:t>ș</w:t>
      </w:r>
      <w:r w:rsidRPr="00B55B8D">
        <w:rPr>
          <w:rFonts w:ascii="Times New Roman" w:hAnsi="Times New Roman" w:cs="Times New Roman"/>
          <w:sz w:val="24"/>
          <w:szCs w:val="24"/>
          <w:lang w:val="ro-RO"/>
        </w:rPr>
        <w:t>ti</w:t>
      </w:r>
      <w:r w:rsidR="007232FF" w:rsidRPr="00B55B8D">
        <w:rPr>
          <w:rFonts w:ascii="Times New Roman" w:hAnsi="Times New Roman" w:cs="Times New Roman"/>
          <w:sz w:val="24"/>
          <w:szCs w:val="24"/>
          <w:lang w:val="ro-RO"/>
        </w:rPr>
        <w:t>,</w:t>
      </w:r>
      <w:r w:rsidRPr="00B55B8D">
        <w:rPr>
          <w:rFonts w:ascii="Times New Roman" w:hAnsi="Times New Roman" w:cs="Times New Roman"/>
          <w:sz w:val="24"/>
          <w:szCs w:val="24"/>
          <w:lang w:val="ro-RO"/>
        </w:rPr>
        <w:t xml:space="preserve"> comuna Iepuresti, jude</w:t>
      </w:r>
      <w:r w:rsidR="007232FF" w:rsidRPr="00B55B8D">
        <w:rPr>
          <w:rFonts w:ascii="Times New Roman" w:hAnsi="Times New Roman" w:cs="Times New Roman"/>
          <w:sz w:val="24"/>
          <w:szCs w:val="24"/>
          <w:lang w:val="ro-RO"/>
        </w:rPr>
        <w:t>ț</w:t>
      </w:r>
      <w:r w:rsidRPr="00B55B8D">
        <w:rPr>
          <w:rFonts w:ascii="Times New Roman" w:hAnsi="Times New Roman" w:cs="Times New Roman"/>
          <w:sz w:val="24"/>
          <w:szCs w:val="24"/>
          <w:lang w:val="ro-RO"/>
        </w:rPr>
        <w:t>ul Giurgiu</w:t>
      </w:r>
    </w:p>
    <w:p w:rsidR="00A14C1A" w:rsidRPr="00B55B8D" w:rsidRDefault="00A11D09" w:rsidP="00FF1A3D">
      <w:pPr>
        <w:jc w:val="both"/>
        <w:rPr>
          <w:rFonts w:ascii="Times New Roman" w:eastAsia="Times New Roman" w:hAnsi="Times New Roman" w:cs="Times New Roman"/>
          <w:sz w:val="24"/>
          <w:szCs w:val="24"/>
          <w:lang w:val="fr-FR"/>
        </w:rPr>
      </w:pPr>
      <w:r w:rsidRPr="00B55B8D">
        <w:rPr>
          <w:rFonts w:ascii="Times New Roman" w:eastAsia="Times New Roman" w:hAnsi="Times New Roman" w:cs="Times New Roman"/>
          <w:b/>
          <w:sz w:val="24"/>
          <w:szCs w:val="24"/>
        </w:rPr>
        <w:t xml:space="preserve">Accesul se realizează prin partea de </w:t>
      </w:r>
      <w:r w:rsidR="005F1011">
        <w:rPr>
          <w:rFonts w:ascii="Times New Roman" w:eastAsia="Times New Roman" w:hAnsi="Times New Roman" w:cs="Times New Roman"/>
          <w:b/>
          <w:sz w:val="24"/>
          <w:szCs w:val="24"/>
        </w:rPr>
        <w:t>nord-vest</w:t>
      </w:r>
      <w:r w:rsidR="007232FF" w:rsidRPr="00B55B8D">
        <w:rPr>
          <w:rFonts w:ascii="Times New Roman" w:eastAsia="Times New Roman" w:hAnsi="Times New Roman" w:cs="Times New Roman"/>
          <w:b/>
          <w:sz w:val="24"/>
          <w:szCs w:val="24"/>
        </w:rPr>
        <w:t xml:space="preserve"> </w:t>
      </w:r>
      <w:r w:rsidR="00924DE4" w:rsidRPr="00B55B8D">
        <w:rPr>
          <w:rFonts w:ascii="Times New Roman" w:eastAsia="Times New Roman" w:hAnsi="Times New Roman" w:cs="Times New Roman"/>
          <w:b/>
          <w:sz w:val="24"/>
          <w:szCs w:val="24"/>
        </w:rPr>
        <w:t>la drumul de exploatare agricol</w:t>
      </w:r>
      <w:r w:rsidR="00A14C1A" w:rsidRPr="00B55B8D">
        <w:rPr>
          <w:rFonts w:ascii="Times New Roman" w:eastAsia="Times New Roman" w:hAnsi="Times New Roman" w:cs="Times New Roman"/>
          <w:sz w:val="24"/>
          <w:szCs w:val="24"/>
          <w:lang w:val="fr-FR"/>
        </w:rPr>
        <w:t xml:space="preserve"> </w:t>
      </w:r>
      <w:r w:rsidR="00E53E5F" w:rsidRPr="00B55B8D">
        <w:rPr>
          <w:rFonts w:ascii="Times New Roman" w:eastAsia="Times New Roman" w:hAnsi="Times New Roman" w:cs="Times New Roman"/>
          <w:sz w:val="24"/>
          <w:szCs w:val="24"/>
          <w:lang w:val="fr-FR"/>
        </w:rPr>
        <w:t xml:space="preserve">care se prevede a fi amenajat prin grija beneficiarului și </w:t>
      </w:r>
      <w:r w:rsidR="00A14C1A" w:rsidRPr="00B55B8D">
        <w:rPr>
          <w:rFonts w:ascii="Times New Roman" w:eastAsia="Times New Roman" w:hAnsi="Times New Roman" w:cs="Times New Roman"/>
          <w:sz w:val="24"/>
          <w:szCs w:val="24"/>
          <w:lang w:val="fr-FR"/>
        </w:rPr>
        <w:t>care face legătura cu drumul de acces DN 6</w:t>
      </w:r>
      <w:r w:rsidR="00E53E5F" w:rsidRPr="00B55B8D">
        <w:rPr>
          <w:rFonts w:ascii="Times New Roman" w:eastAsia="Times New Roman" w:hAnsi="Times New Roman" w:cs="Times New Roman"/>
          <w:sz w:val="24"/>
          <w:szCs w:val="24"/>
          <w:lang w:val="fr-FR"/>
        </w:rPr>
        <w:t xml:space="preserve"> București-Alexandria,</w:t>
      </w:r>
      <w:r w:rsidR="00A14C1A" w:rsidRPr="00B55B8D">
        <w:rPr>
          <w:rFonts w:ascii="Times New Roman" w:eastAsia="Times New Roman" w:hAnsi="Times New Roman" w:cs="Times New Roman"/>
          <w:sz w:val="24"/>
          <w:szCs w:val="24"/>
          <w:lang w:val="fr-FR"/>
        </w:rPr>
        <w:t xml:space="preserve"> aflat la o distanță de cca. 2000,0</w:t>
      </w:r>
      <w:r w:rsidR="00E53E5F" w:rsidRPr="00B55B8D">
        <w:rPr>
          <w:rFonts w:ascii="Times New Roman" w:eastAsia="Times New Roman" w:hAnsi="Times New Roman" w:cs="Times New Roman"/>
          <w:sz w:val="24"/>
          <w:szCs w:val="24"/>
          <w:lang w:val="fr-FR"/>
        </w:rPr>
        <w:t xml:space="preserve"> m.</w:t>
      </w:r>
    </w:p>
    <w:p w:rsidR="00924DE4" w:rsidRPr="00B55B8D" w:rsidRDefault="00924DE4" w:rsidP="00FF1A3D">
      <w:pPr>
        <w:shd w:val="clear" w:color="auto" w:fill="FFFFFF"/>
        <w:spacing w:after="0"/>
        <w:jc w:val="both"/>
        <w:rPr>
          <w:rFonts w:ascii="Times New Roman" w:eastAsia="Times New Roman" w:hAnsi="Times New Roman" w:cs="Times New Roman"/>
          <w:b/>
          <w:sz w:val="24"/>
          <w:szCs w:val="24"/>
        </w:rPr>
      </w:pPr>
      <w:r w:rsidRPr="00B55B8D">
        <w:rPr>
          <w:rFonts w:ascii="Times New Roman" w:eastAsia="Times New Roman" w:hAnsi="Times New Roman" w:cs="Times New Roman"/>
          <w:b/>
          <w:sz w:val="24"/>
          <w:szCs w:val="24"/>
        </w:rPr>
        <w:t xml:space="preserve">Distanța față de Bulgaria este de </w:t>
      </w:r>
      <w:r w:rsidR="009B6F8C" w:rsidRPr="00B55B8D">
        <w:rPr>
          <w:rFonts w:ascii="Times New Roman" w:eastAsia="Times New Roman" w:hAnsi="Times New Roman" w:cs="Times New Roman"/>
          <w:b/>
          <w:sz w:val="24"/>
          <w:szCs w:val="24"/>
        </w:rPr>
        <w:t>59 km.</w:t>
      </w:r>
    </w:p>
    <w:p w:rsidR="009B6F8C" w:rsidRPr="00B55B8D" w:rsidRDefault="009B6F8C" w:rsidP="00FF1A3D">
      <w:pPr>
        <w:shd w:val="clear" w:color="auto" w:fill="FFFFFF"/>
        <w:spacing w:after="0"/>
        <w:jc w:val="both"/>
        <w:rPr>
          <w:rFonts w:ascii="Times New Roman" w:eastAsia="Times New Roman" w:hAnsi="Times New Roman" w:cs="Times New Roman"/>
          <w:b/>
          <w:sz w:val="24"/>
          <w:szCs w:val="24"/>
        </w:rPr>
      </w:pPr>
    </w:p>
    <w:p w:rsidR="00924DE4" w:rsidRPr="00B55B8D" w:rsidRDefault="00924DE4" w:rsidP="00FF1A3D">
      <w:pPr>
        <w:shd w:val="clear" w:color="auto" w:fill="FFFFFF"/>
        <w:spacing w:after="0"/>
        <w:jc w:val="both"/>
        <w:rPr>
          <w:rFonts w:ascii="Times New Roman" w:eastAsia="Times New Roman" w:hAnsi="Times New Roman" w:cs="Times New Roman"/>
          <w:b/>
          <w:sz w:val="24"/>
          <w:szCs w:val="24"/>
        </w:rPr>
      </w:pPr>
      <w:r w:rsidRPr="00B55B8D">
        <w:rPr>
          <w:rFonts w:ascii="Times New Roman" w:eastAsia="Times New Roman" w:hAnsi="Times New Roman" w:cs="Times New Roman"/>
          <w:b/>
          <w:sz w:val="24"/>
          <w:szCs w:val="24"/>
        </w:rPr>
        <w:t>Construcții existente:</w:t>
      </w:r>
    </w:p>
    <w:p w:rsidR="00924DE4" w:rsidRPr="00B55B8D" w:rsidRDefault="00924DE4" w:rsidP="00FF1A3D">
      <w:pPr>
        <w:widowControl w:val="0"/>
        <w:spacing w:after="0"/>
        <w:jc w:val="both"/>
        <w:rPr>
          <w:rFonts w:ascii="Times New Roman" w:eastAsia="Calibri" w:hAnsi="Times New Roman" w:cs="Times New Roman"/>
          <w:color w:val="000000"/>
          <w:sz w:val="24"/>
          <w:szCs w:val="24"/>
          <w:lang w:val="ro-RO"/>
        </w:rPr>
      </w:pPr>
      <w:r w:rsidRPr="00B55B8D">
        <w:rPr>
          <w:rFonts w:ascii="Times New Roman" w:eastAsia="Calibri" w:hAnsi="Times New Roman" w:cs="Times New Roman"/>
          <w:color w:val="000000"/>
          <w:sz w:val="24"/>
          <w:szCs w:val="24"/>
          <w:lang w:val="ro-RO"/>
        </w:rPr>
        <w:t xml:space="preserve">P.O.T. existent = 0,0 %;             C.U.T. existent =  0,0     </w:t>
      </w:r>
    </w:p>
    <w:p w:rsidR="00924DE4" w:rsidRPr="00B55B8D" w:rsidRDefault="00924DE4" w:rsidP="00FF1A3D">
      <w:pPr>
        <w:widowControl w:val="0"/>
        <w:spacing w:after="0"/>
        <w:jc w:val="both"/>
        <w:rPr>
          <w:rFonts w:ascii="Times New Roman" w:eastAsia="Calibri" w:hAnsi="Times New Roman" w:cs="Times New Roman"/>
          <w:b/>
          <w:color w:val="000000"/>
          <w:sz w:val="24"/>
          <w:szCs w:val="24"/>
          <w:lang w:val="ro-RO"/>
        </w:rPr>
      </w:pPr>
      <w:r w:rsidRPr="00B55B8D">
        <w:rPr>
          <w:rFonts w:ascii="Times New Roman" w:eastAsia="Calibri" w:hAnsi="Times New Roman" w:cs="Times New Roman"/>
          <w:b/>
          <w:color w:val="000000"/>
          <w:sz w:val="24"/>
          <w:szCs w:val="24"/>
          <w:lang w:val="ro-RO"/>
        </w:rPr>
        <w:t xml:space="preserve">Construcții propuse </w:t>
      </w:r>
    </w:p>
    <w:p w:rsidR="00924DE4" w:rsidRPr="00B55B8D" w:rsidRDefault="00924DE4" w:rsidP="00FF1A3D">
      <w:pPr>
        <w:widowControl w:val="0"/>
        <w:spacing w:after="0"/>
        <w:jc w:val="both"/>
        <w:rPr>
          <w:rFonts w:ascii="Times New Roman" w:eastAsia="Calibri" w:hAnsi="Times New Roman" w:cs="Times New Roman"/>
          <w:b/>
          <w:color w:val="000000"/>
          <w:sz w:val="24"/>
          <w:szCs w:val="24"/>
          <w:lang w:val="ro-RO"/>
        </w:rPr>
      </w:pPr>
      <w:r w:rsidRPr="00B55B8D">
        <w:rPr>
          <w:rFonts w:ascii="Times New Roman" w:eastAsia="Calibri" w:hAnsi="Times New Roman" w:cs="Times New Roman"/>
          <w:color w:val="000000"/>
          <w:sz w:val="24"/>
          <w:szCs w:val="24"/>
          <w:lang w:val="ro-RO"/>
        </w:rPr>
        <w:tab/>
        <w:t xml:space="preserve">P.O.T. propus =  %;             C.U.T. propus =  </w:t>
      </w:r>
    </w:p>
    <w:p w:rsidR="00924DE4" w:rsidRPr="00B55B8D" w:rsidRDefault="00924DE4" w:rsidP="00FF1A3D">
      <w:pPr>
        <w:widowControl w:val="0"/>
        <w:spacing w:after="0"/>
        <w:jc w:val="both"/>
        <w:rPr>
          <w:rFonts w:ascii="Times New Roman" w:eastAsia="Times New Roman" w:hAnsi="Times New Roman" w:cs="Times New Roman"/>
          <w:color w:val="000000"/>
          <w:sz w:val="24"/>
          <w:szCs w:val="24"/>
          <w:lang w:val="ro-RO" w:eastAsia="ro-RO"/>
        </w:rPr>
      </w:pPr>
      <w:r w:rsidRPr="00B55B8D">
        <w:rPr>
          <w:rFonts w:ascii="Times New Roman" w:eastAsia="Times New Roman" w:hAnsi="Times New Roman" w:cs="Times New Roman"/>
          <w:color w:val="000000"/>
          <w:sz w:val="24"/>
          <w:szCs w:val="24"/>
          <w:lang w:val="ro-RO" w:eastAsia="ro-RO"/>
        </w:rPr>
        <w:t>Terenul pe care se fac propuneri este relativ plat cu stabilitate asigurată, fără băltiri sau alte zone ce pot produce prăbușiri locale. Nu există pericol de inundații.</w:t>
      </w:r>
    </w:p>
    <w:p w:rsidR="00D32F10" w:rsidRPr="00B55B8D" w:rsidRDefault="00D32F10" w:rsidP="00FF1A3D">
      <w:pPr>
        <w:widowControl w:val="0"/>
        <w:spacing w:after="0"/>
        <w:jc w:val="both"/>
        <w:rPr>
          <w:rFonts w:ascii="Times New Roman" w:eastAsia="Times New Roman" w:hAnsi="Times New Roman" w:cs="Times New Roman"/>
          <w:color w:val="000000"/>
          <w:sz w:val="24"/>
          <w:szCs w:val="24"/>
          <w:highlight w:val="yellow"/>
          <w:lang w:val="ro-RO" w:eastAsia="ro-RO"/>
        </w:rPr>
      </w:pPr>
    </w:p>
    <w:p w:rsidR="00924DE4" w:rsidRPr="00B55B8D" w:rsidRDefault="00E40D70" w:rsidP="00FF1A3D">
      <w:pPr>
        <w:widowControl w:val="0"/>
        <w:spacing w:after="0"/>
        <w:jc w:val="both"/>
        <w:rPr>
          <w:rFonts w:ascii="Times New Roman" w:eastAsia="Times New Roman" w:hAnsi="Times New Roman" w:cs="Times New Roman"/>
          <w:color w:val="000000"/>
          <w:sz w:val="24"/>
          <w:szCs w:val="24"/>
          <w:lang w:val="ro-RO" w:eastAsia="ro-RO"/>
        </w:rPr>
      </w:pPr>
      <w:r w:rsidRPr="00B55B8D">
        <w:rPr>
          <w:rFonts w:ascii="Times New Roman" w:eastAsia="Times New Roman" w:hAnsi="Times New Roman" w:cs="Times New Roman"/>
          <w:color w:val="000000"/>
          <w:sz w:val="24"/>
          <w:szCs w:val="24"/>
          <w:lang w:val="ro-RO" w:eastAsia="ro-RO"/>
        </w:rPr>
        <w:t>Coordonatele Stereo 70 ale terenului ocupat de construcții sunt prezentate în Anexa atașată documentației.</w:t>
      </w:r>
    </w:p>
    <w:p w:rsidR="009428C2" w:rsidRPr="00B55B8D" w:rsidRDefault="009428C2" w:rsidP="004F783D">
      <w:pPr>
        <w:shd w:val="clear" w:color="auto" w:fill="FFFFFF"/>
        <w:spacing w:after="0" w:line="240" w:lineRule="auto"/>
        <w:jc w:val="both"/>
        <w:rPr>
          <w:rFonts w:ascii="Times New Roman" w:eastAsia="Times New Roman" w:hAnsi="Times New Roman" w:cs="Times New Roman"/>
          <w:b/>
          <w:sz w:val="24"/>
          <w:szCs w:val="24"/>
        </w:rPr>
      </w:pPr>
    </w:p>
    <w:p w:rsidR="004F783D" w:rsidRPr="00B55B8D"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15" w:name="do|ax5^E|spIII.|pa7"/>
      <w:bookmarkEnd w:id="15"/>
      <w:r w:rsidRPr="00B55B8D">
        <w:rPr>
          <w:rFonts w:ascii="Times New Roman" w:eastAsia="Times New Roman" w:hAnsi="Times New Roman" w:cs="Times New Roman"/>
          <w:b/>
          <w:sz w:val="24"/>
          <w:szCs w:val="24"/>
        </w:rPr>
        <w:t>Se prezintă elementele specifice caracteristice proiectului propus:</w:t>
      </w:r>
    </w:p>
    <w:p w:rsidR="004F783D" w:rsidRPr="00B55B8D"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16" w:name="do|ax5^E|spIII.|pa8"/>
      <w:bookmarkEnd w:id="16"/>
      <w:r w:rsidRPr="00B55B8D">
        <w:rPr>
          <w:rFonts w:ascii="Times New Roman" w:eastAsia="Times New Roman" w:hAnsi="Times New Roman" w:cs="Times New Roman"/>
          <w:b/>
          <w:sz w:val="24"/>
          <w:szCs w:val="24"/>
        </w:rPr>
        <w:t>- profilul şi capacităţile de producţie;</w:t>
      </w:r>
    </w:p>
    <w:p w:rsidR="00D72301" w:rsidRPr="00B55B8D" w:rsidRDefault="009B6F8C" w:rsidP="00D72301">
      <w:pPr>
        <w:shd w:val="clear" w:color="auto" w:fill="FFFFFF"/>
        <w:spacing w:after="0" w:line="240" w:lineRule="auto"/>
        <w:jc w:val="both"/>
        <w:rPr>
          <w:rFonts w:ascii="Times New Roman" w:eastAsia="Times New Roman" w:hAnsi="Times New Roman" w:cs="Times New Roman"/>
          <w:b/>
          <w:sz w:val="24"/>
          <w:szCs w:val="24"/>
        </w:rPr>
      </w:pPr>
      <w:r w:rsidRPr="00B55B8D">
        <w:rPr>
          <w:rFonts w:ascii="Times New Roman" w:eastAsia="Times New Roman" w:hAnsi="Times New Roman" w:cs="Times New Roman"/>
          <w:b/>
          <w:sz w:val="24"/>
          <w:szCs w:val="24"/>
        </w:rPr>
        <w:t xml:space="preserve"> </w:t>
      </w:r>
      <w:r w:rsidR="00D72301" w:rsidRPr="00B55B8D">
        <w:rPr>
          <w:rFonts w:ascii="Times New Roman" w:eastAsia="Times New Roman" w:hAnsi="Times New Roman" w:cs="Times New Roman"/>
          <w:b/>
          <w:sz w:val="24"/>
          <w:szCs w:val="24"/>
        </w:rPr>
        <w:t>profil și capacități de producție</w:t>
      </w:r>
    </w:p>
    <w:p w:rsidR="00D72301" w:rsidRPr="00B55B8D" w:rsidRDefault="00D72301" w:rsidP="00D72301">
      <w:pPr>
        <w:shd w:val="clear" w:color="auto" w:fill="FFFFFF"/>
        <w:spacing w:after="0" w:line="240" w:lineRule="auto"/>
        <w:jc w:val="both"/>
        <w:rPr>
          <w:rFonts w:ascii="Times New Roman" w:eastAsia="Times New Roman" w:hAnsi="Times New Roman" w:cs="Times New Roman"/>
          <w:sz w:val="24"/>
          <w:szCs w:val="24"/>
        </w:rPr>
      </w:pPr>
    </w:p>
    <w:p w:rsidR="00D72301" w:rsidRPr="00B55B8D" w:rsidRDefault="00D72301" w:rsidP="00D72301">
      <w:pPr>
        <w:shd w:val="clear" w:color="auto" w:fill="FFFFFF"/>
        <w:tabs>
          <w:tab w:val="left" w:pos="0"/>
        </w:tabs>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lang w:val="ro-RO"/>
        </w:rPr>
        <w:t>I</w:t>
      </w:r>
      <w:r w:rsidRPr="00B55B8D">
        <w:rPr>
          <w:rFonts w:ascii="Times New Roman" w:hAnsi="Times New Roman" w:cs="Times New Roman"/>
          <w:bCs/>
          <w:sz w:val="24"/>
          <w:szCs w:val="24"/>
          <w:lang w:val="ro-RO"/>
        </w:rPr>
        <w:t>nstalația de biogaz din biomasă va avea o putere instalată de 2 MW</w:t>
      </w:r>
      <w:r w:rsidR="00B55B8D" w:rsidRPr="00B55B8D">
        <w:rPr>
          <w:rFonts w:ascii="Times New Roman" w:hAnsi="Times New Roman" w:cs="Times New Roman"/>
          <w:bCs/>
          <w:sz w:val="24"/>
          <w:szCs w:val="24"/>
          <w:lang w:val="ro-RO"/>
        </w:rPr>
        <w:t>(1+1)</w:t>
      </w:r>
      <w:r w:rsidRPr="00B55B8D">
        <w:rPr>
          <w:rFonts w:ascii="Times New Roman" w:hAnsi="Times New Roman" w:cs="Times New Roman"/>
          <w:bCs/>
          <w:sz w:val="24"/>
          <w:szCs w:val="24"/>
          <w:lang w:val="ro-RO"/>
        </w:rPr>
        <w:t xml:space="preserve"> energie electrică</w:t>
      </w:r>
      <w:r w:rsidR="00B55B8D" w:rsidRPr="00B55B8D">
        <w:rPr>
          <w:rFonts w:ascii="Times New Roman" w:hAnsi="Times New Roman" w:cs="Times New Roman"/>
          <w:bCs/>
          <w:sz w:val="24"/>
          <w:szCs w:val="24"/>
          <w:lang w:val="ro-RO"/>
        </w:rPr>
        <w:t xml:space="preserve"> </w:t>
      </w:r>
      <w:r w:rsidRPr="00B55B8D">
        <w:rPr>
          <w:rFonts w:ascii="Times New Roman" w:hAnsi="Times New Roman" w:cs="Times New Roman"/>
          <w:bCs/>
          <w:sz w:val="24"/>
          <w:szCs w:val="24"/>
          <w:lang w:val="ro-RO"/>
        </w:rPr>
        <w:t>, cu instalație de condiționare a bio</w:t>
      </w:r>
      <w:r w:rsidR="006F364C" w:rsidRPr="00B55B8D">
        <w:rPr>
          <w:rFonts w:ascii="Times New Roman" w:hAnsi="Times New Roman" w:cs="Times New Roman"/>
          <w:bCs/>
          <w:sz w:val="24"/>
          <w:szCs w:val="24"/>
          <w:lang w:val="ro-RO"/>
        </w:rPr>
        <w:t>gazului</w:t>
      </w:r>
      <w:r w:rsidRPr="00B55B8D">
        <w:rPr>
          <w:rFonts w:ascii="Times New Roman" w:hAnsi="Times New Roman" w:cs="Times New Roman"/>
          <w:bCs/>
          <w:sz w:val="24"/>
          <w:szCs w:val="24"/>
          <w:lang w:val="ro-RO"/>
        </w:rPr>
        <w:t xml:space="preserve"> finalizată cu o stație de comprimare gaz natural comprimat(CHG).</w:t>
      </w:r>
    </w:p>
    <w:p w:rsidR="00D72301" w:rsidRPr="00B55B8D" w:rsidRDefault="00D72301" w:rsidP="00D72301">
      <w:pPr>
        <w:shd w:val="clear" w:color="auto" w:fill="FFFFFF"/>
        <w:spacing w:after="0"/>
        <w:jc w:val="both"/>
        <w:rPr>
          <w:rFonts w:ascii="Times New Roman" w:eastAsia="Times New Roman" w:hAnsi="Times New Roman" w:cs="Times New Roman"/>
          <w:sz w:val="24"/>
          <w:szCs w:val="24"/>
        </w:rPr>
      </w:pPr>
      <w:r w:rsidRPr="00B55B8D">
        <w:rPr>
          <w:rFonts w:ascii="Times New Roman" w:eastAsia="Times New Roman" w:hAnsi="Times New Roman" w:cs="Times New Roman"/>
          <w:sz w:val="24"/>
          <w:szCs w:val="24"/>
        </w:rPr>
        <w:t>Digestatul fermentat și separat (faza lichidă de faza solidă) va fi utilizat ca îngrășămînt și fertilizant pentru soluri, în funcție de rezultatul analizelor de laborator.</w:t>
      </w:r>
    </w:p>
    <w:p w:rsidR="009B6F8C" w:rsidRPr="00B55B8D" w:rsidRDefault="009B6F8C" w:rsidP="004F783D">
      <w:pPr>
        <w:shd w:val="clear" w:color="auto" w:fill="FFFFFF"/>
        <w:spacing w:after="0" w:line="240" w:lineRule="auto"/>
        <w:jc w:val="both"/>
        <w:rPr>
          <w:rFonts w:ascii="Times New Roman" w:eastAsia="Times New Roman" w:hAnsi="Times New Roman" w:cs="Times New Roman"/>
          <w:b/>
          <w:sz w:val="24"/>
          <w:szCs w:val="24"/>
        </w:rPr>
      </w:pPr>
    </w:p>
    <w:p w:rsidR="006F364C" w:rsidRPr="00B55B8D" w:rsidRDefault="006F364C" w:rsidP="004F783D">
      <w:pPr>
        <w:shd w:val="clear" w:color="auto" w:fill="FFFFFF"/>
        <w:spacing w:after="0" w:line="240" w:lineRule="auto"/>
        <w:jc w:val="both"/>
        <w:rPr>
          <w:rFonts w:ascii="Times New Roman" w:eastAsia="Times New Roman" w:hAnsi="Times New Roman" w:cs="Times New Roman"/>
          <w:b/>
          <w:sz w:val="24"/>
          <w:szCs w:val="24"/>
        </w:rPr>
      </w:pPr>
    </w:p>
    <w:p w:rsidR="00784CBE" w:rsidRPr="00975A8F" w:rsidRDefault="00784CBE" w:rsidP="004F783D">
      <w:pPr>
        <w:shd w:val="clear" w:color="auto" w:fill="FFFFFF"/>
        <w:spacing w:after="0" w:line="240" w:lineRule="auto"/>
        <w:jc w:val="both"/>
        <w:rPr>
          <w:rFonts w:ascii="Times New Roman" w:eastAsia="Times New Roman" w:hAnsi="Times New Roman" w:cs="Times New Roman"/>
          <w:b/>
          <w:sz w:val="24"/>
          <w:szCs w:val="24"/>
        </w:rPr>
      </w:pPr>
      <w:r w:rsidRPr="00975A8F">
        <w:rPr>
          <w:rFonts w:ascii="Times New Roman" w:eastAsia="Times New Roman" w:hAnsi="Times New Roman" w:cs="Times New Roman"/>
          <w:b/>
          <w:sz w:val="24"/>
          <w:szCs w:val="24"/>
        </w:rPr>
        <w:t>Instalația de bioga</w:t>
      </w:r>
      <w:r w:rsidR="006F364C" w:rsidRPr="00975A8F">
        <w:rPr>
          <w:rFonts w:ascii="Times New Roman" w:eastAsia="Times New Roman" w:hAnsi="Times New Roman" w:cs="Times New Roman"/>
          <w:b/>
          <w:sz w:val="24"/>
          <w:szCs w:val="24"/>
        </w:rPr>
        <w:t>z</w:t>
      </w:r>
    </w:p>
    <w:p w:rsidR="00784CBE" w:rsidRPr="00975A8F" w:rsidRDefault="00784CBE" w:rsidP="004F783D">
      <w:pPr>
        <w:shd w:val="clear" w:color="auto" w:fill="FFFFFF"/>
        <w:spacing w:after="0" w:line="240" w:lineRule="auto"/>
        <w:jc w:val="both"/>
        <w:rPr>
          <w:rFonts w:ascii="Times New Roman" w:eastAsia="Times New Roman" w:hAnsi="Times New Roman" w:cs="Times New Roman"/>
          <w:b/>
          <w:sz w:val="24"/>
          <w:szCs w:val="24"/>
        </w:rPr>
      </w:pPr>
      <w:r w:rsidRPr="00975A8F">
        <w:rPr>
          <w:rFonts w:ascii="Times New Roman" w:eastAsia="Times New Roman" w:hAnsi="Times New Roman" w:cs="Times New Roman"/>
          <w:b/>
          <w:sz w:val="24"/>
          <w:szCs w:val="24"/>
        </w:rPr>
        <w:t xml:space="preserve">cantitate de deșeuri tratate: </w:t>
      </w:r>
      <w:r w:rsidR="00975A8F" w:rsidRPr="00975A8F">
        <w:rPr>
          <w:rFonts w:ascii="Times New Roman" w:eastAsia="Times New Roman" w:hAnsi="Times New Roman" w:cs="Times New Roman"/>
          <w:b/>
          <w:sz w:val="24"/>
          <w:szCs w:val="24"/>
        </w:rPr>
        <w:t>200</w:t>
      </w:r>
      <w:r w:rsidRPr="00975A8F">
        <w:rPr>
          <w:rFonts w:ascii="Times New Roman" w:eastAsia="Times New Roman" w:hAnsi="Times New Roman" w:cs="Times New Roman"/>
          <w:b/>
          <w:sz w:val="24"/>
          <w:szCs w:val="24"/>
        </w:rPr>
        <w:t xml:space="preserve">   tone/zi </w:t>
      </w:r>
    </w:p>
    <w:p w:rsidR="00784CBE" w:rsidRPr="00A1141A" w:rsidRDefault="00784CBE" w:rsidP="004F783D">
      <w:pPr>
        <w:shd w:val="clear" w:color="auto" w:fill="FFFFFF"/>
        <w:spacing w:after="0" w:line="240" w:lineRule="auto"/>
        <w:jc w:val="both"/>
        <w:rPr>
          <w:rFonts w:ascii="Times New Roman" w:eastAsia="Times New Roman" w:hAnsi="Times New Roman" w:cs="Times New Roman"/>
          <w:b/>
          <w:sz w:val="24"/>
          <w:szCs w:val="24"/>
        </w:rPr>
      </w:pPr>
      <w:r w:rsidRPr="00A1141A">
        <w:rPr>
          <w:rFonts w:ascii="Times New Roman" w:eastAsia="Times New Roman" w:hAnsi="Times New Roman" w:cs="Times New Roman"/>
          <w:b/>
          <w:sz w:val="24"/>
          <w:szCs w:val="24"/>
        </w:rPr>
        <w:t>producția de biogaz:    mc/h, mc/an</w:t>
      </w:r>
    </w:p>
    <w:p w:rsidR="00784CBE" w:rsidRPr="00A1141A" w:rsidRDefault="00784CBE" w:rsidP="004F783D">
      <w:pPr>
        <w:shd w:val="clear" w:color="auto" w:fill="FFFFFF"/>
        <w:spacing w:after="0" w:line="240" w:lineRule="auto"/>
        <w:jc w:val="both"/>
        <w:rPr>
          <w:rFonts w:ascii="Times New Roman" w:eastAsia="Times New Roman" w:hAnsi="Times New Roman" w:cs="Times New Roman"/>
          <w:b/>
          <w:sz w:val="24"/>
          <w:szCs w:val="24"/>
        </w:rPr>
      </w:pPr>
      <w:r w:rsidRPr="00A1141A">
        <w:rPr>
          <w:rFonts w:ascii="Times New Roman" w:eastAsia="Times New Roman" w:hAnsi="Times New Roman" w:cs="Times New Roman"/>
          <w:b/>
          <w:sz w:val="24"/>
          <w:szCs w:val="24"/>
        </w:rPr>
        <w:t xml:space="preserve">cantitatea de digestat rezultat și folosit ca fertilizant: </w:t>
      </w:r>
      <w:r w:rsidR="00975A8F" w:rsidRPr="00A1141A">
        <w:rPr>
          <w:rFonts w:ascii="Times New Roman" w:eastAsia="Times New Roman" w:hAnsi="Times New Roman" w:cs="Times New Roman"/>
          <w:b/>
          <w:sz w:val="24"/>
          <w:szCs w:val="24"/>
        </w:rPr>
        <w:t>4800</w:t>
      </w:r>
      <w:r w:rsidRPr="00A1141A">
        <w:rPr>
          <w:rFonts w:ascii="Times New Roman" w:eastAsia="Times New Roman" w:hAnsi="Times New Roman" w:cs="Times New Roman"/>
          <w:b/>
          <w:sz w:val="24"/>
          <w:szCs w:val="24"/>
        </w:rPr>
        <w:t xml:space="preserve">  t/an</w:t>
      </w:r>
    </w:p>
    <w:p w:rsidR="00127905" w:rsidRPr="00A1141A" w:rsidRDefault="009B6F8C" w:rsidP="004F783D">
      <w:pPr>
        <w:shd w:val="clear" w:color="auto" w:fill="FFFFFF"/>
        <w:spacing w:after="0" w:line="240" w:lineRule="auto"/>
        <w:jc w:val="both"/>
        <w:rPr>
          <w:rFonts w:ascii="Times New Roman" w:eastAsia="Times New Roman" w:hAnsi="Times New Roman" w:cs="Times New Roman"/>
          <w:sz w:val="24"/>
          <w:szCs w:val="24"/>
        </w:rPr>
      </w:pPr>
      <w:r w:rsidRPr="00A1141A">
        <w:rPr>
          <w:rFonts w:ascii="Times New Roman" w:eastAsia="Times New Roman" w:hAnsi="Times New Roman" w:cs="Times New Roman"/>
          <w:sz w:val="24"/>
          <w:szCs w:val="24"/>
        </w:rPr>
        <w:t>Producere de energie electrică, capacitate</w:t>
      </w:r>
      <w:r w:rsidR="00A1141A" w:rsidRPr="00A1141A">
        <w:rPr>
          <w:rFonts w:ascii="Times New Roman" w:eastAsia="Times New Roman" w:hAnsi="Times New Roman" w:cs="Times New Roman"/>
          <w:sz w:val="24"/>
          <w:szCs w:val="24"/>
        </w:rPr>
        <w:t xml:space="preserve"> 48 MW</w:t>
      </w:r>
      <w:r w:rsidR="00975A8F" w:rsidRPr="00A1141A">
        <w:rPr>
          <w:rFonts w:ascii="Times New Roman" w:eastAsia="Times New Roman" w:hAnsi="Times New Roman" w:cs="Times New Roman"/>
          <w:sz w:val="24"/>
          <w:szCs w:val="24"/>
        </w:rPr>
        <w:t xml:space="preserve"> / zi</w:t>
      </w:r>
    </w:p>
    <w:p w:rsidR="00784CBE" w:rsidRPr="00B55B8D" w:rsidRDefault="00784CBE" w:rsidP="004F783D">
      <w:pPr>
        <w:shd w:val="clear" w:color="auto" w:fill="FFFFFF"/>
        <w:spacing w:after="0" w:line="240" w:lineRule="auto"/>
        <w:jc w:val="both"/>
        <w:rPr>
          <w:rFonts w:ascii="Times New Roman" w:eastAsia="Times New Roman" w:hAnsi="Times New Roman" w:cs="Times New Roman"/>
          <w:sz w:val="24"/>
          <w:szCs w:val="24"/>
        </w:rPr>
      </w:pPr>
    </w:p>
    <w:p w:rsidR="004F783D" w:rsidRPr="00B55B8D"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17" w:name="do|ax5^E|spIII.|pa9"/>
      <w:bookmarkEnd w:id="17"/>
      <w:r w:rsidRPr="00B55B8D">
        <w:rPr>
          <w:rFonts w:ascii="Times New Roman" w:eastAsia="Times New Roman" w:hAnsi="Times New Roman" w:cs="Times New Roman"/>
          <w:sz w:val="24"/>
          <w:szCs w:val="24"/>
        </w:rPr>
        <w:t xml:space="preserve">- </w:t>
      </w:r>
      <w:r w:rsidRPr="00B55B8D">
        <w:rPr>
          <w:rFonts w:ascii="Times New Roman" w:eastAsia="Times New Roman" w:hAnsi="Times New Roman" w:cs="Times New Roman"/>
          <w:b/>
          <w:sz w:val="24"/>
          <w:szCs w:val="24"/>
        </w:rPr>
        <w:t>descrierea instalaţiei şi a fluxurilor tehnologice existente pe amplasament (după caz);</w:t>
      </w:r>
    </w:p>
    <w:p w:rsidR="009B6F8C" w:rsidRPr="004A2E45" w:rsidRDefault="009B6F8C" w:rsidP="009B6F8C">
      <w:pPr>
        <w:shd w:val="clear" w:color="auto" w:fill="FFFFFF"/>
        <w:spacing w:after="0" w:line="240" w:lineRule="auto"/>
        <w:jc w:val="both"/>
        <w:rPr>
          <w:rFonts w:ascii="Times New Roman" w:eastAsia="Times New Roman" w:hAnsi="Times New Roman" w:cs="Times New Roman"/>
          <w:sz w:val="24"/>
          <w:szCs w:val="24"/>
        </w:rPr>
      </w:pPr>
      <w:r w:rsidRPr="004A2E45">
        <w:rPr>
          <w:rFonts w:ascii="Times New Roman" w:eastAsia="Times New Roman" w:hAnsi="Times New Roman" w:cs="Times New Roman"/>
          <w:sz w:val="24"/>
          <w:szCs w:val="24"/>
        </w:rPr>
        <w:t>Proiectul se va implementa pe o suprafață de 13200 m2  și prevede construirea unei hale de 3000 m</w:t>
      </w:r>
      <w:r w:rsidRPr="004A2E45">
        <w:rPr>
          <w:rFonts w:ascii="Times New Roman" w:eastAsia="Times New Roman" w:hAnsi="Times New Roman" w:cs="Times New Roman"/>
          <w:sz w:val="24"/>
          <w:szCs w:val="24"/>
          <w:vertAlign w:val="superscript"/>
        </w:rPr>
        <w:t>2</w:t>
      </w:r>
      <w:r w:rsidRPr="004A2E45">
        <w:rPr>
          <w:rFonts w:ascii="Times New Roman" w:eastAsia="Times New Roman" w:hAnsi="Times New Roman" w:cs="Times New Roman"/>
          <w:sz w:val="24"/>
          <w:szCs w:val="24"/>
        </w:rPr>
        <w:t>,  bazine subterane,  inclusiv  rezerva de apă în caz de incendiu, împrejmuire perimetrală, construire puț forat, construire instalație de biogaz și  biodigestoare în vederea activității de compostare precum și spații pentru depozitarea temporară în vederea procesării  deșeurilor  nepericuloase care vor fi folosite în proces.</w:t>
      </w:r>
    </w:p>
    <w:p w:rsidR="009B6F8C" w:rsidRPr="008677D4" w:rsidRDefault="009B6F8C" w:rsidP="008677D4">
      <w:pPr>
        <w:shd w:val="clear" w:color="auto" w:fill="FFFFFF"/>
        <w:spacing w:after="0"/>
        <w:ind w:firstLine="720"/>
        <w:jc w:val="both"/>
        <w:rPr>
          <w:rFonts w:ascii="Times New Roman" w:eastAsia="Times New Roman" w:hAnsi="Times New Roman" w:cs="Times New Roman"/>
          <w:sz w:val="24"/>
          <w:szCs w:val="24"/>
        </w:rPr>
      </w:pPr>
      <w:r w:rsidRPr="008677D4">
        <w:rPr>
          <w:rFonts w:ascii="Times New Roman" w:eastAsia="Times New Roman" w:hAnsi="Times New Roman" w:cs="Times New Roman"/>
          <w:sz w:val="24"/>
          <w:szCs w:val="24"/>
        </w:rPr>
        <w:t>Hala va avea pardoseală din beton finisat cu ciment clivenisit  prevăzută cu 2 rigole de preluare a scurgerilor, pe ambele laterele ale acesteia, rigole care vor face legatura cu un bazin de retenție de 60 m</w:t>
      </w:r>
      <w:r w:rsidRPr="008677D4">
        <w:rPr>
          <w:rFonts w:ascii="Times New Roman" w:eastAsia="Times New Roman" w:hAnsi="Times New Roman" w:cs="Times New Roman"/>
          <w:sz w:val="24"/>
          <w:szCs w:val="24"/>
          <w:vertAlign w:val="superscript"/>
        </w:rPr>
        <w:t>3</w:t>
      </w:r>
      <w:r w:rsidRPr="008677D4">
        <w:rPr>
          <w:rFonts w:ascii="Times New Roman" w:eastAsia="Times New Roman" w:hAnsi="Times New Roman" w:cs="Times New Roman"/>
          <w:sz w:val="24"/>
          <w:szCs w:val="24"/>
        </w:rPr>
        <w:t xml:space="preserve"> care va fi vidanjat periodic de către operatori economici autorizați.</w:t>
      </w:r>
    </w:p>
    <w:p w:rsidR="009B6F8C" w:rsidRPr="008677D4" w:rsidRDefault="009B6F8C" w:rsidP="008677D4">
      <w:pPr>
        <w:shd w:val="clear" w:color="auto" w:fill="FFFFFF"/>
        <w:spacing w:after="0"/>
        <w:jc w:val="both"/>
        <w:rPr>
          <w:rFonts w:ascii="Times New Roman" w:eastAsia="Times New Roman" w:hAnsi="Times New Roman" w:cs="Times New Roman"/>
          <w:sz w:val="24"/>
          <w:szCs w:val="24"/>
        </w:rPr>
      </w:pPr>
      <w:r w:rsidRPr="008677D4">
        <w:rPr>
          <w:rFonts w:ascii="Times New Roman" w:eastAsia="Times New Roman" w:hAnsi="Times New Roman" w:cs="Times New Roman"/>
          <w:sz w:val="24"/>
          <w:szCs w:val="24"/>
        </w:rPr>
        <w:t>Regimul de înălțime al halei va fi  P (parter), cu închideri exterioare din table. Structura de rezistență a halei va fi alcătuită din stâlpi metalici și berme metalice.</w:t>
      </w:r>
    </w:p>
    <w:p w:rsidR="009B6F8C" w:rsidRPr="008677D4" w:rsidRDefault="009B6F8C" w:rsidP="008677D4">
      <w:pPr>
        <w:shd w:val="clear" w:color="auto" w:fill="FFFFFF"/>
        <w:spacing w:after="0"/>
        <w:jc w:val="both"/>
        <w:rPr>
          <w:rFonts w:ascii="Times New Roman" w:eastAsia="Times New Roman" w:hAnsi="Times New Roman" w:cs="Times New Roman"/>
          <w:sz w:val="24"/>
          <w:szCs w:val="24"/>
        </w:rPr>
      </w:pPr>
      <w:r w:rsidRPr="008677D4">
        <w:rPr>
          <w:rFonts w:ascii="Times New Roman" w:eastAsia="Times New Roman" w:hAnsi="Times New Roman" w:cs="Times New Roman"/>
          <w:sz w:val="24"/>
          <w:szCs w:val="24"/>
        </w:rPr>
        <w:t>Fundațiile vor fi de tip independent, cuzineți sub fiecare stâlp, și fundații continue sub ziduri.</w:t>
      </w:r>
    </w:p>
    <w:p w:rsidR="009B6F8C" w:rsidRPr="008677D4" w:rsidRDefault="009B6F8C" w:rsidP="008677D4">
      <w:pPr>
        <w:shd w:val="clear" w:color="auto" w:fill="FFFFFF"/>
        <w:spacing w:after="0"/>
        <w:jc w:val="both"/>
        <w:rPr>
          <w:rFonts w:ascii="Times New Roman" w:eastAsia="Times New Roman" w:hAnsi="Times New Roman" w:cs="Times New Roman"/>
          <w:sz w:val="24"/>
          <w:szCs w:val="24"/>
        </w:rPr>
      </w:pPr>
      <w:r w:rsidRPr="008677D4">
        <w:rPr>
          <w:rFonts w:ascii="Times New Roman" w:eastAsia="Times New Roman" w:hAnsi="Times New Roman" w:cs="Times New Roman"/>
          <w:sz w:val="24"/>
          <w:szCs w:val="24"/>
        </w:rPr>
        <w:t>Tâmplăria (ușile de acces și ferestrele) va fi din pvc, cu geam simplu.</w:t>
      </w:r>
    </w:p>
    <w:p w:rsidR="009B6F8C" w:rsidRPr="008677D4" w:rsidRDefault="009B6F8C" w:rsidP="008677D4">
      <w:pPr>
        <w:shd w:val="clear" w:color="auto" w:fill="FFFFFF"/>
        <w:spacing w:after="0"/>
        <w:jc w:val="both"/>
        <w:rPr>
          <w:rFonts w:ascii="Times New Roman" w:eastAsia="Times New Roman" w:hAnsi="Times New Roman" w:cs="Times New Roman"/>
          <w:sz w:val="24"/>
          <w:szCs w:val="24"/>
        </w:rPr>
      </w:pPr>
      <w:r w:rsidRPr="008677D4">
        <w:rPr>
          <w:rFonts w:ascii="Times New Roman" w:eastAsia="Times New Roman" w:hAnsi="Times New Roman" w:cs="Times New Roman"/>
          <w:sz w:val="24"/>
          <w:szCs w:val="24"/>
        </w:rPr>
        <w:t>Inălțimea la streașină va fi de 7,37 metri, iar la coama  de 10 metri.</w:t>
      </w:r>
    </w:p>
    <w:p w:rsidR="009B6F8C" w:rsidRPr="008677D4" w:rsidRDefault="009B6F8C" w:rsidP="008677D4">
      <w:pPr>
        <w:shd w:val="clear" w:color="auto" w:fill="FFFFFF"/>
        <w:spacing w:after="0"/>
        <w:jc w:val="both"/>
        <w:rPr>
          <w:rFonts w:ascii="Times New Roman" w:eastAsia="Times New Roman" w:hAnsi="Times New Roman" w:cs="Times New Roman"/>
          <w:sz w:val="24"/>
          <w:szCs w:val="24"/>
        </w:rPr>
      </w:pPr>
      <w:r w:rsidRPr="008677D4">
        <w:rPr>
          <w:rFonts w:ascii="Times New Roman" w:eastAsia="Times New Roman" w:hAnsi="Times New Roman" w:cs="Times New Roman"/>
          <w:sz w:val="24"/>
          <w:szCs w:val="24"/>
        </w:rPr>
        <w:t>Ușile de acces în hale vor fi  metalice culisante;</w:t>
      </w:r>
    </w:p>
    <w:p w:rsidR="009B6F8C" w:rsidRPr="008677D4" w:rsidRDefault="009B6F8C" w:rsidP="008677D4">
      <w:pPr>
        <w:shd w:val="clear" w:color="auto" w:fill="FFFFFF"/>
        <w:spacing w:after="0"/>
        <w:jc w:val="both"/>
        <w:rPr>
          <w:rFonts w:ascii="Times New Roman" w:eastAsia="Times New Roman" w:hAnsi="Times New Roman" w:cs="Times New Roman"/>
          <w:sz w:val="24"/>
          <w:szCs w:val="24"/>
        </w:rPr>
      </w:pPr>
      <w:r w:rsidRPr="008677D4">
        <w:rPr>
          <w:rFonts w:ascii="Times New Roman" w:eastAsia="Times New Roman" w:hAnsi="Times New Roman" w:cs="Times New Roman"/>
          <w:sz w:val="24"/>
          <w:szCs w:val="24"/>
        </w:rPr>
        <w:t xml:space="preserve">Clădirea nu va deține spații pentru activități administrative, întrucât necesarul de birouri, vestiare, grupuri sanitare va fi asigurat prin  amplasare de containere metalice  amenajate adecvat activității de birouri, </w:t>
      </w:r>
    </w:p>
    <w:p w:rsidR="009B6F8C" w:rsidRPr="008677D4" w:rsidRDefault="009B6F8C" w:rsidP="008677D4">
      <w:pPr>
        <w:shd w:val="clear" w:color="auto" w:fill="FFFFFF"/>
        <w:spacing w:after="0"/>
        <w:jc w:val="both"/>
        <w:rPr>
          <w:rFonts w:ascii="Times New Roman" w:eastAsia="Times New Roman" w:hAnsi="Times New Roman" w:cs="Times New Roman"/>
          <w:sz w:val="24"/>
          <w:szCs w:val="24"/>
        </w:rPr>
      </w:pPr>
      <w:r w:rsidRPr="008677D4">
        <w:rPr>
          <w:rFonts w:ascii="Times New Roman" w:eastAsia="Times New Roman" w:hAnsi="Times New Roman" w:cs="Times New Roman"/>
          <w:sz w:val="24"/>
          <w:szCs w:val="24"/>
        </w:rPr>
        <w:t>Vestiarele vor fi amenajate tot in containere metalice.</w:t>
      </w:r>
    </w:p>
    <w:p w:rsidR="009B6F8C" w:rsidRPr="008677D4" w:rsidRDefault="009B6F8C" w:rsidP="008677D4">
      <w:pPr>
        <w:shd w:val="clear" w:color="auto" w:fill="FFFFFF"/>
        <w:spacing w:after="0"/>
        <w:jc w:val="both"/>
        <w:rPr>
          <w:rFonts w:ascii="Times New Roman" w:eastAsia="Times New Roman" w:hAnsi="Times New Roman" w:cs="Times New Roman"/>
          <w:sz w:val="24"/>
          <w:szCs w:val="24"/>
        </w:rPr>
      </w:pPr>
      <w:r w:rsidRPr="008677D4">
        <w:rPr>
          <w:rFonts w:ascii="Times New Roman" w:eastAsia="Times New Roman" w:hAnsi="Times New Roman" w:cs="Times New Roman"/>
          <w:sz w:val="24"/>
          <w:szCs w:val="24"/>
        </w:rPr>
        <w:t>Nevoile de apă pentru uzul personalului sunt asigurate de către operatorii din comerț, vor fi amplasate toalete ecologice care vor fi operate de către furnizorii de servicii.</w:t>
      </w:r>
    </w:p>
    <w:p w:rsidR="009B6F8C" w:rsidRPr="008677D4" w:rsidRDefault="009B6F8C" w:rsidP="008677D4">
      <w:pPr>
        <w:shd w:val="clear" w:color="auto" w:fill="FFFFFF"/>
        <w:spacing w:after="0"/>
        <w:jc w:val="both"/>
        <w:rPr>
          <w:rFonts w:ascii="Times New Roman" w:eastAsia="Times New Roman" w:hAnsi="Times New Roman" w:cs="Times New Roman"/>
          <w:sz w:val="24"/>
          <w:szCs w:val="24"/>
        </w:rPr>
      </w:pPr>
      <w:r w:rsidRPr="008677D4">
        <w:rPr>
          <w:rFonts w:ascii="Times New Roman" w:eastAsia="Times New Roman" w:hAnsi="Times New Roman" w:cs="Times New Roman"/>
          <w:sz w:val="24"/>
          <w:szCs w:val="24"/>
        </w:rPr>
        <w:t>Apele pluviale colectate de rigole vor fi trecute printr-un separator de hidrocarburi și ulterior evacuate în bazin de retenție de 60 mc. Apele astfel colectate vor utilizate în scopul întreținerii spațiilor verzi.</w:t>
      </w:r>
    </w:p>
    <w:p w:rsidR="009B6F8C" w:rsidRPr="008677D4" w:rsidRDefault="009B6F8C" w:rsidP="008677D4">
      <w:pPr>
        <w:shd w:val="clear" w:color="auto" w:fill="FFFFFF"/>
        <w:spacing w:after="0"/>
        <w:jc w:val="both"/>
        <w:rPr>
          <w:rFonts w:ascii="Times New Roman" w:eastAsia="Times New Roman" w:hAnsi="Times New Roman" w:cs="Times New Roman"/>
          <w:sz w:val="24"/>
          <w:szCs w:val="24"/>
        </w:rPr>
      </w:pPr>
      <w:r w:rsidRPr="008677D4">
        <w:rPr>
          <w:rFonts w:ascii="Times New Roman" w:eastAsia="Times New Roman" w:hAnsi="Times New Roman" w:cs="Times New Roman"/>
          <w:sz w:val="24"/>
          <w:szCs w:val="24"/>
        </w:rPr>
        <w:t>Cele 2 bazine vor fi amplasate în fața halei. Primul  bazin va prelua apele pluviale de pe acoperisul halei, ape ce vor fi utilizate la rezerva de apa la incendiu, iar surplusul va fi folosit la udarea spațiilor verzi.</w:t>
      </w:r>
    </w:p>
    <w:p w:rsidR="009B6F8C" w:rsidRPr="008677D4" w:rsidRDefault="009B6F8C" w:rsidP="008677D4">
      <w:pPr>
        <w:shd w:val="clear" w:color="auto" w:fill="FFFFFF"/>
        <w:spacing w:after="0"/>
        <w:jc w:val="both"/>
        <w:rPr>
          <w:rFonts w:ascii="Times New Roman" w:eastAsia="Times New Roman" w:hAnsi="Times New Roman" w:cs="Times New Roman"/>
          <w:sz w:val="24"/>
          <w:szCs w:val="24"/>
        </w:rPr>
      </w:pPr>
      <w:r w:rsidRPr="008677D4">
        <w:rPr>
          <w:rFonts w:ascii="Times New Roman" w:eastAsia="Times New Roman" w:hAnsi="Times New Roman" w:cs="Times New Roman"/>
          <w:sz w:val="24"/>
          <w:szCs w:val="24"/>
        </w:rPr>
        <w:t>Cel de-al doilea bazin va prelua apele pluviale  provenite de pe platforma betonată vor fi trecute printr-un separator de hidrocarburi după care vor fi evacuate într-un bazin de retenție de 60 mc de unde vor fi utilizate la întreținerea spațiilor verzi.</w:t>
      </w:r>
    </w:p>
    <w:p w:rsidR="009B6F8C" w:rsidRPr="008677D4" w:rsidRDefault="009B6F8C" w:rsidP="008677D4">
      <w:pPr>
        <w:shd w:val="clear" w:color="auto" w:fill="FFFFFF"/>
        <w:spacing w:after="0"/>
        <w:jc w:val="both"/>
        <w:rPr>
          <w:rFonts w:ascii="Times New Roman" w:eastAsia="Times New Roman" w:hAnsi="Times New Roman" w:cs="Times New Roman"/>
          <w:sz w:val="24"/>
          <w:szCs w:val="24"/>
        </w:rPr>
      </w:pPr>
      <w:r w:rsidRPr="008677D4">
        <w:rPr>
          <w:rFonts w:ascii="Times New Roman" w:eastAsia="Times New Roman" w:hAnsi="Times New Roman" w:cs="Times New Roman"/>
          <w:sz w:val="24"/>
          <w:szCs w:val="24"/>
        </w:rPr>
        <w:t>Imprejmuirea amplasamentului va fi executată din panouri de plasă zincată pe stâlpi metalici amplasați din 2 în 2 metri, cu o înălțime de 2 metri și vor fi amenjate cai de acces.</w:t>
      </w:r>
    </w:p>
    <w:p w:rsidR="00D32F10" w:rsidRDefault="00D32F10" w:rsidP="00C35836">
      <w:pPr>
        <w:autoSpaceDE w:val="0"/>
        <w:autoSpaceDN w:val="0"/>
        <w:adjustRightInd w:val="0"/>
        <w:spacing w:after="0" w:line="240" w:lineRule="auto"/>
        <w:ind w:firstLine="180"/>
        <w:rPr>
          <w:rFonts w:ascii="Times New Roman" w:eastAsia="Times New Roman" w:hAnsi="Times New Roman" w:cs="Times New Roman"/>
          <w:b/>
          <w:sz w:val="24"/>
          <w:szCs w:val="24"/>
          <w:highlight w:val="yellow"/>
          <w:lang w:val="ro-RO" w:eastAsia="ro-RO"/>
        </w:rPr>
      </w:pPr>
    </w:p>
    <w:p w:rsidR="00C35836" w:rsidRPr="00975A8F" w:rsidRDefault="00C35836" w:rsidP="00C35836">
      <w:pPr>
        <w:autoSpaceDE w:val="0"/>
        <w:autoSpaceDN w:val="0"/>
        <w:adjustRightInd w:val="0"/>
        <w:spacing w:after="0" w:line="240" w:lineRule="auto"/>
        <w:ind w:firstLine="180"/>
        <w:rPr>
          <w:rFonts w:ascii="Times New Roman" w:eastAsia="Times New Roman" w:hAnsi="Times New Roman" w:cs="Times New Roman"/>
          <w:b/>
          <w:sz w:val="24"/>
          <w:szCs w:val="24"/>
          <w:lang w:val="ro-RO" w:eastAsia="ro-RO"/>
        </w:rPr>
      </w:pPr>
      <w:r w:rsidRPr="00975A8F">
        <w:rPr>
          <w:rFonts w:ascii="Times New Roman" w:eastAsia="Times New Roman" w:hAnsi="Times New Roman" w:cs="Times New Roman"/>
          <w:b/>
          <w:sz w:val="24"/>
          <w:szCs w:val="24"/>
          <w:lang w:val="ro-RO" w:eastAsia="ro-RO"/>
        </w:rPr>
        <w:t>Elementele constructive de baza al obiectivului de investiție sunt reprezentate de:</w:t>
      </w:r>
    </w:p>
    <w:p w:rsidR="00C35836" w:rsidRPr="00975A8F" w:rsidRDefault="00C35836" w:rsidP="00C35836">
      <w:pPr>
        <w:autoSpaceDE w:val="0"/>
        <w:autoSpaceDN w:val="0"/>
        <w:adjustRightInd w:val="0"/>
        <w:spacing w:after="0" w:line="240" w:lineRule="auto"/>
        <w:ind w:firstLine="180"/>
        <w:rPr>
          <w:rFonts w:ascii="Times New Roman" w:eastAsia="Times New Roman" w:hAnsi="Times New Roman" w:cs="Times New Roman"/>
          <w:sz w:val="28"/>
          <w:szCs w:val="28"/>
          <w:lang w:val="ro-RO" w:eastAsia="ro-RO"/>
        </w:rPr>
      </w:pPr>
      <w:r w:rsidRPr="00975A8F">
        <w:rPr>
          <w:rFonts w:ascii="Times New Roman" w:eastAsia="Times New Roman" w:hAnsi="Times New Roman" w:cs="Times New Roman"/>
          <w:sz w:val="28"/>
          <w:szCs w:val="28"/>
          <w:lang w:val="ro-RO" w:eastAsia="ro-RO"/>
        </w:rPr>
        <w:t xml:space="preserve">1. Sistemul de alimentare cu deşeuri solide a instalaţiei de biogaz este prevăzut cu: </w:t>
      </w:r>
    </w:p>
    <w:p w:rsidR="00C35836" w:rsidRPr="00975A8F" w:rsidRDefault="00C35836" w:rsidP="00B870AD">
      <w:pPr>
        <w:numPr>
          <w:ilvl w:val="0"/>
          <w:numId w:val="65"/>
        </w:numPr>
        <w:tabs>
          <w:tab w:val="clear" w:pos="1785"/>
          <w:tab w:val="num" w:pos="360"/>
          <w:tab w:val="num" w:pos="1350"/>
        </w:tabs>
        <w:autoSpaceDE w:val="0"/>
        <w:autoSpaceDN w:val="0"/>
        <w:adjustRightInd w:val="0"/>
        <w:spacing w:after="0" w:line="240" w:lineRule="auto"/>
        <w:ind w:left="1350"/>
        <w:rPr>
          <w:rFonts w:ascii="Times New Roman" w:eastAsia="Times New Roman" w:hAnsi="Times New Roman" w:cs="Times New Roman"/>
          <w:sz w:val="28"/>
          <w:szCs w:val="28"/>
          <w:lang w:val="ro-RO" w:eastAsia="ro-RO"/>
        </w:rPr>
      </w:pPr>
      <w:r w:rsidRPr="00975A8F">
        <w:rPr>
          <w:rFonts w:ascii="Times New Roman" w:eastAsia="Times New Roman" w:hAnsi="Times New Roman" w:cs="Times New Roman"/>
          <w:sz w:val="28"/>
          <w:szCs w:val="28"/>
          <w:lang w:val="ro-RO" w:eastAsia="ro-RO"/>
        </w:rPr>
        <w:t>2 agitatoare, prevăzute cu lame de cuțit, care asigură amestecarea omogenă a materiilor prime solide</w:t>
      </w:r>
    </w:p>
    <w:p w:rsidR="00C35836" w:rsidRPr="00975A8F" w:rsidRDefault="00C35836" w:rsidP="00B870AD">
      <w:pPr>
        <w:numPr>
          <w:ilvl w:val="0"/>
          <w:numId w:val="65"/>
        </w:numPr>
        <w:tabs>
          <w:tab w:val="clear" w:pos="1785"/>
          <w:tab w:val="num" w:pos="360"/>
          <w:tab w:val="num" w:pos="1350"/>
        </w:tabs>
        <w:autoSpaceDE w:val="0"/>
        <w:autoSpaceDN w:val="0"/>
        <w:adjustRightInd w:val="0"/>
        <w:spacing w:after="0" w:line="240" w:lineRule="auto"/>
        <w:ind w:left="1350"/>
        <w:rPr>
          <w:rFonts w:ascii="Times New Roman" w:eastAsia="Times New Roman" w:hAnsi="Times New Roman" w:cs="Times New Roman"/>
          <w:sz w:val="28"/>
          <w:szCs w:val="28"/>
          <w:lang w:val="ro-RO" w:eastAsia="ro-RO"/>
        </w:rPr>
      </w:pPr>
      <w:r w:rsidRPr="00975A8F">
        <w:rPr>
          <w:rFonts w:ascii="Times New Roman" w:eastAsia="Times New Roman" w:hAnsi="Times New Roman" w:cs="Times New Roman"/>
          <w:sz w:val="28"/>
          <w:szCs w:val="28"/>
          <w:lang w:val="ro-RO" w:eastAsia="ro-RO"/>
        </w:rPr>
        <w:t>sistem de cântărire automată</w:t>
      </w:r>
    </w:p>
    <w:p w:rsidR="00C35836" w:rsidRPr="00C35836" w:rsidRDefault="00C35836" w:rsidP="00B870AD">
      <w:pPr>
        <w:numPr>
          <w:ilvl w:val="0"/>
          <w:numId w:val="65"/>
        </w:numPr>
        <w:tabs>
          <w:tab w:val="clear" w:pos="1785"/>
          <w:tab w:val="num" w:pos="360"/>
          <w:tab w:val="num" w:pos="1350"/>
        </w:tabs>
        <w:autoSpaceDE w:val="0"/>
        <w:autoSpaceDN w:val="0"/>
        <w:adjustRightInd w:val="0"/>
        <w:spacing w:after="0" w:line="240" w:lineRule="auto"/>
        <w:ind w:left="1350"/>
        <w:rPr>
          <w:rFonts w:ascii="Times New Roman" w:eastAsia="Times New Roman" w:hAnsi="Times New Roman" w:cs="Times New Roman"/>
          <w:sz w:val="28"/>
          <w:szCs w:val="28"/>
          <w:lang w:val="ro-RO" w:eastAsia="ro-RO"/>
        </w:rPr>
      </w:pPr>
      <w:r w:rsidRPr="00C35836">
        <w:rPr>
          <w:rFonts w:ascii="Times New Roman" w:eastAsia="Times New Roman" w:hAnsi="Times New Roman" w:cs="Times New Roman"/>
          <w:sz w:val="28"/>
          <w:szCs w:val="28"/>
          <w:lang w:val="ro-RO" w:eastAsia="ro-RO"/>
        </w:rPr>
        <w:lastRenderedPageBreak/>
        <w:t>sistem de șnecuri verticale și orizontale pentru alimentarea celor două fermentatoare</w:t>
      </w:r>
    </w:p>
    <w:p w:rsidR="00C35836" w:rsidRPr="00C35836" w:rsidRDefault="00C35836" w:rsidP="00B870AD">
      <w:pPr>
        <w:numPr>
          <w:ilvl w:val="0"/>
          <w:numId w:val="65"/>
        </w:numPr>
        <w:tabs>
          <w:tab w:val="clear" w:pos="1785"/>
          <w:tab w:val="num" w:pos="360"/>
          <w:tab w:val="num" w:pos="1350"/>
        </w:tabs>
        <w:autoSpaceDE w:val="0"/>
        <w:autoSpaceDN w:val="0"/>
        <w:adjustRightInd w:val="0"/>
        <w:spacing w:after="0" w:line="240" w:lineRule="auto"/>
        <w:ind w:left="1350"/>
        <w:rPr>
          <w:rFonts w:ascii="Times New Roman" w:eastAsia="Times New Roman" w:hAnsi="Times New Roman" w:cs="Times New Roman"/>
          <w:sz w:val="28"/>
          <w:szCs w:val="28"/>
          <w:lang w:val="ro-RO" w:eastAsia="ro-RO"/>
        </w:rPr>
      </w:pPr>
      <w:r w:rsidRPr="00C35836">
        <w:rPr>
          <w:rFonts w:ascii="Times New Roman" w:eastAsia="Times New Roman" w:hAnsi="Times New Roman" w:cs="Times New Roman"/>
          <w:sz w:val="28"/>
          <w:szCs w:val="28"/>
          <w:lang w:val="ro-RO" w:eastAsia="ro-RO"/>
        </w:rPr>
        <w:t>platformă betonată/ siloz (existent)</w:t>
      </w:r>
    </w:p>
    <w:p w:rsidR="00C35836" w:rsidRPr="00C35836" w:rsidRDefault="00C35836" w:rsidP="00C35836">
      <w:pPr>
        <w:autoSpaceDE w:val="0"/>
        <w:autoSpaceDN w:val="0"/>
        <w:adjustRightInd w:val="0"/>
        <w:spacing w:after="0" w:line="240" w:lineRule="auto"/>
        <w:ind w:firstLine="180"/>
        <w:rPr>
          <w:rFonts w:ascii="Times New Roman" w:eastAsia="Times New Roman" w:hAnsi="Times New Roman" w:cs="Times New Roman"/>
          <w:sz w:val="28"/>
          <w:szCs w:val="28"/>
          <w:lang w:val="ro-RO" w:eastAsia="ro-RO"/>
        </w:rPr>
      </w:pPr>
      <w:r w:rsidRPr="00C35836">
        <w:rPr>
          <w:rFonts w:ascii="Times New Roman" w:eastAsia="Times New Roman" w:hAnsi="Times New Roman" w:cs="Times New Roman"/>
          <w:sz w:val="28"/>
          <w:szCs w:val="28"/>
          <w:lang w:val="ro-RO" w:eastAsia="ro-RO"/>
        </w:rPr>
        <w:t>2. Digestoarele de fermentare anaerobă:</w:t>
      </w:r>
    </w:p>
    <w:p w:rsidR="00C35836" w:rsidRPr="00C35836" w:rsidRDefault="00C35836" w:rsidP="00B870AD">
      <w:pPr>
        <w:numPr>
          <w:ilvl w:val="0"/>
          <w:numId w:val="67"/>
        </w:numPr>
        <w:tabs>
          <w:tab w:val="clear" w:pos="1429"/>
          <w:tab w:val="left" w:pos="360"/>
        </w:tabs>
        <w:autoSpaceDE w:val="0"/>
        <w:autoSpaceDN w:val="0"/>
        <w:adjustRightInd w:val="0"/>
        <w:spacing w:after="0" w:line="240" w:lineRule="auto"/>
        <w:rPr>
          <w:rFonts w:ascii="Times New Roman" w:eastAsia="Times New Roman" w:hAnsi="Times New Roman" w:cs="Times New Roman"/>
          <w:sz w:val="28"/>
          <w:szCs w:val="28"/>
          <w:lang w:val="ro-RO" w:eastAsia="ro-RO"/>
        </w:rPr>
      </w:pPr>
      <w:r w:rsidRPr="00C35836">
        <w:rPr>
          <w:rFonts w:ascii="Times New Roman" w:eastAsia="Times New Roman" w:hAnsi="Times New Roman" w:cs="Times New Roman"/>
          <w:sz w:val="28"/>
          <w:szCs w:val="28"/>
          <w:lang w:val="ro-RO" w:eastAsia="ro-RO"/>
        </w:rPr>
        <w:t xml:space="preserve">digestor: </w:t>
      </w:r>
    </w:p>
    <w:p w:rsidR="00C35836" w:rsidRPr="00C35836" w:rsidRDefault="00C35836" w:rsidP="00B870AD">
      <w:pPr>
        <w:numPr>
          <w:ilvl w:val="0"/>
          <w:numId w:val="67"/>
        </w:numPr>
        <w:tabs>
          <w:tab w:val="clear" w:pos="1429"/>
          <w:tab w:val="left" w:pos="360"/>
        </w:tabs>
        <w:autoSpaceDE w:val="0"/>
        <w:autoSpaceDN w:val="0"/>
        <w:adjustRightInd w:val="0"/>
        <w:spacing w:after="0" w:line="240" w:lineRule="auto"/>
        <w:rPr>
          <w:rFonts w:ascii="Times New Roman" w:eastAsia="Times New Roman" w:hAnsi="Times New Roman" w:cs="Times New Roman"/>
          <w:sz w:val="28"/>
          <w:szCs w:val="28"/>
          <w:lang w:val="ro-RO" w:eastAsia="ro-RO"/>
        </w:rPr>
      </w:pPr>
      <w:r w:rsidRPr="00C35836">
        <w:rPr>
          <w:rFonts w:ascii="Times New Roman" w:eastAsia="Times New Roman" w:hAnsi="Times New Roman" w:cs="Times New Roman"/>
          <w:sz w:val="28"/>
          <w:szCs w:val="28"/>
          <w:lang w:val="ro-RO" w:eastAsia="ro-RO"/>
        </w:rPr>
        <w:t xml:space="preserve">post digestor: </w:t>
      </w:r>
    </w:p>
    <w:p w:rsidR="00C35836" w:rsidRPr="00C35836" w:rsidRDefault="00C35836" w:rsidP="00975A8F">
      <w:pPr>
        <w:tabs>
          <w:tab w:val="left" w:pos="5760"/>
        </w:tabs>
        <w:autoSpaceDE w:val="0"/>
        <w:autoSpaceDN w:val="0"/>
        <w:adjustRightInd w:val="0"/>
        <w:spacing w:after="0" w:line="240" w:lineRule="auto"/>
        <w:ind w:firstLine="180"/>
        <w:rPr>
          <w:rFonts w:ascii="Times New Roman" w:eastAsia="Times New Roman" w:hAnsi="Times New Roman" w:cs="Times New Roman"/>
          <w:sz w:val="28"/>
          <w:szCs w:val="28"/>
          <w:lang w:val="ro-RO" w:eastAsia="ro-RO"/>
        </w:rPr>
      </w:pPr>
      <w:r w:rsidRPr="00C35836">
        <w:rPr>
          <w:rFonts w:ascii="Times New Roman" w:eastAsia="Times New Roman" w:hAnsi="Times New Roman" w:cs="Times New Roman"/>
          <w:sz w:val="28"/>
          <w:szCs w:val="28"/>
          <w:lang w:val="ro-RO" w:eastAsia="ro-RO"/>
        </w:rPr>
        <w:t>Digestoarele sunt prevăzute cu:</w:t>
      </w:r>
      <w:r w:rsidR="00975A8F">
        <w:rPr>
          <w:rFonts w:ascii="Times New Roman" w:eastAsia="Times New Roman" w:hAnsi="Times New Roman" w:cs="Times New Roman"/>
          <w:sz w:val="28"/>
          <w:szCs w:val="28"/>
          <w:lang w:val="ro-RO" w:eastAsia="ro-RO"/>
        </w:rPr>
        <w:tab/>
      </w:r>
    </w:p>
    <w:p w:rsidR="00C35836" w:rsidRPr="00C35836" w:rsidRDefault="00C35836" w:rsidP="00B870AD">
      <w:pPr>
        <w:pStyle w:val="ListParagraph"/>
        <w:numPr>
          <w:ilvl w:val="0"/>
          <w:numId w:val="68"/>
        </w:numPr>
        <w:autoSpaceDE w:val="0"/>
        <w:autoSpaceDN w:val="0"/>
        <w:adjustRightInd w:val="0"/>
        <w:spacing w:after="0" w:line="240" w:lineRule="auto"/>
        <w:ind w:left="540" w:hanging="270"/>
        <w:rPr>
          <w:rFonts w:ascii="Times New Roman" w:eastAsia="Times New Roman" w:hAnsi="Times New Roman" w:cs="Times New Roman"/>
          <w:sz w:val="28"/>
          <w:szCs w:val="28"/>
          <w:lang w:val="pt-BR"/>
        </w:rPr>
      </w:pPr>
      <w:r w:rsidRPr="00C35836">
        <w:rPr>
          <w:rFonts w:ascii="Times New Roman" w:eastAsia="Times New Roman" w:hAnsi="Times New Roman" w:cs="Times New Roman"/>
          <w:sz w:val="28"/>
          <w:szCs w:val="28"/>
          <w:lang w:val="pt-BR"/>
        </w:rPr>
        <w:t>sistem de încălzire format din:</w:t>
      </w:r>
    </w:p>
    <w:p w:rsidR="00C35836" w:rsidRPr="00C35836" w:rsidRDefault="00C35836" w:rsidP="00B870AD">
      <w:pPr>
        <w:numPr>
          <w:ilvl w:val="0"/>
          <w:numId w:val="69"/>
        </w:numPr>
        <w:tabs>
          <w:tab w:val="left" w:pos="1620"/>
        </w:tabs>
        <w:autoSpaceDE w:val="0"/>
        <w:autoSpaceDN w:val="0"/>
        <w:adjustRightInd w:val="0"/>
        <w:spacing w:after="0" w:line="240" w:lineRule="auto"/>
        <w:rPr>
          <w:rFonts w:ascii="Times New Roman" w:eastAsia="Times New Roman" w:hAnsi="Times New Roman" w:cs="Times New Roman"/>
          <w:sz w:val="28"/>
          <w:szCs w:val="28"/>
          <w:lang w:val="pt-BR"/>
        </w:rPr>
      </w:pPr>
      <w:r w:rsidRPr="00C35836">
        <w:rPr>
          <w:rFonts w:ascii="Times New Roman" w:eastAsia="Times New Roman" w:hAnsi="Times New Roman" w:cs="Times New Roman"/>
          <w:sz w:val="28"/>
          <w:szCs w:val="28"/>
          <w:lang w:val="pt-BR"/>
        </w:rPr>
        <w:t xml:space="preserve">pompă de apă caldă; </w:t>
      </w:r>
    </w:p>
    <w:p w:rsidR="00C35836" w:rsidRPr="00C35836" w:rsidRDefault="00C35836" w:rsidP="00B870AD">
      <w:pPr>
        <w:numPr>
          <w:ilvl w:val="0"/>
          <w:numId w:val="69"/>
        </w:numPr>
        <w:tabs>
          <w:tab w:val="left" w:pos="1620"/>
        </w:tabs>
        <w:autoSpaceDE w:val="0"/>
        <w:autoSpaceDN w:val="0"/>
        <w:adjustRightInd w:val="0"/>
        <w:spacing w:after="0" w:line="240" w:lineRule="auto"/>
        <w:rPr>
          <w:rFonts w:ascii="Times New Roman" w:eastAsia="Times New Roman" w:hAnsi="Times New Roman" w:cs="Times New Roman"/>
          <w:sz w:val="28"/>
          <w:szCs w:val="28"/>
          <w:lang w:val="fr-FR"/>
        </w:rPr>
      </w:pPr>
      <w:r w:rsidRPr="00C35836">
        <w:rPr>
          <w:rFonts w:ascii="Times New Roman" w:eastAsia="Times New Roman" w:hAnsi="Times New Roman" w:cs="Times New Roman"/>
          <w:sz w:val="28"/>
          <w:szCs w:val="28"/>
          <w:lang w:val="fr-FR"/>
        </w:rPr>
        <w:t xml:space="preserve">conducte de încălzire încastrate în pereţii de beton; </w:t>
      </w:r>
    </w:p>
    <w:p w:rsidR="00C35836" w:rsidRPr="00C35836" w:rsidRDefault="00C35836" w:rsidP="00B870AD">
      <w:pPr>
        <w:numPr>
          <w:ilvl w:val="0"/>
          <w:numId w:val="69"/>
        </w:numPr>
        <w:tabs>
          <w:tab w:val="left" w:pos="1620"/>
        </w:tabs>
        <w:autoSpaceDE w:val="0"/>
        <w:autoSpaceDN w:val="0"/>
        <w:adjustRightInd w:val="0"/>
        <w:spacing w:after="0" w:line="240" w:lineRule="auto"/>
        <w:rPr>
          <w:rFonts w:ascii="Times New Roman" w:eastAsia="Times New Roman" w:hAnsi="Times New Roman" w:cs="Times New Roman"/>
          <w:sz w:val="28"/>
          <w:szCs w:val="28"/>
          <w:lang w:val="pt-BR"/>
        </w:rPr>
      </w:pPr>
      <w:r w:rsidRPr="00C35836">
        <w:rPr>
          <w:rFonts w:ascii="Times New Roman" w:eastAsia="Times New Roman" w:hAnsi="Times New Roman" w:cs="Times New Roman"/>
          <w:sz w:val="28"/>
          <w:szCs w:val="28"/>
          <w:lang w:val="pt-BR"/>
        </w:rPr>
        <w:t xml:space="preserve">aparate pentru măsurarea temperaturii; </w:t>
      </w:r>
    </w:p>
    <w:p w:rsidR="00C35836" w:rsidRPr="00C35836" w:rsidRDefault="00C35836" w:rsidP="00B870AD">
      <w:pPr>
        <w:numPr>
          <w:ilvl w:val="0"/>
          <w:numId w:val="69"/>
        </w:numPr>
        <w:tabs>
          <w:tab w:val="left" w:pos="1620"/>
        </w:tabs>
        <w:autoSpaceDE w:val="0"/>
        <w:autoSpaceDN w:val="0"/>
        <w:adjustRightInd w:val="0"/>
        <w:spacing w:after="0" w:line="240" w:lineRule="auto"/>
        <w:rPr>
          <w:rFonts w:ascii="Times New Roman" w:eastAsia="Times New Roman" w:hAnsi="Times New Roman" w:cs="Times New Roman"/>
          <w:sz w:val="28"/>
          <w:szCs w:val="28"/>
          <w:lang w:val="pt-BR"/>
        </w:rPr>
      </w:pPr>
      <w:r w:rsidRPr="00C35836">
        <w:rPr>
          <w:rFonts w:ascii="Times New Roman" w:eastAsia="Times New Roman" w:hAnsi="Times New Roman" w:cs="Times New Roman"/>
          <w:sz w:val="28"/>
          <w:szCs w:val="28"/>
          <w:lang w:val="pt-BR"/>
        </w:rPr>
        <w:t xml:space="preserve">sistem de control şi reglare automată a temperaturii; </w:t>
      </w:r>
    </w:p>
    <w:p w:rsidR="00C35836" w:rsidRPr="00C35836" w:rsidRDefault="00C35836" w:rsidP="00B870AD">
      <w:pPr>
        <w:numPr>
          <w:ilvl w:val="0"/>
          <w:numId w:val="69"/>
        </w:numPr>
        <w:tabs>
          <w:tab w:val="left" w:pos="1620"/>
        </w:tabs>
        <w:autoSpaceDE w:val="0"/>
        <w:autoSpaceDN w:val="0"/>
        <w:adjustRightInd w:val="0"/>
        <w:spacing w:after="0" w:line="240" w:lineRule="auto"/>
        <w:rPr>
          <w:rFonts w:ascii="Times New Roman" w:eastAsia="Times New Roman" w:hAnsi="Times New Roman" w:cs="Times New Roman"/>
          <w:sz w:val="28"/>
          <w:szCs w:val="28"/>
          <w:lang w:val="pt-BR"/>
        </w:rPr>
      </w:pPr>
      <w:r w:rsidRPr="00C35836">
        <w:rPr>
          <w:rFonts w:ascii="Times New Roman" w:eastAsia="Times New Roman" w:hAnsi="Times New Roman" w:cs="Times New Roman"/>
          <w:sz w:val="28"/>
          <w:szCs w:val="28"/>
          <w:lang w:val="pt-BR"/>
        </w:rPr>
        <w:t xml:space="preserve">schimbător de căldură cu plăci; </w:t>
      </w:r>
    </w:p>
    <w:p w:rsidR="00C35836" w:rsidRPr="00C35836" w:rsidRDefault="00C35836" w:rsidP="00B870AD">
      <w:pPr>
        <w:numPr>
          <w:ilvl w:val="0"/>
          <w:numId w:val="69"/>
        </w:numPr>
        <w:tabs>
          <w:tab w:val="left" w:pos="1620"/>
        </w:tabs>
        <w:autoSpaceDE w:val="0"/>
        <w:autoSpaceDN w:val="0"/>
        <w:adjustRightInd w:val="0"/>
        <w:spacing w:after="0" w:line="240" w:lineRule="auto"/>
        <w:jc w:val="both"/>
        <w:rPr>
          <w:rFonts w:ascii="Times New Roman" w:eastAsia="Times New Roman" w:hAnsi="Times New Roman" w:cs="Times New Roman"/>
          <w:sz w:val="28"/>
          <w:szCs w:val="28"/>
          <w:lang w:val="pt-BR"/>
        </w:rPr>
      </w:pPr>
      <w:r w:rsidRPr="00C35836">
        <w:rPr>
          <w:rFonts w:ascii="Times New Roman" w:eastAsia="Times New Roman" w:hAnsi="Times New Roman" w:cs="Times New Roman"/>
          <w:sz w:val="28"/>
          <w:szCs w:val="28"/>
          <w:lang w:val="pt-BR"/>
        </w:rPr>
        <w:t xml:space="preserve">sistemul de încălzire cu conducte încastrate în pereţii de beton se </w:t>
      </w:r>
      <w:r>
        <w:rPr>
          <w:rFonts w:ascii="Times New Roman" w:eastAsia="Times New Roman" w:hAnsi="Times New Roman" w:cs="Times New Roman"/>
          <w:sz w:val="28"/>
          <w:szCs w:val="28"/>
          <w:lang w:val="pt-BR"/>
        </w:rPr>
        <w:t>d</w:t>
      </w:r>
      <w:r w:rsidRPr="00C35836">
        <w:rPr>
          <w:rFonts w:ascii="Times New Roman" w:eastAsia="Times New Roman" w:hAnsi="Times New Roman" w:cs="Times New Roman"/>
          <w:sz w:val="28"/>
          <w:szCs w:val="28"/>
          <w:lang w:val="pt-BR"/>
        </w:rPr>
        <w:t xml:space="preserve">imensionează cu o rezervă suficient de mare (de cca. 30 %) pentru ca, în caz de avarie, segmentul avariat să poată fi blocat definitiv şi să nu fie necesară spargerea betonului şi înlocuirea segmentului defect. </w:t>
      </w:r>
    </w:p>
    <w:p w:rsidR="00C35836" w:rsidRPr="00C35836" w:rsidRDefault="00C35836" w:rsidP="00B870AD">
      <w:pPr>
        <w:pStyle w:val="ListParagraph"/>
        <w:numPr>
          <w:ilvl w:val="0"/>
          <w:numId w:val="68"/>
        </w:numPr>
        <w:autoSpaceDE w:val="0"/>
        <w:autoSpaceDN w:val="0"/>
        <w:adjustRightInd w:val="0"/>
        <w:spacing w:after="0" w:line="240" w:lineRule="auto"/>
        <w:ind w:left="540" w:hanging="270"/>
        <w:rPr>
          <w:rFonts w:ascii="Times New Roman" w:eastAsia="Times New Roman" w:hAnsi="Times New Roman" w:cs="Times New Roman"/>
          <w:sz w:val="28"/>
          <w:szCs w:val="28"/>
          <w:lang w:val="pt-BR"/>
        </w:rPr>
      </w:pPr>
      <w:r w:rsidRPr="00C35836">
        <w:rPr>
          <w:rFonts w:ascii="Times New Roman" w:eastAsia="Times New Roman" w:hAnsi="Times New Roman" w:cs="Times New Roman"/>
          <w:sz w:val="28"/>
          <w:szCs w:val="28"/>
        </w:rPr>
        <w:t xml:space="preserve">echipamente de agitare, respectiv: </w:t>
      </w:r>
    </w:p>
    <w:p w:rsidR="00C35836" w:rsidRPr="00C35836" w:rsidRDefault="00C35836" w:rsidP="00B870AD">
      <w:pPr>
        <w:numPr>
          <w:ilvl w:val="0"/>
          <w:numId w:val="70"/>
        </w:numPr>
        <w:tabs>
          <w:tab w:val="left" w:pos="1620"/>
        </w:tabs>
        <w:autoSpaceDE w:val="0"/>
        <w:autoSpaceDN w:val="0"/>
        <w:adjustRightInd w:val="0"/>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un agitator cu elice</w:t>
      </w:r>
      <w:r w:rsidRPr="00C35836">
        <w:rPr>
          <w:rFonts w:ascii="Times New Roman" w:eastAsia="Times New Roman" w:hAnsi="Times New Roman" w:cs="Times New Roman"/>
          <w:sz w:val="28"/>
          <w:szCs w:val="28"/>
          <w:lang w:val="pt-BR"/>
        </w:rPr>
        <w:t xml:space="preserve">; </w:t>
      </w:r>
    </w:p>
    <w:p w:rsidR="00C35836" w:rsidRPr="00C35836" w:rsidRDefault="00C35836" w:rsidP="00B870AD">
      <w:pPr>
        <w:numPr>
          <w:ilvl w:val="0"/>
          <w:numId w:val="70"/>
        </w:numPr>
        <w:tabs>
          <w:tab w:val="left" w:pos="1620"/>
        </w:tabs>
        <w:autoSpaceDE w:val="0"/>
        <w:autoSpaceDN w:val="0"/>
        <w:adjustRightInd w:val="0"/>
        <w:spacing w:after="0" w:line="240" w:lineRule="auto"/>
        <w:rPr>
          <w:rFonts w:ascii="Times New Roman" w:eastAsia="Times New Roman" w:hAnsi="Times New Roman" w:cs="Times New Roman"/>
          <w:sz w:val="28"/>
          <w:szCs w:val="28"/>
          <w:lang w:val="it-IT"/>
        </w:rPr>
      </w:pPr>
      <w:r w:rsidRPr="00C35836">
        <w:rPr>
          <w:rFonts w:ascii="Times New Roman" w:eastAsia="Times New Roman" w:hAnsi="Times New Roman" w:cs="Times New Roman"/>
          <w:sz w:val="28"/>
          <w:szCs w:val="28"/>
          <w:lang w:val="it-IT"/>
        </w:rPr>
        <w:t xml:space="preserve">un agitator cu palete; </w:t>
      </w:r>
    </w:p>
    <w:p w:rsidR="00C35836" w:rsidRPr="00C35836" w:rsidRDefault="00C35836" w:rsidP="00B870AD">
      <w:pPr>
        <w:pStyle w:val="ListParagraph"/>
        <w:numPr>
          <w:ilvl w:val="0"/>
          <w:numId w:val="71"/>
        </w:numPr>
        <w:autoSpaceDE w:val="0"/>
        <w:autoSpaceDN w:val="0"/>
        <w:adjustRightInd w:val="0"/>
        <w:spacing w:after="0" w:line="240" w:lineRule="auto"/>
        <w:ind w:left="540" w:hanging="270"/>
        <w:rPr>
          <w:rFonts w:ascii="Times New Roman" w:eastAsia="Times New Roman" w:hAnsi="Times New Roman" w:cs="Times New Roman"/>
          <w:sz w:val="28"/>
          <w:szCs w:val="28"/>
          <w:lang w:val="it-IT"/>
        </w:rPr>
      </w:pPr>
      <w:r w:rsidRPr="00C35836">
        <w:rPr>
          <w:rFonts w:ascii="Times New Roman" w:eastAsia="Times New Roman" w:hAnsi="Times New Roman" w:cs="Times New Roman"/>
          <w:sz w:val="28"/>
          <w:szCs w:val="28"/>
          <w:lang w:val="it-IT"/>
        </w:rPr>
        <w:t xml:space="preserve">acoperiş format dintr-o structură de rezistenţă din lemn, membrană dublă 100 % etanşă, pentru stocarea biogazului, prevăzut cu: </w:t>
      </w:r>
    </w:p>
    <w:p w:rsidR="00C35836" w:rsidRPr="00C35836" w:rsidRDefault="00C35836" w:rsidP="00B870AD">
      <w:pPr>
        <w:numPr>
          <w:ilvl w:val="0"/>
          <w:numId w:val="72"/>
        </w:numPr>
        <w:tabs>
          <w:tab w:val="left" w:pos="1620"/>
        </w:tabs>
        <w:autoSpaceDE w:val="0"/>
        <w:autoSpaceDN w:val="0"/>
        <w:adjustRightInd w:val="0"/>
        <w:spacing w:after="0" w:line="240" w:lineRule="auto"/>
        <w:rPr>
          <w:rFonts w:ascii="Times New Roman" w:eastAsia="Times New Roman" w:hAnsi="Times New Roman" w:cs="Times New Roman"/>
          <w:sz w:val="28"/>
          <w:szCs w:val="28"/>
          <w:lang w:val="pt-BR"/>
        </w:rPr>
      </w:pPr>
      <w:r w:rsidRPr="00C35836">
        <w:rPr>
          <w:rFonts w:ascii="Times New Roman" w:eastAsia="Times New Roman" w:hAnsi="Times New Roman" w:cs="Times New Roman"/>
          <w:sz w:val="28"/>
          <w:szCs w:val="28"/>
          <w:lang w:val="pt-BR"/>
        </w:rPr>
        <w:t xml:space="preserve">indicator de nivel pentru biogaz; </w:t>
      </w:r>
    </w:p>
    <w:p w:rsidR="00C35836" w:rsidRPr="00C35836" w:rsidRDefault="00C35836" w:rsidP="00B870AD">
      <w:pPr>
        <w:numPr>
          <w:ilvl w:val="0"/>
          <w:numId w:val="72"/>
        </w:numPr>
        <w:tabs>
          <w:tab w:val="left" w:pos="1620"/>
        </w:tabs>
        <w:autoSpaceDE w:val="0"/>
        <w:autoSpaceDN w:val="0"/>
        <w:adjustRightInd w:val="0"/>
        <w:spacing w:after="0" w:line="240" w:lineRule="auto"/>
        <w:rPr>
          <w:rFonts w:ascii="Times New Roman" w:eastAsia="Times New Roman" w:hAnsi="Times New Roman" w:cs="Times New Roman"/>
          <w:sz w:val="28"/>
          <w:szCs w:val="28"/>
          <w:lang w:val="pt-BR"/>
        </w:rPr>
      </w:pPr>
      <w:r w:rsidRPr="00C35836">
        <w:rPr>
          <w:rFonts w:ascii="Times New Roman" w:eastAsia="Times New Roman" w:hAnsi="Times New Roman" w:cs="Times New Roman"/>
          <w:sz w:val="28"/>
          <w:szCs w:val="28"/>
          <w:lang w:val="pt-BR"/>
        </w:rPr>
        <w:t xml:space="preserve">sistem de protecţie pentru suprapresiune/vacuum; </w:t>
      </w:r>
    </w:p>
    <w:p w:rsidR="00C35836" w:rsidRPr="00C35836" w:rsidRDefault="00C35836" w:rsidP="00B870AD">
      <w:pPr>
        <w:numPr>
          <w:ilvl w:val="0"/>
          <w:numId w:val="72"/>
        </w:numPr>
        <w:tabs>
          <w:tab w:val="left" w:pos="1620"/>
        </w:tabs>
        <w:autoSpaceDE w:val="0"/>
        <w:autoSpaceDN w:val="0"/>
        <w:adjustRightInd w:val="0"/>
        <w:spacing w:after="0" w:line="240" w:lineRule="auto"/>
        <w:rPr>
          <w:rFonts w:ascii="Times New Roman" w:eastAsia="Times New Roman" w:hAnsi="Times New Roman" w:cs="Times New Roman"/>
          <w:sz w:val="28"/>
          <w:szCs w:val="28"/>
          <w:lang w:val="pt-BR"/>
        </w:rPr>
      </w:pPr>
      <w:r w:rsidRPr="00C35836">
        <w:rPr>
          <w:rFonts w:ascii="Times New Roman" w:eastAsia="Times New Roman" w:hAnsi="Times New Roman" w:cs="Times New Roman"/>
          <w:sz w:val="28"/>
          <w:szCs w:val="28"/>
          <w:lang w:val="pt-BR"/>
        </w:rPr>
        <w:t xml:space="preserve">compresor pentru asigurarea etanşării; </w:t>
      </w:r>
    </w:p>
    <w:p w:rsidR="00C35836" w:rsidRPr="00C35836" w:rsidRDefault="00C35836" w:rsidP="00B870AD">
      <w:pPr>
        <w:numPr>
          <w:ilvl w:val="0"/>
          <w:numId w:val="72"/>
        </w:numPr>
        <w:tabs>
          <w:tab w:val="left" w:pos="1620"/>
        </w:tabs>
        <w:autoSpaceDE w:val="0"/>
        <w:autoSpaceDN w:val="0"/>
        <w:adjustRightInd w:val="0"/>
        <w:spacing w:after="0" w:line="240" w:lineRule="auto"/>
        <w:rPr>
          <w:rFonts w:ascii="Times New Roman" w:eastAsia="Times New Roman" w:hAnsi="Times New Roman" w:cs="Times New Roman"/>
          <w:sz w:val="28"/>
          <w:szCs w:val="28"/>
          <w:lang w:val="pt-BR"/>
        </w:rPr>
      </w:pPr>
      <w:r w:rsidRPr="00C35836">
        <w:rPr>
          <w:rFonts w:ascii="Times New Roman" w:eastAsia="Times New Roman" w:hAnsi="Times New Roman" w:cs="Times New Roman"/>
          <w:sz w:val="28"/>
          <w:szCs w:val="28"/>
          <w:lang w:val="pt-BR"/>
        </w:rPr>
        <w:t xml:space="preserve">compresor pentru menţinerea constantă a presiunii; </w:t>
      </w:r>
    </w:p>
    <w:p w:rsidR="00C35836" w:rsidRPr="008E5F2F" w:rsidRDefault="00C35836" w:rsidP="00B870AD">
      <w:pPr>
        <w:pStyle w:val="ListParagraph"/>
        <w:numPr>
          <w:ilvl w:val="0"/>
          <w:numId w:val="73"/>
        </w:numPr>
        <w:autoSpaceDE w:val="0"/>
        <w:autoSpaceDN w:val="0"/>
        <w:adjustRightInd w:val="0"/>
        <w:spacing w:after="0" w:line="240" w:lineRule="auto"/>
        <w:ind w:left="630" w:hanging="450"/>
        <w:rPr>
          <w:rFonts w:ascii="Times New Roman" w:eastAsia="Times New Roman" w:hAnsi="Times New Roman" w:cs="Times New Roman"/>
          <w:sz w:val="28"/>
          <w:szCs w:val="28"/>
          <w:lang w:val="pt-BR"/>
        </w:rPr>
      </w:pPr>
      <w:r w:rsidRPr="008E5F2F">
        <w:rPr>
          <w:rFonts w:ascii="Times New Roman" w:eastAsia="Times New Roman" w:hAnsi="Times New Roman" w:cs="Times New Roman"/>
          <w:sz w:val="28"/>
          <w:szCs w:val="28"/>
        </w:rPr>
        <w:t xml:space="preserve">vizoare luminate; </w:t>
      </w:r>
    </w:p>
    <w:p w:rsidR="00C35836" w:rsidRPr="008E5F2F" w:rsidRDefault="00C35836" w:rsidP="00B870AD">
      <w:pPr>
        <w:pStyle w:val="ListParagraph"/>
        <w:numPr>
          <w:ilvl w:val="0"/>
          <w:numId w:val="73"/>
        </w:numPr>
        <w:autoSpaceDE w:val="0"/>
        <w:autoSpaceDN w:val="0"/>
        <w:adjustRightInd w:val="0"/>
        <w:spacing w:after="0" w:line="240" w:lineRule="auto"/>
        <w:ind w:left="630" w:hanging="450"/>
        <w:rPr>
          <w:rFonts w:ascii="Times New Roman" w:eastAsia="Times New Roman" w:hAnsi="Times New Roman" w:cs="Times New Roman"/>
          <w:sz w:val="28"/>
          <w:szCs w:val="28"/>
          <w:lang w:val="pt-BR"/>
        </w:rPr>
      </w:pPr>
      <w:r w:rsidRPr="008E5F2F">
        <w:rPr>
          <w:rFonts w:ascii="Times New Roman" w:eastAsia="Times New Roman" w:hAnsi="Times New Roman" w:cs="Times New Roman"/>
          <w:sz w:val="28"/>
          <w:szCs w:val="28"/>
        </w:rPr>
        <w:t xml:space="preserve">conexiuni pentru injectarea aerului în scopul desulfurizării biologice a biogazului; </w:t>
      </w:r>
    </w:p>
    <w:p w:rsidR="00C35836" w:rsidRPr="008E5F2F" w:rsidRDefault="00C35836" w:rsidP="00B870AD">
      <w:pPr>
        <w:pStyle w:val="ListParagraph"/>
        <w:numPr>
          <w:ilvl w:val="0"/>
          <w:numId w:val="74"/>
        </w:numPr>
        <w:autoSpaceDE w:val="0"/>
        <w:autoSpaceDN w:val="0"/>
        <w:adjustRightInd w:val="0"/>
        <w:spacing w:after="0" w:line="240" w:lineRule="auto"/>
        <w:ind w:left="630" w:hanging="450"/>
        <w:rPr>
          <w:rFonts w:ascii="Times New Roman" w:eastAsia="Times New Roman" w:hAnsi="Times New Roman" w:cs="Times New Roman"/>
          <w:sz w:val="28"/>
          <w:szCs w:val="28"/>
          <w:lang w:val="pt-BR"/>
        </w:rPr>
      </w:pPr>
      <w:r w:rsidRPr="008E5F2F">
        <w:rPr>
          <w:rFonts w:ascii="Times New Roman" w:eastAsia="Times New Roman" w:hAnsi="Times New Roman" w:cs="Times New Roman"/>
          <w:sz w:val="28"/>
          <w:szCs w:val="28"/>
        </w:rPr>
        <w:t xml:space="preserve">scări de acces şi platforme; </w:t>
      </w:r>
    </w:p>
    <w:p w:rsidR="00C35836" w:rsidRPr="008E5F2F" w:rsidRDefault="00C35836" w:rsidP="00B870AD">
      <w:pPr>
        <w:pStyle w:val="ListParagraph"/>
        <w:numPr>
          <w:ilvl w:val="0"/>
          <w:numId w:val="74"/>
        </w:numPr>
        <w:autoSpaceDE w:val="0"/>
        <w:autoSpaceDN w:val="0"/>
        <w:adjustRightInd w:val="0"/>
        <w:spacing w:after="0" w:line="240" w:lineRule="auto"/>
        <w:ind w:left="630" w:hanging="450"/>
        <w:rPr>
          <w:rFonts w:ascii="Times New Roman" w:eastAsia="Times New Roman" w:hAnsi="Times New Roman" w:cs="Times New Roman"/>
          <w:sz w:val="28"/>
          <w:szCs w:val="28"/>
        </w:rPr>
      </w:pPr>
      <w:r w:rsidRPr="008E5F2F">
        <w:rPr>
          <w:rFonts w:ascii="Times New Roman" w:eastAsia="Times New Roman" w:hAnsi="Times New Roman" w:cs="Times New Roman"/>
          <w:sz w:val="28"/>
          <w:szCs w:val="28"/>
        </w:rPr>
        <w:t>puncte de prelevare a probelor</w:t>
      </w:r>
    </w:p>
    <w:p w:rsidR="00C35836" w:rsidRPr="008E5F2F" w:rsidRDefault="00C35836" w:rsidP="00B870AD">
      <w:pPr>
        <w:pStyle w:val="ListParagraph"/>
        <w:numPr>
          <w:ilvl w:val="0"/>
          <w:numId w:val="74"/>
        </w:numPr>
        <w:autoSpaceDE w:val="0"/>
        <w:autoSpaceDN w:val="0"/>
        <w:adjustRightInd w:val="0"/>
        <w:spacing w:after="0" w:line="240" w:lineRule="auto"/>
        <w:ind w:left="630" w:hanging="450"/>
        <w:rPr>
          <w:rFonts w:ascii="Times New Roman" w:eastAsia="Times New Roman" w:hAnsi="Times New Roman" w:cs="Times New Roman"/>
          <w:sz w:val="28"/>
          <w:szCs w:val="28"/>
        </w:rPr>
      </w:pPr>
      <w:r w:rsidRPr="008E5F2F">
        <w:rPr>
          <w:rFonts w:ascii="Times New Roman" w:eastAsia="Times New Roman" w:hAnsi="Times New Roman" w:cs="Times New Roman"/>
          <w:sz w:val="28"/>
          <w:szCs w:val="28"/>
        </w:rPr>
        <w:t>sistem de filtrare/epurare a biogazului produs</w:t>
      </w:r>
    </w:p>
    <w:p w:rsidR="00C35836" w:rsidRPr="00C35836" w:rsidRDefault="006F364C" w:rsidP="00C35836">
      <w:pPr>
        <w:autoSpaceDE w:val="0"/>
        <w:autoSpaceDN w:val="0"/>
        <w:adjustRightInd w:val="0"/>
        <w:spacing w:after="0" w:line="240" w:lineRule="auto"/>
        <w:ind w:firstLine="180"/>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3</w:t>
      </w:r>
      <w:r w:rsidR="00C35836" w:rsidRPr="00C35836">
        <w:rPr>
          <w:rFonts w:ascii="Times New Roman" w:eastAsia="Times New Roman" w:hAnsi="Times New Roman" w:cs="Times New Roman"/>
          <w:sz w:val="28"/>
          <w:szCs w:val="28"/>
          <w:lang w:val="ro-RO" w:eastAsia="ro-RO"/>
        </w:rPr>
        <w:t xml:space="preserve">. Flacăra de siguranţă, </w:t>
      </w:r>
      <w:r w:rsidR="00737D3F">
        <w:rPr>
          <w:rFonts w:ascii="Times New Roman" w:eastAsia="Times New Roman" w:hAnsi="Times New Roman" w:cs="Times New Roman"/>
          <w:sz w:val="28"/>
          <w:szCs w:val="28"/>
          <w:lang w:val="ro-RO"/>
        </w:rPr>
        <w:t>este montată</w:t>
      </w:r>
      <w:r w:rsidR="00C35836" w:rsidRPr="00C35836">
        <w:rPr>
          <w:rFonts w:ascii="Times New Roman" w:eastAsia="Times New Roman" w:hAnsi="Times New Roman" w:cs="Times New Roman"/>
          <w:sz w:val="28"/>
          <w:szCs w:val="28"/>
          <w:lang w:val="ro-RO"/>
        </w:rPr>
        <w:t xml:space="preserve"> un eşafodaj metalic ancorat de fundaţia din beton armat</w:t>
      </w:r>
      <w:r w:rsidR="008A182E">
        <w:rPr>
          <w:rFonts w:ascii="Times New Roman" w:eastAsia="Times New Roman" w:hAnsi="Times New Roman" w:cs="Times New Roman"/>
          <w:sz w:val="28"/>
          <w:szCs w:val="28"/>
          <w:lang w:val="ro-RO"/>
        </w:rPr>
        <w:t>.</w:t>
      </w:r>
    </w:p>
    <w:p w:rsidR="00C35836" w:rsidRPr="00C35836" w:rsidRDefault="006F364C" w:rsidP="00737D3F">
      <w:pPr>
        <w:autoSpaceDE w:val="0"/>
        <w:autoSpaceDN w:val="0"/>
        <w:adjustRightInd w:val="0"/>
        <w:spacing w:after="0" w:line="240" w:lineRule="auto"/>
        <w:ind w:firstLine="90"/>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4</w:t>
      </w:r>
      <w:r w:rsidR="00C35836" w:rsidRPr="00C35836">
        <w:rPr>
          <w:rFonts w:ascii="Times New Roman" w:eastAsia="Times New Roman" w:hAnsi="Times New Roman" w:cs="Times New Roman"/>
          <w:sz w:val="28"/>
          <w:szCs w:val="28"/>
          <w:lang w:val="ro-RO" w:eastAsia="ro-RO"/>
        </w:rPr>
        <w:t>. Camera de comandă şi control compusă din:</w:t>
      </w:r>
    </w:p>
    <w:p w:rsidR="00C35836" w:rsidRPr="00C35836" w:rsidRDefault="00737D3F" w:rsidP="00B870AD">
      <w:pPr>
        <w:numPr>
          <w:ilvl w:val="0"/>
          <w:numId w:val="77"/>
        </w:numPr>
        <w:tabs>
          <w:tab w:val="left" w:pos="360"/>
        </w:tabs>
        <w:autoSpaceDE w:val="0"/>
        <w:autoSpaceDN w:val="0"/>
        <w:adjustRightInd w:val="0"/>
        <w:spacing w:after="0" w:line="240" w:lineRule="auto"/>
        <w:ind w:hanging="619"/>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s</w:t>
      </w:r>
      <w:r w:rsidR="00C35836" w:rsidRPr="00C35836">
        <w:rPr>
          <w:rFonts w:ascii="Times New Roman" w:eastAsia="Times New Roman" w:hAnsi="Times New Roman" w:cs="Times New Roman"/>
          <w:sz w:val="28"/>
          <w:szCs w:val="28"/>
          <w:lang w:val="ro-RO" w:eastAsia="ro-RO"/>
        </w:rPr>
        <w:t>istem de comandă și control cu display</w:t>
      </w:r>
    </w:p>
    <w:p w:rsidR="00C35836" w:rsidRPr="00C35836" w:rsidRDefault="00737D3F" w:rsidP="00B870AD">
      <w:pPr>
        <w:numPr>
          <w:ilvl w:val="0"/>
          <w:numId w:val="77"/>
        </w:numPr>
        <w:tabs>
          <w:tab w:val="left" w:pos="360"/>
        </w:tabs>
        <w:autoSpaceDE w:val="0"/>
        <w:autoSpaceDN w:val="0"/>
        <w:adjustRightInd w:val="0"/>
        <w:spacing w:after="0" w:line="240" w:lineRule="auto"/>
        <w:ind w:hanging="619"/>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s</w:t>
      </w:r>
      <w:r w:rsidR="00C35836" w:rsidRPr="00C35836">
        <w:rPr>
          <w:rFonts w:ascii="Times New Roman" w:eastAsia="Times New Roman" w:hAnsi="Times New Roman" w:cs="Times New Roman"/>
          <w:sz w:val="28"/>
          <w:szCs w:val="28"/>
          <w:lang w:val="ro-RO" w:eastAsia="ro-RO"/>
        </w:rPr>
        <w:t>istem de monitorizare instalație de igienizare conform normelor UE</w:t>
      </w:r>
    </w:p>
    <w:p w:rsidR="00C35836" w:rsidRPr="00C35836" w:rsidRDefault="006F364C" w:rsidP="00C35836">
      <w:pPr>
        <w:autoSpaceDE w:val="0"/>
        <w:autoSpaceDN w:val="0"/>
        <w:adjustRightInd w:val="0"/>
        <w:spacing w:after="0" w:line="240" w:lineRule="auto"/>
        <w:ind w:firstLine="180"/>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5</w:t>
      </w:r>
      <w:r w:rsidR="00C35836" w:rsidRPr="00C35836">
        <w:rPr>
          <w:rFonts w:ascii="Times New Roman" w:eastAsia="Times New Roman" w:hAnsi="Times New Roman" w:cs="Times New Roman"/>
          <w:sz w:val="28"/>
          <w:szCs w:val="28"/>
          <w:lang w:val="ro-RO" w:eastAsia="ro-RO"/>
        </w:rPr>
        <w:t xml:space="preserve">. Separator digestat </w:t>
      </w:r>
    </w:p>
    <w:p w:rsidR="00C35836" w:rsidRPr="00C35836" w:rsidRDefault="006F364C" w:rsidP="00E31186">
      <w:pPr>
        <w:autoSpaceDE w:val="0"/>
        <w:autoSpaceDN w:val="0"/>
        <w:adjustRightInd w:val="0"/>
        <w:spacing w:after="0" w:line="240" w:lineRule="auto"/>
        <w:ind w:firstLine="180"/>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t>6</w:t>
      </w:r>
      <w:r w:rsidR="00C35836" w:rsidRPr="00C35836">
        <w:rPr>
          <w:rFonts w:ascii="Times New Roman" w:eastAsia="Times New Roman" w:hAnsi="Times New Roman" w:cs="Times New Roman"/>
          <w:sz w:val="28"/>
          <w:szCs w:val="28"/>
          <w:lang w:val="ro-RO" w:eastAsia="ro-RO"/>
        </w:rPr>
        <w:t xml:space="preserve"> Clădire operaţională, care include:</w:t>
      </w:r>
    </w:p>
    <w:p w:rsidR="00C35836" w:rsidRPr="00E5697B" w:rsidRDefault="00C35836" w:rsidP="00B870AD">
      <w:pPr>
        <w:pStyle w:val="ListParagraph"/>
        <w:numPr>
          <w:ilvl w:val="0"/>
          <w:numId w:val="79"/>
        </w:numPr>
        <w:autoSpaceDE w:val="0"/>
        <w:autoSpaceDN w:val="0"/>
        <w:adjustRightInd w:val="0"/>
        <w:spacing w:after="0" w:line="240" w:lineRule="auto"/>
        <w:rPr>
          <w:rFonts w:ascii="Times New Roman" w:eastAsia="Times New Roman" w:hAnsi="Times New Roman" w:cs="Times New Roman"/>
          <w:sz w:val="28"/>
          <w:szCs w:val="28"/>
          <w:lang w:val="ro-RO" w:eastAsia="ro-RO"/>
        </w:rPr>
      </w:pPr>
      <w:r w:rsidRPr="00E5697B">
        <w:rPr>
          <w:rFonts w:ascii="Times New Roman" w:eastAsia="Times New Roman" w:hAnsi="Times New Roman" w:cs="Times New Roman"/>
          <w:sz w:val="28"/>
          <w:szCs w:val="28"/>
          <w:lang w:val="ro-RO" w:eastAsia="ro-RO"/>
        </w:rPr>
        <w:t xml:space="preserve">camera igienizare/pasteurizare </w:t>
      </w:r>
      <w:r w:rsidR="00E5697B" w:rsidRPr="00E5697B">
        <w:rPr>
          <w:rFonts w:ascii="Times New Roman" w:eastAsia="Times New Roman" w:hAnsi="Times New Roman" w:cs="Times New Roman"/>
          <w:sz w:val="28"/>
          <w:szCs w:val="28"/>
          <w:lang w:val="ro-RO" w:eastAsia="ro-RO"/>
        </w:rPr>
        <w:t>deșeuri</w:t>
      </w:r>
      <w:r w:rsidRPr="00E5697B">
        <w:rPr>
          <w:rFonts w:ascii="Times New Roman" w:eastAsia="Times New Roman" w:hAnsi="Times New Roman" w:cs="Times New Roman"/>
          <w:sz w:val="28"/>
          <w:szCs w:val="28"/>
          <w:lang w:val="ro-RO" w:eastAsia="ro-RO"/>
        </w:rPr>
        <w:t xml:space="preserve"> organice </w:t>
      </w:r>
    </w:p>
    <w:p w:rsidR="00C35836" w:rsidRPr="00C35836" w:rsidRDefault="00C35836" w:rsidP="00B870AD">
      <w:pPr>
        <w:numPr>
          <w:ilvl w:val="0"/>
          <w:numId w:val="66"/>
        </w:numPr>
        <w:tabs>
          <w:tab w:val="clear" w:pos="2160"/>
          <w:tab w:val="num" w:pos="360"/>
          <w:tab w:val="num" w:pos="1080"/>
        </w:tabs>
        <w:autoSpaceDE w:val="0"/>
        <w:autoSpaceDN w:val="0"/>
        <w:adjustRightInd w:val="0"/>
        <w:spacing w:after="0" w:line="240" w:lineRule="auto"/>
        <w:ind w:left="990" w:firstLine="270"/>
        <w:rPr>
          <w:rFonts w:ascii="Times New Roman" w:eastAsia="Times New Roman" w:hAnsi="Times New Roman" w:cs="Times New Roman"/>
          <w:sz w:val="28"/>
          <w:szCs w:val="28"/>
          <w:lang w:val="ro-RO" w:eastAsia="ro-RO"/>
        </w:rPr>
      </w:pPr>
      <w:r w:rsidRPr="00C35836">
        <w:rPr>
          <w:rFonts w:ascii="Times New Roman" w:eastAsia="Times New Roman" w:hAnsi="Times New Roman" w:cs="Times New Roman"/>
          <w:sz w:val="28"/>
          <w:szCs w:val="28"/>
          <w:lang w:val="ro-RO" w:eastAsia="ro-RO"/>
        </w:rPr>
        <w:lastRenderedPageBreak/>
        <w:t xml:space="preserve">rezervor de stocare: </w:t>
      </w:r>
    </w:p>
    <w:p w:rsidR="00C35836" w:rsidRPr="00C35836" w:rsidRDefault="00C35836" w:rsidP="00B870AD">
      <w:pPr>
        <w:numPr>
          <w:ilvl w:val="0"/>
          <w:numId w:val="66"/>
        </w:numPr>
        <w:tabs>
          <w:tab w:val="clear" w:pos="2160"/>
          <w:tab w:val="num" w:pos="360"/>
          <w:tab w:val="num" w:pos="1080"/>
        </w:tabs>
        <w:autoSpaceDE w:val="0"/>
        <w:autoSpaceDN w:val="0"/>
        <w:adjustRightInd w:val="0"/>
        <w:spacing w:after="0" w:line="240" w:lineRule="auto"/>
        <w:ind w:left="990" w:firstLine="270"/>
        <w:rPr>
          <w:rFonts w:ascii="Times New Roman" w:eastAsia="Times New Roman" w:hAnsi="Times New Roman" w:cs="Times New Roman"/>
          <w:sz w:val="28"/>
          <w:szCs w:val="28"/>
          <w:lang w:val="ro-RO" w:eastAsia="ro-RO"/>
        </w:rPr>
      </w:pPr>
      <w:r w:rsidRPr="00C35836">
        <w:rPr>
          <w:rFonts w:ascii="Times New Roman" w:eastAsia="Times New Roman" w:hAnsi="Times New Roman" w:cs="Times New Roman"/>
          <w:sz w:val="28"/>
          <w:szCs w:val="28"/>
          <w:lang w:val="ro-RO" w:eastAsia="ro-RO"/>
        </w:rPr>
        <w:t xml:space="preserve">unitate de mărunțire </w:t>
      </w:r>
    </w:p>
    <w:p w:rsidR="00C35836" w:rsidRPr="00C35836" w:rsidRDefault="00C35836" w:rsidP="00B870AD">
      <w:pPr>
        <w:numPr>
          <w:ilvl w:val="0"/>
          <w:numId w:val="66"/>
        </w:numPr>
        <w:tabs>
          <w:tab w:val="clear" w:pos="2160"/>
          <w:tab w:val="num" w:pos="360"/>
          <w:tab w:val="num" w:pos="1080"/>
        </w:tabs>
        <w:autoSpaceDE w:val="0"/>
        <w:autoSpaceDN w:val="0"/>
        <w:adjustRightInd w:val="0"/>
        <w:spacing w:after="0" w:line="240" w:lineRule="auto"/>
        <w:ind w:left="990" w:firstLine="270"/>
        <w:rPr>
          <w:rFonts w:ascii="Times New Roman" w:eastAsia="Times New Roman" w:hAnsi="Times New Roman" w:cs="Times New Roman"/>
          <w:sz w:val="28"/>
          <w:szCs w:val="28"/>
          <w:lang w:val="ro-RO" w:eastAsia="ro-RO"/>
        </w:rPr>
      </w:pPr>
      <w:r w:rsidRPr="00C35836">
        <w:rPr>
          <w:rFonts w:ascii="Times New Roman" w:eastAsia="Times New Roman" w:hAnsi="Times New Roman" w:cs="Times New Roman"/>
          <w:sz w:val="28"/>
          <w:szCs w:val="28"/>
          <w:lang w:val="ro-RO" w:eastAsia="ro-RO"/>
        </w:rPr>
        <w:t>rezervor de pasteurizare/igienizare</w:t>
      </w:r>
    </w:p>
    <w:p w:rsidR="00C35836" w:rsidRPr="00B55B8D" w:rsidRDefault="00C35836" w:rsidP="00B55B8D">
      <w:pPr>
        <w:numPr>
          <w:ilvl w:val="0"/>
          <w:numId w:val="66"/>
        </w:numPr>
        <w:tabs>
          <w:tab w:val="clear" w:pos="2160"/>
          <w:tab w:val="num" w:pos="360"/>
          <w:tab w:val="num" w:pos="1080"/>
        </w:tabs>
        <w:autoSpaceDE w:val="0"/>
        <w:autoSpaceDN w:val="0"/>
        <w:adjustRightInd w:val="0"/>
        <w:spacing w:after="0"/>
        <w:ind w:left="990" w:firstLine="270"/>
        <w:rPr>
          <w:rFonts w:ascii="Times New Roman" w:eastAsia="Times New Roman" w:hAnsi="Times New Roman" w:cs="Times New Roman"/>
          <w:sz w:val="24"/>
          <w:szCs w:val="24"/>
          <w:lang w:val="ro-RO" w:eastAsia="ro-RO"/>
        </w:rPr>
      </w:pPr>
      <w:r w:rsidRPr="00B55B8D">
        <w:rPr>
          <w:rFonts w:ascii="Times New Roman" w:eastAsia="Times New Roman" w:hAnsi="Times New Roman" w:cs="Times New Roman"/>
          <w:sz w:val="24"/>
          <w:szCs w:val="24"/>
          <w:lang w:val="ro-RO" w:eastAsia="ro-RO"/>
        </w:rPr>
        <w:t>pompe și conducte</w:t>
      </w:r>
    </w:p>
    <w:p w:rsidR="00C35836" w:rsidRPr="00B55B8D" w:rsidRDefault="00C35836" w:rsidP="00B55B8D">
      <w:pPr>
        <w:pStyle w:val="ListParagraph"/>
        <w:numPr>
          <w:ilvl w:val="0"/>
          <w:numId w:val="79"/>
        </w:numPr>
        <w:autoSpaceDE w:val="0"/>
        <w:autoSpaceDN w:val="0"/>
        <w:adjustRightInd w:val="0"/>
        <w:spacing w:after="0"/>
        <w:rPr>
          <w:rFonts w:ascii="Times New Roman" w:eastAsia="Times New Roman" w:hAnsi="Times New Roman" w:cs="Times New Roman"/>
          <w:sz w:val="24"/>
          <w:szCs w:val="24"/>
          <w:lang w:val="ro-RO" w:eastAsia="ro-RO"/>
        </w:rPr>
      </w:pPr>
      <w:r w:rsidRPr="00B55B8D">
        <w:rPr>
          <w:rFonts w:ascii="Times New Roman" w:eastAsia="Times New Roman" w:hAnsi="Times New Roman" w:cs="Times New Roman"/>
          <w:sz w:val="24"/>
          <w:szCs w:val="24"/>
          <w:lang w:val="ro-RO" w:eastAsia="ro-RO"/>
        </w:rPr>
        <w:t>camera instalații termice (schimbator caldură, recipienți acumulare, pompe, instalații interioare, etc);</w:t>
      </w:r>
    </w:p>
    <w:p w:rsidR="00C35836" w:rsidRPr="00B55B8D" w:rsidRDefault="006F364C" w:rsidP="00B55B8D">
      <w:pPr>
        <w:autoSpaceDE w:val="0"/>
        <w:autoSpaceDN w:val="0"/>
        <w:adjustRightInd w:val="0"/>
        <w:spacing w:after="0"/>
        <w:ind w:firstLine="180"/>
        <w:rPr>
          <w:rFonts w:ascii="Times New Roman" w:eastAsia="Times New Roman" w:hAnsi="Times New Roman" w:cs="Times New Roman"/>
          <w:sz w:val="24"/>
          <w:szCs w:val="24"/>
          <w:lang w:val="fr-FR" w:eastAsia="ro-RO"/>
        </w:rPr>
      </w:pPr>
      <w:r w:rsidRPr="00B55B8D">
        <w:rPr>
          <w:rFonts w:ascii="Times New Roman" w:eastAsia="Times New Roman" w:hAnsi="Times New Roman" w:cs="Times New Roman"/>
          <w:sz w:val="24"/>
          <w:szCs w:val="24"/>
          <w:lang w:val="ro-RO" w:eastAsia="ro-RO"/>
        </w:rPr>
        <w:t>7</w:t>
      </w:r>
      <w:r w:rsidR="00C35836" w:rsidRPr="00B55B8D">
        <w:rPr>
          <w:rFonts w:ascii="Times New Roman" w:eastAsia="Times New Roman" w:hAnsi="Times New Roman" w:cs="Times New Roman"/>
          <w:sz w:val="24"/>
          <w:szCs w:val="24"/>
          <w:lang w:val="ro-RO" w:eastAsia="ro-RO"/>
        </w:rPr>
        <w:t xml:space="preserve">. Post de </w:t>
      </w:r>
      <w:r w:rsidR="00E332ED">
        <w:rPr>
          <w:rFonts w:ascii="Times New Roman" w:eastAsia="Times New Roman" w:hAnsi="Times New Roman" w:cs="Times New Roman"/>
          <w:sz w:val="24"/>
          <w:szCs w:val="24"/>
          <w:lang w:val="ro-RO" w:eastAsia="ro-RO"/>
        </w:rPr>
        <w:t xml:space="preserve">transformare care </w:t>
      </w:r>
      <w:r w:rsidR="00C35836" w:rsidRPr="00B55B8D">
        <w:rPr>
          <w:rFonts w:ascii="Times New Roman" w:eastAsia="Times New Roman" w:hAnsi="Times New Roman" w:cs="Times New Roman"/>
          <w:sz w:val="24"/>
          <w:szCs w:val="24"/>
          <w:lang w:val="fr-FR"/>
        </w:rPr>
        <w:t xml:space="preserve">va fi </w:t>
      </w:r>
      <w:r w:rsidR="00D32F10" w:rsidRPr="00B55B8D">
        <w:rPr>
          <w:rFonts w:ascii="Times New Roman" w:eastAsia="Times New Roman" w:hAnsi="Times New Roman" w:cs="Times New Roman"/>
          <w:sz w:val="24"/>
          <w:szCs w:val="24"/>
          <w:lang w:val="fr-FR"/>
        </w:rPr>
        <w:t>montat într-o anvelopă de beton</w:t>
      </w:r>
      <w:r w:rsidR="00C35836" w:rsidRPr="00B55B8D">
        <w:rPr>
          <w:rFonts w:ascii="Times New Roman" w:eastAsia="Times New Roman" w:hAnsi="Times New Roman" w:cs="Times New Roman"/>
          <w:sz w:val="24"/>
          <w:szCs w:val="24"/>
          <w:lang w:val="fr-FR"/>
        </w:rPr>
        <w:t>.</w:t>
      </w:r>
    </w:p>
    <w:p w:rsidR="00C35836" w:rsidRPr="00B55B8D" w:rsidRDefault="006F364C" w:rsidP="00B55B8D">
      <w:pPr>
        <w:autoSpaceDE w:val="0"/>
        <w:autoSpaceDN w:val="0"/>
        <w:adjustRightInd w:val="0"/>
        <w:spacing w:after="0"/>
        <w:ind w:firstLine="180"/>
        <w:rPr>
          <w:rFonts w:ascii="Times New Roman" w:eastAsia="Times New Roman" w:hAnsi="Times New Roman" w:cs="Times New Roman"/>
          <w:sz w:val="24"/>
          <w:szCs w:val="24"/>
          <w:lang w:val="ro-RO" w:eastAsia="ro-RO"/>
        </w:rPr>
      </w:pPr>
      <w:r w:rsidRPr="00B55B8D">
        <w:rPr>
          <w:rFonts w:ascii="Times New Roman" w:eastAsia="Times New Roman" w:hAnsi="Times New Roman" w:cs="Times New Roman"/>
          <w:sz w:val="24"/>
          <w:szCs w:val="24"/>
          <w:lang w:val="ro-RO" w:eastAsia="ro-RO"/>
        </w:rPr>
        <w:t>8</w:t>
      </w:r>
      <w:r w:rsidR="00C35836" w:rsidRPr="00B55B8D">
        <w:rPr>
          <w:rFonts w:ascii="Times New Roman" w:eastAsia="Times New Roman" w:hAnsi="Times New Roman" w:cs="Times New Roman"/>
          <w:sz w:val="24"/>
          <w:szCs w:val="24"/>
          <w:lang w:val="ro-RO" w:eastAsia="ro-RO"/>
        </w:rPr>
        <w:t>. Racord termic, rețea termic</w:t>
      </w:r>
      <w:r w:rsidR="00E5697B" w:rsidRPr="00B55B8D">
        <w:rPr>
          <w:rFonts w:ascii="Times New Roman" w:eastAsia="Times New Roman" w:hAnsi="Times New Roman" w:cs="Times New Roman"/>
          <w:sz w:val="24"/>
          <w:szCs w:val="24"/>
          <w:lang w:val="ro-RO" w:eastAsia="ro-RO"/>
        </w:rPr>
        <w:t>ă</w:t>
      </w:r>
      <w:r w:rsidR="00C35836" w:rsidRPr="00B55B8D">
        <w:rPr>
          <w:rFonts w:ascii="Times New Roman" w:eastAsia="Times New Roman" w:hAnsi="Times New Roman" w:cs="Times New Roman"/>
          <w:sz w:val="24"/>
          <w:szCs w:val="24"/>
          <w:lang w:val="ro-RO" w:eastAsia="ro-RO"/>
        </w:rPr>
        <w:t xml:space="preserve"> de conducte apă ca</w:t>
      </w:r>
      <w:r w:rsidR="00E332ED">
        <w:rPr>
          <w:rFonts w:ascii="Times New Roman" w:eastAsia="Times New Roman" w:hAnsi="Times New Roman" w:cs="Times New Roman"/>
          <w:sz w:val="24"/>
          <w:szCs w:val="24"/>
          <w:lang w:val="ro-RO" w:eastAsia="ro-RO"/>
        </w:rPr>
        <w:t>ldă(rețea conductă preizolată )</w:t>
      </w:r>
    </w:p>
    <w:p w:rsidR="00E332ED" w:rsidRDefault="006F364C" w:rsidP="00B55B8D">
      <w:pPr>
        <w:autoSpaceDE w:val="0"/>
        <w:autoSpaceDN w:val="0"/>
        <w:adjustRightInd w:val="0"/>
        <w:spacing w:after="0"/>
        <w:ind w:firstLine="180"/>
        <w:rPr>
          <w:rFonts w:ascii="Times New Roman" w:eastAsia="Times New Roman" w:hAnsi="Times New Roman" w:cs="Times New Roman"/>
          <w:sz w:val="24"/>
          <w:szCs w:val="24"/>
          <w:lang w:val="ro-RO" w:eastAsia="ro-RO"/>
        </w:rPr>
      </w:pPr>
      <w:r w:rsidRPr="00B55B8D">
        <w:rPr>
          <w:rFonts w:ascii="Times New Roman" w:eastAsia="Times New Roman" w:hAnsi="Times New Roman" w:cs="Times New Roman"/>
          <w:sz w:val="24"/>
          <w:szCs w:val="24"/>
          <w:lang w:val="ro-RO" w:eastAsia="ro-RO"/>
        </w:rPr>
        <w:t>9</w:t>
      </w:r>
      <w:r w:rsidR="00E332ED">
        <w:rPr>
          <w:rFonts w:ascii="Times New Roman" w:eastAsia="Times New Roman" w:hAnsi="Times New Roman" w:cs="Times New Roman"/>
          <w:sz w:val="24"/>
          <w:szCs w:val="24"/>
          <w:lang w:val="ro-RO" w:eastAsia="ro-RO"/>
        </w:rPr>
        <w:t>. Racord electric</w:t>
      </w:r>
    </w:p>
    <w:p w:rsidR="00C35836" w:rsidRPr="00B55B8D" w:rsidRDefault="00C35836" w:rsidP="00B55B8D">
      <w:pPr>
        <w:autoSpaceDE w:val="0"/>
        <w:autoSpaceDN w:val="0"/>
        <w:adjustRightInd w:val="0"/>
        <w:spacing w:after="0"/>
        <w:ind w:firstLine="180"/>
        <w:rPr>
          <w:rFonts w:ascii="Times New Roman" w:eastAsia="Times New Roman" w:hAnsi="Times New Roman" w:cs="Times New Roman"/>
          <w:sz w:val="24"/>
          <w:szCs w:val="24"/>
          <w:lang w:val="ro-RO" w:eastAsia="ro-RO"/>
        </w:rPr>
      </w:pPr>
      <w:r w:rsidRPr="00B55B8D">
        <w:rPr>
          <w:rFonts w:ascii="Times New Roman" w:eastAsia="Times New Roman" w:hAnsi="Times New Roman" w:cs="Times New Roman"/>
          <w:sz w:val="24"/>
          <w:szCs w:val="24"/>
          <w:lang w:val="ro-RO" w:eastAsia="ro-RO"/>
        </w:rPr>
        <w:t>1</w:t>
      </w:r>
      <w:r w:rsidR="006F364C" w:rsidRPr="00B55B8D">
        <w:rPr>
          <w:rFonts w:ascii="Times New Roman" w:eastAsia="Times New Roman" w:hAnsi="Times New Roman" w:cs="Times New Roman"/>
          <w:sz w:val="24"/>
          <w:szCs w:val="24"/>
          <w:lang w:val="ro-RO" w:eastAsia="ro-RO"/>
        </w:rPr>
        <w:t>0</w:t>
      </w:r>
      <w:r w:rsidRPr="00B55B8D">
        <w:rPr>
          <w:rFonts w:ascii="Times New Roman" w:eastAsia="Times New Roman" w:hAnsi="Times New Roman" w:cs="Times New Roman"/>
          <w:sz w:val="24"/>
          <w:szCs w:val="24"/>
          <w:lang w:val="ro-RO" w:eastAsia="ro-RO"/>
        </w:rPr>
        <w:t>. Drumuri și platforme</w:t>
      </w:r>
    </w:p>
    <w:p w:rsidR="00127905" w:rsidRPr="00B55B8D" w:rsidRDefault="00127905" w:rsidP="00B55B8D">
      <w:pPr>
        <w:shd w:val="clear" w:color="auto" w:fill="FFFFFF"/>
        <w:spacing w:after="0"/>
        <w:jc w:val="both"/>
        <w:rPr>
          <w:rFonts w:ascii="Times New Roman" w:eastAsia="Times New Roman" w:hAnsi="Times New Roman" w:cs="Times New Roman"/>
          <w:sz w:val="24"/>
          <w:szCs w:val="24"/>
        </w:rPr>
      </w:pPr>
    </w:p>
    <w:p w:rsidR="004F783D" w:rsidRPr="00B55B8D" w:rsidRDefault="004F783D" w:rsidP="00B55B8D">
      <w:pPr>
        <w:shd w:val="clear" w:color="auto" w:fill="FFFFFF"/>
        <w:spacing w:after="0"/>
        <w:jc w:val="both"/>
        <w:rPr>
          <w:rFonts w:ascii="Times New Roman" w:eastAsia="Times New Roman" w:hAnsi="Times New Roman" w:cs="Times New Roman"/>
          <w:b/>
          <w:sz w:val="24"/>
          <w:szCs w:val="24"/>
        </w:rPr>
      </w:pPr>
      <w:bookmarkStart w:id="18" w:name="do|ax5^E|spIII.|pa10"/>
      <w:bookmarkEnd w:id="18"/>
      <w:r w:rsidRPr="00B55B8D">
        <w:rPr>
          <w:rFonts w:ascii="Times New Roman" w:eastAsia="Times New Roman" w:hAnsi="Times New Roman" w:cs="Times New Roman"/>
          <w:sz w:val="24"/>
          <w:szCs w:val="24"/>
        </w:rPr>
        <w:t xml:space="preserve">- </w:t>
      </w:r>
      <w:r w:rsidRPr="00B55B8D">
        <w:rPr>
          <w:rFonts w:ascii="Times New Roman" w:eastAsia="Times New Roman" w:hAnsi="Times New Roman" w:cs="Times New Roman"/>
          <w:b/>
          <w:sz w:val="24"/>
          <w:szCs w:val="24"/>
        </w:rPr>
        <w:t>descrierea proceselor de producţie ale proiectului propus, în funcţie de specificul investiţiei, produse şi subproduse obţinute, mărimea, capacitatea;</w:t>
      </w:r>
    </w:p>
    <w:p w:rsidR="00C168D6" w:rsidRPr="00B55B8D" w:rsidRDefault="00C168D6" w:rsidP="00B55B8D">
      <w:pPr>
        <w:autoSpaceDE w:val="0"/>
        <w:autoSpaceDN w:val="0"/>
        <w:adjustRightInd w:val="0"/>
        <w:spacing w:after="0"/>
        <w:jc w:val="both"/>
        <w:rPr>
          <w:rFonts w:ascii="Times New Roman" w:hAnsi="Times New Roman" w:cs="Times New Roman"/>
          <w:sz w:val="24"/>
          <w:szCs w:val="24"/>
        </w:rPr>
      </w:pPr>
      <w:r w:rsidRPr="00B55B8D">
        <w:rPr>
          <w:rFonts w:ascii="Times New Roman" w:hAnsi="Times New Roman" w:cs="Times New Roman"/>
          <w:sz w:val="24"/>
          <w:szCs w:val="24"/>
        </w:rPr>
        <w:t>Procesul tehnologic de producere a biogazului este:</w:t>
      </w:r>
    </w:p>
    <w:p w:rsidR="00C168D6" w:rsidRPr="00B55B8D" w:rsidRDefault="00C168D6" w:rsidP="00B55B8D">
      <w:pPr>
        <w:numPr>
          <w:ilvl w:val="0"/>
          <w:numId w:val="4"/>
        </w:numPr>
        <w:autoSpaceDE w:val="0"/>
        <w:autoSpaceDN w:val="0"/>
        <w:adjustRightInd w:val="0"/>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rPr>
        <w:t>preluarea și depozitarea biomasei</w:t>
      </w:r>
    </w:p>
    <w:p w:rsidR="00C168D6" w:rsidRPr="00B55B8D" w:rsidRDefault="00C168D6" w:rsidP="00B55B8D">
      <w:pPr>
        <w:numPr>
          <w:ilvl w:val="0"/>
          <w:numId w:val="4"/>
        </w:numPr>
        <w:autoSpaceDE w:val="0"/>
        <w:autoSpaceDN w:val="0"/>
        <w:adjustRightInd w:val="0"/>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rPr>
        <w:t>fermentarea</w:t>
      </w:r>
    </w:p>
    <w:p w:rsidR="00C168D6" w:rsidRPr="00B55B8D" w:rsidRDefault="00C168D6" w:rsidP="00B55B8D">
      <w:pPr>
        <w:numPr>
          <w:ilvl w:val="0"/>
          <w:numId w:val="4"/>
        </w:numPr>
        <w:autoSpaceDE w:val="0"/>
        <w:autoSpaceDN w:val="0"/>
        <w:adjustRightInd w:val="0"/>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rPr>
        <w:t>digestia biomasei</w:t>
      </w:r>
    </w:p>
    <w:p w:rsidR="00C168D6" w:rsidRPr="00B55B8D" w:rsidRDefault="00C168D6" w:rsidP="00B55B8D">
      <w:pPr>
        <w:numPr>
          <w:ilvl w:val="0"/>
          <w:numId w:val="4"/>
        </w:numPr>
        <w:autoSpaceDE w:val="0"/>
        <w:autoSpaceDN w:val="0"/>
        <w:adjustRightInd w:val="0"/>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rPr>
        <w:t>depozitarea biogazului brut produs</w:t>
      </w:r>
    </w:p>
    <w:p w:rsidR="00C168D6" w:rsidRPr="00B55B8D" w:rsidRDefault="00C168D6" w:rsidP="00B55B8D">
      <w:pPr>
        <w:numPr>
          <w:ilvl w:val="0"/>
          <w:numId w:val="4"/>
        </w:numPr>
        <w:autoSpaceDE w:val="0"/>
        <w:autoSpaceDN w:val="0"/>
        <w:adjustRightInd w:val="0"/>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rPr>
        <w:t>filtrarea/epurarea biogazului în vederea utilizării</w:t>
      </w:r>
    </w:p>
    <w:p w:rsidR="00C168D6" w:rsidRPr="00B55B8D" w:rsidRDefault="006F364C" w:rsidP="00B55B8D">
      <w:pPr>
        <w:numPr>
          <w:ilvl w:val="0"/>
          <w:numId w:val="4"/>
        </w:numPr>
        <w:autoSpaceDE w:val="0"/>
        <w:autoSpaceDN w:val="0"/>
        <w:adjustRightInd w:val="0"/>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rPr>
        <w:t>producerea</w:t>
      </w:r>
      <w:r w:rsidR="00C168D6" w:rsidRPr="00B55B8D">
        <w:rPr>
          <w:rFonts w:ascii="Times New Roman" w:hAnsi="Times New Roman" w:cs="Times New Roman"/>
          <w:sz w:val="24"/>
          <w:szCs w:val="24"/>
        </w:rPr>
        <w:t xml:space="preserve"> de energie electrică din biogaz</w:t>
      </w:r>
    </w:p>
    <w:p w:rsidR="00C168D6" w:rsidRPr="00B55B8D" w:rsidRDefault="00C168D6" w:rsidP="00B55B8D">
      <w:pPr>
        <w:numPr>
          <w:ilvl w:val="0"/>
          <w:numId w:val="4"/>
        </w:numPr>
        <w:autoSpaceDE w:val="0"/>
        <w:autoSpaceDN w:val="0"/>
        <w:adjustRightInd w:val="0"/>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rPr>
        <w:t>separarea digestatului rezultat</w:t>
      </w:r>
    </w:p>
    <w:p w:rsidR="00C168D6" w:rsidRPr="00B55B8D" w:rsidRDefault="00C168D6" w:rsidP="00B55B8D">
      <w:pPr>
        <w:numPr>
          <w:ilvl w:val="0"/>
          <w:numId w:val="4"/>
        </w:numPr>
        <w:autoSpaceDE w:val="0"/>
        <w:autoSpaceDN w:val="0"/>
        <w:adjustRightInd w:val="0"/>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rPr>
        <w:t>depozitarea separate a digestatului solid și lichid</w:t>
      </w:r>
    </w:p>
    <w:p w:rsidR="00C168D6" w:rsidRPr="00B55B8D" w:rsidRDefault="00C168D6" w:rsidP="00B55B8D">
      <w:pPr>
        <w:shd w:val="clear" w:color="auto" w:fill="FFFFFF"/>
        <w:spacing w:after="0"/>
        <w:jc w:val="both"/>
        <w:rPr>
          <w:rFonts w:ascii="Times New Roman" w:hAnsi="Times New Roman" w:cs="Times New Roman"/>
          <w:sz w:val="24"/>
          <w:szCs w:val="24"/>
        </w:rPr>
      </w:pPr>
      <w:r w:rsidRPr="00B55B8D">
        <w:rPr>
          <w:rFonts w:ascii="Times New Roman" w:hAnsi="Times New Roman" w:cs="Times New Roman"/>
          <w:bCs/>
          <w:sz w:val="24"/>
          <w:szCs w:val="24"/>
          <w:lang w:val="ro-RO"/>
        </w:rPr>
        <w:t>Instalația de tratare a deșeurilor în vederea obținerii de biogaz, va avea următoarele linii de tratament</w:t>
      </w:r>
    </w:p>
    <w:p w:rsidR="00C168D6" w:rsidRPr="00B55B8D" w:rsidRDefault="00C168D6" w:rsidP="00B55B8D">
      <w:pPr>
        <w:numPr>
          <w:ilvl w:val="0"/>
          <w:numId w:val="3"/>
        </w:numPr>
        <w:shd w:val="clear" w:color="auto" w:fill="FFFFFF"/>
        <w:tabs>
          <w:tab w:val="left" w:pos="720"/>
        </w:tabs>
        <w:spacing w:after="0"/>
        <w:ind w:left="1260" w:hanging="180"/>
        <w:contextualSpacing/>
        <w:jc w:val="both"/>
        <w:rPr>
          <w:rFonts w:ascii="Times New Roman" w:hAnsi="Times New Roman" w:cs="Times New Roman"/>
          <w:sz w:val="24"/>
          <w:szCs w:val="24"/>
        </w:rPr>
      </w:pPr>
      <w:r w:rsidRPr="00B55B8D">
        <w:rPr>
          <w:rFonts w:ascii="Times New Roman" w:hAnsi="Times New Roman" w:cs="Times New Roman"/>
          <w:sz w:val="24"/>
          <w:szCs w:val="24"/>
        </w:rPr>
        <w:t>Linia de tratament pentru fracția umedă din deșeurile urbane, deșeuri organice și tratamentul produselor expirate(SNCU, cat.2-3).</w:t>
      </w:r>
    </w:p>
    <w:p w:rsidR="00C168D6" w:rsidRPr="00B55B8D" w:rsidRDefault="00C168D6" w:rsidP="00B55B8D">
      <w:pPr>
        <w:numPr>
          <w:ilvl w:val="0"/>
          <w:numId w:val="3"/>
        </w:numPr>
        <w:shd w:val="clear" w:color="auto" w:fill="FFFFFF"/>
        <w:tabs>
          <w:tab w:val="left" w:pos="720"/>
        </w:tabs>
        <w:spacing w:after="0"/>
        <w:ind w:left="1260" w:hanging="180"/>
        <w:contextualSpacing/>
        <w:jc w:val="both"/>
        <w:rPr>
          <w:rFonts w:ascii="Times New Roman" w:hAnsi="Times New Roman" w:cs="Times New Roman"/>
          <w:sz w:val="24"/>
          <w:szCs w:val="24"/>
        </w:rPr>
      </w:pPr>
      <w:r w:rsidRPr="00B55B8D">
        <w:rPr>
          <w:rFonts w:ascii="Times New Roman" w:hAnsi="Times New Roman" w:cs="Times New Roman"/>
          <w:sz w:val="24"/>
          <w:szCs w:val="24"/>
        </w:rPr>
        <w:t>Linia de tratament a produselor rezultate din procesul de abatorizare.</w:t>
      </w:r>
    </w:p>
    <w:p w:rsidR="00C168D6" w:rsidRPr="00B55B8D" w:rsidRDefault="00C168D6" w:rsidP="00B55B8D">
      <w:pPr>
        <w:shd w:val="clear" w:color="auto" w:fill="FFFFFF"/>
        <w:spacing w:after="0"/>
        <w:ind w:firstLine="360"/>
        <w:contextualSpacing/>
        <w:jc w:val="both"/>
        <w:rPr>
          <w:rFonts w:ascii="Times New Roman" w:hAnsi="Times New Roman" w:cs="Times New Roman"/>
          <w:sz w:val="24"/>
          <w:szCs w:val="24"/>
        </w:rPr>
      </w:pPr>
      <w:r w:rsidRPr="00B55B8D">
        <w:rPr>
          <w:rFonts w:ascii="Times New Roman" w:hAnsi="Times New Roman" w:cs="Times New Roman"/>
          <w:sz w:val="24"/>
          <w:szCs w:val="24"/>
        </w:rPr>
        <w:t>Toate deșeurile care urmează să intre  pe linia de tratament  trec mai întâi prin sistemul de igienizare urmat de procesul de pasteurizare, după care sunt transportate în digestoare.</w:t>
      </w:r>
    </w:p>
    <w:p w:rsidR="00C168D6" w:rsidRPr="00B55B8D" w:rsidRDefault="00C168D6" w:rsidP="00B55B8D">
      <w:pPr>
        <w:shd w:val="clear" w:color="auto" w:fill="FFFFFF"/>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rPr>
        <w:t>Sistemul de biogaz este format dintr-un pretanc în care ajung produsele tratate în prealabil  prin intermediul pompelor de unde sunt dirijate controlat direct în digestoare. Aici are loc  procesul de fermentatie anaerobă care generează biogaz.</w:t>
      </w:r>
    </w:p>
    <w:p w:rsidR="00C168D6" w:rsidRPr="00B55B8D" w:rsidRDefault="00C168D6" w:rsidP="00B55B8D">
      <w:pPr>
        <w:shd w:val="clear" w:color="auto" w:fill="FFFFFF"/>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rPr>
        <w:t xml:space="preserve"> Se prevede a fi montate 2 buc. digestoare ( fermentatoare)  și  un postdigestor.</w:t>
      </w:r>
    </w:p>
    <w:p w:rsidR="00C168D6" w:rsidRPr="00B55B8D" w:rsidRDefault="00C168D6" w:rsidP="00B55B8D">
      <w:pPr>
        <w:shd w:val="clear" w:color="auto" w:fill="FFFFFF"/>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rPr>
        <w:t>Sistemul de biogaz are un tanc tampon în care este recirculat digestatul și amestecat cu materialul prezent în pretanc.</w:t>
      </w:r>
    </w:p>
    <w:p w:rsidR="00C168D6" w:rsidRPr="00B55B8D" w:rsidRDefault="00C168D6" w:rsidP="00B55B8D">
      <w:pPr>
        <w:shd w:val="clear" w:color="auto" w:fill="FFFFFF"/>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rPr>
        <w:t>Stația de pompe este așezată în corpul tehnic, între cele două digestoare . In urma procesului de fermentație anaerobă rezultă biogazul care este captat cu ajutorul membranelor prezente la suprafața digestoarelor și postdigestorului.</w:t>
      </w:r>
    </w:p>
    <w:p w:rsidR="00C168D6" w:rsidRPr="00B55B8D" w:rsidRDefault="00C168D6" w:rsidP="00B55B8D">
      <w:pPr>
        <w:shd w:val="clear" w:color="auto" w:fill="FFFFFF"/>
        <w:tabs>
          <w:tab w:val="left" w:pos="0"/>
        </w:tabs>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rPr>
        <w:t xml:space="preserve">Biogazul este apoi trimis în stația de condiționare unde este tratat pentru a putea fi folosit pentru funcționarea </w:t>
      </w:r>
      <w:r w:rsidR="006F364C" w:rsidRPr="00B55B8D">
        <w:rPr>
          <w:rFonts w:ascii="Times New Roman" w:hAnsi="Times New Roman" w:cs="Times New Roman"/>
          <w:sz w:val="24"/>
          <w:szCs w:val="24"/>
        </w:rPr>
        <w:t>motoarelor</w:t>
      </w:r>
      <w:r w:rsidRPr="00B55B8D">
        <w:rPr>
          <w:rFonts w:ascii="Times New Roman" w:hAnsi="Times New Roman" w:cs="Times New Roman"/>
          <w:sz w:val="24"/>
          <w:szCs w:val="24"/>
        </w:rPr>
        <w:t xml:space="preserve"> electric</w:t>
      </w:r>
      <w:r w:rsidR="006F364C" w:rsidRPr="00B55B8D">
        <w:rPr>
          <w:rFonts w:ascii="Times New Roman" w:hAnsi="Times New Roman" w:cs="Times New Roman"/>
          <w:sz w:val="24"/>
          <w:szCs w:val="24"/>
        </w:rPr>
        <w:t>e</w:t>
      </w:r>
      <w:r w:rsidRPr="00B55B8D">
        <w:rPr>
          <w:rFonts w:ascii="Times New Roman" w:hAnsi="Times New Roman" w:cs="Times New Roman"/>
          <w:sz w:val="24"/>
          <w:szCs w:val="24"/>
        </w:rPr>
        <w:t xml:space="preserve"> </w:t>
      </w:r>
      <w:r w:rsidR="006F364C" w:rsidRPr="00B55B8D">
        <w:rPr>
          <w:rFonts w:ascii="Times New Roman" w:hAnsi="Times New Roman" w:cs="Times New Roman"/>
          <w:sz w:val="24"/>
          <w:szCs w:val="24"/>
        </w:rPr>
        <w:t>de 2 MW(1+1)</w:t>
      </w:r>
      <w:r w:rsidRPr="00B55B8D">
        <w:rPr>
          <w:rFonts w:ascii="Times New Roman" w:hAnsi="Times New Roman" w:cs="Times New Roman"/>
          <w:sz w:val="24"/>
          <w:szCs w:val="24"/>
        </w:rPr>
        <w:t xml:space="preserve"> și pentru stația de comprimare a biogazului.</w:t>
      </w:r>
    </w:p>
    <w:p w:rsidR="00C168D6" w:rsidRPr="00B55B8D" w:rsidRDefault="00C168D6" w:rsidP="00B55B8D">
      <w:pPr>
        <w:shd w:val="clear" w:color="auto" w:fill="FFFFFF"/>
        <w:tabs>
          <w:tab w:val="left" w:pos="0"/>
        </w:tabs>
        <w:spacing w:after="0"/>
        <w:contextualSpacing/>
        <w:jc w:val="both"/>
        <w:rPr>
          <w:rFonts w:ascii="Times New Roman" w:hAnsi="Times New Roman" w:cs="Times New Roman"/>
          <w:sz w:val="24"/>
          <w:szCs w:val="24"/>
        </w:rPr>
      </w:pPr>
      <w:r w:rsidRPr="005416E8">
        <w:rPr>
          <w:rFonts w:ascii="Times New Roman" w:hAnsi="Times New Roman" w:cs="Times New Roman"/>
          <w:sz w:val="24"/>
          <w:szCs w:val="24"/>
        </w:rPr>
        <w:lastRenderedPageBreak/>
        <w:t xml:space="preserve">In urma procesului de fermentație anaerobă rezultă un digestat sterilizat, care este trecut într-un separator pentru decantarea părții solide, de cea lichidă. Produsele obținute au calitățile și pot fi </w:t>
      </w:r>
      <w:r w:rsidRPr="00B55B8D">
        <w:rPr>
          <w:rFonts w:ascii="Times New Roman" w:hAnsi="Times New Roman" w:cs="Times New Roman"/>
          <w:sz w:val="24"/>
          <w:szCs w:val="24"/>
        </w:rPr>
        <w:t>folosite ca și fertilizatori.Partea solidă poate fi transformată în compost, iar partea lichidă este stocată urmând a fi folosită în agricultură.</w:t>
      </w:r>
    </w:p>
    <w:p w:rsidR="00C168D6" w:rsidRPr="00B55B8D" w:rsidRDefault="00C168D6" w:rsidP="00B55B8D">
      <w:pPr>
        <w:shd w:val="clear" w:color="auto" w:fill="FFFFFF"/>
        <w:tabs>
          <w:tab w:val="left" w:pos="90"/>
        </w:tabs>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rPr>
        <w:t>Biogazul rezultat din procesul mai sus descris este trecut prin stația de comprimare și trimis  spre un dispenser care poate alimenta rezervoarele camioanelor sau o platforma cu butelii pentru consum   industrial.</w:t>
      </w:r>
    </w:p>
    <w:p w:rsidR="00C168D6" w:rsidRPr="00B55B8D" w:rsidRDefault="00C168D6" w:rsidP="00B55B8D">
      <w:pPr>
        <w:shd w:val="clear" w:color="auto" w:fill="FFFFFF"/>
        <w:tabs>
          <w:tab w:val="left" w:pos="90"/>
        </w:tabs>
        <w:spacing w:after="0"/>
        <w:ind w:left="90"/>
        <w:contextualSpacing/>
        <w:jc w:val="both"/>
        <w:rPr>
          <w:rFonts w:ascii="Times New Roman" w:hAnsi="Times New Roman" w:cs="Times New Roman"/>
          <w:sz w:val="24"/>
          <w:szCs w:val="24"/>
        </w:rPr>
      </w:pPr>
      <w:bookmarkStart w:id="19" w:name="_Toc23963297"/>
      <w:r w:rsidRPr="00B55B8D">
        <w:rPr>
          <w:rFonts w:ascii="Times New Roman" w:hAnsi="Times New Roman" w:cs="Times New Roman"/>
          <w:sz w:val="24"/>
          <w:szCs w:val="24"/>
        </w:rPr>
        <w:t>Deșeurile care urmează să fie folosite în instalația de tratare a biogazului sunt deșeuri nepericuloase, încadrate conform</w:t>
      </w:r>
      <w:r w:rsidRPr="00B55B8D">
        <w:rPr>
          <w:rFonts w:ascii="Times New Roman" w:hAnsi="Times New Roman" w:cs="Times New Roman"/>
          <w:b/>
          <w:sz w:val="24"/>
          <w:szCs w:val="24"/>
        </w:rPr>
        <w:t xml:space="preserve"> </w:t>
      </w:r>
      <w:r w:rsidRPr="00B55B8D">
        <w:rPr>
          <w:rFonts w:ascii="Times New Roman" w:hAnsi="Times New Roman" w:cs="Times New Roman"/>
          <w:bCs/>
          <w:color w:val="444444"/>
          <w:sz w:val="24"/>
          <w:szCs w:val="24"/>
        </w:rPr>
        <w:t xml:space="preserve">Deciziei Comisiei </w:t>
      </w:r>
      <w:r w:rsidRPr="00B55B8D">
        <w:rPr>
          <w:rFonts w:ascii="Times New Roman" w:hAnsi="Times New Roman" w:cs="Times New Roman"/>
          <w:bCs/>
          <w:iCs/>
          <w:color w:val="444444"/>
          <w:sz w:val="24"/>
          <w:szCs w:val="24"/>
        </w:rPr>
        <w:t>2014/955/UE</w:t>
      </w:r>
      <w:r w:rsidRPr="00B55B8D">
        <w:rPr>
          <w:rFonts w:ascii="Times New Roman" w:hAnsi="Times New Roman" w:cs="Times New Roman"/>
          <w:bCs/>
          <w:color w:val="444444"/>
          <w:sz w:val="24"/>
          <w:szCs w:val="24"/>
        </w:rPr>
        <w:t xml:space="preserve"> din 18 decembrie 2014  de modificare a Deciziei 2000/532/CE de stabilire a unei liste de deșeuri în temeiul Directivei 2008/98/CE a Parlamentului European și a Consiliului</w:t>
      </w:r>
      <w:r w:rsidRPr="00B55B8D">
        <w:rPr>
          <w:rFonts w:ascii="Times New Roman" w:hAnsi="Times New Roman" w:cs="Times New Roman"/>
          <w:b/>
          <w:sz w:val="24"/>
          <w:szCs w:val="24"/>
        </w:rPr>
        <w:t xml:space="preserve">, </w:t>
      </w:r>
      <w:r w:rsidRPr="00B55B8D">
        <w:rPr>
          <w:rFonts w:ascii="Times New Roman" w:hAnsi="Times New Roman" w:cs="Times New Roman"/>
          <w:sz w:val="24"/>
          <w:szCs w:val="24"/>
        </w:rPr>
        <w:t>în grupele :</w:t>
      </w:r>
      <w:bookmarkEnd w:id="19"/>
    </w:p>
    <w:p w:rsidR="00C168D6" w:rsidRPr="00B55B8D" w:rsidRDefault="00C168D6" w:rsidP="00B55B8D">
      <w:pPr>
        <w:numPr>
          <w:ilvl w:val="0"/>
          <w:numId w:val="5"/>
        </w:numPr>
        <w:autoSpaceDE w:val="0"/>
        <w:autoSpaceDN w:val="0"/>
        <w:adjustRightInd w:val="0"/>
        <w:spacing w:after="0"/>
        <w:contextualSpacing/>
        <w:rPr>
          <w:rFonts w:ascii="Times New Roman" w:eastAsia="Arial,Bold" w:hAnsi="Times New Roman" w:cs="Times New Roman"/>
          <w:bCs/>
          <w:sz w:val="24"/>
          <w:szCs w:val="24"/>
        </w:rPr>
      </w:pPr>
      <w:r w:rsidRPr="00B55B8D">
        <w:rPr>
          <w:rFonts w:ascii="Times New Roman" w:hAnsi="Times New Roman" w:cs="Times New Roman"/>
          <w:bCs/>
          <w:sz w:val="24"/>
          <w:szCs w:val="24"/>
        </w:rPr>
        <w:t xml:space="preserve">02 01 </w:t>
      </w:r>
      <w:r w:rsidRPr="00B55B8D">
        <w:rPr>
          <w:rFonts w:ascii="Times New Roman" w:eastAsia="Arial,Bold" w:hAnsi="Times New Roman" w:cs="Times New Roman"/>
          <w:bCs/>
          <w:sz w:val="24"/>
          <w:szCs w:val="24"/>
        </w:rPr>
        <w:t xml:space="preserve">– </w:t>
      </w:r>
      <w:r w:rsidRPr="00B55B8D">
        <w:rPr>
          <w:rFonts w:ascii="Times New Roman" w:hAnsi="Times New Roman" w:cs="Times New Roman"/>
          <w:bCs/>
          <w:color w:val="444444"/>
          <w:sz w:val="24"/>
          <w:szCs w:val="24"/>
          <w:shd w:val="clear" w:color="auto" w:fill="FFFFFF"/>
        </w:rPr>
        <w:t>deșeuri provenite din agricultură, horticultură, acvacultură, silvicultură, vânătoare și pescuit</w:t>
      </w:r>
    </w:p>
    <w:p w:rsidR="00C168D6" w:rsidRPr="00B55B8D" w:rsidRDefault="00C168D6" w:rsidP="00B55B8D">
      <w:pPr>
        <w:numPr>
          <w:ilvl w:val="0"/>
          <w:numId w:val="5"/>
        </w:numPr>
        <w:autoSpaceDE w:val="0"/>
        <w:autoSpaceDN w:val="0"/>
        <w:adjustRightInd w:val="0"/>
        <w:spacing w:after="0"/>
        <w:contextualSpacing/>
        <w:rPr>
          <w:rFonts w:ascii="Times New Roman" w:hAnsi="Times New Roman" w:cs="Times New Roman"/>
          <w:sz w:val="24"/>
          <w:szCs w:val="24"/>
        </w:rPr>
      </w:pPr>
      <w:r w:rsidRPr="00B55B8D">
        <w:rPr>
          <w:rFonts w:ascii="Times New Roman" w:hAnsi="Times New Roman" w:cs="Times New Roman"/>
          <w:bCs/>
          <w:sz w:val="24"/>
          <w:szCs w:val="24"/>
        </w:rPr>
        <w:t xml:space="preserve">02 02 </w:t>
      </w:r>
      <w:r w:rsidRPr="00B55B8D">
        <w:rPr>
          <w:rFonts w:ascii="Times New Roman" w:eastAsia="Arial,Bold" w:hAnsi="Times New Roman" w:cs="Times New Roman"/>
          <w:bCs/>
          <w:sz w:val="24"/>
          <w:szCs w:val="24"/>
        </w:rPr>
        <w:t xml:space="preserve">– </w:t>
      </w:r>
      <w:r w:rsidRPr="00B55B8D">
        <w:rPr>
          <w:rFonts w:ascii="Times New Roman" w:hAnsi="Times New Roman" w:cs="Times New Roman"/>
          <w:bCs/>
          <w:color w:val="444444"/>
          <w:sz w:val="24"/>
          <w:szCs w:val="24"/>
          <w:shd w:val="clear" w:color="auto" w:fill="FFFFFF"/>
        </w:rPr>
        <w:t>deșeuri rezultate din prepararea și prelucrarea cărnii, a peștelui și a altor alimente de origine animal</w:t>
      </w:r>
    </w:p>
    <w:p w:rsidR="0063157A" w:rsidRPr="00B55B8D" w:rsidRDefault="00E31186" w:rsidP="00B55B8D">
      <w:pPr>
        <w:autoSpaceDE w:val="0"/>
        <w:autoSpaceDN w:val="0"/>
        <w:adjustRightInd w:val="0"/>
        <w:spacing w:after="0"/>
        <w:ind w:left="360"/>
        <w:contextualSpacing/>
        <w:rPr>
          <w:rFonts w:ascii="Times New Roman" w:hAnsi="Times New Roman" w:cs="Times New Roman"/>
          <w:sz w:val="24"/>
          <w:szCs w:val="24"/>
        </w:rPr>
      </w:pPr>
      <w:r w:rsidRPr="00B55B8D">
        <w:rPr>
          <w:rFonts w:ascii="Times New Roman" w:hAnsi="Times New Roman" w:cs="Times New Roman"/>
          <w:sz w:val="24"/>
          <w:szCs w:val="24"/>
        </w:rPr>
        <w:t>la care mai pot fi adăugate și alte deșeuri încadrate în Regulamentul 1069/2006 în categoriile 2 și 3</w:t>
      </w:r>
    </w:p>
    <w:p w:rsidR="00C168D6" w:rsidRPr="00B55B8D" w:rsidRDefault="00C168D6" w:rsidP="00B55B8D">
      <w:pPr>
        <w:shd w:val="clear" w:color="auto" w:fill="FFFFFF"/>
        <w:spacing w:after="0"/>
        <w:jc w:val="both"/>
        <w:rPr>
          <w:rFonts w:ascii="Times New Roman" w:eastAsia="Times New Roman" w:hAnsi="Times New Roman" w:cs="Times New Roman"/>
          <w:sz w:val="24"/>
          <w:szCs w:val="24"/>
        </w:rPr>
      </w:pPr>
    </w:p>
    <w:p w:rsidR="004F783D" w:rsidRPr="00B55B8D" w:rsidRDefault="004F783D" w:rsidP="00B55B8D">
      <w:pPr>
        <w:shd w:val="clear" w:color="auto" w:fill="FFFFFF"/>
        <w:spacing w:after="0"/>
        <w:jc w:val="both"/>
        <w:rPr>
          <w:rFonts w:ascii="Times New Roman" w:eastAsia="Times New Roman" w:hAnsi="Times New Roman" w:cs="Times New Roman"/>
          <w:sz w:val="24"/>
          <w:szCs w:val="24"/>
        </w:rPr>
      </w:pPr>
      <w:bookmarkStart w:id="20" w:name="do|ax5^E|spIII.|pa11"/>
      <w:bookmarkEnd w:id="20"/>
      <w:r w:rsidRPr="00B55B8D">
        <w:rPr>
          <w:rFonts w:ascii="Times New Roman" w:eastAsia="Times New Roman" w:hAnsi="Times New Roman" w:cs="Times New Roman"/>
          <w:sz w:val="24"/>
          <w:szCs w:val="24"/>
        </w:rPr>
        <w:t xml:space="preserve">- </w:t>
      </w:r>
      <w:r w:rsidRPr="00B55B8D">
        <w:rPr>
          <w:rFonts w:ascii="Times New Roman" w:eastAsia="Times New Roman" w:hAnsi="Times New Roman" w:cs="Times New Roman"/>
          <w:b/>
          <w:sz w:val="24"/>
          <w:szCs w:val="24"/>
        </w:rPr>
        <w:t>materiile prime, energia şi combustibilii utilizaţi, cu modul de asigurare a acestora;</w:t>
      </w:r>
    </w:p>
    <w:p w:rsidR="00C168D6" w:rsidRPr="00B55B8D" w:rsidRDefault="00C168D6" w:rsidP="00B55B8D">
      <w:pPr>
        <w:shd w:val="clear" w:color="auto" w:fill="FFFFFF"/>
        <w:tabs>
          <w:tab w:val="left" w:pos="90"/>
        </w:tabs>
        <w:spacing w:after="0"/>
        <w:contextualSpacing/>
        <w:jc w:val="both"/>
        <w:rPr>
          <w:rFonts w:ascii="Times New Roman" w:hAnsi="Times New Roman" w:cs="Times New Roman"/>
          <w:sz w:val="24"/>
          <w:szCs w:val="24"/>
        </w:rPr>
      </w:pPr>
      <w:r w:rsidRPr="00B55B8D">
        <w:rPr>
          <w:rFonts w:ascii="Times New Roman" w:hAnsi="Times New Roman" w:cs="Times New Roman"/>
          <w:sz w:val="24"/>
          <w:szCs w:val="24"/>
        </w:rPr>
        <w:t>Instalația de bioga</w:t>
      </w:r>
      <w:r w:rsidR="00EC5A96" w:rsidRPr="00B55B8D">
        <w:rPr>
          <w:rFonts w:ascii="Times New Roman" w:hAnsi="Times New Roman" w:cs="Times New Roman"/>
          <w:sz w:val="24"/>
          <w:szCs w:val="24"/>
        </w:rPr>
        <w:t>z</w:t>
      </w:r>
      <w:r w:rsidRPr="00B55B8D">
        <w:rPr>
          <w:rFonts w:ascii="Times New Roman" w:hAnsi="Times New Roman" w:cs="Times New Roman"/>
          <w:sz w:val="24"/>
          <w:szCs w:val="24"/>
        </w:rPr>
        <w:t xml:space="preserve"> este proiectată să utilizeze pe parcursul unui  an următoarele cantități de deșeuri:</w:t>
      </w:r>
    </w:p>
    <w:p w:rsidR="00C168D6" w:rsidRPr="00B55B8D" w:rsidRDefault="00C168D6" w:rsidP="00B55B8D">
      <w:pPr>
        <w:pStyle w:val="ListParagraph"/>
        <w:numPr>
          <w:ilvl w:val="0"/>
          <w:numId w:val="21"/>
        </w:numPr>
        <w:shd w:val="clear" w:color="auto" w:fill="FFFFFF"/>
        <w:tabs>
          <w:tab w:val="left" w:pos="90"/>
        </w:tabs>
        <w:spacing w:after="0"/>
        <w:jc w:val="both"/>
        <w:rPr>
          <w:rFonts w:ascii="Times New Roman" w:hAnsi="Times New Roman" w:cs="Times New Roman"/>
          <w:sz w:val="24"/>
          <w:szCs w:val="24"/>
        </w:rPr>
      </w:pPr>
      <w:r w:rsidRPr="00B55B8D">
        <w:rPr>
          <w:rFonts w:ascii="Times New Roman" w:hAnsi="Times New Roman" w:cs="Times New Roman"/>
          <w:sz w:val="24"/>
          <w:szCs w:val="24"/>
        </w:rPr>
        <w:t xml:space="preserve">10.950 t produse expirate (SNCU), </w:t>
      </w:r>
    </w:p>
    <w:p w:rsidR="00C168D6" w:rsidRPr="00B55B8D" w:rsidRDefault="00C168D6" w:rsidP="00B55B8D">
      <w:pPr>
        <w:pStyle w:val="ListParagraph"/>
        <w:numPr>
          <w:ilvl w:val="0"/>
          <w:numId w:val="21"/>
        </w:numPr>
        <w:shd w:val="clear" w:color="auto" w:fill="FFFFFF"/>
        <w:tabs>
          <w:tab w:val="left" w:pos="90"/>
        </w:tabs>
        <w:spacing w:after="0"/>
        <w:jc w:val="both"/>
        <w:rPr>
          <w:rFonts w:ascii="Times New Roman" w:hAnsi="Times New Roman" w:cs="Times New Roman"/>
          <w:sz w:val="24"/>
          <w:szCs w:val="24"/>
        </w:rPr>
      </w:pPr>
      <w:r w:rsidRPr="00B55B8D">
        <w:rPr>
          <w:rFonts w:ascii="Times New Roman" w:hAnsi="Times New Roman" w:cs="Times New Roman"/>
          <w:sz w:val="24"/>
          <w:szCs w:val="24"/>
        </w:rPr>
        <w:t>18.250 t de conținut stomacal și deșeuri din abatorizare</w:t>
      </w:r>
    </w:p>
    <w:p w:rsidR="00C168D6" w:rsidRPr="00B55B8D" w:rsidRDefault="00C168D6" w:rsidP="00B55B8D">
      <w:pPr>
        <w:pStyle w:val="ListParagraph"/>
        <w:numPr>
          <w:ilvl w:val="0"/>
          <w:numId w:val="21"/>
        </w:numPr>
        <w:shd w:val="clear" w:color="auto" w:fill="FFFFFF"/>
        <w:tabs>
          <w:tab w:val="left" w:pos="90"/>
        </w:tabs>
        <w:spacing w:after="0"/>
        <w:jc w:val="both"/>
        <w:rPr>
          <w:rFonts w:ascii="Times New Roman" w:hAnsi="Times New Roman" w:cs="Times New Roman"/>
          <w:sz w:val="24"/>
          <w:szCs w:val="24"/>
        </w:rPr>
      </w:pPr>
      <w:r w:rsidRPr="00B55B8D">
        <w:rPr>
          <w:rFonts w:ascii="Times New Roman" w:hAnsi="Times New Roman" w:cs="Times New Roman"/>
          <w:sz w:val="24"/>
          <w:szCs w:val="24"/>
        </w:rPr>
        <w:t>18.250 t deșeuri organice (și deșeuri fracția umedă din deșeurile urbane),.</w:t>
      </w:r>
    </w:p>
    <w:p w:rsidR="004F783D" w:rsidRPr="00B55B8D" w:rsidRDefault="004F783D" w:rsidP="00B55B8D">
      <w:pPr>
        <w:shd w:val="clear" w:color="auto" w:fill="FFFFFF"/>
        <w:spacing w:after="0"/>
        <w:jc w:val="both"/>
        <w:rPr>
          <w:rFonts w:ascii="Times New Roman" w:eastAsia="Times New Roman" w:hAnsi="Times New Roman" w:cs="Times New Roman"/>
          <w:b/>
          <w:sz w:val="24"/>
          <w:szCs w:val="24"/>
        </w:rPr>
      </w:pPr>
      <w:bookmarkStart w:id="21" w:name="do|ax5^E|spIII.|pa12"/>
      <w:bookmarkEnd w:id="21"/>
      <w:r w:rsidRPr="00B55B8D">
        <w:rPr>
          <w:rFonts w:ascii="Times New Roman" w:eastAsia="Times New Roman" w:hAnsi="Times New Roman" w:cs="Times New Roman"/>
          <w:sz w:val="24"/>
          <w:szCs w:val="24"/>
        </w:rPr>
        <w:t xml:space="preserve">- </w:t>
      </w:r>
      <w:r w:rsidRPr="00B55B8D">
        <w:rPr>
          <w:rFonts w:ascii="Times New Roman" w:eastAsia="Times New Roman" w:hAnsi="Times New Roman" w:cs="Times New Roman"/>
          <w:b/>
          <w:sz w:val="24"/>
          <w:szCs w:val="24"/>
        </w:rPr>
        <w:t>racordarea la reţelele utilitare existente în zonă;</w:t>
      </w:r>
    </w:p>
    <w:p w:rsidR="00962DAF" w:rsidRPr="00B55B8D" w:rsidRDefault="00962DAF" w:rsidP="00B55B8D">
      <w:pPr>
        <w:spacing w:after="0"/>
        <w:jc w:val="both"/>
        <w:rPr>
          <w:rFonts w:ascii="Times New Roman" w:eastAsia="Times New Roman" w:hAnsi="Times New Roman" w:cs="Times New Roman"/>
          <w:sz w:val="24"/>
          <w:szCs w:val="24"/>
          <w:lang w:val="fr-FR"/>
        </w:rPr>
      </w:pPr>
      <w:r w:rsidRPr="00B55B8D">
        <w:rPr>
          <w:rFonts w:ascii="Times New Roman" w:eastAsia="Times New Roman" w:hAnsi="Times New Roman" w:cs="Times New Roman"/>
          <w:sz w:val="24"/>
          <w:szCs w:val="24"/>
          <w:lang w:val="fr-FR"/>
        </w:rPr>
        <w:t>R</w:t>
      </w:r>
      <w:r w:rsidR="00C168D6" w:rsidRPr="00B55B8D">
        <w:rPr>
          <w:rFonts w:ascii="Times New Roman" w:eastAsia="Times New Roman" w:hAnsi="Times New Roman" w:cs="Times New Roman"/>
          <w:sz w:val="24"/>
          <w:szCs w:val="24"/>
          <w:lang w:val="fr-FR"/>
        </w:rPr>
        <w:t xml:space="preserve">eţele tehnico-edilitare necesare viitoarei zone </w:t>
      </w:r>
      <w:r w:rsidRPr="00B55B8D">
        <w:rPr>
          <w:rFonts w:ascii="Times New Roman" w:eastAsia="Times New Roman" w:hAnsi="Times New Roman" w:cs="Times New Roman"/>
          <w:sz w:val="24"/>
          <w:szCs w:val="24"/>
          <w:lang w:val="fr-FR"/>
        </w:rPr>
        <w:t>–</w:t>
      </w:r>
      <w:r w:rsidR="00C168D6" w:rsidRPr="00B55B8D">
        <w:rPr>
          <w:rFonts w:ascii="Times New Roman" w:eastAsia="Times New Roman" w:hAnsi="Times New Roman" w:cs="Times New Roman"/>
          <w:sz w:val="24"/>
          <w:szCs w:val="24"/>
          <w:lang w:val="fr-FR"/>
        </w:rPr>
        <w:t xml:space="preserve"> </w:t>
      </w:r>
    </w:p>
    <w:p w:rsidR="00C168D6" w:rsidRPr="00B55B8D" w:rsidRDefault="00C168D6" w:rsidP="00B55B8D">
      <w:pPr>
        <w:spacing w:after="0"/>
        <w:jc w:val="both"/>
        <w:rPr>
          <w:rFonts w:ascii="Times New Roman" w:eastAsia="Times New Roman" w:hAnsi="Times New Roman" w:cs="Times New Roman"/>
          <w:sz w:val="24"/>
          <w:szCs w:val="24"/>
          <w:lang w:val="fr-FR"/>
        </w:rPr>
      </w:pPr>
      <w:r w:rsidRPr="00B55B8D">
        <w:rPr>
          <w:rFonts w:ascii="Times New Roman" w:eastAsia="Times New Roman" w:hAnsi="Times New Roman" w:cs="Times New Roman"/>
          <w:sz w:val="24"/>
          <w:szCs w:val="24"/>
          <w:lang w:val="fr-FR"/>
        </w:rPr>
        <w:t xml:space="preserve"> </w:t>
      </w:r>
      <w:r w:rsidR="00962DAF" w:rsidRPr="00B55B8D">
        <w:rPr>
          <w:rFonts w:ascii="Times New Roman" w:eastAsia="Times New Roman" w:hAnsi="Times New Roman" w:cs="Times New Roman"/>
          <w:sz w:val="24"/>
          <w:szCs w:val="24"/>
          <w:lang w:val="fr-FR"/>
        </w:rPr>
        <w:t>Z</w:t>
      </w:r>
      <w:r w:rsidRPr="00B55B8D">
        <w:rPr>
          <w:rFonts w:ascii="Times New Roman" w:eastAsia="Times New Roman" w:hAnsi="Times New Roman" w:cs="Times New Roman"/>
          <w:sz w:val="24"/>
          <w:szCs w:val="24"/>
          <w:lang w:val="fr-FR"/>
        </w:rPr>
        <w:t>ona nu este echipat</w:t>
      </w:r>
      <w:r w:rsidR="00962DAF" w:rsidRPr="00B55B8D">
        <w:rPr>
          <w:rFonts w:ascii="Times New Roman" w:eastAsia="Times New Roman" w:hAnsi="Times New Roman" w:cs="Times New Roman"/>
          <w:sz w:val="24"/>
          <w:szCs w:val="24"/>
          <w:lang w:val="fr-FR"/>
        </w:rPr>
        <w:t>ă</w:t>
      </w:r>
      <w:r w:rsidRPr="00B55B8D">
        <w:rPr>
          <w:rFonts w:ascii="Times New Roman" w:eastAsia="Times New Roman" w:hAnsi="Times New Roman" w:cs="Times New Roman"/>
          <w:sz w:val="24"/>
          <w:szCs w:val="24"/>
          <w:lang w:val="fr-FR"/>
        </w:rPr>
        <w:t xml:space="preserve"> </w:t>
      </w:r>
      <w:r w:rsidR="00962DAF" w:rsidRPr="00B55B8D">
        <w:rPr>
          <w:rFonts w:ascii="Times New Roman" w:eastAsia="Times New Roman" w:hAnsi="Times New Roman" w:cs="Times New Roman"/>
          <w:sz w:val="24"/>
          <w:szCs w:val="24"/>
          <w:lang w:val="fr-FR"/>
        </w:rPr>
        <w:t>cu utilități, acestea</w:t>
      </w:r>
      <w:r w:rsidRPr="00B55B8D">
        <w:rPr>
          <w:rFonts w:ascii="Times New Roman" w:eastAsia="Times New Roman" w:hAnsi="Times New Roman" w:cs="Times New Roman"/>
          <w:sz w:val="24"/>
          <w:szCs w:val="24"/>
          <w:lang w:val="fr-FR"/>
        </w:rPr>
        <w:t xml:space="preserve"> se vor realiza prin investitii proprii</w:t>
      </w:r>
      <w:r w:rsidR="00962DAF" w:rsidRPr="00B55B8D">
        <w:rPr>
          <w:rFonts w:ascii="Times New Roman" w:eastAsia="Times New Roman" w:hAnsi="Times New Roman" w:cs="Times New Roman"/>
          <w:sz w:val="24"/>
          <w:szCs w:val="24"/>
          <w:lang w:val="fr-FR"/>
        </w:rPr>
        <w:t> :</w:t>
      </w:r>
    </w:p>
    <w:p w:rsidR="00962DAF" w:rsidRPr="00B55B8D" w:rsidRDefault="00962DAF" w:rsidP="00B55B8D">
      <w:pPr>
        <w:pStyle w:val="ListParagraph"/>
        <w:numPr>
          <w:ilvl w:val="0"/>
          <w:numId w:val="24"/>
        </w:numPr>
        <w:spacing w:after="0"/>
        <w:jc w:val="both"/>
        <w:rPr>
          <w:rFonts w:ascii="Times New Roman" w:eastAsia="Times New Roman" w:hAnsi="Times New Roman" w:cs="Times New Roman"/>
          <w:sz w:val="24"/>
          <w:szCs w:val="24"/>
          <w:lang w:val="fr-FR"/>
        </w:rPr>
      </w:pPr>
      <w:r w:rsidRPr="00B55B8D">
        <w:rPr>
          <w:rFonts w:ascii="Times New Roman" w:eastAsia="Times New Roman" w:hAnsi="Times New Roman" w:cs="Times New Roman"/>
          <w:sz w:val="24"/>
          <w:szCs w:val="24"/>
          <w:lang w:val="fr-FR"/>
        </w:rPr>
        <w:t>alimentarea cu apă se va face din</w:t>
      </w:r>
      <w:r w:rsidR="0063157A" w:rsidRPr="00B55B8D">
        <w:rPr>
          <w:rFonts w:ascii="Times New Roman" w:eastAsia="Times New Roman" w:hAnsi="Times New Roman" w:cs="Times New Roman"/>
          <w:sz w:val="24"/>
          <w:szCs w:val="24"/>
          <w:lang w:val="fr-FR"/>
        </w:rPr>
        <w:t xml:space="preserve"> sursă proprie, </w:t>
      </w:r>
      <w:r w:rsidRPr="00B55B8D">
        <w:rPr>
          <w:rFonts w:ascii="Times New Roman" w:eastAsia="Times New Roman" w:hAnsi="Times New Roman" w:cs="Times New Roman"/>
          <w:sz w:val="24"/>
          <w:szCs w:val="24"/>
          <w:lang w:val="fr-FR"/>
        </w:rPr>
        <w:t xml:space="preserve"> puț forat</w:t>
      </w:r>
      <w:r w:rsidR="0063157A" w:rsidRPr="00B55B8D">
        <w:rPr>
          <w:rFonts w:ascii="Times New Roman" w:eastAsia="Times New Roman" w:hAnsi="Times New Roman" w:cs="Times New Roman"/>
          <w:sz w:val="24"/>
          <w:szCs w:val="24"/>
          <w:lang w:val="fr-FR"/>
        </w:rPr>
        <w:t xml:space="preserve"> cu hidrofor</w:t>
      </w:r>
    </w:p>
    <w:p w:rsidR="00962DAF" w:rsidRPr="00B55B8D" w:rsidRDefault="00962DAF" w:rsidP="00B55B8D">
      <w:pPr>
        <w:pStyle w:val="ListParagraph"/>
        <w:numPr>
          <w:ilvl w:val="0"/>
          <w:numId w:val="24"/>
        </w:numPr>
        <w:spacing w:after="0"/>
        <w:jc w:val="both"/>
        <w:rPr>
          <w:rFonts w:ascii="Times New Roman" w:eastAsia="Times New Roman" w:hAnsi="Times New Roman" w:cs="Times New Roman"/>
          <w:sz w:val="24"/>
          <w:szCs w:val="24"/>
          <w:lang w:val="fr-FR"/>
        </w:rPr>
      </w:pPr>
      <w:r w:rsidRPr="00B55B8D">
        <w:rPr>
          <w:rFonts w:ascii="Times New Roman" w:eastAsia="Times New Roman" w:hAnsi="Times New Roman" w:cs="Times New Roman"/>
          <w:sz w:val="24"/>
          <w:szCs w:val="24"/>
          <w:lang w:val="fr-FR"/>
        </w:rPr>
        <w:t xml:space="preserve">colectarea apelor pluviale se va face prin construirea de rigole cu descărcare în bazine de </w:t>
      </w:r>
      <w:r w:rsidR="004A392D" w:rsidRPr="00B55B8D">
        <w:rPr>
          <w:rFonts w:ascii="Times New Roman" w:eastAsia="Times New Roman" w:hAnsi="Times New Roman" w:cs="Times New Roman"/>
          <w:sz w:val="24"/>
          <w:szCs w:val="24"/>
          <w:lang w:val="fr-FR"/>
        </w:rPr>
        <w:t>colector</w:t>
      </w:r>
      <w:r w:rsidRPr="00B55B8D">
        <w:rPr>
          <w:rFonts w:ascii="Times New Roman" w:eastAsia="Times New Roman" w:hAnsi="Times New Roman" w:cs="Times New Roman"/>
          <w:sz w:val="24"/>
          <w:szCs w:val="24"/>
          <w:lang w:val="fr-FR"/>
        </w:rPr>
        <w:t xml:space="preserve"> după trecerea prin separatoare de hidrocarburi</w:t>
      </w:r>
    </w:p>
    <w:p w:rsidR="00962DAF" w:rsidRPr="00B55B8D" w:rsidRDefault="00962DAF" w:rsidP="00B55B8D">
      <w:pPr>
        <w:pStyle w:val="ListParagraph"/>
        <w:numPr>
          <w:ilvl w:val="0"/>
          <w:numId w:val="24"/>
        </w:numPr>
        <w:spacing w:after="0"/>
        <w:jc w:val="both"/>
        <w:rPr>
          <w:rFonts w:ascii="Times New Roman" w:eastAsia="Times New Roman" w:hAnsi="Times New Roman" w:cs="Times New Roman"/>
          <w:sz w:val="24"/>
          <w:szCs w:val="24"/>
          <w:lang w:val="fr-FR"/>
        </w:rPr>
      </w:pPr>
      <w:r w:rsidRPr="00B55B8D">
        <w:rPr>
          <w:rFonts w:ascii="Times New Roman" w:eastAsia="Times New Roman" w:hAnsi="Times New Roman" w:cs="Times New Roman"/>
          <w:sz w:val="24"/>
          <w:szCs w:val="24"/>
          <w:lang w:val="fr-FR"/>
        </w:rPr>
        <w:t>colectarea apelor pluviale care spală acoperișul halei se va face în bazin colector și va asigura rezerva de incendiu.</w:t>
      </w:r>
    </w:p>
    <w:p w:rsidR="00BC2AFF" w:rsidRPr="00B55B8D" w:rsidRDefault="00BC2AFF" w:rsidP="00B55B8D">
      <w:pPr>
        <w:pStyle w:val="ListParagraph"/>
        <w:numPr>
          <w:ilvl w:val="0"/>
          <w:numId w:val="24"/>
        </w:numPr>
        <w:spacing w:after="0"/>
        <w:jc w:val="both"/>
        <w:rPr>
          <w:rFonts w:ascii="Times New Roman" w:eastAsia="Times New Roman" w:hAnsi="Times New Roman" w:cs="Times New Roman"/>
          <w:sz w:val="24"/>
          <w:szCs w:val="24"/>
          <w:lang w:val="fr-FR"/>
        </w:rPr>
      </w:pPr>
      <w:r w:rsidRPr="00B55B8D">
        <w:rPr>
          <w:rFonts w:ascii="Times New Roman" w:eastAsia="Times New Roman" w:hAnsi="Times New Roman" w:cs="Times New Roman"/>
          <w:sz w:val="24"/>
          <w:szCs w:val="24"/>
          <w:lang w:val="fr-FR"/>
        </w:rPr>
        <w:t>evacuarea apelor menajere se va face în toalete ecologice /</w:t>
      </w:r>
      <w:r w:rsidR="00F4224E" w:rsidRPr="00B55B8D">
        <w:rPr>
          <w:rFonts w:ascii="Times New Roman" w:eastAsia="Times New Roman" w:hAnsi="Times New Roman" w:cs="Times New Roman"/>
          <w:sz w:val="24"/>
          <w:szCs w:val="24"/>
          <w:lang w:val="fr-FR"/>
        </w:rPr>
        <w:t>bazine vidanjabile</w:t>
      </w:r>
    </w:p>
    <w:p w:rsidR="00962DAF" w:rsidRPr="00B55B8D" w:rsidRDefault="00962DAF" w:rsidP="00B55B8D">
      <w:pPr>
        <w:pStyle w:val="ListParagraph"/>
        <w:numPr>
          <w:ilvl w:val="0"/>
          <w:numId w:val="24"/>
        </w:numPr>
        <w:spacing w:after="0"/>
        <w:jc w:val="both"/>
        <w:rPr>
          <w:rFonts w:ascii="Times New Roman" w:eastAsia="Times New Roman" w:hAnsi="Times New Roman" w:cs="Times New Roman"/>
          <w:sz w:val="24"/>
          <w:szCs w:val="24"/>
          <w:lang w:val="fr-FR"/>
        </w:rPr>
      </w:pPr>
      <w:r w:rsidRPr="00B55B8D">
        <w:rPr>
          <w:rFonts w:ascii="Times New Roman" w:eastAsia="Times New Roman" w:hAnsi="Times New Roman" w:cs="Times New Roman"/>
          <w:sz w:val="24"/>
          <w:szCs w:val="24"/>
          <w:lang w:val="fr-FR"/>
        </w:rPr>
        <w:t xml:space="preserve">racordarea la rețeaua electrică se va face </w:t>
      </w:r>
      <w:r w:rsidR="004A392D" w:rsidRPr="00B55B8D">
        <w:rPr>
          <w:rFonts w:ascii="Times New Roman" w:eastAsia="Times New Roman" w:hAnsi="Times New Roman" w:cs="Times New Roman"/>
          <w:sz w:val="24"/>
          <w:szCs w:val="24"/>
          <w:lang w:val="fr-FR"/>
        </w:rPr>
        <w:t>prin racordarea la rețeaua electrică prin intermediul unui post trafo amplasat în vecinătatea DN 6, sau în incintă.</w:t>
      </w:r>
    </w:p>
    <w:p w:rsidR="0063157A" w:rsidRPr="00B55B8D" w:rsidRDefault="0063157A" w:rsidP="00B55B8D">
      <w:pPr>
        <w:pStyle w:val="ListParagraph"/>
        <w:numPr>
          <w:ilvl w:val="0"/>
          <w:numId w:val="24"/>
        </w:numPr>
        <w:spacing w:after="0"/>
        <w:jc w:val="both"/>
        <w:rPr>
          <w:rFonts w:ascii="Times New Roman" w:eastAsia="Times New Roman" w:hAnsi="Times New Roman" w:cs="Times New Roman"/>
          <w:sz w:val="24"/>
          <w:szCs w:val="24"/>
          <w:lang w:val="fr-FR"/>
        </w:rPr>
      </w:pPr>
      <w:r w:rsidRPr="00B55B8D">
        <w:rPr>
          <w:rFonts w:ascii="Times New Roman" w:eastAsia="Times New Roman" w:hAnsi="Times New Roman" w:cs="Times New Roman"/>
          <w:sz w:val="24"/>
          <w:szCs w:val="24"/>
          <w:lang w:val="fr-FR"/>
        </w:rPr>
        <w:t xml:space="preserve">încălzirea spațiilor se va </w:t>
      </w:r>
      <w:r w:rsidRPr="007C08AE">
        <w:rPr>
          <w:rFonts w:ascii="Times New Roman" w:eastAsia="Times New Roman" w:hAnsi="Times New Roman" w:cs="Times New Roman"/>
          <w:sz w:val="24"/>
          <w:szCs w:val="24"/>
          <w:lang w:val="fr-FR"/>
        </w:rPr>
        <w:t>face</w:t>
      </w:r>
      <w:r w:rsidR="00A1266C" w:rsidRPr="007C08AE">
        <w:rPr>
          <w:rFonts w:ascii="Times New Roman" w:eastAsia="Times New Roman" w:hAnsi="Times New Roman" w:cs="Times New Roman"/>
          <w:sz w:val="24"/>
          <w:szCs w:val="24"/>
          <w:lang w:val="fr-FR"/>
        </w:rPr>
        <w:t xml:space="preserve"> electric</w:t>
      </w:r>
      <w:r w:rsidR="00A1266C" w:rsidRPr="00B55B8D">
        <w:rPr>
          <w:rFonts w:ascii="Times New Roman" w:eastAsia="Times New Roman" w:hAnsi="Times New Roman" w:cs="Times New Roman"/>
          <w:sz w:val="24"/>
          <w:szCs w:val="24"/>
          <w:lang w:val="fr-FR"/>
        </w:rPr>
        <w:t> </w:t>
      </w:r>
      <w:r w:rsidR="006F364C" w:rsidRPr="00B55B8D">
        <w:rPr>
          <w:rFonts w:ascii="Times New Roman" w:eastAsia="Times New Roman" w:hAnsi="Times New Roman" w:cs="Times New Roman"/>
          <w:sz w:val="24"/>
          <w:szCs w:val="24"/>
          <w:lang w:val="fr-FR"/>
        </w:rPr>
        <w:t>.</w:t>
      </w:r>
    </w:p>
    <w:p w:rsidR="00127905" w:rsidRPr="00B55B8D" w:rsidRDefault="00127905" w:rsidP="00B55B8D">
      <w:pPr>
        <w:shd w:val="clear" w:color="auto" w:fill="FFFFFF"/>
        <w:spacing w:after="0"/>
        <w:jc w:val="both"/>
        <w:rPr>
          <w:rFonts w:ascii="Times New Roman" w:eastAsia="Times New Roman" w:hAnsi="Times New Roman" w:cs="Times New Roman"/>
          <w:b/>
          <w:sz w:val="24"/>
          <w:szCs w:val="24"/>
        </w:rPr>
      </w:pPr>
    </w:p>
    <w:p w:rsidR="004F783D" w:rsidRPr="00B55B8D" w:rsidRDefault="004F783D" w:rsidP="00B55B8D">
      <w:pPr>
        <w:shd w:val="clear" w:color="auto" w:fill="FFFFFF"/>
        <w:spacing w:after="0"/>
        <w:jc w:val="both"/>
        <w:rPr>
          <w:rFonts w:ascii="Times New Roman" w:eastAsia="Times New Roman" w:hAnsi="Times New Roman" w:cs="Times New Roman"/>
          <w:b/>
          <w:sz w:val="24"/>
          <w:szCs w:val="24"/>
        </w:rPr>
      </w:pPr>
      <w:bookmarkStart w:id="22" w:name="do|ax5^E|spIII.|pa13"/>
      <w:bookmarkEnd w:id="22"/>
      <w:r w:rsidRPr="00B55B8D">
        <w:rPr>
          <w:rFonts w:ascii="Times New Roman" w:eastAsia="Times New Roman" w:hAnsi="Times New Roman" w:cs="Times New Roman"/>
          <w:sz w:val="24"/>
          <w:szCs w:val="24"/>
        </w:rPr>
        <w:t xml:space="preserve">- </w:t>
      </w:r>
      <w:r w:rsidRPr="00B55B8D">
        <w:rPr>
          <w:rFonts w:ascii="Times New Roman" w:eastAsia="Times New Roman" w:hAnsi="Times New Roman" w:cs="Times New Roman"/>
          <w:b/>
          <w:sz w:val="24"/>
          <w:szCs w:val="24"/>
        </w:rPr>
        <w:t>descrierea lucrărilor de refacere a amplasamentului în zona afectată de execuţia investiţiei;</w:t>
      </w:r>
    </w:p>
    <w:p w:rsidR="005C33CE" w:rsidRPr="00B55B8D" w:rsidRDefault="005C33CE" w:rsidP="00B55B8D">
      <w:pPr>
        <w:shd w:val="clear" w:color="auto" w:fill="FFFFFF"/>
        <w:spacing w:after="0"/>
        <w:jc w:val="both"/>
        <w:rPr>
          <w:rFonts w:ascii="Times New Roman" w:eastAsia="Times New Roman" w:hAnsi="Times New Roman" w:cs="Times New Roman"/>
          <w:sz w:val="24"/>
          <w:szCs w:val="24"/>
        </w:rPr>
      </w:pPr>
    </w:p>
    <w:p w:rsidR="005C33CE" w:rsidRPr="00084698" w:rsidRDefault="008B1CC0" w:rsidP="00B55B8D">
      <w:pPr>
        <w:widowControl w:val="0"/>
        <w:spacing w:after="0"/>
        <w:jc w:val="both"/>
        <w:rPr>
          <w:rFonts w:ascii="Times New Roman" w:eastAsia="Arial" w:hAnsi="Times New Roman" w:cs="Times New Roman"/>
          <w:sz w:val="24"/>
          <w:szCs w:val="24"/>
          <w:lang w:val="ro-RO"/>
        </w:rPr>
      </w:pPr>
      <w:r w:rsidRPr="00084698">
        <w:rPr>
          <w:rFonts w:ascii="Times New Roman" w:eastAsia="Arial" w:hAnsi="Times New Roman" w:cs="Times New Roman"/>
          <w:sz w:val="24"/>
          <w:szCs w:val="24"/>
          <w:lang w:val="ro-RO"/>
        </w:rPr>
        <w:lastRenderedPageBreak/>
        <w:t xml:space="preserve">La finalizarea lucrărilor de construcții a instalației de biogaz și a dotărilor aferente </w:t>
      </w:r>
      <w:r w:rsidR="005C33CE" w:rsidRPr="00084698">
        <w:rPr>
          <w:rFonts w:ascii="Times New Roman" w:eastAsia="Arial" w:hAnsi="Times New Roman" w:cs="Times New Roman"/>
          <w:sz w:val="24"/>
          <w:szCs w:val="24"/>
          <w:lang w:val="ro-RO"/>
        </w:rPr>
        <w:t xml:space="preserve">terenul va fi </w:t>
      </w:r>
      <w:r w:rsidR="004B5D0F" w:rsidRPr="00084698">
        <w:rPr>
          <w:rFonts w:ascii="Times New Roman" w:eastAsia="Arial" w:hAnsi="Times New Roman" w:cs="Times New Roman"/>
          <w:sz w:val="24"/>
          <w:szCs w:val="24"/>
          <w:lang w:val="ro-RO"/>
        </w:rPr>
        <w:t xml:space="preserve">curățat de deșeuri de orice fel, va fi nivelat și </w:t>
      </w:r>
      <w:r w:rsidR="005C33CE" w:rsidRPr="00084698">
        <w:rPr>
          <w:rFonts w:ascii="Times New Roman" w:eastAsia="Arial" w:hAnsi="Times New Roman" w:cs="Times New Roman"/>
          <w:sz w:val="24"/>
          <w:szCs w:val="24"/>
          <w:lang w:val="ro-RO"/>
        </w:rPr>
        <w:t>adus la starea inițială prin executarea lucrărilor de umplere și repunere a solului vegetal în zonele în care vor fi prevăzute spații verzi.</w:t>
      </w:r>
    </w:p>
    <w:p w:rsidR="008B1CC0" w:rsidRPr="00084698" w:rsidRDefault="008B1CC0" w:rsidP="00B55B8D">
      <w:pPr>
        <w:widowControl w:val="0"/>
        <w:spacing w:after="0"/>
        <w:jc w:val="both"/>
        <w:rPr>
          <w:rFonts w:ascii="Times New Roman" w:eastAsia="Arial" w:hAnsi="Times New Roman" w:cs="Times New Roman"/>
          <w:sz w:val="24"/>
          <w:szCs w:val="24"/>
          <w:lang w:val="ro-RO"/>
        </w:rPr>
      </w:pPr>
      <w:r w:rsidRPr="00084698">
        <w:rPr>
          <w:rFonts w:ascii="Times New Roman" w:eastAsia="Arial" w:hAnsi="Times New Roman" w:cs="Times New Roman"/>
          <w:sz w:val="24"/>
          <w:szCs w:val="24"/>
          <w:lang w:val="ro-RO"/>
        </w:rPr>
        <w:tab/>
      </w:r>
      <w:r w:rsidR="005C33CE" w:rsidRPr="00084698">
        <w:rPr>
          <w:rFonts w:ascii="Times New Roman" w:eastAsia="Arial" w:hAnsi="Times New Roman" w:cs="Times New Roman"/>
          <w:sz w:val="24"/>
          <w:szCs w:val="24"/>
          <w:lang w:val="ro-RO"/>
        </w:rPr>
        <w:t>Pozarea cablurilor care transportă energia electrică pentru la postul transformare  și conectarea la SEN va realiza subteran. Lucrările de astupare a șanțurilor se vor realiza cu material rezultat din excavarea solurilor.</w:t>
      </w:r>
    </w:p>
    <w:p w:rsidR="00127905" w:rsidRPr="00084698" w:rsidRDefault="00127905" w:rsidP="00B55B8D">
      <w:pPr>
        <w:shd w:val="clear" w:color="auto" w:fill="FFFFFF"/>
        <w:spacing w:after="0"/>
        <w:jc w:val="both"/>
        <w:rPr>
          <w:rFonts w:ascii="Times New Roman" w:eastAsia="Times New Roman" w:hAnsi="Times New Roman" w:cs="Times New Roman"/>
          <w:sz w:val="24"/>
          <w:szCs w:val="24"/>
        </w:rPr>
      </w:pPr>
    </w:p>
    <w:p w:rsidR="004F783D" w:rsidRPr="00084698" w:rsidRDefault="004F783D" w:rsidP="00B55B8D">
      <w:pPr>
        <w:shd w:val="clear" w:color="auto" w:fill="FFFFFF"/>
        <w:spacing w:after="0"/>
        <w:jc w:val="both"/>
        <w:rPr>
          <w:rFonts w:ascii="Times New Roman" w:eastAsia="Times New Roman" w:hAnsi="Times New Roman" w:cs="Times New Roman"/>
          <w:b/>
          <w:sz w:val="24"/>
          <w:szCs w:val="24"/>
        </w:rPr>
      </w:pPr>
      <w:bookmarkStart w:id="23" w:name="do|ax5^E|spIII.|pa14"/>
      <w:bookmarkEnd w:id="23"/>
      <w:r w:rsidRPr="00084698">
        <w:rPr>
          <w:rFonts w:ascii="Times New Roman" w:eastAsia="Times New Roman" w:hAnsi="Times New Roman" w:cs="Times New Roman"/>
          <w:sz w:val="24"/>
          <w:szCs w:val="24"/>
        </w:rPr>
        <w:t xml:space="preserve">- </w:t>
      </w:r>
      <w:r w:rsidRPr="00084698">
        <w:rPr>
          <w:rFonts w:ascii="Times New Roman" w:eastAsia="Times New Roman" w:hAnsi="Times New Roman" w:cs="Times New Roman"/>
          <w:b/>
          <w:sz w:val="24"/>
          <w:szCs w:val="24"/>
        </w:rPr>
        <w:t>căi noi de acces sau schimbări ale celor existente;</w:t>
      </w:r>
    </w:p>
    <w:p w:rsidR="0063157A" w:rsidRPr="00084698" w:rsidRDefault="0063157A" w:rsidP="00B55B8D">
      <w:pPr>
        <w:shd w:val="clear" w:color="auto" w:fill="FFFFFF"/>
        <w:spacing w:after="0"/>
        <w:jc w:val="both"/>
        <w:rPr>
          <w:rFonts w:ascii="Times New Roman" w:eastAsia="Times New Roman" w:hAnsi="Times New Roman" w:cs="Times New Roman"/>
          <w:sz w:val="24"/>
          <w:szCs w:val="24"/>
        </w:rPr>
      </w:pPr>
      <w:r w:rsidRPr="00084698">
        <w:rPr>
          <w:rFonts w:ascii="Times New Roman" w:eastAsia="Times New Roman" w:hAnsi="Times New Roman" w:cs="Times New Roman"/>
          <w:sz w:val="24"/>
          <w:szCs w:val="24"/>
        </w:rPr>
        <w:t>Se prevede prin implementarea proiectului amenajarea drumului agricol(comunal) care face legătura cu DN 6.</w:t>
      </w:r>
    </w:p>
    <w:p w:rsidR="0063157A" w:rsidRPr="00084698" w:rsidRDefault="0063157A" w:rsidP="00B55B8D">
      <w:pPr>
        <w:shd w:val="clear" w:color="auto" w:fill="FFFFFF"/>
        <w:spacing w:after="0"/>
        <w:jc w:val="both"/>
        <w:rPr>
          <w:rFonts w:ascii="Times New Roman" w:eastAsia="Times New Roman" w:hAnsi="Times New Roman" w:cs="Times New Roman"/>
          <w:b/>
          <w:sz w:val="24"/>
          <w:szCs w:val="24"/>
        </w:rPr>
      </w:pPr>
    </w:p>
    <w:p w:rsidR="004F783D" w:rsidRPr="00084698" w:rsidRDefault="004F783D" w:rsidP="00B55B8D">
      <w:pPr>
        <w:shd w:val="clear" w:color="auto" w:fill="FFFFFF"/>
        <w:spacing w:after="0"/>
        <w:jc w:val="both"/>
        <w:rPr>
          <w:rFonts w:ascii="Times New Roman" w:eastAsia="Times New Roman" w:hAnsi="Times New Roman" w:cs="Times New Roman"/>
          <w:b/>
          <w:sz w:val="24"/>
          <w:szCs w:val="24"/>
        </w:rPr>
      </w:pPr>
      <w:bookmarkStart w:id="24" w:name="do|ax5^E|spIII.|pa15"/>
      <w:bookmarkEnd w:id="24"/>
      <w:r w:rsidRPr="00084698">
        <w:rPr>
          <w:rFonts w:ascii="Times New Roman" w:eastAsia="Times New Roman" w:hAnsi="Times New Roman" w:cs="Times New Roman"/>
          <w:b/>
          <w:sz w:val="24"/>
          <w:szCs w:val="24"/>
        </w:rPr>
        <w:t>- resursele naturale folosite în construcţie şi funcţionare;</w:t>
      </w:r>
    </w:p>
    <w:p w:rsidR="00FD28F5" w:rsidRPr="00084698" w:rsidRDefault="000519AC" w:rsidP="00B55B8D">
      <w:pPr>
        <w:shd w:val="clear" w:color="auto" w:fill="FFFFFF"/>
        <w:spacing w:after="0"/>
        <w:jc w:val="both"/>
        <w:rPr>
          <w:rFonts w:ascii="Times New Roman" w:eastAsia="Times New Roman" w:hAnsi="Times New Roman" w:cs="Times New Roman"/>
          <w:sz w:val="24"/>
          <w:szCs w:val="24"/>
        </w:rPr>
      </w:pPr>
      <w:r w:rsidRPr="00084698">
        <w:rPr>
          <w:rFonts w:ascii="Times New Roman" w:eastAsia="Times New Roman" w:hAnsi="Times New Roman" w:cs="Times New Roman"/>
          <w:sz w:val="24"/>
          <w:szCs w:val="24"/>
        </w:rPr>
        <w:t xml:space="preserve"> </w:t>
      </w:r>
      <w:bookmarkStart w:id="25" w:name="do|ax5^E|spIII.|pa16"/>
      <w:bookmarkEnd w:id="25"/>
      <w:r w:rsidR="00FD28F5" w:rsidRPr="00084698">
        <w:rPr>
          <w:rFonts w:ascii="Times New Roman" w:eastAsia="Times New Roman" w:hAnsi="Times New Roman" w:cs="Times New Roman"/>
          <w:sz w:val="24"/>
          <w:szCs w:val="24"/>
        </w:rPr>
        <w:t>În etapa de construire se vor achiziționa materiale de constructie  de la societăți autorizate cu producerea acestora (betoane, mixturi astfaltice, materiale de construcție, etc.).</w:t>
      </w:r>
    </w:p>
    <w:p w:rsidR="00FD28F5" w:rsidRPr="00084698" w:rsidRDefault="00FD28F5" w:rsidP="00B55B8D">
      <w:pPr>
        <w:shd w:val="clear" w:color="auto" w:fill="FFFFFF"/>
        <w:spacing w:after="0"/>
        <w:jc w:val="both"/>
        <w:rPr>
          <w:rFonts w:ascii="Times New Roman" w:eastAsia="Times New Roman" w:hAnsi="Times New Roman" w:cs="Times New Roman"/>
          <w:sz w:val="24"/>
          <w:szCs w:val="24"/>
        </w:rPr>
      </w:pPr>
      <w:r w:rsidRPr="00084698">
        <w:rPr>
          <w:rFonts w:ascii="Times New Roman" w:eastAsia="Times New Roman" w:hAnsi="Times New Roman" w:cs="Times New Roman"/>
          <w:sz w:val="24"/>
          <w:szCs w:val="24"/>
        </w:rPr>
        <w:t>Pentru reabilitarea drumului agricol vor fi folosite materiale recuperabile din sortarea deșeurilor din construcții și demolări, în vederea economisirii resurselor naturale.</w:t>
      </w:r>
    </w:p>
    <w:p w:rsidR="00FD28F5" w:rsidRPr="00084698" w:rsidRDefault="00FD28F5" w:rsidP="00B55B8D">
      <w:pPr>
        <w:shd w:val="clear" w:color="auto" w:fill="FFFFFF"/>
        <w:spacing w:after="0"/>
        <w:jc w:val="both"/>
        <w:rPr>
          <w:rFonts w:ascii="Times New Roman" w:eastAsia="Times New Roman" w:hAnsi="Times New Roman" w:cs="Times New Roman"/>
          <w:sz w:val="24"/>
          <w:szCs w:val="24"/>
        </w:rPr>
      </w:pPr>
    </w:p>
    <w:p w:rsidR="004F783D" w:rsidRPr="00084698" w:rsidRDefault="004F783D" w:rsidP="00B55B8D">
      <w:pPr>
        <w:shd w:val="clear" w:color="auto" w:fill="FFFFFF"/>
        <w:spacing w:after="0"/>
        <w:jc w:val="both"/>
        <w:rPr>
          <w:rFonts w:ascii="Times New Roman" w:eastAsia="Times New Roman" w:hAnsi="Times New Roman" w:cs="Times New Roman"/>
          <w:b/>
          <w:sz w:val="24"/>
          <w:szCs w:val="24"/>
        </w:rPr>
      </w:pPr>
      <w:r w:rsidRPr="00084698">
        <w:rPr>
          <w:rFonts w:ascii="Times New Roman" w:eastAsia="Times New Roman" w:hAnsi="Times New Roman" w:cs="Times New Roman"/>
          <w:b/>
          <w:sz w:val="24"/>
          <w:szCs w:val="24"/>
        </w:rPr>
        <w:t>- metode folosite în construcţie/demolare;</w:t>
      </w:r>
    </w:p>
    <w:p w:rsidR="000519AC" w:rsidRPr="00084698" w:rsidRDefault="000519AC" w:rsidP="00B55B8D">
      <w:pPr>
        <w:shd w:val="clear" w:color="auto" w:fill="FFFFFF"/>
        <w:spacing w:after="0"/>
        <w:jc w:val="both"/>
        <w:rPr>
          <w:rFonts w:ascii="Times New Roman" w:eastAsia="Times New Roman" w:hAnsi="Times New Roman" w:cs="Times New Roman"/>
          <w:sz w:val="24"/>
          <w:szCs w:val="24"/>
        </w:rPr>
      </w:pPr>
      <w:r w:rsidRPr="00084698">
        <w:rPr>
          <w:rFonts w:ascii="Times New Roman" w:eastAsia="Times New Roman" w:hAnsi="Times New Roman" w:cs="Times New Roman"/>
          <w:sz w:val="24"/>
          <w:szCs w:val="24"/>
        </w:rPr>
        <w:t>Pe amplasament nu există construcții care trebuiesc demolate.</w:t>
      </w:r>
    </w:p>
    <w:p w:rsidR="000519AC" w:rsidRPr="00084698" w:rsidRDefault="000519AC" w:rsidP="00B55B8D">
      <w:pPr>
        <w:shd w:val="clear" w:color="auto" w:fill="FFFFFF"/>
        <w:spacing w:after="0"/>
        <w:jc w:val="both"/>
        <w:rPr>
          <w:rFonts w:ascii="Times New Roman" w:eastAsia="Times New Roman" w:hAnsi="Times New Roman" w:cs="Times New Roman"/>
          <w:sz w:val="24"/>
          <w:szCs w:val="24"/>
        </w:rPr>
      </w:pPr>
    </w:p>
    <w:p w:rsidR="004F783D" w:rsidRPr="00B55B8D" w:rsidRDefault="004F783D" w:rsidP="00B55B8D">
      <w:pPr>
        <w:shd w:val="clear" w:color="auto" w:fill="FFFFFF"/>
        <w:spacing w:after="0"/>
        <w:jc w:val="both"/>
        <w:rPr>
          <w:rFonts w:ascii="Times New Roman" w:eastAsia="Times New Roman" w:hAnsi="Times New Roman" w:cs="Times New Roman"/>
          <w:b/>
          <w:sz w:val="24"/>
          <w:szCs w:val="24"/>
        </w:rPr>
      </w:pPr>
      <w:bookmarkStart w:id="26" w:name="do|ax5^E|spIII.|pa17"/>
      <w:bookmarkEnd w:id="26"/>
      <w:r w:rsidRPr="00084698">
        <w:rPr>
          <w:rFonts w:ascii="Times New Roman" w:eastAsia="Times New Roman" w:hAnsi="Times New Roman" w:cs="Times New Roman"/>
          <w:b/>
          <w:sz w:val="24"/>
          <w:szCs w:val="24"/>
        </w:rPr>
        <w:t>- planul de execuţie, cuprinzând faza de construcţie, punerea în funcţiune, exploatare, refacere şi folosire</w:t>
      </w:r>
      <w:r w:rsidRPr="00B55B8D">
        <w:rPr>
          <w:rFonts w:ascii="Times New Roman" w:eastAsia="Times New Roman" w:hAnsi="Times New Roman" w:cs="Times New Roman"/>
          <w:b/>
          <w:sz w:val="24"/>
          <w:szCs w:val="24"/>
        </w:rPr>
        <w:t xml:space="preserve"> ulterioară;</w:t>
      </w:r>
    </w:p>
    <w:p w:rsidR="006F364C" w:rsidRPr="00B55B8D" w:rsidRDefault="00CB0388" w:rsidP="00B55B8D">
      <w:pPr>
        <w:shd w:val="clear" w:color="auto" w:fill="FFFFFF"/>
        <w:spacing w:after="0"/>
        <w:jc w:val="both"/>
        <w:rPr>
          <w:rFonts w:ascii="Times New Roman" w:eastAsia="Times New Roman" w:hAnsi="Times New Roman" w:cs="Times New Roman"/>
          <w:sz w:val="24"/>
          <w:szCs w:val="24"/>
        </w:rPr>
      </w:pPr>
      <w:r w:rsidRPr="00B55B8D">
        <w:rPr>
          <w:rFonts w:ascii="Times New Roman" w:eastAsia="Times New Roman" w:hAnsi="Times New Roman" w:cs="Times New Roman"/>
          <w:sz w:val="24"/>
          <w:szCs w:val="24"/>
        </w:rPr>
        <w:t xml:space="preserve"> </w:t>
      </w:r>
    </w:p>
    <w:p w:rsidR="00CB0388" w:rsidRPr="00B55B8D" w:rsidRDefault="00CB0388" w:rsidP="00B55B8D">
      <w:pPr>
        <w:shd w:val="clear" w:color="auto" w:fill="FFFFFF"/>
        <w:spacing w:after="0"/>
        <w:jc w:val="both"/>
        <w:rPr>
          <w:rFonts w:ascii="Times New Roman" w:eastAsia="Times New Roman" w:hAnsi="Times New Roman" w:cs="Times New Roman"/>
          <w:sz w:val="24"/>
          <w:szCs w:val="24"/>
        </w:rPr>
      </w:pPr>
      <w:r w:rsidRPr="00B55B8D">
        <w:rPr>
          <w:rFonts w:ascii="Times New Roman" w:eastAsia="Times New Roman" w:hAnsi="Times New Roman" w:cs="Times New Roman"/>
          <w:sz w:val="24"/>
          <w:szCs w:val="24"/>
        </w:rPr>
        <w:t>Acest Plan va cuprinde toate aspectele enunțate, dar va fi elaborat la faza de Proiect tehnic.</w:t>
      </w:r>
    </w:p>
    <w:p w:rsidR="00CB0388" w:rsidRPr="00B55B8D" w:rsidRDefault="00CB0388" w:rsidP="00B55B8D">
      <w:pPr>
        <w:shd w:val="clear" w:color="auto" w:fill="FFFFFF"/>
        <w:spacing w:after="0"/>
        <w:jc w:val="both"/>
        <w:rPr>
          <w:rFonts w:ascii="Times New Roman" w:eastAsia="Times New Roman" w:hAnsi="Times New Roman" w:cs="Times New Roman"/>
          <w:sz w:val="24"/>
          <w:szCs w:val="24"/>
        </w:rPr>
      </w:pPr>
    </w:p>
    <w:p w:rsidR="004F783D" w:rsidRPr="00B55B8D" w:rsidRDefault="004F783D" w:rsidP="00B55B8D">
      <w:pPr>
        <w:shd w:val="clear" w:color="auto" w:fill="FFFFFF"/>
        <w:spacing w:after="0"/>
        <w:jc w:val="both"/>
        <w:rPr>
          <w:rFonts w:ascii="Times New Roman" w:eastAsia="Times New Roman" w:hAnsi="Times New Roman" w:cs="Times New Roman"/>
          <w:b/>
          <w:sz w:val="24"/>
          <w:szCs w:val="24"/>
        </w:rPr>
      </w:pPr>
      <w:bookmarkStart w:id="27" w:name="do|ax5^E|spIII.|pa18"/>
      <w:bookmarkEnd w:id="27"/>
      <w:r w:rsidRPr="00B55B8D">
        <w:rPr>
          <w:rFonts w:ascii="Times New Roman" w:eastAsia="Times New Roman" w:hAnsi="Times New Roman" w:cs="Times New Roman"/>
          <w:sz w:val="24"/>
          <w:szCs w:val="24"/>
        </w:rPr>
        <w:t xml:space="preserve">- </w:t>
      </w:r>
      <w:r w:rsidRPr="00B55B8D">
        <w:rPr>
          <w:rFonts w:ascii="Times New Roman" w:eastAsia="Times New Roman" w:hAnsi="Times New Roman" w:cs="Times New Roman"/>
          <w:b/>
          <w:sz w:val="24"/>
          <w:szCs w:val="24"/>
        </w:rPr>
        <w:t>relaţia cu alte proiecte existente sau planificate;</w:t>
      </w:r>
    </w:p>
    <w:p w:rsidR="00CB0388" w:rsidRPr="00084698" w:rsidRDefault="00CB0388" w:rsidP="00B55B8D">
      <w:pPr>
        <w:shd w:val="clear" w:color="auto" w:fill="FFFFFF"/>
        <w:spacing w:after="0"/>
        <w:jc w:val="both"/>
        <w:rPr>
          <w:rFonts w:ascii="Times New Roman" w:eastAsia="Times New Roman" w:hAnsi="Times New Roman" w:cs="Times New Roman"/>
          <w:sz w:val="24"/>
          <w:szCs w:val="24"/>
        </w:rPr>
      </w:pPr>
      <w:r w:rsidRPr="00B55B8D">
        <w:rPr>
          <w:rFonts w:ascii="Times New Roman" w:eastAsia="Times New Roman" w:hAnsi="Times New Roman" w:cs="Times New Roman"/>
          <w:sz w:val="24"/>
          <w:szCs w:val="24"/>
        </w:rPr>
        <w:t>SC AGRONOMICA SRL dorește implementarea altor proiecte la limita amplasamentului analizat, respectiv construirea de Stații de sortare a deșeurilor</w:t>
      </w:r>
      <w:r w:rsidR="001C7F1B" w:rsidRPr="00B55B8D">
        <w:rPr>
          <w:rFonts w:ascii="Times New Roman" w:eastAsia="Times New Roman" w:hAnsi="Times New Roman" w:cs="Times New Roman"/>
          <w:sz w:val="24"/>
          <w:szCs w:val="24"/>
        </w:rPr>
        <w:t xml:space="preserve"> municipale, </w:t>
      </w:r>
      <w:r w:rsidRPr="00B55B8D">
        <w:rPr>
          <w:rFonts w:ascii="Times New Roman" w:eastAsia="Times New Roman" w:hAnsi="Times New Roman" w:cs="Times New Roman"/>
          <w:sz w:val="24"/>
          <w:szCs w:val="24"/>
        </w:rPr>
        <w:t xml:space="preserve"> </w:t>
      </w:r>
      <w:r w:rsidR="001C7F1B" w:rsidRPr="00B55B8D">
        <w:rPr>
          <w:rFonts w:ascii="Times New Roman" w:eastAsia="Times New Roman" w:hAnsi="Times New Roman" w:cs="Times New Roman"/>
          <w:sz w:val="24"/>
          <w:szCs w:val="24"/>
        </w:rPr>
        <w:t xml:space="preserve">tratarea acestora în </w:t>
      </w:r>
      <w:r w:rsidR="001C7F1B" w:rsidRPr="00084698">
        <w:rPr>
          <w:rFonts w:ascii="Times New Roman" w:eastAsia="Times New Roman" w:hAnsi="Times New Roman" w:cs="Times New Roman"/>
          <w:sz w:val="24"/>
          <w:szCs w:val="24"/>
        </w:rPr>
        <w:t>vederea valorificării/eliminării</w:t>
      </w:r>
      <w:r w:rsidR="00F621E6" w:rsidRPr="00084698">
        <w:rPr>
          <w:rFonts w:ascii="Times New Roman" w:eastAsia="Times New Roman" w:hAnsi="Times New Roman" w:cs="Times New Roman"/>
          <w:sz w:val="24"/>
          <w:szCs w:val="24"/>
        </w:rPr>
        <w:t xml:space="preserve"> în Centrul de tratare a deșeurilor</w:t>
      </w:r>
      <w:r w:rsidR="001C7F1B" w:rsidRPr="00084698">
        <w:rPr>
          <w:rFonts w:ascii="Times New Roman" w:eastAsia="Times New Roman" w:hAnsi="Times New Roman" w:cs="Times New Roman"/>
          <w:sz w:val="24"/>
          <w:szCs w:val="24"/>
        </w:rPr>
        <w:t>.</w:t>
      </w:r>
    </w:p>
    <w:p w:rsidR="001C7F1B" w:rsidRPr="00084698" w:rsidRDefault="001C7F1B" w:rsidP="00B55B8D">
      <w:pPr>
        <w:shd w:val="clear" w:color="auto" w:fill="FFFFFF"/>
        <w:spacing w:after="0"/>
        <w:jc w:val="both"/>
        <w:rPr>
          <w:rFonts w:ascii="Times New Roman" w:eastAsia="Times New Roman" w:hAnsi="Times New Roman" w:cs="Times New Roman"/>
          <w:sz w:val="24"/>
          <w:szCs w:val="24"/>
        </w:rPr>
      </w:pPr>
      <w:r w:rsidRPr="00084698">
        <w:rPr>
          <w:rFonts w:ascii="Times New Roman" w:eastAsia="Times New Roman" w:hAnsi="Times New Roman" w:cs="Times New Roman"/>
          <w:sz w:val="24"/>
          <w:szCs w:val="24"/>
        </w:rPr>
        <w:t xml:space="preserve">Se prevede ca asigurarea energiei electrice de pe acest amplasament necesară pentru realizarea acestor activități să fie asigurată din </w:t>
      </w:r>
      <w:r w:rsidR="006F364C" w:rsidRPr="00084698">
        <w:rPr>
          <w:rFonts w:ascii="Times New Roman" w:eastAsia="Times New Roman" w:hAnsi="Times New Roman" w:cs="Times New Roman"/>
          <w:sz w:val="24"/>
          <w:szCs w:val="24"/>
        </w:rPr>
        <w:t>energia produsă din tratarea biogazului rezultat</w:t>
      </w:r>
    </w:p>
    <w:p w:rsidR="00643852" w:rsidRPr="00084698" w:rsidRDefault="00643852" w:rsidP="00B55B8D">
      <w:pPr>
        <w:shd w:val="clear" w:color="auto" w:fill="FFFFFF"/>
        <w:spacing w:after="0"/>
        <w:jc w:val="both"/>
        <w:rPr>
          <w:rFonts w:ascii="Times New Roman" w:eastAsia="Times New Roman" w:hAnsi="Times New Roman" w:cs="Times New Roman"/>
          <w:sz w:val="24"/>
          <w:szCs w:val="24"/>
        </w:rPr>
      </w:pPr>
      <w:r w:rsidRPr="00084698">
        <w:rPr>
          <w:rFonts w:ascii="Times New Roman" w:eastAsia="Times New Roman" w:hAnsi="Times New Roman" w:cs="Times New Roman"/>
          <w:sz w:val="24"/>
          <w:szCs w:val="24"/>
        </w:rPr>
        <w:t xml:space="preserve">Surplusul de </w:t>
      </w:r>
      <w:r w:rsidR="00084698" w:rsidRPr="00084698">
        <w:rPr>
          <w:rFonts w:ascii="Times New Roman" w:eastAsia="Times New Roman" w:hAnsi="Times New Roman" w:cs="Times New Roman"/>
          <w:sz w:val="24"/>
          <w:szCs w:val="24"/>
        </w:rPr>
        <w:t>energie electrică va fi evacuat</w:t>
      </w:r>
      <w:r w:rsidRPr="00084698">
        <w:rPr>
          <w:rFonts w:ascii="Times New Roman" w:eastAsia="Times New Roman" w:hAnsi="Times New Roman" w:cs="Times New Roman"/>
          <w:sz w:val="24"/>
          <w:szCs w:val="24"/>
        </w:rPr>
        <w:t xml:space="preserve"> în rețeaua  Sistemului  Energetic Național.</w:t>
      </w:r>
    </w:p>
    <w:p w:rsidR="00643852" w:rsidRPr="00084698" w:rsidRDefault="00643852" w:rsidP="00B55B8D">
      <w:pPr>
        <w:shd w:val="clear" w:color="auto" w:fill="FFFFFF"/>
        <w:spacing w:after="0"/>
        <w:jc w:val="both"/>
        <w:rPr>
          <w:rFonts w:ascii="Times New Roman" w:eastAsia="Times New Roman" w:hAnsi="Times New Roman" w:cs="Times New Roman"/>
          <w:sz w:val="24"/>
          <w:szCs w:val="24"/>
        </w:rPr>
      </w:pPr>
    </w:p>
    <w:p w:rsidR="004F783D" w:rsidRPr="00084698" w:rsidRDefault="004F783D" w:rsidP="00B55B8D">
      <w:pPr>
        <w:shd w:val="clear" w:color="auto" w:fill="FFFFFF"/>
        <w:spacing w:after="0"/>
        <w:jc w:val="both"/>
        <w:rPr>
          <w:rFonts w:ascii="Times New Roman" w:eastAsia="Times New Roman" w:hAnsi="Times New Roman" w:cs="Times New Roman"/>
          <w:b/>
          <w:sz w:val="24"/>
          <w:szCs w:val="24"/>
        </w:rPr>
      </w:pPr>
      <w:bookmarkStart w:id="28" w:name="do|ax5^E|spIII.|pa19"/>
      <w:bookmarkEnd w:id="28"/>
      <w:r w:rsidRPr="00084698">
        <w:rPr>
          <w:rFonts w:ascii="Times New Roman" w:eastAsia="Times New Roman" w:hAnsi="Times New Roman" w:cs="Times New Roman"/>
          <w:b/>
          <w:sz w:val="24"/>
          <w:szCs w:val="24"/>
        </w:rPr>
        <w:t>- detalii privind alternativele care au fost luate în considerare;</w:t>
      </w:r>
    </w:p>
    <w:p w:rsidR="00643852" w:rsidRPr="00B55B8D" w:rsidRDefault="00643852" w:rsidP="00B55B8D">
      <w:pPr>
        <w:shd w:val="clear" w:color="auto" w:fill="FFFFFF"/>
        <w:spacing w:after="0"/>
        <w:jc w:val="both"/>
        <w:rPr>
          <w:rFonts w:ascii="Times New Roman" w:eastAsia="Times New Roman" w:hAnsi="Times New Roman" w:cs="Times New Roman"/>
          <w:sz w:val="24"/>
          <w:szCs w:val="24"/>
        </w:rPr>
      </w:pPr>
      <w:r w:rsidRPr="00084698">
        <w:rPr>
          <w:rFonts w:ascii="Times New Roman" w:eastAsia="Times New Roman" w:hAnsi="Times New Roman" w:cs="Times New Roman"/>
          <w:b/>
          <w:sz w:val="24"/>
          <w:szCs w:val="24"/>
        </w:rPr>
        <w:t xml:space="preserve"> </w:t>
      </w:r>
      <w:r w:rsidR="00092155" w:rsidRPr="00084698">
        <w:rPr>
          <w:rFonts w:ascii="Times New Roman" w:eastAsia="Times New Roman" w:hAnsi="Times New Roman" w:cs="Times New Roman"/>
          <w:b/>
          <w:sz w:val="24"/>
          <w:szCs w:val="24"/>
        </w:rPr>
        <w:tab/>
      </w:r>
      <w:r w:rsidRPr="00084698">
        <w:rPr>
          <w:rFonts w:ascii="Times New Roman" w:eastAsia="Times New Roman" w:hAnsi="Times New Roman" w:cs="Times New Roman"/>
          <w:sz w:val="24"/>
          <w:szCs w:val="24"/>
        </w:rPr>
        <w:t>Neutilizarea resurselor regenerabile  pentru producerea de energie electrică</w:t>
      </w:r>
      <w:r w:rsidR="00317C50" w:rsidRPr="00084698">
        <w:rPr>
          <w:rFonts w:ascii="Times New Roman" w:eastAsia="Times New Roman" w:hAnsi="Times New Roman" w:cs="Times New Roman"/>
          <w:sz w:val="24"/>
          <w:szCs w:val="24"/>
        </w:rPr>
        <w:t xml:space="preserve"> în Instalația</w:t>
      </w:r>
      <w:r w:rsidR="00317C50" w:rsidRPr="00B55B8D">
        <w:rPr>
          <w:rFonts w:ascii="Times New Roman" w:eastAsia="Times New Roman" w:hAnsi="Times New Roman" w:cs="Times New Roman"/>
          <w:sz w:val="24"/>
          <w:szCs w:val="24"/>
        </w:rPr>
        <w:t xml:space="preserve"> de bioga</w:t>
      </w:r>
      <w:r w:rsidR="006209F4" w:rsidRPr="00B55B8D">
        <w:rPr>
          <w:rFonts w:ascii="Times New Roman" w:eastAsia="Times New Roman" w:hAnsi="Times New Roman" w:cs="Times New Roman"/>
          <w:sz w:val="24"/>
          <w:szCs w:val="24"/>
        </w:rPr>
        <w:t>z</w:t>
      </w:r>
      <w:r w:rsidR="00317C50" w:rsidRPr="00B55B8D">
        <w:rPr>
          <w:rFonts w:ascii="Times New Roman" w:eastAsia="Times New Roman" w:hAnsi="Times New Roman" w:cs="Times New Roman"/>
          <w:sz w:val="24"/>
          <w:szCs w:val="24"/>
        </w:rPr>
        <w:t xml:space="preserve">, </w:t>
      </w:r>
      <w:r w:rsidRPr="00B55B8D">
        <w:rPr>
          <w:rFonts w:ascii="Times New Roman" w:eastAsia="Times New Roman" w:hAnsi="Times New Roman" w:cs="Times New Roman"/>
          <w:sz w:val="24"/>
          <w:szCs w:val="24"/>
        </w:rPr>
        <w:t xml:space="preserve"> pot conduce</w:t>
      </w:r>
      <w:r w:rsidR="00317C50" w:rsidRPr="00B55B8D">
        <w:rPr>
          <w:rFonts w:ascii="Times New Roman" w:eastAsia="Times New Roman" w:hAnsi="Times New Roman" w:cs="Times New Roman"/>
          <w:sz w:val="24"/>
          <w:szCs w:val="24"/>
        </w:rPr>
        <w:t xml:space="preserve"> la o creștere a emisiilor gazelor cu efect de sera,  </w:t>
      </w:r>
      <w:r w:rsidRPr="00B55B8D">
        <w:rPr>
          <w:rFonts w:ascii="Times New Roman" w:eastAsia="Times New Roman" w:hAnsi="Times New Roman" w:cs="Times New Roman"/>
          <w:sz w:val="24"/>
          <w:szCs w:val="24"/>
        </w:rPr>
        <w:t xml:space="preserve">la </w:t>
      </w:r>
      <w:r w:rsidR="00317C50" w:rsidRPr="00B55B8D">
        <w:rPr>
          <w:rFonts w:ascii="Times New Roman" w:eastAsia="Times New Roman" w:hAnsi="Times New Roman" w:cs="Times New Roman"/>
          <w:sz w:val="24"/>
          <w:szCs w:val="24"/>
        </w:rPr>
        <w:t xml:space="preserve">crearea disconforturilor olfactive din cauza </w:t>
      </w:r>
      <w:r w:rsidR="00614236" w:rsidRPr="00B55B8D">
        <w:rPr>
          <w:rFonts w:ascii="Times New Roman" w:eastAsia="Times New Roman" w:hAnsi="Times New Roman" w:cs="Times New Roman"/>
          <w:sz w:val="24"/>
          <w:szCs w:val="24"/>
        </w:rPr>
        <w:t>d</w:t>
      </w:r>
      <w:r w:rsidR="00317C50" w:rsidRPr="00B55B8D">
        <w:rPr>
          <w:rFonts w:ascii="Times New Roman" w:eastAsia="Times New Roman" w:hAnsi="Times New Roman" w:cs="Times New Roman"/>
          <w:sz w:val="24"/>
          <w:szCs w:val="24"/>
        </w:rPr>
        <w:t xml:space="preserve">eșeurilor organice netratate </w:t>
      </w:r>
      <w:r w:rsidR="00614236" w:rsidRPr="00B55B8D">
        <w:rPr>
          <w:rFonts w:ascii="Times New Roman" w:eastAsia="Times New Roman" w:hAnsi="Times New Roman" w:cs="Times New Roman"/>
          <w:sz w:val="24"/>
          <w:szCs w:val="24"/>
        </w:rPr>
        <w:t>sau depozitate final în gropile de gunoi și nu în ultimul rând neconformarea la cerințele și angajamentele pe care România și le-a asumat at</w:t>
      </w:r>
      <w:r w:rsidR="006209F4" w:rsidRPr="00B55B8D">
        <w:rPr>
          <w:rFonts w:ascii="Times New Roman" w:eastAsia="Times New Roman" w:hAnsi="Times New Roman" w:cs="Times New Roman"/>
          <w:sz w:val="24"/>
          <w:szCs w:val="24"/>
        </w:rPr>
        <w:t>â</w:t>
      </w:r>
      <w:r w:rsidR="00614236" w:rsidRPr="00B55B8D">
        <w:rPr>
          <w:rFonts w:ascii="Times New Roman" w:eastAsia="Times New Roman" w:hAnsi="Times New Roman" w:cs="Times New Roman"/>
          <w:sz w:val="24"/>
          <w:szCs w:val="24"/>
        </w:rPr>
        <w:t>t în ceea ce privește Strategia Energetică cât și a celei de Schimbări Climatice.</w:t>
      </w:r>
    </w:p>
    <w:p w:rsidR="00614236" w:rsidRPr="00222EF7" w:rsidRDefault="00222EF7" w:rsidP="00222EF7">
      <w:pPr>
        <w:shd w:val="clear" w:color="auto" w:fill="FFFFFF"/>
        <w:spacing w:after="0"/>
        <w:jc w:val="both"/>
        <w:rPr>
          <w:rFonts w:ascii="Times New Roman" w:eastAsia="Times New Roman" w:hAnsi="Times New Roman" w:cs="Times New Roman"/>
          <w:sz w:val="24"/>
          <w:szCs w:val="24"/>
        </w:rPr>
      </w:pPr>
      <w:r w:rsidRPr="00222EF7">
        <w:rPr>
          <w:rFonts w:ascii="Times New Roman" w:eastAsia="Times New Roman" w:hAnsi="Times New Roman" w:cs="Times New Roman"/>
          <w:sz w:val="24"/>
          <w:szCs w:val="24"/>
        </w:rPr>
        <w:t>Alegerea acestui amplasament a fost agreată din punct de vedere al următoarelor criterii:</w:t>
      </w:r>
    </w:p>
    <w:p w:rsidR="00222EF7" w:rsidRPr="00222EF7" w:rsidRDefault="00222EF7" w:rsidP="002411DA">
      <w:pPr>
        <w:pStyle w:val="ListParagraph"/>
        <w:numPr>
          <w:ilvl w:val="0"/>
          <w:numId w:val="25"/>
        </w:numPr>
        <w:shd w:val="clear" w:color="auto" w:fill="FFFFFF"/>
        <w:spacing w:after="0"/>
        <w:jc w:val="both"/>
        <w:rPr>
          <w:rFonts w:ascii="Times New Roman" w:eastAsia="Times New Roman" w:hAnsi="Times New Roman" w:cs="Times New Roman"/>
          <w:sz w:val="24"/>
          <w:szCs w:val="24"/>
        </w:rPr>
      </w:pPr>
      <w:r w:rsidRPr="00222EF7">
        <w:rPr>
          <w:rFonts w:ascii="Times New Roman" w:eastAsia="Times New Roman" w:hAnsi="Times New Roman" w:cs="Times New Roman"/>
          <w:sz w:val="24"/>
          <w:szCs w:val="24"/>
        </w:rPr>
        <w:lastRenderedPageBreak/>
        <w:t xml:space="preserve">distanța față de cea mai apropiată locuință este de aproare 2 </w:t>
      </w:r>
      <w:r w:rsidR="00092155">
        <w:rPr>
          <w:rFonts w:ascii="Times New Roman" w:eastAsia="Times New Roman" w:hAnsi="Times New Roman" w:cs="Times New Roman"/>
          <w:sz w:val="24"/>
          <w:szCs w:val="24"/>
        </w:rPr>
        <w:t>k</w:t>
      </w:r>
      <w:r w:rsidRPr="00222EF7">
        <w:rPr>
          <w:rFonts w:ascii="Times New Roman" w:eastAsia="Times New Roman" w:hAnsi="Times New Roman" w:cs="Times New Roman"/>
          <w:sz w:val="24"/>
          <w:szCs w:val="24"/>
        </w:rPr>
        <w:t>m, prin urmare nu va fi afectată sănătatea populației</w:t>
      </w:r>
    </w:p>
    <w:p w:rsidR="00222EF7" w:rsidRPr="00222EF7" w:rsidRDefault="00222EF7" w:rsidP="002411DA">
      <w:pPr>
        <w:pStyle w:val="ListParagraph"/>
        <w:numPr>
          <w:ilvl w:val="0"/>
          <w:numId w:val="25"/>
        </w:numPr>
        <w:shd w:val="clear" w:color="auto" w:fill="FFFFFF"/>
        <w:spacing w:after="0"/>
        <w:jc w:val="both"/>
        <w:rPr>
          <w:rFonts w:ascii="Times New Roman" w:eastAsia="Times New Roman" w:hAnsi="Times New Roman" w:cs="Times New Roman"/>
          <w:sz w:val="24"/>
          <w:szCs w:val="24"/>
        </w:rPr>
      </w:pPr>
      <w:r w:rsidRPr="00222EF7">
        <w:rPr>
          <w:rFonts w:ascii="Times New Roman" w:eastAsia="Times New Roman" w:hAnsi="Times New Roman" w:cs="Times New Roman"/>
          <w:sz w:val="24"/>
          <w:szCs w:val="24"/>
        </w:rPr>
        <w:t>proiectul nu va fi implementat în apropiere de arii naturale protejate</w:t>
      </w:r>
    </w:p>
    <w:p w:rsidR="00222EF7" w:rsidRDefault="00222EF7" w:rsidP="002411DA">
      <w:pPr>
        <w:pStyle w:val="ListParagraph"/>
        <w:numPr>
          <w:ilvl w:val="0"/>
          <w:numId w:val="25"/>
        </w:numPr>
        <w:shd w:val="clear" w:color="auto" w:fill="FFFFFF"/>
        <w:spacing w:after="0"/>
        <w:jc w:val="both"/>
        <w:rPr>
          <w:rFonts w:ascii="Times New Roman" w:eastAsia="Times New Roman" w:hAnsi="Times New Roman" w:cs="Times New Roman"/>
          <w:sz w:val="24"/>
          <w:szCs w:val="24"/>
        </w:rPr>
      </w:pPr>
      <w:r w:rsidRPr="00222EF7">
        <w:rPr>
          <w:rFonts w:ascii="Times New Roman" w:eastAsia="Times New Roman" w:hAnsi="Times New Roman" w:cs="Times New Roman"/>
          <w:sz w:val="24"/>
          <w:szCs w:val="24"/>
        </w:rPr>
        <w:t>distanța față de cursurile de apă este relativ mare de aprox 1,6 k</w:t>
      </w:r>
      <w:r w:rsidR="00A17FF3">
        <w:rPr>
          <w:rFonts w:ascii="Times New Roman" w:eastAsia="Times New Roman" w:hAnsi="Times New Roman" w:cs="Times New Roman"/>
          <w:sz w:val="24"/>
          <w:szCs w:val="24"/>
        </w:rPr>
        <w:t>m</w:t>
      </w:r>
      <w:r w:rsidRPr="00222EF7">
        <w:rPr>
          <w:rFonts w:ascii="Times New Roman" w:eastAsia="Times New Roman" w:hAnsi="Times New Roman" w:cs="Times New Roman"/>
          <w:sz w:val="24"/>
          <w:szCs w:val="24"/>
        </w:rPr>
        <w:t xml:space="preserve"> prin urmare nu va fi afectată calitatea apelor de suprafață</w:t>
      </w:r>
    </w:p>
    <w:p w:rsidR="00C8028D" w:rsidRDefault="00C8028D" w:rsidP="002411DA">
      <w:pPr>
        <w:pStyle w:val="ListParagraph"/>
        <w:numPr>
          <w:ilvl w:val="0"/>
          <w:numId w:val="25"/>
        </w:num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vor crea condiții de protejare a mediului prin eliminarea emisiilor rezultate de la deșeurile din zona.</w:t>
      </w:r>
    </w:p>
    <w:p w:rsidR="00092155" w:rsidRPr="00092155" w:rsidRDefault="00C8028D" w:rsidP="00C8028D">
      <w:pPr>
        <w:shd w:val="clear" w:color="auto" w:fill="FFFFFF"/>
        <w:spacing w:after="0"/>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92155">
        <w:rPr>
          <w:rFonts w:ascii="Times New Roman" w:eastAsia="Times New Roman" w:hAnsi="Times New Roman" w:cs="Times New Roman"/>
          <w:sz w:val="24"/>
          <w:szCs w:val="24"/>
        </w:rPr>
        <w:t xml:space="preserve">e asemenea  prin </w:t>
      </w:r>
      <w:r>
        <w:rPr>
          <w:rFonts w:ascii="Times New Roman" w:eastAsia="Times New Roman" w:hAnsi="Times New Roman" w:cs="Times New Roman"/>
          <w:sz w:val="24"/>
          <w:szCs w:val="24"/>
        </w:rPr>
        <w:t xml:space="preserve">implementarea proiectului vor fi aduse beneficii acestei zone, atât prin asigurarea locurilor de muncă cât și prin contribuțiile aduse prin contribuțiile la nivelul bugetului local. </w:t>
      </w:r>
    </w:p>
    <w:p w:rsidR="00614236" w:rsidRPr="00643852" w:rsidRDefault="00614236" w:rsidP="004F783D">
      <w:pPr>
        <w:shd w:val="clear" w:color="auto" w:fill="FFFFFF"/>
        <w:spacing w:after="0" w:line="240" w:lineRule="auto"/>
        <w:jc w:val="both"/>
        <w:rPr>
          <w:rFonts w:ascii="Verdana" w:eastAsia="Times New Roman" w:hAnsi="Verdana" w:cs="Times New Roman"/>
        </w:rPr>
      </w:pPr>
    </w:p>
    <w:p w:rsidR="004F783D"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29" w:name="do|ax5^E|spIII.|pa20"/>
      <w:bookmarkEnd w:id="29"/>
      <w:r w:rsidRPr="004F783D">
        <w:rPr>
          <w:rFonts w:ascii="Verdana" w:eastAsia="Times New Roman" w:hAnsi="Verdana" w:cs="Times New Roman"/>
        </w:rPr>
        <w:t xml:space="preserve">- </w:t>
      </w:r>
      <w:r w:rsidRPr="00614236">
        <w:rPr>
          <w:rFonts w:ascii="Times New Roman" w:eastAsia="Times New Roman" w:hAnsi="Times New Roman" w:cs="Times New Roman"/>
          <w:b/>
          <w:sz w:val="24"/>
          <w:szCs w:val="24"/>
        </w:rPr>
        <w:t>alte activităţi care pot apărea ca urmare a proiectului (de exemplu, extragerea de agregate, asigurarea unor noi surse de apă, surse sau linii de transport al energiei, creşterea numărului de locuinţe, eliminarea apelor uzate şi a deşeurilor);</w:t>
      </w:r>
    </w:p>
    <w:p w:rsidR="006209F4" w:rsidRPr="00614236" w:rsidRDefault="006209F4" w:rsidP="004F783D">
      <w:pPr>
        <w:shd w:val="clear" w:color="auto" w:fill="FFFFFF"/>
        <w:spacing w:after="0" w:line="240" w:lineRule="auto"/>
        <w:jc w:val="both"/>
        <w:rPr>
          <w:rFonts w:ascii="Times New Roman" w:eastAsia="Times New Roman" w:hAnsi="Times New Roman" w:cs="Times New Roman"/>
          <w:b/>
          <w:sz w:val="24"/>
          <w:szCs w:val="24"/>
        </w:rPr>
      </w:pPr>
    </w:p>
    <w:p w:rsidR="00643852" w:rsidRPr="006209F4" w:rsidRDefault="00E30D5E" w:rsidP="00E30D5E">
      <w:pPr>
        <w:shd w:val="clear" w:color="auto" w:fill="FFFFFF"/>
        <w:spacing w:after="0"/>
        <w:jc w:val="both"/>
        <w:rPr>
          <w:rFonts w:ascii="Times New Roman" w:eastAsia="Times New Roman" w:hAnsi="Times New Roman" w:cs="Times New Roman"/>
          <w:sz w:val="24"/>
          <w:szCs w:val="24"/>
        </w:rPr>
      </w:pPr>
      <w:r w:rsidRPr="00E30D5E">
        <w:rPr>
          <w:rFonts w:ascii="Times New Roman" w:eastAsia="Times New Roman" w:hAnsi="Times New Roman" w:cs="Times New Roman"/>
          <w:sz w:val="24"/>
          <w:szCs w:val="24"/>
        </w:rPr>
        <w:t xml:space="preserve">  </w:t>
      </w:r>
      <w:r w:rsidRPr="006209F4">
        <w:rPr>
          <w:rFonts w:ascii="Times New Roman" w:eastAsia="Times New Roman" w:hAnsi="Times New Roman" w:cs="Times New Roman"/>
          <w:sz w:val="24"/>
          <w:szCs w:val="24"/>
        </w:rPr>
        <w:t>Prin implementarea proiectului se va asigura o mai bună colectare a deșeurilor de origine organică, din zonă, ceea ce va duce la o creștere a ratei de valorificare a deșeurilor, precum și o creștere a calității aerului din zonă prin eliminarea mirosurilor produse de descompunerea deșeurilor.</w:t>
      </w:r>
    </w:p>
    <w:p w:rsidR="00E30D5E" w:rsidRPr="006209F4" w:rsidRDefault="00E30D5E" w:rsidP="00E30D5E">
      <w:pPr>
        <w:shd w:val="clear" w:color="auto" w:fill="FFFFFF"/>
        <w:spacing w:after="0"/>
        <w:jc w:val="both"/>
        <w:rPr>
          <w:rFonts w:ascii="Times New Roman" w:eastAsia="Times New Roman" w:hAnsi="Times New Roman" w:cs="Times New Roman"/>
          <w:sz w:val="24"/>
          <w:szCs w:val="24"/>
        </w:rPr>
      </w:pPr>
      <w:r w:rsidRPr="006209F4">
        <w:rPr>
          <w:rFonts w:ascii="Times New Roman" w:eastAsia="Times New Roman" w:hAnsi="Times New Roman" w:cs="Times New Roman"/>
          <w:sz w:val="24"/>
          <w:szCs w:val="24"/>
        </w:rPr>
        <w:t>Producția de energie electrică din această metodă, respectiv din surse alternative va contribui la scăderea gazelor cu efect de sera prin utilizarea de combustibili fosili.</w:t>
      </w:r>
    </w:p>
    <w:p w:rsidR="00E30D5E" w:rsidRPr="006209F4" w:rsidRDefault="00E30D5E" w:rsidP="004F783D">
      <w:pPr>
        <w:shd w:val="clear" w:color="auto" w:fill="FFFFFF"/>
        <w:spacing w:after="0" w:line="240" w:lineRule="auto"/>
        <w:jc w:val="both"/>
        <w:rPr>
          <w:rFonts w:ascii="Times New Roman" w:eastAsia="Times New Roman" w:hAnsi="Times New Roman" w:cs="Times New Roman"/>
          <w:b/>
          <w:sz w:val="24"/>
          <w:szCs w:val="24"/>
        </w:rPr>
      </w:pPr>
    </w:p>
    <w:p w:rsidR="004F783D" w:rsidRPr="006209F4"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30" w:name="do|ax5^E|spIII.|pa21"/>
      <w:bookmarkEnd w:id="30"/>
      <w:r w:rsidRPr="006209F4">
        <w:rPr>
          <w:rFonts w:ascii="Times New Roman" w:eastAsia="Times New Roman" w:hAnsi="Times New Roman" w:cs="Times New Roman"/>
          <w:b/>
          <w:sz w:val="24"/>
          <w:szCs w:val="24"/>
        </w:rPr>
        <w:t>- alte autorizaţii cerute pentru proiect.</w:t>
      </w:r>
    </w:p>
    <w:p w:rsidR="00993A01" w:rsidRPr="006209F4" w:rsidRDefault="009041BC" w:rsidP="002411DA">
      <w:pPr>
        <w:pStyle w:val="ListParagraph"/>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6209F4">
        <w:rPr>
          <w:rFonts w:ascii="Times New Roman" w:eastAsia="Times New Roman" w:hAnsi="Times New Roman" w:cs="Times New Roman"/>
          <w:sz w:val="24"/>
          <w:szCs w:val="24"/>
        </w:rPr>
        <w:t>Aviz de Gospodărire a Apelor</w:t>
      </w:r>
    </w:p>
    <w:p w:rsidR="009041BC" w:rsidRPr="006209F4" w:rsidRDefault="009041BC" w:rsidP="002411DA">
      <w:pPr>
        <w:pStyle w:val="ListParagraph"/>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6209F4">
        <w:rPr>
          <w:rFonts w:ascii="Times New Roman" w:eastAsia="Times New Roman" w:hAnsi="Times New Roman" w:cs="Times New Roman"/>
          <w:sz w:val="24"/>
          <w:szCs w:val="24"/>
        </w:rPr>
        <w:t>Aprobări solicitate prin Certificatul de urbanism</w:t>
      </w:r>
      <w:r w:rsidR="00F80FB1" w:rsidRPr="006209F4">
        <w:rPr>
          <w:rFonts w:ascii="Times New Roman" w:eastAsia="Times New Roman" w:hAnsi="Times New Roman" w:cs="Times New Roman"/>
          <w:sz w:val="24"/>
          <w:szCs w:val="24"/>
        </w:rPr>
        <w:t xml:space="preserve"> pentru faza de obținere a autorizației de construire.</w:t>
      </w:r>
    </w:p>
    <w:p w:rsidR="009041BC" w:rsidRPr="004F783D" w:rsidRDefault="009041BC" w:rsidP="004F783D">
      <w:pPr>
        <w:shd w:val="clear" w:color="auto" w:fill="FFFFFF"/>
        <w:spacing w:after="0" w:line="240" w:lineRule="auto"/>
        <w:jc w:val="both"/>
        <w:rPr>
          <w:rFonts w:ascii="Times New Roman" w:eastAsia="Times New Roman" w:hAnsi="Times New Roman" w:cs="Times New Roman"/>
          <w:b/>
          <w:sz w:val="28"/>
          <w:szCs w:val="28"/>
        </w:rPr>
      </w:pPr>
    </w:p>
    <w:p w:rsidR="004F783D" w:rsidRPr="00FA4C57" w:rsidRDefault="004F783D" w:rsidP="004F783D">
      <w:pPr>
        <w:shd w:val="clear" w:color="auto" w:fill="FFFFFF"/>
        <w:spacing w:after="0" w:line="240" w:lineRule="auto"/>
        <w:jc w:val="both"/>
        <w:rPr>
          <w:rFonts w:ascii="Times New Roman" w:eastAsia="Times New Roman" w:hAnsi="Times New Roman" w:cs="Times New Roman"/>
          <w:b/>
          <w:sz w:val="24"/>
          <w:szCs w:val="24"/>
        </w:rPr>
      </w:pPr>
      <w:r w:rsidRPr="00FA4C57">
        <w:rPr>
          <w:rFonts w:ascii="Times New Roman" w:eastAsia="Times New Roman" w:hAnsi="Times New Roman" w:cs="Times New Roman"/>
          <w:b/>
          <w:bCs/>
          <w:sz w:val="24"/>
          <w:szCs w:val="24"/>
        </w:rPr>
        <w:t>IV.</w:t>
      </w:r>
      <w:r w:rsidRPr="00FA4C57">
        <w:rPr>
          <w:rFonts w:ascii="Times New Roman" w:eastAsia="Times New Roman" w:hAnsi="Times New Roman" w:cs="Times New Roman"/>
          <w:b/>
          <w:sz w:val="24"/>
          <w:szCs w:val="24"/>
        </w:rPr>
        <w:t>Descrierea lucrărilor de demolare necesare:</w:t>
      </w:r>
    </w:p>
    <w:p w:rsidR="00852E1B" w:rsidRDefault="00852E1B" w:rsidP="00F80FB1">
      <w:pPr>
        <w:shd w:val="clear" w:color="auto" w:fill="FFFFFF"/>
        <w:spacing w:after="0"/>
        <w:jc w:val="both"/>
        <w:rPr>
          <w:rFonts w:ascii="Times New Roman" w:eastAsia="Times New Roman" w:hAnsi="Times New Roman" w:cs="Times New Roman"/>
          <w:sz w:val="24"/>
          <w:szCs w:val="24"/>
        </w:rPr>
      </w:pPr>
      <w:r w:rsidRPr="00852E1B">
        <w:rPr>
          <w:rFonts w:ascii="Times New Roman" w:eastAsia="Times New Roman" w:hAnsi="Times New Roman" w:cs="Times New Roman"/>
          <w:sz w:val="24"/>
          <w:szCs w:val="24"/>
        </w:rPr>
        <w:t>Pentru implementarea proiectului nu sunt necesare lucrări</w:t>
      </w:r>
      <w:r w:rsidR="00FA4C57">
        <w:rPr>
          <w:rFonts w:ascii="Times New Roman" w:eastAsia="Times New Roman" w:hAnsi="Times New Roman" w:cs="Times New Roman"/>
          <w:sz w:val="24"/>
          <w:szCs w:val="24"/>
        </w:rPr>
        <w:t xml:space="preserve"> de</w:t>
      </w:r>
      <w:r w:rsidRPr="00852E1B">
        <w:rPr>
          <w:rFonts w:ascii="Times New Roman" w:eastAsia="Times New Roman" w:hAnsi="Times New Roman" w:cs="Times New Roman"/>
          <w:sz w:val="24"/>
          <w:szCs w:val="24"/>
        </w:rPr>
        <w:t xml:space="preserve"> demolare. Terenul este liber de construcții.</w:t>
      </w:r>
    </w:p>
    <w:p w:rsidR="00F80FB1" w:rsidRPr="00F80FB1" w:rsidRDefault="00F80FB1" w:rsidP="00102D33">
      <w:pPr>
        <w:widowControl w:val="0"/>
        <w:spacing w:after="0"/>
        <w:jc w:val="both"/>
        <w:rPr>
          <w:rFonts w:ascii="Times New Roman" w:eastAsia="Arial" w:hAnsi="Times New Roman" w:cs="Times New Roman"/>
          <w:b/>
          <w:sz w:val="24"/>
          <w:szCs w:val="24"/>
          <w:lang w:val="ro-RO"/>
        </w:rPr>
      </w:pPr>
      <w:r w:rsidRPr="00F80FB1">
        <w:rPr>
          <w:rFonts w:ascii="Times New Roman" w:eastAsia="Arial" w:hAnsi="Times New Roman" w:cs="Times New Roman"/>
          <w:b/>
          <w:sz w:val="24"/>
          <w:szCs w:val="24"/>
          <w:lang w:val="ro-RO"/>
        </w:rPr>
        <w:t>planul de execuție a lucrărilor de demolare, de refacere şi folosire ulterioară a terenului; - descrierea lucrărilor de refacere a amplasamentului;</w:t>
      </w:r>
    </w:p>
    <w:p w:rsidR="00F80FB1" w:rsidRPr="00F80FB1" w:rsidRDefault="00F80FB1" w:rsidP="00F80FB1">
      <w:pPr>
        <w:widowControl w:val="0"/>
        <w:spacing w:after="0" w:line="360" w:lineRule="auto"/>
        <w:jc w:val="both"/>
        <w:rPr>
          <w:rFonts w:ascii="Times New Roman" w:eastAsia="Arial" w:hAnsi="Times New Roman" w:cs="Times New Roman"/>
          <w:sz w:val="24"/>
          <w:szCs w:val="24"/>
          <w:lang w:val="ro-RO"/>
        </w:rPr>
      </w:pPr>
      <w:r w:rsidRPr="00F80FB1">
        <w:rPr>
          <w:rFonts w:ascii="Times New Roman" w:eastAsia="Arial" w:hAnsi="Times New Roman" w:cs="Times New Roman"/>
          <w:b/>
          <w:sz w:val="24"/>
          <w:szCs w:val="24"/>
          <w:lang w:val="ro-RO"/>
        </w:rPr>
        <w:tab/>
        <w:t xml:space="preserve"> </w:t>
      </w:r>
      <w:r w:rsidRPr="00F80FB1">
        <w:rPr>
          <w:rFonts w:ascii="Times New Roman" w:eastAsia="Arial" w:hAnsi="Times New Roman" w:cs="Times New Roman"/>
          <w:sz w:val="24"/>
          <w:szCs w:val="24"/>
          <w:lang w:val="ro-RO"/>
        </w:rPr>
        <w:t>Nu este cazul</w:t>
      </w:r>
    </w:p>
    <w:p w:rsidR="00F80FB1" w:rsidRPr="00F80FB1" w:rsidRDefault="00F80FB1" w:rsidP="00F80FB1">
      <w:pPr>
        <w:widowControl w:val="0"/>
        <w:spacing w:after="0" w:line="360" w:lineRule="auto"/>
        <w:jc w:val="both"/>
        <w:rPr>
          <w:rFonts w:ascii="Times New Roman" w:eastAsia="Arial" w:hAnsi="Times New Roman" w:cs="Times New Roman"/>
          <w:b/>
          <w:sz w:val="24"/>
          <w:szCs w:val="24"/>
          <w:lang w:val="ro-RO"/>
        </w:rPr>
      </w:pPr>
      <w:r w:rsidRPr="00F80FB1">
        <w:rPr>
          <w:rFonts w:ascii="Times New Roman" w:eastAsia="Arial" w:hAnsi="Times New Roman" w:cs="Times New Roman"/>
          <w:b/>
          <w:sz w:val="24"/>
          <w:szCs w:val="24"/>
          <w:lang w:val="ro-RO"/>
        </w:rPr>
        <w:t>- căi noi de acces sau schimbări ale celor existente, după caz;</w:t>
      </w:r>
    </w:p>
    <w:p w:rsidR="00F80FB1" w:rsidRPr="00F80FB1" w:rsidRDefault="00F80FB1" w:rsidP="00F80FB1">
      <w:pPr>
        <w:widowControl w:val="0"/>
        <w:spacing w:after="0" w:line="360" w:lineRule="auto"/>
        <w:ind w:firstLine="720"/>
        <w:jc w:val="both"/>
        <w:rPr>
          <w:rFonts w:ascii="Times New Roman" w:eastAsia="Arial" w:hAnsi="Times New Roman" w:cs="Times New Roman"/>
          <w:b/>
          <w:sz w:val="24"/>
          <w:szCs w:val="24"/>
          <w:lang w:val="ro-RO"/>
        </w:rPr>
      </w:pPr>
      <w:r w:rsidRPr="00F80FB1">
        <w:rPr>
          <w:rFonts w:ascii="Times New Roman" w:eastAsia="Arial" w:hAnsi="Times New Roman" w:cs="Times New Roman"/>
          <w:sz w:val="24"/>
          <w:szCs w:val="24"/>
          <w:lang w:val="ro-RO"/>
        </w:rPr>
        <w:t>Nu este cazul</w:t>
      </w:r>
    </w:p>
    <w:p w:rsidR="00F80FB1" w:rsidRPr="00F80FB1" w:rsidRDefault="00F80FB1" w:rsidP="00F80FB1">
      <w:pPr>
        <w:widowControl w:val="0"/>
        <w:spacing w:after="0" w:line="360" w:lineRule="auto"/>
        <w:jc w:val="both"/>
        <w:rPr>
          <w:rFonts w:ascii="Times New Roman" w:eastAsia="Arial" w:hAnsi="Times New Roman" w:cs="Times New Roman"/>
          <w:b/>
          <w:sz w:val="24"/>
          <w:szCs w:val="24"/>
          <w:lang w:val="ro-RO"/>
        </w:rPr>
      </w:pPr>
      <w:r w:rsidRPr="00F80FB1">
        <w:rPr>
          <w:rFonts w:ascii="Times New Roman" w:eastAsia="Arial" w:hAnsi="Times New Roman" w:cs="Times New Roman"/>
          <w:b/>
          <w:sz w:val="24"/>
          <w:szCs w:val="24"/>
          <w:lang w:val="ro-RO"/>
        </w:rPr>
        <w:t>- metode folosite în demolare;</w:t>
      </w:r>
    </w:p>
    <w:p w:rsidR="00F80FB1" w:rsidRPr="00F80FB1" w:rsidRDefault="00F80FB1" w:rsidP="00F80FB1">
      <w:pPr>
        <w:widowControl w:val="0"/>
        <w:spacing w:after="0" w:line="360" w:lineRule="auto"/>
        <w:jc w:val="both"/>
        <w:rPr>
          <w:rFonts w:ascii="Times New Roman" w:eastAsia="Arial" w:hAnsi="Times New Roman" w:cs="Times New Roman"/>
          <w:b/>
          <w:sz w:val="24"/>
          <w:szCs w:val="24"/>
          <w:lang w:val="ro-RO"/>
        </w:rPr>
      </w:pPr>
      <w:r w:rsidRPr="00F80FB1">
        <w:rPr>
          <w:rFonts w:ascii="Times New Roman" w:eastAsia="Arial" w:hAnsi="Times New Roman" w:cs="Times New Roman"/>
          <w:b/>
          <w:sz w:val="24"/>
          <w:szCs w:val="24"/>
          <w:lang w:val="ro-RO"/>
        </w:rPr>
        <w:tab/>
      </w:r>
      <w:r w:rsidRPr="00F80FB1">
        <w:rPr>
          <w:rFonts w:ascii="Times New Roman" w:eastAsia="Arial" w:hAnsi="Times New Roman" w:cs="Times New Roman"/>
          <w:sz w:val="24"/>
          <w:szCs w:val="24"/>
          <w:lang w:val="ro-RO"/>
        </w:rPr>
        <w:t>Nu este cazul</w:t>
      </w:r>
    </w:p>
    <w:p w:rsidR="00F80FB1" w:rsidRPr="00F80FB1" w:rsidRDefault="00F80FB1" w:rsidP="00F80FB1">
      <w:pPr>
        <w:widowControl w:val="0"/>
        <w:spacing w:after="0" w:line="360" w:lineRule="auto"/>
        <w:jc w:val="both"/>
        <w:rPr>
          <w:rFonts w:ascii="Times New Roman" w:eastAsia="Arial" w:hAnsi="Times New Roman" w:cs="Times New Roman"/>
          <w:b/>
          <w:sz w:val="24"/>
          <w:szCs w:val="24"/>
          <w:lang w:val="ro-RO"/>
        </w:rPr>
      </w:pPr>
      <w:r w:rsidRPr="00F80FB1">
        <w:rPr>
          <w:rFonts w:ascii="Times New Roman" w:eastAsia="Arial" w:hAnsi="Times New Roman" w:cs="Times New Roman"/>
          <w:b/>
          <w:sz w:val="24"/>
          <w:szCs w:val="24"/>
          <w:lang w:val="ro-RO"/>
        </w:rPr>
        <w:t>- detalii privind alternativele care au fost luate în considerare;</w:t>
      </w:r>
    </w:p>
    <w:p w:rsidR="00F80FB1" w:rsidRPr="00F80FB1" w:rsidRDefault="00F80FB1" w:rsidP="00F80FB1">
      <w:pPr>
        <w:widowControl w:val="0"/>
        <w:spacing w:after="0" w:line="360" w:lineRule="auto"/>
        <w:ind w:firstLine="720"/>
        <w:jc w:val="both"/>
        <w:rPr>
          <w:rFonts w:ascii="Times New Roman" w:eastAsia="Arial" w:hAnsi="Times New Roman" w:cs="Times New Roman"/>
          <w:b/>
          <w:sz w:val="24"/>
          <w:szCs w:val="24"/>
          <w:lang w:val="ro-RO"/>
        </w:rPr>
      </w:pPr>
      <w:r w:rsidRPr="00F80FB1">
        <w:rPr>
          <w:rFonts w:ascii="Times New Roman" w:eastAsia="Arial" w:hAnsi="Times New Roman" w:cs="Times New Roman"/>
          <w:sz w:val="24"/>
          <w:szCs w:val="24"/>
          <w:lang w:val="ro-RO"/>
        </w:rPr>
        <w:t>Nu este cazul</w:t>
      </w:r>
    </w:p>
    <w:p w:rsidR="00F80FB1" w:rsidRPr="00F80FB1" w:rsidRDefault="00F80FB1" w:rsidP="00F80FB1">
      <w:pPr>
        <w:widowControl w:val="0"/>
        <w:spacing w:after="0" w:line="360" w:lineRule="auto"/>
        <w:jc w:val="both"/>
        <w:rPr>
          <w:rFonts w:ascii="Times New Roman" w:eastAsia="Arial" w:hAnsi="Times New Roman" w:cs="Times New Roman"/>
          <w:b/>
          <w:sz w:val="24"/>
          <w:szCs w:val="24"/>
          <w:lang w:val="ro-RO"/>
        </w:rPr>
      </w:pPr>
      <w:r w:rsidRPr="00F80FB1">
        <w:rPr>
          <w:rFonts w:ascii="Times New Roman" w:eastAsia="Arial" w:hAnsi="Times New Roman" w:cs="Times New Roman"/>
          <w:b/>
          <w:sz w:val="24"/>
          <w:szCs w:val="24"/>
          <w:lang w:val="ro-RO"/>
        </w:rPr>
        <w:t>- alte activități care pot apărea ca urmare a demolării (de exemplu, eliminarea deșeurilor).</w:t>
      </w:r>
    </w:p>
    <w:p w:rsidR="00F80FB1" w:rsidRPr="00F80FB1" w:rsidRDefault="00F80FB1" w:rsidP="00F80FB1">
      <w:pPr>
        <w:widowControl w:val="0"/>
        <w:spacing w:after="0" w:line="360" w:lineRule="auto"/>
        <w:ind w:firstLine="720"/>
        <w:jc w:val="both"/>
        <w:rPr>
          <w:rFonts w:ascii="Times New Roman" w:eastAsia="Arial" w:hAnsi="Times New Roman" w:cs="Times New Roman"/>
          <w:sz w:val="24"/>
          <w:szCs w:val="24"/>
          <w:lang w:val="ro-RO"/>
        </w:rPr>
      </w:pPr>
      <w:r w:rsidRPr="00F80FB1">
        <w:rPr>
          <w:rFonts w:ascii="Times New Roman" w:eastAsia="Arial" w:hAnsi="Times New Roman" w:cs="Times New Roman"/>
          <w:sz w:val="24"/>
          <w:szCs w:val="24"/>
          <w:lang w:val="ro-RO"/>
        </w:rPr>
        <w:lastRenderedPageBreak/>
        <w:t>Nu este cazul</w:t>
      </w:r>
    </w:p>
    <w:p w:rsidR="00852E1B" w:rsidRPr="004F783D" w:rsidRDefault="00852E1B" w:rsidP="004F783D">
      <w:pPr>
        <w:shd w:val="clear" w:color="auto" w:fill="FFFFFF"/>
        <w:spacing w:after="0" w:line="240" w:lineRule="auto"/>
        <w:jc w:val="both"/>
        <w:rPr>
          <w:rFonts w:ascii="Times New Roman" w:eastAsia="Times New Roman" w:hAnsi="Times New Roman" w:cs="Times New Roman"/>
          <w:sz w:val="24"/>
          <w:szCs w:val="24"/>
        </w:rPr>
      </w:pPr>
    </w:p>
    <w:p w:rsidR="006F3A52"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31" w:name="do|ax5^E|spIV.|pa1"/>
      <w:bookmarkEnd w:id="1"/>
      <w:bookmarkEnd w:id="31"/>
      <w:r w:rsidRPr="00FA4C57">
        <w:rPr>
          <w:rFonts w:ascii="Times New Roman" w:eastAsia="Times New Roman" w:hAnsi="Times New Roman" w:cs="Times New Roman"/>
          <w:b/>
          <w:bCs/>
          <w:sz w:val="24"/>
          <w:szCs w:val="24"/>
        </w:rPr>
        <w:t>V.</w:t>
      </w:r>
      <w:r w:rsidRPr="00FA4C57">
        <w:rPr>
          <w:rFonts w:ascii="Times New Roman" w:eastAsia="Times New Roman" w:hAnsi="Times New Roman" w:cs="Times New Roman"/>
          <w:b/>
          <w:sz w:val="24"/>
          <w:szCs w:val="24"/>
        </w:rPr>
        <w:t>Descrierea amplasării proiectului:</w:t>
      </w:r>
    </w:p>
    <w:p w:rsidR="00FA4C57" w:rsidRPr="00FA4C57" w:rsidRDefault="00FA4C57"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6D4DFE"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32" w:name="do|ax5^E|spV.|pa1"/>
      <w:bookmarkEnd w:id="32"/>
      <w:r w:rsidRPr="006F3A52">
        <w:rPr>
          <w:rFonts w:ascii="Times New Roman" w:eastAsia="Times New Roman" w:hAnsi="Times New Roman" w:cs="Times New Roman"/>
          <w:sz w:val="24"/>
          <w:szCs w:val="24"/>
        </w:rPr>
        <w:t xml:space="preserve">- </w:t>
      </w:r>
      <w:r w:rsidRPr="005155A9">
        <w:rPr>
          <w:rFonts w:ascii="Times New Roman" w:eastAsia="Times New Roman" w:hAnsi="Times New Roman" w:cs="Times New Roman"/>
          <w:b/>
          <w:sz w:val="24"/>
          <w:szCs w:val="24"/>
        </w:rPr>
        <w:t xml:space="preserve">distanţa faţă de graniţe pentru proiectele care cad sub incidenţa </w:t>
      </w:r>
      <w:hyperlink r:id="rId9" w:history="1">
        <w:r w:rsidRPr="005155A9">
          <w:rPr>
            <w:rFonts w:ascii="Times New Roman" w:eastAsia="Times New Roman" w:hAnsi="Times New Roman" w:cs="Times New Roman"/>
            <w:b/>
            <w:bCs/>
            <w:color w:val="333399"/>
            <w:sz w:val="24"/>
            <w:szCs w:val="24"/>
            <w:u w:val="single"/>
          </w:rPr>
          <w:t>Convenţiei privind evaluarea impactului asupra mediului în context transfrontieră</w:t>
        </w:r>
      </w:hyperlink>
      <w:r w:rsidRPr="005155A9">
        <w:rPr>
          <w:rFonts w:ascii="Times New Roman" w:eastAsia="Times New Roman" w:hAnsi="Times New Roman" w:cs="Times New Roman"/>
          <w:b/>
          <w:sz w:val="24"/>
          <w:szCs w:val="24"/>
        </w:rPr>
        <w:t xml:space="preserve">, adoptată la Espoo la 25 februarie 1991, ratificată prin Legea nr. </w:t>
      </w:r>
      <w:hyperlink r:id="rId10" w:history="1">
        <w:r w:rsidRPr="005155A9">
          <w:rPr>
            <w:rFonts w:ascii="Times New Roman" w:eastAsia="Times New Roman" w:hAnsi="Times New Roman" w:cs="Times New Roman"/>
            <w:b/>
            <w:bCs/>
            <w:color w:val="333399"/>
            <w:sz w:val="24"/>
            <w:szCs w:val="24"/>
            <w:u w:val="single"/>
          </w:rPr>
          <w:t>22/2001</w:t>
        </w:r>
      </w:hyperlink>
      <w:r w:rsidRPr="005155A9">
        <w:rPr>
          <w:rFonts w:ascii="Times New Roman" w:eastAsia="Times New Roman" w:hAnsi="Times New Roman" w:cs="Times New Roman"/>
          <w:b/>
          <w:sz w:val="24"/>
          <w:szCs w:val="24"/>
        </w:rPr>
        <w:t>, cu completările ulterioare;</w:t>
      </w:r>
    </w:p>
    <w:p w:rsidR="00852E1B" w:rsidRDefault="00852E1B" w:rsidP="006F3A52">
      <w:pPr>
        <w:shd w:val="clear" w:color="auto" w:fill="FFFFFF"/>
        <w:spacing w:after="0" w:line="240" w:lineRule="auto"/>
        <w:jc w:val="both"/>
        <w:rPr>
          <w:rFonts w:ascii="Times New Roman" w:eastAsia="Times New Roman" w:hAnsi="Times New Roman" w:cs="Times New Roman"/>
          <w:sz w:val="24"/>
          <w:szCs w:val="24"/>
        </w:rPr>
      </w:pPr>
    </w:p>
    <w:p w:rsidR="003F474D" w:rsidRDefault="005100E3"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 implementarea Proiectului nu se va produce un impact semnificativ asupra factorilor de mediu sau nu există posibilitatea </w:t>
      </w:r>
      <w:r w:rsidR="00657985">
        <w:rPr>
          <w:rFonts w:ascii="Times New Roman" w:eastAsia="Times New Roman" w:hAnsi="Times New Roman" w:cs="Times New Roman"/>
          <w:sz w:val="24"/>
          <w:szCs w:val="24"/>
        </w:rPr>
        <w:t>crearii unor situații de</w:t>
      </w:r>
      <w:r>
        <w:rPr>
          <w:rFonts w:ascii="Times New Roman" w:eastAsia="Times New Roman" w:hAnsi="Times New Roman" w:cs="Times New Roman"/>
          <w:sz w:val="24"/>
          <w:szCs w:val="24"/>
        </w:rPr>
        <w:t xml:space="preserve"> risc</w:t>
      </w:r>
      <w:r w:rsidR="00657985">
        <w:rPr>
          <w:rFonts w:ascii="Times New Roman" w:eastAsia="Times New Roman" w:hAnsi="Times New Roman" w:cs="Times New Roman"/>
          <w:sz w:val="24"/>
          <w:szCs w:val="24"/>
        </w:rPr>
        <w:t>.</w:t>
      </w:r>
    </w:p>
    <w:p w:rsidR="00657985" w:rsidRDefault="00657985"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Distanța față de granite cu Bulgaria este de aproximativ 60 km.</w:t>
      </w:r>
    </w:p>
    <w:p w:rsidR="003F474D" w:rsidRPr="006F3A52" w:rsidRDefault="003F474D" w:rsidP="006F3A52">
      <w:pPr>
        <w:shd w:val="clear" w:color="auto" w:fill="FFFFFF"/>
        <w:spacing w:after="0" w:line="240" w:lineRule="auto"/>
        <w:jc w:val="both"/>
        <w:rPr>
          <w:rFonts w:ascii="Times New Roman" w:eastAsia="Times New Roman" w:hAnsi="Times New Roman" w:cs="Times New Roman"/>
          <w:sz w:val="24"/>
          <w:szCs w:val="24"/>
        </w:rPr>
      </w:pPr>
    </w:p>
    <w:p w:rsidR="006F3A52" w:rsidRPr="005155A9"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33" w:name="do|ax5^E|spV.|pa2"/>
      <w:bookmarkEnd w:id="33"/>
      <w:r w:rsidRPr="006F3A52">
        <w:rPr>
          <w:rFonts w:ascii="Times New Roman" w:eastAsia="Times New Roman" w:hAnsi="Times New Roman" w:cs="Times New Roman"/>
          <w:sz w:val="24"/>
          <w:szCs w:val="24"/>
        </w:rPr>
        <w:t xml:space="preserve">- </w:t>
      </w:r>
      <w:r w:rsidRPr="005155A9">
        <w:rPr>
          <w:rFonts w:ascii="Times New Roman" w:eastAsia="Times New Roman" w:hAnsi="Times New Roman" w:cs="Times New Roman"/>
          <w:b/>
          <w:sz w:val="24"/>
          <w:szCs w:val="24"/>
        </w:rPr>
        <w:t xml:space="preserve">localizarea amplasamentului în raport cu patrimoniul cultural potrivit Listei monumentelor istorice, actualizată, aprobată prin Ordinul ministrului culturii şi cultelor nr. </w:t>
      </w:r>
      <w:hyperlink r:id="rId11" w:history="1">
        <w:r w:rsidRPr="005155A9">
          <w:rPr>
            <w:rFonts w:ascii="Times New Roman" w:eastAsia="Times New Roman" w:hAnsi="Times New Roman" w:cs="Times New Roman"/>
            <w:b/>
            <w:bCs/>
            <w:color w:val="333399"/>
            <w:sz w:val="24"/>
            <w:szCs w:val="24"/>
            <w:u w:val="single"/>
          </w:rPr>
          <w:t>2.314/2004</w:t>
        </w:r>
      </w:hyperlink>
      <w:r w:rsidRPr="005155A9">
        <w:rPr>
          <w:rFonts w:ascii="Times New Roman" w:eastAsia="Times New Roman" w:hAnsi="Times New Roman" w:cs="Times New Roman"/>
          <w:b/>
          <w:sz w:val="24"/>
          <w:szCs w:val="24"/>
        </w:rPr>
        <w:t xml:space="preserve">, cu modificările ulterioare, şi Repertoriului arheologic naţional prevăzut de Ordonanţa Guvernului nr. </w:t>
      </w:r>
      <w:hyperlink r:id="rId12" w:history="1">
        <w:r w:rsidRPr="005155A9">
          <w:rPr>
            <w:rFonts w:ascii="Times New Roman" w:eastAsia="Times New Roman" w:hAnsi="Times New Roman" w:cs="Times New Roman"/>
            <w:b/>
            <w:bCs/>
            <w:color w:val="333399"/>
            <w:sz w:val="24"/>
            <w:szCs w:val="24"/>
            <w:u w:val="single"/>
          </w:rPr>
          <w:t>43/2000</w:t>
        </w:r>
      </w:hyperlink>
      <w:r w:rsidRPr="005155A9">
        <w:rPr>
          <w:rFonts w:ascii="Times New Roman" w:eastAsia="Times New Roman" w:hAnsi="Times New Roman" w:cs="Times New Roman"/>
          <w:b/>
          <w:sz w:val="24"/>
          <w:szCs w:val="24"/>
        </w:rPr>
        <w:t xml:space="preserve"> privind protecţia patrimoniului arheologic şi declararea unor situri arheologice ca zone de interes naţional, republicată, cu modificările şi completările ulterioare;</w:t>
      </w:r>
    </w:p>
    <w:p w:rsidR="00FA4C57" w:rsidRDefault="00FA4C57" w:rsidP="006F3A52">
      <w:pPr>
        <w:shd w:val="clear" w:color="auto" w:fill="FFFFFF"/>
        <w:spacing w:after="0" w:line="240" w:lineRule="auto"/>
        <w:jc w:val="both"/>
        <w:rPr>
          <w:rFonts w:ascii="Times New Roman" w:eastAsia="Times New Roman" w:hAnsi="Times New Roman" w:cs="Times New Roman"/>
          <w:sz w:val="24"/>
          <w:szCs w:val="24"/>
        </w:rPr>
      </w:pPr>
    </w:p>
    <w:p w:rsidR="000F0E27" w:rsidRPr="000F0E27" w:rsidRDefault="000F0E27" w:rsidP="000F0E27">
      <w:pPr>
        <w:autoSpaceDE w:val="0"/>
        <w:autoSpaceDN w:val="0"/>
        <w:adjustRightInd w:val="0"/>
        <w:spacing w:after="0" w:line="240" w:lineRule="auto"/>
        <w:jc w:val="both"/>
        <w:rPr>
          <w:rFonts w:ascii="Times New Roman" w:hAnsi="Times New Roman" w:cs="Times New Roman"/>
          <w:sz w:val="24"/>
          <w:szCs w:val="24"/>
        </w:rPr>
      </w:pPr>
      <w:r w:rsidRPr="000F0E27">
        <w:rPr>
          <w:rFonts w:ascii="Times New Roman" w:hAnsi="Times New Roman" w:cs="Times New Roman"/>
          <w:sz w:val="24"/>
          <w:szCs w:val="24"/>
        </w:rPr>
        <w:t xml:space="preserve">Amplasamentul </w:t>
      </w:r>
      <w:r w:rsidR="00FA4C57">
        <w:rPr>
          <w:rFonts w:ascii="Times New Roman" w:hAnsi="Times New Roman" w:cs="Times New Roman"/>
          <w:sz w:val="24"/>
          <w:szCs w:val="24"/>
        </w:rPr>
        <w:t xml:space="preserve">analizat </w:t>
      </w:r>
      <w:r w:rsidRPr="000F0E27">
        <w:rPr>
          <w:rFonts w:ascii="Times New Roman" w:hAnsi="Times New Roman" w:cs="Times New Roman"/>
          <w:sz w:val="24"/>
          <w:szCs w:val="24"/>
        </w:rPr>
        <w:t>nu se afl</w:t>
      </w:r>
      <w:r w:rsidR="00FA4C57">
        <w:rPr>
          <w:rFonts w:ascii="Times New Roman" w:hAnsi="Times New Roman" w:cs="Times New Roman"/>
          <w:sz w:val="24"/>
          <w:szCs w:val="24"/>
        </w:rPr>
        <w:t>ă</w:t>
      </w:r>
      <w:r w:rsidRPr="000F0E27">
        <w:rPr>
          <w:rFonts w:ascii="Times New Roman" w:hAnsi="Times New Roman" w:cs="Times New Roman"/>
          <w:sz w:val="24"/>
          <w:szCs w:val="24"/>
        </w:rPr>
        <w:t xml:space="preserve"> în zona de protecție a unor monumente istorice  sau în zona de protecție a patrimoniului arheologic în care să fie declarate </w:t>
      </w:r>
      <w:r w:rsidRPr="000F0E27">
        <w:rPr>
          <w:rFonts w:ascii="Times New Roman" w:eastAsia="Times New Roman" w:hAnsi="Times New Roman" w:cs="Times New Roman"/>
          <w:sz w:val="24"/>
          <w:szCs w:val="24"/>
        </w:rPr>
        <w:t xml:space="preserve">situri arheologice ca zone de interes </w:t>
      </w:r>
      <w:r w:rsidR="00FA6E11">
        <w:rPr>
          <w:rFonts w:ascii="Times New Roman" w:eastAsia="Times New Roman" w:hAnsi="Times New Roman" w:cs="Times New Roman"/>
          <w:sz w:val="24"/>
          <w:szCs w:val="24"/>
        </w:rPr>
        <w:t>national, conform Legii.</w:t>
      </w:r>
    </w:p>
    <w:p w:rsidR="000F0E27" w:rsidRDefault="000F0E27" w:rsidP="000F0E27">
      <w:pPr>
        <w:autoSpaceDE w:val="0"/>
        <w:autoSpaceDN w:val="0"/>
        <w:adjustRightInd w:val="0"/>
        <w:spacing w:after="0" w:line="240" w:lineRule="auto"/>
        <w:rPr>
          <w:rFonts w:ascii="ArialNarrow" w:hAnsi="ArialNarrow" w:cs="ArialNarrow"/>
          <w:sz w:val="23"/>
          <w:szCs w:val="23"/>
        </w:rPr>
      </w:pPr>
    </w:p>
    <w:p w:rsidR="006F3A52" w:rsidRPr="009E15E1"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34" w:name="do|ax5^E|spV.|pa3"/>
      <w:bookmarkEnd w:id="34"/>
      <w:r w:rsidRPr="009E15E1">
        <w:rPr>
          <w:rFonts w:ascii="Times New Roman" w:eastAsia="Times New Roman" w:hAnsi="Times New Roman" w:cs="Times New Roman"/>
          <w:b/>
          <w:sz w:val="24"/>
          <w:szCs w:val="24"/>
        </w:rPr>
        <w:t>- hărţi, fotografii ale amplasamentului care pot oferi informaţii privind caracteristicile fizice ale mediului, atât naturale, cât şi artificiale, şi alte informaţii privind:</w:t>
      </w:r>
    </w:p>
    <w:p w:rsidR="00FA4C57" w:rsidRPr="009E15E1" w:rsidRDefault="00FA4C57"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6F675C"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35" w:name="do|ax5^E|spV.|pa4"/>
      <w:bookmarkEnd w:id="35"/>
      <w:r w:rsidRPr="006F675C">
        <w:rPr>
          <w:rFonts w:ascii="Times New Roman" w:eastAsia="Times New Roman" w:hAnsi="Times New Roman" w:cs="Times New Roman"/>
          <w:b/>
          <w:sz w:val="24"/>
          <w:szCs w:val="24"/>
        </w:rPr>
        <w:t>-- folosinţele actuale şi planificate ale terenului atât pe amplasament, cât şi pe zone adiacente acestuia;</w:t>
      </w:r>
    </w:p>
    <w:p w:rsidR="00FA6E11" w:rsidRDefault="006F675C"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Terenul este în curs de scoatere din circuit agricol.</w:t>
      </w:r>
    </w:p>
    <w:p w:rsidR="006F675C" w:rsidRPr="00FA6E11" w:rsidRDefault="006F675C" w:rsidP="006F3A52">
      <w:pPr>
        <w:shd w:val="clear" w:color="auto" w:fill="FFFFFF"/>
        <w:spacing w:after="0" w:line="240" w:lineRule="auto"/>
        <w:jc w:val="both"/>
        <w:rPr>
          <w:rFonts w:ascii="Times New Roman" w:eastAsia="Times New Roman" w:hAnsi="Times New Roman" w:cs="Times New Roman"/>
          <w:sz w:val="24"/>
          <w:szCs w:val="24"/>
        </w:rPr>
      </w:pPr>
    </w:p>
    <w:p w:rsidR="006F3A52" w:rsidRPr="006F675C"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36" w:name="do|ax5^E|spV.|pa5"/>
      <w:bookmarkEnd w:id="36"/>
      <w:r w:rsidRPr="006F675C">
        <w:rPr>
          <w:rFonts w:ascii="Times New Roman" w:eastAsia="Times New Roman" w:hAnsi="Times New Roman" w:cs="Times New Roman"/>
          <w:b/>
          <w:sz w:val="24"/>
          <w:szCs w:val="24"/>
        </w:rPr>
        <w:t>-- politici de zonare şi de folosire a terenului;</w:t>
      </w:r>
    </w:p>
    <w:p w:rsidR="00071635" w:rsidRDefault="006F675C" w:rsidP="006F3A52">
      <w:pPr>
        <w:shd w:val="clear" w:color="auto" w:fill="FFFFFF"/>
        <w:spacing w:after="0" w:line="240" w:lineRule="auto"/>
        <w:jc w:val="both"/>
        <w:rPr>
          <w:rFonts w:ascii="Times New Roman" w:eastAsia="Times New Roman" w:hAnsi="Times New Roman" w:cs="Times New Roman"/>
          <w:sz w:val="24"/>
          <w:szCs w:val="24"/>
        </w:rPr>
      </w:pPr>
      <w:r w:rsidRPr="006F675C">
        <w:rPr>
          <w:rFonts w:ascii="Times New Roman" w:eastAsia="Times New Roman" w:hAnsi="Times New Roman" w:cs="Times New Roman"/>
          <w:sz w:val="24"/>
          <w:szCs w:val="24"/>
        </w:rPr>
        <w:t>Conform Planu</w:t>
      </w:r>
      <w:r w:rsidR="004459EC">
        <w:rPr>
          <w:rFonts w:ascii="Times New Roman" w:eastAsia="Times New Roman" w:hAnsi="Times New Roman" w:cs="Times New Roman"/>
          <w:sz w:val="24"/>
          <w:szCs w:val="24"/>
        </w:rPr>
        <w:t>lui</w:t>
      </w:r>
      <w:r w:rsidR="00F57DDC">
        <w:rPr>
          <w:rFonts w:ascii="Times New Roman" w:eastAsia="Times New Roman" w:hAnsi="Times New Roman" w:cs="Times New Roman"/>
          <w:sz w:val="24"/>
          <w:szCs w:val="24"/>
        </w:rPr>
        <w:t xml:space="preserve"> </w:t>
      </w:r>
      <w:r w:rsidRPr="006F675C">
        <w:rPr>
          <w:rFonts w:ascii="Times New Roman" w:eastAsia="Times New Roman" w:hAnsi="Times New Roman" w:cs="Times New Roman"/>
          <w:sz w:val="24"/>
          <w:szCs w:val="24"/>
        </w:rPr>
        <w:t>de încadrare în zonă</w:t>
      </w:r>
      <w:r>
        <w:rPr>
          <w:rFonts w:ascii="Times New Roman" w:eastAsia="Times New Roman" w:hAnsi="Times New Roman" w:cs="Times New Roman"/>
          <w:sz w:val="24"/>
          <w:szCs w:val="24"/>
        </w:rPr>
        <w:t xml:space="preserve"> atașat.</w:t>
      </w:r>
    </w:p>
    <w:p w:rsidR="00FA6E11" w:rsidRPr="006F675C" w:rsidRDefault="006F675C" w:rsidP="006F3A52">
      <w:pPr>
        <w:shd w:val="clear" w:color="auto" w:fill="FFFFFF"/>
        <w:spacing w:after="0" w:line="240" w:lineRule="auto"/>
        <w:jc w:val="both"/>
        <w:rPr>
          <w:rFonts w:ascii="Times New Roman" w:eastAsia="Times New Roman" w:hAnsi="Times New Roman" w:cs="Times New Roman"/>
          <w:sz w:val="24"/>
          <w:szCs w:val="24"/>
        </w:rPr>
      </w:pPr>
      <w:r w:rsidRPr="006F675C">
        <w:rPr>
          <w:rFonts w:ascii="Times New Roman" w:eastAsia="Times New Roman" w:hAnsi="Times New Roman" w:cs="Times New Roman"/>
          <w:sz w:val="24"/>
          <w:szCs w:val="24"/>
        </w:rPr>
        <w:t>.</w:t>
      </w:r>
    </w:p>
    <w:p w:rsidR="006F3A52"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37" w:name="do|ax5^E|spV.|pa6"/>
      <w:bookmarkEnd w:id="37"/>
      <w:r w:rsidRPr="00FA6E11">
        <w:rPr>
          <w:rFonts w:ascii="Times New Roman" w:eastAsia="Times New Roman" w:hAnsi="Times New Roman" w:cs="Times New Roman"/>
          <w:sz w:val="24"/>
          <w:szCs w:val="24"/>
        </w:rPr>
        <w:t xml:space="preserve">-- </w:t>
      </w:r>
      <w:r w:rsidRPr="006F675C">
        <w:rPr>
          <w:rFonts w:ascii="Times New Roman" w:eastAsia="Times New Roman" w:hAnsi="Times New Roman" w:cs="Times New Roman"/>
          <w:b/>
          <w:sz w:val="24"/>
          <w:szCs w:val="24"/>
        </w:rPr>
        <w:t>arealele sensibile</w:t>
      </w:r>
      <w:r w:rsidRPr="00FA6E11">
        <w:rPr>
          <w:rFonts w:ascii="Times New Roman" w:eastAsia="Times New Roman" w:hAnsi="Times New Roman" w:cs="Times New Roman"/>
          <w:sz w:val="24"/>
          <w:szCs w:val="24"/>
        </w:rPr>
        <w:t>;</w:t>
      </w:r>
    </w:p>
    <w:p w:rsidR="00071635" w:rsidRDefault="00B7292C"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Proiectul nu este prevăzut a fi implementat în apropierea de arii natural protejate.</w:t>
      </w:r>
    </w:p>
    <w:p w:rsidR="00071635" w:rsidRPr="00F87841" w:rsidRDefault="00071635" w:rsidP="00071635">
      <w:pPr>
        <w:spacing w:after="160" w:line="259" w:lineRule="auto"/>
        <w:jc w:val="both"/>
        <w:rPr>
          <w:rFonts w:ascii="Times New Roman" w:eastAsia="Calibri" w:hAnsi="Times New Roman" w:cs="Times New Roman"/>
          <w:sz w:val="24"/>
          <w:szCs w:val="24"/>
          <w:lang w:val="ro-RO"/>
        </w:rPr>
      </w:pPr>
      <w:r w:rsidRPr="00F87841">
        <w:rPr>
          <w:rFonts w:ascii="Times New Roman" w:eastAsia="Calibri" w:hAnsi="Times New Roman" w:cs="Times New Roman"/>
          <w:sz w:val="24"/>
          <w:szCs w:val="24"/>
          <w:lang w:val="ro-RO"/>
        </w:rPr>
        <w:t>Cele mai apropiate arii naturale protejate față de amplasament sunt:</w:t>
      </w:r>
    </w:p>
    <w:p w:rsidR="00071635" w:rsidRPr="00F87841" w:rsidRDefault="00071635" w:rsidP="002411DA">
      <w:pPr>
        <w:numPr>
          <w:ilvl w:val="0"/>
          <w:numId w:val="23"/>
        </w:numPr>
        <w:spacing w:after="160" w:line="259" w:lineRule="auto"/>
        <w:contextualSpacing/>
        <w:jc w:val="both"/>
        <w:rPr>
          <w:rFonts w:ascii="Times New Roman" w:eastAsia="Calibri" w:hAnsi="Times New Roman" w:cs="Times New Roman"/>
          <w:sz w:val="24"/>
          <w:szCs w:val="24"/>
          <w:lang w:val="ro-RO"/>
        </w:rPr>
      </w:pPr>
      <w:r w:rsidRPr="00F87841">
        <w:rPr>
          <w:rFonts w:ascii="Times New Roman" w:eastAsia="Calibri" w:hAnsi="Times New Roman" w:cs="Times New Roman"/>
          <w:sz w:val="24"/>
          <w:szCs w:val="24"/>
          <w:lang w:val="ro-RO"/>
        </w:rPr>
        <w:t>Parcul Natural Comana (cod RONPA0928) localizat în S-SE de amplasament la o distanță de aproximativ 6219 m;</w:t>
      </w:r>
    </w:p>
    <w:p w:rsidR="00071635" w:rsidRPr="00F87841" w:rsidRDefault="00071635" w:rsidP="002411DA">
      <w:pPr>
        <w:numPr>
          <w:ilvl w:val="0"/>
          <w:numId w:val="23"/>
        </w:numPr>
        <w:spacing w:after="160" w:line="259" w:lineRule="auto"/>
        <w:contextualSpacing/>
        <w:jc w:val="both"/>
        <w:rPr>
          <w:rFonts w:ascii="Times New Roman" w:eastAsia="Calibri" w:hAnsi="Times New Roman" w:cs="Times New Roman"/>
          <w:sz w:val="24"/>
          <w:szCs w:val="24"/>
          <w:lang w:val="ro-RO"/>
        </w:rPr>
      </w:pPr>
      <w:r w:rsidRPr="00F87841">
        <w:rPr>
          <w:rFonts w:ascii="Times New Roman" w:eastAsia="Calibri" w:hAnsi="Times New Roman" w:cs="Times New Roman"/>
          <w:sz w:val="24"/>
          <w:szCs w:val="24"/>
          <w:lang w:val="ro-RO"/>
        </w:rPr>
        <w:t>Zona umedă de importanță internațională Comana (cod RORMS0008) localizată în S-SE de amplasament la o distanță de aproximativ 6219 m;</w:t>
      </w:r>
    </w:p>
    <w:p w:rsidR="00071635" w:rsidRPr="00F87841" w:rsidRDefault="00071635" w:rsidP="002411DA">
      <w:pPr>
        <w:numPr>
          <w:ilvl w:val="0"/>
          <w:numId w:val="23"/>
        </w:numPr>
        <w:spacing w:after="160" w:line="259" w:lineRule="auto"/>
        <w:contextualSpacing/>
        <w:jc w:val="both"/>
        <w:rPr>
          <w:rFonts w:ascii="Times New Roman" w:eastAsia="Calibri" w:hAnsi="Times New Roman" w:cs="Times New Roman"/>
          <w:sz w:val="24"/>
          <w:szCs w:val="24"/>
          <w:lang w:val="ro-RO"/>
        </w:rPr>
      </w:pPr>
      <w:r w:rsidRPr="00F87841">
        <w:rPr>
          <w:rFonts w:ascii="Times New Roman" w:eastAsia="Calibri" w:hAnsi="Times New Roman" w:cs="Times New Roman"/>
          <w:sz w:val="24"/>
          <w:szCs w:val="24"/>
          <w:lang w:val="ro-RO"/>
        </w:rPr>
        <w:t>Situl de importanță comunitară Comana (cod ROSCI0043) localizat în S-SE de amplasament la o distanță de aproximativ 6219 m;</w:t>
      </w:r>
    </w:p>
    <w:p w:rsidR="00071635" w:rsidRPr="00F87841" w:rsidRDefault="00071635" w:rsidP="002411DA">
      <w:pPr>
        <w:numPr>
          <w:ilvl w:val="0"/>
          <w:numId w:val="23"/>
        </w:numPr>
        <w:spacing w:after="160" w:line="259" w:lineRule="auto"/>
        <w:contextualSpacing/>
        <w:jc w:val="both"/>
        <w:rPr>
          <w:rFonts w:ascii="Times New Roman" w:eastAsia="Calibri" w:hAnsi="Times New Roman" w:cs="Times New Roman"/>
          <w:sz w:val="24"/>
          <w:szCs w:val="24"/>
          <w:lang w:val="ro-RO"/>
        </w:rPr>
      </w:pPr>
      <w:r w:rsidRPr="00F87841">
        <w:rPr>
          <w:rFonts w:ascii="Times New Roman" w:eastAsia="Calibri" w:hAnsi="Times New Roman" w:cs="Times New Roman"/>
          <w:sz w:val="24"/>
          <w:szCs w:val="24"/>
          <w:lang w:val="ro-RO"/>
        </w:rPr>
        <w:t>Aria de protecție specială avifaunistică Comana (cod ROSPA0022) localizat în S-SE de amplasament la o distanță de aproximativ 6219 m;</w:t>
      </w:r>
    </w:p>
    <w:p w:rsidR="00071635" w:rsidRPr="00F87841" w:rsidRDefault="00071635" w:rsidP="002411DA">
      <w:pPr>
        <w:numPr>
          <w:ilvl w:val="0"/>
          <w:numId w:val="23"/>
        </w:numPr>
        <w:spacing w:after="0"/>
        <w:contextualSpacing/>
        <w:jc w:val="both"/>
        <w:rPr>
          <w:rFonts w:ascii="Times New Roman" w:eastAsia="Calibri" w:hAnsi="Times New Roman" w:cs="Times New Roman"/>
          <w:sz w:val="24"/>
          <w:szCs w:val="24"/>
          <w:lang w:val="ro-RO"/>
        </w:rPr>
      </w:pPr>
      <w:r w:rsidRPr="00F87841">
        <w:rPr>
          <w:rFonts w:ascii="Times New Roman" w:eastAsia="Calibri" w:hAnsi="Times New Roman" w:cs="Times New Roman"/>
          <w:sz w:val="24"/>
          <w:szCs w:val="24"/>
          <w:lang w:val="ro-RO"/>
        </w:rPr>
        <w:lastRenderedPageBreak/>
        <w:t>Situl de importanță comunitară Pădurea Bolintin (ROSCI0138) localizat în NV de amplasament la o distanță de aproximativ 13130 m;</w:t>
      </w:r>
    </w:p>
    <w:p w:rsidR="00071635" w:rsidRDefault="00071635" w:rsidP="002411DA">
      <w:pPr>
        <w:numPr>
          <w:ilvl w:val="0"/>
          <w:numId w:val="23"/>
        </w:numPr>
        <w:spacing w:after="0"/>
        <w:contextualSpacing/>
        <w:jc w:val="both"/>
        <w:rPr>
          <w:rFonts w:ascii="Times New Roman" w:eastAsia="Calibri" w:hAnsi="Times New Roman" w:cs="Times New Roman"/>
          <w:sz w:val="24"/>
          <w:szCs w:val="24"/>
          <w:lang w:val="ro-RO"/>
        </w:rPr>
      </w:pPr>
      <w:r w:rsidRPr="00F87841">
        <w:rPr>
          <w:rFonts w:ascii="Times New Roman" w:eastAsia="Calibri" w:hAnsi="Times New Roman" w:cs="Times New Roman"/>
          <w:sz w:val="24"/>
          <w:szCs w:val="24"/>
          <w:lang w:val="ro-RO"/>
        </w:rPr>
        <w:t>Parcul Natural Văcărești (cod RONPA0954) localizat în NE de amplasament la o distanță de aproximativ 21110 m.</w:t>
      </w:r>
    </w:p>
    <w:p w:rsidR="00071635" w:rsidRDefault="00071635" w:rsidP="006F3A52">
      <w:pPr>
        <w:shd w:val="clear" w:color="auto" w:fill="FFFFFF"/>
        <w:spacing w:after="0" w:line="240" w:lineRule="auto"/>
        <w:jc w:val="both"/>
        <w:rPr>
          <w:rFonts w:ascii="Times New Roman" w:eastAsia="Times New Roman" w:hAnsi="Times New Roman" w:cs="Times New Roman"/>
          <w:sz w:val="24"/>
          <w:szCs w:val="24"/>
        </w:rPr>
      </w:pPr>
    </w:p>
    <w:p w:rsidR="00FA6E11" w:rsidRPr="00B7292C" w:rsidRDefault="00FA6E11"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B7292C"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38" w:name="do|ax5^E|spV.|pa7"/>
      <w:bookmarkEnd w:id="38"/>
      <w:r w:rsidRPr="00B7292C">
        <w:rPr>
          <w:rFonts w:ascii="Times New Roman" w:eastAsia="Times New Roman" w:hAnsi="Times New Roman" w:cs="Times New Roman"/>
          <w:b/>
          <w:sz w:val="24"/>
          <w:szCs w:val="24"/>
        </w:rPr>
        <w:t>- coordonatele geografice ale amplasamentului proiectului, care vor fi prezentate sub formă de vector în format digital cu referinţă geografică, în sistem de proiecţie naţională Stereo 1970;</w:t>
      </w:r>
    </w:p>
    <w:p w:rsidR="00B7292C" w:rsidRDefault="00B7292C"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Acestea sunt atașate în Anexa la documentația depusă.</w:t>
      </w:r>
    </w:p>
    <w:p w:rsidR="00B7292C" w:rsidRPr="00FA6E11" w:rsidRDefault="00B7292C" w:rsidP="006F3A52">
      <w:pPr>
        <w:shd w:val="clear" w:color="auto" w:fill="FFFFFF"/>
        <w:spacing w:after="0" w:line="240" w:lineRule="auto"/>
        <w:jc w:val="both"/>
        <w:rPr>
          <w:rFonts w:ascii="Times New Roman" w:eastAsia="Times New Roman" w:hAnsi="Times New Roman" w:cs="Times New Roman"/>
          <w:sz w:val="24"/>
          <w:szCs w:val="24"/>
        </w:rPr>
      </w:pPr>
    </w:p>
    <w:p w:rsidR="006F3A52"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39" w:name="do|ax5^E|spV.|pa8"/>
      <w:bookmarkEnd w:id="39"/>
      <w:r w:rsidRPr="00B7292C">
        <w:rPr>
          <w:rFonts w:ascii="Times New Roman" w:eastAsia="Times New Roman" w:hAnsi="Times New Roman" w:cs="Times New Roman"/>
          <w:b/>
          <w:sz w:val="24"/>
          <w:szCs w:val="24"/>
        </w:rPr>
        <w:t>- detalii privind orice variantă de amplasament care a fost luată în considerare.</w:t>
      </w:r>
    </w:p>
    <w:p w:rsidR="00B7292C" w:rsidRPr="00B7292C" w:rsidRDefault="00B7292C" w:rsidP="006F3A52">
      <w:pPr>
        <w:shd w:val="clear" w:color="auto" w:fill="FFFFFF"/>
        <w:spacing w:after="0" w:line="240" w:lineRule="auto"/>
        <w:jc w:val="both"/>
        <w:rPr>
          <w:rFonts w:ascii="Times New Roman" w:eastAsia="Times New Roman" w:hAnsi="Times New Roman" w:cs="Times New Roman"/>
          <w:b/>
          <w:sz w:val="24"/>
          <w:szCs w:val="24"/>
        </w:rPr>
      </w:pPr>
    </w:p>
    <w:p w:rsidR="00993A01" w:rsidRPr="00B7292C" w:rsidRDefault="00F57DDC" w:rsidP="006F3A52">
      <w:pPr>
        <w:shd w:val="clear" w:color="auto" w:fill="FFFFFF"/>
        <w:spacing w:after="0" w:line="240" w:lineRule="auto"/>
        <w:jc w:val="both"/>
        <w:rPr>
          <w:rFonts w:ascii="Times New Roman" w:eastAsia="Times New Roman" w:hAnsi="Times New Roman" w:cs="Times New Roman"/>
          <w:sz w:val="24"/>
          <w:szCs w:val="24"/>
        </w:rPr>
      </w:pPr>
      <w:r w:rsidRPr="00B7292C">
        <w:rPr>
          <w:rFonts w:ascii="Times New Roman" w:eastAsia="Times New Roman" w:hAnsi="Times New Roman" w:cs="Times New Roman"/>
          <w:sz w:val="24"/>
          <w:szCs w:val="24"/>
        </w:rPr>
        <w:t>Varianta propusă este varianta cea mai potrivită din punct de vedere al alegerii amplasamentului</w:t>
      </w:r>
      <w:r>
        <w:rPr>
          <w:rFonts w:ascii="Times New Roman" w:eastAsia="Times New Roman" w:hAnsi="Times New Roman" w:cs="Times New Roman"/>
          <w:sz w:val="24"/>
          <w:szCs w:val="24"/>
        </w:rPr>
        <w:t>, având în vedere distanța față de locuințe, amplasarea la distanțe mari de  ariile  naturale protejate precu și față de cursurile de apă.</w:t>
      </w:r>
      <w:r w:rsidR="00B7292C" w:rsidRPr="00B7292C">
        <w:rPr>
          <w:rFonts w:ascii="Times New Roman" w:eastAsia="Times New Roman" w:hAnsi="Times New Roman" w:cs="Times New Roman"/>
          <w:sz w:val="24"/>
          <w:szCs w:val="24"/>
        </w:rPr>
        <w:t>.</w:t>
      </w:r>
    </w:p>
    <w:p w:rsidR="00B7292C" w:rsidRPr="00444559" w:rsidRDefault="00B7292C" w:rsidP="006F3A52">
      <w:pPr>
        <w:shd w:val="clear" w:color="auto" w:fill="FFFFFF"/>
        <w:spacing w:after="0" w:line="240" w:lineRule="auto"/>
        <w:jc w:val="both"/>
        <w:rPr>
          <w:rFonts w:ascii="Verdana" w:eastAsia="Times New Roman" w:hAnsi="Verdana" w:cs="Times New Roman"/>
          <w:b/>
        </w:rPr>
      </w:pPr>
    </w:p>
    <w:p w:rsidR="006F3A52" w:rsidRPr="00444559"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444559">
        <w:rPr>
          <w:rFonts w:ascii="Times New Roman" w:eastAsia="Times New Roman" w:hAnsi="Times New Roman" w:cs="Times New Roman"/>
          <w:b/>
          <w:bCs/>
          <w:sz w:val="24"/>
          <w:szCs w:val="24"/>
        </w:rPr>
        <w:t>VI.</w:t>
      </w:r>
      <w:r w:rsidRPr="00444559">
        <w:rPr>
          <w:rFonts w:ascii="Times New Roman" w:eastAsia="Times New Roman" w:hAnsi="Times New Roman" w:cs="Times New Roman"/>
          <w:b/>
          <w:sz w:val="24"/>
          <w:szCs w:val="24"/>
        </w:rPr>
        <w:t>Descrierea tuturor efectelor semnificative posibile asupra mediului ale proiectului, în limita informaţiilor disponibile:</w:t>
      </w:r>
    </w:p>
    <w:p w:rsidR="00FA6E11" w:rsidRPr="00444559" w:rsidRDefault="00FA6E11" w:rsidP="006F3A52">
      <w:pPr>
        <w:shd w:val="clear" w:color="auto" w:fill="FFFFFF"/>
        <w:spacing w:after="0" w:line="240" w:lineRule="auto"/>
        <w:jc w:val="both"/>
        <w:rPr>
          <w:rFonts w:ascii="Times New Roman" w:eastAsia="Times New Roman" w:hAnsi="Times New Roman" w:cs="Times New Roman"/>
          <w:b/>
          <w:sz w:val="24"/>
          <w:szCs w:val="24"/>
        </w:rPr>
      </w:pPr>
    </w:p>
    <w:p w:rsidR="006F3A52"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444559">
        <w:rPr>
          <w:rFonts w:ascii="Times New Roman" w:eastAsia="Times New Roman" w:hAnsi="Times New Roman" w:cs="Times New Roman"/>
          <w:sz w:val="24"/>
          <w:szCs w:val="24"/>
        </w:rPr>
        <w:t>Surse de poluanţi şi instalaţii pentru reţinerea, evacuarea şi dispersia poluanţilor în mediu:</w:t>
      </w:r>
    </w:p>
    <w:p w:rsidR="00440107" w:rsidRPr="00444559" w:rsidRDefault="00440107" w:rsidP="006F3A52">
      <w:pPr>
        <w:shd w:val="clear" w:color="auto" w:fill="FFFFFF"/>
        <w:spacing w:after="0" w:line="240" w:lineRule="auto"/>
        <w:jc w:val="both"/>
        <w:rPr>
          <w:rFonts w:ascii="Times New Roman" w:eastAsia="Times New Roman" w:hAnsi="Times New Roman" w:cs="Times New Roman"/>
          <w:sz w:val="24"/>
          <w:szCs w:val="24"/>
        </w:rPr>
      </w:pPr>
    </w:p>
    <w:p w:rsidR="006F3A52" w:rsidRPr="00444559"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2C4E97">
        <w:rPr>
          <w:rFonts w:ascii="Times New Roman" w:eastAsia="Times New Roman" w:hAnsi="Times New Roman" w:cs="Times New Roman"/>
          <w:b/>
          <w:bCs/>
          <w:sz w:val="24"/>
          <w:szCs w:val="24"/>
        </w:rPr>
        <w:t>a)</w:t>
      </w:r>
      <w:r w:rsidRPr="007F4BF1">
        <w:rPr>
          <w:rFonts w:ascii="Times New Roman" w:eastAsia="Times New Roman" w:hAnsi="Times New Roman" w:cs="Times New Roman"/>
          <w:b/>
          <w:sz w:val="24"/>
          <w:szCs w:val="24"/>
        </w:rPr>
        <w:t>protecţia calităţii apelor:</w:t>
      </w:r>
    </w:p>
    <w:p w:rsidR="006F3A52" w:rsidRPr="00444559"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40" w:name="do|ax5^E|spVI.|alA|lia|pa1"/>
      <w:bookmarkEnd w:id="40"/>
      <w:r w:rsidRPr="00444559">
        <w:rPr>
          <w:rFonts w:ascii="Times New Roman" w:eastAsia="Times New Roman" w:hAnsi="Times New Roman" w:cs="Times New Roman"/>
          <w:sz w:val="24"/>
          <w:szCs w:val="24"/>
        </w:rPr>
        <w:t xml:space="preserve">- </w:t>
      </w:r>
      <w:r w:rsidRPr="00C75731">
        <w:rPr>
          <w:rFonts w:ascii="Times New Roman" w:eastAsia="Times New Roman" w:hAnsi="Times New Roman" w:cs="Times New Roman"/>
          <w:b/>
          <w:sz w:val="24"/>
          <w:szCs w:val="24"/>
        </w:rPr>
        <w:t>sursele de poluanţi pentru ape, locul de evacuare sau emisarul;</w:t>
      </w:r>
    </w:p>
    <w:p w:rsidR="00FA6E11" w:rsidRDefault="00C75731"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perioada de construc</w:t>
      </w:r>
      <w:r w:rsidR="00993405">
        <w:rPr>
          <w:rFonts w:ascii="Times New Roman" w:eastAsia="Times New Roman" w:hAnsi="Times New Roman" w:cs="Times New Roman"/>
          <w:sz w:val="24"/>
          <w:szCs w:val="24"/>
        </w:rPr>
        <w:t>ț</w:t>
      </w:r>
      <w:r>
        <w:rPr>
          <w:rFonts w:ascii="Times New Roman" w:eastAsia="Times New Roman" w:hAnsi="Times New Roman" w:cs="Times New Roman"/>
          <w:sz w:val="24"/>
          <w:szCs w:val="24"/>
        </w:rPr>
        <w:t>ie nu sunt identificate  pe amplasament surse de poluanți ai apelor.</w:t>
      </w:r>
    </w:p>
    <w:p w:rsidR="00C75731" w:rsidRDefault="00C75731"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Distanța față de apele de suprafață este de aproximativ 1,6 km .</w:t>
      </w:r>
    </w:p>
    <w:p w:rsidR="00C75731" w:rsidRPr="00C75731" w:rsidRDefault="00C75731" w:rsidP="00C75731">
      <w:pPr>
        <w:autoSpaceDE w:val="0"/>
        <w:autoSpaceDN w:val="0"/>
        <w:adjustRightInd w:val="0"/>
        <w:spacing w:after="0"/>
        <w:rPr>
          <w:rFonts w:ascii="Times New Roman" w:hAnsi="Times New Roman" w:cs="Times New Roman"/>
          <w:sz w:val="24"/>
          <w:szCs w:val="24"/>
        </w:rPr>
      </w:pPr>
      <w:r w:rsidRPr="00C75731">
        <w:rPr>
          <w:rFonts w:ascii="Times New Roman" w:eastAsia="Arial,Bold" w:hAnsi="Times New Roman" w:cs="Times New Roman"/>
          <w:bCs/>
          <w:sz w:val="24"/>
          <w:szCs w:val="24"/>
        </w:rPr>
        <w:t>Pe amplasament se va asigura alimentarea cu apă din puț forat</w:t>
      </w:r>
      <w:r>
        <w:rPr>
          <w:rFonts w:ascii="Times New Roman" w:eastAsia="Arial,Bold" w:hAnsi="Times New Roman" w:cs="Times New Roman"/>
          <w:bCs/>
          <w:sz w:val="24"/>
          <w:szCs w:val="24"/>
        </w:rPr>
        <w:t xml:space="preserve"> pentru care se va  </w:t>
      </w:r>
      <w:r w:rsidRPr="00C75731">
        <w:rPr>
          <w:rFonts w:ascii="Times New Roman" w:hAnsi="Times New Roman" w:cs="Times New Roman"/>
          <w:sz w:val="24"/>
          <w:szCs w:val="24"/>
        </w:rPr>
        <w:t>constitui zona de protecție sanitară, împrejmuită.</w:t>
      </w:r>
    </w:p>
    <w:p w:rsidR="00C75731" w:rsidRPr="00C75731" w:rsidRDefault="00C75731" w:rsidP="00C75731">
      <w:pPr>
        <w:autoSpaceDE w:val="0"/>
        <w:autoSpaceDN w:val="0"/>
        <w:adjustRightInd w:val="0"/>
        <w:spacing w:after="0"/>
        <w:jc w:val="both"/>
        <w:rPr>
          <w:rFonts w:ascii="Times New Roman" w:eastAsia="Arial,Bold" w:hAnsi="Times New Roman" w:cs="Times New Roman"/>
          <w:bCs/>
          <w:sz w:val="24"/>
          <w:szCs w:val="24"/>
        </w:rPr>
      </w:pPr>
      <w:r>
        <w:rPr>
          <w:rFonts w:ascii="Times New Roman" w:eastAsia="Arial,Bold" w:hAnsi="Times New Roman" w:cs="Times New Roman"/>
          <w:bCs/>
          <w:sz w:val="24"/>
          <w:szCs w:val="24"/>
        </w:rPr>
        <w:t>A</w:t>
      </w:r>
      <w:r w:rsidRPr="00C75731">
        <w:rPr>
          <w:rFonts w:ascii="Times New Roman" w:eastAsia="Arial,Bold" w:hAnsi="Times New Roman" w:cs="Times New Roman"/>
          <w:bCs/>
          <w:sz w:val="24"/>
          <w:szCs w:val="24"/>
        </w:rPr>
        <w:t xml:space="preserve">pele </w:t>
      </w:r>
      <w:r>
        <w:rPr>
          <w:rFonts w:ascii="Times New Roman" w:eastAsia="Arial,Bold" w:hAnsi="Times New Roman" w:cs="Times New Roman"/>
          <w:bCs/>
          <w:sz w:val="24"/>
          <w:szCs w:val="24"/>
        </w:rPr>
        <w:t xml:space="preserve">menajere </w:t>
      </w:r>
      <w:r w:rsidRPr="00C75731">
        <w:rPr>
          <w:rFonts w:ascii="Times New Roman" w:eastAsia="Arial,Bold" w:hAnsi="Times New Roman" w:cs="Times New Roman"/>
          <w:bCs/>
          <w:sz w:val="24"/>
          <w:szCs w:val="24"/>
        </w:rPr>
        <w:t>vor fi colectate în bazine vidanjabile. Pe amplasament nu este este prevăzut un sistem de colectare centralizată a apelor, cu trimitere la o stație de epurare sau deversare în emisar.</w:t>
      </w:r>
    </w:p>
    <w:p w:rsidR="006F3A52" w:rsidRPr="00D32F1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41" w:name="do|ax5^E|spVI.|alA|lia|pa2"/>
      <w:bookmarkEnd w:id="41"/>
      <w:r w:rsidRPr="00D32F10">
        <w:rPr>
          <w:rFonts w:ascii="Times New Roman" w:eastAsia="Times New Roman" w:hAnsi="Times New Roman" w:cs="Times New Roman"/>
          <w:b/>
          <w:sz w:val="24"/>
          <w:szCs w:val="24"/>
        </w:rPr>
        <w:t>- staţiile şi instalaţiile de epurare sau de preepurare a apelor uzate prevăzute;</w:t>
      </w:r>
    </w:p>
    <w:p w:rsidR="00BA17DD" w:rsidRPr="00D32F10" w:rsidRDefault="00D32F10" w:rsidP="00D32F10">
      <w:pPr>
        <w:pStyle w:val="ListParagraph"/>
        <w:numPr>
          <w:ilvl w:val="0"/>
          <w:numId w:val="80"/>
        </w:numPr>
        <w:shd w:val="clear" w:color="auto" w:fill="FFFFFF"/>
        <w:spacing w:after="0" w:line="240" w:lineRule="auto"/>
        <w:jc w:val="both"/>
        <w:rPr>
          <w:rFonts w:ascii="Times New Roman" w:eastAsia="Times New Roman" w:hAnsi="Times New Roman" w:cs="Times New Roman"/>
          <w:sz w:val="24"/>
          <w:szCs w:val="24"/>
        </w:rPr>
      </w:pPr>
      <w:r w:rsidRPr="00D32F10">
        <w:rPr>
          <w:rFonts w:ascii="Times New Roman" w:eastAsia="Times New Roman" w:hAnsi="Times New Roman" w:cs="Times New Roman"/>
          <w:sz w:val="24"/>
          <w:szCs w:val="24"/>
        </w:rPr>
        <w:t>separatoare de hihrocarburi</w:t>
      </w:r>
    </w:p>
    <w:p w:rsidR="00D32F10" w:rsidRDefault="00D32F10" w:rsidP="006F3A52">
      <w:pPr>
        <w:shd w:val="clear" w:color="auto" w:fill="FFFFFF"/>
        <w:spacing w:after="0" w:line="240" w:lineRule="auto"/>
        <w:jc w:val="both"/>
        <w:rPr>
          <w:rFonts w:ascii="Times New Roman" w:eastAsia="Times New Roman" w:hAnsi="Times New Roman" w:cs="Times New Roman"/>
          <w:b/>
          <w:bCs/>
          <w:sz w:val="24"/>
          <w:szCs w:val="24"/>
        </w:rPr>
      </w:pPr>
    </w:p>
    <w:p w:rsidR="006F3A52" w:rsidRPr="00444559"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2C4E97">
        <w:rPr>
          <w:rFonts w:ascii="Times New Roman" w:eastAsia="Times New Roman" w:hAnsi="Times New Roman" w:cs="Times New Roman"/>
          <w:b/>
          <w:bCs/>
          <w:sz w:val="24"/>
          <w:szCs w:val="24"/>
        </w:rPr>
        <w:t>b)</w:t>
      </w:r>
      <w:r w:rsidRPr="002C4E97">
        <w:rPr>
          <w:rFonts w:ascii="Times New Roman" w:eastAsia="Times New Roman" w:hAnsi="Times New Roman" w:cs="Times New Roman"/>
          <w:b/>
          <w:sz w:val="24"/>
          <w:szCs w:val="24"/>
        </w:rPr>
        <w:t>protecţia aerului</w:t>
      </w:r>
      <w:r w:rsidRPr="00444559">
        <w:rPr>
          <w:rFonts w:ascii="Times New Roman" w:eastAsia="Times New Roman" w:hAnsi="Times New Roman" w:cs="Times New Roman"/>
          <w:sz w:val="24"/>
          <w:szCs w:val="24"/>
        </w:rPr>
        <w:t>:</w:t>
      </w:r>
    </w:p>
    <w:p w:rsidR="006F3A52"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42" w:name="do|ax5^E|spVI.|alA|lib|pa1"/>
      <w:bookmarkEnd w:id="42"/>
      <w:r w:rsidRPr="00444559">
        <w:rPr>
          <w:rFonts w:ascii="Times New Roman" w:eastAsia="Times New Roman" w:hAnsi="Times New Roman" w:cs="Times New Roman"/>
          <w:sz w:val="24"/>
          <w:szCs w:val="24"/>
        </w:rPr>
        <w:t xml:space="preserve">- </w:t>
      </w:r>
      <w:r w:rsidRPr="00D123CA">
        <w:rPr>
          <w:rFonts w:ascii="Times New Roman" w:eastAsia="Times New Roman" w:hAnsi="Times New Roman" w:cs="Times New Roman"/>
          <w:b/>
          <w:sz w:val="24"/>
          <w:szCs w:val="24"/>
        </w:rPr>
        <w:t>sursele de poluanţi pentru aer, poluanţi, inclusiv surse de mirosuri;</w:t>
      </w:r>
    </w:p>
    <w:p w:rsidR="00C54EFC" w:rsidRPr="00D123CA" w:rsidRDefault="00C54EFC" w:rsidP="006F3A52">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Surse de poluare în perioada de construire</w:t>
      </w:r>
    </w:p>
    <w:p w:rsidR="00D123CA" w:rsidRPr="00D123CA" w:rsidRDefault="00D123CA" w:rsidP="00D123CA">
      <w:pPr>
        <w:autoSpaceDE w:val="0"/>
        <w:autoSpaceDN w:val="0"/>
        <w:adjustRightInd w:val="0"/>
        <w:spacing w:after="0"/>
        <w:jc w:val="both"/>
        <w:rPr>
          <w:rFonts w:ascii="Times New Roman" w:eastAsia="Times New Roman" w:hAnsi="Times New Roman" w:cs="Times New Roman"/>
          <w:sz w:val="24"/>
          <w:szCs w:val="24"/>
          <w:lang w:val="ro-RO" w:eastAsia="ro-RO"/>
        </w:rPr>
      </w:pPr>
      <w:r w:rsidRPr="00D123CA">
        <w:rPr>
          <w:rFonts w:ascii="Times New Roman" w:hAnsi="Times New Roman" w:cs="Times New Roman"/>
          <w:sz w:val="24"/>
          <w:szCs w:val="24"/>
        </w:rPr>
        <w:t xml:space="preserve">În timpul perioadei de implementare a </w:t>
      </w:r>
      <w:r>
        <w:rPr>
          <w:rFonts w:ascii="Times New Roman" w:hAnsi="Times New Roman" w:cs="Times New Roman"/>
          <w:sz w:val="24"/>
          <w:szCs w:val="24"/>
        </w:rPr>
        <w:t>proiectului</w:t>
      </w:r>
      <w:r w:rsidRPr="00D123CA">
        <w:rPr>
          <w:rFonts w:ascii="Times New Roman" w:hAnsi="Times New Roman" w:cs="Times New Roman"/>
          <w:sz w:val="24"/>
          <w:szCs w:val="24"/>
        </w:rPr>
        <w:t>, poluarea aerului poate fi provocată de lucrările de decopertare, transportul și manevrarea materialelor de construcție, construire.</w:t>
      </w:r>
      <w:r w:rsidRPr="00D123CA">
        <w:rPr>
          <w:rFonts w:ascii="Times New Roman" w:eastAsia="Times New Roman" w:hAnsi="Times New Roman" w:cs="Times New Roman"/>
          <w:sz w:val="24"/>
          <w:szCs w:val="24"/>
          <w:lang w:val="ro-RO" w:eastAsia="ro-RO"/>
        </w:rPr>
        <w:t xml:space="preserve"> Sursele de impurificare a atmosferei asociate activităților care se vor desfășura pe amplasament sunt surse libere, deschise, diseminate pe suprafețe mari, având cu totul alte particularități decât sursele aferente unor activități industriale sau asemănătoare.</w:t>
      </w:r>
    </w:p>
    <w:p w:rsidR="00D123CA" w:rsidRPr="00D123CA" w:rsidRDefault="00D123CA" w:rsidP="00D123CA">
      <w:pPr>
        <w:autoSpaceDE w:val="0"/>
        <w:autoSpaceDN w:val="0"/>
        <w:adjustRightInd w:val="0"/>
        <w:spacing w:after="0"/>
        <w:jc w:val="both"/>
        <w:rPr>
          <w:rFonts w:ascii="Times New Roman" w:eastAsia="Times New Roman" w:hAnsi="Times New Roman" w:cs="Times New Roman"/>
          <w:sz w:val="24"/>
          <w:szCs w:val="24"/>
          <w:lang w:val="ro-RO" w:eastAsia="ro-RO"/>
        </w:rPr>
      </w:pPr>
      <w:r w:rsidRPr="00D123CA">
        <w:rPr>
          <w:rFonts w:ascii="Times New Roman" w:eastAsia="Times New Roman" w:hAnsi="Times New Roman" w:cs="Times New Roman"/>
          <w:sz w:val="24"/>
          <w:szCs w:val="24"/>
          <w:lang w:val="ro-RO" w:eastAsia="ro-RO"/>
        </w:rPr>
        <w:t>În acest caz nu se poate pune problema unor instalații de captare - epurare – evacuare în atmosferă a aerului impurificat sau a gazelor reziduale.</w:t>
      </w:r>
    </w:p>
    <w:p w:rsidR="00D123CA" w:rsidRPr="00D123CA" w:rsidRDefault="00D123CA" w:rsidP="00D123CA">
      <w:pPr>
        <w:autoSpaceDE w:val="0"/>
        <w:autoSpaceDN w:val="0"/>
        <w:adjustRightInd w:val="0"/>
        <w:spacing w:after="0" w:line="240" w:lineRule="auto"/>
        <w:jc w:val="both"/>
        <w:rPr>
          <w:rFonts w:ascii="Times New Roman" w:hAnsi="Times New Roman" w:cs="Times New Roman"/>
          <w:sz w:val="24"/>
          <w:szCs w:val="24"/>
        </w:rPr>
      </w:pPr>
      <w:r w:rsidRPr="00D123CA">
        <w:rPr>
          <w:rFonts w:ascii="Times New Roman" w:hAnsi="Times New Roman" w:cs="Times New Roman"/>
          <w:sz w:val="24"/>
          <w:szCs w:val="24"/>
        </w:rPr>
        <w:lastRenderedPageBreak/>
        <w:t>Astfel, pot rezulta:</w:t>
      </w:r>
    </w:p>
    <w:p w:rsidR="00D123CA" w:rsidRPr="00D123CA" w:rsidRDefault="00D123CA" w:rsidP="002411DA">
      <w:pPr>
        <w:numPr>
          <w:ilvl w:val="0"/>
          <w:numId w:val="27"/>
        </w:numPr>
        <w:autoSpaceDE w:val="0"/>
        <w:autoSpaceDN w:val="0"/>
        <w:adjustRightInd w:val="0"/>
        <w:spacing w:after="0"/>
        <w:jc w:val="both"/>
        <w:rPr>
          <w:rFonts w:ascii="Times New Roman" w:hAnsi="Times New Roman" w:cs="Times New Roman"/>
          <w:color w:val="000000"/>
          <w:sz w:val="24"/>
          <w:szCs w:val="24"/>
        </w:rPr>
      </w:pPr>
      <w:r w:rsidRPr="00D123CA">
        <w:rPr>
          <w:rFonts w:ascii="Times New Roman" w:eastAsia="Times New Roman" w:hAnsi="Times New Roman" w:cs="Times New Roman"/>
          <w:sz w:val="24"/>
          <w:szCs w:val="24"/>
          <w:lang w:val="ro-RO" w:eastAsia="ro-RO"/>
        </w:rPr>
        <w:t>emisii fugitive de gaze de ardere rezultate prin arderea combustibilului în  motoarele cu ardere internă a maşinilor şi utilajelor (excavatoare, buldozere,camioane); Poluanţii rezultați sunt reprezentaţi de pulberi în suspensie, oxizii de azot (exprimaţi în NO</w:t>
      </w:r>
      <w:r w:rsidRPr="00D123CA">
        <w:rPr>
          <w:rFonts w:ascii="Times New Roman" w:eastAsia="Times New Roman" w:hAnsi="Times New Roman" w:cs="Times New Roman"/>
          <w:sz w:val="24"/>
          <w:szCs w:val="24"/>
          <w:vertAlign w:val="subscript"/>
          <w:lang w:val="ro-RO" w:eastAsia="ro-RO"/>
        </w:rPr>
        <w:t>2</w:t>
      </w:r>
      <w:r w:rsidRPr="00D123CA">
        <w:rPr>
          <w:rFonts w:ascii="Times New Roman" w:eastAsia="Times New Roman" w:hAnsi="Times New Roman" w:cs="Times New Roman"/>
          <w:sz w:val="24"/>
          <w:szCs w:val="24"/>
          <w:lang w:val="ro-RO" w:eastAsia="ro-RO"/>
        </w:rPr>
        <w:t>), oxizii de sulf (exprimaţi în SO</w:t>
      </w:r>
      <w:r w:rsidRPr="00D123CA">
        <w:rPr>
          <w:rFonts w:ascii="Times New Roman" w:eastAsia="Times New Roman" w:hAnsi="Times New Roman" w:cs="Times New Roman"/>
          <w:sz w:val="24"/>
          <w:szCs w:val="24"/>
          <w:vertAlign w:val="subscript"/>
          <w:lang w:val="ro-RO" w:eastAsia="ro-RO"/>
        </w:rPr>
        <w:t>2</w:t>
      </w:r>
      <w:r w:rsidRPr="00D123CA">
        <w:rPr>
          <w:rFonts w:ascii="Times New Roman" w:eastAsia="Times New Roman" w:hAnsi="Times New Roman" w:cs="Times New Roman"/>
          <w:sz w:val="24"/>
          <w:szCs w:val="24"/>
          <w:lang w:val="ro-RO" w:eastAsia="ro-RO"/>
        </w:rPr>
        <w:t>), oxizi de carbon (CO, CO</w:t>
      </w:r>
      <w:r w:rsidRPr="00D123CA">
        <w:rPr>
          <w:rFonts w:ascii="Times New Roman" w:eastAsia="Times New Roman" w:hAnsi="Times New Roman" w:cs="Times New Roman"/>
          <w:sz w:val="24"/>
          <w:szCs w:val="24"/>
          <w:vertAlign w:val="subscript"/>
          <w:lang w:val="ro-RO" w:eastAsia="ro-RO"/>
        </w:rPr>
        <w:t>2</w:t>
      </w:r>
      <w:r w:rsidRPr="00D123CA">
        <w:rPr>
          <w:rFonts w:ascii="Times New Roman" w:eastAsia="Times New Roman" w:hAnsi="Times New Roman" w:cs="Times New Roman"/>
          <w:sz w:val="24"/>
          <w:szCs w:val="24"/>
          <w:lang w:val="ro-RO" w:eastAsia="ro-RO"/>
        </w:rPr>
        <w:t xml:space="preserve">). şi sunt reprezentate de hidrocarburi nearse şi produşi de oxidare.Distribuţia spaţială a concentraţiilor de poluanţi este variabilă fiind în strânsă corelare cu tipul surselor, amplasarea acestora, nivelul emisiilor şi condiţiile topoclimatice. </w:t>
      </w:r>
      <w:r w:rsidRPr="00D123CA">
        <w:rPr>
          <w:rFonts w:ascii="Times New Roman" w:eastAsia="Times New Roman" w:hAnsi="Times New Roman" w:cs="Times New Roman"/>
          <w:color w:val="000000"/>
          <w:sz w:val="24"/>
          <w:szCs w:val="24"/>
          <w:lang w:val="ro-RO" w:eastAsia="ro-RO"/>
        </w:rPr>
        <w:t>În zonă nu sunt alte surse majore de poluare a aerului</w:t>
      </w:r>
      <w:r w:rsidRPr="00D123CA">
        <w:rPr>
          <w:rFonts w:ascii="Times New Roman" w:hAnsi="Times New Roman" w:cs="Times New Roman"/>
          <w:color w:val="000000"/>
          <w:sz w:val="24"/>
          <w:szCs w:val="24"/>
        </w:rPr>
        <w:t>.</w:t>
      </w:r>
    </w:p>
    <w:p w:rsidR="00D123CA" w:rsidRPr="00D123CA" w:rsidRDefault="00D123CA" w:rsidP="002411DA">
      <w:pPr>
        <w:numPr>
          <w:ilvl w:val="0"/>
          <w:numId w:val="28"/>
        </w:numPr>
        <w:autoSpaceDE w:val="0"/>
        <w:autoSpaceDN w:val="0"/>
        <w:adjustRightInd w:val="0"/>
        <w:spacing w:after="0"/>
        <w:contextualSpacing/>
        <w:jc w:val="both"/>
        <w:rPr>
          <w:rFonts w:ascii="Times New Roman" w:hAnsi="Times New Roman" w:cs="Times New Roman"/>
          <w:sz w:val="24"/>
          <w:szCs w:val="24"/>
        </w:rPr>
      </w:pPr>
      <w:r w:rsidRPr="00D123CA">
        <w:rPr>
          <w:rFonts w:ascii="Times New Roman" w:hAnsi="Times New Roman" w:cs="Times New Roman"/>
          <w:sz w:val="24"/>
          <w:szCs w:val="24"/>
        </w:rPr>
        <w:t>pulberi în suspensie(particulele de praf) din activităţile de terasare şi excavare;</w:t>
      </w:r>
    </w:p>
    <w:p w:rsidR="00D123CA" w:rsidRPr="00D123CA" w:rsidRDefault="00D123CA" w:rsidP="00D123CA">
      <w:pPr>
        <w:shd w:val="clear" w:color="auto" w:fill="FFFFFF"/>
        <w:spacing w:after="0" w:line="240" w:lineRule="auto"/>
        <w:ind w:left="720" w:hanging="360"/>
        <w:jc w:val="both"/>
        <w:rPr>
          <w:rFonts w:ascii="Times New Roman" w:eastAsia="Times New Roman" w:hAnsi="Times New Roman" w:cs="Times New Roman"/>
          <w:sz w:val="24"/>
          <w:szCs w:val="24"/>
        </w:rPr>
      </w:pPr>
      <w:r w:rsidRPr="00D123CA">
        <w:rPr>
          <w:rFonts w:ascii="Times New Roman" w:eastAsia="Times New Roman" w:hAnsi="Times New Roman" w:cs="Times New Roman"/>
          <w:sz w:val="24"/>
          <w:szCs w:val="24"/>
        </w:rPr>
        <w:t>-</w:t>
      </w:r>
      <w:r w:rsidRPr="00D123CA">
        <w:rPr>
          <w:rFonts w:ascii="Times New Roman" w:eastAsia="Times New Roman" w:hAnsi="Times New Roman" w:cs="Times New Roman"/>
          <w:sz w:val="24"/>
          <w:szCs w:val="24"/>
        </w:rPr>
        <w:tab/>
        <w:t>pulberile în suspensie din circulația vehiculelor şi utilajelor pe şantier, pentru transportul materialelor sau a personalului</w:t>
      </w:r>
    </w:p>
    <w:p w:rsidR="005B5D99" w:rsidRDefault="00D123CA" w:rsidP="00EC6E34">
      <w:pPr>
        <w:shd w:val="clear" w:color="auto" w:fill="FFFFFF"/>
        <w:spacing w:after="0" w:line="240" w:lineRule="auto"/>
        <w:ind w:left="720" w:hanging="720"/>
        <w:jc w:val="both"/>
        <w:rPr>
          <w:rFonts w:ascii="Times New Roman" w:eastAsia="Times New Roman" w:hAnsi="Times New Roman" w:cs="Times New Roman"/>
          <w:sz w:val="24"/>
          <w:szCs w:val="24"/>
        </w:rPr>
      </w:pPr>
      <w:r w:rsidRPr="00D123CA">
        <w:rPr>
          <w:rFonts w:ascii="Times New Roman" w:eastAsia="Times New Roman" w:hAnsi="Times New Roman" w:cs="Times New Roman"/>
          <w:sz w:val="24"/>
          <w:szCs w:val="24"/>
        </w:rPr>
        <w:t>-</w:t>
      </w:r>
      <w:r w:rsidRPr="00D123CA">
        <w:rPr>
          <w:rFonts w:ascii="Times New Roman" w:eastAsia="Times New Roman" w:hAnsi="Times New Roman" w:cs="Times New Roman"/>
          <w:sz w:val="24"/>
          <w:szCs w:val="24"/>
        </w:rPr>
        <w:tab/>
        <w:t>pulberi rezultate din manipularea și stocarea temporară sau necorespunzătoare a  deşeurilor din construcții și demolări sau material de construcție.</w:t>
      </w:r>
    </w:p>
    <w:p w:rsidR="00C54EFC" w:rsidRDefault="00C54EFC" w:rsidP="00EC6E34">
      <w:pPr>
        <w:shd w:val="clear" w:color="auto" w:fill="FFFFFF"/>
        <w:spacing w:after="0" w:line="240" w:lineRule="auto"/>
        <w:ind w:left="720" w:hanging="720"/>
        <w:jc w:val="both"/>
        <w:rPr>
          <w:rFonts w:ascii="Times New Roman" w:eastAsia="Times New Roman" w:hAnsi="Times New Roman" w:cs="Times New Roman"/>
          <w:sz w:val="24"/>
          <w:szCs w:val="24"/>
        </w:rPr>
      </w:pPr>
    </w:p>
    <w:p w:rsidR="00D123CA" w:rsidRPr="00D123CA" w:rsidRDefault="00D123CA" w:rsidP="00D123CA">
      <w:pPr>
        <w:spacing w:after="0"/>
        <w:jc w:val="both"/>
        <w:rPr>
          <w:rFonts w:ascii="Times New Roman" w:hAnsi="Times New Roman" w:cs="Times New Roman"/>
          <w:b/>
          <w:bCs/>
          <w:iCs/>
          <w:sz w:val="24"/>
          <w:szCs w:val="24"/>
        </w:rPr>
      </w:pPr>
      <w:r w:rsidRPr="00D123CA">
        <w:rPr>
          <w:rFonts w:ascii="Times New Roman" w:hAnsi="Times New Roman" w:cs="Times New Roman"/>
          <w:b/>
          <w:bCs/>
          <w:iCs/>
          <w:sz w:val="24"/>
          <w:szCs w:val="24"/>
        </w:rPr>
        <w:t xml:space="preserve">Sursele de poluare în perioada de funcționare </w:t>
      </w:r>
    </w:p>
    <w:p w:rsidR="00D123CA" w:rsidRPr="00D123CA" w:rsidRDefault="00D123CA" w:rsidP="002411DA">
      <w:pPr>
        <w:numPr>
          <w:ilvl w:val="1"/>
          <w:numId w:val="29"/>
        </w:numPr>
        <w:tabs>
          <w:tab w:val="clear" w:pos="1800"/>
          <w:tab w:val="left" w:pos="630"/>
          <w:tab w:val="num" w:pos="1080"/>
        </w:tabs>
        <w:autoSpaceDE w:val="0"/>
        <w:autoSpaceDN w:val="0"/>
        <w:adjustRightInd w:val="0"/>
        <w:spacing w:after="0"/>
        <w:ind w:hanging="1530"/>
        <w:contextualSpacing/>
        <w:rPr>
          <w:rFonts w:ascii="Times New Roman" w:hAnsi="Times New Roman" w:cs="Times New Roman"/>
          <w:b/>
          <w:sz w:val="24"/>
          <w:szCs w:val="24"/>
        </w:rPr>
      </w:pPr>
      <w:r w:rsidRPr="00D123CA">
        <w:rPr>
          <w:rFonts w:ascii="Times New Roman" w:hAnsi="Times New Roman" w:cs="Times New Roman"/>
          <w:b/>
          <w:sz w:val="24"/>
          <w:szCs w:val="24"/>
        </w:rPr>
        <w:t>surse fixe sau staţionare;</w:t>
      </w:r>
    </w:p>
    <w:p w:rsidR="00D123CA" w:rsidRPr="00D123CA" w:rsidRDefault="00D123CA" w:rsidP="002411DA">
      <w:pPr>
        <w:numPr>
          <w:ilvl w:val="0"/>
          <w:numId w:val="30"/>
        </w:numPr>
        <w:autoSpaceDE w:val="0"/>
        <w:autoSpaceDN w:val="0"/>
        <w:adjustRightInd w:val="0"/>
        <w:spacing w:after="0"/>
        <w:contextualSpacing/>
        <w:jc w:val="both"/>
        <w:rPr>
          <w:rFonts w:ascii="Times New Roman" w:hAnsi="Times New Roman" w:cs="Times New Roman"/>
          <w:sz w:val="24"/>
          <w:szCs w:val="24"/>
        </w:rPr>
      </w:pPr>
      <w:r w:rsidRPr="00D123CA">
        <w:rPr>
          <w:rFonts w:ascii="Times New Roman" w:hAnsi="Times New Roman" w:cs="Times New Roman"/>
          <w:sz w:val="24"/>
          <w:szCs w:val="24"/>
        </w:rPr>
        <w:t>digestoarele</w:t>
      </w:r>
    </w:p>
    <w:p w:rsidR="00D123CA" w:rsidRPr="00D123CA" w:rsidRDefault="00D123CA" w:rsidP="002411DA">
      <w:pPr>
        <w:numPr>
          <w:ilvl w:val="0"/>
          <w:numId w:val="30"/>
        </w:numPr>
        <w:autoSpaceDE w:val="0"/>
        <w:autoSpaceDN w:val="0"/>
        <w:adjustRightInd w:val="0"/>
        <w:spacing w:after="0"/>
        <w:contextualSpacing/>
        <w:jc w:val="both"/>
        <w:rPr>
          <w:rFonts w:ascii="Times New Roman" w:hAnsi="Times New Roman" w:cs="Times New Roman"/>
          <w:sz w:val="24"/>
          <w:szCs w:val="24"/>
        </w:rPr>
      </w:pPr>
      <w:r w:rsidRPr="00D123CA">
        <w:rPr>
          <w:rFonts w:ascii="Times New Roman" w:hAnsi="Times New Roman" w:cs="Times New Roman"/>
          <w:sz w:val="24"/>
          <w:szCs w:val="24"/>
        </w:rPr>
        <w:t>instalaţia de pasteurizare/igienizare a deşeurilor organice de categoria 3 – aerisirea</w:t>
      </w:r>
    </w:p>
    <w:p w:rsidR="00D123CA" w:rsidRPr="00D123CA" w:rsidRDefault="00D123CA" w:rsidP="002411DA">
      <w:pPr>
        <w:numPr>
          <w:ilvl w:val="0"/>
          <w:numId w:val="30"/>
        </w:numPr>
        <w:autoSpaceDE w:val="0"/>
        <w:autoSpaceDN w:val="0"/>
        <w:adjustRightInd w:val="0"/>
        <w:spacing w:after="0"/>
        <w:contextualSpacing/>
        <w:jc w:val="both"/>
        <w:rPr>
          <w:rFonts w:ascii="Times New Roman" w:hAnsi="Times New Roman" w:cs="Times New Roman"/>
          <w:sz w:val="24"/>
          <w:szCs w:val="24"/>
        </w:rPr>
      </w:pPr>
      <w:r w:rsidRPr="00D123CA">
        <w:rPr>
          <w:rFonts w:ascii="Times New Roman" w:hAnsi="Times New Roman" w:cs="Times New Roman"/>
          <w:sz w:val="24"/>
          <w:szCs w:val="24"/>
        </w:rPr>
        <w:t>rezervoarelor de stocare şi de igienizare;</w:t>
      </w:r>
    </w:p>
    <w:p w:rsidR="00D123CA" w:rsidRPr="00634DC9" w:rsidRDefault="00D123CA" w:rsidP="002411DA">
      <w:pPr>
        <w:numPr>
          <w:ilvl w:val="0"/>
          <w:numId w:val="30"/>
        </w:numPr>
        <w:autoSpaceDE w:val="0"/>
        <w:autoSpaceDN w:val="0"/>
        <w:adjustRightInd w:val="0"/>
        <w:spacing w:after="0"/>
        <w:contextualSpacing/>
        <w:jc w:val="both"/>
        <w:rPr>
          <w:rFonts w:ascii="Times New Roman" w:hAnsi="Times New Roman" w:cs="Times New Roman"/>
          <w:sz w:val="24"/>
          <w:szCs w:val="24"/>
        </w:rPr>
      </w:pPr>
      <w:r w:rsidRPr="00D123CA">
        <w:rPr>
          <w:rFonts w:ascii="Times New Roman" w:hAnsi="Times New Roman" w:cs="Times New Roman"/>
          <w:sz w:val="24"/>
          <w:szCs w:val="24"/>
        </w:rPr>
        <w:t xml:space="preserve"> </w:t>
      </w:r>
      <w:r w:rsidRPr="00634DC9">
        <w:rPr>
          <w:rFonts w:ascii="Times New Roman" w:hAnsi="Times New Roman" w:cs="Times New Roman"/>
          <w:sz w:val="24"/>
          <w:szCs w:val="24"/>
        </w:rPr>
        <w:t>facla de siguranţă;</w:t>
      </w:r>
    </w:p>
    <w:p w:rsidR="00D123CA" w:rsidRPr="00D123CA" w:rsidRDefault="00C54EFC" w:rsidP="00B830F2">
      <w:pPr>
        <w:autoSpaceDE w:val="0"/>
        <w:autoSpaceDN w:val="0"/>
        <w:adjustRightInd w:val="0"/>
        <w:spacing w:after="0"/>
        <w:ind w:left="1440" w:hanging="1080"/>
        <w:contextualSpacing/>
        <w:jc w:val="both"/>
        <w:rPr>
          <w:rFonts w:ascii="Times New Roman" w:hAnsi="Times New Roman" w:cs="Times New Roman"/>
          <w:b/>
          <w:bCs/>
          <w:sz w:val="24"/>
          <w:szCs w:val="24"/>
        </w:rPr>
      </w:pPr>
      <w:r>
        <w:rPr>
          <w:rFonts w:ascii="Times New Roman" w:hAnsi="Times New Roman" w:cs="Times New Roman"/>
          <w:b/>
          <w:sz w:val="24"/>
          <w:szCs w:val="24"/>
        </w:rPr>
        <w:t>b)</w:t>
      </w:r>
      <w:r w:rsidR="00D123CA" w:rsidRPr="00D123CA">
        <w:rPr>
          <w:rFonts w:ascii="Times New Roman" w:hAnsi="Times New Roman" w:cs="Times New Roman"/>
          <w:b/>
          <w:sz w:val="24"/>
          <w:szCs w:val="24"/>
        </w:rPr>
        <w:t>surse mobile;</w:t>
      </w:r>
    </w:p>
    <w:p w:rsidR="00D123CA" w:rsidRPr="00B830F2" w:rsidRDefault="00D123CA" w:rsidP="002411DA">
      <w:pPr>
        <w:pStyle w:val="ListParagraph"/>
        <w:numPr>
          <w:ilvl w:val="0"/>
          <w:numId w:val="32"/>
        </w:numPr>
        <w:autoSpaceDE w:val="0"/>
        <w:autoSpaceDN w:val="0"/>
        <w:adjustRightInd w:val="0"/>
        <w:spacing w:after="0"/>
        <w:jc w:val="both"/>
        <w:rPr>
          <w:rFonts w:ascii="Times New Roman" w:hAnsi="Times New Roman" w:cs="Times New Roman"/>
          <w:bCs/>
          <w:sz w:val="24"/>
          <w:szCs w:val="24"/>
        </w:rPr>
      </w:pPr>
      <w:r w:rsidRPr="00B830F2">
        <w:rPr>
          <w:rFonts w:ascii="Times New Roman" w:hAnsi="Times New Roman" w:cs="Times New Roman"/>
          <w:bCs/>
          <w:sz w:val="24"/>
          <w:szCs w:val="24"/>
        </w:rPr>
        <w:t>mijloacele auto de transport</w:t>
      </w:r>
    </w:p>
    <w:p w:rsidR="00D123CA" w:rsidRPr="00B830F2" w:rsidRDefault="00B830F2" w:rsidP="00B830F2">
      <w:pPr>
        <w:tabs>
          <w:tab w:val="left" w:pos="3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sz w:val="24"/>
          <w:szCs w:val="24"/>
        </w:rPr>
        <w:t xml:space="preserve">     c)</w:t>
      </w:r>
      <w:r w:rsidR="00D123CA" w:rsidRPr="00B830F2">
        <w:rPr>
          <w:rFonts w:ascii="Times New Roman" w:hAnsi="Times New Roman" w:cs="Times New Roman"/>
          <w:b/>
          <w:sz w:val="24"/>
          <w:szCs w:val="24"/>
        </w:rPr>
        <w:t>surse difuze/fugitive.</w:t>
      </w:r>
    </w:p>
    <w:p w:rsidR="00D123CA" w:rsidRPr="00D123CA" w:rsidRDefault="00D123CA" w:rsidP="002411DA">
      <w:pPr>
        <w:numPr>
          <w:ilvl w:val="0"/>
          <w:numId w:val="31"/>
        </w:numPr>
        <w:tabs>
          <w:tab w:val="left" w:pos="720"/>
          <w:tab w:val="left" w:pos="1080"/>
        </w:tabs>
        <w:autoSpaceDE w:val="0"/>
        <w:autoSpaceDN w:val="0"/>
        <w:adjustRightInd w:val="0"/>
        <w:spacing w:after="0"/>
        <w:ind w:left="720"/>
        <w:contextualSpacing/>
        <w:jc w:val="both"/>
        <w:rPr>
          <w:rFonts w:ascii="Times New Roman" w:hAnsi="Times New Roman" w:cs="Times New Roman"/>
          <w:bCs/>
          <w:sz w:val="24"/>
          <w:szCs w:val="24"/>
        </w:rPr>
      </w:pPr>
      <w:r w:rsidRPr="00D123CA">
        <w:rPr>
          <w:rFonts w:ascii="Times New Roman" w:hAnsi="Times New Roman" w:cs="Times New Roman"/>
          <w:bCs/>
          <w:sz w:val="24"/>
          <w:szCs w:val="24"/>
        </w:rPr>
        <w:t>spații de depozitare a deșeurilor ce urmează să fie tratate și a digestatului până la valorificare</w:t>
      </w:r>
      <w:r w:rsidR="00C75731">
        <w:rPr>
          <w:rFonts w:ascii="Times New Roman" w:hAnsi="Times New Roman" w:cs="Times New Roman"/>
          <w:bCs/>
          <w:sz w:val="24"/>
          <w:szCs w:val="24"/>
        </w:rPr>
        <w:t>.</w:t>
      </w:r>
    </w:p>
    <w:p w:rsidR="00D123CA" w:rsidRPr="00444559" w:rsidRDefault="00D123CA" w:rsidP="006F3A52">
      <w:pPr>
        <w:shd w:val="clear" w:color="auto" w:fill="FFFFFF"/>
        <w:spacing w:after="0" w:line="240" w:lineRule="auto"/>
        <w:jc w:val="both"/>
        <w:rPr>
          <w:rFonts w:ascii="Times New Roman" w:eastAsia="Times New Roman" w:hAnsi="Times New Roman" w:cs="Times New Roman"/>
          <w:sz w:val="24"/>
          <w:szCs w:val="24"/>
        </w:rPr>
      </w:pPr>
    </w:p>
    <w:p w:rsidR="006F3A52" w:rsidRPr="00D123CA"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43" w:name="do|ax5^E|spVI.|alA|lib|pa2"/>
      <w:bookmarkEnd w:id="43"/>
      <w:r w:rsidRPr="00D123CA">
        <w:rPr>
          <w:rFonts w:ascii="Times New Roman" w:eastAsia="Times New Roman" w:hAnsi="Times New Roman" w:cs="Times New Roman"/>
          <w:b/>
          <w:sz w:val="24"/>
          <w:szCs w:val="24"/>
        </w:rPr>
        <w:t>- instalaţiile pentru reţinerea şi dispersia poluanţilor în atmosferă;</w:t>
      </w:r>
    </w:p>
    <w:p w:rsidR="00D32F10" w:rsidRDefault="00D32F10" w:rsidP="00D32F10">
      <w:pPr>
        <w:widowControl w:val="0"/>
        <w:tabs>
          <w:tab w:val="left" w:pos="280"/>
        </w:tabs>
        <w:spacing w:after="0"/>
        <w:jc w:val="both"/>
        <w:rPr>
          <w:rFonts w:ascii="Times New Roman" w:eastAsia="Arial" w:hAnsi="Times New Roman" w:cs="Times New Roman"/>
          <w:sz w:val="24"/>
          <w:szCs w:val="24"/>
          <w:lang w:val="ro-RO"/>
        </w:rPr>
      </w:pPr>
    </w:p>
    <w:p w:rsidR="002A0B70" w:rsidRPr="002A0B70" w:rsidRDefault="002A0B70" w:rsidP="00D32F10">
      <w:pPr>
        <w:widowControl w:val="0"/>
        <w:tabs>
          <w:tab w:val="left" w:pos="280"/>
        </w:tabs>
        <w:spacing w:after="0"/>
        <w:jc w:val="both"/>
        <w:rPr>
          <w:rFonts w:ascii="Times New Roman" w:eastAsia="Arial" w:hAnsi="Times New Roman" w:cs="Times New Roman"/>
          <w:sz w:val="24"/>
          <w:szCs w:val="24"/>
          <w:lang w:val="ro-RO"/>
        </w:rPr>
      </w:pPr>
      <w:r w:rsidRPr="002A0B70">
        <w:rPr>
          <w:rFonts w:ascii="Times New Roman" w:eastAsia="Arial" w:hAnsi="Times New Roman" w:cs="Times New Roman"/>
          <w:sz w:val="24"/>
          <w:szCs w:val="24"/>
          <w:lang w:val="ro-RO"/>
        </w:rPr>
        <w:t xml:space="preserve">În vederea reducerii emisiilor de SOx, la unitatea  propusă se practică desulfurarea biogazului prin metoda biologică. </w:t>
      </w:r>
    </w:p>
    <w:p w:rsidR="002A0B70" w:rsidRDefault="002A0B70" w:rsidP="002A0B70">
      <w:pPr>
        <w:pStyle w:val="Heading1"/>
        <w:shd w:val="clear" w:color="auto" w:fill="FFFFFF"/>
        <w:spacing w:before="0" w:line="360" w:lineRule="atLeast"/>
        <w:jc w:val="both"/>
        <w:rPr>
          <w:rFonts w:ascii="Times New Roman" w:eastAsia="Times New Roman" w:hAnsi="Times New Roman" w:cs="Times New Roman"/>
          <w:color w:val="auto"/>
          <w:sz w:val="24"/>
          <w:szCs w:val="24"/>
        </w:rPr>
      </w:pPr>
      <w:r w:rsidRPr="002A0B70">
        <w:rPr>
          <w:rFonts w:ascii="Times New Roman" w:eastAsia="Times New Roman" w:hAnsi="Times New Roman" w:cs="Times New Roman"/>
          <w:sz w:val="24"/>
          <w:szCs w:val="24"/>
          <w:lang w:val="ro-RO"/>
        </w:rPr>
        <w:tab/>
      </w:r>
      <w:r w:rsidRPr="002A0B70">
        <w:rPr>
          <w:rFonts w:ascii="Times New Roman" w:eastAsia="Times New Roman" w:hAnsi="Times New Roman" w:cs="Times New Roman"/>
          <w:color w:val="auto"/>
          <w:sz w:val="24"/>
          <w:szCs w:val="24"/>
          <w:lang w:val="ro-RO"/>
        </w:rPr>
        <w:t>Centralele moderne pe biogaz se încadrează în concentrațiile de emisie cuprinse în Anexa nr. 2 a Legii188/2018</w:t>
      </w:r>
      <w:r w:rsidRPr="002A0B70">
        <w:rPr>
          <w:rFonts w:ascii="Times New Roman" w:eastAsia="Times New Roman" w:hAnsi="Times New Roman" w:cs="Times New Roman"/>
          <w:color w:val="auto"/>
          <w:kern w:val="36"/>
          <w:sz w:val="24"/>
          <w:szCs w:val="24"/>
        </w:rPr>
        <w:t xml:space="preserve"> </w:t>
      </w:r>
      <w:r w:rsidRPr="002A0B70">
        <w:rPr>
          <w:rFonts w:ascii="Times New Roman" w:eastAsia="Times New Roman" w:hAnsi="Times New Roman" w:cs="Times New Roman"/>
          <w:color w:val="auto"/>
          <w:sz w:val="24"/>
          <w:szCs w:val="24"/>
        </w:rPr>
        <w:t>privind limitarea emisiilor în aer ale anumitor poluanţi proveniţi de la instalaţii medii de ardere</w:t>
      </w:r>
      <w:r>
        <w:rPr>
          <w:rFonts w:ascii="Times New Roman" w:eastAsia="Times New Roman" w:hAnsi="Times New Roman" w:cs="Times New Roman"/>
          <w:color w:val="auto"/>
          <w:sz w:val="24"/>
          <w:szCs w:val="24"/>
        </w:rPr>
        <w:t>.</w:t>
      </w:r>
    </w:p>
    <w:p w:rsidR="002A0B70" w:rsidRDefault="002A0B70" w:rsidP="004C7C71">
      <w:pPr>
        <w:spacing w:after="0"/>
        <w:jc w:val="both"/>
        <w:rPr>
          <w:rFonts w:ascii="Times New Roman" w:hAnsi="Times New Roman" w:cs="Times New Roman"/>
          <w:color w:val="000000"/>
          <w:sz w:val="24"/>
          <w:szCs w:val="24"/>
          <w:shd w:val="clear" w:color="auto" w:fill="FFFFFF"/>
        </w:rPr>
      </w:pPr>
      <w:r w:rsidRPr="002A0B70">
        <w:rPr>
          <w:rFonts w:ascii="Times New Roman" w:hAnsi="Times New Roman" w:cs="Times New Roman"/>
          <w:color w:val="000000"/>
          <w:sz w:val="24"/>
          <w:szCs w:val="24"/>
          <w:shd w:val="clear" w:color="auto" w:fill="FFFFFF"/>
        </w:rPr>
        <w:t>Prin  lege sunt  stabilite normele pentru controlul emisiilor în aer de dioxid de sulf (SO</w:t>
      </w:r>
      <w:r w:rsidRPr="002A0B70">
        <w:rPr>
          <w:rFonts w:ascii="Times New Roman" w:hAnsi="Times New Roman" w:cs="Times New Roman"/>
          <w:color w:val="000000"/>
          <w:sz w:val="24"/>
          <w:szCs w:val="24"/>
          <w:shd w:val="clear" w:color="auto" w:fill="FFFFFF"/>
          <w:vertAlign w:val="subscript"/>
        </w:rPr>
        <w:t>2</w:t>
      </w:r>
      <w:r w:rsidRPr="002A0B70">
        <w:rPr>
          <w:rFonts w:ascii="Times New Roman" w:hAnsi="Times New Roman" w:cs="Times New Roman"/>
          <w:color w:val="000000"/>
          <w:sz w:val="24"/>
          <w:szCs w:val="24"/>
          <w:shd w:val="clear" w:color="auto" w:fill="FFFFFF"/>
        </w:rPr>
        <w:t>), oxizi de azot (NOx) şi pulberi, provenite de la instalaţiile medii de ardere, în scopul reducerii emisiilor în aer şi a riscurilor potenţiale pentru sănătatea umană şi pentru mediu, precum şi normele pentru monitorizarea emisiilor de monoxid de carbon (CO).</w:t>
      </w:r>
    </w:p>
    <w:p w:rsidR="003C5776" w:rsidRDefault="003C5776" w:rsidP="004C7C71">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Concentrațiile de poluanți admiși:</w:t>
      </w:r>
    </w:p>
    <w:p w:rsidR="003C5776" w:rsidRDefault="003C5776" w:rsidP="004C7C71">
      <w:pPr>
        <w:spacing w:after="0"/>
        <w:jc w:val="both"/>
        <w:rPr>
          <w:rFonts w:ascii="Times New Roman" w:hAnsi="Times New Roman" w:cs="Times New Roman"/>
          <w:sz w:val="24"/>
          <w:szCs w:val="24"/>
          <w:vertAlign w:val="superscript"/>
        </w:rPr>
      </w:pPr>
      <w:r w:rsidRPr="002A0B70">
        <w:rPr>
          <w:rFonts w:ascii="Times New Roman" w:eastAsia="Times New Roman" w:hAnsi="Times New Roman" w:cs="Times New Roman"/>
          <w:sz w:val="24"/>
          <w:szCs w:val="24"/>
          <w:lang w:val="ro-RO"/>
        </w:rPr>
        <w:t>SO</w:t>
      </w:r>
      <w:r w:rsidRPr="002A0B70">
        <w:rPr>
          <w:rFonts w:ascii="Times New Roman" w:eastAsia="Times New Roman" w:hAnsi="Times New Roman" w:cs="Times New Roman"/>
          <w:sz w:val="24"/>
          <w:szCs w:val="24"/>
          <w:vertAlign w:val="subscript"/>
          <w:lang w:val="ro-RO"/>
        </w:rPr>
        <w:t>x</w:t>
      </w:r>
      <w:r>
        <w:rPr>
          <w:rFonts w:ascii="Times New Roman" w:eastAsia="Times New Roman" w:hAnsi="Times New Roman" w:cs="Times New Roman"/>
          <w:sz w:val="24"/>
          <w:szCs w:val="24"/>
          <w:vertAlign w:val="subscript"/>
          <w:lang w:val="ro-RO"/>
        </w:rPr>
        <w:t xml:space="preserve"> </w:t>
      </w:r>
      <w:r w:rsidRPr="003C5776">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100 </w:t>
      </w:r>
      <w:r w:rsidRPr="003C5776">
        <w:rPr>
          <w:rFonts w:ascii="Times New Roman" w:eastAsia="Times New Roman" w:hAnsi="Times New Roman" w:cs="Times New Roman"/>
          <w:sz w:val="24"/>
          <w:szCs w:val="24"/>
          <w:lang w:val="ro-RO"/>
        </w:rPr>
        <w:t xml:space="preserve">mg/N </w:t>
      </w:r>
      <w:r w:rsidRPr="003C5776">
        <w:rPr>
          <w:rFonts w:ascii="Times New Roman" w:hAnsi="Times New Roman" w:cs="Times New Roman"/>
          <w:sz w:val="24"/>
          <w:szCs w:val="24"/>
        </w:rPr>
        <w:t>m</w:t>
      </w:r>
      <w:r w:rsidRPr="003C5776">
        <w:rPr>
          <w:rFonts w:ascii="Times New Roman" w:hAnsi="Times New Roman" w:cs="Times New Roman"/>
          <w:sz w:val="24"/>
          <w:szCs w:val="24"/>
          <w:vertAlign w:val="superscript"/>
        </w:rPr>
        <w:t>3</w:t>
      </w:r>
    </w:p>
    <w:p w:rsidR="003C5776" w:rsidRPr="003C5776" w:rsidRDefault="003C5776" w:rsidP="004C7C71">
      <w:pPr>
        <w:spacing w:after="0"/>
        <w:jc w:val="both"/>
        <w:rPr>
          <w:rFonts w:ascii="Times New Roman" w:hAnsi="Times New Roman" w:cs="Times New Roman"/>
          <w:sz w:val="24"/>
          <w:szCs w:val="24"/>
        </w:rPr>
      </w:pPr>
      <w:r>
        <w:rPr>
          <w:rFonts w:ascii="Times New Roman" w:hAnsi="Times New Roman" w:cs="Times New Roman"/>
          <w:sz w:val="24"/>
          <w:szCs w:val="24"/>
        </w:rPr>
        <w:t>NO</w:t>
      </w:r>
      <w:r w:rsidRPr="003C5776">
        <w:rPr>
          <w:rFonts w:ascii="Times New Roman" w:hAnsi="Times New Roman" w:cs="Times New Roman"/>
          <w:sz w:val="24"/>
          <w:szCs w:val="24"/>
          <w:vertAlign w:val="subscript"/>
        </w:rPr>
        <w:t>x</w:t>
      </w:r>
      <w:r>
        <w:rPr>
          <w:rFonts w:ascii="Times New Roman" w:hAnsi="Times New Roman" w:cs="Times New Roman"/>
          <w:sz w:val="24"/>
          <w:szCs w:val="24"/>
        </w:rPr>
        <w:t xml:space="preserve"> - </w:t>
      </w:r>
      <w:r w:rsidRPr="002A0B70">
        <w:rPr>
          <w:rFonts w:ascii="Times New Roman" w:eastAsia="Times New Roman" w:hAnsi="Times New Roman" w:cs="Times New Roman"/>
          <w:sz w:val="24"/>
          <w:szCs w:val="24"/>
          <w:lang w:val="ro-RO"/>
        </w:rPr>
        <w:t>200</w:t>
      </w:r>
      <w:r w:rsidRPr="003C5776">
        <w:rPr>
          <w:rFonts w:ascii="Times New Roman" w:eastAsia="Times New Roman" w:hAnsi="Times New Roman" w:cs="Times New Roman"/>
          <w:sz w:val="24"/>
          <w:szCs w:val="24"/>
          <w:lang w:val="ro-RO"/>
        </w:rPr>
        <w:t xml:space="preserve"> mg/N </w:t>
      </w:r>
      <w:r w:rsidRPr="003C5776">
        <w:rPr>
          <w:rFonts w:ascii="Times New Roman" w:hAnsi="Times New Roman" w:cs="Times New Roman"/>
          <w:sz w:val="24"/>
          <w:szCs w:val="24"/>
        </w:rPr>
        <w:t>m</w:t>
      </w:r>
      <w:r w:rsidRPr="003C5776">
        <w:rPr>
          <w:rFonts w:ascii="Times New Roman" w:hAnsi="Times New Roman" w:cs="Times New Roman"/>
          <w:sz w:val="24"/>
          <w:szCs w:val="24"/>
          <w:vertAlign w:val="superscript"/>
        </w:rPr>
        <w:t>3</w:t>
      </w:r>
    </w:p>
    <w:p w:rsidR="00D123CA" w:rsidRPr="00444559" w:rsidRDefault="0062173E"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pulberi-</w:t>
      </w:r>
    </w:p>
    <w:p w:rsidR="006F3A52" w:rsidRPr="005B5D99"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2C4E97">
        <w:rPr>
          <w:rFonts w:ascii="Times New Roman" w:eastAsia="Times New Roman" w:hAnsi="Times New Roman" w:cs="Times New Roman"/>
          <w:b/>
          <w:bCs/>
          <w:sz w:val="24"/>
          <w:szCs w:val="24"/>
        </w:rPr>
        <w:t>c)</w:t>
      </w:r>
      <w:r w:rsidRPr="005B5D99">
        <w:rPr>
          <w:rFonts w:ascii="Times New Roman" w:eastAsia="Times New Roman" w:hAnsi="Times New Roman" w:cs="Times New Roman"/>
          <w:b/>
          <w:sz w:val="24"/>
          <w:szCs w:val="24"/>
        </w:rPr>
        <w:t>protecţia împotriva zgomotului şi vibraţiilor:</w:t>
      </w:r>
    </w:p>
    <w:p w:rsidR="005B5D99" w:rsidRPr="00444559" w:rsidRDefault="005B5D99" w:rsidP="006F3A52">
      <w:pPr>
        <w:shd w:val="clear" w:color="auto" w:fill="FFFFFF"/>
        <w:spacing w:after="0" w:line="240" w:lineRule="auto"/>
        <w:jc w:val="both"/>
        <w:rPr>
          <w:rFonts w:ascii="Times New Roman" w:eastAsia="Times New Roman" w:hAnsi="Times New Roman" w:cs="Times New Roman"/>
          <w:sz w:val="24"/>
          <w:szCs w:val="24"/>
        </w:rPr>
      </w:pPr>
    </w:p>
    <w:p w:rsidR="006F3A52"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44" w:name="do|ax5^E|spVI.|alA|lic|pa1"/>
      <w:bookmarkEnd w:id="44"/>
      <w:r w:rsidRPr="00AE0CCB">
        <w:rPr>
          <w:rFonts w:ascii="Times New Roman" w:eastAsia="Times New Roman" w:hAnsi="Times New Roman" w:cs="Times New Roman"/>
          <w:b/>
          <w:sz w:val="24"/>
          <w:szCs w:val="24"/>
        </w:rPr>
        <w:t>- sursele de zgomot şi de vibraţii;</w:t>
      </w:r>
    </w:p>
    <w:p w:rsidR="00AE0CCB" w:rsidRDefault="00AE0CCB" w:rsidP="006F3A52">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Surse de zgomot în perioada de construcție</w:t>
      </w:r>
    </w:p>
    <w:p w:rsidR="00AE0CCB" w:rsidRPr="00AE0CCB" w:rsidRDefault="00AE0CCB" w:rsidP="00AE0CCB">
      <w:pPr>
        <w:autoSpaceDE w:val="0"/>
        <w:autoSpaceDN w:val="0"/>
        <w:adjustRightInd w:val="0"/>
        <w:spacing w:after="0"/>
        <w:ind w:firstLine="720"/>
        <w:jc w:val="both"/>
        <w:rPr>
          <w:rFonts w:ascii="Times New Roman" w:hAnsi="Times New Roman" w:cs="Times New Roman"/>
          <w:sz w:val="24"/>
          <w:szCs w:val="24"/>
        </w:rPr>
      </w:pPr>
      <w:r w:rsidRPr="00AE0CCB">
        <w:rPr>
          <w:rFonts w:ascii="Times New Roman" w:hAnsi="Times New Roman" w:cs="Times New Roman"/>
          <w:sz w:val="24"/>
          <w:szCs w:val="24"/>
        </w:rPr>
        <w:t>Zgomotul din timpul lucrărilor poate proveni în principal de la utilajele folosite în activitatea de excavare și terasamente, camioanele pentru transportul materialelor și deşeurilor generate şi alte echipamente folosite în construcţii.</w:t>
      </w:r>
    </w:p>
    <w:p w:rsidR="00AE0CCB" w:rsidRPr="00AE0CCB" w:rsidRDefault="00AE0CCB" w:rsidP="00AE0CCB">
      <w:pPr>
        <w:autoSpaceDE w:val="0"/>
        <w:autoSpaceDN w:val="0"/>
        <w:adjustRightInd w:val="0"/>
        <w:spacing w:after="0"/>
        <w:jc w:val="both"/>
        <w:rPr>
          <w:rFonts w:ascii="Times New Roman" w:hAnsi="Times New Roman" w:cs="Times New Roman"/>
          <w:sz w:val="24"/>
          <w:szCs w:val="24"/>
        </w:rPr>
      </w:pPr>
      <w:r w:rsidRPr="00AE0CCB">
        <w:rPr>
          <w:rFonts w:ascii="Times New Roman" w:hAnsi="Times New Roman" w:cs="Times New Roman"/>
          <w:sz w:val="24"/>
          <w:szCs w:val="24"/>
        </w:rPr>
        <w:t xml:space="preserve">Impactul zgomotului generat în timpul lucrărilor va fi redus pentru că </w:t>
      </w:r>
      <w:r>
        <w:rPr>
          <w:rFonts w:ascii="Times New Roman" w:hAnsi="Times New Roman" w:cs="Times New Roman"/>
          <w:sz w:val="24"/>
          <w:szCs w:val="24"/>
        </w:rPr>
        <w:t>amplasamentul</w:t>
      </w:r>
      <w:r w:rsidRPr="00AE0CCB">
        <w:rPr>
          <w:rFonts w:ascii="Times New Roman" w:hAnsi="Times New Roman" w:cs="Times New Roman"/>
          <w:sz w:val="24"/>
          <w:szCs w:val="24"/>
        </w:rPr>
        <w:t xml:space="preserve"> </w:t>
      </w:r>
      <w:r>
        <w:rPr>
          <w:rFonts w:ascii="Times New Roman" w:hAnsi="Times New Roman" w:cs="Times New Roman"/>
          <w:sz w:val="24"/>
          <w:szCs w:val="24"/>
        </w:rPr>
        <w:t xml:space="preserve">este situat </w:t>
      </w:r>
      <w:r w:rsidRPr="00AE0CCB">
        <w:rPr>
          <w:rFonts w:ascii="Times New Roman" w:hAnsi="Times New Roman" w:cs="Times New Roman"/>
          <w:sz w:val="24"/>
          <w:szCs w:val="24"/>
        </w:rPr>
        <w:t>la distanțe mari la zonele  locuite.</w:t>
      </w:r>
    </w:p>
    <w:p w:rsidR="00AE0CCB" w:rsidRPr="00AE0CCB" w:rsidRDefault="00AE0CCB"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E7018D"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45" w:name="do|ax5^E|spVI.|alA|lic|pa2"/>
      <w:bookmarkEnd w:id="45"/>
      <w:r w:rsidRPr="00E7018D">
        <w:rPr>
          <w:rFonts w:ascii="Times New Roman" w:eastAsia="Times New Roman" w:hAnsi="Times New Roman" w:cs="Times New Roman"/>
          <w:sz w:val="24"/>
          <w:szCs w:val="24"/>
        </w:rPr>
        <w:t xml:space="preserve">- </w:t>
      </w:r>
      <w:r w:rsidRPr="00E7018D">
        <w:rPr>
          <w:rFonts w:ascii="Times New Roman" w:eastAsia="Times New Roman" w:hAnsi="Times New Roman" w:cs="Times New Roman"/>
          <w:b/>
          <w:sz w:val="24"/>
          <w:szCs w:val="24"/>
        </w:rPr>
        <w:t>amenajările şi dotările pentru protecţia împotriva zgomotului şi vibraţiilor;</w:t>
      </w:r>
    </w:p>
    <w:p w:rsidR="00444559" w:rsidRPr="00E7018D" w:rsidRDefault="009B5A3D" w:rsidP="006F3A52">
      <w:pPr>
        <w:shd w:val="clear" w:color="auto" w:fill="FFFFFF"/>
        <w:spacing w:after="0" w:line="240" w:lineRule="auto"/>
        <w:jc w:val="both"/>
        <w:rPr>
          <w:rFonts w:ascii="Times New Roman" w:hAnsi="Times New Roman" w:cs="Times New Roman"/>
          <w:sz w:val="24"/>
          <w:szCs w:val="24"/>
        </w:rPr>
      </w:pPr>
      <w:r w:rsidRPr="00E7018D">
        <w:rPr>
          <w:rFonts w:ascii="Times New Roman" w:hAnsi="Times New Roman" w:cs="Times New Roman"/>
          <w:sz w:val="24"/>
          <w:szCs w:val="24"/>
        </w:rPr>
        <w:t>Toate instalațiile și utilajele vor fi echipate cu amortizoare de zgomot adecvate pentru a menține emisiile de zgomot în limitele normale/reglementate</w:t>
      </w:r>
    </w:p>
    <w:p w:rsidR="00E7018D" w:rsidRPr="00444559" w:rsidRDefault="00E7018D" w:rsidP="006F3A52">
      <w:pPr>
        <w:shd w:val="clear" w:color="auto" w:fill="FFFFFF"/>
        <w:spacing w:after="0" w:line="240" w:lineRule="auto"/>
        <w:jc w:val="both"/>
        <w:rPr>
          <w:rFonts w:ascii="Times New Roman" w:eastAsia="Times New Roman" w:hAnsi="Times New Roman" w:cs="Times New Roman"/>
          <w:sz w:val="24"/>
          <w:szCs w:val="24"/>
        </w:rPr>
      </w:pPr>
    </w:p>
    <w:p w:rsidR="006F3A52" w:rsidRPr="005B5D99"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2C4E97">
        <w:rPr>
          <w:rFonts w:ascii="Times New Roman" w:eastAsia="Times New Roman" w:hAnsi="Times New Roman" w:cs="Times New Roman"/>
          <w:b/>
          <w:bCs/>
          <w:sz w:val="24"/>
          <w:szCs w:val="24"/>
        </w:rPr>
        <w:t>d)</w:t>
      </w:r>
      <w:r w:rsidRPr="005B5D99">
        <w:rPr>
          <w:rFonts w:ascii="Times New Roman" w:eastAsia="Times New Roman" w:hAnsi="Times New Roman" w:cs="Times New Roman"/>
          <w:b/>
          <w:sz w:val="24"/>
          <w:szCs w:val="24"/>
        </w:rPr>
        <w:t>protecţia împotriva radiaţiilor:</w:t>
      </w:r>
    </w:p>
    <w:p w:rsidR="006F3A52" w:rsidRPr="00444559"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46" w:name="do|ax5^E|spVI.|alA|lid|pa1"/>
      <w:bookmarkEnd w:id="46"/>
      <w:r w:rsidRPr="00444559">
        <w:rPr>
          <w:rFonts w:ascii="Times New Roman" w:eastAsia="Times New Roman" w:hAnsi="Times New Roman" w:cs="Times New Roman"/>
          <w:sz w:val="24"/>
          <w:szCs w:val="24"/>
        </w:rPr>
        <w:t>- sursele de radiaţii;</w:t>
      </w:r>
    </w:p>
    <w:p w:rsidR="006F3A52" w:rsidRPr="00444559"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47" w:name="do|ax5^E|spVI.|alA|lid|pa2"/>
      <w:bookmarkEnd w:id="47"/>
      <w:r w:rsidRPr="00444559">
        <w:rPr>
          <w:rFonts w:ascii="Times New Roman" w:eastAsia="Times New Roman" w:hAnsi="Times New Roman" w:cs="Times New Roman"/>
          <w:sz w:val="24"/>
          <w:szCs w:val="24"/>
        </w:rPr>
        <w:t>- amenajările şi dotările pentru protecţia împotriva radiaţiilor;</w:t>
      </w:r>
    </w:p>
    <w:p w:rsidR="00444559" w:rsidRDefault="00E7018D"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 este cazul</w:t>
      </w:r>
    </w:p>
    <w:p w:rsidR="00E7018D" w:rsidRPr="00444559" w:rsidRDefault="00E7018D" w:rsidP="006F3A52">
      <w:pPr>
        <w:shd w:val="clear" w:color="auto" w:fill="FFFFFF"/>
        <w:spacing w:after="0" w:line="240" w:lineRule="auto"/>
        <w:jc w:val="both"/>
        <w:rPr>
          <w:rFonts w:ascii="Times New Roman" w:eastAsia="Times New Roman" w:hAnsi="Times New Roman" w:cs="Times New Roman"/>
          <w:sz w:val="24"/>
          <w:szCs w:val="24"/>
        </w:rPr>
      </w:pPr>
    </w:p>
    <w:p w:rsidR="006F3A52" w:rsidRPr="00444559"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2C4E97">
        <w:rPr>
          <w:rFonts w:ascii="Times New Roman" w:eastAsia="Times New Roman" w:hAnsi="Times New Roman" w:cs="Times New Roman"/>
          <w:b/>
          <w:bCs/>
          <w:sz w:val="24"/>
          <w:szCs w:val="24"/>
        </w:rPr>
        <w:t>e)</w:t>
      </w:r>
      <w:r w:rsidRPr="005B5D99">
        <w:rPr>
          <w:rFonts w:ascii="Times New Roman" w:eastAsia="Times New Roman" w:hAnsi="Times New Roman" w:cs="Times New Roman"/>
          <w:b/>
          <w:sz w:val="24"/>
          <w:szCs w:val="24"/>
        </w:rPr>
        <w:t>protecţia solului şi a subsolului:</w:t>
      </w:r>
    </w:p>
    <w:p w:rsidR="006F3A52"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48" w:name="do|ax5^E|spVI.|alA|lie|pa1"/>
      <w:bookmarkEnd w:id="48"/>
      <w:r w:rsidRPr="00444559">
        <w:rPr>
          <w:rFonts w:ascii="Times New Roman" w:eastAsia="Times New Roman" w:hAnsi="Times New Roman" w:cs="Times New Roman"/>
          <w:sz w:val="24"/>
          <w:szCs w:val="24"/>
        </w:rPr>
        <w:t xml:space="preserve">- </w:t>
      </w:r>
      <w:r w:rsidRPr="00D123CA">
        <w:rPr>
          <w:rFonts w:ascii="Times New Roman" w:eastAsia="Times New Roman" w:hAnsi="Times New Roman" w:cs="Times New Roman"/>
          <w:b/>
          <w:sz w:val="24"/>
          <w:szCs w:val="24"/>
        </w:rPr>
        <w:t>sursele de poluanţi pentru sol, subsol, ape freatice şi de adâncime;</w:t>
      </w:r>
      <w:r w:rsidR="00D123CA">
        <w:rPr>
          <w:rFonts w:ascii="Times New Roman" w:eastAsia="Times New Roman" w:hAnsi="Times New Roman" w:cs="Times New Roman"/>
          <w:sz w:val="24"/>
          <w:szCs w:val="24"/>
        </w:rPr>
        <w:t xml:space="preserve"> </w:t>
      </w:r>
    </w:p>
    <w:p w:rsidR="00D123CA" w:rsidRDefault="00D123CA"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perioada de implementare a proiectului singurele surse de poluare a solului se datorează </w:t>
      </w:r>
      <w:r>
        <w:rPr>
          <w:rFonts w:ascii="Times New Roman" w:hAnsi="Times New Roman" w:cs="Times New Roman"/>
          <w:sz w:val="24"/>
          <w:szCs w:val="24"/>
        </w:rPr>
        <w:t>a</w:t>
      </w:r>
      <w:r w:rsidRPr="00264267">
        <w:rPr>
          <w:rFonts w:ascii="Times New Roman" w:hAnsi="Times New Roman" w:cs="Times New Roman"/>
          <w:sz w:val="24"/>
          <w:szCs w:val="24"/>
        </w:rPr>
        <w:t>ctivităţil</w:t>
      </w:r>
      <w:r>
        <w:rPr>
          <w:rFonts w:ascii="Times New Roman" w:hAnsi="Times New Roman" w:cs="Times New Roman"/>
          <w:sz w:val="24"/>
          <w:szCs w:val="24"/>
        </w:rPr>
        <w:t>or</w:t>
      </w:r>
      <w:r w:rsidRPr="00264267">
        <w:rPr>
          <w:rFonts w:ascii="Times New Roman" w:hAnsi="Times New Roman" w:cs="Times New Roman"/>
          <w:sz w:val="24"/>
          <w:szCs w:val="24"/>
        </w:rPr>
        <w:t xml:space="preserve"> de pregătire a terenului(decapare sol vegetal, săpături, sistematizare mase de pământ, etc.), de construcţie, precum şi activităţile conexe (aprovizionare și transport materiale, stocare temporară materiale şi d</w:t>
      </w:r>
      <w:r>
        <w:rPr>
          <w:rFonts w:ascii="Times New Roman" w:hAnsi="Times New Roman" w:cs="Times New Roman"/>
          <w:sz w:val="24"/>
          <w:szCs w:val="24"/>
        </w:rPr>
        <w:t>eşeuri, transport deşeuri etc.).</w:t>
      </w:r>
    </w:p>
    <w:p w:rsidR="00D123CA" w:rsidRDefault="00D123CA" w:rsidP="006F3A52">
      <w:pPr>
        <w:shd w:val="clear" w:color="auto" w:fill="FFFFFF"/>
        <w:spacing w:after="0" w:line="240" w:lineRule="auto"/>
        <w:jc w:val="both"/>
        <w:rPr>
          <w:rFonts w:ascii="Times New Roman" w:eastAsia="Times New Roman" w:hAnsi="Times New Roman" w:cs="Times New Roman"/>
          <w:sz w:val="24"/>
          <w:szCs w:val="24"/>
        </w:rPr>
      </w:pPr>
    </w:p>
    <w:p w:rsidR="009711AF" w:rsidRPr="009711AF" w:rsidRDefault="009711AF" w:rsidP="009711AF">
      <w:pPr>
        <w:spacing w:after="0"/>
        <w:jc w:val="both"/>
        <w:rPr>
          <w:rFonts w:ascii="Times New Roman" w:hAnsi="Times New Roman" w:cs="Times New Roman"/>
          <w:bCs/>
          <w:sz w:val="24"/>
          <w:szCs w:val="24"/>
        </w:rPr>
      </w:pPr>
      <w:r w:rsidRPr="009711AF">
        <w:rPr>
          <w:rFonts w:ascii="Times New Roman" w:hAnsi="Times New Roman" w:cs="Times New Roman"/>
          <w:b/>
          <w:bCs/>
          <w:sz w:val="24"/>
          <w:szCs w:val="24"/>
        </w:rPr>
        <w:t>În perioada de funcționare, posibilele surse de poluare a solului pot fi</w:t>
      </w:r>
      <w:r w:rsidRPr="009711AF">
        <w:rPr>
          <w:rFonts w:ascii="Times New Roman" w:hAnsi="Times New Roman" w:cs="Times New Roman"/>
          <w:bCs/>
          <w:sz w:val="24"/>
          <w:szCs w:val="24"/>
        </w:rPr>
        <w:t>:</w:t>
      </w:r>
    </w:p>
    <w:p w:rsidR="009711AF" w:rsidRPr="009711AF" w:rsidRDefault="009711AF" w:rsidP="002411DA">
      <w:pPr>
        <w:numPr>
          <w:ilvl w:val="0"/>
          <w:numId w:val="43"/>
        </w:numPr>
        <w:tabs>
          <w:tab w:val="left" w:pos="180"/>
          <w:tab w:val="left" w:pos="540"/>
        </w:tabs>
        <w:autoSpaceDE w:val="0"/>
        <w:autoSpaceDN w:val="0"/>
        <w:adjustRightInd w:val="0"/>
        <w:spacing w:after="0"/>
        <w:ind w:left="0" w:firstLine="360"/>
        <w:contextualSpacing/>
        <w:jc w:val="both"/>
        <w:rPr>
          <w:rFonts w:ascii="Times New Roman" w:hAnsi="Times New Roman" w:cs="Times New Roman"/>
          <w:sz w:val="24"/>
          <w:szCs w:val="24"/>
        </w:rPr>
      </w:pPr>
      <w:r w:rsidRPr="009711AF">
        <w:rPr>
          <w:rFonts w:ascii="Times New Roman" w:hAnsi="Times New Roman" w:cs="Times New Roman"/>
          <w:sz w:val="24"/>
          <w:szCs w:val="24"/>
        </w:rPr>
        <w:t>scurgerea accidentală de hidrocarburi de la autovehiculele care transportă deșeurile</w:t>
      </w:r>
    </w:p>
    <w:p w:rsidR="009711AF" w:rsidRPr="009711AF" w:rsidRDefault="009711AF" w:rsidP="002411DA">
      <w:pPr>
        <w:numPr>
          <w:ilvl w:val="0"/>
          <w:numId w:val="43"/>
        </w:numPr>
        <w:tabs>
          <w:tab w:val="left" w:pos="180"/>
          <w:tab w:val="left" w:pos="540"/>
        </w:tabs>
        <w:autoSpaceDE w:val="0"/>
        <w:autoSpaceDN w:val="0"/>
        <w:adjustRightInd w:val="0"/>
        <w:spacing w:after="0"/>
        <w:ind w:left="0" w:firstLine="360"/>
        <w:contextualSpacing/>
        <w:jc w:val="both"/>
        <w:rPr>
          <w:rFonts w:ascii="Times New Roman" w:hAnsi="Times New Roman" w:cs="Times New Roman"/>
          <w:sz w:val="24"/>
          <w:szCs w:val="24"/>
        </w:rPr>
      </w:pPr>
      <w:r w:rsidRPr="009711AF">
        <w:rPr>
          <w:rFonts w:ascii="Times New Roman" w:hAnsi="Times New Roman" w:cs="Times New Roman"/>
          <w:sz w:val="24"/>
          <w:szCs w:val="24"/>
        </w:rPr>
        <w:t>încărcarea/descărcarea/manipularea necorespunzătoare a deșeurilor</w:t>
      </w:r>
    </w:p>
    <w:p w:rsidR="009711AF" w:rsidRPr="009711AF" w:rsidRDefault="009711AF" w:rsidP="009711AF">
      <w:pPr>
        <w:tabs>
          <w:tab w:val="left" w:pos="540"/>
        </w:tabs>
        <w:autoSpaceDE w:val="0"/>
        <w:autoSpaceDN w:val="0"/>
        <w:adjustRightInd w:val="0"/>
        <w:spacing w:after="0"/>
        <w:ind w:firstLine="360"/>
        <w:jc w:val="both"/>
        <w:rPr>
          <w:rFonts w:ascii="Times New Roman" w:hAnsi="Times New Roman" w:cs="Times New Roman"/>
          <w:sz w:val="24"/>
          <w:szCs w:val="24"/>
        </w:rPr>
      </w:pPr>
      <w:r w:rsidRPr="009711AF">
        <w:rPr>
          <w:rFonts w:ascii="Times New Roman" w:hAnsi="Times New Roman" w:cs="Times New Roman"/>
          <w:sz w:val="24"/>
          <w:szCs w:val="24"/>
        </w:rPr>
        <w:t>- preaumplerea sau fisuri apărute la bazinele  vidanjabile</w:t>
      </w:r>
    </w:p>
    <w:p w:rsidR="009711AF" w:rsidRPr="009711AF" w:rsidRDefault="009711AF" w:rsidP="009711AF">
      <w:pPr>
        <w:tabs>
          <w:tab w:val="left" w:pos="540"/>
        </w:tabs>
        <w:spacing w:after="0"/>
        <w:ind w:firstLine="360"/>
        <w:jc w:val="both"/>
        <w:rPr>
          <w:rFonts w:ascii="Times New Roman" w:hAnsi="Times New Roman" w:cs="Times New Roman"/>
          <w:sz w:val="24"/>
          <w:szCs w:val="24"/>
        </w:rPr>
      </w:pPr>
      <w:r w:rsidRPr="009711AF">
        <w:rPr>
          <w:rFonts w:ascii="Times New Roman" w:hAnsi="Times New Roman" w:cs="Times New Roman"/>
          <w:sz w:val="24"/>
          <w:szCs w:val="24"/>
        </w:rPr>
        <w:t>- funcționarea necorespunzătoare a  separatoarelor de hidrocarburi.</w:t>
      </w:r>
    </w:p>
    <w:p w:rsidR="00D32F10" w:rsidRPr="00D32F10" w:rsidRDefault="009711AF" w:rsidP="006F3A52">
      <w:pPr>
        <w:numPr>
          <w:ilvl w:val="0"/>
          <w:numId w:val="43"/>
        </w:numPr>
        <w:shd w:val="clear" w:color="auto" w:fill="FFFFFF"/>
        <w:tabs>
          <w:tab w:val="left" w:pos="540"/>
        </w:tabs>
        <w:spacing w:after="0" w:line="240" w:lineRule="auto"/>
        <w:contextualSpacing/>
        <w:jc w:val="both"/>
        <w:rPr>
          <w:rFonts w:ascii="Times New Roman" w:eastAsia="Times New Roman" w:hAnsi="Times New Roman" w:cs="Times New Roman"/>
          <w:sz w:val="24"/>
          <w:szCs w:val="24"/>
        </w:rPr>
      </w:pPr>
      <w:r w:rsidRPr="00D32F10">
        <w:rPr>
          <w:rFonts w:ascii="Times New Roman" w:hAnsi="Times New Roman" w:cs="Times New Roman"/>
          <w:bCs/>
          <w:sz w:val="24"/>
          <w:szCs w:val="24"/>
        </w:rPr>
        <w:t>defecte ale sistemele de colectare a apelor uzate</w:t>
      </w:r>
      <w:bookmarkStart w:id="49" w:name="do|ax5^E|spVI.|alA|lie|pa2"/>
      <w:bookmarkEnd w:id="49"/>
    </w:p>
    <w:p w:rsidR="006F3A52" w:rsidRPr="00D32F10" w:rsidRDefault="006F3A52" w:rsidP="006F3A52">
      <w:pPr>
        <w:numPr>
          <w:ilvl w:val="0"/>
          <w:numId w:val="43"/>
        </w:numPr>
        <w:shd w:val="clear" w:color="auto" w:fill="FFFFFF"/>
        <w:tabs>
          <w:tab w:val="left" w:pos="540"/>
        </w:tabs>
        <w:spacing w:after="0" w:line="240" w:lineRule="auto"/>
        <w:contextualSpacing/>
        <w:jc w:val="both"/>
        <w:rPr>
          <w:rFonts w:ascii="Times New Roman" w:eastAsia="Times New Roman" w:hAnsi="Times New Roman" w:cs="Times New Roman"/>
          <w:sz w:val="24"/>
          <w:szCs w:val="24"/>
        </w:rPr>
      </w:pPr>
      <w:r w:rsidRPr="00D32F10">
        <w:rPr>
          <w:rFonts w:ascii="Times New Roman" w:eastAsia="Times New Roman" w:hAnsi="Times New Roman" w:cs="Times New Roman"/>
          <w:sz w:val="24"/>
          <w:szCs w:val="24"/>
        </w:rPr>
        <w:t>lucrările şi dotările pentru protecţia solului şi a subsolului;</w:t>
      </w:r>
    </w:p>
    <w:p w:rsidR="00444559" w:rsidRDefault="00070A2A" w:rsidP="002411DA">
      <w:pPr>
        <w:pStyle w:val="ListParagraph"/>
        <w:numPr>
          <w:ilvl w:val="0"/>
          <w:numId w:val="3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etanșeității platformelor betonate</w:t>
      </w:r>
    </w:p>
    <w:p w:rsidR="00070A2A" w:rsidRDefault="00070A2A" w:rsidP="002411DA">
      <w:pPr>
        <w:pStyle w:val="ListParagraph"/>
        <w:numPr>
          <w:ilvl w:val="0"/>
          <w:numId w:val="3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stacarea temporară a deșeurilor numai în spații amenajate</w:t>
      </w:r>
    </w:p>
    <w:p w:rsidR="00E7018D" w:rsidRPr="00070A2A" w:rsidRDefault="00E7018D" w:rsidP="00E7018D">
      <w:pPr>
        <w:pStyle w:val="ListParagraph"/>
        <w:shd w:val="clear" w:color="auto" w:fill="FFFFFF"/>
        <w:spacing w:after="0" w:line="240" w:lineRule="auto"/>
        <w:jc w:val="both"/>
        <w:rPr>
          <w:rFonts w:ascii="Times New Roman" w:eastAsia="Times New Roman" w:hAnsi="Times New Roman" w:cs="Times New Roman"/>
          <w:sz w:val="24"/>
          <w:szCs w:val="24"/>
        </w:rPr>
      </w:pPr>
    </w:p>
    <w:p w:rsidR="006F3A52" w:rsidRPr="00444559"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2C4E97">
        <w:rPr>
          <w:rFonts w:ascii="Times New Roman" w:eastAsia="Times New Roman" w:hAnsi="Times New Roman" w:cs="Times New Roman"/>
          <w:b/>
          <w:bCs/>
          <w:sz w:val="24"/>
          <w:szCs w:val="24"/>
        </w:rPr>
        <w:t>f)</w:t>
      </w:r>
      <w:r w:rsidRPr="005B5D99">
        <w:rPr>
          <w:rFonts w:ascii="Times New Roman" w:eastAsia="Times New Roman" w:hAnsi="Times New Roman" w:cs="Times New Roman"/>
          <w:b/>
          <w:sz w:val="24"/>
          <w:szCs w:val="24"/>
        </w:rPr>
        <w:t>protecţia ecosistemelor terestre şi acvatice:</w:t>
      </w:r>
    </w:p>
    <w:p w:rsidR="002C4E97" w:rsidRPr="002C4E97"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50" w:name="do|ax5^E|spVI.|alA|lif|pa1"/>
      <w:bookmarkEnd w:id="50"/>
      <w:r w:rsidRPr="00444559">
        <w:rPr>
          <w:rFonts w:ascii="Times New Roman" w:eastAsia="Times New Roman" w:hAnsi="Times New Roman" w:cs="Times New Roman"/>
          <w:sz w:val="24"/>
          <w:szCs w:val="24"/>
        </w:rPr>
        <w:t xml:space="preserve">- </w:t>
      </w:r>
      <w:r w:rsidRPr="002C4E97">
        <w:rPr>
          <w:rFonts w:ascii="Times New Roman" w:eastAsia="Times New Roman" w:hAnsi="Times New Roman" w:cs="Times New Roman"/>
          <w:sz w:val="24"/>
          <w:szCs w:val="24"/>
        </w:rPr>
        <w:t>identificarea arealelor sensibile ce pot fi afectate de proiect;</w:t>
      </w:r>
      <w:bookmarkStart w:id="51" w:name="do|ax5^E|spVI.|alA|lif|pa2"/>
      <w:bookmarkEnd w:id="51"/>
    </w:p>
    <w:p w:rsidR="002C4E97"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2C4E97">
        <w:rPr>
          <w:rFonts w:ascii="Times New Roman" w:eastAsia="Times New Roman" w:hAnsi="Times New Roman" w:cs="Times New Roman"/>
          <w:sz w:val="24"/>
          <w:szCs w:val="24"/>
        </w:rPr>
        <w:t>- lucrările, dotările şi măsurile pentru protecţia biodiversităţii, monumentelor naturii şi ariilor protejate;</w:t>
      </w:r>
    </w:p>
    <w:p w:rsidR="002C4E97" w:rsidRDefault="00E7018D"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 este cazul</w:t>
      </w:r>
    </w:p>
    <w:p w:rsidR="00E7018D" w:rsidRPr="002C4E97" w:rsidRDefault="00E7018D" w:rsidP="006F3A52">
      <w:pPr>
        <w:shd w:val="clear" w:color="auto" w:fill="FFFFFF"/>
        <w:spacing w:after="0" w:line="240" w:lineRule="auto"/>
        <w:jc w:val="both"/>
        <w:rPr>
          <w:rFonts w:ascii="Times New Roman" w:eastAsia="Times New Roman" w:hAnsi="Times New Roman" w:cs="Times New Roman"/>
          <w:sz w:val="24"/>
          <w:szCs w:val="24"/>
        </w:rPr>
      </w:pPr>
    </w:p>
    <w:p w:rsidR="006F3A52" w:rsidRPr="002C4E97"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2C4E97">
        <w:rPr>
          <w:rFonts w:ascii="Times New Roman" w:eastAsia="Times New Roman" w:hAnsi="Times New Roman" w:cs="Times New Roman"/>
          <w:b/>
          <w:bCs/>
          <w:sz w:val="24"/>
          <w:szCs w:val="24"/>
        </w:rPr>
        <w:t>g)</w:t>
      </w:r>
      <w:r w:rsidRPr="005B5D99">
        <w:rPr>
          <w:rFonts w:ascii="Times New Roman" w:eastAsia="Times New Roman" w:hAnsi="Times New Roman" w:cs="Times New Roman"/>
          <w:b/>
          <w:sz w:val="24"/>
          <w:szCs w:val="24"/>
        </w:rPr>
        <w:t>protecţia aşezărilor umane şi a altor obiective de interes public:</w:t>
      </w:r>
    </w:p>
    <w:p w:rsidR="006F3A52" w:rsidRPr="002C4E97"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52" w:name="do|ax5^E|spVI.|alA|lig|pa1"/>
      <w:bookmarkEnd w:id="52"/>
      <w:r w:rsidRPr="002C4E97">
        <w:rPr>
          <w:rFonts w:ascii="Times New Roman" w:eastAsia="Times New Roman" w:hAnsi="Times New Roman" w:cs="Times New Roman"/>
          <w:sz w:val="24"/>
          <w:szCs w:val="24"/>
        </w:rPr>
        <w:lastRenderedPageBreak/>
        <w:t>- identificarea obiectivelor de interes public, distanţa faţă de aşezările umane, respectiv faţă de monumente istorice şi de arhitectură, alte zone asupra cărora există instituit un regim de restricţie, zone de interes tradiţional şi altele;</w:t>
      </w:r>
    </w:p>
    <w:p w:rsidR="006F3A52"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53" w:name="do|ax5^E|spVI.|alA|lig|pa2"/>
      <w:bookmarkEnd w:id="53"/>
      <w:r w:rsidRPr="002C4E97">
        <w:rPr>
          <w:rFonts w:ascii="Times New Roman" w:eastAsia="Times New Roman" w:hAnsi="Times New Roman" w:cs="Times New Roman"/>
          <w:sz w:val="24"/>
          <w:szCs w:val="24"/>
        </w:rPr>
        <w:t>- lucrările, dotările şi măsurile pentru protecţia aşezărilor umane şi a obiectivelor protejate şi/sau de interes public;</w:t>
      </w:r>
    </w:p>
    <w:p w:rsidR="002C4E97" w:rsidRDefault="00E7018D"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Implementarea proiectului se va face la distanță față de zonele de locuințe, aprox. 2000m.</w:t>
      </w:r>
    </w:p>
    <w:p w:rsidR="00E7018D" w:rsidRPr="002C4E97" w:rsidRDefault="00E7018D" w:rsidP="006F3A52">
      <w:pPr>
        <w:shd w:val="clear" w:color="auto" w:fill="FFFFFF"/>
        <w:spacing w:after="0" w:line="240" w:lineRule="auto"/>
        <w:jc w:val="both"/>
        <w:rPr>
          <w:rFonts w:ascii="Times New Roman" w:eastAsia="Times New Roman" w:hAnsi="Times New Roman" w:cs="Times New Roman"/>
          <w:sz w:val="24"/>
          <w:szCs w:val="24"/>
        </w:rPr>
      </w:pPr>
    </w:p>
    <w:p w:rsidR="006F3A52"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2C4E97">
        <w:rPr>
          <w:rFonts w:ascii="Times New Roman" w:eastAsia="Times New Roman" w:hAnsi="Times New Roman" w:cs="Times New Roman"/>
          <w:b/>
          <w:bCs/>
          <w:sz w:val="24"/>
          <w:szCs w:val="24"/>
        </w:rPr>
        <w:t>h)</w:t>
      </w:r>
      <w:r w:rsidRPr="005B5D99">
        <w:rPr>
          <w:rFonts w:ascii="Times New Roman" w:eastAsia="Times New Roman" w:hAnsi="Times New Roman" w:cs="Times New Roman"/>
          <w:b/>
          <w:sz w:val="24"/>
          <w:szCs w:val="24"/>
        </w:rPr>
        <w:t>prevenirea şi gestionarea deşeurilor generate pe amplasament în timpul realizării proiectului/în timpul exploatării, inclusiv eliminarea</w:t>
      </w:r>
      <w:r w:rsidRPr="002C4E97">
        <w:rPr>
          <w:rFonts w:ascii="Times New Roman" w:eastAsia="Times New Roman" w:hAnsi="Times New Roman" w:cs="Times New Roman"/>
          <w:sz w:val="24"/>
          <w:szCs w:val="24"/>
        </w:rPr>
        <w:t>:</w:t>
      </w:r>
    </w:p>
    <w:p w:rsidR="002F3D0A" w:rsidRPr="002F3D0A" w:rsidRDefault="002F3D0A" w:rsidP="002F3D0A">
      <w:pPr>
        <w:autoSpaceDE w:val="0"/>
        <w:autoSpaceDN w:val="0"/>
        <w:adjustRightInd w:val="0"/>
        <w:spacing w:after="0"/>
        <w:jc w:val="both"/>
        <w:rPr>
          <w:rFonts w:ascii="Times New Roman" w:hAnsi="Times New Roman" w:cs="Times New Roman"/>
          <w:sz w:val="24"/>
          <w:szCs w:val="24"/>
        </w:rPr>
      </w:pPr>
      <w:r w:rsidRPr="002F3D0A">
        <w:rPr>
          <w:rFonts w:ascii="Times New Roman" w:hAnsi="Times New Roman" w:cs="Times New Roman"/>
          <w:sz w:val="24"/>
          <w:szCs w:val="24"/>
        </w:rPr>
        <w:t>Organizarea de șantier va necesita asigurarea unui bun management al materialelor, incluzând în această categorie şi deşeurile.</w:t>
      </w:r>
    </w:p>
    <w:p w:rsidR="002F3D0A" w:rsidRPr="002F3D0A" w:rsidRDefault="002F3D0A" w:rsidP="002F3D0A">
      <w:pPr>
        <w:autoSpaceDE w:val="0"/>
        <w:autoSpaceDN w:val="0"/>
        <w:adjustRightInd w:val="0"/>
        <w:spacing w:after="0"/>
        <w:jc w:val="both"/>
        <w:rPr>
          <w:rFonts w:ascii="Times New Roman" w:hAnsi="Times New Roman" w:cs="Times New Roman"/>
          <w:sz w:val="24"/>
          <w:szCs w:val="24"/>
        </w:rPr>
      </w:pPr>
      <w:r w:rsidRPr="002F3D0A">
        <w:rPr>
          <w:rFonts w:ascii="Times New Roman" w:hAnsi="Times New Roman" w:cs="Times New Roman"/>
          <w:sz w:val="24"/>
          <w:szCs w:val="24"/>
        </w:rPr>
        <w:t>Tehnicile care vor fi implementate pentru precolectarea, stocarea temporară şi eliminarea</w:t>
      </w:r>
    </w:p>
    <w:p w:rsidR="002F3D0A" w:rsidRPr="002F3D0A" w:rsidRDefault="002F3D0A" w:rsidP="002F3D0A">
      <w:pPr>
        <w:autoSpaceDE w:val="0"/>
        <w:autoSpaceDN w:val="0"/>
        <w:adjustRightInd w:val="0"/>
        <w:spacing w:after="0"/>
        <w:jc w:val="both"/>
        <w:rPr>
          <w:rFonts w:ascii="Times New Roman" w:hAnsi="Times New Roman" w:cs="Times New Roman"/>
          <w:sz w:val="24"/>
          <w:szCs w:val="24"/>
        </w:rPr>
      </w:pPr>
      <w:r w:rsidRPr="002F3D0A">
        <w:rPr>
          <w:rFonts w:ascii="Times New Roman" w:hAnsi="Times New Roman" w:cs="Times New Roman"/>
          <w:sz w:val="24"/>
          <w:szCs w:val="24"/>
        </w:rPr>
        <w:t>deşeurilor vor respecta cerinţele de bază menţionate în legea cadru, Legea deșeurilor, nr.211/211 cu modificările și completările ulterioare, respectiv:</w:t>
      </w:r>
    </w:p>
    <w:p w:rsidR="002F3D0A" w:rsidRPr="002F3D0A" w:rsidRDefault="002F3D0A" w:rsidP="002411DA">
      <w:pPr>
        <w:numPr>
          <w:ilvl w:val="0"/>
          <w:numId w:val="37"/>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deșeurile generate se vor colecta selectiv în containere specializate și se vor preda către operatori autorizați pentru colectarea și transportul în vederea valorificării/eliminării finale.</w:t>
      </w:r>
    </w:p>
    <w:p w:rsidR="002F3D0A" w:rsidRPr="002F3D0A" w:rsidRDefault="002F3D0A" w:rsidP="002411DA">
      <w:pPr>
        <w:numPr>
          <w:ilvl w:val="0"/>
          <w:numId w:val="33"/>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va fi desemnată o persoană, din rândul angajaţilor Constructorului (în timpul construcţiei), care să urmărească şi să asigure îndeplinirea obligaţiilor prevăzute de lege în sarcina deţinătorilor/producătorilor de deşeuri;</w:t>
      </w:r>
    </w:p>
    <w:p w:rsidR="002F3D0A" w:rsidRPr="002F3D0A" w:rsidRDefault="002F3D0A" w:rsidP="002411DA">
      <w:pPr>
        <w:numPr>
          <w:ilvl w:val="0"/>
          <w:numId w:val="34"/>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va fi păstrată evidenţa tipurilor şi cantităţilor tuturor categoriilor de deşeuri generate pe amplasamente;</w:t>
      </w:r>
    </w:p>
    <w:p w:rsidR="002F3D0A" w:rsidRPr="002F3D0A" w:rsidRDefault="002F3D0A" w:rsidP="002411DA">
      <w:pPr>
        <w:numPr>
          <w:ilvl w:val="0"/>
          <w:numId w:val="34"/>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va fi implementat și operat un sistem de colectare separată care să prevină amestecarea deşeurilor periculoase cu deşeuri nepericuloase şi care va permite valorificarea acestora.</w:t>
      </w:r>
    </w:p>
    <w:p w:rsidR="002F3D0A" w:rsidRPr="002F3D0A" w:rsidRDefault="002F3D0A" w:rsidP="002F3D0A">
      <w:pPr>
        <w:autoSpaceDE w:val="0"/>
        <w:autoSpaceDN w:val="0"/>
        <w:adjustRightInd w:val="0"/>
        <w:spacing w:after="0"/>
        <w:ind w:firstLine="360"/>
        <w:jc w:val="both"/>
        <w:rPr>
          <w:rFonts w:ascii="Times New Roman" w:hAnsi="Times New Roman" w:cs="Times New Roman"/>
          <w:sz w:val="24"/>
          <w:szCs w:val="24"/>
        </w:rPr>
      </w:pPr>
      <w:r w:rsidRPr="002F3D0A">
        <w:rPr>
          <w:rFonts w:ascii="Times New Roman" w:hAnsi="Times New Roman" w:cs="Times New Roman"/>
          <w:sz w:val="24"/>
          <w:szCs w:val="24"/>
        </w:rPr>
        <w:t>Prin modul de gestionare a deşeurilor se va urmări reducerea riscurilor pentru mediu şi populaţie şi limitarea cantităţilor de deşeuri eliminate prin evacuare la depozitele de deşeuri.</w:t>
      </w:r>
    </w:p>
    <w:p w:rsidR="002F3D0A" w:rsidRPr="002F3D0A" w:rsidRDefault="002F3D0A" w:rsidP="002F3D0A">
      <w:pPr>
        <w:autoSpaceDE w:val="0"/>
        <w:autoSpaceDN w:val="0"/>
        <w:adjustRightInd w:val="0"/>
        <w:spacing w:after="0"/>
        <w:jc w:val="both"/>
        <w:rPr>
          <w:rFonts w:ascii="Times New Roman" w:hAnsi="Times New Roman" w:cs="Times New Roman"/>
          <w:b/>
          <w:sz w:val="24"/>
          <w:szCs w:val="24"/>
        </w:rPr>
      </w:pPr>
    </w:p>
    <w:p w:rsidR="002F3D0A" w:rsidRPr="002F3D0A" w:rsidRDefault="002F3D0A" w:rsidP="002F3D0A">
      <w:pPr>
        <w:autoSpaceDE w:val="0"/>
        <w:autoSpaceDN w:val="0"/>
        <w:adjustRightInd w:val="0"/>
        <w:spacing w:after="0"/>
        <w:jc w:val="both"/>
        <w:rPr>
          <w:rFonts w:ascii="Times New Roman" w:hAnsi="Times New Roman" w:cs="Times New Roman"/>
          <w:sz w:val="24"/>
          <w:szCs w:val="24"/>
        </w:rPr>
      </w:pPr>
      <w:r w:rsidRPr="002F3D0A">
        <w:rPr>
          <w:rFonts w:ascii="Times New Roman" w:hAnsi="Times New Roman" w:cs="Times New Roman"/>
          <w:sz w:val="24"/>
          <w:szCs w:val="24"/>
        </w:rPr>
        <w:t>Modalităţile de gestionare eficientă şi conformă a deşeurilor generate au în vedere:</w:t>
      </w:r>
    </w:p>
    <w:p w:rsidR="002F3D0A" w:rsidRPr="002F3D0A" w:rsidRDefault="002F3D0A" w:rsidP="002411DA">
      <w:pPr>
        <w:numPr>
          <w:ilvl w:val="0"/>
          <w:numId w:val="34"/>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eastAsia="Times New Roman" w:hAnsi="Times New Roman" w:cs="Times New Roman"/>
          <w:bCs/>
          <w:sz w:val="24"/>
          <w:szCs w:val="24"/>
        </w:rPr>
        <w:t>vor fi respectate obligaţiile anuale privind nivelul de pregătire pentru reutilizare, reciclare şi alte operaţiuni de valorificare materială, inclusiv operaţiuni de umplere, rambleiere care utilizează deşeuri pentru a înlocui alte materiale, ale persoanele juridice pe numele cărora sunt emise autorizaţiile de construcţie/desfiinţare</w:t>
      </w:r>
    </w:p>
    <w:p w:rsidR="002F3D0A" w:rsidRPr="002F3D0A" w:rsidRDefault="002F3D0A" w:rsidP="002411DA">
      <w:pPr>
        <w:numPr>
          <w:ilvl w:val="0"/>
          <w:numId w:val="35"/>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depozitarea finală a deșeurilor din construcții și demolări nevalorificabile se va face numai în spaţii aprobate de municipalitate;</w:t>
      </w:r>
    </w:p>
    <w:p w:rsidR="002F3D0A" w:rsidRPr="002F3D0A" w:rsidRDefault="002F3D0A" w:rsidP="002411DA">
      <w:pPr>
        <w:numPr>
          <w:ilvl w:val="0"/>
          <w:numId w:val="36"/>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pământul de excavaţie va fi refolosit pe cât de mult posibil ca material de umplutură;</w:t>
      </w:r>
    </w:p>
    <w:p w:rsidR="002F3D0A" w:rsidRPr="002F3D0A" w:rsidRDefault="002F3D0A" w:rsidP="002411DA">
      <w:pPr>
        <w:numPr>
          <w:ilvl w:val="0"/>
          <w:numId w:val="36"/>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stratul de sol vegetal va fi îndepărtat şi depozitat separat, urmând a fi utilizat în acelaşi scop pe alte amplasamente, sau pentru readucerea la stare inițială a zonelor afectate de construcții.</w:t>
      </w:r>
    </w:p>
    <w:p w:rsidR="002F3D0A" w:rsidRPr="002F3D0A" w:rsidRDefault="002F3D0A" w:rsidP="002411DA">
      <w:pPr>
        <w:numPr>
          <w:ilvl w:val="0"/>
          <w:numId w:val="36"/>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colectarea deșeurilor generate din activităţile proprii (lemn, metal, material plastice, sticlă) se va face separat şi vor fi valorificate prin agenţi economici autorizaţi;</w:t>
      </w:r>
    </w:p>
    <w:p w:rsidR="002F3D0A" w:rsidRPr="002F3D0A" w:rsidRDefault="002F3D0A" w:rsidP="002411DA">
      <w:pPr>
        <w:numPr>
          <w:ilvl w:val="0"/>
          <w:numId w:val="36"/>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deşeurile periculoase (uleiuri uzate şi unsori) vor fi livrate pe bază de contract şi evidenţe stricte operatorilor autorizaţi.</w:t>
      </w:r>
    </w:p>
    <w:p w:rsidR="002F3D0A" w:rsidRPr="002F3D0A" w:rsidRDefault="002F3D0A" w:rsidP="002411DA">
      <w:pPr>
        <w:numPr>
          <w:ilvl w:val="0"/>
          <w:numId w:val="36"/>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lastRenderedPageBreak/>
        <w:t>stocarea temporară a tuturor deșeurilor pe amplasament se va realiza astfel încât să</w:t>
      </w:r>
    </w:p>
    <w:p w:rsidR="002F3D0A" w:rsidRPr="002F3D0A" w:rsidRDefault="002F3D0A" w:rsidP="002F3D0A">
      <w:pPr>
        <w:spacing w:after="0"/>
        <w:ind w:left="720"/>
        <w:jc w:val="both"/>
        <w:rPr>
          <w:rFonts w:ascii="Times New Roman" w:hAnsi="Times New Roman" w:cs="Times New Roman"/>
          <w:strike/>
          <w:sz w:val="24"/>
          <w:szCs w:val="24"/>
        </w:rPr>
      </w:pPr>
      <w:r w:rsidRPr="002F3D0A">
        <w:rPr>
          <w:rFonts w:ascii="Times New Roman" w:hAnsi="Times New Roman" w:cs="Times New Roman"/>
          <w:sz w:val="24"/>
          <w:szCs w:val="24"/>
        </w:rPr>
        <w:t>se reducă riscul poluării solului şi a apei freatice</w:t>
      </w:r>
      <w:r w:rsidRPr="002F3D0A">
        <w:rPr>
          <w:rFonts w:ascii="Times New Roman" w:hAnsi="Times New Roman" w:cs="Times New Roman"/>
          <w:strike/>
          <w:sz w:val="24"/>
          <w:szCs w:val="24"/>
        </w:rPr>
        <w:t>.</w:t>
      </w:r>
    </w:p>
    <w:p w:rsidR="002C4E97" w:rsidRPr="002C4E97" w:rsidRDefault="002C4E97" w:rsidP="006F3A52">
      <w:pPr>
        <w:shd w:val="clear" w:color="auto" w:fill="FFFFFF"/>
        <w:spacing w:after="0" w:line="240" w:lineRule="auto"/>
        <w:jc w:val="both"/>
        <w:rPr>
          <w:rFonts w:ascii="Times New Roman" w:eastAsia="Times New Roman" w:hAnsi="Times New Roman" w:cs="Times New Roman"/>
          <w:sz w:val="24"/>
          <w:szCs w:val="24"/>
        </w:rPr>
      </w:pPr>
    </w:p>
    <w:p w:rsidR="006F3A52" w:rsidRPr="00E30E1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54" w:name="do|ax5^E|spVI.|alA|lih|pa1"/>
      <w:bookmarkEnd w:id="54"/>
      <w:r w:rsidRPr="002C4E97">
        <w:rPr>
          <w:rFonts w:ascii="Times New Roman" w:eastAsia="Times New Roman" w:hAnsi="Times New Roman" w:cs="Times New Roman"/>
          <w:sz w:val="24"/>
          <w:szCs w:val="24"/>
        </w:rPr>
        <w:t xml:space="preserve">- </w:t>
      </w:r>
      <w:r w:rsidRPr="00E30E10">
        <w:rPr>
          <w:rFonts w:ascii="Times New Roman" w:eastAsia="Times New Roman" w:hAnsi="Times New Roman" w:cs="Times New Roman"/>
          <w:b/>
          <w:sz w:val="24"/>
          <w:szCs w:val="24"/>
        </w:rPr>
        <w:t>lista deşeurilor (clasificate şi codificate în conformitate cu prevederile legislaţiei europene şi naţionale privind deşeurile), cantităţi de deşeuri generate;</w:t>
      </w:r>
    </w:p>
    <w:tbl>
      <w:tblPr>
        <w:tblStyle w:val="TableGrid"/>
        <w:tblW w:w="0" w:type="auto"/>
        <w:tblLook w:val="04A0" w:firstRow="1" w:lastRow="0" w:firstColumn="1" w:lastColumn="0" w:noHBand="0" w:noVBand="1"/>
      </w:tblPr>
      <w:tblGrid>
        <w:gridCol w:w="1430"/>
        <w:gridCol w:w="3303"/>
        <w:gridCol w:w="2319"/>
        <w:gridCol w:w="2298"/>
      </w:tblGrid>
      <w:tr w:rsidR="007B31F3" w:rsidTr="007B31F3">
        <w:tc>
          <w:tcPr>
            <w:tcW w:w="1458"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Cod deșeu.</w:t>
            </w:r>
          </w:p>
        </w:tc>
        <w:tc>
          <w:tcPr>
            <w:tcW w:w="3384" w:type="dxa"/>
          </w:tcPr>
          <w:p w:rsidR="007B31F3"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Denumire deșeu</w:t>
            </w:r>
          </w:p>
          <w:p w:rsidR="000E576C" w:rsidRPr="00E7018D" w:rsidRDefault="000E576C" w:rsidP="006F3A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 Deciziei 955/2014</w:t>
            </w:r>
          </w:p>
        </w:tc>
        <w:tc>
          <w:tcPr>
            <w:tcW w:w="2371"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Cantitatea estimate a fi generată</w:t>
            </w:r>
          </w:p>
        </w:tc>
        <w:tc>
          <w:tcPr>
            <w:tcW w:w="2363" w:type="dxa"/>
          </w:tcPr>
          <w:p w:rsidR="007B31F3" w:rsidRDefault="007B31F3" w:rsidP="006F3A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Starea fizică</w:t>
            </w:r>
          </w:p>
        </w:tc>
      </w:tr>
      <w:tr w:rsidR="007B31F3" w:rsidTr="007B31F3">
        <w:tc>
          <w:tcPr>
            <w:tcW w:w="1458"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hAnsi="Times New Roman" w:cs="Times New Roman"/>
                <w:sz w:val="24"/>
                <w:szCs w:val="24"/>
              </w:rPr>
              <w:t>17 04 07</w:t>
            </w:r>
          </w:p>
        </w:tc>
        <w:tc>
          <w:tcPr>
            <w:tcW w:w="3384" w:type="dxa"/>
          </w:tcPr>
          <w:p w:rsidR="007B31F3" w:rsidRPr="000E576C" w:rsidRDefault="000E576C" w:rsidP="000E576C">
            <w:pPr>
              <w:jc w:val="both"/>
              <w:rPr>
                <w:rFonts w:ascii="Times New Roman" w:eastAsia="Times New Roman" w:hAnsi="Times New Roman" w:cs="Times New Roman"/>
                <w:sz w:val="24"/>
                <w:szCs w:val="24"/>
              </w:rPr>
            </w:pPr>
            <w:r w:rsidRPr="000E576C">
              <w:rPr>
                <w:rFonts w:ascii="Times New Roman" w:hAnsi="Times New Roman" w:cs="Times New Roman"/>
                <w:color w:val="444444"/>
                <w:sz w:val="24"/>
                <w:szCs w:val="24"/>
                <w:shd w:val="clear" w:color="auto" w:fill="FFFFFF"/>
              </w:rPr>
              <w:t>amestecuri metalice</w:t>
            </w:r>
          </w:p>
        </w:tc>
        <w:tc>
          <w:tcPr>
            <w:tcW w:w="2371"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 xml:space="preserve"> 1,5 tone</w:t>
            </w:r>
          </w:p>
        </w:tc>
        <w:tc>
          <w:tcPr>
            <w:tcW w:w="2363" w:type="dxa"/>
          </w:tcPr>
          <w:p w:rsidR="007B31F3" w:rsidRDefault="007B31F3" w:rsidP="006F3A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r>
      <w:tr w:rsidR="007B31F3" w:rsidTr="007B31F3">
        <w:tc>
          <w:tcPr>
            <w:tcW w:w="1458" w:type="dxa"/>
          </w:tcPr>
          <w:p w:rsidR="007B31F3" w:rsidRPr="00E7018D" w:rsidRDefault="007B31F3" w:rsidP="000E576C">
            <w:pPr>
              <w:rPr>
                <w:rFonts w:ascii="Times New Roman" w:eastAsia="Times New Roman" w:hAnsi="Times New Roman" w:cs="Times New Roman"/>
                <w:sz w:val="24"/>
                <w:szCs w:val="24"/>
              </w:rPr>
            </w:pPr>
            <w:r w:rsidRPr="00E7018D">
              <w:rPr>
                <w:rFonts w:ascii="Times New Roman" w:hAnsi="Times New Roman" w:cs="Times New Roman"/>
                <w:sz w:val="24"/>
                <w:szCs w:val="24"/>
              </w:rPr>
              <w:t>17 02 01</w:t>
            </w:r>
          </w:p>
        </w:tc>
        <w:tc>
          <w:tcPr>
            <w:tcW w:w="3384"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hAnsi="Times New Roman" w:cs="Times New Roman"/>
                <w:sz w:val="24"/>
                <w:szCs w:val="24"/>
              </w:rPr>
              <w:t>lemn (resturi tâmplărie, cofraje)</w:t>
            </w:r>
          </w:p>
        </w:tc>
        <w:tc>
          <w:tcPr>
            <w:tcW w:w="2371"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0,2 tone</w:t>
            </w:r>
          </w:p>
        </w:tc>
        <w:tc>
          <w:tcPr>
            <w:tcW w:w="2363" w:type="dxa"/>
          </w:tcPr>
          <w:p w:rsidR="007B31F3" w:rsidRDefault="007B31F3" w:rsidP="006F3A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r>
      <w:tr w:rsidR="007B31F3" w:rsidTr="007B31F3">
        <w:tc>
          <w:tcPr>
            <w:tcW w:w="1458" w:type="dxa"/>
          </w:tcPr>
          <w:p w:rsidR="007B31F3" w:rsidRPr="00E7018D" w:rsidRDefault="007B31F3" w:rsidP="000E576C">
            <w:pPr>
              <w:rPr>
                <w:rFonts w:ascii="Times New Roman" w:eastAsia="Times New Roman" w:hAnsi="Times New Roman" w:cs="Times New Roman"/>
                <w:sz w:val="24"/>
                <w:szCs w:val="24"/>
              </w:rPr>
            </w:pPr>
            <w:r w:rsidRPr="00E7018D">
              <w:rPr>
                <w:rFonts w:ascii="Times New Roman" w:hAnsi="Times New Roman" w:cs="Times New Roman"/>
                <w:sz w:val="24"/>
                <w:szCs w:val="24"/>
              </w:rPr>
              <w:t>17 09 04</w:t>
            </w:r>
          </w:p>
        </w:tc>
        <w:tc>
          <w:tcPr>
            <w:tcW w:w="3384" w:type="dxa"/>
          </w:tcPr>
          <w:p w:rsidR="007B31F3" w:rsidRPr="000E576C" w:rsidRDefault="000E576C" w:rsidP="006F3A52">
            <w:pPr>
              <w:jc w:val="both"/>
              <w:rPr>
                <w:rFonts w:ascii="Times New Roman" w:eastAsia="Times New Roman" w:hAnsi="Times New Roman" w:cs="Times New Roman"/>
                <w:sz w:val="24"/>
                <w:szCs w:val="24"/>
              </w:rPr>
            </w:pPr>
            <w:r w:rsidRPr="000E576C">
              <w:rPr>
                <w:rFonts w:ascii="Times New Roman" w:hAnsi="Times New Roman" w:cs="Times New Roman"/>
                <w:color w:val="444444"/>
                <w:sz w:val="24"/>
                <w:szCs w:val="24"/>
                <w:shd w:val="clear" w:color="auto" w:fill="FFFFFF"/>
              </w:rPr>
              <w:t>deșeuri amestecate de la construcții și demolări, altele decât cele specificate la 17 09 01, 17 09 02 și 17 09 03</w:t>
            </w:r>
          </w:p>
        </w:tc>
        <w:tc>
          <w:tcPr>
            <w:tcW w:w="2371"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5 tone</w:t>
            </w:r>
          </w:p>
        </w:tc>
        <w:tc>
          <w:tcPr>
            <w:tcW w:w="2363" w:type="dxa"/>
          </w:tcPr>
          <w:p w:rsidR="007B31F3" w:rsidRDefault="007B31F3" w:rsidP="006F3A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r>
      <w:tr w:rsidR="007B31F3" w:rsidTr="007B31F3">
        <w:tc>
          <w:tcPr>
            <w:tcW w:w="1458"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20 03 01</w:t>
            </w:r>
          </w:p>
        </w:tc>
        <w:tc>
          <w:tcPr>
            <w:tcW w:w="3384"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Deșeuri municipale</w:t>
            </w:r>
          </w:p>
        </w:tc>
        <w:tc>
          <w:tcPr>
            <w:tcW w:w="2371"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0,02 tone/lună</w:t>
            </w:r>
          </w:p>
        </w:tc>
        <w:tc>
          <w:tcPr>
            <w:tcW w:w="2363" w:type="dxa"/>
          </w:tcPr>
          <w:p w:rsidR="007B31F3" w:rsidRDefault="007B31F3" w:rsidP="006F3A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r>
      <w:tr w:rsidR="007B31F3" w:rsidTr="007B31F3">
        <w:tc>
          <w:tcPr>
            <w:tcW w:w="1458"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hAnsi="Times New Roman" w:cs="Times New Roman"/>
                <w:sz w:val="24"/>
                <w:szCs w:val="24"/>
              </w:rPr>
              <w:t>15 01 10*</w:t>
            </w:r>
          </w:p>
        </w:tc>
        <w:tc>
          <w:tcPr>
            <w:tcW w:w="3384"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hAnsi="Times New Roman" w:cs="Times New Roman"/>
                <w:sz w:val="24"/>
                <w:szCs w:val="24"/>
              </w:rPr>
              <w:t>Ambalaje care conțin reziduuri sau sunt contaminate cu substanțe periculoase</w:t>
            </w:r>
          </w:p>
        </w:tc>
        <w:tc>
          <w:tcPr>
            <w:tcW w:w="2371"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0,02 tone/lună</w:t>
            </w:r>
          </w:p>
        </w:tc>
        <w:tc>
          <w:tcPr>
            <w:tcW w:w="2363" w:type="dxa"/>
          </w:tcPr>
          <w:p w:rsidR="007B31F3" w:rsidRDefault="007B31F3" w:rsidP="006F3A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r>
      <w:tr w:rsidR="007B31F3" w:rsidTr="007B31F3">
        <w:tc>
          <w:tcPr>
            <w:tcW w:w="1458"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hAnsi="Times New Roman" w:cs="Times New Roman"/>
                <w:sz w:val="24"/>
                <w:szCs w:val="24"/>
              </w:rPr>
              <w:t>15</w:t>
            </w:r>
            <w:r w:rsidR="00723E00">
              <w:rPr>
                <w:rFonts w:ascii="Times New Roman" w:hAnsi="Times New Roman" w:cs="Times New Roman"/>
                <w:sz w:val="24"/>
                <w:szCs w:val="24"/>
              </w:rPr>
              <w:t xml:space="preserve"> </w:t>
            </w:r>
            <w:r w:rsidRPr="00E7018D">
              <w:rPr>
                <w:rFonts w:ascii="Times New Roman" w:hAnsi="Times New Roman" w:cs="Times New Roman"/>
                <w:sz w:val="24"/>
                <w:szCs w:val="24"/>
              </w:rPr>
              <w:t>02 02*</w:t>
            </w:r>
          </w:p>
        </w:tc>
        <w:tc>
          <w:tcPr>
            <w:tcW w:w="3384" w:type="dxa"/>
          </w:tcPr>
          <w:p w:rsidR="007B31F3" w:rsidRPr="00723E00" w:rsidRDefault="00723E00" w:rsidP="006F3A52">
            <w:pPr>
              <w:jc w:val="both"/>
              <w:rPr>
                <w:rFonts w:ascii="Times New Roman" w:eastAsia="Times New Roman" w:hAnsi="Times New Roman" w:cs="Times New Roman"/>
                <w:sz w:val="24"/>
                <w:szCs w:val="24"/>
              </w:rPr>
            </w:pPr>
            <w:r w:rsidRPr="00723E00">
              <w:rPr>
                <w:rFonts w:ascii="Times New Roman" w:hAnsi="Times New Roman" w:cs="Times New Roman"/>
                <w:color w:val="444444"/>
                <w:sz w:val="24"/>
                <w:szCs w:val="24"/>
                <w:shd w:val="clear" w:color="auto" w:fill="FFFFFF"/>
              </w:rPr>
              <w:t>absorbanți, materiale filtrante, materiale de lustruire și îmbrăcăminte de protecție, altele decât cele specificate la 15 02 02</w:t>
            </w:r>
          </w:p>
        </w:tc>
        <w:tc>
          <w:tcPr>
            <w:tcW w:w="2371"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0,03 tone/lună</w:t>
            </w:r>
          </w:p>
        </w:tc>
        <w:tc>
          <w:tcPr>
            <w:tcW w:w="2363" w:type="dxa"/>
          </w:tcPr>
          <w:p w:rsidR="007B31F3" w:rsidRDefault="007B31F3" w:rsidP="006F3A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r>
    </w:tbl>
    <w:p w:rsidR="002C4E97" w:rsidRPr="00E30E10" w:rsidRDefault="002C4E97"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55" w:name="do|ax5^E|spVI.|alA|lih|pa2"/>
      <w:bookmarkEnd w:id="55"/>
      <w:r w:rsidRPr="00F94F74">
        <w:rPr>
          <w:rFonts w:ascii="Times New Roman" w:eastAsia="Times New Roman" w:hAnsi="Times New Roman" w:cs="Times New Roman"/>
          <w:b/>
          <w:sz w:val="24"/>
          <w:szCs w:val="24"/>
        </w:rPr>
        <w:t>- programul de prevenire şi reducere a cantităţilor de deşeuri generate;</w:t>
      </w:r>
    </w:p>
    <w:p w:rsidR="007B31F3" w:rsidRPr="00F94F74" w:rsidRDefault="007B31F3"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Constructorul va adopta  începând cu primirea ordinului de începere  a lucrărilor măsuri pentru reducerea cantităților de deșeuri generate din activitate.</w:t>
      </w:r>
    </w:p>
    <w:p w:rsidR="007B31F3" w:rsidRPr="00F94F74" w:rsidRDefault="007B31F3"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Aceste măsuri fac referire la:</w:t>
      </w:r>
    </w:p>
    <w:p w:rsidR="007B31F3" w:rsidRPr="00F94F74" w:rsidRDefault="007B31F3"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 - prevenirea și reducerea generării deșeurilor la sursă;</w:t>
      </w:r>
    </w:p>
    <w:p w:rsidR="007B31F3" w:rsidRPr="00F94F74" w:rsidRDefault="007B31F3"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 - colectare selectivă a deșeurilor;</w:t>
      </w:r>
    </w:p>
    <w:p w:rsidR="007B31F3" w:rsidRPr="00F94F74" w:rsidRDefault="007B31F3"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 - încurajarea reutilizării, reciclării și recuperării.</w:t>
      </w:r>
    </w:p>
    <w:p w:rsidR="001971ED" w:rsidRPr="00F94F74" w:rsidRDefault="001971ED"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Se va avea în vedere implementarea unui m</w:t>
      </w:r>
      <w:r w:rsidR="007B31F3" w:rsidRPr="00F94F74">
        <w:rPr>
          <w:rFonts w:ascii="Times New Roman" w:hAnsi="Times New Roman" w:cs="Times New Roman"/>
          <w:sz w:val="24"/>
          <w:szCs w:val="24"/>
        </w:rPr>
        <w:t xml:space="preserve">anagementul adecvat al deșeurilor generate în perioada de </w:t>
      </w:r>
      <w:r w:rsidRPr="00F94F74">
        <w:rPr>
          <w:rFonts w:ascii="Times New Roman" w:hAnsi="Times New Roman" w:cs="Times New Roman"/>
          <w:sz w:val="24"/>
          <w:szCs w:val="24"/>
        </w:rPr>
        <w:t>constructie</w:t>
      </w:r>
      <w:r w:rsidR="007B31F3" w:rsidRPr="00F94F74">
        <w:rPr>
          <w:rFonts w:ascii="Times New Roman" w:hAnsi="Times New Roman" w:cs="Times New Roman"/>
          <w:sz w:val="24"/>
          <w:szCs w:val="24"/>
        </w:rPr>
        <w:t xml:space="preserve"> și funcționare </w:t>
      </w:r>
      <w:r w:rsidRPr="00F94F74">
        <w:rPr>
          <w:rFonts w:ascii="Times New Roman" w:hAnsi="Times New Roman" w:cs="Times New Roman"/>
          <w:sz w:val="24"/>
          <w:szCs w:val="24"/>
        </w:rPr>
        <w:t>care va urmări:</w:t>
      </w:r>
    </w:p>
    <w:p w:rsidR="001971ED" w:rsidRPr="00F94F74" w:rsidRDefault="007B31F3" w:rsidP="00F94F74">
      <w:pPr>
        <w:pStyle w:val="ListParagraph"/>
        <w:numPr>
          <w:ilvl w:val="0"/>
          <w:numId w:val="38"/>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depozitarea temporară a deșeurilor </w:t>
      </w:r>
      <w:r w:rsidR="001971ED" w:rsidRPr="00F94F74">
        <w:rPr>
          <w:rFonts w:ascii="Times New Roman" w:hAnsi="Times New Roman" w:cs="Times New Roman"/>
          <w:sz w:val="24"/>
          <w:szCs w:val="24"/>
        </w:rPr>
        <w:t xml:space="preserve">selective și </w:t>
      </w:r>
      <w:r w:rsidRPr="00F94F74">
        <w:rPr>
          <w:rFonts w:ascii="Times New Roman" w:hAnsi="Times New Roman" w:cs="Times New Roman"/>
          <w:sz w:val="24"/>
          <w:szCs w:val="24"/>
        </w:rPr>
        <w:t>controlat</w:t>
      </w:r>
      <w:r w:rsidR="001971ED" w:rsidRPr="00F94F74">
        <w:rPr>
          <w:rFonts w:ascii="Times New Roman" w:hAnsi="Times New Roman" w:cs="Times New Roman"/>
          <w:sz w:val="24"/>
          <w:szCs w:val="24"/>
        </w:rPr>
        <w:t>ă</w:t>
      </w:r>
      <w:r w:rsidRPr="00F94F74">
        <w:rPr>
          <w:rFonts w:ascii="Times New Roman" w:hAnsi="Times New Roman" w:cs="Times New Roman"/>
          <w:sz w:val="24"/>
          <w:szCs w:val="24"/>
        </w:rPr>
        <w:t xml:space="preserve"> </w:t>
      </w:r>
      <w:r w:rsidR="001971ED" w:rsidRPr="00F94F74">
        <w:rPr>
          <w:rFonts w:ascii="Times New Roman" w:hAnsi="Times New Roman" w:cs="Times New Roman"/>
          <w:sz w:val="24"/>
          <w:szCs w:val="24"/>
        </w:rPr>
        <w:t>în zone special amenajate</w:t>
      </w:r>
    </w:p>
    <w:p w:rsidR="001971ED" w:rsidRPr="00F94F74" w:rsidRDefault="007B31F3" w:rsidP="00F94F74">
      <w:pPr>
        <w:pStyle w:val="ListParagraph"/>
        <w:numPr>
          <w:ilvl w:val="0"/>
          <w:numId w:val="38"/>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în recipienți adecvați, funcție de caracteristicile chimice și fizice al deșeurilor, gradul de periculozitate etc.;</w:t>
      </w:r>
    </w:p>
    <w:p w:rsidR="001971ED" w:rsidRPr="00F94F74" w:rsidRDefault="007B31F3" w:rsidP="00F94F74">
      <w:pPr>
        <w:pStyle w:val="ListParagraph"/>
        <w:numPr>
          <w:ilvl w:val="0"/>
          <w:numId w:val="38"/>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achiziționarea/închirierea de containere pentru colectarea, depozitarea și transportul deșeurilor menajere;</w:t>
      </w:r>
    </w:p>
    <w:p w:rsidR="001971ED" w:rsidRPr="00F94F74" w:rsidRDefault="007B31F3" w:rsidP="00F94F74">
      <w:pPr>
        <w:pStyle w:val="ListParagraph"/>
        <w:numPr>
          <w:ilvl w:val="0"/>
          <w:numId w:val="38"/>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realizarea pe bază de contracte cu societăți autorizate a transportului, eliminării sau valorificării deșeurilor generate; </w:t>
      </w:r>
    </w:p>
    <w:p w:rsidR="001971ED" w:rsidRPr="00F94F74" w:rsidRDefault="001971ED" w:rsidP="00F94F74">
      <w:pPr>
        <w:pStyle w:val="ListParagraph"/>
        <w:numPr>
          <w:ilvl w:val="0"/>
          <w:numId w:val="38"/>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încadrarea deșeurilor generate și ținerea evidenței</w:t>
      </w:r>
      <w:r w:rsidR="007B31F3" w:rsidRPr="00F94F74">
        <w:rPr>
          <w:rFonts w:ascii="Times New Roman" w:hAnsi="Times New Roman" w:cs="Times New Roman"/>
          <w:sz w:val="24"/>
          <w:szCs w:val="24"/>
        </w:rPr>
        <w:t xml:space="preserve"> deșeurilor</w:t>
      </w:r>
      <w:r w:rsidRPr="00F94F74">
        <w:rPr>
          <w:rFonts w:ascii="Times New Roman" w:hAnsi="Times New Roman" w:cs="Times New Roman"/>
          <w:sz w:val="24"/>
          <w:szCs w:val="24"/>
        </w:rPr>
        <w:t xml:space="preserve"> </w:t>
      </w:r>
      <w:r w:rsidR="007B31F3" w:rsidRPr="00F94F74">
        <w:rPr>
          <w:rFonts w:ascii="Times New Roman" w:hAnsi="Times New Roman" w:cs="Times New Roman"/>
          <w:sz w:val="24"/>
          <w:szCs w:val="24"/>
        </w:rPr>
        <w:t xml:space="preserve">; </w:t>
      </w:r>
    </w:p>
    <w:p w:rsidR="001971ED" w:rsidRPr="00F94F74" w:rsidRDefault="001971ED" w:rsidP="00F94F74">
      <w:pPr>
        <w:pStyle w:val="ListParagraph"/>
        <w:numPr>
          <w:ilvl w:val="0"/>
          <w:numId w:val="38"/>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respectarea trasabilității deșeurilor prin:</w:t>
      </w:r>
    </w:p>
    <w:p w:rsidR="001971ED" w:rsidRPr="00F94F74" w:rsidRDefault="001971ED" w:rsidP="00F94F74">
      <w:pPr>
        <w:pStyle w:val="ListParagraph"/>
        <w:numPr>
          <w:ilvl w:val="0"/>
          <w:numId w:val="38"/>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prevenirea producerii deșeurilor din activitățile desfășurate</w:t>
      </w:r>
    </w:p>
    <w:p w:rsidR="001971ED" w:rsidRPr="00F94F74" w:rsidRDefault="007B31F3" w:rsidP="00F94F74">
      <w:pPr>
        <w:pStyle w:val="ListParagraph"/>
        <w:numPr>
          <w:ilvl w:val="0"/>
          <w:numId w:val="38"/>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reciclarea și reutilizarea deșeurilor:</w:t>
      </w: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56" w:name="do|ax5^E|spVI.|alA|lih|pa3"/>
      <w:bookmarkEnd w:id="56"/>
      <w:r w:rsidRPr="00F94F74">
        <w:rPr>
          <w:rFonts w:ascii="Times New Roman" w:eastAsia="Times New Roman" w:hAnsi="Times New Roman" w:cs="Times New Roman"/>
          <w:b/>
          <w:sz w:val="24"/>
          <w:szCs w:val="24"/>
        </w:rPr>
        <w:lastRenderedPageBreak/>
        <w:t>- planul de gestionare a deşeurilor;</w:t>
      </w:r>
    </w:p>
    <w:p w:rsidR="002C4E97" w:rsidRPr="00F94F74" w:rsidRDefault="000A6F0A" w:rsidP="00F94F74">
      <w:pPr>
        <w:shd w:val="clear" w:color="auto" w:fill="FFFFFF"/>
        <w:spacing w:after="0"/>
        <w:jc w:val="both"/>
        <w:rPr>
          <w:rFonts w:ascii="Times New Roman" w:eastAsia="Times New Roman" w:hAnsi="Times New Roman" w:cs="Times New Roman"/>
          <w:sz w:val="24"/>
          <w:szCs w:val="24"/>
        </w:rPr>
      </w:pPr>
      <w:r w:rsidRPr="00F94F74">
        <w:rPr>
          <w:rFonts w:ascii="Times New Roman" w:eastAsia="Times New Roman" w:hAnsi="Times New Roman" w:cs="Times New Roman"/>
          <w:b/>
          <w:sz w:val="24"/>
          <w:szCs w:val="24"/>
        </w:rPr>
        <w:t xml:space="preserve"> </w:t>
      </w:r>
      <w:r w:rsidRPr="00F94F74">
        <w:rPr>
          <w:rFonts w:ascii="Times New Roman" w:eastAsia="Times New Roman" w:hAnsi="Times New Roman" w:cs="Times New Roman"/>
          <w:sz w:val="24"/>
          <w:szCs w:val="24"/>
        </w:rPr>
        <w:t>La predarea amplasamentului către constructor înainte de a fi dat ordin</w:t>
      </w:r>
      <w:r w:rsidR="000E6B46" w:rsidRPr="00F94F74">
        <w:rPr>
          <w:rFonts w:ascii="Times New Roman" w:eastAsia="Times New Roman" w:hAnsi="Times New Roman" w:cs="Times New Roman"/>
          <w:sz w:val="24"/>
          <w:szCs w:val="24"/>
        </w:rPr>
        <w:t>u</w:t>
      </w:r>
      <w:r w:rsidRPr="00F94F74">
        <w:rPr>
          <w:rFonts w:ascii="Times New Roman" w:eastAsia="Times New Roman" w:hAnsi="Times New Roman" w:cs="Times New Roman"/>
          <w:sz w:val="24"/>
          <w:szCs w:val="24"/>
        </w:rPr>
        <w:t>l de începere acesta va avea obligația întocmirii Planului de gestionare al deșeurilor, care va fi înaintat autorității competente pentru protecția mediului.</w:t>
      </w:r>
    </w:p>
    <w:p w:rsidR="000E6B46" w:rsidRPr="00F94F74" w:rsidRDefault="000E6B46"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Constructorul va fi obligat să utilizeze bune practici de mediu pe tot parcursul activităților de construcție și să reducă la minimum gradul de deteriorare a vegetației, solului, apelor de suprafață, apelor subterane și peisajului, precum și gradul de perturbare a așezărilor umane și a comunicațiilor locale.</w:t>
      </w:r>
    </w:p>
    <w:p w:rsidR="00FC7F17" w:rsidRPr="00F94F74" w:rsidRDefault="00FC7F17"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Constructorul va avea obligația asigurării:</w:t>
      </w:r>
    </w:p>
    <w:p w:rsidR="00FC7F17" w:rsidRPr="00F94F74" w:rsidRDefault="00DD6750" w:rsidP="00F94F74">
      <w:pPr>
        <w:pStyle w:val="ListParagraph"/>
        <w:numPr>
          <w:ilvl w:val="0"/>
          <w:numId w:val="39"/>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i</w:t>
      </w:r>
      <w:r w:rsidR="00FC7F17" w:rsidRPr="00F94F74">
        <w:rPr>
          <w:rFonts w:ascii="Times New Roman" w:hAnsi="Times New Roman" w:cs="Times New Roman"/>
          <w:sz w:val="24"/>
          <w:szCs w:val="24"/>
        </w:rPr>
        <w:t>nstruirii întregului personal implicat în etapa de construcție asupra cerințelor de protecția mediului și din condițiile impuse prin actele de reglementare emise de către autoritățile competente;</w:t>
      </w:r>
    </w:p>
    <w:p w:rsidR="00FC7F17" w:rsidRPr="00F94F74" w:rsidRDefault="00FC7F17" w:rsidP="00F94F74">
      <w:pPr>
        <w:pStyle w:val="ListParagraph"/>
        <w:numPr>
          <w:ilvl w:val="0"/>
          <w:numId w:val="39"/>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 xml:space="preserve"> dot</w:t>
      </w:r>
      <w:r w:rsidR="00DD6750" w:rsidRPr="00F94F74">
        <w:rPr>
          <w:rFonts w:ascii="Times New Roman" w:hAnsi="Times New Roman" w:cs="Times New Roman"/>
          <w:sz w:val="24"/>
          <w:szCs w:val="24"/>
        </w:rPr>
        <w:t>ării</w:t>
      </w:r>
      <w:r w:rsidRPr="00F94F74">
        <w:rPr>
          <w:rFonts w:ascii="Times New Roman" w:hAnsi="Times New Roman" w:cs="Times New Roman"/>
          <w:sz w:val="24"/>
          <w:szCs w:val="24"/>
        </w:rPr>
        <w:t xml:space="preserve"> cu absorbanţi şi/sau substanţe neutralizatoare pentru a putea asigura o intervenţie rapidă şi eficientă în caz de poluare accidentală generată de pierderi de carburanţi şi/sau lubrefianţi; </w:t>
      </w:r>
    </w:p>
    <w:p w:rsidR="000E6B46" w:rsidRPr="00F94F74" w:rsidRDefault="00FC7F17" w:rsidP="00F94F74">
      <w:pPr>
        <w:pStyle w:val="ListParagraph"/>
        <w:numPr>
          <w:ilvl w:val="0"/>
          <w:numId w:val="39"/>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elabor</w:t>
      </w:r>
      <w:r w:rsidR="00DD6750" w:rsidRPr="00F94F74">
        <w:rPr>
          <w:rFonts w:ascii="Times New Roman" w:hAnsi="Times New Roman" w:cs="Times New Roman"/>
          <w:sz w:val="24"/>
          <w:szCs w:val="24"/>
        </w:rPr>
        <w:t>ării</w:t>
      </w:r>
      <w:r w:rsidRPr="00F94F74">
        <w:rPr>
          <w:rFonts w:ascii="Times New Roman" w:hAnsi="Times New Roman" w:cs="Times New Roman"/>
          <w:sz w:val="24"/>
          <w:szCs w:val="24"/>
        </w:rPr>
        <w:t xml:space="preserve"> unui plan de intervenţie în caz de avarie/accident. În cazul producerii unei poluări accidentale, constructorul este obligat să ia măsuri imediate pentru înlăturarea cauzelor, pentru limitarea şi înlăturarea efectelor acestora şi să informeze în termen de 2 ore Agenția pentru Protecția Mediului Giurgiu și Comisariatul Gărzii de Mediu GNM –CJ Giurgiu.</w:t>
      </w:r>
    </w:p>
    <w:p w:rsidR="00EF1343" w:rsidRPr="00F94F74" w:rsidRDefault="00EF1343" w:rsidP="00F94F74">
      <w:pPr>
        <w:shd w:val="clear" w:color="auto" w:fill="FFFFFF"/>
        <w:spacing w:after="0"/>
        <w:jc w:val="both"/>
        <w:rPr>
          <w:rFonts w:ascii="Times New Roman" w:eastAsia="Times New Roman" w:hAnsi="Times New Roman" w:cs="Times New Roman"/>
          <w:sz w:val="24"/>
          <w:szCs w:val="24"/>
        </w:rPr>
      </w:pPr>
      <w:r w:rsidRPr="00F94F74">
        <w:rPr>
          <w:rFonts w:ascii="Times New Roman" w:eastAsia="Times New Roman" w:hAnsi="Times New Roman" w:cs="Times New Roman"/>
          <w:sz w:val="24"/>
          <w:szCs w:val="24"/>
        </w:rPr>
        <w:t>În vederea gestionării corespunzătoare a deșeurilor vor fi prevăzute următoarele obligații și măsuri:</w:t>
      </w:r>
    </w:p>
    <w:p w:rsidR="00EF1343" w:rsidRPr="00F94F74" w:rsidRDefault="00EF1343" w:rsidP="00F94F74">
      <w:pPr>
        <w:pStyle w:val="ListParagraph"/>
        <w:numPr>
          <w:ilvl w:val="0"/>
          <w:numId w:val="40"/>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 xml:space="preserve">abandonarea deşeurilor este interzisã; </w:t>
      </w:r>
    </w:p>
    <w:p w:rsidR="00EF1343" w:rsidRPr="00F94F74" w:rsidRDefault="00EF1343" w:rsidP="00F94F74">
      <w:pPr>
        <w:pStyle w:val="ListParagraph"/>
        <w:numPr>
          <w:ilvl w:val="0"/>
          <w:numId w:val="40"/>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sã nu amestece diferitele categorii de deşeuri periculoase cu alte categorii de deşeuri periculoase sau cu alte deşeuri, substanţe ori materiale;</w:t>
      </w:r>
    </w:p>
    <w:p w:rsidR="00EF1343" w:rsidRPr="00F94F74" w:rsidRDefault="00EF1343" w:rsidP="00F94F74">
      <w:pPr>
        <w:pStyle w:val="ListParagraph"/>
        <w:numPr>
          <w:ilvl w:val="0"/>
          <w:numId w:val="40"/>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nu se vor arunca, nu se vor incinera, nu se vor depozita pe sol şi nici nu se vor îngropa deşeuri menajere sau alte tipuri de deşeuri (anvelope uzate, filtre de ulei, lavete, recipienţi pentru vopsele etc.);</w:t>
      </w:r>
    </w:p>
    <w:p w:rsidR="00DD6750" w:rsidRPr="00F94F74" w:rsidRDefault="00EF1343" w:rsidP="00F94F74">
      <w:pPr>
        <w:pStyle w:val="ListParagraph"/>
        <w:numPr>
          <w:ilvl w:val="0"/>
          <w:numId w:val="40"/>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 xml:space="preserve"> deşeurile produse pe amplasament se vor stoca temporar, separat pe categorii (hârtie; ambalaje din polietilenă, metale etc.), în recipienţi sau containere destinate colectării acestora; recipienţii sau containerele se vor amplasa în spaţii special amenajate în interiorul organizării de şantier;</w:t>
      </w:r>
    </w:p>
    <w:p w:rsidR="00DD6750" w:rsidRPr="00F94F74" w:rsidRDefault="00DD6750" w:rsidP="00F94F74">
      <w:pPr>
        <w:pStyle w:val="ListParagraph"/>
        <w:numPr>
          <w:ilvl w:val="0"/>
          <w:numId w:val="40"/>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d</w:t>
      </w:r>
      <w:r w:rsidR="00EF1343" w:rsidRPr="00F94F74">
        <w:rPr>
          <w:rFonts w:ascii="Times New Roman" w:hAnsi="Times New Roman" w:cs="Times New Roman"/>
          <w:sz w:val="24"/>
          <w:szCs w:val="24"/>
        </w:rPr>
        <w:t>eşeurile vor fi predate pentru tratare/valorificare/eliminare către societăţi autorizate pe bază de contract sau comandă;</w:t>
      </w:r>
    </w:p>
    <w:p w:rsidR="00DD6750" w:rsidRPr="00F94F74" w:rsidRDefault="00EF1343" w:rsidP="00F94F74">
      <w:pPr>
        <w:pStyle w:val="ListParagraph"/>
        <w:numPr>
          <w:ilvl w:val="0"/>
          <w:numId w:val="40"/>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 xml:space="preserve"> </w:t>
      </w:r>
      <w:r w:rsidR="00DD6750" w:rsidRPr="00F94F74">
        <w:rPr>
          <w:rFonts w:ascii="Times New Roman" w:hAnsi="Times New Roman" w:cs="Times New Roman"/>
          <w:sz w:val="24"/>
          <w:szCs w:val="24"/>
        </w:rPr>
        <w:t>p</w:t>
      </w:r>
      <w:r w:rsidRPr="00F94F74">
        <w:rPr>
          <w:rFonts w:ascii="Times New Roman" w:hAnsi="Times New Roman" w:cs="Times New Roman"/>
          <w:sz w:val="24"/>
          <w:szCs w:val="24"/>
        </w:rPr>
        <w:t xml:space="preserve">ământul excavat excentar se va utiliza pentru rambleierea zonelor </w:t>
      </w:r>
      <w:r w:rsidR="00DD6750" w:rsidRPr="00F94F74">
        <w:rPr>
          <w:rFonts w:ascii="Times New Roman" w:hAnsi="Times New Roman" w:cs="Times New Roman"/>
          <w:sz w:val="24"/>
          <w:szCs w:val="24"/>
        </w:rPr>
        <w:t>î</w:t>
      </w:r>
      <w:r w:rsidRPr="00F94F74">
        <w:rPr>
          <w:rFonts w:ascii="Times New Roman" w:hAnsi="Times New Roman" w:cs="Times New Roman"/>
          <w:sz w:val="24"/>
          <w:szCs w:val="24"/>
        </w:rPr>
        <w:t>nvecinate amplasamentului și acoperirea denivelărilor din zonă;</w:t>
      </w:r>
    </w:p>
    <w:p w:rsidR="00EF1343" w:rsidRPr="00F94F74" w:rsidRDefault="00EF1343" w:rsidP="00F94F74">
      <w:pPr>
        <w:pStyle w:val="ListParagraph"/>
        <w:numPr>
          <w:ilvl w:val="0"/>
          <w:numId w:val="40"/>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 xml:space="preserve"> </w:t>
      </w:r>
      <w:r w:rsidR="00DD6750" w:rsidRPr="00F94F74">
        <w:rPr>
          <w:rFonts w:ascii="Times New Roman" w:hAnsi="Times New Roman" w:cs="Times New Roman"/>
          <w:sz w:val="24"/>
          <w:szCs w:val="24"/>
        </w:rPr>
        <w:t>s</w:t>
      </w:r>
      <w:r w:rsidRPr="00F94F74">
        <w:rPr>
          <w:rFonts w:ascii="Times New Roman" w:hAnsi="Times New Roman" w:cs="Times New Roman"/>
          <w:sz w:val="24"/>
          <w:szCs w:val="24"/>
        </w:rPr>
        <w:t>e va ţine evidenţa deşeurilor produse conform cu H.G.nr. 856/2002 şi evidenţa documentelor de transport.</w:t>
      </w:r>
    </w:p>
    <w:p w:rsidR="00E74D12" w:rsidRPr="00F94F74" w:rsidRDefault="00E74D12" w:rsidP="00F94F74">
      <w:pPr>
        <w:pStyle w:val="ListParagraph"/>
        <w:shd w:val="clear" w:color="auto" w:fill="FFFFFF"/>
        <w:spacing w:after="0"/>
        <w:jc w:val="both"/>
        <w:rPr>
          <w:rFonts w:ascii="Times New Roman" w:eastAsia="Times New Roman" w:hAnsi="Times New Roman" w:cs="Times New Roman"/>
          <w:sz w:val="24"/>
          <w:szCs w:val="24"/>
        </w:rPr>
      </w:pPr>
    </w:p>
    <w:p w:rsidR="00776D53" w:rsidRDefault="00776D53" w:rsidP="00F94F74">
      <w:pPr>
        <w:shd w:val="clear" w:color="auto" w:fill="FFFFFF"/>
        <w:spacing w:after="0"/>
        <w:jc w:val="both"/>
        <w:rPr>
          <w:rFonts w:ascii="Times New Roman" w:eastAsia="Times New Roman" w:hAnsi="Times New Roman" w:cs="Times New Roman"/>
          <w:b/>
          <w:bCs/>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r w:rsidRPr="00F94F74">
        <w:rPr>
          <w:rFonts w:ascii="Times New Roman" w:eastAsia="Times New Roman" w:hAnsi="Times New Roman" w:cs="Times New Roman"/>
          <w:b/>
          <w:bCs/>
          <w:sz w:val="24"/>
          <w:szCs w:val="24"/>
        </w:rPr>
        <w:lastRenderedPageBreak/>
        <w:t>i)</w:t>
      </w:r>
      <w:r w:rsidRPr="00F94F74">
        <w:rPr>
          <w:rFonts w:ascii="Times New Roman" w:eastAsia="Times New Roman" w:hAnsi="Times New Roman" w:cs="Times New Roman"/>
          <w:b/>
          <w:sz w:val="24"/>
          <w:szCs w:val="24"/>
        </w:rPr>
        <w:t>gospodărirea substanţelor şi preparatelor chimice periculoase:</w:t>
      </w:r>
    </w:p>
    <w:p w:rsidR="006F3A52" w:rsidRPr="00F94F74" w:rsidRDefault="006F3A52" w:rsidP="00F94F74">
      <w:pPr>
        <w:shd w:val="clear" w:color="auto" w:fill="FFFFFF"/>
        <w:spacing w:after="0"/>
        <w:jc w:val="both"/>
        <w:rPr>
          <w:rFonts w:ascii="Times New Roman" w:eastAsia="Times New Roman" w:hAnsi="Times New Roman" w:cs="Times New Roman"/>
          <w:sz w:val="24"/>
          <w:szCs w:val="24"/>
        </w:rPr>
      </w:pPr>
      <w:bookmarkStart w:id="57" w:name="do|ax5^E|spVI.|alA|lii|pa1"/>
      <w:bookmarkEnd w:id="57"/>
      <w:r w:rsidRPr="00F94F74">
        <w:rPr>
          <w:rFonts w:ascii="Times New Roman" w:eastAsia="Times New Roman" w:hAnsi="Times New Roman" w:cs="Times New Roman"/>
          <w:sz w:val="24"/>
          <w:szCs w:val="24"/>
        </w:rPr>
        <w:t>- substanţele şi preparatele chimice periculoase utilizate şi/sau produse;</w:t>
      </w:r>
    </w:p>
    <w:p w:rsidR="002C4E97" w:rsidRPr="00F94F74" w:rsidRDefault="002C4E97" w:rsidP="00F94F74">
      <w:pPr>
        <w:shd w:val="clear" w:color="auto" w:fill="FFFFFF"/>
        <w:spacing w:after="0"/>
        <w:jc w:val="both"/>
        <w:rPr>
          <w:rFonts w:ascii="Times New Roman" w:eastAsia="Times New Roman" w:hAnsi="Times New Roman" w:cs="Times New Roman"/>
          <w:sz w:val="24"/>
          <w:szCs w:val="24"/>
        </w:rPr>
      </w:pPr>
    </w:p>
    <w:p w:rsidR="00E30E10" w:rsidRPr="00F94F74" w:rsidRDefault="00E30E10" w:rsidP="00F94F74">
      <w:pPr>
        <w:shd w:val="clear" w:color="auto" w:fill="FFFFFF"/>
        <w:spacing w:after="0"/>
        <w:jc w:val="both"/>
        <w:rPr>
          <w:rFonts w:ascii="Times New Roman" w:eastAsia="Times New Roman" w:hAnsi="Times New Roman" w:cs="Times New Roman"/>
          <w:sz w:val="24"/>
          <w:szCs w:val="24"/>
        </w:rPr>
      </w:pPr>
      <w:r w:rsidRPr="00F94F74">
        <w:rPr>
          <w:rFonts w:ascii="Times New Roman" w:eastAsia="Times New Roman" w:hAnsi="Times New Roman" w:cs="Times New Roman"/>
          <w:b/>
          <w:sz w:val="24"/>
          <w:szCs w:val="24"/>
        </w:rPr>
        <w:t>În perioada de construire</w:t>
      </w:r>
      <w:r w:rsidRPr="00F94F74">
        <w:rPr>
          <w:rFonts w:ascii="Times New Roman" w:eastAsia="Times New Roman" w:hAnsi="Times New Roman" w:cs="Times New Roman"/>
          <w:sz w:val="24"/>
          <w:szCs w:val="24"/>
        </w:rPr>
        <w:t>:</w:t>
      </w:r>
    </w:p>
    <w:p w:rsidR="00E30E10" w:rsidRPr="00F94F74" w:rsidRDefault="00E30E10" w:rsidP="00F94F74">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Pe parcursul implementării Planului, în perioada de construire vor fi utilizate următoarele tipuri de  substanțe cu posibil caracter periculos: vopsele pe bază de ulei, carburanți</w:t>
      </w:r>
      <w:r w:rsidR="002111A4" w:rsidRPr="00F94F74">
        <w:rPr>
          <w:rFonts w:ascii="Times New Roman" w:hAnsi="Times New Roman" w:cs="Times New Roman"/>
          <w:sz w:val="24"/>
          <w:szCs w:val="24"/>
        </w:rPr>
        <w:t xml:space="preserve"> , lubrifianți necesari funcționării utilajelor, echipamentelor;</w:t>
      </w:r>
      <w:r w:rsidRPr="00F94F74">
        <w:rPr>
          <w:rFonts w:ascii="Times New Roman" w:hAnsi="Times New Roman" w:cs="Times New Roman"/>
          <w:sz w:val="24"/>
          <w:szCs w:val="24"/>
        </w:rPr>
        <w:t>.</w:t>
      </w:r>
    </w:p>
    <w:p w:rsidR="00E30E10" w:rsidRPr="00F94F74" w:rsidRDefault="00E30E10" w:rsidP="00F94F74">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Stocarea vopselelor  se va realiza în ambalajele originale, în spatii special amenajate  pe</w:t>
      </w:r>
    </w:p>
    <w:p w:rsidR="00E30E10" w:rsidRPr="00F94F74" w:rsidRDefault="00E30E10" w:rsidP="00F94F74">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amplasament. Se va evita stocarea în exces a acestor materiale.</w:t>
      </w:r>
    </w:p>
    <w:p w:rsidR="00E30E10" w:rsidRPr="00F94F74" w:rsidRDefault="00E30E10" w:rsidP="00F94F74">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Nu se va realiza stocarea pe amplasamente a carburanților necesari funcționării  utilajelor. Acestea vor fi alimentate cu o instalație mobilă.</w:t>
      </w:r>
    </w:p>
    <w:p w:rsidR="00E30E10" w:rsidRPr="00F94F74" w:rsidRDefault="00E30E10" w:rsidP="00F94F74">
      <w:pPr>
        <w:autoSpaceDE w:val="0"/>
        <w:autoSpaceDN w:val="0"/>
        <w:adjustRightInd w:val="0"/>
        <w:spacing w:after="0"/>
        <w:rPr>
          <w:rFonts w:ascii="Times New Roman" w:hAnsi="Times New Roman" w:cs="Times New Roman"/>
          <w:sz w:val="24"/>
          <w:szCs w:val="24"/>
        </w:rPr>
      </w:pPr>
      <w:r w:rsidRPr="00F94F74">
        <w:rPr>
          <w:rFonts w:ascii="Times New Roman" w:hAnsi="Times New Roman" w:cs="Times New Roman"/>
          <w:sz w:val="24"/>
          <w:szCs w:val="24"/>
        </w:rPr>
        <w:t>Scurgerile de substanțe periculoase (carburanți, lubrifianți), cum ar fi: produse petroliere, uleiuri, etc. se vor colecta în sistem uscat.</w:t>
      </w:r>
    </w:p>
    <w:p w:rsidR="00E30E10" w:rsidRPr="00F94F74" w:rsidRDefault="00E30E10" w:rsidP="00F94F74">
      <w:pPr>
        <w:shd w:val="clear" w:color="auto" w:fill="FFFFFF"/>
        <w:spacing w:after="0"/>
        <w:jc w:val="both"/>
        <w:rPr>
          <w:rFonts w:ascii="Times New Roman" w:eastAsia="Times New Roman" w:hAnsi="Times New Roman" w:cs="Times New Roman"/>
          <w:b/>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58" w:name="do|ax5^E|spVI.|alA|lii|pa2"/>
      <w:bookmarkEnd w:id="58"/>
      <w:r w:rsidRPr="00F94F74">
        <w:rPr>
          <w:rFonts w:ascii="Times New Roman" w:eastAsia="Times New Roman" w:hAnsi="Times New Roman" w:cs="Times New Roman"/>
          <w:b/>
          <w:sz w:val="24"/>
          <w:szCs w:val="24"/>
        </w:rPr>
        <w:t>- modul de gospodărire a substanţelor şi preparatelor chimice periculoase şi asigurarea condiţiilor de protecţie a factorilor de mediu şi a sănătăţii populaţiei.</w:t>
      </w:r>
    </w:p>
    <w:p w:rsidR="002C4E97" w:rsidRPr="00F94F74" w:rsidRDefault="009B5A3D"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Alimentarea cu carburanţi şi schimburile de ulei ale vehiculelor/utilajelor se vor efectua în unităţi specializate şi autorizate pentru astfel de activităţi. Alimentarea cu combustibil (motorină) a utilajelor și echipamentelor se va realiza din autocisterne existente în organizarea de șantier.</w:t>
      </w:r>
    </w:p>
    <w:p w:rsidR="009B5A3D" w:rsidRPr="00F94F74" w:rsidRDefault="009B5A3D" w:rsidP="00F94F74">
      <w:pPr>
        <w:shd w:val="clear" w:color="auto" w:fill="FFFFFF"/>
        <w:spacing w:after="0"/>
        <w:jc w:val="both"/>
        <w:rPr>
          <w:rFonts w:ascii="Times New Roman" w:hAnsi="Times New Roman" w:cs="Times New Roman"/>
          <w:sz w:val="24"/>
          <w:szCs w:val="24"/>
        </w:rPr>
      </w:pPr>
    </w:p>
    <w:p w:rsidR="009B5A3D" w:rsidRPr="00F94F74" w:rsidRDefault="009B5A3D" w:rsidP="00F94F74">
      <w:pPr>
        <w:shd w:val="clear" w:color="auto" w:fill="FFFFFF"/>
        <w:spacing w:after="0"/>
        <w:jc w:val="both"/>
        <w:rPr>
          <w:rFonts w:ascii="Times New Roman" w:hAnsi="Times New Roman" w:cs="Times New Roman"/>
          <w:b/>
          <w:sz w:val="24"/>
          <w:szCs w:val="24"/>
        </w:rPr>
      </w:pPr>
      <w:r w:rsidRPr="00F94F74">
        <w:rPr>
          <w:rFonts w:ascii="Times New Roman" w:hAnsi="Times New Roman" w:cs="Times New Roman"/>
          <w:b/>
          <w:sz w:val="24"/>
          <w:szCs w:val="24"/>
        </w:rPr>
        <w:t>Măsuri ce vor fi întreprinse pentru prevenirea contaminării cu substanțe chimice periculoase</w:t>
      </w:r>
    </w:p>
    <w:p w:rsidR="009B5A3D" w:rsidRPr="00F94F74" w:rsidRDefault="009B5A3D" w:rsidP="00F94F74">
      <w:pPr>
        <w:pStyle w:val="ListParagraph"/>
        <w:numPr>
          <w:ilvl w:val="0"/>
          <w:numId w:val="41"/>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echipamentele ce vor fi aduse pe șantier vor fi în perfectă stare de funcționare, cu revizia tehnică efectuată și schimbul de ulei făcut;</w:t>
      </w:r>
    </w:p>
    <w:p w:rsidR="009B5A3D" w:rsidRPr="00F94F74" w:rsidRDefault="009B5A3D" w:rsidP="00F94F74">
      <w:pPr>
        <w:pStyle w:val="ListParagraph"/>
        <w:numPr>
          <w:ilvl w:val="0"/>
          <w:numId w:val="41"/>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instalațiile, vehiculele și echipamentele vor fi întreținute conform standardele în vigoare , vor avea inspecția tehnică la zi pentru a preveni scurgerile/emisiile, și verificări tehnice periodice pentru emisii (monoxid de carbon și emisii gazoase). </w:t>
      </w:r>
    </w:p>
    <w:p w:rsidR="00F86E06" w:rsidRPr="00F94F74" w:rsidRDefault="009B5A3D" w:rsidP="00F94F74">
      <w:pPr>
        <w:pStyle w:val="ListParagraph"/>
        <w:numPr>
          <w:ilvl w:val="0"/>
          <w:numId w:val="41"/>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w:t>
      </w:r>
      <w:r w:rsidR="00F86E06" w:rsidRPr="00F94F74">
        <w:rPr>
          <w:rFonts w:ascii="Times New Roman" w:hAnsi="Times New Roman" w:cs="Times New Roman"/>
          <w:sz w:val="24"/>
          <w:szCs w:val="24"/>
        </w:rPr>
        <w:t>a</w:t>
      </w:r>
      <w:r w:rsidRPr="00F94F74">
        <w:rPr>
          <w:rFonts w:ascii="Times New Roman" w:hAnsi="Times New Roman" w:cs="Times New Roman"/>
          <w:sz w:val="24"/>
          <w:szCs w:val="24"/>
        </w:rPr>
        <w:t>sigurarea de materiale specifice intervenției în caz de accidente (scurgerea de hidrocarburi) astfel încât să se evite orice posibilitate de extindere a poluării;</w:t>
      </w:r>
    </w:p>
    <w:p w:rsidR="00F86E06" w:rsidRPr="00F94F74" w:rsidRDefault="003D71DD" w:rsidP="00F94F74">
      <w:pPr>
        <w:pStyle w:val="ListParagraph"/>
        <w:numPr>
          <w:ilvl w:val="0"/>
          <w:numId w:val="41"/>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m</w:t>
      </w:r>
      <w:r w:rsidR="009B5A3D" w:rsidRPr="00F94F74">
        <w:rPr>
          <w:rFonts w:ascii="Times New Roman" w:hAnsi="Times New Roman" w:cs="Times New Roman"/>
          <w:sz w:val="24"/>
          <w:szCs w:val="24"/>
        </w:rPr>
        <w:t xml:space="preserve">anipularea combustibilului, în special din rezervoare, va avea loc în zone sigure. </w:t>
      </w:r>
    </w:p>
    <w:p w:rsidR="003D71DD" w:rsidRPr="00F94F74" w:rsidRDefault="00F86E06" w:rsidP="00F94F74">
      <w:pPr>
        <w:pStyle w:val="ListParagraph"/>
        <w:numPr>
          <w:ilvl w:val="0"/>
          <w:numId w:val="41"/>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w:t>
      </w:r>
      <w:r w:rsidR="003D71DD" w:rsidRPr="00F94F74">
        <w:rPr>
          <w:rFonts w:ascii="Times New Roman" w:hAnsi="Times New Roman" w:cs="Times New Roman"/>
          <w:sz w:val="24"/>
          <w:szCs w:val="24"/>
        </w:rPr>
        <w:t>vor fi asigurate condiții similare</w:t>
      </w:r>
      <w:r w:rsidR="009B5A3D" w:rsidRPr="00F94F74">
        <w:rPr>
          <w:rFonts w:ascii="Times New Roman" w:hAnsi="Times New Roman" w:cs="Times New Roman"/>
          <w:sz w:val="24"/>
          <w:szCs w:val="24"/>
        </w:rPr>
        <w:t xml:space="preserve"> pentru </w:t>
      </w:r>
      <w:r w:rsidR="003D71DD" w:rsidRPr="00F94F74">
        <w:rPr>
          <w:rFonts w:ascii="Times New Roman" w:hAnsi="Times New Roman" w:cs="Times New Roman"/>
          <w:sz w:val="24"/>
          <w:szCs w:val="24"/>
        </w:rPr>
        <w:t>manipularea uleiurilor</w:t>
      </w:r>
      <w:r w:rsidR="009B5A3D" w:rsidRPr="00F94F74">
        <w:rPr>
          <w:rFonts w:ascii="Times New Roman" w:hAnsi="Times New Roman" w:cs="Times New Roman"/>
          <w:sz w:val="24"/>
          <w:szCs w:val="24"/>
        </w:rPr>
        <w:t>, substanțe chimice și deșeuri lichide</w:t>
      </w:r>
      <w:bookmarkStart w:id="59" w:name="do|ax5^E|spVI.|alB"/>
      <w:bookmarkEnd w:id="59"/>
      <w:r w:rsidR="003D71DD" w:rsidRPr="00F94F74">
        <w:rPr>
          <w:rFonts w:ascii="Times New Roman" w:hAnsi="Times New Roman" w:cs="Times New Roman"/>
          <w:sz w:val="24"/>
          <w:szCs w:val="24"/>
        </w:rPr>
        <w:t>.</w:t>
      </w:r>
    </w:p>
    <w:p w:rsidR="006F3A52" w:rsidRPr="00F94F74" w:rsidRDefault="00F86E06" w:rsidP="00F94F74">
      <w:pPr>
        <w:shd w:val="clear" w:color="auto" w:fill="FFFFFF"/>
        <w:spacing w:after="0"/>
        <w:jc w:val="both"/>
        <w:rPr>
          <w:rFonts w:ascii="Times New Roman" w:eastAsia="Times New Roman" w:hAnsi="Times New Roman" w:cs="Times New Roman"/>
          <w:sz w:val="24"/>
          <w:szCs w:val="24"/>
        </w:rPr>
      </w:pPr>
      <w:r w:rsidRPr="00F94F74">
        <w:rPr>
          <w:rFonts w:ascii="Times New Roman" w:eastAsia="Times New Roman" w:hAnsi="Times New Roman" w:cs="Times New Roman"/>
          <w:bCs/>
          <w:sz w:val="24"/>
          <w:szCs w:val="24"/>
        </w:rPr>
        <w:t xml:space="preserve"> </w:t>
      </w:r>
      <w:r w:rsidR="006F3A52" w:rsidRPr="00F94F74">
        <w:rPr>
          <w:rFonts w:ascii="Times New Roman" w:eastAsia="Times New Roman" w:hAnsi="Times New Roman" w:cs="Times New Roman"/>
          <w:bCs/>
          <w:sz w:val="24"/>
          <w:szCs w:val="24"/>
        </w:rPr>
        <w:t>(B)</w:t>
      </w:r>
      <w:r w:rsidR="006F3A52" w:rsidRPr="00F94F74">
        <w:rPr>
          <w:rFonts w:ascii="Times New Roman" w:eastAsia="Times New Roman" w:hAnsi="Times New Roman" w:cs="Times New Roman"/>
          <w:sz w:val="24"/>
          <w:szCs w:val="24"/>
        </w:rPr>
        <w:t>Utilizarea resurselor naturale, în special a solului, a terenurilor, a apei şi a biodiversităţii.</w:t>
      </w:r>
    </w:p>
    <w:p w:rsidR="002C4E97" w:rsidRPr="00F94F74" w:rsidRDefault="002C4E97" w:rsidP="00F94F74">
      <w:pPr>
        <w:shd w:val="clear" w:color="auto" w:fill="FFFFFF"/>
        <w:spacing w:after="0"/>
        <w:jc w:val="both"/>
        <w:rPr>
          <w:rFonts w:ascii="Times New Roman" w:eastAsia="Times New Roman" w:hAnsi="Times New Roman" w:cs="Times New Roman"/>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r w:rsidRPr="00F94F74">
        <w:rPr>
          <w:rFonts w:ascii="Times New Roman" w:eastAsia="Times New Roman" w:hAnsi="Times New Roman" w:cs="Times New Roman"/>
          <w:b/>
          <w:bCs/>
          <w:sz w:val="24"/>
          <w:szCs w:val="24"/>
        </w:rPr>
        <w:t>VII.</w:t>
      </w:r>
      <w:r w:rsidRPr="00F94F74">
        <w:rPr>
          <w:rFonts w:ascii="Times New Roman" w:eastAsia="Times New Roman" w:hAnsi="Times New Roman" w:cs="Times New Roman"/>
          <w:b/>
          <w:sz w:val="24"/>
          <w:szCs w:val="24"/>
        </w:rPr>
        <w:t>Descrierea aspectelor de mediu susceptibile a fi afectate în mod semnificativ de proiect:</w:t>
      </w: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60" w:name="do|ax5^E|spVII.|pa1"/>
      <w:bookmarkEnd w:id="60"/>
      <w:r w:rsidRPr="00F94F74">
        <w:rPr>
          <w:rFonts w:ascii="Times New Roman" w:eastAsia="Times New Roman" w:hAnsi="Times New Roman" w:cs="Times New Roman"/>
          <w:b/>
          <w:sz w:val="24"/>
          <w:szCs w:val="24"/>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w:t>
      </w:r>
      <w:r w:rsidRPr="00F94F74">
        <w:rPr>
          <w:rFonts w:ascii="Times New Roman" w:eastAsia="Times New Roman" w:hAnsi="Times New Roman" w:cs="Times New Roman"/>
          <w:b/>
          <w:sz w:val="24"/>
          <w:szCs w:val="24"/>
        </w:rPr>
        <w:lastRenderedPageBreak/>
        <w:t>istoric şi cultural şi asupra interacţiunilor dintre aceste elemente. Natura impactului (adică impactul direct, indirect, secundar, cumulativ, pe termen scurt, mediu şi lung, permanent şi temporar, pozitiv şi negativ);</w:t>
      </w:r>
    </w:p>
    <w:p w:rsidR="00E76A1C" w:rsidRPr="00F94F74" w:rsidRDefault="00E76A1C" w:rsidP="00F94F74">
      <w:pPr>
        <w:shd w:val="clear" w:color="auto" w:fill="FFFFFF"/>
        <w:spacing w:after="0"/>
        <w:jc w:val="both"/>
        <w:rPr>
          <w:rFonts w:ascii="Times New Roman" w:eastAsia="Times New Roman" w:hAnsi="Times New Roman" w:cs="Times New Roman"/>
          <w:b/>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61" w:name="do|ax5^E|spVII.|pa2"/>
      <w:bookmarkEnd w:id="61"/>
      <w:r w:rsidRPr="00F94F74">
        <w:rPr>
          <w:rFonts w:ascii="Times New Roman" w:eastAsia="Times New Roman" w:hAnsi="Times New Roman" w:cs="Times New Roman"/>
          <w:sz w:val="24"/>
          <w:szCs w:val="24"/>
        </w:rPr>
        <w:t xml:space="preserve">- </w:t>
      </w:r>
      <w:r w:rsidRPr="00F94F74">
        <w:rPr>
          <w:rFonts w:ascii="Times New Roman" w:eastAsia="Times New Roman" w:hAnsi="Times New Roman" w:cs="Times New Roman"/>
          <w:b/>
          <w:sz w:val="24"/>
          <w:szCs w:val="24"/>
        </w:rPr>
        <w:t>extinderea impactului (zona geografică, numărul populaţiei/habitatelor/speciilor afectate);</w:t>
      </w:r>
    </w:p>
    <w:p w:rsidR="00E76A1C" w:rsidRPr="00F94F74" w:rsidRDefault="0040625D" w:rsidP="00F94F74">
      <w:pPr>
        <w:shd w:val="clear" w:color="auto" w:fill="FFFFFF"/>
        <w:spacing w:after="0"/>
        <w:jc w:val="both"/>
        <w:rPr>
          <w:rFonts w:ascii="Times New Roman" w:eastAsia="Times New Roman" w:hAnsi="Times New Roman" w:cs="Times New Roman"/>
          <w:b/>
          <w:sz w:val="24"/>
          <w:szCs w:val="24"/>
        </w:rPr>
      </w:pPr>
      <w:r w:rsidRPr="00F94F74">
        <w:rPr>
          <w:rFonts w:ascii="Times New Roman" w:eastAsia="Times New Roman" w:hAnsi="Times New Roman" w:cs="Times New Roman"/>
          <w:b/>
          <w:sz w:val="24"/>
          <w:szCs w:val="24"/>
        </w:rPr>
        <w:t>În perioada de construire</w:t>
      </w:r>
    </w:p>
    <w:p w:rsidR="00E76A1C" w:rsidRPr="00F94F74" w:rsidRDefault="00E76A1C"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 Impactul în perioada de execuție se manifestă doar în zona frontului de lucru, are un caracter temporar și discontinuu. </w:t>
      </w:r>
    </w:p>
    <w:p w:rsidR="00006C55" w:rsidRPr="00F94F74" w:rsidRDefault="00006C55" w:rsidP="00F94F74">
      <w:pPr>
        <w:tabs>
          <w:tab w:val="left" w:pos="0"/>
        </w:tabs>
        <w:autoSpaceDE w:val="0"/>
        <w:autoSpaceDN w:val="0"/>
        <w:adjustRightInd w:val="0"/>
        <w:spacing w:after="0"/>
        <w:jc w:val="both"/>
        <w:rPr>
          <w:rFonts w:ascii="Times New Roman" w:hAnsi="Times New Roman" w:cs="Times New Roman"/>
          <w:color w:val="000000"/>
          <w:sz w:val="24"/>
          <w:szCs w:val="24"/>
        </w:rPr>
      </w:pPr>
      <w:r w:rsidRPr="00F94F74">
        <w:rPr>
          <w:rFonts w:ascii="Times New Roman" w:hAnsi="Times New Roman" w:cs="Times New Roman"/>
          <w:iCs/>
          <w:color w:val="000000"/>
          <w:sz w:val="24"/>
          <w:szCs w:val="24"/>
        </w:rPr>
        <w:t>Impactul direct asupra aerului va fi redus</w:t>
      </w:r>
      <w:r w:rsidRPr="00F94F74">
        <w:rPr>
          <w:rFonts w:ascii="Times New Roman" w:hAnsi="Times New Roman" w:cs="Times New Roman"/>
          <w:color w:val="000000"/>
          <w:sz w:val="24"/>
          <w:szCs w:val="24"/>
        </w:rPr>
        <w:t xml:space="preserve">, local, se va manifesta în perioada de realizare a proiectului de plan, ca urmare a emisiilor de pulberi în suspensie și pulberi sedimentabile și de poluanți specifici rezultați din funcționarea utilajelor și a autovehiculelor de transport materiale/ deșeuri din construcții. </w:t>
      </w:r>
    </w:p>
    <w:p w:rsidR="00006C55" w:rsidRPr="00F94F74" w:rsidRDefault="00006C55"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color w:val="000000"/>
          <w:sz w:val="24"/>
          <w:szCs w:val="24"/>
        </w:rPr>
        <w:t>Impactul va fi perceptibil pe timpul realizării lucrărilor de construcții și va avea un caracter reversibil ( impactul va înceta la terminarea lucrărilor)</w:t>
      </w:r>
    </w:p>
    <w:p w:rsidR="00006C55" w:rsidRPr="00F94F74" w:rsidRDefault="00270BE1"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bCs/>
          <w:iCs/>
          <w:sz w:val="24"/>
          <w:szCs w:val="24"/>
        </w:rPr>
        <w:t>Impactul prognozat asupra calității apelor de suprafață și subterane în perioada de realizare a lucrărilor de constructive este neglijabil</w:t>
      </w:r>
    </w:p>
    <w:p w:rsidR="00006C55" w:rsidRPr="00F94F74" w:rsidRDefault="00270BE1" w:rsidP="00F94F74">
      <w:pPr>
        <w:shd w:val="clear" w:color="auto" w:fill="FFFFFF"/>
        <w:spacing w:after="0"/>
        <w:jc w:val="both"/>
        <w:rPr>
          <w:rFonts w:ascii="Times New Roman" w:eastAsia="Arial,Bold" w:hAnsi="Times New Roman" w:cs="Times New Roman"/>
          <w:sz w:val="24"/>
          <w:szCs w:val="24"/>
        </w:rPr>
      </w:pPr>
      <w:r w:rsidRPr="00F94F74">
        <w:rPr>
          <w:rFonts w:ascii="Times New Roman" w:eastAsia="Arial,Bold" w:hAnsi="Times New Roman" w:cs="Times New Roman"/>
          <w:sz w:val="24"/>
          <w:szCs w:val="24"/>
        </w:rPr>
        <w:t>Impactul prognozat asupra calității solului în perioada de realizare a lucrărilor de construcții este determinat de realizarea lucrărilor executate asupra solului, săpături, excavații.</w:t>
      </w:r>
      <w:r w:rsidRPr="00F94F74">
        <w:rPr>
          <w:rFonts w:ascii="Times New Roman" w:hAnsi="Times New Roman" w:cs="Times New Roman"/>
          <w:sz w:val="24"/>
          <w:szCs w:val="24"/>
        </w:rPr>
        <w:t xml:space="preserve"> </w:t>
      </w:r>
      <w:r w:rsidRPr="00F94F74">
        <w:rPr>
          <w:rFonts w:ascii="Times New Roman" w:eastAsia="Arial,Bold" w:hAnsi="Times New Roman" w:cs="Times New Roman"/>
          <w:sz w:val="24"/>
          <w:szCs w:val="24"/>
        </w:rPr>
        <w:t>Impactul este temporar, local, pe durata de realizare a implementării proiectului.</w:t>
      </w:r>
    </w:p>
    <w:p w:rsidR="0040625D" w:rsidRPr="00F94F74" w:rsidRDefault="0040625D" w:rsidP="00F94F74">
      <w:pPr>
        <w:autoSpaceDE w:val="0"/>
        <w:autoSpaceDN w:val="0"/>
        <w:adjustRightInd w:val="0"/>
        <w:spacing w:after="0"/>
        <w:rPr>
          <w:rFonts w:ascii="Times New Roman" w:hAnsi="Times New Roman" w:cs="Times New Roman"/>
          <w:sz w:val="24"/>
          <w:szCs w:val="24"/>
        </w:rPr>
      </w:pPr>
      <w:bookmarkStart w:id="62" w:name="do|ax5^E|spVII.|pa3"/>
      <w:bookmarkEnd w:id="62"/>
      <w:r w:rsidRPr="00F94F74">
        <w:rPr>
          <w:rFonts w:ascii="Times New Roman" w:hAnsi="Times New Roman" w:cs="Times New Roman"/>
          <w:b/>
          <w:bCs/>
          <w:sz w:val="24"/>
          <w:szCs w:val="24"/>
        </w:rPr>
        <w:t xml:space="preserve">Pe termen scurt </w:t>
      </w:r>
      <w:r w:rsidRPr="00F94F74">
        <w:rPr>
          <w:rFonts w:ascii="Times New Roman" w:hAnsi="Times New Roman" w:cs="Times New Roman"/>
          <w:sz w:val="24"/>
          <w:szCs w:val="24"/>
        </w:rPr>
        <w:t>va exista un impact negativ, în limite admisibile ( reversibil),datorat  intensificarii  traficului rutier,  prezenței constructorilor și a utilajelor, lucrărilor de decopertare a solului.</w:t>
      </w:r>
    </w:p>
    <w:p w:rsidR="000D5C6C" w:rsidRDefault="000D5C6C" w:rsidP="0040625D">
      <w:pPr>
        <w:autoSpaceDE w:val="0"/>
        <w:autoSpaceDN w:val="0"/>
        <w:adjustRightInd w:val="0"/>
        <w:spacing w:after="0" w:line="240" w:lineRule="auto"/>
        <w:rPr>
          <w:rFonts w:ascii="Times New Roman" w:hAnsi="Times New Roman" w:cs="Times New Roman"/>
          <w:sz w:val="24"/>
          <w:szCs w:val="24"/>
        </w:rPr>
      </w:pPr>
    </w:p>
    <w:p w:rsidR="0040625D" w:rsidRPr="00F94F74" w:rsidRDefault="0040625D" w:rsidP="00F94F74">
      <w:pPr>
        <w:autoSpaceDE w:val="0"/>
        <w:autoSpaceDN w:val="0"/>
        <w:adjustRightInd w:val="0"/>
        <w:spacing w:after="0"/>
        <w:jc w:val="both"/>
        <w:rPr>
          <w:rFonts w:ascii="Times New Roman" w:eastAsia="Arial,Bold" w:hAnsi="Times New Roman" w:cs="Times New Roman"/>
          <w:sz w:val="24"/>
          <w:szCs w:val="24"/>
        </w:rPr>
      </w:pPr>
      <w:r w:rsidRPr="00F94F74">
        <w:rPr>
          <w:rFonts w:ascii="Times New Roman" w:eastAsia="Arial,Bold" w:hAnsi="Times New Roman" w:cs="Times New Roman"/>
          <w:b/>
          <w:bCs/>
          <w:sz w:val="24"/>
          <w:szCs w:val="24"/>
        </w:rPr>
        <w:t>În perioada de</w:t>
      </w:r>
      <w:r w:rsidRPr="00F94F74">
        <w:rPr>
          <w:rFonts w:ascii="Times New Roman" w:hAnsi="Times New Roman" w:cs="Times New Roman"/>
          <w:b/>
          <w:sz w:val="24"/>
          <w:szCs w:val="24"/>
        </w:rPr>
        <w:t xml:space="preserve"> funcționare</w:t>
      </w:r>
      <w:r w:rsidRPr="00F94F74">
        <w:rPr>
          <w:rFonts w:ascii="Times New Roman" w:eastAsia="Arial,Bold" w:hAnsi="Times New Roman" w:cs="Times New Roman"/>
          <w:b/>
          <w:bCs/>
          <w:sz w:val="24"/>
          <w:szCs w:val="24"/>
        </w:rPr>
        <w:t xml:space="preserve"> </w:t>
      </w:r>
      <w:r w:rsidRPr="00F94F74">
        <w:rPr>
          <w:rFonts w:ascii="Times New Roman" w:eastAsia="Arial,Bold" w:hAnsi="Times New Roman" w:cs="Times New Roman"/>
          <w:sz w:val="24"/>
          <w:szCs w:val="24"/>
        </w:rPr>
        <w:t>impactul va fi determinat în principal de modul în care se vor desfășura activitățile de colectare/manipularea a deșeurilor la descărcare/încărcare,  de modul de exploatare a  instalației de producere a biogazului.</w:t>
      </w:r>
    </w:p>
    <w:p w:rsidR="0040625D" w:rsidRPr="00F94F74" w:rsidRDefault="0040625D" w:rsidP="00F94F74">
      <w:pPr>
        <w:autoSpaceDE w:val="0"/>
        <w:autoSpaceDN w:val="0"/>
        <w:adjustRightInd w:val="0"/>
        <w:spacing w:after="0"/>
        <w:jc w:val="both"/>
        <w:rPr>
          <w:rFonts w:ascii="Times New Roman" w:eastAsia="Arial,Bold" w:hAnsi="Times New Roman" w:cs="Times New Roman"/>
          <w:sz w:val="24"/>
          <w:szCs w:val="24"/>
        </w:rPr>
      </w:pPr>
      <w:r w:rsidRPr="00F94F74">
        <w:rPr>
          <w:rFonts w:ascii="Times New Roman" w:eastAsia="Arial,Bold" w:hAnsi="Times New Roman" w:cs="Times New Roman"/>
          <w:sz w:val="24"/>
          <w:szCs w:val="24"/>
        </w:rPr>
        <w:t>Se va urmări încadrarea emisiilor în limitele prevăzute de legislația în vigoare, respectiv STAS 12574/87 – „Aer din zonele protejate”, Legea 104/2011, Ordinului 757/1997.</w:t>
      </w:r>
    </w:p>
    <w:p w:rsidR="0040625D" w:rsidRPr="00F94F74" w:rsidRDefault="0040625D" w:rsidP="00F94F74">
      <w:pPr>
        <w:autoSpaceDE w:val="0"/>
        <w:autoSpaceDN w:val="0"/>
        <w:adjustRightInd w:val="0"/>
        <w:spacing w:after="0"/>
        <w:rPr>
          <w:rFonts w:ascii="Times New Roman" w:hAnsi="Times New Roman" w:cs="Times New Roman"/>
          <w:b/>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r w:rsidRPr="00F94F74">
        <w:rPr>
          <w:rFonts w:ascii="Times New Roman" w:eastAsia="Times New Roman" w:hAnsi="Times New Roman" w:cs="Times New Roman"/>
          <w:b/>
          <w:sz w:val="24"/>
          <w:szCs w:val="24"/>
        </w:rPr>
        <w:t>- magnitudinea şi complexitatea impactului;</w:t>
      </w:r>
    </w:p>
    <w:p w:rsidR="0040625D" w:rsidRPr="00F94F74" w:rsidRDefault="00070A2A"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Din analiza impactului asupra fiecărei componente de mediu se poate aprecia că realizarea proiectului prezintă un impact negativ redus, care se manifestă local și temp</w:t>
      </w:r>
      <w:r w:rsidR="00333779" w:rsidRPr="00F94F74">
        <w:rPr>
          <w:rFonts w:ascii="Times New Roman" w:hAnsi="Times New Roman" w:cs="Times New Roman"/>
          <w:sz w:val="24"/>
          <w:szCs w:val="24"/>
        </w:rPr>
        <w:t>orar asupra factorilor de mediu.</w:t>
      </w:r>
    </w:p>
    <w:p w:rsidR="00CB44A5" w:rsidRPr="00F94F74" w:rsidRDefault="00CB44A5" w:rsidP="00F94F74">
      <w:pPr>
        <w:shd w:val="clear" w:color="auto" w:fill="FFFFFF"/>
        <w:spacing w:after="0"/>
        <w:jc w:val="both"/>
        <w:rPr>
          <w:rFonts w:ascii="Times New Roman" w:eastAsia="Times New Roman" w:hAnsi="Times New Roman" w:cs="Times New Roman"/>
          <w:b/>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63" w:name="do|ax5^E|spVII.|pa4"/>
      <w:bookmarkEnd w:id="63"/>
      <w:r w:rsidRPr="00F94F74">
        <w:rPr>
          <w:rFonts w:ascii="Times New Roman" w:eastAsia="Times New Roman" w:hAnsi="Times New Roman" w:cs="Times New Roman"/>
          <w:b/>
          <w:sz w:val="24"/>
          <w:szCs w:val="24"/>
        </w:rPr>
        <w:t>- probabilitatea impactului;</w:t>
      </w:r>
    </w:p>
    <w:p w:rsidR="0040625D" w:rsidRPr="00F94F74" w:rsidRDefault="00CB44A5" w:rsidP="00F94F74">
      <w:pPr>
        <w:shd w:val="clear" w:color="auto" w:fill="FFFFFF"/>
        <w:spacing w:after="0"/>
        <w:jc w:val="both"/>
        <w:rPr>
          <w:rFonts w:ascii="Times New Roman" w:eastAsia="Times New Roman" w:hAnsi="Times New Roman" w:cs="Times New Roman"/>
          <w:sz w:val="24"/>
          <w:szCs w:val="24"/>
        </w:rPr>
      </w:pPr>
      <w:r w:rsidRPr="00F94F74">
        <w:rPr>
          <w:rFonts w:ascii="Times New Roman" w:eastAsia="Times New Roman" w:hAnsi="Times New Roman" w:cs="Times New Roman"/>
          <w:sz w:val="24"/>
          <w:szCs w:val="24"/>
        </w:rPr>
        <w:t xml:space="preserve"> Impactul va fi local în perioada de construire mai ales asupra solului. </w:t>
      </w:r>
    </w:p>
    <w:p w:rsidR="00CB44A5" w:rsidRPr="00F94F74" w:rsidRDefault="00CB44A5" w:rsidP="00F94F74">
      <w:pPr>
        <w:shd w:val="clear" w:color="auto" w:fill="FFFFFF"/>
        <w:spacing w:after="0"/>
        <w:jc w:val="both"/>
        <w:rPr>
          <w:rFonts w:ascii="Times New Roman" w:eastAsia="Times New Roman" w:hAnsi="Times New Roman" w:cs="Times New Roman"/>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64" w:name="do|ax5^E|spVII.|pa5"/>
      <w:bookmarkEnd w:id="64"/>
      <w:r w:rsidRPr="00F94F74">
        <w:rPr>
          <w:rFonts w:ascii="Times New Roman" w:eastAsia="Times New Roman" w:hAnsi="Times New Roman" w:cs="Times New Roman"/>
          <w:sz w:val="24"/>
          <w:szCs w:val="24"/>
        </w:rPr>
        <w:t xml:space="preserve">- </w:t>
      </w:r>
      <w:r w:rsidRPr="00F94F74">
        <w:rPr>
          <w:rFonts w:ascii="Times New Roman" w:eastAsia="Times New Roman" w:hAnsi="Times New Roman" w:cs="Times New Roman"/>
          <w:b/>
          <w:sz w:val="24"/>
          <w:szCs w:val="24"/>
        </w:rPr>
        <w:t>durata, frecvenţa şi reversibilitatea impactului;</w:t>
      </w:r>
    </w:p>
    <w:p w:rsidR="00CB44A5" w:rsidRPr="00F94F74" w:rsidRDefault="00CB44A5" w:rsidP="00F94F74">
      <w:pPr>
        <w:shd w:val="clear" w:color="auto" w:fill="FFFFFF"/>
        <w:spacing w:after="0"/>
        <w:jc w:val="both"/>
        <w:rPr>
          <w:rFonts w:ascii="Times New Roman" w:eastAsia="Times New Roman" w:hAnsi="Times New Roman" w:cs="Times New Roman"/>
          <w:b/>
          <w:sz w:val="24"/>
          <w:szCs w:val="24"/>
        </w:rPr>
      </w:pPr>
    </w:p>
    <w:p w:rsidR="0040625D" w:rsidRPr="00F94F74" w:rsidRDefault="00CB44A5"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lastRenderedPageBreak/>
        <w:t>Impactul asupra mediului este în general redus pe durata de execuţie a proiectului, de mică intensitate şi reversibil</w:t>
      </w:r>
    </w:p>
    <w:p w:rsidR="00CB44A5" w:rsidRPr="00F94F74" w:rsidRDefault="00CB44A5" w:rsidP="00F94F74">
      <w:pPr>
        <w:shd w:val="clear" w:color="auto" w:fill="FFFFFF"/>
        <w:spacing w:after="0"/>
        <w:jc w:val="both"/>
        <w:rPr>
          <w:rFonts w:ascii="Times New Roman" w:eastAsia="Times New Roman" w:hAnsi="Times New Roman" w:cs="Times New Roman"/>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65" w:name="do|ax5^E|spVII.|pa6"/>
      <w:bookmarkEnd w:id="65"/>
      <w:r w:rsidRPr="00F94F74">
        <w:rPr>
          <w:rFonts w:ascii="Times New Roman" w:eastAsia="Times New Roman" w:hAnsi="Times New Roman" w:cs="Times New Roman"/>
          <w:b/>
          <w:sz w:val="24"/>
          <w:szCs w:val="24"/>
        </w:rPr>
        <w:t>- măsurile de evitare, reducere sau ameliorare a impactului semnificativ asupra mediului;</w:t>
      </w:r>
    </w:p>
    <w:p w:rsidR="00552E71" w:rsidRPr="00F94F74" w:rsidRDefault="00552E71" w:rsidP="00F94F74">
      <w:pPr>
        <w:autoSpaceDE w:val="0"/>
        <w:autoSpaceDN w:val="0"/>
        <w:adjustRightInd w:val="0"/>
        <w:spacing w:after="0"/>
        <w:rPr>
          <w:rFonts w:ascii="Times New Roman" w:eastAsia="Arial,Bold" w:hAnsi="Times New Roman" w:cs="Times New Roman"/>
          <w:sz w:val="24"/>
          <w:szCs w:val="24"/>
        </w:rPr>
      </w:pPr>
      <w:r w:rsidRPr="00F94F74">
        <w:rPr>
          <w:rFonts w:ascii="Times New Roman" w:eastAsia="Arial,Bold" w:hAnsi="Times New Roman" w:cs="Times New Roman"/>
          <w:sz w:val="24"/>
          <w:szCs w:val="24"/>
        </w:rPr>
        <w:t xml:space="preserve">Din analiza datelor prezentate este necesar a fi întreprinse măsuri de prevenire și reducere a efectelor implementării proiectului încă din faza </w:t>
      </w:r>
      <w:r w:rsidRPr="00F94F74">
        <w:rPr>
          <w:rFonts w:ascii="Times New Roman" w:eastAsia="Arial,Bold" w:hAnsi="Times New Roman" w:cs="Times New Roman"/>
          <w:b/>
          <w:sz w:val="24"/>
          <w:szCs w:val="24"/>
        </w:rPr>
        <w:t>organizării de șantier</w:t>
      </w:r>
      <w:r w:rsidRPr="00F94F74">
        <w:rPr>
          <w:rFonts w:ascii="Times New Roman" w:eastAsia="Arial,Bold" w:hAnsi="Times New Roman" w:cs="Times New Roman"/>
          <w:sz w:val="24"/>
          <w:szCs w:val="24"/>
        </w:rPr>
        <w:t>.</w:t>
      </w:r>
    </w:p>
    <w:p w:rsidR="00552E71" w:rsidRPr="00F94F74" w:rsidRDefault="00552E71" w:rsidP="00F94F74">
      <w:pPr>
        <w:numPr>
          <w:ilvl w:val="0"/>
          <w:numId w:val="17"/>
        </w:numPr>
        <w:autoSpaceDE w:val="0"/>
        <w:autoSpaceDN w:val="0"/>
        <w:adjustRightInd w:val="0"/>
        <w:spacing w:after="0"/>
        <w:contextualSpacing/>
        <w:rPr>
          <w:rFonts w:ascii="Times New Roman" w:hAnsi="Times New Roman" w:cs="Times New Roman"/>
          <w:sz w:val="24"/>
          <w:szCs w:val="24"/>
        </w:rPr>
      </w:pPr>
      <w:r w:rsidRPr="00F94F74">
        <w:rPr>
          <w:rFonts w:ascii="Times New Roman" w:hAnsi="Times New Roman" w:cs="Times New Roman"/>
          <w:sz w:val="24"/>
          <w:szCs w:val="24"/>
        </w:rPr>
        <w:t>oganizarea de șantier pentru realizarea lucrărilor de construcție se va realiza în interiorul amplasamentului studiat prin PUZ.</w:t>
      </w:r>
    </w:p>
    <w:p w:rsidR="00552E71" w:rsidRPr="00F94F74" w:rsidRDefault="00552E71" w:rsidP="00F94F74">
      <w:pPr>
        <w:numPr>
          <w:ilvl w:val="0"/>
          <w:numId w:val="18"/>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se va avea în vedere ca să fie limitate transporturile la distanțe cât mai scurte (pentru muncitori, materiale, deșeuri, vehicule și echipamente de întreținere)</w:t>
      </w:r>
    </w:p>
    <w:p w:rsidR="00552E71" w:rsidRPr="00F94F74" w:rsidRDefault="00552E71" w:rsidP="00F94F74">
      <w:pPr>
        <w:numPr>
          <w:ilvl w:val="0"/>
          <w:numId w:val="18"/>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suprafața de teren pe care va fi organizarea trebuie să aibă în vedere ocuparea temporară a terenului cât mai limitată și strictă, în limitele prevăzute pentru a nu ocupa terenuri din vecinătatea amplasamentului analizat;În acest sens se va face împrejmuirea suprafeţei ocupate de organizarea de şantier;</w:t>
      </w:r>
    </w:p>
    <w:p w:rsidR="00552E71" w:rsidRPr="00F94F74" w:rsidRDefault="00552E71" w:rsidP="00F94F74">
      <w:pPr>
        <w:numPr>
          <w:ilvl w:val="0"/>
          <w:numId w:val="18"/>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se va avea în vedere alegerea celor mai bune soluții tehnice pentru asigurarea surselor de energie alternativă precum și de gestionare a deșeurilor rezultate în perioada de implementare</w:t>
      </w:r>
    </w:p>
    <w:p w:rsidR="00552E71" w:rsidRPr="00F94F74" w:rsidRDefault="00552E71" w:rsidP="00F94F74">
      <w:pPr>
        <w:numPr>
          <w:ilvl w:val="0"/>
          <w:numId w:val="18"/>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 xml:space="preserve">vor fi respectate condițiile de protecție a factorilor de mediu și sănătății populației pe toată perioada de implementare a proiectului </w:t>
      </w:r>
    </w:p>
    <w:p w:rsidR="00552E71" w:rsidRPr="00F94F74" w:rsidRDefault="00552E71" w:rsidP="00F94F74">
      <w:pPr>
        <w:numPr>
          <w:ilvl w:val="0"/>
          <w:numId w:val="1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asigurarea întreţinerii corespunzatoare a flotei auto, a  utilajelor de construcţii prin respectarea programului de verificare şi de funcţionare prevăzut, în vederea asigurării unui control al emisiilor de gaze de eşapament provenite de la acestea prin respectarea programelor de revizii – întreținere în unități autorizate</w:t>
      </w:r>
    </w:p>
    <w:p w:rsidR="00552E71" w:rsidRPr="00F94F74" w:rsidRDefault="00552E71" w:rsidP="00F94F74">
      <w:pPr>
        <w:numPr>
          <w:ilvl w:val="0"/>
          <w:numId w:val="14"/>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utilajele tehnologice vor respecta prevederile HG nr.332/2007 privind stabilirea procedurilor pentru aprobarea de tip a motoarelor destinate a fi montate pe mașini mobile nerutiere și a motoarelor destinate vehiculelor pentru transportul rutier de persoane sau marfă și stabilirea măsurilor de limitare a emisiilor gazoase și de particule poluante provenite de la acestea.</w:t>
      </w:r>
    </w:p>
    <w:p w:rsidR="00552E71" w:rsidRPr="00F94F74" w:rsidRDefault="00552E71" w:rsidP="00F94F74">
      <w:pPr>
        <w:numPr>
          <w:ilvl w:val="0"/>
          <w:numId w:val="15"/>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se vor folosi  numai utilaje și mijloace de transport dotate cu motoare Diesel care nu produc emisii de Pb și care elimină concentrații scăzute de monoxid de carbon.</w:t>
      </w:r>
    </w:p>
    <w:p w:rsidR="00552E71" w:rsidRPr="00F94F74" w:rsidRDefault="00552E71" w:rsidP="00F94F74">
      <w:pPr>
        <w:numPr>
          <w:ilvl w:val="0"/>
          <w:numId w:val="14"/>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se vor utiliza vehicule corespunzătoare din punct de vedere tehnic;</w:t>
      </w:r>
    </w:p>
    <w:p w:rsidR="00552E71" w:rsidRPr="00F94F74" w:rsidRDefault="00552E71" w:rsidP="00F94F74">
      <w:pPr>
        <w:numPr>
          <w:ilvl w:val="0"/>
          <w:numId w:val="14"/>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oprirea motoarelor atunci când autospecialele de transport staționează în incinta  amplasamentului</w:t>
      </w:r>
    </w:p>
    <w:p w:rsidR="00552E71" w:rsidRPr="00F94F74" w:rsidRDefault="00552E71" w:rsidP="00F94F74">
      <w:pPr>
        <w:numPr>
          <w:ilvl w:val="0"/>
          <w:numId w:val="14"/>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lang w:val="it-IT"/>
        </w:rPr>
        <w:t>limitarea vitezei de circulație pe căile de acces pentru a limita ridicarea prafului si zgomotului;</w:t>
      </w:r>
    </w:p>
    <w:p w:rsidR="00552E71" w:rsidRPr="00F94F74" w:rsidRDefault="00552E71" w:rsidP="00F94F74">
      <w:pPr>
        <w:numPr>
          <w:ilvl w:val="0"/>
          <w:numId w:val="14"/>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lang w:val="ro-RO" w:eastAsia="ro-RO"/>
        </w:rPr>
        <w:t xml:space="preserve"> activitățile de încărcare/descărcare a mijloacelor de transport, generatoare de praf vor fi reduse sau oprite în perioadele cu vânt cu viteze mai mari, sau vor fi folosite mașini acoperite</w:t>
      </w:r>
    </w:p>
    <w:p w:rsidR="00552E71" w:rsidRPr="00F94F74" w:rsidRDefault="00552E71" w:rsidP="00F94F74">
      <w:pPr>
        <w:numPr>
          <w:ilvl w:val="0"/>
          <w:numId w:val="1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 xml:space="preserve">dotarea cu utilaje performante care să nu conducă, la depăşirea nivelului de zgomot admis de normativele în vigoare. In fazele de execuţie a săpăturilor, a lucrărilor de </w:t>
      </w:r>
      <w:r w:rsidRPr="00F94F74">
        <w:rPr>
          <w:rFonts w:ascii="Times New Roman" w:hAnsi="Times New Roman" w:cs="Times New Roman"/>
          <w:sz w:val="24"/>
          <w:szCs w:val="24"/>
        </w:rPr>
        <w:lastRenderedPageBreak/>
        <w:t>construcții, se vor lua măsuri pentru atenuarea zgomului şi vibrațiilor produse prin utilizarea de utilaje/ echipamente/ autovehicule verificate din punct de vedere tehnic. realizarea lucrărilor de excavaţii şi transport în perioade de calm atmosferic</w:t>
      </w:r>
    </w:p>
    <w:p w:rsidR="00552E71" w:rsidRPr="00F94F74" w:rsidRDefault="00552E71" w:rsidP="00F94F74">
      <w:pPr>
        <w:numPr>
          <w:ilvl w:val="0"/>
          <w:numId w:val="1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 xml:space="preserve"> asigurarea unor măsuri suplimentare de minimizare a emisiilor: prin stropirea frontului de lucru în perioade secetoase, acoperirea cu prelate a mijloacelor de transport care transportă substanțe pulverulente</w:t>
      </w:r>
    </w:p>
    <w:p w:rsidR="00552E71" w:rsidRPr="00F94F74" w:rsidRDefault="00552E71" w:rsidP="00F94F74">
      <w:pPr>
        <w:numPr>
          <w:ilvl w:val="0"/>
          <w:numId w:val="1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respectarea instrucțiunilor de montaj a instalațiilor;</w:t>
      </w:r>
    </w:p>
    <w:p w:rsidR="00552E71" w:rsidRPr="00F94F74" w:rsidRDefault="00552E71" w:rsidP="00F94F74">
      <w:pPr>
        <w:numPr>
          <w:ilvl w:val="0"/>
          <w:numId w:val="1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 xml:space="preserve"> lucrări vor respecta standardele şi normativele în vigoare pentru asigurarea exigenţelor privind calitatea construcţiilor pe toată durata de existenţă normată a acestora. </w:t>
      </w:r>
    </w:p>
    <w:p w:rsidR="00552E71" w:rsidRPr="00F94F74" w:rsidRDefault="00552E71" w:rsidP="00F94F74">
      <w:pPr>
        <w:numPr>
          <w:ilvl w:val="0"/>
          <w:numId w:val="1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vor fi folosite materiale agrementate;</w:t>
      </w:r>
    </w:p>
    <w:p w:rsidR="00552E71" w:rsidRPr="00F94F74" w:rsidRDefault="00552E71" w:rsidP="00F94F74">
      <w:pPr>
        <w:numPr>
          <w:ilvl w:val="0"/>
          <w:numId w:val="1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se va respecta disciplina în construcții în vederea reducerii riscurilor de producere a accidentelor;</w:t>
      </w:r>
    </w:p>
    <w:p w:rsidR="00552E71" w:rsidRPr="00F94F74" w:rsidRDefault="00552E71" w:rsidP="00F94F74">
      <w:pPr>
        <w:numPr>
          <w:ilvl w:val="0"/>
          <w:numId w:val="1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dotarea organizării de șantier cu toalete ecologice pentru personalul angajat;</w:t>
      </w:r>
    </w:p>
    <w:p w:rsidR="00552E71" w:rsidRPr="00F94F74" w:rsidRDefault="00552E71" w:rsidP="00F94F74">
      <w:pPr>
        <w:numPr>
          <w:ilvl w:val="0"/>
          <w:numId w:val="1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 xml:space="preserve">asigurarea colectării selective a deşeurilor. Mijloacele de transport vor fi acoperite cu prelate pentru prevenirea împrăştierii acestora. </w:t>
      </w:r>
    </w:p>
    <w:p w:rsidR="00552E71" w:rsidRPr="00F94F74" w:rsidRDefault="00552E71" w:rsidP="00F94F74">
      <w:pPr>
        <w:numPr>
          <w:ilvl w:val="0"/>
          <w:numId w:val="16"/>
        </w:numPr>
        <w:contextualSpacing/>
        <w:jc w:val="both"/>
        <w:rPr>
          <w:rFonts w:ascii="Times New Roman" w:hAnsi="Times New Roman" w:cs="Times New Roman"/>
          <w:sz w:val="24"/>
          <w:szCs w:val="24"/>
        </w:rPr>
      </w:pPr>
      <w:r w:rsidRPr="00F94F74">
        <w:rPr>
          <w:rFonts w:ascii="Times New Roman" w:hAnsi="Times New Roman" w:cs="Times New Roman"/>
          <w:sz w:val="24"/>
          <w:szCs w:val="24"/>
        </w:rPr>
        <w:t>decopertarea separată a stratului de sol fertil și depozitarea acestuia în vederea refolosirii pentru amenajarea spațiilor verzi la finalizarea lucrărilor și readucerea amplasamentului la starea inițială în zonele afectate de lucrări;</w:t>
      </w:r>
    </w:p>
    <w:p w:rsidR="00552E71" w:rsidRPr="00F94F74" w:rsidRDefault="00552E71" w:rsidP="00F94F74">
      <w:pPr>
        <w:numPr>
          <w:ilvl w:val="0"/>
          <w:numId w:val="16"/>
        </w:numPr>
        <w:contextualSpacing/>
        <w:jc w:val="both"/>
        <w:rPr>
          <w:rFonts w:ascii="Times New Roman" w:hAnsi="Times New Roman" w:cs="Times New Roman"/>
          <w:sz w:val="24"/>
          <w:szCs w:val="24"/>
        </w:rPr>
      </w:pPr>
      <w:r w:rsidRPr="00F94F74">
        <w:rPr>
          <w:rFonts w:ascii="Times New Roman" w:hAnsi="Times New Roman" w:cs="Times New Roman"/>
          <w:sz w:val="24"/>
          <w:szCs w:val="24"/>
        </w:rPr>
        <w:t>limitarea utilizării substanţelor chimice periculoase;</w:t>
      </w:r>
    </w:p>
    <w:p w:rsidR="00552E71" w:rsidRPr="00F94F74" w:rsidRDefault="00552E71" w:rsidP="00F94F74">
      <w:pPr>
        <w:numPr>
          <w:ilvl w:val="0"/>
          <w:numId w:val="16"/>
        </w:numPr>
        <w:autoSpaceDE w:val="0"/>
        <w:autoSpaceDN w:val="0"/>
        <w:adjustRightInd w:val="0"/>
        <w:spacing w:after="0"/>
        <w:contextualSpacing/>
        <w:jc w:val="both"/>
        <w:rPr>
          <w:rFonts w:ascii="Times New Roman" w:eastAsia="Arial,Bold" w:hAnsi="Times New Roman" w:cs="Times New Roman"/>
          <w:sz w:val="24"/>
          <w:szCs w:val="24"/>
        </w:rPr>
      </w:pPr>
      <w:r w:rsidRPr="00F94F74">
        <w:rPr>
          <w:rFonts w:ascii="Times New Roman" w:hAnsi="Times New Roman" w:cs="Times New Roman"/>
          <w:sz w:val="24"/>
          <w:szCs w:val="24"/>
        </w:rPr>
        <w:t>în caz de poluari accidentale vor fi întreprinse toate măsurile pentru refacere a amplasamentului și de aducere a acestuia la condițiile inițiale;</w:t>
      </w:r>
    </w:p>
    <w:p w:rsidR="00552E71" w:rsidRPr="00F94F74" w:rsidRDefault="00552E71" w:rsidP="00F94F74">
      <w:pPr>
        <w:numPr>
          <w:ilvl w:val="0"/>
          <w:numId w:val="16"/>
        </w:numPr>
        <w:autoSpaceDE w:val="0"/>
        <w:autoSpaceDN w:val="0"/>
        <w:adjustRightInd w:val="0"/>
        <w:spacing w:after="0"/>
        <w:contextualSpacing/>
        <w:jc w:val="both"/>
        <w:rPr>
          <w:rFonts w:ascii="Times New Roman" w:eastAsia="Arial,Bold" w:hAnsi="Times New Roman" w:cs="Times New Roman"/>
          <w:sz w:val="24"/>
          <w:szCs w:val="24"/>
        </w:rPr>
      </w:pPr>
      <w:r w:rsidRPr="00F94F74">
        <w:rPr>
          <w:rFonts w:ascii="Times New Roman" w:hAnsi="Times New Roman" w:cs="Times New Roman"/>
          <w:sz w:val="24"/>
          <w:szCs w:val="24"/>
        </w:rPr>
        <w:t xml:space="preserve">se vor realiza lucrări de eliberare a amplasamentului de construcţiile/ amenajările temporare, nivelarea/ compactarea terenului, executarea de plantări în vederea amenajării de spaţii verzi. </w:t>
      </w:r>
    </w:p>
    <w:p w:rsidR="009711AF" w:rsidRPr="00F94F74" w:rsidRDefault="009711AF" w:rsidP="00F94F74">
      <w:pPr>
        <w:keepNext/>
        <w:keepLines/>
        <w:spacing w:before="200" w:after="0"/>
        <w:outlineLvl w:val="1"/>
        <w:rPr>
          <w:rFonts w:ascii="Times New Roman" w:eastAsiaTheme="majorEastAsia" w:hAnsi="Times New Roman" w:cs="Times New Roman"/>
          <w:b/>
          <w:bCs/>
          <w:iCs/>
          <w:sz w:val="24"/>
          <w:szCs w:val="24"/>
        </w:rPr>
      </w:pPr>
      <w:r w:rsidRPr="00F94F74">
        <w:rPr>
          <w:rFonts w:ascii="Times New Roman" w:eastAsiaTheme="majorEastAsia" w:hAnsi="Times New Roman" w:cs="Times New Roman"/>
          <w:b/>
          <w:bCs/>
          <w:iCs/>
          <w:sz w:val="24"/>
          <w:szCs w:val="24"/>
        </w:rPr>
        <w:t>Măsuri de prevenire și reducere a impactului asupra solului/subsolului</w:t>
      </w:r>
    </w:p>
    <w:p w:rsidR="009711AF" w:rsidRPr="00F94F74" w:rsidRDefault="009711AF" w:rsidP="00F94F74">
      <w:pPr>
        <w:keepNext/>
        <w:keepLines/>
        <w:spacing w:after="0"/>
        <w:outlineLvl w:val="1"/>
        <w:rPr>
          <w:rFonts w:ascii="Times New Roman" w:eastAsia="Arial,Bold" w:hAnsi="Times New Roman" w:cs="Times New Roman"/>
          <w:b/>
          <w:bCs/>
          <w:sz w:val="24"/>
          <w:szCs w:val="24"/>
        </w:rPr>
      </w:pPr>
      <w:bookmarkStart w:id="66" w:name="_Toc25391163"/>
      <w:r w:rsidRPr="00F94F74">
        <w:rPr>
          <w:rFonts w:ascii="Times New Roman" w:eastAsiaTheme="majorEastAsia" w:hAnsi="Times New Roman" w:cs="Times New Roman"/>
          <w:b/>
          <w:bCs/>
          <w:sz w:val="24"/>
          <w:szCs w:val="24"/>
        </w:rPr>
        <w:t>S</w:t>
      </w:r>
      <w:r w:rsidRPr="00F94F74">
        <w:rPr>
          <w:rFonts w:ascii="Times New Roman" w:eastAsia="Arial,Bold" w:hAnsi="Times New Roman" w:cs="Times New Roman"/>
          <w:b/>
          <w:bCs/>
          <w:sz w:val="24"/>
          <w:szCs w:val="24"/>
        </w:rPr>
        <w:t>olul și a subsolul</w:t>
      </w:r>
      <w:bookmarkEnd w:id="66"/>
    </w:p>
    <w:p w:rsidR="009711AF" w:rsidRPr="00F94F74" w:rsidRDefault="009711AF" w:rsidP="00F94F74">
      <w:pPr>
        <w:keepNext/>
        <w:keepLines/>
        <w:spacing w:before="200" w:after="0"/>
        <w:outlineLvl w:val="2"/>
        <w:rPr>
          <w:rFonts w:ascii="Times New Roman" w:eastAsiaTheme="majorEastAsia" w:hAnsi="Times New Roman" w:cs="Times New Roman"/>
          <w:b/>
          <w:bCs/>
          <w:sz w:val="24"/>
          <w:szCs w:val="24"/>
        </w:rPr>
      </w:pPr>
      <w:bookmarkStart w:id="67" w:name="_Toc25391164"/>
      <w:r w:rsidRPr="00F94F74">
        <w:rPr>
          <w:rFonts w:ascii="Times New Roman" w:eastAsiaTheme="majorEastAsia" w:hAnsi="Times New Roman" w:cs="Times New Roman"/>
          <w:b/>
          <w:bCs/>
          <w:sz w:val="24"/>
          <w:szCs w:val="24"/>
        </w:rPr>
        <w:t>Măsuri de protecție a solului și subsolului în perioada de construire:</w:t>
      </w:r>
      <w:bookmarkEnd w:id="67"/>
    </w:p>
    <w:p w:rsidR="009711AF" w:rsidRPr="00F94F74" w:rsidRDefault="009711AF" w:rsidP="00F94F74">
      <w:pPr>
        <w:numPr>
          <w:ilvl w:val="0"/>
          <w:numId w:val="42"/>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se vor utiliza numai mijloace auto și utilitare care corespund din punct de vedere tehnic ;</w:t>
      </w:r>
    </w:p>
    <w:p w:rsidR="009711AF" w:rsidRPr="00F94F74" w:rsidRDefault="009711AF" w:rsidP="00F94F74">
      <w:pPr>
        <w:numPr>
          <w:ilvl w:val="0"/>
          <w:numId w:val="42"/>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 xml:space="preserve">deșeurile din construcții și demolări se vor colecta și valorifica/elimina de către societăți autorizate. </w:t>
      </w:r>
    </w:p>
    <w:p w:rsidR="009711AF" w:rsidRPr="00F94F74" w:rsidRDefault="009711AF" w:rsidP="00F94F74">
      <w:pPr>
        <w:numPr>
          <w:ilvl w:val="0"/>
          <w:numId w:val="42"/>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depozitarea provizorie a pământului excavat se va face pe suprafețe cât mai reduse.</w:t>
      </w:r>
    </w:p>
    <w:p w:rsidR="009711AF" w:rsidRPr="00F94F74" w:rsidRDefault="009711AF" w:rsidP="00F94F74">
      <w:pPr>
        <w:numPr>
          <w:ilvl w:val="0"/>
          <w:numId w:val="42"/>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se va reface solul (dacă este cazul) în zonele unde acesta a fost afectat temporar prin lucrările de excavare, depozitare de materiale, staționare de utilaje, în scopul redării în circuit la categoria de folosință inițială.</w:t>
      </w:r>
    </w:p>
    <w:p w:rsidR="009711AF" w:rsidRPr="00F94F74" w:rsidRDefault="009711AF" w:rsidP="00F94F74">
      <w:pPr>
        <w:keepNext/>
        <w:keepLines/>
        <w:spacing w:before="200" w:after="0"/>
        <w:outlineLvl w:val="2"/>
        <w:rPr>
          <w:rFonts w:ascii="Times New Roman" w:eastAsiaTheme="majorEastAsia" w:hAnsi="Times New Roman" w:cs="Times New Roman"/>
          <w:b/>
          <w:bCs/>
          <w:sz w:val="24"/>
          <w:szCs w:val="24"/>
        </w:rPr>
      </w:pPr>
      <w:bookmarkStart w:id="68" w:name="_Toc25391165"/>
      <w:r w:rsidRPr="00F94F74">
        <w:rPr>
          <w:rFonts w:ascii="Times New Roman" w:eastAsiaTheme="majorEastAsia" w:hAnsi="Times New Roman" w:cs="Times New Roman"/>
          <w:b/>
          <w:bCs/>
          <w:sz w:val="24"/>
          <w:szCs w:val="24"/>
        </w:rPr>
        <w:t>Măsuri de protecție a solului și subsolului în perioada de funcționare</w:t>
      </w:r>
      <w:bookmarkEnd w:id="68"/>
    </w:p>
    <w:p w:rsidR="009711AF" w:rsidRPr="00F94F74" w:rsidRDefault="009711AF" w:rsidP="00F94F74">
      <w:pPr>
        <w:tabs>
          <w:tab w:val="left" w:pos="540"/>
        </w:tabs>
        <w:spacing w:after="0"/>
        <w:jc w:val="both"/>
        <w:rPr>
          <w:rFonts w:ascii="Times New Roman" w:hAnsi="Times New Roman" w:cs="Times New Roman"/>
          <w:bCs/>
          <w:sz w:val="24"/>
          <w:szCs w:val="24"/>
        </w:rPr>
      </w:pPr>
      <w:r w:rsidRPr="00F94F74">
        <w:rPr>
          <w:rFonts w:ascii="Times New Roman" w:hAnsi="Times New Roman" w:cs="Times New Roman"/>
          <w:bCs/>
          <w:sz w:val="24"/>
          <w:szCs w:val="24"/>
        </w:rPr>
        <w:t>Pentru evitarea factorului de mediu Sol-subsol, este necesară:</w:t>
      </w:r>
    </w:p>
    <w:p w:rsidR="009711AF" w:rsidRPr="00F94F74" w:rsidRDefault="009711AF" w:rsidP="00F94F74">
      <w:pPr>
        <w:numPr>
          <w:ilvl w:val="0"/>
          <w:numId w:val="44"/>
        </w:numPr>
        <w:tabs>
          <w:tab w:val="left" w:pos="540"/>
        </w:tabs>
        <w:spacing w:after="0"/>
        <w:ind w:left="54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întreţinerea corespunzătoare a suprafeţelor betonate pentru asigurarea etanșeității</w:t>
      </w:r>
    </w:p>
    <w:p w:rsidR="009711AF" w:rsidRPr="00F94F74" w:rsidRDefault="009711AF" w:rsidP="00F94F74">
      <w:pPr>
        <w:numPr>
          <w:ilvl w:val="0"/>
          <w:numId w:val="44"/>
        </w:numPr>
        <w:tabs>
          <w:tab w:val="left" w:pos="540"/>
        </w:tabs>
        <w:spacing w:after="0"/>
        <w:ind w:left="54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lastRenderedPageBreak/>
        <w:t>colectarea produselor solubile sau lichide, de orice fel, în cazul în care acestea s-au scurs pe platforme, prin absorbţia lor sau colectarea directă şi evacuarea, respectiv neutralizarea / depozitarea acestora corespunzător caracteristicilor fizice şi chimice</w:t>
      </w:r>
    </w:p>
    <w:p w:rsidR="009711AF" w:rsidRPr="00F94F74" w:rsidRDefault="009711AF" w:rsidP="00F94F74">
      <w:pPr>
        <w:numPr>
          <w:ilvl w:val="0"/>
          <w:numId w:val="44"/>
        </w:numPr>
        <w:tabs>
          <w:tab w:val="left" w:pos="540"/>
        </w:tabs>
        <w:spacing w:after="0"/>
        <w:ind w:left="54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verificarea etanşeităţii rețelei de colectare a apelor pluviale și a eventualelor scurgeri, remedierea operativă a defecţiunilor</w:t>
      </w:r>
    </w:p>
    <w:p w:rsidR="009711AF" w:rsidRPr="00F94F74" w:rsidRDefault="009711AF" w:rsidP="00F94F74">
      <w:pPr>
        <w:numPr>
          <w:ilvl w:val="0"/>
          <w:numId w:val="44"/>
        </w:numPr>
        <w:tabs>
          <w:tab w:val="left" w:pos="540"/>
        </w:tabs>
        <w:spacing w:after="0"/>
        <w:ind w:left="54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vidanjarea tuturor bazinelor când se atinge un grad de umplere de 80%</w:t>
      </w:r>
    </w:p>
    <w:p w:rsidR="009711AF" w:rsidRPr="00F94F74" w:rsidRDefault="009711AF" w:rsidP="00F94F74">
      <w:pPr>
        <w:numPr>
          <w:ilvl w:val="0"/>
          <w:numId w:val="44"/>
        </w:numPr>
        <w:tabs>
          <w:tab w:val="left" w:pos="540"/>
        </w:tabs>
        <w:spacing w:after="0"/>
        <w:ind w:left="54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asigurarea exploatării corespunzatoare și asigurarea mentenanței separatoarelor de hidrocarburi.</w:t>
      </w:r>
    </w:p>
    <w:p w:rsidR="009711AF" w:rsidRPr="00F94F74" w:rsidRDefault="009711AF" w:rsidP="00F94F74">
      <w:pPr>
        <w:numPr>
          <w:ilvl w:val="0"/>
          <w:numId w:val="44"/>
        </w:numPr>
        <w:tabs>
          <w:tab w:val="left" w:pos="540"/>
        </w:tabs>
        <w:spacing w:after="0"/>
        <w:ind w:left="54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reducerea emisiilor din aer și apă care pot constitui surse de poluare pentru sol</w:t>
      </w:r>
    </w:p>
    <w:p w:rsidR="009711AF" w:rsidRPr="00F94F74" w:rsidRDefault="009711AF" w:rsidP="00F94F74">
      <w:pPr>
        <w:numPr>
          <w:ilvl w:val="0"/>
          <w:numId w:val="44"/>
        </w:numPr>
        <w:tabs>
          <w:tab w:val="left" w:pos="540"/>
        </w:tabs>
        <w:spacing w:after="0"/>
        <w:ind w:left="54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alegerea metodelor constructive instalația de biogas astfel încît acestea să nu constituie o sursă de poluare pentru sol-subsol prin asigurarea etanșeității bazinelor, circuitelor tehnologice;</w:t>
      </w:r>
    </w:p>
    <w:p w:rsidR="00E8089E" w:rsidRPr="00F94F74" w:rsidRDefault="00F71A4F" w:rsidP="00E8089E">
      <w:pPr>
        <w:spacing w:after="0"/>
        <w:ind w:left="360"/>
        <w:rPr>
          <w:rFonts w:ascii="Times New Roman" w:hAnsi="Times New Roman" w:cs="Times New Roman"/>
          <w:bCs/>
          <w:sz w:val="24"/>
          <w:szCs w:val="24"/>
        </w:rPr>
      </w:pPr>
      <w:r w:rsidRPr="00F94F74">
        <w:rPr>
          <w:rFonts w:ascii="Times New Roman" w:eastAsiaTheme="majorEastAsia" w:hAnsi="Times New Roman" w:cs="Times New Roman"/>
          <w:b/>
          <w:bCs/>
          <w:sz w:val="24"/>
          <w:szCs w:val="24"/>
        </w:rPr>
        <w:t xml:space="preserve">Măsuri de protecție </w:t>
      </w:r>
      <w:r w:rsidR="00E8089E" w:rsidRPr="00F94F74">
        <w:rPr>
          <w:rFonts w:ascii="Times New Roman" w:hAnsi="Times New Roman" w:cs="Times New Roman"/>
          <w:b/>
          <w:bCs/>
          <w:sz w:val="24"/>
          <w:szCs w:val="24"/>
        </w:rPr>
        <w:t>a calității Aerului</w:t>
      </w:r>
      <w:r w:rsidRPr="00F94F74">
        <w:rPr>
          <w:rFonts w:ascii="Times New Roman" w:eastAsiaTheme="majorEastAsia" w:hAnsi="Times New Roman" w:cs="Times New Roman"/>
          <w:b/>
          <w:bCs/>
          <w:sz w:val="24"/>
          <w:szCs w:val="24"/>
        </w:rPr>
        <w:t xml:space="preserve">  în perioada </w:t>
      </w:r>
      <w:r w:rsidRPr="00F94F74">
        <w:rPr>
          <w:rFonts w:ascii="Times New Roman" w:hAnsi="Times New Roman" w:cs="Times New Roman"/>
          <w:b/>
          <w:bCs/>
          <w:sz w:val="24"/>
          <w:szCs w:val="24"/>
        </w:rPr>
        <w:t xml:space="preserve">în perioada de </w:t>
      </w:r>
      <w:r w:rsidR="00E8089E" w:rsidRPr="00F94F74">
        <w:rPr>
          <w:rFonts w:ascii="Times New Roman" w:hAnsi="Times New Roman" w:cs="Times New Roman"/>
          <w:b/>
          <w:bCs/>
          <w:sz w:val="24"/>
          <w:szCs w:val="24"/>
        </w:rPr>
        <w:t>construire</w:t>
      </w:r>
      <w:r w:rsidRPr="00F94F74">
        <w:rPr>
          <w:rFonts w:ascii="Times New Roman" w:hAnsi="Times New Roman" w:cs="Times New Roman"/>
          <w:bCs/>
          <w:sz w:val="24"/>
          <w:szCs w:val="24"/>
        </w:rPr>
        <w:t xml:space="preserve">, </w:t>
      </w:r>
    </w:p>
    <w:p w:rsidR="00F71A4F" w:rsidRPr="00F94F74" w:rsidRDefault="00F71A4F" w:rsidP="002411DA">
      <w:pPr>
        <w:pStyle w:val="ListParagraph"/>
        <w:numPr>
          <w:ilvl w:val="0"/>
          <w:numId w:val="47"/>
        </w:numPr>
        <w:spacing w:after="0"/>
        <w:rPr>
          <w:rFonts w:ascii="Times New Roman" w:eastAsia="Times New Roman" w:hAnsi="Times New Roman" w:cs="Times New Roman"/>
          <w:sz w:val="24"/>
          <w:szCs w:val="24"/>
          <w:lang w:val="ro-RO" w:eastAsia="ro-RO"/>
        </w:rPr>
      </w:pPr>
      <w:r w:rsidRPr="00F94F74">
        <w:rPr>
          <w:rFonts w:ascii="Times New Roman" w:eastAsia="Times New Roman" w:hAnsi="Times New Roman" w:cs="Times New Roman"/>
          <w:sz w:val="24"/>
          <w:szCs w:val="24"/>
          <w:lang w:val="ro-RO" w:eastAsia="ro-RO"/>
        </w:rPr>
        <w:t>activitățile de încărcare/descărcare a mijloacelor de transport, generatoare de praf vor fi reduse sau oprite în perioadele cu vânt cu viteze mai mari, sau vor fi folosite mașini acoperite.</w:t>
      </w:r>
    </w:p>
    <w:p w:rsidR="00F71A4F" w:rsidRPr="00F94F74" w:rsidRDefault="00F71A4F" w:rsidP="002411DA">
      <w:pPr>
        <w:numPr>
          <w:ilvl w:val="0"/>
          <w:numId w:val="45"/>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F94F74">
        <w:rPr>
          <w:rFonts w:ascii="Times New Roman" w:eastAsia="Times New Roman" w:hAnsi="Times New Roman" w:cs="Times New Roman"/>
          <w:sz w:val="24"/>
          <w:szCs w:val="24"/>
          <w:lang w:val="ro-RO" w:eastAsia="ro-RO"/>
        </w:rPr>
        <w:t>folosirea drumurilor existente și respectarea traseului stabilit de către autoritățile competente în cazul transportului de deșeuri periculoase;</w:t>
      </w:r>
    </w:p>
    <w:p w:rsidR="00F71A4F" w:rsidRPr="00F94F74" w:rsidRDefault="00F71A4F" w:rsidP="002411DA">
      <w:pPr>
        <w:numPr>
          <w:ilvl w:val="0"/>
          <w:numId w:val="45"/>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F94F74">
        <w:rPr>
          <w:rFonts w:ascii="Times New Roman" w:eastAsia="Times New Roman" w:hAnsi="Times New Roman" w:cs="Times New Roman"/>
          <w:sz w:val="24"/>
          <w:szCs w:val="24"/>
          <w:lang w:val="ro-RO" w:eastAsia="ro-RO"/>
        </w:rPr>
        <w:t xml:space="preserve">limitarea vitezei mijloacelor auto pe drumuri până la </w:t>
      </w:r>
      <w:r w:rsidR="00E8089E" w:rsidRPr="00F94F74">
        <w:rPr>
          <w:rFonts w:ascii="Times New Roman" w:eastAsia="Times New Roman" w:hAnsi="Times New Roman" w:cs="Times New Roman"/>
          <w:sz w:val="24"/>
          <w:szCs w:val="24"/>
          <w:lang w:val="ro-RO" w:eastAsia="ro-RO"/>
        </w:rPr>
        <w:t>amplasament</w:t>
      </w:r>
      <w:r w:rsidRPr="00F94F74">
        <w:rPr>
          <w:rFonts w:ascii="Times New Roman" w:eastAsia="Times New Roman" w:hAnsi="Times New Roman" w:cs="Times New Roman"/>
          <w:sz w:val="24"/>
          <w:szCs w:val="24"/>
          <w:lang w:val="ro-RO" w:eastAsia="ro-RO"/>
        </w:rPr>
        <w:t>;</w:t>
      </w:r>
    </w:p>
    <w:p w:rsidR="00F71A4F" w:rsidRPr="00F94F74" w:rsidRDefault="00F71A4F" w:rsidP="002411DA">
      <w:pPr>
        <w:numPr>
          <w:ilvl w:val="0"/>
          <w:numId w:val="45"/>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F94F74">
        <w:rPr>
          <w:rFonts w:ascii="Times New Roman" w:eastAsia="Times New Roman" w:hAnsi="Times New Roman" w:cs="Times New Roman"/>
          <w:sz w:val="24"/>
          <w:szCs w:val="24"/>
          <w:lang w:val="ro-RO" w:eastAsia="ro-RO"/>
        </w:rPr>
        <w:t>transportul deșeurilor se va face numai în mijloace auto adecvate, închise;</w:t>
      </w:r>
    </w:p>
    <w:p w:rsidR="00F71A4F" w:rsidRPr="00F94F74" w:rsidRDefault="00F71A4F" w:rsidP="002411DA">
      <w:pPr>
        <w:numPr>
          <w:ilvl w:val="0"/>
          <w:numId w:val="45"/>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F94F74">
        <w:rPr>
          <w:rFonts w:ascii="Times New Roman" w:eastAsia="Times New Roman" w:hAnsi="Times New Roman" w:cs="Times New Roman"/>
          <w:sz w:val="24"/>
          <w:szCs w:val="24"/>
          <w:lang w:val="ro-RO" w:eastAsia="ro-RO"/>
        </w:rPr>
        <w:t>sigilarea suprafeţelor din beton sau a altor materiale semiporoase pentru a preveni absorbţia;</w:t>
      </w:r>
    </w:p>
    <w:p w:rsidR="00F71A4F" w:rsidRPr="00F94F74" w:rsidRDefault="00F71A4F" w:rsidP="002411DA">
      <w:pPr>
        <w:numPr>
          <w:ilvl w:val="0"/>
          <w:numId w:val="45"/>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F94F74">
        <w:rPr>
          <w:rFonts w:ascii="Times New Roman" w:eastAsia="Times New Roman" w:hAnsi="Times New Roman" w:cs="Times New Roman"/>
          <w:sz w:val="24"/>
          <w:szCs w:val="24"/>
          <w:lang w:val="ro-RO" w:eastAsia="ro-RO"/>
        </w:rPr>
        <w:t>minimizarea perioadei de stocare temporară a deşeurilor;</w:t>
      </w:r>
    </w:p>
    <w:p w:rsidR="00E8089E" w:rsidRPr="00F94F74" w:rsidRDefault="00F71A4F" w:rsidP="002411DA">
      <w:pPr>
        <w:numPr>
          <w:ilvl w:val="0"/>
          <w:numId w:val="45"/>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F94F74">
        <w:rPr>
          <w:rFonts w:ascii="Times New Roman" w:eastAsia="Times New Roman" w:hAnsi="Times New Roman" w:cs="Times New Roman"/>
          <w:sz w:val="24"/>
          <w:szCs w:val="24"/>
          <w:lang w:val="ro-RO" w:eastAsia="ro-RO"/>
        </w:rPr>
        <w:t>menţinerea instalațiilor/echipamentelor în stare bună de funcţionare, prin efectuarea reviziilor tehnice;</w:t>
      </w:r>
    </w:p>
    <w:p w:rsidR="00F94F74" w:rsidRDefault="00F94F74" w:rsidP="00E8089E">
      <w:pPr>
        <w:autoSpaceDE w:val="0"/>
        <w:autoSpaceDN w:val="0"/>
        <w:adjustRightInd w:val="0"/>
        <w:spacing w:after="0"/>
        <w:contextualSpacing/>
        <w:jc w:val="both"/>
        <w:rPr>
          <w:rFonts w:ascii="Times New Roman" w:eastAsia="Times New Roman" w:hAnsi="Times New Roman" w:cs="Times New Roman"/>
          <w:b/>
          <w:sz w:val="24"/>
          <w:szCs w:val="24"/>
          <w:lang w:val="ro-RO" w:eastAsia="ro-RO"/>
        </w:rPr>
      </w:pPr>
    </w:p>
    <w:p w:rsidR="00E8089E" w:rsidRPr="00F94F74" w:rsidRDefault="00E8089E" w:rsidP="00E8089E">
      <w:pPr>
        <w:autoSpaceDE w:val="0"/>
        <w:autoSpaceDN w:val="0"/>
        <w:adjustRightInd w:val="0"/>
        <w:spacing w:after="0"/>
        <w:contextualSpacing/>
        <w:jc w:val="both"/>
        <w:rPr>
          <w:rFonts w:ascii="Times New Roman" w:eastAsia="Times New Roman" w:hAnsi="Times New Roman" w:cs="Times New Roman"/>
          <w:b/>
          <w:sz w:val="24"/>
          <w:szCs w:val="24"/>
          <w:lang w:val="ro-RO" w:eastAsia="ro-RO"/>
        </w:rPr>
      </w:pPr>
      <w:r w:rsidRPr="00F94F74">
        <w:rPr>
          <w:rFonts w:ascii="Times New Roman" w:eastAsia="Times New Roman" w:hAnsi="Times New Roman" w:cs="Times New Roman"/>
          <w:b/>
          <w:sz w:val="24"/>
          <w:szCs w:val="24"/>
          <w:lang w:val="ro-RO" w:eastAsia="ro-RO"/>
        </w:rPr>
        <w:t>Măsuri de protecție a calității aerului în perioada de funcționare</w:t>
      </w:r>
    </w:p>
    <w:p w:rsidR="00F71A4F" w:rsidRPr="00F94F74" w:rsidRDefault="00F71A4F" w:rsidP="002411DA">
      <w:pPr>
        <w:numPr>
          <w:ilvl w:val="0"/>
          <w:numId w:val="45"/>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F94F74">
        <w:rPr>
          <w:rFonts w:ascii="Times New Roman" w:eastAsia="Times New Roman" w:hAnsi="Times New Roman" w:cs="Times New Roman"/>
          <w:sz w:val="24"/>
          <w:szCs w:val="24"/>
          <w:lang w:val="ro-RO" w:eastAsia="ro-RO"/>
        </w:rPr>
        <w:t>asigurarea aerisirii și ventilaţiei halei în zona stocării și tratării deşeurilor;</w:t>
      </w:r>
    </w:p>
    <w:p w:rsidR="00F71A4F" w:rsidRPr="00F94F74" w:rsidRDefault="00F71A4F" w:rsidP="002411DA">
      <w:pPr>
        <w:numPr>
          <w:ilvl w:val="0"/>
          <w:numId w:val="45"/>
        </w:numPr>
        <w:autoSpaceDE w:val="0"/>
        <w:autoSpaceDN w:val="0"/>
        <w:adjustRightInd w:val="0"/>
        <w:spacing w:after="0"/>
        <w:contextualSpacing/>
        <w:jc w:val="both"/>
        <w:rPr>
          <w:rFonts w:ascii="Times New Roman" w:eastAsia="Times New Roman" w:hAnsi="Times New Roman" w:cs="Times New Roman"/>
          <w:sz w:val="24"/>
          <w:szCs w:val="24"/>
          <w:lang w:val="nl-NL" w:eastAsia="nl-NL"/>
        </w:rPr>
      </w:pPr>
      <w:r w:rsidRPr="00F94F74">
        <w:rPr>
          <w:rFonts w:ascii="Times New Roman" w:eastAsia="Times New Roman" w:hAnsi="Times New Roman" w:cs="Times New Roman"/>
          <w:sz w:val="24"/>
          <w:szCs w:val="24"/>
          <w:lang w:val="ro-RO" w:eastAsia="ro-RO"/>
        </w:rPr>
        <w:t>asigurarea temperaturii corespunzătoare în anexa în care vor fi depozitate deșeurile de origine animală, nedestinate consumului uman care urmează a fi tratate în vederea obținerii de biomasă;</w:t>
      </w:r>
    </w:p>
    <w:p w:rsidR="00F71A4F" w:rsidRPr="00F94F74" w:rsidRDefault="00F71A4F" w:rsidP="002411DA">
      <w:pPr>
        <w:numPr>
          <w:ilvl w:val="0"/>
          <w:numId w:val="45"/>
        </w:numPr>
        <w:autoSpaceDE w:val="0"/>
        <w:autoSpaceDN w:val="0"/>
        <w:adjustRightInd w:val="0"/>
        <w:spacing w:after="0"/>
        <w:contextualSpacing/>
        <w:jc w:val="both"/>
        <w:rPr>
          <w:rFonts w:ascii="Times New Roman" w:hAnsi="Times New Roman" w:cs="Times New Roman"/>
          <w:bCs/>
          <w:sz w:val="24"/>
          <w:szCs w:val="24"/>
        </w:rPr>
      </w:pPr>
      <w:r w:rsidRPr="00F94F74">
        <w:rPr>
          <w:rFonts w:ascii="Times New Roman" w:eastAsia="Times New Roman" w:hAnsi="Times New Roman" w:cs="Times New Roman"/>
          <w:sz w:val="24"/>
          <w:szCs w:val="24"/>
          <w:lang w:val="ro-RO" w:eastAsia="ro-RO"/>
        </w:rPr>
        <w:t>desfășurarea activității de tocare a deșeurilor, în sistem închis;</w:t>
      </w:r>
    </w:p>
    <w:p w:rsidR="00F71A4F" w:rsidRPr="00F94F74" w:rsidRDefault="00F71A4F" w:rsidP="002411DA">
      <w:pPr>
        <w:numPr>
          <w:ilvl w:val="0"/>
          <w:numId w:val="45"/>
        </w:numPr>
        <w:autoSpaceDE w:val="0"/>
        <w:autoSpaceDN w:val="0"/>
        <w:adjustRightInd w:val="0"/>
        <w:spacing w:after="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monitorizarea emisiilor motorului de ardere a biogazului, astfel încât acestea să se păstreze în limitele normale de funcționare a instalației;</w:t>
      </w:r>
    </w:p>
    <w:p w:rsidR="00F71A4F" w:rsidRPr="00F94F74" w:rsidRDefault="00F71A4F" w:rsidP="00F71A4F">
      <w:pPr>
        <w:autoSpaceDE w:val="0"/>
        <w:autoSpaceDN w:val="0"/>
        <w:adjustRightInd w:val="0"/>
        <w:spacing w:after="0"/>
        <w:ind w:left="72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Prin utilizarea biogazului drept combustibil, cantitățile de poluanți și tipurile acestora produse sunt mult mai mici.</w:t>
      </w:r>
    </w:p>
    <w:p w:rsidR="00F71A4F" w:rsidRPr="00F94F74" w:rsidRDefault="00F71A4F" w:rsidP="002411DA">
      <w:pPr>
        <w:numPr>
          <w:ilvl w:val="0"/>
          <w:numId w:val="46"/>
        </w:numPr>
        <w:autoSpaceDE w:val="0"/>
        <w:autoSpaceDN w:val="0"/>
        <w:adjustRightInd w:val="0"/>
        <w:spacing w:after="0"/>
        <w:ind w:left="108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monitorizarea parametrilor de ardere a biogazului astfel încât să fie asigurată temperatura optimă pentru o ardere cât mai completă a metanului, astfel încât emisiile să fie minime;</w:t>
      </w:r>
    </w:p>
    <w:p w:rsidR="00F71A4F" w:rsidRPr="00F94F74" w:rsidRDefault="00F71A4F" w:rsidP="002411DA">
      <w:pPr>
        <w:numPr>
          <w:ilvl w:val="0"/>
          <w:numId w:val="46"/>
        </w:numPr>
        <w:autoSpaceDE w:val="0"/>
        <w:autoSpaceDN w:val="0"/>
        <w:adjustRightInd w:val="0"/>
        <w:spacing w:after="0"/>
        <w:ind w:left="108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lastRenderedPageBreak/>
        <w:t>depozitarea corespunzătoare a deșeurilor ce urmează să fie tratate și a digestatului, astfel încât să se reducă la minimum emisiile de amoniac și acizi grași volatili în aer.</w:t>
      </w:r>
    </w:p>
    <w:p w:rsidR="00F71A4F" w:rsidRPr="00F94F74" w:rsidRDefault="00F71A4F" w:rsidP="002411DA">
      <w:pPr>
        <w:numPr>
          <w:ilvl w:val="0"/>
          <w:numId w:val="46"/>
        </w:numPr>
        <w:autoSpaceDE w:val="0"/>
        <w:autoSpaceDN w:val="0"/>
        <w:adjustRightInd w:val="0"/>
        <w:spacing w:after="0"/>
        <w:ind w:left="108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depozitarea corespunzătoare a deșeurilor care urmează să fie tratate</w:t>
      </w:r>
    </w:p>
    <w:p w:rsidR="00F71A4F" w:rsidRPr="00F94F74" w:rsidRDefault="00F71A4F" w:rsidP="002411DA">
      <w:pPr>
        <w:numPr>
          <w:ilvl w:val="0"/>
          <w:numId w:val="46"/>
        </w:numPr>
        <w:autoSpaceDE w:val="0"/>
        <w:autoSpaceDN w:val="0"/>
        <w:adjustRightInd w:val="0"/>
        <w:spacing w:after="0"/>
        <w:ind w:left="108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convertor catalitic pentru reducerea emisiilor de NOx</w:t>
      </w:r>
    </w:p>
    <w:p w:rsidR="00F71A4F" w:rsidRPr="00F94F74" w:rsidRDefault="00F71A4F" w:rsidP="002411DA">
      <w:pPr>
        <w:numPr>
          <w:ilvl w:val="0"/>
          <w:numId w:val="46"/>
        </w:numPr>
        <w:autoSpaceDE w:val="0"/>
        <w:autoSpaceDN w:val="0"/>
        <w:adjustRightInd w:val="0"/>
        <w:spacing w:after="0"/>
        <w:ind w:left="108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instalația de aerisire a rezervorului de stocare va fi prevăzută cu un filtru de carbon active</w:t>
      </w:r>
    </w:p>
    <w:p w:rsidR="00552E71" w:rsidRPr="00F94F74" w:rsidRDefault="008419A9" w:rsidP="006F3A52">
      <w:pPr>
        <w:shd w:val="clear" w:color="auto" w:fill="FFFFFF"/>
        <w:spacing w:after="0" w:line="240" w:lineRule="auto"/>
        <w:jc w:val="both"/>
        <w:rPr>
          <w:rFonts w:ascii="Times New Roman" w:eastAsiaTheme="majorEastAsia" w:hAnsi="Times New Roman" w:cs="Times New Roman"/>
          <w:b/>
          <w:bCs/>
          <w:sz w:val="24"/>
          <w:szCs w:val="24"/>
        </w:rPr>
      </w:pPr>
      <w:r w:rsidRPr="00F94F74">
        <w:rPr>
          <w:rFonts w:ascii="Times New Roman" w:eastAsiaTheme="majorEastAsia" w:hAnsi="Times New Roman" w:cs="Times New Roman"/>
          <w:b/>
          <w:bCs/>
          <w:sz w:val="24"/>
          <w:szCs w:val="24"/>
        </w:rPr>
        <w:t>Măsuri de protecție datorate zgomotului șă vibrațiilor  în perioada de</w:t>
      </w:r>
      <w:r w:rsidR="0050055A" w:rsidRPr="00F94F74">
        <w:rPr>
          <w:rFonts w:ascii="Times New Roman" w:eastAsiaTheme="majorEastAsia" w:hAnsi="Times New Roman" w:cs="Times New Roman"/>
          <w:b/>
          <w:bCs/>
          <w:sz w:val="24"/>
          <w:szCs w:val="24"/>
        </w:rPr>
        <w:t xml:space="preserve"> operare</w:t>
      </w:r>
    </w:p>
    <w:p w:rsidR="0050055A" w:rsidRPr="00F94F74" w:rsidRDefault="0050055A" w:rsidP="0050055A">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Reducerea zgomotului trebuie avută în vedere ori de câte ori acest lucru e posibil. prin schimbarea metodei de constructie sau implementarea unor măsuri tehnico-organizatorice, care constau în: </w:t>
      </w:r>
    </w:p>
    <w:p w:rsidR="0050055A" w:rsidRPr="00F94F74" w:rsidRDefault="0050055A" w:rsidP="002411DA">
      <w:pPr>
        <w:numPr>
          <w:ilvl w:val="0"/>
          <w:numId w:val="58"/>
        </w:numPr>
        <w:autoSpaceDE w:val="0"/>
        <w:autoSpaceDN w:val="0"/>
        <w:adjustRightInd w:val="0"/>
        <w:spacing w:after="0"/>
        <w:contextualSpacing/>
        <w:rPr>
          <w:rFonts w:ascii="Times New Roman" w:hAnsi="Times New Roman" w:cs="Times New Roman"/>
          <w:sz w:val="24"/>
          <w:szCs w:val="24"/>
        </w:rPr>
      </w:pPr>
      <w:r w:rsidRPr="00F94F74">
        <w:rPr>
          <w:rFonts w:ascii="Times New Roman" w:hAnsi="Times New Roman" w:cs="Times New Roman"/>
          <w:sz w:val="24"/>
          <w:szCs w:val="24"/>
        </w:rPr>
        <w:t>combaterea zgomotului la sursă</w:t>
      </w:r>
      <w:r w:rsidR="001024C9" w:rsidRPr="00F94F74">
        <w:rPr>
          <w:rFonts w:ascii="Times New Roman" w:hAnsi="Times New Roman" w:cs="Times New Roman"/>
          <w:sz w:val="24"/>
          <w:szCs w:val="24"/>
        </w:rPr>
        <w:t>, prin</w:t>
      </w:r>
      <w:r w:rsidRPr="00F94F74">
        <w:rPr>
          <w:rFonts w:ascii="Times New Roman" w:hAnsi="Times New Roman" w:cs="Times New Roman"/>
          <w:sz w:val="24"/>
          <w:szCs w:val="24"/>
        </w:rPr>
        <w:t>;</w:t>
      </w:r>
    </w:p>
    <w:p w:rsidR="0016369F" w:rsidRPr="00F94F74" w:rsidRDefault="0016369F" w:rsidP="002411DA">
      <w:pPr>
        <w:pStyle w:val="ListParagraph"/>
        <w:numPr>
          <w:ilvl w:val="0"/>
          <w:numId w:val="60"/>
        </w:numPr>
        <w:autoSpaceDE w:val="0"/>
        <w:autoSpaceDN w:val="0"/>
        <w:adjustRightInd w:val="0"/>
        <w:spacing w:after="0"/>
        <w:rPr>
          <w:rFonts w:ascii="Times New Roman" w:hAnsi="Times New Roman" w:cs="Times New Roman"/>
          <w:sz w:val="24"/>
          <w:szCs w:val="24"/>
        </w:rPr>
      </w:pPr>
      <w:r w:rsidRPr="00F94F74">
        <w:rPr>
          <w:rFonts w:ascii="Times New Roman" w:hAnsi="Times New Roman" w:cs="Times New Roman"/>
          <w:sz w:val="24"/>
          <w:szCs w:val="24"/>
        </w:rPr>
        <w:t xml:space="preserve">utilizarea de echipamente și vehicule silențioase, </w:t>
      </w:r>
    </w:p>
    <w:p w:rsidR="0016369F" w:rsidRPr="00F94F74" w:rsidRDefault="0016369F" w:rsidP="002411DA">
      <w:pPr>
        <w:pStyle w:val="ListParagraph"/>
        <w:numPr>
          <w:ilvl w:val="0"/>
          <w:numId w:val="60"/>
        </w:numPr>
        <w:autoSpaceDE w:val="0"/>
        <w:autoSpaceDN w:val="0"/>
        <w:adjustRightInd w:val="0"/>
        <w:spacing w:after="0"/>
        <w:rPr>
          <w:rFonts w:ascii="Times New Roman" w:hAnsi="Times New Roman" w:cs="Times New Roman"/>
          <w:sz w:val="24"/>
          <w:szCs w:val="24"/>
        </w:rPr>
      </w:pPr>
      <w:r w:rsidRPr="00F94F74">
        <w:rPr>
          <w:rFonts w:ascii="Times New Roman" w:hAnsi="Times New Roman" w:cs="Times New Roman"/>
          <w:sz w:val="24"/>
          <w:szCs w:val="24"/>
        </w:rPr>
        <w:t xml:space="preserve">întreținerea periodică în vederea menținerii emisiilor acustice în limitele operaționale normale; </w:t>
      </w:r>
    </w:p>
    <w:p w:rsidR="001024C9" w:rsidRPr="00F94F74" w:rsidRDefault="0016369F" w:rsidP="002411DA">
      <w:pPr>
        <w:pStyle w:val="ListParagraph"/>
        <w:numPr>
          <w:ilvl w:val="0"/>
          <w:numId w:val="60"/>
        </w:numPr>
        <w:autoSpaceDE w:val="0"/>
        <w:autoSpaceDN w:val="0"/>
        <w:adjustRightInd w:val="0"/>
        <w:spacing w:after="0"/>
        <w:rPr>
          <w:rFonts w:ascii="Times New Roman" w:hAnsi="Times New Roman" w:cs="Times New Roman"/>
          <w:sz w:val="24"/>
          <w:szCs w:val="24"/>
        </w:rPr>
      </w:pPr>
      <w:r w:rsidRPr="00F94F74">
        <w:rPr>
          <w:rFonts w:ascii="Times New Roman" w:hAnsi="Times New Roman" w:cs="Times New Roman"/>
          <w:sz w:val="24"/>
          <w:szCs w:val="24"/>
        </w:rPr>
        <w:t>dotarea utilajelor cu amortizoare de zgomot;</w:t>
      </w:r>
    </w:p>
    <w:p w:rsidR="0050055A" w:rsidRPr="00F94F74" w:rsidRDefault="0050055A" w:rsidP="002411DA">
      <w:pPr>
        <w:numPr>
          <w:ilvl w:val="0"/>
          <w:numId w:val="59"/>
        </w:numPr>
        <w:autoSpaceDE w:val="0"/>
        <w:autoSpaceDN w:val="0"/>
        <w:adjustRightInd w:val="0"/>
        <w:spacing w:after="0"/>
        <w:contextualSpacing/>
        <w:rPr>
          <w:rFonts w:ascii="Times New Roman" w:hAnsi="Times New Roman" w:cs="Times New Roman"/>
          <w:sz w:val="24"/>
          <w:szCs w:val="24"/>
        </w:rPr>
      </w:pPr>
      <w:r w:rsidRPr="00F94F74">
        <w:rPr>
          <w:rFonts w:ascii="Times New Roman" w:hAnsi="Times New Roman" w:cs="Times New Roman"/>
          <w:sz w:val="24"/>
          <w:szCs w:val="24"/>
        </w:rPr>
        <w:t>adoptarea de măsuri de protecţie colectivă, incluzând şi organizarea muncii;</w:t>
      </w:r>
    </w:p>
    <w:p w:rsidR="0050055A" w:rsidRPr="00F94F74" w:rsidRDefault="0050055A" w:rsidP="0050055A">
      <w:pPr>
        <w:rPr>
          <w:rFonts w:ascii="Times New Roman" w:hAnsi="Times New Roman" w:cs="Times New Roman"/>
          <w:sz w:val="24"/>
          <w:szCs w:val="24"/>
        </w:rPr>
      </w:pPr>
      <w:r w:rsidRPr="00F94F74">
        <w:rPr>
          <w:rFonts w:ascii="Times New Roman" w:hAnsi="Times New Roman" w:cs="Times New Roman"/>
          <w:sz w:val="24"/>
          <w:szCs w:val="24"/>
        </w:rPr>
        <w:t>folosirea mijloacelor individuale de protecţie a auzului</w:t>
      </w:r>
    </w:p>
    <w:p w:rsidR="00B00856" w:rsidRPr="00F94F74" w:rsidRDefault="00B00856" w:rsidP="00B00856">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Constructorul va acționa pentru minimizarea zgomotului şi vibraţiilor produse în perioada de construire. Se va urmări încadrarea nivelului de zgomot în valorile prevăzute în Standardul SR</w:t>
      </w:r>
    </w:p>
    <w:p w:rsidR="00B00856" w:rsidRPr="00F94F74" w:rsidRDefault="00B00856" w:rsidP="00B00856">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10009/2017, respectând următoarele cerinţe:</w:t>
      </w:r>
    </w:p>
    <w:p w:rsidR="00B00856" w:rsidRPr="00F94F74" w:rsidRDefault="00B00856" w:rsidP="002411DA">
      <w:pPr>
        <w:numPr>
          <w:ilvl w:val="0"/>
          <w:numId w:val="52"/>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toate vehiculele si echipamentele mecanice folosite vor fi prevăzute cu amortizoare de</w:t>
      </w:r>
    </w:p>
    <w:p w:rsidR="00B00856" w:rsidRPr="00F94F74" w:rsidRDefault="00B00856" w:rsidP="00B00856">
      <w:pPr>
        <w:autoSpaceDE w:val="0"/>
        <w:autoSpaceDN w:val="0"/>
        <w:adjustRightInd w:val="0"/>
        <w:spacing w:after="0"/>
        <w:ind w:left="720"/>
        <w:jc w:val="both"/>
        <w:rPr>
          <w:rFonts w:ascii="Times New Roman" w:hAnsi="Times New Roman" w:cs="Times New Roman"/>
          <w:sz w:val="24"/>
          <w:szCs w:val="24"/>
        </w:rPr>
      </w:pPr>
      <w:r w:rsidRPr="00F94F74">
        <w:rPr>
          <w:rFonts w:ascii="Times New Roman" w:hAnsi="Times New Roman" w:cs="Times New Roman"/>
          <w:sz w:val="24"/>
          <w:szCs w:val="24"/>
        </w:rPr>
        <w:t>zgomot și vor fi menținute într-o stare bună de funcționare;</w:t>
      </w:r>
    </w:p>
    <w:p w:rsidR="00B00856" w:rsidRPr="00F94F74" w:rsidRDefault="00B00856" w:rsidP="002411DA">
      <w:pPr>
        <w:numPr>
          <w:ilvl w:val="0"/>
          <w:numId w:val="53"/>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toate compresoarele vor fi modele “zgomot redus”, echipate cu protecţii acustice care vorfi puse în funcţiune de fiecare dată când maşina este utilizată, şi toate echipamentele de percuţie vor fi echipate cu amortizoare de zgomot de tipul recomandat de fabricant;</w:t>
      </w:r>
    </w:p>
    <w:p w:rsidR="00B00856" w:rsidRPr="00F94F74" w:rsidRDefault="00B00856" w:rsidP="002411DA">
      <w:pPr>
        <w:numPr>
          <w:ilvl w:val="0"/>
          <w:numId w:val="54"/>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maşinile şi echipamentele care nu sunt utilizate permanent vor fi oprite in intervalul în</w:t>
      </w:r>
    </w:p>
    <w:p w:rsidR="00B00856" w:rsidRPr="00F94F74" w:rsidRDefault="00B00856" w:rsidP="00B00856">
      <w:pPr>
        <w:autoSpaceDE w:val="0"/>
        <w:autoSpaceDN w:val="0"/>
        <w:adjustRightInd w:val="0"/>
        <w:spacing w:after="0"/>
        <w:ind w:left="720"/>
        <w:jc w:val="both"/>
        <w:rPr>
          <w:rFonts w:ascii="Times New Roman" w:hAnsi="Times New Roman" w:cs="Times New Roman"/>
          <w:sz w:val="24"/>
          <w:szCs w:val="24"/>
        </w:rPr>
      </w:pPr>
      <w:r w:rsidRPr="00F94F74">
        <w:rPr>
          <w:rFonts w:ascii="Times New Roman" w:hAnsi="Times New Roman" w:cs="Times New Roman"/>
          <w:sz w:val="24"/>
          <w:szCs w:val="24"/>
        </w:rPr>
        <w:t>care nu se lucrează;</w:t>
      </w:r>
    </w:p>
    <w:p w:rsidR="00B00856" w:rsidRPr="00F94F74" w:rsidRDefault="00B00856" w:rsidP="002411DA">
      <w:pPr>
        <w:numPr>
          <w:ilvl w:val="0"/>
          <w:numId w:val="55"/>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toate echipamentele fixe (e.g. generatoare, pompe, etc.), vor fi pe cât posibil introduse în</w:t>
      </w:r>
    </w:p>
    <w:p w:rsidR="00B00856" w:rsidRPr="00F94F74" w:rsidRDefault="00B00856" w:rsidP="00B00856">
      <w:pPr>
        <w:autoSpaceDE w:val="0"/>
        <w:autoSpaceDN w:val="0"/>
        <w:adjustRightInd w:val="0"/>
        <w:spacing w:after="0"/>
        <w:ind w:left="720"/>
        <w:jc w:val="both"/>
        <w:rPr>
          <w:rFonts w:ascii="Times New Roman" w:hAnsi="Times New Roman" w:cs="Times New Roman"/>
          <w:sz w:val="24"/>
          <w:szCs w:val="24"/>
        </w:rPr>
      </w:pPr>
      <w:r w:rsidRPr="00F94F74">
        <w:rPr>
          <w:rFonts w:ascii="Times New Roman" w:hAnsi="Times New Roman" w:cs="Times New Roman"/>
          <w:sz w:val="24"/>
          <w:szCs w:val="24"/>
        </w:rPr>
        <w:t>incinte izolate acustic atunci când sunt în operare;</w:t>
      </w:r>
    </w:p>
    <w:p w:rsidR="00B00856" w:rsidRPr="00F94F74" w:rsidRDefault="00B00856" w:rsidP="002411DA">
      <w:pPr>
        <w:numPr>
          <w:ilvl w:val="0"/>
          <w:numId w:val="5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se vor evita operațiile de transport care pot mări nivelul de zgomot în timpul nopții;</w:t>
      </w:r>
    </w:p>
    <w:p w:rsidR="00B00856" w:rsidRPr="00F94F74" w:rsidRDefault="00B00856" w:rsidP="002411DA">
      <w:pPr>
        <w:numPr>
          <w:ilvl w:val="0"/>
          <w:numId w:val="57"/>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zgomotul emis de orice echipament utilizat va respecta cerinţele HG 1756 / 2006 privind</w:t>
      </w:r>
    </w:p>
    <w:p w:rsidR="00B00856" w:rsidRPr="00F94F74" w:rsidRDefault="00B00856" w:rsidP="00B00856">
      <w:pPr>
        <w:autoSpaceDE w:val="0"/>
        <w:autoSpaceDN w:val="0"/>
        <w:adjustRightInd w:val="0"/>
        <w:spacing w:after="0"/>
        <w:ind w:left="720"/>
        <w:jc w:val="both"/>
        <w:rPr>
          <w:rFonts w:ascii="Times New Roman" w:hAnsi="Times New Roman" w:cs="Times New Roman"/>
          <w:sz w:val="24"/>
          <w:szCs w:val="24"/>
        </w:rPr>
      </w:pPr>
      <w:r w:rsidRPr="00F94F74">
        <w:rPr>
          <w:rFonts w:ascii="Times New Roman" w:hAnsi="Times New Roman" w:cs="Times New Roman"/>
          <w:sz w:val="24"/>
          <w:szCs w:val="24"/>
        </w:rPr>
        <w:t>limitarea nivelului emisiilor de zgomot în mediu produs de echipamente destinate utilizării în exteriorul clădirilor.</w:t>
      </w:r>
    </w:p>
    <w:p w:rsidR="00B00856" w:rsidRPr="00F94F74" w:rsidRDefault="00B00856" w:rsidP="00B00856">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Se va avea în vedere respectarea prevederilor din Ordinul Ministrului Sănătăţii nr. 119/2014 care stabileşte Normele de igienă şi recomandări privind mediul de viaţă al populaţiei cu completările și modificările ulterioare şi ale Legii nr. 61/1991 pentru sancţionarea faptelor de încălcare a unor norme de convieţuire socială, a ordinii şi liniştii publice, cu modificările ulterioare.</w:t>
      </w:r>
    </w:p>
    <w:p w:rsidR="0050055A" w:rsidRPr="00F94F74" w:rsidRDefault="0050055A" w:rsidP="005C3E4C">
      <w:pPr>
        <w:pStyle w:val="ListParagraph"/>
        <w:shd w:val="clear" w:color="auto" w:fill="FFFFFF"/>
        <w:spacing w:after="0" w:line="240" w:lineRule="auto"/>
        <w:ind w:left="1080"/>
        <w:jc w:val="both"/>
        <w:rPr>
          <w:rFonts w:ascii="Times New Roman" w:eastAsia="Times New Roman" w:hAnsi="Times New Roman" w:cs="Times New Roman"/>
          <w:b/>
          <w:sz w:val="24"/>
          <w:szCs w:val="24"/>
        </w:rPr>
      </w:pPr>
    </w:p>
    <w:p w:rsidR="008419A9" w:rsidRPr="00F94F74" w:rsidRDefault="008419A9" w:rsidP="008419A9">
      <w:pPr>
        <w:keepNext/>
        <w:keepLines/>
        <w:spacing w:after="0"/>
        <w:outlineLvl w:val="1"/>
        <w:rPr>
          <w:rFonts w:ascii="Times New Roman" w:eastAsiaTheme="majorEastAsia" w:hAnsi="Times New Roman" w:cs="Times New Roman"/>
          <w:b/>
          <w:bCs/>
          <w:sz w:val="24"/>
          <w:szCs w:val="24"/>
        </w:rPr>
      </w:pPr>
      <w:r w:rsidRPr="00F94F74">
        <w:rPr>
          <w:rFonts w:ascii="Times New Roman" w:eastAsiaTheme="majorEastAsia" w:hAnsi="Times New Roman" w:cs="Times New Roman"/>
          <w:b/>
          <w:bCs/>
          <w:sz w:val="24"/>
          <w:szCs w:val="24"/>
        </w:rPr>
        <w:t>Măsuri de protecție datorate zgomotului șă vibrațiilor  în perioada de funcționare</w:t>
      </w:r>
    </w:p>
    <w:p w:rsidR="008419A9" w:rsidRPr="00F94F74" w:rsidRDefault="008419A9" w:rsidP="008419A9">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În vederea reducerii nivelului de zgomot în perioada de construire sunt prevăzute următoarele: </w:t>
      </w:r>
    </w:p>
    <w:p w:rsidR="008419A9" w:rsidRPr="00F94F74" w:rsidRDefault="008419A9" w:rsidP="002411DA">
      <w:pPr>
        <w:numPr>
          <w:ilvl w:val="0"/>
          <w:numId w:val="48"/>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lastRenderedPageBreak/>
        <w:t>atenuarea zgomotului prin folosirea de materiale izolante acustice şi fonoabsorbante</w:t>
      </w:r>
    </w:p>
    <w:p w:rsidR="008419A9" w:rsidRPr="00F94F74" w:rsidRDefault="008419A9" w:rsidP="008419A9">
      <w:pPr>
        <w:autoSpaceDE w:val="0"/>
        <w:autoSpaceDN w:val="0"/>
        <w:adjustRightInd w:val="0"/>
        <w:spacing w:after="0"/>
        <w:ind w:left="720"/>
        <w:contextualSpacing/>
        <w:jc w:val="both"/>
        <w:rPr>
          <w:rFonts w:ascii="Times New Roman" w:hAnsi="Times New Roman" w:cs="Times New Roman"/>
          <w:sz w:val="24"/>
          <w:szCs w:val="24"/>
        </w:rPr>
      </w:pPr>
      <w:r w:rsidRPr="00F94F74">
        <w:rPr>
          <w:rFonts w:ascii="Times New Roman" w:hAnsi="Times New Roman" w:cs="Times New Roman"/>
          <w:sz w:val="24"/>
          <w:szCs w:val="24"/>
        </w:rPr>
        <w:t>sau izolarea componentelor care vibrează;</w:t>
      </w:r>
    </w:p>
    <w:p w:rsidR="008419A9" w:rsidRPr="00F94F74" w:rsidRDefault="008419A9" w:rsidP="002411DA">
      <w:pPr>
        <w:numPr>
          <w:ilvl w:val="0"/>
          <w:numId w:val="48"/>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amplasarea de atenuatoare de zgomot;</w:t>
      </w:r>
    </w:p>
    <w:p w:rsidR="008419A9" w:rsidRPr="00F94F74" w:rsidRDefault="008419A9" w:rsidP="002411DA">
      <w:pPr>
        <w:numPr>
          <w:ilvl w:val="0"/>
          <w:numId w:val="48"/>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efectuarea întreţinerii preventive: pe măsură ce piesele componente se uzează nivelul</w:t>
      </w:r>
    </w:p>
    <w:p w:rsidR="008419A9" w:rsidRPr="00F94F74" w:rsidRDefault="008419A9" w:rsidP="008419A9">
      <w:pPr>
        <w:autoSpaceDE w:val="0"/>
        <w:autoSpaceDN w:val="0"/>
        <w:adjustRightInd w:val="0"/>
        <w:spacing w:after="0"/>
        <w:ind w:left="720"/>
        <w:contextualSpacing/>
        <w:jc w:val="both"/>
        <w:rPr>
          <w:rFonts w:ascii="Times New Roman" w:hAnsi="Times New Roman" w:cs="Times New Roman"/>
          <w:sz w:val="24"/>
          <w:szCs w:val="24"/>
        </w:rPr>
      </w:pPr>
      <w:r w:rsidRPr="00F94F74">
        <w:rPr>
          <w:rFonts w:ascii="Times New Roman" w:hAnsi="Times New Roman" w:cs="Times New Roman"/>
          <w:sz w:val="24"/>
          <w:szCs w:val="24"/>
        </w:rPr>
        <w:t>de zgomot poate creşte.</w:t>
      </w:r>
    </w:p>
    <w:p w:rsidR="008419A9" w:rsidRPr="00F94F74" w:rsidRDefault="008419A9" w:rsidP="002411DA">
      <w:pPr>
        <w:numPr>
          <w:ilvl w:val="0"/>
          <w:numId w:val="50"/>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planificarea activităţilor producătoare de zgomot, astfel încât desfăşurarea acestora să afecteze un număr cât mai mic de lucrători;</w:t>
      </w:r>
    </w:p>
    <w:p w:rsidR="008419A9" w:rsidRPr="00F94F74" w:rsidRDefault="008419A9" w:rsidP="002411DA">
      <w:pPr>
        <w:numPr>
          <w:ilvl w:val="0"/>
          <w:numId w:val="49"/>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organizarea lucrului în aşa fel astfel încât timpul petrecut în zonele zgomotoase să fie limitat;</w:t>
      </w:r>
    </w:p>
    <w:p w:rsidR="008419A9" w:rsidRPr="00F94F74" w:rsidRDefault="008419A9" w:rsidP="002411DA">
      <w:pPr>
        <w:numPr>
          <w:ilvl w:val="0"/>
          <w:numId w:val="51"/>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atenuarea propagării zgomotului de amenajări cu rol de ecrane fonoizolante;</w:t>
      </w:r>
    </w:p>
    <w:p w:rsidR="008419A9" w:rsidRPr="00F94F74" w:rsidRDefault="008419A9" w:rsidP="002411DA">
      <w:pPr>
        <w:numPr>
          <w:ilvl w:val="0"/>
          <w:numId w:val="51"/>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utilizarea de materiale fonoabsorbante, pentru reducerea sunetelor reflectate;</w:t>
      </w:r>
    </w:p>
    <w:p w:rsidR="008419A9" w:rsidRPr="00F94F74" w:rsidRDefault="008419A9" w:rsidP="002411DA">
      <w:pPr>
        <w:numPr>
          <w:ilvl w:val="0"/>
          <w:numId w:val="51"/>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combaterea zgomotului şi a vibraţiilor care se propagă prin sol, prin utilizarea unor măsuri de amortizare (dale flotante);</w:t>
      </w:r>
    </w:p>
    <w:p w:rsidR="008419A9" w:rsidRPr="00F94F74" w:rsidRDefault="008419A9" w:rsidP="002411DA">
      <w:pPr>
        <w:numPr>
          <w:ilvl w:val="0"/>
          <w:numId w:val="51"/>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implementarea unor programe de lucru prin care se ţine sub control expunerea la</w:t>
      </w:r>
    </w:p>
    <w:p w:rsidR="008419A9" w:rsidRPr="00F94F74" w:rsidRDefault="008419A9" w:rsidP="008419A9">
      <w:pPr>
        <w:autoSpaceDE w:val="0"/>
        <w:autoSpaceDN w:val="0"/>
        <w:adjustRightInd w:val="0"/>
        <w:spacing w:after="0"/>
        <w:ind w:left="720"/>
        <w:contextualSpacing/>
        <w:jc w:val="both"/>
        <w:rPr>
          <w:rFonts w:ascii="Times New Roman" w:hAnsi="Times New Roman" w:cs="Times New Roman"/>
          <w:sz w:val="24"/>
          <w:szCs w:val="24"/>
        </w:rPr>
      </w:pPr>
      <w:r w:rsidRPr="00F94F74">
        <w:rPr>
          <w:rFonts w:ascii="Times New Roman" w:hAnsi="Times New Roman" w:cs="Times New Roman"/>
          <w:sz w:val="24"/>
          <w:szCs w:val="24"/>
        </w:rPr>
        <w:t>zgomot.</w:t>
      </w:r>
    </w:p>
    <w:p w:rsidR="00F94F74" w:rsidRDefault="00F94F74" w:rsidP="006F3A52">
      <w:pPr>
        <w:shd w:val="clear" w:color="auto" w:fill="FFFFFF"/>
        <w:spacing w:after="0" w:line="240" w:lineRule="auto"/>
        <w:jc w:val="both"/>
        <w:rPr>
          <w:rFonts w:ascii="Times New Roman" w:eastAsia="Times New Roman" w:hAnsi="Times New Roman" w:cs="Times New Roman"/>
          <w:b/>
          <w:sz w:val="24"/>
          <w:szCs w:val="24"/>
        </w:rPr>
      </w:pPr>
      <w:bookmarkStart w:id="69" w:name="do|ax5^E|spVII.|pa7"/>
      <w:bookmarkEnd w:id="69"/>
    </w:p>
    <w:p w:rsidR="0040625D" w:rsidRPr="00F94F74" w:rsidRDefault="006A4D0E" w:rsidP="006F3A52">
      <w:pPr>
        <w:shd w:val="clear" w:color="auto" w:fill="FFFFFF"/>
        <w:spacing w:after="0" w:line="240" w:lineRule="auto"/>
        <w:jc w:val="both"/>
        <w:rPr>
          <w:rFonts w:ascii="Times New Roman" w:eastAsia="Times New Roman" w:hAnsi="Times New Roman" w:cs="Times New Roman"/>
          <w:b/>
          <w:sz w:val="24"/>
          <w:szCs w:val="24"/>
        </w:rPr>
      </w:pPr>
      <w:r w:rsidRPr="00F94F74">
        <w:rPr>
          <w:rFonts w:ascii="Times New Roman" w:eastAsia="Times New Roman" w:hAnsi="Times New Roman" w:cs="Times New Roman"/>
          <w:b/>
          <w:sz w:val="24"/>
          <w:szCs w:val="24"/>
        </w:rPr>
        <w:t>Măsuri de protecție a biodiversității</w:t>
      </w:r>
    </w:p>
    <w:p w:rsidR="004F4AD8" w:rsidRPr="00F94F74" w:rsidRDefault="004F4AD8" w:rsidP="004F4AD8">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Amplasamentul analizat pentru implementarea proiectului se află la distanțe mari față de ariile de protecție specială avifaunistică (SPA) și situri de importantă comunitară (SCI).</w:t>
      </w:r>
    </w:p>
    <w:p w:rsidR="004F4AD8" w:rsidRPr="00F94F74" w:rsidRDefault="004F4AD8" w:rsidP="00F94F74">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bCs/>
          <w:sz w:val="24"/>
          <w:szCs w:val="24"/>
        </w:rPr>
        <w:t xml:space="preserve">În concluzie, considerăm că impactul produs asupra biodiversităţii prin </w:t>
      </w:r>
      <w:r w:rsidR="00F94F74">
        <w:rPr>
          <w:rFonts w:ascii="Times New Roman" w:hAnsi="Times New Roman" w:cs="Times New Roman"/>
          <w:bCs/>
          <w:sz w:val="24"/>
          <w:szCs w:val="24"/>
        </w:rPr>
        <w:t xml:space="preserve">proiect </w:t>
      </w:r>
      <w:r w:rsidRPr="00F94F74">
        <w:rPr>
          <w:rFonts w:ascii="Times New Roman" w:hAnsi="Times New Roman" w:cs="Times New Roman"/>
          <w:bCs/>
          <w:sz w:val="24"/>
          <w:szCs w:val="24"/>
        </w:rPr>
        <w:t>este unul minor, fără impact asupra florei şi faunei locale</w:t>
      </w:r>
      <w:r w:rsidRPr="00F94F74">
        <w:rPr>
          <w:rFonts w:ascii="Times New Roman" w:hAnsi="Times New Roman" w:cs="Times New Roman"/>
          <w:bCs/>
          <w:i/>
          <w:iCs/>
          <w:sz w:val="24"/>
          <w:szCs w:val="24"/>
        </w:rPr>
        <w:t>.</w:t>
      </w:r>
    </w:p>
    <w:p w:rsidR="004F4AD8" w:rsidRPr="00F94F74" w:rsidRDefault="004F4AD8" w:rsidP="00F94F74">
      <w:pPr>
        <w:autoSpaceDE w:val="0"/>
        <w:autoSpaceDN w:val="0"/>
        <w:adjustRightInd w:val="0"/>
        <w:spacing w:after="0"/>
        <w:rPr>
          <w:rFonts w:ascii="Times New Roman" w:hAnsi="Times New Roman" w:cs="Times New Roman"/>
          <w:color w:val="000000"/>
          <w:sz w:val="24"/>
          <w:szCs w:val="24"/>
        </w:rPr>
      </w:pPr>
      <w:r w:rsidRPr="00F94F74">
        <w:rPr>
          <w:rFonts w:ascii="Times New Roman" w:hAnsi="Times New Roman" w:cs="Times New Roman"/>
          <w:color w:val="000000"/>
          <w:sz w:val="24"/>
          <w:szCs w:val="24"/>
        </w:rPr>
        <w:t xml:space="preserve">Vor fi impuse  impuse masuri de reducere a impactului biodiversitatii in etapa de implementare a proiectului pentru a nu fi produse dezechilibre ecologice si anume: </w:t>
      </w:r>
    </w:p>
    <w:p w:rsidR="004F4AD8" w:rsidRPr="00F94F74" w:rsidRDefault="004F4AD8" w:rsidP="002411DA">
      <w:pPr>
        <w:numPr>
          <w:ilvl w:val="0"/>
          <w:numId w:val="61"/>
        </w:numPr>
        <w:autoSpaceDE w:val="0"/>
        <w:autoSpaceDN w:val="0"/>
        <w:adjustRightInd w:val="0"/>
        <w:spacing w:after="20"/>
        <w:jc w:val="both"/>
        <w:rPr>
          <w:rFonts w:ascii="Times New Roman" w:hAnsi="Times New Roman" w:cs="Times New Roman"/>
          <w:color w:val="000000"/>
          <w:sz w:val="24"/>
          <w:szCs w:val="24"/>
        </w:rPr>
      </w:pPr>
      <w:r w:rsidRPr="00F94F74">
        <w:rPr>
          <w:rFonts w:ascii="Times New Roman" w:hAnsi="Times New Roman" w:cs="Times New Roman"/>
          <w:color w:val="000000"/>
          <w:sz w:val="24"/>
          <w:szCs w:val="24"/>
        </w:rPr>
        <w:t xml:space="preserve">se va evita depozitarea necontrolată a materialelor rezultate din activităţile de construcţie (sol fertil, pământ); </w:t>
      </w:r>
    </w:p>
    <w:p w:rsidR="0059505C" w:rsidRPr="00F94F74" w:rsidRDefault="004F4AD8" w:rsidP="002411DA">
      <w:pPr>
        <w:numPr>
          <w:ilvl w:val="0"/>
          <w:numId w:val="61"/>
        </w:numPr>
        <w:autoSpaceDE w:val="0"/>
        <w:autoSpaceDN w:val="0"/>
        <w:adjustRightInd w:val="0"/>
        <w:spacing w:after="20"/>
        <w:jc w:val="both"/>
        <w:rPr>
          <w:rFonts w:ascii="Times New Roman" w:hAnsi="Times New Roman" w:cs="Times New Roman"/>
          <w:color w:val="000000"/>
          <w:sz w:val="24"/>
          <w:szCs w:val="24"/>
        </w:rPr>
      </w:pPr>
      <w:r w:rsidRPr="00F94F74">
        <w:rPr>
          <w:rFonts w:ascii="Times New Roman" w:hAnsi="Times New Roman" w:cs="Times New Roman"/>
          <w:color w:val="000000"/>
          <w:sz w:val="24"/>
          <w:szCs w:val="24"/>
        </w:rPr>
        <w:t xml:space="preserve">se va evita deteriorarea suprafeţelor învecinate, pentru a evita pierderea şi/sau afectarea habitatelor şi a speciilor de floră şi faună; deșeurile vor fi îndepărtate periodică în scopul evitării atragerii speciilor de faună, îmbolnăvirii sau accidentării acestora; </w:t>
      </w:r>
    </w:p>
    <w:p w:rsidR="0059505C" w:rsidRPr="00F94F74" w:rsidRDefault="004F4AD8" w:rsidP="002411DA">
      <w:pPr>
        <w:numPr>
          <w:ilvl w:val="0"/>
          <w:numId w:val="61"/>
        </w:numPr>
        <w:autoSpaceDE w:val="0"/>
        <w:autoSpaceDN w:val="0"/>
        <w:adjustRightInd w:val="0"/>
        <w:spacing w:after="20"/>
        <w:jc w:val="both"/>
        <w:rPr>
          <w:rFonts w:ascii="Times New Roman" w:hAnsi="Times New Roman" w:cs="Times New Roman"/>
          <w:color w:val="000000"/>
          <w:sz w:val="24"/>
          <w:szCs w:val="24"/>
        </w:rPr>
      </w:pPr>
      <w:r w:rsidRPr="00F94F74">
        <w:rPr>
          <w:rFonts w:ascii="Times New Roman" w:hAnsi="Times New Roman" w:cs="Times New Roman"/>
          <w:color w:val="000000"/>
          <w:sz w:val="24"/>
          <w:szCs w:val="24"/>
        </w:rPr>
        <w:t xml:space="preserve">se vor executa lucrări de reconstrucţie a terenurilor a căror suprafaţă a fost afectată pe parcursul executării lucrărilor de execuţie şi vor fi readuse la starea inițială; </w:t>
      </w:r>
    </w:p>
    <w:p w:rsidR="004F4AD8" w:rsidRPr="00F94F74" w:rsidRDefault="004F4AD8" w:rsidP="002411DA">
      <w:pPr>
        <w:numPr>
          <w:ilvl w:val="0"/>
          <w:numId w:val="61"/>
        </w:numPr>
        <w:autoSpaceDE w:val="0"/>
        <w:autoSpaceDN w:val="0"/>
        <w:adjustRightInd w:val="0"/>
        <w:spacing w:after="20"/>
        <w:jc w:val="both"/>
        <w:rPr>
          <w:rFonts w:ascii="Times New Roman" w:hAnsi="Times New Roman" w:cs="Times New Roman"/>
          <w:color w:val="000000"/>
          <w:sz w:val="24"/>
          <w:szCs w:val="24"/>
        </w:rPr>
      </w:pPr>
      <w:r w:rsidRPr="00F94F74">
        <w:rPr>
          <w:rFonts w:ascii="Times New Roman" w:hAnsi="Times New Roman" w:cs="Times New Roman"/>
          <w:color w:val="000000"/>
          <w:sz w:val="24"/>
          <w:szCs w:val="24"/>
        </w:rPr>
        <w:t xml:space="preserve">utilizarea de utilaje şi mijloace de transport silenţioase, pentru a diminua zgomotul datorat activităţii de construcţie, ce ar putea deranja speciile de faună, precum şi echiparea cu sisteme performante de minimizare şi reţinere a plouanţilor în atmosferă; </w:t>
      </w:r>
    </w:p>
    <w:p w:rsidR="004F4AD8" w:rsidRPr="00F94F74" w:rsidRDefault="004F4AD8" w:rsidP="002411DA">
      <w:pPr>
        <w:numPr>
          <w:ilvl w:val="0"/>
          <w:numId w:val="61"/>
        </w:numPr>
        <w:autoSpaceDE w:val="0"/>
        <w:autoSpaceDN w:val="0"/>
        <w:adjustRightInd w:val="0"/>
        <w:spacing w:after="20"/>
        <w:jc w:val="both"/>
        <w:rPr>
          <w:rFonts w:ascii="Times New Roman" w:hAnsi="Times New Roman" w:cs="Times New Roman"/>
          <w:color w:val="000000"/>
          <w:sz w:val="24"/>
          <w:szCs w:val="24"/>
        </w:rPr>
      </w:pPr>
      <w:r w:rsidRPr="00F94F74">
        <w:rPr>
          <w:rFonts w:ascii="Times New Roman" w:hAnsi="Times New Roman" w:cs="Times New Roman"/>
          <w:color w:val="000000"/>
          <w:sz w:val="24"/>
          <w:szCs w:val="24"/>
        </w:rPr>
        <w:t xml:space="preserve">excluderea reparaţiilor la utilaje şi mijloacele de transport în afara incintelor specializate legale; </w:t>
      </w:r>
    </w:p>
    <w:p w:rsidR="004F4AD8" w:rsidRPr="00F94F74" w:rsidRDefault="004F4AD8" w:rsidP="002411DA">
      <w:pPr>
        <w:numPr>
          <w:ilvl w:val="0"/>
          <w:numId w:val="61"/>
        </w:numPr>
        <w:autoSpaceDE w:val="0"/>
        <w:autoSpaceDN w:val="0"/>
        <w:adjustRightInd w:val="0"/>
        <w:spacing w:after="20"/>
        <w:jc w:val="both"/>
        <w:rPr>
          <w:rFonts w:ascii="Times New Roman" w:hAnsi="Times New Roman" w:cs="Times New Roman"/>
          <w:color w:val="000000"/>
          <w:sz w:val="24"/>
          <w:szCs w:val="24"/>
        </w:rPr>
      </w:pPr>
      <w:r w:rsidRPr="00F94F74">
        <w:rPr>
          <w:rFonts w:ascii="Times New Roman" w:hAnsi="Times New Roman" w:cs="Times New Roman"/>
          <w:color w:val="000000"/>
          <w:sz w:val="24"/>
          <w:szCs w:val="24"/>
        </w:rPr>
        <w:t xml:space="preserve">controlul deversării de carburanţi sau substanţe volatile pe suprafaţa solului/vegetaţiei de pe amplasament; </w:t>
      </w:r>
    </w:p>
    <w:p w:rsidR="00F94F74" w:rsidRDefault="00F94F74" w:rsidP="006F3A52">
      <w:pPr>
        <w:shd w:val="clear" w:color="auto" w:fill="FFFFFF"/>
        <w:spacing w:after="0" w:line="240" w:lineRule="auto"/>
        <w:jc w:val="both"/>
        <w:rPr>
          <w:rFonts w:ascii="Times New Roman" w:eastAsia="Times New Roman" w:hAnsi="Times New Roman" w:cs="Times New Roman"/>
          <w:b/>
          <w:sz w:val="24"/>
          <w:szCs w:val="24"/>
        </w:rPr>
      </w:pPr>
    </w:p>
    <w:p w:rsidR="004F4AD8" w:rsidRPr="00F94F74" w:rsidRDefault="00F0361A" w:rsidP="006F3A52">
      <w:pPr>
        <w:shd w:val="clear" w:color="auto" w:fill="FFFFFF"/>
        <w:spacing w:after="0" w:line="240" w:lineRule="auto"/>
        <w:jc w:val="both"/>
        <w:rPr>
          <w:rFonts w:ascii="Times New Roman" w:eastAsia="Times New Roman" w:hAnsi="Times New Roman" w:cs="Times New Roman"/>
          <w:b/>
          <w:sz w:val="24"/>
          <w:szCs w:val="24"/>
        </w:rPr>
      </w:pPr>
      <w:r w:rsidRPr="00F94F74">
        <w:rPr>
          <w:rFonts w:ascii="Times New Roman" w:eastAsia="Times New Roman" w:hAnsi="Times New Roman" w:cs="Times New Roman"/>
          <w:b/>
          <w:sz w:val="24"/>
          <w:szCs w:val="24"/>
        </w:rPr>
        <w:t>Măsuri de protecție a Peisajului</w:t>
      </w:r>
    </w:p>
    <w:p w:rsidR="00F0361A" w:rsidRPr="00F94F74" w:rsidRDefault="00F0361A" w:rsidP="00F0361A">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Prin implementarea proiectului se are în vedere împrejmuirea amplasamentului cu perdele de protecție formate din plantații cu specii specific zonei. </w:t>
      </w:r>
    </w:p>
    <w:p w:rsidR="00F94F74" w:rsidRDefault="00F94F74" w:rsidP="00F0361A">
      <w:pPr>
        <w:autoSpaceDE w:val="0"/>
        <w:autoSpaceDN w:val="0"/>
        <w:adjustRightInd w:val="0"/>
        <w:spacing w:after="0"/>
        <w:jc w:val="both"/>
        <w:rPr>
          <w:rFonts w:ascii="Times New Roman" w:hAnsi="Times New Roman" w:cs="Times New Roman"/>
          <w:b/>
          <w:sz w:val="24"/>
          <w:szCs w:val="24"/>
        </w:rPr>
      </w:pPr>
    </w:p>
    <w:p w:rsidR="00F0361A" w:rsidRPr="00F94F74" w:rsidRDefault="00F0361A" w:rsidP="00F0361A">
      <w:pPr>
        <w:autoSpaceDE w:val="0"/>
        <w:autoSpaceDN w:val="0"/>
        <w:adjustRightInd w:val="0"/>
        <w:spacing w:after="0"/>
        <w:jc w:val="both"/>
        <w:rPr>
          <w:rFonts w:ascii="Times New Roman" w:hAnsi="Times New Roman" w:cs="Times New Roman"/>
          <w:b/>
          <w:sz w:val="24"/>
          <w:szCs w:val="24"/>
        </w:rPr>
      </w:pPr>
      <w:r w:rsidRPr="00F94F74">
        <w:rPr>
          <w:rFonts w:ascii="Times New Roman" w:hAnsi="Times New Roman" w:cs="Times New Roman"/>
          <w:b/>
          <w:sz w:val="24"/>
          <w:szCs w:val="24"/>
        </w:rPr>
        <w:t>Măsuri de protecție a Peisajului în perioada de construcție</w:t>
      </w:r>
    </w:p>
    <w:p w:rsidR="00F0361A" w:rsidRDefault="00F0361A" w:rsidP="002411DA">
      <w:pPr>
        <w:pStyle w:val="ListParagraph"/>
        <w:numPr>
          <w:ilvl w:val="0"/>
          <w:numId w:val="47"/>
        </w:num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respectarea regulilor de şantier privind managementul materialelor şi deşeurilor, coordonarea traficului</w:t>
      </w:r>
      <w:r w:rsidRPr="00F0361A">
        <w:rPr>
          <w:rFonts w:ascii="Times New Roman" w:hAnsi="Times New Roman" w:cs="Times New Roman"/>
          <w:sz w:val="24"/>
          <w:szCs w:val="24"/>
        </w:rPr>
        <w:t>, minimizarea emisiilor în apă, aer şi zgomot vor asigura indirect şi aceste cerinţe.</w:t>
      </w:r>
    </w:p>
    <w:p w:rsidR="00F0361A" w:rsidRPr="00F0361A" w:rsidRDefault="00F0361A" w:rsidP="002411DA">
      <w:pPr>
        <w:pStyle w:val="ListParagraph"/>
        <w:numPr>
          <w:ilvl w:val="0"/>
          <w:numId w:val="4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w:t>
      </w:r>
      <w:r w:rsidRPr="00F0361A">
        <w:rPr>
          <w:rFonts w:ascii="Times New Roman" w:hAnsi="Times New Roman" w:cs="Times New Roman"/>
          <w:sz w:val="24"/>
          <w:szCs w:val="24"/>
        </w:rPr>
        <w:t>a finalizarea lucrărilor vor fi efectuate amenajări de teren şi vor fi retrase utilajele astfel încât terenul să fie readus pe cât posibil la starea anterioară</w:t>
      </w:r>
      <w:r>
        <w:rPr>
          <w:rFonts w:ascii="Times New Roman" w:hAnsi="Times New Roman" w:cs="Times New Roman"/>
          <w:sz w:val="24"/>
          <w:szCs w:val="24"/>
        </w:rPr>
        <w:t>.</w:t>
      </w:r>
    </w:p>
    <w:p w:rsidR="00F94F74" w:rsidRDefault="00F94F74" w:rsidP="006F3A52">
      <w:pPr>
        <w:shd w:val="clear" w:color="auto" w:fill="FFFFFF"/>
        <w:spacing w:after="0" w:line="240" w:lineRule="auto"/>
        <w:jc w:val="both"/>
        <w:rPr>
          <w:rFonts w:ascii="Times New Roman" w:eastAsia="Times New Roman" w:hAnsi="Times New Roman" w:cs="Times New Roman"/>
          <w:b/>
          <w:sz w:val="24"/>
          <w:szCs w:val="24"/>
        </w:rPr>
      </w:pPr>
    </w:p>
    <w:p w:rsidR="00F94F74" w:rsidRDefault="00F94F74" w:rsidP="006F3A52">
      <w:pPr>
        <w:shd w:val="clear" w:color="auto" w:fill="FFFFFF"/>
        <w:spacing w:after="0" w:line="240" w:lineRule="auto"/>
        <w:jc w:val="both"/>
        <w:rPr>
          <w:rFonts w:ascii="Times New Roman" w:eastAsia="Times New Roman" w:hAnsi="Times New Roman" w:cs="Times New Roman"/>
          <w:b/>
          <w:sz w:val="24"/>
          <w:szCs w:val="24"/>
        </w:rPr>
      </w:pPr>
    </w:p>
    <w:p w:rsidR="00F94F74" w:rsidRDefault="00F94F74" w:rsidP="006F3A52">
      <w:pPr>
        <w:shd w:val="clear" w:color="auto" w:fill="FFFFFF"/>
        <w:spacing w:after="0" w:line="240" w:lineRule="auto"/>
        <w:jc w:val="both"/>
        <w:rPr>
          <w:rFonts w:ascii="Times New Roman" w:eastAsia="Times New Roman" w:hAnsi="Times New Roman" w:cs="Times New Roman"/>
          <w:b/>
          <w:sz w:val="24"/>
          <w:szCs w:val="24"/>
        </w:rPr>
      </w:pPr>
    </w:p>
    <w:p w:rsidR="004F4AD8" w:rsidRDefault="00F0361A" w:rsidP="006F3A52">
      <w:pPr>
        <w:shd w:val="clear" w:color="auto" w:fill="FFFFFF"/>
        <w:spacing w:after="0" w:line="240" w:lineRule="auto"/>
        <w:jc w:val="both"/>
        <w:rPr>
          <w:rFonts w:ascii="Times New Roman" w:eastAsia="Times New Roman" w:hAnsi="Times New Roman" w:cs="Times New Roman"/>
          <w:b/>
          <w:sz w:val="24"/>
          <w:szCs w:val="24"/>
        </w:rPr>
      </w:pPr>
      <w:r w:rsidRPr="00F0361A">
        <w:rPr>
          <w:rFonts w:ascii="Times New Roman" w:eastAsia="Times New Roman" w:hAnsi="Times New Roman" w:cs="Times New Roman"/>
          <w:b/>
          <w:sz w:val="24"/>
          <w:szCs w:val="24"/>
        </w:rPr>
        <w:t xml:space="preserve">Măsuri de protecție a Peisajului în perioada de </w:t>
      </w:r>
      <w:r>
        <w:rPr>
          <w:rFonts w:ascii="Times New Roman" w:eastAsia="Times New Roman" w:hAnsi="Times New Roman" w:cs="Times New Roman"/>
          <w:b/>
          <w:sz w:val="24"/>
          <w:szCs w:val="24"/>
        </w:rPr>
        <w:t>operare</w:t>
      </w:r>
    </w:p>
    <w:p w:rsidR="00F0361A" w:rsidRPr="00031C00" w:rsidRDefault="00031C00" w:rsidP="002411DA">
      <w:pPr>
        <w:pStyle w:val="ListParagraph"/>
        <w:numPr>
          <w:ilvl w:val="0"/>
          <w:numId w:val="6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w:t>
      </w:r>
      <w:r w:rsidR="00F0361A" w:rsidRPr="00031C00">
        <w:rPr>
          <w:rFonts w:ascii="Times New Roman" w:hAnsi="Times New Roman" w:cs="Times New Roman"/>
          <w:sz w:val="24"/>
          <w:szCs w:val="24"/>
        </w:rPr>
        <w:t xml:space="preserve">rin implementarea proiectului se are în vedere împrejmuirea amplasamentului cu perdele de protecție formate din plantații cu specii specific zonei. </w:t>
      </w:r>
    </w:p>
    <w:p w:rsidR="00E76142" w:rsidRPr="00E76142" w:rsidRDefault="00E76142" w:rsidP="00E76142">
      <w:pPr>
        <w:keepNext/>
        <w:keepLines/>
        <w:spacing w:before="200" w:after="0"/>
        <w:outlineLvl w:val="1"/>
        <w:rPr>
          <w:rFonts w:ascii="Times New Roman" w:eastAsiaTheme="majorEastAsia" w:hAnsi="Times New Roman" w:cs="Times New Roman"/>
          <w:b/>
          <w:bCs/>
          <w:sz w:val="24"/>
          <w:szCs w:val="24"/>
        </w:rPr>
      </w:pPr>
      <w:r w:rsidRPr="00E76142">
        <w:rPr>
          <w:rFonts w:ascii="Times New Roman" w:eastAsiaTheme="majorEastAsia" w:hAnsi="Times New Roman" w:cs="Times New Roman"/>
          <w:b/>
          <w:bCs/>
          <w:sz w:val="24"/>
          <w:szCs w:val="24"/>
        </w:rPr>
        <w:t>Gestionarea deşeurilor în perioada de construcție</w:t>
      </w:r>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Organizarea de șantier va necesita asigurarea unui bun management al materialelor, incluzând în această categorie şi deşeurile.</w:t>
      </w:r>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Tehnicile care vor fi implementate pentru precolectarea, stocarea temporară şi eliminarea</w:t>
      </w:r>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deşeurilor vor respecta cerinţele de bază menţionate în legea cadru, Legea deșeurilor, nr.211/211 cu modificările și completările ulterioare, respectiv:</w:t>
      </w:r>
    </w:p>
    <w:p w:rsidR="00E76142" w:rsidRPr="00E76142" w:rsidRDefault="00E76142" w:rsidP="002411DA">
      <w:pPr>
        <w:numPr>
          <w:ilvl w:val="0"/>
          <w:numId w:val="37"/>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deșeurile generate se vor colecta selectiv în containere specializate și se vor preda către operatori autorizați pentru colectarea și transportul în vederea valorificării/eliminării finale.</w:t>
      </w:r>
    </w:p>
    <w:p w:rsidR="00E76142" w:rsidRPr="00E76142" w:rsidRDefault="00E76142" w:rsidP="002411DA">
      <w:pPr>
        <w:numPr>
          <w:ilvl w:val="0"/>
          <w:numId w:val="33"/>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va fi desemnată o persoană, din rândul angajaţilor Constructorului (în timpul construcţiei), care să urmărească şi să asigure îndeplinirea obligaţiilor prevăzute de lege în sarcina deţinătorilor/producătorilor de deşeuri;</w:t>
      </w:r>
    </w:p>
    <w:p w:rsidR="00E76142" w:rsidRPr="00E76142" w:rsidRDefault="00E76142" w:rsidP="002411DA">
      <w:pPr>
        <w:numPr>
          <w:ilvl w:val="0"/>
          <w:numId w:val="34"/>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va fi păstrată evidenţa tipurilor şi cantităţilor tuturor categoriilor de deşeuri generate pe amplasamente;</w:t>
      </w:r>
    </w:p>
    <w:p w:rsidR="00E76142" w:rsidRPr="00E76142" w:rsidRDefault="00E76142" w:rsidP="002411DA">
      <w:pPr>
        <w:numPr>
          <w:ilvl w:val="0"/>
          <w:numId w:val="34"/>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va fi implementat și operat un sistem de colectare separată care să prevină amestecarea deşeurilor periculoase cu deşeuri nepericuloase şi care va permite valorificarea acestora.</w:t>
      </w:r>
    </w:p>
    <w:p w:rsidR="00E76142" w:rsidRPr="00E76142" w:rsidRDefault="00E76142" w:rsidP="00E76142">
      <w:pPr>
        <w:autoSpaceDE w:val="0"/>
        <w:autoSpaceDN w:val="0"/>
        <w:adjustRightInd w:val="0"/>
        <w:spacing w:after="0"/>
        <w:ind w:firstLine="360"/>
        <w:jc w:val="both"/>
        <w:rPr>
          <w:rFonts w:ascii="Times New Roman" w:hAnsi="Times New Roman" w:cs="Times New Roman"/>
          <w:sz w:val="24"/>
          <w:szCs w:val="24"/>
        </w:rPr>
      </w:pPr>
      <w:r w:rsidRPr="00E76142">
        <w:rPr>
          <w:rFonts w:ascii="Times New Roman" w:hAnsi="Times New Roman" w:cs="Times New Roman"/>
          <w:sz w:val="24"/>
          <w:szCs w:val="24"/>
        </w:rPr>
        <w:t>Prin modul de gestionare a deşeurilor se va urmări reducerea riscurilor pentru mediu şi populaţie şi limitarea cantităţilor de deşeuri eliminate prin evacuare la depozitele de deşeuri.</w:t>
      </w:r>
    </w:p>
    <w:p w:rsidR="00E76142" w:rsidRPr="00E76142" w:rsidRDefault="00E76142" w:rsidP="00E76142">
      <w:pPr>
        <w:autoSpaceDE w:val="0"/>
        <w:autoSpaceDN w:val="0"/>
        <w:adjustRightInd w:val="0"/>
        <w:spacing w:after="0"/>
        <w:jc w:val="both"/>
        <w:rPr>
          <w:rFonts w:ascii="Times New Roman" w:hAnsi="Times New Roman" w:cs="Times New Roman"/>
          <w:b/>
          <w:sz w:val="24"/>
          <w:szCs w:val="24"/>
        </w:rPr>
      </w:pPr>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Modalităţile de gestionare eficientă şi conformă a deşeurilor generate au în vedere:</w:t>
      </w:r>
    </w:p>
    <w:p w:rsidR="00E76142" w:rsidRPr="00E76142" w:rsidRDefault="00E76142" w:rsidP="002411DA">
      <w:pPr>
        <w:numPr>
          <w:ilvl w:val="0"/>
          <w:numId w:val="34"/>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eastAsia="Times New Roman" w:hAnsi="Times New Roman" w:cs="Times New Roman"/>
          <w:bCs/>
          <w:sz w:val="24"/>
          <w:szCs w:val="24"/>
        </w:rPr>
        <w:t>vor fi respectate obligaţiile anuale privind nivelul de pregătire pentru reutilizare, reciclare şi alte operaţiuni de valorificare materială, inclusiv operaţiuni de umplere, rambleiere care utilizează deşeuri pentru a înlocui alte materiale, ale persoanele juridice pe numele cărora sunt emise autorizaţiile de construcţie/desfiinţare</w:t>
      </w:r>
    </w:p>
    <w:p w:rsidR="00E76142" w:rsidRPr="00E76142" w:rsidRDefault="00E76142" w:rsidP="002411DA">
      <w:pPr>
        <w:numPr>
          <w:ilvl w:val="0"/>
          <w:numId w:val="35"/>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depozitarea finală a deșeurilor din construcții și demolări nevalorificabile se va face numai în spaţii aprobate de municipalitate;</w:t>
      </w:r>
    </w:p>
    <w:p w:rsidR="00E76142" w:rsidRPr="00E76142" w:rsidRDefault="00E76142" w:rsidP="002411DA">
      <w:pPr>
        <w:numPr>
          <w:ilvl w:val="0"/>
          <w:numId w:val="36"/>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pământul de excavaţie va fi refolosit pe cât de mult posibil ca material de umplutură;</w:t>
      </w:r>
    </w:p>
    <w:p w:rsidR="00E76142" w:rsidRPr="00E76142" w:rsidRDefault="00E76142" w:rsidP="002411DA">
      <w:pPr>
        <w:numPr>
          <w:ilvl w:val="0"/>
          <w:numId w:val="36"/>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lastRenderedPageBreak/>
        <w:t>stratul de sol vegetal va fi îndepărtat şi depozitat separat, urmând a fi utilizat în acelaşi scop pe alte amplasamente, sau pentru readucerea la stare inițială a zonelor afectate de construcții.</w:t>
      </w:r>
    </w:p>
    <w:p w:rsidR="00E76142" w:rsidRPr="00E76142" w:rsidRDefault="00E76142" w:rsidP="002411DA">
      <w:pPr>
        <w:numPr>
          <w:ilvl w:val="0"/>
          <w:numId w:val="36"/>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colectarea deșeurilor generate generate din activităţile proprii (lemn, metal, material plastice, sticlă) se va face separat şi vor fi valorificate prin agenţi economici autorizaţi;</w:t>
      </w:r>
    </w:p>
    <w:p w:rsidR="00E76142" w:rsidRPr="00E76142" w:rsidRDefault="00E76142" w:rsidP="002411DA">
      <w:pPr>
        <w:numPr>
          <w:ilvl w:val="0"/>
          <w:numId w:val="36"/>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deşeurile periculoase (uleiuri uzate şi unsori) vor fi livrate pe bază de contract şi evidenţe stricte operatorilor autorizaţi.</w:t>
      </w:r>
    </w:p>
    <w:p w:rsidR="00E76142" w:rsidRPr="00E76142" w:rsidRDefault="00E76142" w:rsidP="002411DA">
      <w:pPr>
        <w:numPr>
          <w:ilvl w:val="0"/>
          <w:numId w:val="36"/>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stocarea temporară a tuturor deșeurilor pe amplasament se va realiza astfel încât să</w:t>
      </w:r>
    </w:p>
    <w:p w:rsidR="00E76142" w:rsidRPr="00E76142" w:rsidRDefault="00E76142" w:rsidP="00E76142">
      <w:pPr>
        <w:spacing w:after="0"/>
        <w:ind w:left="720"/>
        <w:jc w:val="both"/>
        <w:rPr>
          <w:rFonts w:ascii="Times New Roman" w:hAnsi="Times New Roman" w:cs="Times New Roman"/>
          <w:strike/>
          <w:sz w:val="24"/>
          <w:szCs w:val="24"/>
        </w:rPr>
      </w:pPr>
      <w:r w:rsidRPr="00E76142">
        <w:rPr>
          <w:rFonts w:ascii="Times New Roman" w:hAnsi="Times New Roman" w:cs="Times New Roman"/>
          <w:sz w:val="24"/>
          <w:szCs w:val="24"/>
        </w:rPr>
        <w:t>se reducă riscul poluării solului şi a apei freatice</w:t>
      </w:r>
      <w:r w:rsidRPr="00E76142">
        <w:rPr>
          <w:rFonts w:ascii="Times New Roman" w:hAnsi="Times New Roman" w:cs="Times New Roman"/>
          <w:strike/>
          <w:sz w:val="24"/>
          <w:szCs w:val="24"/>
        </w:rPr>
        <w:t>.</w:t>
      </w:r>
    </w:p>
    <w:p w:rsidR="00E76142" w:rsidRPr="00E76142" w:rsidRDefault="00E76142" w:rsidP="00E76142">
      <w:pPr>
        <w:keepNext/>
        <w:keepLines/>
        <w:spacing w:before="200" w:after="0"/>
        <w:jc w:val="both"/>
        <w:outlineLvl w:val="1"/>
        <w:rPr>
          <w:rFonts w:ascii="Times New Roman" w:eastAsiaTheme="majorEastAsia" w:hAnsi="Times New Roman" w:cs="Times New Roman"/>
          <w:b/>
          <w:bCs/>
          <w:sz w:val="24"/>
          <w:szCs w:val="24"/>
        </w:rPr>
      </w:pPr>
      <w:bookmarkStart w:id="70" w:name="_Toc25391177"/>
      <w:r w:rsidRPr="00E76142">
        <w:rPr>
          <w:rFonts w:ascii="Times New Roman" w:eastAsiaTheme="majorEastAsia" w:hAnsi="Times New Roman" w:cs="Times New Roman"/>
          <w:b/>
          <w:bCs/>
          <w:sz w:val="24"/>
          <w:szCs w:val="24"/>
        </w:rPr>
        <w:t>Managementul substanțelor periculoase în perioada de construcție</w:t>
      </w:r>
      <w:bookmarkEnd w:id="70"/>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Pe parcursul implementării Planului, în perioada de construire vor fi utilizate următoarele tipuri de  substanțe cu posibil caracter periculos: vopsele pe bază de ulei, carburanți.</w:t>
      </w:r>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Stocarea vopselelor  se va realiza în ambalajele originale, în spatii special amenajate  pe</w:t>
      </w:r>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amplasament. Se va evita stocarea în exces a acestor materiale.</w:t>
      </w:r>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Nu se va realiza stocarea pe amplasamente a carburanților necesari funcționării  utilajelor. Acestea vor fi alimentate cu o instalație mobilă.</w:t>
      </w:r>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Scurgerile de substanțe periculoase (carburanți, lubrifianți), cum ar fi: produse petroliere, uleiuri, etc. se vor colecta în sistem uscat.</w:t>
      </w:r>
    </w:p>
    <w:p w:rsidR="006F3A52" w:rsidRPr="002C4E97"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2C4E97">
        <w:rPr>
          <w:rFonts w:ascii="Times New Roman" w:eastAsia="Times New Roman" w:hAnsi="Times New Roman" w:cs="Times New Roman"/>
          <w:sz w:val="24"/>
          <w:szCs w:val="24"/>
        </w:rPr>
        <w:t xml:space="preserve">- </w:t>
      </w:r>
      <w:r w:rsidRPr="0040625D">
        <w:rPr>
          <w:rFonts w:ascii="Times New Roman" w:eastAsia="Times New Roman" w:hAnsi="Times New Roman" w:cs="Times New Roman"/>
          <w:b/>
          <w:sz w:val="24"/>
          <w:szCs w:val="24"/>
        </w:rPr>
        <w:t>natura transfrontalieră a impactului.</w:t>
      </w:r>
    </w:p>
    <w:p w:rsidR="00415CD4" w:rsidRDefault="00995291" w:rsidP="00995291">
      <w:pPr>
        <w:shd w:val="clear" w:color="auto" w:fill="FFFFFF"/>
        <w:tabs>
          <w:tab w:val="left" w:pos="12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Nu este cazul. Implementarea proiectului nu va avea effect transfrontalier, iar posibilele accidente/incidente nu au cum să afecteze</w:t>
      </w:r>
      <w:r w:rsidR="00415CD4">
        <w:rPr>
          <w:rFonts w:ascii="Times New Roman" w:eastAsia="Times New Roman" w:hAnsi="Times New Roman" w:cs="Times New Roman"/>
          <w:sz w:val="24"/>
          <w:szCs w:val="24"/>
        </w:rPr>
        <w:t xml:space="preserve"> la distanță.</w:t>
      </w:r>
    </w:p>
    <w:p w:rsidR="000C59E0" w:rsidRPr="002C4E97" w:rsidRDefault="00995291" w:rsidP="00995291">
      <w:pPr>
        <w:shd w:val="clear" w:color="auto" w:fill="FFFFFF"/>
        <w:tabs>
          <w:tab w:val="left" w:pos="12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F3A52" w:rsidRPr="00995291"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71" w:name="do|ax5^E|spVIII."/>
      <w:bookmarkEnd w:id="71"/>
      <w:r w:rsidRPr="00995291">
        <w:rPr>
          <w:rFonts w:ascii="Times New Roman" w:eastAsia="Times New Roman" w:hAnsi="Times New Roman" w:cs="Times New Roman"/>
          <w:b/>
          <w:bCs/>
          <w:sz w:val="24"/>
          <w:szCs w:val="24"/>
        </w:rPr>
        <w:t>VIII.</w:t>
      </w:r>
      <w:r w:rsidRPr="00995291">
        <w:rPr>
          <w:rFonts w:ascii="Times New Roman" w:eastAsia="Times New Roman" w:hAnsi="Times New Roman" w:cs="Times New Roman"/>
          <w:b/>
          <w:sz w:val="24"/>
          <w:szCs w:val="24"/>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0C59E0" w:rsidRDefault="000C59E0" w:rsidP="006F3A52">
      <w:pPr>
        <w:shd w:val="clear" w:color="auto" w:fill="FFFFFF"/>
        <w:spacing w:after="0" w:line="240" w:lineRule="auto"/>
        <w:jc w:val="both"/>
        <w:rPr>
          <w:rFonts w:ascii="Verdana" w:eastAsia="Times New Roman" w:hAnsi="Verdana" w:cs="Times New Roman"/>
        </w:rPr>
      </w:pPr>
    </w:p>
    <w:p w:rsidR="00415CD4" w:rsidRPr="00CF2099" w:rsidRDefault="00415CD4" w:rsidP="00CF2099">
      <w:pPr>
        <w:shd w:val="clear" w:color="auto" w:fill="FFFFFF"/>
        <w:spacing w:after="0"/>
        <w:jc w:val="both"/>
        <w:rPr>
          <w:rFonts w:ascii="Times New Roman" w:hAnsi="Times New Roman" w:cs="Times New Roman"/>
          <w:sz w:val="24"/>
          <w:szCs w:val="24"/>
        </w:rPr>
      </w:pPr>
      <w:r w:rsidRPr="00CF2099">
        <w:rPr>
          <w:rFonts w:ascii="Times New Roman" w:hAnsi="Times New Roman" w:cs="Times New Roman"/>
          <w:sz w:val="24"/>
          <w:szCs w:val="24"/>
        </w:rPr>
        <w:t>În timpul execuţiei şi pe perioada de operare a  instalației  de  biogas se vor respecta următoarele reglementari aplicabile referitoare la protecția mediului:</w:t>
      </w:r>
    </w:p>
    <w:p w:rsidR="00415CD4" w:rsidRPr="00CF2099"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OUG nr. 195/2005 privind protecţia mediului, aprobata cu modificări prin Legea nr. 265/2006, cu modificările și completările ulterioare, cu modificările și aprobările ulterioare;</w:t>
      </w:r>
    </w:p>
    <w:p w:rsidR="00415CD4" w:rsidRPr="00CF2099"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Legea nr. 292/2018 privind evaluarea impactului anumitor proiecte publice și private asupra mediului. </w:t>
      </w:r>
    </w:p>
    <w:p w:rsidR="00415CD4" w:rsidRPr="00CF2099"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Ordin nr. 462/1993 privind protecţia atmosferei, si normele metodologice privind determinarea emisiilor de poluanți atmosferici produși de surse staționare, cu modificările și completările ulterioare. </w:t>
      </w:r>
    </w:p>
    <w:p w:rsidR="00415CD4" w:rsidRPr="00CF2099"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Legea nr.104/2011 privind calitatea aerului înconjurător, cu modificările și completările ulterioare </w:t>
      </w:r>
    </w:p>
    <w:p w:rsidR="00415CD4" w:rsidRPr="00CF2099"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STAS 12574/87 condiții de calitate aer din zonele protejate</w:t>
      </w:r>
    </w:p>
    <w:p w:rsidR="00415CD4" w:rsidRPr="00CF2099"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lastRenderedPageBreak/>
        <w:t xml:space="preserve"> Legea nr. 107 / 1996 Legea apelor cu modificările și completările ulterioare</w:t>
      </w:r>
    </w:p>
    <w:p w:rsidR="00415CD4" w:rsidRPr="00CF2099"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Lege nr. 458 / 2002 privind calitatea apei potabile, cu modificările și completările ulterioare</w:t>
      </w:r>
    </w:p>
    <w:p w:rsidR="00415CD4" w:rsidRPr="00CF2099"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HG 188/2002 pentru aprobarea unor norme privind condiţiile de descărcare în mediul acvatic a apelor uzate, cu modificările și completările ulterioare </w:t>
      </w:r>
    </w:p>
    <w:p w:rsidR="00415CD4" w:rsidRPr="00CF2099"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Ordinul 756/1997 privind aprobarea regulamentului privind evaluarea poluării mediului (valori de referinţă pentru urme de elemente chimice în sol).</w:t>
      </w:r>
    </w:p>
    <w:p w:rsidR="00415CD4" w:rsidRPr="00CF2099"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HG nr. 1756/2006 privind limitarea nivelului emisiilor de zgomot în mediu produs de echipamente destinate utilizării în exteriorul clădirilor</w:t>
      </w:r>
    </w:p>
    <w:p w:rsidR="00415CD4" w:rsidRPr="00CF2099"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SR 10009-2017 Acustică. Limite admisibile ale nivelului de zgomot din mediul ambiant F. Deșeuri</w:t>
      </w:r>
    </w:p>
    <w:p w:rsidR="00415CD4" w:rsidRPr="00CF2099"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Legea nr.211/2011 (republicată 2014) privind regimul deșeurilor, cu modificările și completările ulterioare</w:t>
      </w:r>
    </w:p>
    <w:p w:rsidR="00415CD4" w:rsidRPr="00CF2099"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Legea nr. 249/2015 privind modalitatea de gestionare a ambalajelor şi a deşeurilor de ambalaje, cu modificările și completările ulterioare - HG nr. 235/2007 privind gestionarea uleiurilor uzate.</w:t>
      </w:r>
    </w:p>
    <w:p w:rsidR="00415CD4" w:rsidRPr="00CF2099"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OUG nr. 5/2015 privind deşeurile de echipamente electrice şi electronice</w:t>
      </w:r>
    </w:p>
    <w:p w:rsidR="00415CD4" w:rsidRPr="00CF2099"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HG nr. 856/2002 privind evidenţa gestiunii deşeurilor şi pentru aprobarea listei cuprinzând deşeurile, inclusiv deşeurile periculoase.</w:t>
      </w:r>
    </w:p>
    <w:p w:rsidR="00415CD4" w:rsidRPr="00ED7C4E" w:rsidRDefault="00415CD4"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7F6166">
        <w:rPr>
          <w:rFonts w:ascii="Times New Roman" w:hAnsi="Times New Roman" w:cs="Times New Roman"/>
          <w:sz w:val="24"/>
          <w:szCs w:val="24"/>
        </w:rPr>
        <w:t>Decizia 955 din 2014</w:t>
      </w:r>
      <w:r w:rsidR="007F6166" w:rsidRPr="007F6166">
        <w:rPr>
          <w:rFonts w:ascii="Times New Roman" w:eastAsia="Calibri" w:hAnsi="Times New Roman" w:cs="Times New Roman"/>
          <w:bCs/>
          <w:color w:val="444444"/>
          <w:sz w:val="24"/>
          <w:szCs w:val="24"/>
        </w:rPr>
        <w:t xml:space="preserve"> DECIZIEI COMISIEI </w:t>
      </w:r>
      <w:r w:rsidR="007F6166" w:rsidRPr="007F6166">
        <w:rPr>
          <w:rFonts w:ascii="Times New Roman" w:eastAsia="Calibri" w:hAnsi="Times New Roman" w:cs="Times New Roman"/>
          <w:bCs/>
          <w:i/>
          <w:iCs/>
          <w:color w:val="444444"/>
          <w:sz w:val="24"/>
          <w:szCs w:val="24"/>
        </w:rPr>
        <w:t>(2014/955/UE)</w:t>
      </w:r>
      <w:r w:rsidR="007F6166" w:rsidRPr="007F6166">
        <w:rPr>
          <w:rFonts w:ascii="Times New Roman" w:eastAsia="Calibri" w:hAnsi="Times New Roman" w:cs="Times New Roman"/>
          <w:bCs/>
          <w:color w:val="444444"/>
          <w:sz w:val="24"/>
          <w:szCs w:val="24"/>
        </w:rPr>
        <w:t xml:space="preserve"> din 18 decembrie 2014 de modificare a Deciziei 2000/532/CE de stabilire a unei liste de deșeuri în temeiul Directivei 2008/98/CE a Parlamentului European</w:t>
      </w:r>
    </w:p>
    <w:p w:rsidR="00ED7C4E" w:rsidRPr="00A87AE6" w:rsidRDefault="00ED7C4E" w:rsidP="002411DA">
      <w:pPr>
        <w:pStyle w:val="ListParagraph"/>
        <w:numPr>
          <w:ilvl w:val="0"/>
          <w:numId w:val="37"/>
        </w:numPr>
        <w:shd w:val="clear" w:color="auto" w:fill="FFFFFF"/>
        <w:spacing w:after="0"/>
        <w:jc w:val="both"/>
        <w:rPr>
          <w:rFonts w:ascii="Times New Roman" w:eastAsia="Times New Roman" w:hAnsi="Times New Roman" w:cs="Times New Roman"/>
          <w:sz w:val="24"/>
          <w:szCs w:val="24"/>
        </w:rPr>
      </w:pPr>
      <w:r w:rsidRPr="00A87AE6">
        <w:rPr>
          <w:rFonts w:ascii="Times New Roman" w:hAnsi="Times New Roman" w:cs="Times New Roman"/>
          <w:sz w:val="24"/>
          <w:szCs w:val="24"/>
        </w:rPr>
        <w:t>HG nr.1061/2008 privind transportul deseurilor periculoase si nepericuloase pe teritoriul României</w:t>
      </w:r>
      <w:r w:rsidR="00F136DB" w:rsidRPr="00A87AE6">
        <w:rPr>
          <w:rFonts w:ascii="Times New Roman" w:hAnsi="Times New Roman" w:cs="Times New Roman"/>
          <w:sz w:val="24"/>
          <w:szCs w:val="24"/>
        </w:rPr>
        <w:t>, cu completările ulterioare;</w:t>
      </w:r>
    </w:p>
    <w:p w:rsidR="00415CD4" w:rsidRPr="00A87AE6" w:rsidRDefault="00A87AE6" w:rsidP="00A87AE6">
      <w:pPr>
        <w:shd w:val="clear" w:color="auto" w:fill="FFFFFF"/>
        <w:spacing w:after="0"/>
        <w:jc w:val="both"/>
        <w:rPr>
          <w:rFonts w:ascii="Times New Roman" w:eastAsia="Times New Roman" w:hAnsi="Times New Roman" w:cs="Times New Roman"/>
          <w:sz w:val="24"/>
          <w:szCs w:val="24"/>
        </w:rPr>
      </w:pPr>
      <w:r w:rsidRPr="00A87AE6">
        <w:rPr>
          <w:rFonts w:ascii="Times New Roman" w:eastAsia="Times New Roman" w:hAnsi="Times New Roman" w:cs="Times New Roman"/>
          <w:sz w:val="24"/>
          <w:szCs w:val="24"/>
        </w:rPr>
        <w:t>precum și la respectarea sănătății populației , respectiv:</w:t>
      </w:r>
    </w:p>
    <w:p w:rsidR="00A87AE6" w:rsidRPr="00A87AE6" w:rsidRDefault="00A87AE6" w:rsidP="002411DA">
      <w:pPr>
        <w:pStyle w:val="ListParagraph"/>
        <w:keepNext/>
        <w:numPr>
          <w:ilvl w:val="0"/>
          <w:numId w:val="63"/>
        </w:numPr>
        <w:suppressAutoHyphens/>
        <w:autoSpaceDE w:val="0"/>
        <w:autoSpaceDN w:val="0"/>
        <w:adjustRightInd w:val="0"/>
        <w:spacing w:after="0"/>
        <w:jc w:val="both"/>
        <w:outlineLvl w:val="3"/>
        <w:rPr>
          <w:rFonts w:ascii="Times New Roman" w:eastAsia="Calibri" w:hAnsi="Times New Roman" w:cs="Times New Roman"/>
          <w:sz w:val="24"/>
          <w:szCs w:val="24"/>
        </w:rPr>
      </w:pPr>
      <w:r w:rsidRPr="00A87AE6">
        <w:rPr>
          <w:rFonts w:ascii="Times New Roman" w:eastAsia="Calibri" w:hAnsi="Times New Roman" w:cs="Times New Roman"/>
          <w:sz w:val="24"/>
          <w:szCs w:val="24"/>
          <w:lang w:val="ro-RO"/>
        </w:rPr>
        <w:t xml:space="preserve">Ordinul   nr. 119 din  4 februarie 2014 </w:t>
      </w:r>
      <w:r w:rsidRPr="00A87AE6">
        <w:rPr>
          <w:rFonts w:ascii="Times New Roman" w:eastAsia="Calibri" w:hAnsi="Times New Roman" w:cs="Times New Roman"/>
          <w:sz w:val="24"/>
          <w:szCs w:val="24"/>
        </w:rPr>
        <w:t>pentru aprobarea Normelor de igienă şi sănătate publică privind mediul de viaţă al populaţiei</w:t>
      </w:r>
    </w:p>
    <w:p w:rsidR="00A87AE6" w:rsidRDefault="00A87AE6" w:rsidP="006F3A52">
      <w:pPr>
        <w:shd w:val="clear" w:color="auto" w:fill="FFFFFF"/>
        <w:spacing w:after="0" w:line="240" w:lineRule="auto"/>
        <w:jc w:val="both"/>
        <w:rPr>
          <w:rFonts w:ascii="Verdana" w:eastAsia="Times New Roman" w:hAnsi="Verdana" w:cs="Times New Roman"/>
        </w:rPr>
      </w:pPr>
    </w:p>
    <w:p w:rsidR="006F3A52" w:rsidRPr="00D949C0"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D949C0">
        <w:rPr>
          <w:rFonts w:ascii="Times New Roman" w:eastAsia="Times New Roman" w:hAnsi="Times New Roman" w:cs="Times New Roman"/>
          <w:b/>
          <w:bCs/>
          <w:sz w:val="24"/>
          <w:szCs w:val="24"/>
        </w:rPr>
        <w:t>IX.</w:t>
      </w:r>
      <w:r w:rsidRPr="00D949C0">
        <w:rPr>
          <w:rFonts w:ascii="Times New Roman" w:eastAsia="Times New Roman" w:hAnsi="Times New Roman" w:cs="Times New Roman"/>
          <w:b/>
          <w:sz w:val="24"/>
          <w:szCs w:val="24"/>
        </w:rPr>
        <w:t>Legătura cu alte acte normative şi/sau planuri/programe/strategii/documente de planificare:</w:t>
      </w:r>
    </w:p>
    <w:p w:rsidR="00D949C0" w:rsidRDefault="006F3A52" w:rsidP="00127E8B">
      <w:pPr>
        <w:shd w:val="clear" w:color="auto" w:fill="FFFFFF"/>
        <w:spacing w:after="0" w:line="240" w:lineRule="auto"/>
        <w:jc w:val="both"/>
        <w:rPr>
          <w:rFonts w:ascii="Times New Roman" w:eastAsia="Times New Roman" w:hAnsi="Times New Roman" w:cs="Times New Roman"/>
          <w:sz w:val="24"/>
          <w:szCs w:val="24"/>
        </w:rPr>
      </w:pPr>
      <w:bookmarkStart w:id="72" w:name="do|ax5^E|spIX.|alA"/>
      <w:bookmarkEnd w:id="72"/>
      <w:r w:rsidRPr="00B53EDC">
        <w:rPr>
          <w:rFonts w:ascii="Times New Roman" w:eastAsia="Times New Roman" w:hAnsi="Times New Roman" w:cs="Times New Roman"/>
          <w:b/>
          <w:bCs/>
          <w:color w:val="008F00"/>
          <w:sz w:val="24"/>
          <w:szCs w:val="24"/>
        </w:rPr>
        <w:t>(A)</w:t>
      </w:r>
      <w:r w:rsidRPr="00B53EDC">
        <w:rPr>
          <w:rFonts w:ascii="Times New Roman" w:eastAsia="Times New Roman" w:hAnsi="Times New Roman" w:cs="Times New Roman"/>
          <w:sz w:val="24"/>
          <w:szCs w:val="24"/>
        </w:rPr>
        <w:t xml:space="preserve">Justificarea încadrării proiectului, după caz, în prevederile altor acte normative naţionale care transpun legislaţia Uniunii Europene: Directiva </w:t>
      </w:r>
      <w:hyperlink r:id="rId13" w:history="1">
        <w:r w:rsidRPr="00B53EDC">
          <w:rPr>
            <w:rFonts w:ascii="Times New Roman" w:eastAsia="Times New Roman" w:hAnsi="Times New Roman" w:cs="Times New Roman"/>
            <w:b/>
            <w:bCs/>
            <w:color w:val="333399"/>
            <w:sz w:val="24"/>
            <w:szCs w:val="24"/>
            <w:u w:val="single"/>
          </w:rPr>
          <w:t>2010/75/UE</w:t>
        </w:r>
      </w:hyperlink>
      <w:r w:rsidRPr="00B53EDC">
        <w:rPr>
          <w:rFonts w:ascii="Times New Roman" w:eastAsia="Times New Roman" w:hAnsi="Times New Roman" w:cs="Times New Roman"/>
          <w:sz w:val="24"/>
          <w:szCs w:val="24"/>
        </w:rPr>
        <w:t xml:space="preserve"> (IED) a Parlamentului European şi a Consiliului din 24 noiembrie 2010 privind emisiile industriale (prevenirea şi controlul integrat al poluării),</w:t>
      </w:r>
      <w:r w:rsidR="00127E8B">
        <w:rPr>
          <w:rFonts w:ascii="Times New Roman" w:eastAsia="Times New Roman" w:hAnsi="Times New Roman" w:cs="Times New Roman"/>
          <w:sz w:val="24"/>
          <w:szCs w:val="24"/>
        </w:rPr>
        <w:t xml:space="preserve"> </w:t>
      </w:r>
    </w:p>
    <w:p w:rsidR="006F3A52"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B53EDC">
        <w:rPr>
          <w:rFonts w:ascii="Times New Roman" w:eastAsia="Times New Roman" w:hAnsi="Times New Roman" w:cs="Times New Roman"/>
          <w:sz w:val="24"/>
          <w:szCs w:val="24"/>
        </w:rPr>
        <w:t xml:space="preserve"> Directiva </w:t>
      </w:r>
      <w:hyperlink r:id="rId14" w:history="1">
        <w:r w:rsidRPr="00B53EDC">
          <w:rPr>
            <w:rFonts w:ascii="Times New Roman" w:eastAsia="Times New Roman" w:hAnsi="Times New Roman" w:cs="Times New Roman"/>
            <w:b/>
            <w:bCs/>
            <w:color w:val="333399"/>
            <w:sz w:val="24"/>
            <w:szCs w:val="24"/>
            <w:u w:val="single"/>
          </w:rPr>
          <w:t>2012/18/UE</w:t>
        </w:r>
      </w:hyperlink>
      <w:r w:rsidRPr="00B53EDC">
        <w:rPr>
          <w:rFonts w:ascii="Times New Roman" w:eastAsia="Times New Roman" w:hAnsi="Times New Roman" w:cs="Times New Roman"/>
          <w:sz w:val="24"/>
          <w:szCs w:val="24"/>
        </w:rPr>
        <w:t xml:space="preserve"> a Parlamentului European şi a Consiliului din 4 iulie 2012 privind controlul pericolelor de accidente majore care implică substanţe periculoase, de modificare şi ulterior de abrogare a Directivei </w:t>
      </w:r>
      <w:hyperlink r:id="rId15" w:history="1">
        <w:r w:rsidRPr="00B53EDC">
          <w:rPr>
            <w:rFonts w:ascii="Times New Roman" w:eastAsia="Times New Roman" w:hAnsi="Times New Roman" w:cs="Times New Roman"/>
            <w:b/>
            <w:bCs/>
            <w:color w:val="333399"/>
            <w:sz w:val="24"/>
            <w:szCs w:val="24"/>
            <w:u w:val="single"/>
          </w:rPr>
          <w:t>96/82/CE</w:t>
        </w:r>
      </w:hyperlink>
      <w:r w:rsidRPr="00B53EDC">
        <w:rPr>
          <w:rFonts w:ascii="Times New Roman" w:eastAsia="Times New Roman" w:hAnsi="Times New Roman" w:cs="Times New Roman"/>
          <w:sz w:val="24"/>
          <w:szCs w:val="24"/>
        </w:rPr>
        <w:t xml:space="preserve"> a Consiliului, Directiva </w:t>
      </w:r>
      <w:hyperlink r:id="rId16" w:history="1">
        <w:r w:rsidRPr="00B53EDC">
          <w:rPr>
            <w:rFonts w:ascii="Times New Roman" w:eastAsia="Times New Roman" w:hAnsi="Times New Roman" w:cs="Times New Roman"/>
            <w:b/>
            <w:bCs/>
            <w:color w:val="333399"/>
            <w:sz w:val="24"/>
            <w:szCs w:val="24"/>
            <w:u w:val="single"/>
          </w:rPr>
          <w:t>2000/60/CE</w:t>
        </w:r>
      </w:hyperlink>
      <w:r w:rsidRPr="00B53EDC">
        <w:rPr>
          <w:rFonts w:ascii="Times New Roman" w:eastAsia="Times New Roman" w:hAnsi="Times New Roman" w:cs="Times New Roman"/>
          <w:sz w:val="24"/>
          <w:szCs w:val="24"/>
        </w:rPr>
        <w:t xml:space="preserve"> a Parlamentului European şi a Consiliului din 23 octombrie 2000 de stabilire a unui cadru de politică comunitară în domeniul apei, Directiva-cadru aer </w:t>
      </w:r>
      <w:hyperlink r:id="rId17" w:history="1">
        <w:r w:rsidRPr="00B53EDC">
          <w:rPr>
            <w:rFonts w:ascii="Times New Roman" w:eastAsia="Times New Roman" w:hAnsi="Times New Roman" w:cs="Times New Roman"/>
            <w:b/>
            <w:bCs/>
            <w:color w:val="333399"/>
            <w:sz w:val="24"/>
            <w:szCs w:val="24"/>
            <w:u w:val="single"/>
          </w:rPr>
          <w:t>2008/50/CE</w:t>
        </w:r>
      </w:hyperlink>
      <w:r w:rsidRPr="00B53EDC">
        <w:rPr>
          <w:rFonts w:ascii="Times New Roman" w:eastAsia="Times New Roman" w:hAnsi="Times New Roman" w:cs="Times New Roman"/>
          <w:sz w:val="24"/>
          <w:szCs w:val="24"/>
        </w:rPr>
        <w:t xml:space="preserve"> a Parlamentului European şi a Consiliului din 21 mai 2008 privind calitatea aerului înconjurător şi un aer mai curat pentru Europa, Directiva </w:t>
      </w:r>
      <w:hyperlink r:id="rId18" w:history="1">
        <w:r w:rsidRPr="00B53EDC">
          <w:rPr>
            <w:rFonts w:ascii="Times New Roman" w:eastAsia="Times New Roman" w:hAnsi="Times New Roman" w:cs="Times New Roman"/>
            <w:b/>
            <w:bCs/>
            <w:color w:val="333399"/>
            <w:sz w:val="24"/>
            <w:szCs w:val="24"/>
            <w:u w:val="single"/>
          </w:rPr>
          <w:t>2008/98/CE</w:t>
        </w:r>
      </w:hyperlink>
      <w:r w:rsidRPr="00B53EDC">
        <w:rPr>
          <w:rFonts w:ascii="Times New Roman" w:eastAsia="Times New Roman" w:hAnsi="Times New Roman" w:cs="Times New Roman"/>
          <w:sz w:val="24"/>
          <w:szCs w:val="24"/>
        </w:rPr>
        <w:t xml:space="preserve"> a Parlamentului European şi a Consiliului din 19 noiembrie 2008 privind deşeurile şi de abrogare a anumitor directive, şi altele).</w:t>
      </w:r>
    </w:p>
    <w:p w:rsidR="00D949C0" w:rsidRDefault="00D949C0" w:rsidP="006F3A52">
      <w:pPr>
        <w:shd w:val="clear" w:color="auto" w:fill="FFFFFF"/>
        <w:spacing w:after="0" w:line="240" w:lineRule="auto"/>
        <w:jc w:val="both"/>
        <w:rPr>
          <w:rFonts w:ascii="Times New Roman" w:eastAsia="Times New Roman" w:hAnsi="Times New Roman" w:cs="Times New Roman"/>
          <w:sz w:val="24"/>
          <w:szCs w:val="24"/>
        </w:rPr>
      </w:pPr>
    </w:p>
    <w:p w:rsidR="00D949C0" w:rsidRDefault="00D949C0" w:rsidP="006F3A52">
      <w:pPr>
        <w:shd w:val="clear" w:color="auto" w:fill="FFFFFF"/>
        <w:spacing w:after="0" w:line="240" w:lineRule="auto"/>
        <w:jc w:val="both"/>
        <w:rPr>
          <w:rFonts w:ascii="Times New Roman" w:eastAsia="Times New Roman" w:hAnsi="Times New Roman" w:cs="Times New Roman"/>
          <w:sz w:val="24"/>
          <w:szCs w:val="24"/>
        </w:rPr>
      </w:pPr>
    </w:p>
    <w:p w:rsidR="00D949C0" w:rsidRPr="00B53EDC" w:rsidRDefault="00D949C0" w:rsidP="006F3A52">
      <w:pPr>
        <w:shd w:val="clear" w:color="auto" w:fill="FFFFFF"/>
        <w:spacing w:after="0" w:line="240" w:lineRule="auto"/>
        <w:jc w:val="both"/>
        <w:rPr>
          <w:rFonts w:ascii="Times New Roman" w:eastAsia="Times New Roman" w:hAnsi="Times New Roman" w:cs="Times New Roman"/>
          <w:sz w:val="24"/>
          <w:szCs w:val="24"/>
        </w:rPr>
      </w:pPr>
    </w:p>
    <w:p w:rsidR="006F3A52" w:rsidRPr="00B53EDC"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73" w:name="do|ax5^E|spIX.|alB"/>
      <w:bookmarkEnd w:id="73"/>
      <w:r w:rsidRPr="00B53EDC">
        <w:rPr>
          <w:rFonts w:ascii="Times New Roman" w:eastAsia="Times New Roman" w:hAnsi="Times New Roman" w:cs="Times New Roman"/>
          <w:b/>
          <w:bCs/>
          <w:color w:val="008F00"/>
          <w:sz w:val="24"/>
          <w:szCs w:val="24"/>
        </w:rPr>
        <w:t>(B)</w:t>
      </w:r>
      <w:r w:rsidRPr="00B53EDC">
        <w:rPr>
          <w:rFonts w:ascii="Times New Roman" w:eastAsia="Times New Roman" w:hAnsi="Times New Roman" w:cs="Times New Roman"/>
          <w:sz w:val="24"/>
          <w:szCs w:val="24"/>
        </w:rPr>
        <w:t>Se va menţiona planul/programul/strategia/documentul de programare/planificare din care face proiectul, cu indicarea actului normativ prin care a fost aprobat.</w:t>
      </w:r>
    </w:p>
    <w:p w:rsidR="000C59E0" w:rsidRDefault="000C59E0" w:rsidP="006F3A52">
      <w:pPr>
        <w:shd w:val="clear" w:color="auto" w:fill="FFFFFF"/>
        <w:spacing w:after="0" w:line="240" w:lineRule="auto"/>
        <w:jc w:val="both"/>
        <w:rPr>
          <w:rFonts w:ascii="Times New Roman" w:eastAsia="Times New Roman" w:hAnsi="Times New Roman" w:cs="Times New Roman"/>
          <w:sz w:val="24"/>
          <w:szCs w:val="24"/>
        </w:rPr>
      </w:pPr>
    </w:p>
    <w:p w:rsidR="000E5668" w:rsidRPr="00B53EDC" w:rsidRDefault="000E5668" w:rsidP="006F3A52">
      <w:pPr>
        <w:shd w:val="clear" w:color="auto" w:fill="FFFFFF"/>
        <w:spacing w:after="0" w:line="240" w:lineRule="auto"/>
        <w:jc w:val="both"/>
        <w:rPr>
          <w:rFonts w:ascii="Times New Roman" w:eastAsia="Times New Roman" w:hAnsi="Times New Roman" w:cs="Times New Roman"/>
          <w:sz w:val="24"/>
          <w:szCs w:val="24"/>
        </w:rPr>
      </w:pPr>
    </w:p>
    <w:p w:rsidR="006F3A52" w:rsidRPr="00B53EDC"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B53EDC">
        <w:rPr>
          <w:rFonts w:ascii="Times New Roman" w:eastAsia="Times New Roman" w:hAnsi="Times New Roman" w:cs="Times New Roman"/>
          <w:b/>
          <w:bCs/>
          <w:sz w:val="24"/>
          <w:szCs w:val="24"/>
        </w:rPr>
        <w:t>X.</w:t>
      </w:r>
      <w:r w:rsidRPr="00B53EDC">
        <w:rPr>
          <w:rFonts w:ascii="Times New Roman" w:eastAsia="Times New Roman" w:hAnsi="Times New Roman" w:cs="Times New Roman"/>
          <w:b/>
          <w:sz w:val="24"/>
          <w:szCs w:val="24"/>
        </w:rPr>
        <w:t>Lucrări necesare organizării de şantier:</w:t>
      </w:r>
    </w:p>
    <w:p w:rsidR="006F3A52"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74" w:name="do|ax5^E|spX.|pa1"/>
      <w:bookmarkEnd w:id="74"/>
      <w:r w:rsidRPr="00127E8B">
        <w:rPr>
          <w:rFonts w:ascii="Times New Roman" w:eastAsia="Times New Roman" w:hAnsi="Times New Roman" w:cs="Times New Roman"/>
          <w:b/>
          <w:sz w:val="24"/>
          <w:szCs w:val="24"/>
        </w:rPr>
        <w:t>- descrierea lucrărilor necesare organizării de şantier;</w:t>
      </w:r>
    </w:p>
    <w:p w:rsidR="00803C30" w:rsidRPr="00127E8B" w:rsidRDefault="00803C30"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127E8B"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75" w:name="do|ax5^E|spX.|pa2"/>
      <w:bookmarkEnd w:id="75"/>
      <w:r w:rsidRPr="00127E8B">
        <w:rPr>
          <w:rFonts w:ascii="Times New Roman" w:eastAsia="Times New Roman" w:hAnsi="Times New Roman" w:cs="Times New Roman"/>
          <w:b/>
          <w:sz w:val="24"/>
          <w:szCs w:val="24"/>
        </w:rPr>
        <w:t>- localizarea organizării de şantier;</w:t>
      </w:r>
    </w:p>
    <w:p w:rsidR="00DB62DB" w:rsidRPr="00B53EDC" w:rsidRDefault="00DB62DB" w:rsidP="00DB62DB">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O</w:t>
      </w:r>
      <w:r w:rsidRPr="0041631F">
        <w:rPr>
          <w:rFonts w:ascii="Times New Roman" w:hAnsi="Times New Roman" w:cs="Times New Roman"/>
          <w:sz w:val="24"/>
          <w:szCs w:val="24"/>
        </w:rPr>
        <w:t>ganizarea de șantier pentru realizarea lucrărilor de construcție se va realiza în interiorul amplasamentului</w:t>
      </w:r>
      <w:r>
        <w:rPr>
          <w:rFonts w:ascii="Times New Roman" w:hAnsi="Times New Roman" w:cs="Times New Roman"/>
          <w:sz w:val="24"/>
          <w:szCs w:val="24"/>
        </w:rPr>
        <w:t>.</w:t>
      </w:r>
    </w:p>
    <w:p w:rsidR="002C4E97" w:rsidRPr="00B53EDC" w:rsidRDefault="002C4E97" w:rsidP="006F3A52">
      <w:pPr>
        <w:shd w:val="clear" w:color="auto" w:fill="FFFFFF"/>
        <w:spacing w:after="0" w:line="240" w:lineRule="auto"/>
        <w:jc w:val="both"/>
        <w:rPr>
          <w:rFonts w:ascii="Times New Roman" w:eastAsia="Times New Roman" w:hAnsi="Times New Roman" w:cs="Times New Roman"/>
          <w:sz w:val="24"/>
          <w:szCs w:val="24"/>
        </w:rPr>
      </w:pPr>
    </w:p>
    <w:p w:rsidR="006F3A52" w:rsidRPr="00127E8B"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76" w:name="do|ax5^E|spX.|pa3"/>
      <w:bookmarkEnd w:id="76"/>
      <w:r w:rsidRPr="00127E8B">
        <w:rPr>
          <w:rFonts w:ascii="Times New Roman" w:eastAsia="Times New Roman" w:hAnsi="Times New Roman" w:cs="Times New Roman"/>
          <w:b/>
          <w:sz w:val="24"/>
          <w:szCs w:val="24"/>
        </w:rPr>
        <w:t>- descrierea impactului asupra mediului a lucrărilor organizării de şantier;</w:t>
      </w:r>
    </w:p>
    <w:p w:rsidR="002C4E97" w:rsidRPr="00DB62DB" w:rsidRDefault="00DB62DB" w:rsidP="002411DA">
      <w:pPr>
        <w:pStyle w:val="ListParagraph"/>
        <w:numPr>
          <w:ilvl w:val="0"/>
          <w:numId w:val="6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impactul va fi redus doar pe perioada lucrărilor</w:t>
      </w:r>
    </w:p>
    <w:p w:rsidR="006F3A52" w:rsidRPr="00B53EDC"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77" w:name="do|ax5^E|spX.|pa4"/>
      <w:bookmarkEnd w:id="77"/>
      <w:r w:rsidRPr="00B53EDC">
        <w:rPr>
          <w:rFonts w:ascii="Times New Roman" w:eastAsia="Times New Roman" w:hAnsi="Times New Roman" w:cs="Times New Roman"/>
          <w:sz w:val="24"/>
          <w:szCs w:val="24"/>
        </w:rPr>
        <w:t xml:space="preserve">- </w:t>
      </w:r>
      <w:r w:rsidRPr="00127E8B">
        <w:rPr>
          <w:rFonts w:ascii="Times New Roman" w:eastAsia="Times New Roman" w:hAnsi="Times New Roman" w:cs="Times New Roman"/>
          <w:b/>
          <w:sz w:val="24"/>
          <w:szCs w:val="24"/>
        </w:rPr>
        <w:t>surse de poluanţi şi instalaţii pentru reţinerea, evacuarea şi dispersia poluanţilor în mediu în timpul organizării de şantier;</w:t>
      </w:r>
    </w:p>
    <w:p w:rsidR="002C4E97" w:rsidRPr="00DB62DB" w:rsidRDefault="00DB62DB" w:rsidP="002411DA">
      <w:pPr>
        <w:pStyle w:val="ListParagraph"/>
        <w:numPr>
          <w:ilvl w:val="0"/>
          <w:numId w:val="6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toaletelor ecologice pentru personalul angajat</w:t>
      </w:r>
    </w:p>
    <w:p w:rsidR="006F3A52" w:rsidRPr="00066C97"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78" w:name="do|ax5^E|spX.|pa5"/>
      <w:bookmarkEnd w:id="78"/>
      <w:r w:rsidRPr="00066C97">
        <w:rPr>
          <w:rFonts w:ascii="Times New Roman" w:eastAsia="Times New Roman" w:hAnsi="Times New Roman" w:cs="Times New Roman"/>
          <w:b/>
          <w:sz w:val="24"/>
          <w:szCs w:val="24"/>
        </w:rPr>
        <w:t>- dotări şi măsuri prevăzute pentru controlul emisiilor de poluanţi în mediu.</w:t>
      </w:r>
    </w:p>
    <w:p w:rsidR="00066C97" w:rsidRPr="00066C97" w:rsidRDefault="00066C97" w:rsidP="002411DA">
      <w:pPr>
        <w:numPr>
          <w:ilvl w:val="0"/>
          <w:numId w:val="18"/>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se va avea în vedere ca să fie limitate transporturile la distanțe cât mai scurte (pentru muncitori, materiale, deșeuri, vehicule și echipamente de întreținere)</w:t>
      </w:r>
    </w:p>
    <w:p w:rsidR="00066C97" w:rsidRPr="00066C97" w:rsidRDefault="00066C97" w:rsidP="002411DA">
      <w:pPr>
        <w:numPr>
          <w:ilvl w:val="0"/>
          <w:numId w:val="18"/>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suprafața de teren pe care va fi organizarea trebuie să aibă în vedere ocuparea temporară a terenului cât mai limitată și strictă, în limitele prevăzute pentru a nu ocupa terenuri din vecinătatea amplasamentului analizat;În acest sens se va face împrejmuirea suprafeţei ocupate de organizarea de şantier;</w:t>
      </w:r>
    </w:p>
    <w:p w:rsidR="00066C97" w:rsidRPr="00066C97" w:rsidRDefault="00066C97" w:rsidP="002411DA">
      <w:pPr>
        <w:numPr>
          <w:ilvl w:val="0"/>
          <w:numId w:val="18"/>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se va avea în vedere alegerea celor mai bune soluții tehnice pentru asigurarea surselor de energie alternativă precum și de gestionare a deșeurilor rezultate în perioada de implementare</w:t>
      </w:r>
    </w:p>
    <w:p w:rsidR="00066C97" w:rsidRPr="00066C97" w:rsidRDefault="00066C97" w:rsidP="002411DA">
      <w:pPr>
        <w:numPr>
          <w:ilvl w:val="0"/>
          <w:numId w:val="18"/>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 xml:space="preserve">vor fi respectate condițiile de protecție a factorilor de mediu și sănătății populației pe toată perioada de implementare a proiectului </w:t>
      </w:r>
    </w:p>
    <w:p w:rsidR="00066C97" w:rsidRPr="00066C97" w:rsidRDefault="00066C97" w:rsidP="002411DA">
      <w:pPr>
        <w:numPr>
          <w:ilvl w:val="0"/>
          <w:numId w:val="1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asigurarea întreţinerii corespunzatoare a flotei auto, a  utilajelor de construcţii prin respectarea programului de verificare şi de funcţionare prevăzut, în vederea asigurării unui control al emisiilor de gaze de eşapament provenite de la acestea prin respectarea programelor de revizii – întreținere în unități autorizate</w:t>
      </w:r>
    </w:p>
    <w:p w:rsidR="00066C97" w:rsidRPr="00066C97" w:rsidRDefault="00066C97" w:rsidP="002411DA">
      <w:pPr>
        <w:numPr>
          <w:ilvl w:val="0"/>
          <w:numId w:val="14"/>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utilajele tehnologice vor respecta prevederile HG nr.332/2007 privind stabilirea procedurilor pentru aprobarea de tip a motoarelor destinate a fi montate pe mașini mobile nerutiere și a motoarelor destinate vehiculelor pentru transportul rutier de persoane sau marfă și stabilirea măsurilor de limitare a emisiilor gazoase și de particule poluante provenite de la acestea.</w:t>
      </w:r>
    </w:p>
    <w:p w:rsidR="00066C97" w:rsidRPr="00066C97" w:rsidRDefault="00066C97" w:rsidP="002411DA">
      <w:pPr>
        <w:numPr>
          <w:ilvl w:val="0"/>
          <w:numId w:val="15"/>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se vor folosi  numai utilaje și mijloace de transport dotate cu motoare Diesel care nu produc emisii de Pb și care elimină concentrații scăzute de monoxid de carbon.</w:t>
      </w:r>
    </w:p>
    <w:p w:rsidR="00066C97" w:rsidRPr="00066C97" w:rsidRDefault="00066C97" w:rsidP="002411DA">
      <w:pPr>
        <w:numPr>
          <w:ilvl w:val="0"/>
          <w:numId w:val="14"/>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se vor utiliza vehicule corespunzătoare din punct de vedere tehnic;</w:t>
      </w:r>
    </w:p>
    <w:p w:rsidR="00066C97" w:rsidRPr="00066C97" w:rsidRDefault="00066C97" w:rsidP="002411DA">
      <w:pPr>
        <w:numPr>
          <w:ilvl w:val="0"/>
          <w:numId w:val="14"/>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lastRenderedPageBreak/>
        <w:t>oprirea motoarelor atunci când autospecialele de transport staționează în incinta  amplasamentului</w:t>
      </w:r>
    </w:p>
    <w:p w:rsidR="00066C97" w:rsidRPr="00066C97" w:rsidRDefault="00066C97" w:rsidP="002411DA">
      <w:pPr>
        <w:numPr>
          <w:ilvl w:val="0"/>
          <w:numId w:val="14"/>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lang w:val="it-IT"/>
        </w:rPr>
        <w:t>limitarea vitezei de circulație pe căile de acces pentru a limita ridicarea prafului si zgomotului;</w:t>
      </w:r>
    </w:p>
    <w:p w:rsidR="00066C97" w:rsidRPr="00066C97" w:rsidRDefault="00066C97" w:rsidP="002411DA">
      <w:pPr>
        <w:numPr>
          <w:ilvl w:val="0"/>
          <w:numId w:val="14"/>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lang w:val="ro-RO" w:eastAsia="ro-RO"/>
        </w:rPr>
        <w:t xml:space="preserve"> activitățile de încărcare/descărcare a mijloacelor de transport, generatoare de praf vor fi reduse sau oprite în perioadele cu vânt cu viteze mai mari, sau vor fi folosite mașini acoperite</w:t>
      </w:r>
    </w:p>
    <w:p w:rsidR="00066C97" w:rsidRPr="00066C97" w:rsidRDefault="00066C97" w:rsidP="002411DA">
      <w:pPr>
        <w:numPr>
          <w:ilvl w:val="0"/>
          <w:numId w:val="1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dotarea cu utilaje performante care să nu conducă, la depăşirea nivelului de zgomot admis de normativele în vigoare. In fazele de execuţie a săpăturilor, a lucrărilor de construcții, se vor lua măsuri pentru atenuarea zgomului şi vibrațiilor produse prin utilizarea de utilaje/ echipamente/ autovehicule verificate din punct de vedere tehnic. realizarea lucrărilor de excavaţii şi transport în perioade de calm atmosferic</w:t>
      </w:r>
    </w:p>
    <w:p w:rsidR="00066C97" w:rsidRPr="00066C97" w:rsidRDefault="00066C97" w:rsidP="002411DA">
      <w:pPr>
        <w:numPr>
          <w:ilvl w:val="0"/>
          <w:numId w:val="1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 xml:space="preserve"> asigurarea unor măsuri suplimentare de minimizare a emisiilor: prin stropirea frontului de lucru în perioade secetoase, acoperirea cu prelate a mijloacelor de transport care transportă substanțe pulverulente</w:t>
      </w:r>
    </w:p>
    <w:p w:rsidR="00066C97" w:rsidRPr="00066C97" w:rsidRDefault="00066C97" w:rsidP="002411DA">
      <w:pPr>
        <w:numPr>
          <w:ilvl w:val="0"/>
          <w:numId w:val="1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respectarea instrucțiunilor de montaj a instalațiilor;</w:t>
      </w:r>
    </w:p>
    <w:p w:rsidR="00066C97" w:rsidRPr="00066C97" w:rsidRDefault="00066C97" w:rsidP="002411DA">
      <w:pPr>
        <w:numPr>
          <w:ilvl w:val="0"/>
          <w:numId w:val="1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 xml:space="preserve"> lucrări vor respecta standardele şi normativele în vigoare pentru asigurarea exigenţelor privind calitatea construcţiilor pe toată durata de existenţă normată a acestora. </w:t>
      </w:r>
    </w:p>
    <w:p w:rsidR="00066C97" w:rsidRPr="00066C97" w:rsidRDefault="00066C97" w:rsidP="002411DA">
      <w:pPr>
        <w:numPr>
          <w:ilvl w:val="0"/>
          <w:numId w:val="1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vor fi folosite materiale agrementate;</w:t>
      </w:r>
    </w:p>
    <w:p w:rsidR="00066C97" w:rsidRPr="00066C97" w:rsidRDefault="00066C97" w:rsidP="002411DA">
      <w:pPr>
        <w:numPr>
          <w:ilvl w:val="0"/>
          <w:numId w:val="1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se va respecta disciplina în construcții în vederea reducerii riscurilor de producere a accidentelor;</w:t>
      </w:r>
    </w:p>
    <w:p w:rsidR="00066C97" w:rsidRPr="00066C97" w:rsidRDefault="00066C97" w:rsidP="002411DA">
      <w:pPr>
        <w:numPr>
          <w:ilvl w:val="0"/>
          <w:numId w:val="1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dotarea organizării de șantier cu toalete ecologice pentru personalul angajat;</w:t>
      </w:r>
    </w:p>
    <w:p w:rsidR="00066C97" w:rsidRPr="00066C97" w:rsidRDefault="00066C97" w:rsidP="002411DA">
      <w:pPr>
        <w:numPr>
          <w:ilvl w:val="0"/>
          <w:numId w:val="1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 xml:space="preserve">asigurarea colectării selective a deşeurilor. Mijloacele de transport vor fi acoperite cu prelate pentru prevenirea împrăştierii acestora. </w:t>
      </w:r>
    </w:p>
    <w:p w:rsidR="00066C97" w:rsidRPr="00066C97" w:rsidRDefault="00066C97" w:rsidP="002411DA">
      <w:pPr>
        <w:numPr>
          <w:ilvl w:val="0"/>
          <w:numId w:val="16"/>
        </w:numPr>
        <w:contextualSpacing/>
        <w:jc w:val="both"/>
        <w:rPr>
          <w:rFonts w:ascii="Times New Roman" w:hAnsi="Times New Roman" w:cs="Times New Roman"/>
          <w:sz w:val="24"/>
          <w:szCs w:val="24"/>
        </w:rPr>
      </w:pPr>
      <w:r w:rsidRPr="00066C97">
        <w:rPr>
          <w:rFonts w:ascii="Times New Roman" w:hAnsi="Times New Roman" w:cs="Times New Roman"/>
          <w:sz w:val="24"/>
          <w:szCs w:val="24"/>
        </w:rPr>
        <w:t>decopertarea separată a stratului de sol fertil și depozitarea acestuia în vederea refolosirii pentru amenajarea spațiilor verzi la finalizarea lucrărilor și readucerea amplasamentului la starea inițială în zonele afectate de lucrări;</w:t>
      </w:r>
    </w:p>
    <w:p w:rsidR="00066C97" w:rsidRPr="00066C97" w:rsidRDefault="00066C97" w:rsidP="002411DA">
      <w:pPr>
        <w:numPr>
          <w:ilvl w:val="0"/>
          <w:numId w:val="16"/>
        </w:numPr>
        <w:contextualSpacing/>
        <w:jc w:val="both"/>
        <w:rPr>
          <w:rFonts w:ascii="Times New Roman" w:hAnsi="Times New Roman" w:cs="Times New Roman"/>
          <w:sz w:val="24"/>
          <w:szCs w:val="24"/>
        </w:rPr>
      </w:pPr>
      <w:r w:rsidRPr="00066C97">
        <w:rPr>
          <w:rFonts w:ascii="Times New Roman" w:hAnsi="Times New Roman" w:cs="Times New Roman"/>
          <w:sz w:val="24"/>
          <w:szCs w:val="24"/>
        </w:rPr>
        <w:t>limitarea utilizării substanţelor chimice periculoase;</w:t>
      </w:r>
    </w:p>
    <w:p w:rsidR="00066C97" w:rsidRPr="00066C97" w:rsidRDefault="00066C97" w:rsidP="002411DA">
      <w:pPr>
        <w:numPr>
          <w:ilvl w:val="0"/>
          <w:numId w:val="16"/>
        </w:numPr>
        <w:autoSpaceDE w:val="0"/>
        <w:autoSpaceDN w:val="0"/>
        <w:adjustRightInd w:val="0"/>
        <w:spacing w:after="0"/>
        <w:contextualSpacing/>
        <w:jc w:val="both"/>
        <w:rPr>
          <w:rFonts w:ascii="Times New Roman" w:eastAsia="Arial,Bold" w:hAnsi="Times New Roman" w:cs="Times New Roman"/>
          <w:sz w:val="24"/>
          <w:szCs w:val="24"/>
        </w:rPr>
      </w:pPr>
      <w:r w:rsidRPr="00066C97">
        <w:rPr>
          <w:rFonts w:ascii="Times New Roman" w:hAnsi="Times New Roman" w:cs="Times New Roman"/>
          <w:sz w:val="24"/>
          <w:szCs w:val="24"/>
        </w:rPr>
        <w:t>în caz de poluari accidentale vor fi întreprinse toate măsurile pentru refacere a amplasamentului și de aducere a acestuia la condițiile inițiale;</w:t>
      </w:r>
    </w:p>
    <w:p w:rsidR="00066C97" w:rsidRPr="00066C97" w:rsidRDefault="00066C97" w:rsidP="002411DA">
      <w:pPr>
        <w:numPr>
          <w:ilvl w:val="0"/>
          <w:numId w:val="16"/>
        </w:numPr>
        <w:autoSpaceDE w:val="0"/>
        <w:autoSpaceDN w:val="0"/>
        <w:adjustRightInd w:val="0"/>
        <w:spacing w:after="0"/>
        <w:contextualSpacing/>
        <w:jc w:val="both"/>
        <w:rPr>
          <w:rFonts w:ascii="Times New Roman" w:eastAsia="Arial,Bold" w:hAnsi="Times New Roman" w:cs="Times New Roman"/>
          <w:sz w:val="24"/>
          <w:szCs w:val="24"/>
        </w:rPr>
      </w:pPr>
      <w:r w:rsidRPr="00066C97">
        <w:rPr>
          <w:rFonts w:ascii="Times New Roman" w:hAnsi="Times New Roman" w:cs="Times New Roman"/>
          <w:sz w:val="24"/>
          <w:szCs w:val="24"/>
        </w:rPr>
        <w:t xml:space="preserve">se vor realiza lucrări de eliberare a amplasamentului de construcţiile/ amenajările temporare, nivelarea/ compactarea terenului, executarea de plantări în vederea amenajării de spaţii verzi. </w:t>
      </w:r>
    </w:p>
    <w:p w:rsidR="00066C97" w:rsidRDefault="00066C97" w:rsidP="006F3A52">
      <w:pPr>
        <w:shd w:val="clear" w:color="auto" w:fill="FFFFFF"/>
        <w:spacing w:after="0" w:line="240" w:lineRule="auto"/>
        <w:jc w:val="both"/>
        <w:rPr>
          <w:rFonts w:ascii="Times New Roman" w:eastAsia="Times New Roman" w:hAnsi="Times New Roman" w:cs="Times New Roman"/>
          <w:sz w:val="24"/>
          <w:szCs w:val="24"/>
        </w:rPr>
      </w:pPr>
    </w:p>
    <w:p w:rsidR="006F3A52"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B53EDC">
        <w:rPr>
          <w:rFonts w:ascii="Times New Roman" w:eastAsia="Times New Roman" w:hAnsi="Times New Roman" w:cs="Times New Roman"/>
          <w:b/>
          <w:bCs/>
          <w:color w:val="8F0000"/>
          <w:sz w:val="24"/>
          <w:szCs w:val="24"/>
        </w:rPr>
        <w:t>XI.</w:t>
      </w:r>
      <w:r w:rsidRPr="00B53EDC">
        <w:rPr>
          <w:rFonts w:ascii="Times New Roman" w:eastAsia="Times New Roman" w:hAnsi="Times New Roman" w:cs="Times New Roman"/>
          <w:b/>
          <w:sz w:val="24"/>
          <w:szCs w:val="24"/>
        </w:rPr>
        <w:t>Lucrări de refacere a amplasamentului la finalizarea investiţiei, în caz de accidente şi/sau la încetarea activităţii, în măsura în care aceste informaţii sunt disponibile:</w:t>
      </w:r>
    </w:p>
    <w:p w:rsidR="00651F6A" w:rsidRPr="00B53EDC" w:rsidRDefault="00651F6A"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651F6A"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79" w:name="do|ax5^E|spXI.|pa1"/>
      <w:bookmarkEnd w:id="79"/>
      <w:r w:rsidRPr="00B53EDC">
        <w:rPr>
          <w:rFonts w:ascii="Times New Roman" w:eastAsia="Times New Roman" w:hAnsi="Times New Roman" w:cs="Times New Roman"/>
          <w:sz w:val="24"/>
          <w:szCs w:val="24"/>
        </w:rPr>
        <w:t xml:space="preserve">- </w:t>
      </w:r>
      <w:r w:rsidRPr="00651F6A">
        <w:rPr>
          <w:rFonts w:ascii="Times New Roman" w:eastAsia="Times New Roman" w:hAnsi="Times New Roman" w:cs="Times New Roman"/>
          <w:b/>
          <w:sz w:val="24"/>
          <w:szCs w:val="24"/>
        </w:rPr>
        <w:t>lucrările propuse pentru refacerea amplasamentului la finalizarea investiţiei, în caz de accidente şi/sau la încetarea activităţii;</w:t>
      </w:r>
    </w:p>
    <w:p w:rsidR="0090490A" w:rsidRPr="00651F6A" w:rsidRDefault="0090490A"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651F6A"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80" w:name="do|ax5^E|spXI.|pa2"/>
      <w:bookmarkEnd w:id="80"/>
      <w:r w:rsidRPr="00651F6A">
        <w:rPr>
          <w:rFonts w:ascii="Times New Roman" w:eastAsia="Times New Roman" w:hAnsi="Times New Roman" w:cs="Times New Roman"/>
          <w:b/>
          <w:sz w:val="24"/>
          <w:szCs w:val="24"/>
        </w:rPr>
        <w:t>- aspecte referitoare la prevenirea şi modul de răspuns pentru cazuri de poluări accidentale;</w:t>
      </w:r>
    </w:p>
    <w:p w:rsidR="0090490A" w:rsidRPr="00651F6A" w:rsidRDefault="0090490A"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651F6A"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81" w:name="do|ax5^E|spXI.|pa3"/>
      <w:bookmarkEnd w:id="81"/>
      <w:r w:rsidRPr="00651F6A">
        <w:rPr>
          <w:rFonts w:ascii="Times New Roman" w:eastAsia="Times New Roman" w:hAnsi="Times New Roman" w:cs="Times New Roman"/>
          <w:b/>
          <w:sz w:val="24"/>
          <w:szCs w:val="24"/>
        </w:rPr>
        <w:t>- aspecte referitoare la închiderea/dezafectarea/demolarea instalaţiei;</w:t>
      </w:r>
    </w:p>
    <w:p w:rsidR="0090490A" w:rsidRPr="00651F6A" w:rsidRDefault="0090490A" w:rsidP="006F3A52">
      <w:pPr>
        <w:shd w:val="clear" w:color="auto" w:fill="FFFFFF"/>
        <w:spacing w:after="0" w:line="240" w:lineRule="auto"/>
        <w:jc w:val="both"/>
        <w:rPr>
          <w:rFonts w:ascii="Verdana" w:eastAsia="Times New Roman" w:hAnsi="Verdana" w:cs="Times New Roman"/>
          <w:b/>
        </w:rPr>
      </w:pPr>
    </w:p>
    <w:p w:rsidR="006F3A52" w:rsidRPr="0090490A"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82" w:name="do|ax5^E|spXI.|pa4"/>
      <w:bookmarkEnd w:id="82"/>
      <w:r w:rsidRPr="006F3A52">
        <w:rPr>
          <w:rFonts w:ascii="Verdana" w:eastAsia="Times New Roman" w:hAnsi="Verdana" w:cs="Times New Roman"/>
        </w:rPr>
        <w:t xml:space="preserve">- </w:t>
      </w:r>
      <w:r w:rsidRPr="0090490A">
        <w:rPr>
          <w:rFonts w:ascii="Times New Roman" w:eastAsia="Times New Roman" w:hAnsi="Times New Roman" w:cs="Times New Roman"/>
          <w:sz w:val="24"/>
          <w:szCs w:val="24"/>
        </w:rPr>
        <w:t>modalităţi de refacere a stării iniţiale/reabilitare în vederea utilizării ulterioare a terenului.</w:t>
      </w:r>
    </w:p>
    <w:p w:rsidR="004A5EAD" w:rsidRPr="004A5EAD" w:rsidRDefault="004A5EAD" w:rsidP="004A5EAD">
      <w:pPr>
        <w:spacing w:after="0"/>
        <w:jc w:val="both"/>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Proiectul de investiție prevede ca la finalizarea lucrărilor de construire a instalației de biogas să se  realizeze lucrări de refacere a zonelor posibil a fi afectate de execuţia proiectului.</w:t>
      </w:r>
    </w:p>
    <w:p w:rsidR="004A5EAD" w:rsidRPr="004A5EAD" w:rsidRDefault="004A5EAD" w:rsidP="004A5EAD">
      <w:pPr>
        <w:spacing w:after="0"/>
        <w:jc w:val="both"/>
        <w:rPr>
          <w:rFonts w:ascii="Times New Roman" w:eastAsia="Times New Roman" w:hAnsi="Times New Roman" w:cs="Times New Roman"/>
          <w:bCs/>
          <w:sz w:val="24"/>
          <w:szCs w:val="24"/>
        </w:rPr>
      </w:pPr>
      <w:r w:rsidRPr="004A5EAD">
        <w:rPr>
          <w:rFonts w:ascii="Times New Roman" w:eastAsia="Times New Roman" w:hAnsi="Times New Roman" w:cs="Times New Roman"/>
          <w:bCs/>
          <w:sz w:val="24"/>
          <w:szCs w:val="24"/>
        </w:rPr>
        <w:t xml:space="preserve">În caz de accidente tehnice, se vor aplica măsurile tehnice/ operaționale/ organizatorice stabilite în Planul de intervenții </w:t>
      </w:r>
    </w:p>
    <w:p w:rsidR="004A5EAD" w:rsidRPr="004A5EAD" w:rsidRDefault="004A5EAD" w:rsidP="004A5EAD">
      <w:pPr>
        <w:spacing w:after="0"/>
        <w:jc w:val="both"/>
        <w:rPr>
          <w:rFonts w:ascii="Times New Roman" w:eastAsia="Times New Roman" w:hAnsi="Times New Roman" w:cs="Times New Roman"/>
          <w:sz w:val="24"/>
          <w:szCs w:val="24"/>
        </w:rPr>
      </w:pPr>
      <w:r w:rsidRPr="004A5EAD">
        <w:rPr>
          <w:rFonts w:ascii="Times New Roman" w:eastAsia="Times New Roman" w:hAnsi="Times New Roman" w:cs="Times New Roman"/>
          <w:bCs/>
          <w:sz w:val="24"/>
          <w:szCs w:val="24"/>
        </w:rPr>
        <w:t xml:space="preserve">La încetarea activității, titularul va </w:t>
      </w:r>
      <w:r w:rsidRPr="004A5EAD">
        <w:rPr>
          <w:rFonts w:ascii="Times New Roman" w:eastAsia="Times New Roman" w:hAnsi="Times New Roman" w:cs="Times New Roman"/>
          <w:sz w:val="24"/>
          <w:szCs w:val="24"/>
        </w:rPr>
        <w:t xml:space="preserve">decide sistarea activităţii de stocare temporară a deșeurilor </w:t>
      </w:r>
      <w:r>
        <w:rPr>
          <w:rFonts w:ascii="Times New Roman" w:eastAsia="Times New Roman" w:hAnsi="Times New Roman" w:cs="Times New Roman"/>
          <w:sz w:val="24"/>
          <w:szCs w:val="24"/>
        </w:rPr>
        <w:t>care urmează să fie neutralizate</w:t>
      </w:r>
      <w:r w:rsidRPr="004A5EAD">
        <w:rPr>
          <w:rFonts w:ascii="Times New Roman" w:eastAsia="Times New Roman" w:hAnsi="Times New Roman" w:cs="Times New Roman"/>
          <w:sz w:val="24"/>
          <w:szCs w:val="24"/>
        </w:rPr>
        <w:t xml:space="preserve"> şi dezafectarea (demontarea/ demolarea) instalați</w:t>
      </w:r>
      <w:r>
        <w:rPr>
          <w:rFonts w:ascii="Times New Roman" w:eastAsia="Times New Roman" w:hAnsi="Times New Roman" w:cs="Times New Roman"/>
          <w:sz w:val="24"/>
          <w:szCs w:val="24"/>
        </w:rPr>
        <w:t>ilor</w:t>
      </w:r>
      <w:r w:rsidRPr="004A5EAD">
        <w:rPr>
          <w:rFonts w:ascii="Times New Roman" w:eastAsia="Times New Roman" w:hAnsi="Times New Roman" w:cs="Times New Roman"/>
          <w:sz w:val="24"/>
          <w:szCs w:val="24"/>
        </w:rPr>
        <w:t xml:space="preserve"> şi a echipamentelor existente.</w:t>
      </w:r>
    </w:p>
    <w:p w:rsidR="004A5EAD" w:rsidRPr="004A5EAD" w:rsidRDefault="004A5EAD" w:rsidP="004A5EAD">
      <w:pPr>
        <w:spacing w:after="0"/>
        <w:jc w:val="both"/>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 xml:space="preserve">Ulterior încetării activităţii de tratare termică prin sterilizare a deșeurilor medicale, pot exista următoarele posibilităţi în ceea ce priveşte folosinţa viitoare a amplasamentului aferent instalației: </w:t>
      </w:r>
    </w:p>
    <w:p w:rsidR="004A5EAD" w:rsidRPr="004A5EAD" w:rsidRDefault="004A5EAD" w:rsidP="002411DA">
      <w:pPr>
        <w:numPr>
          <w:ilvl w:val="0"/>
          <w:numId w:val="19"/>
        </w:numPr>
        <w:spacing w:after="0"/>
        <w:contextualSpacing/>
        <w:jc w:val="both"/>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Sistarea temporară a activităţii şi trecerea în conservare a facilităţii de sterilizare a deșeurilor medicale.</w:t>
      </w:r>
    </w:p>
    <w:p w:rsidR="004A5EAD" w:rsidRPr="004A5EAD" w:rsidRDefault="004A5EAD" w:rsidP="002411DA">
      <w:pPr>
        <w:numPr>
          <w:ilvl w:val="0"/>
          <w:numId w:val="19"/>
        </w:numPr>
        <w:spacing w:after="0"/>
        <w:contextualSpacing/>
        <w:jc w:val="both"/>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 xml:space="preserve">Încetarea activităţii şi dezafectarea instalației. </w:t>
      </w:r>
    </w:p>
    <w:p w:rsidR="004A5EAD" w:rsidRPr="004A5EAD" w:rsidRDefault="004A5EAD" w:rsidP="004A5EAD">
      <w:pPr>
        <w:spacing w:after="0"/>
        <w:jc w:val="both"/>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În aceste situații situaţii este obligatorie realizarea prealabilă a transferului întregii cantităţi de deşeuri medicale existente pe amplasament către instalația de eliminare prin incinerare.</w:t>
      </w:r>
    </w:p>
    <w:p w:rsidR="004A5EAD" w:rsidRPr="004A5EAD" w:rsidRDefault="004A5EAD" w:rsidP="004A5EAD">
      <w:pPr>
        <w:spacing w:after="0"/>
        <w:jc w:val="both"/>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 xml:space="preserve">În situația dezafectării instalației se aplică prevederile Legii 50/1991 privind autorizarea executării lucrărilor de construcţii, art. 8, în vederea obţinerii autorizaţie de desfiinţare. </w:t>
      </w:r>
    </w:p>
    <w:p w:rsidR="004A4A81" w:rsidRPr="004A4A81" w:rsidRDefault="004A4A81"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Ulterior încetării activităţilor desfăşurate pe amplasament, respectiv de stocare temporară a deșeurilor și de tratare a deșeurilor periculoase prin metodele prezentate, exista următoarele posibilităţi în ceea ce priveşte folosinţa viitoare a terenului sau construcţiilor:</w:t>
      </w:r>
    </w:p>
    <w:p w:rsidR="004A4A81" w:rsidRPr="004A4A81" w:rsidRDefault="004A4A81" w:rsidP="002411DA">
      <w:pPr>
        <w:numPr>
          <w:ilvl w:val="1"/>
          <w:numId w:val="20"/>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sistarea temporară a activităţii şi trecerea în conservare a halei și anexelor;</w:t>
      </w:r>
    </w:p>
    <w:p w:rsidR="004A4A81" w:rsidRPr="004A4A81" w:rsidRDefault="004A4A81" w:rsidP="002411DA">
      <w:pPr>
        <w:numPr>
          <w:ilvl w:val="1"/>
          <w:numId w:val="20"/>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încetarea activităţii şi schimbarea folosinţei construcţiilor;</w:t>
      </w:r>
    </w:p>
    <w:p w:rsidR="004A4A81" w:rsidRPr="004A4A81" w:rsidRDefault="004A4A81" w:rsidP="002411DA">
      <w:pPr>
        <w:numPr>
          <w:ilvl w:val="1"/>
          <w:numId w:val="20"/>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încetarea activităţii şi dezafectarea construcţiilor.</w:t>
      </w:r>
    </w:p>
    <w:p w:rsidR="004A4A81" w:rsidRPr="004A4A81" w:rsidRDefault="004A4A81"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În toate aceste trei situaţii este obligatorie realizarea prealabilă a transferului întregii cantităţi a deşeurilor şi materialelor stocate către societăți de valor</w:t>
      </w:r>
      <w:r>
        <w:rPr>
          <w:rFonts w:ascii="Times New Roman" w:eastAsia="Times New Roman" w:hAnsi="Times New Roman" w:cs="Times New Roman"/>
          <w:sz w:val="24"/>
          <w:szCs w:val="24"/>
          <w:lang w:val="ro-RO" w:eastAsia="ro-RO"/>
        </w:rPr>
        <w:t>ificare sau eliminare</w:t>
      </w:r>
      <w:r w:rsidRPr="004A4A81">
        <w:rPr>
          <w:rFonts w:ascii="Times New Roman" w:eastAsia="Times New Roman" w:hAnsi="Times New Roman" w:cs="Times New Roman"/>
          <w:sz w:val="24"/>
          <w:szCs w:val="24"/>
          <w:lang w:val="ro-RO" w:eastAsia="ro-RO"/>
        </w:rPr>
        <w:t>.</w:t>
      </w:r>
    </w:p>
    <w:p w:rsidR="004A4A81" w:rsidRPr="004A4A81" w:rsidRDefault="004A4A81"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Având în vedere durata de derulare a procedurilor administrative, se recomandă ca acestea să înceapă înainte de sistarea propriu-zisă a activităţii de stocare temporară.</w:t>
      </w:r>
    </w:p>
    <w:p w:rsidR="004A4A81" w:rsidRPr="004A4A81" w:rsidRDefault="004A4A81"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 xml:space="preserve">De asemenea, în eventualitatea identificării unei contaminări a mediului geologic, vor fi puse în aplicare  prevederile </w:t>
      </w:r>
      <w:r>
        <w:rPr>
          <w:rFonts w:ascii="Times New Roman" w:eastAsia="Times New Roman" w:hAnsi="Times New Roman" w:cs="Times New Roman"/>
          <w:sz w:val="24"/>
          <w:szCs w:val="24"/>
          <w:lang w:val="ro-RO" w:eastAsia="ro-RO"/>
        </w:rPr>
        <w:t xml:space="preserve">Legii nr.74 /2019 </w:t>
      </w:r>
      <w:r w:rsidR="00EC2BEB">
        <w:rPr>
          <w:rFonts w:ascii="Times New Roman" w:eastAsia="Times New Roman" w:hAnsi="Times New Roman" w:cs="Times New Roman"/>
          <w:sz w:val="24"/>
          <w:szCs w:val="24"/>
          <w:lang w:val="ro-RO" w:eastAsia="ro-RO"/>
        </w:rPr>
        <w:t>prin care au fost abrogate</w:t>
      </w:r>
      <w:r>
        <w:rPr>
          <w:rFonts w:ascii="Times New Roman" w:eastAsia="Times New Roman" w:hAnsi="Times New Roman" w:cs="Times New Roman"/>
          <w:sz w:val="24"/>
          <w:szCs w:val="24"/>
          <w:lang w:val="ro-RO" w:eastAsia="ro-RO"/>
        </w:rPr>
        <w:t xml:space="preserve"> </w:t>
      </w:r>
      <w:r w:rsidRPr="004A4A81">
        <w:rPr>
          <w:rFonts w:ascii="Times New Roman" w:eastAsia="Times New Roman" w:hAnsi="Times New Roman" w:cs="Times New Roman"/>
          <w:i/>
          <w:iCs/>
          <w:sz w:val="24"/>
          <w:szCs w:val="24"/>
          <w:lang w:val="ro-RO" w:eastAsia="ro-RO"/>
        </w:rPr>
        <w:t xml:space="preserve">HG 1408/2007 privind modalităţile de investigare şi evaluare a poluării solului şi subsolului </w:t>
      </w:r>
      <w:r w:rsidRPr="004A4A81">
        <w:rPr>
          <w:rFonts w:ascii="Times New Roman" w:eastAsia="Times New Roman" w:hAnsi="Times New Roman" w:cs="Times New Roman"/>
          <w:sz w:val="24"/>
          <w:szCs w:val="24"/>
          <w:lang w:val="ro-RO" w:eastAsia="ro-RO"/>
        </w:rPr>
        <w:t xml:space="preserve">şi </w:t>
      </w:r>
      <w:r w:rsidRPr="004A4A81">
        <w:rPr>
          <w:rFonts w:ascii="Times New Roman" w:eastAsia="Times New Roman" w:hAnsi="Times New Roman" w:cs="Times New Roman"/>
          <w:i/>
          <w:iCs/>
          <w:sz w:val="24"/>
          <w:szCs w:val="24"/>
          <w:lang w:val="ro-RO" w:eastAsia="ro-RO"/>
        </w:rPr>
        <w:t>HG 1403/2007 privind refacerea zonelor în care solul, subsolul şi ecosistemele terestre au fost afectate</w:t>
      </w:r>
      <w:r w:rsidRPr="004A4A81">
        <w:rPr>
          <w:rFonts w:ascii="Times New Roman" w:eastAsia="Times New Roman" w:hAnsi="Times New Roman" w:cs="Times New Roman"/>
          <w:sz w:val="24"/>
          <w:szCs w:val="24"/>
          <w:lang w:val="ro-RO" w:eastAsia="ro-RO"/>
        </w:rPr>
        <w:t>.</w:t>
      </w:r>
    </w:p>
    <w:p w:rsidR="004A4A81" w:rsidRPr="004A4A81" w:rsidRDefault="004A4A81"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Refacerea mediului geologic şi a ecosistemelor terestre afectate constă în aducerea acestora cât mai aproape de starea naturală, prin aplicarea unor măsuri de curăţare, remediere şi/sau reconstrucţie ecologică, complementare şi compensatorii, şi prin eliminarea oricărui risc semnificativ de impact asupra acestora, conform categoriei de folosinţă a terenului.</w:t>
      </w:r>
    </w:p>
    <w:p w:rsidR="004A4A81" w:rsidRPr="004A4A81" w:rsidRDefault="004A4A81"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 xml:space="preserve">Procesul de refacere a mediului geologic constă în îndepărtarea surselor de contaminare de pe amplasament, </w:t>
      </w:r>
      <w:r w:rsidR="00EC2BEB">
        <w:rPr>
          <w:rFonts w:ascii="Times New Roman" w:eastAsia="Times New Roman" w:hAnsi="Times New Roman" w:cs="Times New Roman"/>
          <w:sz w:val="24"/>
          <w:szCs w:val="24"/>
          <w:lang w:val="ro-RO" w:eastAsia="ro-RO"/>
        </w:rPr>
        <w:t>de</w:t>
      </w:r>
      <w:r w:rsidRPr="004A4A81">
        <w:rPr>
          <w:rFonts w:ascii="Times New Roman" w:eastAsia="Times New Roman" w:hAnsi="Times New Roman" w:cs="Times New Roman"/>
          <w:sz w:val="24"/>
          <w:szCs w:val="24"/>
          <w:lang w:val="ro-RO" w:eastAsia="ro-RO"/>
        </w:rPr>
        <w:t xml:space="preserve"> izolarea şi decontaminarea ariilor contaminate, limitarea şi eliminarea </w:t>
      </w:r>
      <w:r w:rsidRPr="004A4A81">
        <w:rPr>
          <w:rFonts w:ascii="Times New Roman" w:eastAsia="Times New Roman" w:hAnsi="Times New Roman" w:cs="Times New Roman"/>
          <w:sz w:val="24"/>
          <w:szCs w:val="24"/>
          <w:lang w:val="ro-RO" w:eastAsia="ro-RO"/>
        </w:rPr>
        <w:lastRenderedPageBreak/>
        <w:t>posibilităţilor de raspândire a poluanţilor în mediul geologic şi în atingerea valorilor limită admise</w:t>
      </w:r>
      <w:r w:rsidR="00EC2BEB">
        <w:rPr>
          <w:rFonts w:ascii="Times New Roman" w:eastAsia="Times New Roman" w:hAnsi="Times New Roman" w:cs="Times New Roman"/>
          <w:sz w:val="24"/>
          <w:szCs w:val="24"/>
          <w:lang w:val="ro-RO" w:eastAsia="ro-RO"/>
        </w:rPr>
        <w:t xml:space="preserve"> </w:t>
      </w:r>
      <w:r w:rsidRPr="004A4A81">
        <w:rPr>
          <w:rFonts w:ascii="Times New Roman" w:eastAsia="Times New Roman" w:hAnsi="Times New Roman" w:cs="Times New Roman"/>
          <w:sz w:val="24"/>
          <w:szCs w:val="24"/>
          <w:lang w:val="ro-RO" w:eastAsia="ro-RO"/>
        </w:rPr>
        <w:t>pentru concentraţiile de poluanţi.</w:t>
      </w:r>
    </w:p>
    <w:p w:rsidR="004A4A81" w:rsidRPr="004A4A81" w:rsidRDefault="004A4A81" w:rsidP="004A4A81">
      <w:pPr>
        <w:autoSpaceDE w:val="0"/>
        <w:autoSpaceDN w:val="0"/>
        <w:adjustRightInd w:val="0"/>
        <w:spacing w:after="0"/>
        <w:jc w:val="both"/>
        <w:rPr>
          <w:rFonts w:ascii="Times New Roman" w:eastAsia="Times New Roman" w:hAnsi="Times New Roman" w:cs="Times New Roman"/>
          <w:b/>
          <w:bCs/>
          <w:sz w:val="24"/>
          <w:szCs w:val="24"/>
          <w:lang w:val="ro-RO" w:eastAsia="ro-RO"/>
        </w:rPr>
      </w:pPr>
      <w:r w:rsidRPr="004A4A81">
        <w:rPr>
          <w:rFonts w:ascii="Times New Roman" w:eastAsia="Times New Roman" w:hAnsi="Times New Roman" w:cs="Times New Roman"/>
          <w:b/>
          <w:bCs/>
          <w:sz w:val="24"/>
          <w:szCs w:val="24"/>
          <w:lang w:val="ro-RO" w:eastAsia="ro-RO"/>
        </w:rPr>
        <w:t>Sistarea temporară a activităţii</w:t>
      </w:r>
    </w:p>
    <w:p w:rsidR="00EC2BEB" w:rsidRDefault="00EC2BEB"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SC AGRONOMICA SRL</w:t>
      </w:r>
      <w:r w:rsidR="004A4A81" w:rsidRPr="004A4A81">
        <w:rPr>
          <w:rFonts w:ascii="Times New Roman" w:eastAsia="Times New Roman" w:hAnsi="Times New Roman" w:cs="Times New Roman"/>
          <w:sz w:val="24"/>
          <w:szCs w:val="24"/>
          <w:lang w:val="ro-RO" w:eastAsia="ro-RO"/>
        </w:rPr>
        <w:t xml:space="preserve"> poate decide oprirea activităţii de </w:t>
      </w:r>
      <w:r>
        <w:rPr>
          <w:rFonts w:ascii="Times New Roman" w:eastAsia="Times New Roman" w:hAnsi="Times New Roman" w:cs="Times New Roman"/>
          <w:sz w:val="24"/>
          <w:szCs w:val="24"/>
          <w:lang w:val="ro-RO" w:eastAsia="ro-RO"/>
        </w:rPr>
        <w:t>producere a biogazului</w:t>
      </w:r>
      <w:r w:rsidR="004A4A81" w:rsidRPr="004A4A81">
        <w:rPr>
          <w:rFonts w:ascii="Times New Roman" w:eastAsia="Times New Roman" w:hAnsi="Times New Roman" w:cs="Times New Roman"/>
          <w:sz w:val="24"/>
          <w:szCs w:val="24"/>
          <w:lang w:val="ro-RO" w:eastAsia="ro-RO"/>
        </w:rPr>
        <w:t xml:space="preserve"> pentru o perioadă determinată sau nu de timp şi trecerea în conservare a construcţiilor şi echipamentelor existente în vederea unei utilizări ulterioare în acelaşi domeniu</w:t>
      </w:r>
      <w:r>
        <w:rPr>
          <w:rFonts w:ascii="Times New Roman" w:eastAsia="Times New Roman" w:hAnsi="Times New Roman" w:cs="Times New Roman"/>
          <w:sz w:val="24"/>
          <w:szCs w:val="24"/>
          <w:lang w:val="ro-RO" w:eastAsia="ro-RO"/>
        </w:rPr>
        <w:t>.</w:t>
      </w:r>
    </w:p>
    <w:p w:rsidR="004A4A81" w:rsidRPr="004A4A81" w:rsidRDefault="004A4A81"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 xml:space="preserve">Decizia privind sistarea temporară a activităţii va fi notificată prealabil aplicării la autoritatea competentă de mediu. Notificarea va fi insoţită de dovezi privind nivelul de contaminare existent a factorilor de mediu. </w:t>
      </w:r>
    </w:p>
    <w:p w:rsidR="004A4A81" w:rsidRPr="004A4A81" w:rsidRDefault="004A4A81" w:rsidP="004A4A81">
      <w:pPr>
        <w:autoSpaceDE w:val="0"/>
        <w:autoSpaceDN w:val="0"/>
        <w:adjustRightInd w:val="0"/>
        <w:spacing w:after="0"/>
        <w:jc w:val="both"/>
        <w:rPr>
          <w:rFonts w:ascii="Times New Roman" w:eastAsia="Times New Roman" w:hAnsi="Times New Roman" w:cs="Times New Roman"/>
          <w:b/>
          <w:bCs/>
          <w:sz w:val="24"/>
          <w:szCs w:val="24"/>
          <w:lang w:val="ro-RO" w:eastAsia="ro-RO"/>
        </w:rPr>
      </w:pPr>
      <w:r w:rsidRPr="004A4A81">
        <w:rPr>
          <w:rFonts w:ascii="Times New Roman" w:eastAsia="Times New Roman" w:hAnsi="Times New Roman" w:cs="Times New Roman"/>
          <w:b/>
          <w:bCs/>
          <w:sz w:val="24"/>
          <w:szCs w:val="24"/>
          <w:lang w:val="ro-RO" w:eastAsia="ro-RO"/>
        </w:rPr>
        <w:t>Schimbarea folosinţei construcţiilor</w:t>
      </w:r>
    </w:p>
    <w:p w:rsidR="004A4A81" w:rsidRPr="004A4A81" w:rsidRDefault="00EC2BEB"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În cazul în care se dorește schimbarea folosinței construcțiilor d</w:t>
      </w:r>
      <w:r w:rsidR="004A4A81" w:rsidRPr="004A4A81">
        <w:rPr>
          <w:rFonts w:ascii="Times New Roman" w:eastAsia="Times New Roman" w:hAnsi="Times New Roman" w:cs="Times New Roman"/>
          <w:sz w:val="24"/>
          <w:szCs w:val="24"/>
          <w:lang w:val="ro-RO" w:eastAsia="ro-RO"/>
        </w:rPr>
        <w:t xml:space="preserve">upă stabilirea obligaţiilor de mediu, trebuie efectuate lucrări de refacere înainte de demararea noilor activităţi. </w:t>
      </w:r>
    </w:p>
    <w:p w:rsidR="004A5EAD" w:rsidRPr="004A5EAD" w:rsidRDefault="004A5EAD" w:rsidP="004A5EAD">
      <w:pPr>
        <w:spacing w:after="0"/>
        <w:jc w:val="both"/>
        <w:rPr>
          <w:rFonts w:ascii="Times New Roman" w:eastAsia="Times New Roman" w:hAnsi="Times New Roman" w:cs="Times New Roman"/>
          <w:sz w:val="24"/>
          <w:szCs w:val="24"/>
        </w:rPr>
      </w:pPr>
    </w:p>
    <w:p w:rsidR="000C59E0" w:rsidRPr="0090490A" w:rsidRDefault="000C59E0" w:rsidP="006F3A52">
      <w:pPr>
        <w:shd w:val="clear" w:color="auto" w:fill="FFFFFF"/>
        <w:spacing w:after="0" w:line="240" w:lineRule="auto"/>
        <w:jc w:val="both"/>
        <w:rPr>
          <w:rFonts w:ascii="Times New Roman" w:eastAsia="Times New Roman" w:hAnsi="Times New Roman" w:cs="Times New Roman"/>
          <w:sz w:val="24"/>
          <w:szCs w:val="24"/>
        </w:rPr>
      </w:pPr>
    </w:p>
    <w:p w:rsidR="006F3A52"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723729">
        <w:rPr>
          <w:rFonts w:ascii="Times New Roman" w:eastAsia="Times New Roman" w:hAnsi="Times New Roman" w:cs="Times New Roman"/>
          <w:b/>
          <w:bCs/>
          <w:sz w:val="24"/>
          <w:szCs w:val="24"/>
        </w:rPr>
        <w:t>XII.</w:t>
      </w:r>
      <w:r w:rsidRPr="00723729">
        <w:rPr>
          <w:rFonts w:ascii="Times New Roman" w:eastAsia="Times New Roman" w:hAnsi="Times New Roman" w:cs="Times New Roman"/>
          <w:b/>
          <w:sz w:val="24"/>
          <w:szCs w:val="24"/>
        </w:rPr>
        <w:t>Anexe - piese desenate</w:t>
      </w:r>
      <w:r w:rsidRPr="0090490A">
        <w:rPr>
          <w:rFonts w:ascii="Times New Roman" w:eastAsia="Times New Roman" w:hAnsi="Times New Roman" w:cs="Times New Roman"/>
          <w:sz w:val="24"/>
          <w:szCs w:val="24"/>
        </w:rPr>
        <w:t>:</w:t>
      </w:r>
    </w:p>
    <w:p w:rsidR="00723729" w:rsidRDefault="00723729" w:rsidP="006F3A52">
      <w:pPr>
        <w:shd w:val="clear" w:color="auto" w:fill="FFFFFF"/>
        <w:spacing w:after="0" w:line="240" w:lineRule="auto"/>
        <w:jc w:val="both"/>
        <w:rPr>
          <w:rFonts w:ascii="Times New Roman" w:eastAsia="Times New Roman" w:hAnsi="Times New Roman" w:cs="Times New Roman"/>
          <w:sz w:val="24"/>
          <w:szCs w:val="24"/>
        </w:rPr>
      </w:pPr>
    </w:p>
    <w:p w:rsidR="00723729" w:rsidRDefault="00723729" w:rsidP="00723729">
      <w:pPr>
        <w:shd w:val="clear" w:color="auto" w:fill="FFFFFF"/>
        <w:spacing w:after="0" w:line="240" w:lineRule="auto"/>
        <w:jc w:val="both"/>
        <w:rPr>
          <w:rFonts w:ascii="Times New Roman" w:eastAsia="Times New Roman" w:hAnsi="Times New Roman" w:cs="Times New Roman"/>
          <w:sz w:val="24"/>
          <w:szCs w:val="24"/>
        </w:rPr>
      </w:pPr>
    </w:p>
    <w:p w:rsidR="00723729" w:rsidRPr="007D0430" w:rsidRDefault="00723729" w:rsidP="00723729">
      <w:pPr>
        <w:shd w:val="clear" w:color="auto" w:fill="FFFFFF"/>
        <w:spacing w:after="0" w:line="240" w:lineRule="auto"/>
        <w:jc w:val="both"/>
        <w:rPr>
          <w:rFonts w:ascii="Times New Roman" w:eastAsia="Times New Roman" w:hAnsi="Times New Roman" w:cs="Times New Roman"/>
          <w:b/>
          <w:sz w:val="24"/>
          <w:szCs w:val="24"/>
        </w:rPr>
      </w:pPr>
      <w:r w:rsidRPr="007D0430">
        <w:rPr>
          <w:rFonts w:ascii="Times New Roman" w:eastAsia="Times New Roman" w:hAnsi="Times New Roman" w:cs="Times New Roman"/>
          <w:b/>
          <w:sz w:val="24"/>
          <w:szCs w:val="24"/>
        </w:rPr>
        <w:t>Plan de situație și încadrare în zonă</w:t>
      </w:r>
    </w:p>
    <w:p w:rsidR="000C59E0" w:rsidRPr="0090490A" w:rsidRDefault="000C59E0" w:rsidP="006F3A52">
      <w:pPr>
        <w:shd w:val="clear" w:color="auto" w:fill="FFFFFF"/>
        <w:spacing w:after="0" w:line="240" w:lineRule="auto"/>
        <w:jc w:val="both"/>
        <w:rPr>
          <w:rFonts w:ascii="Times New Roman" w:eastAsia="Times New Roman" w:hAnsi="Times New Roman" w:cs="Times New Roman"/>
          <w:sz w:val="24"/>
          <w:szCs w:val="24"/>
        </w:rPr>
      </w:pPr>
      <w:bookmarkStart w:id="83" w:name="do|ax5^E|spXII.|pt1"/>
      <w:bookmarkEnd w:id="83"/>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7D0430">
        <w:rPr>
          <w:rFonts w:ascii="Times New Roman" w:eastAsia="Times New Roman" w:hAnsi="Times New Roman" w:cs="Times New Roman"/>
          <w:b/>
          <w:bCs/>
          <w:color w:val="8F0000"/>
          <w:sz w:val="24"/>
          <w:szCs w:val="24"/>
        </w:rPr>
        <w:t>XIII.</w:t>
      </w:r>
      <w:r w:rsidRPr="007D0430">
        <w:rPr>
          <w:rFonts w:ascii="Times New Roman" w:eastAsia="Times New Roman" w:hAnsi="Times New Roman" w:cs="Times New Roman"/>
          <w:b/>
          <w:sz w:val="24"/>
          <w:szCs w:val="24"/>
        </w:rPr>
        <w:t xml:space="preserve">Pentru proiectele care intră sub incidenţa prevederilor art. 28 din Ordonanţa de urgenţă a Guvernului nr. </w:t>
      </w:r>
      <w:hyperlink r:id="rId19" w:history="1">
        <w:r w:rsidRPr="007D0430">
          <w:rPr>
            <w:rFonts w:ascii="Times New Roman" w:eastAsia="Times New Roman" w:hAnsi="Times New Roman" w:cs="Times New Roman"/>
            <w:b/>
            <w:bCs/>
            <w:color w:val="333399"/>
            <w:sz w:val="24"/>
            <w:szCs w:val="24"/>
            <w:u w:val="single"/>
          </w:rPr>
          <w:t>57/2007</w:t>
        </w:r>
      </w:hyperlink>
      <w:r w:rsidRPr="007D0430">
        <w:rPr>
          <w:rFonts w:ascii="Times New Roman" w:eastAsia="Times New Roman" w:hAnsi="Times New Roman" w:cs="Times New Roman"/>
          <w:b/>
          <w:sz w:val="24"/>
          <w:szCs w:val="24"/>
        </w:rPr>
        <w:t xml:space="preserve"> privind regimul ariilor naturale protejate, conservarea habitatelor naturale, a florei şi faunei sălbatice, aprobată cu modificări şi completări prin Legea nr. </w:t>
      </w:r>
      <w:hyperlink r:id="rId20" w:history="1">
        <w:r w:rsidRPr="007D0430">
          <w:rPr>
            <w:rFonts w:ascii="Times New Roman" w:eastAsia="Times New Roman" w:hAnsi="Times New Roman" w:cs="Times New Roman"/>
            <w:b/>
            <w:bCs/>
            <w:color w:val="333399"/>
            <w:sz w:val="24"/>
            <w:szCs w:val="24"/>
            <w:u w:val="single"/>
          </w:rPr>
          <w:t>49/2011</w:t>
        </w:r>
      </w:hyperlink>
      <w:r w:rsidRPr="007D0430">
        <w:rPr>
          <w:rFonts w:ascii="Times New Roman" w:eastAsia="Times New Roman" w:hAnsi="Times New Roman" w:cs="Times New Roman"/>
          <w:b/>
          <w:sz w:val="24"/>
          <w:szCs w:val="24"/>
        </w:rPr>
        <w:t>, cu modificările şi completările ulterioare, memoriul va fi completat cu următoarele:</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84" w:name="do|ax5^E|spXIII.|lia"/>
      <w:bookmarkEnd w:id="84"/>
      <w:r w:rsidRPr="007D0430">
        <w:rPr>
          <w:rFonts w:ascii="Times New Roman" w:eastAsia="Times New Roman" w:hAnsi="Times New Roman" w:cs="Times New Roman"/>
          <w:b/>
          <w:bCs/>
          <w:color w:val="8F0000"/>
          <w:sz w:val="24"/>
          <w:szCs w:val="24"/>
        </w:rPr>
        <w:t>a)</w:t>
      </w:r>
      <w:r w:rsidRPr="007D0430">
        <w:rPr>
          <w:rFonts w:ascii="Times New Roman" w:eastAsia="Times New Roman" w:hAnsi="Times New Roman" w:cs="Times New Roman"/>
          <w:b/>
          <w:sz w:val="24"/>
          <w:szCs w:val="24"/>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85" w:name="do|ax5^E|spXIII.|lib"/>
      <w:bookmarkEnd w:id="85"/>
      <w:r w:rsidRPr="007D0430">
        <w:rPr>
          <w:rFonts w:ascii="Times New Roman" w:eastAsia="Times New Roman" w:hAnsi="Times New Roman" w:cs="Times New Roman"/>
          <w:b/>
          <w:bCs/>
          <w:color w:val="8F0000"/>
          <w:sz w:val="24"/>
          <w:szCs w:val="24"/>
        </w:rPr>
        <w:t>b)</w:t>
      </w:r>
      <w:r w:rsidRPr="007D0430">
        <w:rPr>
          <w:rFonts w:ascii="Times New Roman" w:eastAsia="Times New Roman" w:hAnsi="Times New Roman" w:cs="Times New Roman"/>
          <w:b/>
          <w:sz w:val="24"/>
          <w:szCs w:val="24"/>
        </w:rPr>
        <w:t>numele şi codul ariei naturale protejate de interes comunitar;</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86" w:name="do|ax5^E|spXIII.|lic"/>
      <w:bookmarkEnd w:id="86"/>
      <w:r w:rsidRPr="007D0430">
        <w:rPr>
          <w:rFonts w:ascii="Times New Roman" w:eastAsia="Times New Roman" w:hAnsi="Times New Roman" w:cs="Times New Roman"/>
          <w:b/>
          <w:bCs/>
          <w:color w:val="8F0000"/>
          <w:sz w:val="24"/>
          <w:szCs w:val="24"/>
        </w:rPr>
        <w:t>c)</w:t>
      </w:r>
      <w:r w:rsidRPr="007D0430">
        <w:rPr>
          <w:rFonts w:ascii="Times New Roman" w:eastAsia="Times New Roman" w:hAnsi="Times New Roman" w:cs="Times New Roman"/>
          <w:b/>
          <w:sz w:val="24"/>
          <w:szCs w:val="24"/>
        </w:rPr>
        <w:t>prezenţa şi efectivele/suprafeţele acoperite de specii şi habitate de interes comunitar în zona proiectului;</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87" w:name="do|ax5^E|spXIII.|lid"/>
      <w:bookmarkEnd w:id="87"/>
      <w:r w:rsidRPr="007D0430">
        <w:rPr>
          <w:rFonts w:ascii="Times New Roman" w:eastAsia="Times New Roman" w:hAnsi="Times New Roman" w:cs="Times New Roman"/>
          <w:b/>
          <w:bCs/>
          <w:color w:val="8F0000"/>
          <w:sz w:val="24"/>
          <w:szCs w:val="24"/>
        </w:rPr>
        <w:t>d)</w:t>
      </w:r>
      <w:r w:rsidRPr="007D0430">
        <w:rPr>
          <w:rFonts w:ascii="Times New Roman" w:eastAsia="Times New Roman" w:hAnsi="Times New Roman" w:cs="Times New Roman"/>
          <w:b/>
          <w:sz w:val="24"/>
          <w:szCs w:val="24"/>
        </w:rPr>
        <w:t>se va preciza dacă proiectul propus nu are legătură directă cu sau nu este necesar pentru managementul conservării ariei naturale protejate de interes comunitar;</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88" w:name="do|ax5^E|spXIII.|lie"/>
      <w:bookmarkEnd w:id="88"/>
      <w:r w:rsidRPr="007D0430">
        <w:rPr>
          <w:rFonts w:ascii="Times New Roman" w:eastAsia="Times New Roman" w:hAnsi="Times New Roman" w:cs="Times New Roman"/>
          <w:b/>
          <w:bCs/>
          <w:color w:val="8F0000"/>
          <w:sz w:val="24"/>
          <w:szCs w:val="24"/>
        </w:rPr>
        <w:t>e)</w:t>
      </w:r>
      <w:r w:rsidRPr="007D0430">
        <w:rPr>
          <w:rFonts w:ascii="Times New Roman" w:eastAsia="Times New Roman" w:hAnsi="Times New Roman" w:cs="Times New Roman"/>
          <w:b/>
          <w:sz w:val="24"/>
          <w:szCs w:val="24"/>
        </w:rPr>
        <w:t>se va estima impactul potenţial al proiectului asupra speciilor şi habitatelor din aria naturală protejată de interes comunitar;</w:t>
      </w:r>
    </w:p>
    <w:p w:rsidR="006F3A52"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89" w:name="do|ax5^E|spXIII.|lif"/>
      <w:bookmarkEnd w:id="89"/>
      <w:r w:rsidRPr="007D0430">
        <w:rPr>
          <w:rFonts w:ascii="Times New Roman" w:eastAsia="Times New Roman" w:hAnsi="Times New Roman" w:cs="Times New Roman"/>
          <w:b/>
          <w:bCs/>
          <w:color w:val="8F0000"/>
          <w:sz w:val="24"/>
          <w:szCs w:val="24"/>
        </w:rPr>
        <w:t>f)</w:t>
      </w:r>
      <w:r w:rsidRPr="007D0430">
        <w:rPr>
          <w:rFonts w:ascii="Times New Roman" w:eastAsia="Times New Roman" w:hAnsi="Times New Roman" w:cs="Times New Roman"/>
          <w:b/>
          <w:sz w:val="24"/>
          <w:szCs w:val="24"/>
        </w:rPr>
        <w:t>alte informaţii prevăzute în legislaţia în vigoare</w:t>
      </w:r>
      <w:r w:rsidRPr="0090490A">
        <w:rPr>
          <w:rFonts w:ascii="Times New Roman" w:eastAsia="Times New Roman" w:hAnsi="Times New Roman" w:cs="Times New Roman"/>
          <w:sz w:val="24"/>
          <w:szCs w:val="24"/>
        </w:rPr>
        <w:t>.</w:t>
      </w:r>
    </w:p>
    <w:p w:rsidR="00723729" w:rsidRDefault="00723729" w:rsidP="006F3A52">
      <w:pPr>
        <w:shd w:val="clear" w:color="auto" w:fill="FFFFFF"/>
        <w:spacing w:after="0" w:line="240" w:lineRule="auto"/>
        <w:jc w:val="both"/>
        <w:rPr>
          <w:rFonts w:ascii="Times New Roman" w:eastAsia="Times New Roman" w:hAnsi="Times New Roman" w:cs="Times New Roman"/>
          <w:sz w:val="24"/>
          <w:szCs w:val="24"/>
        </w:rPr>
      </w:pPr>
    </w:p>
    <w:p w:rsidR="00723729" w:rsidRDefault="00723729" w:rsidP="006F3A52">
      <w:pPr>
        <w:shd w:val="clear" w:color="auto" w:fill="FFFFFF"/>
        <w:spacing w:after="0" w:line="240" w:lineRule="auto"/>
        <w:jc w:val="both"/>
        <w:rPr>
          <w:rFonts w:ascii="Times New Roman" w:eastAsia="Times New Roman" w:hAnsi="Times New Roman" w:cs="Times New Roman"/>
          <w:b/>
          <w:bCs/>
          <w:color w:val="333399"/>
          <w:sz w:val="24"/>
          <w:szCs w:val="24"/>
          <w:u w:val="single"/>
        </w:rPr>
      </w:pPr>
      <w:r>
        <w:rPr>
          <w:rFonts w:ascii="Times New Roman" w:eastAsia="Times New Roman" w:hAnsi="Times New Roman" w:cs="Times New Roman"/>
          <w:sz w:val="24"/>
          <w:szCs w:val="24"/>
        </w:rPr>
        <w:t xml:space="preserve"> Proiectul nu intră sub incidența art.28 </w:t>
      </w:r>
      <w:r w:rsidRPr="0090490A">
        <w:rPr>
          <w:rFonts w:ascii="Times New Roman" w:eastAsia="Times New Roman" w:hAnsi="Times New Roman" w:cs="Times New Roman"/>
          <w:sz w:val="24"/>
          <w:szCs w:val="24"/>
        </w:rPr>
        <w:t xml:space="preserve">din Ordonanţa de urgenţă a Guvernului nr. </w:t>
      </w:r>
      <w:hyperlink r:id="rId21" w:history="1">
        <w:r w:rsidRPr="0090490A">
          <w:rPr>
            <w:rFonts w:ascii="Times New Roman" w:eastAsia="Times New Roman" w:hAnsi="Times New Roman" w:cs="Times New Roman"/>
            <w:b/>
            <w:bCs/>
            <w:color w:val="333399"/>
            <w:sz w:val="24"/>
            <w:szCs w:val="24"/>
            <w:u w:val="single"/>
          </w:rPr>
          <w:t>57/2007</w:t>
        </w:r>
      </w:hyperlink>
      <w:r w:rsidRPr="0090490A">
        <w:rPr>
          <w:rFonts w:ascii="Times New Roman" w:eastAsia="Times New Roman" w:hAnsi="Times New Roman" w:cs="Times New Roman"/>
          <w:sz w:val="24"/>
          <w:szCs w:val="24"/>
        </w:rPr>
        <w:t xml:space="preserve"> privind regimul ariilor naturale protejate, conservarea habitatelor naturale, a florei şi faunei sălbatice, aprobată cu modificări şi completări prin Legea nr. </w:t>
      </w:r>
      <w:hyperlink r:id="rId22" w:history="1">
        <w:r w:rsidRPr="0090490A">
          <w:rPr>
            <w:rFonts w:ascii="Times New Roman" w:eastAsia="Times New Roman" w:hAnsi="Times New Roman" w:cs="Times New Roman"/>
            <w:b/>
            <w:bCs/>
            <w:color w:val="333399"/>
            <w:sz w:val="24"/>
            <w:szCs w:val="24"/>
            <w:u w:val="single"/>
          </w:rPr>
          <w:t>49/2011</w:t>
        </w:r>
      </w:hyperlink>
    </w:p>
    <w:p w:rsidR="00723729" w:rsidRPr="0090490A" w:rsidRDefault="00723729" w:rsidP="006F3A52">
      <w:pPr>
        <w:shd w:val="clear" w:color="auto" w:fill="FFFFFF"/>
        <w:spacing w:after="0" w:line="240" w:lineRule="auto"/>
        <w:jc w:val="both"/>
        <w:rPr>
          <w:rFonts w:ascii="Times New Roman" w:eastAsia="Times New Roman" w:hAnsi="Times New Roman" w:cs="Times New Roman"/>
          <w:sz w:val="24"/>
          <w:szCs w:val="24"/>
        </w:rPr>
      </w:pP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7D0430">
        <w:rPr>
          <w:rFonts w:ascii="Times New Roman" w:eastAsia="Times New Roman" w:hAnsi="Times New Roman" w:cs="Times New Roman"/>
          <w:b/>
          <w:bCs/>
          <w:color w:val="8F0000"/>
          <w:sz w:val="24"/>
          <w:szCs w:val="24"/>
        </w:rPr>
        <w:t>XIV.</w:t>
      </w:r>
      <w:r w:rsidRPr="007D0430">
        <w:rPr>
          <w:rFonts w:ascii="Times New Roman" w:eastAsia="Times New Roman" w:hAnsi="Times New Roman" w:cs="Times New Roman"/>
          <w:b/>
          <w:sz w:val="24"/>
          <w:szCs w:val="24"/>
        </w:rPr>
        <w:t>Pentru proiectele care se realizează pe ape sau au legătură cu apele, memoriul va fi completat cu următoarele informaţii, preluate din Planurile de management bazinale, actualizate:</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90" w:name="do|ax5^E|spXIV.|pa1"/>
      <w:bookmarkEnd w:id="90"/>
      <w:r w:rsidRPr="007D0430">
        <w:rPr>
          <w:rFonts w:ascii="Times New Roman" w:eastAsia="Times New Roman" w:hAnsi="Times New Roman" w:cs="Times New Roman"/>
          <w:b/>
          <w:sz w:val="24"/>
          <w:szCs w:val="24"/>
        </w:rPr>
        <w:lastRenderedPageBreak/>
        <w:t>1.Localizarea proiectului:</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91" w:name="do|ax5^E|spXIV.|pa2"/>
      <w:bookmarkEnd w:id="91"/>
      <w:r w:rsidRPr="007D0430">
        <w:rPr>
          <w:rFonts w:ascii="Times New Roman" w:eastAsia="Times New Roman" w:hAnsi="Times New Roman" w:cs="Times New Roman"/>
          <w:b/>
          <w:sz w:val="24"/>
          <w:szCs w:val="24"/>
        </w:rPr>
        <w:t>- bazinul hidrografic;</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92" w:name="do|ax5^E|spXIV.|pa3"/>
      <w:bookmarkEnd w:id="92"/>
      <w:r w:rsidRPr="007D0430">
        <w:rPr>
          <w:rFonts w:ascii="Times New Roman" w:eastAsia="Times New Roman" w:hAnsi="Times New Roman" w:cs="Times New Roman"/>
          <w:b/>
          <w:sz w:val="24"/>
          <w:szCs w:val="24"/>
        </w:rPr>
        <w:t>- cursul de apă: denumirea şi codul cadastral;</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93" w:name="do|ax5^E|spXIV.|pa4"/>
      <w:bookmarkEnd w:id="93"/>
      <w:r w:rsidRPr="007D0430">
        <w:rPr>
          <w:rFonts w:ascii="Times New Roman" w:eastAsia="Times New Roman" w:hAnsi="Times New Roman" w:cs="Times New Roman"/>
          <w:b/>
          <w:sz w:val="24"/>
          <w:szCs w:val="24"/>
        </w:rPr>
        <w:t>- corpul de apă (de suprafaţă şi/sau subteran): denumire şi cod.</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94" w:name="do|ax5^E|spXIV.|pa5"/>
      <w:bookmarkEnd w:id="94"/>
      <w:r w:rsidRPr="007D0430">
        <w:rPr>
          <w:rFonts w:ascii="Times New Roman" w:eastAsia="Times New Roman" w:hAnsi="Times New Roman" w:cs="Times New Roman"/>
          <w:b/>
          <w:sz w:val="24"/>
          <w:szCs w:val="24"/>
        </w:rPr>
        <w:t>2.Indicarea stării ecologice/potenţialului ecologic şi starea chimică a corpului de apă de suprafaţă; pentru corpul de apă subteran se vor indica starea cantitativă şi starea chimica a corpului de apă.</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95" w:name="do|ax5^E|spXIV.|pt3"/>
      <w:bookmarkEnd w:id="95"/>
      <w:r w:rsidRPr="007D0430">
        <w:rPr>
          <w:rFonts w:ascii="Times New Roman" w:eastAsia="Times New Roman" w:hAnsi="Times New Roman" w:cs="Times New Roman"/>
          <w:b/>
          <w:bCs/>
          <w:color w:val="8F0000"/>
          <w:sz w:val="24"/>
          <w:szCs w:val="24"/>
        </w:rPr>
        <w:t>3.</w:t>
      </w:r>
      <w:r w:rsidRPr="007D0430">
        <w:rPr>
          <w:rFonts w:ascii="Times New Roman" w:eastAsia="Times New Roman" w:hAnsi="Times New Roman" w:cs="Times New Roman"/>
          <w:b/>
          <w:sz w:val="24"/>
          <w:szCs w:val="24"/>
        </w:rPr>
        <w:t>indicarea obiectivului/obiectivelor de mediu pentru fiecare corp de apă identificat, cu precizarea excepţiilor aplicate şi a termenelor aferente, după caz.</w:t>
      </w:r>
    </w:p>
    <w:p w:rsidR="000C59E0" w:rsidRDefault="000C59E0" w:rsidP="006F3A52">
      <w:pPr>
        <w:shd w:val="clear" w:color="auto" w:fill="FFFFFF"/>
        <w:spacing w:after="0" w:line="240" w:lineRule="auto"/>
        <w:jc w:val="both"/>
        <w:rPr>
          <w:rFonts w:ascii="Times New Roman" w:eastAsia="Times New Roman" w:hAnsi="Times New Roman" w:cs="Times New Roman"/>
          <w:sz w:val="24"/>
          <w:szCs w:val="24"/>
        </w:rPr>
      </w:pPr>
    </w:p>
    <w:p w:rsidR="00C870C1" w:rsidRDefault="00C870C1" w:rsidP="00C870C1">
      <w:pPr>
        <w:autoSpaceDE w:val="0"/>
        <w:autoSpaceDN w:val="0"/>
        <w:adjustRightInd w:val="0"/>
        <w:spacing w:after="0" w:line="240" w:lineRule="auto"/>
        <w:jc w:val="both"/>
        <w:rPr>
          <w:rFonts w:ascii="Times New Roman" w:eastAsia="SimSun" w:hAnsi="Times New Roman" w:cs="Times New Roman"/>
          <w:bCs/>
          <w:sz w:val="24"/>
          <w:szCs w:val="24"/>
          <w:lang w:val="ro-RO" w:eastAsia="zh-CN"/>
        </w:rPr>
      </w:pPr>
      <w:r w:rsidRPr="00C870C1">
        <w:rPr>
          <w:rFonts w:ascii="Times New Roman" w:eastAsia="SimSun" w:hAnsi="Times New Roman" w:cs="Times New Roman"/>
          <w:bCs/>
          <w:sz w:val="24"/>
          <w:szCs w:val="24"/>
          <w:lang w:val="ro-RO" w:eastAsia="zh-CN"/>
        </w:rPr>
        <w:t>Conform planului de management al bazinului hidrografic Arges Vedea, teritoriul administrativ al orasului Mihăilești se suprapune pe zona corpului de apă subterană freatică RoAG05 și  pe zona corp de apă subterană de adâncime RoAG12.</w:t>
      </w:r>
    </w:p>
    <w:p w:rsidR="00C870C1" w:rsidRDefault="00C870C1" w:rsidP="00C870C1">
      <w:pPr>
        <w:autoSpaceDE w:val="0"/>
        <w:autoSpaceDN w:val="0"/>
        <w:adjustRightInd w:val="0"/>
        <w:spacing w:after="0" w:line="240" w:lineRule="auto"/>
        <w:jc w:val="both"/>
        <w:rPr>
          <w:rFonts w:ascii="Times New Roman" w:eastAsia="SimSun" w:hAnsi="Times New Roman" w:cs="Times New Roman"/>
          <w:bCs/>
          <w:sz w:val="24"/>
          <w:szCs w:val="24"/>
          <w:lang w:val="ro-RO" w:eastAsia="zh-CN"/>
        </w:rPr>
      </w:pPr>
    </w:p>
    <w:p w:rsidR="00C870C1" w:rsidRPr="00C870C1" w:rsidRDefault="00C870C1" w:rsidP="00C870C1">
      <w:pPr>
        <w:spacing w:after="160"/>
        <w:jc w:val="both"/>
        <w:rPr>
          <w:rFonts w:ascii="Times New Roman" w:eastAsia="Calibri" w:hAnsi="Times New Roman" w:cs="Times New Roman"/>
          <w:b/>
          <w:sz w:val="24"/>
          <w:szCs w:val="24"/>
          <w:lang w:val="ro-RO"/>
        </w:rPr>
      </w:pPr>
      <w:r w:rsidRPr="00C870C1">
        <w:rPr>
          <w:rFonts w:ascii="Times New Roman" w:eastAsia="Calibri" w:hAnsi="Times New Roman" w:cs="Times New Roman"/>
          <w:b/>
          <w:sz w:val="24"/>
          <w:szCs w:val="24"/>
          <w:lang w:val="ro-RO"/>
        </w:rPr>
        <w:t>Relația amplasamentului cu cele mai apropiate cursuri de apă:</w:t>
      </w:r>
    </w:p>
    <w:p w:rsidR="00C870C1" w:rsidRPr="00C870C1" w:rsidRDefault="00C870C1" w:rsidP="00C870C1">
      <w:pPr>
        <w:spacing w:after="160"/>
        <w:jc w:val="both"/>
        <w:rPr>
          <w:rFonts w:ascii="Times New Roman" w:eastAsia="Calibri" w:hAnsi="Times New Roman" w:cs="Times New Roman"/>
          <w:sz w:val="24"/>
          <w:szCs w:val="24"/>
          <w:lang w:val="ro-RO"/>
        </w:rPr>
      </w:pPr>
      <w:r w:rsidRPr="00C870C1">
        <w:rPr>
          <w:rFonts w:ascii="Times New Roman" w:eastAsia="Calibri" w:hAnsi="Times New Roman" w:cs="Times New Roman"/>
          <w:sz w:val="24"/>
          <w:szCs w:val="24"/>
          <w:lang w:val="ro-RO"/>
        </w:rPr>
        <w:t>Cele mai apropiate cursuri de apă față de limita amplasamentului sunt:</w:t>
      </w:r>
    </w:p>
    <w:p w:rsidR="00C870C1" w:rsidRPr="00C870C1" w:rsidRDefault="00C870C1" w:rsidP="002411DA">
      <w:pPr>
        <w:numPr>
          <w:ilvl w:val="0"/>
          <w:numId w:val="23"/>
        </w:numPr>
        <w:spacing w:after="160"/>
        <w:contextualSpacing/>
        <w:jc w:val="both"/>
        <w:rPr>
          <w:rFonts w:ascii="Times New Roman" w:eastAsia="Calibri" w:hAnsi="Times New Roman" w:cs="Times New Roman"/>
          <w:sz w:val="24"/>
          <w:szCs w:val="24"/>
          <w:lang w:val="ro-RO"/>
        </w:rPr>
      </w:pPr>
      <w:r w:rsidRPr="00C870C1">
        <w:rPr>
          <w:rFonts w:ascii="Times New Roman" w:eastAsia="Calibri" w:hAnsi="Times New Roman" w:cs="Times New Roman"/>
          <w:sz w:val="24"/>
          <w:szCs w:val="24"/>
          <w:lang w:val="ro-RO"/>
        </w:rPr>
        <w:t>Râul Ilfovăț localizat în S-SE de amplasament la aproximativ 1761 m;</w:t>
      </w:r>
    </w:p>
    <w:p w:rsidR="00C870C1" w:rsidRPr="00C870C1" w:rsidRDefault="00C870C1" w:rsidP="002411DA">
      <w:pPr>
        <w:numPr>
          <w:ilvl w:val="0"/>
          <w:numId w:val="23"/>
        </w:numPr>
        <w:spacing w:after="160"/>
        <w:contextualSpacing/>
        <w:jc w:val="both"/>
        <w:rPr>
          <w:rFonts w:ascii="Times New Roman" w:eastAsia="Calibri" w:hAnsi="Times New Roman" w:cs="Times New Roman"/>
          <w:sz w:val="24"/>
          <w:szCs w:val="24"/>
          <w:lang w:val="ro-RO"/>
        </w:rPr>
      </w:pPr>
      <w:r w:rsidRPr="00C870C1">
        <w:rPr>
          <w:rFonts w:ascii="Times New Roman" w:eastAsia="Calibri" w:hAnsi="Times New Roman" w:cs="Times New Roman"/>
          <w:sz w:val="24"/>
          <w:szCs w:val="24"/>
          <w:lang w:val="ro-RO"/>
        </w:rPr>
        <w:t>Râul Argeș localizat în N-NE de amplasament la aproximativ 4826 m.</w:t>
      </w:r>
    </w:p>
    <w:p w:rsidR="00C870C1" w:rsidRPr="00C870C1" w:rsidRDefault="00C870C1" w:rsidP="00C870C1">
      <w:pPr>
        <w:spacing w:after="0" w:line="240" w:lineRule="atLeast"/>
        <w:jc w:val="both"/>
        <w:rPr>
          <w:rFonts w:ascii="Times New Roman" w:eastAsia="Times New Roman" w:hAnsi="Times New Roman" w:cs="Times New Roman"/>
          <w:b/>
          <w:sz w:val="24"/>
          <w:szCs w:val="24"/>
          <w:lang w:val="it-IT"/>
        </w:rPr>
      </w:pPr>
    </w:p>
    <w:p w:rsidR="00C870C1" w:rsidRPr="00C870C1" w:rsidRDefault="00C870C1" w:rsidP="00C870C1">
      <w:pPr>
        <w:autoSpaceDE w:val="0"/>
        <w:autoSpaceDN w:val="0"/>
        <w:adjustRightInd w:val="0"/>
        <w:spacing w:after="0" w:line="240" w:lineRule="auto"/>
        <w:jc w:val="both"/>
        <w:rPr>
          <w:rFonts w:ascii="Times New Roman" w:eastAsia="Times New Roman" w:hAnsi="Times New Roman" w:cs="Times New Roman"/>
          <w:b/>
          <w:color w:val="555555"/>
          <w:sz w:val="24"/>
          <w:szCs w:val="24"/>
        </w:rPr>
      </w:pPr>
    </w:p>
    <w:p w:rsidR="00C870C1" w:rsidRPr="0090490A" w:rsidRDefault="00C870C1" w:rsidP="006F3A52">
      <w:pPr>
        <w:shd w:val="clear" w:color="auto" w:fill="FFFFFF"/>
        <w:spacing w:after="0" w:line="240" w:lineRule="auto"/>
        <w:jc w:val="both"/>
        <w:rPr>
          <w:rFonts w:ascii="Times New Roman" w:eastAsia="Times New Roman" w:hAnsi="Times New Roman" w:cs="Times New Roman"/>
          <w:sz w:val="24"/>
          <w:szCs w:val="24"/>
        </w:rPr>
      </w:pPr>
    </w:p>
    <w:p w:rsidR="006F3A52"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7D0430">
        <w:rPr>
          <w:rFonts w:ascii="Times New Roman" w:eastAsia="Times New Roman" w:hAnsi="Times New Roman" w:cs="Times New Roman"/>
          <w:b/>
          <w:bCs/>
          <w:sz w:val="24"/>
          <w:szCs w:val="24"/>
        </w:rPr>
        <w:t>XV</w:t>
      </w:r>
      <w:r w:rsidRPr="007D0430">
        <w:rPr>
          <w:rFonts w:ascii="Times New Roman" w:eastAsia="Times New Roman" w:hAnsi="Times New Roman" w:cs="Times New Roman"/>
          <w:b/>
          <w:bCs/>
          <w:color w:val="8F0000"/>
          <w:sz w:val="24"/>
          <w:szCs w:val="24"/>
        </w:rPr>
        <w:t>.</w:t>
      </w:r>
      <w:r w:rsidRPr="007D0430">
        <w:rPr>
          <w:rFonts w:ascii="Times New Roman" w:eastAsia="Times New Roman" w:hAnsi="Times New Roman" w:cs="Times New Roman"/>
          <w:b/>
          <w:sz w:val="24"/>
          <w:szCs w:val="24"/>
        </w:rPr>
        <w:t>Criteriile prevăzute în anexa nr. 3 la Legea nr. .................................. privind evaluarea impactului anumitor proiecte publice şi private asupra mediului se iau în considerare, dacă este cazul, în momentul compilării informaţiilor în conformitate cu punctele III-XIV.</w:t>
      </w:r>
    </w:p>
    <w:p w:rsidR="007D0430" w:rsidRPr="007D0430" w:rsidRDefault="007D0430" w:rsidP="006F3A52">
      <w:pPr>
        <w:shd w:val="clear" w:color="auto" w:fill="FFFFFF"/>
        <w:spacing w:after="0" w:line="240" w:lineRule="auto"/>
        <w:jc w:val="both"/>
        <w:rPr>
          <w:rFonts w:ascii="Times New Roman" w:eastAsia="Times New Roman" w:hAnsi="Times New Roman" w:cs="Times New Roman"/>
          <w:b/>
          <w:sz w:val="24"/>
          <w:szCs w:val="24"/>
        </w:rPr>
      </w:pPr>
    </w:p>
    <w:p w:rsidR="00214B31" w:rsidRDefault="00C870C1">
      <w:pPr>
        <w:rPr>
          <w:rFonts w:ascii="Times New Roman" w:hAnsi="Times New Roman" w:cs="Times New Roman"/>
          <w:sz w:val="24"/>
          <w:szCs w:val="24"/>
        </w:rPr>
      </w:pPr>
      <w:r>
        <w:rPr>
          <w:rFonts w:ascii="Times New Roman" w:hAnsi="Times New Roman" w:cs="Times New Roman"/>
          <w:sz w:val="24"/>
          <w:szCs w:val="24"/>
        </w:rPr>
        <w:t xml:space="preserve"> Nu este cazul.</w:t>
      </w:r>
    </w:p>
    <w:p w:rsidR="00BC763A" w:rsidRDefault="00BC763A">
      <w:pPr>
        <w:rPr>
          <w:rFonts w:ascii="Times New Roman" w:hAnsi="Times New Roman" w:cs="Times New Roman"/>
          <w:sz w:val="24"/>
          <w:szCs w:val="24"/>
        </w:rPr>
      </w:pPr>
    </w:p>
    <w:p w:rsidR="00BC763A" w:rsidRPr="00BC763A" w:rsidRDefault="00BC763A">
      <w:pPr>
        <w:rPr>
          <w:rFonts w:ascii="Times New Roman" w:hAnsi="Times New Roman" w:cs="Times New Roman"/>
          <w:b/>
          <w:sz w:val="24"/>
          <w:szCs w:val="24"/>
        </w:rPr>
      </w:pPr>
      <w:r w:rsidRPr="00BC763A">
        <w:rPr>
          <w:rFonts w:ascii="Times New Roman" w:hAnsi="Times New Roman" w:cs="Times New Roman"/>
          <w:b/>
          <w:sz w:val="24"/>
          <w:szCs w:val="24"/>
        </w:rPr>
        <w:t>Administrator</w:t>
      </w:r>
    </w:p>
    <w:sectPr w:rsidR="00BC763A" w:rsidRPr="00BC763A" w:rsidSect="00F86D1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956" w:rsidRDefault="00AA5956" w:rsidP="004F783D">
      <w:pPr>
        <w:spacing w:after="0" w:line="240" w:lineRule="auto"/>
      </w:pPr>
      <w:r>
        <w:separator/>
      </w:r>
    </w:p>
  </w:endnote>
  <w:endnote w:type="continuationSeparator" w:id="0">
    <w:p w:rsidR="00AA5956" w:rsidRDefault="00AA5956" w:rsidP="004F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altName w:val="MS Gothic"/>
    <w:panose1 w:val="020B0604020202020204"/>
    <w:charset w:val="80"/>
    <w:family w:val="auto"/>
    <w:notTrueType/>
    <w:pitch w:val="default"/>
    <w:sig w:usb0="00000001" w:usb1="08070000" w:usb2="00000010" w:usb3="00000000" w:csb0="00020000" w:csb1="00000000"/>
  </w:font>
  <w:font w:name="ArialNarrow">
    <w:altName w:val="Arial"/>
    <w:panose1 w:val="020B0606020202030204"/>
    <w:charset w:val="00"/>
    <w:family w:val="swiss"/>
    <w:notTrueType/>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24102"/>
      <w:docPartObj>
        <w:docPartGallery w:val="Page Numbers (Bottom of Page)"/>
        <w:docPartUnique/>
      </w:docPartObj>
    </w:sdtPr>
    <w:sdtEndPr>
      <w:rPr>
        <w:noProof/>
      </w:rPr>
    </w:sdtEndPr>
    <w:sdtContent>
      <w:p w:rsidR="007C08AE" w:rsidRDefault="00AA5956">
        <w:pPr>
          <w:pStyle w:val="Footer"/>
          <w:jc w:val="right"/>
        </w:pPr>
        <w:r>
          <w:fldChar w:fldCharType="begin"/>
        </w:r>
        <w:r>
          <w:instrText xml:space="preserve"> PAGE   \* MERGEFORMAT </w:instrText>
        </w:r>
        <w:r>
          <w:fldChar w:fldCharType="separate"/>
        </w:r>
        <w:r w:rsidR="00A1141A">
          <w:rPr>
            <w:noProof/>
          </w:rPr>
          <w:t>6</w:t>
        </w:r>
        <w:r>
          <w:rPr>
            <w:noProof/>
          </w:rPr>
          <w:fldChar w:fldCharType="end"/>
        </w:r>
      </w:p>
    </w:sdtContent>
  </w:sdt>
  <w:p w:rsidR="007C08AE" w:rsidRDefault="007C0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956" w:rsidRDefault="00AA5956" w:rsidP="004F783D">
      <w:pPr>
        <w:spacing w:after="0" w:line="240" w:lineRule="auto"/>
      </w:pPr>
      <w:r>
        <w:separator/>
      </w:r>
    </w:p>
  </w:footnote>
  <w:footnote w:type="continuationSeparator" w:id="0">
    <w:p w:rsidR="00AA5956" w:rsidRDefault="00AA5956" w:rsidP="004F7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99E495E"/>
    <w:name w:val="WW8Num4"/>
    <w:lvl w:ilvl="0">
      <w:start w:val="1"/>
      <w:numFmt w:val="bullet"/>
      <w:lvlText w:val=""/>
      <w:lvlJc w:val="left"/>
      <w:pPr>
        <w:tabs>
          <w:tab w:val="num" w:pos="1440"/>
        </w:tabs>
        <w:ind w:left="1440" w:hanging="360"/>
      </w:pPr>
      <w:rPr>
        <w:rFonts w:ascii="Wingdings" w:hAnsi="Wingdings" w:hint="default"/>
        <w:b/>
        <w:bCs/>
        <w:color w:val="000000"/>
        <w:sz w:val="28"/>
        <w:szCs w:val="28"/>
        <w:lang w:val="ro-RO"/>
      </w:r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15:restartNumberingAfterBreak="0">
    <w:nsid w:val="05926F5C"/>
    <w:multiLevelType w:val="hybridMultilevel"/>
    <w:tmpl w:val="BABAEAE2"/>
    <w:lvl w:ilvl="0" w:tplc="EC54FE7C">
      <w:start w:val="3"/>
      <w:numFmt w:val="bullet"/>
      <w:lvlText w:val="-"/>
      <w:lvlJc w:val="left"/>
      <w:pPr>
        <w:tabs>
          <w:tab w:val="num" w:pos="720"/>
        </w:tabs>
        <w:ind w:left="720" w:hanging="360"/>
      </w:pPr>
      <w:rPr>
        <w:rFonts w:ascii="Times New Roman" w:eastAsia="Calibri"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C2134"/>
    <w:multiLevelType w:val="hybridMultilevel"/>
    <w:tmpl w:val="012C4FB2"/>
    <w:lvl w:ilvl="0" w:tplc="8E969A50">
      <w:start w:val="1"/>
      <w:numFmt w:val="bullet"/>
      <w:lvlText w:val="-"/>
      <w:lvlJc w:val="left"/>
      <w:pPr>
        <w:tabs>
          <w:tab w:val="num" w:pos="720"/>
        </w:tabs>
        <w:ind w:left="720" w:hanging="360"/>
      </w:pPr>
      <w:rPr>
        <w:rFonts w:ascii="Garamond" w:hAnsi="Garamond"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01E81"/>
    <w:multiLevelType w:val="hybridMultilevel"/>
    <w:tmpl w:val="E5D81A94"/>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50E26"/>
    <w:multiLevelType w:val="hybridMultilevel"/>
    <w:tmpl w:val="FB14DABE"/>
    <w:lvl w:ilvl="0" w:tplc="EC54FE7C">
      <w:start w:val="3"/>
      <w:numFmt w:val="bullet"/>
      <w:lvlText w:val="-"/>
      <w:lvlJc w:val="left"/>
      <w:pPr>
        <w:tabs>
          <w:tab w:val="num" w:pos="1429"/>
        </w:tabs>
        <w:ind w:left="1429" w:hanging="360"/>
      </w:pPr>
      <w:rPr>
        <w:rFonts w:ascii="Times New Roman" w:eastAsia="Calibri" w:hAnsi="Times New Roman" w:cs="Times New Roman"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EDE7B3D"/>
    <w:multiLevelType w:val="hybridMultilevel"/>
    <w:tmpl w:val="58BA28EC"/>
    <w:lvl w:ilvl="0" w:tplc="A12EEA6C">
      <w:start w:val="2"/>
      <w:numFmt w:val="bullet"/>
      <w:lvlText w:val="-"/>
      <w:lvlJc w:val="left"/>
      <w:pPr>
        <w:ind w:left="784" w:hanging="360"/>
      </w:pPr>
      <w:rPr>
        <w:rFonts w:ascii="Times New Roman" w:eastAsiaTheme="minorHAnsi" w:hAnsi="Times New Roman"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1332208D"/>
    <w:multiLevelType w:val="hybridMultilevel"/>
    <w:tmpl w:val="9AB6BC48"/>
    <w:lvl w:ilvl="0" w:tplc="04090005">
      <w:start w:val="1"/>
      <w:numFmt w:val="bullet"/>
      <w:lvlText w:val=""/>
      <w:lvlJc w:val="left"/>
      <w:pPr>
        <w:ind w:left="977" w:hanging="360"/>
      </w:pPr>
      <w:rPr>
        <w:rFonts w:ascii="Wingdings" w:hAnsi="Wingdings"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7" w15:restartNumberingAfterBreak="0">
    <w:nsid w:val="146C16AE"/>
    <w:multiLevelType w:val="hybridMultilevel"/>
    <w:tmpl w:val="6D2492EC"/>
    <w:lvl w:ilvl="0" w:tplc="6C0A2BF4">
      <w:start w:val="3"/>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4C4E0A"/>
    <w:multiLevelType w:val="hybridMultilevel"/>
    <w:tmpl w:val="40A8FA60"/>
    <w:lvl w:ilvl="0" w:tplc="FF8C557C">
      <w:start w:val="1"/>
      <w:numFmt w:val="bullet"/>
      <w:lvlText w:val="-"/>
      <w:lvlJc w:val="left"/>
      <w:pPr>
        <w:ind w:left="720" w:hanging="360"/>
      </w:pPr>
      <w:rPr>
        <w:rFonts w:ascii="Garamond" w:eastAsia="Calibri" w:hAnsi="Garamond"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870A6"/>
    <w:multiLevelType w:val="hybridMultilevel"/>
    <w:tmpl w:val="A78411D2"/>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4399"/>
    <w:multiLevelType w:val="hybridMultilevel"/>
    <w:tmpl w:val="19925582"/>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04010"/>
    <w:multiLevelType w:val="hybridMultilevel"/>
    <w:tmpl w:val="EFEA91A0"/>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C083A"/>
    <w:multiLevelType w:val="hybridMultilevel"/>
    <w:tmpl w:val="81DAE9F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3F643AD"/>
    <w:multiLevelType w:val="hybridMultilevel"/>
    <w:tmpl w:val="0BD097FA"/>
    <w:lvl w:ilvl="0" w:tplc="6C0A2BF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A7C5C"/>
    <w:multiLevelType w:val="hybridMultilevel"/>
    <w:tmpl w:val="7396D90C"/>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24EA8"/>
    <w:multiLevelType w:val="hybridMultilevel"/>
    <w:tmpl w:val="B00E86F4"/>
    <w:lvl w:ilvl="0" w:tplc="EC54FE7C">
      <w:start w:val="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E548E"/>
    <w:multiLevelType w:val="hybridMultilevel"/>
    <w:tmpl w:val="25CA1986"/>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F4699"/>
    <w:multiLevelType w:val="hybridMultilevel"/>
    <w:tmpl w:val="60EE1F9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69D18F8"/>
    <w:multiLevelType w:val="hybridMultilevel"/>
    <w:tmpl w:val="2A3ED71C"/>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F400C"/>
    <w:multiLevelType w:val="hybridMultilevel"/>
    <w:tmpl w:val="72E09C60"/>
    <w:lvl w:ilvl="0" w:tplc="8E969A50">
      <w:start w:val="1"/>
      <w:numFmt w:val="bullet"/>
      <w:lvlText w:val="-"/>
      <w:lvlJc w:val="left"/>
      <w:pPr>
        <w:tabs>
          <w:tab w:val="num" w:pos="2160"/>
        </w:tabs>
        <w:ind w:left="2160" w:hanging="360"/>
      </w:pPr>
      <w:rPr>
        <w:rFonts w:ascii="Garamond" w:hAnsi="Garamond" w:hint="default"/>
        <w:b w:val="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9222B2E"/>
    <w:multiLevelType w:val="hybridMultilevel"/>
    <w:tmpl w:val="9EA837DA"/>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5A4511"/>
    <w:multiLevelType w:val="hybridMultilevel"/>
    <w:tmpl w:val="B9A0B5C4"/>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03498"/>
    <w:multiLevelType w:val="hybridMultilevel"/>
    <w:tmpl w:val="BB5C6E56"/>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0A7C23"/>
    <w:multiLevelType w:val="hybridMultilevel"/>
    <w:tmpl w:val="2D00B17E"/>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C150B6"/>
    <w:multiLevelType w:val="hybridMultilevel"/>
    <w:tmpl w:val="21F4E93A"/>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5E3855"/>
    <w:multiLevelType w:val="hybridMultilevel"/>
    <w:tmpl w:val="BE4ABDF2"/>
    <w:lvl w:ilvl="0" w:tplc="97E2565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C10018"/>
    <w:multiLevelType w:val="hybridMultilevel"/>
    <w:tmpl w:val="82080A76"/>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1F0FF3"/>
    <w:multiLevelType w:val="hybridMultilevel"/>
    <w:tmpl w:val="1076C2F6"/>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2E5100"/>
    <w:multiLevelType w:val="hybridMultilevel"/>
    <w:tmpl w:val="3F7601A6"/>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3D04E5"/>
    <w:multiLevelType w:val="hybridMultilevel"/>
    <w:tmpl w:val="BC861762"/>
    <w:lvl w:ilvl="0" w:tplc="8E969A50">
      <w:start w:val="1"/>
      <w:numFmt w:val="bullet"/>
      <w:lvlText w:val="-"/>
      <w:lvlJc w:val="left"/>
      <w:pPr>
        <w:ind w:left="1080" w:hanging="360"/>
      </w:pPr>
      <w:rPr>
        <w:rFonts w:ascii="Garamond" w:hAnsi="Garamon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BB4C6D"/>
    <w:multiLevelType w:val="hybridMultilevel"/>
    <w:tmpl w:val="6562FFAA"/>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267FFD"/>
    <w:multiLevelType w:val="hybridMultilevel"/>
    <w:tmpl w:val="DBBECAB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36D719F1"/>
    <w:multiLevelType w:val="hybridMultilevel"/>
    <w:tmpl w:val="C144F7FA"/>
    <w:lvl w:ilvl="0" w:tplc="A12EEA6C">
      <w:start w:val="2"/>
      <w:numFmt w:val="bullet"/>
      <w:lvlText w:val="-"/>
      <w:lvlJc w:val="left"/>
      <w:pPr>
        <w:ind w:left="789" w:hanging="360"/>
      </w:pPr>
      <w:rPr>
        <w:rFonts w:ascii="Times New Roman" w:eastAsiaTheme="minorHAns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3" w15:restartNumberingAfterBreak="0">
    <w:nsid w:val="3B26680A"/>
    <w:multiLevelType w:val="hybridMultilevel"/>
    <w:tmpl w:val="28849B1A"/>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D50027"/>
    <w:multiLevelType w:val="hybridMultilevel"/>
    <w:tmpl w:val="1FA45D4A"/>
    <w:lvl w:ilvl="0" w:tplc="8E969A50">
      <w:start w:val="1"/>
      <w:numFmt w:val="bullet"/>
      <w:lvlText w:val="-"/>
      <w:lvlJc w:val="left"/>
      <w:pPr>
        <w:tabs>
          <w:tab w:val="num" w:pos="1429"/>
        </w:tabs>
        <w:ind w:left="1429" w:hanging="360"/>
      </w:pPr>
      <w:rPr>
        <w:rFonts w:ascii="Garamond" w:hAnsi="Garamond" w:hint="default"/>
        <w:b w:val="0"/>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3DAD5E36"/>
    <w:multiLevelType w:val="hybridMultilevel"/>
    <w:tmpl w:val="20F4B7C4"/>
    <w:lvl w:ilvl="0" w:tplc="D3AAAE4C">
      <w:start w:val="2"/>
      <w:numFmt w:val="bullet"/>
      <w:lvlText w:val="-"/>
      <w:lvlJc w:val="left"/>
      <w:pPr>
        <w:ind w:left="720" w:hanging="360"/>
      </w:pPr>
      <w:rPr>
        <w:rFonts w:ascii="Times New Roman" w:eastAsia="Times New Roman" w:hAnsi="Times New Roman" w:cs="Times New Roman"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3EC6688D"/>
    <w:multiLevelType w:val="hybridMultilevel"/>
    <w:tmpl w:val="53FC4DFA"/>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01590D"/>
    <w:multiLevelType w:val="hybridMultilevel"/>
    <w:tmpl w:val="594C3BCC"/>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7112D2"/>
    <w:multiLevelType w:val="hybridMultilevel"/>
    <w:tmpl w:val="5324EFC2"/>
    <w:lvl w:ilvl="0" w:tplc="FF8C557C">
      <w:start w:val="1"/>
      <w:numFmt w:val="bullet"/>
      <w:lvlText w:val="-"/>
      <w:lvlJc w:val="left"/>
      <w:pPr>
        <w:ind w:left="720" w:hanging="360"/>
      </w:pPr>
      <w:rPr>
        <w:rFonts w:ascii="Garamond" w:eastAsia="Calibri" w:hAnsi="Garamond"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B36DE2"/>
    <w:multiLevelType w:val="hybridMultilevel"/>
    <w:tmpl w:val="7938C592"/>
    <w:lvl w:ilvl="0" w:tplc="B8FAF0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7702B2"/>
    <w:multiLevelType w:val="hybridMultilevel"/>
    <w:tmpl w:val="5D1EB0F0"/>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3D1593"/>
    <w:multiLevelType w:val="hybridMultilevel"/>
    <w:tmpl w:val="A79E0488"/>
    <w:lvl w:ilvl="0" w:tplc="6C0A2BF4">
      <w:start w:val="3"/>
      <w:numFmt w:val="bullet"/>
      <w:lvlText w:val="-"/>
      <w:lvlJc w:val="left"/>
      <w:pPr>
        <w:ind w:left="907" w:hanging="360"/>
      </w:pPr>
      <w:rPr>
        <w:rFonts w:ascii="Times New Roman" w:eastAsia="MS Mincho"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2" w15:restartNumberingAfterBreak="0">
    <w:nsid w:val="48744E48"/>
    <w:multiLevelType w:val="hybridMultilevel"/>
    <w:tmpl w:val="BB6EF2CC"/>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D71FB9"/>
    <w:multiLevelType w:val="hybridMultilevel"/>
    <w:tmpl w:val="E92CDE36"/>
    <w:lvl w:ilvl="0" w:tplc="04090005">
      <w:start w:val="1"/>
      <w:numFmt w:val="bullet"/>
      <w:lvlText w:val=""/>
      <w:lvlJc w:val="left"/>
      <w:pPr>
        <w:ind w:left="977" w:hanging="360"/>
      </w:pPr>
      <w:rPr>
        <w:rFonts w:ascii="Wingdings" w:hAnsi="Wingdings"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44" w15:restartNumberingAfterBreak="0">
    <w:nsid w:val="4A4E4FBD"/>
    <w:multiLevelType w:val="hybridMultilevel"/>
    <w:tmpl w:val="9D7896CE"/>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9E5D62"/>
    <w:multiLevelType w:val="hybridMultilevel"/>
    <w:tmpl w:val="DA36FE10"/>
    <w:lvl w:ilvl="0" w:tplc="ADDC4ED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4C9F3867"/>
    <w:multiLevelType w:val="multilevel"/>
    <w:tmpl w:val="D6A067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620" w:hanging="360"/>
      </w:pPr>
      <w:rPr>
        <w:rFonts w:ascii="Arial"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E3E6E6B"/>
    <w:multiLevelType w:val="hybridMultilevel"/>
    <w:tmpl w:val="A5DC87F6"/>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0401D7"/>
    <w:multiLevelType w:val="hybridMultilevel"/>
    <w:tmpl w:val="947A7E2C"/>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83172F"/>
    <w:multiLevelType w:val="hybridMultilevel"/>
    <w:tmpl w:val="4CEC6430"/>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8F61DB"/>
    <w:multiLevelType w:val="hybridMultilevel"/>
    <w:tmpl w:val="AD58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F984446"/>
    <w:multiLevelType w:val="hybridMultilevel"/>
    <w:tmpl w:val="F04C5948"/>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82718"/>
    <w:multiLevelType w:val="hybridMultilevel"/>
    <w:tmpl w:val="D9005F1E"/>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E1445"/>
    <w:multiLevelType w:val="hybridMultilevel"/>
    <w:tmpl w:val="B2A6299C"/>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59376F"/>
    <w:multiLevelType w:val="hybridMultilevel"/>
    <w:tmpl w:val="64906F04"/>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ED5B59"/>
    <w:multiLevelType w:val="hybridMultilevel"/>
    <w:tmpl w:val="52669FFA"/>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A5791E"/>
    <w:multiLevelType w:val="hybridMultilevel"/>
    <w:tmpl w:val="66F2DE6E"/>
    <w:lvl w:ilvl="0" w:tplc="8E969A50">
      <w:start w:val="1"/>
      <w:numFmt w:val="bullet"/>
      <w:lvlText w:val="-"/>
      <w:lvlJc w:val="left"/>
      <w:pPr>
        <w:tabs>
          <w:tab w:val="num" w:pos="1429"/>
        </w:tabs>
        <w:ind w:left="1429" w:hanging="360"/>
      </w:pPr>
      <w:rPr>
        <w:rFonts w:ascii="Garamond" w:hAnsi="Garamond" w:hint="default"/>
        <w:b w:val="0"/>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7" w15:restartNumberingAfterBreak="0">
    <w:nsid w:val="594D14D1"/>
    <w:multiLevelType w:val="hybridMultilevel"/>
    <w:tmpl w:val="183033D4"/>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6F5BD3"/>
    <w:multiLevelType w:val="hybridMultilevel"/>
    <w:tmpl w:val="409CFE36"/>
    <w:lvl w:ilvl="0" w:tplc="A12EEA6C">
      <w:start w:val="2"/>
      <w:numFmt w:val="bullet"/>
      <w:lvlText w:val="-"/>
      <w:lvlJc w:val="left"/>
      <w:pPr>
        <w:ind w:left="789" w:hanging="360"/>
      </w:pPr>
      <w:rPr>
        <w:rFonts w:ascii="Times New Roman" w:eastAsiaTheme="minorHAns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9" w15:restartNumberingAfterBreak="0">
    <w:nsid w:val="5DC358E1"/>
    <w:multiLevelType w:val="hybridMultilevel"/>
    <w:tmpl w:val="FF027C98"/>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0979E7"/>
    <w:multiLevelType w:val="hybridMultilevel"/>
    <w:tmpl w:val="3B9ADF0E"/>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EE596F"/>
    <w:multiLevelType w:val="hybridMultilevel"/>
    <w:tmpl w:val="9A2870C4"/>
    <w:lvl w:ilvl="0" w:tplc="6C0A2BF4">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93F63FD"/>
    <w:multiLevelType w:val="hybridMultilevel"/>
    <w:tmpl w:val="499C4B24"/>
    <w:lvl w:ilvl="0" w:tplc="FF8C557C">
      <w:start w:val="1"/>
      <w:numFmt w:val="bullet"/>
      <w:lvlText w:val="-"/>
      <w:lvlJc w:val="left"/>
      <w:pPr>
        <w:ind w:left="720" w:hanging="360"/>
      </w:pPr>
      <w:rPr>
        <w:rFonts w:ascii="Garamond" w:eastAsia="Calibri" w:hAnsi="Garamond"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5F1F3E"/>
    <w:multiLevelType w:val="hybridMultilevel"/>
    <w:tmpl w:val="C36CAD58"/>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7A6E4E"/>
    <w:multiLevelType w:val="hybridMultilevel"/>
    <w:tmpl w:val="0F1863D8"/>
    <w:lvl w:ilvl="0" w:tplc="EC54FE7C">
      <w:start w:val="3"/>
      <w:numFmt w:val="bullet"/>
      <w:lvlText w:val="-"/>
      <w:lvlJc w:val="left"/>
      <w:pPr>
        <w:tabs>
          <w:tab w:val="num" w:pos="1785"/>
        </w:tabs>
        <w:ind w:left="1785" w:hanging="360"/>
      </w:pPr>
      <w:rPr>
        <w:rFonts w:ascii="Times New Roman" w:eastAsia="Calibri" w:hAnsi="Times New Roman" w:cs="Times New Roman" w:hint="default"/>
        <w:color w:val="auto"/>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65" w15:restartNumberingAfterBreak="0">
    <w:nsid w:val="6C1E1113"/>
    <w:multiLevelType w:val="hybridMultilevel"/>
    <w:tmpl w:val="7BDC04D8"/>
    <w:lvl w:ilvl="0" w:tplc="B8FAF0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7C2C2A"/>
    <w:multiLevelType w:val="hybridMultilevel"/>
    <w:tmpl w:val="242C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8F6D53"/>
    <w:multiLevelType w:val="hybridMultilevel"/>
    <w:tmpl w:val="8DBAB68C"/>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9406D"/>
    <w:multiLevelType w:val="hybridMultilevel"/>
    <w:tmpl w:val="AC9EC3FA"/>
    <w:lvl w:ilvl="0" w:tplc="EC54FE7C">
      <w:start w:val="3"/>
      <w:numFmt w:val="bullet"/>
      <w:lvlText w:val="-"/>
      <w:lvlJc w:val="left"/>
      <w:pPr>
        <w:ind w:left="900" w:hanging="360"/>
      </w:pPr>
      <w:rPr>
        <w:rFonts w:ascii="Times New Roman" w:eastAsia="Calibr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70274E35"/>
    <w:multiLevelType w:val="hybridMultilevel"/>
    <w:tmpl w:val="0D6E9318"/>
    <w:lvl w:ilvl="0" w:tplc="EC54FE7C">
      <w:start w:val="3"/>
      <w:numFmt w:val="bullet"/>
      <w:lvlText w:val="-"/>
      <w:lvlJc w:val="left"/>
      <w:pPr>
        <w:ind w:left="900" w:hanging="360"/>
      </w:pPr>
      <w:rPr>
        <w:rFonts w:ascii="Times New Roman" w:eastAsia="Calibr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15:restartNumberingAfterBreak="0">
    <w:nsid w:val="737F0F08"/>
    <w:multiLevelType w:val="hybridMultilevel"/>
    <w:tmpl w:val="5B0A2108"/>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8A4759"/>
    <w:multiLevelType w:val="hybridMultilevel"/>
    <w:tmpl w:val="E5F46338"/>
    <w:lvl w:ilvl="0" w:tplc="FF8C557C">
      <w:start w:val="1"/>
      <w:numFmt w:val="bullet"/>
      <w:lvlText w:val="-"/>
      <w:lvlJc w:val="left"/>
      <w:pPr>
        <w:ind w:left="720" w:hanging="360"/>
      </w:pPr>
      <w:rPr>
        <w:rFonts w:ascii="Garamond" w:eastAsia="Calibri" w:hAnsi="Garamond"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5B1168"/>
    <w:multiLevelType w:val="hybridMultilevel"/>
    <w:tmpl w:val="C8A04904"/>
    <w:lvl w:ilvl="0" w:tplc="FF8C557C">
      <w:start w:val="1"/>
      <w:numFmt w:val="bullet"/>
      <w:lvlText w:val="-"/>
      <w:lvlJc w:val="left"/>
      <w:pPr>
        <w:ind w:left="1440" w:hanging="360"/>
      </w:pPr>
      <w:rPr>
        <w:rFonts w:ascii="Garamond" w:eastAsia="Calibri" w:hAnsi="Garamond"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4BD5532"/>
    <w:multiLevelType w:val="hybridMultilevel"/>
    <w:tmpl w:val="3FA87FC0"/>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1A3099"/>
    <w:multiLevelType w:val="hybridMultilevel"/>
    <w:tmpl w:val="2C74A5E4"/>
    <w:lvl w:ilvl="0" w:tplc="1990E71E">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C81146"/>
    <w:multiLevelType w:val="hybridMultilevel"/>
    <w:tmpl w:val="922E75B6"/>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3A4328"/>
    <w:multiLevelType w:val="hybridMultilevel"/>
    <w:tmpl w:val="4CA8280E"/>
    <w:lvl w:ilvl="0" w:tplc="EC54FE7C">
      <w:start w:val="3"/>
      <w:numFmt w:val="bullet"/>
      <w:lvlText w:val="-"/>
      <w:lvlJc w:val="left"/>
      <w:pPr>
        <w:ind w:left="900" w:hanging="360"/>
      </w:pPr>
      <w:rPr>
        <w:rFonts w:ascii="Times New Roman" w:eastAsia="Calibr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7" w15:restartNumberingAfterBreak="0">
    <w:nsid w:val="7A612051"/>
    <w:multiLevelType w:val="hybridMultilevel"/>
    <w:tmpl w:val="B0A8BE40"/>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904041"/>
    <w:multiLevelType w:val="hybridMultilevel"/>
    <w:tmpl w:val="8496F7B0"/>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1472AC"/>
    <w:multiLevelType w:val="hybridMultilevel"/>
    <w:tmpl w:val="E42AD6FA"/>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39"/>
  </w:num>
  <w:num w:numId="3">
    <w:abstractNumId w:val="71"/>
  </w:num>
  <w:num w:numId="4">
    <w:abstractNumId w:val="54"/>
  </w:num>
  <w:num w:numId="5">
    <w:abstractNumId w:val="74"/>
  </w:num>
  <w:num w:numId="6">
    <w:abstractNumId w:val="73"/>
  </w:num>
  <w:num w:numId="7">
    <w:abstractNumId w:val="46"/>
  </w:num>
  <w:num w:numId="8">
    <w:abstractNumId w:val="66"/>
  </w:num>
  <w:num w:numId="9">
    <w:abstractNumId w:val="5"/>
  </w:num>
  <w:num w:numId="10">
    <w:abstractNumId w:val="42"/>
  </w:num>
  <w:num w:numId="11">
    <w:abstractNumId w:val="30"/>
  </w:num>
  <w:num w:numId="12">
    <w:abstractNumId w:val="23"/>
  </w:num>
  <w:num w:numId="13">
    <w:abstractNumId w:val="72"/>
  </w:num>
  <w:num w:numId="14">
    <w:abstractNumId w:val="70"/>
  </w:num>
  <w:num w:numId="15">
    <w:abstractNumId w:val="62"/>
  </w:num>
  <w:num w:numId="16">
    <w:abstractNumId w:val="58"/>
  </w:num>
  <w:num w:numId="17">
    <w:abstractNumId w:val="79"/>
  </w:num>
  <w:num w:numId="18">
    <w:abstractNumId w:val="75"/>
  </w:num>
  <w:num w:numId="19">
    <w:abstractNumId w:val="25"/>
  </w:num>
  <w:num w:numId="20">
    <w:abstractNumId w:val="35"/>
  </w:num>
  <w:num w:numId="21">
    <w:abstractNumId w:val="22"/>
  </w:num>
  <w:num w:numId="22">
    <w:abstractNumId w:val="24"/>
  </w:num>
  <w:num w:numId="23">
    <w:abstractNumId w:val="45"/>
  </w:num>
  <w:num w:numId="24">
    <w:abstractNumId w:val="78"/>
  </w:num>
  <w:num w:numId="25">
    <w:abstractNumId w:val="16"/>
  </w:num>
  <w:num w:numId="26">
    <w:abstractNumId w:val="47"/>
  </w:num>
  <w:num w:numId="27">
    <w:abstractNumId w:val="26"/>
  </w:num>
  <w:num w:numId="28">
    <w:abstractNumId w:val="77"/>
  </w:num>
  <w:num w:numId="29">
    <w:abstractNumId w:val="0"/>
  </w:num>
  <w:num w:numId="30">
    <w:abstractNumId w:val="41"/>
  </w:num>
  <w:num w:numId="31">
    <w:abstractNumId w:val="7"/>
  </w:num>
  <w:num w:numId="32">
    <w:abstractNumId w:val="40"/>
  </w:num>
  <w:num w:numId="33">
    <w:abstractNumId w:val="10"/>
  </w:num>
  <w:num w:numId="34">
    <w:abstractNumId w:val="63"/>
  </w:num>
  <w:num w:numId="35">
    <w:abstractNumId w:val="9"/>
  </w:num>
  <w:num w:numId="36">
    <w:abstractNumId w:val="57"/>
  </w:num>
  <w:num w:numId="37">
    <w:abstractNumId w:val="28"/>
  </w:num>
  <w:num w:numId="38">
    <w:abstractNumId w:val="59"/>
  </w:num>
  <w:num w:numId="39">
    <w:abstractNumId w:val="14"/>
  </w:num>
  <w:num w:numId="40">
    <w:abstractNumId w:val="49"/>
  </w:num>
  <w:num w:numId="41">
    <w:abstractNumId w:val="3"/>
  </w:num>
  <w:num w:numId="42">
    <w:abstractNumId w:val="52"/>
  </w:num>
  <w:num w:numId="43">
    <w:abstractNumId w:val="44"/>
  </w:num>
  <w:num w:numId="44">
    <w:abstractNumId w:val="38"/>
  </w:num>
  <w:num w:numId="45">
    <w:abstractNumId w:val="61"/>
  </w:num>
  <w:num w:numId="46">
    <w:abstractNumId w:val="13"/>
  </w:num>
  <w:num w:numId="47">
    <w:abstractNumId w:val="29"/>
  </w:num>
  <w:num w:numId="48">
    <w:abstractNumId w:val="67"/>
  </w:num>
  <w:num w:numId="49">
    <w:abstractNumId w:val="55"/>
  </w:num>
  <w:num w:numId="50">
    <w:abstractNumId w:val="51"/>
  </w:num>
  <w:num w:numId="51">
    <w:abstractNumId w:val="33"/>
  </w:num>
  <w:num w:numId="52">
    <w:abstractNumId w:val="48"/>
  </w:num>
  <w:num w:numId="53">
    <w:abstractNumId w:val="11"/>
  </w:num>
  <w:num w:numId="54">
    <w:abstractNumId w:val="53"/>
  </w:num>
  <w:num w:numId="55">
    <w:abstractNumId w:val="27"/>
  </w:num>
  <w:num w:numId="56">
    <w:abstractNumId w:val="36"/>
  </w:num>
  <w:num w:numId="57">
    <w:abstractNumId w:val="37"/>
  </w:num>
  <w:num w:numId="58">
    <w:abstractNumId w:val="18"/>
  </w:num>
  <w:num w:numId="59">
    <w:abstractNumId w:val="21"/>
  </w:num>
  <w:num w:numId="60">
    <w:abstractNumId w:val="50"/>
  </w:num>
  <w:num w:numId="61">
    <w:abstractNumId w:val="8"/>
  </w:num>
  <w:num w:numId="62">
    <w:abstractNumId w:val="20"/>
  </w:num>
  <w:num w:numId="63">
    <w:abstractNumId w:val="60"/>
  </w:num>
  <w:num w:numId="64">
    <w:abstractNumId w:val="76"/>
  </w:num>
  <w:num w:numId="65">
    <w:abstractNumId w:val="64"/>
  </w:num>
  <w:num w:numId="66">
    <w:abstractNumId w:val="19"/>
  </w:num>
  <w:num w:numId="67">
    <w:abstractNumId w:val="4"/>
  </w:num>
  <w:num w:numId="68">
    <w:abstractNumId w:val="43"/>
  </w:num>
  <w:num w:numId="69">
    <w:abstractNumId w:val="69"/>
  </w:num>
  <w:num w:numId="70">
    <w:abstractNumId w:val="68"/>
  </w:num>
  <w:num w:numId="71">
    <w:abstractNumId w:val="17"/>
  </w:num>
  <w:num w:numId="72">
    <w:abstractNumId w:val="1"/>
  </w:num>
  <w:num w:numId="73">
    <w:abstractNumId w:val="31"/>
  </w:num>
  <w:num w:numId="74">
    <w:abstractNumId w:val="12"/>
  </w:num>
  <w:num w:numId="75">
    <w:abstractNumId w:val="15"/>
  </w:num>
  <w:num w:numId="76">
    <w:abstractNumId w:val="2"/>
  </w:num>
  <w:num w:numId="77">
    <w:abstractNumId w:val="34"/>
  </w:num>
  <w:num w:numId="78">
    <w:abstractNumId w:val="56"/>
  </w:num>
  <w:num w:numId="79">
    <w:abstractNumId w:val="6"/>
  </w:num>
  <w:num w:numId="80">
    <w:abstractNumId w:val="3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80"/>
    <w:rsid w:val="00006C55"/>
    <w:rsid w:val="00020CB4"/>
    <w:rsid w:val="00031C00"/>
    <w:rsid w:val="000519AC"/>
    <w:rsid w:val="00066C97"/>
    <w:rsid w:val="00070A2A"/>
    <w:rsid w:val="00071635"/>
    <w:rsid w:val="00084698"/>
    <w:rsid w:val="00092155"/>
    <w:rsid w:val="000A6F0A"/>
    <w:rsid w:val="000C59E0"/>
    <w:rsid w:val="000D5C6C"/>
    <w:rsid w:val="000E5668"/>
    <w:rsid w:val="000E576C"/>
    <w:rsid w:val="000E6B46"/>
    <w:rsid w:val="000F0E27"/>
    <w:rsid w:val="001024C9"/>
    <w:rsid w:val="00102D33"/>
    <w:rsid w:val="00107542"/>
    <w:rsid w:val="001269FD"/>
    <w:rsid w:val="00127905"/>
    <w:rsid w:val="00127E8B"/>
    <w:rsid w:val="00135BF7"/>
    <w:rsid w:val="00152D38"/>
    <w:rsid w:val="0016369F"/>
    <w:rsid w:val="001914B6"/>
    <w:rsid w:val="001971ED"/>
    <w:rsid w:val="001C7F1B"/>
    <w:rsid w:val="001D3E9D"/>
    <w:rsid w:val="001F39B9"/>
    <w:rsid w:val="002076E5"/>
    <w:rsid w:val="00210690"/>
    <w:rsid w:val="002111A4"/>
    <w:rsid w:val="00214B31"/>
    <w:rsid w:val="00222EF7"/>
    <w:rsid w:val="0022434E"/>
    <w:rsid w:val="002411DA"/>
    <w:rsid w:val="00253863"/>
    <w:rsid w:val="002554CA"/>
    <w:rsid w:val="0027049F"/>
    <w:rsid w:val="00270BE1"/>
    <w:rsid w:val="00295A95"/>
    <w:rsid w:val="002A0B70"/>
    <w:rsid w:val="002C4E97"/>
    <w:rsid w:val="002F3D0A"/>
    <w:rsid w:val="00317C50"/>
    <w:rsid w:val="00333779"/>
    <w:rsid w:val="00345F8D"/>
    <w:rsid w:val="0035098F"/>
    <w:rsid w:val="00361A00"/>
    <w:rsid w:val="003622E2"/>
    <w:rsid w:val="003A5577"/>
    <w:rsid w:val="003C5776"/>
    <w:rsid w:val="003C5D63"/>
    <w:rsid w:val="003D5B64"/>
    <w:rsid w:val="003D71DD"/>
    <w:rsid w:val="003F474D"/>
    <w:rsid w:val="004019C4"/>
    <w:rsid w:val="0040625D"/>
    <w:rsid w:val="00415CD4"/>
    <w:rsid w:val="0042356C"/>
    <w:rsid w:val="00440107"/>
    <w:rsid w:val="00444559"/>
    <w:rsid w:val="0044468B"/>
    <w:rsid w:val="004459EC"/>
    <w:rsid w:val="004476D9"/>
    <w:rsid w:val="004543CE"/>
    <w:rsid w:val="00461480"/>
    <w:rsid w:val="004A2E45"/>
    <w:rsid w:val="004A392D"/>
    <w:rsid w:val="004A4A81"/>
    <w:rsid w:val="004A5EAD"/>
    <w:rsid w:val="004B237B"/>
    <w:rsid w:val="004B5D0F"/>
    <w:rsid w:val="004C7C71"/>
    <w:rsid w:val="004E6E77"/>
    <w:rsid w:val="004F4AD8"/>
    <w:rsid w:val="004F5D35"/>
    <w:rsid w:val="004F783D"/>
    <w:rsid w:val="0050055A"/>
    <w:rsid w:val="005100E3"/>
    <w:rsid w:val="005155A9"/>
    <w:rsid w:val="005416E8"/>
    <w:rsid w:val="00552E71"/>
    <w:rsid w:val="0059505C"/>
    <w:rsid w:val="005B5D99"/>
    <w:rsid w:val="005C33CE"/>
    <w:rsid w:val="005C3E4C"/>
    <w:rsid w:val="005C5264"/>
    <w:rsid w:val="005F1011"/>
    <w:rsid w:val="00612406"/>
    <w:rsid w:val="00614236"/>
    <w:rsid w:val="006209F4"/>
    <w:rsid w:val="0062173E"/>
    <w:rsid w:val="0063157A"/>
    <w:rsid w:val="00634DC9"/>
    <w:rsid w:val="00643852"/>
    <w:rsid w:val="00651F6A"/>
    <w:rsid w:val="00657985"/>
    <w:rsid w:val="0068079D"/>
    <w:rsid w:val="00681C04"/>
    <w:rsid w:val="00691C5A"/>
    <w:rsid w:val="00692124"/>
    <w:rsid w:val="006A036B"/>
    <w:rsid w:val="006A4D0E"/>
    <w:rsid w:val="006A70D0"/>
    <w:rsid w:val="006D1251"/>
    <w:rsid w:val="006D4DFE"/>
    <w:rsid w:val="006F364C"/>
    <w:rsid w:val="006F3A52"/>
    <w:rsid w:val="006F675C"/>
    <w:rsid w:val="007232FF"/>
    <w:rsid w:val="00723729"/>
    <w:rsid w:val="00723E00"/>
    <w:rsid w:val="00737D3F"/>
    <w:rsid w:val="007650B4"/>
    <w:rsid w:val="00776D53"/>
    <w:rsid w:val="00784CBE"/>
    <w:rsid w:val="0079547E"/>
    <w:rsid w:val="00797E17"/>
    <w:rsid w:val="007B31F3"/>
    <w:rsid w:val="007C08AE"/>
    <w:rsid w:val="007D0430"/>
    <w:rsid w:val="007D4E25"/>
    <w:rsid w:val="007F4BF1"/>
    <w:rsid w:val="007F6166"/>
    <w:rsid w:val="00803C30"/>
    <w:rsid w:val="008226F6"/>
    <w:rsid w:val="008419A9"/>
    <w:rsid w:val="00852E1B"/>
    <w:rsid w:val="00853DF8"/>
    <w:rsid w:val="008677D4"/>
    <w:rsid w:val="00872D18"/>
    <w:rsid w:val="008950F1"/>
    <w:rsid w:val="008A182E"/>
    <w:rsid w:val="008B1CC0"/>
    <w:rsid w:val="008E5F2F"/>
    <w:rsid w:val="009041BC"/>
    <w:rsid w:val="0090490A"/>
    <w:rsid w:val="00924DE4"/>
    <w:rsid w:val="00926E35"/>
    <w:rsid w:val="009428C2"/>
    <w:rsid w:val="00960FC3"/>
    <w:rsid w:val="00962DAF"/>
    <w:rsid w:val="009711AF"/>
    <w:rsid w:val="00975A8F"/>
    <w:rsid w:val="00990B2C"/>
    <w:rsid w:val="00993405"/>
    <w:rsid w:val="00993A01"/>
    <w:rsid w:val="00995291"/>
    <w:rsid w:val="009B5A3D"/>
    <w:rsid w:val="009B6F8C"/>
    <w:rsid w:val="009D0C86"/>
    <w:rsid w:val="009E15E1"/>
    <w:rsid w:val="009F418A"/>
    <w:rsid w:val="00A1141A"/>
    <w:rsid w:val="00A11D09"/>
    <w:rsid w:val="00A1266C"/>
    <w:rsid w:val="00A14C1A"/>
    <w:rsid w:val="00A17FF3"/>
    <w:rsid w:val="00A6562A"/>
    <w:rsid w:val="00A87AE6"/>
    <w:rsid w:val="00AA5956"/>
    <w:rsid w:val="00AE065F"/>
    <w:rsid w:val="00AE0CCB"/>
    <w:rsid w:val="00B00856"/>
    <w:rsid w:val="00B05128"/>
    <w:rsid w:val="00B53EDC"/>
    <w:rsid w:val="00B55B8D"/>
    <w:rsid w:val="00B66232"/>
    <w:rsid w:val="00B7292C"/>
    <w:rsid w:val="00B80E6D"/>
    <w:rsid w:val="00B830F2"/>
    <w:rsid w:val="00B870AD"/>
    <w:rsid w:val="00BA17DD"/>
    <w:rsid w:val="00BC2AFF"/>
    <w:rsid w:val="00BC763A"/>
    <w:rsid w:val="00BD599F"/>
    <w:rsid w:val="00C168D6"/>
    <w:rsid w:val="00C35836"/>
    <w:rsid w:val="00C54EFC"/>
    <w:rsid w:val="00C6075B"/>
    <w:rsid w:val="00C6724F"/>
    <w:rsid w:val="00C75731"/>
    <w:rsid w:val="00C8028D"/>
    <w:rsid w:val="00C870C1"/>
    <w:rsid w:val="00C93302"/>
    <w:rsid w:val="00CB0388"/>
    <w:rsid w:val="00CB44A5"/>
    <w:rsid w:val="00CF2099"/>
    <w:rsid w:val="00CF5FA1"/>
    <w:rsid w:val="00D10F16"/>
    <w:rsid w:val="00D123CA"/>
    <w:rsid w:val="00D32F10"/>
    <w:rsid w:val="00D33108"/>
    <w:rsid w:val="00D40A51"/>
    <w:rsid w:val="00D40C8E"/>
    <w:rsid w:val="00D72301"/>
    <w:rsid w:val="00D949C0"/>
    <w:rsid w:val="00DB62DB"/>
    <w:rsid w:val="00DC14D7"/>
    <w:rsid w:val="00DD37CF"/>
    <w:rsid w:val="00DD6750"/>
    <w:rsid w:val="00E23A46"/>
    <w:rsid w:val="00E30D5E"/>
    <w:rsid w:val="00E30E10"/>
    <w:rsid w:val="00E31186"/>
    <w:rsid w:val="00E332ED"/>
    <w:rsid w:val="00E40D70"/>
    <w:rsid w:val="00E53E5F"/>
    <w:rsid w:val="00E5697B"/>
    <w:rsid w:val="00E7018D"/>
    <w:rsid w:val="00E74D12"/>
    <w:rsid w:val="00E76142"/>
    <w:rsid w:val="00E76A1C"/>
    <w:rsid w:val="00E8089E"/>
    <w:rsid w:val="00E90B57"/>
    <w:rsid w:val="00E97BBD"/>
    <w:rsid w:val="00E97EA7"/>
    <w:rsid w:val="00EC2BEB"/>
    <w:rsid w:val="00EC5A96"/>
    <w:rsid w:val="00EC6E34"/>
    <w:rsid w:val="00ED31DE"/>
    <w:rsid w:val="00ED7C4E"/>
    <w:rsid w:val="00EF1343"/>
    <w:rsid w:val="00F0361A"/>
    <w:rsid w:val="00F136DB"/>
    <w:rsid w:val="00F4224E"/>
    <w:rsid w:val="00F57DDC"/>
    <w:rsid w:val="00F621E6"/>
    <w:rsid w:val="00F71A4F"/>
    <w:rsid w:val="00F80FB1"/>
    <w:rsid w:val="00F84FCD"/>
    <w:rsid w:val="00F86D15"/>
    <w:rsid w:val="00F86E06"/>
    <w:rsid w:val="00F87841"/>
    <w:rsid w:val="00F94F74"/>
    <w:rsid w:val="00FA4C57"/>
    <w:rsid w:val="00FA6E11"/>
    <w:rsid w:val="00FC7F17"/>
    <w:rsid w:val="00FD28F5"/>
    <w:rsid w:val="00FF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C22AB-ADE9-1541-80D6-6B93E1B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52"/>
    <w:rPr>
      <w:rFonts w:ascii="Tahoma" w:hAnsi="Tahoma" w:cs="Tahoma"/>
      <w:sz w:val="16"/>
      <w:szCs w:val="16"/>
    </w:rPr>
  </w:style>
  <w:style w:type="paragraph" w:styleId="Header">
    <w:name w:val="header"/>
    <w:basedOn w:val="Normal"/>
    <w:link w:val="HeaderChar"/>
    <w:uiPriority w:val="99"/>
    <w:unhideWhenUsed/>
    <w:rsid w:val="004F7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83D"/>
  </w:style>
  <w:style w:type="paragraph" w:styleId="Footer">
    <w:name w:val="footer"/>
    <w:basedOn w:val="Normal"/>
    <w:link w:val="FooterChar"/>
    <w:uiPriority w:val="99"/>
    <w:unhideWhenUsed/>
    <w:rsid w:val="004F7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83D"/>
  </w:style>
  <w:style w:type="paragraph" w:styleId="ListParagraph">
    <w:name w:val="List Paragraph"/>
    <w:basedOn w:val="Normal"/>
    <w:uiPriority w:val="34"/>
    <w:qFormat/>
    <w:rsid w:val="00107542"/>
    <w:pPr>
      <w:ind w:left="720"/>
      <w:contextualSpacing/>
    </w:pPr>
  </w:style>
  <w:style w:type="character" w:styleId="Hyperlink">
    <w:name w:val="Hyperlink"/>
    <w:basedOn w:val="DefaultParagraphFont"/>
    <w:uiPriority w:val="99"/>
    <w:unhideWhenUsed/>
    <w:rsid w:val="00107542"/>
    <w:rPr>
      <w:color w:val="0000FF" w:themeColor="hyperlink"/>
      <w:u w:val="single"/>
    </w:rPr>
  </w:style>
  <w:style w:type="paragraph" w:customStyle="1" w:styleId="Default">
    <w:name w:val="Default"/>
    <w:rsid w:val="0027049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7049F"/>
    <w:pPr>
      <w:spacing w:before="100" w:beforeAutospacing="1" w:after="100" w:afterAutospacing="1" w:line="240" w:lineRule="auto"/>
    </w:pPr>
    <w:rPr>
      <w:rFonts w:ascii="Times New Roman" w:eastAsia="Times New Roman" w:hAnsi="Times New Roman" w:cs="Times New Roman"/>
      <w:b/>
      <w:sz w:val="24"/>
      <w:szCs w:val="24"/>
    </w:rPr>
  </w:style>
  <w:style w:type="table" w:styleId="TableGrid">
    <w:name w:val="Table Grid"/>
    <w:basedOn w:val="TableNormal"/>
    <w:uiPriority w:val="59"/>
    <w:rsid w:val="007B3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6C55"/>
    <w:pPr>
      <w:spacing w:after="0" w:line="240" w:lineRule="auto"/>
    </w:pPr>
    <w:rPr>
      <w:rFonts w:cstheme="majorBid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0B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nomica94@gmail.com" TargetMode="External"/><Relationship Id="rId13" Type="http://schemas.openxmlformats.org/officeDocument/2006/relationships/hyperlink" Target="file:///C:\Users\User\sintact%204.0\cache\Legislatie\temp526534\12021051.htm" TargetMode="External"/><Relationship Id="rId18" Type="http://schemas.openxmlformats.org/officeDocument/2006/relationships/hyperlink" Target="file:///C:\Users\User\sintact%204.0\cache\Legislatie\temp526534\12008633.htm" TargetMode="External"/><Relationship Id="rId3" Type="http://schemas.openxmlformats.org/officeDocument/2006/relationships/styles" Target="styles.xml"/><Relationship Id="rId21" Type="http://schemas.openxmlformats.org/officeDocument/2006/relationships/hyperlink" Target="file:///C:\Users\User\sintact%204.0\cache\Legislatie\temp526534\00103869.htm" TargetMode="External"/><Relationship Id="rId7" Type="http://schemas.openxmlformats.org/officeDocument/2006/relationships/endnotes" Target="endnotes.xml"/><Relationship Id="rId12" Type="http://schemas.openxmlformats.org/officeDocument/2006/relationships/hyperlink" Target="file:///C:\Users\User\sintact%204.0\cache\Legislatie\temp526534\00097923.htm" TargetMode="External"/><Relationship Id="rId17" Type="http://schemas.openxmlformats.org/officeDocument/2006/relationships/hyperlink" Target="file:///C:\Users\User\sintact%204.0\cache\Legislatie\temp526534\1200443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sintact%204.0\cache\Legislatie\temp526534\12019205.htm" TargetMode="External"/><Relationship Id="rId20" Type="http://schemas.openxmlformats.org/officeDocument/2006/relationships/hyperlink" Target="file:///C:\Users\User\sintact%204.0\cache\Legislatie\temp526534\0013959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sintact%204.0\cache\Legislatie\temp526534\00075522.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sintact%204.0\cache\Legislatie\temp526534\12018241.htm" TargetMode="External"/><Relationship Id="rId23" Type="http://schemas.openxmlformats.org/officeDocument/2006/relationships/footer" Target="footer1.xml"/><Relationship Id="rId10" Type="http://schemas.openxmlformats.org/officeDocument/2006/relationships/hyperlink" Target="file:///C:\Users\User\sintact%204.0\cache\Legislatie\temp526534\00048319.htm" TargetMode="External"/><Relationship Id="rId19" Type="http://schemas.openxmlformats.org/officeDocument/2006/relationships/hyperlink" Target="file:///C:\Users\User\sintact%204.0\cache\Legislatie\temp526534\00103869.htm" TargetMode="External"/><Relationship Id="rId4" Type="http://schemas.openxmlformats.org/officeDocument/2006/relationships/settings" Target="settings.xml"/><Relationship Id="rId9" Type="http://schemas.openxmlformats.org/officeDocument/2006/relationships/hyperlink" Target="file:///C:\Users\User\sintact%204.0\cache\Legislatie\temp526534\00048320.htm" TargetMode="External"/><Relationship Id="rId14" Type="http://schemas.openxmlformats.org/officeDocument/2006/relationships/hyperlink" Target="file:///C:\Users\User\sintact%204.0\cache\Legislatie\temp526534\12033122.htm" TargetMode="External"/><Relationship Id="rId22" Type="http://schemas.openxmlformats.org/officeDocument/2006/relationships/hyperlink" Target="file:///C:\Users\User\sintact%204.0\cache\Legislatie\temp526534\001395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9DD0-B2D2-7B4B-86B6-3D492B7F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11955</Words>
  <Characters>68149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G4S</Company>
  <LinksUpToDate>false</LinksUpToDate>
  <CharactersWithSpaces>79945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 Bradu</dc:creator>
  <cp:lastModifiedBy>George Manescu</cp:lastModifiedBy>
  <cp:revision>2</cp:revision>
  <dcterms:created xsi:type="dcterms:W3CDTF">2019-11-25T08:31:00Z</dcterms:created>
  <dcterms:modified xsi:type="dcterms:W3CDTF">2019-11-25T08:31:00Z</dcterms:modified>
</cp:coreProperties>
</file>