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3D" w:rsidRDefault="004F783D" w:rsidP="004F783D">
      <w:pPr>
        <w:shd w:val="clear" w:color="auto" w:fill="FFFFFF"/>
        <w:spacing w:after="0" w:line="240" w:lineRule="auto"/>
        <w:jc w:val="both"/>
        <w:rPr>
          <w:rFonts w:ascii="Verdana" w:eastAsia="Times New Roman" w:hAnsi="Verdana" w:cs="Times New Roman"/>
          <w:b/>
          <w:bCs/>
          <w:sz w:val="26"/>
        </w:rPr>
      </w:pPr>
      <w:bookmarkStart w:id="0" w:name="do|ax5^E"/>
      <w:bookmarkStart w:id="1" w:name="do|ax5^E|spV."/>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center"/>
        <w:rPr>
          <w:rFonts w:ascii="Times New Roman" w:eastAsia="Times New Roman" w:hAnsi="Times New Roman" w:cs="Times New Roman"/>
          <w:b/>
          <w:bCs/>
          <w:sz w:val="40"/>
          <w:szCs w:val="40"/>
        </w:rPr>
      </w:pPr>
      <w:r w:rsidRPr="00CF5FA1">
        <w:rPr>
          <w:rFonts w:ascii="Times New Roman" w:eastAsia="Times New Roman" w:hAnsi="Times New Roman" w:cs="Times New Roman"/>
          <w:b/>
          <w:bCs/>
          <w:sz w:val="40"/>
          <w:szCs w:val="40"/>
        </w:rPr>
        <w:t>MEMORIU DE PREZENTARE</w:t>
      </w: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40"/>
          <w:szCs w:val="40"/>
        </w:rPr>
      </w:pPr>
    </w:p>
    <w:p w:rsidR="004F783D" w:rsidRPr="00CF5FA1" w:rsidRDefault="004F783D" w:rsidP="004F783D">
      <w:pPr>
        <w:shd w:val="clear" w:color="auto" w:fill="FFFFFF"/>
        <w:spacing w:after="0" w:line="240" w:lineRule="auto"/>
        <w:jc w:val="center"/>
        <w:rPr>
          <w:rFonts w:ascii="Times New Roman" w:eastAsia="Times New Roman" w:hAnsi="Times New Roman" w:cs="Times New Roman"/>
          <w:b/>
          <w:bCs/>
          <w:sz w:val="28"/>
          <w:szCs w:val="28"/>
        </w:rPr>
      </w:pPr>
      <w:r w:rsidRPr="00CF5FA1">
        <w:rPr>
          <w:rFonts w:ascii="Times New Roman" w:eastAsia="Times New Roman" w:hAnsi="Times New Roman" w:cs="Times New Roman"/>
          <w:b/>
          <w:bCs/>
          <w:sz w:val="28"/>
          <w:szCs w:val="28"/>
        </w:rPr>
        <w:t>întocmit în vederea obținerii Acordului de mediu pentru proiectul</w:t>
      </w:r>
    </w:p>
    <w:p w:rsidR="004F783D" w:rsidRPr="00CF5FA1" w:rsidRDefault="004F783D" w:rsidP="004F783D">
      <w:pPr>
        <w:shd w:val="clear" w:color="auto" w:fill="FFFFFF"/>
        <w:spacing w:after="0" w:line="240" w:lineRule="auto"/>
        <w:jc w:val="center"/>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3B1E9B" w:rsidRDefault="004F783D" w:rsidP="003B1E9B">
      <w:pPr>
        <w:shd w:val="clear" w:color="auto" w:fill="FFFFFF"/>
        <w:spacing w:after="0" w:line="240" w:lineRule="auto"/>
        <w:jc w:val="center"/>
        <w:rPr>
          <w:rFonts w:ascii="Times New Roman" w:eastAsia="Times New Roman" w:hAnsi="Times New Roman" w:cs="Times New Roman"/>
          <w:b/>
          <w:bCs/>
          <w:i/>
          <w:sz w:val="28"/>
          <w:szCs w:val="28"/>
        </w:rPr>
      </w:pPr>
    </w:p>
    <w:p w:rsidR="003B1E9B" w:rsidRPr="00E7353E" w:rsidRDefault="003B1E9B" w:rsidP="003B1E9B">
      <w:pPr>
        <w:spacing w:after="0"/>
        <w:ind w:left="86" w:firstLine="360"/>
        <w:contextualSpacing/>
        <w:jc w:val="center"/>
        <w:rPr>
          <w:rFonts w:ascii="Times New Roman" w:hAnsi="Times New Roman" w:cs="Times New Roman"/>
          <w:b/>
          <w:bCs/>
          <w:iCs/>
          <w:sz w:val="36"/>
          <w:szCs w:val="36"/>
        </w:rPr>
      </w:pPr>
      <w:r w:rsidRPr="00E7353E">
        <w:rPr>
          <w:rFonts w:ascii="Times New Roman" w:eastAsia="Times New Roman" w:hAnsi="Times New Roman" w:cs="Times New Roman"/>
          <w:b/>
          <w:bCs/>
          <w:sz w:val="36"/>
          <w:szCs w:val="36"/>
        </w:rPr>
        <w:t>Construire</w:t>
      </w:r>
      <w:r w:rsidRPr="00E7353E">
        <w:rPr>
          <w:rFonts w:ascii="Times New Roman" w:eastAsia="Times New Roman" w:hAnsi="Times New Roman" w:cs="Times New Roman"/>
          <w:bCs/>
          <w:sz w:val="36"/>
          <w:szCs w:val="36"/>
        </w:rPr>
        <w:t xml:space="preserve"> </w:t>
      </w:r>
      <w:r w:rsidRPr="00E7353E">
        <w:rPr>
          <w:rFonts w:ascii="Times New Roman" w:hAnsi="Times New Roman" w:cs="Times New Roman"/>
          <w:b/>
          <w:bCs/>
          <w:iCs/>
          <w:sz w:val="36"/>
          <w:szCs w:val="36"/>
        </w:rPr>
        <w:t>Centru de sortare, tratare(mecano-biologică, fizico-chimică) și depozitare temporară deșeuri cu obținere de produse și subproduse conexe în vederea valorificării acestora.</w:t>
      </w:r>
    </w:p>
    <w:p w:rsidR="00CF5FA1" w:rsidRPr="00CF5FA1" w:rsidRDefault="00CF5FA1" w:rsidP="00CF5FA1">
      <w:pPr>
        <w:shd w:val="clear" w:color="auto" w:fill="FFFFFF"/>
        <w:spacing w:after="0"/>
        <w:jc w:val="both"/>
        <w:rPr>
          <w:rFonts w:ascii="Times New Roman" w:eastAsia="Times New Roman" w:hAnsi="Times New Roman" w:cs="Times New Roman"/>
          <w:b/>
          <w:i/>
          <w:sz w:val="28"/>
          <w:szCs w:val="28"/>
          <w:lang w:val="ro-RO"/>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Pr="00CF5FA1" w:rsidRDefault="004F783D" w:rsidP="004F783D">
      <w:pPr>
        <w:shd w:val="clear" w:color="auto" w:fill="FFFFFF"/>
        <w:spacing w:after="0" w:line="240" w:lineRule="auto"/>
        <w:jc w:val="both"/>
        <w:rPr>
          <w:rFonts w:ascii="Times New Roman" w:eastAsia="Times New Roman" w:hAnsi="Times New Roman" w:cs="Times New Roman"/>
          <w:b/>
          <w:bCs/>
          <w:sz w:val="28"/>
          <w:szCs w:val="28"/>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CF5FA1" w:rsidRDefault="00CF5FA1" w:rsidP="00CF5FA1">
      <w:pPr>
        <w:shd w:val="clear" w:color="auto" w:fill="FFFFFF"/>
        <w:spacing w:after="0" w:line="240" w:lineRule="auto"/>
        <w:jc w:val="both"/>
        <w:rPr>
          <w:rFonts w:ascii="Times New Roman" w:eastAsia="Times New Roman" w:hAnsi="Times New Roman" w:cs="Times New Roman"/>
          <w:b/>
          <w:sz w:val="28"/>
          <w:szCs w:val="28"/>
        </w:rPr>
      </w:pPr>
      <w:r w:rsidRPr="00CF5FA1">
        <w:rPr>
          <w:rFonts w:ascii="Times New Roman" w:eastAsia="Times New Roman" w:hAnsi="Times New Roman" w:cs="Times New Roman"/>
          <w:b/>
          <w:bCs/>
          <w:sz w:val="28"/>
          <w:szCs w:val="28"/>
        </w:rPr>
        <w:t>Titular:</w:t>
      </w:r>
      <w:r w:rsidRPr="00CF5FA1">
        <w:rPr>
          <w:rFonts w:ascii="Times New Roman" w:eastAsia="Times New Roman" w:hAnsi="Times New Roman" w:cs="Times New Roman"/>
          <w:b/>
          <w:sz w:val="28"/>
          <w:szCs w:val="28"/>
        </w:rPr>
        <w:t xml:space="preserve"> SC AGRONOMICA SRL</w:t>
      </w:r>
    </w:p>
    <w:p w:rsidR="00CF5FA1" w:rsidRPr="00CF5FA1" w:rsidRDefault="00CF5FA1" w:rsidP="00CF5FA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orașul MIHĂILEȘTI, județul GIURGIU</w:t>
      </w: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p w:rsidR="004F783D" w:rsidRDefault="004F783D" w:rsidP="004F783D">
      <w:pPr>
        <w:shd w:val="clear" w:color="auto" w:fill="FFFFFF"/>
        <w:spacing w:after="0" w:line="240" w:lineRule="auto"/>
        <w:jc w:val="both"/>
        <w:rPr>
          <w:rFonts w:ascii="Verdana" w:eastAsia="Times New Roman" w:hAnsi="Verdana" w:cs="Times New Roman"/>
          <w:b/>
          <w:bCs/>
          <w:sz w:val="26"/>
        </w:rPr>
      </w:pPr>
    </w:p>
    <w:bookmarkEnd w:id="0"/>
    <w:p w:rsidR="00681C04" w:rsidRDefault="00681C04" w:rsidP="004F783D">
      <w:pPr>
        <w:shd w:val="clear" w:color="auto" w:fill="FFFFFF"/>
        <w:spacing w:after="0" w:line="240" w:lineRule="auto"/>
        <w:jc w:val="both"/>
        <w:rPr>
          <w:rFonts w:ascii="Verdana" w:eastAsia="Times New Roman" w:hAnsi="Verdana" w:cs="Times New Roman"/>
        </w:rPr>
      </w:pPr>
    </w:p>
    <w:p w:rsidR="00681C04" w:rsidRDefault="00681C04" w:rsidP="004F783D">
      <w:pPr>
        <w:shd w:val="clear" w:color="auto" w:fill="FFFFFF"/>
        <w:spacing w:after="0" w:line="240" w:lineRule="auto"/>
        <w:jc w:val="both"/>
        <w:rPr>
          <w:rFonts w:ascii="Verdana" w:eastAsia="Times New Roman" w:hAnsi="Verdana" w:cs="Times New Roman"/>
        </w:rPr>
      </w:pPr>
    </w:p>
    <w:p w:rsidR="004F783D" w:rsidRDefault="009D0C86" w:rsidP="009D0C86">
      <w:pPr>
        <w:shd w:val="clear" w:color="auto" w:fill="FFFFFF"/>
        <w:spacing w:after="0" w:line="240" w:lineRule="auto"/>
        <w:jc w:val="center"/>
        <w:rPr>
          <w:rFonts w:ascii="Times New Roman" w:eastAsia="Times New Roman" w:hAnsi="Times New Roman" w:cs="Times New Roman"/>
          <w:b/>
          <w:bCs/>
          <w:sz w:val="28"/>
          <w:szCs w:val="28"/>
        </w:rPr>
      </w:pPr>
      <w:r w:rsidRPr="009D0C86">
        <w:rPr>
          <w:rFonts w:ascii="Times New Roman" w:eastAsia="Times New Roman" w:hAnsi="Times New Roman" w:cs="Times New Roman"/>
          <w:b/>
          <w:bCs/>
          <w:sz w:val="28"/>
          <w:szCs w:val="28"/>
        </w:rPr>
        <w:t>M</w:t>
      </w:r>
      <w:r w:rsidR="004F783D" w:rsidRPr="009D0C86">
        <w:rPr>
          <w:rFonts w:ascii="Times New Roman" w:eastAsia="Times New Roman" w:hAnsi="Times New Roman" w:cs="Times New Roman"/>
          <w:b/>
          <w:bCs/>
          <w:sz w:val="28"/>
          <w:szCs w:val="28"/>
        </w:rPr>
        <w:t>emoriul de prezentare</w:t>
      </w:r>
    </w:p>
    <w:p w:rsidR="009D0C86" w:rsidRPr="009D0C86" w:rsidRDefault="009D0C86" w:rsidP="009D0C86">
      <w:pPr>
        <w:shd w:val="clear" w:color="auto" w:fill="FFFFFF"/>
        <w:spacing w:after="0" w:line="240" w:lineRule="auto"/>
        <w:jc w:val="center"/>
        <w:rPr>
          <w:rFonts w:ascii="Times New Roman" w:eastAsia="Times New Roman" w:hAnsi="Times New Roman" w:cs="Times New Roman"/>
          <w:sz w:val="28"/>
          <w:szCs w:val="28"/>
        </w:rPr>
      </w:pPr>
    </w:p>
    <w:p w:rsidR="00631743" w:rsidRPr="00A001DE" w:rsidRDefault="009D0C86" w:rsidP="00631743">
      <w:pPr>
        <w:spacing w:after="0"/>
        <w:ind w:left="86" w:firstLine="360"/>
        <w:contextualSpacing/>
        <w:jc w:val="both"/>
        <w:rPr>
          <w:rFonts w:ascii="Times New Roman" w:hAnsi="Times New Roman" w:cs="Times New Roman"/>
          <w:b/>
          <w:bCs/>
          <w:iCs/>
          <w:sz w:val="24"/>
          <w:szCs w:val="24"/>
        </w:rPr>
      </w:pPr>
      <w:bookmarkStart w:id="2" w:name="do|ax5^E|pa1"/>
      <w:bookmarkEnd w:id="2"/>
      <w:r w:rsidRPr="009D0C86">
        <w:rPr>
          <w:rFonts w:ascii="Times New Roman" w:eastAsia="Times New Roman" w:hAnsi="Times New Roman" w:cs="Times New Roman"/>
          <w:sz w:val="24"/>
          <w:szCs w:val="24"/>
        </w:rPr>
        <w:t>Prezenta documentație a fost întocmită în conformitate cu conținutul cadru al Anexei nr 5</w:t>
      </w:r>
      <w:r w:rsidRPr="009D0C86">
        <w:rPr>
          <w:rFonts w:ascii="Times New Roman" w:eastAsia="Times New Roman" w:hAnsi="Times New Roman" w:cs="Times New Roman"/>
          <w:sz w:val="24"/>
          <w:szCs w:val="24"/>
          <w:vertAlign w:val="superscript"/>
        </w:rPr>
        <w:t>E</w:t>
      </w:r>
      <w:r w:rsidRPr="009D0C86">
        <w:rPr>
          <w:rFonts w:ascii="Times New Roman" w:eastAsia="Times New Roman" w:hAnsi="Times New Roman" w:cs="Times New Roman"/>
          <w:sz w:val="24"/>
          <w:szCs w:val="24"/>
        </w:rPr>
        <w:t xml:space="preserve"> al Legii nr.292 din </w:t>
      </w:r>
      <w:r w:rsidRPr="009D0C86">
        <w:rPr>
          <w:rFonts w:ascii="Times New Roman" w:eastAsia="Times New Roman" w:hAnsi="Times New Roman" w:cs="Times New Roman"/>
          <w:bCs/>
          <w:sz w:val="24"/>
          <w:szCs w:val="24"/>
        </w:rPr>
        <w:t>3 decembrie 2018 privind evaluarea impactului anumitor proiecte publice şi private asupra mediului</w:t>
      </w:r>
      <w:r>
        <w:rPr>
          <w:rFonts w:ascii="Times New Roman" w:eastAsia="Times New Roman" w:hAnsi="Times New Roman" w:cs="Times New Roman"/>
          <w:bCs/>
          <w:sz w:val="24"/>
          <w:szCs w:val="24"/>
        </w:rPr>
        <w:t xml:space="preserve"> și a fost elaborată în vederea depunerii documentației pentru obținerea acordului de mediu pentru proiectul </w:t>
      </w:r>
      <w:r w:rsidR="009613DA" w:rsidRPr="009613DA">
        <w:rPr>
          <w:rFonts w:ascii="Times New Roman" w:eastAsia="Times New Roman" w:hAnsi="Times New Roman" w:cs="Times New Roman"/>
          <w:b/>
          <w:bCs/>
          <w:sz w:val="24"/>
          <w:szCs w:val="24"/>
        </w:rPr>
        <w:t>Construire</w:t>
      </w:r>
      <w:r>
        <w:rPr>
          <w:rFonts w:ascii="Times New Roman" w:eastAsia="Times New Roman" w:hAnsi="Times New Roman" w:cs="Times New Roman"/>
          <w:bCs/>
          <w:sz w:val="24"/>
          <w:szCs w:val="24"/>
        </w:rPr>
        <w:t xml:space="preserve"> </w:t>
      </w:r>
      <w:r w:rsidR="00631743" w:rsidRPr="00A001DE">
        <w:rPr>
          <w:rFonts w:ascii="Times New Roman" w:hAnsi="Times New Roman" w:cs="Times New Roman"/>
          <w:b/>
          <w:bCs/>
          <w:iCs/>
          <w:sz w:val="24"/>
          <w:szCs w:val="24"/>
        </w:rPr>
        <w:t>Centru de sortare, tratare(mecano-biologică, fizico-chimică) și depozitare temporară deșeuri cu obținere de produse și subproduse conexe în vederea valorificării acestora.</w:t>
      </w:r>
    </w:p>
    <w:p w:rsidR="00681C04" w:rsidRDefault="00681C04" w:rsidP="00631743">
      <w:pPr>
        <w:shd w:val="clear" w:color="auto" w:fill="FFFFFF"/>
        <w:spacing w:after="0"/>
        <w:jc w:val="both"/>
        <w:rPr>
          <w:rFonts w:ascii="Verdana" w:eastAsia="Times New Roman" w:hAnsi="Verdana" w:cs="Times New Roman"/>
        </w:rPr>
      </w:pPr>
    </w:p>
    <w:p w:rsidR="00681C04" w:rsidRPr="009D0C86" w:rsidRDefault="00681C04" w:rsidP="004F783D">
      <w:pPr>
        <w:shd w:val="clear" w:color="auto" w:fill="FFFFFF"/>
        <w:spacing w:after="0" w:line="240" w:lineRule="auto"/>
        <w:jc w:val="both"/>
        <w:rPr>
          <w:rFonts w:ascii="Times New Roman" w:eastAsia="Times New Roman" w:hAnsi="Times New Roman" w:cs="Times New Roman"/>
          <w:sz w:val="24"/>
          <w:szCs w:val="24"/>
        </w:rPr>
      </w:pPr>
    </w:p>
    <w:p w:rsidR="004F783D" w:rsidRPr="009D0C86" w:rsidRDefault="004F783D" w:rsidP="009D0C86">
      <w:pPr>
        <w:shd w:val="clear" w:color="auto" w:fill="FFFFFF"/>
        <w:spacing w:after="0"/>
        <w:jc w:val="both"/>
        <w:rPr>
          <w:rFonts w:ascii="Times New Roman" w:eastAsia="Times New Roman" w:hAnsi="Times New Roman" w:cs="Times New Roman"/>
          <w:b/>
          <w:sz w:val="24"/>
          <w:szCs w:val="24"/>
        </w:rPr>
      </w:pPr>
      <w:bookmarkStart w:id="3" w:name="do|ax5^E|spI."/>
      <w:bookmarkEnd w:id="3"/>
      <w:r w:rsidRPr="00172387">
        <w:rPr>
          <w:rFonts w:ascii="Times New Roman" w:eastAsia="Times New Roman" w:hAnsi="Times New Roman" w:cs="Times New Roman"/>
          <w:b/>
          <w:bCs/>
          <w:sz w:val="24"/>
          <w:szCs w:val="24"/>
        </w:rPr>
        <w:t>I.</w:t>
      </w:r>
      <w:r w:rsidRPr="009D0C86">
        <w:rPr>
          <w:rFonts w:ascii="Times New Roman" w:eastAsia="Times New Roman" w:hAnsi="Times New Roman" w:cs="Times New Roman"/>
          <w:b/>
          <w:sz w:val="24"/>
          <w:szCs w:val="24"/>
        </w:rPr>
        <w:t>Denumirea proiectului:</w:t>
      </w:r>
    </w:p>
    <w:p w:rsidR="00681C04" w:rsidRDefault="00172387" w:rsidP="009D0C86">
      <w:pPr>
        <w:shd w:val="clear" w:color="auto" w:fill="FFFFFF"/>
        <w:spacing w:after="0"/>
        <w:jc w:val="both"/>
        <w:rPr>
          <w:rFonts w:ascii="Times New Roman" w:hAnsi="Times New Roman" w:cs="Times New Roman"/>
          <w:b/>
          <w:bCs/>
          <w:iCs/>
          <w:sz w:val="24"/>
          <w:szCs w:val="24"/>
        </w:rPr>
      </w:pPr>
      <w:r w:rsidRPr="009613DA">
        <w:rPr>
          <w:rFonts w:ascii="Times New Roman" w:eastAsia="Times New Roman" w:hAnsi="Times New Roman" w:cs="Times New Roman"/>
          <w:b/>
          <w:bCs/>
          <w:sz w:val="24"/>
          <w:szCs w:val="24"/>
        </w:rPr>
        <w:t>Construire</w:t>
      </w:r>
      <w:r>
        <w:rPr>
          <w:rFonts w:ascii="Times New Roman" w:eastAsia="Times New Roman" w:hAnsi="Times New Roman" w:cs="Times New Roman"/>
          <w:bCs/>
          <w:sz w:val="24"/>
          <w:szCs w:val="24"/>
        </w:rPr>
        <w:t xml:space="preserve"> </w:t>
      </w:r>
      <w:r w:rsidRPr="00A001DE">
        <w:rPr>
          <w:rFonts w:ascii="Times New Roman" w:hAnsi="Times New Roman" w:cs="Times New Roman"/>
          <w:b/>
          <w:bCs/>
          <w:iCs/>
          <w:sz w:val="24"/>
          <w:szCs w:val="24"/>
        </w:rPr>
        <w:t>Centru de sortare, tratare(mecano-biologică, fizico-chimică) și depozitare temporară deșeuri cu obținere de produse și subproduse conexe în vederea valorificării acestora.</w:t>
      </w:r>
    </w:p>
    <w:p w:rsidR="00172387" w:rsidRPr="009D0C86" w:rsidRDefault="00172387" w:rsidP="009D0C86">
      <w:pPr>
        <w:shd w:val="clear" w:color="auto" w:fill="FFFFFF"/>
        <w:spacing w:after="0"/>
        <w:jc w:val="both"/>
        <w:rPr>
          <w:rFonts w:ascii="Times New Roman" w:eastAsia="Times New Roman" w:hAnsi="Times New Roman" w:cs="Times New Roman"/>
          <w:sz w:val="24"/>
          <w:szCs w:val="24"/>
        </w:rPr>
      </w:pPr>
    </w:p>
    <w:p w:rsidR="004F783D" w:rsidRPr="009D0C86" w:rsidRDefault="004F783D" w:rsidP="009D0C86">
      <w:pPr>
        <w:shd w:val="clear" w:color="auto" w:fill="FFFFFF"/>
        <w:spacing w:after="0"/>
        <w:jc w:val="both"/>
        <w:rPr>
          <w:rFonts w:ascii="Times New Roman" w:eastAsia="Times New Roman" w:hAnsi="Times New Roman" w:cs="Times New Roman"/>
          <w:b/>
          <w:sz w:val="24"/>
          <w:szCs w:val="24"/>
        </w:rPr>
      </w:pPr>
      <w:r w:rsidRPr="009D0C86">
        <w:rPr>
          <w:rFonts w:ascii="Times New Roman" w:eastAsia="Times New Roman" w:hAnsi="Times New Roman" w:cs="Times New Roman"/>
          <w:b/>
          <w:bCs/>
          <w:sz w:val="24"/>
          <w:szCs w:val="24"/>
        </w:rPr>
        <w:t>II.</w:t>
      </w:r>
      <w:r w:rsidRPr="009D0C86">
        <w:rPr>
          <w:rFonts w:ascii="Times New Roman" w:eastAsia="Times New Roman" w:hAnsi="Times New Roman" w:cs="Times New Roman"/>
          <w:b/>
          <w:sz w:val="24"/>
          <w:szCs w:val="24"/>
        </w:rPr>
        <w:t>Titular:</w:t>
      </w:r>
    </w:p>
    <w:p w:rsidR="00107542" w:rsidRPr="009D0C86" w:rsidRDefault="00107542" w:rsidP="004F783D">
      <w:pPr>
        <w:shd w:val="clear" w:color="auto" w:fill="FFFFFF"/>
        <w:spacing w:after="0" w:line="240" w:lineRule="auto"/>
        <w:jc w:val="both"/>
        <w:rPr>
          <w:rFonts w:ascii="Times New Roman" w:eastAsia="Times New Roman" w:hAnsi="Times New Roman" w:cs="Times New Roman"/>
          <w:b/>
          <w:sz w:val="24"/>
          <w:szCs w:val="24"/>
        </w:rPr>
      </w:pPr>
    </w:p>
    <w:p w:rsidR="00107542" w:rsidRPr="009D0C86" w:rsidRDefault="00107542" w:rsidP="00107542">
      <w:pPr>
        <w:shd w:val="clear" w:color="auto" w:fill="FFFFFF"/>
        <w:spacing w:after="0" w:line="240" w:lineRule="auto"/>
        <w:jc w:val="both"/>
        <w:rPr>
          <w:rFonts w:ascii="Times New Roman" w:eastAsia="Times New Roman" w:hAnsi="Times New Roman" w:cs="Times New Roman"/>
          <w:b/>
          <w:sz w:val="24"/>
          <w:szCs w:val="24"/>
        </w:rPr>
      </w:pPr>
      <w:bookmarkStart w:id="4" w:name="do|ax5^E|spII.|pa1"/>
      <w:bookmarkStart w:id="5" w:name="do|ax5^E|spII.|pa4"/>
      <w:bookmarkEnd w:id="4"/>
      <w:bookmarkEnd w:id="5"/>
      <w:r w:rsidRPr="009D0C86">
        <w:rPr>
          <w:rFonts w:ascii="Times New Roman" w:eastAsia="Times New Roman" w:hAnsi="Times New Roman" w:cs="Times New Roman"/>
          <w:b/>
          <w:bCs/>
          <w:sz w:val="24"/>
          <w:szCs w:val="24"/>
        </w:rPr>
        <w:t>a)</w:t>
      </w:r>
      <w:r w:rsidRPr="009D0C86">
        <w:rPr>
          <w:rFonts w:ascii="Times New Roman" w:eastAsia="Times New Roman" w:hAnsi="Times New Roman" w:cs="Times New Roman"/>
          <w:b/>
          <w:bCs/>
          <w:color w:val="8F0000"/>
          <w:sz w:val="24"/>
          <w:szCs w:val="24"/>
        </w:rPr>
        <w:t xml:space="preserve"> </w:t>
      </w:r>
      <w:r w:rsidRPr="009D0C86">
        <w:rPr>
          <w:rFonts w:ascii="Times New Roman" w:eastAsia="Times New Roman" w:hAnsi="Times New Roman" w:cs="Times New Roman"/>
          <w:b/>
          <w:sz w:val="24"/>
          <w:szCs w:val="24"/>
        </w:rPr>
        <w:t>denumirea titularului:SC AGRONOMICA SRL</w:t>
      </w:r>
    </w:p>
    <w:p w:rsidR="00107542" w:rsidRPr="009D0C86" w:rsidRDefault="00107542" w:rsidP="00107542">
      <w:pPr>
        <w:shd w:val="clear" w:color="auto" w:fill="FFFFFF"/>
        <w:spacing w:after="0" w:line="240" w:lineRule="auto"/>
        <w:jc w:val="both"/>
        <w:rPr>
          <w:rFonts w:ascii="Times New Roman" w:eastAsia="Times New Roman" w:hAnsi="Times New Roman" w:cs="Times New Roman"/>
          <w:b/>
          <w:sz w:val="24"/>
          <w:szCs w:val="24"/>
        </w:rPr>
      </w:pPr>
    </w:p>
    <w:p w:rsidR="00107542" w:rsidRPr="00D46412" w:rsidRDefault="00107542" w:rsidP="00107542">
      <w:pPr>
        <w:shd w:val="clear" w:color="auto" w:fill="FFFFFF"/>
        <w:spacing w:after="0" w:line="240" w:lineRule="auto"/>
        <w:jc w:val="both"/>
        <w:rPr>
          <w:rFonts w:ascii="Times New Roman" w:eastAsia="Times New Roman" w:hAnsi="Times New Roman" w:cs="Times New Roman"/>
          <w:b/>
          <w:sz w:val="24"/>
          <w:szCs w:val="24"/>
          <w:lang w:val="sv-SE"/>
        </w:rPr>
      </w:pPr>
      <w:bookmarkStart w:id="6" w:name="do|ax5^A|pt1|sp1.3.|lib"/>
      <w:bookmarkEnd w:id="6"/>
      <w:r w:rsidRPr="00D46412">
        <w:rPr>
          <w:rFonts w:ascii="Times New Roman" w:eastAsia="Times New Roman" w:hAnsi="Times New Roman" w:cs="Times New Roman"/>
          <w:b/>
          <w:bCs/>
          <w:sz w:val="24"/>
          <w:szCs w:val="24"/>
          <w:lang w:val="sv-SE"/>
        </w:rPr>
        <w:t xml:space="preserve">b) </w:t>
      </w:r>
      <w:r w:rsidRPr="00D46412">
        <w:rPr>
          <w:rFonts w:ascii="Times New Roman" w:eastAsia="Times New Roman" w:hAnsi="Times New Roman" w:cs="Times New Roman"/>
          <w:b/>
          <w:sz w:val="24"/>
          <w:szCs w:val="24"/>
          <w:lang w:val="sv-SE"/>
        </w:rPr>
        <w:t>adresa titularului, telefon, fax, adresa de e-mail;</w:t>
      </w:r>
    </w:p>
    <w:p w:rsidR="00107542" w:rsidRPr="00D46412" w:rsidRDefault="00107542" w:rsidP="00107542">
      <w:pPr>
        <w:shd w:val="clear" w:color="auto" w:fill="FFFFFF"/>
        <w:spacing w:after="0" w:line="240" w:lineRule="auto"/>
        <w:jc w:val="both"/>
        <w:rPr>
          <w:rFonts w:ascii="Times New Roman" w:eastAsia="Times New Roman" w:hAnsi="Times New Roman" w:cs="Times New Roman"/>
          <w:b/>
          <w:sz w:val="24"/>
          <w:szCs w:val="24"/>
          <w:lang w:val="sv-SE"/>
        </w:rPr>
      </w:pPr>
    </w:p>
    <w:p w:rsidR="00107542" w:rsidRPr="00D46412" w:rsidRDefault="00107542" w:rsidP="00107542">
      <w:pPr>
        <w:pStyle w:val="ListParagraph"/>
        <w:numPr>
          <w:ilvl w:val="0"/>
          <w:numId w:val="1"/>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satul Adunații Copăceni, comuna Adunații Copăceni, județul Giurgiu</w:t>
      </w:r>
    </w:p>
    <w:p w:rsidR="00107542" w:rsidRPr="009D0C86" w:rsidRDefault="00107542" w:rsidP="00107542">
      <w:pPr>
        <w:pStyle w:val="ListParagraph"/>
        <w:numPr>
          <w:ilvl w:val="0"/>
          <w:numId w:val="1"/>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CUI:5182094, J52/59/1994</w:t>
      </w:r>
    </w:p>
    <w:p w:rsidR="00107542" w:rsidRPr="009D0C86" w:rsidRDefault="00C21F65" w:rsidP="00107542">
      <w:pPr>
        <w:pStyle w:val="ListParagraph"/>
        <w:numPr>
          <w:ilvl w:val="0"/>
          <w:numId w:val="1"/>
        </w:numPr>
        <w:shd w:val="clear" w:color="auto" w:fill="FFFFFF"/>
        <w:spacing w:after="0"/>
        <w:jc w:val="both"/>
        <w:rPr>
          <w:rFonts w:ascii="Times New Roman" w:eastAsia="Times New Roman" w:hAnsi="Times New Roman" w:cs="Times New Roman"/>
          <w:sz w:val="24"/>
          <w:szCs w:val="24"/>
        </w:rPr>
      </w:pPr>
      <w:hyperlink r:id="rId8" w:history="1">
        <w:r w:rsidR="00107542" w:rsidRPr="009D0C86">
          <w:rPr>
            <w:rStyle w:val="Hyperlink"/>
            <w:rFonts w:ascii="Times New Roman" w:eastAsia="Times New Roman" w:hAnsi="Times New Roman" w:cs="Times New Roman"/>
            <w:color w:val="auto"/>
            <w:sz w:val="24"/>
            <w:szCs w:val="24"/>
          </w:rPr>
          <w:t>agronomica94@gmail.com</w:t>
        </w:r>
      </w:hyperlink>
      <w:r w:rsidR="00107542" w:rsidRPr="009D0C86">
        <w:rPr>
          <w:rFonts w:ascii="Times New Roman" w:eastAsia="Times New Roman" w:hAnsi="Times New Roman" w:cs="Times New Roman"/>
          <w:sz w:val="24"/>
          <w:szCs w:val="24"/>
        </w:rPr>
        <w:t>, George@preocupațideviitor;</w:t>
      </w:r>
    </w:p>
    <w:p w:rsidR="00107542" w:rsidRPr="009D0C86" w:rsidRDefault="00107542" w:rsidP="00107542">
      <w:pPr>
        <w:pStyle w:val="ListParagraph"/>
        <w:numPr>
          <w:ilvl w:val="0"/>
          <w:numId w:val="1"/>
        </w:numPr>
        <w:shd w:val="clear" w:color="auto" w:fill="FFFFFF"/>
        <w:spacing w:after="0"/>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tel;0722361755, tel;0720065766</w:t>
      </w:r>
    </w:p>
    <w:p w:rsidR="00107542" w:rsidRPr="009D0C86" w:rsidRDefault="00107542" w:rsidP="00107542">
      <w:pPr>
        <w:pStyle w:val="ListParagraph"/>
        <w:shd w:val="clear" w:color="auto" w:fill="FFFFFF"/>
        <w:spacing w:after="0"/>
        <w:jc w:val="both"/>
        <w:rPr>
          <w:rFonts w:ascii="Times New Roman" w:eastAsia="Times New Roman" w:hAnsi="Times New Roman" w:cs="Times New Roman"/>
          <w:sz w:val="24"/>
          <w:szCs w:val="24"/>
        </w:rPr>
      </w:pPr>
    </w:p>
    <w:p w:rsidR="00107542" w:rsidRPr="009D0C86" w:rsidRDefault="00107542" w:rsidP="00107542">
      <w:pPr>
        <w:shd w:val="clear" w:color="auto" w:fill="FFFFFF"/>
        <w:spacing w:after="0" w:line="240" w:lineRule="auto"/>
        <w:jc w:val="both"/>
        <w:rPr>
          <w:rFonts w:ascii="Times New Roman" w:eastAsia="Times New Roman" w:hAnsi="Times New Roman" w:cs="Times New Roman"/>
          <w:sz w:val="24"/>
          <w:szCs w:val="24"/>
        </w:rPr>
      </w:pPr>
      <w:bookmarkStart w:id="7" w:name="do|ax5^A|pt1|sp1.3.|lic"/>
      <w:bookmarkEnd w:id="7"/>
      <w:r w:rsidRPr="009D0C86">
        <w:rPr>
          <w:rFonts w:ascii="Times New Roman" w:eastAsia="Times New Roman" w:hAnsi="Times New Roman" w:cs="Times New Roman"/>
          <w:b/>
          <w:bCs/>
          <w:sz w:val="24"/>
          <w:szCs w:val="24"/>
        </w:rPr>
        <w:t xml:space="preserve">c) </w:t>
      </w:r>
      <w:r w:rsidRPr="009D0C86">
        <w:rPr>
          <w:rFonts w:ascii="Times New Roman" w:eastAsia="Times New Roman" w:hAnsi="Times New Roman" w:cs="Times New Roman"/>
          <w:sz w:val="24"/>
          <w:szCs w:val="24"/>
        </w:rPr>
        <w:t>numele persoanelor de contact:</w:t>
      </w:r>
    </w:p>
    <w:p w:rsidR="00107542" w:rsidRPr="009D0C86" w:rsidRDefault="00107542" w:rsidP="00107542">
      <w:pPr>
        <w:shd w:val="clear" w:color="auto" w:fill="FFFFFF"/>
        <w:spacing w:after="0" w:line="240" w:lineRule="auto"/>
        <w:jc w:val="both"/>
        <w:rPr>
          <w:rFonts w:ascii="Times New Roman" w:eastAsia="Times New Roman" w:hAnsi="Times New Roman" w:cs="Times New Roman"/>
          <w:sz w:val="24"/>
          <w:szCs w:val="24"/>
        </w:rPr>
      </w:pPr>
    </w:p>
    <w:p w:rsidR="00107542" w:rsidRPr="009D0C86" w:rsidRDefault="00107542" w:rsidP="00107542">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Mănescu Augustin- Administrator</w:t>
      </w:r>
    </w:p>
    <w:p w:rsidR="00107542" w:rsidRPr="009D0C86" w:rsidRDefault="00107542" w:rsidP="00107542">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rPr>
      </w:pPr>
      <w:r w:rsidRPr="009D0C86">
        <w:rPr>
          <w:rFonts w:ascii="Times New Roman" w:eastAsia="Times New Roman" w:hAnsi="Times New Roman" w:cs="Times New Roman"/>
          <w:sz w:val="24"/>
          <w:szCs w:val="24"/>
        </w:rPr>
        <w:t>Mănescu George- Manager</w:t>
      </w:r>
    </w:p>
    <w:p w:rsidR="004F783D" w:rsidRPr="00D46412" w:rsidRDefault="00107542" w:rsidP="00216E24">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responsabil pentru protecţia mediului</w:t>
      </w:r>
      <w:r w:rsidRPr="00D46412">
        <w:rPr>
          <w:rFonts w:ascii="Verdana" w:eastAsia="Times New Roman" w:hAnsi="Verdana" w:cs="Times New Roman"/>
          <w:lang w:val="sv-SE"/>
        </w:rPr>
        <w:t>-</w:t>
      </w:r>
      <w:r w:rsidR="00216E24" w:rsidRPr="00D46412">
        <w:rPr>
          <w:rFonts w:ascii="Times New Roman" w:eastAsia="Times New Roman" w:hAnsi="Times New Roman" w:cs="Times New Roman"/>
          <w:sz w:val="24"/>
          <w:szCs w:val="24"/>
          <w:lang w:val="sv-SE"/>
        </w:rPr>
        <w:t>Rosca Mihaela</w:t>
      </w:r>
    </w:p>
    <w:p w:rsidR="00681C04" w:rsidRPr="00D46412" w:rsidRDefault="00681C04" w:rsidP="004F783D">
      <w:pPr>
        <w:shd w:val="clear" w:color="auto" w:fill="FFFFFF"/>
        <w:spacing w:after="0" w:line="240" w:lineRule="auto"/>
        <w:jc w:val="both"/>
        <w:rPr>
          <w:rFonts w:ascii="Verdana" w:eastAsia="Times New Roman" w:hAnsi="Verdana" w:cs="Times New Roman"/>
          <w:lang w:val="sv-SE"/>
        </w:rPr>
      </w:pPr>
    </w:p>
    <w:p w:rsidR="00681C04" w:rsidRPr="00D46412" w:rsidRDefault="00681C04" w:rsidP="004F783D">
      <w:pPr>
        <w:shd w:val="clear" w:color="auto" w:fill="FFFFFF"/>
        <w:spacing w:after="0" w:line="240" w:lineRule="auto"/>
        <w:jc w:val="both"/>
        <w:rPr>
          <w:rFonts w:ascii="Verdana" w:eastAsia="Times New Roman" w:hAnsi="Verdana" w:cs="Times New Roman"/>
          <w:sz w:val="24"/>
          <w:szCs w:val="24"/>
          <w:lang w:val="sv-SE"/>
        </w:rPr>
      </w:pPr>
    </w:p>
    <w:p w:rsidR="004F783D" w:rsidRPr="009D0C86" w:rsidRDefault="004F783D" w:rsidP="004F783D">
      <w:pPr>
        <w:shd w:val="clear" w:color="auto" w:fill="FFFFFF"/>
        <w:spacing w:after="0" w:line="240" w:lineRule="auto"/>
        <w:jc w:val="both"/>
        <w:rPr>
          <w:rFonts w:ascii="Times New Roman" w:eastAsia="Times New Roman" w:hAnsi="Times New Roman" w:cs="Times New Roman"/>
          <w:b/>
          <w:sz w:val="24"/>
          <w:szCs w:val="24"/>
        </w:rPr>
      </w:pPr>
      <w:r w:rsidRPr="009D0C86">
        <w:rPr>
          <w:rFonts w:ascii="Times New Roman" w:eastAsia="Times New Roman" w:hAnsi="Times New Roman" w:cs="Times New Roman"/>
          <w:b/>
          <w:bCs/>
          <w:sz w:val="24"/>
          <w:szCs w:val="24"/>
        </w:rPr>
        <w:t>III.</w:t>
      </w:r>
      <w:r w:rsidRPr="009D0C86">
        <w:rPr>
          <w:rFonts w:ascii="Times New Roman" w:eastAsia="Times New Roman" w:hAnsi="Times New Roman" w:cs="Times New Roman"/>
          <w:b/>
          <w:sz w:val="24"/>
          <w:szCs w:val="24"/>
        </w:rPr>
        <w:t>Descrierea caracteristicilor fizice ale întregului proiect:</w:t>
      </w:r>
    </w:p>
    <w:p w:rsidR="00107542" w:rsidRPr="009D0C86" w:rsidRDefault="00107542"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9D0C86"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8" w:name="do|ax5^E|spIII.|pa1"/>
      <w:bookmarkEnd w:id="8"/>
      <w:r w:rsidRPr="009D0C86">
        <w:rPr>
          <w:rFonts w:ascii="Times New Roman" w:eastAsia="Times New Roman" w:hAnsi="Times New Roman" w:cs="Times New Roman"/>
          <w:b/>
          <w:sz w:val="24"/>
          <w:szCs w:val="24"/>
        </w:rPr>
        <w:t>a)un rezumat al proiectului;</w:t>
      </w:r>
    </w:p>
    <w:p w:rsidR="00107542" w:rsidRPr="009D0C86" w:rsidRDefault="00107542" w:rsidP="004F783D">
      <w:pPr>
        <w:shd w:val="clear" w:color="auto" w:fill="FFFFFF"/>
        <w:spacing w:after="0" w:line="240" w:lineRule="auto"/>
        <w:jc w:val="both"/>
        <w:rPr>
          <w:rFonts w:ascii="Verdana" w:eastAsia="Times New Roman" w:hAnsi="Verdana" w:cs="Times New Roman"/>
          <w:sz w:val="24"/>
          <w:szCs w:val="24"/>
        </w:rPr>
      </w:pPr>
    </w:p>
    <w:p w:rsidR="00361A00" w:rsidRDefault="00361A00" w:rsidP="00B110BA">
      <w:pPr>
        <w:shd w:val="clear" w:color="auto" w:fill="FFFFFF"/>
        <w:spacing w:after="0"/>
        <w:ind w:firstLine="720"/>
        <w:jc w:val="both"/>
        <w:rPr>
          <w:rFonts w:ascii="Times New Roman" w:eastAsia="Times New Roman" w:hAnsi="Times New Roman" w:cs="Times New Roman"/>
          <w:bCs/>
          <w:color w:val="000000"/>
          <w:sz w:val="24"/>
          <w:szCs w:val="24"/>
          <w:lang w:val="ro-RO" w:eastAsia="ar-SA"/>
        </w:rPr>
      </w:pPr>
      <w:r w:rsidRPr="009D0C86">
        <w:rPr>
          <w:rFonts w:ascii="Times New Roman" w:eastAsia="Times New Roman" w:hAnsi="Times New Roman" w:cs="Times New Roman"/>
          <w:bCs/>
          <w:color w:val="000000"/>
          <w:sz w:val="24"/>
          <w:szCs w:val="24"/>
          <w:lang w:val="ro-RO" w:eastAsia="ar-SA"/>
        </w:rPr>
        <w:t>Proiectul</w:t>
      </w:r>
      <w:r w:rsidRPr="009D0C86">
        <w:rPr>
          <w:rFonts w:ascii="Times New Roman" w:eastAsia="Times New Roman" w:hAnsi="Times New Roman" w:cs="Times New Roman"/>
          <w:b/>
          <w:bCs/>
          <w:sz w:val="24"/>
          <w:szCs w:val="24"/>
        </w:rPr>
        <w:t xml:space="preserve"> </w:t>
      </w:r>
      <w:r w:rsidR="00172387" w:rsidRPr="009613DA">
        <w:rPr>
          <w:rFonts w:ascii="Times New Roman" w:eastAsia="Times New Roman" w:hAnsi="Times New Roman" w:cs="Times New Roman"/>
          <w:b/>
          <w:bCs/>
          <w:sz w:val="24"/>
          <w:szCs w:val="24"/>
        </w:rPr>
        <w:t>Construire</w:t>
      </w:r>
      <w:r w:rsidR="00172387">
        <w:rPr>
          <w:rFonts w:ascii="Times New Roman" w:eastAsia="Times New Roman" w:hAnsi="Times New Roman" w:cs="Times New Roman"/>
          <w:bCs/>
          <w:sz w:val="24"/>
          <w:szCs w:val="24"/>
        </w:rPr>
        <w:t xml:space="preserve"> </w:t>
      </w:r>
      <w:r w:rsidR="00172387" w:rsidRPr="00A001DE">
        <w:rPr>
          <w:rFonts w:ascii="Times New Roman" w:hAnsi="Times New Roman" w:cs="Times New Roman"/>
          <w:b/>
          <w:bCs/>
          <w:iCs/>
          <w:sz w:val="24"/>
          <w:szCs w:val="24"/>
        </w:rPr>
        <w:t>Centru de sortare, tratare(mecano-biologică, fizico-chimică) și depozitare temporară deșeuri cu obținere de produse și subproduse conexe în vederea valorificării acestora</w:t>
      </w:r>
      <w:r w:rsidR="00216E24">
        <w:rPr>
          <w:rFonts w:ascii="Times New Roman" w:hAnsi="Times New Roman" w:cs="Times New Roman"/>
          <w:b/>
          <w:bCs/>
          <w:iCs/>
          <w:sz w:val="24"/>
          <w:szCs w:val="24"/>
        </w:rPr>
        <w:t xml:space="preserve"> </w:t>
      </w:r>
      <w:r w:rsidRPr="009D0C86">
        <w:rPr>
          <w:rFonts w:ascii="Times New Roman" w:eastAsia="Times New Roman" w:hAnsi="Times New Roman" w:cs="Times New Roman"/>
          <w:bCs/>
          <w:color w:val="000000"/>
          <w:sz w:val="24"/>
          <w:szCs w:val="24"/>
          <w:lang w:val="ro-RO" w:eastAsia="ar-SA"/>
        </w:rPr>
        <w:t>este unul complex,</w:t>
      </w:r>
      <w:r w:rsidRPr="009D0C86">
        <w:rPr>
          <w:rFonts w:ascii="Times New Roman" w:eastAsia="Times New Roman" w:hAnsi="Times New Roman" w:cs="Times New Roman"/>
          <w:b/>
          <w:bCs/>
          <w:color w:val="000000"/>
          <w:sz w:val="24"/>
          <w:szCs w:val="24"/>
          <w:lang w:val="ro-RO" w:eastAsia="ar-SA"/>
        </w:rPr>
        <w:t xml:space="preserve"> </w:t>
      </w:r>
      <w:r w:rsidRPr="009D0C86">
        <w:rPr>
          <w:rFonts w:ascii="Times New Roman" w:eastAsia="Times New Roman" w:hAnsi="Times New Roman" w:cs="Times New Roman"/>
          <w:bCs/>
          <w:color w:val="000000"/>
          <w:sz w:val="24"/>
          <w:szCs w:val="24"/>
          <w:lang w:val="ro-RO" w:eastAsia="ar-SA"/>
        </w:rPr>
        <w:t xml:space="preserve">constând </w:t>
      </w:r>
      <w:r w:rsidR="00B110BA">
        <w:rPr>
          <w:rFonts w:ascii="Times New Roman" w:eastAsia="Times New Roman" w:hAnsi="Times New Roman" w:cs="Times New Roman"/>
          <w:bCs/>
          <w:color w:val="000000"/>
          <w:sz w:val="24"/>
          <w:szCs w:val="24"/>
          <w:lang w:val="ro-RO" w:eastAsia="ar-SA"/>
        </w:rPr>
        <w:t xml:space="preserve">în asigurarea spațiilor și condițiilor necesare în vederea  tratării deșeurilor periculoase și nepericuloase, pentru trimiterea la valorificare sau eliminare finală. </w:t>
      </w:r>
    </w:p>
    <w:p w:rsidR="00B110BA" w:rsidRPr="009D0C86" w:rsidRDefault="00B110BA" w:rsidP="00B110BA">
      <w:pPr>
        <w:shd w:val="clear" w:color="auto" w:fill="FFFFFF"/>
        <w:spacing w:after="0"/>
        <w:ind w:firstLine="720"/>
        <w:jc w:val="both"/>
        <w:rPr>
          <w:rFonts w:ascii="Times New Roman" w:eastAsia="Times New Roman" w:hAnsi="Times New Roman" w:cs="Times New Roman"/>
          <w:color w:val="000000"/>
          <w:sz w:val="24"/>
          <w:szCs w:val="24"/>
          <w:lang w:val="ro-RO" w:eastAsia="ro-RO"/>
        </w:rPr>
      </w:pPr>
      <w:r w:rsidRPr="00D46412">
        <w:rPr>
          <w:rFonts w:ascii="Times New Roman" w:hAnsi="Times New Roman"/>
          <w:sz w:val="24"/>
          <w:szCs w:val="24"/>
          <w:lang w:val="ro-RO"/>
        </w:rPr>
        <w:t>SC Agronomica SRL intenționează să desfășoare colectarea de deșeuri de la generatori, precum și a deșeurilor municipale</w:t>
      </w:r>
      <w:r w:rsidR="0001462C" w:rsidRPr="00D46412">
        <w:rPr>
          <w:rFonts w:ascii="Times New Roman" w:hAnsi="Times New Roman"/>
          <w:sz w:val="24"/>
          <w:szCs w:val="24"/>
          <w:lang w:val="ro-RO"/>
        </w:rPr>
        <w:t xml:space="preserve"> sortate în Stația de sortare</w:t>
      </w:r>
      <w:r w:rsidRPr="00D46412">
        <w:rPr>
          <w:rFonts w:ascii="Times New Roman" w:hAnsi="Times New Roman"/>
          <w:sz w:val="24"/>
          <w:szCs w:val="24"/>
          <w:lang w:val="ro-RO"/>
        </w:rPr>
        <w:t>, sortarea deșeurilor nepericuloase în vederea recuperării deșeurilor reciclabile, precum și a tocării deșeurilor pretabile obținerii combustibilului alternativ care va fi predat fabricilor de ciment, tratarea prin stabilizare/inertizare a deșeurilor, tratarea prin bioremediere și compostare, stocarea temporară a deșeurilor periculoase si nepericuloase colectate de la generatori, pe amplasament până la crearea unui lot rentabil transportului către societăți autorizate cu valorificarea/eliminarea acestora</w:t>
      </w:r>
    </w:p>
    <w:p w:rsidR="00107542" w:rsidRPr="00D46412" w:rsidRDefault="00107542" w:rsidP="004F783D">
      <w:pPr>
        <w:shd w:val="clear" w:color="auto" w:fill="FFFFFF"/>
        <w:spacing w:after="0" w:line="240" w:lineRule="auto"/>
        <w:jc w:val="both"/>
        <w:rPr>
          <w:rFonts w:ascii="Verdana" w:eastAsia="Times New Roman" w:hAnsi="Verdana" w:cs="Times New Roman"/>
          <w:lang w:val="ro-RO"/>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9" w:name="do|ax5^E|spIII.|pa2"/>
      <w:bookmarkEnd w:id="9"/>
      <w:r w:rsidRPr="000F0E27">
        <w:rPr>
          <w:rFonts w:ascii="Times New Roman" w:eastAsia="Times New Roman" w:hAnsi="Times New Roman" w:cs="Times New Roman"/>
          <w:b/>
          <w:sz w:val="24"/>
          <w:szCs w:val="24"/>
        </w:rPr>
        <w:t>b)justificarea necesităţii proiectului;</w:t>
      </w:r>
    </w:p>
    <w:p w:rsidR="00B15BCD" w:rsidRPr="00CB69B9" w:rsidRDefault="00B15BCD" w:rsidP="00D372E1">
      <w:pPr>
        <w:pStyle w:val="ListParagraph"/>
        <w:numPr>
          <w:ilvl w:val="0"/>
          <w:numId w:val="50"/>
        </w:numPr>
        <w:shd w:val="clear" w:color="auto" w:fill="FFFFFF"/>
        <w:spacing w:after="0"/>
        <w:jc w:val="both"/>
        <w:rPr>
          <w:rFonts w:ascii="Times New Roman" w:eastAsia="Times New Roman" w:hAnsi="Times New Roman" w:cs="Times New Roman"/>
          <w:b/>
          <w:sz w:val="24"/>
          <w:szCs w:val="24"/>
        </w:rPr>
      </w:pPr>
      <w:r w:rsidRPr="00CB69B9">
        <w:rPr>
          <w:rFonts w:ascii="Times New Roman" w:hAnsi="Times New Roman" w:cs="Times New Roman"/>
          <w:sz w:val="24"/>
          <w:szCs w:val="24"/>
        </w:rPr>
        <w:t>reducerea presiunii asupra mediului înconjurător ca urmare a asigurării unui mai bun management al deșeurilor</w:t>
      </w:r>
    </w:p>
    <w:p w:rsidR="009D1754" w:rsidRPr="00CB69B9" w:rsidRDefault="009D1754" w:rsidP="00D372E1">
      <w:pPr>
        <w:pStyle w:val="ListParagraph"/>
        <w:numPr>
          <w:ilvl w:val="0"/>
          <w:numId w:val="50"/>
        </w:numPr>
        <w:shd w:val="clear" w:color="auto" w:fill="FFFFFF"/>
        <w:spacing w:after="0"/>
        <w:jc w:val="both"/>
        <w:rPr>
          <w:rFonts w:ascii="Times New Roman" w:eastAsia="Times New Roman" w:hAnsi="Times New Roman" w:cs="Times New Roman"/>
          <w:b/>
          <w:sz w:val="24"/>
          <w:szCs w:val="24"/>
        </w:rPr>
      </w:pPr>
      <w:r w:rsidRPr="00CB69B9">
        <w:rPr>
          <w:rFonts w:ascii="Times New Roman" w:eastAsia="Times New Roman" w:hAnsi="Times New Roman" w:cs="Times New Roman"/>
          <w:color w:val="000000"/>
          <w:sz w:val="24"/>
          <w:szCs w:val="24"/>
          <w:bdr w:val="none" w:sz="0" w:space="0" w:color="auto" w:frame="1"/>
        </w:rPr>
        <w:t>creșterea gradul de reciclare a deșeurilor municipale</w:t>
      </w:r>
    </w:p>
    <w:p w:rsidR="007E2510" w:rsidRPr="00CB69B9" w:rsidRDefault="007E2510" w:rsidP="00D372E1">
      <w:pPr>
        <w:pStyle w:val="ListParagraph"/>
        <w:numPr>
          <w:ilvl w:val="0"/>
          <w:numId w:val="50"/>
        </w:numPr>
        <w:shd w:val="clear" w:color="auto" w:fill="FFFFFF"/>
        <w:spacing w:after="0"/>
        <w:jc w:val="both"/>
        <w:rPr>
          <w:rFonts w:ascii="Times New Roman" w:eastAsia="Times New Roman" w:hAnsi="Times New Roman" w:cs="Times New Roman"/>
          <w:b/>
          <w:sz w:val="24"/>
          <w:szCs w:val="24"/>
        </w:rPr>
      </w:pPr>
      <w:r w:rsidRPr="00CB69B9">
        <w:rPr>
          <w:rFonts w:ascii="Times New Roman" w:eastAsia="Times New Roman" w:hAnsi="Times New Roman" w:cs="Times New Roman"/>
          <w:color w:val="000000"/>
          <w:sz w:val="24"/>
          <w:szCs w:val="24"/>
          <w:bdr w:val="none" w:sz="0" w:space="0" w:color="auto" w:frame="1"/>
        </w:rPr>
        <w:t>creșterea ratei de reutilizare, reciclare și reducerea cantității de deșeuri la depozitare prin stimularea colectării separate a deșeurilor</w:t>
      </w:r>
    </w:p>
    <w:p w:rsidR="00B15BCD" w:rsidRPr="00CB69B9" w:rsidRDefault="00B15BCD" w:rsidP="00D372E1">
      <w:pPr>
        <w:pStyle w:val="ListParagraph"/>
        <w:numPr>
          <w:ilvl w:val="0"/>
          <w:numId w:val="50"/>
        </w:numPr>
        <w:shd w:val="clear" w:color="auto" w:fill="FFFFFF"/>
        <w:spacing w:after="0"/>
        <w:jc w:val="both"/>
        <w:rPr>
          <w:rFonts w:ascii="Times New Roman" w:eastAsia="Times New Roman" w:hAnsi="Times New Roman" w:cs="Times New Roman"/>
          <w:b/>
          <w:sz w:val="24"/>
          <w:szCs w:val="24"/>
        </w:rPr>
      </w:pPr>
      <w:r w:rsidRPr="00CB69B9">
        <w:rPr>
          <w:rFonts w:ascii="Times New Roman" w:hAnsi="Times New Roman" w:cs="Times New Roman"/>
          <w:sz w:val="24"/>
          <w:szCs w:val="24"/>
        </w:rPr>
        <w:t xml:space="preserve">respectarea prevederilor Strategiei Naționale privind </w:t>
      </w:r>
      <w:r w:rsidR="007E2510" w:rsidRPr="00CB69B9">
        <w:rPr>
          <w:rFonts w:ascii="Times New Roman" w:hAnsi="Times New Roman" w:cs="Times New Roman"/>
          <w:sz w:val="24"/>
          <w:szCs w:val="24"/>
        </w:rPr>
        <w:t xml:space="preserve">Gestionarea Deșeurilor și a </w:t>
      </w:r>
      <w:r w:rsidR="009D1754" w:rsidRPr="00CB69B9">
        <w:rPr>
          <w:rFonts w:ascii="Times New Roman" w:hAnsi="Times New Roman" w:cs="Times New Roman"/>
          <w:sz w:val="24"/>
          <w:szCs w:val="24"/>
        </w:rPr>
        <w:t>Planului Național de Gestionare a Deșeurilor</w:t>
      </w:r>
    </w:p>
    <w:p w:rsidR="00CB69B9" w:rsidRPr="00CB69B9" w:rsidRDefault="00CB69B9" w:rsidP="00CB69B9">
      <w:pPr>
        <w:pStyle w:val="ListParagraph"/>
        <w:tabs>
          <w:tab w:val="left" w:pos="0"/>
          <w:tab w:val="left" w:pos="90"/>
        </w:tabs>
        <w:autoSpaceDE w:val="0"/>
        <w:autoSpaceDN w:val="0"/>
        <w:adjustRightInd w:val="0"/>
        <w:spacing w:after="0"/>
        <w:ind w:left="90"/>
        <w:jc w:val="both"/>
        <w:rPr>
          <w:rFonts w:ascii="Times New Roman" w:hAnsi="Times New Roman" w:cs="Times New Roman"/>
        </w:rPr>
      </w:pPr>
      <w:r w:rsidRPr="00CB69B9">
        <w:rPr>
          <w:rFonts w:ascii="Times New Roman" w:hAnsi="Times New Roman" w:cs="Times New Roman"/>
        </w:rPr>
        <w:t>PNGD pune accent pe creșterea reutilizării sau reciclării produselor care se găsesc în fluxul de deșeuri, reducând cantitatea de materiale care trebuie gestionată în final ca deșeuri, prin:</w:t>
      </w:r>
    </w:p>
    <w:p w:rsidR="00CB69B9" w:rsidRPr="00CB69B9" w:rsidRDefault="00CB69B9" w:rsidP="00D372E1">
      <w:pPr>
        <w:numPr>
          <w:ilvl w:val="0"/>
          <w:numId w:val="53"/>
        </w:numPr>
        <w:tabs>
          <w:tab w:val="left" w:pos="0"/>
          <w:tab w:val="left" w:pos="90"/>
        </w:tabs>
        <w:autoSpaceDE w:val="0"/>
        <w:autoSpaceDN w:val="0"/>
        <w:adjustRightInd w:val="0"/>
        <w:spacing w:after="0"/>
        <w:contextualSpacing/>
        <w:jc w:val="both"/>
        <w:rPr>
          <w:rFonts w:ascii="Times New Roman" w:hAnsi="Times New Roman" w:cs="Times New Roman"/>
          <w:sz w:val="24"/>
          <w:szCs w:val="24"/>
        </w:rPr>
      </w:pPr>
      <w:r w:rsidRPr="00CB69B9">
        <w:rPr>
          <w:rFonts w:ascii="Times New Roman" w:hAnsi="Times New Roman" w:cs="Times New Roman"/>
          <w:sz w:val="24"/>
          <w:szCs w:val="24"/>
        </w:rPr>
        <w:t>modernizarea gestionării deșeurilor solide (inclusiv a instalațiilor de compostare, instalațiilor de digestie anaerobă și a programelor de reciclare) în orașe/regiuni pentru a se asigura conformitatea cu directivele UE relevante.</w:t>
      </w:r>
    </w:p>
    <w:p w:rsidR="00CB69B9" w:rsidRPr="009F731F" w:rsidRDefault="00CB69B9" w:rsidP="00D372E1">
      <w:pPr>
        <w:numPr>
          <w:ilvl w:val="0"/>
          <w:numId w:val="53"/>
        </w:numPr>
        <w:tabs>
          <w:tab w:val="left" w:pos="0"/>
          <w:tab w:val="left" w:pos="90"/>
        </w:tabs>
        <w:autoSpaceDE w:val="0"/>
        <w:autoSpaceDN w:val="0"/>
        <w:adjustRightInd w:val="0"/>
        <w:spacing w:after="0"/>
        <w:contextualSpacing/>
        <w:jc w:val="both"/>
        <w:rPr>
          <w:rFonts w:ascii="Times New Roman" w:hAnsi="Times New Roman" w:cs="Times New Roman"/>
          <w:sz w:val="24"/>
          <w:szCs w:val="24"/>
        </w:rPr>
      </w:pPr>
      <w:r w:rsidRPr="009F731F">
        <w:rPr>
          <w:rFonts w:ascii="Times New Roman" w:hAnsi="Times New Roman" w:cs="Times New Roman"/>
          <w:sz w:val="24"/>
          <w:szCs w:val="24"/>
        </w:rPr>
        <w:t>construcția instalațiilor de transfer și recuperare/tratare, inclusiv a platformelor de compostare și a instalațiilor individuale de compostare și a instalațiilor pentru tratarea biomecanică (TBM).</w:t>
      </w:r>
    </w:p>
    <w:p w:rsidR="0027049F" w:rsidRPr="00CB69B9" w:rsidRDefault="0027049F" w:rsidP="00D372E1">
      <w:pPr>
        <w:pStyle w:val="Default"/>
        <w:numPr>
          <w:ilvl w:val="0"/>
          <w:numId w:val="3"/>
        </w:numPr>
        <w:spacing w:line="276" w:lineRule="auto"/>
        <w:jc w:val="both"/>
        <w:rPr>
          <w:rFonts w:ascii="Times New Roman" w:hAnsi="Times New Roman" w:cs="Times New Roman"/>
        </w:rPr>
      </w:pPr>
    </w:p>
    <w:p w:rsidR="0027049F" w:rsidRPr="000F0E27" w:rsidRDefault="0027049F" w:rsidP="004F783D">
      <w:pPr>
        <w:shd w:val="clear" w:color="auto" w:fill="FFFFFF"/>
        <w:spacing w:after="0" w:line="240" w:lineRule="auto"/>
        <w:jc w:val="both"/>
        <w:rPr>
          <w:rFonts w:ascii="Times New Roman" w:eastAsia="Times New Roman" w:hAnsi="Times New Roman" w:cs="Times New Roman"/>
          <w:b/>
          <w:sz w:val="24"/>
          <w:szCs w:val="24"/>
        </w:rPr>
      </w:pPr>
    </w:p>
    <w:p w:rsidR="000C59E0" w:rsidRPr="000F0E27" w:rsidRDefault="000C59E0"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091D5D" w:rsidRDefault="00091D5D" w:rsidP="004F783D">
      <w:pPr>
        <w:shd w:val="clear" w:color="auto" w:fill="FFFFFF"/>
        <w:spacing w:after="0" w:line="240" w:lineRule="auto"/>
        <w:jc w:val="both"/>
        <w:rPr>
          <w:rFonts w:ascii="Times New Roman" w:eastAsia="Times New Roman" w:hAnsi="Times New Roman" w:cs="Times New Roman"/>
          <w:sz w:val="24"/>
          <w:szCs w:val="24"/>
        </w:rPr>
      </w:pPr>
      <w:bookmarkStart w:id="10" w:name="do|ax5^E|spIII.|pa3"/>
      <w:bookmarkEnd w:id="10"/>
      <w:r w:rsidRPr="00091D5D">
        <w:rPr>
          <w:rFonts w:ascii="Times New Roman" w:eastAsia="Times New Roman" w:hAnsi="Times New Roman" w:cs="Times New Roman"/>
          <w:sz w:val="24"/>
          <w:szCs w:val="24"/>
        </w:rPr>
        <w:t>c)valoarea investiţiei- 500.000.00 lei</w:t>
      </w:r>
    </w:p>
    <w:p w:rsidR="000F0E27" w:rsidRPr="00091D5D" w:rsidRDefault="000F0E27" w:rsidP="004F783D">
      <w:pPr>
        <w:shd w:val="clear" w:color="auto" w:fill="FFFFFF"/>
        <w:spacing w:after="0" w:line="240" w:lineRule="auto"/>
        <w:jc w:val="both"/>
        <w:rPr>
          <w:rFonts w:ascii="Times New Roman" w:eastAsia="Times New Roman" w:hAnsi="Times New Roman" w:cs="Times New Roman"/>
          <w:sz w:val="24"/>
          <w:szCs w:val="24"/>
        </w:rPr>
      </w:pPr>
    </w:p>
    <w:p w:rsidR="004F783D" w:rsidRPr="000F0E27" w:rsidRDefault="004F783D" w:rsidP="004F783D">
      <w:pPr>
        <w:shd w:val="clear" w:color="auto" w:fill="FFFFFF"/>
        <w:spacing w:after="0" w:line="240" w:lineRule="auto"/>
        <w:jc w:val="both"/>
        <w:rPr>
          <w:rFonts w:ascii="Times New Roman" w:eastAsia="Times New Roman" w:hAnsi="Times New Roman" w:cs="Times New Roman"/>
          <w:sz w:val="24"/>
          <w:szCs w:val="24"/>
        </w:rPr>
      </w:pPr>
      <w:bookmarkStart w:id="11" w:name="do|ax5^E|spIII.|pa4"/>
      <w:bookmarkEnd w:id="11"/>
      <w:r w:rsidRPr="00091D5D">
        <w:rPr>
          <w:rFonts w:ascii="Times New Roman" w:eastAsia="Times New Roman" w:hAnsi="Times New Roman" w:cs="Times New Roman"/>
          <w:sz w:val="24"/>
          <w:szCs w:val="24"/>
        </w:rPr>
        <w:t>d)p</w:t>
      </w:r>
      <w:r w:rsidR="00091D5D" w:rsidRPr="00091D5D">
        <w:rPr>
          <w:rFonts w:ascii="Times New Roman" w:eastAsia="Times New Roman" w:hAnsi="Times New Roman" w:cs="Times New Roman"/>
          <w:sz w:val="24"/>
          <w:szCs w:val="24"/>
        </w:rPr>
        <w:t>erioada de implementare propusă- 24 luni</w:t>
      </w:r>
    </w:p>
    <w:p w:rsidR="000F0E27" w:rsidRPr="000F0E27" w:rsidRDefault="000F0E27" w:rsidP="004F783D">
      <w:pPr>
        <w:shd w:val="clear" w:color="auto" w:fill="FFFFFF"/>
        <w:spacing w:after="0" w:line="240" w:lineRule="auto"/>
        <w:jc w:val="both"/>
        <w:rPr>
          <w:rFonts w:ascii="Times New Roman" w:eastAsia="Times New Roman" w:hAnsi="Times New Roman" w:cs="Times New Roman"/>
          <w:sz w:val="24"/>
          <w:szCs w:val="24"/>
        </w:rPr>
      </w:pPr>
    </w:p>
    <w:p w:rsidR="004F783D" w:rsidRPr="000F0E27" w:rsidRDefault="004F783D" w:rsidP="004F783D">
      <w:pPr>
        <w:shd w:val="clear" w:color="auto" w:fill="FFFFFF"/>
        <w:spacing w:after="0" w:line="240" w:lineRule="auto"/>
        <w:jc w:val="both"/>
        <w:rPr>
          <w:rFonts w:ascii="Times New Roman" w:eastAsia="Times New Roman" w:hAnsi="Times New Roman" w:cs="Times New Roman"/>
          <w:sz w:val="24"/>
          <w:szCs w:val="24"/>
        </w:rPr>
      </w:pPr>
      <w:bookmarkStart w:id="12" w:name="do|ax5^E|spIII.|pa5"/>
      <w:bookmarkEnd w:id="12"/>
      <w:r w:rsidRPr="000F0E27">
        <w:rPr>
          <w:rFonts w:ascii="Times New Roman" w:eastAsia="Times New Roman" w:hAnsi="Times New Roman" w:cs="Times New Roman"/>
          <w:sz w:val="24"/>
          <w:szCs w:val="24"/>
        </w:rPr>
        <w:t>e)planşe reprezentând limitele amplasamentului proiectului, inclusiv orice suprafaţă de teren solicitată pentru a fi folosită temporar (planuri de situaţie şi amplasamente);</w:t>
      </w:r>
    </w:p>
    <w:p w:rsidR="000F0E27" w:rsidRPr="000F0E27" w:rsidRDefault="000F0E27" w:rsidP="004F783D">
      <w:pPr>
        <w:shd w:val="clear" w:color="auto" w:fill="FFFFFF"/>
        <w:spacing w:after="0" w:line="240" w:lineRule="auto"/>
        <w:jc w:val="both"/>
        <w:rPr>
          <w:rFonts w:ascii="Times New Roman" w:eastAsia="Times New Roman" w:hAnsi="Times New Roman" w:cs="Times New Roman"/>
          <w:sz w:val="24"/>
          <w:szCs w:val="24"/>
        </w:rPr>
      </w:pPr>
      <w:bookmarkStart w:id="13" w:name="do|ax5^E|spIII.|pa6"/>
      <w:bookmarkEnd w:id="13"/>
    </w:p>
    <w:p w:rsidR="000F0E27" w:rsidRPr="000F0E27" w:rsidRDefault="000F0E27" w:rsidP="004F783D">
      <w:pPr>
        <w:shd w:val="clear" w:color="auto" w:fill="FFFFFF"/>
        <w:spacing w:after="0" w:line="240" w:lineRule="auto"/>
        <w:jc w:val="both"/>
        <w:rPr>
          <w:rFonts w:ascii="Times New Roman" w:eastAsia="Times New Roman" w:hAnsi="Times New Roman" w:cs="Times New Roman"/>
          <w:sz w:val="24"/>
          <w:szCs w:val="24"/>
        </w:rPr>
      </w:pPr>
      <w:r w:rsidRPr="000F0E27">
        <w:rPr>
          <w:rFonts w:ascii="Times New Roman" w:eastAsia="Times New Roman" w:hAnsi="Times New Roman" w:cs="Times New Roman"/>
          <w:sz w:val="24"/>
          <w:szCs w:val="24"/>
        </w:rPr>
        <w:t xml:space="preserve">Suprafața de teren pe care se dorește implementarea proiectului este de </w:t>
      </w:r>
      <w:r w:rsidR="00CA348D" w:rsidRPr="00CA348D">
        <w:rPr>
          <w:rFonts w:ascii="Times New Roman" w:eastAsia="Times New Roman" w:hAnsi="Times New Roman" w:cs="Times New Roman"/>
          <w:sz w:val="24"/>
          <w:szCs w:val="24"/>
        </w:rPr>
        <w:t>74484 m</w:t>
      </w:r>
      <w:r w:rsidR="00CA348D" w:rsidRPr="00CA348D">
        <w:rPr>
          <w:rFonts w:ascii="Times New Roman" w:eastAsia="Times New Roman" w:hAnsi="Times New Roman" w:cs="Times New Roman"/>
          <w:sz w:val="24"/>
          <w:szCs w:val="24"/>
          <w:vertAlign w:val="superscript"/>
        </w:rPr>
        <w:t>2</w:t>
      </w:r>
      <w:r w:rsidRPr="00CA348D">
        <w:rPr>
          <w:rFonts w:ascii="Times New Roman" w:eastAsia="Times New Roman" w:hAnsi="Times New Roman" w:cs="Times New Roman"/>
          <w:sz w:val="24"/>
          <w:szCs w:val="24"/>
        </w:rPr>
        <w:t>,</w:t>
      </w:r>
      <w:r w:rsidRPr="000F0E27">
        <w:rPr>
          <w:rFonts w:ascii="Times New Roman" w:eastAsia="Times New Roman" w:hAnsi="Times New Roman" w:cs="Times New Roman"/>
          <w:sz w:val="24"/>
          <w:szCs w:val="24"/>
        </w:rPr>
        <w:t xml:space="preserve"> conform planului de situație atașat.</w:t>
      </w:r>
    </w:p>
    <w:p w:rsidR="000F0E27" w:rsidRDefault="000F0E27" w:rsidP="004F783D">
      <w:pPr>
        <w:shd w:val="clear" w:color="auto" w:fill="FFFFFF"/>
        <w:spacing w:after="0" w:line="240" w:lineRule="auto"/>
        <w:jc w:val="both"/>
        <w:rPr>
          <w:rFonts w:ascii="Verdana" w:eastAsia="Times New Roman" w:hAnsi="Verdana" w:cs="Times New Roman"/>
        </w:rPr>
      </w:pPr>
    </w:p>
    <w:p w:rsidR="000F0E27" w:rsidRDefault="000F0E27" w:rsidP="004F783D">
      <w:pPr>
        <w:shd w:val="clear" w:color="auto" w:fill="FFFFFF"/>
        <w:spacing w:after="0" w:line="240" w:lineRule="auto"/>
        <w:jc w:val="both"/>
        <w:rPr>
          <w:rFonts w:ascii="Verdana" w:eastAsia="Times New Roman" w:hAnsi="Verdana" w:cs="Times New Roman"/>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r w:rsidRPr="000F0E27">
        <w:rPr>
          <w:rFonts w:ascii="Times New Roman" w:eastAsia="Times New Roman" w:hAnsi="Times New Roman" w:cs="Times New Roman"/>
          <w:b/>
          <w:sz w:val="24"/>
          <w:szCs w:val="24"/>
        </w:rPr>
        <w:t>f)</w:t>
      </w:r>
      <w:r w:rsidR="00A11D09">
        <w:rPr>
          <w:rFonts w:ascii="Times New Roman" w:eastAsia="Times New Roman" w:hAnsi="Times New Roman" w:cs="Times New Roman"/>
          <w:b/>
          <w:sz w:val="24"/>
          <w:szCs w:val="24"/>
        </w:rPr>
        <w:t xml:space="preserve"> </w:t>
      </w:r>
      <w:r w:rsidRPr="000F0E27">
        <w:rPr>
          <w:rFonts w:ascii="Times New Roman" w:eastAsia="Times New Roman" w:hAnsi="Times New Roman" w:cs="Times New Roman"/>
          <w:b/>
          <w:sz w:val="24"/>
          <w:szCs w:val="24"/>
        </w:rPr>
        <w:t>o descriere a caracteristicilor fizice ale întregului proiect, formele fizice ale proiectului (planuri, clădiri, alte structuri, materiale de construcţie şi altele).</w:t>
      </w:r>
    </w:p>
    <w:p w:rsidR="000F0E27" w:rsidRDefault="000F0E27" w:rsidP="004F783D">
      <w:pPr>
        <w:shd w:val="clear" w:color="auto" w:fill="FFFFFF"/>
        <w:spacing w:after="0" w:line="240" w:lineRule="auto"/>
        <w:jc w:val="both"/>
        <w:rPr>
          <w:rFonts w:ascii="Times New Roman" w:eastAsia="Times New Roman" w:hAnsi="Times New Roman" w:cs="Times New Roman"/>
          <w:b/>
          <w:sz w:val="24"/>
          <w:szCs w:val="24"/>
        </w:rPr>
      </w:pPr>
    </w:p>
    <w:p w:rsidR="00A11D09" w:rsidRPr="00091D5D" w:rsidRDefault="00A11D09" w:rsidP="00AE065F">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91D5D">
        <w:rPr>
          <w:rFonts w:ascii="Times New Roman" w:eastAsia="Times New Roman" w:hAnsi="Times New Roman" w:cs="Times New Roman"/>
          <w:b/>
          <w:sz w:val="24"/>
          <w:szCs w:val="24"/>
        </w:rPr>
        <w:t>Vecinătăți:</w:t>
      </w:r>
    </w:p>
    <w:p w:rsidR="00E97EA7" w:rsidRPr="00091D5D" w:rsidRDefault="00E97EA7" w:rsidP="00AE065F">
      <w:pPr>
        <w:shd w:val="clear" w:color="auto" w:fill="FFFFFF"/>
        <w:spacing w:after="0"/>
        <w:jc w:val="both"/>
        <w:rPr>
          <w:rFonts w:ascii="Times New Roman" w:eastAsia="Times New Roman" w:hAnsi="Times New Roman" w:cs="Times New Roman"/>
          <w:b/>
          <w:sz w:val="24"/>
          <w:szCs w:val="24"/>
        </w:rPr>
      </w:pPr>
      <w:r w:rsidRPr="00091D5D">
        <w:rPr>
          <w:rFonts w:ascii="Times New Roman" w:eastAsia="Times New Roman" w:hAnsi="Times New Roman" w:cs="Times New Roman"/>
          <w:b/>
          <w:sz w:val="24"/>
          <w:szCs w:val="24"/>
        </w:rPr>
        <w:t>SC Agronomica SRL</w:t>
      </w:r>
    </w:p>
    <w:p w:rsidR="00E97EA7" w:rsidRPr="00091D5D" w:rsidRDefault="00E97EA7" w:rsidP="00E97EA7">
      <w:pPr>
        <w:shd w:val="clear" w:color="auto" w:fill="FFFFFF"/>
        <w:spacing w:after="0"/>
        <w:jc w:val="both"/>
        <w:rPr>
          <w:rFonts w:ascii="Times New Roman" w:eastAsia="Times New Roman" w:hAnsi="Times New Roman" w:cs="Times New Roman"/>
          <w:b/>
          <w:sz w:val="24"/>
          <w:szCs w:val="24"/>
        </w:rPr>
      </w:pPr>
      <w:r w:rsidRPr="00091D5D">
        <w:rPr>
          <w:rFonts w:ascii="Times New Roman" w:eastAsia="Times New Roman" w:hAnsi="Times New Roman" w:cs="Times New Roman"/>
          <w:b/>
          <w:sz w:val="24"/>
          <w:szCs w:val="24"/>
        </w:rPr>
        <w:t>SC Agronomica SRL</w:t>
      </w:r>
    </w:p>
    <w:p w:rsidR="00E97EA7" w:rsidRPr="00091D5D" w:rsidRDefault="00E97EA7" w:rsidP="00E97EA7">
      <w:pPr>
        <w:shd w:val="clear" w:color="auto" w:fill="FFFFFF"/>
        <w:spacing w:after="0"/>
        <w:jc w:val="both"/>
        <w:rPr>
          <w:rFonts w:ascii="Times New Roman" w:eastAsia="Times New Roman" w:hAnsi="Times New Roman" w:cs="Times New Roman"/>
          <w:b/>
          <w:sz w:val="24"/>
          <w:szCs w:val="24"/>
        </w:rPr>
      </w:pPr>
      <w:r w:rsidRPr="00091D5D">
        <w:rPr>
          <w:rFonts w:ascii="Times New Roman" w:eastAsia="Times New Roman" w:hAnsi="Times New Roman" w:cs="Times New Roman"/>
          <w:b/>
          <w:sz w:val="24"/>
          <w:szCs w:val="24"/>
        </w:rPr>
        <w:t>terenuri agricole ale proprietarilor private</w:t>
      </w:r>
    </w:p>
    <w:p w:rsidR="00E97EA7" w:rsidRDefault="00E97EA7" w:rsidP="00E97EA7">
      <w:pPr>
        <w:shd w:val="clear" w:color="auto" w:fill="FFFFFF"/>
        <w:spacing w:after="0"/>
        <w:jc w:val="both"/>
        <w:rPr>
          <w:rFonts w:ascii="Times New Roman" w:eastAsia="Times New Roman" w:hAnsi="Times New Roman" w:cs="Times New Roman"/>
          <w:b/>
          <w:sz w:val="24"/>
          <w:szCs w:val="24"/>
        </w:rPr>
      </w:pPr>
      <w:r w:rsidRPr="00091D5D">
        <w:rPr>
          <w:rFonts w:ascii="Times New Roman" w:eastAsia="Times New Roman" w:hAnsi="Times New Roman" w:cs="Times New Roman"/>
          <w:b/>
          <w:sz w:val="24"/>
          <w:szCs w:val="24"/>
        </w:rPr>
        <w:t>terenuri agricole ale proprietarilor privați</w:t>
      </w:r>
    </w:p>
    <w:p w:rsidR="00E97EA7" w:rsidRDefault="00E97EA7" w:rsidP="00E97EA7">
      <w:pPr>
        <w:shd w:val="clear" w:color="auto" w:fill="FFFFFF"/>
        <w:spacing w:after="0"/>
        <w:jc w:val="both"/>
        <w:rPr>
          <w:rFonts w:ascii="Times New Roman" w:eastAsia="Times New Roman" w:hAnsi="Times New Roman" w:cs="Times New Roman"/>
          <w:b/>
          <w:sz w:val="24"/>
          <w:szCs w:val="24"/>
        </w:rPr>
      </w:pPr>
    </w:p>
    <w:p w:rsidR="00E53E5F" w:rsidRPr="007232FF" w:rsidRDefault="00E53E5F" w:rsidP="00AE065F">
      <w:pPr>
        <w:shd w:val="clear" w:color="auto" w:fill="FFFFFF"/>
        <w:spacing w:after="0"/>
        <w:jc w:val="both"/>
        <w:rPr>
          <w:rFonts w:ascii="Times New Roman" w:eastAsia="Times New Roman" w:hAnsi="Times New Roman" w:cs="Times New Roman"/>
          <w:b/>
          <w:sz w:val="24"/>
          <w:szCs w:val="24"/>
        </w:rPr>
      </w:pPr>
      <w:r w:rsidRPr="007232FF">
        <w:rPr>
          <w:rFonts w:ascii="Times New Roman" w:hAnsi="Times New Roman" w:cs="Times New Roman"/>
          <w:sz w:val="24"/>
          <w:szCs w:val="24"/>
          <w:lang w:val="ro-RO"/>
        </w:rPr>
        <w:t>. Amplasamentul viitoarei investi</w:t>
      </w:r>
      <w:r w:rsidR="007232FF">
        <w:rPr>
          <w:rFonts w:ascii="Times New Roman" w:hAnsi="Times New Roman" w:cs="Times New Roman"/>
          <w:sz w:val="24"/>
          <w:szCs w:val="24"/>
          <w:lang w:val="ro-RO"/>
        </w:rPr>
        <w:t>ț</w:t>
      </w:r>
      <w:r w:rsidRPr="007232FF">
        <w:rPr>
          <w:rFonts w:ascii="Times New Roman" w:hAnsi="Times New Roman" w:cs="Times New Roman"/>
          <w:sz w:val="24"/>
          <w:szCs w:val="24"/>
          <w:lang w:val="ro-RO"/>
        </w:rPr>
        <w:t xml:space="preserve">ii se </w:t>
      </w:r>
      <w:r w:rsidR="007232FF">
        <w:rPr>
          <w:rFonts w:ascii="Times New Roman" w:hAnsi="Times New Roman" w:cs="Times New Roman"/>
          <w:sz w:val="24"/>
          <w:szCs w:val="24"/>
          <w:lang w:val="ro-RO"/>
        </w:rPr>
        <w:t>află</w:t>
      </w:r>
      <w:r w:rsidRPr="007232FF">
        <w:rPr>
          <w:rFonts w:ascii="Times New Roman" w:hAnsi="Times New Roman" w:cs="Times New Roman"/>
          <w:sz w:val="24"/>
          <w:szCs w:val="24"/>
          <w:lang w:val="ro-RO"/>
        </w:rPr>
        <w:t xml:space="preserve"> la o distan</w:t>
      </w:r>
      <w:r w:rsidR="007232FF">
        <w:rPr>
          <w:rFonts w:ascii="Times New Roman" w:hAnsi="Times New Roman" w:cs="Times New Roman"/>
          <w:sz w:val="24"/>
          <w:szCs w:val="24"/>
          <w:lang w:val="ro-RO"/>
        </w:rPr>
        <w:t>ță</w:t>
      </w:r>
      <w:r w:rsidRPr="007232FF">
        <w:rPr>
          <w:rFonts w:ascii="Times New Roman" w:hAnsi="Times New Roman" w:cs="Times New Roman"/>
          <w:sz w:val="24"/>
          <w:szCs w:val="24"/>
          <w:lang w:val="ro-RO"/>
        </w:rPr>
        <w:t xml:space="preserve"> de cca. 2,7 </w:t>
      </w:r>
      <w:r w:rsidR="007232FF">
        <w:rPr>
          <w:rFonts w:ascii="Times New Roman" w:hAnsi="Times New Roman" w:cs="Times New Roman"/>
          <w:sz w:val="24"/>
          <w:szCs w:val="24"/>
          <w:lang w:val="ro-RO"/>
        </w:rPr>
        <w:t>k</w:t>
      </w:r>
      <w:r w:rsidRPr="007232FF">
        <w:rPr>
          <w:rFonts w:ascii="Times New Roman" w:hAnsi="Times New Roman" w:cs="Times New Roman"/>
          <w:sz w:val="24"/>
          <w:szCs w:val="24"/>
          <w:lang w:val="ro-RO"/>
        </w:rPr>
        <w:t>m. de orasul Mih</w:t>
      </w:r>
      <w:r w:rsidR="007232FF">
        <w:rPr>
          <w:rFonts w:ascii="Times New Roman" w:hAnsi="Times New Roman" w:cs="Times New Roman"/>
          <w:sz w:val="24"/>
          <w:szCs w:val="24"/>
          <w:lang w:val="ro-RO"/>
        </w:rPr>
        <w:t>ă</w:t>
      </w:r>
      <w:r w:rsidRPr="007232FF">
        <w:rPr>
          <w:rFonts w:ascii="Times New Roman" w:hAnsi="Times New Roman" w:cs="Times New Roman"/>
          <w:sz w:val="24"/>
          <w:szCs w:val="24"/>
          <w:lang w:val="ro-RO"/>
        </w:rPr>
        <w:t>ile</w:t>
      </w:r>
      <w:r w:rsidR="007232FF">
        <w:rPr>
          <w:rFonts w:ascii="Times New Roman" w:hAnsi="Times New Roman" w:cs="Times New Roman"/>
          <w:sz w:val="24"/>
          <w:szCs w:val="24"/>
          <w:lang w:val="ro-RO"/>
        </w:rPr>
        <w:t>ș</w:t>
      </w:r>
      <w:r w:rsidRPr="007232FF">
        <w:rPr>
          <w:rFonts w:ascii="Times New Roman" w:hAnsi="Times New Roman" w:cs="Times New Roman"/>
          <w:sz w:val="24"/>
          <w:szCs w:val="24"/>
          <w:lang w:val="ro-RO"/>
        </w:rPr>
        <w:t xml:space="preserve">ti </w:t>
      </w:r>
      <w:r w:rsidR="007232FF">
        <w:rPr>
          <w:rFonts w:ascii="Times New Roman" w:hAnsi="Times New Roman" w:cs="Times New Roman"/>
          <w:sz w:val="24"/>
          <w:szCs w:val="24"/>
          <w:lang w:val="ro-RO"/>
        </w:rPr>
        <w:t>ș</w:t>
      </w:r>
      <w:r w:rsidRPr="007232FF">
        <w:rPr>
          <w:rFonts w:ascii="Times New Roman" w:hAnsi="Times New Roman" w:cs="Times New Roman"/>
          <w:sz w:val="24"/>
          <w:szCs w:val="24"/>
          <w:lang w:val="ro-RO"/>
        </w:rPr>
        <w:t>i cca 1,7 Km. de satul B</w:t>
      </w:r>
      <w:r w:rsidR="007232FF">
        <w:rPr>
          <w:rFonts w:ascii="Times New Roman" w:hAnsi="Times New Roman" w:cs="Times New Roman"/>
          <w:sz w:val="24"/>
          <w:szCs w:val="24"/>
          <w:lang w:val="ro-RO"/>
        </w:rPr>
        <w:t>ă</w:t>
      </w:r>
      <w:r w:rsidRPr="007232FF">
        <w:rPr>
          <w:rFonts w:ascii="Times New Roman" w:hAnsi="Times New Roman" w:cs="Times New Roman"/>
          <w:sz w:val="24"/>
          <w:szCs w:val="24"/>
          <w:lang w:val="ro-RO"/>
        </w:rPr>
        <w:t>ne</w:t>
      </w:r>
      <w:r w:rsidR="007232FF">
        <w:rPr>
          <w:rFonts w:ascii="Times New Roman" w:hAnsi="Times New Roman" w:cs="Times New Roman"/>
          <w:sz w:val="24"/>
          <w:szCs w:val="24"/>
          <w:lang w:val="ro-RO"/>
        </w:rPr>
        <w:t>ș</w:t>
      </w:r>
      <w:r w:rsidRPr="007232FF">
        <w:rPr>
          <w:rFonts w:ascii="Times New Roman" w:hAnsi="Times New Roman" w:cs="Times New Roman"/>
          <w:sz w:val="24"/>
          <w:szCs w:val="24"/>
          <w:lang w:val="ro-RO"/>
        </w:rPr>
        <w:t>ti</w:t>
      </w:r>
      <w:r w:rsidR="007232FF">
        <w:rPr>
          <w:rFonts w:ascii="Times New Roman" w:hAnsi="Times New Roman" w:cs="Times New Roman"/>
          <w:sz w:val="24"/>
          <w:szCs w:val="24"/>
          <w:lang w:val="ro-RO"/>
        </w:rPr>
        <w:t>,</w:t>
      </w:r>
      <w:r w:rsidRPr="007232FF">
        <w:rPr>
          <w:rFonts w:ascii="Times New Roman" w:hAnsi="Times New Roman" w:cs="Times New Roman"/>
          <w:sz w:val="24"/>
          <w:szCs w:val="24"/>
          <w:lang w:val="ro-RO"/>
        </w:rPr>
        <w:t xml:space="preserve"> comuna Iepuresti, jude</w:t>
      </w:r>
      <w:r w:rsidR="007232FF">
        <w:rPr>
          <w:rFonts w:ascii="Times New Roman" w:hAnsi="Times New Roman" w:cs="Times New Roman"/>
          <w:sz w:val="24"/>
          <w:szCs w:val="24"/>
          <w:lang w:val="ro-RO"/>
        </w:rPr>
        <w:t>ț</w:t>
      </w:r>
      <w:r w:rsidRPr="007232FF">
        <w:rPr>
          <w:rFonts w:ascii="Times New Roman" w:hAnsi="Times New Roman" w:cs="Times New Roman"/>
          <w:sz w:val="24"/>
          <w:szCs w:val="24"/>
          <w:lang w:val="ro-RO"/>
        </w:rPr>
        <w:t>ul Giurgiu</w:t>
      </w:r>
    </w:p>
    <w:p w:rsidR="00A14C1A" w:rsidRDefault="00A11D09" w:rsidP="00AE065F">
      <w:pPr>
        <w:jc w:val="both"/>
        <w:rPr>
          <w:rFonts w:ascii="Times New Roman" w:eastAsia="Times New Roman" w:hAnsi="Times New Roman" w:cs="Times New Roman"/>
          <w:sz w:val="24"/>
          <w:szCs w:val="24"/>
          <w:lang w:val="fr-FR"/>
        </w:rPr>
      </w:pPr>
      <w:r w:rsidRPr="00AE065F">
        <w:rPr>
          <w:rFonts w:ascii="Times New Roman" w:eastAsia="Times New Roman" w:hAnsi="Times New Roman" w:cs="Times New Roman"/>
          <w:b/>
          <w:sz w:val="24"/>
          <w:szCs w:val="24"/>
        </w:rPr>
        <w:t xml:space="preserve">Accesul se realizează prin </w:t>
      </w:r>
      <w:r w:rsidRPr="00091D5D">
        <w:rPr>
          <w:rFonts w:ascii="Times New Roman" w:eastAsia="Times New Roman" w:hAnsi="Times New Roman" w:cs="Times New Roman"/>
          <w:b/>
          <w:sz w:val="24"/>
          <w:szCs w:val="24"/>
        </w:rPr>
        <w:t xml:space="preserve">partea de </w:t>
      </w:r>
      <w:r w:rsidR="007232FF" w:rsidRPr="00091D5D">
        <w:rPr>
          <w:rFonts w:ascii="Times New Roman" w:eastAsia="Times New Roman" w:hAnsi="Times New Roman" w:cs="Times New Roman"/>
          <w:b/>
          <w:sz w:val="24"/>
          <w:szCs w:val="24"/>
        </w:rPr>
        <w:t>sud</w:t>
      </w:r>
      <w:r w:rsidR="007232FF">
        <w:rPr>
          <w:rFonts w:ascii="Times New Roman" w:eastAsia="Times New Roman" w:hAnsi="Times New Roman" w:cs="Times New Roman"/>
          <w:b/>
          <w:sz w:val="24"/>
          <w:szCs w:val="24"/>
        </w:rPr>
        <w:t xml:space="preserve"> </w:t>
      </w:r>
      <w:r w:rsidR="00924DE4" w:rsidRPr="00AE065F">
        <w:rPr>
          <w:rFonts w:ascii="Times New Roman" w:eastAsia="Times New Roman" w:hAnsi="Times New Roman" w:cs="Times New Roman"/>
          <w:b/>
          <w:sz w:val="24"/>
          <w:szCs w:val="24"/>
        </w:rPr>
        <w:t>la drumul de exploatare agricol</w:t>
      </w:r>
      <w:r w:rsidR="00A14C1A" w:rsidRPr="00AE065F">
        <w:rPr>
          <w:rFonts w:ascii="Times New Roman" w:eastAsia="Times New Roman" w:hAnsi="Times New Roman" w:cs="Times New Roman"/>
          <w:sz w:val="24"/>
          <w:szCs w:val="24"/>
          <w:lang w:val="fr-FR"/>
        </w:rPr>
        <w:t xml:space="preserve"> </w:t>
      </w:r>
      <w:r w:rsidR="00E53E5F">
        <w:rPr>
          <w:rFonts w:ascii="Times New Roman" w:eastAsia="Times New Roman" w:hAnsi="Times New Roman" w:cs="Times New Roman"/>
          <w:sz w:val="24"/>
          <w:szCs w:val="24"/>
          <w:lang w:val="fr-FR"/>
        </w:rPr>
        <w:t xml:space="preserve">care se prevede a fi amenajat prin grija beneficiarului și </w:t>
      </w:r>
      <w:r w:rsidR="00A14C1A" w:rsidRPr="00AE065F">
        <w:rPr>
          <w:rFonts w:ascii="Times New Roman" w:eastAsia="Times New Roman" w:hAnsi="Times New Roman" w:cs="Times New Roman"/>
          <w:sz w:val="24"/>
          <w:szCs w:val="24"/>
          <w:lang w:val="fr-FR"/>
        </w:rPr>
        <w:t>care face legătura cu drumul de acces DN 6</w:t>
      </w:r>
      <w:r w:rsidR="00E53E5F">
        <w:rPr>
          <w:rFonts w:ascii="Times New Roman" w:eastAsia="Times New Roman" w:hAnsi="Times New Roman" w:cs="Times New Roman"/>
          <w:sz w:val="24"/>
          <w:szCs w:val="24"/>
          <w:lang w:val="fr-FR"/>
        </w:rPr>
        <w:t xml:space="preserve"> București-Alexandria,</w:t>
      </w:r>
      <w:r w:rsidR="00A14C1A" w:rsidRPr="00AE065F">
        <w:rPr>
          <w:rFonts w:ascii="Times New Roman" w:eastAsia="Times New Roman" w:hAnsi="Times New Roman" w:cs="Times New Roman"/>
          <w:sz w:val="24"/>
          <w:szCs w:val="24"/>
          <w:lang w:val="fr-FR"/>
        </w:rPr>
        <w:t xml:space="preserve"> aflat la o distanță de cca. 2000,0</w:t>
      </w:r>
      <w:r w:rsidR="00E53E5F">
        <w:rPr>
          <w:rFonts w:ascii="Times New Roman" w:eastAsia="Times New Roman" w:hAnsi="Times New Roman" w:cs="Times New Roman"/>
          <w:sz w:val="24"/>
          <w:szCs w:val="24"/>
          <w:lang w:val="fr-FR"/>
        </w:rPr>
        <w:t xml:space="preserve"> m.</w:t>
      </w:r>
    </w:p>
    <w:p w:rsidR="00924DE4" w:rsidRPr="00D46412" w:rsidRDefault="00924DE4" w:rsidP="00AE065F">
      <w:pPr>
        <w:shd w:val="clear" w:color="auto" w:fill="FFFFFF"/>
        <w:spacing w:after="0"/>
        <w:jc w:val="both"/>
        <w:rPr>
          <w:rFonts w:ascii="Times New Roman" w:eastAsia="Times New Roman" w:hAnsi="Times New Roman" w:cs="Times New Roman"/>
          <w:b/>
          <w:sz w:val="24"/>
          <w:szCs w:val="24"/>
          <w:lang w:val="sv-SE"/>
        </w:rPr>
      </w:pPr>
      <w:r w:rsidRPr="00D46412">
        <w:rPr>
          <w:rFonts w:ascii="Times New Roman" w:eastAsia="Times New Roman" w:hAnsi="Times New Roman" w:cs="Times New Roman"/>
          <w:b/>
          <w:sz w:val="24"/>
          <w:szCs w:val="24"/>
          <w:lang w:val="sv-SE"/>
        </w:rPr>
        <w:t xml:space="preserve">Distanța față de Bulgaria este de </w:t>
      </w:r>
      <w:r w:rsidR="009B6F8C" w:rsidRPr="00D46412">
        <w:rPr>
          <w:rFonts w:ascii="Times New Roman" w:eastAsia="Times New Roman" w:hAnsi="Times New Roman" w:cs="Times New Roman"/>
          <w:b/>
          <w:sz w:val="24"/>
          <w:szCs w:val="24"/>
          <w:lang w:val="sv-SE"/>
        </w:rPr>
        <w:t>59 km.</w:t>
      </w:r>
    </w:p>
    <w:p w:rsidR="009B6F8C" w:rsidRPr="00D46412" w:rsidRDefault="009B6F8C" w:rsidP="00AE065F">
      <w:pPr>
        <w:shd w:val="clear" w:color="auto" w:fill="FFFFFF"/>
        <w:spacing w:after="0"/>
        <w:jc w:val="both"/>
        <w:rPr>
          <w:rFonts w:ascii="Times New Roman" w:eastAsia="Times New Roman" w:hAnsi="Times New Roman" w:cs="Times New Roman"/>
          <w:b/>
          <w:sz w:val="24"/>
          <w:szCs w:val="24"/>
          <w:lang w:val="sv-SE"/>
        </w:rPr>
      </w:pPr>
    </w:p>
    <w:p w:rsidR="00924DE4" w:rsidRPr="00AE065F" w:rsidRDefault="00924DE4" w:rsidP="00AE065F">
      <w:pPr>
        <w:shd w:val="clear" w:color="auto" w:fill="FFFFFF"/>
        <w:spacing w:after="0"/>
        <w:jc w:val="both"/>
        <w:rPr>
          <w:rFonts w:ascii="Times New Roman" w:eastAsia="Times New Roman" w:hAnsi="Times New Roman" w:cs="Times New Roman"/>
          <w:b/>
          <w:sz w:val="24"/>
          <w:szCs w:val="24"/>
        </w:rPr>
      </w:pPr>
      <w:r w:rsidRPr="00AE065F">
        <w:rPr>
          <w:rFonts w:ascii="Times New Roman" w:eastAsia="Times New Roman" w:hAnsi="Times New Roman" w:cs="Times New Roman"/>
          <w:b/>
          <w:sz w:val="24"/>
          <w:szCs w:val="24"/>
        </w:rPr>
        <w:t>Construcții existente:</w:t>
      </w:r>
    </w:p>
    <w:p w:rsidR="00924DE4" w:rsidRPr="00924DE4" w:rsidRDefault="00924DE4" w:rsidP="00AE065F">
      <w:pPr>
        <w:widowControl w:val="0"/>
        <w:spacing w:after="0"/>
        <w:jc w:val="both"/>
        <w:rPr>
          <w:rFonts w:ascii="Times New Roman" w:eastAsia="Calibri" w:hAnsi="Times New Roman" w:cs="Times New Roman"/>
          <w:color w:val="000000"/>
          <w:sz w:val="24"/>
          <w:szCs w:val="24"/>
          <w:lang w:val="ro-RO"/>
        </w:rPr>
      </w:pPr>
      <w:r w:rsidRPr="00924DE4">
        <w:rPr>
          <w:rFonts w:ascii="Times New Roman" w:eastAsia="Calibri" w:hAnsi="Times New Roman" w:cs="Times New Roman"/>
          <w:color w:val="000000"/>
          <w:sz w:val="24"/>
          <w:szCs w:val="24"/>
          <w:lang w:val="ro-RO"/>
        </w:rPr>
        <w:t xml:space="preserve">P.O.T. existent = 0,0 %;             C.U.T. existent =  0,0     </w:t>
      </w:r>
    </w:p>
    <w:p w:rsidR="00924DE4" w:rsidRPr="00924DE4" w:rsidRDefault="00924DE4" w:rsidP="00AE065F">
      <w:pPr>
        <w:widowControl w:val="0"/>
        <w:spacing w:after="0"/>
        <w:jc w:val="both"/>
        <w:rPr>
          <w:rFonts w:ascii="Times New Roman" w:eastAsia="Calibri" w:hAnsi="Times New Roman" w:cs="Times New Roman"/>
          <w:b/>
          <w:color w:val="000000"/>
          <w:sz w:val="24"/>
          <w:szCs w:val="24"/>
          <w:lang w:val="ro-RO"/>
        </w:rPr>
      </w:pPr>
      <w:r w:rsidRPr="00924DE4">
        <w:rPr>
          <w:rFonts w:ascii="Times New Roman" w:eastAsia="Calibri" w:hAnsi="Times New Roman" w:cs="Times New Roman"/>
          <w:b/>
          <w:color w:val="000000"/>
          <w:sz w:val="24"/>
          <w:szCs w:val="24"/>
          <w:lang w:val="ro-RO"/>
        </w:rPr>
        <w:t xml:space="preserve">Construcții propuse </w:t>
      </w:r>
    </w:p>
    <w:p w:rsidR="00924DE4" w:rsidRPr="00924DE4" w:rsidRDefault="00924DE4" w:rsidP="00AE065F">
      <w:pPr>
        <w:widowControl w:val="0"/>
        <w:spacing w:after="0"/>
        <w:jc w:val="both"/>
        <w:rPr>
          <w:rFonts w:ascii="Times New Roman" w:eastAsia="Calibri" w:hAnsi="Times New Roman" w:cs="Times New Roman"/>
          <w:b/>
          <w:color w:val="000000"/>
          <w:sz w:val="24"/>
          <w:szCs w:val="24"/>
          <w:lang w:val="ro-RO"/>
        </w:rPr>
      </w:pPr>
      <w:r w:rsidRPr="00924DE4">
        <w:rPr>
          <w:rFonts w:ascii="Times New Roman" w:eastAsia="Calibri" w:hAnsi="Times New Roman" w:cs="Times New Roman"/>
          <w:color w:val="000000"/>
          <w:sz w:val="24"/>
          <w:szCs w:val="24"/>
          <w:lang w:val="ro-RO"/>
        </w:rPr>
        <w:tab/>
        <w:t xml:space="preserve">P.O.T. propus = </w:t>
      </w:r>
      <w:r w:rsidR="009F731F" w:rsidRPr="0001462C">
        <w:rPr>
          <w:rFonts w:ascii="Times New Roman" w:eastAsia="Times New Roman" w:hAnsi="Times New Roman" w:cs="Times New Roman"/>
          <w:sz w:val="24"/>
          <w:szCs w:val="24"/>
          <w:highlight w:val="red"/>
        </w:rPr>
        <w:t>XXX</w:t>
      </w:r>
      <w:r w:rsidRPr="00924DE4">
        <w:rPr>
          <w:rFonts w:ascii="Times New Roman" w:eastAsia="Calibri" w:hAnsi="Times New Roman" w:cs="Times New Roman"/>
          <w:color w:val="000000"/>
          <w:sz w:val="24"/>
          <w:szCs w:val="24"/>
          <w:lang w:val="ro-RO"/>
        </w:rPr>
        <w:t xml:space="preserve"> %;             C.U.T. propus =  </w:t>
      </w:r>
      <w:r w:rsidR="009F731F" w:rsidRPr="0001462C">
        <w:rPr>
          <w:rFonts w:ascii="Times New Roman" w:eastAsia="Times New Roman" w:hAnsi="Times New Roman" w:cs="Times New Roman"/>
          <w:sz w:val="24"/>
          <w:szCs w:val="24"/>
          <w:highlight w:val="red"/>
        </w:rPr>
        <w:t>XXX</w:t>
      </w:r>
    </w:p>
    <w:p w:rsidR="00924DE4" w:rsidRPr="00924DE4" w:rsidRDefault="00924DE4" w:rsidP="00924DE4">
      <w:pPr>
        <w:widowControl w:val="0"/>
        <w:spacing w:after="0" w:line="360" w:lineRule="auto"/>
        <w:jc w:val="both"/>
        <w:rPr>
          <w:rFonts w:ascii="Times New Roman" w:eastAsia="Times New Roman" w:hAnsi="Times New Roman" w:cs="Times New Roman"/>
          <w:color w:val="000000"/>
          <w:sz w:val="24"/>
          <w:szCs w:val="24"/>
          <w:lang w:val="ro-RO" w:eastAsia="ro-RO"/>
        </w:rPr>
      </w:pPr>
      <w:r w:rsidRPr="00924DE4">
        <w:rPr>
          <w:rFonts w:ascii="Times New Roman" w:eastAsia="Times New Roman" w:hAnsi="Times New Roman" w:cs="Times New Roman"/>
          <w:color w:val="000000"/>
          <w:sz w:val="24"/>
          <w:szCs w:val="24"/>
          <w:lang w:val="ro-RO" w:eastAsia="ro-RO"/>
        </w:rPr>
        <w:t>Terenul pe care se fac propuneri este relativ plat cu stabilitate asigurată, fără băltiri sau alte zone ce pot produce prăbușiri locale. Nu există pericol de inundații.</w:t>
      </w:r>
    </w:p>
    <w:p w:rsidR="009F731F" w:rsidRDefault="009F731F" w:rsidP="00924DE4">
      <w:pPr>
        <w:widowControl w:val="0"/>
        <w:spacing w:after="0" w:line="360" w:lineRule="auto"/>
        <w:jc w:val="both"/>
        <w:rPr>
          <w:rFonts w:ascii="Times New Roman" w:eastAsia="Times New Roman" w:hAnsi="Times New Roman" w:cs="Times New Roman"/>
          <w:color w:val="000000"/>
          <w:sz w:val="24"/>
          <w:szCs w:val="24"/>
          <w:lang w:val="ro-RO" w:eastAsia="ro-RO"/>
        </w:rPr>
      </w:pPr>
    </w:p>
    <w:p w:rsidR="00924DE4" w:rsidRPr="00924DE4" w:rsidRDefault="00E40D70" w:rsidP="009F731F">
      <w:pPr>
        <w:widowControl w:val="0"/>
        <w:spacing w:after="0"/>
        <w:jc w:val="both"/>
        <w:rPr>
          <w:rFonts w:ascii="Times New Roman" w:eastAsia="Times New Roman" w:hAnsi="Times New Roman" w:cs="Times New Roman"/>
          <w:color w:val="000000"/>
          <w:sz w:val="24"/>
          <w:szCs w:val="24"/>
          <w:lang w:val="ro-RO" w:eastAsia="ro-RO"/>
        </w:rPr>
      </w:pPr>
      <w:r w:rsidRPr="009F731F">
        <w:rPr>
          <w:rFonts w:ascii="Times New Roman" w:eastAsia="Times New Roman" w:hAnsi="Times New Roman" w:cs="Times New Roman"/>
          <w:color w:val="000000"/>
          <w:sz w:val="24"/>
          <w:szCs w:val="24"/>
          <w:lang w:val="ro-RO" w:eastAsia="ro-RO"/>
        </w:rPr>
        <w:t>Coordonatele Stereo 70 ale terenului ocupat de construcții sunt prezentate în Anexa atașată documentației.</w:t>
      </w:r>
    </w:p>
    <w:p w:rsidR="009428C2" w:rsidRPr="00D46412" w:rsidRDefault="009428C2" w:rsidP="004F783D">
      <w:pPr>
        <w:shd w:val="clear" w:color="auto" w:fill="FFFFFF"/>
        <w:spacing w:after="0" w:line="240" w:lineRule="auto"/>
        <w:jc w:val="both"/>
        <w:rPr>
          <w:rFonts w:ascii="Times New Roman" w:eastAsia="Times New Roman" w:hAnsi="Times New Roman" w:cs="Times New Roman"/>
          <w:b/>
          <w:sz w:val="24"/>
          <w:szCs w:val="24"/>
          <w:lang w:val="ro-RO"/>
        </w:rPr>
      </w:pPr>
    </w:p>
    <w:p w:rsidR="00E40D70" w:rsidRPr="003A074E" w:rsidRDefault="00E40D70" w:rsidP="004F783D">
      <w:pPr>
        <w:shd w:val="clear" w:color="auto" w:fill="FFFFFF"/>
        <w:spacing w:after="0" w:line="240" w:lineRule="auto"/>
        <w:jc w:val="both"/>
        <w:rPr>
          <w:rFonts w:ascii="Times New Roman" w:eastAsia="Times New Roman" w:hAnsi="Times New Roman" w:cs="Times New Roman"/>
          <w:b/>
          <w:sz w:val="24"/>
          <w:szCs w:val="24"/>
        </w:rPr>
      </w:pPr>
      <w:r w:rsidRPr="003A074E">
        <w:rPr>
          <w:rFonts w:ascii="Times New Roman" w:eastAsia="Times New Roman" w:hAnsi="Times New Roman" w:cs="Times New Roman"/>
          <w:b/>
          <w:sz w:val="24"/>
          <w:szCs w:val="24"/>
        </w:rPr>
        <w:t>Prin proiect sunt prevăzute</w:t>
      </w:r>
    </w:p>
    <w:p w:rsidR="004F783D" w:rsidRPr="003A074E"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14" w:name="do|ax5^E|spIII.|pa7"/>
      <w:bookmarkEnd w:id="14"/>
      <w:r w:rsidRPr="003A074E">
        <w:rPr>
          <w:rFonts w:ascii="Times New Roman" w:eastAsia="Times New Roman" w:hAnsi="Times New Roman" w:cs="Times New Roman"/>
          <w:b/>
          <w:sz w:val="24"/>
          <w:szCs w:val="24"/>
        </w:rPr>
        <w:t>Se prezintă elementele specifice caracteristice proiectului propus:</w:t>
      </w:r>
    </w:p>
    <w:p w:rsidR="00C67483" w:rsidRPr="0001462C" w:rsidRDefault="00C67483" w:rsidP="00D372E1">
      <w:pPr>
        <w:pStyle w:val="ListParagraph"/>
        <w:numPr>
          <w:ilvl w:val="0"/>
          <w:numId w:val="55"/>
        </w:numPr>
        <w:shd w:val="clear" w:color="auto" w:fill="FFFFFF"/>
        <w:tabs>
          <w:tab w:val="left" w:pos="450"/>
        </w:tabs>
        <w:spacing w:after="0"/>
        <w:jc w:val="both"/>
        <w:rPr>
          <w:rFonts w:ascii="Times New Roman" w:eastAsia="Times New Roman" w:hAnsi="Times New Roman" w:cs="Times New Roman"/>
          <w:sz w:val="24"/>
          <w:szCs w:val="24"/>
        </w:rPr>
      </w:pPr>
      <w:r w:rsidRPr="0001462C">
        <w:rPr>
          <w:rFonts w:ascii="Times New Roman" w:eastAsia="Times New Roman" w:hAnsi="Times New Roman" w:cs="Times New Roman"/>
          <w:sz w:val="24"/>
          <w:szCs w:val="24"/>
        </w:rPr>
        <w:t xml:space="preserve">Proiectul se încadrează în Anexa nr.1 a Legii nr.292 din 2018: </w:t>
      </w:r>
    </w:p>
    <w:p w:rsidR="00C67483" w:rsidRPr="0001462C" w:rsidRDefault="00C67483" w:rsidP="00D372E1">
      <w:pPr>
        <w:pStyle w:val="ListParagraph"/>
        <w:numPr>
          <w:ilvl w:val="0"/>
          <w:numId w:val="56"/>
        </w:numPr>
        <w:shd w:val="clear" w:color="auto" w:fill="FFFFFF"/>
        <w:tabs>
          <w:tab w:val="left" w:pos="450"/>
        </w:tabs>
        <w:spacing w:after="0"/>
        <w:jc w:val="both"/>
        <w:rPr>
          <w:rFonts w:ascii="Times New Roman" w:eastAsia="Times New Roman" w:hAnsi="Times New Roman" w:cs="Times New Roman"/>
          <w:sz w:val="24"/>
          <w:szCs w:val="24"/>
        </w:rPr>
      </w:pPr>
      <w:r w:rsidRPr="0001462C">
        <w:rPr>
          <w:rFonts w:ascii="Times New Roman" w:eastAsia="Times New Roman" w:hAnsi="Times New Roman" w:cs="Times New Roman"/>
          <w:sz w:val="24"/>
          <w:szCs w:val="24"/>
        </w:rPr>
        <w:t>10.Instalaţii cu o capacitate mai mare de 100 tone/zi pentru eliminarea deşeurilor nepericuloase prin incinerare ori tratare chimică, astfel cum sunt definite în anexa nr. 2 la Legea nr. 211/2011, republicată, cu modificările şi completările ulterioare</w:t>
      </w:r>
    </w:p>
    <w:p w:rsidR="00C67483" w:rsidRPr="00D123D7" w:rsidRDefault="00C67483" w:rsidP="00D372E1">
      <w:pPr>
        <w:pStyle w:val="ListParagraph"/>
        <w:numPr>
          <w:ilvl w:val="0"/>
          <w:numId w:val="55"/>
        </w:numPr>
        <w:shd w:val="clear" w:color="auto" w:fill="FFFFFF"/>
        <w:tabs>
          <w:tab w:val="left" w:pos="450"/>
        </w:tabs>
        <w:spacing w:after="0"/>
        <w:jc w:val="both"/>
        <w:rPr>
          <w:rFonts w:ascii="Times New Roman" w:eastAsia="Times New Roman" w:hAnsi="Times New Roman" w:cs="Times New Roman"/>
          <w:sz w:val="24"/>
          <w:szCs w:val="24"/>
        </w:rPr>
      </w:pPr>
      <w:r w:rsidRPr="00D123D7">
        <w:rPr>
          <w:rFonts w:ascii="Times New Roman" w:eastAsia="Times New Roman" w:hAnsi="Times New Roman" w:cs="Times New Roman"/>
          <w:sz w:val="24"/>
          <w:szCs w:val="24"/>
        </w:rPr>
        <w:t xml:space="preserve">Proiectul se încadrează în Anexa nr.2 a Legii nr.292 din 2018 </w:t>
      </w:r>
      <w:r w:rsidRPr="00D123D7">
        <w:rPr>
          <w:rFonts w:ascii="Times New Roman" w:eastAsia="Times New Roman" w:hAnsi="Times New Roman" w:cs="Times New Roman"/>
          <w:bCs/>
          <w:sz w:val="24"/>
          <w:szCs w:val="24"/>
        </w:rPr>
        <w:t xml:space="preserve">privind evaluarea impactului anumitor proiecte publice şi private asupra mediului </w:t>
      </w:r>
      <w:r w:rsidRPr="00D123D7">
        <w:rPr>
          <w:rFonts w:ascii="Times New Roman" w:eastAsia="Times New Roman" w:hAnsi="Times New Roman" w:cs="Times New Roman"/>
          <w:sz w:val="24"/>
          <w:szCs w:val="24"/>
        </w:rPr>
        <w:t>la:</w:t>
      </w:r>
    </w:p>
    <w:p w:rsidR="00C67483" w:rsidRPr="009043D2" w:rsidRDefault="00C67483" w:rsidP="00D372E1">
      <w:pPr>
        <w:pStyle w:val="ListParagraph"/>
        <w:numPr>
          <w:ilvl w:val="0"/>
          <w:numId w:val="54"/>
        </w:numPr>
        <w:shd w:val="clear" w:color="auto" w:fill="FFFFFF"/>
        <w:spacing w:after="0"/>
        <w:ind w:left="1080"/>
        <w:rPr>
          <w:rFonts w:ascii="Times New Roman" w:eastAsia="Times New Roman" w:hAnsi="Times New Roman" w:cs="Times New Roman"/>
          <w:sz w:val="24"/>
          <w:szCs w:val="24"/>
        </w:rPr>
      </w:pPr>
      <w:r w:rsidRPr="009043D2">
        <w:rPr>
          <w:rFonts w:ascii="Times New Roman" w:eastAsia="Times New Roman" w:hAnsi="Times New Roman" w:cs="Times New Roman"/>
          <w:sz w:val="24"/>
          <w:szCs w:val="24"/>
        </w:rPr>
        <w:t>pct10.Proiecte de infrastructură:</w:t>
      </w:r>
      <w:r>
        <w:rPr>
          <w:rFonts w:ascii="Times New Roman" w:eastAsia="Times New Roman" w:hAnsi="Times New Roman" w:cs="Times New Roman"/>
          <w:sz w:val="24"/>
          <w:szCs w:val="24"/>
        </w:rPr>
        <w:t xml:space="preserve"> lit.</w:t>
      </w:r>
      <w:r w:rsidRPr="009043D2">
        <w:rPr>
          <w:rFonts w:ascii="Times New Roman" w:eastAsia="Times New Roman" w:hAnsi="Times New Roman" w:cs="Times New Roman"/>
          <w:sz w:val="24"/>
          <w:szCs w:val="24"/>
        </w:rPr>
        <w:t>a)proiecte de dezvoltare a unităţilor/zonelor industriale;</w:t>
      </w:r>
    </w:p>
    <w:p w:rsidR="00D46412" w:rsidRDefault="00D46412" w:rsidP="00C67483">
      <w:pPr>
        <w:pStyle w:val="ListParagraph"/>
        <w:shd w:val="clear" w:color="auto" w:fill="FFFFFF"/>
        <w:spacing w:after="0"/>
        <w:ind w:left="1080" w:hanging="360"/>
        <w:rPr>
          <w:rFonts w:ascii="Times New Roman" w:eastAsia="Times New Roman" w:hAnsi="Times New Roman" w:cs="Times New Roman"/>
          <w:bCs/>
          <w:sz w:val="24"/>
          <w:szCs w:val="24"/>
        </w:rPr>
      </w:pPr>
    </w:p>
    <w:p w:rsidR="00D46412" w:rsidRDefault="00D46412" w:rsidP="00C67483">
      <w:pPr>
        <w:pStyle w:val="ListParagraph"/>
        <w:shd w:val="clear" w:color="auto" w:fill="FFFFFF"/>
        <w:spacing w:after="0"/>
        <w:ind w:left="1080" w:hanging="360"/>
        <w:rPr>
          <w:rFonts w:ascii="Times New Roman" w:eastAsia="Times New Roman" w:hAnsi="Times New Roman" w:cs="Times New Roman"/>
          <w:bCs/>
          <w:sz w:val="24"/>
          <w:szCs w:val="24"/>
        </w:rPr>
      </w:pPr>
    </w:p>
    <w:p w:rsidR="00C67483" w:rsidRPr="009043D2" w:rsidRDefault="00C67483" w:rsidP="00C67483">
      <w:pPr>
        <w:pStyle w:val="ListParagraph"/>
        <w:shd w:val="clear" w:color="auto" w:fill="FFFFFF"/>
        <w:spacing w:after="0"/>
        <w:ind w:left="1080" w:hanging="360"/>
        <w:rPr>
          <w:rFonts w:ascii="Times New Roman" w:eastAsia="Times New Roman" w:hAnsi="Times New Roman" w:cs="Times New Roman"/>
          <w:bCs/>
          <w:sz w:val="24"/>
          <w:szCs w:val="24"/>
        </w:rPr>
      </w:pPr>
      <w:bookmarkStart w:id="15" w:name="_GoBack"/>
      <w:bookmarkEnd w:id="15"/>
      <w:r w:rsidRPr="009043D2">
        <w:rPr>
          <w:rFonts w:ascii="Times New Roman" w:eastAsia="Times New Roman" w:hAnsi="Times New Roman" w:cs="Times New Roman"/>
          <w:bCs/>
          <w:sz w:val="24"/>
          <w:szCs w:val="24"/>
        </w:rPr>
        <w:lastRenderedPageBreak/>
        <w:t xml:space="preserve">și </w:t>
      </w:r>
    </w:p>
    <w:p w:rsidR="00C67483" w:rsidRDefault="00C67483" w:rsidP="00D372E1">
      <w:pPr>
        <w:pStyle w:val="ListParagraph"/>
        <w:numPr>
          <w:ilvl w:val="0"/>
          <w:numId w:val="54"/>
        </w:numPr>
        <w:shd w:val="clear" w:color="auto" w:fill="FFFFFF"/>
        <w:spacing w:after="0"/>
        <w:ind w:left="1080"/>
        <w:rPr>
          <w:rFonts w:ascii="Times New Roman" w:eastAsia="Times New Roman" w:hAnsi="Times New Roman" w:cs="Times New Roman"/>
          <w:sz w:val="24"/>
          <w:szCs w:val="24"/>
        </w:rPr>
      </w:pPr>
      <w:r w:rsidRPr="00342A48">
        <w:rPr>
          <w:rFonts w:ascii="Times New Roman" w:eastAsia="Times New Roman" w:hAnsi="Times New Roman" w:cs="Times New Roman"/>
          <w:bCs/>
          <w:sz w:val="24"/>
          <w:szCs w:val="24"/>
        </w:rPr>
        <w:t>pct.11</w:t>
      </w:r>
      <w:r w:rsidRPr="00342A48">
        <w:rPr>
          <w:rFonts w:ascii="Times New Roman" w:eastAsia="Times New Roman" w:hAnsi="Times New Roman" w:cs="Times New Roman"/>
          <w:b/>
          <w:bCs/>
          <w:color w:val="8F0000"/>
          <w:sz w:val="24"/>
          <w:szCs w:val="24"/>
        </w:rPr>
        <w:t>.</w:t>
      </w:r>
      <w:r w:rsidRPr="00342A48">
        <w:rPr>
          <w:rFonts w:ascii="Times New Roman" w:eastAsia="Times New Roman" w:hAnsi="Times New Roman" w:cs="Times New Roman"/>
          <w:sz w:val="24"/>
          <w:szCs w:val="24"/>
        </w:rPr>
        <w:t>Alte proiecte</w:t>
      </w:r>
      <w:r w:rsidRPr="00342A48">
        <w:rPr>
          <w:rFonts w:ascii="Times New Roman" w:eastAsia="Times New Roman" w:hAnsi="Times New Roman" w:cs="Times New Roman"/>
          <w:b/>
          <w:bCs/>
          <w:color w:val="8F0000"/>
          <w:sz w:val="24"/>
          <w:szCs w:val="24"/>
        </w:rPr>
        <w:t xml:space="preserve"> </w:t>
      </w:r>
      <w:r w:rsidRPr="00342A48">
        <w:rPr>
          <w:rFonts w:ascii="Times New Roman" w:eastAsia="Times New Roman" w:hAnsi="Times New Roman" w:cs="Times New Roman"/>
          <w:bCs/>
          <w:sz w:val="24"/>
          <w:szCs w:val="24"/>
        </w:rPr>
        <w:t>pct: b)</w:t>
      </w:r>
      <w:r w:rsidRPr="00342A48">
        <w:rPr>
          <w:rFonts w:ascii="Times New Roman" w:eastAsia="Times New Roman" w:hAnsi="Times New Roman" w:cs="Times New Roman"/>
          <w:sz w:val="24"/>
          <w:szCs w:val="24"/>
        </w:rPr>
        <w:t>instalaţii pentru eliminarea deşeurilor, altele decât cele prevăzute în anexa nr. 1;</w:t>
      </w:r>
    </w:p>
    <w:p w:rsidR="00C67483" w:rsidRDefault="00C67483" w:rsidP="00C67483">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 AGRONOMICA SRL dorește să desfășoare pe acest amplasament următoarele tipuri de activități:</w:t>
      </w:r>
    </w:p>
    <w:p w:rsidR="00C67483" w:rsidRPr="00C67483" w:rsidRDefault="00C67483" w:rsidP="00D372E1">
      <w:pPr>
        <w:widowControl w:val="0"/>
        <w:numPr>
          <w:ilvl w:val="0"/>
          <w:numId w:val="57"/>
        </w:numPr>
        <w:tabs>
          <w:tab w:val="left" w:pos="720"/>
        </w:tabs>
        <w:spacing w:after="0"/>
        <w:jc w:val="both"/>
        <w:rPr>
          <w:rFonts w:ascii="Times New Roman" w:eastAsia="Calibri" w:hAnsi="Times New Roman" w:cs="Times New Roman"/>
          <w:sz w:val="24"/>
          <w:szCs w:val="24"/>
          <w:lang w:val="ro-RO"/>
        </w:rPr>
      </w:pPr>
      <w:r w:rsidRPr="00C67483">
        <w:rPr>
          <w:rFonts w:ascii="Times New Roman" w:eastAsia="Calibri" w:hAnsi="Times New Roman" w:cs="Times New Roman"/>
          <w:sz w:val="24"/>
          <w:szCs w:val="24"/>
          <w:lang w:val="ro-RO"/>
        </w:rPr>
        <w:t>Colectarea deşeurilor nepericuloase cod CAEN rev.2-3811(cod CAEN rev.1-9002);</w:t>
      </w:r>
    </w:p>
    <w:p w:rsidR="00C67483" w:rsidRPr="00C67483" w:rsidRDefault="00C67483" w:rsidP="00D372E1">
      <w:pPr>
        <w:widowControl w:val="0"/>
        <w:numPr>
          <w:ilvl w:val="0"/>
          <w:numId w:val="57"/>
        </w:numPr>
        <w:tabs>
          <w:tab w:val="left" w:pos="720"/>
        </w:tabs>
        <w:spacing w:after="0"/>
        <w:jc w:val="both"/>
        <w:rPr>
          <w:rFonts w:ascii="Times New Roman" w:eastAsia="Calibri" w:hAnsi="Times New Roman" w:cs="Times New Roman"/>
          <w:sz w:val="24"/>
          <w:szCs w:val="24"/>
          <w:lang w:val="ro-RO"/>
        </w:rPr>
      </w:pPr>
      <w:r w:rsidRPr="00C67483">
        <w:rPr>
          <w:rFonts w:ascii="Times New Roman" w:eastAsia="Calibri" w:hAnsi="Times New Roman" w:cs="Times New Roman"/>
          <w:sz w:val="24"/>
          <w:szCs w:val="24"/>
          <w:lang w:val="ro-RO"/>
        </w:rPr>
        <w:t>Colectarea deşeurilor periculoase cod CAEN rev.2-3812(cod CAEN rev.1-9002);;</w:t>
      </w:r>
    </w:p>
    <w:p w:rsidR="00C67483" w:rsidRPr="00C67483" w:rsidRDefault="00C67483" w:rsidP="00D372E1">
      <w:pPr>
        <w:widowControl w:val="0"/>
        <w:numPr>
          <w:ilvl w:val="0"/>
          <w:numId w:val="57"/>
        </w:numPr>
        <w:tabs>
          <w:tab w:val="left" w:pos="720"/>
        </w:tabs>
        <w:spacing w:after="0"/>
        <w:jc w:val="both"/>
        <w:rPr>
          <w:rFonts w:ascii="Times New Roman" w:eastAsia="Calibri" w:hAnsi="Times New Roman" w:cs="Times New Roman"/>
          <w:sz w:val="24"/>
          <w:szCs w:val="24"/>
          <w:lang w:val="ro-RO"/>
        </w:rPr>
      </w:pPr>
      <w:r w:rsidRPr="00C67483">
        <w:rPr>
          <w:rFonts w:ascii="Times New Roman" w:eastAsia="Calibri" w:hAnsi="Times New Roman" w:cs="Times New Roman"/>
          <w:sz w:val="24"/>
          <w:szCs w:val="24"/>
          <w:lang w:val="ro-RO"/>
        </w:rPr>
        <w:t>Comerţ cu ridicata al deşeurilor şi resturilor cod CAEN rev.2 – 4677(cod CAEN rev.1-5157);</w:t>
      </w:r>
    </w:p>
    <w:p w:rsidR="00C67483" w:rsidRPr="00C67483" w:rsidRDefault="00C67483" w:rsidP="00D372E1">
      <w:pPr>
        <w:pStyle w:val="ListParagraph"/>
        <w:numPr>
          <w:ilvl w:val="0"/>
          <w:numId w:val="57"/>
        </w:numPr>
        <w:shd w:val="clear" w:color="auto" w:fill="FFFFFF"/>
        <w:tabs>
          <w:tab w:val="left" w:pos="720"/>
        </w:tabs>
        <w:spacing w:after="0"/>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Recuperarea materialelor reciclabile sortate cod CAEN rev.2 - 3832;</w:t>
      </w:r>
    </w:p>
    <w:p w:rsidR="00C67483" w:rsidRPr="00C67483" w:rsidRDefault="00C67483" w:rsidP="00D372E1">
      <w:pPr>
        <w:pStyle w:val="ListParagraph"/>
        <w:numPr>
          <w:ilvl w:val="0"/>
          <w:numId w:val="57"/>
        </w:numPr>
        <w:shd w:val="clear" w:color="auto" w:fill="FFFFFF"/>
        <w:tabs>
          <w:tab w:val="left" w:pos="720"/>
        </w:tabs>
        <w:spacing w:after="0"/>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Tratarea şi eliminarea deşeurilor nepericuloase cod CAEN rev.2- 3821;</w:t>
      </w:r>
    </w:p>
    <w:p w:rsidR="00C67483" w:rsidRPr="00C67483" w:rsidRDefault="00C67483" w:rsidP="00D372E1">
      <w:pPr>
        <w:pStyle w:val="ListParagraph"/>
        <w:numPr>
          <w:ilvl w:val="0"/>
          <w:numId w:val="57"/>
        </w:numPr>
        <w:shd w:val="clear" w:color="auto" w:fill="FFFFFF"/>
        <w:tabs>
          <w:tab w:val="left" w:pos="720"/>
        </w:tabs>
        <w:spacing w:after="0"/>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Tratarea şi eliminarea deşeurilor periculoase cod CAEN rev.2- 3822;</w:t>
      </w: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Având în vedere că prin implementarea proiectului se vor crea condițiile prin care vor fi mărite capacitățile de colectare/tratare/stocare temporară a deșeurilor atât periculoase cât și nepericuloase, activitățile care se doresc a fi desfășurate se vor supune prevederilor Legii nr.278/2013, modificată și completată prin HG 101/2017, la punctele:</w:t>
      </w: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5.1.Eliminarea sau valorificarea deşeurilor periculoase, cu o capacitate de peste 10 tone pe zi, implicând desfăşurarea uneia sau a mai multora dintre următoarele activităţi:</w:t>
      </w: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a) tratare biologică;</w:t>
      </w: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b) tratare fizico-chimică;</w:t>
      </w: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c) omogenizarea sau amestecarea anterior prezentării pentru oricare dintre celelalte activităţi prevăzute la acest subpunct şi la pct. 5.2;</w:t>
      </w:r>
    </w:p>
    <w:p w:rsid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t>f) reciclarea/valorificarea materialelor anorganice, altele decât metalele sau compuşii metalici;</w:t>
      </w:r>
    </w:p>
    <w:p w:rsidR="002623BE" w:rsidRPr="00782BB8" w:rsidRDefault="002623BE" w:rsidP="002623BE">
      <w:pPr>
        <w:autoSpaceDE w:val="0"/>
        <w:autoSpaceDN w:val="0"/>
        <w:adjustRightInd w:val="0"/>
        <w:spacing w:after="0"/>
        <w:rPr>
          <w:rFonts w:ascii="Times New Roman" w:eastAsia="Calibri" w:hAnsi="Times New Roman" w:cs="Times New Roman"/>
          <w:sz w:val="24"/>
          <w:szCs w:val="24"/>
          <w:lang w:val="ro-RO"/>
        </w:rPr>
      </w:pPr>
      <w:r w:rsidRPr="00782BB8">
        <w:rPr>
          <w:rFonts w:ascii="Times New Roman" w:eastAsia="Calibri" w:hAnsi="Times New Roman" w:cs="Times New Roman"/>
          <w:sz w:val="24"/>
          <w:szCs w:val="24"/>
          <w:lang w:val="ro-RO"/>
        </w:rPr>
        <w:t xml:space="preserve">    </w:t>
      </w:r>
      <w:r w:rsidRPr="00782BB8">
        <w:rPr>
          <w:rFonts w:ascii="Times New Roman" w:eastAsia="Calibri" w:hAnsi="Times New Roman" w:cs="Times New Roman"/>
          <w:b/>
          <w:sz w:val="24"/>
          <w:szCs w:val="24"/>
          <w:lang w:val="ro-RO"/>
        </w:rPr>
        <w:t>5.3</w:t>
      </w:r>
      <w:r w:rsidRPr="00782BB8">
        <w:rPr>
          <w:rFonts w:ascii="Times New Roman" w:eastAsia="Calibri" w:hAnsi="Times New Roman" w:cs="Times New Roman"/>
          <w:sz w:val="24"/>
          <w:szCs w:val="24"/>
          <w:lang w:val="ro-RO"/>
        </w:rPr>
        <w:t>.</w:t>
      </w:r>
    </w:p>
    <w:p w:rsidR="002623BE" w:rsidRPr="00782BB8" w:rsidRDefault="002623BE" w:rsidP="002623BE">
      <w:pPr>
        <w:autoSpaceDE w:val="0"/>
        <w:autoSpaceDN w:val="0"/>
        <w:adjustRightInd w:val="0"/>
        <w:spacing w:after="0"/>
        <w:rPr>
          <w:rFonts w:ascii="Times New Roman" w:eastAsia="Calibri" w:hAnsi="Times New Roman" w:cs="Times New Roman"/>
          <w:sz w:val="24"/>
          <w:szCs w:val="24"/>
          <w:lang w:val="ro-RO"/>
        </w:rPr>
      </w:pPr>
      <w:r w:rsidRPr="00782BB8">
        <w:rPr>
          <w:rFonts w:ascii="Times New Roman" w:eastAsia="Calibri" w:hAnsi="Times New Roman" w:cs="Times New Roman"/>
          <w:sz w:val="24"/>
          <w:szCs w:val="24"/>
          <w:lang w:val="ro-RO"/>
        </w:rPr>
        <w:t xml:space="preserve">    a) Eliminarea deşeurilor nepericuloase cu o capacitate de peste 50 de tone pe zi, implicând, cu excepţia activităţilor care intră sub incidenţa prevederilor </w:t>
      </w:r>
      <w:r w:rsidRPr="00782BB8">
        <w:rPr>
          <w:rFonts w:ascii="Times New Roman" w:eastAsia="Calibri" w:hAnsi="Times New Roman" w:cs="Times New Roman"/>
          <w:color w:val="008000"/>
          <w:sz w:val="24"/>
          <w:szCs w:val="24"/>
          <w:u w:val="single"/>
          <w:lang w:val="ro-RO"/>
        </w:rPr>
        <w:t>anexei nr. 1</w:t>
      </w:r>
      <w:r w:rsidRPr="00782BB8">
        <w:rPr>
          <w:rFonts w:ascii="Times New Roman" w:eastAsia="Calibri" w:hAnsi="Times New Roman" w:cs="Times New Roman"/>
          <w:sz w:val="24"/>
          <w:szCs w:val="24"/>
          <w:lang w:val="ro-RO"/>
        </w:rPr>
        <w:t xml:space="preserve"> la Hotărârea Guvernului nr. 188/2002 pentru aprobarea unor norme privind condiţiile de descărcare în mediul acvatic a apelor uzate, cu modificările şi completările ulterioare, desfăşurarea uneia sau mai multora dintre următoarele activităţi:</w:t>
      </w:r>
    </w:p>
    <w:p w:rsidR="002623BE" w:rsidRPr="00782BB8" w:rsidRDefault="002623BE" w:rsidP="002623BE">
      <w:pPr>
        <w:autoSpaceDE w:val="0"/>
        <w:autoSpaceDN w:val="0"/>
        <w:adjustRightInd w:val="0"/>
        <w:spacing w:after="0"/>
        <w:rPr>
          <w:rFonts w:ascii="Times New Roman" w:eastAsia="Calibri" w:hAnsi="Times New Roman" w:cs="Times New Roman"/>
          <w:sz w:val="24"/>
          <w:szCs w:val="24"/>
          <w:lang w:val="ro-RO"/>
        </w:rPr>
      </w:pPr>
      <w:r w:rsidRPr="00782BB8">
        <w:rPr>
          <w:rFonts w:ascii="Times New Roman" w:eastAsia="Calibri" w:hAnsi="Times New Roman" w:cs="Times New Roman"/>
          <w:sz w:val="24"/>
          <w:szCs w:val="24"/>
          <w:lang w:val="ro-RO"/>
        </w:rPr>
        <w:t xml:space="preserve">    (i) tratarea biologică;</w:t>
      </w:r>
    </w:p>
    <w:p w:rsidR="002623BE" w:rsidRPr="00782BB8" w:rsidRDefault="002623BE" w:rsidP="002623BE">
      <w:pPr>
        <w:autoSpaceDE w:val="0"/>
        <w:autoSpaceDN w:val="0"/>
        <w:adjustRightInd w:val="0"/>
        <w:spacing w:after="0"/>
        <w:rPr>
          <w:rFonts w:ascii="Times New Roman" w:eastAsia="Calibri" w:hAnsi="Times New Roman" w:cs="Times New Roman"/>
          <w:sz w:val="24"/>
          <w:szCs w:val="24"/>
          <w:lang w:val="ro-RO"/>
        </w:rPr>
      </w:pPr>
      <w:r w:rsidRPr="00782BB8">
        <w:rPr>
          <w:rFonts w:ascii="Times New Roman" w:eastAsia="Calibri" w:hAnsi="Times New Roman" w:cs="Times New Roman"/>
          <w:sz w:val="24"/>
          <w:szCs w:val="24"/>
          <w:lang w:val="ro-RO"/>
        </w:rPr>
        <w:t xml:space="preserve">    (ii) pretratarea deşeurilor pentru incinerare sau coincinerare;</w:t>
      </w:r>
    </w:p>
    <w:p w:rsidR="00C67483" w:rsidRPr="00D46412" w:rsidRDefault="00C67483" w:rsidP="00C67483">
      <w:pPr>
        <w:shd w:val="clear" w:color="auto" w:fill="FFFFFF"/>
        <w:spacing w:after="0"/>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lang w:val="ro-RO"/>
        </w:rPr>
        <w:t>5.3.b) Valorificarea sau o combinaţie de valorificare şi eliminare a deşeurilor nepericuloase cu o capacitate mai mare de 75 de tone pe zi, implicând, cu excepţia activităţilor care intră sub incidenţa prevederilor anexei nr. 1 la Hotărârea Guvernului nr. 188/2002, cu modificările şi completările ulterioare, una sau mai multe din următoarele activităţi: (ii) pretratarea deşeurilor pentru incinerare sau coincinerare;</w:t>
      </w:r>
    </w:p>
    <w:p w:rsidR="00C67483" w:rsidRPr="00D46412" w:rsidRDefault="00C67483" w:rsidP="00C67483">
      <w:pPr>
        <w:shd w:val="clear" w:color="auto" w:fill="FFFFFF"/>
        <w:spacing w:after="0"/>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lang w:val="ro-RO"/>
        </w:rPr>
        <w:t>și</w:t>
      </w:r>
    </w:p>
    <w:p w:rsidR="00D46412" w:rsidRPr="00D46412" w:rsidRDefault="00C67483" w:rsidP="00C67483">
      <w:pPr>
        <w:shd w:val="clear" w:color="auto" w:fill="FFFFFF"/>
        <w:spacing w:after="0"/>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lang w:val="ro-RO"/>
        </w:rPr>
        <w:t xml:space="preserve">5.5.Depozitarea temporară a deşeurilor periculoase care nu intră sub incidenţa pct. 5.4 înaintea oricăreia dintre activităţile prevăzute la pct. 5.1, 5.2, 5.4 şi 5.6, cu o capacitate totală de peste 50 </w:t>
      </w:r>
    </w:p>
    <w:p w:rsidR="00D46412" w:rsidRPr="00D46412" w:rsidRDefault="00D46412" w:rsidP="00C67483">
      <w:pPr>
        <w:shd w:val="clear" w:color="auto" w:fill="FFFFFF"/>
        <w:spacing w:after="0"/>
        <w:jc w:val="both"/>
        <w:rPr>
          <w:rFonts w:ascii="Times New Roman" w:eastAsia="Times New Roman" w:hAnsi="Times New Roman" w:cs="Times New Roman"/>
          <w:sz w:val="24"/>
          <w:szCs w:val="24"/>
          <w:lang w:val="ro-RO"/>
        </w:rPr>
      </w:pP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r w:rsidRPr="00C67483">
        <w:rPr>
          <w:rFonts w:ascii="Times New Roman" w:eastAsia="Times New Roman" w:hAnsi="Times New Roman" w:cs="Times New Roman"/>
          <w:sz w:val="24"/>
          <w:szCs w:val="24"/>
        </w:rPr>
        <w:lastRenderedPageBreak/>
        <w:t>de tone, cu excepţia depozitării temporare, pe amplasamentul unde sunt generate, înaintea colectării</w:t>
      </w:r>
    </w:p>
    <w:p w:rsidR="00C67483" w:rsidRPr="00C67483" w:rsidRDefault="00C67483" w:rsidP="00C67483">
      <w:pPr>
        <w:shd w:val="clear" w:color="auto" w:fill="FFFFFF"/>
        <w:spacing w:after="0"/>
        <w:jc w:val="both"/>
        <w:rPr>
          <w:rFonts w:ascii="Times New Roman" w:eastAsia="Times New Roman" w:hAnsi="Times New Roman" w:cs="Times New Roman"/>
          <w:sz w:val="24"/>
          <w:szCs w:val="24"/>
        </w:rPr>
      </w:pPr>
    </w:p>
    <w:p w:rsidR="004F783D" w:rsidRDefault="004F783D" w:rsidP="004F783D">
      <w:pPr>
        <w:shd w:val="clear" w:color="auto" w:fill="FFFFFF"/>
        <w:spacing w:after="0" w:line="240" w:lineRule="auto"/>
        <w:jc w:val="both"/>
        <w:rPr>
          <w:rFonts w:ascii="Verdana" w:eastAsia="Times New Roman" w:hAnsi="Verdana" w:cs="Times New Roman"/>
          <w:b/>
        </w:rPr>
      </w:pPr>
      <w:bookmarkStart w:id="16" w:name="do|ax5^E|spIII.|pa8"/>
      <w:bookmarkEnd w:id="16"/>
      <w:r w:rsidRPr="009B6F8C">
        <w:rPr>
          <w:rFonts w:ascii="Verdana" w:eastAsia="Times New Roman" w:hAnsi="Verdana" w:cs="Times New Roman"/>
          <w:b/>
        </w:rPr>
        <w:t>- profilul şi capacităţile de producţie;</w:t>
      </w:r>
    </w:p>
    <w:p w:rsidR="00C67483" w:rsidRDefault="00C67483" w:rsidP="004F783D">
      <w:pPr>
        <w:shd w:val="clear" w:color="auto" w:fill="FFFFFF"/>
        <w:spacing w:after="0" w:line="240" w:lineRule="auto"/>
        <w:jc w:val="both"/>
        <w:rPr>
          <w:rFonts w:ascii="Verdana" w:eastAsia="Times New Roman" w:hAnsi="Verdana" w:cs="Times New Roman"/>
          <w:b/>
        </w:rPr>
      </w:pPr>
    </w:p>
    <w:p w:rsidR="00784CBE" w:rsidRPr="009D68F7" w:rsidRDefault="00520D01"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rPr>
      </w:pPr>
      <w:r w:rsidRPr="009D68F7">
        <w:rPr>
          <w:rFonts w:ascii="Times New Roman" w:eastAsia="Times New Roman" w:hAnsi="Times New Roman" w:cs="Times New Roman"/>
          <w:sz w:val="24"/>
          <w:szCs w:val="24"/>
        </w:rPr>
        <w:t>Tratarea deșeurilor nepericuloase prin sortare și crearea amestecului RDF</w:t>
      </w:r>
      <w:r w:rsidR="003A074E" w:rsidRPr="009D68F7">
        <w:rPr>
          <w:rFonts w:ascii="Times New Roman" w:eastAsia="Times New Roman" w:hAnsi="Times New Roman" w:cs="Times New Roman"/>
          <w:sz w:val="24"/>
          <w:szCs w:val="24"/>
        </w:rPr>
        <w:t xml:space="preserve"> cu capacitatea de 200 tone /zi</w:t>
      </w:r>
    </w:p>
    <w:p w:rsidR="00520D01" w:rsidRPr="009D68F7" w:rsidRDefault="00520D01"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rPr>
      </w:pPr>
      <w:r w:rsidRPr="009D68F7">
        <w:rPr>
          <w:rFonts w:ascii="Times New Roman" w:eastAsia="Times New Roman" w:hAnsi="Times New Roman" w:cs="Times New Roman"/>
          <w:sz w:val="24"/>
          <w:szCs w:val="24"/>
        </w:rPr>
        <w:t>Tratarea deșeurilor prin compostare</w:t>
      </w:r>
      <w:r w:rsidR="003A074E" w:rsidRPr="009D68F7">
        <w:rPr>
          <w:rFonts w:ascii="Times New Roman" w:eastAsia="Times New Roman" w:hAnsi="Times New Roman" w:cs="Times New Roman"/>
          <w:sz w:val="24"/>
          <w:szCs w:val="24"/>
        </w:rPr>
        <w:t xml:space="preserve"> 200 tone/zi</w:t>
      </w:r>
    </w:p>
    <w:p w:rsidR="003A074E" w:rsidRPr="00D46412" w:rsidRDefault="003A074E"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Tratare construcții și demolări 500 tone/zi</w:t>
      </w:r>
    </w:p>
    <w:p w:rsidR="00520D01" w:rsidRPr="009D68F7" w:rsidRDefault="00520D01"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rPr>
      </w:pPr>
      <w:r w:rsidRPr="009D68F7">
        <w:rPr>
          <w:rFonts w:ascii="Times New Roman" w:eastAsia="Times New Roman" w:hAnsi="Times New Roman" w:cs="Times New Roman"/>
          <w:sz w:val="24"/>
          <w:szCs w:val="24"/>
        </w:rPr>
        <w:t>Tratarea deșeurilor de soluri contaminate prin bioremediere</w:t>
      </w:r>
      <w:r w:rsidR="009D68F7" w:rsidRPr="009D68F7">
        <w:rPr>
          <w:rFonts w:ascii="Times New Roman" w:eastAsia="Times New Roman" w:hAnsi="Times New Roman" w:cs="Times New Roman"/>
          <w:sz w:val="24"/>
          <w:szCs w:val="24"/>
        </w:rPr>
        <w:t xml:space="preserve"> </w:t>
      </w:r>
      <w:r w:rsidR="00091D5D">
        <w:rPr>
          <w:rFonts w:ascii="Times New Roman" w:eastAsia="Times New Roman" w:hAnsi="Times New Roman" w:cs="Times New Roman"/>
          <w:sz w:val="24"/>
          <w:szCs w:val="24"/>
        </w:rPr>
        <w:t>600 tone/zi</w:t>
      </w:r>
    </w:p>
    <w:p w:rsidR="00520D01" w:rsidRPr="009D68F7" w:rsidRDefault="00520D01"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rPr>
      </w:pPr>
      <w:r w:rsidRPr="009D68F7">
        <w:rPr>
          <w:rFonts w:ascii="Times New Roman" w:eastAsia="Times New Roman" w:hAnsi="Times New Roman" w:cs="Times New Roman"/>
          <w:sz w:val="24"/>
          <w:szCs w:val="24"/>
        </w:rPr>
        <w:t>Tratarea deșeurilor de soluri contaminate prin inertizare</w:t>
      </w:r>
      <w:r w:rsidR="0001462C">
        <w:rPr>
          <w:rFonts w:ascii="Times New Roman" w:eastAsia="Times New Roman" w:hAnsi="Times New Roman" w:cs="Times New Roman"/>
          <w:sz w:val="24"/>
          <w:szCs w:val="24"/>
        </w:rPr>
        <w:t xml:space="preserve"> </w:t>
      </w:r>
      <w:r w:rsidR="00091D5D">
        <w:rPr>
          <w:rFonts w:ascii="Times New Roman" w:eastAsia="Times New Roman" w:hAnsi="Times New Roman" w:cs="Times New Roman"/>
          <w:sz w:val="24"/>
          <w:szCs w:val="24"/>
        </w:rPr>
        <w:t>1000 tone/zi</w:t>
      </w:r>
    </w:p>
    <w:p w:rsidR="00520D01" w:rsidRPr="009D68F7" w:rsidRDefault="000257B5"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rPr>
      </w:pPr>
      <w:r w:rsidRPr="009D68F7">
        <w:rPr>
          <w:rFonts w:ascii="Times New Roman" w:eastAsia="Times New Roman" w:hAnsi="Times New Roman" w:cs="Times New Roman"/>
          <w:sz w:val="24"/>
          <w:szCs w:val="24"/>
        </w:rPr>
        <w:t>Tratare</w:t>
      </w:r>
      <w:r w:rsidR="009D68F7" w:rsidRPr="009D68F7">
        <w:rPr>
          <w:rFonts w:ascii="Times New Roman" w:eastAsia="Times New Roman" w:hAnsi="Times New Roman" w:cs="Times New Roman"/>
          <w:sz w:val="24"/>
          <w:szCs w:val="24"/>
        </w:rPr>
        <w:t xml:space="preserve"> mecanică a</w:t>
      </w:r>
      <w:r w:rsidRPr="009D68F7">
        <w:rPr>
          <w:rFonts w:ascii="Times New Roman" w:eastAsia="Times New Roman" w:hAnsi="Times New Roman" w:cs="Times New Roman"/>
          <w:sz w:val="24"/>
          <w:szCs w:val="24"/>
        </w:rPr>
        <w:t xml:space="preserve"> </w:t>
      </w:r>
      <w:r w:rsidR="009D68F7" w:rsidRPr="009D68F7">
        <w:rPr>
          <w:rFonts w:ascii="Times New Roman" w:eastAsia="Times New Roman" w:hAnsi="Times New Roman" w:cs="Times New Roman"/>
          <w:sz w:val="24"/>
          <w:szCs w:val="24"/>
        </w:rPr>
        <w:t>deșeurilor periculoase în vederea creării  amestecurilor combustibile</w:t>
      </w:r>
      <w:r w:rsidR="0001462C" w:rsidRPr="0001462C">
        <w:rPr>
          <w:rFonts w:ascii="Times New Roman" w:eastAsia="Times New Roman" w:hAnsi="Times New Roman" w:cs="Times New Roman"/>
          <w:sz w:val="24"/>
          <w:szCs w:val="24"/>
          <w:highlight w:val="red"/>
        </w:rPr>
        <w:t xml:space="preserve"> </w:t>
      </w:r>
      <w:r w:rsidR="00091D5D">
        <w:rPr>
          <w:rFonts w:ascii="Times New Roman" w:eastAsia="Times New Roman" w:hAnsi="Times New Roman" w:cs="Times New Roman"/>
          <w:sz w:val="24"/>
          <w:szCs w:val="24"/>
        </w:rPr>
        <w:t>480 tone/zi</w:t>
      </w:r>
    </w:p>
    <w:p w:rsidR="009D68F7" w:rsidRPr="009D68F7" w:rsidRDefault="00C01A20" w:rsidP="00D372E1">
      <w:pPr>
        <w:pStyle w:val="ListParagraph"/>
        <w:numPr>
          <w:ilvl w:val="0"/>
          <w:numId w:val="3"/>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D68F7" w:rsidRPr="009D68F7">
        <w:rPr>
          <w:rFonts w:ascii="Times New Roman" w:eastAsia="Times New Roman" w:hAnsi="Times New Roman" w:cs="Times New Roman"/>
          <w:sz w:val="24"/>
          <w:szCs w:val="24"/>
        </w:rPr>
        <w:t xml:space="preserve">tocarea temporară a deșeurilor periculoase și nepericuloase </w:t>
      </w:r>
      <w:r w:rsidR="006E707F">
        <w:rPr>
          <w:rFonts w:ascii="Times New Roman" w:eastAsia="Times New Roman" w:hAnsi="Times New Roman" w:cs="Times New Roman"/>
          <w:sz w:val="24"/>
          <w:szCs w:val="24"/>
        </w:rPr>
        <w:t xml:space="preserve">15000 </w:t>
      </w:r>
      <w:r>
        <w:rPr>
          <w:rFonts w:ascii="Times New Roman" w:eastAsia="Times New Roman" w:hAnsi="Times New Roman" w:cs="Times New Roman"/>
          <w:sz w:val="24"/>
          <w:szCs w:val="24"/>
        </w:rPr>
        <w:t xml:space="preserve">tone deșeuri nepericuloase. </w:t>
      </w:r>
      <w:r w:rsidR="006E707F">
        <w:rPr>
          <w:rFonts w:ascii="Times New Roman" w:eastAsia="Times New Roman" w:hAnsi="Times New Roman" w:cs="Times New Roman"/>
          <w:sz w:val="24"/>
          <w:szCs w:val="24"/>
        </w:rPr>
        <w:t>35000</w:t>
      </w:r>
      <w:r>
        <w:rPr>
          <w:rFonts w:ascii="Times New Roman" w:eastAsia="Times New Roman" w:hAnsi="Times New Roman" w:cs="Times New Roman"/>
          <w:sz w:val="24"/>
          <w:szCs w:val="24"/>
        </w:rPr>
        <w:t xml:space="preserve"> tone deșeuri periculoase.</w:t>
      </w: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17" w:name="do|ax5^E|spIII.|pa9"/>
      <w:bookmarkEnd w:id="17"/>
      <w:r w:rsidRPr="004F783D">
        <w:rPr>
          <w:rFonts w:ascii="Verdana" w:eastAsia="Times New Roman" w:hAnsi="Verdana" w:cs="Times New Roman"/>
        </w:rPr>
        <w:t xml:space="preserve">- </w:t>
      </w:r>
      <w:r w:rsidRPr="00C67483">
        <w:rPr>
          <w:rFonts w:ascii="Times New Roman" w:eastAsia="Times New Roman" w:hAnsi="Times New Roman" w:cs="Times New Roman"/>
          <w:b/>
          <w:sz w:val="24"/>
          <w:szCs w:val="24"/>
        </w:rPr>
        <w:t>descrierea instalaţiei şi a fluxurilor tehnologice existente pe amplasament (după caz);</w:t>
      </w:r>
    </w:p>
    <w:p w:rsidR="00091D5D" w:rsidRPr="008677D4" w:rsidRDefault="00091D5D" w:rsidP="004F783D">
      <w:pPr>
        <w:shd w:val="clear" w:color="auto" w:fill="FFFFFF"/>
        <w:spacing w:after="0" w:line="240" w:lineRule="auto"/>
        <w:jc w:val="both"/>
        <w:rPr>
          <w:rFonts w:ascii="Verdana" w:eastAsia="Times New Roman" w:hAnsi="Verdana" w:cs="Times New Roman"/>
          <w:b/>
        </w:rPr>
      </w:pPr>
    </w:p>
    <w:p w:rsidR="009B6F8C" w:rsidRDefault="009B6F8C" w:rsidP="009B6F8C">
      <w:pPr>
        <w:shd w:val="clear" w:color="auto" w:fill="FFFFFF"/>
        <w:spacing w:after="0" w:line="240" w:lineRule="auto"/>
        <w:jc w:val="both"/>
        <w:rPr>
          <w:rFonts w:ascii="Times New Roman" w:eastAsia="Times New Roman" w:hAnsi="Times New Roman" w:cs="Times New Roman"/>
          <w:b/>
          <w:sz w:val="24"/>
          <w:szCs w:val="24"/>
        </w:rPr>
      </w:pPr>
    </w:p>
    <w:p w:rsidR="00C35836" w:rsidRPr="00C35836" w:rsidRDefault="00C35836" w:rsidP="00C35836">
      <w:pPr>
        <w:autoSpaceDE w:val="0"/>
        <w:autoSpaceDN w:val="0"/>
        <w:adjustRightInd w:val="0"/>
        <w:spacing w:after="0" w:line="240" w:lineRule="auto"/>
        <w:ind w:firstLine="180"/>
        <w:rPr>
          <w:rFonts w:ascii="Times New Roman" w:eastAsia="Times New Roman" w:hAnsi="Times New Roman" w:cs="Times New Roman"/>
          <w:b/>
          <w:sz w:val="24"/>
          <w:szCs w:val="24"/>
          <w:lang w:val="ro-RO" w:eastAsia="ro-RO"/>
        </w:rPr>
      </w:pPr>
      <w:r w:rsidRPr="006E707F">
        <w:rPr>
          <w:rFonts w:ascii="Times New Roman" w:eastAsia="Times New Roman" w:hAnsi="Times New Roman" w:cs="Times New Roman"/>
          <w:b/>
          <w:sz w:val="24"/>
          <w:szCs w:val="24"/>
          <w:lang w:val="ro-RO" w:eastAsia="ro-RO"/>
        </w:rPr>
        <w:t>Elementele constructive de baza al obiectivului de investiție sunt reprezentate de:</w:t>
      </w:r>
    </w:p>
    <w:p w:rsidR="009B6F8C" w:rsidRDefault="00F2616E" w:rsidP="00C67483">
      <w:pPr>
        <w:autoSpaceDE w:val="0"/>
        <w:autoSpaceDN w:val="0"/>
        <w:adjustRightInd w:val="0"/>
        <w:spacing w:after="0" w:line="240" w:lineRule="auto"/>
        <w:ind w:firstLine="180"/>
        <w:rPr>
          <w:rFonts w:ascii="Verdana" w:eastAsia="Times New Roman" w:hAnsi="Verdana" w:cs="Times New Roman"/>
        </w:rPr>
      </w:pPr>
      <w:r>
        <w:rPr>
          <w:rFonts w:ascii="Verdana" w:eastAsia="Times New Roman" w:hAnsi="Verdana" w:cs="Times New Roman"/>
        </w:rPr>
        <w:t xml:space="preserve"> </w:t>
      </w:r>
    </w:p>
    <w:p w:rsidR="00127905" w:rsidRPr="00D46412" w:rsidRDefault="00F2616E"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8"/>
          <w:szCs w:val="28"/>
          <w:lang w:val="sv-SE"/>
        </w:rPr>
        <w:t xml:space="preserve">spațiul </w:t>
      </w:r>
      <w:r w:rsidRPr="00D46412">
        <w:rPr>
          <w:rFonts w:ascii="Times New Roman" w:eastAsia="Times New Roman" w:hAnsi="Times New Roman" w:cs="Times New Roman"/>
          <w:sz w:val="24"/>
          <w:szCs w:val="24"/>
          <w:lang w:val="sv-SE"/>
        </w:rPr>
        <w:t xml:space="preserve">administrativ,  P+1 cu suprafața la sol de </w:t>
      </w:r>
      <w:r w:rsidR="00ED37C1" w:rsidRPr="00D46412">
        <w:rPr>
          <w:rFonts w:ascii="Times New Roman" w:eastAsia="Times New Roman" w:hAnsi="Times New Roman" w:cs="Times New Roman"/>
          <w:sz w:val="24"/>
          <w:szCs w:val="24"/>
          <w:lang w:val="sv-SE"/>
        </w:rPr>
        <w:t>30</w:t>
      </w:r>
      <w:r w:rsidRPr="00D46412">
        <w:rPr>
          <w:rFonts w:ascii="Times New Roman" w:eastAsia="Times New Roman" w:hAnsi="Times New Roman" w:cs="Times New Roman"/>
          <w:sz w:val="24"/>
          <w:szCs w:val="24"/>
          <w:lang w:val="sv-SE"/>
        </w:rPr>
        <w:t>0 m</w:t>
      </w:r>
      <w:r w:rsidRPr="00D46412">
        <w:rPr>
          <w:rFonts w:ascii="Times New Roman" w:eastAsia="Times New Roman" w:hAnsi="Times New Roman" w:cs="Times New Roman"/>
          <w:sz w:val="24"/>
          <w:szCs w:val="24"/>
          <w:vertAlign w:val="superscript"/>
          <w:lang w:val="sv-SE"/>
        </w:rPr>
        <w:t>2</w:t>
      </w:r>
    </w:p>
    <w:p w:rsidR="00F2616E" w:rsidRPr="00D46412" w:rsidRDefault="00F2616E"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platformă</w:t>
      </w:r>
      <w:r w:rsidR="00AD6B81" w:rsidRPr="00D46412">
        <w:rPr>
          <w:rFonts w:ascii="Times New Roman" w:eastAsia="Times New Roman" w:hAnsi="Times New Roman" w:cs="Times New Roman"/>
          <w:sz w:val="24"/>
          <w:szCs w:val="24"/>
          <w:lang w:val="sv-SE"/>
        </w:rPr>
        <w:t xml:space="preserve"> depozitare și</w:t>
      </w:r>
      <w:r w:rsidRPr="00D46412">
        <w:rPr>
          <w:rFonts w:ascii="Times New Roman" w:eastAsia="Times New Roman" w:hAnsi="Times New Roman" w:cs="Times New Roman"/>
          <w:sz w:val="24"/>
          <w:szCs w:val="24"/>
          <w:lang w:val="sv-SE"/>
        </w:rPr>
        <w:t xml:space="preserve"> tratare </w:t>
      </w:r>
      <w:r w:rsidR="00AD6B81" w:rsidRPr="00D46412">
        <w:rPr>
          <w:rFonts w:ascii="Times New Roman" w:eastAsia="Times New Roman" w:hAnsi="Times New Roman" w:cs="Times New Roman"/>
          <w:sz w:val="24"/>
          <w:szCs w:val="24"/>
          <w:lang w:val="sv-SE"/>
        </w:rPr>
        <w:t xml:space="preserve">deșeuri </w:t>
      </w:r>
      <w:r w:rsidRPr="00D46412">
        <w:rPr>
          <w:rFonts w:ascii="Times New Roman" w:eastAsia="Times New Roman" w:hAnsi="Times New Roman" w:cs="Times New Roman"/>
          <w:sz w:val="24"/>
          <w:szCs w:val="24"/>
          <w:lang w:val="sv-SE"/>
        </w:rPr>
        <w:t>cu suprafața de 5200 m</w:t>
      </w:r>
      <w:r w:rsidRPr="00D46412">
        <w:rPr>
          <w:rFonts w:ascii="Times New Roman" w:eastAsia="Times New Roman" w:hAnsi="Times New Roman" w:cs="Times New Roman"/>
          <w:sz w:val="24"/>
          <w:szCs w:val="24"/>
          <w:vertAlign w:val="superscript"/>
          <w:lang w:val="sv-SE"/>
        </w:rPr>
        <w:t>2</w:t>
      </w:r>
    </w:p>
    <w:p w:rsidR="00F2616E" w:rsidRPr="00D46412" w:rsidRDefault="00AD6B81"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2</w:t>
      </w:r>
      <w:r w:rsidR="00141937" w:rsidRPr="00D46412">
        <w:rPr>
          <w:rFonts w:ascii="Times New Roman" w:eastAsia="Times New Roman" w:hAnsi="Times New Roman" w:cs="Times New Roman"/>
          <w:sz w:val="24"/>
          <w:szCs w:val="24"/>
          <w:lang w:val="sv-SE"/>
        </w:rPr>
        <w:t xml:space="preserve"> </w:t>
      </w:r>
      <w:r w:rsidRPr="00D46412">
        <w:rPr>
          <w:rFonts w:ascii="Times New Roman" w:eastAsia="Times New Roman" w:hAnsi="Times New Roman" w:cs="Times New Roman"/>
          <w:sz w:val="24"/>
          <w:szCs w:val="24"/>
          <w:lang w:val="sv-SE"/>
        </w:rPr>
        <w:t xml:space="preserve">platforme depozitare și tratare deșeuri cu suprafața de </w:t>
      </w:r>
      <w:r w:rsidR="00F2616E" w:rsidRPr="00D46412">
        <w:rPr>
          <w:rFonts w:ascii="Times New Roman" w:eastAsia="Times New Roman" w:hAnsi="Times New Roman" w:cs="Times New Roman"/>
          <w:sz w:val="24"/>
          <w:szCs w:val="24"/>
          <w:lang w:val="sv-SE"/>
        </w:rPr>
        <w:t xml:space="preserve"> 10600 m</w:t>
      </w:r>
      <w:r w:rsidR="00F2616E" w:rsidRPr="00D46412">
        <w:rPr>
          <w:rFonts w:ascii="Times New Roman" w:eastAsia="Times New Roman" w:hAnsi="Times New Roman" w:cs="Times New Roman"/>
          <w:sz w:val="24"/>
          <w:szCs w:val="24"/>
          <w:vertAlign w:val="superscript"/>
          <w:lang w:val="sv-SE"/>
        </w:rPr>
        <w:t>2</w:t>
      </w:r>
    </w:p>
    <w:p w:rsidR="00F2616E" w:rsidRPr="009F731F" w:rsidRDefault="00F2616E"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rPr>
      </w:pPr>
      <w:r w:rsidRPr="009F731F">
        <w:rPr>
          <w:rFonts w:ascii="Times New Roman" w:eastAsia="Times New Roman" w:hAnsi="Times New Roman" w:cs="Times New Roman"/>
          <w:sz w:val="24"/>
          <w:szCs w:val="24"/>
        </w:rPr>
        <w:t>platformă amplasare bazine colectare ape pluviale</w:t>
      </w:r>
      <w:r w:rsidR="006A631E" w:rsidRPr="009F731F">
        <w:rPr>
          <w:rFonts w:ascii="Times New Roman" w:eastAsia="Times New Roman" w:hAnsi="Times New Roman" w:cs="Times New Roman"/>
          <w:sz w:val="24"/>
          <w:szCs w:val="24"/>
        </w:rPr>
        <w:t xml:space="preserve"> 420 m</w:t>
      </w:r>
      <w:r w:rsidR="006A631E" w:rsidRPr="009F731F">
        <w:rPr>
          <w:rFonts w:ascii="Times New Roman" w:eastAsia="Times New Roman" w:hAnsi="Times New Roman" w:cs="Times New Roman"/>
          <w:sz w:val="24"/>
          <w:szCs w:val="24"/>
          <w:vertAlign w:val="superscript"/>
        </w:rPr>
        <w:t>2</w:t>
      </w:r>
    </w:p>
    <w:p w:rsidR="00F2616E" w:rsidRPr="00D46412" w:rsidRDefault="00F2616E"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platform</w:t>
      </w:r>
      <w:r w:rsidR="0005258A" w:rsidRPr="00D46412">
        <w:rPr>
          <w:rFonts w:ascii="Times New Roman" w:eastAsia="Times New Roman" w:hAnsi="Times New Roman" w:cs="Times New Roman"/>
          <w:sz w:val="24"/>
          <w:szCs w:val="24"/>
          <w:lang w:val="sv-SE"/>
        </w:rPr>
        <w:t>ă</w:t>
      </w:r>
      <w:r w:rsidRPr="00D46412">
        <w:rPr>
          <w:rFonts w:ascii="Times New Roman" w:eastAsia="Times New Roman" w:hAnsi="Times New Roman" w:cs="Times New Roman"/>
          <w:sz w:val="24"/>
          <w:szCs w:val="24"/>
          <w:lang w:val="sv-SE"/>
        </w:rPr>
        <w:t xml:space="preserve"> betonată depo</w:t>
      </w:r>
      <w:r w:rsidR="0005258A" w:rsidRPr="00D46412">
        <w:rPr>
          <w:rFonts w:ascii="Times New Roman" w:eastAsia="Times New Roman" w:hAnsi="Times New Roman" w:cs="Times New Roman"/>
          <w:sz w:val="24"/>
          <w:szCs w:val="24"/>
          <w:lang w:val="sv-SE"/>
        </w:rPr>
        <w:t>zitare și tratare 11700 m</w:t>
      </w:r>
      <w:r w:rsidR="0005258A" w:rsidRPr="00D46412">
        <w:rPr>
          <w:rFonts w:ascii="Times New Roman" w:eastAsia="Times New Roman" w:hAnsi="Times New Roman" w:cs="Times New Roman"/>
          <w:sz w:val="24"/>
          <w:szCs w:val="24"/>
          <w:vertAlign w:val="superscript"/>
          <w:lang w:val="sv-SE"/>
        </w:rPr>
        <w:t>2</w:t>
      </w:r>
    </w:p>
    <w:p w:rsidR="00E80CB5" w:rsidRPr="00D46412" w:rsidRDefault="00E80CB5"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2 puțuri cu zone de protecție puț forat 3000 m</w:t>
      </w:r>
      <w:r w:rsidRPr="00D46412">
        <w:rPr>
          <w:rFonts w:ascii="Times New Roman" w:eastAsia="Times New Roman" w:hAnsi="Times New Roman" w:cs="Times New Roman"/>
          <w:sz w:val="24"/>
          <w:szCs w:val="24"/>
          <w:vertAlign w:val="superscript"/>
          <w:lang w:val="sv-SE"/>
        </w:rPr>
        <w:t>2</w:t>
      </w:r>
    </w:p>
    <w:p w:rsidR="00AD6B81" w:rsidRPr="009F731F" w:rsidRDefault="00AD6B81"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rPr>
      </w:pPr>
      <w:r w:rsidRPr="009F731F">
        <w:rPr>
          <w:rFonts w:ascii="Times New Roman" w:eastAsia="Times New Roman" w:hAnsi="Times New Roman" w:cs="Times New Roman"/>
          <w:sz w:val="24"/>
          <w:szCs w:val="24"/>
        </w:rPr>
        <w:t>platformă cântar auto 340 m</w:t>
      </w:r>
      <w:r w:rsidRPr="009F731F">
        <w:rPr>
          <w:rFonts w:ascii="Times New Roman" w:eastAsia="Times New Roman" w:hAnsi="Times New Roman" w:cs="Times New Roman"/>
          <w:sz w:val="24"/>
          <w:szCs w:val="24"/>
          <w:vertAlign w:val="superscript"/>
        </w:rPr>
        <w:t>2</w:t>
      </w:r>
    </w:p>
    <w:p w:rsidR="0005258A" w:rsidRPr="009F731F" w:rsidRDefault="0005258A"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rPr>
      </w:pPr>
      <w:r w:rsidRPr="009F731F">
        <w:rPr>
          <w:rFonts w:ascii="Times New Roman" w:eastAsia="Times New Roman" w:hAnsi="Times New Roman" w:cs="Times New Roman"/>
          <w:sz w:val="24"/>
          <w:szCs w:val="24"/>
        </w:rPr>
        <w:t>platformă betonată depozitare 5800</w:t>
      </w:r>
    </w:p>
    <w:p w:rsidR="0005258A" w:rsidRPr="009F731F" w:rsidRDefault="0005258A"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rPr>
      </w:pPr>
      <w:r w:rsidRPr="009F731F">
        <w:rPr>
          <w:rFonts w:ascii="Times New Roman" w:eastAsia="Times New Roman" w:hAnsi="Times New Roman" w:cs="Times New Roman"/>
          <w:sz w:val="24"/>
          <w:szCs w:val="24"/>
        </w:rPr>
        <w:t>parcare administrație 2000 m</w:t>
      </w:r>
      <w:r w:rsidRPr="009F731F">
        <w:rPr>
          <w:rFonts w:ascii="Times New Roman" w:eastAsia="Times New Roman" w:hAnsi="Times New Roman" w:cs="Times New Roman"/>
          <w:sz w:val="24"/>
          <w:szCs w:val="24"/>
          <w:vertAlign w:val="superscript"/>
        </w:rPr>
        <w:t>2</w:t>
      </w:r>
    </w:p>
    <w:p w:rsidR="00C41AD6" w:rsidRPr="00D46412" w:rsidRDefault="00AD6B81"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 xml:space="preserve">platformă betonată pentru parcare utilaje </w:t>
      </w:r>
      <w:r w:rsidR="00C41AD6" w:rsidRPr="00D46412">
        <w:rPr>
          <w:rFonts w:ascii="Times New Roman" w:eastAsia="Times New Roman" w:hAnsi="Times New Roman" w:cs="Times New Roman"/>
          <w:sz w:val="24"/>
          <w:szCs w:val="24"/>
          <w:lang w:val="sv-SE"/>
        </w:rPr>
        <w:t>și stație de spălare mașini 5200 m</w:t>
      </w:r>
      <w:r w:rsidR="00C41AD6" w:rsidRPr="00D46412">
        <w:rPr>
          <w:rFonts w:ascii="Times New Roman" w:eastAsia="Times New Roman" w:hAnsi="Times New Roman" w:cs="Times New Roman"/>
          <w:sz w:val="24"/>
          <w:szCs w:val="24"/>
          <w:vertAlign w:val="superscript"/>
          <w:lang w:val="sv-SE"/>
        </w:rPr>
        <w:t>2</w:t>
      </w:r>
    </w:p>
    <w:p w:rsidR="00AD6B81" w:rsidRPr="009F731F" w:rsidRDefault="0005258A"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rPr>
      </w:pPr>
      <w:r w:rsidRPr="009F731F">
        <w:rPr>
          <w:rFonts w:ascii="Times New Roman" w:eastAsia="Times New Roman" w:hAnsi="Times New Roman" w:cs="Times New Roman"/>
          <w:sz w:val="24"/>
          <w:szCs w:val="24"/>
        </w:rPr>
        <w:t xml:space="preserve">parcare utilaje </w:t>
      </w:r>
      <w:r w:rsidR="00AD6B81" w:rsidRPr="009F731F">
        <w:rPr>
          <w:rFonts w:ascii="Times New Roman" w:eastAsia="Times New Roman" w:hAnsi="Times New Roman" w:cs="Times New Roman"/>
          <w:sz w:val="24"/>
          <w:szCs w:val="24"/>
        </w:rPr>
        <w:t>zone circulație 9200 m</w:t>
      </w:r>
      <w:r w:rsidR="00AD6B81" w:rsidRPr="009F731F">
        <w:rPr>
          <w:rFonts w:ascii="Times New Roman" w:eastAsia="Times New Roman" w:hAnsi="Times New Roman" w:cs="Times New Roman"/>
          <w:sz w:val="24"/>
          <w:szCs w:val="24"/>
          <w:vertAlign w:val="superscript"/>
        </w:rPr>
        <w:t>2</w:t>
      </w:r>
    </w:p>
    <w:p w:rsidR="0005258A" w:rsidRPr="009F731F" w:rsidRDefault="0005258A" w:rsidP="00D372E1">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rPr>
      </w:pPr>
      <w:r w:rsidRPr="009F731F">
        <w:rPr>
          <w:rFonts w:ascii="Times New Roman" w:eastAsia="Times New Roman" w:hAnsi="Times New Roman" w:cs="Times New Roman"/>
          <w:sz w:val="24"/>
          <w:szCs w:val="24"/>
        </w:rPr>
        <w:t xml:space="preserve">zone </w:t>
      </w:r>
      <w:r w:rsidR="00AD6B81" w:rsidRPr="009F731F">
        <w:rPr>
          <w:rFonts w:ascii="Times New Roman" w:eastAsia="Times New Roman" w:hAnsi="Times New Roman" w:cs="Times New Roman"/>
          <w:sz w:val="24"/>
          <w:szCs w:val="24"/>
        </w:rPr>
        <w:t xml:space="preserve">verzi de  </w:t>
      </w:r>
      <w:r w:rsidRPr="009F731F">
        <w:rPr>
          <w:rFonts w:ascii="Times New Roman" w:eastAsia="Times New Roman" w:hAnsi="Times New Roman" w:cs="Times New Roman"/>
          <w:sz w:val="24"/>
          <w:szCs w:val="24"/>
        </w:rPr>
        <w:t xml:space="preserve">protecție </w:t>
      </w:r>
      <w:r w:rsidR="00AD6B81" w:rsidRPr="009F731F">
        <w:rPr>
          <w:rFonts w:ascii="Times New Roman" w:eastAsia="Times New Roman" w:hAnsi="Times New Roman" w:cs="Times New Roman"/>
          <w:sz w:val="24"/>
          <w:szCs w:val="24"/>
        </w:rPr>
        <w:t xml:space="preserve"> 12524 m</w:t>
      </w:r>
      <w:r w:rsidR="00AD6B81" w:rsidRPr="009F731F">
        <w:rPr>
          <w:rFonts w:ascii="Times New Roman" w:eastAsia="Times New Roman" w:hAnsi="Times New Roman" w:cs="Times New Roman"/>
          <w:sz w:val="24"/>
          <w:szCs w:val="24"/>
          <w:vertAlign w:val="superscript"/>
        </w:rPr>
        <w:t>2</w:t>
      </w:r>
    </w:p>
    <w:p w:rsidR="009F731F" w:rsidRDefault="009F731F" w:rsidP="000935AE">
      <w:pPr>
        <w:shd w:val="clear" w:color="auto" w:fill="FFFFFF"/>
        <w:spacing w:after="0" w:line="240" w:lineRule="auto"/>
        <w:ind w:left="360"/>
        <w:jc w:val="both"/>
        <w:rPr>
          <w:rFonts w:ascii="Times New Roman" w:eastAsia="Times New Roman" w:hAnsi="Times New Roman" w:cs="Times New Roman"/>
          <w:sz w:val="24"/>
          <w:szCs w:val="24"/>
        </w:rPr>
      </w:pPr>
    </w:p>
    <w:p w:rsidR="000935AE" w:rsidRDefault="000935AE" w:rsidP="000935AE">
      <w:pPr>
        <w:shd w:val="clear" w:color="auto" w:fill="FFFFFF"/>
        <w:spacing w:after="0" w:line="240" w:lineRule="auto"/>
        <w:ind w:left="360"/>
        <w:jc w:val="both"/>
        <w:rPr>
          <w:rFonts w:ascii="Times New Roman" w:eastAsia="Times New Roman" w:hAnsi="Times New Roman" w:cs="Times New Roman"/>
          <w:sz w:val="24"/>
          <w:szCs w:val="24"/>
        </w:rPr>
      </w:pPr>
      <w:r w:rsidRPr="006E707F">
        <w:rPr>
          <w:rFonts w:ascii="Times New Roman" w:eastAsia="Times New Roman" w:hAnsi="Times New Roman" w:cs="Times New Roman"/>
          <w:sz w:val="24"/>
          <w:szCs w:val="24"/>
        </w:rPr>
        <w:t xml:space="preserve">La fază de Proiect Tehnic vor fi </w:t>
      </w:r>
      <w:r w:rsidR="006150EE" w:rsidRPr="006E707F">
        <w:rPr>
          <w:rFonts w:ascii="Times New Roman" w:eastAsia="Times New Roman" w:hAnsi="Times New Roman" w:cs="Times New Roman"/>
          <w:sz w:val="24"/>
          <w:szCs w:val="24"/>
        </w:rPr>
        <w:t xml:space="preserve">prezentate </w:t>
      </w:r>
      <w:r w:rsidRPr="006E707F">
        <w:rPr>
          <w:rFonts w:ascii="Times New Roman" w:eastAsia="Times New Roman" w:hAnsi="Times New Roman" w:cs="Times New Roman"/>
          <w:sz w:val="24"/>
          <w:szCs w:val="24"/>
        </w:rPr>
        <w:t xml:space="preserve"> toate detaliile construcțiilor de pe amplasament.</w:t>
      </w:r>
    </w:p>
    <w:p w:rsidR="000935AE" w:rsidRPr="000935AE" w:rsidRDefault="000935AE" w:rsidP="000935AE">
      <w:pPr>
        <w:shd w:val="clear" w:color="auto" w:fill="FFFFFF"/>
        <w:spacing w:after="0" w:line="240" w:lineRule="auto"/>
        <w:ind w:left="360"/>
        <w:jc w:val="both"/>
        <w:rPr>
          <w:rFonts w:ascii="Times New Roman" w:eastAsia="Times New Roman" w:hAnsi="Times New Roman" w:cs="Times New Roman"/>
          <w:sz w:val="24"/>
          <w:szCs w:val="24"/>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18" w:name="do|ax5^E|spIII.|pa10"/>
      <w:bookmarkEnd w:id="18"/>
      <w:r w:rsidRPr="009F731F">
        <w:rPr>
          <w:rFonts w:ascii="Times New Roman" w:eastAsia="Times New Roman" w:hAnsi="Times New Roman" w:cs="Times New Roman"/>
          <w:sz w:val="24"/>
          <w:szCs w:val="24"/>
        </w:rPr>
        <w:t xml:space="preserve">- </w:t>
      </w:r>
      <w:r w:rsidRPr="009F731F">
        <w:rPr>
          <w:rFonts w:ascii="Times New Roman" w:eastAsia="Times New Roman" w:hAnsi="Times New Roman" w:cs="Times New Roman"/>
          <w:b/>
          <w:sz w:val="24"/>
          <w:szCs w:val="24"/>
        </w:rPr>
        <w:t>descrierea proceselor de producţie ale proiectului propus, în funcţie de specificul investiţiei, produse şi subproduse obţinute, mărimea, capacitatea;</w:t>
      </w:r>
    </w:p>
    <w:p w:rsidR="00A636E8" w:rsidRDefault="00A636E8" w:rsidP="004F783D">
      <w:pPr>
        <w:shd w:val="clear" w:color="auto" w:fill="FFFFFF"/>
        <w:spacing w:after="0" w:line="240" w:lineRule="auto"/>
        <w:jc w:val="both"/>
        <w:rPr>
          <w:rFonts w:ascii="Times New Roman" w:eastAsia="Times New Roman" w:hAnsi="Times New Roman" w:cs="Times New Roman"/>
          <w:b/>
          <w:sz w:val="24"/>
          <w:szCs w:val="24"/>
        </w:rPr>
      </w:pPr>
    </w:p>
    <w:p w:rsidR="00A636E8" w:rsidRPr="00A636E8" w:rsidRDefault="00A636E8" w:rsidP="00A636E8">
      <w:pPr>
        <w:autoSpaceDE w:val="0"/>
        <w:autoSpaceDN w:val="0"/>
        <w:adjustRightInd w:val="0"/>
        <w:spacing w:after="0"/>
        <w:jc w:val="both"/>
        <w:rPr>
          <w:rFonts w:ascii="Times New Roman" w:eastAsia="Times New Roman" w:hAnsi="Times New Roman" w:cs="Times New Roman"/>
          <w:b/>
          <w:sz w:val="24"/>
          <w:szCs w:val="24"/>
          <w:lang w:val="it-IT"/>
        </w:rPr>
      </w:pPr>
      <w:r w:rsidRPr="00A636E8">
        <w:rPr>
          <w:rFonts w:ascii="Times New Roman" w:eastAsia="Times New Roman" w:hAnsi="Times New Roman" w:cs="Times New Roman"/>
          <w:b/>
          <w:i/>
          <w:sz w:val="24"/>
          <w:szCs w:val="24"/>
          <w:lang w:val="it-IT"/>
        </w:rPr>
        <w:t>Colectarea deseurilor</w:t>
      </w:r>
      <w:r w:rsidRPr="00A636E8">
        <w:rPr>
          <w:rFonts w:ascii="Times New Roman" w:eastAsia="Times New Roman" w:hAnsi="Times New Roman" w:cs="Times New Roman"/>
          <w:b/>
          <w:sz w:val="24"/>
          <w:szCs w:val="24"/>
          <w:lang w:val="it-IT"/>
        </w:rPr>
        <w:t>.</w:t>
      </w:r>
    </w:p>
    <w:p w:rsidR="00A636E8" w:rsidRPr="00A636E8" w:rsidRDefault="00A636E8" w:rsidP="00A636E8">
      <w:pPr>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lang w:val="it-IT"/>
        </w:rPr>
        <w:t>Transportul deșeurilor se realizeaza pe baza contractelor încheiate cu firme de transport autorizate .</w:t>
      </w:r>
    </w:p>
    <w:p w:rsidR="00A636E8" w:rsidRDefault="00A636E8" w:rsidP="00A636E8">
      <w:pPr>
        <w:autoSpaceDE w:val="0"/>
        <w:autoSpaceDN w:val="0"/>
        <w:adjustRightInd w:val="0"/>
        <w:spacing w:after="0"/>
        <w:jc w:val="both"/>
        <w:rPr>
          <w:rFonts w:ascii="Times New Roman" w:eastAsia="Times New Roman" w:hAnsi="Times New Roman" w:cs="Times New Roman"/>
          <w:sz w:val="24"/>
          <w:szCs w:val="24"/>
          <w:lang w:val="it-IT"/>
        </w:rPr>
      </w:pPr>
      <w:r w:rsidRPr="00A636E8">
        <w:rPr>
          <w:rFonts w:ascii="Times New Roman" w:eastAsia="Times New Roman" w:hAnsi="Times New Roman" w:cs="Times New Roman"/>
          <w:b/>
          <w:sz w:val="24"/>
          <w:szCs w:val="24"/>
          <w:lang w:val="it-IT"/>
        </w:rPr>
        <w:t>Colectarea deșeurilor</w:t>
      </w:r>
      <w:r w:rsidRPr="00A636E8">
        <w:rPr>
          <w:rFonts w:ascii="Times New Roman" w:eastAsia="Times New Roman" w:hAnsi="Times New Roman" w:cs="Times New Roman"/>
          <w:sz w:val="24"/>
          <w:szCs w:val="24"/>
          <w:lang w:val="it-IT"/>
        </w:rPr>
        <w:t xml:space="preserve"> se face în baza contractelor încheiate cu generatorii, care pun la dispoziție date referitoare la caracteristicele deșeurilor, a modului de ambalare a acestora precum și a cantităților care trebuiesc preluate.</w:t>
      </w:r>
    </w:p>
    <w:p w:rsidR="00A636E8" w:rsidRPr="00A636E8" w:rsidRDefault="00A636E8" w:rsidP="00A636E8">
      <w:pPr>
        <w:autoSpaceDE w:val="0"/>
        <w:autoSpaceDN w:val="0"/>
        <w:adjustRightInd w:val="0"/>
        <w:spacing w:after="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lastRenderedPageBreak/>
        <w:t>Transportul deșeurilor se face cu societăți autorizate pentru activitatea de transport deșeuri periculoase bsau înregistrate pentru deșeurile nepericuloase.</w:t>
      </w:r>
    </w:p>
    <w:p w:rsidR="00A636E8" w:rsidRPr="00A636E8" w:rsidRDefault="00A636E8" w:rsidP="00A636E8">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val="it-IT"/>
        </w:rPr>
        <w:t xml:space="preserve">La sosirea pe amplasament a acestora se efectuează </w:t>
      </w:r>
      <w:r w:rsidRPr="00A636E8">
        <w:rPr>
          <w:rFonts w:ascii="Times New Roman" w:eastAsia="Times New Roman" w:hAnsi="Times New Roman" w:cs="Times New Roman"/>
          <w:b/>
          <w:i/>
          <w:sz w:val="24"/>
          <w:szCs w:val="24"/>
          <w:lang w:val="it-IT"/>
        </w:rPr>
        <w:t xml:space="preserve"> Recepția deșeurilor</w:t>
      </w:r>
    </w:p>
    <w:p w:rsidR="00A636E8" w:rsidRPr="00A636E8" w:rsidRDefault="00A636E8" w:rsidP="00A636E8">
      <w:pPr>
        <w:autoSpaceDE w:val="0"/>
        <w:autoSpaceDN w:val="0"/>
        <w:adjustRightInd w:val="0"/>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Deșeurile transportatate la punctul de lucru al societății, sunt recepționate de către personalul specializat al Societății care verifică la preluare actele care au însoțit transportul, respectiv:</w:t>
      </w:r>
    </w:p>
    <w:p w:rsidR="00A636E8" w:rsidRPr="00A636E8" w:rsidRDefault="00A636E8" w:rsidP="00D372E1">
      <w:pPr>
        <w:numPr>
          <w:ilvl w:val="0"/>
          <w:numId w:val="97"/>
        </w:numPr>
        <w:spacing w:after="0"/>
        <w:contextualSpacing/>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Avizul de însoțire;</w:t>
      </w:r>
    </w:p>
    <w:p w:rsidR="00A636E8" w:rsidRPr="00D46412" w:rsidRDefault="00A636E8" w:rsidP="00D372E1">
      <w:pPr>
        <w:numPr>
          <w:ilvl w:val="0"/>
          <w:numId w:val="97"/>
        </w:numPr>
        <w:spacing w:after="0"/>
        <w:contextualSpacing/>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Procesul verbal de predare-primire;</w:t>
      </w:r>
    </w:p>
    <w:p w:rsidR="00A636E8" w:rsidRPr="00A636E8" w:rsidRDefault="00A636E8" w:rsidP="00D372E1">
      <w:pPr>
        <w:numPr>
          <w:ilvl w:val="0"/>
          <w:numId w:val="97"/>
        </w:numPr>
        <w:spacing w:after="0"/>
        <w:contextualSpacing/>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Anexele de transport:</w:t>
      </w:r>
    </w:p>
    <w:p w:rsidR="00A636E8" w:rsidRPr="00D46412" w:rsidRDefault="00A636E8" w:rsidP="00D372E1">
      <w:pPr>
        <w:numPr>
          <w:ilvl w:val="1"/>
          <w:numId w:val="98"/>
        </w:numPr>
        <w:spacing w:after="0"/>
        <w:contextualSpacing/>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anexa 1 dacă generatorul va preda peste o tonă de deșeuri/an</w:t>
      </w:r>
    </w:p>
    <w:p w:rsidR="00A636E8" w:rsidRPr="00A636E8" w:rsidRDefault="00A636E8" w:rsidP="00D372E1">
      <w:pPr>
        <w:numPr>
          <w:ilvl w:val="1"/>
          <w:numId w:val="98"/>
        </w:numPr>
        <w:spacing w:after="0"/>
        <w:contextualSpacing/>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anexa 2 dacă transportul contine deșeuri cu caracter periculos</w:t>
      </w:r>
    </w:p>
    <w:p w:rsidR="00A636E8" w:rsidRPr="00A636E8" w:rsidRDefault="00A636E8" w:rsidP="00D372E1">
      <w:pPr>
        <w:numPr>
          <w:ilvl w:val="1"/>
          <w:numId w:val="98"/>
        </w:numPr>
        <w:spacing w:after="0"/>
        <w:contextualSpacing/>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anexa 3 dacă transportul conține deșeuri cu caracter nepericulos</w:t>
      </w:r>
    </w:p>
    <w:p w:rsidR="00A636E8" w:rsidRPr="00D46412" w:rsidRDefault="00A636E8" w:rsidP="00D372E1">
      <w:pPr>
        <w:numPr>
          <w:ilvl w:val="1"/>
          <w:numId w:val="98"/>
        </w:numPr>
        <w:spacing w:after="0"/>
        <w:contextualSpacing/>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Fisa de siguranta a deșeurilor, semnata si stampilata de catre generator.</w:t>
      </w:r>
    </w:p>
    <w:p w:rsidR="00A636E8" w:rsidRPr="00D46412" w:rsidRDefault="00A636E8" w:rsidP="00A636E8">
      <w:pPr>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La sosire se face inspecția vizuală a deșeurilor, respectiv a modului de ambalare, etichetare, a acestora.</w:t>
      </w:r>
    </w:p>
    <w:p w:rsidR="00A636E8" w:rsidRPr="00D46412" w:rsidRDefault="00A636E8" w:rsidP="00A636E8">
      <w:pPr>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Recepția calitativă și cantitativă, se efectuează de către o persoană  instruita, care are responsabilitatea să intervină în caz de poluare accidentală.</w:t>
      </w:r>
    </w:p>
    <w:p w:rsidR="00A636E8" w:rsidRPr="00D46412" w:rsidRDefault="00A636E8" w:rsidP="00A636E8">
      <w:pPr>
        <w:spacing w:after="0"/>
        <w:jc w:val="both"/>
        <w:rPr>
          <w:rFonts w:ascii="Times New Roman" w:eastAsia="Times New Roman" w:hAnsi="Times New Roman" w:cs="Times New Roman"/>
          <w:sz w:val="24"/>
          <w:szCs w:val="24"/>
          <w:lang w:val="sv-SE"/>
        </w:rPr>
      </w:pPr>
    </w:p>
    <w:p w:rsidR="00A636E8" w:rsidRPr="00A636E8" w:rsidRDefault="00A636E8" w:rsidP="00D372E1">
      <w:pPr>
        <w:numPr>
          <w:ilvl w:val="0"/>
          <w:numId w:val="96"/>
        </w:numPr>
        <w:spacing w:after="0"/>
        <w:ind w:left="540" w:hanging="540"/>
        <w:jc w:val="both"/>
        <w:rPr>
          <w:rFonts w:ascii="Times New Roman" w:eastAsia="Times New Roman" w:hAnsi="Times New Roman" w:cs="Times New Roman"/>
          <w:sz w:val="24"/>
          <w:szCs w:val="24"/>
        </w:rPr>
      </w:pPr>
      <w:r w:rsidRPr="00A636E8">
        <w:rPr>
          <w:rFonts w:ascii="Times New Roman" w:eastAsia="Times New Roman" w:hAnsi="Times New Roman" w:cs="Times New Roman"/>
          <w:b/>
          <w:sz w:val="24"/>
          <w:szCs w:val="24"/>
          <w:u w:val="single"/>
        </w:rPr>
        <w:t>Receptie calitativă a deșeurilor constă în:</w:t>
      </w:r>
    </w:p>
    <w:p w:rsidR="00A636E8" w:rsidRPr="00A636E8" w:rsidRDefault="00A636E8" w:rsidP="00D372E1">
      <w:pPr>
        <w:numPr>
          <w:ilvl w:val="0"/>
          <w:numId w:val="95"/>
        </w:numPr>
        <w:tabs>
          <w:tab w:val="num" w:pos="0"/>
        </w:tabs>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 xml:space="preserve">Se verifică dacă toate deșeurile sunt ambalate și securizate. </w:t>
      </w:r>
    </w:p>
    <w:p w:rsidR="00A636E8" w:rsidRPr="00A636E8" w:rsidRDefault="00A636E8" w:rsidP="00D372E1">
      <w:pPr>
        <w:numPr>
          <w:ilvl w:val="0"/>
          <w:numId w:val="95"/>
        </w:numPr>
        <w:tabs>
          <w:tab w:val="num" w:pos="0"/>
        </w:tabs>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Se verifică ca fiecare ambalaj să fie inscripționat în vederea identificării.</w:t>
      </w:r>
    </w:p>
    <w:p w:rsidR="00A636E8" w:rsidRPr="00A636E8" w:rsidRDefault="00A636E8" w:rsidP="00D372E1">
      <w:pPr>
        <w:numPr>
          <w:ilvl w:val="0"/>
          <w:numId w:val="95"/>
        </w:numPr>
        <w:tabs>
          <w:tab w:val="num" w:pos="0"/>
        </w:tabs>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Deseurile care sunt ambalate necorespunzator si care prezinta risc de poluare trebuie sa fie reambalate si reetichetate corespunzator.</w:t>
      </w:r>
    </w:p>
    <w:p w:rsidR="00A636E8" w:rsidRPr="00A636E8" w:rsidRDefault="00A636E8" w:rsidP="00D372E1">
      <w:pPr>
        <w:numPr>
          <w:ilvl w:val="0"/>
          <w:numId w:val="95"/>
        </w:numPr>
        <w:tabs>
          <w:tab w:val="num" w:pos="0"/>
        </w:tabs>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Deșeurile descărcate trebuie sortate si trimise la depozitare pe clase de deseuri.</w:t>
      </w:r>
    </w:p>
    <w:p w:rsidR="00A636E8" w:rsidRPr="00A636E8" w:rsidRDefault="00A636E8" w:rsidP="00A636E8">
      <w:pPr>
        <w:tabs>
          <w:tab w:val="num" w:pos="0"/>
        </w:tabs>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Stocarea temporară a deşeurilor se va face separat pe diferite categorii de deşeuri periculoase, astfel încât să se poată asigura un grad ridicat de protecţie a mediului şi a sănătăţii populaţiei cu includerea asigurării trasabilităţii de la locul de generare la destinaţia finală.</w:t>
      </w:r>
    </w:p>
    <w:p w:rsidR="00A636E8" w:rsidRPr="00A636E8" w:rsidRDefault="00A636E8" w:rsidP="00A636E8">
      <w:pPr>
        <w:spacing w:after="0"/>
        <w:ind w:firstLine="720"/>
        <w:jc w:val="both"/>
        <w:rPr>
          <w:rFonts w:ascii="Times New Roman" w:eastAsia="Times New Roman" w:hAnsi="Times New Roman" w:cs="Times New Roman"/>
          <w:sz w:val="24"/>
          <w:szCs w:val="24"/>
          <w:highlight w:val="green"/>
        </w:rPr>
      </w:pPr>
    </w:p>
    <w:p w:rsidR="00A636E8" w:rsidRPr="00A636E8" w:rsidRDefault="00A636E8" w:rsidP="00D372E1">
      <w:pPr>
        <w:numPr>
          <w:ilvl w:val="0"/>
          <w:numId w:val="96"/>
        </w:numPr>
        <w:tabs>
          <w:tab w:val="left" w:pos="540"/>
        </w:tabs>
        <w:spacing w:after="0"/>
        <w:ind w:hanging="2345"/>
        <w:jc w:val="both"/>
        <w:rPr>
          <w:rFonts w:ascii="Times New Roman" w:eastAsia="Times New Roman" w:hAnsi="Times New Roman" w:cs="Times New Roman"/>
          <w:sz w:val="24"/>
          <w:szCs w:val="24"/>
        </w:rPr>
      </w:pPr>
      <w:r w:rsidRPr="00A636E8">
        <w:rPr>
          <w:rFonts w:ascii="Times New Roman" w:eastAsia="Times New Roman" w:hAnsi="Times New Roman" w:cs="Times New Roman"/>
          <w:b/>
          <w:sz w:val="24"/>
          <w:szCs w:val="24"/>
          <w:u w:val="single"/>
        </w:rPr>
        <w:t>Receptie cantitativă a deșeurilor constă în:</w:t>
      </w:r>
    </w:p>
    <w:p w:rsidR="00A636E8" w:rsidRPr="00A636E8" w:rsidRDefault="00A636E8" w:rsidP="00D372E1">
      <w:pPr>
        <w:numPr>
          <w:ilvl w:val="0"/>
          <w:numId w:val="95"/>
        </w:numPr>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Fiecare lot  receptionat si cantarit este stocat separat .</w:t>
      </w:r>
    </w:p>
    <w:p w:rsidR="00A636E8" w:rsidRPr="00A636E8" w:rsidRDefault="00A636E8" w:rsidP="00D372E1">
      <w:pPr>
        <w:numPr>
          <w:ilvl w:val="0"/>
          <w:numId w:val="95"/>
        </w:numPr>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Este interzisa introducerea in depozit a deseurilor necantarite.</w:t>
      </w:r>
    </w:p>
    <w:p w:rsidR="00A636E8" w:rsidRDefault="00A636E8" w:rsidP="00D372E1">
      <w:pPr>
        <w:numPr>
          <w:ilvl w:val="0"/>
          <w:numId w:val="95"/>
        </w:numPr>
        <w:spacing w:after="0"/>
        <w:jc w:val="both"/>
        <w:rPr>
          <w:rFonts w:ascii="Times New Roman" w:eastAsia="Times New Roman" w:hAnsi="Times New Roman" w:cs="Times New Roman"/>
          <w:sz w:val="24"/>
          <w:szCs w:val="24"/>
        </w:rPr>
      </w:pPr>
      <w:r w:rsidRPr="00A636E8">
        <w:rPr>
          <w:rFonts w:ascii="Times New Roman" w:eastAsia="Times New Roman" w:hAnsi="Times New Roman" w:cs="Times New Roman"/>
          <w:sz w:val="24"/>
          <w:szCs w:val="24"/>
        </w:rPr>
        <w:t>Rezultatele cantaririi sunt inregistrate.</w:t>
      </w:r>
    </w:p>
    <w:p w:rsidR="00A636E8" w:rsidRPr="00A636E8" w:rsidRDefault="00A636E8" w:rsidP="00A636E8">
      <w:pPr>
        <w:spacing w:after="0"/>
        <w:ind w:left="780"/>
        <w:jc w:val="both"/>
        <w:rPr>
          <w:rFonts w:ascii="Times New Roman" w:eastAsia="Times New Roman" w:hAnsi="Times New Roman" w:cs="Times New Roman"/>
          <w:sz w:val="24"/>
          <w:szCs w:val="24"/>
        </w:rPr>
      </w:pPr>
    </w:p>
    <w:p w:rsidR="00A636E8" w:rsidRDefault="00A636E8" w:rsidP="004F783D">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După recepționare deșeurile sunt trimise în funcție </w:t>
      </w:r>
      <w:r w:rsidR="000E27A7">
        <w:rPr>
          <w:rFonts w:ascii="Times New Roman" w:eastAsia="Times New Roman" w:hAnsi="Times New Roman" w:cs="Times New Roman"/>
          <w:b/>
          <w:sz w:val="24"/>
          <w:szCs w:val="24"/>
        </w:rPr>
        <w:t>procesul</w:t>
      </w:r>
      <w:r>
        <w:rPr>
          <w:rFonts w:ascii="Times New Roman" w:eastAsia="Times New Roman" w:hAnsi="Times New Roman" w:cs="Times New Roman"/>
          <w:b/>
          <w:sz w:val="24"/>
          <w:szCs w:val="24"/>
        </w:rPr>
        <w:t xml:space="preserve"> la care vor fi supuse pe platforma </w:t>
      </w:r>
      <w:r w:rsidR="000E27A7">
        <w:rPr>
          <w:rFonts w:ascii="Times New Roman" w:eastAsia="Times New Roman" w:hAnsi="Times New Roman" w:cs="Times New Roman"/>
          <w:b/>
          <w:sz w:val="24"/>
          <w:szCs w:val="24"/>
        </w:rPr>
        <w:t>pe care se va efectua activitatea de tratare</w:t>
      </w:r>
      <w:r>
        <w:rPr>
          <w:rFonts w:ascii="Times New Roman" w:eastAsia="Times New Roman" w:hAnsi="Times New Roman" w:cs="Times New Roman"/>
          <w:b/>
          <w:sz w:val="24"/>
          <w:szCs w:val="24"/>
        </w:rPr>
        <w:t xml:space="preserve"> </w:t>
      </w:r>
      <w:r w:rsidR="000E27A7">
        <w:rPr>
          <w:rFonts w:ascii="Times New Roman" w:eastAsia="Times New Roman" w:hAnsi="Times New Roman" w:cs="Times New Roman"/>
          <w:b/>
          <w:sz w:val="24"/>
          <w:szCs w:val="24"/>
        </w:rPr>
        <w:t>.</w:t>
      </w:r>
    </w:p>
    <w:p w:rsidR="00A636E8" w:rsidRPr="009F731F" w:rsidRDefault="00A636E8" w:rsidP="004F783D">
      <w:pPr>
        <w:shd w:val="clear" w:color="auto" w:fill="FFFFFF"/>
        <w:spacing w:after="0" w:line="240" w:lineRule="auto"/>
        <w:jc w:val="both"/>
        <w:rPr>
          <w:rFonts w:ascii="Times New Roman" w:eastAsia="Times New Roman" w:hAnsi="Times New Roman" w:cs="Times New Roman"/>
          <w:b/>
          <w:sz w:val="24"/>
          <w:szCs w:val="24"/>
        </w:rPr>
      </w:pPr>
    </w:p>
    <w:p w:rsidR="00F14689" w:rsidRPr="00E12BB2" w:rsidRDefault="00C10472" w:rsidP="00E12BB2">
      <w:pPr>
        <w:ind w:left="90" w:firstLine="354"/>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Activitățile de tratare a deșeurilor se vor desfășura pe platformele special construite în acest sens, după cum urmează:</w:t>
      </w:r>
    </w:p>
    <w:p w:rsidR="00F14689" w:rsidRPr="00D46412" w:rsidRDefault="00F14689" w:rsidP="00D372E1">
      <w:pPr>
        <w:numPr>
          <w:ilvl w:val="0"/>
          <w:numId w:val="59"/>
        </w:numPr>
        <w:shd w:val="clear" w:color="auto" w:fill="FFFFFF"/>
        <w:spacing w:after="0"/>
        <w:contextualSpacing/>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platformă depozitare(1) și tratare deșeuri cu suprafața de 5200 m</w:t>
      </w:r>
      <w:r w:rsidRPr="00D46412">
        <w:rPr>
          <w:rFonts w:ascii="Times New Roman" w:eastAsia="Times New Roman" w:hAnsi="Times New Roman" w:cs="Times New Roman"/>
          <w:sz w:val="24"/>
          <w:szCs w:val="24"/>
          <w:vertAlign w:val="superscript"/>
          <w:lang w:val="sv-SE"/>
        </w:rPr>
        <w:t>2</w:t>
      </w:r>
    </w:p>
    <w:p w:rsidR="00F14689" w:rsidRPr="00D46412" w:rsidRDefault="00F14689" w:rsidP="00D372E1">
      <w:pPr>
        <w:numPr>
          <w:ilvl w:val="0"/>
          <w:numId w:val="59"/>
        </w:numPr>
        <w:shd w:val="clear" w:color="auto" w:fill="FFFFFF"/>
        <w:spacing w:after="0"/>
        <w:contextualSpacing/>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2 platforme depozitare(2+3) și tratare deșeuri cu suprafața de  10600 m</w:t>
      </w:r>
      <w:r w:rsidRPr="00D46412">
        <w:rPr>
          <w:rFonts w:ascii="Times New Roman" w:eastAsia="Times New Roman" w:hAnsi="Times New Roman" w:cs="Times New Roman"/>
          <w:sz w:val="24"/>
          <w:szCs w:val="24"/>
          <w:vertAlign w:val="superscript"/>
          <w:lang w:val="sv-SE"/>
        </w:rPr>
        <w:t>2</w:t>
      </w:r>
    </w:p>
    <w:p w:rsidR="00F14689" w:rsidRPr="00D46412" w:rsidRDefault="00F14689" w:rsidP="00D372E1">
      <w:pPr>
        <w:numPr>
          <w:ilvl w:val="0"/>
          <w:numId w:val="59"/>
        </w:numPr>
        <w:shd w:val="clear" w:color="auto" w:fill="FFFFFF"/>
        <w:spacing w:after="0"/>
        <w:contextualSpacing/>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(4D)platformă betonată depozitare și tratare 11700 m</w:t>
      </w:r>
      <w:r w:rsidRPr="00D46412">
        <w:rPr>
          <w:rFonts w:ascii="Times New Roman" w:eastAsia="Times New Roman" w:hAnsi="Times New Roman" w:cs="Times New Roman"/>
          <w:sz w:val="24"/>
          <w:szCs w:val="24"/>
          <w:vertAlign w:val="superscript"/>
          <w:lang w:val="sv-SE"/>
        </w:rPr>
        <w:t>2</w:t>
      </w:r>
    </w:p>
    <w:p w:rsidR="00F14689" w:rsidRPr="00E12BB2" w:rsidRDefault="00F14689" w:rsidP="00E12BB2">
      <w:pPr>
        <w:spacing w:after="0"/>
        <w:jc w:val="both"/>
        <w:rPr>
          <w:rFonts w:ascii="Times New Roman" w:hAnsi="Times New Roman" w:cs="Times New Roman"/>
          <w:sz w:val="24"/>
          <w:szCs w:val="24"/>
          <w:shd w:val="clear" w:color="auto" w:fill="FFFFFF"/>
        </w:rPr>
      </w:pPr>
      <w:r w:rsidRPr="00D46412">
        <w:rPr>
          <w:rFonts w:ascii="Times New Roman" w:hAnsi="Times New Roman" w:cs="Times New Roman"/>
          <w:sz w:val="24"/>
          <w:szCs w:val="24"/>
          <w:shd w:val="clear" w:color="auto" w:fill="FFFFFF"/>
          <w:lang w:val="sv-SE"/>
        </w:rPr>
        <w:lastRenderedPageBreak/>
        <w:t xml:space="preserve">Construirea de platforme betonate/impermeabilizate (pretabile genului de activitate), prevăzute cu sistem de rigole pentru colectarea apelor pluviale care spală platformele, precum și a eventualelor pierderi accidentale, trecerea printr-un separator de hidrocarburi și colectarea în bazine vidanjabile. </w:t>
      </w:r>
      <w:r w:rsidRPr="00E12BB2">
        <w:rPr>
          <w:rFonts w:ascii="Times New Roman" w:hAnsi="Times New Roman" w:cs="Times New Roman"/>
          <w:sz w:val="24"/>
          <w:szCs w:val="24"/>
          <w:shd w:val="clear" w:color="auto" w:fill="FFFFFF"/>
        </w:rPr>
        <w:t>Platformele vor fi construite pentru pentru sortarea și tratarea deșeurilor prin procese mecano-biologice, fizico-chimice, precum și pentru stocarea temporară a acestora până la trimiterea la valorificare/eliminare;</w:t>
      </w:r>
    </w:p>
    <w:p w:rsidR="00F14689" w:rsidRPr="00E12BB2" w:rsidRDefault="00F14689" w:rsidP="00D372E1">
      <w:pPr>
        <w:numPr>
          <w:ilvl w:val="0"/>
          <w:numId w:val="67"/>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tratarea mecano-biologic</w:t>
      </w:r>
      <w:r w:rsidRPr="00E12BB2">
        <w:rPr>
          <w:rFonts w:ascii="Times New Roman" w:hAnsi="Times New Roman" w:cs="Times New Roman"/>
          <w:sz w:val="24"/>
          <w:szCs w:val="24"/>
          <w:shd w:val="clear" w:color="auto" w:fill="FFFFFF"/>
          <w:lang w:val="ro-RO"/>
        </w:rPr>
        <w:t>ă</w:t>
      </w:r>
    </w:p>
    <w:p w:rsidR="00F14689" w:rsidRPr="00E12BB2" w:rsidRDefault="00F14689" w:rsidP="00D372E1">
      <w:pPr>
        <w:numPr>
          <w:ilvl w:val="0"/>
          <w:numId w:val="67"/>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bioremedierea</w:t>
      </w:r>
    </w:p>
    <w:p w:rsidR="00F14689" w:rsidRPr="00E12BB2" w:rsidRDefault="00F14689" w:rsidP="00D372E1">
      <w:pPr>
        <w:numPr>
          <w:ilvl w:val="0"/>
          <w:numId w:val="67"/>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inertizarea/stabilizarea</w:t>
      </w:r>
    </w:p>
    <w:p w:rsidR="00F14689" w:rsidRPr="00E12BB2" w:rsidRDefault="00F14689" w:rsidP="00D372E1">
      <w:pPr>
        <w:numPr>
          <w:ilvl w:val="0"/>
          <w:numId w:val="67"/>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solidificarea</w:t>
      </w:r>
    </w:p>
    <w:p w:rsidR="00F14689" w:rsidRPr="00E12BB2" w:rsidRDefault="00F14689" w:rsidP="00D372E1">
      <w:pPr>
        <w:numPr>
          <w:ilvl w:val="0"/>
          <w:numId w:val="67"/>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compostarea</w:t>
      </w:r>
    </w:p>
    <w:p w:rsidR="00F14689" w:rsidRPr="00D46412" w:rsidRDefault="00F14689" w:rsidP="00D372E1">
      <w:pPr>
        <w:numPr>
          <w:ilvl w:val="0"/>
          <w:numId w:val="67"/>
        </w:numPr>
        <w:spacing w:after="0"/>
        <w:contextualSpacing/>
        <w:jc w:val="both"/>
        <w:rPr>
          <w:rFonts w:ascii="Times New Roman" w:hAnsi="Times New Roman" w:cs="Times New Roman"/>
          <w:sz w:val="24"/>
          <w:szCs w:val="24"/>
          <w:shd w:val="clear" w:color="auto" w:fill="FFFFFF"/>
          <w:lang w:val="sv-SE"/>
        </w:rPr>
      </w:pPr>
      <w:r w:rsidRPr="00D46412">
        <w:rPr>
          <w:rFonts w:ascii="Times New Roman" w:hAnsi="Times New Roman" w:cs="Times New Roman"/>
          <w:sz w:val="24"/>
          <w:szCs w:val="24"/>
          <w:shd w:val="clear" w:color="auto" w:fill="FFFFFF"/>
          <w:lang w:val="sv-SE"/>
        </w:rPr>
        <w:t>tratarea deșeurilor din construcții și desființări</w:t>
      </w:r>
    </w:p>
    <w:p w:rsidR="00F14689" w:rsidRPr="00E12BB2" w:rsidRDefault="00F14689" w:rsidP="00D372E1">
      <w:pPr>
        <w:numPr>
          <w:ilvl w:val="0"/>
          <w:numId w:val="67"/>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tratarea deșeurilor în vederea crearii amestecului de combustibil alternativ</w:t>
      </w:r>
    </w:p>
    <w:p w:rsidR="00F14689" w:rsidRPr="00E12BB2" w:rsidRDefault="00F14689" w:rsidP="00E12BB2">
      <w:pPr>
        <w:autoSpaceDE w:val="0"/>
        <w:autoSpaceDN w:val="0"/>
        <w:adjustRightInd w:val="0"/>
        <w:spacing w:after="0"/>
        <w:rPr>
          <w:rFonts w:ascii="Times New Roman" w:hAnsi="Times New Roman" w:cs="Times New Roman"/>
          <w:sz w:val="24"/>
          <w:szCs w:val="24"/>
        </w:rPr>
      </w:pPr>
      <w:r w:rsidRPr="00E12BB2">
        <w:rPr>
          <w:rFonts w:ascii="Times New Roman" w:hAnsi="Times New Roman" w:cs="Times New Roman"/>
          <w:sz w:val="24"/>
          <w:szCs w:val="24"/>
        </w:rPr>
        <w:t>Având în vedere specificul acestei investiții, terenul studiat va cuprinde:</w:t>
      </w:r>
    </w:p>
    <w:p w:rsidR="00F14689" w:rsidRPr="00E12BB2" w:rsidRDefault="00F14689" w:rsidP="00D372E1">
      <w:pPr>
        <w:numPr>
          <w:ilvl w:val="0"/>
          <w:numId w:val="52"/>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platforme sortare deșeuri și depozitare</w:t>
      </w:r>
    </w:p>
    <w:p w:rsidR="00F14689" w:rsidRPr="00D4641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lang w:val="sv-SE"/>
        </w:rPr>
      </w:pPr>
      <w:r w:rsidRPr="00D46412">
        <w:rPr>
          <w:rFonts w:ascii="Times New Roman" w:hAnsi="Times New Roman" w:cs="Times New Roman"/>
          <w:sz w:val="24"/>
          <w:szCs w:val="24"/>
          <w:lang w:val="sv-SE"/>
        </w:rPr>
        <w:t>platforme pentru tratarea deșeurilor din construcții și desființări</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platforme pentru tratarea deșeurilor prin inertizare/stabilizare/solidificare/crearea amestecurilor pentru fabricele de ciment)</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cântar bascule</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casa de poarta</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puț forat</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gospodărie de apă</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bazine vidanjabile</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separatoare de hidrocarburi</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bazine de retenție</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platforma parcare autoturisme</w:t>
      </w:r>
    </w:p>
    <w:p w:rsidR="00F14689" w:rsidRPr="00E12BB2" w:rsidRDefault="00F14689" w:rsidP="00D372E1">
      <w:pPr>
        <w:numPr>
          <w:ilvl w:val="0"/>
          <w:numId w:val="51"/>
        </w:numPr>
        <w:autoSpaceDE w:val="0"/>
        <w:autoSpaceDN w:val="0"/>
        <w:adjustRightInd w:val="0"/>
        <w:spacing w:after="0"/>
        <w:ind w:left="1170" w:hanging="450"/>
        <w:contextualSpacing/>
        <w:rPr>
          <w:rFonts w:ascii="Times New Roman" w:hAnsi="Times New Roman" w:cs="Times New Roman"/>
          <w:sz w:val="24"/>
          <w:szCs w:val="24"/>
        </w:rPr>
      </w:pPr>
      <w:r w:rsidRPr="00E12BB2">
        <w:rPr>
          <w:rFonts w:ascii="Times New Roman" w:hAnsi="Times New Roman" w:cs="Times New Roman"/>
          <w:sz w:val="24"/>
          <w:szCs w:val="24"/>
        </w:rPr>
        <w:t>platforma parcare autocamioane</w:t>
      </w:r>
    </w:p>
    <w:p w:rsidR="00F14689" w:rsidRPr="00E12BB2" w:rsidRDefault="00F14689" w:rsidP="00D372E1">
      <w:pPr>
        <w:numPr>
          <w:ilvl w:val="0"/>
          <w:numId w:val="51"/>
        </w:numPr>
        <w:autoSpaceDE w:val="0"/>
        <w:autoSpaceDN w:val="0"/>
        <w:adjustRightInd w:val="0"/>
        <w:spacing w:after="0"/>
        <w:ind w:left="1170" w:hanging="45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rPr>
        <w:t>circulații rutiere si pietonale</w:t>
      </w:r>
    </w:p>
    <w:p w:rsidR="00F14689" w:rsidRPr="00E12BB2" w:rsidRDefault="00F14689" w:rsidP="00D372E1">
      <w:pPr>
        <w:numPr>
          <w:ilvl w:val="0"/>
          <w:numId w:val="51"/>
        </w:numPr>
        <w:autoSpaceDE w:val="0"/>
        <w:autoSpaceDN w:val="0"/>
        <w:adjustRightInd w:val="0"/>
        <w:spacing w:after="0"/>
        <w:ind w:left="1170" w:hanging="45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rPr>
        <w:t>spații verzi amenajate</w:t>
      </w:r>
    </w:p>
    <w:p w:rsidR="00F14689" w:rsidRPr="00E12BB2" w:rsidRDefault="00F14689" w:rsidP="00D372E1">
      <w:pPr>
        <w:numPr>
          <w:ilvl w:val="0"/>
          <w:numId w:val="51"/>
        </w:numPr>
        <w:autoSpaceDE w:val="0"/>
        <w:autoSpaceDN w:val="0"/>
        <w:adjustRightInd w:val="0"/>
        <w:spacing w:after="0"/>
        <w:ind w:left="1170" w:hanging="45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rPr>
        <w:t>stație de spălare și dezinfecție mașini</w:t>
      </w:r>
    </w:p>
    <w:p w:rsidR="00F14689" w:rsidRPr="00E12BB2" w:rsidRDefault="00F14689" w:rsidP="00E12BB2">
      <w:pPr>
        <w:spacing w:after="0"/>
        <w:jc w:val="both"/>
        <w:rPr>
          <w:rFonts w:ascii="Times New Roman" w:hAnsi="Times New Roman" w:cs="Times New Roman"/>
          <w:b/>
          <w:sz w:val="24"/>
          <w:szCs w:val="24"/>
          <w:shd w:val="clear" w:color="auto" w:fill="FFFFFF"/>
        </w:rPr>
      </w:pPr>
      <w:r w:rsidRPr="00E12BB2">
        <w:rPr>
          <w:rFonts w:ascii="Times New Roman" w:hAnsi="Times New Roman" w:cs="Times New Roman"/>
          <w:b/>
          <w:sz w:val="24"/>
          <w:szCs w:val="24"/>
          <w:shd w:val="clear" w:color="auto" w:fill="FFFFFF"/>
        </w:rPr>
        <w:t>Echipamente folosite:</w:t>
      </w:r>
    </w:p>
    <w:p w:rsidR="00F14689" w:rsidRPr="00E12BB2" w:rsidRDefault="00F14689" w:rsidP="00D372E1">
      <w:pPr>
        <w:numPr>
          <w:ilvl w:val="0"/>
          <w:numId w:val="68"/>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tocătoare(ex.Tocător universal (granulator) BHS NGU 0518</w:t>
      </w:r>
    </w:p>
    <w:p w:rsidR="00F14689" w:rsidRPr="00E12BB2" w:rsidRDefault="00F14689" w:rsidP="00D372E1">
      <w:pPr>
        <w:numPr>
          <w:ilvl w:val="0"/>
          <w:numId w:val="68"/>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granulatoare</w:t>
      </w:r>
    </w:p>
    <w:p w:rsidR="00F14689" w:rsidRPr="00D46412" w:rsidRDefault="00F14689" w:rsidP="00D372E1">
      <w:pPr>
        <w:numPr>
          <w:ilvl w:val="0"/>
          <w:numId w:val="68"/>
        </w:numPr>
        <w:spacing w:after="0"/>
        <w:contextualSpacing/>
        <w:jc w:val="both"/>
        <w:rPr>
          <w:rFonts w:ascii="Times New Roman" w:hAnsi="Times New Roman" w:cs="Times New Roman"/>
          <w:b/>
          <w:sz w:val="24"/>
          <w:szCs w:val="24"/>
          <w:shd w:val="clear" w:color="auto" w:fill="FFFFFF"/>
          <w:lang w:val="sv-SE"/>
        </w:rPr>
      </w:pPr>
      <w:r w:rsidRPr="00D46412">
        <w:rPr>
          <w:rFonts w:ascii="Times New Roman" w:hAnsi="Times New Roman" w:cs="Times New Roman"/>
          <w:sz w:val="24"/>
          <w:szCs w:val="24"/>
          <w:shd w:val="clear" w:color="auto" w:fill="FFFFFF"/>
          <w:lang w:val="sv-SE"/>
        </w:rPr>
        <w:t>ciur(Ciur rotativ mobil KOMPTECH NEMUS 2700</w:t>
      </w:r>
      <w:r w:rsidRPr="00D46412">
        <w:rPr>
          <w:rFonts w:ascii="Times New Roman" w:hAnsi="Times New Roman" w:cs="Times New Roman"/>
          <w:b/>
          <w:sz w:val="24"/>
          <w:szCs w:val="24"/>
          <w:shd w:val="clear" w:color="auto" w:fill="FFFFFF"/>
          <w:lang w:val="sv-SE"/>
        </w:rPr>
        <w:t>)</w:t>
      </w:r>
    </w:p>
    <w:p w:rsidR="00F14689" w:rsidRPr="00D46412" w:rsidRDefault="00F14689" w:rsidP="00D372E1">
      <w:pPr>
        <w:numPr>
          <w:ilvl w:val="0"/>
          <w:numId w:val="68"/>
        </w:numPr>
        <w:spacing w:after="0"/>
        <w:contextualSpacing/>
        <w:jc w:val="both"/>
        <w:rPr>
          <w:rFonts w:ascii="Times New Roman" w:hAnsi="Times New Roman" w:cs="Times New Roman"/>
          <w:sz w:val="24"/>
          <w:szCs w:val="24"/>
          <w:shd w:val="clear" w:color="auto" w:fill="FFFFFF"/>
          <w:lang w:val="sv-SE"/>
        </w:rPr>
      </w:pPr>
      <w:r w:rsidRPr="00D46412">
        <w:rPr>
          <w:rFonts w:ascii="Times New Roman" w:hAnsi="Times New Roman" w:cs="Times New Roman"/>
          <w:sz w:val="24"/>
          <w:szCs w:val="24"/>
          <w:shd w:val="clear" w:color="auto" w:fill="FFFFFF"/>
          <w:lang w:val="sv-SE"/>
        </w:rPr>
        <w:t>echipamente de balotat/infoliat, echipamente de încărcat</w:t>
      </w:r>
    </w:p>
    <w:p w:rsidR="00F14689" w:rsidRPr="00E12BB2" w:rsidRDefault="00F14689" w:rsidP="00D372E1">
      <w:pPr>
        <w:numPr>
          <w:ilvl w:val="0"/>
          <w:numId w:val="68"/>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utilaj specializat TEREX ECOTEC TDS V 20</w:t>
      </w:r>
    </w:p>
    <w:p w:rsidR="00F14689" w:rsidRPr="00E12BB2" w:rsidRDefault="00F14689" w:rsidP="00D372E1">
      <w:pPr>
        <w:numPr>
          <w:ilvl w:val="0"/>
          <w:numId w:val="68"/>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dispozitiv de infoliere directa cu folie stretch universal CROSS WRAP CW-DIRECT-2500-W-5</w:t>
      </w:r>
    </w:p>
    <w:p w:rsidR="00F14689" w:rsidRPr="00E12BB2" w:rsidRDefault="00F14689" w:rsidP="00D372E1">
      <w:pPr>
        <w:numPr>
          <w:ilvl w:val="0"/>
          <w:numId w:val="68"/>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 xml:space="preserve"> Concasor Powerscreen Metrotrak 900X600</w:t>
      </w:r>
    </w:p>
    <w:p w:rsidR="00F14689" w:rsidRPr="00E12BB2" w:rsidRDefault="00F14689" w:rsidP="00D372E1">
      <w:pPr>
        <w:numPr>
          <w:ilvl w:val="0"/>
          <w:numId w:val="68"/>
        </w:numPr>
        <w:spacing w:after="0"/>
        <w:contextualSpacing/>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habe metalice</w:t>
      </w:r>
    </w:p>
    <w:p w:rsidR="00F14689" w:rsidRPr="00E12BB2" w:rsidRDefault="00F14689" w:rsidP="00E12BB2">
      <w:pPr>
        <w:spacing w:after="0"/>
        <w:jc w:val="both"/>
        <w:rPr>
          <w:rFonts w:ascii="Times New Roman" w:hAnsi="Times New Roman" w:cs="Times New Roman"/>
          <w:b/>
          <w:sz w:val="24"/>
          <w:szCs w:val="24"/>
          <w:u w:val="single"/>
          <w:shd w:val="clear" w:color="auto" w:fill="FFFFFF"/>
        </w:rPr>
      </w:pPr>
      <w:r w:rsidRPr="00E12BB2">
        <w:rPr>
          <w:rFonts w:ascii="Times New Roman" w:hAnsi="Times New Roman" w:cs="Times New Roman"/>
          <w:b/>
          <w:sz w:val="24"/>
          <w:szCs w:val="24"/>
          <w:u w:val="single"/>
          <w:shd w:val="clear" w:color="auto" w:fill="FFFFFF"/>
        </w:rPr>
        <w:lastRenderedPageBreak/>
        <w:t>Sortarea deșeurilor și crearea crearea deșeului uscat municipal amestecat (RDF)</w:t>
      </w:r>
    </w:p>
    <w:p w:rsidR="00F14689" w:rsidRPr="00E12BB2" w:rsidRDefault="00F14689" w:rsidP="00E12BB2">
      <w:pPr>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ab/>
        <w:t>Refuzul de la stația de sortare a d</w:t>
      </w:r>
      <w:r w:rsidRPr="00E12BB2">
        <w:rPr>
          <w:rFonts w:ascii="Times New Roman" w:eastAsia="Times New Roman" w:hAnsi="Times New Roman" w:cs="Times New Roman"/>
          <w:sz w:val="24"/>
          <w:szCs w:val="24"/>
          <w:shd w:val="clear" w:color="auto" w:fill="FFFFFF"/>
        </w:rPr>
        <w:t xml:space="preserve">eșeurilor municipale, precum și deșeurile colectate de la generatori de tipul  </w:t>
      </w:r>
      <w:r w:rsidRPr="00E12BB2">
        <w:rPr>
          <w:rFonts w:ascii="Times New Roman" w:hAnsi="Times New Roman" w:cs="Times New Roman"/>
          <w:sz w:val="24"/>
          <w:szCs w:val="24"/>
        </w:rPr>
        <w:t xml:space="preserve">material plastic, polistiren, hârtie și carton, textile, cauciuc, lemn, folii sau diverse ambalaje </w:t>
      </w:r>
      <w:r w:rsidRPr="00E12BB2">
        <w:rPr>
          <w:rFonts w:ascii="Times New Roman" w:eastAsia="Times New Roman" w:hAnsi="Times New Roman" w:cs="Times New Roman"/>
          <w:sz w:val="24"/>
          <w:szCs w:val="24"/>
          <w:shd w:val="clear" w:color="auto" w:fill="FFFFFF"/>
        </w:rPr>
        <w:t xml:space="preserve">vor fi descărcate pe platforma( 1) cântărite, înregistrate.Capacitate de tratare </w:t>
      </w:r>
      <w:r w:rsidRPr="00E12BB2">
        <w:rPr>
          <w:rFonts w:ascii="Times New Roman" w:eastAsia="Times New Roman" w:hAnsi="Times New Roman" w:cs="Times New Roman"/>
          <w:b/>
          <w:sz w:val="24"/>
          <w:szCs w:val="24"/>
          <w:shd w:val="clear" w:color="auto" w:fill="FFFFFF"/>
        </w:rPr>
        <w:t>200tone/zi.</w:t>
      </w:r>
      <w:r w:rsidRPr="00E12BB2">
        <w:rPr>
          <w:rFonts w:ascii="Times New Roman" w:eastAsia="Times New Roman" w:hAnsi="Times New Roman" w:cs="Times New Roman"/>
          <w:sz w:val="24"/>
          <w:szCs w:val="24"/>
          <w:shd w:val="clear" w:color="auto" w:fill="FFFFFF"/>
        </w:rPr>
        <w:t xml:space="preserve"> Acestea  sunt sortate</w:t>
      </w:r>
      <w:r w:rsidRPr="00E12BB2">
        <w:rPr>
          <w:rFonts w:ascii="Times New Roman" w:hAnsi="Times New Roman" w:cs="Times New Roman"/>
          <w:sz w:val="24"/>
          <w:szCs w:val="24"/>
          <w:shd w:val="clear" w:color="auto" w:fill="FFFFFF"/>
        </w:rPr>
        <w:t xml:space="preserve"> pentru a separa fracția cu putere calorică  mare în vederea creării RDF-ul (refuse-derived fuel), care va fi trimis la valorificare în instalațiile de coincinerare sau vor fi trimise la eliminare prin incinerare.</w:t>
      </w:r>
    </w:p>
    <w:p w:rsidR="00F14689" w:rsidRPr="00E12BB2" w:rsidRDefault="00F14689" w:rsidP="00E12BB2">
      <w:pPr>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 xml:space="preserve"> Aceasta tehnologie presupune echipamente de sortare și selectare a deșeurilor cum ar fi tocătoare/granulatoare, ciur, echipamente de balotat/înfoliat, echipamente de încărcat.</w:t>
      </w:r>
    </w:p>
    <w:p w:rsidR="00F14689" w:rsidRPr="00E12BB2" w:rsidRDefault="00F14689" w:rsidP="00E12BB2">
      <w:pPr>
        <w:shd w:val="clear" w:color="auto" w:fill="FFFFFF"/>
        <w:tabs>
          <w:tab w:val="left" w:pos="362"/>
        </w:tabs>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Tocarea se va realiza cu ajutorul Tocătorului universal BHS care este un echipament puternic, robust si compact cu un ax. Utilajul este utilizat pentru operatiunea de tocare secundara in procesarea diverselor tipuri de deseuri. </w:t>
      </w:r>
    </w:p>
    <w:p w:rsidR="00F14689" w:rsidRPr="00E12BB2" w:rsidRDefault="00F14689" w:rsidP="00E12BB2">
      <w:pPr>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Deșeurile sunt supuse inițial unei separări de părțile metalice după care sunt tocate, trecute prin granulatoare cu ciur în vederea separării pe dimensiuni, apoi sunt balotate în echipamente special(prese) în vederea reducerii volumului și a costurilor de transport, sunt înfoliați pentru a proteja deșeurile împotriva intemperiilor, a emanării de mirosuri și posibile lichide. apoi sunt transportate cu echipamentele de ridicat/încărcat în spațiile de stocare temporară până la trimiterea către societăți autorizate.</w:t>
      </w:r>
    </w:p>
    <w:p w:rsidR="00F14689" w:rsidRPr="00D46412" w:rsidRDefault="00F14689" w:rsidP="00E12BB2">
      <w:pPr>
        <w:spacing w:after="0"/>
        <w:jc w:val="both"/>
        <w:rPr>
          <w:rFonts w:ascii="Times New Roman" w:hAnsi="Times New Roman" w:cs="Times New Roman"/>
          <w:sz w:val="24"/>
          <w:szCs w:val="24"/>
          <w:shd w:val="clear" w:color="auto" w:fill="FFFFFF"/>
          <w:lang w:val="sv-SE"/>
        </w:rPr>
      </w:pPr>
      <w:r w:rsidRPr="00D46412">
        <w:rPr>
          <w:rFonts w:ascii="Times New Roman" w:hAnsi="Times New Roman" w:cs="Times New Roman"/>
          <w:sz w:val="24"/>
          <w:szCs w:val="24"/>
          <w:shd w:val="clear" w:color="auto" w:fill="FFFFFF"/>
          <w:lang w:val="sv-SE"/>
        </w:rPr>
        <w:t>Tipuri de deșeuri posibile să fie produse:</w:t>
      </w:r>
    </w:p>
    <w:p w:rsidR="00F14689" w:rsidRPr="00E12BB2" w:rsidRDefault="00F14689" w:rsidP="00D372E1">
      <w:pPr>
        <w:numPr>
          <w:ilvl w:val="0"/>
          <w:numId w:val="80"/>
        </w:numPr>
        <w:shd w:val="clear" w:color="auto" w:fill="FFFFFF"/>
        <w:spacing w:after="0"/>
        <w:contextualSpacing/>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combustibil alternativ solid, nepericulos</w:t>
      </w:r>
    </w:p>
    <w:p w:rsidR="00F14689" w:rsidRPr="00E12BB2" w:rsidRDefault="00F14689" w:rsidP="00D372E1">
      <w:pPr>
        <w:numPr>
          <w:ilvl w:val="0"/>
          <w:numId w:val="81"/>
        </w:numPr>
        <w:shd w:val="clear" w:color="auto" w:fill="FFFFFF"/>
        <w:spacing w:after="0"/>
        <w:ind w:left="1170"/>
        <w:contextualSpacing/>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cod 19 12 12 alte deșeuri (inclusive amestecuri de material) de la tratarea mecanică a deșeurilor, altele decât cele specificate la 19 12 11*</w:t>
      </w:r>
    </w:p>
    <w:p w:rsidR="00F14689" w:rsidRPr="00E12BB2" w:rsidRDefault="00F14689" w:rsidP="00D372E1">
      <w:pPr>
        <w:numPr>
          <w:ilvl w:val="0"/>
          <w:numId w:val="81"/>
        </w:numPr>
        <w:shd w:val="clear" w:color="auto" w:fill="FFFFFF"/>
        <w:tabs>
          <w:tab w:val="left" w:pos="362"/>
        </w:tabs>
        <w:spacing w:after="0"/>
        <w:ind w:left="117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19.12.10 deșeuri combustibile(combustibili derivați din rebuturi)</w:t>
      </w:r>
    </w:p>
    <w:p w:rsidR="00F14689" w:rsidRPr="00E12BB2" w:rsidRDefault="00F14689" w:rsidP="00E12BB2">
      <w:pPr>
        <w:shd w:val="clear" w:color="auto" w:fill="FFFFFF"/>
        <w:tabs>
          <w:tab w:val="left" w:pos="362"/>
        </w:tabs>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Deșeurile de dimensiuni mici, care nu pot fi valorificate vor fi depozitate și trimise la eliminare. </w:t>
      </w:r>
    </w:p>
    <w:p w:rsidR="00F14689" w:rsidRPr="00E12BB2" w:rsidRDefault="00F14689" w:rsidP="00E12BB2">
      <w:pPr>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Tocătorul universal BHS</w:t>
      </w:r>
    </w:p>
    <w:p w:rsidR="00F14689" w:rsidRPr="00E12BB2" w:rsidRDefault="00F14689" w:rsidP="00E12BB2">
      <w:pPr>
        <w:spacing w:after="0"/>
        <w:ind w:left="-270" w:firstLine="270"/>
        <w:contextualSpacing/>
        <w:jc w:val="both"/>
        <w:rPr>
          <w:rFonts w:ascii="Times New Roman" w:eastAsia="Calibri" w:hAnsi="Times New Roman" w:cs="Times New Roman"/>
          <w:sz w:val="24"/>
          <w:szCs w:val="24"/>
          <w:u w:val="single"/>
          <w:shd w:val="clear" w:color="auto" w:fill="FFFFFF"/>
        </w:rPr>
      </w:pPr>
      <w:r w:rsidRPr="00E12BB2">
        <w:rPr>
          <w:rFonts w:ascii="Times New Roman" w:eastAsia="Calibri" w:hAnsi="Times New Roman" w:cs="Times New Roman"/>
          <w:sz w:val="24"/>
          <w:szCs w:val="24"/>
          <w:u w:val="single"/>
          <w:shd w:val="clear" w:color="auto" w:fill="FFFFFF"/>
        </w:rPr>
        <w:t>Descriere tehnica ultilaj:</w:t>
      </w:r>
    </w:p>
    <w:p w:rsidR="00F14689" w:rsidRPr="00E12BB2" w:rsidRDefault="00F14689" w:rsidP="00E12BB2">
      <w:pPr>
        <w:spacing w:after="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Cadru:</w:t>
      </w:r>
    </w:p>
    <w:p w:rsidR="00F14689" w:rsidRPr="00E12BB2" w:rsidRDefault="00F14689" w:rsidP="00D372E1">
      <w:pPr>
        <w:numPr>
          <w:ilvl w:val="0"/>
          <w:numId w:val="90"/>
        </w:numPr>
        <w:spacing w:after="0"/>
        <w:contextualSpacing/>
        <w:jc w:val="both"/>
        <w:rPr>
          <w:rFonts w:ascii="Times New Roman" w:eastAsia="Calibri" w:hAnsi="Times New Roman" w:cs="Times New Roman"/>
          <w:sz w:val="24"/>
          <w:szCs w:val="24"/>
          <w:shd w:val="clear" w:color="auto" w:fill="FFFFFF"/>
          <w:lang w:val="sv-SE"/>
        </w:rPr>
      </w:pPr>
      <w:r w:rsidRPr="00D46412">
        <w:rPr>
          <w:rFonts w:ascii="Times New Roman" w:eastAsia="Calibri" w:hAnsi="Times New Roman" w:cs="Times New Roman"/>
          <w:sz w:val="24"/>
          <w:szCs w:val="24"/>
          <w:shd w:val="clear" w:color="auto" w:fill="FFFFFF"/>
          <w:lang w:val="sv-SE"/>
        </w:rPr>
        <w:t>Design sudat, robust,</w:t>
      </w:r>
      <w:r w:rsidRPr="00E12BB2">
        <w:rPr>
          <w:rFonts w:ascii="Times New Roman" w:eastAsia="Calibri" w:hAnsi="Times New Roman" w:cs="Times New Roman"/>
          <w:sz w:val="24"/>
          <w:szCs w:val="24"/>
          <w:shd w:val="clear" w:color="auto" w:fill="FFFFFF"/>
          <w:lang w:val="sv-SE"/>
        </w:rPr>
        <w:t xml:space="preserve"> Cadru de baza pregatit pentru instalare</w:t>
      </w:r>
    </w:p>
    <w:p w:rsidR="00F14689" w:rsidRPr="00E12BB2" w:rsidRDefault="00F14689" w:rsidP="00D372E1">
      <w:pPr>
        <w:numPr>
          <w:ilvl w:val="0"/>
          <w:numId w:val="90"/>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Masa podea retractabila pentru acces usor la operatiuni si lucrari de intretinere si pentru descarcare in cazul blocajelor cu materiale neconforme intrate accidental in fluxul de procesare</w:t>
      </w:r>
    </w:p>
    <w:p w:rsidR="00F14689" w:rsidRPr="00E12BB2" w:rsidRDefault="00F14689" w:rsidP="00D372E1">
      <w:pPr>
        <w:numPr>
          <w:ilvl w:val="0"/>
          <w:numId w:val="90"/>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Usi de acces la camera sitei de cernere</w:t>
      </w:r>
    </w:p>
    <w:p w:rsidR="00F14689" w:rsidRPr="00E12BB2" w:rsidRDefault="00F14689" w:rsidP="00D372E1">
      <w:pPr>
        <w:numPr>
          <w:ilvl w:val="0"/>
          <w:numId w:val="90"/>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Perete integrat intre rotor si camera de taiere</w:t>
      </w:r>
    </w:p>
    <w:p w:rsidR="00F14689" w:rsidRPr="00E12BB2" w:rsidRDefault="00F14689" w:rsidP="00E12BB2">
      <w:p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Sistem de actionare</w:t>
      </w:r>
    </w:p>
    <w:p w:rsidR="00F14689" w:rsidRPr="00E12BB2" w:rsidRDefault="00F14689" w:rsidP="00E12BB2">
      <w:pPr>
        <w:spacing w:after="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Sistem Control</w:t>
      </w:r>
    </w:p>
    <w:p w:rsidR="00F14689" w:rsidRPr="00E12BB2" w:rsidRDefault="00F14689" w:rsidP="00E12BB2">
      <w:p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Împingator hidraulic pentru alimentare constanta cu material</w:t>
      </w:r>
    </w:p>
    <w:p w:rsidR="00F14689" w:rsidRPr="00E12BB2" w:rsidRDefault="00F14689" w:rsidP="00D372E1">
      <w:pPr>
        <w:numPr>
          <w:ilvl w:val="0"/>
          <w:numId w:val="89"/>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 xml:space="preserve">Sistem de ghidare liniar axial, cu prisme, cu glisiere din poliamida, rezistente la uzura </w:t>
      </w:r>
    </w:p>
    <w:p w:rsidR="00F14689" w:rsidRPr="00E12BB2" w:rsidRDefault="00F14689" w:rsidP="00D372E1">
      <w:pPr>
        <w:numPr>
          <w:ilvl w:val="0"/>
          <w:numId w:val="89"/>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Impingator de material</w:t>
      </w:r>
    </w:p>
    <w:p w:rsidR="00F14689" w:rsidRPr="00E12BB2" w:rsidRDefault="00F14689" w:rsidP="00D372E1">
      <w:pPr>
        <w:numPr>
          <w:ilvl w:val="0"/>
          <w:numId w:val="89"/>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Racleta din poliamida pentru evitarea acumularilor de material intre impingator si masa echipamentului</w:t>
      </w:r>
    </w:p>
    <w:p w:rsidR="00F14689" w:rsidRPr="00E12BB2" w:rsidRDefault="00F14689" w:rsidP="00D372E1">
      <w:pPr>
        <w:numPr>
          <w:ilvl w:val="0"/>
          <w:numId w:val="89"/>
        </w:num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lastRenderedPageBreak/>
        <w:t>Atasament pentru procesarea materialelor voluminoase</w:t>
      </w:r>
    </w:p>
    <w:p w:rsidR="00F14689" w:rsidRPr="00E12BB2" w:rsidRDefault="00F14689" w:rsidP="00E12BB2">
      <w:pPr>
        <w:spacing w:after="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Rotor actionare</w:t>
      </w:r>
    </w:p>
    <w:p w:rsidR="00F14689" w:rsidRPr="00E12BB2" w:rsidRDefault="00F14689" w:rsidP="00E12BB2">
      <w:pPr>
        <w:spacing w:after="0"/>
        <w:ind w:left="-270" w:firstLine="720"/>
        <w:contextualSpacing/>
        <w:jc w:val="both"/>
        <w:rPr>
          <w:rFonts w:ascii="Times New Roman" w:eastAsia="Calibri" w:hAnsi="Times New Roman" w:cs="Times New Roman"/>
          <w:sz w:val="24"/>
          <w:szCs w:val="24"/>
          <w:shd w:val="clear" w:color="auto" w:fill="FFFFFF"/>
          <w:lang w:val="sv-SE"/>
        </w:rPr>
      </w:pPr>
      <w:r w:rsidRPr="00E12BB2">
        <w:rPr>
          <w:rFonts w:ascii="Times New Roman" w:eastAsia="Calibri" w:hAnsi="Times New Roman" w:cs="Times New Roman"/>
          <w:sz w:val="24"/>
          <w:szCs w:val="24"/>
          <w:shd w:val="clear" w:color="auto" w:fill="FFFFFF"/>
          <w:lang w:val="sv-SE"/>
        </w:rPr>
        <w:t>- Număr de rotoare: 1</w:t>
      </w:r>
    </w:p>
    <w:p w:rsidR="00F14689" w:rsidRPr="00E12BB2" w:rsidRDefault="00F14689" w:rsidP="00E12BB2">
      <w:pPr>
        <w:spacing w:after="0"/>
        <w:ind w:left="-270" w:firstLine="72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lang w:val="sv-SE"/>
        </w:rPr>
        <w:t xml:space="preserve">- </w:t>
      </w:r>
      <w:r w:rsidRPr="00E12BB2">
        <w:rPr>
          <w:rFonts w:ascii="Times New Roman" w:eastAsia="Calibri" w:hAnsi="Times New Roman" w:cs="Times New Roman"/>
          <w:sz w:val="24"/>
          <w:szCs w:val="24"/>
          <w:shd w:val="clear" w:color="auto" w:fill="FFFFFF"/>
        </w:rPr>
        <w:t xml:space="preserve"> Protectie la uzura a rotorului: blindaj</w:t>
      </w:r>
    </w:p>
    <w:p w:rsidR="00F14689" w:rsidRPr="00E12BB2" w:rsidRDefault="00F14689" w:rsidP="00E12BB2">
      <w:pPr>
        <w:spacing w:after="0"/>
        <w:ind w:left="-270" w:firstLine="72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 Suporturi/socluri cutite montate in randuri</w:t>
      </w:r>
    </w:p>
    <w:p w:rsidR="00F14689" w:rsidRPr="00E12BB2" w:rsidRDefault="00F14689" w:rsidP="00E12BB2">
      <w:pPr>
        <w:spacing w:after="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 Cutite insurubate utilizabile in ambele parti pentru o crestere a duratei de viata</w:t>
      </w:r>
    </w:p>
    <w:p w:rsidR="00F14689" w:rsidRPr="00D46412" w:rsidRDefault="00F14689" w:rsidP="00E12BB2">
      <w:pPr>
        <w:spacing w:after="0"/>
        <w:ind w:left="-270" w:firstLine="1260"/>
        <w:contextualSpacing/>
        <w:jc w:val="both"/>
        <w:rPr>
          <w:rFonts w:ascii="Times New Roman" w:eastAsia="Calibri" w:hAnsi="Times New Roman" w:cs="Times New Roman"/>
          <w:sz w:val="24"/>
          <w:szCs w:val="24"/>
          <w:shd w:val="clear" w:color="auto" w:fill="FFFFFF"/>
        </w:rPr>
      </w:pPr>
      <w:r w:rsidRPr="00D46412">
        <w:rPr>
          <w:rFonts w:ascii="Times New Roman" w:eastAsia="Calibri" w:hAnsi="Times New Roman" w:cs="Times New Roman"/>
          <w:sz w:val="24"/>
          <w:szCs w:val="24"/>
          <w:shd w:val="clear" w:color="auto" w:fill="FFFFFF"/>
        </w:rPr>
        <w:t>- Rulment exterior rotor si lagar de uzura pentru protectia impotriva uzurii</w:t>
      </w:r>
    </w:p>
    <w:p w:rsidR="00F14689" w:rsidRPr="00D46412" w:rsidRDefault="00F14689" w:rsidP="00E12BB2">
      <w:pPr>
        <w:spacing w:after="0"/>
        <w:ind w:left="1170" w:hanging="180"/>
        <w:contextualSpacing/>
        <w:jc w:val="both"/>
        <w:rPr>
          <w:rFonts w:ascii="Times New Roman" w:eastAsia="Calibri" w:hAnsi="Times New Roman" w:cs="Times New Roman"/>
          <w:sz w:val="24"/>
          <w:szCs w:val="24"/>
          <w:shd w:val="clear" w:color="auto" w:fill="FFFFFF"/>
        </w:rPr>
      </w:pPr>
      <w:r w:rsidRPr="00D46412">
        <w:rPr>
          <w:rFonts w:ascii="Times New Roman" w:eastAsia="Calibri" w:hAnsi="Times New Roman" w:cs="Times New Roman"/>
          <w:sz w:val="24"/>
          <w:szCs w:val="24"/>
          <w:shd w:val="clear" w:color="auto" w:fill="FFFFFF"/>
        </w:rPr>
        <w:t>- Dispozitiv glisant pentru decuplarea mecanica dintre unitate si rotor in cazul aparitiei materialelor contrarii</w:t>
      </w:r>
    </w:p>
    <w:p w:rsidR="00F14689" w:rsidRPr="00D46412" w:rsidRDefault="00F14689" w:rsidP="00E12BB2">
      <w:pPr>
        <w:spacing w:after="0"/>
        <w:ind w:left="-270" w:firstLine="1260"/>
        <w:contextualSpacing/>
        <w:jc w:val="both"/>
        <w:rPr>
          <w:rFonts w:ascii="Times New Roman" w:eastAsia="Calibri" w:hAnsi="Times New Roman" w:cs="Times New Roman"/>
          <w:sz w:val="24"/>
          <w:szCs w:val="24"/>
          <w:shd w:val="clear" w:color="auto" w:fill="FFFFFF"/>
        </w:rPr>
      </w:pPr>
      <w:r w:rsidRPr="00D46412">
        <w:rPr>
          <w:rFonts w:ascii="Times New Roman" w:eastAsia="Calibri" w:hAnsi="Times New Roman" w:cs="Times New Roman"/>
          <w:sz w:val="24"/>
          <w:szCs w:val="24"/>
          <w:shd w:val="clear" w:color="auto" w:fill="FFFFFF"/>
        </w:rPr>
        <w:t>- Oprirea unitatii de actionare prin monitorizarea vitezei in unitatea de comanda</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Stator</w:t>
      </w:r>
    </w:p>
    <w:p w:rsidR="00F14689" w:rsidRPr="00E12BB2" w:rsidRDefault="00F14689" w:rsidP="00E12BB2">
      <w:pPr>
        <w:overflowPunct w:val="0"/>
        <w:autoSpaceDE w:val="0"/>
        <w:autoSpaceDN w:val="0"/>
        <w:adjustRightInd w:val="0"/>
        <w:spacing w:after="0"/>
        <w:ind w:left="45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Numar: 2</w:t>
      </w:r>
    </w:p>
    <w:p w:rsidR="00F14689" w:rsidRPr="00E12BB2" w:rsidRDefault="00F14689" w:rsidP="00E12BB2">
      <w:pPr>
        <w:overflowPunct w:val="0"/>
        <w:autoSpaceDE w:val="0"/>
        <w:autoSpaceDN w:val="0"/>
        <w:adjustRightInd w:val="0"/>
        <w:spacing w:after="0"/>
        <w:ind w:left="45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Numărul de cutite stator pe stator: 5</w:t>
      </w:r>
    </w:p>
    <w:p w:rsidR="00F14689" w:rsidRPr="00E12BB2" w:rsidRDefault="00F14689" w:rsidP="00E12BB2">
      <w:pPr>
        <w:overflowPunct w:val="0"/>
        <w:autoSpaceDE w:val="0"/>
        <w:autoSpaceDN w:val="0"/>
        <w:adjustRightInd w:val="0"/>
        <w:spacing w:after="0"/>
        <w:ind w:left="45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Reglarea distantei de taiere: dispozitiv de reglare încorporat</w:t>
      </w:r>
    </w:p>
    <w:p w:rsidR="00F14689" w:rsidRPr="00E12BB2" w:rsidRDefault="00F14689" w:rsidP="00E12BB2">
      <w:pPr>
        <w:overflowPunct w:val="0"/>
        <w:autoSpaceDE w:val="0"/>
        <w:autoSpaceDN w:val="0"/>
        <w:adjustRightInd w:val="0"/>
        <w:spacing w:after="0"/>
        <w:ind w:left="720"/>
        <w:jc w:val="both"/>
        <w:textAlignment w:val="baseline"/>
        <w:rPr>
          <w:rFonts w:ascii="Times New Roman" w:eastAsia="Times New Roman" w:hAnsi="Times New Roman" w:cs="Times New Roman"/>
          <w:sz w:val="24"/>
          <w:szCs w:val="24"/>
          <w:shd w:val="clear" w:color="auto" w:fill="FFFFFF"/>
          <w:lang w:val="sv-SE"/>
        </w:rPr>
      </w:pPr>
    </w:p>
    <w:p w:rsidR="00F14689" w:rsidRPr="00E12BB2" w:rsidRDefault="00F14689" w:rsidP="00E12BB2">
      <w:pPr>
        <w:overflowPunct w:val="0"/>
        <w:autoSpaceDE w:val="0"/>
        <w:autoSpaceDN w:val="0"/>
        <w:adjustRightInd w:val="0"/>
        <w:spacing w:after="0"/>
        <w:ind w:left="45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Sita sortare</w:t>
      </w:r>
    </w:p>
    <w:p w:rsidR="00F14689" w:rsidRPr="00E12BB2" w:rsidRDefault="00F14689" w:rsidP="00D372E1">
      <w:pPr>
        <w:numPr>
          <w:ilvl w:val="0"/>
          <w:numId w:val="91"/>
        </w:numPr>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Suportul sita pivotabil hidraulic pentru o curatare rapida a sistemului si o schimbare rapida a elementelor fara demontarea sistemului de evacuare.</w:t>
      </w:r>
    </w:p>
    <w:p w:rsidR="00F14689" w:rsidRPr="00E12BB2" w:rsidRDefault="00F14689" w:rsidP="00D372E1">
      <w:pPr>
        <w:numPr>
          <w:ilvl w:val="0"/>
          <w:numId w:val="91"/>
        </w:numPr>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Numar elemente: 3</w:t>
      </w:r>
    </w:p>
    <w:p w:rsidR="00F14689" w:rsidRPr="00E12BB2" w:rsidRDefault="00F14689" w:rsidP="00D372E1">
      <w:pPr>
        <w:numPr>
          <w:ilvl w:val="0"/>
          <w:numId w:val="91"/>
        </w:numPr>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Diametru gaura: 30 mm</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Sistem de ungere</w:t>
      </w:r>
    </w:p>
    <w:p w:rsidR="00F14689" w:rsidRPr="00E12BB2" w:rsidRDefault="00F14689" w:rsidP="00D372E1">
      <w:pPr>
        <w:numPr>
          <w:ilvl w:val="0"/>
          <w:numId w:val="92"/>
        </w:numPr>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Ungerea suprafetelor de alunecare se realizeaza manual cu un pistol pentru vaselina prin gresoare speciale de.</w:t>
      </w:r>
    </w:p>
    <w:p w:rsidR="00F14689" w:rsidRPr="00E12BB2" w:rsidRDefault="00F14689" w:rsidP="00D372E1">
      <w:pPr>
        <w:numPr>
          <w:ilvl w:val="0"/>
          <w:numId w:val="92"/>
        </w:numPr>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Lubrifierea poate fi automatizata printr-un sistem centralizat de ungere.</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Palnie alimentare</w:t>
      </w:r>
    </w:p>
    <w:p w:rsidR="00F14689" w:rsidRPr="00E12BB2" w:rsidRDefault="00F14689" w:rsidP="00E12BB2">
      <w:pPr>
        <w:overflowPunct w:val="0"/>
        <w:autoSpaceDE w:val="0"/>
        <w:autoSpaceDN w:val="0"/>
        <w:adjustRightInd w:val="0"/>
        <w:spacing w:after="0"/>
        <w:ind w:firstLine="54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Constructie sudata</w:t>
      </w:r>
    </w:p>
    <w:p w:rsidR="00F14689" w:rsidRPr="00E12BB2" w:rsidRDefault="00F14689" w:rsidP="00E12BB2">
      <w:pPr>
        <w:overflowPunct w:val="0"/>
        <w:autoSpaceDE w:val="0"/>
        <w:autoSpaceDN w:val="0"/>
        <w:adjustRightInd w:val="0"/>
        <w:spacing w:after="0"/>
        <w:ind w:firstLine="54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Montare direct peste orificiul de alimentare al masinii</w:t>
      </w:r>
    </w:p>
    <w:p w:rsidR="00F14689" w:rsidRPr="00E12BB2" w:rsidRDefault="00F14689" w:rsidP="00E12BB2">
      <w:pPr>
        <w:overflowPunct w:val="0"/>
        <w:autoSpaceDE w:val="0"/>
        <w:autoSpaceDN w:val="0"/>
        <w:adjustRightInd w:val="0"/>
        <w:spacing w:after="0"/>
        <w:ind w:firstLine="54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xml:space="preserve">- Proiectare standard BHS </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xml:space="preserve">Jgheab descarcare </w:t>
      </w:r>
    </w:p>
    <w:p w:rsidR="00F14689" w:rsidRPr="00E12BB2" w:rsidRDefault="00F14689" w:rsidP="00E12BB2">
      <w:pPr>
        <w:overflowPunct w:val="0"/>
        <w:autoSpaceDE w:val="0"/>
        <w:autoSpaceDN w:val="0"/>
        <w:adjustRightInd w:val="0"/>
        <w:spacing w:after="0"/>
        <w:ind w:firstLine="54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constructie sudata montata pe cadru</w:t>
      </w:r>
    </w:p>
    <w:p w:rsidR="00F14689" w:rsidRPr="00E12BB2" w:rsidRDefault="00F14689" w:rsidP="00E12BB2">
      <w:pPr>
        <w:overflowPunct w:val="0"/>
        <w:autoSpaceDE w:val="0"/>
        <w:autoSpaceDN w:val="0"/>
        <w:adjustRightInd w:val="0"/>
        <w:spacing w:after="0"/>
        <w:ind w:firstLine="540"/>
        <w:jc w:val="both"/>
        <w:textAlignment w:val="baseline"/>
        <w:rPr>
          <w:rFonts w:ascii="Times New Roman" w:eastAsia="Times New Roman" w:hAnsi="Times New Roman" w:cs="Times New Roman"/>
          <w:sz w:val="24"/>
          <w:szCs w:val="24"/>
          <w:shd w:val="clear" w:color="auto" w:fill="FFFFFF"/>
        </w:rPr>
      </w:pPr>
    </w:p>
    <w:p w:rsidR="00F14689" w:rsidRPr="00E12BB2" w:rsidRDefault="00F14689" w:rsidP="00D372E1">
      <w:pPr>
        <w:numPr>
          <w:ilvl w:val="0"/>
          <w:numId w:val="93"/>
        </w:numPr>
        <w:overflowPunct w:val="0"/>
        <w:autoSpaceDE w:val="0"/>
        <w:autoSpaceDN w:val="0"/>
        <w:adjustRightInd w:val="0"/>
        <w:spacing w:after="0"/>
        <w:contextualSpacing/>
        <w:jc w:val="both"/>
        <w:textAlignment w:val="baseline"/>
        <w:rPr>
          <w:rFonts w:ascii="Times New Roman" w:eastAsia="Calibri" w:hAnsi="Times New Roman" w:cs="Times New Roman"/>
          <w:b/>
          <w:sz w:val="24"/>
          <w:szCs w:val="24"/>
          <w:shd w:val="clear" w:color="auto" w:fill="FFFFFF"/>
        </w:rPr>
      </w:pPr>
      <w:r w:rsidRPr="00E12BB2">
        <w:rPr>
          <w:rFonts w:ascii="Times New Roman" w:eastAsia="Calibri" w:hAnsi="Times New Roman" w:cs="Times New Roman"/>
          <w:b/>
          <w:sz w:val="24"/>
          <w:szCs w:val="24"/>
          <w:shd w:val="clear" w:color="auto" w:fill="FFFFFF"/>
        </w:rPr>
        <w:t>Dispozitiv de înfoliere directă cu folie stretch universal CROSS WRAP CW-DIRECT-2500-W-5</w:t>
      </w:r>
    </w:p>
    <w:p w:rsidR="00F14689" w:rsidRPr="00E12BB2" w:rsidRDefault="00F14689" w:rsidP="00E12BB2">
      <w:pPr>
        <w:spacing w:after="0"/>
        <w:contextualSpacing/>
        <w:jc w:val="both"/>
        <w:rPr>
          <w:rFonts w:ascii="Times New Roman" w:eastAsia="Calibri" w:hAnsi="Times New Roman" w:cs="Times New Roman"/>
          <w:b/>
          <w:sz w:val="24"/>
          <w:szCs w:val="24"/>
          <w:shd w:val="clear" w:color="auto" w:fill="FFFFFF"/>
        </w:rPr>
      </w:pPr>
    </w:p>
    <w:p w:rsidR="00F14689" w:rsidRPr="00D46412" w:rsidRDefault="00F14689" w:rsidP="00E12BB2">
      <w:pPr>
        <w:spacing w:after="0"/>
        <w:contextualSpacing/>
        <w:jc w:val="both"/>
        <w:rPr>
          <w:rFonts w:ascii="Times New Roman" w:eastAsia="Calibri" w:hAnsi="Times New Roman" w:cs="Times New Roman"/>
          <w:sz w:val="24"/>
          <w:szCs w:val="24"/>
          <w:shd w:val="clear" w:color="auto" w:fill="FFFFFF"/>
        </w:rPr>
      </w:pPr>
      <w:r w:rsidRPr="00D46412">
        <w:rPr>
          <w:rFonts w:ascii="Times New Roman" w:eastAsia="Calibri" w:hAnsi="Times New Roman" w:cs="Times New Roman"/>
          <w:sz w:val="24"/>
          <w:szCs w:val="24"/>
          <w:shd w:val="clear" w:color="auto" w:fill="FFFFFF"/>
        </w:rPr>
        <w:t>Descrierea de funcționare:</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Descrierea tehnica utilaj:</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Banda transportoare evacuare (L = 4.900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Protectii</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Acces prin telecomanda 3G/4G/retea cablu/WLAN</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Control folie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lastRenderedPageBreak/>
        <w:t>- Sistem hidraulic, sistem electric, sistem control</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Racire ulei</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Incalzitor ulei</w:t>
      </w:r>
    </w:p>
    <w:p w:rsidR="00F14689" w:rsidRPr="00E12BB2" w:rsidRDefault="00F14689" w:rsidP="00E12BB2">
      <w:pPr>
        <w:spacing w:after="0"/>
        <w:jc w:val="both"/>
        <w:rPr>
          <w:rFonts w:ascii="Times New Roman" w:hAnsi="Times New Roman" w:cs="Times New Roman"/>
          <w:b/>
          <w:sz w:val="24"/>
          <w:szCs w:val="24"/>
          <w:u w:val="single"/>
          <w:shd w:val="clear" w:color="auto" w:fill="FFFFFF"/>
        </w:rPr>
      </w:pPr>
      <w:r w:rsidRPr="00E12BB2">
        <w:rPr>
          <w:rFonts w:ascii="Times New Roman" w:hAnsi="Times New Roman" w:cs="Times New Roman"/>
          <w:b/>
          <w:sz w:val="24"/>
          <w:szCs w:val="24"/>
          <w:u w:val="single"/>
          <w:shd w:val="clear" w:color="auto" w:fill="FFFFFF"/>
        </w:rPr>
        <w:t>Tratarea deșeurilor din construcții si desființări</w:t>
      </w:r>
    </w:p>
    <w:p w:rsidR="00F14689" w:rsidRPr="00E12BB2" w:rsidRDefault="00F14689" w:rsidP="00E12BB2">
      <w:pPr>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Această operație va fi efectuată pe platforma nr.2, care are suprafața de 10600 m</w:t>
      </w:r>
      <w:r w:rsidRPr="00E12BB2">
        <w:rPr>
          <w:rFonts w:ascii="Times New Roman" w:hAnsi="Times New Roman" w:cs="Times New Roman"/>
          <w:sz w:val="24"/>
          <w:szCs w:val="24"/>
          <w:shd w:val="clear" w:color="auto" w:fill="FFFFFF"/>
          <w:vertAlign w:val="superscript"/>
        </w:rPr>
        <w:t>2</w:t>
      </w:r>
    </w:p>
    <w:p w:rsidR="00F14689" w:rsidRPr="00E12BB2" w:rsidRDefault="00F14689" w:rsidP="00E12BB2">
      <w:pPr>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 xml:space="preserve">Materialele rezultate în timpul proceselor de desființare și/sau construire sunt aduse pe amplasament cu autospeciale în containere, unde se efectuează recepția cantitativă și calitativă și   în urma evaluării sunt descărcate pe platformele de tratare în funcție de procedura stabilită. </w:t>
      </w:r>
    </w:p>
    <w:p w:rsidR="00F14689" w:rsidRPr="00E12BB2" w:rsidRDefault="00F14689" w:rsidP="00E12BB2">
      <w:pPr>
        <w:spacing w:after="0"/>
        <w:jc w:val="both"/>
        <w:rPr>
          <w:rFonts w:ascii="Times New Roman" w:hAnsi="Times New Roman" w:cs="Times New Roman"/>
          <w:b/>
          <w:sz w:val="24"/>
          <w:szCs w:val="24"/>
          <w:shd w:val="clear" w:color="auto" w:fill="FFFFFF"/>
        </w:rPr>
      </w:pPr>
      <w:r w:rsidRPr="00E12BB2">
        <w:rPr>
          <w:rFonts w:ascii="Times New Roman" w:hAnsi="Times New Roman" w:cs="Times New Roman"/>
          <w:b/>
          <w:sz w:val="24"/>
          <w:szCs w:val="24"/>
          <w:shd w:val="clear" w:color="auto" w:fill="FFFFFF"/>
        </w:rPr>
        <w:t>Capacitate de tratare 500 tone/zi.</w:t>
      </w:r>
    </w:p>
    <w:p w:rsidR="00F14689" w:rsidRPr="00E12BB2" w:rsidRDefault="00F14689" w:rsidP="00E12BB2">
      <w:pPr>
        <w:widowControl w:val="0"/>
        <w:suppressAutoHyphens/>
        <w:autoSpaceDE w:val="0"/>
        <w:spacing w:after="0"/>
        <w:ind w:left="9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 xml:space="preserve">Activitatea de tratare a deșeurilor cuprinde pregătirea prealabilă valorificării (inclusiv </w:t>
      </w:r>
      <w:r w:rsidRPr="00E12BB2">
        <w:rPr>
          <w:rFonts w:ascii="Times New Roman" w:eastAsia="Lucida Sans Unicode" w:hAnsi="Times New Roman" w:cs="Times New Roman"/>
          <w:color w:val="333333"/>
          <w:sz w:val="24"/>
          <w:szCs w:val="24"/>
          <w:lang w:eastAsia="zh-CN" w:bidi="en-US"/>
        </w:rPr>
        <w:t>recuperarea materialelor reciclabile sortate</w:t>
      </w:r>
      <w:r w:rsidRPr="00E12BB2">
        <w:rPr>
          <w:rFonts w:ascii="Times New Roman" w:eastAsia="Lucida Sans Unicode" w:hAnsi="Times New Roman" w:cs="Times New Roman"/>
          <w:sz w:val="24"/>
          <w:szCs w:val="24"/>
          <w:lang w:val="ro-RO" w:eastAsia="zh-CN" w:bidi="en-US"/>
        </w:rPr>
        <w:t xml:space="preserve"> provenite din deșeuri din constructii si desființări</w:t>
      </w:r>
      <w:r w:rsidRPr="00E12BB2">
        <w:rPr>
          <w:rFonts w:ascii="Times New Roman" w:eastAsia="Times New Roman" w:hAnsi="Times New Roman" w:cs="Times New Roman"/>
          <w:color w:val="333333"/>
          <w:sz w:val="24"/>
          <w:szCs w:val="24"/>
          <w:lang w:val="ro-RO" w:eastAsia="ro-RO"/>
        </w:rPr>
        <w:t>) și operatiunile de valorificare. Etapele care pot fi desfășurate în cadrul procesului tehnologic sunt:</w:t>
      </w:r>
    </w:p>
    <w:p w:rsidR="00F14689" w:rsidRPr="00E12BB2" w:rsidRDefault="00F14689" w:rsidP="00D372E1">
      <w:pPr>
        <w:widowControl w:val="0"/>
        <w:numPr>
          <w:ilvl w:val="1"/>
          <w:numId w:val="71"/>
        </w:numPr>
        <w:suppressAutoHyphens/>
        <w:spacing w:after="0"/>
        <w:ind w:left="90" w:firstLine="36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sortarea deșeurilor după tipul acestora;</w:t>
      </w:r>
    </w:p>
    <w:p w:rsidR="00F14689" w:rsidRPr="00E12BB2" w:rsidRDefault="00F14689" w:rsidP="00D372E1">
      <w:pPr>
        <w:widowControl w:val="0"/>
        <w:numPr>
          <w:ilvl w:val="1"/>
          <w:numId w:val="71"/>
        </w:numPr>
        <w:suppressAutoHyphens/>
        <w:spacing w:after="0"/>
        <w:ind w:left="90" w:firstLine="36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concasarea deșeurilor;</w:t>
      </w:r>
    </w:p>
    <w:p w:rsidR="00F14689" w:rsidRPr="00E12BB2" w:rsidRDefault="00F14689" w:rsidP="00D372E1">
      <w:pPr>
        <w:widowControl w:val="0"/>
        <w:numPr>
          <w:ilvl w:val="1"/>
          <w:numId w:val="71"/>
        </w:numPr>
        <w:suppressAutoHyphens/>
        <w:spacing w:after="0"/>
        <w:ind w:left="90" w:firstLine="36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granularea deșeurilor;</w:t>
      </w:r>
    </w:p>
    <w:p w:rsidR="00F14689" w:rsidRPr="00E12BB2" w:rsidRDefault="00F14689" w:rsidP="00D372E1">
      <w:pPr>
        <w:widowControl w:val="0"/>
        <w:numPr>
          <w:ilvl w:val="1"/>
          <w:numId w:val="71"/>
        </w:numPr>
        <w:suppressAutoHyphens/>
        <w:spacing w:after="0"/>
        <w:ind w:left="90" w:firstLine="36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sortarea pe dimensiuni (sorturi) cu ajutorul ciurului;</w:t>
      </w:r>
    </w:p>
    <w:p w:rsidR="00F14689" w:rsidRPr="00E12BB2" w:rsidRDefault="00F14689" w:rsidP="00D372E1">
      <w:pPr>
        <w:widowControl w:val="0"/>
        <w:numPr>
          <w:ilvl w:val="1"/>
          <w:numId w:val="71"/>
        </w:numPr>
        <w:suppressAutoHyphens/>
        <w:spacing w:after="0"/>
        <w:ind w:left="90" w:firstLine="36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amestecarea cu agregate naturale, dacă astfel este prevăzut în rețetă;</w:t>
      </w:r>
    </w:p>
    <w:p w:rsidR="00F14689" w:rsidRPr="00E12BB2" w:rsidRDefault="00F14689" w:rsidP="00D372E1">
      <w:pPr>
        <w:widowControl w:val="0"/>
        <w:numPr>
          <w:ilvl w:val="1"/>
          <w:numId w:val="71"/>
        </w:numPr>
        <w:suppressAutoHyphens/>
        <w:spacing w:after="0"/>
        <w:ind w:left="90" w:firstLine="360"/>
        <w:jc w:val="both"/>
        <w:rPr>
          <w:rFonts w:ascii="Times New Roman" w:eastAsia="Times New Roman" w:hAnsi="Times New Roman" w:cs="Times New Roman"/>
          <w:color w:val="333333"/>
          <w:sz w:val="24"/>
          <w:szCs w:val="24"/>
          <w:lang w:val="ro-RO" w:eastAsia="ro-RO"/>
        </w:rPr>
      </w:pPr>
      <w:r w:rsidRPr="00E12BB2">
        <w:rPr>
          <w:rFonts w:ascii="Times New Roman" w:eastAsia="Times New Roman" w:hAnsi="Times New Roman" w:cs="Times New Roman"/>
          <w:color w:val="333333"/>
          <w:sz w:val="24"/>
          <w:szCs w:val="24"/>
          <w:lang w:val="ro-RO" w:eastAsia="ro-RO"/>
        </w:rPr>
        <w:t>amestecarea a doua sau mai multe sorturi sau produse rezultate etc.</w:t>
      </w:r>
    </w:p>
    <w:p w:rsidR="00F14689" w:rsidRPr="00D46412" w:rsidRDefault="00F14689" w:rsidP="00E12BB2">
      <w:pPr>
        <w:spacing w:after="0"/>
        <w:jc w:val="both"/>
        <w:rPr>
          <w:rFonts w:ascii="Times New Roman" w:hAnsi="Times New Roman" w:cs="Times New Roman"/>
          <w:sz w:val="24"/>
          <w:szCs w:val="24"/>
          <w:shd w:val="clear" w:color="auto" w:fill="FFFFFF"/>
          <w:lang w:val="ro-RO"/>
        </w:rPr>
      </w:pPr>
      <w:r w:rsidRPr="00D46412">
        <w:rPr>
          <w:rFonts w:ascii="Times New Roman" w:hAnsi="Times New Roman" w:cs="Times New Roman"/>
          <w:sz w:val="24"/>
          <w:szCs w:val="24"/>
          <w:shd w:val="clear" w:color="auto" w:fill="FFFFFF"/>
          <w:lang w:val="ro-RO"/>
        </w:rPr>
        <w:t>După sortarea deșeurilor pe categorii acestea sunt tratate în funcție de tipurile de materiale conținute prin tratare fizico-mecanică,(concasare, granulare, cernere)</w:t>
      </w:r>
    </w:p>
    <w:p w:rsidR="00F14689" w:rsidRPr="00D46412" w:rsidRDefault="00F14689" w:rsidP="00E12BB2">
      <w:pPr>
        <w:spacing w:after="0"/>
        <w:jc w:val="both"/>
        <w:rPr>
          <w:rFonts w:ascii="Times New Roman" w:hAnsi="Times New Roman" w:cs="Times New Roman"/>
          <w:sz w:val="24"/>
          <w:szCs w:val="24"/>
          <w:shd w:val="clear" w:color="auto" w:fill="FFFFFF"/>
          <w:lang w:val="ro-RO"/>
        </w:rPr>
      </w:pPr>
      <w:r w:rsidRPr="00D46412">
        <w:rPr>
          <w:rFonts w:ascii="Times New Roman" w:hAnsi="Times New Roman" w:cs="Times New Roman"/>
          <w:sz w:val="24"/>
          <w:szCs w:val="24"/>
          <w:shd w:val="clear" w:color="auto" w:fill="FFFFFF"/>
          <w:lang w:val="ro-RO"/>
        </w:rPr>
        <w:t>Pentru manipularea deşeurilor se folosesc utilaje diferențiate în funcție de masa şi gabaritul deşeurilor,precum şi a pericolelor ce pot apărea la manipularea unor obiecte cu forme neregulate sau a sticlei, de exemplu.</w:t>
      </w:r>
    </w:p>
    <w:p w:rsidR="00F14689" w:rsidRPr="00D46412" w:rsidRDefault="00F14689" w:rsidP="00E12BB2">
      <w:pPr>
        <w:spacing w:after="0"/>
        <w:jc w:val="both"/>
        <w:rPr>
          <w:rFonts w:ascii="Times New Roman" w:hAnsi="Times New Roman" w:cs="Times New Roman"/>
          <w:sz w:val="24"/>
          <w:szCs w:val="24"/>
          <w:shd w:val="clear" w:color="auto" w:fill="FFFFFF"/>
          <w:lang w:val="ro-RO"/>
        </w:rPr>
      </w:pPr>
      <w:r w:rsidRPr="00D46412">
        <w:rPr>
          <w:rFonts w:ascii="Times New Roman" w:hAnsi="Times New Roman" w:cs="Times New Roman"/>
          <w:sz w:val="24"/>
          <w:szCs w:val="24"/>
          <w:shd w:val="clear" w:color="auto" w:fill="FFFFFF"/>
          <w:lang w:val="ro-RO"/>
        </w:rPr>
        <w:t>Stocarea temporară propriu-zisă a deşeurilor se realizează în containere special sau pe platformă, în cazul deşeurilor reciclabile rezultate din demolarea selectivă sau din sortarea preliminară şi în cazul deşeurilor rezultate în timpul lucrărilor de construcţie.</w:t>
      </w:r>
    </w:p>
    <w:p w:rsidR="00F14689" w:rsidRPr="00E12BB2" w:rsidRDefault="00F14689" w:rsidP="00E12BB2">
      <w:pPr>
        <w:spacing w:after="0"/>
        <w:jc w:val="both"/>
        <w:rPr>
          <w:rFonts w:ascii="Times New Roman" w:hAnsi="Times New Roman" w:cs="Times New Roman"/>
          <w:sz w:val="24"/>
          <w:szCs w:val="24"/>
          <w:shd w:val="clear" w:color="auto" w:fill="FFFFFF"/>
        </w:rPr>
      </w:pPr>
      <w:r w:rsidRPr="00D46412">
        <w:rPr>
          <w:rFonts w:ascii="Times New Roman" w:hAnsi="Times New Roman" w:cs="Times New Roman"/>
          <w:sz w:val="24"/>
          <w:szCs w:val="24"/>
          <w:shd w:val="clear" w:color="auto" w:fill="FFFFFF"/>
          <w:lang w:val="ro-RO"/>
        </w:rPr>
        <w:t xml:space="preserve">Containerele vor fi amplasate astfel încât să fie permis accesul facil pentru realizarea operaţiilor de descărcare şi pentru preluarea acestora de pe platformele mijloacelor de transport rutier. </w:t>
      </w:r>
      <w:r w:rsidRPr="00E12BB2">
        <w:rPr>
          <w:rFonts w:ascii="Times New Roman" w:hAnsi="Times New Roman" w:cs="Times New Roman"/>
          <w:sz w:val="24"/>
          <w:szCs w:val="24"/>
          <w:shd w:val="clear" w:color="auto" w:fill="FFFFFF"/>
        </w:rPr>
        <w:t xml:space="preserve">Containerele vor fi etichetate cu numele categoriei de deşeuri pe care le conțin. </w:t>
      </w:r>
    </w:p>
    <w:p w:rsidR="00F14689" w:rsidRPr="00E12BB2" w:rsidRDefault="00F14689" w:rsidP="00E12BB2">
      <w:pPr>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 xml:space="preserve">Deșeul ce urmează a fi tratat prin procedee mecanice de concasare si cernere este preluat din gramada de pe platforma sau direct din containerul in care a fost stocat temporar si descarcat in utilajul specializat care il marunteste si separa materiale in functie de densitate si  structura.  Concasorul este prevăzut cu grilaj vibrant de presortare, banda de eliminare steril, banda magnetică pentru eliminarea deșeurilor feroase, ciocan hidraulic pentru fragmentarea agabariților instalat pe sașiul stației și sistem de pulverizare apă pentru a crea o perdea de apă anti-praf. </w:t>
      </w:r>
    </w:p>
    <w:p w:rsidR="00F14689" w:rsidRPr="00E12BB2" w:rsidRDefault="00F14689" w:rsidP="00E12BB2">
      <w:pPr>
        <w:tabs>
          <w:tab w:val="left" w:pos="720"/>
        </w:tabs>
        <w:spacing w:after="0"/>
        <w:jc w:val="both"/>
        <w:rPr>
          <w:rFonts w:ascii="Times New Roman" w:hAnsi="Times New Roman" w:cs="Times New Roman"/>
          <w:sz w:val="24"/>
          <w:szCs w:val="24"/>
          <w:shd w:val="clear" w:color="auto" w:fill="FFFFFF"/>
        </w:rPr>
      </w:pPr>
      <w:r w:rsidRPr="00E12BB2">
        <w:rPr>
          <w:rFonts w:ascii="Times New Roman" w:hAnsi="Times New Roman" w:cs="Times New Roman"/>
          <w:sz w:val="24"/>
          <w:szCs w:val="24"/>
          <w:shd w:val="clear" w:color="auto" w:fill="FFFFFF"/>
        </w:rPr>
        <w:t xml:space="preserve"> Deșeurile din lemn vor fi tocate și procesate în vederea compostării acestora.</w:t>
      </w:r>
    </w:p>
    <w:p w:rsidR="00F14689" w:rsidRPr="00E12BB2" w:rsidRDefault="00F14689" w:rsidP="00E12BB2">
      <w:pPr>
        <w:autoSpaceDE w:val="0"/>
        <w:autoSpaceDN w:val="0"/>
        <w:adjustRightInd w:val="0"/>
        <w:spacing w:after="0"/>
        <w:jc w:val="both"/>
        <w:rPr>
          <w:rFonts w:ascii="Times New Roman" w:hAnsi="Times New Roman" w:cs="Times New Roman"/>
          <w:sz w:val="24"/>
          <w:szCs w:val="24"/>
        </w:rPr>
      </w:pPr>
      <w:r w:rsidRPr="00E12BB2">
        <w:rPr>
          <w:rFonts w:ascii="Times New Roman" w:hAnsi="Times New Roman" w:cs="Times New Roman"/>
          <w:sz w:val="24"/>
          <w:szCs w:val="24"/>
          <w:shd w:val="clear" w:color="auto" w:fill="FFFFFF"/>
        </w:rPr>
        <w:t xml:space="preserve"> </w:t>
      </w:r>
      <w:r w:rsidRPr="00E12BB2">
        <w:rPr>
          <w:rFonts w:ascii="Times New Roman" w:hAnsi="Times New Roman" w:cs="Times New Roman"/>
          <w:sz w:val="24"/>
          <w:szCs w:val="24"/>
        </w:rPr>
        <w:t>Concasarea  deșeurilor din construcții și desființări cu ajutorul instalației compusă din concasor și vibrator:</w:t>
      </w:r>
    </w:p>
    <w:p w:rsidR="00F14689" w:rsidRPr="00E12BB2" w:rsidRDefault="00F14689" w:rsidP="00D372E1">
      <w:pPr>
        <w:numPr>
          <w:ilvl w:val="0"/>
          <w:numId w:val="72"/>
        </w:numPr>
        <w:autoSpaceDE w:val="0"/>
        <w:autoSpaceDN w:val="0"/>
        <w:adjustRightInd w:val="0"/>
        <w:spacing w:after="0"/>
        <w:contextualSpacing/>
        <w:jc w:val="both"/>
        <w:rPr>
          <w:rFonts w:ascii="Times New Roman" w:hAnsi="Times New Roman" w:cs="Times New Roman"/>
          <w:sz w:val="24"/>
          <w:szCs w:val="24"/>
        </w:rPr>
      </w:pPr>
      <w:r w:rsidRPr="00E12BB2">
        <w:rPr>
          <w:rFonts w:ascii="Times New Roman" w:hAnsi="Times New Roman" w:cs="Times New Roman"/>
          <w:sz w:val="24"/>
          <w:szCs w:val="24"/>
        </w:rPr>
        <w:t>descăcarea în buncărul de alimentare a deşeuri din construcţii şi demolări (cod deşeu 17 01 01, 17 01 02, 17, 01 03, 17 01 07);</w:t>
      </w:r>
    </w:p>
    <w:p w:rsidR="00F14689" w:rsidRPr="00E12BB2" w:rsidRDefault="00F14689" w:rsidP="00D372E1">
      <w:pPr>
        <w:numPr>
          <w:ilvl w:val="0"/>
          <w:numId w:val="72"/>
        </w:numPr>
        <w:autoSpaceDE w:val="0"/>
        <w:autoSpaceDN w:val="0"/>
        <w:adjustRightInd w:val="0"/>
        <w:spacing w:after="0"/>
        <w:contextualSpacing/>
        <w:jc w:val="both"/>
        <w:rPr>
          <w:rFonts w:ascii="Times New Roman" w:hAnsi="Times New Roman" w:cs="Times New Roman"/>
          <w:sz w:val="24"/>
          <w:szCs w:val="24"/>
        </w:rPr>
      </w:pPr>
      <w:r w:rsidRPr="00E12BB2">
        <w:rPr>
          <w:rFonts w:ascii="Times New Roman" w:hAnsi="Times New Roman" w:cs="Times New Roman"/>
          <w:sz w:val="24"/>
          <w:szCs w:val="24"/>
        </w:rPr>
        <w:lastRenderedPageBreak/>
        <w:t>sfărâmarea în bucăţi mai mici (0-31 mm);</w:t>
      </w:r>
    </w:p>
    <w:p w:rsidR="00F14689" w:rsidRPr="00D46412" w:rsidRDefault="00F14689" w:rsidP="00D372E1">
      <w:pPr>
        <w:numPr>
          <w:ilvl w:val="0"/>
          <w:numId w:val="72"/>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depozitarea pe platformă betonată din apropierea stației;</w:t>
      </w:r>
    </w:p>
    <w:p w:rsidR="00F14689" w:rsidRPr="00E12BB2" w:rsidRDefault="00F14689" w:rsidP="00D372E1">
      <w:pPr>
        <w:numPr>
          <w:ilvl w:val="0"/>
          <w:numId w:val="72"/>
        </w:numPr>
        <w:autoSpaceDE w:val="0"/>
        <w:autoSpaceDN w:val="0"/>
        <w:adjustRightInd w:val="0"/>
        <w:spacing w:after="0"/>
        <w:contextualSpacing/>
        <w:jc w:val="both"/>
        <w:rPr>
          <w:rFonts w:ascii="Times New Roman" w:hAnsi="Times New Roman" w:cs="Times New Roman"/>
          <w:sz w:val="24"/>
          <w:szCs w:val="24"/>
        </w:rPr>
      </w:pPr>
      <w:r w:rsidRPr="00E12BB2">
        <w:rPr>
          <w:rFonts w:ascii="Times New Roman" w:hAnsi="Times New Roman" w:cs="Times New Roman"/>
          <w:sz w:val="24"/>
          <w:szCs w:val="24"/>
        </w:rPr>
        <w:t>predarea conform condițiilor contractuale la societăţi care desfăşoară lucrări de construcţii, sau aceasta atribuție ii revine beneficiarului care a încheiat contractual de prestări servicii;</w:t>
      </w:r>
    </w:p>
    <w:p w:rsidR="00F14689" w:rsidRPr="00E12BB2" w:rsidRDefault="00F14689" w:rsidP="00D372E1">
      <w:pPr>
        <w:numPr>
          <w:ilvl w:val="0"/>
          <w:numId w:val="72"/>
        </w:numPr>
        <w:autoSpaceDE w:val="0"/>
        <w:autoSpaceDN w:val="0"/>
        <w:adjustRightInd w:val="0"/>
        <w:spacing w:after="0"/>
        <w:contextualSpacing/>
        <w:jc w:val="both"/>
        <w:rPr>
          <w:rFonts w:ascii="Times New Roman" w:hAnsi="Times New Roman" w:cs="Times New Roman"/>
          <w:sz w:val="24"/>
          <w:szCs w:val="24"/>
        </w:rPr>
      </w:pPr>
      <w:r w:rsidRPr="00E12BB2">
        <w:rPr>
          <w:rFonts w:ascii="Times New Roman" w:hAnsi="Times New Roman" w:cs="Times New Roman"/>
          <w:sz w:val="24"/>
          <w:szCs w:val="24"/>
        </w:rPr>
        <w:t>sorturile din betoane și pietre se utilizează la prepararea betoanelor;</w:t>
      </w:r>
    </w:p>
    <w:p w:rsidR="00F14689" w:rsidRPr="00E12BB2" w:rsidRDefault="00F14689" w:rsidP="00E12BB2">
      <w:pPr>
        <w:widowControl w:val="0"/>
        <w:suppressAutoHyphens/>
        <w:spacing w:after="0"/>
        <w:jc w:val="both"/>
        <w:rPr>
          <w:rFonts w:ascii="Times New Roman" w:eastAsia="Times New Roman" w:hAnsi="Times New Roman" w:cs="Times New Roman"/>
          <w:sz w:val="24"/>
          <w:szCs w:val="24"/>
          <w:lang w:val="ro-RO"/>
        </w:rPr>
      </w:pPr>
      <w:r w:rsidRPr="00E12BB2">
        <w:rPr>
          <w:rFonts w:ascii="Times New Roman" w:eastAsia="Times New Roman" w:hAnsi="Times New Roman" w:cs="Times New Roman"/>
          <w:sz w:val="24"/>
          <w:szCs w:val="24"/>
          <w:lang w:val="ro-RO"/>
        </w:rPr>
        <w:t>Produsele rezultate din aceasta activitate sunt pământ steril și materiale granulare sortate. Pământul steril este folosit pentru amenajarea spațiilor verzi și/sau este valorificat la balastiere pentru umplerea gropilor de împrumut și/sau se folosește la lucrările de drumuri pentru realizarea umpluturilor.</w:t>
      </w:r>
    </w:p>
    <w:p w:rsidR="00F14689" w:rsidRPr="00E12BB2" w:rsidRDefault="00F14689" w:rsidP="00E12BB2">
      <w:pPr>
        <w:widowControl w:val="0"/>
        <w:suppressAutoHyphens/>
        <w:spacing w:after="0"/>
        <w:jc w:val="both"/>
        <w:rPr>
          <w:rFonts w:ascii="Times New Roman" w:eastAsia="Times New Roman" w:hAnsi="Times New Roman" w:cs="Times New Roman"/>
          <w:sz w:val="24"/>
          <w:szCs w:val="24"/>
          <w:lang w:val="ro-RO"/>
        </w:rPr>
      </w:pPr>
      <w:r w:rsidRPr="00E12BB2">
        <w:rPr>
          <w:rFonts w:ascii="Times New Roman" w:eastAsia="Times New Roman" w:hAnsi="Times New Roman" w:cs="Times New Roman"/>
          <w:sz w:val="24"/>
          <w:szCs w:val="24"/>
          <w:lang w:val="ro-RO"/>
        </w:rPr>
        <w:tab/>
        <w:t>Materialul granular sortat/concasat se folosește și la lucrările de drumuri.</w:t>
      </w:r>
    </w:p>
    <w:p w:rsidR="00F14689" w:rsidRPr="00D46412" w:rsidRDefault="00F14689" w:rsidP="00E12BB2">
      <w:pPr>
        <w:tabs>
          <w:tab w:val="left" w:pos="720"/>
        </w:tabs>
        <w:spacing w:after="0"/>
        <w:jc w:val="both"/>
        <w:rPr>
          <w:rFonts w:ascii="Times New Roman" w:hAnsi="Times New Roman" w:cs="Times New Roman"/>
          <w:sz w:val="24"/>
          <w:szCs w:val="24"/>
          <w:shd w:val="clear" w:color="auto" w:fill="FFFFFF"/>
          <w:lang w:val="ro-RO"/>
        </w:rPr>
      </w:pPr>
      <w:r w:rsidRPr="00D46412">
        <w:rPr>
          <w:rFonts w:ascii="Times New Roman" w:hAnsi="Times New Roman" w:cs="Times New Roman"/>
          <w:sz w:val="24"/>
          <w:szCs w:val="24"/>
          <w:shd w:val="clear" w:color="auto" w:fill="FFFFFF"/>
          <w:lang w:val="ro-RO"/>
        </w:rPr>
        <w:t>Materialul rezultat dupa tratare mecanică este încărcat și livrat catre societăți autorizate cu valorificarea acestora sau este depozitat temporar în vederea livrării ulterioare către beneficiari.</w:t>
      </w:r>
    </w:p>
    <w:p w:rsidR="00F14689" w:rsidRPr="00E12BB2" w:rsidRDefault="00F14689" w:rsidP="00D372E1">
      <w:pPr>
        <w:numPr>
          <w:ilvl w:val="0"/>
          <w:numId w:val="93"/>
        </w:numPr>
        <w:overflowPunct w:val="0"/>
        <w:autoSpaceDE w:val="0"/>
        <w:autoSpaceDN w:val="0"/>
        <w:adjustRightInd w:val="0"/>
        <w:spacing w:after="0"/>
        <w:contextualSpacing/>
        <w:jc w:val="both"/>
        <w:textAlignment w:val="baseline"/>
        <w:rPr>
          <w:rFonts w:ascii="Times New Roman" w:eastAsia="Calibri" w:hAnsi="Times New Roman" w:cs="Times New Roman"/>
          <w:b/>
          <w:sz w:val="24"/>
          <w:szCs w:val="24"/>
          <w:shd w:val="clear" w:color="auto" w:fill="FFFFFF"/>
          <w:lang w:val="sv-SE"/>
        </w:rPr>
      </w:pPr>
      <w:r w:rsidRPr="00E12BB2">
        <w:rPr>
          <w:rFonts w:ascii="Times New Roman" w:eastAsia="Calibri" w:hAnsi="Times New Roman" w:cs="Times New Roman"/>
          <w:b/>
          <w:sz w:val="24"/>
          <w:szCs w:val="24"/>
          <w:shd w:val="clear" w:color="auto" w:fill="FFFFFF"/>
          <w:lang w:val="sv-SE"/>
        </w:rPr>
        <w:t>Ciur rotativ mobil KOMPTECH NEMUS 2700</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Descrierea tehnicăutilaj:</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dimensiuni:</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Lungime: 12,000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Latime: 2,550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Inaltime: 4,000 mm</w:t>
      </w:r>
    </w:p>
    <w:p w:rsidR="00F14689" w:rsidRPr="00D4641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D46412">
        <w:rPr>
          <w:rFonts w:ascii="Times New Roman" w:eastAsia="Times New Roman" w:hAnsi="Times New Roman" w:cs="Times New Roman"/>
          <w:sz w:val="24"/>
          <w:szCs w:val="24"/>
          <w:shd w:val="clear" w:color="auto" w:fill="FFFFFF"/>
        </w:rPr>
        <w:t>Masina compusă din:</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lang w:val="sv-SE"/>
        </w:rPr>
        <w:t>- remorcă tandem axa centrala:</w:t>
      </w:r>
    </w:p>
    <w:p w:rsidR="00F14689" w:rsidRPr="00E12BB2" w:rsidRDefault="00F14689" w:rsidP="00D372E1">
      <w:pPr>
        <w:numPr>
          <w:ilvl w:val="0"/>
          <w:numId w:val="94"/>
        </w:numPr>
        <w:tabs>
          <w:tab w:val="left" w:pos="900"/>
        </w:tabs>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sasiu:</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xml:space="preserve">- </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Compartiment de alimentare cu material (buncar alimentare):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Descarcare: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Banda livrare: 1,200 mm cu raclete T</w:t>
      </w:r>
    </w:p>
    <w:p w:rsidR="00F14689" w:rsidRPr="00D4641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 Motor actionare: motor hidraulic cu flux ajustabil prin pompa electrica de control, cu piston axial</w:t>
      </w:r>
      <w:r w:rsidRPr="00D46412">
        <w:rPr>
          <w:rFonts w:ascii="Times New Roman" w:eastAsia="Times New Roman" w:hAnsi="Times New Roman" w:cs="Times New Roman"/>
          <w:sz w:val="24"/>
          <w:szCs w:val="24"/>
          <w:shd w:val="clear" w:color="auto" w:fill="FFFFFF"/>
        </w:rPr>
        <w:t>turatie = pana la 8.3 rot/min, v= pana la 0.14 m/s</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corp sita rotativa(tambur rotativ):</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perie curatare: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motor actionare: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banda descarcare particule fine:</w:t>
      </w:r>
    </w:p>
    <w:p w:rsidR="00F14689" w:rsidRPr="00D4641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D46412">
        <w:rPr>
          <w:rFonts w:ascii="Times New Roman" w:eastAsia="Times New Roman" w:hAnsi="Times New Roman" w:cs="Times New Roman"/>
          <w:sz w:val="24"/>
          <w:szCs w:val="24"/>
          <w:shd w:val="clear" w:color="auto" w:fill="FFFFFF"/>
        </w:rPr>
        <w:t>- motor actionare:</w:t>
      </w:r>
    </w:p>
    <w:p w:rsidR="00F14689" w:rsidRPr="00D46412" w:rsidRDefault="00F14689" w:rsidP="00E12BB2">
      <w:pPr>
        <w:overflowPunct w:val="0"/>
        <w:autoSpaceDE w:val="0"/>
        <w:autoSpaceDN w:val="0"/>
        <w:adjustRightInd w:val="0"/>
        <w:spacing w:after="0"/>
        <w:ind w:left="990" w:firstLine="90"/>
        <w:jc w:val="both"/>
        <w:textAlignment w:val="baseline"/>
        <w:rPr>
          <w:rFonts w:ascii="Times New Roman" w:eastAsia="Times New Roman" w:hAnsi="Times New Roman" w:cs="Times New Roman"/>
          <w:sz w:val="24"/>
          <w:szCs w:val="24"/>
          <w:shd w:val="clear" w:color="auto" w:fill="FFFFFF"/>
        </w:rPr>
      </w:pPr>
      <w:r w:rsidRPr="00D46412">
        <w:rPr>
          <w:rFonts w:ascii="Times New Roman" w:eastAsia="Times New Roman" w:hAnsi="Times New Roman" w:cs="Times New Roman"/>
          <w:sz w:val="24"/>
          <w:szCs w:val="24"/>
          <w:shd w:val="clear" w:color="auto" w:fill="FFFFFF"/>
        </w:rPr>
        <w:t>- Motor hidraulic cu pompa cu roti dintate, turatie=240 rot/min.,v=2.9 m/s</w:t>
      </w:r>
    </w:p>
    <w:p w:rsidR="00F14689" w:rsidRPr="00E12BB2" w:rsidRDefault="00F14689" w:rsidP="00E12BB2">
      <w:pPr>
        <w:overflowPunct w:val="0"/>
        <w:autoSpaceDE w:val="0"/>
        <w:autoSpaceDN w:val="0"/>
        <w:adjustRightInd w:val="0"/>
        <w:spacing w:after="0"/>
        <w:ind w:left="990" w:firstLine="9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Inaltime utila: 3,200 mm</w:t>
      </w:r>
    </w:p>
    <w:p w:rsidR="00F14689" w:rsidRPr="00E12BB2" w:rsidRDefault="00F14689" w:rsidP="00E12BB2">
      <w:pPr>
        <w:overflowPunct w:val="0"/>
        <w:autoSpaceDE w:val="0"/>
        <w:autoSpaceDN w:val="0"/>
        <w:adjustRightInd w:val="0"/>
        <w:spacing w:after="0"/>
        <w:ind w:left="990" w:firstLine="9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Descarcare material: in directia de transport, stanga</w:t>
      </w:r>
    </w:p>
    <w:p w:rsidR="00F14689" w:rsidRPr="00E12BB2" w:rsidRDefault="00F14689" w:rsidP="00E12BB2">
      <w:pPr>
        <w:overflowPunct w:val="0"/>
        <w:autoSpaceDE w:val="0"/>
        <w:autoSpaceDN w:val="0"/>
        <w:adjustRightInd w:val="0"/>
        <w:spacing w:after="0"/>
        <w:ind w:left="990" w:firstLine="9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-banda descarcare particule grosiere: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banda: neteda, cu raclete insurubate</w:t>
      </w:r>
    </w:p>
    <w:p w:rsidR="00F14689" w:rsidRPr="00D4641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xml:space="preserve"> </w:t>
      </w:r>
      <w:r w:rsidRPr="00D46412">
        <w:rPr>
          <w:rFonts w:ascii="Times New Roman" w:eastAsia="Times New Roman" w:hAnsi="Times New Roman" w:cs="Times New Roman"/>
          <w:sz w:val="24"/>
          <w:szCs w:val="24"/>
          <w:shd w:val="clear" w:color="auto" w:fill="FFFFFF"/>
        </w:rPr>
        <w:t>Dotare standard:</w:t>
      </w:r>
    </w:p>
    <w:p w:rsidR="00F14689" w:rsidRPr="00D4641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D46412">
        <w:rPr>
          <w:rFonts w:ascii="Times New Roman" w:eastAsia="Times New Roman" w:hAnsi="Times New Roman" w:cs="Times New Roman"/>
          <w:sz w:val="24"/>
          <w:szCs w:val="24"/>
          <w:shd w:val="clear" w:color="auto" w:fill="FFFFFF"/>
        </w:rPr>
        <w:t>- Bloc de ungere centralizata</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lastRenderedPageBreak/>
        <w:t>- Suport hidraulic, fata</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Suport hidraulic, spate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Mecanism hidraulic de schimbare a sitei rotative(pentru o inlocuire mai simpla)</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Viteza reglabila a benzii de colectare a fractiei fine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Extensie banda particule fine, inaltime descarcare 3,200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Extensie banda particule grosiere, inaltime descarcare 3,200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Roti tandem, montate pe balansier, pe partea de admisie material</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Fara corp toba rotativa cernere(sita rotativa)</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Rezervor:</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- 300 litri, alimentabil din exterior</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Capac de umplere: blocabil, în direcția de deplasare, drepta</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Cabina control:</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Unitate de actionare: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- 70.0 KW NEMUS 2700</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Motor: Perkins industrial diesel cu turbocharger</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Putere nominala: 70.0 kW (94 hp) – conform clarificari</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La 1800 rot/min: 67.0 kW (90 hp)</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Cilindri: 4 buc.</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Capacitate: 4.4 litri</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Cuplu max.: 392 Nm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Emisii standard: RUL 97/68/EG nivell III A EPA TIER 3</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Izolator baterie: cu legare la sol</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Separator magnetic la banda de sortare grosiera:</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B=800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Toba magnetica(magnet permanent) la banda de descarcare a fractiei grosiere – latime 800 mm – include palnie detasabila.</w:t>
      </w:r>
    </w:p>
    <w:p w:rsidR="00F14689" w:rsidRPr="00E12BB2" w:rsidRDefault="00F14689" w:rsidP="00E12BB2">
      <w:pPr>
        <w:overflowPunct w:val="0"/>
        <w:autoSpaceDE w:val="0"/>
        <w:autoSpaceDN w:val="0"/>
        <w:adjustRightInd w:val="0"/>
        <w:spacing w:after="0"/>
        <w:jc w:val="both"/>
        <w:textAlignment w:val="baseline"/>
        <w:rPr>
          <w:rFonts w:ascii="Times New Roman" w:eastAsia="Calibri" w:hAnsi="Times New Roman" w:cs="Times New Roman"/>
          <w:b/>
          <w:sz w:val="24"/>
          <w:szCs w:val="24"/>
          <w:shd w:val="clear" w:color="auto" w:fill="FFFFFF"/>
        </w:rPr>
      </w:pPr>
      <w:r w:rsidRPr="00E12BB2">
        <w:rPr>
          <w:rFonts w:ascii="Times New Roman" w:eastAsia="Calibri" w:hAnsi="Times New Roman" w:cs="Times New Roman"/>
          <w:b/>
          <w:sz w:val="24"/>
          <w:szCs w:val="24"/>
          <w:shd w:val="clear" w:color="auto" w:fill="FFFFFF"/>
        </w:rPr>
        <w:t>Concasor Powerscreen Metrotrak 900X600</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Caracteristici generale</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Motor</w:t>
      </w:r>
    </w:p>
    <w:p w:rsidR="00F14689" w:rsidRPr="00E12BB2" w:rsidRDefault="00F14689" w:rsidP="00E12BB2">
      <w:pPr>
        <w:overflowPunct w:val="0"/>
        <w:autoSpaceDE w:val="0"/>
        <w:autoSpaceDN w:val="0"/>
        <w:adjustRightInd w:val="0"/>
        <w:spacing w:after="0"/>
        <w:ind w:left="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-Producator Caterpillar C7.1 TIER 4 Final/Stage IV</w:t>
      </w:r>
    </w:p>
    <w:p w:rsidR="00F14689" w:rsidRPr="00E12BB2" w:rsidRDefault="00F14689" w:rsidP="00E12BB2">
      <w:pPr>
        <w:overflowPunct w:val="0"/>
        <w:autoSpaceDE w:val="0"/>
        <w:autoSpaceDN w:val="0"/>
        <w:adjustRightInd w:val="0"/>
        <w:spacing w:after="0"/>
        <w:ind w:left="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Putere bruta 142kW/188 CP</w:t>
      </w:r>
    </w:p>
    <w:p w:rsidR="00F14689" w:rsidRPr="00E12BB2" w:rsidRDefault="00F14689" w:rsidP="00E12BB2">
      <w:pPr>
        <w:overflowPunct w:val="0"/>
        <w:autoSpaceDE w:val="0"/>
        <w:autoSpaceDN w:val="0"/>
        <w:adjustRightInd w:val="0"/>
        <w:spacing w:after="0"/>
        <w:ind w:left="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Tip 6 cilindri, in linie, racire cu lichid</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buncarul de alimentare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Capaciatate 3,6 mc</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Pliere hidraulica</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Latime buncar 1.800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Lungime buncar 4.000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Grila vibranta in doua trepte</w:t>
      </w:r>
    </w:p>
    <w:p w:rsidR="00F14689" w:rsidRPr="00E12BB2" w:rsidRDefault="00F14689" w:rsidP="00E12BB2">
      <w:pPr>
        <w:overflowPunct w:val="0"/>
        <w:autoSpaceDE w:val="0"/>
        <w:autoSpaceDN w:val="0"/>
        <w:adjustRightInd w:val="0"/>
        <w:spacing w:after="0"/>
        <w:ind w:firstLine="63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xml:space="preserve">  - Distanta dintre bare 50 mm</w:t>
      </w:r>
    </w:p>
    <w:p w:rsidR="00F14689" w:rsidRPr="00E12BB2" w:rsidRDefault="00F14689" w:rsidP="00E12BB2">
      <w:pPr>
        <w:overflowPunct w:val="0"/>
        <w:autoSpaceDE w:val="0"/>
        <w:autoSpaceDN w:val="0"/>
        <w:adjustRightInd w:val="0"/>
        <w:spacing w:after="0"/>
        <w:ind w:firstLine="63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xml:space="preserve">  - Viteza varibila de vibrare</w:t>
      </w:r>
    </w:p>
    <w:p w:rsidR="00F14689" w:rsidRPr="00E12BB2" w:rsidRDefault="00F14689" w:rsidP="00E12BB2">
      <w:pPr>
        <w:overflowPunct w:val="0"/>
        <w:autoSpaceDE w:val="0"/>
        <w:autoSpaceDN w:val="0"/>
        <w:adjustRightInd w:val="0"/>
        <w:spacing w:after="0"/>
        <w:ind w:firstLine="63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lastRenderedPageBreak/>
        <w:t xml:space="preserve">  - Fabricat din hardox 8 mm</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camera concasare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Gura de alimentare 900x600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Setare minima a falcilor 40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Setare maxima a falcilor 125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Motricitate prin curele</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banda evacuare material procesat</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Latimea benzii 800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Inaltimea de descarcare sub banda 2,9 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Volum material sub banda 36 mc</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 Actionata de motor hidraulic</w:t>
      </w:r>
    </w:p>
    <w:p w:rsidR="00F14689" w:rsidRPr="00E12BB2" w:rsidRDefault="00F14689" w:rsidP="00E12BB2">
      <w:pPr>
        <w:overflowPunct w:val="0"/>
        <w:autoSpaceDE w:val="0"/>
        <w:autoSpaceDN w:val="0"/>
        <w:adjustRightInd w:val="0"/>
        <w:spacing w:after="0"/>
        <w:jc w:val="both"/>
        <w:textAlignment w:val="baseline"/>
        <w:rPr>
          <w:rFonts w:ascii="Times New Roman" w:eastAsia="Times New Roman" w:hAnsi="Times New Roman" w:cs="Times New Roman"/>
          <w:sz w:val="24"/>
          <w:szCs w:val="24"/>
          <w:shd w:val="clear" w:color="auto" w:fill="FFFFFF"/>
          <w:lang w:val="sv-SE"/>
        </w:rPr>
      </w:pPr>
      <w:r w:rsidRPr="00E12BB2">
        <w:rPr>
          <w:rFonts w:ascii="Times New Roman" w:eastAsia="Times New Roman" w:hAnsi="Times New Roman" w:cs="Times New Roman"/>
          <w:sz w:val="24"/>
          <w:szCs w:val="24"/>
          <w:shd w:val="clear" w:color="auto" w:fill="FFFFFF"/>
          <w:lang w:val="sv-SE"/>
        </w:rPr>
        <w:t>tren de rulare</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Senile HEAVY-DUTY</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Latime senile 400 mm</w:t>
      </w:r>
    </w:p>
    <w:p w:rsidR="00F14689" w:rsidRPr="00E12BB2" w:rsidRDefault="00F14689" w:rsidP="00E12BB2">
      <w:pPr>
        <w:overflowPunct w:val="0"/>
        <w:autoSpaceDE w:val="0"/>
        <w:autoSpaceDN w:val="0"/>
        <w:adjustRightInd w:val="0"/>
        <w:spacing w:after="0"/>
        <w:ind w:firstLine="720"/>
        <w:jc w:val="both"/>
        <w:textAlignment w:val="baseline"/>
        <w:rPr>
          <w:rFonts w:ascii="Times New Roman" w:eastAsia="Times New Roman" w:hAnsi="Times New Roman" w:cs="Times New Roman"/>
          <w:sz w:val="24"/>
          <w:szCs w:val="24"/>
          <w:shd w:val="clear" w:color="auto" w:fill="FFFFFF"/>
        </w:rPr>
      </w:pPr>
      <w:r w:rsidRPr="00E12BB2">
        <w:rPr>
          <w:rFonts w:ascii="Times New Roman" w:eastAsia="Times New Roman" w:hAnsi="Times New Roman" w:cs="Times New Roman"/>
          <w:sz w:val="24"/>
          <w:szCs w:val="24"/>
          <w:shd w:val="clear" w:color="auto" w:fill="FFFFFF"/>
        </w:rPr>
        <w:t>- Motricitate prin motoare hidraulice</w:t>
      </w:r>
    </w:p>
    <w:p w:rsidR="00F14689" w:rsidRPr="00E12BB2" w:rsidRDefault="00F14689" w:rsidP="00E12BB2">
      <w:pPr>
        <w:spacing w:after="0"/>
        <w:jc w:val="both"/>
        <w:rPr>
          <w:rFonts w:ascii="Times New Roman" w:hAnsi="Times New Roman" w:cs="Times New Roman"/>
          <w:b/>
          <w:sz w:val="24"/>
          <w:szCs w:val="24"/>
          <w:u w:val="single"/>
          <w:shd w:val="clear" w:color="auto" w:fill="FFFFFF"/>
        </w:rPr>
      </w:pPr>
      <w:r w:rsidRPr="00E12BB2">
        <w:rPr>
          <w:rFonts w:ascii="Times New Roman" w:hAnsi="Times New Roman" w:cs="Times New Roman"/>
          <w:b/>
          <w:sz w:val="24"/>
          <w:szCs w:val="24"/>
          <w:u w:val="single"/>
          <w:shd w:val="clear" w:color="auto" w:fill="FFFFFF"/>
        </w:rPr>
        <w:t>Compostarea</w:t>
      </w:r>
    </w:p>
    <w:p w:rsidR="00F14689" w:rsidRPr="00E12BB2" w:rsidRDefault="00F14689" w:rsidP="00E12BB2">
      <w:pPr>
        <w:spacing w:after="0"/>
        <w:jc w:val="both"/>
        <w:rPr>
          <w:rFonts w:ascii="Times New Roman" w:hAnsi="Times New Roman" w:cs="Times New Roman"/>
          <w:sz w:val="24"/>
          <w:szCs w:val="24"/>
        </w:rPr>
      </w:pPr>
      <w:r w:rsidRPr="00E12BB2">
        <w:rPr>
          <w:rFonts w:ascii="Times New Roman" w:hAnsi="Times New Roman" w:cs="Times New Roman"/>
          <w:sz w:val="24"/>
          <w:szCs w:val="24"/>
        </w:rPr>
        <w:t>Compostarea se va realiza pe platforma nr.3 cu suprafața de 10600 m</w:t>
      </w:r>
      <w:r w:rsidRPr="00E12BB2">
        <w:rPr>
          <w:rFonts w:ascii="Times New Roman" w:hAnsi="Times New Roman" w:cs="Times New Roman"/>
          <w:sz w:val="24"/>
          <w:szCs w:val="24"/>
          <w:vertAlign w:val="superscript"/>
        </w:rPr>
        <w:t>2</w:t>
      </w:r>
      <w:r w:rsidRPr="00E12BB2">
        <w:rPr>
          <w:rFonts w:ascii="Times New Roman" w:hAnsi="Times New Roman" w:cs="Times New Roman"/>
          <w:sz w:val="24"/>
          <w:szCs w:val="24"/>
        </w:rPr>
        <w:t>.</w:t>
      </w:r>
    </w:p>
    <w:p w:rsidR="00F14689" w:rsidRPr="00E12BB2" w:rsidRDefault="00C21F65" w:rsidP="00E12BB2">
      <w:pPr>
        <w:tabs>
          <w:tab w:val="left" w:pos="450"/>
        </w:tabs>
        <w:spacing w:after="0"/>
        <w:jc w:val="both"/>
        <w:rPr>
          <w:rFonts w:ascii="Times New Roman" w:eastAsia="Times New Roman" w:hAnsi="Times New Roman" w:cs="Times New Roman"/>
          <w:sz w:val="24"/>
          <w:szCs w:val="24"/>
        </w:rPr>
      </w:pPr>
      <w:hyperlink r:id="rId9" w:tgtFrame="_blank" w:tooltip="Compostarea" w:history="1">
        <w:r w:rsidR="00F14689" w:rsidRPr="00E12BB2">
          <w:rPr>
            <w:rFonts w:ascii="Times New Roman" w:eastAsia="Times New Roman" w:hAnsi="Times New Roman" w:cs="Times New Roman"/>
            <w:sz w:val="24"/>
            <w:szCs w:val="24"/>
            <w:bdr w:val="none" w:sz="0" w:space="0" w:color="auto" w:frame="1"/>
          </w:rPr>
          <w:t>Compostarea</w:t>
        </w:r>
      </w:hyperlink>
      <w:r w:rsidR="00F14689" w:rsidRPr="00E12BB2">
        <w:rPr>
          <w:rFonts w:ascii="Times New Roman" w:eastAsia="Times New Roman" w:hAnsi="Times New Roman" w:cs="Times New Roman"/>
          <w:sz w:val="24"/>
          <w:szCs w:val="24"/>
        </w:rPr>
        <w:t> reprezintă procesul de descompunere și transformare a substanțelor organice solide de către microorganisme (în principal bacterii și fungi) într-un material stabil, care poate fi valorificat (in funcție de caracteristici) în agricultura, în locul îngrașămintelor chimice sau în lucrări de îmbunatățiri funciare (ameliorarea solului).</w:t>
      </w:r>
    </w:p>
    <w:p w:rsidR="00F14689" w:rsidRPr="00E12BB2" w:rsidRDefault="00F14689" w:rsidP="00E12BB2">
      <w:pPr>
        <w:tabs>
          <w:tab w:val="left" w:pos="450"/>
        </w:tabs>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Capacitate de tratare 200 tone/zi.</w:t>
      </w:r>
    </w:p>
    <w:p w:rsidR="00F14689" w:rsidRPr="00E12BB2" w:rsidRDefault="00F14689" w:rsidP="00E12BB2">
      <w:pPr>
        <w:tabs>
          <w:tab w:val="left" w:pos="90"/>
        </w:tabs>
        <w:spacing w:after="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Deşeurile municipale solide biodegradabile produse în zone rezidentiale, orașe, parcuri și gradini, diverse industrii, centre comerciale sau instalaţii deţin un potenţial energetic foarte valoros, sunt transporate, recepționate la sosirea pe amplasament se cantaresc si  sunt directionate catre platforma amenajata 3 in vederea tratării.</w:t>
      </w:r>
    </w:p>
    <w:p w:rsidR="00F14689" w:rsidRPr="00E12BB2" w:rsidRDefault="00F14689" w:rsidP="00E12BB2">
      <w:pPr>
        <w:tabs>
          <w:tab w:val="left" w:pos="90"/>
        </w:tabs>
        <w:spacing w:after="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 xml:space="preserve"> Deseurile municipale biodegradabile includ şi deşeurile organice menajere, cum ar fi deşeurile de bucătărie (coji de fructe şi legume), hartia şi cartonul necondiţionat, textile naturale, deseul din grădini (frunze uscate, iarba verde sau şi coji de copaci, diverse plante etc.) sau alte deşeuri organice. </w:t>
      </w:r>
    </w:p>
    <w:p w:rsidR="00F14689" w:rsidRPr="00E12BB2" w:rsidRDefault="00F14689" w:rsidP="00E12BB2">
      <w:pPr>
        <w:tabs>
          <w:tab w:val="left" w:pos="90"/>
        </w:tabs>
        <w:spacing w:after="0"/>
        <w:contextualSpacing/>
        <w:jc w:val="both"/>
        <w:rPr>
          <w:rFonts w:ascii="Times New Roman" w:eastAsia="Calibri" w:hAnsi="Times New Roman" w:cs="Times New Roman"/>
          <w:sz w:val="24"/>
          <w:szCs w:val="24"/>
          <w:shd w:val="clear" w:color="auto" w:fill="FFFFFF"/>
        </w:rPr>
      </w:pPr>
      <w:r w:rsidRPr="00E12BB2">
        <w:rPr>
          <w:rFonts w:ascii="Times New Roman" w:eastAsia="Calibri" w:hAnsi="Times New Roman" w:cs="Times New Roman"/>
          <w:sz w:val="24"/>
          <w:szCs w:val="24"/>
          <w:shd w:val="clear" w:color="auto" w:fill="FFFFFF"/>
        </w:rPr>
        <w:t xml:space="preserve">  Deşeurile solide industriale biodegradabile din sectorul municipal cuprind nămolurile de la epurarea apelor uzate, rumeguşul, deşeurile din industria alimentară, hartia, lemnul, etc., deseuri potrivite pentru compostare.</w:t>
      </w:r>
    </w:p>
    <w:p w:rsidR="00F14689" w:rsidRPr="00E12BB2" w:rsidRDefault="00F14689" w:rsidP="00E12BB2">
      <w:pPr>
        <w:spacing w:after="0"/>
        <w:jc w:val="both"/>
        <w:textAlignment w:val="baseline"/>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 Deșeuri care pot fi tratate prin compostare sunt deșeuri biodegradabile alimentare, nămoluri de la epurare care nu sunt contaminate cu metale grele sau alte substanțe periculoase, deșeuri provenite din complexe zootehnice.</w:t>
      </w:r>
    </w:p>
    <w:p w:rsidR="00F14689" w:rsidRPr="00D46412" w:rsidRDefault="00F14689" w:rsidP="00E12BB2">
      <w:pPr>
        <w:spacing w:after="0"/>
        <w:jc w:val="both"/>
        <w:textAlignment w:val="baseline"/>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Tipuri de deșeuri care pot fi tratate prin compostare sunt:</w:t>
      </w:r>
    </w:p>
    <w:p w:rsidR="00F14689" w:rsidRPr="00D46412" w:rsidRDefault="00F14689" w:rsidP="00E12BB2">
      <w:pPr>
        <w:autoSpaceDE w:val="0"/>
        <w:autoSpaceDN w:val="0"/>
        <w:adjustRightInd w:val="0"/>
        <w:spacing w:after="0"/>
        <w:ind w:left="720"/>
        <w:jc w:val="both"/>
        <w:rPr>
          <w:rFonts w:ascii="Times New Roman" w:eastAsia="ArialMT" w:hAnsi="Times New Roman" w:cs="Times New Roman"/>
          <w:sz w:val="24"/>
          <w:szCs w:val="24"/>
          <w:lang w:val="sv-SE" w:eastAsia="ro-RO"/>
        </w:rPr>
      </w:pPr>
      <w:r w:rsidRPr="00D46412">
        <w:rPr>
          <w:rFonts w:ascii="Times New Roman" w:eastAsia="ArialMT" w:hAnsi="Times New Roman" w:cs="Times New Roman"/>
          <w:sz w:val="24"/>
          <w:szCs w:val="24"/>
          <w:lang w:val="sv-SE" w:eastAsia="ro-RO"/>
        </w:rPr>
        <w:t>02 01 03</w:t>
      </w:r>
      <w:r w:rsidRPr="00D46412">
        <w:rPr>
          <w:rFonts w:ascii="Times New Roman" w:eastAsia="Times New Roman" w:hAnsi="Times New Roman" w:cs="Times New Roman"/>
          <w:sz w:val="24"/>
          <w:szCs w:val="24"/>
          <w:lang w:val="sv-SE" w:eastAsia="ro-RO"/>
        </w:rPr>
        <w:t xml:space="preserve"> deșeuri de tesuturi vegetale</w:t>
      </w:r>
    </w:p>
    <w:p w:rsidR="00F14689" w:rsidRPr="00D46412" w:rsidRDefault="00F14689" w:rsidP="00E12BB2">
      <w:pPr>
        <w:autoSpaceDE w:val="0"/>
        <w:autoSpaceDN w:val="0"/>
        <w:adjustRightInd w:val="0"/>
        <w:spacing w:after="0"/>
        <w:ind w:left="720"/>
        <w:jc w:val="both"/>
        <w:rPr>
          <w:rFonts w:ascii="Times New Roman" w:eastAsia="Times New Roman" w:hAnsi="Times New Roman" w:cs="Times New Roman"/>
          <w:sz w:val="24"/>
          <w:szCs w:val="24"/>
          <w:lang w:val="sv-SE" w:eastAsia="ro-RO"/>
        </w:rPr>
      </w:pPr>
      <w:r w:rsidRPr="00D46412">
        <w:rPr>
          <w:rFonts w:ascii="Times New Roman" w:eastAsia="ArialMT" w:hAnsi="Times New Roman" w:cs="Times New Roman"/>
          <w:sz w:val="24"/>
          <w:szCs w:val="24"/>
          <w:lang w:val="sv-SE" w:eastAsia="ro-RO"/>
        </w:rPr>
        <w:t>02 01 07</w:t>
      </w:r>
      <w:r w:rsidRPr="00D46412">
        <w:rPr>
          <w:rFonts w:ascii="Times New Roman" w:eastAsia="Times New Roman" w:hAnsi="Times New Roman" w:cs="Times New Roman"/>
          <w:sz w:val="24"/>
          <w:szCs w:val="24"/>
          <w:lang w:val="sv-SE" w:eastAsia="ro-RO"/>
        </w:rPr>
        <w:t xml:space="preserve"> deșeuri din exploatarea forestiera</w:t>
      </w:r>
    </w:p>
    <w:p w:rsidR="00F14689" w:rsidRPr="00D46412" w:rsidRDefault="00F14689" w:rsidP="00E12BB2">
      <w:pPr>
        <w:autoSpaceDE w:val="0"/>
        <w:autoSpaceDN w:val="0"/>
        <w:adjustRightInd w:val="0"/>
        <w:spacing w:after="0"/>
        <w:ind w:left="720"/>
        <w:jc w:val="both"/>
        <w:rPr>
          <w:rFonts w:ascii="Times New Roman" w:eastAsia="ArialMT" w:hAnsi="Times New Roman" w:cs="Times New Roman"/>
          <w:color w:val="FF0000"/>
          <w:sz w:val="24"/>
          <w:szCs w:val="24"/>
          <w:lang w:val="sv-SE" w:eastAsia="ro-RO"/>
        </w:rPr>
      </w:pPr>
      <w:r w:rsidRPr="00D46412">
        <w:rPr>
          <w:rFonts w:ascii="Times New Roman" w:eastAsia="ArialMT" w:hAnsi="Times New Roman" w:cs="Times New Roman"/>
          <w:sz w:val="24"/>
          <w:szCs w:val="24"/>
          <w:lang w:val="sv-SE" w:eastAsia="ro-RO"/>
        </w:rPr>
        <w:t>02 03 04</w:t>
      </w:r>
      <w:r w:rsidRPr="00D46412">
        <w:rPr>
          <w:rFonts w:ascii="Times New Roman" w:eastAsia="Times New Roman" w:hAnsi="Times New Roman" w:cs="Times New Roman"/>
          <w:sz w:val="24"/>
          <w:szCs w:val="24"/>
          <w:lang w:val="sv-SE" w:eastAsia="ro-RO"/>
        </w:rPr>
        <w:t xml:space="preserve"> materii care nu se preteaza consumului sau procesarii</w:t>
      </w:r>
    </w:p>
    <w:p w:rsidR="00F14689" w:rsidRPr="00D46412" w:rsidRDefault="00F14689" w:rsidP="00E12BB2">
      <w:pPr>
        <w:autoSpaceDE w:val="0"/>
        <w:autoSpaceDN w:val="0"/>
        <w:adjustRightInd w:val="0"/>
        <w:spacing w:after="0"/>
        <w:ind w:left="720"/>
        <w:jc w:val="both"/>
        <w:rPr>
          <w:rFonts w:ascii="Times New Roman" w:eastAsia="ArialMT" w:hAnsi="Times New Roman" w:cs="Times New Roman"/>
          <w:sz w:val="24"/>
          <w:szCs w:val="24"/>
          <w:lang w:val="sv-SE" w:eastAsia="ro-RO"/>
        </w:rPr>
      </w:pPr>
      <w:r w:rsidRPr="00D46412">
        <w:rPr>
          <w:rFonts w:ascii="Times New Roman" w:eastAsia="ArialMT" w:hAnsi="Times New Roman" w:cs="Times New Roman"/>
          <w:sz w:val="24"/>
          <w:szCs w:val="24"/>
          <w:lang w:val="sv-SE" w:eastAsia="ro-RO"/>
        </w:rPr>
        <w:lastRenderedPageBreak/>
        <w:t>20 01 fracțiuni colectate separat (cu exceptia 15 01)</w:t>
      </w:r>
    </w:p>
    <w:p w:rsidR="00F14689" w:rsidRPr="00D46412" w:rsidRDefault="00F14689" w:rsidP="00E12BB2">
      <w:pPr>
        <w:autoSpaceDE w:val="0"/>
        <w:autoSpaceDN w:val="0"/>
        <w:adjustRightInd w:val="0"/>
        <w:spacing w:after="0"/>
        <w:ind w:left="720"/>
        <w:jc w:val="both"/>
        <w:rPr>
          <w:rFonts w:ascii="Times New Roman" w:eastAsia="Arial-BoldMT" w:hAnsi="Times New Roman" w:cs="Times New Roman"/>
          <w:sz w:val="24"/>
          <w:szCs w:val="24"/>
          <w:lang w:val="sv-SE" w:eastAsia="ro-RO"/>
        </w:rPr>
      </w:pPr>
      <w:r w:rsidRPr="00D46412">
        <w:rPr>
          <w:rFonts w:ascii="Times New Roman" w:eastAsia="Arial-BoldMT" w:hAnsi="Times New Roman" w:cs="Times New Roman"/>
          <w:sz w:val="24"/>
          <w:szCs w:val="24"/>
          <w:lang w:val="sv-SE" w:eastAsia="ro-RO"/>
        </w:rPr>
        <w:t xml:space="preserve">20 01 01 </w:t>
      </w:r>
      <w:r w:rsidRPr="00D46412">
        <w:rPr>
          <w:rFonts w:ascii="Times New Roman" w:eastAsia="ArialMT" w:hAnsi="Times New Roman" w:cs="Times New Roman"/>
          <w:sz w:val="24"/>
          <w:szCs w:val="24"/>
          <w:lang w:val="sv-SE" w:eastAsia="ro-RO"/>
        </w:rPr>
        <w:t>hârtie si carton (reviste</w:t>
      </w:r>
      <w:r w:rsidRPr="00D46412">
        <w:rPr>
          <w:rFonts w:ascii="Times New Roman" w:eastAsia="Arial-BoldMT" w:hAnsi="Times New Roman" w:cs="Times New Roman"/>
          <w:sz w:val="24"/>
          <w:szCs w:val="24"/>
          <w:lang w:val="sv-SE" w:eastAsia="ro-RO"/>
        </w:rPr>
        <w:t>, ziare)</w:t>
      </w:r>
    </w:p>
    <w:p w:rsidR="00F14689" w:rsidRPr="00D46412" w:rsidRDefault="00F14689" w:rsidP="00E12BB2">
      <w:pPr>
        <w:autoSpaceDE w:val="0"/>
        <w:autoSpaceDN w:val="0"/>
        <w:adjustRightInd w:val="0"/>
        <w:spacing w:after="0"/>
        <w:ind w:left="720"/>
        <w:jc w:val="both"/>
        <w:rPr>
          <w:rFonts w:ascii="Times New Roman" w:eastAsia="ArialMT" w:hAnsi="Times New Roman" w:cs="Times New Roman"/>
          <w:sz w:val="24"/>
          <w:szCs w:val="24"/>
          <w:lang w:val="sv-SE" w:eastAsia="ro-RO"/>
        </w:rPr>
      </w:pPr>
      <w:r w:rsidRPr="00D46412">
        <w:rPr>
          <w:rFonts w:ascii="Times New Roman" w:eastAsia="Arial-BoldMT" w:hAnsi="Times New Roman" w:cs="Times New Roman"/>
          <w:sz w:val="24"/>
          <w:szCs w:val="24"/>
          <w:lang w:val="sv-SE" w:eastAsia="ro-RO"/>
        </w:rPr>
        <w:t xml:space="preserve">20 01 08 </w:t>
      </w:r>
      <w:r w:rsidRPr="00D46412">
        <w:rPr>
          <w:rFonts w:ascii="Times New Roman" w:eastAsia="ArialMT" w:hAnsi="Times New Roman" w:cs="Times New Roman"/>
          <w:sz w:val="24"/>
          <w:szCs w:val="24"/>
          <w:lang w:val="sv-SE" w:eastAsia="ro-RO"/>
        </w:rPr>
        <w:t>deșeuri biodegradabile de la bucatarii si cantine</w:t>
      </w:r>
    </w:p>
    <w:p w:rsidR="00F14689" w:rsidRPr="00E12BB2" w:rsidRDefault="00F14689" w:rsidP="00E12BB2">
      <w:pPr>
        <w:autoSpaceDE w:val="0"/>
        <w:autoSpaceDN w:val="0"/>
        <w:adjustRightInd w:val="0"/>
        <w:spacing w:after="0"/>
        <w:ind w:left="720"/>
        <w:jc w:val="both"/>
        <w:rPr>
          <w:rFonts w:ascii="Times New Roman" w:eastAsia="Arial-BoldMT" w:hAnsi="Times New Roman" w:cs="Times New Roman"/>
          <w:sz w:val="24"/>
          <w:szCs w:val="24"/>
          <w:lang w:val="en-AU" w:eastAsia="ro-RO"/>
        </w:rPr>
      </w:pPr>
      <w:r w:rsidRPr="00E12BB2">
        <w:rPr>
          <w:rFonts w:ascii="Times New Roman" w:eastAsia="Arial-BoldMT" w:hAnsi="Times New Roman" w:cs="Times New Roman"/>
          <w:sz w:val="24"/>
          <w:szCs w:val="24"/>
          <w:lang w:val="en-AU" w:eastAsia="ro-RO"/>
        </w:rPr>
        <w:t>20 01 38 lemn altul decat cel specificat la 20 01 37</w:t>
      </w:r>
    </w:p>
    <w:p w:rsidR="00F14689" w:rsidRPr="00D46412" w:rsidRDefault="00F14689" w:rsidP="00E12BB2">
      <w:pPr>
        <w:autoSpaceDE w:val="0"/>
        <w:autoSpaceDN w:val="0"/>
        <w:adjustRightInd w:val="0"/>
        <w:spacing w:after="0"/>
        <w:ind w:left="720"/>
        <w:jc w:val="both"/>
        <w:rPr>
          <w:rFonts w:ascii="Times New Roman" w:eastAsia="ArialMT" w:hAnsi="Times New Roman" w:cs="Times New Roman"/>
          <w:sz w:val="24"/>
          <w:szCs w:val="24"/>
          <w:lang w:val="sv-SE" w:eastAsia="ro-RO"/>
        </w:rPr>
      </w:pPr>
      <w:r w:rsidRPr="00D46412">
        <w:rPr>
          <w:rFonts w:ascii="Times New Roman" w:eastAsia="Arial-BoldMT" w:hAnsi="Times New Roman" w:cs="Times New Roman"/>
          <w:sz w:val="24"/>
          <w:szCs w:val="24"/>
          <w:lang w:val="sv-SE" w:eastAsia="ro-RO"/>
        </w:rPr>
        <w:t xml:space="preserve">20 02 </w:t>
      </w:r>
      <w:r w:rsidRPr="00D46412">
        <w:rPr>
          <w:rFonts w:ascii="Times New Roman" w:eastAsia="ArialMT" w:hAnsi="Times New Roman" w:cs="Times New Roman"/>
          <w:sz w:val="24"/>
          <w:szCs w:val="24"/>
          <w:lang w:val="sv-SE" w:eastAsia="ro-RO"/>
        </w:rPr>
        <w:t>deșeuri din gradini si parcuri (incluzind deșeuri din cimitire)</w:t>
      </w:r>
    </w:p>
    <w:p w:rsidR="00F14689" w:rsidRPr="00D46412" w:rsidRDefault="00F14689" w:rsidP="00E12BB2">
      <w:pPr>
        <w:autoSpaceDE w:val="0"/>
        <w:autoSpaceDN w:val="0"/>
        <w:adjustRightInd w:val="0"/>
        <w:spacing w:after="0"/>
        <w:ind w:left="720"/>
        <w:jc w:val="both"/>
        <w:rPr>
          <w:rFonts w:ascii="Times New Roman" w:eastAsia="Arial-BoldMT" w:hAnsi="Times New Roman" w:cs="Times New Roman"/>
          <w:sz w:val="24"/>
          <w:szCs w:val="24"/>
          <w:lang w:val="sv-SE" w:eastAsia="ro-RO"/>
        </w:rPr>
      </w:pPr>
      <w:r w:rsidRPr="00D46412">
        <w:rPr>
          <w:rFonts w:ascii="Times New Roman" w:eastAsia="Arial-BoldMT" w:hAnsi="Times New Roman" w:cs="Times New Roman"/>
          <w:sz w:val="24"/>
          <w:szCs w:val="24"/>
          <w:lang w:val="sv-SE" w:eastAsia="ro-RO"/>
        </w:rPr>
        <w:t xml:space="preserve">20 02 01 </w:t>
      </w:r>
      <w:r w:rsidRPr="00D46412">
        <w:rPr>
          <w:rFonts w:ascii="Times New Roman" w:eastAsia="ArialMT" w:hAnsi="Times New Roman" w:cs="Times New Roman"/>
          <w:sz w:val="24"/>
          <w:szCs w:val="24"/>
          <w:lang w:val="sv-SE" w:eastAsia="ro-RO"/>
        </w:rPr>
        <w:t>deșeuri biodegrada</w:t>
      </w:r>
      <w:r w:rsidRPr="00D46412">
        <w:rPr>
          <w:rFonts w:ascii="Times New Roman" w:eastAsia="Arial-BoldMT" w:hAnsi="Times New Roman" w:cs="Times New Roman"/>
          <w:sz w:val="24"/>
          <w:szCs w:val="24"/>
          <w:lang w:val="sv-SE" w:eastAsia="ro-RO"/>
        </w:rPr>
        <w:t>bile</w:t>
      </w:r>
    </w:p>
    <w:p w:rsidR="00F14689" w:rsidRPr="00E12BB2" w:rsidRDefault="00F14689" w:rsidP="00E12BB2">
      <w:pPr>
        <w:autoSpaceDE w:val="0"/>
        <w:autoSpaceDN w:val="0"/>
        <w:adjustRightInd w:val="0"/>
        <w:spacing w:after="0"/>
        <w:ind w:left="720"/>
        <w:jc w:val="both"/>
        <w:rPr>
          <w:rFonts w:ascii="Times New Roman" w:eastAsia="ArialMT" w:hAnsi="Times New Roman" w:cs="Times New Roman"/>
          <w:sz w:val="24"/>
          <w:szCs w:val="24"/>
          <w:lang w:val="en-AU" w:eastAsia="ro-RO"/>
        </w:rPr>
      </w:pPr>
      <w:r w:rsidRPr="00E12BB2">
        <w:rPr>
          <w:rFonts w:ascii="Times New Roman" w:eastAsia="Arial-BoldMT" w:hAnsi="Times New Roman" w:cs="Times New Roman"/>
          <w:sz w:val="24"/>
          <w:szCs w:val="24"/>
          <w:lang w:val="en-AU" w:eastAsia="ro-RO"/>
        </w:rPr>
        <w:t xml:space="preserve">20 03 </w:t>
      </w:r>
      <w:r w:rsidRPr="00E12BB2">
        <w:rPr>
          <w:rFonts w:ascii="Times New Roman" w:eastAsia="ArialMT" w:hAnsi="Times New Roman" w:cs="Times New Roman"/>
          <w:sz w:val="24"/>
          <w:szCs w:val="24"/>
          <w:lang w:val="en-AU" w:eastAsia="ro-RO"/>
        </w:rPr>
        <w:t>alte deșeuri municipale</w:t>
      </w:r>
    </w:p>
    <w:p w:rsidR="00F14689" w:rsidRPr="00E12BB2" w:rsidRDefault="00F14689" w:rsidP="00E12BB2">
      <w:pPr>
        <w:spacing w:after="0"/>
        <w:ind w:left="720"/>
        <w:rPr>
          <w:rFonts w:ascii="Times New Roman" w:eastAsia="Times New Roman" w:hAnsi="Times New Roman" w:cs="Times New Roman"/>
          <w:sz w:val="24"/>
          <w:szCs w:val="24"/>
          <w:lang w:val="en-AU" w:eastAsia="ro-RO"/>
        </w:rPr>
      </w:pPr>
      <w:r w:rsidRPr="00E12BB2">
        <w:rPr>
          <w:rFonts w:ascii="Times New Roman" w:eastAsia="Times New Roman" w:hAnsi="Times New Roman" w:cs="Times New Roman"/>
          <w:sz w:val="24"/>
          <w:szCs w:val="24"/>
          <w:lang w:val="en-AU" w:eastAsia="ro-RO"/>
        </w:rPr>
        <w:t>20 03 01 deșeuri municipale amestecate</w:t>
      </w:r>
    </w:p>
    <w:p w:rsidR="00F14689" w:rsidRPr="00E12BB2" w:rsidRDefault="00F14689" w:rsidP="00E12BB2">
      <w:pPr>
        <w:autoSpaceDE w:val="0"/>
        <w:autoSpaceDN w:val="0"/>
        <w:adjustRightInd w:val="0"/>
        <w:spacing w:after="0"/>
        <w:ind w:left="720"/>
        <w:jc w:val="both"/>
        <w:rPr>
          <w:rFonts w:ascii="Times New Roman" w:eastAsia="Times New Roman" w:hAnsi="Times New Roman" w:cs="Times New Roman"/>
          <w:sz w:val="24"/>
          <w:szCs w:val="24"/>
          <w:lang w:val="en-AU" w:eastAsia="ro-RO"/>
        </w:rPr>
      </w:pPr>
      <w:r w:rsidRPr="00E12BB2">
        <w:rPr>
          <w:rFonts w:ascii="Times New Roman" w:eastAsia="ArialMT" w:hAnsi="Times New Roman" w:cs="Times New Roman"/>
          <w:sz w:val="24"/>
          <w:szCs w:val="24"/>
          <w:lang w:val="en-AU" w:eastAsia="ro-RO"/>
        </w:rPr>
        <w:t>20 03 02 deșeuri din piețe</w:t>
      </w:r>
    </w:p>
    <w:p w:rsidR="00F14689" w:rsidRPr="00E12BB2" w:rsidRDefault="00F14689" w:rsidP="00E12BB2">
      <w:pPr>
        <w:spacing w:after="0"/>
        <w:rPr>
          <w:rFonts w:ascii="Times New Roman" w:eastAsia="Times New Roman" w:hAnsi="Times New Roman" w:cs="Times New Roman"/>
          <w:b/>
          <w:sz w:val="24"/>
          <w:szCs w:val="24"/>
          <w:lang w:val="en-AU" w:eastAsia="ro-RO"/>
        </w:rPr>
      </w:pPr>
      <w:r w:rsidRPr="00E12BB2">
        <w:rPr>
          <w:rFonts w:ascii="Times New Roman" w:eastAsia="Times New Roman" w:hAnsi="Times New Roman" w:cs="Times New Roman"/>
          <w:b/>
          <w:sz w:val="24"/>
          <w:szCs w:val="24"/>
          <w:lang w:val="en-AU" w:eastAsia="ro-RO"/>
        </w:rPr>
        <w:t>Lista deșeurilor rezultate din tratarea mecano –biologica -compostare:</w:t>
      </w:r>
    </w:p>
    <w:p w:rsidR="00F14689" w:rsidRPr="00E12BB2" w:rsidRDefault="00F14689" w:rsidP="00E12BB2">
      <w:pPr>
        <w:spacing w:after="0"/>
        <w:ind w:left="810"/>
        <w:rPr>
          <w:rFonts w:ascii="Times New Roman" w:eastAsia="Calibri" w:hAnsi="Times New Roman" w:cs="Times New Roman"/>
          <w:noProof/>
          <w:sz w:val="24"/>
          <w:szCs w:val="24"/>
          <w:lang w:val="ro-RO"/>
        </w:rPr>
      </w:pPr>
      <w:r w:rsidRPr="00E12BB2">
        <w:rPr>
          <w:rFonts w:ascii="Times New Roman" w:eastAsia="Calibri" w:hAnsi="Times New Roman" w:cs="Times New Roman"/>
          <w:noProof/>
          <w:sz w:val="24"/>
          <w:szCs w:val="24"/>
          <w:lang w:val="ro-RO"/>
        </w:rPr>
        <w:t xml:space="preserve">19 05 01 fracție necompostată din deșeuri municipale si asimilabile </w:t>
      </w:r>
    </w:p>
    <w:p w:rsidR="00F14689" w:rsidRPr="00E12BB2" w:rsidRDefault="00F14689" w:rsidP="00E12BB2">
      <w:pPr>
        <w:spacing w:after="0"/>
        <w:ind w:left="810"/>
        <w:rPr>
          <w:rFonts w:ascii="Times New Roman" w:eastAsia="Calibri" w:hAnsi="Times New Roman" w:cs="Times New Roman"/>
          <w:noProof/>
          <w:sz w:val="24"/>
          <w:szCs w:val="24"/>
          <w:lang w:val="ro-RO"/>
        </w:rPr>
      </w:pPr>
      <w:r w:rsidRPr="00E12BB2">
        <w:rPr>
          <w:rFonts w:ascii="Times New Roman" w:eastAsia="Calibri" w:hAnsi="Times New Roman" w:cs="Times New Roman"/>
          <w:noProof/>
          <w:sz w:val="24"/>
          <w:szCs w:val="24"/>
          <w:lang w:val="ro-RO"/>
        </w:rPr>
        <w:t xml:space="preserve">19 05 02 fracție necompostată din deșeuri vegetale </w:t>
      </w:r>
    </w:p>
    <w:p w:rsidR="00F14689" w:rsidRPr="00E12BB2" w:rsidRDefault="00F14689" w:rsidP="00E12BB2">
      <w:pPr>
        <w:spacing w:after="0"/>
        <w:ind w:left="810"/>
        <w:rPr>
          <w:rFonts w:ascii="Times New Roman" w:eastAsia="Calibri" w:hAnsi="Times New Roman" w:cs="Times New Roman"/>
          <w:noProof/>
          <w:sz w:val="24"/>
          <w:szCs w:val="24"/>
          <w:lang w:val="ro-RO"/>
        </w:rPr>
      </w:pPr>
      <w:r w:rsidRPr="00E12BB2">
        <w:rPr>
          <w:rFonts w:ascii="Times New Roman" w:eastAsia="Calibri" w:hAnsi="Times New Roman" w:cs="Times New Roman"/>
          <w:noProof/>
          <w:sz w:val="24"/>
          <w:szCs w:val="24"/>
          <w:lang w:val="ro-RO"/>
        </w:rPr>
        <w:t>19 05 03 compost de calitate inferioară</w:t>
      </w:r>
    </w:p>
    <w:p w:rsidR="00F14689" w:rsidRPr="00D46412" w:rsidRDefault="00F14689" w:rsidP="00E12BB2">
      <w:pPr>
        <w:spacing w:after="0"/>
        <w:ind w:left="810"/>
        <w:rPr>
          <w:rFonts w:ascii="Times New Roman" w:eastAsia="Times New Roman" w:hAnsi="Times New Roman" w:cs="Times New Roman"/>
          <w:sz w:val="24"/>
          <w:szCs w:val="24"/>
          <w:lang w:val="ro-RO" w:eastAsia="ro-RO"/>
        </w:rPr>
      </w:pPr>
      <w:r w:rsidRPr="00D46412">
        <w:rPr>
          <w:rFonts w:ascii="Times New Roman" w:eastAsia="Times New Roman" w:hAnsi="Times New Roman" w:cs="Times New Roman"/>
          <w:sz w:val="24"/>
          <w:szCs w:val="24"/>
          <w:lang w:val="ro-RO" w:eastAsia="ro-RO"/>
        </w:rPr>
        <w:t>19 12 09 minerale (de ex.: nisip, pietre)</w:t>
      </w:r>
    </w:p>
    <w:p w:rsidR="00F14689" w:rsidRPr="00D46412" w:rsidRDefault="00F14689" w:rsidP="00E12BB2">
      <w:pPr>
        <w:autoSpaceDE w:val="0"/>
        <w:autoSpaceDN w:val="0"/>
        <w:adjustRightInd w:val="0"/>
        <w:spacing w:after="0"/>
        <w:ind w:left="810"/>
        <w:rPr>
          <w:rFonts w:ascii="Times New Roman" w:eastAsia="Times New Roman" w:hAnsi="Times New Roman" w:cs="Times New Roman"/>
          <w:sz w:val="24"/>
          <w:szCs w:val="24"/>
          <w:lang w:val="ro-RO" w:eastAsia="ro-RO"/>
        </w:rPr>
      </w:pPr>
      <w:r w:rsidRPr="00D46412">
        <w:rPr>
          <w:rFonts w:ascii="Times New Roman" w:eastAsia="Times New Roman" w:hAnsi="Times New Roman" w:cs="Times New Roman"/>
          <w:sz w:val="24"/>
          <w:szCs w:val="24"/>
          <w:lang w:val="ro-RO" w:eastAsia="ro-RO"/>
        </w:rPr>
        <w:t>19 12 12 alte deșeuri (inclusiv amestecuri de materiale) de la tratarea mecanica a deșeurilor, altele decat cele specificate la 19 12 11.</w:t>
      </w:r>
    </w:p>
    <w:p w:rsidR="00F14689" w:rsidRPr="00E12BB2" w:rsidRDefault="00F14689" w:rsidP="00E12BB2">
      <w:pPr>
        <w:tabs>
          <w:tab w:val="left" w:pos="0"/>
          <w:tab w:val="left" w:pos="360"/>
          <w:tab w:val="left" w:pos="720"/>
          <w:tab w:val="left" w:pos="900"/>
        </w:tabs>
        <w:suppressAutoHyphens/>
        <w:spacing w:after="0"/>
        <w:jc w:val="both"/>
        <w:rPr>
          <w:rFonts w:ascii="Times New Roman" w:eastAsia="Calibri" w:hAnsi="Times New Roman" w:cs="Times New Roman"/>
          <w:sz w:val="24"/>
          <w:szCs w:val="24"/>
          <w:lang w:val="it-IT"/>
        </w:rPr>
      </w:pPr>
      <w:r w:rsidRPr="00E12BB2">
        <w:rPr>
          <w:rFonts w:ascii="Times New Roman" w:eastAsia="Calibri" w:hAnsi="Times New Roman" w:cs="Times New Roman"/>
          <w:sz w:val="24"/>
          <w:szCs w:val="24"/>
          <w:lang w:val="it-IT"/>
        </w:rPr>
        <w:t>Compostare</w:t>
      </w:r>
      <w:r w:rsidRPr="00D46412">
        <w:rPr>
          <w:rFonts w:ascii="Times New Roman" w:eastAsia="Calibri" w:hAnsi="Times New Roman" w:cs="Times New Roman"/>
          <w:sz w:val="24"/>
          <w:szCs w:val="24"/>
          <w:lang w:val="ro-RO"/>
        </w:rPr>
        <w:t>a deșeurilor se va desfășura pe platforme betonate</w:t>
      </w:r>
      <w:r w:rsidRPr="00E12BB2">
        <w:rPr>
          <w:rFonts w:ascii="Times New Roman" w:eastAsia="Calibri" w:hAnsi="Times New Roman" w:cs="Times New Roman"/>
          <w:sz w:val="24"/>
          <w:szCs w:val="24"/>
          <w:lang w:val="it-IT"/>
        </w:rPr>
        <w:t xml:space="preserve"> dotată cu rigole betonate pentru preluarea eventualelor scurgeri accidentale cu descărcare într-un cămin colector, vor fi trecute prin separatoare de hidrocarburi şi vor depozitate în bazine de sedimentare până la vidanjarea de către societăți autorizate.</w:t>
      </w:r>
    </w:p>
    <w:p w:rsidR="00F14689" w:rsidRPr="00D46412" w:rsidRDefault="00F14689" w:rsidP="00E12BB2">
      <w:pPr>
        <w:spacing w:after="0"/>
        <w:jc w:val="both"/>
        <w:rPr>
          <w:rFonts w:ascii="Times New Roman" w:hAnsi="Times New Roman" w:cs="Times New Roman"/>
          <w:sz w:val="24"/>
          <w:szCs w:val="24"/>
          <w:shd w:val="clear" w:color="auto" w:fill="FFFFFF"/>
          <w:lang w:val="it-IT"/>
        </w:rPr>
      </w:pPr>
      <w:r w:rsidRPr="00D46412">
        <w:rPr>
          <w:rFonts w:ascii="Times New Roman" w:hAnsi="Times New Roman" w:cs="Times New Roman"/>
          <w:sz w:val="24"/>
          <w:szCs w:val="24"/>
          <w:shd w:val="clear" w:color="auto" w:fill="FFFFFF"/>
          <w:lang w:val="it-IT"/>
        </w:rPr>
        <w:t>Deseurile se preiau cu un încărcător frontal și se așează în brazde pentru pregătirea tratării mecano-biologice prin trecerea succesivă cu utilajul specializat   TEREX ECOTEC TDS V 20</w:t>
      </w:r>
    </w:p>
    <w:p w:rsidR="00F14689" w:rsidRPr="00D46412" w:rsidRDefault="00F14689" w:rsidP="00E12BB2">
      <w:pPr>
        <w:spacing w:after="0"/>
        <w:jc w:val="both"/>
        <w:rPr>
          <w:rFonts w:ascii="Times New Roman" w:hAnsi="Times New Roman" w:cs="Times New Roman"/>
          <w:sz w:val="24"/>
          <w:szCs w:val="24"/>
          <w:shd w:val="clear" w:color="auto" w:fill="FFFFFF"/>
          <w:lang w:val="it-IT"/>
        </w:rPr>
      </w:pPr>
      <w:r w:rsidRPr="00D46412">
        <w:rPr>
          <w:rFonts w:ascii="Times New Roman" w:eastAsia="Times New Roman" w:hAnsi="Times New Roman" w:cs="Times New Roman"/>
          <w:bCs/>
          <w:sz w:val="24"/>
          <w:szCs w:val="24"/>
          <w:bdr w:val="none" w:sz="0" w:space="0" w:color="auto" w:frame="1"/>
          <w:lang w:val="it-IT"/>
        </w:rPr>
        <w:t>C</w:t>
      </w:r>
      <w:r w:rsidRPr="00D46412">
        <w:rPr>
          <w:rFonts w:ascii="Times New Roman" w:eastAsia="Times New Roman" w:hAnsi="Times New Roman" w:cs="Times New Roman"/>
          <w:sz w:val="24"/>
          <w:szCs w:val="24"/>
          <w:lang w:val="it-IT"/>
        </w:rPr>
        <w:t>ompostarea se poate realiza, după tocarea materialul adus pentru compostat acesta va fi  dispus în g</w:t>
      </w:r>
      <w:r w:rsidRPr="00D46412">
        <w:rPr>
          <w:rFonts w:ascii="Times New Roman" w:hAnsi="Times New Roman" w:cs="Times New Roman"/>
          <w:sz w:val="24"/>
          <w:szCs w:val="24"/>
          <w:shd w:val="clear" w:color="auto" w:fill="FFFFFF"/>
          <w:lang w:val="it-IT"/>
        </w:rPr>
        <w:t>rămada de compostare propriu-zisă care are forma unei şire cu o coamă teşită cu lăţimea la bază de 3-6 m, înălţimea de 2 - 3 m şi lungimea după nevoie şi cuprinde un amestec cât mai omogen de reziduu zootehnic, material energetic şi compost din grămada mamă.</w:t>
      </w:r>
    </w:p>
    <w:p w:rsidR="00F14689" w:rsidRPr="00E12BB2" w:rsidRDefault="00F14689" w:rsidP="00E12BB2">
      <w:pPr>
        <w:spacing w:after="0"/>
        <w:jc w:val="both"/>
        <w:textAlignment w:val="baseline"/>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Grămezile sunt întoarse periodic, acestea vor fi  aerate folosind conducte perforate sau în containere special atunci când cantitatea de deșeuri care vor fi supuse tratării sunt mici.</w:t>
      </w:r>
    </w:p>
    <w:p w:rsidR="00F14689" w:rsidRPr="00E12BB2" w:rsidRDefault="00F14689" w:rsidP="00E12BB2">
      <w:pPr>
        <w:tabs>
          <w:tab w:val="left" w:pos="990"/>
        </w:tabs>
        <w:spacing w:after="0"/>
        <w:jc w:val="both"/>
        <w:textAlignment w:val="baseline"/>
        <w:rPr>
          <w:rFonts w:ascii="Times New Roman" w:eastAsia="Times New Roman" w:hAnsi="Times New Roman" w:cs="Times New Roman"/>
          <w:sz w:val="24"/>
          <w:szCs w:val="24"/>
          <w:lang w:val="ro-RO" w:eastAsia="ro-RO"/>
        </w:rPr>
      </w:pPr>
      <w:r w:rsidRPr="00D46412">
        <w:rPr>
          <w:rFonts w:ascii="Times New Roman" w:eastAsia="Times New Roman" w:hAnsi="Times New Roman" w:cs="Times New Roman"/>
          <w:sz w:val="24"/>
          <w:szCs w:val="24"/>
          <w:lang w:val="sv-SE"/>
        </w:rPr>
        <w:t>Etapa de fermentare cuprinde trei faze:</w:t>
      </w:r>
    </w:p>
    <w:p w:rsidR="00F14689" w:rsidRPr="00D46412" w:rsidRDefault="00F14689" w:rsidP="00D372E1">
      <w:pPr>
        <w:numPr>
          <w:ilvl w:val="0"/>
          <w:numId w:val="69"/>
        </w:numPr>
        <w:tabs>
          <w:tab w:val="left" w:pos="990"/>
        </w:tabs>
        <w:spacing w:after="0"/>
        <w:contextualSpacing/>
        <w:jc w:val="both"/>
        <w:textAlignment w:val="baseline"/>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fermentare mezofilă, la temperaturi cuprinse între 25 și 40 grade Celsius;</w:t>
      </w:r>
    </w:p>
    <w:p w:rsidR="00F14689" w:rsidRPr="00E12BB2" w:rsidRDefault="00F14689" w:rsidP="00D372E1">
      <w:pPr>
        <w:numPr>
          <w:ilvl w:val="0"/>
          <w:numId w:val="69"/>
        </w:numPr>
        <w:tabs>
          <w:tab w:val="left" w:pos="990"/>
        </w:tabs>
        <w:spacing w:after="0"/>
        <w:contextualSpacing/>
        <w:jc w:val="both"/>
        <w:textAlignment w:val="baseline"/>
        <w:rPr>
          <w:rFonts w:ascii="Times New Roman" w:eastAsia="Times New Roman" w:hAnsi="Times New Roman" w:cs="Times New Roman"/>
          <w:sz w:val="24"/>
          <w:szCs w:val="24"/>
        </w:rPr>
      </w:pPr>
      <w:r w:rsidRPr="00D46412">
        <w:rPr>
          <w:rFonts w:ascii="Times New Roman" w:eastAsia="Times New Roman" w:hAnsi="Times New Roman" w:cs="Times New Roman"/>
          <w:sz w:val="24"/>
          <w:szCs w:val="24"/>
          <w:lang w:val="sv-SE"/>
        </w:rPr>
        <w:t xml:space="preserve">stadiul termofil, care constă în degradare aeroba intensa. Materia organică se descompune la temperaturi de 50 până la 70 °C, sub acțiunea bacteriilor. </w:t>
      </w:r>
      <w:r w:rsidRPr="00E12BB2">
        <w:rPr>
          <w:rFonts w:ascii="Times New Roman" w:eastAsia="Times New Roman" w:hAnsi="Times New Roman" w:cs="Times New Roman"/>
          <w:sz w:val="24"/>
          <w:szCs w:val="24"/>
        </w:rPr>
        <w:t>Datorită temperaturilor înalte, materialul se pasteurizează, microbii sunt distrusi.</w:t>
      </w:r>
    </w:p>
    <w:p w:rsidR="00F14689" w:rsidRPr="00E12BB2" w:rsidRDefault="00F14689" w:rsidP="00D372E1">
      <w:pPr>
        <w:numPr>
          <w:ilvl w:val="0"/>
          <w:numId w:val="69"/>
        </w:numPr>
        <w:tabs>
          <w:tab w:val="left" w:pos="990"/>
        </w:tabs>
        <w:spacing w:after="0"/>
        <w:contextualSpacing/>
        <w:jc w:val="both"/>
        <w:textAlignment w:val="baseline"/>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stadiul de maturizare, în care temperaturile se stabilizează (35-45 °C) si se continua unele fermentatii, convertind materialul degradat în humus; </w:t>
      </w:r>
    </w:p>
    <w:p w:rsidR="00F14689" w:rsidRPr="00E12BB2" w:rsidRDefault="00F14689" w:rsidP="00E12BB2">
      <w:pPr>
        <w:spacing w:after="0"/>
        <w:jc w:val="both"/>
        <w:textAlignment w:val="baseline"/>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Obiectivul acestei activități este de a produce un material stabil.</w:t>
      </w:r>
      <w:r w:rsidRPr="00E12BB2">
        <w:rPr>
          <w:rFonts w:ascii="Times New Roman" w:eastAsia="Times New Roman" w:hAnsi="Times New Roman" w:cs="Times New Roman"/>
          <w:sz w:val="24"/>
          <w:szCs w:val="24"/>
        </w:rPr>
        <w:br/>
        <w:t>Durata fermentarii este de minimum 3 luni in sezonul cald si 4-5 luni în sezonul rece. In</w:t>
      </w:r>
      <w:r w:rsidRPr="00E12BB2">
        <w:rPr>
          <w:rFonts w:ascii="Times New Roman" w:eastAsia="Times New Roman" w:hAnsi="Times New Roman" w:cs="Times New Roman"/>
          <w:sz w:val="24"/>
          <w:szCs w:val="24"/>
        </w:rPr>
        <w:br/>
        <w:t>acest timp se practică remanieri din 30 în 30 de zile. Remanierea se execută manual sau în cazul unor cantități mari de compost, cu ajutorul unor utilaje specializate.</w:t>
      </w:r>
    </w:p>
    <w:p w:rsidR="00F14689" w:rsidRPr="00E12BB2" w:rsidRDefault="00F14689" w:rsidP="00E12BB2">
      <w:pPr>
        <w:spacing w:after="0"/>
        <w:jc w:val="both"/>
        <w:textAlignment w:val="baseline"/>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lastRenderedPageBreak/>
        <w:t>Pentru obținerea unui compost de calitate bună este important ca mestecul de deșeuri sa fie în permanență aerisit și omogenizat, fie manual, fie mecanizat.</w:t>
      </w:r>
    </w:p>
    <w:p w:rsidR="00F14689" w:rsidRPr="00E12BB2" w:rsidRDefault="00F14689" w:rsidP="00E12BB2">
      <w:pPr>
        <w:shd w:val="clear" w:color="auto" w:fill="FFFFFF"/>
        <w:spacing w:after="0"/>
        <w:jc w:val="both"/>
        <w:textAlignment w:val="top"/>
        <w:rPr>
          <w:rFonts w:ascii="Times New Roman" w:eastAsia="Times New Roman" w:hAnsi="Times New Roman" w:cs="Times New Roman"/>
          <w:bCs/>
          <w:sz w:val="24"/>
          <w:szCs w:val="24"/>
        </w:rPr>
      </w:pPr>
      <w:r w:rsidRPr="00E12BB2">
        <w:rPr>
          <w:rFonts w:ascii="Times New Roman" w:eastAsia="Times New Roman" w:hAnsi="Times New Roman" w:cs="Times New Roman"/>
          <w:bCs/>
          <w:sz w:val="24"/>
          <w:szCs w:val="24"/>
        </w:rPr>
        <w:t>Compostul rezultat  poate fi folosit în:</w:t>
      </w:r>
    </w:p>
    <w:p w:rsidR="00F14689" w:rsidRPr="00E12BB2" w:rsidRDefault="00F14689" w:rsidP="00D372E1">
      <w:pPr>
        <w:numPr>
          <w:ilvl w:val="0"/>
          <w:numId w:val="70"/>
        </w:numPr>
        <w:shd w:val="clear" w:color="auto" w:fill="FFFFFF"/>
        <w:spacing w:after="0"/>
        <w:contextualSpacing/>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agricultură – pentru a ameliora solul,</w:t>
      </w:r>
    </w:p>
    <w:p w:rsidR="00F14689" w:rsidRPr="00E12BB2" w:rsidRDefault="00F14689" w:rsidP="00D372E1">
      <w:pPr>
        <w:numPr>
          <w:ilvl w:val="0"/>
          <w:numId w:val="70"/>
        </w:num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refacerea ecologică a zonelor degradate,</w:t>
      </w:r>
    </w:p>
    <w:p w:rsidR="00F14689" w:rsidRPr="00E12BB2" w:rsidRDefault="00F14689" w:rsidP="00D372E1">
      <w:pPr>
        <w:numPr>
          <w:ilvl w:val="0"/>
          <w:numId w:val="70"/>
        </w:num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reconstrucţia peisagistică prin revegetalizarea suprafeţelor,</w:t>
      </w:r>
    </w:p>
    <w:p w:rsidR="00F14689" w:rsidRPr="00E12BB2" w:rsidRDefault="00F14689" w:rsidP="00D372E1">
      <w:pPr>
        <w:numPr>
          <w:ilvl w:val="0"/>
          <w:numId w:val="70"/>
        </w:num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grădinile private,</w:t>
      </w:r>
    </w:p>
    <w:p w:rsidR="00F14689" w:rsidRPr="00E12BB2" w:rsidRDefault="00F14689" w:rsidP="00D372E1">
      <w:pPr>
        <w:numPr>
          <w:ilvl w:val="0"/>
          <w:numId w:val="70"/>
        </w:num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horticultură,</w:t>
      </w:r>
    </w:p>
    <w:p w:rsidR="00F14689" w:rsidRPr="00E12BB2" w:rsidRDefault="00F14689" w:rsidP="00D372E1">
      <w:pPr>
        <w:numPr>
          <w:ilvl w:val="0"/>
          <w:numId w:val="70"/>
        </w:num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legumicultură,</w:t>
      </w:r>
    </w:p>
    <w:p w:rsidR="00F14689" w:rsidRPr="00E12BB2" w:rsidRDefault="00F14689" w:rsidP="00D372E1">
      <w:pPr>
        <w:numPr>
          <w:ilvl w:val="0"/>
          <w:numId w:val="70"/>
        </w:num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îmbunătăţiri funciare.</w:t>
      </w:r>
    </w:p>
    <w:p w:rsidR="00F14689" w:rsidRPr="00E12BB2" w:rsidRDefault="00F14689" w:rsidP="00E12BB2">
      <w:pPr>
        <w:shd w:val="clear" w:color="auto" w:fill="FFFFFF"/>
        <w:spacing w:after="0"/>
        <w:jc w:val="both"/>
        <w:textAlignment w:val="top"/>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Utilaj specializat TEREX ECOTEC TDS V 20</w:t>
      </w:r>
    </w:p>
    <w:p w:rsidR="00F14689" w:rsidRPr="00E12BB2" w:rsidRDefault="00F14689" w:rsidP="00E12BB2">
      <w:pPr>
        <w:shd w:val="clear" w:color="auto" w:fill="FFFFFF"/>
        <w:spacing w:after="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Descrierea tehnică utilaj:</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Lungime Transport: 10.75 m /  Lucru: 13.63 m (banda evacuare cu inclinatie 35°)</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Latime Transport: 2.8 m / Lucru: 2.8 m</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Inaltime Transport: 3.4 m / Lucru: 3.9 m (banda evacuare cu inclinatie 35°)</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Greutate 37,000 Kg (in functie de optionale)</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Buncar alimentare 8 m3</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Telecomanda si pliere hidraulica</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Banda alimentare 1400 mm(latime), banda tip Chevron - inaltime max. de descarcare - 3.9 m</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Banda transfer 1200 mm(latime)&lt; Chevron Rip-Stop</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Extensii buncar Pliabile</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Motor Scania DC13 371kW (497HP) @ 1800RPM Viteza Constanta</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Ventilator cu răcire variabilă pentru motor</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Ulei Hidraulic ISO Grade 68</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Camera tocare Vecoplan VNZ200 XL cu 2 axe</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Axe cu lungime de 2 m cu actionare independenta</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Viteza medie cu actionare hidrostatica</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Dinti standard “Heavy Duty”</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Sasiu / Senile Senile pentru solicitari grele 400 mm cu centre la 3300 mm</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Control operare prin cablu conexiune de 5 m sau telecomanda</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Ungere centralizata</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Control telecomanda utilaj + senile</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Sistem control CANBUS – utilizare usoara si display color</w:t>
      </w:r>
    </w:p>
    <w:p w:rsidR="00F14689" w:rsidRPr="00E12BB2" w:rsidRDefault="00F14689" w:rsidP="00E12BB2">
      <w:pPr>
        <w:shd w:val="clear" w:color="auto" w:fill="FFFFFF"/>
        <w:spacing w:after="0"/>
        <w:ind w:left="720"/>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Pregatire conexiuni hidraulice pentru separator magnetic</w:t>
      </w:r>
    </w:p>
    <w:p w:rsidR="00F14689" w:rsidRPr="00D46412" w:rsidRDefault="00F14689" w:rsidP="00E12BB2">
      <w:pPr>
        <w:shd w:val="clear" w:color="auto" w:fill="FFFFFF"/>
        <w:spacing w:after="0"/>
        <w:jc w:val="both"/>
        <w:textAlignment w:val="top"/>
        <w:rPr>
          <w:rFonts w:ascii="Times New Roman" w:eastAsia="Times New Roman" w:hAnsi="Times New Roman" w:cs="Times New Roman"/>
          <w:b/>
          <w:sz w:val="24"/>
          <w:szCs w:val="24"/>
          <w:u w:val="single"/>
          <w:lang w:val="sv-SE"/>
        </w:rPr>
      </w:pPr>
      <w:r w:rsidRPr="00D46412">
        <w:rPr>
          <w:rFonts w:ascii="Times New Roman" w:eastAsia="Times New Roman" w:hAnsi="Times New Roman" w:cs="Times New Roman"/>
          <w:b/>
          <w:sz w:val="24"/>
          <w:szCs w:val="24"/>
          <w:u w:val="single"/>
          <w:lang w:val="sv-SE"/>
        </w:rPr>
        <w:t>Tratarea deșeurilor pe platforma 4(D)</w:t>
      </w:r>
    </w:p>
    <w:p w:rsidR="00F14689" w:rsidRPr="00D46412" w:rsidRDefault="00F14689" w:rsidP="00E12BB2">
      <w:pPr>
        <w:shd w:val="clear" w:color="auto" w:fill="FFFFFF"/>
        <w:spacing w:after="0"/>
        <w:jc w:val="both"/>
        <w:textAlignment w:val="top"/>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Pe această platformă cu suprafața de  11700 m</w:t>
      </w:r>
      <w:r w:rsidRPr="00D46412">
        <w:rPr>
          <w:rFonts w:ascii="Times New Roman" w:eastAsia="Times New Roman" w:hAnsi="Times New Roman" w:cs="Times New Roman"/>
          <w:sz w:val="24"/>
          <w:szCs w:val="24"/>
          <w:vertAlign w:val="superscript"/>
          <w:lang w:val="sv-SE"/>
        </w:rPr>
        <w:t>2</w:t>
      </w:r>
      <w:r w:rsidRPr="00D46412">
        <w:rPr>
          <w:rFonts w:ascii="Times New Roman" w:eastAsia="Times New Roman" w:hAnsi="Times New Roman" w:cs="Times New Roman"/>
          <w:sz w:val="24"/>
          <w:szCs w:val="24"/>
          <w:lang w:val="sv-SE"/>
        </w:rPr>
        <w:t xml:space="preserve"> vor fi tratate atât deșeuri periculoase cât și nepericuloase prin următoarele metode:</w:t>
      </w:r>
    </w:p>
    <w:p w:rsidR="00F14689" w:rsidRPr="00E12BB2" w:rsidRDefault="00F14689" w:rsidP="00D372E1">
      <w:pPr>
        <w:numPr>
          <w:ilvl w:val="0"/>
          <w:numId w:val="85"/>
        </w:numPr>
        <w:shd w:val="clear" w:color="auto" w:fill="FFFFFF"/>
        <w:spacing w:after="0"/>
        <w:contextualSpacing/>
        <w:jc w:val="both"/>
        <w:textAlignment w:val="top"/>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bioremediere, compostare, inertizare/stabilizare, tratare mecanică în vederea creării amestecurilor combustibile alternative periculoase și nepericuloase, după cum urmează:</w:t>
      </w:r>
    </w:p>
    <w:p w:rsidR="00F14689" w:rsidRPr="00E12BB2" w:rsidRDefault="00F14689" w:rsidP="00E12BB2">
      <w:pPr>
        <w:widowControl w:val="0"/>
        <w:suppressAutoHyphens/>
        <w:spacing w:after="0"/>
        <w:jc w:val="both"/>
        <w:rPr>
          <w:rFonts w:ascii="Times New Roman" w:hAnsi="Times New Roman" w:cs="Times New Roman"/>
          <w:b/>
          <w:bCs/>
          <w:sz w:val="24"/>
          <w:szCs w:val="24"/>
          <w:lang w:val="ro-RO"/>
        </w:rPr>
      </w:pPr>
      <w:r w:rsidRPr="00E12BB2">
        <w:rPr>
          <w:rFonts w:ascii="Times New Roman" w:eastAsia="SimSun" w:hAnsi="Times New Roman" w:cs="Times New Roman"/>
          <w:b/>
          <w:bCs/>
          <w:kern w:val="1"/>
          <w:sz w:val="24"/>
          <w:szCs w:val="24"/>
          <w:lang w:val="ro-RO" w:eastAsia="hi-IN" w:bidi="hi-IN"/>
        </w:rPr>
        <w:lastRenderedPageBreak/>
        <w:t xml:space="preserve">Tratarea solurilor poluate prin bioremediere cu </w:t>
      </w:r>
      <w:r w:rsidRPr="00E12BB2">
        <w:rPr>
          <w:rFonts w:ascii="Times New Roman" w:hAnsi="Times New Roman" w:cs="Times New Roman"/>
          <w:b/>
          <w:bCs/>
          <w:sz w:val="24"/>
          <w:szCs w:val="24"/>
          <w:lang w:val="ro-RO"/>
        </w:rPr>
        <w:t xml:space="preserve">MAȘINII DE AERARE BACKHUS 17.50  </w:t>
      </w:r>
    </w:p>
    <w:p w:rsidR="00F14689" w:rsidRPr="00E12BB2" w:rsidRDefault="00F14689" w:rsidP="00E12BB2">
      <w:pPr>
        <w:tabs>
          <w:tab w:val="left" w:pos="630"/>
        </w:tabs>
        <w:spacing w:after="0"/>
        <w:jc w:val="both"/>
        <w:rPr>
          <w:rFonts w:ascii="Times New Roman" w:hAnsi="Times New Roman" w:cs="Times New Roman"/>
          <w:sz w:val="24"/>
          <w:szCs w:val="24"/>
          <w:lang w:val="ro-RO"/>
        </w:rPr>
      </w:pPr>
      <w:r w:rsidRPr="00E12BB2">
        <w:rPr>
          <w:rFonts w:ascii="Times New Roman" w:hAnsi="Times New Roman" w:cs="Times New Roman"/>
          <w:sz w:val="24"/>
          <w:szCs w:val="24"/>
          <w:lang w:val="ro-RO"/>
        </w:rPr>
        <w:t>Tratarea deșeurilor prin bioremediere se poate realiza pe platforma 4(D).Mașina de aerare BACKHUS 17.50 poate fi utilizata pentru bioremedierea solurilor poluate, te tipul:</w:t>
      </w:r>
    </w:p>
    <w:p w:rsidR="00F14689" w:rsidRPr="00E12BB2" w:rsidRDefault="00F14689" w:rsidP="00D372E1">
      <w:pPr>
        <w:numPr>
          <w:ilvl w:val="0"/>
          <w:numId w:val="77"/>
        </w:numPr>
        <w:tabs>
          <w:tab w:val="left" w:pos="630"/>
        </w:tabs>
        <w:spacing w:after="0"/>
        <w:contextualSpacing/>
        <w:jc w:val="both"/>
        <w:rPr>
          <w:rFonts w:ascii="Times New Roman" w:hAnsi="Times New Roman" w:cs="Times New Roman"/>
          <w:sz w:val="24"/>
          <w:szCs w:val="24"/>
          <w:lang w:val="ro-RO"/>
        </w:rPr>
      </w:pPr>
      <w:r w:rsidRPr="00E12BB2">
        <w:rPr>
          <w:rFonts w:ascii="Times New Roman" w:eastAsia="SimSun" w:hAnsi="Times New Roman" w:cs="Times New Roman"/>
          <w:kern w:val="1"/>
          <w:sz w:val="24"/>
          <w:szCs w:val="24"/>
          <w:lang w:eastAsia="hi-IN" w:bidi="hi-IN"/>
        </w:rPr>
        <w:t>17 05 03* pământ si pietre cu conținut de substanțe periculoase (sol rezultat ca urmare a poluărilor accidentale)</w:t>
      </w:r>
    </w:p>
    <w:p w:rsidR="00F14689" w:rsidRPr="00E12BB2" w:rsidRDefault="00F14689" w:rsidP="00D372E1">
      <w:pPr>
        <w:numPr>
          <w:ilvl w:val="0"/>
          <w:numId w:val="77"/>
        </w:numPr>
        <w:tabs>
          <w:tab w:val="left" w:pos="630"/>
        </w:tabs>
        <w:spacing w:after="0"/>
        <w:contextualSpacing/>
        <w:jc w:val="both"/>
        <w:rPr>
          <w:rFonts w:ascii="Times New Roman" w:hAnsi="Times New Roman" w:cs="Times New Roman"/>
          <w:sz w:val="24"/>
          <w:szCs w:val="24"/>
          <w:lang w:val="ro-RO"/>
        </w:rPr>
      </w:pPr>
      <w:r w:rsidRPr="00E12BB2">
        <w:rPr>
          <w:rFonts w:ascii="Times New Roman" w:eastAsia="SimSun" w:hAnsi="Times New Roman" w:cs="Times New Roman"/>
          <w:kern w:val="1"/>
          <w:sz w:val="24"/>
          <w:szCs w:val="24"/>
          <w:lang w:eastAsia="hi-IN" w:bidi="hi-IN"/>
        </w:rPr>
        <w:t>17 09 03* Alte deseuri de la constructii si demolari (inclusiv amestecuri de deseuri) cu continut de substante periculoase (deseu de moloz maruntit amestecat cu sol cu continut de substante periculoase)</w:t>
      </w:r>
    </w:p>
    <w:p w:rsidR="00F14689" w:rsidRPr="00E12BB2" w:rsidRDefault="00F14689" w:rsidP="00D372E1">
      <w:pPr>
        <w:numPr>
          <w:ilvl w:val="0"/>
          <w:numId w:val="77"/>
        </w:numPr>
        <w:tabs>
          <w:tab w:val="left" w:pos="630"/>
        </w:tabs>
        <w:spacing w:after="0"/>
        <w:contextualSpacing/>
        <w:jc w:val="both"/>
        <w:rPr>
          <w:rFonts w:ascii="Times New Roman" w:hAnsi="Times New Roman" w:cs="Times New Roman"/>
          <w:sz w:val="24"/>
          <w:szCs w:val="24"/>
          <w:lang w:val="ro-RO"/>
        </w:rPr>
      </w:pPr>
      <w:r w:rsidRPr="00E12BB2">
        <w:rPr>
          <w:rFonts w:ascii="Times New Roman" w:eastAsia="SimSun" w:hAnsi="Times New Roman" w:cs="Times New Roman"/>
          <w:kern w:val="1"/>
          <w:sz w:val="24"/>
          <w:szCs w:val="24"/>
          <w:lang w:eastAsia="hi-IN" w:bidi="hi-IN"/>
        </w:rPr>
        <w:t>19 03 04* deseuri incadrate ca periculoase, partial stabilizate (sediment rezultat din procesarea șlamurilor)</w:t>
      </w:r>
    </w:p>
    <w:p w:rsidR="00F14689" w:rsidRPr="00E12BB2" w:rsidRDefault="00F14689" w:rsidP="00D372E1">
      <w:pPr>
        <w:numPr>
          <w:ilvl w:val="0"/>
          <w:numId w:val="77"/>
        </w:numPr>
        <w:tabs>
          <w:tab w:val="left" w:pos="630"/>
        </w:tabs>
        <w:spacing w:after="0"/>
        <w:contextualSpacing/>
        <w:jc w:val="both"/>
        <w:rPr>
          <w:rFonts w:ascii="Times New Roman" w:hAnsi="Times New Roman" w:cs="Times New Roman"/>
          <w:sz w:val="24"/>
          <w:szCs w:val="24"/>
          <w:lang w:val="ro-RO"/>
        </w:rPr>
      </w:pPr>
      <w:r w:rsidRPr="00E12BB2">
        <w:rPr>
          <w:rFonts w:ascii="Times New Roman" w:eastAsia="SimSun" w:hAnsi="Times New Roman" w:cs="Times New Roman"/>
          <w:kern w:val="1"/>
          <w:sz w:val="24"/>
          <w:szCs w:val="24"/>
          <w:lang w:eastAsia="hi-IN" w:bidi="hi-IN"/>
        </w:rPr>
        <w:t xml:space="preserve"> 19 13 01* deșeuri solide de la remedierea solului cu conținut de substanțe periculoase (sol rezultat din lucrările de dezafectare/decontaminare)</w:t>
      </w:r>
    </w:p>
    <w:p w:rsidR="00F14689" w:rsidRPr="00E12BB2" w:rsidRDefault="00F14689" w:rsidP="00D372E1">
      <w:pPr>
        <w:numPr>
          <w:ilvl w:val="0"/>
          <w:numId w:val="77"/>
        </w:numPr>
        <w:tabs>
          <w:tab w:val="left" w:pos="630"/>
        </w:tabs>
        <w:spacing w:after="0"/>
        <w:contextualSpacing/>
        <w:jc w:val="both"/>
        <w:rPr>
          <w:rFonts w:ascii="Times New Roman" w:hAnsi="Times New Roman" w:cs="Times New Roman"/>
          <w:sz w:val="24"/>
          <w:szCs w:val="24"/>
          <w:lang w:val="ro-RO"/>
        </w:rPr>
      </w:pPr>
      <w:r w:rsidRPr="00E12BB2">
        <w:rPr>
          <w:rFonts w:ascii="Times New Roman" w:eastAsia="SimSun" w:hAnsi="Times New Roman" w:cs="Times New Roman"/>
          <w:kern w:val="1"/>
          <w:sz w:val="24"/>
          <w:szCs w:val="24"/>
          <w:lang w:eastAsia="hi-IN" w:bidi="hi-IN"/>
        </w:rPr>
        <w:t>19 13 03* nămoluri de la remedierea solului cu conținut de substanțe periculoase</w:t>
      </w:r>
    </w:p>
    <w:p w:rsidR="00F14689" w:rsidRPr="00E12BB2" w:rsidRDefault="00F14689" w:rsidP="00D372E1">
      <w:pPr>
        <w:numPr>
          <w:ilvl w:val="0"/>
          <w:numId w:val="77"/>
        </w:numPr>
        <w:tabs>
          <w:tab w:val="left" w:pos="630"/>
        </w:tabs>
        <w:spacing w:after="0"/>
        <w:contextualSpacing/>
        <w:jc w:val="both"/>
        <w:rPr>
          <w:rFonts w:ascii="Times New Roman" w:hAnsi="Times New Roman" w:cs="Times New Roman"/>
          <w:sz w:val="24"/>
          <w:szCs w:val="24"/>
          <w:lang w:val="ro-RO"/>
        </w:rPr>
      </w:pPr>
      <w:r w:rsidRPr="00E12BB2">
        <w:rPr>
          <w:rFonts w:ascii="Times New Roman" w:eastAsia="SimSun" w:hAnsi="Times New Roman" w:cs="Times New Roman"/>
          <w:kern w:val="1"/>
          <w:sz w:val="24"/>
          <w:szCs w:val="24"/>
          <w:lang w:eastAsia="hi-IN" w:bidi="hi-IN"/>
        </w:rPr>
        <w:t>19 13 05* nămoluri de la remedierea apelor subterane cu conținut de substanțe periculoase</w:t>
      </w:r>
    </w:p>
    <w:p w:rsidR="00F14689" w:rsidRPr="00E12BB2" w:rsidRDefault="00F14689" w:rsidP="00E12BB2">
      <w:pPr>
        <w:tabs>
          <w:tab w:val="left" w:pos="630"/>
        </w:tabs>
        <w:spacing w:after="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Solurile rezultate in urma procesului de bioremediere vor fi utilizate material de umplutură în construcția de drumuri, terasamente, ridicări sau aduceri la cota a terenurilor aflate în afara localitățiilor.</w:t>
      </w:r>
    </w:p>
    <w:p w:rsidR="00F14689" w:rsidRPr="00E12BB2" w:rsidRDefault="00F14689" w:rsidP="00E12BB2">
      <w:pPr>
        <w:tabs>
          <w:tab w:val="left" w:pos="630"/>
        </w:tabs>
        <w:spacing w:after="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Tratarea solurilor contaminate prin bioremediere se foloseste ca metoda pentru solurile contaminate cu pesticide și/sau produse petroliere și alte soluri infestate cu diverși poluanți.</w:t>
      </w:r>
    </w:p>
    <w:p w:rsidR="00F14689" w:rsidRPr="00E12BB2" w:rsidRDefault="00F14689" w:rsidP="00E12BB2">
      <w:pPr>
        <w:widowControl w:val="0"/>
        <w:tabs>
          <w:tab w:val="left" w:pos="270"/>
          <w:tab w:val="left" w:pos="544"/>
        </w:tabs>
        <w:suppressAutoHyphens/>
        <w:spacing w:after="0"/>
        <w:ind w:left="24"/>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Activitatea de bioremediere a solurilor constă în:</w:t>
      </w:r>
    </w:p>
    <w:p w:rsidR="00F14689" w:rsidRPr="00E12BB2" w:rsidRDefault="00F14689" w:rsidP="00D372E1">
      <w:pPr>
        <w:widowControl w:val="0"/>
        <w:numPr>
          <w:ilvl w:val="0"/>
          <w:numId w:val="73"/>
        </w:numPr>
        <w:tabs>
          <w:tab w:val="left" w:pos="270"/>
          <w:tab w:val="left" w:pos="544"/>
        </w:tabs>
        <w:suppressAutoHyphens/>
        <w:spacing w:after="0"/>
        <w:ind w:left="24" w:firstLine="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încărcarea deșeurilor în autocamioane autorizate ADR pentru transport de deșeuri periculoase;</w:t>
      </w:r>
    </w:p>
    <w:p w:rsidR="00F14689" w:rsidRPr="00E12BB2" w:rsidRDefault="00F14689" w:rsidP="00D372E1">
      <w:pPr>
        <w:widowControl w:val="0"/>
        <w:numPr>
          <w:ilvl w:val="0"/>
          <w:numId w:val="73"/>
        </w:numPr>
        <w:tabs>
          <w:tab w:val="left" w:pos="270"/>
          <w:tab w:val="left" w:pos="544"/>
        </w:tabs>
        <w:suppressAutoHyphens/>
        <w:spacing w:after="0"/>
        <w:ind w:left="24" w:firstLine="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cântărirea deșeurilor și înregistrarea cantităților, naturii și originii în registrul de evidență;</w:t>
      </w:r>
    </w:p>
    <w:p w:rsidR="00F14689" w:rsidRPr="00E12BB2" w:rsidRDefault="00F14689" w:rsidP="00D372E1">
      <w:pPr>
        <w:widowControl w:val="0"/>
        <w:numPr>
          <w:ilvl w:val="0"/>
          <w:numId w:val="73"/>
        </w:numPr>
        <w:tabs>
          <w:tab w:val="left" w:pos="270"/>
          <w:tab w:val="left" w:pos="544"/>
        </w:tabs>
        <w:suppressAutoHyphens/>
        <w:spacing w:after="0"/>
        <w:ind w:left="270" w:hanging="246"/>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transportul deșeurilor ce vor fi supuse bioremedierii pe platforma dotată corespunzator pentru   desfășurarea acestei activități;</w:t>
      </w:r>
    </w:p>
    <w:p w:rsidR="00F14689" w:rsidRPr="00E12BB2" w:rsidRDefault="00F14689" w:rsidP="00D372E1">
      <w:pPr>
        <w:widowControl w:val="0"/>
        <w:numPr>
          <w:ilvl w:val="0"/>
          <w:numId w:val="73"/>
        </w:numPr>
        <w:tabs>
          <w:tab w:val="left" w:pos="270"/>
          <w:tab w:val="left" w:pos="286"/>
        </w:tabs>
        <w:suppressAutoHyphens/>
        <w:spacing w:after="0"/>
        <w:ind w:left="262" w:hanging="246"/>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prelevarea de probe si efectuarea de analize pentru stabilirea calității deșeurilor ce vor fi supuse procesului de bioremediere, la recepția acestora și pe parcursul procesului de bioremediere în cadrul unor laboratoare acreditate;</w:t>
      </w:r>
    </w:p>
    <w:p w:rsidR="00F14689" w:rsidRPr="00E12BB2" w:rsidRDefault="00F14689" w:rsidP="00D372E1">
      <w:pPr>
        <w:widowControl w:val="0"/>
        <w:numPr>
          <w:ilvl w:val="0"/>
          <w:numId w:val="83"/>
        </w:numPr>
        <w:tabs>
          <w:tab w:val="num" w:pos="630"/>
        </w:tabs>
        <w:suppressAutoHyphens/>
        <w:spacing w:after="0"/>
        <w:ind w:left="630" w:hanging="27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depozitarea solurilor contaminate în grămezi în așteptare în locul stabilit în urma acceptării la depozitare temporară;</w:t>
      </w:r>
    </w:p>
    <w:p w:rsidR="00F14689" w:rsidRPr="00E12BB2" w:rsidRDefault="00F14689" w:rsidP="00D372E1">
      <w:pPr>
        <w:widowControl w:val="0"/>
        <w:numPr>
          <w:ilvl w:val="0"/>
          <w:numId w:val="83"/>
        </w:numPr>
        <w:tabs>
          <w:tab w:val="left" w:pos="270"/>
          <w:tab w:val="left" w:pos="286"/>
          <w:tab w:val="num" w:pos="630"/>
        </w:tabs>
        <w:suppressAutoHyphens/>
        <w:spacing w:after="0"/>
        <w:ind w:left="630" w:hanging="27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încorporarea de enzime în vederea micșorarii lanțului de hidrocarburi (folosind produsul ENZIMMIX, sau BFL 6000 HC și altele în functie de natura contaminaților și concentrația acestora);</w:t>
      </w:r>
    </w:p>
    <w:p w:rsidR="00F14689" w:rsidRPr="00E12BB2" w:rsidRDefault="00F14689" w:rsidP="00D372E1">
      <w:pPr>
        <w:widowControl w:val="0"/>
        <w:numPr>
          <w:ilvl w:val="0"/>
          <w:numId w:val="83"/>
        </w:numPr>
        <w:tabs>
          <w:tab w:val="left" w:pos="270"/>
          <w:tab w:val="left" w:pos="286"/>
          <w:tab w:val="num" w:pos="630"/>
        </w:tabs>
        <w:suppressAutoHyphens/>
        <w:spacing w:after="0"/>
        <w:ind w:left="630" w:hanging="27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umectarea materialului atunci cand este cazul.</w:t>
      </w:r>
    </w:p>
    <w:p w:rsidR="00F14689" w:rsidRPr="00E12BB2" w:rsidRDefault="00F14689" w:rsidP="00E12BB2">
      <w:pPr>
        <w:widowControl w:val="0"/>
        <w:tabs>
          <w:tab w:val="left" w:pos="270"/>
          <w:tab w:val="left" w:pos="286"/>
        </w:tabs>
        <w:suppressAutoHyphens/>
        <w:spacing w:after="0"/>
        <w:ind w:left="262" w:hanging="246"/>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Materii prime și auxiliare utilizate:</w:t>
      </w:r>
    </w:p>
    <w:p w:rsidR="00F14689" w:rsidRPr="00E12BB2" w:rsidRDefault="00F14689" w:rsidP="00D372E1">
      <w:pPr>
        <w:widowControl w:val="0"/>
        <w:numPr>
          <w:ilvl w:val="0"/>
          <w:numId w:val="73"/>
        </w:numPr>
        <w:tabs>
          <w:tab w:val="left" w:pos="366"/>
        </w:tabs>
        <w:suppressAutoHyphens/>
        <w:spacing w:after="0"/>
        <w:ind w:left="292" w:firstLine="68"/>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deșeurile contaminate cu produse petroliere/ pesticide;</w:t>
      </w:r>
    </w:p>
    <w:p w:rsidR="00F14689" w:rsidRPr="00E12BB2" w:rsidRDefault="00F14689" w:rsidP="00D372E1">
      <w:pPr>
        <w:widowControl w:val="0"/>
        <w:numPr>
          <w:ilvl w:val="0"/>
          <w:numId w:val="73"/>
        </w:numPr>
        <w:tabs>
          <w:tab w:val="left" w:pos="366"/>
        </w:tabs>
        <w:suppressAutoHyphens/>
        <w:spacing w:after="0"/>
        <w:ind w:left="292" w:firstLine="68"/>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enzime;</w:t>
      </w:r>
    </w:p>
    <w:p w:rsidR="00F14689" w:rsidRPr="00E12BB2" w:rsidRDefault="00F14689" w:rsidP="00D372E1">
      <w:pPr>
        <w:widowControl w:val="0"/>
        <w:numPr>
          <w:ilvl w:val="0"/>
          <w:numId w:val="73"/>
        </w:numPr>
        <w:tabs>
          <w:tab w:val="left" w:pos="366"/>
        </w:tabs>
        <w:suppressAutoHyphens/>
        <w:spacing w:after="0"/>
        <w:ind w:left="292" w:firstLine="68"/>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surse de carbon și nutrienți (paie; resturi vegetale; gunoi de grajd,  )</w:t>
      </w:r>
    </w:p>
    <w:p w:rsidR="00F14689" w:rsidRPr="00E12BB2" w:rsidRDefault="00F14689" w:rsidP="00D372E1">
      <w:pPr>
        <w:widowControl w:val="0"/>
        <w:numPr>
          <w:ilvl w:val="0"/>
          <w:numId w:val="73"/>
        </w:numPr>
        <w:tabs>
          <w:tab w:val="left" w:pos="366"/>
        </w:tabs>
        <w:suppressAutoHyphens/>
        <w:spacing w:after="0"/>
        <w:ind w:left="292" w:firstLine="68"/>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solutie de carbonat de calciu;</w:t>
      </w:r>
    </w:p>
    <w:p w:rsidR="00F14689" w:rsidRPr="00E12BB2" w:rsidRDefault="00F14689" w:rsidP="00D372E1">
      <w:pPr>
        <w:widowControl w:val="0"/>
        <w:numPr>
          <w:ilvl w:val="0"/>
          <w:numId w:val="73"/>
        </w:numPr>
        <w:tabs>
          <w:tab w:val="left" w:pos="366"/>
        </w:tabs>
        <w:suppressAutoHyphens/>
        <w:spacing w:after="0"/>
        <w:ind w:left="292" w:firstLine="68"/>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apă;</w:t>
      </w:r>
    </w:p>
    <w:p w:rsidR="00F14689" w:rsidRPr="00E12BB2" w:rsidRDefault="00F14689" w:rsidP="00D372E1">
      <w:pPr>
        <w:widowControl w:val="0"/>
        <w:numPr>
          <w:ilvl w:val="0"/>
          <w:numId w:val="73"/>
        </w:numPr>
        <w:tabs>
          <w:tab w:val="left" w:pos="366"/>
        </w:tabs>
        <w:suppressAutoHyphens/>
        <w:spacing w:after="0"/>
        <w:ind w:left="292" w:firstLine="68"/>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motorină se va aproviziona cu cisterna si se va depozita numai în rezervoarele utilajelor;</w:t>
      </w:r>
    </w:p>
    <w:p w:rsidR="00F14689" w:rsidRPr="00E12BB2" w:rsidRDefault="00F14689" w:rsidP="00E12BB2">
      <w:pPr>
        <w:widowControl w:val="0"/>
        <w:tabs>
          <w:tab w:val="left" w:pos="270"/>
          <w:tab w:val="left" w:pos="544"/>
          <w:tab w:val="left" w:pos="3851"/>
        </w:tabs>
        <w:suppressAutoHyphens/>
        <w:spacing w:after="0"/>
        <w:ind w:left="16"/>
        <w:jc w:val="both"/>
        <w:rPr>
          <w:rFonts w:ascii="Times New Roman" w:eastAsia="SimSun" w:hAnsi="Times New Roman" w:cs="Times New Roman"/>
          <w:bCs/>
          <w:kern w:val="1"/>
          <w:sz w:val="24"/>
          <w:szCs w:val="24"/>
          <w:lang w:val="ro-RO" w:eastAsia="hi-IN" w:bidi="hi-IN"/>
        </w:rPr>
      </w:pPr>
      <w:r w:rsidRPr="00E12BB2">
        <w:rPr>
          <w:rFonts w:ascii="Times New Roman" w:eastAsia="SimSun" w:hAnsi="Times New Roman" w:cs="Times New Roman"/>
          <w:bCs/>
          <w:kern w:val="1"/>
          <w:sz w:val="24"/>
          <w:szCs w:val="24"/>
          <w:lang w:val="ro-RO" w:eastAsia="hi-IN" w:bidi="hi-IN"/>
        </w:rPr>
        <w:lastRenderedPageBreak/>
        <w:t>Descrierea procesului tehnologic</w:t>
      </w:r>
      <w:r w:rsidRPr="00E12BB2">
        <w:rPr>
          <w:rFonts w:ascii="Times New Roman" w:eastAsia="SimSun" w:hAnsi="Times New Roman" w:cs="Times New Roman"/>
          <w:bCs/>
          <w:kern w:val="1"/>
          <w:sz w:val="24"/>
          <w:szCs w:val="24"/>
          <w:lang w:val="ro-RO" w:eastAsia="hi-IN" w:bidi="hi-IN"/>
        </w:rPr>
        <w:tab/>
      </w:r>
    </w:p>
    <w:p w:rsidR="00F14689" w:rsidRPr="00E12BB2" w:rsidRDefault="00F14689" w:rsidP="00E12BB2">
      <w:pPr>
        <w:widowControl w:val="0"/>
        <w:tabs>
          <w:tab w:val="left" w:pos="270"/>
          <w:tab w:val="left" w:pos="544"/>
        </w:tabs>
        <w:suppressAutoHyphens/>
        <w:spacing w:after="0"/>
        <w:ind w:left="16"/>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Bioremedierea se realizează pe solul contaminat cu pesticide sau sol contaminat cu hidrocarburi,</w:t>
      </w:r>
    </w:p>
    <w:p w:rsidR="00F14689" w:rsidRPr="00E12BB2" w:rsidRDefault="00F14689" w:rsidP="00D372E1">
      <w:pPr>
        <w:widowControl w:val="0"/>
        <w:numPr>
          <w:ilvl w:val="0"/>
          <w:numId w:val="17"/>
        </w:numPr>
        <w:tabs>
          <w:tab w:val="left" w:pos="366"/>
          <w:tab w:val="num" w:pos="720"/>
        </w:tabs>
        <w:suppressAutoHyphens/>
        <w:spacing w:after="0"/>
        <w:ind w:left="286" w:hanging="294"/>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solurile contaminate cu produse petroliere/ pesticide după verificarea documentelor de transport vor fi depozitate pe platforma betonată în zona de recepție a deșeurilor periculoase, în așteptare, în vederea prelevării de probe de laborator ce vor fi păstrate cel puțin 3 luni (nu se vor prelucra prin bioremediere în acelasi timp si pe aceeasi platforma soluri contaminate cu pesticide și soluri contaminate cu hidrocarburi),</w:t>
      </w:r>
    </w:p>
    <w:p w:rsidR="00F14689" w:rsidRPr="00E12BB2" w:rsidRDefault="00F14689" w:rsidP="00D372E1">
      <w:pPr>
        <w:widowControl w:val="0"/>
        <w:numPr>
          <w:ilvl w:val="0"/>
          <w:numId w:val="17"/>
        </w:numPr>
        <w:tabs>
          <w:tab w:val="left" w:pos="387"/>
          <w:tab w:val="num" w:pos="720"/>
        </w:tabs>
        <w:suppressAutoHyphens/>
        <w:spacing w:after="0"/>
        <w:ind w:left="373"/>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spacing w:val="-1"/>
          <w:kern w:val="1"/>
          <w:sz w:val="24"/>
          <w:szCs w:val="24"/>
          <w:lang w:eastAsia="hi-IN" w:bidi="hi-IN"/>
        </w:rPr>
        <w:t>pr</w:t>
      </w:r>
      <w:r w:rsidRPr="00E12BB2">
        <w:rPr>
          <w:rFonts w:ascii="Times New Roman" w:eastAsia="SimSun" w:hAnsi="Times New Roman" w:cs="Times New Roman"/>
          <w:spacing w:val="1"/>
          <w:kern w:val="1"/>
          <w:sz w:val="24"/>
          <w:szCs w:val="24"/>
          <w:lang w:eastAsia="hi-IN" w:bidi="hi-IN"/>
        </w:rPr>
        <w:t>o</w:t>
      </w:r>
      <w:r w:rsidRPr="00E12BB2">
        <w:rPr>
          <w:rFonts w:ascii="Times New Roman" w:eastAsia="SimSun" w:hAnsi="Times New Roman" w:cs="Times New Roman"/>
          <w:kern w:val="1"/>
          <w:sz w:val="24"/>
          <w:szCs w:val="24"/>
          <w:lang w:eastAsia="hi-IN" w:bidi="hi-IN"/>
        </w:rPr>
        <w:t>c</w:t>
      </w:r>
      <w:r w:rsidRPr="00E12BB2">
        <w:rPr>
          <w:rFonts w:ascii="Times New Roman" w:eastAsia="SimSun" w:hAnsi="Times New Roman" w:cs="Times New Roman"/>
          <w:spacing w:val="1"/>
          <w:kern w:val="1"/>
          <w:sz w:val="24"/>
          <w:szCs w:val="24"/>
          <w:lang w:eastAsia="hi-IN" w:bidi="hi-IN"/>
        </w:rPr>
        <w:t>e</w:t>
      </w:r>
      <w:r w:rsidRPr="00E12BB2">
        <w:rPr>
          <w:rFonts w:ascii="Times New Roman" w:eastAsia="SimSun" w:hAnsi="Times New Roman" w:cs="Times New Roman"/>
          <w:kern w:val="1"/>
          <w:sz w:val="24"/>
          <w:szCs w:val="24"/>
          <w:lang w:eastAsia="hi-IN" w:bidi="hi-IN"/>
        </w:rPr>
        <w:t>s</w:t>
      </w:r>
      <w:r w:rsidRPr="00E12BB2">
        <w:rPr>
          <w:rFonts w:ascii="Times New Roman" w:eastAsia="SimSun" w:hAnsi="Times New Roman" w:cs="Times New Roman"/>
          <w:spacing w:val="1"/>
          <w:kern w:val="1"/>
          <w:sz w:val="24"/>
          <w:szCs w:val="24"/>
          <w:lang w:eastAsia="hi-IN" w:bidi="hi-IN"/>
        </w:rPr>
        <w:t>u</w:t>
      </w:r>
      <w:r w:rsidRPr="00E12BB2">
        <w:rPr>
          <w:rFonts w:ascii="Times New Roman" w:eastAsia="SimSun" w:hAnsi="Times New Roman" w:cs="Times New Roman"/>
          <w:kern w:val="1"/>
          <w:sz w:val="24"/>
          <w:szCs w:val="24"/>
          <w:lang w:eastAsia="hi-IN" w:bidi="hi-IN"/>
        </w:rPr>
        <w:t xml:space="preserve">l  </w:t>
      </w:r>
      <w:r w:rsidRPr="00E12BB2">
        <w:rPr>
          <w:rFonts w:ascii="Times New Roman" w:eastAsia="SimSun" w:hAnsi="Times New Roman" w:cs="Times New Roman"/>
          <w:spacing w:val="-22"/>
          <w:kern w:val="1"/>
          <w:sz w:val="24"/>
          <w:szCs w:val="24"/>
          <w:lang w:eastAsia="hi-IN" w:bidi="hi-IN"/>
        </w:rPr>
        <w:t xml:space="preserve"> </w:t>
      </w:r>
      <w:r w:rsidRPr="00E12BB2">
        <w:rPr>
          <w:rFonts w:ascii="Times New Roman" w:eastAsia="SimSun" w:hAnsi="Times New Roman" w:cs="Times New Roman"/>
          <w:spacing w:val="1"/>
          <w:kern w:val="1"/>
          <w:sz w:val="24"/>
          <w:szCs w:val="24"/>
          <w:lang w:eastAsia="hi-IN" w:bidi="hi-IN"/>
        </w:rPr>
        <w:t>d</w:t>
      </w:r>
      <w:r w:rsidRPr="00E12BB2">
        <w:rPr>
          <w:rFonts w:ascii="Times New Roman" w:eastAsia="SimSun" w:hAnsi="Times New Roman" w:cs="Times New Roman"/>
          <w:kern w:val="1"/>
          <w:sz w:val="24"/>
          <w:szCs w:val="24"/>
          <w:lang w:eastAsia="hi-IN" w:bidi="hi-IN"/>
        </w:rPr>
        <w:t xml:space="preserve">e  </w:t>
      </w:r>
      <w:r w:rsidRPr="00E12BB2">
        <w:rPr>
          <w:rFonts w:ascii="Times New Roman" w:eastAsia="SimSun" w:hAnsi="Times New Roman" w:cs="Times New Roman"/>
          <w:spacing w:val="-21"/>
          <w:kern w:val="1"/>
          <w:sz w:val="24"/>
          <w:szCs w:val="24"/>
          <w:lang w:eastAsia="hi-IN" w:bidi="hi-IN"/>
        </w:rPr>
        <w:t xml:space="preserve"> </w:t>
      </w:r>
      <w:r w:rsidRPr="00E12BB2">
        <w:rPr>
          <w:rFonts w:ascii="Times New Roman" w:eastAsia="SimSun" w:hAnsi="Times New Roman" w:cs="Times New Roman"/>
          <w:spacing w:val="-1"/>
          <w:kern w:val="1"/>
          <w:sz w:val="24"/>
          <w:szCs w:val="24"/>
          <w:lang w:eastAsia="hi-IN" w:bidi="hi-IN"/>
        </w:rPr>
        <w:t>d</w:t>
      </w:r>
      <w:r w:rsidRPr="00E12BB2">
        <w:rPr>
          <w:rFonts w:ascii="Times New Roman" w:eastAsia="SimSun" w:hAnsi="Times New Roman" w:cs="Times New Roman"/>
          <w:spacing w:val="1"/>
          <w:kern w:val="1"/>
          <w:sz w:val="24"/>
          <w:szCs w:val="24"/>
          <w:lang w:eastAsia="hi-IN" w:bidi="hi-IN"/>
        </w:rPr>
        <w:t>e</w:t>
      </w:r>
      <w:r w:rsidRPr="00E12BB2">
        <w:rPr>
          <w:rFonts w:ascii="Times New Roman" w:eastAsia="SimSun" w:hAnsi="Times New Roman" w:cs="Times New Roman"/>
          <w:kern w:val="1"/>
          <w:sz w:val="24"/>
          <w:szCs w:val="24"/>
          <w:lang w:eastAsia="hi-IN" w:bidi="hi-IN"/>
        </w:rPr>
        <w:t>c</w:t>
      </w:r>
      <w:r w:rsidRPr="00E12BB2">
        <w:rPr>
          <w:rFonts w:ascii="Times New Roman" w:eastAsia="SimSun" w:hAnsi="Times New Roman" w:cs="Times New Roman"/>
          <w:spacing w:val="1"/>
          <w:kern w:val="1"/>
          <w:sz w:val="24"/>
          <w:szCs w:val="24"/>
          <w:lang w:eastAsia="hi-IN" w:bidi="hi-IN"/>
        </w:rPr>
        <w:t>on</w:t>
      </w:r>
      <w:r w:rsidRPr="00E12BB2">
        <w:rPr>
          <w:rFonts w:ascii="Times New Roman" w:eastAsia="SimSun" w:hAnsi="Times New Roman" w:cs="Times New Roman"/>
          <w:spacing w:val="-2"/>
          <w:kern w:val="1"/>
          <w:sz w:val="24"/>
          <w:szCs w:val="24"/>
          <w:lang w:eastAsia="hi-IN" w:bidi="hi-IN"/>
        </w:rPr>
        <w:t>t</w:t>
      </w:r>
      <w:r w:rsidRPr="00E12BB2">
        <w:rPr>
          <w:rFonts w:ascii="Times New Roman" w:eastAsia="SimSun" w:hAnsi="Times New Roman" w:cs="Times New Roman"/>
          <w:spacing w:val="-1"/>
          <w:kern w:val="1"/>
          <w:sz w:val="24"/>
          <w:szCs w:val="24"/>
          <w:lang w:eastAsia="hi-IN" w:bidi="hi-IN"/>
        </w:rPr>
        <w:t>a</w:t>
      </w:r>
      <w:r w:rsidRPr="00E12BB2">
        <w:rPr>
          <w:rFonts w:ascii="Times New Roman" w:eastAsia="SimSun" w:hAnsi="Times New Roman" w:cs="Times New Roman"/>
          <w:spacing w:val="2"/>
          <w:kern w:val="1"/>
          <w:sz w:val="24"/>
          <w:szCs w:val="24"/>
          <w:lang w:eastAsia="hi-IN" w:bidi="hi-IN"/>
        </w:rPr>
        <w:t>m</w:t>
      </w:r>
      <w:r w:rsidRPr="00E12BB2">
        <w:rPr>
          <w:rFonts w:ascii="Times New Roman" w:eastAsia="SimSun" w:hAnsi="Times New Roman" w:cs="Times New Roman"/>
          <w:spacing w:val="-1"/>
          <w:kern w:val="1"/>
          <w:sz w:val="24"/>
          <w:szCs w:val="24"/>
          <w:lang w:eastAsia="hi-IN" w:bidi="hi-IN"/>
        </w:rPr>
        <w:t>i</w:t>
      </w:r>
      <w:r w:rsidRPr="00E12BB2">
        <w:rPr>
          <w:rFonts w:ascii="Times New Roman" w:eastAsia="SimSun" w:hAnsi="Times New Roman" w:cs="Times New Roman"/>
          <w:spacing w:val="1"/>
          <w:kern w:val="1"/>
          <w:sz w:val="24"/>
          <w:szCs w:val="24"/>
          <w:lang w:eastAsia="hi-IN" w:bidi="hi-IN"/>
        </w:rPr>
        <w:t>na</w:t>
      </w:r>
      <w:r w:rsidRPr="00E12BB2">
        <w:rPr>
          <w:rFonts w:ascii="Times New Roman" w:eastAsia="SimSun" w:hAnsi="Times New Roman" w:cs="Times New Roman"/>
          <w:spacing w:val="-1"/>
          <w:kern w:val="1"/>
          <w:sz w:val="24"/>
          <w:szCs w:val="24"/>
          <w:lang w:eastAsia="hi-IN" w:bidi="hi-IN"/>
        </w:rPr>
        <w:t>r</w:t>
      </w:r>
      <w:r w:rsidRPr="00E12BB2">
        <w:rPr>
          <w:rFonts w:ascii="Times New Roman" w:eastAsia="SimSun" w:hAnsi="Times New Roman" w:cs="Times New Roman"/>
          <w:kern w:val="1"/>
          <w:sz w:val="24"/>
          <w:szCs w:val="24"/>
          <w:lang w:eastAsia="hi-IN" w:bidi="hi-IN"/>
        </w:rPr>
        <w:t xml:space="preserve">e  </w:t>
      </w:r>
      <w:r w:rsidRPr="00E12BB2">
        <w:rPr>
          <w:rFonts w:ascii="Times New Roman" w:eastAsia="SimSun" w:hAnsi="Times New Roman" w:cs="Times New Roman"/>
          <w:spacing w:val="-21"/>
          <w:kern w:val="1"/>
          <w:sz w:val="24"/>
          <w:szCs w:val="24"/>
          <w:lang w:eastAsia="hi-IN" w:bidi="hi-IN"/>
        </w:rPr>
        <w:t xml:space="preserve"> </w:t>
      </w:r>
      <w:r w:rsidRPr="00E12BB2">
        <w:rPr>
          <w:rFonts w:ascii="Times New Roman" w:eastAsia="SimSun" w:hAnsi="Times New Roman" w:cs="Times New Roman"/>
          <w:kern w:val="1"/>
          <w:sz w:val="24"/>
          <w:szCs w:val="24"/>
          <w:lang w:eastAsia="hi-IN" w:bidi="hi-IN"/>
        </w:rPr>
        <w:t xml:space="preserve">a  </w:t>
      </w:r>
      <w:r w:rsidRPr="00E12BB2">
        <w:rPr>
          <w:rFonts w:ascii="Times New Roman" w:eastAsia="SimSun" w:hAnsi="Times New Roman" w:cs="Times New Roman"/>
          <w:spacing w:val="-21"/>
          <w:kern w:val="1"/>
          <w:sz w:val="24"/>
          <w:szCs w:val="24"/>
          <w:lang w:eastAsia="hi-IN" w:bidi="hi-IN"/>
        </w:rPr>
        <w:t xml:space="preserve"> </w:t>
      </w:r>
      <w:r w:rsidRPr="00E12BB2">
        <w:rPr>
          <w:rFonts w:ascii="Times New Roman" w:eastAsia="SimSun" w:hAnsi="Times New Roman" w:cs="Times New Roman"/>
          <w:kern w:val="1"/>
          <w:sz w:val="24"/>
          <w:szCs w:val="24"/>
          <w:lang w:eastAsia="hi-IN" w:bidi="hi-IN"/>
        </w:rPr>
        <w:t>s</w:t>
      </w:r>
      <w:r w:rsidRPr="00E12BB2">
        <w:rPr>
          <w:rFonts w:ascii="Times New Roman" w:eastAsia="SimSun" w:hAnsi="Times New Roman" w:cs="Times New Roman"/>
          <w:spacing w:val="1"/>
          <w:kern w:val="1"/>
          <w:sz w:val="24"/>
          <w:szCs w:val="24"/>
          <w:lang w:eastAsia="hi-IN" w:bidi="hi-IN"/>
        </w:rPr>
        <w:t>o</w:t>
      </w:r>
      <w:r w:rsidRPr="00E12BB2">
        <w:rPr>
          <w:rFonts w:ascii="Times New Roman" w:eastAsia="SimSun" w:hAnsi="Times New Roman" w:cs="Times New Roman"/>
          <w:spacing w:val="-1"/>
          <w:kern w:val="1"/>
          <w:sz w:val="24"/>
          <w:szCs w:val="24"/>
          <w:lang w:eastAsia="hi-IN" w:bidi="hi-IN"/>
        </w:rPr>
        <w:t>l</w:t>
      </w:r>
      <w:r w:rsidRPr="00E12BB2">
        <w:rPr>
          <w:rFonts w:ascii="Times New Roman" w:eastAsia="SimSun" w:hAnsi="Times New Roman" w:cs="Times New Roman"/>
          <w:spacing w:val="1"/>
          <w:kern w:val="1"/>
          <w:sz w:val="24"/>
          <w:szCs w:val="24"/>
          <w:lang w:eastAsia="hi-IN" w:bidi="hi-IN"/>
        </w:rPr>
        <w:t>u</w:t>
      </w:r>
      <w:r w:rsidRPr="00E12BB2">
        <w:rPr>
          <w:rFonts w:ascii="Times New Roman" w:eastAsia="SimSun" w:hAnsi="Times New Roman" w:cs="Times New Roman"/>
          <w:spacing w:val="-1"/>
          <w:kern w:val="1"/>
          <w:sz w:val="24"/>
          <w:szCs w:val="24"/>
          <w:lang w:eastAsia="hi-IN" w:bidi="hi-IN"/>
        </w:rPr>
        <w:t>ril</w:t>
      </w:r>
      <w:r w:rsidRPr="00E12BB2">
        <w:rPr>
          <w:rFonts w:ascii="Times New Roman" w:eastAsia="SimSun" w:hAnsi="Times New Roman" w:cs="Times New Roman"/>
          <w:spacing w:val="1"/>
          <w:kern w:val="1"/>
          <w:sz w:val="24"/>
          <w:szCs w:val="24"/>
          <w:lang w:eastAsia="hi-IN" w:bidi="hi-IN"/>
        </w:rPr>
        <w:t>o</w:t>
      </w:r>
      <w:r w:rsidRPr="00E12BB2">
        <w:rPr>
          <w:rFonts w:ascii="Times New Roman" w:eastAsia="SimSun" w:hAnsi="Times New Roman" w:cs="Times New Roman"/>
          <w:kern w:val="1"/>
          <w:sz w:val="24"/>
          <w:szCs w:val="24"/>
          <w:lang w:eastAsia="hi-IN" w:bidi="hi-IN"/>
        </w:rPr>
        <w:t xml:space="preserve">r  </w:t>
      </w:r>
      <w:r w:rsidRPr="00E12BB2">
        <w:rPr>
          <w:rFonts w:ascii="Times New Roman" w:eastAsia="SimSun" w:hAnsi="Times New Roman" w:cs="Times New Roman"/>
          <w:spacing w:val="-23"/>
          <w:kern w:val="1"/>
          <w:sz w:val="24"/>
          <w:szCs w:val="24"/>
          <w:lang w:eastAsia="hi-IN" w:bidi="hi-IN"/>
        </w:rPr>
        <w:t xml:space="preserve"> </w:t>
      </w:r>
      <w:r w:rsidRPr="00E12BB2">
        <w:rPr>
          <w:rFonts w:ascii="Times New Roman" w:eastAsia="SimSun" w:hAnsi="Times New Roman" w:cs="Times New Roman"/>
          <w:spacing w:val="-1"/>
          <w:kern w:val="1"/>
          <w:sz w:val="24"/>
          <w:szCs w:val="24"/>
          <w:lang w:eastAsia="hi-IN" w:bidi="hi-IN"/>
        </w:rPr>
        <w:t>pri</w:t>
      </w:r>
      <w:r w:rsidRPr="00E12BB2">
        <w:rPr>
          <w:rFonts w:ascii="Times New Roman" w:eastAsia="SimSun" w:hAnsi="Times New Roman" w:cs="Times New Roman"/>
          <w:kern w:val="1"/>
          <w:sz w:val="24"/>
          <w:szCs w:val="24"/>
          <w:lang w:eastAsia="hi-IN" w:bidi="hi-IN"/>
        </w:rPr>
        <w:t xml:space="preserve">n  </w:t>
      </w:r>
      <w:r w:rsidRPr="00E12BB2">
        <w:rPr>
          <w:rFonts w:ascii="Times New Roman" w:eastAsia="SimSun" w:hAnsi="Times New Roman" w:cs="Times New Roman"/>
          <w:spacing w:val="-21"/>
          <w:kern w:val="1"/>
          <w:sz w:val="24"/>
          <w:szCs w:val="24"/>
          <w:lang w:eastAsia="hi-IN" w:bidi="hi-IN"/>
        </w:rPr>
        <w:t xml:space="preserve"> </w:t>
      </w:r>
      <w:r w:rsidRPr="00E12BB2">
        <w:rPr>
          <w:rFonts w:ascii="Times New Roman" w:eastAsia="SimSun" w:hAnsi="Times New Roman" w:cs="Times New Roman"/>
          <w:spacing w:val="1"/>
          <w:kern w:val="1"/>
          <w:sz w:val="24"/>
          <w:szCs w:val="24"/>
          <w:lang w:eastAsia="hi-IN" w:bidi="hi-IN"/>
        </w:rPr>
        <w:t>b</w:t>
      </w:r>
      <w:r w:rsidRPr="00E12BB2">
        <w:rPr>
          <w:rFonts w:ascii="Times New Roman" w:eastAsia="SimSun" w:hAnsi="Times New Roman" w:cs="Times New Roman"/>
          <w:spacing w:val="-1"/>
          <w:kern w:val="1"/>
          <w:sz w:val="24"/>
          <w:szCs w:val="24"/>
          <w:lang w:eastAsia="hi-IN" w:bidi="hi-IN"/>
        </w:rPr>
        <w:t>i</w:t>
      </w:r>
      <w:r w:rsidRPr="00E12BB2">
        <w:rPr>
          <w:rFonts w:ascii="Times New Roman" w:eastAsia="SimSun" w:hAnsi="Times New Roman" w:cs="Times New Roman"/>
          <w:spacing w:val="1"/>
          <w:kern w:val="1"/>
          <w:sz w:val="24"/>
          <w:szCs w:val="24"/>
          <w:lang w:eastAsia="hi-IN" w:bidi="hi-IN"/>
        </w:rPr>
        <w:t>o</w:t>
      </w:r>
      <w:r w:rsidRPr="00E12BB2">
        <w:rPr>
          <w:rFonts w:ascii="Times New Roman" w:eastAsia="SimSun" w:hAnsi="Times New Roman" w:cs="Times New Roman"/>
          <w:spacing w:val="-1"/>
          <w:kern w:val="1"/>
          <w:sz w:val="24"/>
          <w:szCs w:val="24"/>
          <w:lang w:eastAsia="hi-IN" w:bidi="hi-IN"/>
        </w:rPr>
        <w:t>r</w:t>
      </w:r>
      <w:r w:rsidRPr="00E12BB2">
        <w:rPr>
          <w:rFonts w:ascii="Times New Roman" w:eastAsia="SimSun" w:hAnsi="Times New Roman" w:cs="Times New Roman"/>
          <w:spacing w:val="1"/>
          <w:kern w:val="1"/>
          <w:sz w:val="24"/>
          <w:szCs w:val="24"/>
          <w:lang w:eastAsia="hi-IN" w:bidi="hi-IN"/>
        </w:rPr>
        <w:t>e</w:t>
      </w:r>
      <w:r w:rsidRPr="00E12BB2">
        <w:rPr>
          <w:rFonts w:ascii="Times New Roman" w:eastAsia="SimSun" w:hAnsi="Times New Roman" w:cs="Times New Roman"/>
          <w:spacing w:val="2"/>
          <w:kern w:val="1"/>
          <w:sz w:val="24"/>
          <w:szCs w:val="24"/>
          <w:lang w:eastAsia="hi-IN" w:bidi="hi-IN"/>
        </w:rPr>
        <w:t>m</w:t>
      </w:r>
      <w:r w:rsidRPr="00E12BB2">
        <w:rPr>
          <w:rFonts w:ascii="Times New Roman" w:eastAsia="SimSun" w:hAnsi="Times New Roman" w:cs="Times New Roman"/>
          <w:spacing w:val="1"/>
          <w:kern w:val="1"/>
          <w:sz w:val="24"/>
          <w:szCs w:val="24"/>
          <w:lang w:eastAsia="hi-IN" w:bidi="hi-IN"/>
        </w:rPr>
        <w:t>ed</w:t>
      </w:r>
      <w:r w:rsidRPr="00E12BB2">
        <w:rPr>
          <w:rFonts w:ascii="Times New Roman" w:eastAsia="SimSun" w:hAnsi="Times New Roman" w:cs="Times New Roman"/>
          <w:spacing w:val="-3"/>
          <w:kern w:val="1"/>
          <w:sz w:val="24"/>
          <w:szCs w:val="24"/>
          <w:lang w:eastAsia="hi-IN" w:bidi="hi-IN"/>
        </w:rPr>
        <w:t>i</w:t>
      </w:r>
      <w:r w:rsidRPr="00E12BB2">
        <w:rPr>
          <w:rFonts w:ascii="Times New Roman" w:eastAsia="SimSun" w:hAnsi="Times New Roman" w:cs="Times New Roman"/>
          <w:spacing w:val="1"/>
          <w:kern w:val="1"/>
          <w:sz w:val="24"/>
          <w:szCs w:val="24"/>
          <w:lang w:eastAsia="hi-IN" w:bidi="hi-IN"/>
        </w:rPr>
        <w:t>e</w:t>
      </w:r>
      <w:r w:rsidRPr="00E12BB2">
        <w:rPr>
          <w:rFonts w:ascii="Times New Roman" w:eastAsia="SimSun" w:hAnsi="Times New Roman" w:cs="Times New Roman"/>
          <w:spacing w:val="-1"/>
          <w:kern w:val="1"/>
          <w:sz w:val="24"/>
          <w:szCs w:val="24"/>
          <w:lang w:eastAsia="hi-IN" w:bidi="hi-IN"/>
        </w:rPr>
        <w:t>r</w:t>
      </w:r>
      <w:r w:rsidRPr="00E12BB2">
        <w:rPr>
          <w:rFonts w:ascii="Times New Roman" w:eastAsia="SimSun" w:hAnsi="Times New Roman" w:cs="Times New Roman"/>
          <w:kern w:val="1"/>
          <w:sz w:val="24"/>
          <w:szCs w:val="24"/>
          <w:lang w:eastAsia="hi-IN" w:bidi="hi-IN"/>
        </w:rPr>
        <w:t xml:space="preserve">e  </w:t>
      </w:r>
      <w:r w:rsidRPr="00E12BB2">
        <w:rPr>
          <w:rFonts w:ascii="Times New Roman" w:eastAsia="SimSun" w:hAnsi="Times New Roman" w:cs="Times New Roman"/>
          <w:spacing w:val="-20"/>
          <w:kern w:val="1"/>
          <w:sz w:val="24"/>
          <w:szCs w:val="24"/>
          <w:lang w:eastAsia="hi-IN" w:bidi="hi-IN"/>
        </w:rPr>
        <w:t xml:space="preserve"> </w:t>
      </w:r>
      <w:r w:rsidRPr="00E12BB2">
        <w:rPr>
          <w:rFonts w:ascii="Times New Roman" w:eastAsia="SimSun" w:hAnsi="Times New Roman" w:cs="Times New Roman"/>
          <w:spacing w:val="-2"/>
          <w:kern w:val="1"/>
          <w:sz w:val="24"/>
          <w:szCs w:val="24"/>
          <w:lang w:eastAsia="hi-IN" w:bidi="hi-IN"/>
        </w:rPr>
        <w:t>v</w:t>
      </w:r>
      <w:r w:rsidRPr="00E12BB2">
        <w:rPr>
          <w:rFonts w:ascii="Times New Roman" w:eastAsia="SimSun" w:hAnsi="Times New Roman" w:cs="Times New Roman"/>
          <w:kern w:val="1"/>
          <w:sz w:val="24"/>
          <w:szCs w:val="24"/>
          <w:lang w:eastAsia="hi-IN" w:bidi="hi-IN"/>
        </w:rPr>
        <w:t xml:space="preserve">a  </w:t>
      </w:r>
      <w:r w:rsidRPr="00E12BB2">
        <w:rPr>
          <w:rFonts w:ascii="Times New Roman" w:eastAsia="SimSun" w:hAnsi="Times New Roman" w:cs="Times New Roman"/>
          <w:spacing w:val="-21"/>
          <w:kern w:val="1"/>
          <w:sz w:val="24"/>
          <w:szCs w:val="24"/>
          <w:lang w:eastAsia="hi-IN" w:bidi="hi-IN"/>
        </w:rPr>
        <w:t xml:space="preserve"> </w:t>
      </w:r>
      <w:r w:rsidRPr="00E12BB2">
        <w:rPr>
          <w:rFonts w:ascii="Times New Roman" w:eastAsia="SimSun" w:hAnsi="Times New Roman" w:cs="Times New Roman"/>
          <w:kern w:val="1"/>
          <w:sz w:val="24"/>
          <w:szCs w:val="24"/>
          <w:lang w:eastAsia="hi-IN" w:bidi="hi-IN"/>
        </w:rPr>
        <w:t>c</w:t>
      </w:r>
      <w:r w:rsidRPr="00E12BB2">
        <w:rPr>
          <w:rFonts w:ascii="Times New Roman" w:eastAsia="SimSun" w:hAnsi="Times New Roman" w:cs="Times New Roman"/>
          <w:spacing w:val="1"/>
          <w:kern w:val="1"/>
          <w:sz w:val="24"/>
          <w:szCs w:val="24"/>
          <w:lang w:eastAsia="hi-IN" w:bidi="hi-IN"/>
        </w:rPr>
        <w:t>up</w:t>
      </w:r>
      <w:r w:rsidRPr="00E12BB2">
        <w:rPr>
          <w:rFonts w:ascii="Times New Roman" w:eastAsia="SimSun" w:hAnsi="Times New Roman" w:cs="Times New Roman"/>
          <w:spacing w:val="-1"/>
          <w:kern w:val="1"/>
          <w:sz w:val="24"/>
          <w:szCs w:val="24"/>
          <w:lang w:eastAsia="hi-IN" w:bidi="hi-IN"/>
        </w:rPr>
        <w:t>ri</w:t>
      </w:r>
      <w:r w:rsidRPr="00E12BB2">
        <w:rPr>
          <w:rFonts w:ascii="Times New Roman" w:eastAsia="SimSun" w:hAnsi="Times New Roman" w:cs="Times New Roman"/>
          <w:spacing w:val="1"/>
          <w:kern w:val="1"/>
          <w:sz w:val="24"/>
          <w:szCs w:val="24"/>
          <w:lang w:eastAsia="hi-IN" w:bidi="hi-IN"/>
        </w:rPr>
        <w:t>nd</w:t>
      </w:r>
      <w:r w:rsidRPr="00E12BB2">
        <w:rPr>
          <w:rFonts w:ascii="Times New Roman" w:eastAsia="SimSun" w:hAnsi="Times New Roman" w:cs="Times New Roman"/>
          <w:kern w:val="1"/>
          <w:sz w:val="24"/>
          <w:szCs w:val="24"/>
          <w:lang w:eastAsia="hi-IN" w:bidi="hi-IN"/>
        </w:rPr>
        <w:t xml:space="preserve">e  </w:t>
      </w:r>
      <w:r w:rsidRPr="00E12BB2">
        <w:rPr>
          <w:rFonts w:ascii="Times New Roman" w:eastAsia="SimSun" w:hAnsi="Times New Roman" w:cs="Times New Roman"/>
          <w:spacing w:val="-21"/>
          <w:kern w:val="1"/>
          <w:sz w:val="24"/>
          <w:szCs w:val="24"/>
          <w:lang w:eastAsia="hi-IN" w:bidi="hi-IN"/>
        </w:rPr>
        <w:t xml:space="preserve"> </w:t>
      </w:r>
      <w:r w:rsidRPr="00E12BB2">
        <w:rPr>
          <w:rFonts w:ascii="Times New Roman" w:eastAsia="SimSun" w:hAnsi="Times New Roman" w:cs="Times New Roman"/>
          <w:spacing w:val="1"/>
          <w:kern w:val="1"/>
          <w:sz w:val="24"/>
          <w:szCs w:val="24"/>
          <w:lang w:val="ro-RO" w:eastAsia="hi-IN" w:bidi="hi-IN"/>
        </w:rPr>
        <w:t>u</w:t>
      </w:r>
      <w:r w:rsidRPr="00E12BB2">
        <w:rPr>
          <w:rFonts w:ascii="Times New Roman" w:eastAsia="SimSun" w:hAnsi="Times New Roman" w:cs="Times New Roman"/>
          <w:spacing w:val="-1"/>
          <w:kern w:val="1"/>
          <w:sz w:val="24"/>
          <w:szCs w:val="24"/>
          <w:lang w:val="ro-RO" w:eastAsia="hi-IN" w:bidi="hi-IN"/>
        </w:rPr>
        <w:t>rmă</w:t>
      </w:r>
      <w:r w:rsidRPr="00E12BB2">
        <w:rPr>
          <w:rFonts w:ascii="Times New Roman" w:eastAsia="SimSun" w:hAnsi="Times New Roman" w:cs="Times New Roman"/>
          <w:spacing w:val="1"/>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o</w:t>
      </w:r>
      <w:r w:rsidRPr="00E12BB2">
        <w:rPr>
          <w:rFonts w:ascii="Times New Roman" w:eastAsia="SimSun" w:hAnsi="Times New Roman" w:cs="Times New Roman"/>
          <w:spacing w:val="1"/>
          <w:kern w:val="1"/>
          <w:sz w:val="24"/>
          <w:szCs w:val="24"/>
          <w:lang w:val="ro-RO" w:eastAsia="hi-IN" w:bidi="hi-IN"/>
        </w:rPr>
        <w:t>a</w:t>
      </w:r>
      <w:r w:rsidRPr="00E12BB2">
        <w:rPr>
          <w:rFonts w:ascii="Times New Roman" w:eastAsia="SimSun" w:hAnsi="Times New Roman" w:cs="Times New Roman"/>
          <w:spacing w:val="-1"/>
          <w:kern w:val="1"/>
          <w:sz w:val="24"/>
          <w:szCs w:val="24"/>
          <w:lang w:val="ro-RO" w:eastAsia="hi-IN" w:bidi="hi-IN"/>
        </w:rPr>
        <w:t>r</w:t>
      </w:r>
      <w:r w:rsidRPr="00E12BB2">
        <w:rPr>
          <w:rFonts w:ascii="Times New Roman" w:eastAsia="SimSun" w:hAnsi="Times New Roman" w:cs="Times New Roman"/>
          <w:spacing w:val="1"/>
          <w:kern w:val="1"/>
          <w:sz w:val="24"/>
          <w:szCs w:val="24"/>
          <w:lang w:val="ro-RO" w:eastAsia="hi-IN" w:bidi="hi-IN"/>
        </w:rPr>
        <w:t>e</w:t>
      </w:r>
      <w:r w:rsidRPr="00E12BB2">
        <w:rPr>
          <w:rFonts w:ascii="Times New Roman" w:eastAsia="SimSun" w:hAnsi="Times New Roman" w:cs="Times New Roman"/>
          <w:spacing w:val="-1"/>
          <w:kern w:val="1"/>
          <w:sz w:val="24"/>
          <w:szCs w:val="24"/>
          <w:lang w:val="ro-RO" w:eastAsia="hi-IN" w:bidi="hi-IN"/>
        </w:rPr>
        <w:t>l</w:t>
      </w:r>
      <w:r w:rsidRPr="00E12BB2">
        <w:rPr>
          <w:rFonts w:ascii="Times New Roman" w:eastAsia="SimSun" w:hAnsi="Times New Roman" w:cs="Times New Roman"/>
          <w:kern w:val="1"/>
          <w:sz w:val="24"/>
          <w:szCs w:val="24"/>
          <w:lang w:val="ro-RO" w:eastAsia="hi-IN" w:bidi="hi-IN"/>
        </w:rPr>
        <w:t>e</w:t>
      </w:r>
      <w:r w:rsidRPr="00E12BB2">
        <w:rPr>
          <w:rFonts w:ascii="Times New Roman" w:eastAsia="SimSun" w:hAnsi="Times New Roman" w:cs="Times New Roman"/>
          <w:kern w:val="1"/>
          <w:sz w:val="24"/>
          <w:szCs w:val="24"/>
          <w:lang w:eastAsia="hi-IN" w:bidi="hi-IN"/>
        </w:rPr>
        <w:t xml:space="preserve"> etape:</w:t>
      </w:r>
    </w:p>
    <w:p w:rsidR="00F14689" w:rsidRPr="00E12BB2" w:rsidRDefault="00F14689" w:rsidP="00D372E1">
      <w:pPr>
        <w:widowControl w:val="0"/>
        <w:numPr>
          <w:ilvl w:val="0"/>
          <w:numId w:val="74"/>
        </w:numPr>
        <w:tabs>
          <w:tab w:val="left" w:pos="387"/>
        </w:tabs>
        <w:suppressAutoHyphens/>
        <w:spacing w:after="0"/>
        <w:ind w:firstLine="308"/>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kern w:val="1"/>
          <w:sz w:val="24"/>
          <w:szCs w:val="24"/>
          <w:lang w:eastAsia="hi-IN" w:bidi="hi-IN"/>
        </w:rPr>
        <w:t>sortare,</w:t>
      </w:r>
    </w:p>
    <w:p w:rsidR="00F14689" w:rsidRPr="00E12BB2" w:rsidRDefault="00F14689" w:rsidP="00D372E1">
      <w:pPr>
        <w:widowControl w:val="0"/>
        <w:numPr>
          <w:ilvl w:val="0"/>
          <w:numId w:val="74"/>
        </w:numPr>
        <w:tabs>
          <w:tab w:val="left" w:pos="387"/>
        </w:tabs>
        <w:suppressAutoHyphens/>
        <w:spacing w:after="0"/>
        <w:ind w:firstLine="308"/>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kern w:val="1"/>
          <w:sz w:val="24"/>
          <w:szCs w:val="24"/>
          <w:lang w:eastAsia="hi-IN" w:bidi="hi-IN"/>
        </w:rPr>
        <w:t>premixare,</w:t>
      </w:r>
    </w:p>
    <w:p w:rsidR="00F14689" w:rsidRPr="00E12BB2" w:rsidRDefault="00F14689" w:rsidP="00D372E1">
      <w:pPr>
        <w:widowControl w:val="0"/>
        <w:numPr>
          <w:ilvl w:val="0"/>
          <w:numId w:val="74"/>
        </w:numPr>
        <w:tabs>
          <w:tab w:val="left" w:pos="387"/>
        </w:tabs>
        <w:suppressAutoHyphens/>
        <w:spacing w:after="0"/>
        <w:ind w:firstLine="308"/>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kern w:val="1"/>
          <w:sz w:val="24"/>
          <w:szCs w:val="24"/>
          <w:lang w:eastAsia="hi-IN" w:bidi="hi-IN"/>
        </w:rPr>
        <w:t>dozare,</w:t>
      </w:r>
    </w:p>
    <w:p w:rsidR="00F14689" w:rsidRPr="00E12BB2" w:rsidRDefault="00F14689" w:rsidP="00D372E1">
      <w:pPr>
        <w:widowControl w:val="0"/>
        <w:numPr>
          <w:ilvl w:val="0"/>
          <w:numId w:val="74"/>
        </w:numPr>
        <w:tabs>
          <w:tab w:val="left" w:pos="387"/>
        </w:tabs>
        <w:suppressAutoHyphens/>
        <w:spacing w:after="0"/>
        <w:ind w:firstLine="308"/>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kern w:val="1"/>
          <w:sz w:val="24"/>
          <w:szCs w:val="24"/>
          <w:lang w:eastAsia="hi-IN" w:bidi="hi-IN"/>
        </w:rPr>
        <w:t>realizarea prismelor de  bioremediere,</w:t>
      </w:r>
    </w:p>
    <w:p w:rsidR="00F14689" w:rsidRPr="00E12BB2" w:rsidRDefault="00F14689" w:rsidP="00D372E1">
      <w:pPr>
        <w:widowControl w:val="0"/>
        <w:numPr>
          <w:ilvl w:val="0"/>
          <w:numId w:val="74"/>
        </w:numPr>
        <w:tabs>
          <w:tab w:val="left" w:pos="387"/>
        </w:tabs>
        <w:suppressAutoHyphens/>
        <w:spacing w:after="0"/>
        <w:ind w:firstLine="308"/>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kern w:val="1"/>
          <w:sz w:val="24"/>
          <w:szCs w:val="24"/>
          <w:lang w:eastAsia="hi-IN" w:bidi="hi-IN"/>
        </w:rPr>
        <w:t>umectarea prismelor de bioremediere,</w:t>
      </w:r>
    </w:p>
    <w:p w:rsidR="00F14689" w:rsidRPr="00E12BB2" w:rsidRDefault="00F14689" w:rsidP="00D372E1">
      <w:pPr>
        <w:widowControl w:val="0"/>
        <w:numPr>
          <w:ilvl w:val="0"/>
          <w:numId w:val="74"/>
        </w:numPr>
        <w:tabs>
          <w:tab w:val="left" w:pos="387"/>
        </w:tabs>
        <w:suppressAutoHyphens/>
        <w:spacing w:after="0"/>
        <w:ind w:firstLine="308"/>
        <w:jc w:val="both"/>
        <w:rPr>
          <w:rFonts w:ascii="Times New Roman" w:eastAsia="SimSun" w:hAnsi="Times New Roman" w:cs="Times New Roman"/>
          <w:kern w:val="1"/>
          <w:sz w:val="24"/>
          <w:szCs w:val="24"/>
          <w:lang w:eastAsia="hi-IN" w:bidi="hi-IN"/>
        </w:rPr>
      </w:pPr>
      <w:r w:rsidRPr="00E12BB2">
        <w:rPr>
          <w:rFonts w:ascii="Times New Roman" w:eastAsia="SimSun" w:hAnsi="Times New Roman" w:cs="Times New Roman"/>
          <w:kern w:val="1"/>
          <w:sz w:val="24"/>
          <w:szCs w:val="24"/>
          <w:lang w:eastAsia="hi-IN" w:bidi="hi-IN"/>
        </w:rPr>
        <w:t>evacuarea materialului în  vederea valorificarii,</w:t>
      </w:r>
    </w:p>
    <w:p w:rsidR="00F14689" w:rsidRPr="00D46412" w:rsidRDefault="00F14689" w:rsidP="00E12BB2">
      <w:pPr>
        <w:widowControl w:val="0"/>
        <w:tabs>
          <w:tab w:val="left" w:pos="270"/>
        </w:tabs>
        <w:suppressAutoHyphens/>
        <w:autoSpaceDE w:val="0"/>
        <w:spacing w:after="0"/>
        <w:jc w:val="both"/>
        <w:rPr>
          <w:rFonts w:ascii="Times New Roman" w:eastAsia="SimSun" w:hAnsi="Times New Roman" w:cs="Times New Roman"/>
          <w:kern w:val="1"/>
          <w:sz w:val="24"/>
          <w:szCs w:val="24"/>
          <w:lang w:val="sv-SE" w:eastAsia="hi-IN" w:bidi="hi-IN"/>
        </w:rPr>
      </w:pPr>
      <w:r w:rsidRPr="00D46412">
        <w:rPr>
          <w:rFonts w:ascii="Times New Roman" w:eastAsia="SimSun" w:hAnsi="Times New Roman" w:cs="Times New Roman"/>
          <w:b/>
          <w:bCs/>
          <w:iCs/>
          <w:spacing w:val="1"/>
          <w:kern w:val="1"/>
          <w:sz w:val="24"/>
          <w:szCs w:val="24"/>
          <w:lang w:val="sv-SE" w:eastAsia="hi-IN" w:bidi="hi-IN"/>
        </w:rPr>
        <w:t>S</w:t>
      </w:r>
      <w:r w:rsidRPr="00D46412">
        <w:rPr>
          <w:rFonts w:ascii="Times New Roman" w:eastAsia="SimSun" w:hAnsi="Times New Roman" w:cs="Times New Roman"/>
          <w:b/>
          <w:bCs/>
          <w:iCs/>
          <w:kern w:val="1"/>
          <w:sz w:val="24"/>
          <w:szCs w:val="24"/>
          <w:lang w:val="sv-SE" w:eastAsia="hi-IN" w:bidi="hi-IN"/>
        </w:rPr>
        <w:t>or</w:t>
      </w:r>
      <w:r w:rsidRPr="00D46412">
        <w:rPr>
          <w:rFonts w:ascii="Times New Roman" w:eastAsia="SimSun" w:hAnsi="Times New Roman" w:cs="Times New Roman"/>
          <w:b/>
          <w:bCs/>
          <w:iCs/>
          <w:spacing w:val="-1"/>
          <w:kern w:val="1"/>
          <w:sz w:val="24"/>
          <w:szCs w:val="24"/>
          <w:lang w:val="sv-SE" w:eastAsia="hi-IN" w:bidi="hi-IN"/>
        </w:rPr>
        <w:t>t</w:t>
      </w:r>
      <w:r w:rsidRPr="00D46412">
        <w:rPr>
          <w:rFonts w:ascii="Times New Roman" w:eastAsia="SimSun" w:hAnsi="Times New Roman" w:cs="Times New Roman"/>
          <w:b/>
          <w:bCs/>
          <w:iCs/>
          <w:spacing w:val="1"/>
          <w:kern w:val="1"/>
          <w:sz w:val="24"/>
          <w:szCs w:val="24"/>
          <w:lang w:val="sv-SE" w:eastAsia="hi-IN" w:bidi="hi-IN"/>
        </w:rPr>
        <w:t>a</w:t>
      </w:r>
      <w:r w:rsidRPr="00D46412">
        <w:rPr>
          <w:rFonts w:ascii="Times New Roman" w:eastAsia="SimSun" w:hAnsi="Times New Roman" w:cs="Times New Roman"/>
          <w:b/>
          <w:bCs/>
          <w:iCs/>
          <w:kern w:val="1"/>
          <w:sz w:val="24"/>
          <w:szCs w:val="24"/>
          <w:lang w:val="sv-SE" w:eastAsia="hi-IN" w:bidi="hi-IN"/>
        </w:rPr>
        <w:t>r</w:t>
      </w:r>
      <w:r w:rsidRPr="00D46412">
        <w:rPr>
          <w:rFonts w:ascii="Times New Roman" w:eastAsia="SimSun" w:hAnsi="Times New Roman" w:cs="Times New Roman"/>
          <w:b/>
          <w:bCs/>
          <w:iCs/>
          <w:spacing w:val="1"/>
          <w:kern w:val="1"/>
          <w:sz w:val="24"/>
          <w:szCs w:val="24"/>
          <w:lang w:val="sv-SE" w:eastAsia="hi-IN" w:bidi="hi-IN"/>
        </w:rPr>
        <w:t>e</w:t>
      </w:r>
      <w:r w:rsidRPr="00D46412">
        <w:rPr>
          <w:rFonts w:ascii="Times New Roman" w:eastAsia="SimSun" w:hAnsi="Times New Roman" w:cs="Times New Roman"/>
          <w:b/>
          <w:bCs/>
          <w:iCs/>
          <w:kern w:val="1"/>
          <w:sz w:val="24"/>
          <w:szCs w:val="24"/>
          <w:lang w:val="sv-SE" w:eastAsia="hi-IN" w:bidi="hi-IN"/>
        </w:rPr>
        <w:t xml:space="preserve">a: </w:t>
      </w:r>
      <w:r w:rsidRPr="00D46412">
        <w:rPr>
          <w:rFonts w:ascii="Times New Roman" w:eastAsia="SimSun" w:hAnsi="Times New Roman" w:cs="Times New Roman"/>
          <w:spacing w:val="12"/>
          <w:kern w:val="1"/>
          <w:sz w:val="24"/>
          <w:szCs w:val="24"/>
          <w:lang w:val="sv-SE" w:eastAsia="hi-IN" w:bidi="hi-IN"/>
        </w:rPr>
        <w:t>c</w:t>
      </w:r>
      <w:r w:rsidRPr="00D46412">
        <w:rPr>
          <w:rFonts w:ascii="Times New Roman" w:eastAsia="SimSun" w:hAnsi="Times New Roman" w:cs="Times New Roman"/>
          <w:kern w:val="1"/>
          <w:sz w:val="24"/>
          <w:szCs w:val="24"/>
          <w:lang w:val="sv-SE" w:eastAsia="hi-IN" w:bidi="hi-IN"/>
        </w:rPr>
        <w:t xml:space="preserve">onstă în </w:t>
      </w:r>
      <w:r w:rsidRPr="00E12BB2">
        <w:rPr>
          <w:rFonts w:ascii="Times New Roman" w:eastAsia="SimSun" w:hAnsi="Times New Roman" w:cs="Times New Roman"/>
          <w:kern w:val="1"/>
          <w:sz w:val="24"/>
          <w:szCs w:val="24"/>
          <w:lang w:val="ro-RO" w:eastAsia="hi-IN" w:bidi="hi-IN"/>
        </w:rPr>
        <w:t>îndepărtarea</w:t>
      </w:r>
      <w:r w:rsidRPr="00D46412">
        <w:rPr>
          <w:rFonts w:ascii="Times New Roman" w:eastAsia="SimSun" w:hAnsi="Times New Roman" w:cs="Times New Roman"/>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materialelor d</w:t>
      </w:r>
      <w:r w:rsidRPr="00D46412">
        <w:rPr>
          <w:rFonts w:ascii="Times New Roman" w:eastAsia="SimSun" w:hAnsi="Times New Roman" w:cs="Times New Roman"/>
          <w:kern w:val="1"/>
          <w:sz w:val="24"/>
          <w:szCs w:val="24"/>
          <w:lang w:val="sv-SE" w:eastAsia="hi-IN" w:bidi="hi-IN"/>
        </w:rPr>
        <w:t xml:space="preserve">e </w:t>
      </w:r>
      <w:r w:rsidRPr="00D46412">
        <w:rPr>
          <w:rFonts w:ascii="Times New Roman" w:eastAsia="SimSun" w:hAnsi="Times New Roman" w:cs="Times New Roman"/>
          <w:spacing w:val="2"/>
          <w:kern w:val="1"/>
          <w:sz w:val="24"/>
          <w:szCs w:val="24"/>
          <w:lang w:val="sv-SE" w:eastAsia="hi-IN" w:bidi="hi-IN"/>
        </w:rPr>
        <w:t>d</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n</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un</w:t>
      </w:r>
      <w:r w:rsidRPr="00D46412">
        <w:rPr>
          <w:rFonts w:ascii="Times New Roman" w:eastAsia="SimSun" w:hAnsi="Times New Roman" w:cs="Times New Roman"/>
          <w:kern w:val="1"/>
          <w:sz w:val="24"/>
          <w:szCs w:val="24"/>
          <w:lang w:val="sv-SE" w:eastAsia="hi-IN" w:bidi="hi-IN"/>
        </w:rPr>
        <w:t xml:space="preserve">i </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kern w:val="1"/>
          <w:sz w:val="24"/>
          <w:szCs w:val="24"/>
          <w:lang w:val="sv-SE" w:eastAsia="hi-IN" w:bidi="hi-IN"/>
        </w:rPr>
        <w:t xml:space="preserve">i </w:t>
      </w:r>
      <w:r w:rsidRPr="00D46412">
        <w:rPr>
          <w:rFonts w:ascii="Times New Roman" w:eastAsia="SimSun" w:hAnsi="Times New Roman" w:cs="Times New Roman"/>
          <w:spacing w:val="-1"/>
          <w:kern w:val="1"/>
          <w:sz w:val="24"/>
          <w:szCs w:val="24"/>
          <w:lang w:val="sv-SE" w:eastAsia="hi-IN" w:bidi="hi-IN"/>
        </w:rPr>
        <w:t>(</w:t>
      </w:r>
      <w:r w:rsidRPr="00D46412">
        <w:rPr>
          <w:rFonts w:ascii="Times New Roman" w:eastAsia="SimSun" w:hAnsi="Times New Roman" w:cs="Times New Roman"/>
          <w:spacing w:val="1"/>
          <w:kern w:val="1"/>
          <w:sz w:val="24"/>
          <w:szCs w:val="24"/>
          <w:lang w:val="sv-SE" w:eastAsia="hi-IN" w:bidi="hi-IN"/>
        </w:rPr>
        <w:t>ba</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t</w:t>
      </w:r>
      <w:r w:rsidRPr="00D46412">
        <w:rPr>
          <w:rFonts w:ascii="Times New Roman" w:eastAsia="SimSun" w:hAnsi="Times New Roman" w:cs="Times New Roman"/>
          <w:kern w:val="1"/>
          <w:sz w:val="24"/>
          <w:szCs w:val="24"/>
          <w:lang w:val="sv-SE" w:eastAsia="hi-IN" w:bidi="hi-IN"/>
        </w:rPr>
        <w:t>,</w:t>
      </w:r>
      <w:r w:rsidRPr="00D46412">
        <w:rPr>
          <w:rFonts w:ascii="Times New Roman" w:eastAsia="SimSun" w:hAnsi="Times New Roman" w:cs="Times New Roman"/>
          <w:spacing w:val="11"/>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ob</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2"/>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t</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1"/>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eta</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3"/>
          <w:kern w:val="1"/>
          <w:sz w:val="24"/>
          <w:szCs w:val="24"/>
          <w:lang w:val="sv-SE" w:eastAsia="hi-IN" w:bidi="hi-IN"/>
        </w:rPr>
        <w:t>i</w:t>
      </w:r>
      <w:r w:rsidRPr="00D46412">
        <w:rPr>
          <w:rFonts w:ascii="Times New Roman" w:eastAsia="SimSun" w:hAnsi="Times New Roman" w:cs="Times New Roman"/>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kern w:val="1"/>
          <w:sz w:val="24"/>
          <w:szCs w:val="24"/>
          <w:lang w:val="sv-SE" w:eastAsia="hi-IN" w:bidi="hi-IN"/>
        </w:rPr>
        <w:t>,</w:t>
      </w:r>
      <w:r w:rsidRPr="00D46412">
        <w:rPr>
          <w:rFonts w:ascii="Times New Roman" w:eastAsia="SimSun" w:hAnsi="Times New Roman" w:cs="Times New Roman"/>
          <w:spacing w:val="13"/>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spacing w:val="-3"/>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t</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kern w:val="1"/>
          <w:sz w:val="24"/>
          <w:szCs w:val="24"/>
          <w:lang w:val="sv-SE" w:eastAsia="hi-IN" w:bidi="hi-IN"/>
        </w:rPr>
        <w:t>c)</w:t>
      </w:r>
      <w:r w:rsidRPr="00D46412">
        <w:rPr>
          <w:rFonts w:ascii="Times New Roman" w:eastAsia="SimSun" w:hAnsi="Times New Roman" w:cs="Times New Roman"/>
          <w:spacing w:val="12"/>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4"/>
          <w:kern w:val="1"/>
          <w:sz w:val="24"/>
          <w:szCs w:val="24"/>
          <w:lang w:val="sv-SE" w:eastAsia="hi-IN" w:bidi="hi-IN"/>
        </w:rPr>
        <w:t xml:space="preserve"> </w:t>
      </w:r>
      <w:r w:rsidRPr="00E12BB2">
        <w:rPr>
          <w:rFonts w:ascii="Times New Roman" w:eastAsia="SimSun" w:hAnsi="Times New Roman" w:cs="Times New Roman"/>
          <w:kern w:val="1"/>
          <w:sz w:val="24"/>
          <w:szCs w:val="24"/>
          <w:lang w:val="ro-RO" w:eastAsia="hi-IN" w:bidi="hi-IN"/>
        </w:rPr>
        <w:t>c</w:t>
      </w:r>
      <w:r w:rsidRPr="00E12BB2">
        <w:rPr>
          <w:rFonts w:ascii="Times New Roman" w:eastAsia="SimSun" w:hAnsi="Times New Roman" w:cs="Times New Roman"/>
          <w:spacing w:val="-1"/>
          <w:kern w:val="1"/>
          <w:sz w:val="24"/>
          <w:szCs w:val="24"/>
          <w:lang w:val="ro-RO" w:eastAsia="hi-IN" w:bidi="hi-IN"/>
        </w:rPr>
        <w:t>a</w:t>
      </w:r>
      <w:r w:rsidRPr="00E12BB2">
        <w:rPr>
          <w:rFonts w:ascii="Times New Roman" w:eastAsia="SimSun" w:hAnsi="Times New Roman" w:cs="Times New Roman"/>
          <w:spacing w:val="1"/>
          <w:kern w:val="1"/>
          <w:sz w:val="24"/>
          <w:szCs w:val="24"/>
          <w:lang w:val="ro-RO" w:eastAsia="hi-IN" w:bidi="hi-IN"/>
        </w:rPr>
        <w:t>nt</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ă</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3"/>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l</w:t>
      </w:r>
      <w:r w:rsidRPr="00E12BB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1"/>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kern w:val="1"/>
          <w:sz w:val="24"/>
          <w:szCs w:val="24"/>
          <w:lang w:val="sv-SE" w:eastAsia="hi-IN" w:bidi="hi-IN"/>
        </w:rPr>
        <w:t>l</w:t>
      </w:r>
      <w:r w:rsidRPr="00D46412">
        <w:rPr>
          <w:rFonts w:ascii="Times New Roman" w:eastAsia="SimSun" w:hAnsi="Times New Roman" w:cs="Times New Roman"/>
          <w:spacing w:val="13"/>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v</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kern w:val="1"/>
          <w:sz w:val="24"/>
          <w:szCs w:val="24"/>
          <w:lang w:val="sv-SE" w:eastAsia="hi-IN" w:bidi="hi-IN"/>
        </w:rPr>
        <w:t>r</w:t>
      </w:r>
      <w:r w:rsidRPr="00D46412">
        <w:rPr>
          <w:rFonts w:ascii="Times New Roman" w:eastAsia="SimSun" w:hAnsi="Times New Roman" w:cs="Times New Roman"/>
          <w:spacing w:val="10"/>
          <w:kern w:val="1"/>
          <w:sz w:val="24"/>
          <w:szCs w:val="24"/>
          <w:lang w:val="sv-SE" w:eastAsia="hi-IN" w:bidi="hi-IN"/>
        </w:rPr>
        <w:t xml:space="preserve"> </w:t>
      </w:r>
      <w:r w:rsidRPr="00D46412">
        <w:rPr>
          <w:rFonts w:ascii="Times New Roman" w:eastAsia="SimSun" w:hAnsi="Times New Roman" w:cs="Times New Roman"/>
          <w:spacing w:val="3"/>
          <w:kern w:val="1"/>
          <w:sz w:val="24"/>
          <w:szCs w:val="24"/>
          <w:lang w:val="sv-SE" w:eastAsia="hi-IN" w:bidi="hi-IN"/>
        </w:rPr>
        <w:t>f</w:t>
      </w:r>
      <w:r w:rsidRPr="00D46412">
        <w:rPr>
          <w:rFonts w:ascii="Times New Roman" w:eastAsia="SimSun" w:hAnsi="Times New Roman" w:cs="Times New Roman"/>
          <w:kern w:val="1"/>
          <w:sz w:val="24"/>
          <w:szCs w:val="24"/>
          <w:lang w:val="sv-SE" w:eastAsia="hi-IN" w:bidi="hi-IN"/>
        </w:rPr>
        <w:t>i</w:t>
      </w:r>
      <w:r w:rsidRPr="00D46412">
        <w:rPr>
          <w:rFonts w:ascii="Times New Roman" w:eastAsia="SimSun" w:hAnsi="Times New Roman" w:cs="Times New Roman"/>
          <w:spacing w:val="12"/>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spacing w:val="1"/>
          <w:kern w:val="1"/>
          <w:sz w:val="24"/>
          <w:szCs w:val="24"/>
          <w:lang w:val="sv-SE" w:eastAsia="hi-IN" w:bidi="hi-IN"/>
        </w:rPr>
        <w:t>pu</w:t>
      </w:r>
      <w:r w:rsidRPr="00D46412">
        <w:rPr>
          <w:rFonts w:ascii="Times New Roman" w:eastAsia="SimSun" w:hAnsi="Times New Roman" w:cs="Times New Roman"/>
          <w:kern w:val="1"/>
          <w:sz w:val="24"/>
          <w:szCs w:val="24"/>
          <w:lang w:val="sv-SE" w:eastAsia="hi-IN" w:bidi="hi-IN"/>
        </w:rPr>
        <w:t>se</w:t>
      </w:r>
      <w:r w:rsidRPr="00D46412">
        <w:rPr>
          <w:rFonts w:ascii="Times New Roman" w:eastAsia="SimSun" w:hAnsi="Times New Roman" w:cs="Times New Roman"/>
          <w:spacing w:val="11"/>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2"/>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kern w:val="1"/>
          <w:sz w:val="24"/>
          <w:szCs w:val="24"/>
          <w:lang w:val="sv-SE" w:eastAsia="hi-IN" w:bidi="hi-IN"/>
        </w:rPr>
        <w:t xml:space="preserve">i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b</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re</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kern w:val="1"/>
          <w:sz w:val="24"/>
          <w:szCs w:val="24"/>
          <w:lang w:val="sv-SE" w:eastAsia="hi-IN" w:bidi="hi-IN"/>
        </w:rPr>
        <w:t>.</w:t>
      </w:r>
      <w:r w:rsidRPr="00D46412">
        <w:rPr>
          <w:rFonts w:ascii="Times New Roman" w:eastAsia="SimSun" w:hAnsi="Times New Roman" w:cs="Times New Roman"/>
          <w:spacing w:val="25"/>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23"/>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n</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kern w:val="1"/>
          <w:sz w:val="24"/>
          <w:szCs w:val="24"/>
          <w:lang w:val="sv-SE" w:eastAsia="hi-IN" w:bidi="hi-IN"/>
        </w:rPr>
        <w:t>a,</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spacing w:val="-1"/>
          <w:kern w:val="1"/>
          <w:sz w:val="24"/>
          <w:szCs w:val="24"/>
          <w:lang w:val="sv-SE" w:eastAsia="hi-IN" w:bidi="hi-IN"/>
        </w:rPr>
        <w:t>ri</w:t>
      </w:r>
      <w:r w:rsidRPr="00D46412">
        <w:rPr>
          <w:rFonts w:ascii="Times New Roman" w:eastAsia="SimSun" w:hAnsi="Times New Roman" w:cs="Times New Roman"/>
          <w:kern w:val="1"/>
          <w:sz w:val="24"/>
          <w:szCs w:val="24"/>
          <w:lang w:val="sv-SE" w:eastAsia="hi-IN" w:bidi="hi-IN"/>
        </w:rPr>
        <w:t>n</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nte</w:t>
      </w:r>
      <w:r w:rsidRPr="00D46412">
        <w:rPr>
          <w:rFonts w:ascii="Times New Roman" w:eastAsia="SimSun" w:hAnsi="Times New Roman" w:cs="Times New Roman"/>
          <w:spacing w:val="-3"/>
          <w:kern w:val="1"/>
          <w:sz w:val="24"/>
          <w:szCs w:val="24"/>
          <w:lang w:val="sv-SE" w:eastAsia="hi-IN" w:bidi="hi-IN"/>
        </w:rPr>
        <w:t>r</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kern w:val="1"/>
          <w:sz w:val="24"/>
          <w:szCs w:val="24"/>
          <w:lang w:val="sv-SE" w:eastAsia="hi-IN" w:bidi="hi-IN"/>
        </w:rPr>
        <w:t>l</w:t>
      </w:r>
      <w:r w:rsidRPr="00D46412">
        <w:rPr>
          <w:rFonts w:ascii="Times New Roman" w:eastAsia="SimSun" w:hAnsi="Times New Roman" w:cs="Times New Roman"/>
          <w:spacing w:val="24"/>
          <w:kern w:val="1"/>
          <w:sz w:val="24"/>
          <w:szCs w:val="24"/>
          <w:lang w:val="sv-SE" w:eastAsia="hi-IN" w:bidi="hi-IN"/>
        </w:rPr>
        <w:t xml:space="preserve"> </w:t>
      </w:r>
      <w:r w:rsidRPr="00E12BB2">
        <w:rPr>
          <w:rFonts w:ascii="Times New Roman" w:eastAsia="SimSun" w:hAnsi="Times New Roman" w:cs="Times New Roman"/>
          <w:kern w:val="1"/>
          <w:sz w:val="24"/>
          <w:szCs w:val="24"/>
          <w:lang w:val="ro-RO" w:eastAsia="hi-IN" w:bidi="hi-IN"/>
        </w:rPr>
        <w:t>s</w:t>
      </w:r>
      <w:r w:rsidRPr="00E12BB2">
        <w:rPr>
          <w:rFonts w:ascii="Times New Roman" w:eastAsia="SimSun" w:hAnsi="Times New Roman" w:cs="Times New Roman"/>
          <w:spacing w:val="1"/>
          <w:kern w:val="1"/>
          <w:sz w:val="24"/>
          <w:szCs w:val="24"/>
          <w:lang w:val="ro-RO" w:eastAsia="hi-IN" w:bidi="hi-IN"/>
        </w:rPr>
        <w:t>o</w:t>
      </w:r>
      <w:r w:rsidRPr="00E12BB2">
        <w:rPr>
          <w:rFonts w:ascii="Times New Roman" w:eastAsia="SimSun" w:hAnsi="Times New Roman" w:cs="Times New Roman"/>
          <w:spacing w:val="-1"/>
          <w:kern w:val="1"/>
          <w:sz w:val="24"/>
          <w:szCs w:val="24"/>
          <w:lang w:val="ro-RO" w:eastAsia="hi-IN" w:bidi="hi-IN"/>
        </w:rPr>
        <w:t>r</w:t>
      </w:r>
      <w:r w:rsidRPr="00E12BB2">
        <w:rPr>
          <w:rFonts w:ascii="Times New Roman" w:eastAsia="SimSun" w:hAnsi="Times New Roman" w:cs="Times New Roman"/>
          <w:spacing w:val="1"/>
          <w:kern w:val="1"/>
          <w:sz w:val="24"/>
          <w:szCs w:val="24"/>
          <w:lang w:val="ro-RO" w:eastAsia="hi-IN" w:bidi="hi-IN"/>
        </w:rPr>
        <w:t>tă</w:t>
      </w:r>
      <w:r w:rsidRPr="00E12BB2">
        <w:rPr>
          <w:rFonts w:ascii="Times New Roman" w:eastAsia="SimSun" w:hAnsi="Times New Roman" w:cs="Times New Roman"/>
          <w:spacing w:val="-1"/>
          <w:kern w:val="1"/>
          <w:sz w:val="24"/>
          <w:szCs w:val="24"/>
          <w:lang w:val="ro-RO" w:eastAsia="hi-IN" w:bidi="hi-IN"/>
        </w:rPr>
        <w:t>r</w:t>
      </w:r>
      <w:r w:rsidRPr="00E12BB2">
        <w:rPr>
          <w:rFonts w:ascii="Times New Roman" w:eastAsia="SimSun" w:hAnsi="Times New Roman" w:cs="Times New Roman"/>
          <w:kern w:val="1"/>
          <w:sz w:val="24"/>
          <w:szCs w:val="24"/>
          <w:lang w:val="ro-RO" w:eastAsia="hi-IN" w:bidi="hi-IN"/>
        </w:rPr>
        <w:t>ii</w:t>
      </w:r>
      <w:r w:rsidRPr="00D46412">
        <w:rPr>
          <w:rFonts w:ascii="Times New Roman" w:eastAsia="SimSun" w:hAnsi="Times New Roman" w:cs="Times New Roman"/>
          <w:spacing w:val="24"/>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se</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v</w:t>
      </w:r>
      <w:r w:rsidRPr="00D46412">
        <w:rPr>
          <w:rFonts w:ascii="Times New Roman" w:eastAsia="SimSun" w:hAnsi="Times New Roman" w:cs="Times New Roman"/>
          <w:kern w:val="1"/>
          <w:sz w:val="24"/>
          <w:szCs w:val="24"/>
          <w:lang w:val="sv-SE" w:eastAsia="hi-IN" w:bidi="hi-IN"/>
        </w:rPr>
        <w:t>a</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3"/>
          <w:kern w:val="1"/>
          <w:sz w:val="24"/>
          <w:szCs w:val="24"/>
          <w:lang w:val="sv-SE" w:eastAsia="hi-IN" w:bidi="hi-IN"/>
        </w:rPr>
        <w:t>f</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2"/>
          <w:kern w:val="1"/>
          <w:sz w:val="24"/>
          <w:szCs w:val="24"/>
          <w:lang w:val="sv-SE" w:eastAsia="hi-IN" w:bidi="hi-IN"/>
        </w:rPr>
        <w:t>c</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23"/>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o</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epa</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3"/>
          <w:kern w:val="1"/>
          <w:sz w:val="24"/>
          <w:szCs w:val="24"/>
          <w:lang w:val="sv-SE" w:eastAsia="hi-IN" w:bidi="hi-IN"/>
        </w:rPr>
        <w:t>r</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kern w:val="1"/>
          <w:sz w:val="24"/>
          <w:szCs w:val="24"/>
          <w:lang w:val="sv-SE" w:eastAsia="hi-IN" w:bidi="hi-IN"/>
        </w:rPr>
        <w:t xml:space="preserve">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fe</w:t>
      </w:r>
      <w:r w:rsidRPr="00D46412">
        <w:rPr>
          <w:rFonts w:ascii="Times New Roman" w:eastAsia="SimSun" w:hAnsi="Times New Roman" w:cs="Times New Roman"/>
          <w:spacing w:val="-1"/>
          <w:kern w:val="1"/>
          <w:sz w:val="24"/>
          <w:szCs w:val="24"/>
          <w:lang w:val="sv-SE" w:eastAsia="hi-IN" w:bidi="hi-IN"/>
        </w:rPr>
        <w:t>ri</w:t>
      </w:r>
      <w:r w:rsidRPr="00D46412">
        <w:rPr>
          <w:rFonts w:ascii="Times New Roman" w:eastAsia="SimSun" w:hAnsi="Times New Roman" w:cs="Times New Roman"/>
          <w:spacing w:val="1"/>
          <w:kern w:val="1"/>
          <w:sz w:val="24"/>
          <w:szCs w:val="24"/>
          <w:lang w:val="sv-SE" w:eastAsia="hi-IN" w:bidi="hi-IN"/>
        </w:rPr>
        <w:t>t</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gr</w:t>
      </w:r>
      <w:r w:rsidRPr="00D46412">
        <w:rPr>
          <w:rFonts w:ascii="Times New Roman" w:eastAsia="SimSun" w:hAnsi="Times New Roman" w:cs="Times New Roman"/>
          <w:spacing w:val="1"/>
          <w:kern w:val="1"/>
          <w:sz w:val="24"/>
          <w:szCs w:val="24"/>
          <w:lang w:val="sv-SE" w:eastAsia="hi-IN" w:bidi="hi-IN"/>
        </w:rPr>
        <w:t>ad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1"/>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4"/>
          <w:kern w:val="1"/>
          <w:sz w:val="24"/>
          <w:szCs w:val="24"/>
          <w:lang w:val="sv-SE" w:eastAsia="hi-IN" w:bidi="hi-IN"/>
        </w:rPr>
        <w:t xml:space="preserve"> </w:t>
      </w:r>
      <w:r w:rsidRPr="00E12BB2">
        <w:rPr>
          <w:rFonts w:ascii="Times New Roman" w:eastAsia="SimSun" w:hAnsi="Times New Roman" w:cs="Times New Roman"/>
          <w:spacing w:val="-1"/>
          <w:kern w:val="1"/>
          <w:sz w:val="24"/>
          <w:szCs w:val="24"/>
          <w:lang w:val="ro-RO" w:eastAsia="hi-IN" w:bidi="hi-IN"/>
        </w:rPr>
        <w:t>gr</w:t>
      </w:r>
      <w:r w:rsidRPr="00E12BB2">
        <w:rPr>
          <w:rFonts w:ascii="Times New Roman" w:eastAsia="SimSun" w:hAnsi="Times New Roman" w:cs="Times New Roman"/>
          <w:spacing w:val="1"/>
          <w:kern w:val="1"/>
          <w:sz w:val="24"/>
          <w:szCs w:val="24"/>
          <w:lang w:val="ro-RO" w:eastAsia="hi-IN" w:bidi="hi-IN"/>
        </w:rPr>
        <w:t>an</w:t>
      </w:r>
      <w:r w:rsidRPr="00E12BB2">
        <w:rPr>
          <w:rFonts w:ascii="Times New Roman" w:eastAsia="SimSun" w:hAnsi="Times New Roman" w:cs="Times New Roman"/>
          <w:spacing w:val="-1"/>
          <w:kern w:val="1"/>
          <w:sz w:val="24"/>
          <w:szCs w:val="24"/>
          <w:lang w:val="ro-RO" w:eastAsia="hi-IN" w:bidi="hi-IN"/>
        </w:rPr>
        <w:t>ul</w:t>
      </w:r>
      <w:r w:rsidRPr="00E12BB2">
        <w:rPr>
          <w:rFonts w:ascii="Times New Roman" w:eastAsia="SimSun" w:hAnsi="Times New Roman" w:cs="Times New Roman"/>
          <w:spacing w:val="1"/>
          <w:kern w:val="1"/>
          <w:sz w:val="24"/>
          <w:szCs w:val="24"/>
          <w:lang w:val="ro-RO" w:eastAsia="hi-IN" w:bidi="hi-IN"/>
        </w:rPr>
        <w:t>a</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3"/>
          <w:kern w:val="1"/>
          <w:sz w:val="24"/>
          <w:szCs w:val="24"/>
          <w:lang w:val="ro-RO" w:eastAsia="hi-IN" w:bidi="hi-IN"/>
        </w:rPr>
        <w:t>i</w:t>
      </w:r>
      <w:r w:rsidRPr="00E12BB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a</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3"/>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kern w:val="1"/>
          <w:sz w:val="24"/>
          <w:szCs w:val="24"/>
          <w:lang w:val="sv-SE" w:eastAsia="hi-IN" w:bidi="hi-IN"/>
        </w:rPr>
        <w:t>i</w:t>
      </w:r>
      <w:r w:rsidRPr="00D46412">
        <w:rPr>
          <w:rFonts w:ascii="Times New Roman" w:eastAsia="SimSun" w:hAnsi="Times New Roman" w:cs="Times New Roman"/>
          <w:spacing w:val="12"/>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n</w:t>
      </w:r>
      <w:r w:rsidRPr="00D46412">
        <w:rPr>
          <w:rFonts w:ascii="Times New Roman" w:eastAsia="SimSun" w:hAnsi="Times New Roman" w:cs="Times New Roman"/>
          <w:spacing w:val="1"/>
          <w:kern w:val="1"/>
          <w:sz w:val="24"/>
          <w:szCs w:val="24"/>
          <w:lang w:val="sv-SE" w:eastAsia="hi-IN" w:bidi="hi-IN"/>
        </w:rPr>
        <w:t>t</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nat</w:t>
      </w:r>
      <w:r w:rsidRPr="00D46412">
        <w:rPr>
          <w:rFonts w:ascii="Times New Roman" w:eastAsia="SimSun" w:hAnsi="Times New Roman" w:cs="Times New Roman"/>
          <w:kern w:val="1"/>
          <w:sz w:val="24"/>
          <w:szCs w:val="24"/>
          <w:lang w:val="sv-SE" w:eastAsia="hi-IN" w:bidi="hi-IN"/>
        </w:rPr>
        <w:t>.</w:t>
      </w:r>
      <w:r w:rsidRPr="00D46412">
        <w:rPr>
          <w:rFonts w:ascii="Times New Roman" w:eastAsia="SimSun" w:hAnsi="Times New Roman" w:cs="Times New Roman"/>
          <w:spacing w:val="11"/>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S</w:t>
      </w:r>
      <w:r w:rsidRPr="00D46412">
        <w:rPr>
          <w:rFonts w:ascii="Times New Roman" w:eastAsia="SimSun" w:hAnsi="Times New Roman" w:cs="Times New Roman"/>
          <w:spacing w:val="2"/>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spacing w:val="1"/>
          <w:kern w:val="1"/>
          <w:sz w:val="24"/>
          <w:szCs w:val="24"/>
          <w:lang w:val="sv-SE" w:eastAsia="hi-IN" w:bidi="hi-IN"/>
        </w:rPr>
        <w:t>ta</w:t>
      </w:r>
      <w:r w:rsidRPr="00D46412">
        <w:rPr>
          <w:rFonts w:ascii="Times New Roman" w:eastAsia="SimSun" w:hAnsi="Times New Roman" w:cs="Times New Roman"/>
          <w:spacing w:val="-1"/>
          <w:kern w:val="1"/>
          <w:sz w:val="24"/>
          <w:szCs w:val="24"/>
          <w:lang w:val="sv-SE" w:eastAsia="hi-IN" w:bidi="hi-IN"/>
        </w:rPr>
        <w:t>re</w:t>
      </w:r>
      <w:r w:rsidRPr="00D46412">
        <w:rPr>
          <w:rFonts w:ascii="Times New Roman" w:eastAsia="SimSun" w:hAnsi="Times New Roman" w:cs="Times New Roman"/>
          <w:kern w:val="1"/>
          <w:sz w:val="24"/>
          <w:szCs w:val="24"/>
          <w:lang w:val="sv-SE" w:eastAsia="hi-IN" w:bidi="hi-IN"/>
        </w:rPr>
        <w:t>a</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kern w:val="1"/>
          <w:sz w:val="24"/>
          <w:szCs w:val="24"/>
          <w:lang w:val="sv-SE" w:eastAsia="hi-IN" w:bidi="hi-IN"/>
        </w:rPr>
        <w:t>i</w:t>
      </w:r>
      <w:r w:rsidRPr="00D46412">
        <w:rPr>
          <w:rFonts w:ascii="Times New Roman" w:eastAsia="SimSun" w:hAnsi="Times New Roman" w:cs="Times New Roman"/>
          <w:spacing w:val="12"/>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ont</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in</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kern w:val="1"/>
          <w:sz w:val="24"/>
          <w:szCs w:val="24"/>
          <w:lang w:val="sv-SE" w:eastAsia="hi-IN" w:bidi="hi-IN"/>
        </w:rPr>
        <w:t>t</w:t>
      </w:r>
      <w:r w:rsidRPr="00D46412">
        <w:rPr>
          <w:rFonts w:ascii="Times New Roman" w:eastAsia="SimSun" w:hAnsi="Times New Roman" w:cs="Times New Roman"/>
          <w:spacing w:val="13"/>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se</w:t>
      </w:r>
      <w:r w:rsidRPr="00D46412">
        <w:rPr>
          <w:rFonts w:ascii="Times New Roman" w:eastAsia="SimSun" w:hAnsi="Times New Roman" w:cs="Times New Roman"/>
          <w:spacing w:val="14"/>
          <w:kern w:val="1"/>
          <w:sz w:val="24"/>
          <w:szCs w:val="24"/>
          <w:lang w:val="sv-SE" w:eastAsia="hi-IN" w:bidi="hi-IN"/>
        </w:rPr>
        <w:t xml:space="preserve"> </w:t>
      </w:r>
      <w:r w:rsidRPr="00D46412">
        <w:rPr>
          <w:rFonts w:ascii="Times New Roman" w:eastAsia="SimSun" w:hAnsi="Times New Roman" w:cs="Times New Roman"/>
          <w:spacing w:val="-5"/>
          <w:kern w:val="1"/>
          <w:sz w:val="24"/>
          <w:szCs w:val="24"/>
          <w:lang w:val="sv-SE" w:eastAsia="hi-IN" w:bidi="hi-IN"/>
        </w:rPr>
        <w:t>v</w:t>
      </w:r>
      <w:r w:rsidRPr="00D46412">
        <w:rPr>
          <w:rFonts w:ascii="Times New Roman" w:eastAsia="SimSun" w:hAnsi="Times New Roman" w:cs="Times New Roman"/>
          <w:kern w:val="1"/>
          <w:sz w:val="24"/>
          <w:szCs w:val="24"/>
          <w:lang w:val="sv-SE" w:eastAsia="hi-IN" w:bidi="hi-IN"/>
        </w:rPr>
        <w:t xml:space="preserve">a </w:t>
      </w:r>
      <w:r w:rsidRPr="00D46412">
        <w:rPr>
          <w:rFonts w:ascii="Times New Roman" w:eastAsia="SimSun" w:hAnsi="Times New Roman" w:cs="Times New Roman"/>
          <w:spacing w:val="1"/>
          <w:kern w:val="1"/>
          <w:sz w:val="24"/>
          <w:szCs w:val="24"/>
          <w:lang w:val="sv-SE" w:eastAsia="hi-IN" w:bidi="hi-IN"/>
        </w:rPr>
        <w:t>fa</w:t>
      </w:r>
      <w:r w:rsidRPr="00D46412">
        <w:rPr>
          <w:rFonts w:ascii="Times New Roman" w:eastAsia="SimSun" w:hAnsi="Times New Roman" w:cs="Times New Roman"/>
          <w:kern w:val="1"/>
          <w:sz w:val="24"/>
          <w:szCs w:val="24"/>
          <w:lang w:val="sv-SE" w:eastAsia="hi-IN" w:bidi="hi-IN"/>
        </w:rPr>
        <w:t xml:space="preserve">ce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spacing w:val="-1"/>
          <w:kern w:val="1"/>
          <w:sz w:val="24"/>
          <w:szCs w:val="24"/>
          <w:lang w:val="sv-SE" w:eastAsia="hi-IN" w:bidi="hi-IN"/>
        </w:rPr>
        <w:t>ri</w:t>
      </w:r>
      <w:r w:rsidRPr="00D46412">
        <w:rPr>
          <w:rFonts w:ascii="Times New Roman" w:eastAsia="SimSun" w:hAnsi="Times New Roman" w:cs="Times New Roman"/>
          <w:kern w:val="1"/>
          <w:sz w:val="24"/>
          <w:szCs w:val="24"/>
          <w:lang w:val="sv-SE" w:eastAsia="hi-IN" w:bidi="hi-IN"/>
        </w:rPr>
        <w:t xml:space="preserve">n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3"/>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nte</w:t>
      </w:r>
      <w:r w:rsidRPr="00D46412">
        <w:rPr>
          <w:rFonts w:ascii="Times New Roman" w:eastAsia="SimSun" w:hAnsi="Times New Roman" w:cs="Times New Roman"/>
          <w:spacing w:val="-3"/>
          <w:kern w:val="1"/>
          <w:sz w:val="24"/>
          <w:szCs w:val="24"/>
          <w:lang w:val="sv-SE" w:eastAsia="hi-IN" w:bidi="hi-IN"/>
        </w:rPr>
        <w:t>r</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ed</w:t>
      </w:r>
      <w:r w:rsidRPr="00D46412">
        <w:rPr>
          <w:rFonts w:ascii="Times New Roman" w:eastAsia="SimSun" w:hAnsi="Times New Roman" w:cs="Times New Roman"/>
          <w:spacing w:val="-3"/>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u</w:t>
      </w:r>
      <w:r w:rsidRPr="00D46412">
        <w:rPr>
          <w:rFonts w:ascii="Times New Roman" w:eastAsia="SimSun" w:hAnsi="Times New Roman" w:cs="Times New Roman"/>
          <w:kern w:val="1"/>
          <w:sz w:val="24"/>
          <w:szCs w:val="24"/>
          <w:lang w:val="sv-SE" w:eastAsia="hi-IN" w:bidi="hi-IN"/>
        </w:rPr>
        <w:t xml:space="preserve">l </w:t>
      </w:r>
      <w:r w:rsidRPr="00D46412">
        <w:rPr>
          <w:rFonts w:ascii="Times New Roman" w:eastAsia="SimSun" w:hAnsi="Times New Roman" w:cs="Times New Roman"/>
          <w:spacing w:val="25"/>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une</w:t>
      </w:r>
      <w:r w:rsidRPr="00D46412">
        <w:rPr>
          <w:rFonts w:ascii="Times New Roman" w:eastAsia="SimSun" w:hAnsi="Times New Roman" w:cs="Times New Roman"/>
          <w:kern w:val="1"/>
          <w:sz w:val="24"/>
          <w:szCs w:val="24"/>
          <w:lang w:val="sv-SE" w:eastAsia="hi-IN" w:bidi="hi-IN"/>
        </w:rPr>
        <w:t xml:space="preserve">i </w:t>
      </w:r>
      <w:r w:rsidRPr="00D46412">
        <w:rPr>
          <w:rFonts w:ascii="Times New Roman" w:eastAsia="SimSun" w:hAnsi="Times New Roman" w:cs="Times New Roman"/>
          <w:spacing w:val="25"/>
          <w:kern w:val="1"/>
          <w:sz w:val="24"/>
          <w:szCs w:val="24"/>
          <w:lang w:val="sv-SE" w:eastAsia="hi-IN" w:bidi="hi-IN"/>
        </w:rPr>
        <w:t xml:space="preserve"> </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n</w:t>
      </w:r>
      <w:r w:rsidRPr="00E12BB2">
        <w:rPr>
          <w:rFonts w:ascii="Times New Roman" w:eastAsia="SimSun" w:hAnsi="Times New Roman" w:cs="Times New Roman"/>
          <w:spacing w:val="-2"/>
          <w:kern w:val="1"/>
          <w:sz w:val="24"/>
          <w:szCs w:val="24"/>
          <w:lang w:val="ro-RO" w:eastAsia="hi-IN" w:bidi="hi-IN"/>
        </w:rPr>
        <w:t>s</w:t>
      </w:r>
      <w:r w:rsidRPr="00E12BB2">
        <w:rPr>
          <w:rFonts w:ascii="Times New Roman" w:eastAsia="SimSun" w:hAnsi="Times New Roman" w:cs="Times New Roman"/>
          <w:spacing w:val="1"/>
          <w:kern w:val="1"/>
          <w:sz w:val="24"/>
          <w:szCs w:val="24"/>
          <w:lang w:val="ro-RO" w:eastAsia="hi-IN" w:bidi="hi-IN"/>
        </w:rPr>
        <w:t>ta</w:t>
      </w:r>
      <w:r w:rsidRPr="00E12BB2">
        <w:rPr>
          <w:rFonts w:ascii="Times New Roman" w:eastAsia="SimSun" w:hAnsi="Times New Roman" w:cs="Times New Roman"/>
          <w:spacing w:val="-1"/>
          <w:kern w:val="1"/>
          <w:sz w:val="24"/>
          <w:szCs w:val="24"/>
          <w:lang w:val="ro-RO" w:eastAsia="hi-IN" w:bidi="hi-IN"/>
        </w:rPr>
        <w:t>la</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kern w:val="1"/>
          <w:sz w:val="24"/>
          <w:szCs w:val="24"/>
          <w:lang w:val="sv-SE" w:eastAsia="hi-IN" w:bidi="hi-IN"/>
        </w:rPr>
        <w:t xml:space="preserve"> </w:t>
      </w:r>
      <w:r w:rsidRPr="00D46412">
        <w:rPr>
          <w:rFonts w:ascii="Times New Roman" w:eastAsia="SimSun" w:hAnsi="Times New Roman" w:cs="Times New Roman"/>
          <w:spacing w:val="25"/>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 xml:space="preserve">e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s</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spacing w:val="1"/>
          <w:kern w:val="1"/>
          <w:sz w:val="24"/>
          <w:szCs w:val="24"/>
          <w:lang w:val="sv-SE" w:eastAsia="hi-IN" w:bidi="hi-IN"/>
        </w:rPr>
        <w:t>ta</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kern w:val="1"/>
          <w:sz w:val="24"/>
          <w:szCs w:val="24"/>
          <w:lang w:val="sv-SE" w:eastAsia="hi-IN" w:bidi="hi-IN"/>
        </w:rPr>
        <w:t xml:space="preserve">e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kern w:val="1"/>
          <w:sz w:val="24"/>
          <w:szCs w:val="24"/>
          <w:lang w:val="sv-SE" w:eastAsia="hi-IN" w:bidi="hi-IN"/>
        </w:rPr>
        <w:t>c</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kern w:val="1"/>
          <w:sz w:val="24"/>
          <w:szCs w:val="24"/>
          <w:lang w:val="sv-SE" w:eastAsia="hi-IN" w:bidi="hi-IN"/>
        </w:rPr>
        <w:t xml:space="preserve">e </w:t>
      </w:r>
      <w:r w:rsidRPr="00D46412">
        <w:rPr>
          <w:rFonts w:ascii="Times New Roman" w:eastAsia="SimSun" w:hAnsi="Times New Roman" w:cs="Times New Roman"/>
          <w:spacing w:val="27"/>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s</w:t>
      </w:r>
      <w:r w:rsidRPr="00D46412">
        <w:rPr>
          <w:rFonts w:ascii="Times New Roman" w:eastAsia="SimSun" w:hAnsi="Times New Roman" w:cs="Times New Roman"/>
          <w:kern w:val="1"/>
          <w:sz w:val="24"/>
          <w:szCs w:val="24"/>
          <w:lang w:val="sv-SE" w:eastAsia="hi-IN" w:bidi="hi-IN"/>
        </w:rPr>
        <w:t xml:space="preserve">e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v</w:t>
      </w:r>
      <w:r w:rsidRPr="00D46412">
        <w:rPr>
          <w:rFonts w:ascii="Times New Roman" w:eastAsia="SimSun" w:hAnsi="Times New Roman" w:cs="Times New Roman"/>
          <w:kern w:val="1"/>
          <w:sz w:val="24"/>
          <w:szCs w:val="24"/>
          <w:lang w:val="sv-SE" w:eastAsia="hi-IN" w:bidi="hi-IN"/>
        </w:rPr>
        <w:t xml:space="preserve">a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2"/>
          <w:kern w:val="1"/>
          <w:sz w:val="24"/>
          <w:szCs w:val="24"/>
          <w:lang w:val="sv-SE" w:eastAsia="hi-IN" w:bidi="hi-IN"/>
        </w:rPr>
        <w:t>s</w:t>
      </w:r>
      <w:r w:rsidRPr="00D46412">
        <w:rPr>
          <w:rFonts w:ascii="Times New Roman" w:eastAsia="SimSun" w:hAnsi="Times New Roman" w:cs="Times New Roman"/>
          <w:kern w:val="1"/>
          <w:sz w:val="24"/>
          <w:szCs w:val="24"/>
          <w:lang w:val="sv-SE" w:eastAsia="hi-IN" w:bidi="hi-IN"/>
        </w:rPr>
        <w:t xml:space="preserve">a </w:t>
      </w:r>
      <w:r w:rsidRPr="00D46412">
        <w:rPr>
          <w:rFonts w:ascii="Times New Roman" w:eastAsia="SimSun" w:hAnsi="Times New Roman" w:cs="Times New Roman"/>
          <w:spacing w:val="26"/>
          <w:kern w:val="1"/>
          <w:sz w:val="24"/>
          <w:szCs w:val="24"/>
          <w:lang w:val="sv-SE" w:eastAsia="hi-IN" w:bidi="hi-IN"/>
        </w:rPr>
        <w:t xml:space="preserve"> </w:t>
      </w:r>
      <w:r w:rsidRPr="00E12BB2">
        <w:rPr>
          <w:rFonts w:ascii="Times New Roman" w:eastAsia="SimSun" w:hAnsi="Times New Roman" w:cs="Times New Roman"/>
          <w:spacing w:val="26"/>
          <w:kern w:val="1"/>
          <w:sz w:val="24"/>
          <w:szCs w:val="24"/>
          <w:lang w:val="ro-RO" w:eastAsia="hi-IN" w:bidi="hi-IN"/>
        </w:rPr>
        <w:t>î</w:t>
      </w:r>
      <w:r w:rsidRPr="00D46412">
        <w:rPr>
          <w:rFonts w:ascii="Times New Roman" w:eastAsia="SimSun" w:hAnsi="Times New Roman" w:cs="Times New Roman"/>
          <w:kern w:val="1"/>
          <w:sz w:val="24"/>
          <w:szCs w:val="24"/>
          <w:lang w:val="sv-SE" w:eastAsia="hi-IN" w:bidi="hi-IN"/>
        </w:rPr>
        <w:t xml:space="preserve">n </w:t>
      </w:r>
      <w:r w:rsidRPr="00D46412">
        <w:rPr>
          <w:rFonts w:ascii="Times New Roman" w:eastAsia="SimSun" w:hAnsi="Times New Roman" w:cs="Times New Roman"/>
          <w:spacing w:val="26"/>
          <w:kern w:val="1"/>
          <w:sz w:val="24"/>
          <w:szCs w:val="24"/>
          <w:lang w:val="sv-SE" w:eastAsia="hi-IN" w:bidi="hi-IN"/>
        </w:rPr>
        <w:t xml:space="preserve"> </w:t>
      </w:r>
      <w:r w:rsidRPr="00D46412">
        <w:rPr>
          <w:rFonts w:ascii="Times New Roman" w:eastAsia="SimSun" w:hAnsi="Times New Roman" w:cs="Times New Roman"/>
          <w:spacing w:val="-2"/>
          <w:kern w:val="1"/>
          <w:sz w:val="24"/>
          <w:szCs w:val="24"/>
          <w:lang w:val="sv-SE" w:eastAsia="hi-IN" w:bidi="hi-IN"/>
        </w:rPr>
        <w:t>z</w:t>
      </w:r>
      <w:r w:rsidRPr="00D46412">
        <w:rPr>
          <w:rFonts w:ascii="Times New Roman" w:eastAsia="SimSun" w:hAnsi="Times New Roman" w:cs="Times New Roman"/>
          <w:spacing w:val="1"/>
          <w:kern w:val="1"/>
          <w:sz w:val="24"/>
          <w:szCs w:val="24"/>
          <w:lang w:val="sv-SE" w:eastAsia="hi-IN" w:bidi="hi-IN"/>
        </w:rPr>
        <w:t>on</w:t>
      </w:r>
      <w:r w:rsidRPr="00D46412">
        <w:rPr>
          <w:rFonts w:ascii="Times New Roman" w:eastAsia="SimSun" w:hAnsi="Times New Roman" w:cs="Times New Roman"/>
          <w:kern w:val="1"/>
          <w:sz w:val="24"/>
          <w:szCs w:val="24"/>
          <w:lang w:val="sv-SE" w:eastAsia="hi-IN" w:bidi="hi-IN"/>
        </w:rPr>
        <w:t xml:space="preserve">a </w:t>
      </w:r>
      <w:r w:rsidRPr="00D46412">
        <w:rPr>
          <w:rFonts w:ascii="Times New Roman" w:eastAsia="SimSun" w:hAnsi="Times New Roman" w:cs="Times New Roman"/>
          <w:spacing w:val="1"/>
          <w:kern w:val="1"/>
          <w:sz w:val="24"/>
          <w:szCs w:val="24"/>
          <w:lang w:val="sv-SE" w:eastAsia="hi-IN" w:bidi="hi-IN"/>
        </w:rPr>
        <w:t>p</w:t>
      </w:r>
      <w:r w:rsidRPr="00D46412">
        <w:rPr>
          <w:rFonts w:ascii="Times New Roman" w:eastAsia="SimSun" w:hAnsi="Times New Roman" w:cs="Times New Roman"/>
          <w:spacing w:val="-1"/>
          <w:kern w:val="1"/>
          <w:sz w:val="24"/>
          <w:szCs w:val="24"/>
          <w:lang w:val="sv-SE" w:eastAsia="hi-IN" w:bidi="hi-IN"/>
        </w:rPr>
        <w:t>l</w:t>
      </w:r>
      <w:r w:rsidRPr="00D46412">
        <w:rPr>
          <w:rFonts w:ascii="Times New Roman" w:eastAsia="SimSun" w:hAnsi="Times New Roman" w:cs="Times New Roman"/>
          <w:spacing w:val="1"/>
          <w:kern w:val="1"/>
          <w:sz w:val="24"/>
          <w:szCs w:val="24"/>
          <w:lang w:val="sv-SE" w:eastAsia="hi-IN" w:bidi="hi-IN"/>
        </w:rPr>
        <w:t>a</w:t>
      </w:r>
      <w:r w:rsidRPr="00D46412">
        <w:rPr>
          <w:rFonts w:ascii="Times New Roman" w:eastAsia="SimSun" w:hAnsi="Times New Roman" w:cs="Times New Roman"/>
          <w:spacing w:val="-2"/>
          <w:kern w:val="1"/>
          <w:sz w:val="24"/>
          <w:szCs w:val="24"/>
          <w:lang w:val="sv-SE" w:eastAsia="hi-IN" w:bidi="hi-IN"/>
        </w:rPr>
        <w:t>t</w:t>
      </w:r>
      <w:r w:rsidRPr="00D46412">
        <w:rPr>
          <w:rFonts w:ascii="Times New Roman" w:eastAsia="SimSun" w:hAnsi="Times New Roman" w:cs="Times New Roman"/>
          <w:spacing w:val="3"/>
          <w:kern w:val="1"/>
          <w:sz w:val="24"/>
          <w:szCs w:val="24"/>
          <w:lang w:val="sv-SE" w:eastAsia="hi-IN" w:bidi="hi-IN"/>
        </w:rPr>
        <w:t>f</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3"/>
          <w:kern w:val="1"/>
          <w:sz w:val="24"/>
          <w:szCs w:val="24"/>
          <w:lang w:val="sv-SE" w:eastAsia="hi-IN" w:bidi="hi-IN"/>
        </w:rPr>
        <w:t>r</w:t>
      </w:r>
      <w:r w:rsidRPr="00D46412">
        <w:rPr>
          <w:rFonts w:ascii="Times New Roman" w:eastAsia="SimSun" w:hAnsi="Times New Roman" w:cs="Times New Roman"/>
          <w:spacing w:val="2"/>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kern w:val="1"/>
          <w:sz w:val="24"/>
          <w:szCs w:val="24"/>
          <w:lang w:val="sv-SE" w:eastAsia="hi-IN" w:bidi="hi-IN"/>
        </w:rPr>
        <w:t xml:space="preserve">i </w:t>
      </w:r>
      <w:r w:rsidRPr="00D46412">
        <w:rPr>
          <w:rFonts w:ascii="Times New Roman" w:eastAsia="SimSun" w:hAnsi="Times New Roman" w:cs="Times New Roman"/>
          <w:spacing w:val="-1"/>
          <w:kern w:val="1"/>
          <w:sz w:val="24"/>
          <w:szCs w:val="24"/>
          <w:lang w:val="sv-SE" w:eastAsia="hi-IN" w:bidi="hi-IN"/>
        </w:rPr>
        <w:t>b</w:t>
      </w:r>
      <w:r w:rsidRPr="00D46412">
        <w:rPr>
          <w:rFonts w:ascii="Times New Roman" w:eastAsia="SimSun" w:hAnsi="Times New Roman" w:cs="Times New Roman"/>
          <w:spacing w:val="1"/>
          <w:kern w:val="1"/>
          <w:sz w:val="24"/>
          <w:szCs w:val="24"/>
          <w:lang w:val="sv-SE" w:eastAsia="hi-IN" w:bidi="hi-IN"/>
        </w:rPr>
        <w:t>et</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na</w:t>
      </w:r>
      <w:r w:rsidRPr="00D46412">
        <w:rPr>
          <w:rFonts w:ascii="Times New Roman" w:eastAsia="SimSun" w:hAnsi="Times New Roman" w:cs="Times New Roman"/>
          <w:spacing w:val="-2"/>
          <w:kern w:val="1"/>
          <w:sz w:val="24"/>
          <w:szCs w:val="24"/>
          <w:lang w:val="sv-SE" w:eastAsia="hi-IN" w:bidi="hi-IN"/>
        </w:rPr>
        <w:t>t</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2"/>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d</w:t>
      </w:r>
      <w:r w:rsidRPr="00D46412">
        <w:rPr>
          <w:rFonts w:ascii="Times New Roman" w:eastAsia="SimSun" w:hAnsi="Times New Roman" w:cs="Times New Roman"/>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 xml:space="preserve"> </w:t>
      </w:r>
      <w:r w:rsidRPr="00D46412">
        <w:rPr>
          <w:rFonts w:ascii="Times New Roman" w:eastAsia="SimSun" w:hAnsi="Times New Roman" w:cs="Times New Roman"/>
          <w:spacing w:val="1"/>
          <w:kern w:val="1"/>
          <w:sz w:val="24"/>
          <w:szCs w:val="24"/>
          <w:lang w:val="sv-SE" w:eastAsia="hi-IN" w:bidi="hi-IN"/>
        </w:rPr>
        <w:t>b</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o</w:t>
      </w:r>
      <w:r w:rsidRPr="00D46412">
        <w:rPr>
          <w:rFonts w:ascii="Times New Roman" w:eastAsia="SimSun" w:hAnsi="Times New Roman" w:cs="Times New Roman"/>
          <w:spacing w:val="-1"/>
          <w:kern w:val="1"/>
          <w:sz w:val="24"/>
          <w:szCs w:val="24"/>
          <w:lang w:val="sv-SE" w:eastAsia="hi-IN" w:bidi="hi-IN"/>
        </w:rPr>
        <w:t>r</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m</w:t>
      </w:r>
      <w:r w:rsidRPr="00D46412">
        <w:rPr>
          <w:rFonts w:ascii="Times New Roman" w:eastAsia="SimSun" w:hAnsi="Times New Roman" w:cs="Times New Roman"/>
          <w:spacing w:val="1"/>
          <w:kern w:val="1"/>
          <w:sz w:val="24"/>
          <w:szCs w:val="24"/>
          <w:lang w:val="sv-SE" w:eastAsia="hi-IN" w:bidi="hi-IN"/>
        </w:rPr>
        <w:t>ed</w:t>
      </w:r>
      <w:r w:rsidRPr="00D46412">
        <w:rPr>
          <w:rFonts w:ascii="Times New Roman" w:eastAsia="SimSun" w:hAnsi="Times New Roman" w:cs="Times New Roman"/>
          <w:spacing w:val="-1"/>
          <w:kern w:val="1"/>
          <w:sz w:val="24"/>
          <w:szCs w:val="24"/>
          <w:lang w:val="sv-SE" w:eastAsia="hi-IN" w:bidi="hi-IN"/>
        </w:rPr>
        <w:t>i</w:t>
      </w:r>
      <w:r w:rsidRPr="00D46412">
        <w:rPr>
          <w:rFonts w:ascii="Times New Roman" w:eastAsia="SimSun" w:hAnsi="Times New Roman" w:cs="Times New Roman"/>
          <w:spacing w:val="1"/>
          <w:kern w:val="1"/>
          <w:sz w:val="24"/>
          <w:szCs w:val="24"/>
          <w:lang w:val="sv-SE" w:eastAsia="hi-IN" w:bidi="hi-IN"/>
        </w:rPr>
        <w:t>e</w:t>
      </w:r>
      <w:r w:rsidRPr="00D46412">
        <w:rPr>
          <w:rFonts w:ascii="Times New Roman" w:eastAsia="SimSun" w:hAnsi="Times New Roman" w:cs="Times New Roman"/>
          <w:spacing w:val="-1"/>
          <w:kern w:val="1"/>
          <w:sz w:val="24"/>
          <w:szCs w:val="24"/>
          <w:lang w:val="sv-SE" w:eastAsia="hi-IN" w:bidi="hi-IN"/>
        </w:rPr>
        <w:t>re</w:t>
      </w:r>
      <w:r w:rsidRPr="00D46412">
        <w:rPr>
          <w:rFonts w:ascii="Times New Roman" w:eastAsia="SimSun" w:hAnsi="Times New Roman" w:cs="Times New Roman"/>
          <w:kern w:val="1"/>
          <w:sz w:val="24"/>
          <w:szCs w:val="24"/>
          <w:lang w:val="sv-SE" w:eastAsia="hi-IN" w:bidi="hi-IN"/>
        </w:rPr>
        <w:t>.</w:t>
      </w:r>
    </w:p>
    <w:p w:rsidR="00F14689" w:rsidRPr="00E12BB2" w:rsidRDefault="00F14689" w:rsidP="00E12BB2">
      <w:pPr>
        <w:widowControl w:val="0"/>
        <w:tabs>
          <w:tab w:val="left" w:pos="286"/>
        </w:tabs>
        <w:suppressAutoHyphens/>
        <w:autoSpaceDE w:val="0"/>
        <w:spacing w:after="0"/>
        <w:jc w:val="both"/>
        <w:rPr>
          <w:rFonts w:ascii="Times New Roman" w:eastAsia="SimSun" w:hAnsi="Times New Roman" w:cs="Times New Roman"/>
          <w:kern w:val="1"/>
          <w:sz w:val="24"/>
          <w:szCs w:val="24"/>
          <w:lang w:val="ro-RO" w:eastAsia="hi-IN" w:bidi="hi-IN"/>
        </w:rPr>
      </w:pPr>
      <w:r w:rsidRPr="00D46412">
        <w:rPr>
          <w:rFonts w:ascii="Times New Roman" w:eastAsia="SimSun" w:hAnsi="Times New Roman" w:cs="Times New Roman"/>
          <w:b/>
          <w:bCs/>
          <w:iCs/>
          <w:kern w:val="1"/>
          <w:sz w:val="24"/>
          <w:szCs w:val="24"/>
          <w:lang w:val="sv-SE" w:eastAsia="hi-IN" w:bidi="hi-IN"/>
        </w:rPr>
        <w:t>Pr</w:t>
      </w:r>
      <w:r w:rsidRPr="00D46412">
        <w:rPr>
          <w:rFonts w:ascii="Times New Roman" w:eastAsia="SimSun" w:hAnsi="Times New Roman" w:cs="Times New Roman"/>
          <w:b/>
          <w:bCs/>
          <w:iCs/>
          <w:spacing w:val="1"/>
          <w:kern w:val="1"/>
          <w:sz w:val="24"/>
          <w:szCs w:val="24"/>
          <w:lang w:val="sv-SE" w:eastAsia="hi-IN" w:bidi="hi-IN"/>
        </w:rPr>
        <w:t>e</w:t>
      </w:r>
      <w:r w:rsidRPr="00D46412">
        <w:rPr>
          <w:rFonts w:ascii="Times New Roman" w:eastAsia="SimSun" w:hAnsi="Times New Roman" w:cs="Times New Roman"/>
          <w:b/>
          <w:bCs/>
          <w:iCs/>
          <w:kern w:val="1"/>
          <w:sz w:val="24"/>
          <w:szCs w:val="24"/>
          <w:lang w:val="sv-SE" w:eastAsia="hi-IN" w:bidi="hi-IN"/>
        </w:rPr>
        <w:t>mi</w:t>
      </w:r>
      <w:r w:rsidRPr="00D46412">
        <w:rPr>
          <w:rFonts w:ascii="Times New Roman" w:eastAsia="SimSun" w:hAnsi="Times New Roman" w:cs="Times New Roman"/>
          <w:b/>
          <w:bCs/>
          <w:iCs/>
          <w:spacing w:val="1"/>
          <w:kern w:val="1"/>
          <w:sz w:val="24"/>
          <w:szCs w:val="24"/>
          <w:lang w:val="sv-SE" w:eastAsia="hi-IN" w:bidi="hi-IN"/>
        </w:rPr>
        <w:t>x</w:t>
      </w:r>
      <w:r w:rsidRPr="00D46412">
        <w:rPr>
          <w:rFonts w:ascii="Times New Roman" w:eastAsia="SimSun" w:hAnsi="Times New Roman" w:cs="Times New Roman"/>
          <w:b/>
          <w:bCs/>
          <w:iCs/>
          <w:spacing w:val="-1"/>
          <w:kern w:val="1"/>
          <w:sz w:val="24"/>
          <w:szCs w:val="24"/>
          <w:lang w:val="sv-SE" w:eastAsia="hi-IN" w:bidi="hi-IN"/>
        </w:rPr>
        <w:t>a</w:t>
      </w:r>
      <w:r w:rsidRPr="00D46412">
        <w:rPr>
          <w:rFonts w:ascii="Times New Roman" w:eastAsia="SimSun" w:hAnsi="Times New Roman" w:cs="Times New Roman"/>
          <w:b/>
          <w:bCs/>
          <w:iCs/>
          <w:kern w:val="1"/>
          <w:sz w:val="24"/>
          <w:szCs w:val="24"/>
          <w:lang w:val="sv-SE" w:eastAsia="hi-IN" w:bidi="hi-IN"/>
        </w:rPr>
        <w:t>r</w:t>
      </w:r>
      <w:r w:rsidRPr="00D46412">
        <w:rPr>
          <w:rFonts w:ascii="Times New Roman" w:eastAsia="SimSun" w:hAnsi="Times New Roman" w:cs="Times New Roman"/>
          <w:b/>
          <w:bCs/>
          <w:iCs/>
          <w:spacing w:val="1"/>
          <w:kern w:val="1"/>
          <w:sz w:val="24"/>
          <w:szCs w:val="24"/>
          <w:lang w:val="sv-SE" w:eastAsia="hi-IN" w:bidi="hi-IN"/>
        </w:rPr>
        <w:t>e</w:t>
      </w:r>
      <w:r w:rsidRPr="00D46412">
        <w:rPr>
          <w:rFonts w:ascii="Times New Roman" w:eastAsia="SimSun" w:hAnsi="Times New Roman" w:cs="Times New Roman"/>
          <w:b/>
          <w:bCs/>
          <w:iCs/>
          <w:kern w:val="1"/>
          <w:sz w:val="24"/>
          <w:szCs w:val="24"/>
          <w:lang w:val="sv-SE" w:eastAsia="hi-IN" w:bidi="hi-IN"/>
        </w:rPr>
        <w:t>a:</w:t>
      </w:r>
      <w:r w:rsidRPr="00E12BB2">
        <w:rPr>
          <w:rFonts w:ascii="Times New Roman" w:eastAsia="SimSun" w:hAnsi="Times New Roman" w:cs="Times New Roman"/>
          <w:kern w:val="1"/>
          <w:sz w:val="24"/>
          <w:szCs w:val="24"/>
          <w:lang w:val="ro-RO" w:eastAsia="hi-IN" w:bidi="hi-IN"/>
        </w:rPr>
        <w:t>după sortare materialul va fi preluat cu încărcătorul frontal și se va aranja sub forma de prisma pe platforma betonată în zona destinată bioremedierii;</w:t>
      </w:r>
    </w:p>
    <w:p w:rsidR="00F14689" w:rsidRPr="00E12BB2" w:rsidRDefault="00F14689" w:rsidP="00E12BB2">
      <w:pPr>
        <w:widowControl w:val="0"/>
        <w:suppressAutoHyphens/>
        <w:spacing w:after="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După aranjarea solului contaminat sub forma de prisma de bioremediere se adaugă cu ajutorul încărcătorului frontal sursele de carbon și nutrienți;</w:t>
      </w:r>
    </w:p>
    <w:p w:rsidR="00F14689" w:rsidRPr="00E12BB2" w:rsidRDefault="00F14689" w:rsidP="00E12BB2">
      <w:pPr>
        <w:widowControl w:val="0"/>
        <w:suppressAutoHyphens/>
        <w:spacing w:after="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 xml:space="preserve">Rezervorul </w:t>
      </w:r>
      <w:r w:rsidRPr="00E12BB2">
        <w:rPr>
          <w:rFonts w:ascii="Times New Roman" w:eastAsia="SimSun" w:hAnsi="Times New Roman" w:cs="Times New Roman"/>
          <w:spacing w:val="6"/>
          <w:kern w:val="1"/>
          <w:sz w:val="24"/>
          <w:szCs w:val="24"/>
          <w:lang w:val="ro-RO" w:eastAsia="hi-IN" w:bidi="hi-IN"/>
        </w:rPr>
        <w:t>mașinii de aerare</w:t>
      </w:r>
      <w:r w:rsidRPr="00E12BB2">
        <w:rPr>
          <w:rFonts w:ascii="Times New Roman" w:eastAsia="SimSun" w:hAnsi="Times New Roman" w:cs="Times New Roman"/>
          <w:kern w:val="1"/>
          <w:sz w:val="24"/>
          <w:szCs w:val="24"/>
          <w:lang w:val="ro-RO" w:eastAsia="hi-IN" w:bidi="hi-IN"/>
        </w:rPr>
        <w:t xml:space="preserve"> Backhus se alimentează cu soluție de carbonat de calciu (în vederea corecție de pH) și se începe omogenizarea materialului utilizând </w:t>
      </w:r>
      <w:r w:rsidRPr="00E12BB2">
        <w:rPr>
          <w:rFonts w:ascii="Times New Roman" w:eastAsia="SimSun" w:hAnsi="Times New Roman" w:cs="Times New Roman"/>
          <w:spacing w:val="6"/>
          <w:kern w:val="1"/>
          <w:sz w:val="24"/>
          <w:szCs w:val="24"/>
          <w:lang w:val="ro-RO" w:eastAsia="hi-IN" w:bidi="hi-IN"/>
        </w:rPr>
        <w:t>mașina de aerare</w:t>
      </w:r>
      <w:r w:rsidRPr="00E12BB2">
        <w:rPr>
          <w:rFonts w:ascii="Times New Roman" w:eastAsia="SimSun" w:hAnsi="Times New Roman" w:cs="Times New Roman"/>
          <w:kern w:val="1"/>
          <w:sz w:val="24"/>
          <w:szCs w:val="24"/>
          <w:lang w:val="ro-RO" w:eastAsia="hi-IN" w:bidi="hi-IN"/>
        </w:rPr>
        <w:t xml:space="preserve"> BACKHUS 17.50. În timpul omogenizării se va injecta soluția de carbonat de calciu.După omogenizare materialul va rămâne sub forma de prismă.</w:t>
      </w:r>
    </w:p>
    <w:p w:rsidR="00F14689" w:rsidRPr="00E12BB2" w:rsidRDefault="00F14689" w:rsidP="00E12BB2">
      <w:pPr>
        <w:widowControl w:val="0"/>
        <w:tabs>
          <w:tab w:val="left" w:pos="720"/>
        </w:tabs>
        <w:suppressAutoHyphens/>
        <w:autoSpaceDE w:val="0"/>
        <w:spacing w:after="0"/>
        <w:ind w:right="32"/>
        <w:jc w:val="both"/>
        <w:rPr>
          <w:rFonts w:ascii="Times New Roman" w:eastAsia="SimSun" w:hAnsi="Times New Roman" w:cs="Times New Roman"/>
          <w:kern w:val="1"/>
          <w:sz w:val="24"/>
          <w:szCs w:val="24"/>
          <w:lang w:val="ro-RO" w:eastAsia="hi-IN" w:bidi="hi-IN"/>
        </w:rPr>
      </w:pPr>
      <w:r w:rsidRPr="00D46412">
        <w:rPr>
          <w:rFonts w:ascii="Times New Roman" w:eastAsia="SimSun" w:hAnsi="Times New Roman" w:cs="Times New Roman"/>
          <w:b/>
          <w:bCs/>
          <w:iCs/>
          <w:kern w:val="1"/>
          <w:sz w:val="24"/>
          <w:szCs w:val="24"/>
          <w:lang w:val="ro-RO" w:eastAsia="hi-IN" w:bidi="hi-IN"/>
        </w:rPr>
        <w:t>Doz</w:t>
      </w:r>
      <w:r w:rsidRPr="00D46412">
        <w:rPr>
          <w:rFonts w:ascii="Times New Roman" w:eastAsia="SimSun" w:hAnsi="Times New Roman" w:cs="Times New Roman"/>
          <w:b/>
          <w:bCs/>
          <w:iCs/>
          <w:spacing w:val="1"/>
          <w:kern w:val="1"/>
          <w:sz w:val="24"/>
          <w:szCs w:val="24"/>
          <w:lang w:val="ro-RO" w:eastAsia="hi-IN" w:bidi="hi-IN"/>
        </w:rPr>
        <w:t>a</w:t>
      </w:r>
      <w:r w:rsidRPr="00D46412">
        <w:rPr>
          <w:rFonts w:ascii="Times New Roman" w:eastAsia="SimSun" w:hAnsi="Times New Roman" w:cs="Times New Roman"/>
          <w:b/>
          <w:bCs/>
          <w:iCs/>
          <w:kern w:val="1"/>
          <w:sz w:val="24"/>
          <w:szCs w:val="24"/>
          <w:lang w:val="ro-RO" w:eastAsia="hi-IN" w:bidi="hi-IN"/>
        </w:rPr>
        <w:t>r</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a:</w:t>
      </w:r>
      <w:r w:rsidRPr="00E12BB2">
        <w:rPr>
          <w:rFonts w:ascii="Times New Roman" w:eastAsia="SimSun" w:hAnsi="Times New Roman" w:cs="Times New Roman"/>
          <w:kern w:val="1"/>
          <w:sz w:val="24"/>
          <w:szCs w:val="24"/>
          <w:lang w:val="ro-RO" w:eastAsia="hi-IN" w:bidi="hi-IN"/>
        </w:rPr>
        <w:t xml:space="preserve">după omogenizare, se va alimenta unitatea de injecție a utilajului BACKHUS  cu soluție enzimatică și se va începe dozararea soluției enzimatice </w:t>
      </w:r>
    </w:p>
    <w:p w:rsidR="00F14689" w:rsidRPr="00E12BB2" w:rsidRDefault="00F14689" w:rsidP="00E12BB2">
      <w:pPr>
        <w:widowControl w:val="0"/>
        <w:suppressAutoHyphens/>
        <w:autoSpaceDE w:val="0"/>
        <w:spacing w:after="0"/>
        <w:ind w:right="32"/>
        <w:jc w:val="both"/>
        <w:rPr>
          <w:rFonts w:ascii="Times New Roman" w:eastAsia="SimSun" w:hAnsi="Times New Roman" w:cs="Times New Roman"/>
          <w:kern w:val="1"/>
          <w:sz w:val="24"/>
          <w:szCs w:val="24"/>
          <w:lang w:val="ro-RO" w:eastAsia="hi-IN" w:bidi="hi-IN"/>
        </w:rPr>
      </w:pPr>
      <w:r w:rsidRPr="00D46412">
        <w:rPr>
          <w:rFonts w:ascii="Times New Roman" w:eastAsia="SimSun" w:hAnsi="Times New Roman" w:cs="Times New Roman"/>
          <w:b/>
          <w:bCs/>
          <w:iCs/>
          <w:kern w:val="1"/>
          <w:sz w:val="24"/>
          <w:szCs w:val="24"/>
          <w:lang w:val="ro-RO" w:eastAsia="hi-IN" w:bidi="hi-IN"/>
        </w:rPr>
        <w:t>R</w:t>
      </w:r>
      <w:r w:rsidRPr="00D46412">
        <w:rPr>
          <w:rFonts w:ascii="Times New Roman" w:eastAsia="SimSun" w:hAnsi="Times New Roman" w:cs="Times New Roman"/>
          <w:b/>
          <w:bCs/>
          <w:iCs/>
          <w:spacing w:val="1"/>
          <w:kern w:val="1"/>
          <w:sz w:val="24"/>
          <w:szCs w:val="24"/>
          <w:lang w:val="ro-RO" w:eastAsia="hi-IN" w:bidi="hi-IN"/>
        </w:rPr>
        <w:t>eali</w:t>
      </w:r>
      <w:r w:rsidRPr="00D46412">
        <w:rPr>
          <w:rFonts w:ascii="Times New Roman" w:eastAsia="SimSun" w:hAnsi="Times New Roman" w:cs="Times New Roman"/>
          <w:b/>
          <w:bCs/>
          <w:iCs/>
          <w:spacing w:val="-2"/>
          <w:kern w:val="1"/>
          <w:sz w:val="24"/>
          <w:szCs w:val="24"/>
          <w:lang w:val="ro-RO" w:eastAsia="hi-IN" w:bidi="hi-IN"/>
        </w:rPr>
        <w:t>z</w:t>
      </w:r>
      <w:r w:rsidRPr="00D46412">
        <w:rPr>
          <w:rFonts w:ascii="Times New Roman" w:eastAsia="SimSun" w:hAnsi="Times New Roman" w:cs="Times New Roman"/>
          <w:b/>
          <w:bCs/>
          <w:iCs/>
          <w:spacing w:val="1"/>
          <w:kern w:val="1"/>
          <w:sz w:val="24"/>
          <w:szCs w:val="24"/>
          <w:lang w:val="ro-RO" w:eastAsia="hi-IN" w:bidi="hi-IN"/>
        </w:rPr>
        <w:t>a</w:t>
      </w:r>
      <w:r w:rsidRPr="00D46412">
        <w:rPr>
          <w:rFonts w:ascii="Times New Roman" w:eastAsia="SimSun" w:hAnsi="Times New Roman" w:cs="Times New Roman"/>
          <w:b/>
          <w:bCs/>
          <w:iCs/>
          <w:kern w:val="1"/>
          <w:sz w:val="24"/>
          <w:szCs w:val="24"/>
          <w:lang w:val="ro-RO" w:eastAsia="hi-IN" w:bidi="hi-IN"/>
        </w:rPr>
        <w:t>r</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a</w:t>
      </w:r>
      <w:r w:rsidRPr="00D46412">
        <w:rPr>
          <w:rFonts w:ascii="Times New Roman" w:eastAsia="SimSun" w:hAnsi="Times New Roman" w:cs="Times New Roman"/>
          <w:b/>
          <w:bCs/>
          <w:iCs/>
          <w:spacing w:val="33"/>
          <w:kern w:val="1"/>
          <w:sz w:val="24"/>
          <w:szCs w:val="24"/>
          <w:lang w:val="ro-RO" w:eastAsia="hi-IN" w:bidi="hi-IN"/>
        </w:rPr>
        <w:t xml:space="preserve"> </w:t>
      </w:r>
      <w:r w:rsidRPr="00D46412">
        <w:rPr>
          <w:rFonts w:ascii="Times New Roman" w:eastAsia="SimSun" w:hAnsi="Times New Roman" w:cs="Times New Roman"/>
          <w:b/>
          <w:bCs/>
          <w:iCs/>
          <w:kern w:val="1"/>
          <w:sz w:val="24"/>
          <w:szCs w:val="24"/>
          <w:lang w:val="ro-RO" w:eastAsia="hi-IN" w:bidi="hi-IN"/>
        </w:rPr>
        <w:t>pr</w:t>
      </w:r>
      <w:r w:rsidRPr="00D46412">
        <w:rPr>
          <w:rFonts w:ascii="Times New Roman" w:eastAsia="SimSun" w:hAnsi="Times New Roman" w:cs="Times New Roman"/>
          <w:b/>
          <w:bCs/>
          <w:iCs/>
          <w:spacing w:val="1"/>
          <w:kern w:val="1"/>
          <w:sz w:val="24"/>
          <w:szCs w:val="24"/>
          <w:lang w:val="ro-RO" w:eastAsia="hi-IN" w:bidi="hi-IN"/>
        </w:rPr>
        <w:t>is</w:t>
      </w:r>
      <w:r w:rsidRPr="00D46412">
        <w:rPr>
          <w:rFonts w:ascii="Times New Roman" w:eastAsia="SimSun" w:hAnsi="Times New Roman" w:cs="Times New Roman"/>
          <w:b/>
          <w:bCs/>
          <w:iCs/>
          <w:spacing w:val="-2"/>
          <w:kern w:val="1"/>
          <w:sz w:val="24"/>
          <w:szCs w:val="24"/>
          <w:lang w:val="ro-RO" w:eastAsia="hi-IN" w:bidi="hi-IN"/>
        </w:rPr>
        <w:t>m</w:t>
      </w:r>
      <w:r w:rsidRPr="00D46412">
        <w:rPr>
          <w:rFonts w:ascii="Times New Roman" w:eastAsia="SimSun" w:hAnsi="Times New Roman" w:cs="Times New Roman"/>
          <w:b/>
          <w:bCs/>
          <w:iCs/>
          <w:spacing w:val="1"/>
          <w:kern w:val="1"/>
          <w:sz w:val="24"/>
          <w:szCs w:val="24"/>
          <w:lang w:val="ro-RO" w:eastAsia="hi-IN" w:bidi="hi-IN"/>
        </w:rPr>
        <w:t>el</w:t>
      </w:r>
      <w:r w:rsidRPr="00D46412">
        <w:rPr>
          <w:rFonts w:ascii="Times New Roman" w:eastAsia="SimSun" w:hAnsi="Times New Roman" w:cs="Times New Roman"/>
          <w:b/>
          <w:bCs/>
          <w:iCs/>
          <w:kern w:val="1"/>
          <w:sz w:val="24"/>
          <w:szCs w:val="24"/>
          <w:lang w:val="ro-RO" w:eastAsia="hi-IN" w:bidi="hi-IN"/>
        </w:rPr>
        <w:t>or</w:t>
      </w:r>
      <w:r w:rsidRPr="00D46412">
        <w:rPr>
          <w:rFonts w:ascii="Times New Roman" w:eastAsia="SimSun" w:hAnsi="Times New Roman" w:cs="Times New Roman"/>
          <w:b/>
          <w:bCs/>
          <w:iCs/>
          <w:spacing w:val="32"/>
          <w:kern w:val="1"/>
          <w:sz w:val="24"/>
          <w:szCs w:val="24"/>
          <w:lang w:val="ro-RO" w:eastAsia="hi-IN" w:bidi="hi-IN"/>
        </w:rPr>
        <w:t xml:space="preserve"> </w:t>
      </w:r>
      <w:r w:rsidRPr="00D46412">
        <w:rPr>
          <w:rFonts w:ascii="Times New Roman" w:eastAsia="SimSun" w:hAnsi="Times New Roman" w:cs="Times New Roman"/>
          <w:b/>
          <w:bCs/>
          <w:iCs/>
          <w:kern w:val="1"/>
          <w:sz w:val="24"/>
          <w:szCs w:val="24"/>
          <w:lang w:val="ro-RO" w:eastAsia="hi-IN" w:bidi="hi-IN"/>
        </w:rPr>
        <w:t>de b</w:t>
      </w:r>
      <w:r w:rsidRPr="00D46412">
        <w:rPr>
          <w:rFonts w:ascii="Times New Roman" w:eastAsia="SimSun" w:hAnsi="Times New Roman" w:cs="Times New Roman"/>
          <w:b/>
          <w:bCs/>
          <w:iCs/>
          <w:spacing w:val="1"/>
          <w:kern w:val="1"/>
          <w:sz w:val="24"/>
          <w:szCs w:val="24"/>
          <w:lang w:val="ro-RO" w:eastAsia="hi-IN" w:bidi="hi-IN"/>
        </w:rPr>
        <w:t>i</w:t>
      </w:r>
      <w:r w:rsidRPr="00D46412">
        <w:rPr>
          <w:rFonts w:ascii="Times New Roman" w:eastAsia="SimSun" w:hAnsi="Times New Roman" w:cs="Times New Roman"/>
          <w:b/>
          <w:bCs/>
          <w:iCs/>
          <w:kern w:val="1"/>
          <w:sz w:val="24"/>
          <w:szCs w:val="24"/>
          <w:lang w:val="ro-RO" w:eastAsia="hi-IN" w:bidi="hi-IN"/>
        </w:rPr>
        <w:t>or</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m</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spacing w:val="-3"/>
          <w:kern w:val="1"/>
          <w:sz w:val="24"/>
          <w:szCs w:val="24"/>
          <w:lang w:val="ro-RO" w:eastAsia="hi-IN" w:bidi="hi-IN"/>
        </w:rPr>
        <w:t>d</w:t>
      </w:r>
      <w:r w:rsidRPr="00D46412">
        <w:rPr>
          <w:rFonts w:ascii="Times New Roman" w:eastAsia="SimSun" w:hAnsi="Times New Roman" w:cs="Times New Roman"/>
          <w:b/>
          <w:bCs/>
          <w:iCs/>
          <w:spacing w:val="1"/>
          <w:kern w:val="1"/>
          <w:sz w:val="24"/>
          <w:szCs w:val="24"/>
          <w:lang w:val="ro-RO" w:eastAsia="hi-IN" w:bidi="hi-IN"/>
        </w:rPr>
        <w:t>ie</w:t>
      </w:r>
      <w:r w:rsidRPr="00D46412">
        <w:rPr>
          <w:rFonts w:ascii="Times New Roman" w:eastAsia="SimSun" w:hAnsi="Times New Roman" w:cs="Times New Roman"/>
          <w:b/>
          <w:bCs/>
          <w:iCs/>
          <w:kern w:val="1"/>
          <w:sz w:val="24"/>
          <w:szCs w:val="24"/>
          <w:lang w:val="ro-RO" w:eastAsia="hi-IN" w:bidi="hi-IN"/>
        </w:rPr>
        <w:t>re:</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spacing w:val="1"/>
          <w:kern w:val="1"/>
          <w:sz w:val="24"/>
          <w:szCs w:val="24"/>
          <w:lang w:val="ro-RO" w:eastAsia="hi-IN" w:bidi="hi-IN"/>
        </w:rPr>
        <w:t>up</w:t>
      </w:r>
      <w:r w:rsidRPr="00E12BB2">
        <w:rPr>
          <w:rFonts w:ascii="Times New Roman" w:eastAsia="SimSun" w:hAnsi="Times New Roman" w:cs="Times New Roman"/>
          <w:spacing w:val="1"/>
          <w:kern w:val="1"/>
          <w:sz w:val="24"/>
          <w:szCs w:val="24"/>
          <w:lang w:val="ro-RO" w:eastAsia="hi-IN" w:bidi="hi-IN"/>
        </w:rPr>
        <w:t>ă</w:t>
      </w:r>
      <w:r w:rsidRPr="00D46412">
        <w:rPr>
          <w:rFonts w:ascii="Times New Roman" w:eastAsia="SimSun" w:hAnsi="Times New Roman" w:cs="Times New Roman"/>
          <w:spacing w:val="33"/>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do</w:t>
      </w:r>
      <w:r w:rsidRPr="00D46412">
        <w:rPr>
          <w:rFonts w:ascii="Times New Roman" w:eastAsia="SimSun" w:hAnsi="Times New Roman" w:cs="Times New Roman"/>
          <w:spacing w:val="-2"/>
          <w:kern w:val="1"/>
          <w:sz w:val="24"/>
          <w:szCs w:val="24"/>
          <w:lang w:val="ro-RO" w:eastAsia="hi-IN" w:bidi="hi-IN"/>
        </w:rPr>
        <w:t>z</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 xml:space="preserve">a </w:t>
      </w:r>
      <w:r w:rsidRPr="00D46412">
        <w:rPr>
          <w:rFonts w:ascii="Times New Roman" w:eastAsia="SimSun" w:hAnsi="Times New Roman" w:cs="Times New Roman"/>
          <w:spacing w:val="-31"/>
          <w:kern w:val="1"/>
          <w:sz w:val="24"/>
          <w:szCs w:val="24"/>
          <w:lang w:val="ro-RO" w:eastAsia="hi-IN" w:bidi="hi-IN"/>
        </w:rPr>
        <w:t xml:space="preserve"> </w:t>
      </w:r>
      <w:r w:rsidRPr="00E12BB2">
        <w:rPr>
          <w:rFonts w:ascii="Times New Roman" w:eastAsia="SimSun" w:hAnsi="Times New Roman" w:cs="Times New Roman"/>
          <w:kern w:val="1"/>
          <w:sz w:val="24"/>
          <w:szCs w:val="24"/>
          <w:lang w:val="ro-RO" w:eastAsia="hi-IN" w:bidi="hi-IN"/>
        </w:rPr>
        <w:t>s</w:t>
      </w:r>
      <w:r w:rsidRPr="00E12BB2">
        <w:rPr>
          <w:rFonts w:ascii="Times New Roman" w:eastAsia="SimSun" w:hAnsi="Times New Roman" w:cs="Times New Roman"/>
          <w:spacing w:val="1"/>
          <w:kern w:val="1"/>
          <w:sz w:val="24"/>
          <w:szCs w:val="24"/>
          <w:lang w:val="ro-RO" w:eastAsia="hi-IN" w:bidi="hi-IN"/>
        </w:rPr>
        <w:t>o</w:t>
      </w:r>
      <w:r w:rsidRPr="00E12BB2">
        <w:rPr>
          <w:rFonts w:ascii="Times New Roman" w:eastAsia="SimSun" w:hAnsi="Times New Roman" w:cs="Times New Roman"/>
          <w:spacing w:val="-3"/>
          <w:kern w:val="1"/>
          <w:sz w:val="24"/>
          <w:szCs w:val="24"/>
          <w:lang w:val="ro-RO" w:eastAsia="hi-IN" w:bidi="hi-IN"/>
        </w:rPr>
        <w:t>l</w:t>
      </w:r>
      <w:r w:rsidRPr="00E12BB2">
        <w:rPr>
          <w:rFonts w:ascii="Times New Roman" w:eastAsia="SimSun" w:hAnsi="Times New Roman" w:cs="Times New Roman"/>
          <w:spacing w:val="-1"/>
          <w:kern w:val="1"/>
          <w:sz w:val="24"/>
          <w:szCs w:val="24"/>
          <w:lang w:val="ro-RO" w:eastAsia="hi-IN" w:bidi="hi-IN"/>
        </w:rPr>
        <w:t>u</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1"/>
          <w:kern w:val="1"/>
          <w:sz w:val="24"/>
          <w:szCs w:val="24"/>
          <w:lang w:val="ro-RO" w:eastAsia="hi-IN" w:bidi="hi-IN"/>
        </w:rPr>
        <w:t>iil</w:t>
      </w:r>
      <w:r w:rsidRPr="00E12BB2">
        <w:rPr>
          <w:rFonts w:ascii="Times New Roman" w:eastAsia="SimSun" w:hAnsi="Times New Roman" w:cs="Times New Roman"/>
          <w:spacing w:val="1"/>
          <w:kern w:val="1"/>
          <w:sz w:val="24"/>
          <w:szCs w:val="24"/>
          <w:lang w:val="ro-RO" w:eastAsia="hi-IN" w:bidi="hi-IN"/>
        </w:rPr>
        <w:t>o</w:t>
      </w:r>
      <w:r w:rsidRPr="00E12BB2">
        <w:rPr>
          <w:rFonts w:ascii="Times New Roman" w:eastAsia="SimSun" w:hAnsi="Times New Roman" w:cs="Times New Roman"/>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33"/>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en</w:t>
      </w:r>
      <w:r w:rsidRPr="00D46412">
        <w:rPr>
          <w:rFonts w:ascii="Times New Roman" w:eastAsia="SimSun" w:hAnsi="Times New Roman" w:cs="Times New Roman"/>
          <w:spacing w:val="-2"/>
          <w:kern w:val="1"/>
          <w:sz w:val="24"/>
          <w:szCs w:val="24"/>
          <w:lang w:val="ro-RO" w:eastAsia="hi-IN" w:bidi="hi-IN"/>
        </w:rPr>
        <w:t>z</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at</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 xml:space="preserve">ce </w:t>
      </w:r>
      <w:r w:rsidRPr="00D46412">
        <w:rPr>
          <w:rFonts w:ascii="Times New Roman" w:eastAsia="SimSun" w:hAnsi="Times New Roman" w:cs="Times New Roman"/>
          <w:spacing w:val="-31"/>
          <w:kern w:val="1"/>
          <w:sz w:val="24"/>
          <w:szCs w:val="24"/>
          <w:lang w:val="ro-RO" w:eastAsia="hi-IN" w:bidi="hi-IN"/>
        </w:rPr>
        <w:t xml:space="preserve"> </w:t>
      </w:r>
      <w:r w:rsidRPr="00E12BB2">
        <w:rPr>
          <w:rFonts w:ascii="Times New Roman" w:eastAsia="SimSun" w:hAnsi="Times New Roman" w:cs="Times New Roman"/>
          <w:spacing w:val="7"/>
          <w:kern w:val="1"/>
          <w:sz w:val="24"/>
          <w:szCs w:val="24"/>
          <w:lang w:val="ro-RO" w:eastAsia="hi-IN" w:bidi="hi-IN"/>
        </w:rPr>
        <w:t>î</w:t>
      </w:r>
      <w:r w:rsidRPr="00D46412">
        <w:rPr>
          <w:rFonts w:ascii="Times New Roman" w:eastAsia="SimSun" w:hAnsi="Times New Roman" w:cs="Times New Roman"/>
          <w:kern w:val="1"/>
          <w:sz w:val="24"/>
          <w:szCs w:val="24"/>
          <w:lang w:val="ro-RO" w:eastAsia="hi-IN" w:bidi="hi-IN"/>
        </w:rPr>
        <w:t>n</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spacing w:val="-1"/>
          <w:kern w:val="1"/>
          <w:sz w:val="24"/>
          <w:szCs w:val="24"/>
          <w:lang w:val="ro-RO" w:eastAsia="hi-IN" w:bidi="hi-IN"/>
        </w:rPr>
        <w:t>ril</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spacing w:val="-2"/>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ont</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in</w:t>
      </w:r>
      <w:r w:rsidRPr="00D46412">
        <w:rPr>
          <w:rFonts w:ascii="Times New Roman" w:eastAsia="SimSun" w:hAnsi="Times New Roman" w:cs="Times New Roman"/>
          <w:spacing w:val="1"/>
          <w:kern w:val="1"/>
          <w:sz w:val="24"/>
          <w:szCs w:val="24"/>
          <w:lang w:val="ro-RO" w:eastAsia="hi-IN" w:bidi="hi-IN"/>
        </w:rPr>
        <w:t>at</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se</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n</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tu</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ri</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b</w:t>
      </w:r>
      <w:r w:rsidRPr="00D46412">
        <w:rPr>
          <w:rFonts w:ascii="Times New Roman" w:eastAsia="SimSun" w:hAnsi="Times New Roman" w:cs="Times New Roman"/>
          <w:spacing w:val="-3"/>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ed</w:t>
      </w:r>
      <w:r w:rsidRPr="00D46412">
        <w:rPr>
          <w:rFonts w:ascii="Times New Roman" w:eastAsia="SimSun" w:hAnsi="Times New Roman" w:cs="Times New Roman"/>
          <w:spacing w:val="-3"/>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e de mari dimensiuni</w:t>
      </w:r>
      <w:r w:rsidRPr="00E12BB2">
        <w:rPr>
          <w:rFonts w:ascii="Times New Roman" w:eastAsia="SimSun" w:hAnsi="Times New Roman" w:cs="Times New Roman"/>
          <w:kern w:val="1"/>
          <w:sz w:val="24"/>
          <w:szCs w:val="24"/>
          <w:lang w:val="ro-RO" w:eastAsia="hi-IN" w:bidi="hi-IN"/>
        </w:rPr>
        <w:t>;</w:t>
      </w:r>
    </w:p>
    <w:p w:rsidR="00F14689" w:rsidRPr="00D46412" w:rsidRDefault="00F14689" w:rsidP="00E12BB2">
      <w:pPr>
        <w:widowControl w:val="0"/>
        <w:tabs>
          <w:tab w:val="left" w:pos="318"/>
        </w:tabs>
        <w:suppressAutoHyphens/>
        <w:autoSpaceDE w:val="0"/>
        <w:spacing w:after="0"/>
        <w:ind w:right="326"/>
        <w:jc w:val="both"/>
        <w:rPr>
          <w:rFonts w:ascii="Times New Roman" w:eastAsia="SimSun" w:hAnsi="Times New Roman" w:cs="Times New Roman"/>
          <w:kern w:val="1"/>
          <w:sz w:val="24"/>
          <w:szCs w:val="24"/>
          <w:lang w:val="ro-RO" w:eastAsia="hi-IN" w:bidi="hi-IN"/>
        </w:rPr>
      </w:pPr>
      <w:r w:rsidRPr="00D46412">
        <w:rPr>
          <w:rFonts w:ascii="Times New Roman" w:eastAsia="SimSun" w:hAnsi="Times New Roman" w:cs="Times New Roman"/>
          <w:spacing w:val="-1"/>
          <w:kern w:val="1"/>
          <w:sz w:val="24"/>
          <w:szCs w:val="24"/>
          <w:lang w:val="ro-RO" w:eastAsia="hi-IN" w:bidi="hi-IN"/>
        </w:rPr>
        <w:t>Pri</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29"/>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 xml:space="preserve">se </w:t>
      </w:r>
      <w:r w:rsidRPr="00D46412">
        <w:rPr>
          <w:rFonts w:ascii="Times New Roman" w:eastAsia="SimSun" w:hAnsi="Times New Roman" w:cs="Times New Roman"/>
          <w:spacing w:val="-31"/>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ea</w:t>
      </w:r>
      <w:r w:rsidRPr="00D46412">
        <w:rPr>
          <w:rFonts w:ascii="Times New Roman" w:eastAsia="SimSun" w:hAnsi="Times New Roman" w:cs="Times New Roman"/>
          <w:spacing w:val="-1"/>
          <w:kern w:val="1"/>
          <w:sz w:val="24"/>
          <w:szCs w:val="24"/>
          <w:lang w:val="ro-RO" w:eastAsia="hi-IN" w:bidi="hi-IN"/>
        </w:rPr>
        <w:t>li</w:t>
      </w:r>
      <w:r w:rsidRPr="00D46412">
        <w:rPr>
          <w:rFonts w:ascii="Times New Roman" w:eastAsia="SimSun" w:hAnsi="Times New Roman" w:cs="Times New Roman"/>
          <w:spacing w:val="-2"/>
          <w:kern w:val="1"/>
          <w:sz w:val="24"/>
          <w:szCs w:val="24"/>
          <w:lang w:val="ro-RO" w:eastAsia="hi-IN" w:bidi="hi-IN"/>
        </w:rPr>
        <w:t>z</w:t>
      </w:r>
      <w:r w:rsidRPr="00D46412">
        <w:rPr>
          <w:rFonts w:ascii="Times New Roman" w:eastAsia="SimSun" w:hAnsi="Times New Roman" w:cs="Times New Roman"/>
          <w:spacing w:val="1"/>
          <w:kern w:val="1"/>
          <w:sz w:val="24"/>
          <w:szCs w:val="24"/>
          <w:lang w:val="ro-RO" w:eastAsia="hi-IN" w:bidi="hi-IN"/>
        </w:rPr>
        <w:t>ea</w:t>
      </w:r>
      <w:r w:rsidRPr="00D46412">
        <w:rPr>
          <w:rFonts w:ascii="Times New Roman" w:eastAsia="SimSun" w:hAnsi="Times New Roman" w:cs="Times New Roman"/>
          <w:spacing w:val="-2"/>
          <w:kern w:val="1"/>
          <w:sz w:val="24"/>
          <w:szCs w:val="24"/>
          <w:lang w:val="ro-RO" w:eastAsia="hi-IN" w:bidi="hi-IN"/>
        </w:rPr>
        <w:t>z</w:t>
      </w:r>
      <w:r w:rsidRPr="00E12BB2">
        <w:rPr>
          <w:rFonts w:ascii="Times New Roman" w:eastAsia="SimSun" w:hAnsi="Times New Roman" w:cs="Times New Roman"/>
          <w:spacing w:val="-2"/>
          <w:kern w:val="1"/>
          <w:sz w:val="24"/>
          <w:szCs w:val="24"/>
          <w:lang w:val="ro-RO" w:eastAsia="hi-IN" w:bidi="hi-IN"/>
        </w:rPr>
        <w:t>ă</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28"/>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 xml:space="preserve">cu </w:t>
      </w:r>
      <w:r w:rsidRPr="00D46412">
        <w:rPr>
          <w:rFonts w:ascii="Times New Roman" w:eastAsia="SimSun" w:hAnsi="Times New Roman" w:cs="Times New Roman"/>
          <w:spacing w:val="-29"/>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kern w:val="1"/>
          <w:sz w:val="24"/>
          <w:szCs w:val="24"/>
          <w:lang w:val="ro-RO" w:eastAsia="hi-IN" w:bidi="hi-IN"/>
        </w:rPr>
        <w:t>j</w:t>
      </w:r>
      <w:r w:rsidRPr="00D46412">
        <w:rPr>
          <w:rFonts w:ascii="Times New Roman" w:eastAsia="SimSun" w:hAnsi="Times New Roman" w:cs="Times New Roman"/>
          <w:spacing w:val="1"/>
          <w:kern w:val="1"/>
          <w:sz w:val="24"/>
          <w:szCs w:val="24"/>
          <w:lang w:val="ro-RO" w:eastAsia="hi-IN" w:bidi="hi-IN"/>
        </w:rPr>
        <w:t>uto</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kern w:val="1"/>
          <w:sz w:val="24"/>
          <w:szCs w:val="24"/>
          <w:lang w:val="ro-RO" w:eastAsia="hi-IN" w:bidi="hi-IN"/>
        </w:rPr>
        <w:t xml:space="preserve">l </w:t>
      </w:r>
      <w:r w:rsidRPr="00D46412">
        <w:rPr>
          <w:rFonts w:ascii="Times New Roman" w:eastAsia="SimSun" w:hAnsi="Times New Roman" w:cs="Times New Roman"/>
          <w:spacing w:val="-33"/>
          <w:kern w:val="1"/>
          <w:sz w:val="24"/>
          <w:szCs w:val="24"/>
          <w:lang w:val="ro-RO" w:eastAsia="hi-IN" w:bidi="hi-IN"/>
        </w:rPr>
        <w:t xml:space="preserve"> </w:t>
      </w:r>
      <w:r w:rsidRPr="00E12BB2">
        <w:rPr>
          <w:rFonts w:ascii="Times New Roman" w:eastAsia="SimSun" w:hAnsi="Times New Roman" w:cs="Times New Roman"/>
          <w:spacing w:val="6"/>
          <w:kern w:val="1"/>
          <w:sz w:val="24"/>
          <w:szCs w:val="24"/>
          <w:lang w:val="ro-RO" w:eastAsia="hi-IN" w:bidi="hi-IN"/>
        </w:rPr>
        <w:t>mașinii de aerare</w:t>
      </w:r>
      <w:r w:rsidRPr="00D46412">
        <w:rPr>
          <w:rFonts w:ascii="Times New Roman" w:eastAsia="SimSun" w:hAnsi="Times New Roman" w:cs="Times New Roman"/>
          <w:spacing w:val="-1"/>
          <w:kern w:val="1"/>
          <w:sz w:val="24"/>
          <w:szCs w:val="24"/>
          <w:lang w:val="ro-RO" w:eastAsia="hi-IN" w:bidi="hi-IN"/>
        </w:rPr>
        <w:t xml:space="preserve"> Backhus 17.50</w:t>
      </w:r>
      <w:r w:rsidRPr="00D46412">
        <w:rPr>
          <w:rFonts w:ascii="Times New Roman" w:eastAsia="SimSun" w:hAnsi="Times New Roman" w:cs="Times New Roman"/>
          <w:kern w:val="1"/>
          <w:sz w:val="24"/>
          <w:szCs w:val="24"/>
          <w:lang w:val="ro-RO" w:eastAsia="hi-IN" w:bidi="hi-IN"/>
        </w:rPr>
        <w:t xml:space="preserve">, acestea vor fi marcate cu data </w:t>
      </w:r>
      <w:r w:rsidRPr="00E12BB2">
        <w:rPr>
          <w:rFonts w:ascii="Times New Roman" w:eastAsia="SimSun" w:hAnsi="Times New Roman" w:cs="Times New Roman"/>
          <w:kern w:val="1"/>
          <w:sz w:val="24"/>
          <w:szCs w:val="24"/>
          <w:lang w:val="ro-RO" w:eastAsia="hi-IN" w:bidi="hi-IN"/>
        </w:rPr>
        <w:t>realizării</w:t>
      </w:r>
      <w:r w:rsidRPr="00D46412">
        <w:rPr>
          <w:rFonts w:ascii="Times New Roman" w:eastAsia="SimSun" w:hAnsi="Times New Roman" w:cs="Times New Roman"/>
          <w:kern w:val="1"/>
          <w:sz w:val="24"/>
          <w:szCs w:val="24"/>
          <w:lang w:val="ro-RO" w:eastAsia="hi-IN" w:bidi="hi-IN"/>
        </w:rPr>
        <w:t xml:space="preserve">, </w:t>
      </w:r>
      <w:r w:rsidRPr="00E12BB2">
        <w:rPr>
          <w:rFonts w:ascii="Times New Roman" w:eastAsia="SimSun" w:hAnsi="Times New Roman" w:cs="Times New Roman"/>
          <w:kern w:val="1"/>
          <w:sz w:val="24"/>
          <w:szCs w:val="24"/>
          <w:lang w:val="ro-RO" w:eastAsia="hi-IN" w:bidi="hi-IN"/>
        </w:rPr>
        <w:t>ș</w:t>
      </w:r>
      <w:r w:rsidRPr="00D46412">
        <w:rPr>
          <w:rFonts w:ascii="Times New Roman" w:eastAsia="SimSun" w:hAnsi="Times New Roman" w:cs="Times New Roman"/>
          <w:kern w:val="1"/>
          <w:sz w:val="24"/>
          <w:szCs w:val="24"/>
          <w:lang w:val="ro-RO" w:eastAsia="hi-IN" w:bidi="hi-IN"/>
        </w:rPr>
        <w:t xml:space="preserve">i vor fi </w:t>
      </w:r>
      <w:r w:rsidRPr="00E12BB2">
        <w:rPr>
          <w:rFonts w:ascii="Times New Roman" w:eastAsia="SimSun" w:hAnsi="Times New Roman" w:cs="Times New Roman"/>
          <w:kern w:val="1"/>
          <w:sz w:val="24"/>
          <w:szCs w:val="24"/>
          <w:lang w:val="ro-RO" w:eastAsia="hi-IN" w:bidi="hi-IN"/>
        </w:rPr>
        <w:t>î</w:t>
      </w:r>
      <w:r w:rsidRPr="00D46412">
        <w:rPr>
          <w:rFonts w:ascii="Times New Roman" w:eastAsia="SimSun" w:hAnsi="Times New Roman" w:cs="Times New Roman"/>
          <w:kern w:val="1"/>
          <w:sz w:val="24"/>
          <w:szCs w:val="24"/>
          <w:lang w:val="ro-RO" w:eastAsia="hi-IN" w:bidi="hi-IN"/>
        </w:rPr>
        <w:t xml:space="preserve">nregistrate </w:t>
      </w:r>
      <w:r w:rsidRPr="00E12BB2">
        <w:rPr>
          <w:rFonts w:ascii="Times New Roman" w:eastAsia="SimSun" w:hAnsi="Times New Roman" w:cs="Times New Roman"/>
          <w:kern w:val="1"/>
          <w:sz w:val="24"/>
          <w:szCs w:val="24"/>
          <w:lang w:val="ro-RO" w:eastAsia="hi-IN" w:bidi="hi-IN"/>
        </w:rPr>
        <w:t>î</w:t>
      </w:r>
      <w:r w:rsidRPr="00D46412">
        <w:rPr>
          <w:rFonts w:ascii="Times New Roman" w:eastAsia="SimSun" w:hAnsi="Times New Roman" w:cs="Times New Roman"/>
          <w:kern w:val="1"/>
          <w:sz w:val="24"/>
          <w:szCs w:val="24"/>
          <w:lang w:val="ro-RO" w:eastAsia="hi-IN" w:bidi="hi-IN"/>
        </w:rPr>
        <w:t xml:space="preserve">n registrul de </w:t>
      </w:r>
      <w:r w:rsidRPr="00E12BB2">
        <w:rPr>
          <w:rFonts w:ascii="Times New Roman" w:eastAsia="SimSun" w:hAnsi="Times New Roman" w:cs="Times New Roman"/>
          <w:kern w:val="1"/>
          <w:sz w:val="24"/>
          <w:szCs w:val="24"/>
          <w:lang w:val="ro-RO" w:eastAsia="hi-IN" w:bidi="hi-IN"/>
        </w:rPr>
        <w:t>evidența</w:t>
      </w:r>
      <w:r w:rsidRPr="00D46412">
        <w:rPr>
          <w:rFonts w:ascii="Times New Roman" w:eastAsia="SimSun" w:hAnsi="Times New Roman" w:cs="Times New Roman"/>
          <w:kern w:val="1"/>
          <w:sz w:val="24"/>
          <w:szCs w:val="24"/>
          <w:lang w:val="ro-RO" w:eastAsia="hi-IN" w:bidi="hi-IN"/>
        </w:rPr>
        <w:t xml:space="preserve"> care va cuprinde data </w:t>
      </w:r>
      <w:r w:rsidRPr="00E12BB2">
        <w:rPr>
          <w:rFonts w:ascii="Times New Roman" w:eastAsia="SimSun" w:hAnsi="Times New Roman" w:cs="Times New Roman"/>
          <w:kern w:val="1"/>
          <w:sz w:val="24"/>
          <w:szCs w:val="24"/>
          <w:lang w:val="ro-RO" w:eastAsia="hi-IN" w:bidi="hi-IN"/>
        </w:rPr>
        <w:t>ș</w:t>
      </w:r>
      <w:r w:rsidRPr="00D46412">
        <w:rPr>
          <w:rFonts w:ascii="Times New Roman" w:eastAsia="SimSun" w:hAnsi="Times New Roman" w:cs="Times New Roman"/>
          <w:kern w:val="1"/>
          <w:sz w:val="24"/>
          <w:szCs w:val="24"/>
          <w:lang w:val="ro-RO" w:eastAsia="hi-IN" w:bidi="hi-IN"/>
        </w:rPr>
        <w:t>i rezultatele analizelor de laborator.</w:t>
      </w:r>
    </w:p>
    <w:p w:rsidR="00F14689" w:rsidRPr="00D46412" w:rsidRDefault="00F14689" w:rsidP="00E12BB2">
      <w:pPr>
        <w:widowControl w:val="0"/>
        <w:tabs>
          <w:tab w:val="left" w:pos="720"/>
        </w:tabs>
        <w:suppressAutoHyphens/>
        <w:autoSpaceDE w:val="0"/>
        <w:spacing w:after="0"/>
        <w:ind w:right="326"/>
        <w:jc w:val="both"/>
        <w:rPr>
          <w:rFonts w:ascii="Times New Roman" w:eastAsia="SimSun" w:hAnsi="Times New Roman" w:cs="Times New Roman"/>
          <w:kern w:val="1"/>
          <w:sz w:val="24"/>
          <w:szCs w:val="24"/>
          <w:lang w:val="ro-RO" w:eastAsia="hi-IN" w:bidi="hi-IN"/>
        </w:rPr>
      </w:pPr>
      <w:r w:rsidRPr="00D46412">
        <w:rPr>
          <w:rFonts w:ascii="Times New Roman" w:eastAsia="SimSun" w:hAnsi="Times New Roman" w:cs="Times New Roman"/>
          <w:b/>
          <w:bCs/>
          <w:iCs/>
          <w:kern w:val="1"/>
          <w:sz w:val="24"/>
          <w:szCs w:val="24"/>
          <w:lang w:val="ro-RO" w:eastAsia="hi-IN" w:bidi="hi-IN"/>
        </w:rPr>
        <w:t>Um</w:t>
      </w:r>
      <w:r w:rsidRPr="00D46412">
        <w:rPr>
          <w:rFonts w:ascii="Times New Roman" w:eastAsia="SimSun" w:hAnsi="Times New Roman" w:cs="Times New Roman"/>
          <w:b/>
          <w:bCs/>
          <w:iCs/>
          <w:spacing w:val="1"/>
          <w:kern w:val="1"/>
          <w:sz w:val="24"/>
          <w:szCs w:val="24"/>
          <w:lang w:val="ro-RO" w:eastAsia="hi-IN" w:bidi="hi-IN"/>
        </w:rPr>
        <w:t>ec</w:t>
      </w:r>
      <w:r w:rsidRPr="00D46412">
        <w:rPr>
          <w:rFonts w:ascii="Times New Roman" w:eastAsia="SimSun" w:hAnsi="Times New Roman" w:cs="Times New Roman"/>
          <w:b/>
          <w:bCs/>
          <w:iCs/>
          <w:spacing w:val="-1"/>
          <w:kern w:val="1"/>
          <w:sz w:val="24"/>
          <w:szCs w:val="24"/>
          <w:lang w:val="ro-RO" w:eastAsia="hi-IN" w:bidi="hi-IN"/>
        </w:rPr>
        <w:t>t</w:t>
      </w:r>
      <w:r w:rsidRPr="00D46412">
        <w:rPr>
          <w:rFonts w:ascii="Times New Roman" w:eastAsia="SimSun" w:hAnsi="Times New Roman" w:cs="Times New Roman"/>
          <w:b/>
          <w:bCs/>
          <w:iCs/>
          <w:spacing w:val="1"/>
          <w:kern w:val="1"/>
          <w:sz w:val="24"/>
          <w:szCs w:val="24"/>
          <w:lang w:val="ro-RO" w:eastAsia="hi-IN" w:bidi="hi-IN"/>
        </w:rPr>
        <w:t>a</w:t>
      </w:r>
      <w:r w:rsidRPr="00D46412">
        <w:rPr>
          <w:rFonts w:ascii="Times New Roman" w:eastAsia="SimSun" w:hAnsi="Times New Roman" w:cs="Times New Roman"/>
          <w:b/>
          <w:bCs/>
          <w:iCs/>
          <w:kern w:val="1"/>
          <w:sz w:val="24"/>
          <w:szCs w:val="24"/>
          <w:lang w:val="ro-RO" w:eastAsia="hi-IN" w:bidi="hi-IN"/>
        </w:rPr>
        <w:t>r</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a</w:t>
      </w:r>
      <w:r w:rsidRPr="00D46412">
        <w:rPr>
          <w:rFonts w:ascii="Times New Roman" w:eastAsia="SimSun" w:hAnsi="Times New Roman" w:cs="Times New Roman"/>
          <w:b/>
          <w:bCs/>
          <w:iCs/>
          <w:spacing w:val="21"/>
          <w:kern w:val="1"/>
          <w:sz w:val="24"/>
          <w:szCs w:val="24"/>
          <w:lang w:val="ro-RO" w:eastAsia="hi-IN" w:bidi="hi-IN"/>
        </w:rPr>
        <w:t xml:space="preserve"> </w:t>
      </w:r>
      <w:r w:rsidRPr="00D46412">
        <w:rPr>
          <w:rFonts w:ascii="Times New Roman" w:eastAsia="SimSun" w:hAnsi="Times New Roman" w:cs="Times New Roman"/>
          <w:b/>
          <w:bCs/>
          <w:iCs/>
          <w:kern w:val="1"/>
          <w:sz w:val="24"/>
          <w:szCs w:val="24"/>
          <w:lang w:val="ro-RO" w:eastAsia="hi-IN" w:bidi="hi-IN"/>
        </w:rPr>
        <w:t>pr</w:t>
      </w:r>
      <w:r w:rsidRPr="00D46412">
        <w:rPr>
          <w:rFonts w:ascii="Times New Roman" w:eastAsia="SimSun" w:hAnsi="Times New Roman" w:cs="Times New Roman"/>
          <w:b/>
          <w:bCs/>
          <w:iCs/>
          <w:spacing w:val="1"/>
          <w:kern w:val="1"/>
          <w:sz w:val="24"/>
          <w:szCs w:val="24"/>
          <w:lang w:val="ro-RO" w:eastAsia="hi-IN" w:bidi="hi-IN"/>
        </w:rPr>
        <w:t>is</w:t>
      </w:r>
      <w:r w:rsidRPr="00D46412">
        <w:rPr>
          <w:rFonts w:ascii="Times New Roman" w:eastAsia="SimSun" w:hAnsi="Times New Roman" w:cs="Times New Roman"/>
          <w:b/>
          <w:bCs/>
          <w:iCs/>
          <w:spacing w:val="-2"/>
          <w:kern w:val="1"/>
          <w:sz w:val="24"/>
          <w:szCs w:val="24"/>
          <w:lang w:val="ro-RO" w:eastAsia="hi-IN" w:bidi="hi-IN"/>
        </w:rPr>
        <w:t>m</w:t>
      </w:r>
      <w:r w:rsidRPr="00D46412">
        <w:rPr>
          <w:rFonts w:ascii="Times New Roman" w:eastAsia="SimSun" w:hAnsi="Times New Roman" w:cs="Times New Roman"/>
          <w:b/>
          <w:bCs/>
          <w:iCs/>
          <w:spacing w:val="1"/>
          <w:kern w:val="1"/>
          <w:sz w:val="24"/>
          <w:szCs w:val="24"/>
          <w:lang w:val="ro-RO" w:eastAsia="hi-IN" w:bidi="hi-IN"/>
        </w:rPr>
        <w:t>el</w:t>
      </w:r>
      <w:r w:rsidRPr="00D46412">
        <w:rPr>
          <w:rFonts w:ascii="Times New Roman" w:eastAsia="SimSun" w:hAnsi="Times New Roman" w:cs="Times New Roman"/>
          <w:b/>
          <w:bCs/>
          <w:iCs/>
          <w:kern w:val="1"/>
          <w:sz w:val="24"/>
          <w:szCs w:val="24"/>
          <w:lang w:val="ro-RO" w:eastAsia="hi-IN" w:bidi="hi-IN"/>
        </w:rPr>
        <w:t>or</w:t>
      </w:r>
      <w:r w:rsidRPr="00D46412">
        <w:rPr>
          <w:rFonts w:ascii="Times New Roman" w:eastAsia="SimSun" w:hAnsi="Times New Roman" w:cs="Times New Roman"/>
          <w:b/>
          <w:bCs/>
          <w:iCs/>
          <w:spacing w:val="18"/>
          <w:kern w:val="1"/>
          <w:sz w:val="24"/>
          <w:szCs w:val="24"/>
          <w:lang w:val="ro-RO" w:eastAsia="hi-IN" w:bidi="hi-IN"/>
        </w:rPr>
        <w:t xml:space="preserve"> </w:t>
      </w:r>
      <w:r w:rsidRPr="00D46412">
        <w:rPr>
          <w:rFonts w:ascii="Times New Roman" w:eastAsia="SimSun" w:hAnsi="Times New Roman" w:cs="Times New Roman"/>
          <w:b/>
          <w:bCs/>
          <w:iCs/>
          <w:kern w:val="1"/>
          <w:sz w:val="24"/>
          <w:szCs w:val="24"/>
          <w:lang w:val="ro-RO" w:eastAsia="hi-IN" w:bidi="hi-IN"/>
        </w:rPr>
        <w:t>de</w:t>
      </w:r>
      <w:r w:rsidRPr="00D46412">
        <w:rPr>
          <w:rFonts w:ascii="Times New Roman" w:eastAsia="SimSun" w:hAnsi="Times New Roman" w:cs="Times New Roman"/>
          <w:b/>
          <w:bCs/>
          <w:iCs/>
          <w:spacing w:val="21"/>
          <w:kern w:val="1"/>
          <w:sz w:val="24"/>
          <w:szCs w:val="24"/>
          <w:lang w:val="ro-RO" w:eastAsia="hi-IN" w:bidi="hi-IN"/>
        </w:rPr>
        <w:t xml:space="preserve"> </w:t>
      </w:r>
      <w:r w:rsidRPr="00D46412">
        <w:rPr>
          <w:rFonts w:ascii="Times New Roman" w:eastAsia="SimSun" w:hAnsi="Times New Roman" w:cs="Times New Roman"/>
          <w:b/>
          <w:bCs/>
          <w:iCs/>
          <w:kern w:val="1"/>
          <w:sz w:val="24"/>
          <w:szCs w:val="24"/>
          <w:lang w:val="ro-RO" w:eastAsia="hi-IN" w:bidi="hi-IN"/>
        </w:rPr>
        <w:t>b</w:t>
      </w:r>
      <w:r w:rsidRPr="00D46412">
        <w:rPr>
          <w:rFonts w:ascii="Times New Roman" w:eastAsia="SimSun" w:hAnsi="Times New Roman" w:cs="Times New Roman"/>
          <w:b/>
          <w:bCs/>
          <w:iCs/>
          <w:spacing w:val="1"/>
          <w:kern w:val="1"/>
          <w:sz w:val="24"/>
          <w:szCs w:val="24"/>
          <w:lang w:val="ro-RO" w:eastAsia="hi-IN" w:bidi="hi-IN"/>
        </w:rPr>
        <w:t>i</w:t>
      </w:r>
      <w:r w:rsidRPr="00D46412">
        <w:rPr>
          <w:rFonts w:ascii="Times New Roman" w:eastAsia="SimSun" w:hAnsi="Times New Roman" w:cs="Times New Roman"/>
          <w:b/>
          <w:bCs/>
          <w:iCs/>
          <w:kern w:val="1"/>
          <w:sz w:val="24"/>
          <w:szCs w:val="24"/>
          <w:lang w:val="ro-RO" w:eastAsia="hi-IN" w:bidi="hi-IN"/>
        </w:rPr>
        <w:t>or</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m</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d</w:t>
      </w:r>
      <w:r w:rsidRPr="00D46412">
        <w:rPr>
          <w:rFonts w:ascii="Times New Roman" w:eastAsia="SimSun" w:hAnsi="Times New Roman" w:cs="Times New Roman"/>
          <w:b/>
          <w:bCs/>
          <w:iCs/>
          <w:spacing w:val="-2"/>
          <w:kern w:val="1"/>
          <w:sz w:val="24"/>
          <w:szCs w:val="24"/>
          <w:lang w:val="ro-RO" w:eastAsia="hi-IN" w:bidi="hi-IN"/>
        </w:rPr>
        <w:t>i</w:t>
      </w:r>
      <w:r w:rsidRPr="00D46412">
        <w:rPr>
          <w:rFonts w:ascii="Times New Roman" w:eastAsia="SimSun" w:hAnsi="Times New Roman" w:cs="Times New Roman"/>
          <w:b/>
          <w:bCs/>
          <w:iCs/>
          <w:spacing w:val="1"/>
          <w:kern w:val="1"/>
          <w:sz w:val="24"/>
          <w:szCs w:val="24"/>
          <w:lang w:val="ro-RO" w:eastAsia="hi-IN" w:bidi="hi-IN"/>
        </w:rPr>
        <w:t>e</w:t>
      </w:r>
      <w:r w:rsidRPr="00D46412">
        <w:rPr>
          <w:rFonts w:ascii="Times New Roman" w:eastAsia="SimSun" w:hAnsi="Times New Roman" w:cs="Times New Roman"/>
          <w:b/>
          <w:bCs/>
          <w:iCs/>
          <w:kern w:val="1"/>
          <w:sz w:val="24"/>
          <w:szCs w:val="24"/>
          <w:lang w:val="ro-RO" w:eastAsia="hi-IN" w:bidi="hi-IN"/>
        </w:rPr>
        <w:t>re:</w:t>
      </w:r>
      <w:r w:rsidRPr="00D46412">
        <w:rPr>
          <w:rFonts w:ascii="Times New Roman" w:eastAsia="SimSun" w:hAnsi="Times New Roman" w:cs="Times New Roman"/>
          <w:spacing w:val="-2"/>
          <w:kern w:val="1"/>
          <w:sz w:val="24"/>
          <w:szCs w:val="24"/>
          <w:lang w:val="ro-RO" w:eastAsia="hi-IN" w:bidi="hi-IN"/>
        </w:rPr>
        <w:t>s</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18"/>
          <w:kern w:val="1"/>
          <w:sz w:val="24"/>
          <w:szCs w:val="24"/>
          <w:lang w:val="ro-RO" w:eastAsia="hi-IN" w:bidi="hi-IN"/>
        </w:rPr>
        <w:t xml:space="preserve"> </w:t>
      </w:r>
      <w:r w:rsidRPr="00D46412">
        <w:rPr>
          <w:rFonts w:ascii="Times New Roman" w:eastAsia="SimSun" w:hAnsi="Times New Roman" w:cs="Times New Roman"/>
          <w:spacing w:val="-2"/>
          <w:kern w:val="1"/>
          <w:sz w:val="24"/>
          <w:szCs w:val="24"/>
          <w:lang w:val="ro-RO" w:eastAsia="hi-IN" w:bidi="hi-IN"/>
        </w:rPr>
        <w:t>v</w:t>
      </w:r>
      <w:r w:rsidRPr="00D46412">
        <w:rPr>
          <w:rFonts w:ascii="Times New Roman" w:eastAsia="SimSun" w:hAnsi="Times New Roman" w:cs="Times New Roman"/>
          <w:kern w:val="1"/>
          <w:sz w:val="24"/>
          <w:szCs w:val="24"/>
          <w:lang w:val="ro-RO" w:eastAsia="hi-IN" w:bidi="hi-IN"/>
        </w:rPr>
        <w:t>a</w:t>
      </w:r>
      <w:r w:rsidRPr="00D46412">
        <w:rPr>
          <w:rFonts w:ascii="Times New Roman" w:eastAsia="SimSun" w:hAnsi="Times New Roman" w:cs="Times New Roman"/>
          <w:spacing w:val="21"/>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realiza</w:t>
      </w:r>
      <w:r w:rsidRPr="00D46412">
        <w:rPr>
          <w:rFonts w:ascii="Times New Roman" w:eastAsia="SimSun" w:hAnsi="Times New Roman" w:cs="Times New Roman"/>
          <w:kern w:val="1"/>
          <w:sz w:val="24"/>
          <w:szCs w:val="24"/>
          <w:lang w:val="ro-RO" w:eastAsia="hi-IN" w:bidi="hi-IN"/>
        </w:rPr>
        <w:t xml:space="preserve"> periodic</w:t>
      </w:r>
      <w:r w:rsidRPr="00D46412">
        <w:rPr>
          <w:rFonts w:ascii="Times New Roman" w:eastAsia="SimSun" w:hAnsi="Times New Roman" w:cs="Times New Roman"/>
          <w:spacing w:val="21"/>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cu</w:t>
      </w:r>
      <w:r w:rsidRPr="00D46412">
        <w:rPr>
          <w:rFonts w:ascii="Times New Roman" w:eastAsia="SimSun" w:hAnsi="Times New Roman" w:cs="Times New Roman"/>
          <w:spacing w:val="21"/>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kern w:val="1"/>
          <w:sz w:val="24"/>
          <w:szCs w:val="24"/>
          <w:lang w:val="ro-RO" w:eastAsia="hi-IN" w:bidi="hi-IN"/>
        </w:rPr>
        <w:t>j</w:t>
      </w:r>
      <w:r w:rsidRPr="00D46412">
        <w:rPr>
          <w:rFonts w:ascii="Times New Roman" w:eastAsia="SimSun" w:hAnsi="Times New Roman" w:cs="Times New Roman"/>
          <w:spacing w:val="1"/>
          <w:kern w:val="1"/>
          <w:sz w:val="24"/>
          <w:szCs w:val="24"/>
          <w:lang w:val="ro-RO" w:eastAsia="hi-IN" w:bidi="hi-IN"/>
        </w:rPr>
        <w:t>uto</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kern w:val="1"/>
          <w:sz w:val="24"/>
          <w:szCs w:val="24"/>
          <w:lang w:val="ro-RO" w:eastAsia="hi-IN" w:bidi="hi-IN"/>
        </w:rPr>
        <w:t>l</w:t>
      </w:r>
      <w:r w:rsidRPr="00D46412">
        <w:rPr>
          <w:rFonts w:ascii="Times New Roman" w:eastAsia="SimSun" w:hAnsi="Times New Roman" w:cs="Times New Roman"/>
          <w:spacing w:val="17"/>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une</w:t>
      </w:r>
      <w:r w:rsidRPr="00D4641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spacing w:val="19"/>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n</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la</w:t>
      </w:r>
      <w:r w:rsidRPr="00D46412">
        <w:rPr>
          <w:rFonts w:ascii="Times New Roman" w:eastAsia="SimSun" w:hAnsi="Times New Roman" w:cs="Times New Roman"/>
          <w:spacing w:val="3"/>
          <w:kern w:val="1"/>
          <w:sz w:val="24"/>
          <w:szCs w:val="24"/>
          <w:lang w:val="ro-RO" w:eastAsia="hi-IN" w:bidi="hi-IN"/>
        </w:rPr>
        <w:t>ț</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spacing w:val="19"/>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 xml:space="preserve">cu </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pe</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14"/>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pe</w:t>
      </w:r>
      <w:r w:rsidRPr="00D46412">
        <w:rPr>
          <w:rFonts w:ascii="Times New Roman" w:eastAsia="SimSun" w:hAnsi="Times New Roman" w:cs="Times New Roman"/>
          <w:spacing w:val="-1"/>
          <w:kern w:val="1"/>
          <w:sz w:val="24"/>
          <w:szCs w:val="24"/>
          <w:lang w:val="ro-RO" w:eastAsia="hi-IN" w:bidi="hi-IN"/>
        </w:rPr>
        <w:t>n</w:t>
      </w:r>
      <w:r w:rsidRPr="00D46412">
        <w:rPr>
          <w:rFonts w:ascii="Times New Roman" w:eastAsia="SimSun" w:hAnsi="Times New Roman" w:cs="Times New Roman"/>
          <w:spacing w:val="1"/>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 xml:space="preserve">u </w:t>
      </w:r>
      <w:r w:rsidRPr="00D46412">
        <w:rPr>
          <w:rFonts w:ascii="Times New Roman" w:eastAsia="SimSun" w:hAnsi="Times New Roman" w:cs="Times New Roman"/>
          <w:spacing w:val="-14"/>
          <w:kern w:val="1"/>
          <w:sz w:val="24"/>
          <w:szCs w:val="24"/>
          <w:lang w:val="ro-RO" w:eastAsia="hi-IN" w:bidi="hi-IN"/>
        </w:rPr>
        <w:t xml:space="preserve"> </w:t>
      </w:r>
      <w:r w:rsidRPr="00E12BB2">
        <w:rPr>
          <w:rFonts w:ascii="Times New Roman" w:eastAsia="SimSun" w:hAnsi="Times New Roman" w:cs="Times New Roman"/>
          <w:spacing w:val="2"/>
          <w:kern w:val="1"/>
          <w:sz w:val="24"/>
          <w:szCs w:val="24"/>
          <w:lang w:val="ro-RO" w:eastAsia="hi-IN" w:bidi="hi-IN"/>
        </w:rPr>
        <w:t>m</w:t>
      </w:r>
      <w:r w:rsidRPr="00E12BB2">
        <w:rPr>
          <w:rFonts w:ascii="Times New Roman" w:eastAsia="SimSun" w:hAnsi="Times New Roman" w:cs="Times New Roman"/>
          <w:spacing w:val="-1"/>
          <w:kern w:val="1"/>
          <w:sz w:val="24"/>
          <w:szCs w:val="24"/>
          <w:lang w:val="ro-RO" w:eastAsia="hi-IN" w:bidi="hi-IN"/>
        </w:rPr>
        <w:t>en</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ne</w:t>
      </w:r>
      <w:r w:rsidRPr="00E12BB2">
        <w:rPr>
          <w:rFonts w:ascii="Times New Roman" w:eastAsia="SimSun" w:hAnsi="Times New Roman" w:cs="Times New Roman"/>
          <w:spacing w:val="-1"/>
          <w:kern w:val="1"/>
          <w:sz w:val="24"/>
          <w:szCs w:val="24"/>
          <w:lang w:val="ro-RO" w:eastAsia="hi-IN" w:bidi="hi-IN"/>
        </w:rPr>
        <w:t>re</w:t>
      </w:r>
      <w:r w:rsidRPr="00E12BB2">
        <w:rPr>
          <w:rFonts w:ascii="Times New Roman" w:eastAsia="SimSun" w:hAnsi="Times New Roman" w:cs="Times New Roman"/>
          <w:kern w:val="1"/>
          <w:sz w:val="24"/>
          <w:szCs w:val="24"/>
          <w:lang w:val="ro-RO" w:eastAsia="hi-IN" w:bidi="hi-IN"/>
        </w:rPr>
        <w:t>a</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14"/>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une</w:t>
      </w:r>
      <w:r w:rsidRPr="00D46412">
        <w:rPr>
          <w:rFonts w:ascii="Times New Roman" w:eastAsia="SimSun" w:hAnsi="Times New Roman" w:cs="Times New Roman"/>
          <w:kern w:val="1"/>
          <w:sz w:val="24"/>
          <w:szCs w:val="24"/>
          <w:lang w:val="ro-RO" w:eastAsia="hi-IN" w:bidi="hi-IN"/>
        </w:rPr>
        <w:t xml:space="preserve">i </w:t>
      </w:r>
      <w:r w:rsidRPr="00D46412">
        <w:rPr>
          <w:rFonts w:ascii="Times New Roman" w:eastAsia="SimSun" w:hAnsi="Times New Roman" w:cs="Times New Roman"/>
          <w:spacing w:val="-16"/>
          <w:kern w:val="1"/>
          <w:sz w:val="24"/>
          <w:szCs w:val="24"/>
          <w:lang w:val="ro-RO" w:eastAsia="hi-IN" w:bidi="hi-IN"/>
        </w:rPr>
        <w:t xml:space="preserve"> </w:t>
      </w:r>
      <w:r w:rsidRPr="00E12BB2">
        <w:rPr>
          <w:rFonts w:ascii="Times New Roman" w:eastAsia="SimSun" w:hAnsi="Times New Roman" w:cs="Times New Roman"/>
          <w:spacing w:val="-1"/>
          <w:kern w:val="1"/>
          <w:sz w:val="24"/>
          <w:szCs w:val="24"/>
          <w:lang w:val="ro-RO" w:eastAsia="hi-IN" w:bidi="hi-IN"/>
        </w:rPr>
        <w:t>u</w:t>
      </w:r>
      <w:r w:rsidRPr="00E12BB2">
        <w:rPr>
          <w:rFonts w:ascii="Times New Roman" w:eastAsia="SimSun" w:hAnsi="Times New Roman" w:cs="Times New Roman"/>
          <w:spacing w:val="2"/>
          <w:kern w:val="1"/>
          <w:sz w:val="24"/>
          <w:szCs w:val="24"/>
          <w:lang w:val="ro-RO" w:eastAsia="hi-IN" w:bidi="hi-IN"/>
        </w:rPr>
        <w:t>m</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d</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ă</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18"/>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opt</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14"/>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2"/>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kern w:val="1"/>
          <w:sz w:val="24"/>
          <w:szCs w:val="24"/>
          <w:lang w:val="ro-RO" w:eastAsia="hi-IN" w:bidi="hi-IN"/>
        </w:rPr>
        <w:t xml:space="preserve">i </w:t>
      </w:r>
      <w:r w:rsidRPr="00D46412">
        <w:rPr>
          <w:rFonts w:ascii="Times New Roman" w:eastAsia="SimSun" w:hAnsi="Times New Roman" w:cs="Times New Roman"/>
          <w:spacing w:val="-1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17"/>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b</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3"/>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 xml:space="preserve">.În cazul în care umiditatea solului va scădea sub umiditatea minimă, procesul de biodegradare  a solului </w:t>
      </w:r>
      <w:r w:rsidRPr="00E12BB2">
        <w:rPr>
          <w:rFonts w:ascii="Times New Roman" w:eastAsia="SimSun" w:hAnsi="Times New Roman" w:cs="Times New Roman"/>
          <w:spacing w:val="-1"/>
          <w:kern w:val="1"/>
          <w:sz w:val="24"/>
          <w:szCs w:val="24"/>
          <w:lang w:val="ro-RO" w:eastAsia="hi-IN" w:bidi="hi-IN"/>
        </w:rPr>
        <w:t>î</w:t>
      </w:r>
      <w:r w:rsidRPr="00D46412">
        <w:rPr>
          <w:rFonts w:ascii="Times New Roman" w:eastAsia="SimSun" w:hAnsi="Times New Roman" w:cs="Times New Roman"/>
          <w:spacing w:val="-1"/>
          <w:kern w:val="1"/>
          <w:sz w:val="24"/>
          <w:szCs w:val="24"/>
          <w:lang w:val="ro-RO" w:eastAsia="hi-IN" w:bidi="hi-IN"/>
        </w:rPr>
        <w:t>ncetează,</w:t>
      </w:r>
      <w:r w:rsidRPr="00D46412">
        <w:rPr>
          <w:rFonts w:ascii="Times New Roman" w:eastAsia="SimSun" w:hAnsi="Times New Roman" w:cs="Times New Roman"/>
          <w:spacing w:val="6"/>
          <w:kern w:val="1"/>
          <w:sz w:val="24"/>
          <w:szCs w:val="24"/>
          <w:lang w:val="ro-RO" w:eastAsia="hi-IN" w:bidi="hi-IN"/>
        </w:rPr>
        <w:t xml:space="preserve"> situație în care se rei</w:t>
      </w:r>
      <w:r w:rsidRPr="00E12BB2">
        <w:rPr>
          <w:rFonts w:ascii="Times New Roman" w:eastAsia="SimSun" w:hAnsi="Times New Roman" w:cs="Times New Roman"/>
          <w:spacing w:val="6"/>
          <w:kern w:val="1"/>
          <w:sz w:val="24"/>
          <w:szCs w:val="24"/>
          <w:lang w:val="ro-RO" w:eastAsia="hi-IN" w:bidi="hi-IN"/>
        </w:rPr>
        <w:t>a</w:t>
      </w:r>
      <w:r w:rsidRPr="00D46412">
        <w:rPr>
          <w:rFonts w:ascii="Times New Roman" w:eastAsia="SimSun" w:hAnsi="Times New Roman" w:cs="Times New Roman"/>
          <w:spacing w:val="6"/>
          <w:kern w:val="1"/>
          <w:sz w:val="24"/>
          <w:szCs w:val="24"/>
          <w:lang w:val="ro-RO" w:eastAsia="hi-IN" w:bidi="hi-IN"/>
        </w:rPr>
        <w:t xml:space="preserve"> procesul prin retratarea acestuia </w:t>
      </w:r>
      <w:r w:rsidRPr="00E12BB2">
        <w:rPr>
          <w:rFonts w:ascii="Times New Roman" w:eastAsia="SimSun" w:hAnsi="Times New Roman" w:cs="Times New Roman"/>
          <w:spacing w:val="6"/>
          <w:kern w:val="1"/>
          <w:sz w:val="24"/>
          <w:szCs w:val="24"/>
          <w:lang w:val="ro-RO" w:eastAsia="hi-IN" w:bidi="hi-IN"/>
        </w:rPr>
        <w:t>urmând aceeași pași.C</w:t>
      </w:r>
      <w:r w:rsidRPr="00E12BB2">
        <w:rPr>
          <w:rFonts w:ascii="Times New Roman" w:eastAsia="SimSun" w:hAnsi="Times New Roman" w:cs="Times New Roman"/>
          <w:spacing w:val="1"/>
          <w:kern w:val="1"/>
          <w:sz w:val="24"/>
          <w:szCs w:val="24"/>
          <w:lang w:val="ro-RO" w:eastAsia="hi-IN" w:bidi="hi-IN"/>
        </w:rPr>
        <w:t>o</w:t>
      </w:r>
      <w:r w:rsidRPr="00E12BB2">
        <w:rPr>
          <w:rFonts w:ascii="Times New Roman" w:eastAsia="SimSun" w:hAnsi="Times New Roman" w:cs="Times New Roman"/>
          <w:spacing w:val="-1"/>
          <w:kern w:val="1"/>
          <w:sz w:val="24"/>
          <w:szCs w:val="24"/>
          <w:lang w:val="ro-RO" w:eastAsia="hi-IN" w:bidi="hi-IN"/>
        </w:rPr>
        <w:t>n</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3"/>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n</w:t>
      </w:r>
      <w:r w:rsidRPr="00E12BB2">
        <w:rPr>
          <w:rFonts w:ascii="Times New Roman" w:eastAsia="SimSun" w:hAnsi="Times New Roman" w:cs="Times New Roman"/>
          <w:spacing w:val="-1"/>
          <w:kern w:val="1"/>
          <w:sz w:val="24"/>
          <w:szCs w:val="24"/>
          <w:lang w:val="ro-RO" w:eastAsia="hi-IN" w:bidi="hi-IN"/>
        </w:rPr>
        <w:t>u</w:t>
      </w:r>
      <w:r w:rsidRPr="00E12BB2">
        <w:rPr>
          <w:rFonts w:ascii="Times New Roman" w:eastAsia="SimSun" w:hAnsi="Times New Roman" w:cs="Times New Roman"/>
          <w:spacing w:val="1"/>
          <w:kern w:val="1"/>
          <w:sz w:val="24"/>
          <w:szCs w:val="24"/>
          <w:lang w:val="ro-RO" w:eastAsia="hi-IN" w:bidi="hi-IN"/>
        </w:rPr>
        <w:t>tu</w:t>
      </w:r>
      <w:r w:rsidRPr="00E12BB2">
        <w:rPr>
          <w:rFonts w:ascii="Times New Roman" w:eastAsia="SimSun" w:hAnsi="Times New Roman" w:cs="Times New Roman"/>
          <w:kern w:val="1"/>
          <w:sz w:val="24"/>
          <w:szCs w:val="24"/>
          <w:lang w:val="ro-RO" w:eastAsia="hi-IN" w:bidi="hi-IN"/>
        </w:rPr>
        <w:t>l</w:t>
      </w:r>
      <w:r w:rsidRPr="00D46412">
        <w:rPr>
          <w:rFonts w:ascii="Times New Roman" w:eastAsia="SimSun" w:hAnsi="Times New Roman" w:cs="Times New Roman"/>
          <w:spacing w:val="5"/>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t</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kern w:val="1"/>
          <w:sz w:val="24"/>
          <w:szCs w:val="24"/>
          <w:lang w:val="ro-RO" w:eastAsia="hi-IN" w:bidi="hi-IN"/>
        </w:rPr>
        <w:t>l</w:t>
      </w:r>
      <w:r w:rsidRPr="00D46412">
        <w:rPr>
          <w:rFonts w:ascii="Times New Roman" w:eastAsia="SimSun" w:hAnsi="Times New Roman" w:cs="Times New Roman"/>
          <w:spacing w:val="7"/>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ri</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3"/>
          <w:kern w:val="1"/>
          <w:sz w:val="24"/>
          <w:szCs w:val="24"/>
          <w:lang w:val="ro-RO" w:eastAsia="hi-IN" w:bidi="hi-IN"/>
        </w:rPr>
        <w:t>l</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kern w:val="1"/>
          <w:sz w:val="24"/>
          <w:szCs w:val="24"/>
          <w:lang w:val="ro-RO" w:eastAsia="hi-IN" w:bidi="hi-IN"/>
        </w:rPr>
        <w:t>r</w:t>
      </w:r>
      <w:r w:rsidRPr="00D46412">
        <w:rPr>
          <w:rFonts w:ascii="Times New Roman" w:eastAsia="SimSun" w:hAnsi="Times New Roman" w:cs="Times New Roman"/>
          <w:spacing w:val="7"/>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se</w:t>
      </w:r>
      <w:r w:rsidRPr="00D46412">
        <w:rPr>
          <w:rFonts w:ascii="Times New Roman" w:eastAsia="SimSun" w:hAnsi="Times New Roman" w:cs="Times New Roman"/>
          <w:spacing w:val="6"/>
          <w:kern w:val="1"/>
          <w:sz w:val="24"/>
          <w:szCs w:val="24"/>
          <w:lang w:val="ro-RO" w:eastAsia="hi-IN" w:bidi="hi-IN"/>
        </w:rPr>
        <w:t xml:space="preserve"> </w:t>
      </w:r>
      <w:r w:rsidRPr="00E12BB2">
        <w:rPr>
          <w:rFonts w:ascii="Times New Roman" w:eastAsia="SimSun" w:hAnsi="Times New Roman" w:cs="Times New Roman"/>
          <w:spacing w:val="2"/>
          <w:kern w:val="1"/>
          <w:sz w:val="24"/>
          <w:szCs w:val="24"/>
          <w:lang w:val="ro-RO" w:eastAsia="hi-IN" w:bidi="hi-IN"/>
        </w:rPr>
        <w:t>m</w:t>
      </w:r>
      <w:r w:rsidRPr="00E12BB2">
        <w:rPr>
          <w:rFonts w:ascii="Times New Roman" w:eastAsia="SimSun" w:hAnsi="Times New Roman" w:cs="Times New Roman"/>
          <w:spacing w:val="1"/>
          <w:kern w:val="1"/>
          <w:sz w:val="24"/>
          <w:szCs w:val="24"/>
          <w:lang w:val="ro-RO" w:eastAsia="hi-IN" w:bidi="hi-IN"/>
        </w:rPr>
        <w:t>ă</w:t>
      </w:r>
      <w:r w:rsidRPr="00E12BB2">
        <w:rPr>
          <w:rFonts w:ascii="Times New Roman" w:eastAsia="SimSun" w:hAnsi="Times New Roman" w:cs="Times New Roman"/>
          <w:spacing w:val="-2"/>
          <w:kern w:val="1"/>
          <w:sz w:val="24"/>
          <w:szCs w:val="24"/>
          <w:lang w:val="ro-RO" w:eastAsia="hi-IN" w:bidi="hi-IN"/>
        </w:rPr>
        <w:t>s</w:t>
      </w:r>
      <w:r w:rsidRPr="00E12BB2">
        <w:rPr>
          <w:rFonts w:ascii="Times New Roman" w:eastAsia="SimSun" w:hAnsi="Times New Roman" w:cs="Times New Roman"/>
          <w:spacing w:val="1"/>
          <w:kern w:val="1"/>
          <w:sz w:val="24"/>
          <w:szCs w:val="24"/>
          <w:lang w:val="ro-RO" w:eastAsia="hi-IN" w:bidi="hi-IN"/>
        </w:rPr>
        <w:t>oa</w:t>
      </w:r>
      <w:r w:rsidRPr="00E12BB2">
        <w:rPr>
          <w:rFonts w:ascii="Times New Roman" w:eastAsia="SimSun" w:hAnsi="Times New Roman" w:cs="Times New Roman"/>
          <w:spacing w:val="-3"/>
          <w:kern w:val="1"/>
          <w:sz w:val="24"/>
          <w:szCs w:val="24"/>
          <w:lang w:val="ro-RO" w:eastAsia="hi-IN" w:bidi="hi-IN"/>
        </w:rPr>
        <w:t>ră</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pe</w:t>
      </w:r>
      <w:r w:rsidRPr="00D46412">
        <w:rPr>
          <w:rFonts w:ascii="Times New Roman" w:eastAsia="SimSun" w:hAnsi="Times New Roman" w:cs="Times New Roman"/>
          <w:spacing w:val="-1"/>
          <w:kern w:val="1"/>
          <w:sz w:val="24"/>
          <w:szCs w:val="24"/>
          <w:lang w:val="ro-RO" w:eastAsia="hi-IN" w:bidi="hi-IN"/>
        </w:rPr>
        <w:t>rio</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8"/>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ent</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u</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a</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spacing w:val="-2"/>
          <w:kern w:val="1"/>
          <w:sz w:val="24"/>
          <w:szCs w:val="24"/>
          <w:lang w:val="ro-RO" w:eastAsia="hi-IN" w:bidi="hi-IN"/>
        </w:rPr>
        <w:t>s</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tab</w:t>
      </w:r>
      <w:r w:rsidRPr="00D46412">
        <w:rPr>
          <w:rFonts w:ascii="Times New Roman" w:eastAsia="SimSun" w:hAnsi="Times New Roman" w:cs="Times New Roman"/>
          <w:spacing w:val="-1"/>
          <w:kern w:val="1"/>
          <w:sz w:val="24"/>
          <w:szCs w:val="24"/>
          <w:lang w:val="ro-RO" w:eastAsia="hi-IN" w:bidi="hi-IN"/>
        </w:rPr>
        <w:t>il</w:t>
      </w:r>
      <w:r w:rsidRPr="00D4641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spacing w:val="7"/>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n</w:t>
      </w:r>
      <w:r w:rsidRPr="00D46412">
        <w:rPr>
          <w:rFonts w:ascii="Times New Roman" w:eastAsia="SimSun" w:hAnsi="Times New Roman" w:cs="Times New Roman"/>
          <w:spacing w:val="1"/>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ta</w:t>
      </w:r>
      <w:r w:rsidRPr="00D46412">
        <w:rPr>
          <w:rFonts w:ascii="Times New Roman" w:eastAsia="SimSun" w:hAnsi="Times New Roman" w:cs="Times New Roman"/>
          <w:spacing w:val="-2"/>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a</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lastRenderedPageBreak/>
        <w:t>d</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p</w:t>
      </w:r>
      <w:r w:rsidRPr="00E12BB2">
        <w:rPr>
          <w:rFonts w:ascii="Times New Roman" w:eastAsia="SimSun" w:hAnsi="Times New Roman" w:cs="Times New Roman"/>
          <w:spacing w:val="-1"/>
          <w:kern w:val="1"/>
          <w:sz w:val="24"/>
          <w:szCs w:val="24"/>
          <w:lang w:val="ro-RO" w:eastAsia="hi-IN" w:bidi="hi-IN"/>
        </w:rPr>
        <w:t>ă</w:t>
      </w:r>
      <w:r w:rsidRPr="00D46412">
        <w:rPr>
          <w:rFonts w:ascii="Times New Roman" w:eastAsia="SimSun" w:hAnsi="Times New Roman" w:cs="Times New Roman"/>
          <w:spacing w:val="9"/>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ne</w:t>
      </w:r>
      <w:r w:rsidRPr="00D46412">
        <w:rPr>
          <w:rFonts w:ascii="Times New Roman" w:eastAsia="SimSun" w:hAnsi="Times New Roman" w:cs="Times New Roman"/>
          <w:spacing w:val="-2"/>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r</w:t>
      </w:r>
      <w:r w:rsidRPr="00E12BB2">
        <w:rPr>
          <w:rFonts w:ascii="Times New Roman" w:eastAsia="SimSun" w:hAnsi="Times New Roman" w:cs="Times New Roman"/>
          <w:spacing w:val="-1"/>
          <w:kern w:val="1"/>
          <w:sz w:val="24"/>
          <w:szCs w:val="24"/>
          <w:lang w:val="ro-RO" w:eastAsia="hi-IN" w:bidi="hi-IN"/>
        </w:rPr>
        <w:t>ă</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a</w:t>
      </w:r>
      <w:r w:rsidRPr="00D46412">
        <w:rPr>
          <w:rFonts w:ascii="Times New Roman" w:eastAsia="SimSun" w:hAnsi="Times New Roman" w:cs="Times New Roman"/>
          <w:spacing w:val="6"/>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f</w:t>
      </w:r>
      <w:r w:rsidRPr="00D46412">
        <w:rPr>
          <w:rFonts w:ascii="Times New Roman" w:eastAsia="SimSun" w:hAnsi="Times New Roman" w:cs="Times New Roman"/>
          <w:kern w:val="1"/>
          <w:sz w:val="24"/>
          <w:szCs w:val="24"/>
          <w:lang w:val="ro-RO" w:eastAsia="hi-IN" w:bidi="hi-IN"/>
        </w:rPr>
        <w:t xml:space="preserve">i </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nt</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odu</w:t>
      </w:r>
      <w:r w:rsidRPr="00D46412">
        <w:rPr>
          <w:rFonts w:ascii="Times New Roman" w:eastAsia="SimSun" w:hAnsi="Times New Roman" w:cs="Times New Roman"/>
          <w:spacing w:val="-2"/>
          <w:kern w:val="1"/>
          <w:sz w:val="24"/>
          <w:szCs w:val="24"/>
          <w:lang w:val="ro-RO" w:eastAsia="hi-IN" w:bidi="hi-IN"/>
        </w:rPr>
        <w:t>s</w:t>
      </w:r>
      <w:r w:rsidRPr="00E12BB2">
        <w:rPr>
          <w:rFonts w:ascii="Times New Roman" w:eastAsia="SimSun" w:hAnsi="Times New Roman" w:cs="Times New Roman"/>
          <w:spacing w:val="-2"/>
          <w:kern w:val="1"/>
          <w:sz w:val="24"/>
          <w:szCs w:val="24"/>
          <w:lang w:val="ro-RO" w:eastAsia="hi-IN" w:bidi="hi-IN"/>
        </w:rPr>
        <w:t>ă</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21"/>
          <w:kern w:val="1"/>
          <w:sz w:val="24"/>
          <w:szCs w:val="24"/>
          <w:lang w:val="ro-RO" w:eastAsia="hi-IN" w:bidi="hi-IN"/>
        </w:rPr>
        <w:t xml:space="preserve"> i</w:t>
      </w:r>
      <w:r w:rsidRPr="00D46412">
        <w:rPr>
          <w:rFonts w:ascii="Times New Roman" w:eastAsia="SimSun" w:hAnsi="Times New Roman" w:cs="Times New Roman"/>
          <w:kern w:val="1"/>
          <w:sz w:val="24"/>
          <w:szCs w:val="24"/>
          <w:lang w:val="ro-RO" w:eastAsia="hi-IN" w:bidi="hi-IN"/>
        </w:rPr>
        <w:t xml:space="preserve">n  </w:t>
      </w:r>
      <w:r w:rsidRPr="00D46412">
        <w:rPr>
          <w:rFonts w:ascii="Times New Roman" w:eastAsia="SimSun" w:hAnsi="Times New Roman" w:cs="Times New Roman"/>
          <w:spacing w:val="-21"/>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ri</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ent</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 xml:space="preserve">u </w:t>
      </w:r>
      <w:r w:rsidRPr="00E12BB2">
        <w:rPr>
          <w:rFonts w:ascii="Times New Roman" w:eastAsia="SimSun" w:hAnsi="Times New Roman" w:cs="Times New Roman"/>
          <w:spacing w:val="-21"/>
          <w:kern w:val="1"/>
          <w:sz w:val="24"/>
          <w:szCs w:val="24"/>
          <w:lang w:val="ro-RO" w:eastAsia="hi-IN" w:bidi="hi-IN"/>
        </w:rPr>
        <w:t>î</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ie</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 xml:space="preserve">a </w:t>
      </w:r>
      <w:r w:rsidRPr="00E12BB2">
        <w:rPr>
          <w:rFonts w:ascii="Times New Roman" w:eastAsia="SimSun" w:hAnsi="Times New Roman" w:cs="Times New Roman"/>
          <w:spacing w:val="1"/>
          <w:kern w:val="1"/>
          <w:sz w:val="24"/>
          <w:szCs w:val="24"/>
          <w:lang w:val="ro-RO" w:eastAsia="hi-IN" w:bidi="hi-IN"/>
        </w:rPr>
        <w:t>u</w:t>
      </w:r>
      <w:r w:rsidRPr="00E12BB2">
        <w:rPr>
          <w:rFonts w:ascii="Times New Roman" w:eastAsia="SimSun" w:hAnsi="Times New Roman" w:cs="Times New Roman"/>
          <w:spacing w:val="2"/>
          <w:kern w:val="1"/>
          <w:sz w:val="24"/>
          <w:szCs w:val="24"/>
          <w:lang w:val="ro-RO" w:eastAsia="hi-IN" w:bidi="hi-IN"/>
        </w:rPr>
        <w:t>m</w:t>
      </w:r>
      <w:r w:rsidRPr="00E12BB2">
        <w:rPr>
          <w:rFonts w:ascii="Times New Roman" w:eastAsia="SimSun" w:hAnsi="Times New Roman" w:cs="Times New Roman"/>
          <w:spacing w:val="1"/>
          <w:kern w:val="1"/>
          <w:sz w:val="24"/>
          <w:szCs w:val="24"/>
          <w:lang w:val="ro-RO" w:eastAsia="hi-IN" w:bidi="hi-IN"/>
        </w:rPr>
        <w:t>e</w:t>
      </w:r>
      <w:r w:rsidRPr="00E12BB2">
        <w:rPr>
          <w:rFonts w:ascii="Times New Roman" w:eastAsia="SimSun" w:hAnsi="Times New Roman" w:cs="Times New Roman"/>
          <w:kern w:val="1"/>
          <w:sz w:val="24"/>
          <w:szCs w:val="24"/>
          <w:lang w:val="ro-RO" w:eastAsia="hi-IN" w:bidi="hi-IN"/>
        </w:rPr>
        <w:t>c</w:t>
      </w:r>
      <w:r w:rsidRPr="00E12BB2">
        <w:rPr>
          <w:rFonts w:ascii="Times New Roman" w:eastAsia="SimSun" w:hAnsi="Times New Roman" w:cs="Times New Roman"/>
          <w:spacing w:val="-2"/>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ă</w:t>
      </w:r>
      <w:r w:rsidRPr="00E12BB2">
        <w:rPr>
          <w:rFonts w:ascii="Times New Roman" w:eastAsia="SimSun" w:hAnsi="Times New Roman" w:cs="Times New Roman"/>
          <w:spacing w:val="-1"/>
          <w:kern w:val="1"/>
          <w:sz w:val="24"/>
          <w:szCs w:val="24"/>
          <w:lang w:val="ro-RO" w:eastAsia="hi-IN" w:bidi="hi-IN"/>
        </w:rPr>
        <w:t>ri</w:t>
      </w:r>
      <w:r w:rsidRPr="00E12BB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2"/>
          <w:kern w:val="1"/>
          <w:sz w:val="24"/>
          <w:szCs w:val="24"/>
          <w:lang w:val="ro-RO" w:eastAsia="hi-IN" w:bidi="hi-IN"/>
        </w:rPr>
        <w:t>x</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i</w:t>
      </w:r>
      <w:r w:rsidRPr="00D46412">
        <w:rPr>
          <w:rFonts w:ascii="Times New Roman" w:eastAsia="SimSun" w:hAnsi="Times New Roman" w:cs="Times New Roman"/>
          <w:spacing w:val="-2"/>
          <w:kern w:val="1"/>
          <w:sz w:val="24"/>
          <w:szCs w:val="24"/>
          <w:lang w:val="ro-RO" w:eastAsia="hi-IN" w:bidi="hi-IN"/>
        </w:rPr>
        <w:t>v</w:t>
      </w:r>
      <w:r w:rsidRPr="00D46412">
        <w:rPr>
          <w:rFonts w:ascii="Times New Roman" w:eastAsia="SimSun" w:hAnsi="Times New Roman" w:cs="Times New Roman"/>
          <w:kern w:val="1"/>
          <w:sz w:val="24"/>
          <w:szCs w:val="24"/>
          <w:lang w:val="ro-RO" w:eastAsia="hi-IN" w:bidi="hi-IN"/>
        </w:rPr>
        <w:t xml:space="preserve">e a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ri</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kern w:val="1"/>
          <w:sz w:val="24"/>
          <w:szCs w:val="24"/>
          <w:lang w:val="ro-RO" w:eastAsia="hi-IN" w:bidi="hi-IN"/>
        </w:rPr>
        <w:t xml:space="preserve">r </w:t>
      </w:r>
      <w:r w:rsidRPr="00E12BB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kern w:val="1"/>
          <w:sz w:val="24"/>
          <w:szCs w:val="24"/>
          <w:lang w:val="ro-RO" w:eastAsia="hi-IN" w:bidi="hi-IN"/>
        </w:rPr>
        <w:t xml:space="preserve">i </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spacing w:val="1"/>
          <w:kern w:val="1"/>
          <w:sz w:val="24"/>
          <w:szCs w:val="24"/>
          <w:lang w:val="ro-RO" w:eastAsia="hi-IN" w:bidi="hi-IN"/>
        </w:rPr>
        <w:t>edu</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re</w:t>
      </w:r>
      <w:r w:rsidRPr="00D46412">
        <w:rPr>
          <w:rFonts w:ascii="Times New Roman" w:eastAsia="SimSun" w:hAnsi="Times New Roman" w:cs="Times New Roman"/>
          <w:kern w:val="1"/>
          <w:sz w:val="24"/>
          <w:szCs w:val="24"/>
          <w:lang w:val="ro-RO" w:eastAsia="hi-IN" w:bidi="hi-IN"/>
        </w:rPr>
        <w:t xml:space="preserve">a </w:t>
      </w:r>
      <w:r w:rsidRPr="00E12BB2">
        <w:rPr>
          <w:rFonts w:ascii="Times New Roman" w:eastAsia="SimSun" w:hAnsi="Times New Roman" w:cs="Times New Roman"/>
          <w:kern w:val="1"/>
          <w:sz w:val="24"/>
          <w:szCs w:val="24"/>
          <w:lang w:val="ro-RO" w:eastAsia="hi-IN" w:bidi="hi-IN"/>
        </w:rPr>
        <w:t>c</w:t>
      </w:r>
      <w:r w:rsidRPr="00E12BB2">
        <w:rPr>
          <w:rFonts w:ascii="Times New Roman" w:eastAsia="SimSun" w:hAnsi="Times New Roman" w:cs="Times New Roman"/>
          <w:spacing w:val="1"/>
          <w:kern w:val="1"/>
          <w:sz w:val="24"/>
          <w:szCs w:val="24"/>
          <w:lang w:val="ro-RO" w:eastAsia="hi-IN" w:bidi="hi-IN"/>
        </w:rPr>
        <w:t>ant</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2"/>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ă</w:t>
      </w:r>
      <w:r w:rsidRPr="00E12BB2">
        <w:rPr>
          <w:rFonts w:ascii="Times New Roman" w:eastAsia="SimSun" w:hAnsi="Times New Roman" w:cs="Times New Roman"/>
          <w:spacing w:val="3"/>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il</w:t>
      </w:r>
      <w:r w:rsidRPr="00E12BB2">
        <w:rPr>
          <w:rFonts w:ascii="Times New Roman" w:eastAsia="SimSun" w:hAnsi="Times New Roman" w:cs="Times New Roman"/>
          <w:spacing w:val="1"/>
          <w:kern w:val="1"/>
          <w:sz w:val="24"/>
          <w:szCs w:val="24"/>
          <w:lang w:val="ro-RO" w:eastAsia="hi-IN" w:bidi="hi-IN"/>
        </w:rPr>
        <w:t>o</w:t>
      </w:r>
      <w:r w:rsidRPr="00E12BB2">
        <w:rPr>
          <w:rFonts w:ascii="Times New Roman" w:eastAsia="SimSun" w:hAnsi="Times New Roman" w:cs="Times New Roman"/>
          <w:kern w:val="1"/>
          <w:sz w:val="24"/>
          <w:szCs w:val="24"/>
          <w:lang w:val="ro-RO" w:eastAsia="hi-IN" w:bidi="hi-IN"/>
        </w:rPr>
        <w:t>r</w:t>
      </w:r>
      <w:r w:rsidRPr="00D46412">
        <w:rPr>
          <w:rFonts w:ascii="Times New Roman" w:eastAsia="SimSun" w:hAnsi="Times New Roman" w:cs="Times New Roman"/>
          <w:spacing w:val="22"/>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1"/>
          <w:kern w:val="1"/>
          <w:sz w:val="24"/>
          <w:szCs w:val="24"/>
          <w:lang w:val="ro-RO" w:eastAsia="hi-IN" w:bidi="hi-IN"/>
        </w:rPr>
        <w:t>ap</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24"/>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spacing w:val="1"/>
          <w:kern w:val="1"/>
          <w:sz w:val="24"/>
          <w:szCs w:val="24"/>
          <w:lang w:val="ro-RO" w:eastAsia="hi-IN" w:bidi="hi-IN"/>
        </w:rPr>
        <w:t>u</w:t>
      </w:r>
      <w:r w:rsidRPr="00D46412">
        <w:rPr>
          <w:rFonts w:ascii="Times New Roman" w:eastAsia="SimSun" w:hAnsi="Times New Roman" w:cs="Times New Roman"/>
          <w:spacing w:val="-2"/>
          <w:kern w:val="1"/>
          <w:sz w:val="24"/>
          <w:szCs w:val="24"/>
          <w:lang w:val="ro-RO" w:eastAsia="hi-IN" w:bidi="hi-IN"/>
        </w:rPr>
        <w:t>v</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kern w:val="1"/>
          <w:sz w:val="24"/>
          <w:szCs w:val="24"/>
          <w:lang w:val="ro-RO" w:eastAsia="hi-IN" w:bidi="hi-IN"/>
        </w:rPr>
        <w:t xml:space="preserve">e </w:t>
      </w:r>
      <w:r w:rsidRPr="00D46412">
        <w:rPr>
          <w:rFonts w:ascii="Times New Roman" w:eastAsia="SimSun" w:hAnsi="Times New Roman" w:cs="Times New Roman"/>
          <w:spacing w:val="26"/>
          <w:kern w:val="1"/>
          <w:sz w:val="24"/>
          <w:szCs w:val="24"/>
          <w:lang w:val="ro-RO" w:eastAsia="hi-IN" w:bidi="hi-IN"/>
        </w:rPr>
        <w:t xml:space="preserve"> </w:t>
      </w:r>
      <w:r w:rsidRPr="00E12BB2">
        <w:rPr>
          <w:rFonts w:ascii="Times New Roman" w:eastAsia="SimSun" w:hAnsi="Times New Roman" w:cs="Times New Roman"/>
          <w:spacing w:val="1"/>
          <w:kern w:val="1"/>
          <w:sz w:val="24"/>
          <w:szCs w:val="24"/>
          <w:lang w:val="ro-RO" w:eastAsia="hi-IN" w:bidi="hi-IN"/>
        </w:rPr>
        <w:t>po</w:t>
      </w:r>
      <w:r w:rsidRPr="00E12BB2">
        <w:rPr>
          <w:rFonts w:ascii="Times New Roman" w:eastAsia="SimSun" w:hAnsi="Times New Roman" w:cs="Times New Roman"/>
          <w:spacing w:val="-2"/>
          <w:kern w:val="1"/>
          <w:sz w:val="24"/>
          <w:szCs w:val="24"/>
          <w:lang w:val="ro-RO" w:eastAsia="hi-IN" w:bidi="hi-IN"/>
        </w:rPr>
        <w:t>t</w:t>
      </w:r>
      <w:r w:rsidRPr="00E12BB2">
        <w:rPr>
          <w:rFonts w:ascii="Times New Roman" w:eastAsia="SimSun" w:hAnsi="Times New Roman" w:cs="Times New Roman"/>
          <w:spacing w:val="1"/>
          <w:kern w:val="1"/>
          <w:sz w:val="24"/>
          <w:szCs w:val="24"/>
          <w:lang w:val="ro-RO" w:eastAsia="hi-IN" w:bidi="hi-IN"/>
        </w:rPr>
        <w:t>e</w:t>
      </w:r>
      <w:r w:rsidRPr="00E12BB2">
        <w:rPr>
          <w:rFonts w:ascii="Times New Roman" w:eastAsia="SimSun" w:hAnsi="Times New Roman" w:cs="Times New Roman"/>
          <w:spacing w:val="-1"/>
          <w:kern w:val="1"/>
          <w:sz w:val="24"/>
          <w:szCs w:val="24"/>
          <w:lang w:val="ro-RO" w:eastAsia="hi-IN" w:bidi="hi-IN"/>
        </w:rPr>
        <w:t>n</w:t>
      </w:r>
      <w:r w:rsidRPr="00E12BB2">
        <w:rPr>
          <w:rFonts w:ascii="Times New Roman" w:eastAsia="SimSun" w:hAnsi="Times New Roman" w:cs="Times New Roman"/>
          <w:spacing w:val="3"/>
          <w:kern w:val="1"/>
          <w:sz w:val="24"/>
          <w:szCs w:val="24"/>
          <w:lang w:val="ro-RO" w:eastAsia="hi-IN" w:bidi="hi-IN"/>
        </w:rPr>
        <w:t>ț</w:t>
      </w:r>
      <w:r w:rsidRPr="00E12BB2">
        <w:rPr>
          <w:rFonts w:ascii="Times New Roman" w:eastAsia="SimSun" w:hAnsi="Times New Roman" w:cs="Times New Roman"/>
          <w:spacing w:val="-1"/>
          <w:kern w:val="1"/>
          <w:sz w:val="24"/>
          <w:szCs w:val="24"/>
          <w:lang w:val="ro-RO" w:eastAsia="hi-IN" w:bidi="hi-IN"/>
        </w:rPr>
        <w:t>i</w:t>
      </w:r>
      <w:r w:rsidRPr="00E12BB2">
        <w:rPr>
          <w:rFonts w:ascii="Times New Roman" w:eastAsia="SimSun" w:hAnsi="Times New Roman" w:cs="Times New Roman"/>
          <w:spacing w:val="1"/>
          <w:kern w:val="1"/>
          <w:sz w:val="24"/>
          <w:szCs w:val="24"/>
          <w:lang w:val="ro-RO" w:eastAsia="hi-IN" w:bidi="hi-IN"/>
        </w:rPr>
        <w:t>a</w:t>
      </w:r>
      <w:r w:rsidRPr="00E12BB2">
        <w:rPr>
          <w:rFonts w:ascii="Times New Roman" w:eastAsia="SimSun" w:hAnsi="Times New Roman" w:cs="Times New Roman"/>
          <w:kern w:val="1"/>
          <w:sz w:val="24"/>
          <w:szCs w:val="24"/>
          <w:lang w:val="ro-RO" w:eastAsia="hi-IN" w:bidi="hi-IN"/>
        </w:rPr>
        <w:t>l</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25"/>
          <w:kern w:val="1"/>
          <w:sz w:val="24"/>
          <w:szCs w:val="24"/>
          <w:lang w:val="ro-RO" w:eastAsia="hi-IN" w:bidi="hi-IN"/>
        </w:rPr>
        <w:t xml:space="preserve"> </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n</w:t>
      </w:r>
      <w:r w:rsidRPr="00D46412">
        <w:rPr>
          <w:rFonts w:ascii="Times New Roman" w:eastAsia="SimSun" w:hAnsi="Times New Roman" w:cs="Times New Roman"/>
          <w:spacing w:val="1"/>
          <w:kern w:val="1"/>
          <w:sz w:val="24"/>
          <w:szCs w:val="24"/>
          <w:lang w:val="ro-RO" w:eastAsia="hi-IN" w:bidi="hi-IN"/>
        </w:rPr>
        <w:t>t</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n</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spacing w:val="1"/>
          <w:kern w:val="1"/>
          <w:sz w:val="24"/>
          <w:szCs w:val="24"/>
          <w:lang w:val="ro-RO" w:eastAsia="hi-IN" w:bidi="hi-IN"/>
        </w:rPr>
        <w:t>te</w:t>
      </w:r>
      <w:r w:rsidRPr="00D46412">
        <w:rPr>
          <w:rFonts w:ascii="Times New Roman" w:eastAsia="SimSun" w:hAnsi="Times New Roman" w:cs="Times New Roman"/>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pri</w:t>
      </w:r>
      <w:r w:rsidRPr="00D46412">
        <w:rPr>
          <w:rFonts w:ascii="Times New Roman" w:eastAsia="SimSun" w:hAnsi="Times New Roman" w:cs="Times New Roman"/>
          <w:kern w:val="1"/>
          <w:sz w:val="24"/>
          <w:szCs w:val="24"/>
          <w:lang w:val="ro-RO" w:eastAsia="hi-IN" w:bidi="hi-IN"/>
        </w:rPr>
        <w:t>s</w:t>
      </w:r>
      <w:r w:rsidRPr="00D46412">
        <w:rPr>
          <w:rFonts w:ascii="Times New Roman" w:eastAsia="SimSun" w:hAnsi="Times New Roman" w:cs="Times New Roman"/>
          <w:spacing w:val="2"/>
          <w:kern w:val="1"/>
          <w:sz w:val="24"/>
          <w:szCs w:val="24"/>
          <w:lang w:val="ro-RO" w:eastAsia="hi-IN" w:bidi="hi-IN"/>
        </w:rPr>
        <w:t>m</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kern w:val="1"/>
          <w:sz w:val="24"/>
          <w:szCs w:val="24"/>
          <w:lang w:val="ro-RO" w:eastAsia="hi-IN" w:bidi="hi-IN"/>
        </w:rPr>
        <w:t xml:space="preserve">e se </w:t>
      </w:r>
      <w:r w:rsidRPr="00D46412">
        <w:rPr>
          <w:rFonts w:ascii="Times New Roman" w:eastAsia="SimSun" w:hAnsi="Times New Roman" w:cs="Times New Roman"/>
          <w:spacing w:val="-2"/>
          <w:kern w:val="1"/>
          <w:sz w:val="24"/>
          <w:szCs w:val="24"/>
          <w:lang w:val="ro-RO" w:eastAsia="hi-IN" w:bidi="hi-IN"/>
        </w:rPr>
        <w:t>v</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kern w:val="1"/>
          <w:sz w:val="24"/>
          <w:szCs w:val="24"/>
          <w:lang w:val="ro-RO" w:eastAsia="hi-IN" w:bidi="hi-IN"/>
        </w:rPr>
        <w:t xml:space="preserve">r </w:t>
      </w:r>
      <w:r w:rsidRPr="00D46412">
        <w:rPr>
          <w:rFonts w:ascii="Times New Roman" w:eastAsia="SimSun" w:hAnsi="Times New Roman" w:cs="Times New Roman"/>
          <w:spacing w:val="1"/>
          <w:kern w:val="1"/>
          <w:sz w:val="24"/>
          <w:szCs w:val="24"/>
          <w:lang w:val="ro-RO" w:eastAsia="hi-IN" w:bidi="hi-IN"/>
        </w:rPr>
        <w:t>a</w:t>
      </w:r>
      <w:r w:rsidRPr="00D46412">
        <w:rPr>
          <w:rFonts w:ascii="Times New Roman" w:eastAsia="SimSun" w:hAnsi="Times New Roman" w:cs="Times New Roman"/>
          <w:kern w:val="1"/>
          <w:sz w:val="24"/>
          <w:szCs w:val="24"/>
          <w:lang w:val="ro-RO" w:eastAsia="hi-IN" w:bidi="hi-IN"/>
        </w:rPr>
        <w:t>c</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p</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r</w:t>
      </w:r>
      <w:r w:rsidRPr="00D46412">
        <w:rPr>
          <w:rFonts w:ascii="Times New Roman" w:eastAsia="SimSun" w:hAnsi="Times New Roman" w:cs="Times New Roman"/>
          <w:kern w:val="1"/>
          <w:sz w:val="24"/>
          <w:szCs w:val="24"/>
          <w:lang w:val="ro-RO" w:eastAsia="hi-IN" w:bidi="hi-IN"/>
        </w:rPr>
        <w:t>i in</w:t>
      </w:r>
      <w:r w:rsidRPr="00D46412">
        <w:rPr>
          <w:rFonts w:ascii="Times New Roman" w:eastAsia="SimSun" w:hAnsi="Times New Roman" w:cs="Times New Roman"/>
          <w:spacing w:val="2"/>
          <w:kern w:val="1"/>
          <w:sz w:val="24"/>
          <w:szCs w:val="24"/>
          <w:lang w:val="ro-RO" w:eastAsia="hi-IN" w:bidi="hi-IN"/>
        </w:rPr>
        <w:t xml:space="preserve"> </w:t>
      </w:r>
      <w:r w:rsidRPr="00D46412">
        <w:rPr>
          <w:rFonts w:ascii="Times New Roman" w:eastAsia="SimSun" w:hAnsi="Times New Roman" w:cs="Times New Roman"/>
          <w:spacing w:val="1"/>
          <w:kern w:val="1"/>
          <w:sz w:val="24"/>
          <w:szCs w:val="24"/>
          <w:lang w:val="ro-RO" w:eastAsia="hi-IN" w:bidi="hi-IN"/>
        </w:rPr>
        <w:t>pe</w:t>
      </w:r>
      <w:r w:rsidRPr="00D46412">
        <w:rPr>
          <w:rFonts w:ascii="Times New Roman" w:eastAsia="SimSun" w:hAnsi="Times New Roman" w:cs="Times New Roman"/>
          <w:spacing w:val="-1"/>
          <w:kern w:val="1"/>
          <w:sz w:val="24"/>
          <w:szCs w:val="24"/>
          <w:lang w:val="ro-RO" w:eastAsia="hi-IN" w:bidi="hi-IN"/>
        </w:rPr>
        <w:t>ri</w:t>
      </w:r>
      <w:r w:rsidRPr="00D46412">
        <w:rPr>
          <w:rFonts w:ascii="Times New Roman" w:eastAsia="SimSun" w:hAnsi="Times New Roman" w:cs="Times New Roman"/>
          <w:spacing w:val="1"/>
          <w:kern w:val="1"/>
          <w:sz w:val="24"/>
          <w:szCs w:val="24"/>
          <w:lang w:val="ro-RO" w:eastAsia="hi-IN" w:bidi="hi-IN"/>
        </w:rPr>
        <w:t>oa</w:t>
      </w:r>
      <w:r w:rsidRPr="00D46412">
        <w:rPr>
          <w:rFonts w:ascii="Times New Roman" w:eastAsia="SimSun" w:hAnsi="Times New Roman" w:cs="Times New Roman"/>
          <w:spacing w:val="-1"/>
          <w:kern w:val="1"/>
          <w:sz w:val="24"/>
          <w:szCs w:val="24"/>
          <w:lang w:val="ro-RO" w:eastAsia="hi-IN" w:bidi="hi-IN"/>
        </w:rPr>
        <w:t>d</w:t>
      </w:r>
      <w:r w:rsidRPr="00D46412">
        <w:rPr>
          <w:rFonts w:ascii="Times New Roman" w:eastAsia="SimSun" w:hAnsi="Times New Roman" w:cs="Times New Roman"/>
          <w:spacing w:val="1"/>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l</w:t>
      </w:r>
      <w:r w:rsidRPr="00D46412">
        <w:rPr>
          <w:rFonts w:ascii="Times New Roman" w:eastAsia="SimSun" w:hAnsi="Times New Roman" w:cs="Times New Roman"/>
          <w:kern w:val="1"/>
          <w:sz w:val="24"/>
          <w:szCs w:val="24"/>
          <w:lang w:val="ro-RO" w:eastAsia="hi-IN" w:bidi="hi-IN"/>
        </w:rPr>
        <w:t>e</w:t>
      </w:r>
      <w:r w:rsidRPr="00D46412">
        <w:rPr>
          <w:rFonts w:ascii="Times New Roman" w:eastAsia="SimSun" w:hAnsi="Times New Roman" w:cs="Times New Roman"/>
          <w:spacing w:val="-1"/>
          <w:kern w:val="1"/>
          <w:sz w:val="24"/>
          <w:szCs w:val="24"/>
          <w:lang w:val="ro-RO" w:eastAsia="hi-IN" w:bidi="hi-IN"/>
        </w:rPr>
        <w:t xml:space="preserve"> pl</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i</w:t>
      </w:r>
      <w:r w:rsidRPr="00D46412">
        <w:rPr>
          <w:rFonts w:ascii="Times New Roman" w:eastAsia="SimSun" w:hAnsi="Times New Roman" w:cs="Times New Roman"/>
          <w:spacing w:val="1"/>
          <w:kern w:val="1"/>
          <w:sz w:val="24"/>
          <w:szCs w:val="24"/>
          <w:lang w:val="ro-RO" w:eastAsia="hi-IN" w:bidi="hi-IN"/>
        </w:rPr>
        <w:t>oa</w:t>
      </w:r>
      <w:r w:rsidRPr="00D46412">
        <w:rPr>
          <w:rFonts w:ascii="Times New Roman" w:eastAsia="SimSun" w:hAnsi="Times New Roman" w:cs="Times New Roman"/>
          <w:kern w:val="1"/>
          <w:sz w:val="24"/>
          <w:szCs w:val="24"/>
          <w:lang w:val="ro-RO" w:eastAsia="hi-IN" w:bidi="hi-IN"/>
        </w:rPr>
        <w:t>se</w:t>
      </w:r>
      <w:r w:rsidRPr="00D46412">
        <w:rPr>
          <w:rFonts w:ascii="Times New Roman" w:eastAsia="SimSun" w:hAnsi="Times New Roman" w:cs="Times New Roman"/>
          <w:spacing w:val="2"/>
          <w:kern w:val="1"/>
          <w:sz w:val="24"/>
          <w:szCs w:val="24"/>
          <w:lang w:val="ro-RO" w:eastAsia="hi-IN" w:bidi="hi-IN"/>
        </w:rPr>
        <w:t xml:space="preserve"> </w:t>
      </w:r>
      <w:r w:rsidRPr="00D46412">
        <w:rPr>
          <w:rFonts w:ascii="Times New Roman" w:eastAsia="SimSun" w:hAnsi="Times New Roman" w:cs="Times New Roman"/>
          <w:spacing w:val="-2"/>
          <w:kern w:val="1"/>
          <w:sz w:val="24"/>
          <w:szCs w:val="24"/>
          <w:lang w:val="ro-RO" w:eastAsia="hi-IN" w:bidi="hi-IN"/>
        </w:rPr>
        <w:t>c</w:t>
      </w:r>
      <w:r w:rsidRPr="00D46412">
        <w:rPr>
          <w:rFonts w:ascii="Times New Roman" w:eastAsia="SimSun" w:hAnsi="Times New Roman" w:cs="Times New Roman"/>
          <w:kern w:val="1"/>
          <w:sz w:val="24"/>
          <w:szCs w:val="24"/>
          <w:lang w:val="ro-RO" w:eastAsia="hi-IN" w:bidi="hi-IN"/>
        </w:rPr>
        <w:t>u</w:t>
      </w:r>
      <w:r w:rsidRPr="00D46412">
        <w:rPr>
          <w:rFonts w:ascii="Times New Roman" w:eastAsia="SimSun" w:hAnsi="Times New Roman" w:cs="Times New Roman"/>
          <w:spacing w:val="-1"/>
          <w:kern w:val="1"/>
          <w:sz w:val="24"/>
          <w:szCs w:val="24"/>
          <w:lang w:val="ro-RO" w:eastAsia="hi-IN" w:bidi="hi-IN"/>
        </w:rPr>
        <w:t xml:space="preserve"> </w:t>
      </w:r>
      <w:r w:rsidRPr="00D46412">
        <w:rPr>
          <w:rFonts w:ascii="Times New Roman" w:eastAsia="SimSun" w:hAnsi="Times New Roman" w:cs="Times New Roman"/>
          <w:spacing w:val="3"/>
          <w:kern w:val="1"/>
          <w:sz w:val="24"/>
          <w:szCs w:val="24"/>
          <w:lang w:val="ro-RO" w:eastAsia="hi-IN" w:bidi="hi-IN"/>
        </w:rPr>
        <w:t>f</w:t>
      </w:r>
      <w:r w:rsidRPr="00D46412">
        <w:rPr>
          <w:rFonts w:ascii="Times New Roman" w:eastAsia="SimSun" w:hAnsi="Times New Roman" w:cs="Times New Roman"/>
          <w:spacing w:val="1"/>
          <w:kern w:val="1"/>
          <w:sz w:val="24"/>
          <w:szCs w:val="24"/>
          <w:lang w:val="ro-RO" w:eastAsia="hi-IN" w:bidi="hi-IN"/>
        </w:rPr>
        <w:t>o</w:t>
      </w:r>
      <w:r w:rsidRPr="00D46412">
        <w:rPr>
          <w:rFonts w:ascii="Times New Roman" w:eastAsia="SimSun" w:hAnsi="Times New Roman" w:cs="Times New Roman"/>
          <w:spacing w:val="-1"/>
          <w:kern w:val="1"/>
          <w:sz w:val="24"/>
          <w:szCs w:val="24"/>
          <w:lang w:val="ro-RO" w:eastAsia="hi-IN" w:bidi="hi-IN"/>
        </w:rPr>
        <w:t>lie</w:t>
      </w:r>
      <w:r w:rsidRPr="00D46412">
        <w:rPr>
          <w:rFonts w:ascii="Times New Roman" w:eastAsia="SimSun" w:hAnsi="Times New Roman" w:cs="Times New Roman"/>
          <w:kern w:val="1"/>
          <w:sz w:val="24"/>
          <w:szCs w:val="24"/>
          <w:lang w:val="ro-RO" w:eastAsia="hi-IN" w:bidi="hi-IN"/>
        </w:rPr>
        <w:t>.</w:t>
      </w:r>
    </w:p>
    <w:p w:rsidR="00F14689" w:rsidRPr="00D46412" w:rsidRDefault="00F14689" w:rsidP="00E12BB2">
      <w:pPr>
        <w:widowControl w:val="0"/>
        <w:suppressAutoHyphens/>
        <w:autoSpaceDE w:val="0"/>
        <w:spacing w:after="0"/>
        <w:ind w:right="32"/>
        <w:jc w:val="both"/>
        <w:rPr>
          <w:rFonts w:ascii="Times New Roman" w:eastAsia="SimSun" w:hAnsi="Times New Roman" w:cs="Times New Roman"/>
          <w:kern w:val="1"/>
          <w:sz w:val="24"/>
          <w:szCs w:val="24"/>
          <w:lang w:val="ro-RO" w:eastAsia="hi-IN" w:bidi="hi-IN"/>
        </w:rPr>
      </w:pPr>
      <w:r w:rsidRPr="00D46412">
        <w:rPr>
          <w:rFonts w:ascii="Times New Roman" w:eastAsia="SimSun" w:hAnsi="Times New Roman" w:cs="Times New Roman"/>
          <w:b/>
          <w:kern w:val="1"/>
          <w:sz w:val="24"/>
          <w:szCs w:val="24"/>
          <w:lang w:val="ro-RO" w:eastAsia="hi-IN" w:bidi="hi-IN"/>
        </w:rPr>
        <w:t>Evacuarea materialului in  vederea valorificării:</w:t>
      </w:r>
      <w:r w:rsidRPr="00D46412">
        <w:rPr>
          <w:rFonts w:ascii="Times New Roman" w:eastAsia="SimSun" w:hAnsi="Times New Roman" w:cs="Times New Roman"/>
          <w:kern w:val="1"/>
          <w:sz w:val="24"/>
          <w:szCs w:val="24"/>
          <w:lang w:val="ro-RO" w:eastAsia="hi-IN" w:bidi="hi-IN"/>
        </w:rPr>
        <w:t xml:space="preserve">evacuarea materialului supus procesului de bioremediere se va face numai  dupa ce </w:t>
      </w:r>
      <w:r w:rsidRPr="00E12BB2">
        <w:rPr>
          <w:rFonts w:ascii="Times New Roman" w:eastAsia="SimSun" w:hAnsi="Times New Roman" w:cs="Times New Roman"/>
          <w:kern w:val="1"/>
          <w:sz w:val="24"/>
          <w:szCs w:val="24"/>
          <w:lang w:val="ro-RO" w:eastAsia="hi-IN" w:bidi="hi-IN"/>
        </w:rPr>
        <w:t>concentrația</w:t>
      </w:r>
      <w:r w:rsidRPr="00D46412">
        <w:rPr>
          <w:rFonts w:ascii="Times New Roman" w:eastAsia="SimSun" w:hAnsi="Times New Roman" w:cs="Times New Roman"/>
          <w:kern w:val="1"/>
          <w:sz w:val="24"/>
          <w:szCs w:val="24"/>
          <w:lang w:val="ro-RO" w:eastAsia="hi-IN" w:bidi="hi-IN"/>
        </w:rPr>
        <w:t xml:space="preserve"> totală de </w:t>
      </w:r>
      <w:r w:rsidRPr="00E12BB2">
        <w:rPr>
          <w:rFonts w:ascii="Times New Roman" w:eastAsia="SimSun" w:hAnsi="Times New Roman" w:cs="Times New Roman"/>
          <w:kern w:val="1"/>
          <w:sz w:val="24"/>
          <w:szCs w:val="24"/>
          <w:lang w:val="ro-RO" w:eastAsia="hi-IN" w:bidi="hi-IN"/>
        </w:rPr>
        <w:t xml:space="preserve">pesticide/produse petroliere sau alți contaminanți </w:t>
      </w:r>
      <w:r w:rsidRPr="00D46412">
        <w:rPr>
          <w:rFonts w:ascii="Times New Roman" w:eastAsia="SimSun" w:hAnsi="Times New Roman" w:cs="Times New Roman"/>
          <w:kern w:val="1"/>
          <w:sz w:val="24"/>
          <w:szCs w:val="24"/>
          <w:lang w:val="ro-RO" w:eastAsia="hi-IN" w:bidi="hi-IN"/>
        </w:rPr>
        <w:t>este în valorile admise de legislația în vigoare în baza rezultatelor înscrise în rapoartele de încercare,Materialul tratat rezultat în urma bioremedieri</w:t>
      </w:r>
      <w:r w:rsidRPr="00E12BB2">
        <w:rPr>
          <w:rFonts w:ascii="Times New Roman" w:eastAsia="SimSun" w:hAnsi="Times New Roman" w:cs="Times New Roman"/>
          <w:kern w:val="1"/>
          <w:sz w:val="24"/>
          <w:szCs w:val="24"/>
          <w:lang w:val="ro-RO" w:eastAsia="hi-IN" w:bidi="hi-IN"/>
        </w:rPr>
        <w:t>i</w:t>
      </w:r>
      <w:r w:rsidRPr="00D46412">
        <w:rPr>
          <w:rFonts w:ascii="Times New Roman" w:eastAsia="SimSun" w:hAnsi="Times New Roman" w:cs="Times New Roman"/>
          <w:kern w:val="1"/>
          <w:sz w:val="24"/>
          <w:szCs w:val="24"/>
          <w:lang w:val="ro-RO" w:eastAsia="hi-IN" w:bidi="hi-IN"/>
        </w:rPr>
        <w:t xml:space="preserve"> va fi depozitat temporar în zona de depozitare a materialului bioremediat ce indeplineste conditiile de evacuare, si va fi folosit ca material de umplutură în construcția de drumuri, terasamente, ridicări sau aduceri la cota a terenurilor aflate în afara localitatiilor.</w:t>
      </w:r>
    </w:p>
    <w:p w:rsidR="00F14689" w:rsidRPr="00E12BB2" w:rsidRDefault="00F14689" w:rsidP="00E12BB2">
      <w:pPr>
        <w:widowControl w:val="0"/>
        <w:tabs>
          <w:tab w:val="left" w:pos="334"/>
        </w:tabs>
        <w:suppressAutoHyphens/>
        <w:spacing w:after="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 xml:space="preserve">Întregul proces de degradare se estimeză că va dura 8-12 săptămâni(în funcție de anotimp).  </w:t>
      </w:r>
    </w:p>
    <w:p w:rsidR="00F14689" w:rsidRPr="00D46412" w:rsidRDefault="00F14689" w:rsidP="00E12BB2">
      <w:pPr>
        <w:autoSpaceDE w:val="0"/>
        <w:autoSpaceDN w:val="0"/>
        <w:adjustRightInd w:val="0"/>
        <w:spacing w:after="0"/>
        <w:rPr>
          <w:rFonts w:ascii="Times New Roman" w:eastAsia="Calibri" w:hAnsi="Times New Roman" w:cs="Times New Roman"/>
          <w:sz w:val="24"/>
          <w:szCs w:val="24"/>
          <w:lang w:val="ro-RO"/>
        </w:rPr>
      </w:pPr>
      <w:r w:rsidRPr="00E12BB2">
        <w:rPr>
          <w:rFonts w:ascii="Times New Roman" w:eastAsia="SimSun" w:hAnsi="Times New Roman" w:cs="Times New Roman"/>
          <w:kern w:val="1"/>
          <w:sz w:val="24"/>
          <w:szCs w:val="24"/>
          <w:lang w:val="ro-RO" w:eastAsia="hi-IN" w:bidi="hi-IN"/>
        </w:rPr>
        <w:t xml:space="preserve"> Deșeurile tratate prin bioremediere pot fi încadrate la cod </w:t>
      </w:r>
      <w:r w:rsidRPr="00D46412">
        <w:rPr>
          <w:rFonts w:ascii="Times New Roman" w:hAnsi="Times New Roman" w:cs="Times New Roman"/>
          <w:snapToGrid w:val="0"/>
          <w:color w:val="000000"/>
          <w:sz w:val="24"/>
          <w:szCs w:val="24"/>
          <w:lang w:val="ro-RO"/>
        </w:rPr>
        <w:t>19 13 02</w:t>
      </w:r>
      <w:r w:rsidRPr="00D46412">
        <w:rPr>
          <w:rFonts w:ascii="Times New Roman" w:eastAsia="Calibri" w:hAnsi="Times New Roman" w:cs="Times New Roman"/>
          <w:sz w:val="24"/>
          <w:szCs w:val="24"/>
          <w:lang w:val="ro-RO"/>
        </w:rPr>
        <w:t xml:space="preserve">   deşeuri solide de la remedierea solului, altele decât cele specificate la 19 13 01</w:t>
      </w:r>
    </w:p>
    <w:p w:rsidR="00F14689" w:rsidRPr="00D46412" w:rsidRDefault="00F14689" w:rsidP="00E12BB2">
      <w:pPr>
        <w:widowControl w:val="0"/>
        <w:tabs>
          <w:tab w:val="left" w:pos="334"/>
        </w:tabs>
        <w:suppressAutoHyphens/>
        <w:spacing w:after="0"/>
        <w:jc w:val="both"/>
        <w:rPr>
          <w:rFonts w:ascii="Times New Roman" w:eastAsia="SimSun" w:hAnsi="Times New Roman" w:cs="Times New Roman"/>
          <w:b/>
          <w:bCs/>
          <w:kern w:val="1"/>
          <w:sz w:val="24"/>
          <w:szCs w:val="24"/>
          <w:lang w:val="sv-SE" w:eastAsia="hi-IN" w:bidi="hi-IN"/>
        </w:rPr>
      </w:pPr>
      <w:r w:rsidRPr="00E12BB2">
        <w:rPr>
          <w:rFonts w:ascii="Times New Roman" w:eastAsia="SimSun" w:hAnsi="Times New Roman" w:cs="Times New Roman"/>
          <w:b/>
          <w:bCs/>
          <w:kern w:val="1"/>
          <w:sz w:val="24"/>
          <w:szCs w:val="24"/>
          <w:lang w:val="ro-RO" w:eastAsia="hi-IN" w:bidi="hi-IN"/>
        </w:rPr>
        <w:t xml:space="preserve"> </w:t>
      </w:r>
      <w:r w:rsidRPr="00D46412">
        <w:rPr>
          <w:rFonts w:ascii="Times New Roman" w:eastAsia="SimSun" w:hAnsi="Times New Roman" w:cs="Times New Roman"/>
          <w:b/>
          <w:bCs/>
          <w:kern w:val="1"/>
          <w:sz w:val="24"/>
          <w:szCs w:val="24"/>
          <w:lang w:val="sv-SE" w:eastAsia="hi-IN" w:bidi="hi-IN"/>
        </w:rPr>
        <w:t>MAȘINA DE AERARE BACKHUS 17.50</w:t>
      </w:r>
    </w:p>
    <w:p w:rsidR="00F14689" w:rsidRPr="00E12BB2" w:rsidRDefault="00F14689" w:rsidP="00E12BB2">
      <w:pPr>
        <w:widowControl w:val="0"/>
        <w:suppressAutoHyphens/>
        <w:spacing w:after="0"/>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pentru realizarea procesului de bioremediere se utilizează mașina de aerare Backhus 17.50 prevăzut cu următoarele componente:</w:t>
      </w:r>
    </w:p>
    <w:p w:rsidR="00F14689" w:rsidRPr="00E12BB2" w:rsidRDefault="00F14689" w:rsidP="00D372E1">
      <w:pPr>
        <w:widowControl w:val="0"/>
        <w:numPr>
          <w:ilvl w:val="0"/>
          <w:numId w:val="75"/>
        </w:numPr>
        <w:tabs>
          <w:tab w:val="left" w:pos="284"/>
        </w:tabs>
        <w:suppressAutoHyphens/>
        <w:spacing w:after="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 xml:space="preserve">sistem de injectie dozata electronic a bacteriilor; </w:t>
      </w:r>
    </w:p>
    <w:p w:rsidR="00F14689" w:rsidRPr="00E12BB2" w:rsidRDefault="00F14689" w:rsidP="00D372E1">
      <w:pPr>
        <w:widowControl w:val="0"/>
        <w:numPr>
          <w:ilvl w:val="0"/>
          <w:numId w:val="75"/>
        </w:numPr>
        <w:tabs>
          <w:tab w:val="left" w:pos="284"/>
        </w:tabs>
        <w:suppressAutoHyphens/>
        <w:spacing w:after="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sistem de irigare simultan cu aerarea.</w:t>
      </w:r>
    </w:p>
    <w:p w:rsidR="00F14689" w:rsidRPr="00E12BB2" w:rsidRDefault="00F14689" w:rsidP="00E12BB2">
      <w:pPr>
        <w:widowControl w:val="0"/>
        <w:tabs>
          <w:tab w:val="left" w:pos="270"/>
          <w:tab w:val="left" w:pos="544"/>
        </w:tabs>
        <w:suppressAutoHyphens/>
        <w:spacing w:after="0"/>
        <w:ind w:left="24"/>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 xml:space="preserve">   Alte utilaje folosite pe amplasament pentru desfășurarea activității:</w:t>
      </w:r>
    </w:p>
    <w:p w:rsidR="00F14689" w:rsidRPr="00E12BB2" w:rsidRDefault="00F14689" w:rsidP="00D372E1">
      <w:pPr>
        <w:widowControl w:val="0"/>
        <w:numPr>
          <w:ilvl w:val="0"/>
          <w:numId w:val="76"/>
        </w:numPr>
        <w:tabs>
          <w:tab w:val="left" w:pos="270"/>
          <w:tab w:val="left" w:pos="810"/>
        </w:tabs>
        <w:suppressAutoHyphens/>
        <w:spacing w:after="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încarcător frontal</w:t>
      </w:r>
    </w:p>
    <w:p w:rsidR="00F14689" w:rsidRPr="00E12BB2" w:rsidRDefault="00F14689" w:rsidP="00D372E1">
      <w:pPr>
        <w:widowControl w:val="0"/>
        <w:numPr>
          <w:ilvl w:val="0"/>
          <w:numId w:val="76"/>
        </w:numPr>
        <w:tabs>
          <w:tab w:val="left" w:pos="270"/>
          <w:tab w:val="left" w:pos="810"/>
        </w:tabs>
        <w:suppressAutoHyphens/>
        <w:spacing w:after="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excavator</w:t>
      </w:r>
    </w:p>
    <w:p w:rsidR="00F14689" w:rsidRPr="00E12BB2" w:rsidRDefault="00F14689" w:rsidP="00D372E1">
      <w:pPr>
        <w:widowControl w:val="0"/>
        <w:numPr>
          <w:ilvl w:val="0"/>
          <w:numId w:val="76"/>
        </w:numPr>
        <w:tabs>
          <w:tab w:val="left" w:pos="270"/>
          <w:tab w:val="left" w:pos="810"/>
        </w:tabs>
        <w:suppressAutoHyphens/>
        <w:spacing w:after="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pompa de apa</w:t>
      </w:r>
    </w:p>
    <w:p w:rsidR="00F14689" w:rsidRPr="00E12BB2" w:rsidRDefault="00F14689" w:rsidP="00D372E1">
      <w:pPr>
        <w:widowControl w:val="0"/>
        <w:numPr>
          <w:ilvl w:val="0"/>
          <w:numId w:val="76"/>
        </w:numPr>
        <w:tabs>
          <w:tab w:val="left" w:pos="270"/>
          <w:tab w:val="left" w:pos="810"/>
        </w:tabs>
        <w:suppressAutoHyphens/>
        <w:spacing w:after="0"/>
        <w:contextualSpacing/>
        <w:jc w:val="both"/>
        <w:rPr>
          <w:rFonts w:ascii="Times New Roman" w:eastAsia="SimSun" w:hAnsi="Times New Roman" w:cs="Times New Roman"/>
          <w:kern w:val="1"/>
          <w:sz w:val="24"/>
          <w:szCs w:val="24"/>
          <w:lang w:val="ro-RO" w:eastAsia="hi-IN" w:bidi="hi-IN"/>
        </w:rPr>
      </w:pPr>
      <w:r w:rsidRPr="00E12BB2">
        <w:rPr>
          <w:rFonts w:ascii="Times New Roman" w:eastAsia="SimSun" w:hAnsi="Times New Roman" w:cs="Times New Roman"/>
          <w:kern w:val="1"/>
          <w:sz w:val="24"/>
          <w:szCs w:val="24"/>
          <w:lang w:val="ro-RO" w:eastAsia="hi-IN" w:bidi="hi-IN"/>
        </w:rPr>
        <w:t>cisterna apa</w:t>
      </w:r>
    </w:p>
    <w:p w:rsidR="00F14689" w:rsidRPr="00E12BB2" w:rsidRDefault="00F14689" w:rsidP="00E12BB2">
      <w:pPr>
        <w:spacing w:after="0"/>
        <w:ind w:left="90"/>
        <w:contextualSpacing/>
        <w:jc w:val="both"/>
        <w:rPr>
          <w:rFonts w:ascii="Times New Roman" w:eastAsia="Times New Roman" w:hAnsi="Times New Roman" w:cs="Times New Roman"/>
          <w:b/>
          <w:sz w:val="24"/>
          <w:szCs w:val="24"/>
          <w:lang w:val="ro-RO" w:eastAsia="ro-RO"/>
        </w:rPr>
      </w:pPr>
      <w:r w:rsidRPr="00E12BB2">
        <w:rPr>
          <w:rFonts w:ascii="Times New Roman" w:eastAsia="Times New Roman" w:hAnsi="Times New Roman" w:cs="Times New Roman"/>
          <w:b/>
          <w:sz w:val="24"/>
          <w:szCs w:val="24"/>
          <w:lang w:val="ro-RO" w:eastAsia="ro-RO"/>
        </w:rPr>
        <w:t>Stabilizarea/</w:t>
      </w:r>
      <w:r w:rsidRPr="00E12BB2">
        <w:rPr>
          <w:rFonts w:ascii="Times New Roman" w:eastAsia="Calibri" w:hAnsi="Times New Roman" w:cs="Times New Roman"/>
          <w:b/>
          <w:sz w:val="24"/>
          <w:szCs w:val="24"/>
          <w:lang w:val="ro-RO"/>
        </w:rPr>
        <w:t>Tratare cu lianți a deșeurilor /solurilor contaminate cu THP şi metale grele în vederea inertizării</w:t>
      </w:r>
    </w:p>
    <w:p w:rsidR="00F14689" w:rsidRPr="00E12BB2" w:rsidRDefault="00F14689" w:rsidP="00E12BB2">
      <w:pPr>
        <w:tabs>
          <w:tab w:val="left" w:pos="90"/>
        </w:tabs>
        <w:spacing w:after="0"/>
        <w:jc w:val="both"/>
        <w:rPr>
          <w:rFonts w:ascii="Times New Roman" w:eastAsia="Calibri" w:hAnsi="Times New Roman" w:cs="Times New Roman"/>
          <w:bCs/>
          <w:sz w:val="24"/>
          <w:szCs w:val="24"/>
          <w:lang w:val="ro-RO"/>
        </w:rPr>
      </w:pPr>
      <w:r w:rsidRPr="00E12BB2">
        <w:rPr>
          <w:rFonts w:ascii="Times New Roman" w:eastAsia="Calibri" w:hAnsi="Times New Roman" w:cs="Times New Roman"/>
          <w:bCs/>
          <w:sz w:val="24"/>
          <w:szCs w:val="24"/>
          <w:lang w:val="ro-RO"/>
        </w:rPr>
        <w:t>Pe amplasament va fi desfășurată și  activitatea de tratare a deșeurilor prin procedee fizico-chimice în vederea pregătirii prealabile a acestora înainte de a fi supuse operaţiunilor de valorificare sau eliminare.</w:t>
      </w:r>
    </w:p>
    <w:p w:rsidR="00F14689" w:rsidRPr="00E12BB2" w:rsidRDefault="00F14689" w:rsidP="00E12BB2">
      <w:pPr>
        <w:tabs>
          <w:tab w:val="left" w:pos="90"/>
        </w:tabs>
        <w:spacing w:after="0"/>
        <w:jc w:val="both"/>
        <w:rPr>
          <w:rFonts w:ascii="Times New Roman" w:eastAsia="Calibri" w:hAnsi="Times New Roman" w:cs="Times New Roman"/>
          <w:bCs/>
          <w:sz w:val="24"/>
          <w:szCs w:val="24"/>
          <w:lang w:val="ro-RO"/>
        </w:rPr>
      </w:pPr>
      <w:r w:rsidRPr="00E12BB2">
        <w:rPr>
          <w:rFonts w:ascii="Times New Roman" w:eastAsia="Calibri" w:hAnsi="Times New Roman" w:cs="Times New Roman"/>
          <w:bCs/>
          <w:sz w:val="24"/>
          <w:szCs w:val="24"/>
          <w:lang w:val="ro-RO"/>
        </w:rPr>
        <w:t>Tipuri de deșeuri ce pot fi tratate prin stabiliare:</w:t>
      </w:r>
    </w:p>
    <w:p w:rsidR="00F14689" w:rsidRPr="00E12BB2" w:rsidRDefault="00F14689" w:rsidP="00D372E1">
      <w:pPr>
        <w:numPr>
          <w:ilvl w:val="0"/>
          <w:numId w:val="82"/>
        </w:numPr>
        <w:autoSpaceDE w:val="0"/>
        <w:autoSpaceDN w:val="0"/>
        <w:adjustRightInd w:val="0"/>
        <w:spacing w:after="0"/>
        <w:contextualSpacing/>
        <w:jc w:val="both"/>
        <w:rPr>
          <w:rFonts w:ascii="Times New Roman" w:eastAsia="Calibri" w:hAnsi="Times New Roman" w:cs="Times New Roman"/>
          <w:sz w:val="24"/>
          <w:szCs w:val="24"/>
        </w:rPr>
      </w:pPr>
      <w:r w:rsidRPr="00E12BB2">
        <w:rPr>
          <w:rFonts w:ascii="Times New Roman" w:eastAsia="Calibri" w:hAnsi="Times New Roman" w:cs="Times New Roman"/>
          <w:sz w:val="24"/>
          <w:szCs w:val="24"/>
        </w:rPr>
        <w:t>19 13 03*  nămoluri de la remedierea solului cu conţinut de substanţe  periculoase</w:t>
      </w:r>
    </w:p>
    <w:p w:rsidR="00F14689" w:rsidRPr="00E12BB2" w:rsidRDefault="00F14689" w:rsidP="00E12BB2">
      <w:pPr>
        <w:autoSpaceDE w:val="0"/>
        <w:autoSpaceDN w:val="0"/>
        <w:adjustRightInd w:val="0"/>
        <w:spacing w:after="0"/>
        <w:ind w:left="720"/>
        <w:contextualSpacing/>
        <w:jc w:val="both"/>
        <w:rPr>
          <w:rFonts w:ascii="Times New Roman" w:eastAsia="Calibri" w:hAnsi="Times New Roman" w:cs="Times New Roman"/>
          <w:sz w:val="24"/>
          <w:szCs w:val="24"/>
        </w:rPr>
      </w:pPr>
      <w:r w:rsidRPr="00E12BB2">
        <w:rPr>
          <w:rFonts w:ascii="Times New Roman" w:eastAsia="Calibri" w:hAnsi="Times New Roman" w:cs="Times New Roman"/>
          <w:sz w:val="24"/>
          <w:szCs w:val="24"/>
        </w:rPr>
        <w:t>19 13 04   nămoluri de la remedierea solului, altele decât cele specificate la 19 13 0317 05 03*  pământ şi pietre cu conţinut de substanţe periculoase</w:t>
      </w:r>
    </w:p>
    <w:p w:rsidR="00F14689" w:rsidRPr="00E12BB2" w:rsidRDefault="00F14689" w:rsidP="00D372E1">
      <w:pPr>
        <w:numPr>
          <w:ilvl w:val="0"/>
          <w:numId w:val="82"/>
        </w:numPr>
        <w:autoSpaceDE w:val="0"/>
        <w:autoSpaceDN w:val="0"/>
        <w:adjustRightInd w:val="0"/>
        <w:spacing w:after="0"/>
        <w:contextualSpacing/>
        <w:jc w:val="both"/>
        <w:rPr>
          <w:rFonts w:ascii="Times New Roman" w:eastAsia="Calibri" w:hAnsi="Times New Roman" w:cs="Times New Roman"/>
          <w:sz w:val="24"/>
          <w:szCs w:val="24"/>
        </w:rPr>
      </w:pPr>
      <w:r w:rsidRPr="00E12BB2">
        <w:rPr>
          <w:rFonts w:ascii="Times New Roman" w:eastAsia="Calibri" w:hAnsi="Times New Roman" w:cs="Times New Roman"/>
          <w:sz w:val="24"/>
          <w:szCs w:val="24"/>
        </w:rPr>
        <w:t>17 05 04   pământ şi pietre, altele decât cele specificate la 17 05 03</w:t>
      </w:r>
    </w:p>
    <w:p w:rsidR="00F14689" w:rsidRPr="00E12BB2" w:rsidRDefault="00F14689" w:rsidP="00D372E1">
      <w:pPr>
        <w:numPr>
          <w:ilvl w:val="0"/>
          <w:numId w:val="82"/>
        </w:numPr>
        <w:autoSpaceDE w:val="0"/>
        <w:autoSpaceDN w:val="0"/>
        <w:adjustRightInd w:val="0"/>
        <w:spacing w:after="0"/>
        <w:contextualSpacing/>
        <w:jc w:val="both"/>
        <w:rPr>
          <w:rFonts w:ascii="Times New Roman" w:eastAsia="Calibri" w:hAnsi="Times New Roman" w:cs="Times New Roman"/>
          <w:sz w:val="24"/>
          <w:szCs w:val="24"/>
        </w:rPr>
      </w:pPr>
      <w:r w:rsidRPr="00E12BB2">
        <w:rPr>
          <w:rFonts w:ascii="Times New Roman" w:eastAsia="Calibri" w:hAnsi="Times New Roman" w:cs="Times New Roman"/>
          <w:sz w:val="24"/>
          <w:szCs w:val="24"/>
        </w:rPr>
        <w:t>17 05 05*  deşeuri de la dragare cu conţinut de substanţe periculoase</w:t>
      </w:r>
    </w:p>
    <w:p w:rsidR="00F14689" w:rsidRPr="00D46412" w:rsidRDefault="00F14689" w:rsidP="00D372E1">
      <w:pPr>
        <w:numPr>
          <w:ilvl w:val="0"/>
          <w:numId w:val="82"/>
        </w:numPr>
        <w:autoSpaceDE w:val="0"/>
        <w:autoSpaceDN w:val="0"/>
        <w:adjustRightInd w:val="0"/>
        <w:spacing w:after="0"/>
        <w:contextualSpacing/>
        <w:jc w:val="both"/>
        <w:rPr>
          <w:rFonts w:ascii="Times New Roman" w:eastAsia="Calibri" w:hAnsi="Times New Roman" w:cs="Times New Roman"/>
          <w:sz w:val="24"/>
          <w:szCs w:val="24"/>
          <w:lang w:val="sv-SE"/>
        </w:rPr>
      </w:pPr>
      <w:r w:rsidRPr="00D46412">
        <w:rPr>
          <w:rFonts w:ascii="Times New Roman" w:eastAsia="Calibri" w:hAnsi="Times New Roman" w:cs="Times New Roman"/>
          <w:sz w:val="24"/>
          <w:szCs w:val="24"/>
          <w:lang w:val="sv-SE"/>
        </w:rPr>
        <w:t>17 05 06   deşeuri de la dragare, altele decât cele specificate la 17 05 05</w:t>
      </w:r>
    </w:p>
    <w:p w:rsidR="00F14689" w:rsidRPr="00E12BB2" w:rsidRDefault="00F14689" w:rsidP="00D372E1">
      <w:pPr>
        <w:numPr>
          <w:ilvl w:val="0"/>
          <w:numId w:val="82"/>
        </w:numPr>
        <w:autoSpaceDE w:val="0"/>
        <w:autoSpaceDN w:val="0"/>
        <w:adjustRightInd w:val="0"/>
        <w:spacing w:after="0"/>
        <w:contextualSpacing/>
        <w:jc w:val="both"/>
        <w:rPr>
          <w:rFonts w:ascii="Times New Roman" w:eastAsia="Calibri" w:hAnsi="Times New Roman" w:cs="Times New Roman"/>
          <w:sz w:val="24"/>
          <w:szCs w:val="24"/>
        </w:rPr>
      </w:pPr>
      <w:r w:rsidRPr="00E12BB2">
        <w:rPr>
          <w:rFonts w:ascii="Times New Roman" w:eastAsia="Calibri" w:hAnsi="Times New Roman" w:cs="Times New Roman"/>
          <w:sz w:val="24"/>
          <w:szCs w:val="24"/>
        </w:rPr>
        <w:t>19 13 01*  deşeuri solide de la remedierea solului cu conţinut de substanţe periculoase</w:t>
      </w:r>
    </w:p>
    <w:p w:rsidR="00F14689" w:rsidRPr="00E12BB2" w:rsidRDefault="00F14689" w:rsidP="00D372E1">
      <w:pPr>
        <w:numPr>
          <w:ilvl w:val="0"/>
          <w:numId w:val="82"/>
        </w:numPr>
        <w:autoSpaceDE w:val="0"/>
        <w:autoSpaceDN w:val="0"/>
        <w:adjustRightInd w:val="0"/>
        <w:spacing w:after="0"/>
        <w:contextualSpacing/>
        <w:jc w:val="both"/>
        <w:rPr>
          <w:rFonts w:ascii="Times New Roman" w:eastAsia="Calibri" w:hAnsi="Times New Roman" w:cs="Times New Roman"/>
          <w:sz w:val="24"/>
          <w:szCs w:val="24"/>
        </w:rPr>
      </w:pPr>
      <w:r w:rsidRPr="00E12BB2">
        <w:rPr>
          <w:rFonts w:ascii="Times New Roman" w:eastAsia="Calibri" w:hAnsi="Times New Roman" w:cs="Times New Roman"/>
          <w:sz w:val="24"/>
          <w:szCs w:val="24"/>
        </w:rPr>
        <w:t>19 13 02 deşeuri solide de la remedierea solului, altele decât cele specificate la 19 1301</w:t>
      </w:r>
    </w:p>
    <w:p w:rsidR="00F14689" w:rsidRPr="00E12BB2" w:rsidRDefault="00F14689" w:rsidP="00E12BB2">
      <w:pPr>
        <w:spacing w:after="0"/>
        <w:jc w:val="both"/>
        <w:rPr>
          <w:rFonts w:ascii="Times New Roman" w:eastAsia="Calibri" w:hAnsi="Times New Roman" w:cs="Times New Roman"/>
          <w:bCs/>
          <w:sz w:val="24"/>
          <w:szCs w:val="24"/>
          <w:lang w:val="ro-RO"/>
        </w:rPr>
      </w:pPr>
      <w:r w:rsidRPr="00E12BB2">
        <w:rPr>
          <w:rFonts w:ascii="Times New Roman" w:eastAsia="Calibri" w:hAnsi="Times New Roman" w:cs="Times New Roman"/>
          <w:bCs/>
          <w:sz w:val="24"/>
          <w:szCs w:val="24"/>
          <w:lang w:val="ro-RO"/>
        </w:rPr>
        <w:t xml:space="preserve">Activitatea se va desfăşura pe platformă betonată, prevăzută cu rigole de colectare a apelor pluviale sau a eventualelor pierderi, care sunt trecute prin separatoare de hidrocarburi și stocate în bazin de decantare. </w:t>
      </w:r>
    </w:p>
    <w:p w:rsidR="00F14689" w:rsidRPr="00E12BB2" w:rsidRDefault="00F14689" w:rsidP="00E12BB2">
      <w:pPr>
        <w:tabs>
          <w:tab w:val="left" w:pos="90"/>
        </w:tabs>
        <w:spacing w:after="0"/>
        <w:jc w:val="both"/>
        <w:rPr>
          <w:rFonts w:ascii="Times New Roman" w:eastAsia="Calibri" w:hAnsi="Times New Roman" w:cs="Times New Roman"/>
          <w:bCs/>
          <w:sz w:val="24"/>
          <w:szCs w:val="24"/>
          <w:lang w:val="ro-RO"/>
        </w:rPr>
      </w:pPr>
      <w:r w:rsidRPr="00E12BB2">
        <w:rPr>
          <w:rFonts w:ascii="Times New Roman" w:eastAsia="Calibri" w:hAnsi="Times New Roman" w:cs="Times New Roman"/>
          <w:bCs/>
          <w:sz w:val="24"/>
          <w:szCs w:val="24"/>
          <w:lang w:val="ro-RO"/>
        </w:rPr>
        <w:lastRenderedPageBreak/>
        <w:t>Partea solidă va fi transportată cu excavatorul pe platformă de tratare.</w:t>
      </w:r>
    </w:p>
    <w:p w:rsidR="00F14689" w:rsidRPr="00E12BB2" w:rsidRDefault="00F14689" w:rsidP="00E12BB2">
      <w:pPr>
        <w:spacing w:after="0"/>
        <w:jc w:val="both"/>
        <w:rPr>
          <w:rFonts w:ascii="Times New Roman" w:eastAsia="Times New Roman" w:hAnsi="Times New Roman" w:cs="Times New Roman"/>
          <w:bCs/>
          <w:sz w:val="24"/>
          <w:szCs w:val="24"/>
          <w:lang w:val="ro-RO"/>
        </w:rPr>
      </w:pPr>
      <w:r w:rsidRPr="00E12BB2">
        <w:rPr>
          <w:rFonts w:ascii="Times New Roman" w:eastAsia="Times New Roman" w:hAnsi="Times New Roman" w:cs="Times New Roman"/>
          <w:bCs/>
          <w:sz w:val="24"/>
          <w:szCs w:val="24"/>
          <w:lang w:val="ro-RO"/>
        </w:rPr>
        <w:t>Activitatea de stabilizare cu lianți</w:t>
      </w:r>
      <w:r w:rsidRPr="00E12BB2">
        <w:rPr>
          <w:rFonts w:ascii="Times New Roman" w:eastAsia="Times New Roman" w:hAnsi="Times New Roman" w:cs="Times New Roman"/>
          <w:b/>
          <w:bCs/>
          <w:sz w:val="24"/>
          <w:szCs w:val="24"/>
          <w:lang w:val="ro-RO"/>
        </w:rPr>
        <w:t xml:space="preserve">, </w:t>
      </w:r>
      <w:r w:rsidRPr="00E12BB2">
        <w:rPr>
          <w:rFonts w:ascii="Times New Roman" w:eastAsia="Times New Roman" w:hAnsi="Times New Roman" w:cs="Times New Roman"/>
          <w:bCs/>
          <w:sz w:val="24"/>
          <w:szCs w:val="24"/>
          <w:lang w:val="ro-RO"/>
        </w:rPr>
        <w:t>constă în tratarea solurilor contaminate cu conţinut de hidrocarburi şi/sau metale grele având ca scop:</w:t>
      </w:r>
    </w:p>
    <w:p w:rsidR="00F14689" w:rsidRPr="00E12BB2" w:rsidRDefault="00F14689" w:rsidP="00D372E1">
      <w:pPr>
        <w:numPr>
          <w:ilvl w:val="0"/>
          <w:numId w:val="78"/>
        </w:numPr>
        <w:tabs>
          <w:tab w:val="left" w:pos="-720"/>
        </w:tabs>
        <w:suppressAutoHyphens/>
        <w:spacing w:after="0"/>
        <w:jc w:val="both"/>
        <w:rPr>
          <w:rFonts w:ascii="Times New Roman" w:eastAsia="Times New Roman" w:hAnsi="Times New Roman" w:cs="Times New Roman"/>
          <w:bCs/>
          <w:sz w:val="24"/>
          <w:szCs w:val="24"/>
          <w:lang w:val="ro-RO"/>
        </w:rPr>
      </w:pPr>
      <w:r w:rsidRPr="00E12BB2">
        <w:rPr>
          <w:rFonts w:ascii="Times New Roman" w:eastAsia="Times New Roman" w:hAnsi="Times New Roman" w:cs="Times New Roman"/>
          <w:sz w:val="24"/>
          <w:szCs w:val="24"/>
          <w:lang w:val="ro-RO"/>
        </w:rPr>
        <w:t xml:space="preserve">reglarea pH, prin aducerea acestuia la valori alcaline (pH=8-9); </w:t>
      </w:r>
    </w:p>
    <w:p w:rsidR="00F14689" w:rsidRPr="00E12BB2" w:rsidRDefault="00F14689" w:rsidP="00D372E1">
      <w:pPr>
        <w:numPr>
          <w:ilvl w:val="0"/>
          <w:numId w:val="78"/>
        </w:numPr>
        <w:tabs>
          <w:tab w:val="left" w:pos="-720"/>
        </w:tabs>
        <w:suppressAutoHyphens/>
        <w:spacing w:after="0"/>
        <w:jc w:val="both"/>
        <w:rPr>
          <w:rFonts w:ascii="Times New Roman" w:eastAsia="Times New Roman" w:hAnsi="Times New Roman" w:cs="Times New Roman"/>
          <w:bCs/>
          <w:sz w:val="24"/>
          <w:szCs w:val="24"/>
          <w:lang w:val="ro-RO"/>
        </w:rPr>
      </w:pPr>
      <w:r w:rsidRPr="00E12BB2">
        <w:rPr>
          <w:rFonts w:ascii="Times New Roman" w:eastAsia="Times New Roman" w:hAnsi="Times New Roman" w:cs="Times New Roman"/>
          <w:bCs/>
          <w:sz w:val="24"/>
          <w:szCs w:val="24"/>
          <w:lang w:val="ro-RO"/>
        </w:rPr>
        <w:t>adăugarea liantului hidraulic duce la formarea fazelor insolubile care fixează substanţele poluante (ex: carbonaţi sau sulfaţi ai metalelor grele)</w:t>
      </w:r>
      <w:r w:rsidRPr="00E12BB2">
        <w:rPr>
          <w:rFonts w:ascii="Times New Roman" w:eastAsia="Times New Roman" w:hAnsi="Times New Roman" w:cs="Times New Roman"/>
          <w:sz w:val="24"/>
          <w:szCs w:val="24"/>
          <w:lang w:val="ro-RO"/>
        </w:rPr>
        <w:t xml:space="preserve"> cu reducerea mobilităţii contaminantului atunci când este expus la fluide şi cu legarea contaminantului într-o formă netoxică</w:t>
      </w:r>
      <w:r w:rsidRPr="00E12BB2">
        <w:rPr>
          <w:rFonts w:ascii="Times New Roman" w:eastAsia="Times New Roman" w:hAnsi="Times New Roman" w:cs="Times New Roman"/>
          <w:bCs/>
          <w:sz w:val="24"/>
          <w:szCs w:val="24"/>
          <w:lang w:val="ro-RO"/>
        </w:rPr>
        <w:t>;</w:t>
      </w:r>
    </w:p>
    <w:p w:rsidR="00F14689" w:rsidRPr="00E12BB2" w:rsidRDefault="00F14689" w:rsidP="00D372E1">
      <w:pPr>
        <w:numPr>
          <w:ilvl w:val="0"/>
          <w:numId w:val="78"/>
        </w:numPr>
        <w:tabs>
          <w:tab w:val="left" w:pos="-720"/>
        </w:tabs>
        <w:suppressAutoHyphens/>
        <w:spacing w:after="0"/>
        <w:jc w:val="both"/>
        <w:rPr>
          <w:rFonts w:ascii="Times New Roman" w:eastAsia="Times New Roman" w:hAnsi="Times New Roman" w:cs="Times New Roman"/>
          <w:bCs/>
          <w:sz w:val="24"/>
          <w:szCs w:val="24"/>
          <w:lang w:val="ro-RO"/>
        </w:rPr>
      </w:pPr>
      <w:r w:rsidRPr="00E12BB2">
        <w:rPr>
          <w:rFonts w:ascii="Times New Roman" w:eastAsia="Times New Roman" w:hAnsi="Times New Roman" w:cs="Times New Roman"/>
          <w:bCs/>
          <w:sz w:val="24"/>
          <w:szCs w:val="24"/>
          <w:lang w:val="ro-RO"/>
        </w:rPr>
        <w:t>conferirea unei stări fizice de bloc solid.</w:t>
      </w:r>
    </w:p>
    <w:p w:rsidR="00F14689" w:rsidRPr="00E12BB2" w:rsidRDefault="00F14689" w:rsidP="00E12BB2">
      <w:pPr>
        <w:tabs>
          <w:tab w:val="left" w:pos="-720"/>
        </w:tabs>
        <w:suppressAutoHyphens/>
        <w:spacing w:after="0"/>
        <w:jc w:val="both"/>
        <w:rPr>
          <w:rFonts w:ascii="Times New Roman" w:eastAsia="Times New Roman" w:hAnsi="Times New Roman" w:cs="Times New Roman"/>
          <w:b/>
          <w:bCs/>
          <w:sz w:val="24"/>
          <w:szCs w:val="24"/>
          <w:lang w:val="ro-RO"/>
        </w:rPr>
      </w:pPr>
      <w:r w:rsidRPr="00E12BB2">
        <w:rPr>
          <w:rFonts w:ascii="Times New Roman" w:eastAsia="Times New Roman" w:hAnsi="Times New Roman" w:cs="Times New Roman"/>
          <w:b/>
          <w:bCs/>
          <w:sz w:val="24"/>
          <w:szCs w:val="24"/>
          <w:lang w:val="ro-RO"/>
        </w:rPr>
        <w:t>Procesul tehnologic constă în:</w:t>
      </w:r>
    </w:p>
    <w:p w:rsidR="00F14689" w:rsidRPr="00E12BB2" w:rsidRDefault="00F14689" w:rsidP="00D372E1">
      <w:pPr>
        <w:numPr>
          <w:ilvl w:val="0"/>
          <w:numId w:val="79"/>
        </w:numPr>
        <w:tabs>
          <w:tab w:val="left" w:pos="-720"/>
        </w:tabs>
        <w:suppressAutoHyphens/>
        <w:spacing w:after="0"/>
        <w:jc w:val="both"/>
        <w:rPr>
          <w:rFonts w:ascii="Times New Roman" w:eastAsia="Times New Roman" w:hAnsi="Times New Roman" w:cs="Times New Roman"/>
          <w:bCs/>
          <w:sz w:val="24"/>
          <w:szCs w:val="24"/>
          <w:lang w:val="ro-RO"/>
        </w:rPr>
      </w:pPr>
      <w:r w:rsidRPr="00E12BB2">
        <w:rPr>
          <w:rFonts w:ascii="Times New Roman" w:eastAsia="Times New Roman" w:hAnsi="Times New Roman" w:cs="Times New Roman"/>
          <w:bCs/>
          <w:sz w:val="24"/>
          <w:szCs w:val="24"/>
          <w:lang w:val="ro-RO"/>
        </w:rPr>
        <w:t>amestecarea deșeurilor (cu conţinut de 25-30% umiditate) cu lianți .Dozarea lianților se face în funcţie de conţinutul de hidrocarburi şi metale grele;</w:t>
      </w:r>
    </w:p>
    <w:p w:rsidR="00F14689" w:rsidRPr="00E12BB2" w:rsidRDefault="00F14689" w:rsidP="00D372E1">
      <w:pPr>
        <w:numPr>
          <w:ilvl w:val="0"/>
          <w:numId w:val="79"/>
        </w:numPr>
        <w:tabs>
          <w:tab w:val="left" w:pos="-720"/>
        </w:tabs>
        <w:suppressAutoHyphens/>
        <w:spacing w:after="0"/>
        <w:jc w:val="both"/>
        <w:rPr>
          <w:rFonts w:ascii="Times New Roman" w:eastAsia="Times New Roman" w:hAnsi="Times New Roman" w:cs="Times New Roman"/>
          <w:bCs/>
          <w:sz w:val="24"/>
          <w:szCs w:val="24"/>
          <w:lang w:val="ro-RO"/>
        </w:rPr>
      </w:pPr>
      <w:r w:rsidRPr="00E12BB2">
        <w:rPr>
          <w:rFonts w:ascii="Times New Roman" w:eastAsia="Times New Roman" w:hAnsi="Times New Roman" w:cs="Times New Roman"/>
          <w:bCs/>
          <w:sz w:val="24"/>
          <w:szCs w:val="24"/>
          <w:lang w:val="ro-RO"/>
        </w:rPr>
        <w:t>efectuarea de analize la  loturile de deșeuri ieşite din tratare;</w:t>
      </w:r>
    </w:p>
    <w:p w:rsidR="00F14689" w:rsidRPr="00E12BB2" w:rsidRDefault="00F14689" w:rsidP="00E12BB2">
      <w:pPr>
        <w:spacing w:after="0"/>
        <w:jc w:val="both"/>
        <w:rPr>
          <w:rFonts w:ascii="Times New Roman" w:eastAsia="Calibri" w:hAnsi="Times New Roman" w:cs="Times New Roman"/>
          <w:sz w:val="24"/>
          <w:szCs w:val="24"/>
          <w:lang w:val="ro-RO"/>
        </w:rPr>
      </w:pPr>
      <w:r w:rsidRPr="00E12BB2">
        <w:rPr>
          <w:rFonts w:ascii="Times New Roman" w:eastAsia="Calibri" w:hAnsi="Times New Roman" w:cs="Times New Roman"/>
          <w:sz w:val="24"/>
          <w:szCs w:val="24"/>
          <w:lang w:val="ro-RO"/>
        </w:rPr>
        <w:t xml:space="preserve">Tehnicile de stabilizare/solidificare (S/S) sunt folosite pentru a preveni sau minimiza contaminarea mediului prin producerea unui amestec solid, cu caracteristici îmbunǎtǎţite de manipulare, cu arie specifică de  transfer a  contaminantului redusǎ, cu reducerea mobilitaţii contaminantului atunci cand este expus la fluide şi cu legarea contaminantului într-o formă netoxică. </w:t>
      </w:r>
    </w:p>
    <w:p w:rsidR="00F14689" w:rsidRPr="00E12BB2" w:rsidRDefault="00F14689" w:rsidP="00E12BB2">
      <w:pPr>
        <w:spacing w:after="0"/>
        <w:jc w:val="both"/>
        <w:rPr>
          <w:rFonts w:ascii="Times New Roman" w:eastAsia="Calibri" w:hAnsi="Times New Roman" w:cs="Times New Roman"/>
          <w:sz w:val="24"/>
          <w:szCs w:val="24"/>
          <w:lang w:val="ro-RO"/>
        </w:rPr>
      </w:pPr>
      <w:r w:rsidRPr="00E12BB2">
        <w:rPr>
          <w:rFonts w:ascii="Times New Roman" w:eastAsia="Calibri" w:hAnsi="Times New Roman" w:cs="Times New Roman"/>
          <w:sz w:val="24"/>
          <w:szCs w:val="24"/>
          <w:lang w:val="ro-RO"/>
        </w:rPr>
        <w:t xml:space="preserve">Stabilizarea deșeurilor periculoase constă în îmbunătăţirea proprietaţilor fizice, chimice, şi mecanice ale deșeului, încapsularea poluanţilor şi reducerea solubilităţii substanţelor toxice. Metoda de stabilizare este aplicată pentru legarea metalelor şi a componenţei organice. Scopul tratării este de a neutraliza deșeul, de a produce un amestec compactabil asemănător solului şi de a imobiliza poluanții în structura formată prin cimentare într-un monolit. </w:t>
      </w:r>
    </w:p>
    <w:p w:rsidR="00F14689" w:rsidRPr="00E12BB2" w:rsidRDefault="00F14689" w:rsidP="00E12BB2">
      <w:pPr>
        <w:spacing w:after="0"/>
        <w:jc w:val="both"/>
        <w:rPr>
          <w:rFonts w:ascii="Times New Roman" w:eastAsia="Calibri" w:hAnsi="Times New Roman" w:cs="Times New Roman"/>
          <w:sz w:val="24"/>
          <w:szCs w:val="24"/>
          <w:lang w:val="ro-RO"/>
        </w:rPr>
      </w:pPr>
      <w:r w:rsidRPr="00E12BB2">
        <w:rPr>
          <w:rFonts w:ascii="Times New Roman" w:eastAsia="Calibri" w:hAnsi="Times New Roman" w:cs="Times New Roman"/>
          <w:sz w:val="24"/>
          <w:szCs w:val="24"/>
          <w:lang w:val="ro-RO"/>
        </w:rPr>
        <w:t>Stabilizarea este procesul de reducere al potenţialului toxic al deşeurilor prin convertirea compuşilor periculoşi în forma lor cu solubilitate, mobilitate şi toxicitate minimă. Stabilizarea îmbunătăţeşte proprietăţile mecanice ale deşeurilor. Stabilizarea deșeurilor cu var şi INERCEM este tehnica cea mai simplă, deoarece varul asigură controlul pH-ului, iar liantul hidraulic îmbunătăţeşte legarea dintre particule. Proprietăţile mecanice sunt şi ele îmbunătăţite semnificativ.Adăugarea de var duce la scăderea umidităţii. Prin solidificare se</w:t>
      </w:r>
      <w:r w:rsidRPr="00E12BB2">
        <w:rPr>
          <w:rFonts w:ascii="Times New Roman" w:eastAsia="Calibri" w:hAnsi="Times New Roman" w:cs="Times New Roman"/>
          <w:b/>
          <w:sz w:val="24"/>
          <w:szCs w:val="24"/>
          <w:lang w:val="ro-RO"/>
        </w:rPr>
        <w:t xml:space="preserve"> </w:t>
      </w:r>
      <w:r w:rsidRPr="00E12BB2">
        <w:rPr>
          <w:rFonts w:ascii="Times New Roman" w:eastAsia="Calibri" w:hAnsi="Times New Roman" w:cs="Times New Roman"/>
          <w:sz w:val="24"/>
          <w:szCs w:val="24"/>
          <w:lang w:val="ro-RO"/>
        </w:rPr>
        <w:t xml:space="preserve">elimină lichidele libere, se scade aria de suprafaţă a deșeului şi se produce un material solid monolitic cu integritate structurală ridicată. Solidificarea poate implica imobilizarea particulelor fine de deşeuri sau a blocurilor voluminoase de deşeuri. Principalul avantaj al procesului de imobilizare este acela că deșeul nu intră în contact cu apa sau alte chimicale solubile  care pot fi imobilizate cu succes. Contaminanţii nu interacţionează chimic cu aditivii, dar sunt imobilizaţi mecanic în matricea solidificată prin microîncapsulare. </w:t>
      </w:r>
    </w:p>
    <w:p w:rsidR="00F14689" w:rsidRPr="00E12BB2" w:rsidRDefault="00F14689" w:rsidP="00E12BB2">
      <w:pPr>
        <w:autoSpaceDE w:val="0"/>
        <w:autoSpaceDN w:val="0"/>
        <w:adjustRightInd w:val="0"/>
        <w:spacing w:after="0"/>
        <w:jc w:val="both"/>
        <w:rPr>
          <w:rFonts w:ascii="Times New Roman" w:eastAsia="Times New Roman" w:hAnsi="Times New Roman" w:cs="Times New Roman"/>
          <w:sz w:val="24"/>
          <w:szCs w:val="24"/>
          <w:lang w:val="ro-RO" w:eastAsia="fr-FR"/>
        </w:rPr>
      </w:pPr>
      <w:r w:rsidRPr="00E12BB2">
        <w:rPr>
          <w:rFonts w:ascii="Times New Roman" w:eastAsia="Times New Roman" w:hAnsi="Times New Roman" w:cs="Times New Roman"/>
          <w:sz w:val="24"/>
          <w:szCs w:val="24"/>
          <w:lang w:val="ro-RO" w:eastAsia="fr-FR"/>
        </w:rPr>
        <w:t xml:space="preserve">Lianții hidraulici, nu se vor depozita în locuri unde poate afecta solul sau apele de suprafaţă; în timpul manipulării, depozitării şi utilizării se va evita degajarea masivă de praf.Aprovizionarea cu lianți se va face doar în momentul în care vor exista comenzi ferme de tratare </w:t>
      </w:r>
    </w:p>
    <w:p w:rsidR="00F14689" w:rsidRPr="00E12BB2" w:rsidRDefault="00F14689" w:rsidP="00E12BB2">
      <w:pPr>
        <w:tabs>
          <w:tab w:val="left" w:pos="90"/>
        </w:tabs>
        <w:spacing w:after="0"/>
        <w:jc w:val="both"/>
        <w:rPr>
          <w:rFonts w:ascii="Times New Roman" w:eastAsia="Calibri" w:hAnsi="Times New Roman" w:cs="Times New Roman"/>
          <w:bCs/>
          <w:sz w:val="24"/>
          <w:szCs w:val="24"/>
          <w:lang w:val="ro-RO"/>
        </w:rPr>
      </w:pPr>
      <w:r w:rsidRPr="00E12BB2">
        <w:rPr>
          <w:rFonts w:ascii="Times New Roman" w:eastAsia="Calibri" w:hAnsi="Times New Roman" w:cs="Times New Roman"/>
          <w:bCs/>
          <w:sz w:val="24"/>
          <w:szCs w:val="24"/>
          <w:lang w:val="ro-RO"/>
        </w:rPr>
        <w:t xml:space="preserve">Produsul solid rezultat în urma tratării se stochează în condiţii de siguranţă pentru mediu  se prelevează probe în vederea efectuării analizelor de către un laborator acreditat, iar după </w:t>
      </w:r>
      <w:r w:rsidRPr="00E12BB2">
        <w:rPr>
          <w:rFonts w:ascii="Times New Roman" w:eastAsia="Calibri" w:hAnsi="Times New Roman" w:cs="Times New Roman"/>
          <w:bCs/>
          <w:sz w:val="24"/>
          <w:szCs w:val="24"/>
          <w:lang w:val="ro-RO"/>
        </w:rPr>
        <w:lastRenderedPageBreak/>
        <w:t xml:space="preserve">obţinerea şi interpretarea rezultatelor, acesta este transportat în vederea  valorificării/eliminării prin depozitare finală la depozitul de deșeuri cel mai apropiat, pe baza de contract încheiat cu operatorul depozitului, cu respectarea prevederilor OM 95/2005 privind stabilirea criteriilor de acceptare şi procedurilor preliminare de acceptare a deşeurilor şi lista naţională de deșeuri acceptate în fiecare clasă de depozit de deşeuri sau este trimis la incinerare. </w:t>
      </w:r>
    </w:p>
    <w:p w:rsidR="00F14689" w:rsidRPr="00D46412" w:rsidRDefault="00F14689" w:rsidP="00E12BB2">
      <w:pPr>
        <w:widowControl w:val="0"/>
        <w:tabs>
          <w:tab w:val="left" w:pos="337"/>
        </w:tabs>
        <w:suppressAutoHyphens/>
        <w:spacing w:after="0"/>
        <w:ind w:left="11"/>
        <w:jc w:val="both"/>
        <w:rPr>
          <w:rFonts w:ascii="Times New Roman" w:eastAsia="SimSun" w:hAnsi="Times New Roman" w:cs="Times New Roman"/>
          <w:kern w:val="1"/>
          <w:sz w:val="24"/>
          <w:szCs w:val="24"/>
          <w:lang w:val="ro-RO" w:eastAsia="hi-IN" w:bidi="hi-IN"/>
        </w:rPr>
      </w:pPr>
      <w:r w:rsidRPr="00E12BB2">
        <w:rPr>
          <w:rFonts w:ascii="Times New Roman" w:eastAsia="Calibri" w:hAnsi="Times New Roman" w:cs="Times New Roman"/>
          <w:sz w:val="24"/>
          <w:szCs w:val="24"/>
          <w:lang w:val="ro-RO"/>
        </w:rPr>
        <w:t xml:space="preserve">Atunci când  parte solidă rezultată nu prezintă caracter periculos, deşeurile solide rezultate pot fi folosite la acoperirea deșeurilor  </w:t>
      </w:r>
      <w:r w:rsidRPr="00E12BB2">
        <w:rPr>
          <w:rFonts w:ascii="Times New Roman" w:eastAsia="Times New Roman" w:hAnsi="Times New Roman" w:cs="Times New Roman"/>
          <w:sz w:val="24"/>
          <w:szCs w:val="24"/>
          <w:lang w:val="ro-RO"/>
        </w:rPr>
        <w:t>descărcate şi compactate pe depozitele de clasa b</w:t>
      </w:r>
      <w:r w:rsidRPr="00E12BB2">
        <w:rPr>
          <w:rFonts w:ascii="Times New Roman" w:eastAsia="Calibri" w:hAnsi="Times New Roman" w:cs="Times New Roman"/>
          <w:sz w:val="24"/>
          <w:szCs w:val="24"/>
          <w:lang w:val="ro-RO"/>
        </w:rPr>
        <w:t>.conform cu prevederile  punctului  4.2.2.2 din OM nr. 757/2004 pentru aprobarea Normativului tehnic privind depozitarea deșeurilor.</w:t>
      </w:r>
    </w:p>
    <w:p w:rsidR="00F14689" w:rsidRPr="00E12BB2" w:rsidRDefault="00F14689" w:rsidP="00E12BB2">
      <w:pPr>
        <w:spacing w:after="0"/>
        <w:jc w:val="both"/>
        <w:rPr>
          <w:rFonts w:ascii="Times New Roman" w:hAnsi="Times New Roman" w:cs="Times New Roman"/>
          <w:sz w:val="24"/>
          <w:szCs w:val="24"/>
          <w:lang w:val="ro-RO"/>
        </w:rPr>
      </w:pPr>
      <w:r w:rsidRPr="00E12BB2">
        <w:rPr>
          <w:rFonts w:ascii="Times New Roman" w:hAnsi="Times New Roman" w:cs="Times New Roman"/>
          <w:sz w:val="24"/>
          <w:szCs w:val="24"/>
          <w:lang w:val="ro-RO"/>
        </w:rPr>
        <w:t>Deșeurile rezultate în urma tratării cu lianți pot fi încadrate la codul-</w:t>
      </w:r>
      <w:r w:rsidRPr="00D46412">
        <w:rPr>
          <w:rFonts w:ascii="Times New Roman" w:hAnsi="Times New Roman" w:cs="Times New Roman"/>
          <w:snapToGrid w:val="0"/>
          <w:color w:val="000000"/>
          <w:sz w:val="24"/>
          <w:szCs w:val="24"/>
          <w:lang w:val="ro-RO"/>
        </w:rPr>
        <w:t xml:space="preserve"> cod 190305, d</w:t>
      </w:r>
      <w:r w:rsidRPr="00E12BB2">
        <w:rPr>
          <w:rFonts w:ascii="Times New Roman" w:hAnsi="Times New Roman" w:cs="Times New Roman"/>
          <w:sz w:val="24"/>
          <w:szCs w:val="24"/>
          <w:lang w:val="ro-RO"/>
        </w:rPr>
        <w:t>eșeuri stabilizate, altele decât cele menţionate la 19 03 04 .</w:t>
      </w:r>
    </w:p>
    <w:p w:rsidR="00F14689" w:rsidRPr="00E12BB2" w:rsidRDefault="00F14689" w:rsidP="00E12BB2">
      <w:pPr>
        <w:autoSpaceDE w:val="0"/>
        <w:autoSpaceDN w:val="0"/>
        <w:adjustRightInd w:val="0"/>
        <w:spacing w:after="0"/>
        <w:jc w:val="both"/>
        <w:rPr>
          <w:rFonts w:ascii="Times New Roman" w:eastAsia="Times New Roman" w:hAnsi="Times New Roman" w:cs="Times New Roman"/>
          <w:b/>
          <w:sz w:val="24"/>
          <w:szCs w:val="24"/>
          <w:lang w:val="ro-RO"/>
        </w:rPr>
      </w:pPr>
    </w:p>
    <w:p w:rsidR="00F14689" w:rsidRPr="00E12BB2" w:rsidRDefault="00F14689" w:rsidP="00E12BB2">
      <w:pPr>
        <w:autoSpaceDE w:val="0"/>
        <w:autoSpaceDN w:val="0"/>
        <w:adjustRightInd w:val="0"/>
        <w:spacing w:after="0"/>
        <w:jc w:val="both"/>
        <w:rPr>
          <w:rFonts w:ascii="Times New Roman" w:eastAsia="Times New Roman" w:hAnsi="Times New Roman" w:cs="Times New Roman"/>
          <w:b/>
          <w:sz w:val="24"/>
          <w:szCs w:val="24"/>
          <w:lang w:val="ro-RO"/>
        </w:rPr>
      </w:pPr>
      <w:r w:rsidRPr="00E12BB2">
        <w:rPr>
          <w:rFonts w:ascii="Times New Roman" w:eastAsia="Times New Roman" w:hAnsi="Times New Roman" w:cs="Times New Roman"/>
          <w:b/>
          <w:sz w:val="24"/>
          <w:szCs w:val="24"/>
          <w:lang w:val="ro-RO"/>
        </w:rPr>
        <w:t>Tratarea deșeurilor</w:t>
      </w:r>
    </w:p>
    <w:p w:rsidR="00F14689" w:rsidRPr="00E12BB2" w:rsidRDefault="00F14689" w:rsidP="00E12BB2">
      <w:pPr>
        <w:autoSpaceDE w:val="0"/>
        <w:autoSpaceDN w:val="0"/>
        <w:adjustRightInd w:val="0"/>
        <w:spacing w:after="0"/>
        <w:jc w:val="both"/>
        <w:rPr>
          <w:rFonts w:ascii="Times New Roman" w:eastAsia="Times New Roman" w:hAnsi="Times New Roman" w:cs="Times New Roman"/>
          <w:sz w:val="24"/>
          <w:szCs w:val="24"/>
          <w:u w:val="single"/>
          <w:lang w:val="ro-RO"/>
        </w:rPr>
      </w:pPr>
      <w:r w:rsidRPr="00E12BB2">
        <w:rPr>
          <w:rFonts w:ascii="Times New Roman" w:eastAsia="Times New Roman" w:hAnsi="Times New Roman" w:cs="Times New Roman"/>
          <w:b/>
          <w:sz w:val="24"/>
          <w:szCs w:val="24"/>
          <w:u w:val="single"/>
          <w:lang w:val="ro-RO"/>
        </w:rPr>
        <w:t>1.Tocarea deșeurilor prin mărunțire</w:t>
      </w:r>
    </w:p>
    <w:p w:rsidR="00F14689" w:rsidRPr="00D46412" w:rsidRDefault="00F14689" w:rsidP="00E12BB2">
      <w:pPr>
        <w:autoSpaceDE w:val="0"/>
        <w:autoSpaceDN w:val="0"/>
        <w:adjustRightInd w:val="0"/>
        <w:spacing w:after="0"/>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lang w:val="ro-RO"/>
        </w:rPr>
        <w:t xml:space="preserve">Tocarea deșeurilor de lemn se poate face cu ajutorul tocătorului în vederea mărunțirii deșeurilor, </w:t>
      </w:r>
      <w:r w:rsidRPr="00D46412">
        <w:rPr>
          <w:rFonts w:ascii="Times New Roman" w:eastAsia="Times New Roman" w:hAnsi="Times New Roman" w:cs="Times New Roman"/>
          <w:sz w:val="24"/>
          <w:szCs w:val="24"/>
          <w:lang w:val="ro-RO" w:eastAsia="ro-RO"/>
        </w:rPr>
        <w:t>care este un utilaj specializat pentru tocarea-mărunțirea deșeurilor de lemn,carton, hârtie, textile, plastic, ambalaje metalice cu pereți subțiri (doze, bidoane, spray-uri, etc)..</w:t>
      </w:r>
    </w:p>
    <w:p w:rsidR="00F14689" w:rsidRPr="00D46412" w:rsidRDefault="00F14689" w:rsidP="00E12BB2">
      <w:pPr>
        <w:autoSpaceDE w:val="0"/>
        <w:autoSpaceDN w:val="0"/>
        <w:adjustRightInd w:val="0"/>
        <w:spacing w:after="0"/>
        <w:jc w:val="both"/>
        <w:rPr>
          <w:rFonts w:ascii="Times New Roman" w:eastAsia="Times New Roman" w:hAnsi="Times New Roman" w:cs="Times New Roman"/>
          <w:sz w:val="24"/>
          <w:szCs w:val="24"/>
          <w:lang w:val="ro-RO" w:eastAsia="ro-RO"/>
        </w:rPr>
      </w:pPr>
      <w:r w:rsidRPr="00D46412">
        <w:rPr>
          <w:rFonts w:ascii="Times New Roman" w:eastAsia="Times New Roman" w:hAnsi="Times New Roman" w:cs="Times New Roman"/>
          <w:sz w:val="24"/>
          <w:szCs w:val="24"/>
          <w:lang w:val="ro-RO" w:eastAsia="ro-RO"/>
        </w:rPr>
        <w:t xml:space="preserve">Deșeurile care urmează să fie tocate, în funcție de folosința ulterioară, sunt preluate, tocate și trimise cu ajutorul bandei transportoare la încărcare, în abrollurile </w:t>
      </w:r>
    </w:p>
    <w:p w:rsidR="00F14689" w:rsidRPr="00E12BB2" w:rsidRDefault="00F14689" w:rsidP="00E12BB2">
      <w:pPr>
        <w:shd w:val="clear" w:color="auto" w:fill="FFFFFF"/>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Activitatea de tratare a deșeurilor nepericuloase –preparare combustibil alternativ solid, nepericulos-</w:t>
      </w:r>
    </w:p>
    <w:p w:rsidR="00F14689" w:rsidRPr="00E12BB2" w:rsidRDefault="00F14689" w:rsidP="00D372E1">
      <w:pPr>
        <w:numPr>
          <w:ilvl w:val="0"/>
          <w:numId w:val="87"/>
        </w:numPr>
        <w:shd w:val="clear" w:color="auto" w:fill="FFFFFF"/>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 xml:space="preserve">cod 19 12 12 alte deșeuri(inclusiv amestecuri de material) de la tratarea mecanică a deșeurilor, altele decat cele specificate la 19 12 11* </w:t>
      </w:r>
    </w:p>
    <w:p w:rsidR="00F14689" w:rsidRPr="00E12BB2" w:rsidRDefault="00F14689" w:rsidP="00D372E1">
      <w:pPr>
        <w:numPr>
          <w:ilvl w:val="0"/>
          <w:numId w:val="87"/>
        </w:numPr>
        <w:shd w:val="clear" w:color="auto" w:fill="FFFFFF"/>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 xml:space="preserve"> cod 19.12.10 deșeuri combustibile (combustibili derivați din rebuturi)</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Combustibilul alternativ solid nepericulos va fi un amestec omogen de deșeuri(material plastic, polistiren, hârtie și carton, textile, cauciuc, lemn, folii sau diverse ambalaje), sortate, depozitate temporar, tratate prin mărunțire.Amestecul de deșeuri se face prin rețeta proprie, astfel încât acesta să poată fi folosit pentru coincinerare în fabricile de ciment în baza contractelor încheiate de societate.</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In cazul în care, deșeurile colectate nu se pretează pentru prepararea combustibililor alternativi-din motive ce țin de compoziție, stare de agregare și proprietăți fizico-chimice-acestea vor fi eliminate prin firme autorizate, fie pe aceleași coduri pe care au fost colectate fie pe coduri rezultate in urma tratarii lor. </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Producerea combustibilului alternativ se realizează cu ajutorul instalației de mărunțire, separare și omogenizare(tocător) astfel:</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Cu ajutorul utilajelor din dotare(incărcator frontal, motostivuitor etc) se încarcă deșeurile ce se afla în zona de stocare materie primă în tocătorul(utilajul) performant care cuprinde, într-un singur echipament, compartiment de tocare primară și compartiment de tocare secundară, de mare viteza, cu o capacitate maximă-autorizată de 46.000 kg.Materialul tocat în compartimentul de tocare primară este transferat către compartimentul de tocare secundară, aici având loc și </w:t>
      </w:r>
      <w:r w:rsidRPr="00E12BB2">
        <w:rPr>
          <w:rFonts w:ascii="Times New Roman" w:eastAsia="Times New Roman" w:hAnsi="Times New Roman" w:cs="Times New Roman"/>
          <w:sz w:val="24"/>
          <w:szCs w:val="24"/>
        </w:rPr>
        <w:lastRenderedPageBreak/>
        <w:t xml:space="preserve">prima eliminare din proces a posibilelor materiale feroase cu ajutorul primei benzi magnetice; materialul este tocat la o dimensiune de 30-70 mm și apoi evacuat din tocător pe banda transportoare, în containerele pentru recepție și transport cu capacitate cuprinse între 20 si 90 mc. </w:t>
      </w:r>
    </w:p>
    <w:p w:rsidR="00F14689" w:rsidRPr="00E12BB2" w:rsidRDefault="00F14689" w:rsidP="00E12BB2">
      <w:pPr>
        <w:shd w:val="clear" w:color="auto" w:fill="FFFFFF"/>
        <w:spacing w:after="0"/>
        <w:jc w:val="both"/>
        <w:rPr>
          <w:rFonts w:ascii="Times New Roman" w:eastAsia="Times New Roman" w:hAnsi="Times New Roman" w:cs="Times New Roman"/>
          <w:b/>
          <w:sz w:val="24"/>
          <w:szCs w:val="24"/>
        </w:rPr>
      </w:pPr>
    </w:p>
    <w:p w:rsidR="00F14689" w:rsidRPr="00E12BB2" w:rsidRDefault="00F14689" w:rsidP="00E12BB2">
      <w:pPr>
        <w:shd w:val="clear" w:color="auto" w:fill="FFFFFF"/>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 xml:space="preserve">1.2Activitatea de tratare a deșeurilor periculoase –preparare combustibil alternative solid, -cod 19 12 11* alte deșeuri(inclusiv amestecuri de material) de la tratarea mecanică a deșeurilor, </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Combustibilul alternativ solid periculos este un amestec de deșeuri(plastic, polistiren, hartie si carton, textile, cauciuc, lemn, folii sau diverse ambalaje cu continut de substante periculoase, deșeuri uleioase cu putere calorifica mare,deșeuri organice pe baza de hidrocarburi si material de adios-ex. Ambalaje care contin reziduuri sau sunt contaminate cu substante periculoase, absorbati, materiale filtrante, materiale de lustruire, imbracaminte de protecție cu continut de substante periculoase, lacuri si vopsele, reziduuri petroliere) sortate si maruntite.Amestecul de deșeuri se face prin reteta proprie, astfel incat acesta sa poata fi folosit prin coincinerare in fabricile de ciment. In cazul in care, deșeurile colectate nu se preteaza pentru prepararea combustibililor alternativ-din motive ce tin de compozitie, stare de agregare si proprietati fizico-chimice-acestea vor fi trimise la eliminare catre firme autorizate, fie pe aceleasi coduri pe care au fost colectate fie pe coduri rezultate in urma tratarii lor. </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Producerea acestuia se realizeaza prin același procesul tehnologic ca și la cel descris la obținerea</w:t>
      </w:r>
      <w:r w:rsidRPr="00E12BB2">
        <w:rPr>
          <w:rFonts w:ascii="Times New Roman" w:eastAsia="Times New Roman" w:hAnsi="Times New Roman" w:cs="Times New Roman"/>
          <w:b/>
          <w:sz w:val="24"/>
          <w:szCs w:val="24"/>
        </w:rPr>
        <w:t xml:space="preserve"> </w:t>
      </w:r>
      <w:r w:rsidRPr="00E12BB2">
        <w:rPr>
          <w:rFonts w:ascii="Times New Roman" w:eastAsia="Times New Roman" w:hAnsi="Times New Roman" w:cs="Times New Roman"/>
          <w:sz w:val="24"/>
          <w:szCs w:val="24"/>
        </w:rPr>
        <w:t>preparare combustibil alternativ solid, nepericulos-cod 19 12 12 cu ajutorul instalației de maruntire, separare si omogenizare astfel:</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 xml:space="preserve">Cu ajutorul utilajelor din dotare(incarcator frontal, motostivuitor etc) se incarca deșeurile ce se afla in zona de stocare materie prima in tocatorul(utilajul) performant care cuprinde, intr-un singur echipament, compartiment de tocare primara si compartiment de tocare secundară, de mare viteza,cu o capacitate maxima-autorizata de 46.000 kg.Materialul tocat in compartimentul de tocare primara este transferat catre compartimentul de tocare secundară aici având loc și prima eliminare din proces a posibilelor material feroase cu ajutorul primei benzi magnetice; </w:t>
      </w:r>
    </w:p>
    <w:p w:rsidR="00F14689" w:rsidRPr="00E12BB2" w:rsidRDefault="00F14689" w:rsidP="00E12BB2">
      <w:pPr>
        <w:shd w:val="clear" w:color="auto" w:fill="FFFFFF"/>
        <w:spacing w:after="0"/>
        <w:jc w:val="both"/>
        <w:rPr>
          <w:rFonts w:ascii="Times New Roman" w:eastAsia="Times New Roman" w:hAnsi="Times New Roman" w:cs="Times New Roman"/>
          <w:b/>
          <w:sz w:val="24"/>
          <w:szCs w:val="24"/>
        </w:rPr>
      </w:pPr>
    </w:p>
    <w:p w:rsidR="00F14689" w:rsidRPr="00E12BB2" w:rsidRDefault="00F14689" w:rsidP="00E12BB2">
      <w:pPr>
        <w:shd w:val="clear" w:color="auto" w:fill="FFFFFF"/>
        <w:spacing w:after="0"/>
        <w:jc w:val="both"/>
        <w:rPr>
          <w:rFonts w:ascii="Times New Roman" w:eastAsia="Times New Roman" w:hAnsi="Times New Roman" w:cs="Times New Roman"/>
          <w:b/>
          <w:sz w:val="24"/>
          <w:szCs w:val="24"/>
        </w:rPr>
      </w:pPr>
      <w:r w:rsidRPr="00E12BB2">
        <w:rPr>
          <w:rFonts w:ascii="Times New Roman" w:eastAsia="Times New Roman" w:hAnsi="Times New Roman" w:cs="Times New Roman"/>
          <w:b/>
          <w:sz w:val="24"/>
          <w:szCs w:val="24"/>
        </w:rPr>
        <w:t>1.3.Prepararea combustibilului alternativ pastos(tip șlam)- în habe</w:t>
      </w:r>
    </w:p>
    <w:p w:rsidR="00F14689" w:rsidRPr="00E12BB2" w:rsidRDefault="00F14689" w:rsidP="00D372E1">
      <w:pPr>
        <w:numPr>
          <w:ilvl w:val="0"/>
          <w:numId w:val="88"/>
        </w:numPr>
        <w:autoSpaceDE w:val="0"/>
        <w:autoSpaceDN w:val="0"/>
        <w:adjustRightInd w:val="0"/>
        <w:spacing w:after="0"/>
        <w:rPr>
          <w:rFonts w:ascii="Times New Roman" w:eastAsia="Calibri" w:hAnsi="Times New Roman" w:cs="Times New Roman"/>
          <w:b/>
          <w:sz w:val="24"/>
          <w:szCs w:val="24"/>
        </w:rPr>
      </w:pPr>
      <w:r w:rsidRPr="00E12BB2">
        <w:rPr>
          <w:rFonts w:ascii="Times New Roman" w:eastAsia="Times New Roman" w:hAnsi="Times New Roman" w:cs="Times New Roman"/>
          <w:b/>
          <w:sz w:val="24"/>
          <w:szCs w:val="24"/>
        </w:rPr>
        <w:t xml:space="preserve">cod 19 02 04* </w:t>
      </w:r>
      <w:r w:rsidRPr="00E12BB2">
        <w:rPr>
          <w:rFonts w:ascii="Times New Roman" w:eastAsia="Calibri" w:hAnsi="Times New Roman" w:cs="Times New Roman"/>
          <w:b/>
          <w:sz w:val="24"/>
          <w:szCs w:val="24"/>
        </w:rPr>
        <w:t>deşeuri preamestecate conţinând cel puţin un deşeu periculos</w:t>
      </w:r>
    </w:p>
    <w:p w:rsidR="00F14689" w:rsidRPr="00E12BB2" w:rsidRDefault="00F14689" w:rsidP="00D372E1">
      <w:pPr>
        <w:numPr>
          <w:ilvl w:val="0"/>
          <w:numId w:val="88"/>
        </w:numPr>
        <w:autoSpaceDE w:val="0"/>
        <w:autoSpaceDN w:val="0"/>
        <w:adjustRightInd w:val="0"/>
        <w:spacing w:after="0"/>
        <w:rPr>
          <w:rFonts w:ascii="Times New Roman" w:eastAsia="Calibri" w:hAnsi="Times New Roman" w:cs="Times New Roman"/>
          <w:b/>
          <w:sz w:val="24"/>
          <w:szCs w:val="24"/>
        </w:rPr>
      </w:pPr>
      <w:r w:rsidRPr="00E12BB2">
        <w:rPr>
          <w:rFonts w:ascii="Times New Roman" w:eastAsia="Times New Roman" w:hAnsi="Times New Roman" w:cs="Times New Roman"/>
          <w:b/>
          <w:sz w:val="24"/>
          <w:szCs w:val="24"/>
        </w:rPr>
        <w:t xml:space="preserve">cod 19 02 08* </w:t>
      </w:r>
      <w:r w:rsidRPr="00E12BB2">
        <w:rPr>
          <w:rFonts w:ascii="Times New Roman" w:eastAsia="Calibri" w:hAnsi="Times New Roman" w:cs="Times New Roman"/>
          <w:b/>
          <w:sz w:val="24"/>
          <w:szCs w:val="24"/>
        </w:rPr>
        <w:t>deşeuri lichide combustibile cu conţinut de substanţe periculoase</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Combustibilul alternativ păstos este un amestec omogen de deșeuri de tip șlam petrolier rezultat din activitatile curente ale industriei petroliere, respectiv din decantări ale petrolului, din spălari ale tancurilor petroliere, reziduuri provenite din urma procesarii petrolului.Amestecul de deșeuri se face prin rețeta proprie, astfel încât acesta să poată fi folosit pentru coincinerare în fabricile de producție ciment.</w:t>
      </w:r>
    </w:p>
    <w:p w:rsidR="00F14689" w:rsidRPr="00E12BB2" w:rsidRDefault="00F14689" w:rsidP="00E12BB2">
      <w:pPr>
        <w:shd w:val="clear" w:color="auto" w:fill="FFFFFF"/>
        <w:spacing w:after="0"/>
        <w:jc w:val="both"/>
        <w:rPr>
          <w:rFonts w:ascii="Times New Roman" w:eastAsia="Times New Roman" w:hAnsi="Times New Roman" w:cs="Times New Roman"/>
          <w:sz w:val="24"/>
          <w:szCs w:val="24"/>
        </w:rPr>
      </w:pPr>
      <w:r w:rsidRPr="00E12BB2">
        <w:rPr>
          <w:rFonts w:ascii="Times New Roman" w:eastAsia="Times New Roman" w:hAnsi="Times New Roman" w:cs="Times New Roman"/>
          <w:sz w:val="24"/>
          <w:szCs w:val="24"/>
        </w:rPr>
        <w:t>In urma procesului de decantare si separare a acestor tipuri de deșeuri,sedimentul rezultat va fi valorificat prin introducerea sa in procesul tehnologic de obtinere a combustibilului alternativ iar apele rezultate vor fi predate catre valorificatori/eliminatori autorizati.</w:t>
      </w:r>
    </w:p>
    <w:p w:rsidR="00F14689" w:rsidRPr="00E12BB2" w:rsidRDefault="00F14689" w:rsidP="00D372E1">
      <w:pPr>
        <w:numPr>
          <w:ilvl w:val="0"/>
          <w:numId w:val="86"/>
        </w:numPr>
        <w:shd w:val="clear" w:color="auto" w:fill="FFFFFF"/>
        <w:tabs>
          <w:tab w:val="left" w:pos="426"/>
        </w:tabs>
        <w:spacing w:after="0"/>
        <w:ind w:left="426" w:hanging="426"/>
        <w:jc w:val="both"/>
        <w:rPr>
          <w:rFonts w:ascii="Times New Roman" w:eastAsia="Times New Roman" w:hAnsi="Times New Roman" w:cs="Times New Roman"/>
          <w:sz w:val="24"/>
          <w:szCs w:val="24"/>
          <w:lang w:val="es-ES" w:eastAsia="ro-RO"/>
        </w:rPr>
      </w:pPr>
      <w:r w:rsidRPr="00E12BB2">
        <w:rPr>
          <w:rFonts w:ascii="Times New Roman" w:eastAsia="Times New Roman" w:hAnsi="Times New Roman" w:cs="Times New Roman"/>
          <w:sz w:val="24"/>
          <w:szCs w:val="24"/>
        </w:rPr>
        <w:lastRenderedPageBreak/>
        <w:t>Materialul rezultat este alimentat cu ajutorul buldoexcavatorului</w:t>
      </w:r>
      <w:r w:rsidRPr="00E12BB2">
        <w:rPr>
          <w:rFonts w:ascii="Times New Roman" w:eastAsia="Times New Roman" w:hAnsi="Times New Roman" w:cs="Times New Roman"/>
          <w:sz w:val="24"/>
          <w:szCs w:val="24"/>
          <w:lang w:val="it-IT" w:eastAsia="ro-RO"/>
        </w:rPr>
        <w:t xml:space="preserve"> în 2 habe cu agitatoare cu o capacitatea de 70 mc fiecare, până la obţinerea unui produs omogen pompabil.Combustibilul astfel realizat, se evacueaza cu ajutorul buldoexcavatorului si este incarcat in containere etanse si expediat catre fabricile de ciment.</w:t>
      </w:r>
    </w:p>
    <w:p w:rsidR="00F14689" w:rsidRPr="00E12BB2" w:rsidRDefault="00F14689" w:rsidP="00E12BB2">
      <w:pPr>
        <w:shd w:val="clear" w:color="auto" w:fill="FFFFFF"/>
        <w:tabs>
          <w:tab w:val="left" w:pos="426"/>
        </w:tabs>
        <w:spacing w:after="0"/>
        <w:jc w:val="both"/>
        <w:rPr>
          <w:rFonts w:ascii="Times New Roman" w:eastAsia="Times New Roman" w:hAnsi="Times New Roman" w:cs="Times New Roman"/>
          <w:b/>
          <w:sz w:val="24"/>
          <w:szCs w:val="24"/>
          <w:lang w:val="es-ES" w:eastAsia="ro-RO"/>
        </w:rPr>
      </w:pPr>
    </w:p>
    <w:p w:rsidR="00F14689" w:rsidRPr="00E12BB2" w:rsidRDefault="00F14689" w:rsidP="00E12BB2">
      <w:pPr>
        <w:shd w:val="clear" w:color="auto" w:fill="FFFFFF"/>
        <w:tabs>
          <w:tab w:val="left" w:pos="426"/>
        </w:tabs>
        <w:spacing w:after="0"/>
        <w:jc w:val="both"/>
        <w:rPr>
          <w:rFonts w:ascii="Times New Roman" w:eastAsia="Times New Roman" w:hAnsi="Times New Roman" w:cs="Times New Roman"/>
          <w:b/>
          <w:sz w:val="24"/>
          <w:szCs w:val="24"/>
          <w:lang w:val="es-ES" w:eastAsia="ro-RO"/>
        </w:rPr>
      </w:pPr>
      <w:r w:rsidRPr="00E12BB2">
        <w:rPr>
          <w:rFonts w:ascii="Times New Roman" w:eastAsia="Times New Roman" w:hAnsi="Times New Roman" w:cs="Times New Roman"/>
          <w:b/>
          <w:sz w:val="24"/>
          <w:szCs w:val="24"/>
          <w:lang w:val="es-ES" w:eastAsia="ro-RO"/>
        </w:rPr>
        <w:t>1.4 Tocarea deșeurilor de lemn</w:t>
      </w:r>
    </w:p>
    <w:p w:rsidR="00F14689" w:rsidRPr="00E12BB2" w:rsidRDefault="00F14689" w:rsidP="00D372E1">
      <w:pPr>
        <w:numPr>
          <w:ilvl w:val="0"/>
          <w:numId w:val="86"/>
        </w:numPr>
        <w:shd w:val="clear" w:color="auto" w:fill="FFFFFF"/>
        <w:tabs>
          <w:tab w:val="left" w:pos="426"/>
        </w:tabs>
        <w:spacing w:after="0"/>
        <w:jc w:val="both"/>
        <w:rPr>
          <w:rFonts w:ascii="Times New Roman" w:eastAsia="Times New Roman" w:hAnsi="Times New Roman" w:cs="Times New Roman"/>
          <w:sz w:val="24"/>
          <w:szCs w:val="24"/>
          <w:lang w:val="ro-RO"/>
        </w:rPr>
      </w:pPr>
      <w:r w:rsidRPr="00E12BB2">
        <w:rPr>
          <w:rFonts w:ascii="Times New Roman" w:eastAsia="Times New Roman" w:hAnsi="Times New Roman" w:cs="Times New Roman"/>
          <w:sz w:val="24"/>
          <w:szCs w:val="24"/>
          <w:lang w:val="es-ES" w:eastAsia="ro-RO"/>
        </w:rPr>
        <w:t>Urmând același procedeu în procesul tratare prin mărunțire pot fi introduse doar deșeuri de lemne, necontaminate, care urmează același proces, acestea se pot încărca în diverse ambalaje, în funcție de destinația ulterioară. Acestea vor fi predate societăților care il vor folosi ca strat de acoperire a amplasamentelor care trebuie protejate temporar sau producătorilor de peleți.</w:t>
      </w:r>
      <w:r w:rsidRPr="00E12BB2">
        <w:rPr>
          <w:rFonts w:ascii="Times New Roman" w:eastAsia="Times New Roman" w:hAnsi="Times New Roman" w:cs="Times New Roman"/>
          <w:sz w:val="24"/>
          <w:szCs w:val="24"/>
          <w:lang w:val="ro-RO"/>
        </w:rPr>
        <w:t xml:space="preserve"> </w:t>
      </w:r>
    </w:p>
    <w:p w:rsidR="00F14689" w:rsidRPr="00D46412" w:rsidRDefault="00F14689" w:rsidP="00E12BB2">
      <w:pPr>
        <w:spacing w:after="0"/>
        <w:jc w:val="both"/>
        <w:rPr>
          <w:rFonts w:ascii="Times New Roman" w:hAnsi="Times New Roman" w:cs="Times New Roman"/>
          <w:b/>
          <w:sz w:val="24"/>
          <w:szCs w:val="24"/>
          <w:shd w:val="clear" w:color="auto" w:fill="FFFFFF"/>
          <w:lang w:val="ro-RO"/>
        </w:rPr>
      </w:pPr>
      <w:r w:rsidRPr="00D46412">
        <w:rPr>
          <w:rFonts w:ascii="Times New Roman" w:hAnsi="Times New Roman" w:cs="Times New Roman"/>
          <w:b/>
          <w:sz w:val="24"/>
          <w:szCs w:val="24"/>
          <w:shd w:val="clear" w:color="auto" w:fill="FFFFFF"/>
          <w:lang w:val="ro-RO"/>
        </w:rPr>
        <w:t>Stația de spălare a</w:t>
      </w:r>
      <w:r w:rsidRPr="00E12BB2">
        <w:rPr>
          <w:rFonts w:ascii="Times New Roman" w:eastAsia="Times New Roman" w:hAnsi="Times New Roman" w:cs="Times New Roman"/>
          <w:b/>
          <w:sz w:val="24"/>
          <w:szCs w:val="24"/>
          <w:lang w:val="ro-RO" w:eastAsia="ro-RO"/>
        </w:rPr>
        <w:t xml:space="preserve"> roților mașinilor</w:t>
      </w:r>
      <w:r w:rsidRPr="00D46412">
        <w:rPr>
          <w:rFonts w:ascii="Times New Roman" w:hAnsi="Times New Roman" w:cs="Times New Roman"/>
          <w:b/>
          <w:sz w:val="24"/>
          <w:szCs w:val="24"/>
          <w:shd w:val="clear" w:color="auto" w:fill="FFFFFF"/>
          <w:lang w:val="ro-RO"/>
        </w:rPr>
        <w:t xml:space="preserve"> și dezinfecție mașini</w:t>
      </w:r>
    </w:p>
    <w:p w:rsidR="00F14689" w:rsidRPr="00D46412" w:rsidRDefault="00F14689" w:rsidP="00E12BB2">
      <w:pPr>
        <w:spacing w:after="0"/>
        <w:ind w:firstLine="360"/>
        <w:jc w:val="both"/>
        <w:rPr>
          <w:rFonts w:ascii="Times New Roman" w:eastAsia="Times New Roman" w:hAnsi="Times New Roman" w:cs="Times New Roman"/>
          <w:sz w:val="24"/>
          <w:szCs w:val="24"/>
          <w:lang w:val="ro-RO" w:eastAsia="ro-RO"/>
        </w:rPr>
      </w:pPr>
      <w:r w:rsidRPr="00D46412">
        <w:rPr>
          <w:rFonts w:ascii="Times New Roman" w:eastAsia="Times New Roman" w:hAnsi="Times New Roman" w:cs="Times New Roman"/>
          <w:sz w:val="24"/>
          <w:szCs w:val="24"/>
          <w:lang w:val="ro-RO" w:eastAsia="ro-RO"/>
        </w:rPr>
        <w:t>Activitatea se va desfășura în spatiul amenajat spațiu prevăzut cu borduri de 15 cm și sistem de colectarea  a apelor uzate. Autovehiculele care au efectuat transportul se igienizează după descărcarea deșeurilor, înainte de ieșirea de pe amplasament.Pentru vehiculele care au transportat SNCU se va face dezinfecția acestora.</w:t>
      </w:r>
    </w:p>
    <w:p w:rsidR="00F14689" w:rsidRPr="00E12BB2" w:rsidRDefault="00F14689" w:rsidP="00E12BB2">
      <w:pPr>
        <w:spacing w:after="0"/>
        <w:ind w:firstLine="360"/>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Procesul de igienizare și dezinfecție prin spălare constă în:</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curățarea spațiilor de depozitare din interiorul autovehiculelor</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 xml:space="preserve">curățarea containerelor/ pubelelor în care au fost transportate deșeurile SNCU </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curățarea rotilor autovehiculelor</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procesul de spalare incepe din interiorul carlingei (locul in care sunt transportate containerele cu subproduse de origine animala)</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se spala mai întâi pereții, apoi pardoseala urmând aceleasi conditii de spalare (umectare, stropire cu detergent dezinfectant, uscare).</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se spală exteriorul camionului prin umectare, stropire cu detergent, uscare.</w:t>
      </w:r>
    </w:p>
    <w:p w:rsidR="00F14689" w:rsidRPr="00E12BB2" w:rsidRDefault="00F14689" w:rsidP="00D372E1">
      <w:pPr>
        <w:numPr>
          <w:ilvl w:val="0"/>
          <w:numId w:val="84"/>
        </w:numPr>
        <w:spacing w:after="0"/>
        <w:contextualSpacing/>
        <w:jc w:val="both"/>
        <w:rPr>
          <w:rFonts w:ascii="Times New Roman" w:eastAsia="Times New Roman" w:hAnsi="Times New Roman" w:cs="Times New Roman"/>
          <w:sz w:val="24"/>
          <w:szCs w:val="24"/>
          <w:lang w:eastAsia="ro-RO"/>
        </w:rPr>
      </w:pPr>
      <w:r w:rsidRPr="00E12BB2">
        <w:rPr>
          <w:rFonts w:ascii="Times New Roman" w:eastAsia="Times New Roman" w:hAnsi="Times New Roman" w:cs="Times New Roman"/>
          <w:sz w:val="24"/>
          <w:szCs w:val="24"/>
          <w:lang w:eastAsia="ro-RO"/>
        </w:rPr>
        <w:t>se spala circumferința roșilor de caucic și a jenților. Dupa uscare camionul este scos de pe amplasamentul statiei de spalare si parcat in zona de parcare autoturime/camioane.</w:t>
      </w:r>
    </w:p>
    <w:p w:rsidR="00F14689" w:rsidRPr="00D46412" w:rsidRDefault="00F14689" w:rsidP="00E12BB2">
      <w:pPr>
        <w:spacing w:after="0"/>
        <w:contextualSpacing/>
        <w:jc w:val="both"/>
        <w:rPr>
          <w:rFonts w:ascii="Times New Roman" w:eastAsia="Times New Roman" w:hAnsi="Times New Roman" w:cs="Times New Roman"/>
          <w:sz w:val="24"/>
          <w:szCs w:val="24"/>
          <w:lang w:val="sv-SE" w:eastAsia="ro-RO"/>
        </w:rPr>
      </w:pPr>
      <w:r w:rsidRPr="00D46412">
        <w:rPr>
          <w:rFonts w:ascii="Times New Roman" w:eastAsia="Times New Roman" w:hAnsi="Times New Roman" w:cs="Times New Roman"/>
          <w:sz w:val="24"/>
          <w:szCs w:val="24"/>
          <w:lang w:val="sv-SE" w:eastAsia="ro-RO"/>
        </w:rPr>
        <w:t>Activitatea se spălare se realizează cu  ajutorul instalație de spălare de tip KARCHER. In procesul  de spalare a vehiculelor care au transportat SNCU, se folosesc dezinfectanti de uz veterinar (exemplu Sanitas Forte Vet).</w:t>
      </w:r>
    </w:p>
    <w:p w:rsidR="00F14689" w:rsidRPr="00D46412" w:rsidRDefault="00F14689" w:rsidP="00E12BB2">
      <w:pPr>
        <w:spacing w:after="0"/>
        <w:contextualSpacing/>
        <w:jc w:val="both"/>
        <w:rPr>
          <w:rFonts w:ascii="Times New Roman" w:eastAsia="Times New Roman" w:hAnsi="Times New Roman" w:cs="Times New Roman"/>
          <w:b/>
          <w:sz w:val="24"/>
          <w:szCs w:val="24"/>
          <w:lang w:val="sv-SE" w:eastAsia="ro-RO"/>
        </w:rPr>
      </w:pPr>
      <w:r w:rsidRPr="00D46412">
        <w:rPr>
          <w:rFonts w:ascii="Times New Roman" w:eastAsia="Times New Roman" w:hAnsi="Times New Roman" w:cs="Times New Roman"/>
          <w:sz w:val="24"/>
          <w:szCs w:val="24"/>
          <w:lang w:val="sv-SE" w:eastAsia="ro-RO"/>
        </w:rPr>
        <w:t>-</w:t>
      </w:r>
      <w:r w:rsidRPr="00D46412">
        <w:rPr>
          <w:rFonts w:ascii="Times New Roman" w:eastAsia="Times New Roman" w:hAnsi="Times New Roman" w:cs="Times New Roman"/>
          <w:sz w:val="24"/>
          <w:szCs w:val="24"/>
          <w:lang w:val="sv-SE" w:eastAsia="ro-RO"/>
        </w:rPr>
        <w:tab/>
        <w:t>Colectarea apelor de spălare de face într-o rigolă, apele vor fi trecute prin separator de hidrocarburi și vor fi colectate în bazin de retenție.</w:t>
      </w:r>
      <w:r w:rsidRPr="00D46412">
        <w:rPr>
          <w:rFonts w:ascii="Times New Roman" w:eastAsia="Times New Roman" w:hAnsi="Times New Roman" w:cs="Times New Roman"/>
          <w:b/>
          <w:sz w:val="24"/>
          <w:szCs w:val="24"/>
          <w:lang w:val="sv-SE" w:eastAsia="ro-RO"/>
        </w:rPr>
        <w:t xml:space="preserve"> </w:t>
      </w:r>
    </w:p>
    <w:p w:rsidR="002A0BC6" w:rsidRPr="00D46412" w:rsidRDefault="002A0BC6" w:rsidP="00E12BB2">
      <w:pPr>
        <w:shd w:val="clear" w:color="auto" w:fill="FFFFFF"/>
        <w:spacing w:after="0"/>
        <w:jc w:val="both"/>
        <w:rPr>
          <w:rFonts w:ascii="Times New Roman" w:eastAsia="Times New Roman" w:hAnsi="Times New Roman" w:cs="Times New Roman"/>
          <w:b/>
          <w:sz w:val="24"/>
          <w:szCs w:val="24"/>
          <w:lang w:val="sv-SE"/>
        </w:rPr>
      </w:pPr>
    </w:p>
    <w:p w:rsidR="00543254" w:rsidRPr="00E12BB2" w:rsidRDefault="00543254" w:rsidP="00E12BB2">
      <w:pPr>
        <w:shd w:val="clear" w:color="auto" w:fill="FFFFFF"/>
        <w:spacing w:after="0"/>
        <w:jc w:val="both"/>
        <w:rPr>
          <w:rFonts w:ascii="Times New Roman" w:eastAsia="Times New Roman" w:hAnsi="Times New Roman" w:cs="Times New Roman"/>
          <w:b/>
          <w:sz w:val="24"/>
          <w:szCs w:val="24"/>
        </w:rPr>
      </w:pPr>
      <w:r w:rsidRPr="006E707F">
        <w:rPr>
          <w:rFonts w:ascii="Times New Roman" w:eastAsia="Times New Roman" w:hAnsi="Times New Roman" w:cs="Times New Roman"/>
          <w:b/>
          <w:sz w:val="24"/>
          <w:szCs w:val="24"/>
        </w:rPr>
        <w:t>Stocarea temporară a deșeurilor pe amplasament se va face pe platformele pe care urmează să fie desfășurate fiecare tip de tratare a acestora.</w:t>
      </w:r>
    </w:p>
    <w:p w:rsidR="00543254" w:rsidRPr="00E12BB2" w:rsidRDefault="00206E87" w:rsidP="00E12BB2">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F783D" w:rsidRPr="009F731F" w:rsidRDefault="004F783D" w:rsidP="00E12BB2">
      <w:pPr>
        <w:shd w:val="clear" w:color="auto" w:fill="FFFFFF"/>
        <w:spacing w:after="0"/>
        <w:jc w:val="both"/>
        <w:rPr>
          <w:rFonts w:ascii="Times New Roman" w:eastAsia="Times New Roman" w:hAnsi="Times New Roman" w:cs="Times New Roman"/>
          <w:b/>
          <w:sz w:val="24"/>
          <w:szCs w:val="24"/>
        </w:rPr>
      </w:pPr>
      <w:bookmarkStart w:id="19" w:name="do|ax5^E|spIII.|pa11"/>
      <w:bookmarkEnd w:id="19"/>
      <w:r w:rsidRPr="00E12BB2">
        <w:rPr>
          <w:rFonts w:ascii="Times New Roman" w:eastAsia="Times New Roman" w:hAnsi="Times New Roman" w:cs="Times New Roman"/>
          <w:sz w:val="24"/>
          <w:szCs w:val="24"/>
        </w:rPr>
        <w:t xml:space="preserve">- </w:t>
      </w:r>
      <w:r w:rsidRPr="00E12BB2">
        <w:rPr>
          <w:rFonts w:ascii="Times New Roman" w:eastAsia="Times New Roman" w:hAnsi="Times New Roman" w:cs="Times New Roman"/>
          <w:b/>
          <w:sz w:val="24"/>
          <w:szCs w:val="24"/>
        </w:rPr>
        <w:t>materiile prime, energia</w:t>
      </w:r>
      <w:r w:rsidRPr="009F731F">
        <w:rPr>
          <w:rFonts w:ascii="Times New Roman" w:eastAsia="Times New Roman" w:hAnsi="Times New Roman" w:cs="Times New Roman"/>
          <w:b/>
          <w:sz w:val="24"/>
          <w:szCs w:val="24"/>
        </w:rPr>
        <w:t xml:space="preserve"> şi combustibilii utilizaţi, cu modul de asigurare a acestora;</w:t>
      </w:r>
    </w:p>
    <w:p w:rsidR="002A0BC6" w:rsidRDefault="00F14689" w:rsidP="004F783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Materiile prime pot fi considerate deșeurile care sunt colectate și aduse pe amplasament în vederea tratării.</w:t>
      </w:r>
    </w:p>
    <w:p w:rsidR="00F14689" w:rsidRPr="009F731F" w:rsidRDefault="00F14689" w:rsidP="004F783D">
      <w:pPr>
        <w:shd w:val="clear" w:color="auto" w:fill="FFFFFF"/>
        <w:spacing w:after="0" w:line="240" w:lineRule="auto"/>
        <w:jc w:val="both"/>
        <w:rPr>
          <w:rFonts w:ascii="Times New Roman" w:eastAsia="Times New Roman" w:hAnsi="Times New Roman" w:cs="Times New Roman"/>
          <w:sz w:val="24"/>
          <w:szCs w:val="24"/>
        </w:rPr>
      </w:pPr>
      <w:r w:rsidRPr="006E707F">
        <w:rPr>
          <w:rFonts w:ascii="Times New Roman" w:eastAsia="Times New Roman" w:hAnsi="Times New Roman" w:cs="Times New Roman"/>
          <w:sz w:val="24"/>
          <w:szCs w:val="24"/>
        </w:rPr>
        <w:t>Cantitățile de combustibil preconizat a fi folosite 1,5 tone/lună</w:t>
      </w:r>
    </w:p>
    <w:p w:rsidR="004F783D" w:rsidRPr="009F731F" w:rsidRDefault="004F783D" w:rsidP="00A1266C">
      <w:pPr>
        <w:shd w:val="clear" w:color="auto" w:fill="FFFFFF"/>
        <w:spacing w:after="0"/>
        <w:jc w:val="both"/>
        <w:rPr>
          <w:rFonts w:ascii="Times New Roman" w:eastAsia="Times New Roman" w:hAnsi="Times New Roman" w:cs="Times New Roman"/>
          <w:b/>
          <w:sz w:val="24"/>
          <w:szCs w:val="24"/>
        </w:rPr>
      </w:pPr>
      <w:bookmarkStart w:id="20" w:name="do|ax5^E|spIII.|pa12"/>
      <w:bookmarkEnd w:id="20"/>
      <w:r w:rsidRPr="009F731F">
        <w:rPr>
          <w:rFonts w:ascii="Times New Roman" w:eastAsia="Times New Roman" w:hAnsi="Times New Roman" w:cs="Times New Roman"/>
          <w:sz w:val="24"/>
          <w:szCs w:val="24"/>
        </w:rPr>
        <w:t xml:space="preserve">- </w:t>
      </w:r>
      <w:r w:rsidRPr="009F731F">
        <w:rPr>
          <w:rFonts w:ascii="Times New Roman" w:eastAsia="Times New Roman" w:hAnsi="Times New Roman" w:cs="Times New Roman"/>
          <w:b/>
          <w:sz w:val="24"/>
          <w:szCs w:val="24"/>
        </w:rPr>
        <w:t>racordarea la reţelele utilitare existente în zonă;</w:t>
      </w:r>
    </w:p>
    <w:p w:rsidR="00962DAF" w:rsidRPr="009F731F" w:rsidRDefault="00962DAF" w:rsidP="00A1266C">
      <w:pPr>
        <w:spacing w:after="0"/>
        <w:jc w:val="both"/>
        <w:rPr>
          <w:rFonts w:ascii="Times New Roman" w:eastAsia="Times New Roman" w:hAnsi="Times New Roman" w:cs="Times New Roman"/>
          <w:sz w:val="24"/>
          <w:szCs w:val="24"/>
          <w:lang w:val="fr-FR"/>
        </w:rPr>
      </w:pPr>
      <w:r w:rsidRPr="009F731F">
        <w:rPr>
          <w:rFonts w:ascii="Times New Roman" w:eastAsia="Times New Roman" w:hAnsi="Times New Roman" w:cs="Times New Roman"/>
          <w:sz w:val="24"/>
          <w:szCs w:val="24"/>
          <w:lang w:val="fr-FR"/>
        </w:rPr>
        <w:lastRenderedPageBreak/>
        <w:t>R</w:t>
      </w:r>
      <w:r w:rsidR="00C168D6" w:rsidRPr="009F731F">
        <w:rPr>
          <w:rFonts w:ascii="Times New Roman" w:eastAsia="Times New Roman" w:hAnsi="Times New Roman" w:cs="Times New Roman"/>
          <w:sz w:val="24"/>
          <w:szCs w:val="24"/>
          <w:lang w:val="fr-FR"/>
        </w:rPr>
        <w:t xml:space="preserve">eţele tehnico-edilitare necesare viitoarei zone </w:t>
      </w:r>
      <w:r w:rsidRPr="009F731F">
        <w:rPr>
          <w:rFonts w:ascii="Times New Roman" w:eastAsia="Times New Roman" w:hAnsi="Times New Roman" w:cs="Times New Roman"/>
          <w:sz w:val="24"/>
          <w:szCs w:val="24"/>
          <w:lang w:val="fr-FR"/>
        </w:rPr>
        <w:t>–</w:t>
      </w:r>
      <w:r w:rsidR="00C168D6" w:rsidRPr="009F731F">
        <w:rPr>
          <w:rFonts w:ascii="Times New Roman" w:eastAsia="Times New Roman" w:hAnsi="Times New Roman" w:cs="Times New Roman"/>
          <w:sz w:val="24"/>
          <w:szCs w:val="24"/>
          <w:lang w:val="fr-FR"/>
        </w:rPr>
        <w:t xml:space="preserve"> </w:t>
      </w:r>
    </w:p>
    <w:p w:rsidR="00C168D6" w:rsidRPr="009F731F" w:rsidRDefault="00C168D6" w:rsidP="00A1266C">
      <w:pPr>
        <w:spacing w:after="0"/>
        <w:jc w:val="both"/>
        <w:rPr>
          <w:rFonts w:ascii="Times New Roman" w:eastAsia="Times New Roman" w:hAnsi="Times New Roman" w:cs="Times New Roman"/>
          <w:sz w:val="24"/>
          <w:szCs w:val="24"/>
          <w:lang w:val="fr-FR"/>
        </w:rPr>
      </w:pPr>
      <w:r w:rsidRPr="009F731F">
        <w:rPr>
          <w:rFonts w:ascii="Times New Roman" w:eastAsia="Times New Roman" w:hAnsi="Times New Roman" w:cs="Times New Roman"/>
          <w:sz w:val="24"/>
          <w:szCs w:val="24"/>
          <w:lang w:val="fr-FR"/>
        </w:rPr>
        <w:t xml:space="preserve"> </w:t>
      </w:r>
      <w:r w:rsidR="00962DAF" w:rsidRPr="009F731F">
        <w:rPr>
          <w:rFonts w:ascii="Times New Roman" w:eastAsia="Times New Roman" w:hAnsi="Times New Roman" w:cs="Times New Roman"/>
          <w:sz w:val="24"/>
          <w:szCs w:val="24"/>
          <w:lang w:val="fr-FR"/>
        </w:rPr>
        <w:t>Z</w:t>
      </w:r>
      <w:r w:rsidRPr="009F731F">
        <w:rPr>
          <w:rFonts w:ascii="Times New Roman" w:eastAsia="Times New Roman" w:hAnsi="Times New Roman" w:cs="Times New Roman"/>
          <w:sz w:val="24"/>
          <w:szCs w:val="24"/>
          <w:lang w:val="fr-FR"/>
        </w:rPr>
        <w:t>ona nu este echipat</w:t>
      </w:r>
      <w:r w:rsidR="00962DAF" w:rsidRPr="009F731F">
        <w:rPr>
          <w:rFonts w:ascii="Times New Roman" w:eastAsia="Times New Roman" w:hAnsi="Times New Roman" w:cs="Times New Roman"/>
          <w:sz w:val="24"/>
          <w:szCs w:val="24"/>
          <w:lang w:val="fr-FR"/>
        </w:rPr>
        <w:t>ă</w:t>
      </w:r>
      <w:r w:rsidRPr="009F731F">
        <w:rPr>
          <w:rFonts w:ascii="Times New Roman" w:eastAsia="Times New Roman" w:hAnsi="Times New Roman" w:cs="Times New Roman"/>
          <w:sz w:val="24"/>
          <w:szCs w:val="24"/>
          <w:lang w:val="fr-FR"/>
        </w:rPr>
        <w:t xml:space="preserve"> </w:t>
      </w:r>
      <w:r w:rsidR="00962DAF" w:rsidRPr="009F731F">
        <w:rPr>
          <w:rFonts w:ascii="Times New Roman" w:eastAsia="Times New Roman" w:hAnsi="Times New Roman" w:cs="Times New Roman"/>
          <w:sz w:val="24"/>
          <w:szCs w:val="24"/>
          <w:lang w:val="fr-FR"/>
        </w:rPr>
        <w:t>cu utilități, acestea</w:t>
      </w:r>
      <w:r w:rsidRPr="009F731F">
        <w:rPr>
          <w:rFonts w:ascii="Times New Roman" w:eastAsia="Times New Roman" w:hAnsi="Times New Roman" w:cs="Times New Roman"/>
          <w:sz w:val="24"/>
          <w:szCs w:val="24"/>
          <w:lang w:val="fr-FR"/>
        </w:rPr>
        <w:t xml:space="preserve"> se vor realiza prin investitii proprii</w:t>
      </w:r>
      <w:r w:rsidR="00962DAF" w:rsidRPr="009F731F">
        <w:rPr>
          <w:rFonts w:ascii="Times New Roman" w:eastAsia="Times New Roman" w:hAnsi="Times New Roman" w:cs="Times New Roman"/>
          <w:sz w:val="24"/>
          <w:szCs w:val="24"/>
          <w:lang w:val="fr-FR"/>
        </w:rPr>
        <w:t> :</w:t>
      </w:r>
    </w:p>
    <w:p w:rsidR="00962DAF" w:rsidRPr="009F731F" w:rsidRDefault="00962DAF" w:rsidP="00D372E1">
      <w:pPr>
        <w:pStyle w:val="ListParagraph"/>
        <w:numPr>
          <w:ilvl w:val="0"/>
          <w:numId w:val="12"/>
        </w:numPr>
        <w:spacing w:after="0"/>
        <w:jc w:val="both"/>
        <w:rPr>
          <w:rFonts w:ascii="Times New Roman" w:eastAsia="Times New Roman" w:hAnsi="Times New Roman" w:cs="Times New Roman"/>
          <w:sz w:val="24"/>
          <w:szCs w:val="24"/>
          <w:lang w:val="fr-FR"/>
        </w:rPr>
      </w:pPr>
      <w:r w:rsidRPr="009F731F">
        <w:rPr>
          <w:rFonts w:ascii="Times New Roman" w:eastAsia="Times New Roman" w:hAnsi="Times New Roman" w:cs="Times New Roman"/>
          <w:sz w:val="24"/>
          <w:szCs w:val="24"/>
          <w:lang w:val="fr-FR"/>
        </w:rPr>
        <w:t>alimentarea cu apă se va face din</w:t>
      </w:r>
      <w:r w:rsidR="0063157A" w:rsidRPr="009F731F">
        <w:rPr>
          <w:rFonts w:ascii="Times New Roman" w:eastAsia="Times New Roman" w:hAnsi="Times New Roman" w:cs="Times New Roman"/>
          <w:sz w:val="24"/>
          <w:szCs w:val="24"/>
          <w:lang w:val="fr-FR"/>
        </w:rPr>
        <w:t xml:space="preserve"> sursă proprie, </w:t>
      </w:r>
      <w:r w:rsidRPr="009F731F">
        <w:rPr>
          <w:rFonts w:ascii="Times New Roman" w:eastAsia="Times New Roman" w:hAnsi="Times New Roman" w:cs="Times New Roman"/>
          <w:sz w:val="24"/>
          <w:szCs w:val="24"/>
          <w:lang w:val="fr-FR"/>
        </w:rPr>
        <w:t xml:space="preserve"> puț forat</w:t>
      </w:r>
      <w:r w:rsidR="0063157A" w:rsidRPr="009F731F">
        <w:rPr>
          <w:rFonts w:ascii="Times New Roman" w:eastAsia="Times New Roman" w:hAnsi="Times New Roman" w:cs="Times New Roman"/>
          <w:sz w:val="24"/>
          <w:szCs w:val="24"/>
          <w:lang w:val="fr-FR"/>
        </w:rPr>
        <w:t xml:space="preserve"> cu hidrofor</w:t>
      </w:r>
    </w:p>
    <w:p w:rsidR="00962DAF" w:rsidRPr="00A1266C" w:rsidRDefault="00962DAF" w:rsidP="00D372E1">
      <w:pPr>
        <w:pStyle w:val="ListParagraph"/>
        <w:numPr>
          <w:ilvl w:val="0"/>
          <w:numId w:val="12"/>
        </w:numPr>
        <w:spacing w:after="0"/>
        <w:jc w:val="both"/>
        <w:rPr>
          <w:rFonts w:ascii="Times New Roman" w:eastAsia="Times New Roman" w:hAnsi="Times New Roman" w:cs="Times New Roman"/>
          <w:sz w:val="24"/>
          <w:szCs w:val="24"/>
          <w:lang w:val="fr-FR"/>
        </w:rPr>
      </w:pPr>
      <w:r w:rsidRPr="00A1266C">
        <w:rPr>
          <w:rFonts w:ascii="Times New Roman" w:eastAsia="Times New Roman" w:hAnsi="Times New Roman" w:cs="Times New Roman"/>
          <w:sz w:val="24"/>
          <w:szCs w:val="24"/>
          <w:lang w:val="fr-FR"/>
        </w:rPr>
        <w:t xml:space="preserve">colectarea apelor pluviale se va face prin construirea de rigole cu descărcare în bazine de </w:t>
      </w:r>
      <w:r w:rsidR="004A392D" w:rsidRPr="00A1266C">
        <w:rPr>
          <w:rFonts w:ascii="Times New Roman" w:eastAsia="Times New Roman" w:hAnsi="Times New Roman" w:cs="Times New Roman"/>
          <w:sz w:val="24"/>
          <w:szCs w:val="24"/>
          <w:lang w:val="fr-FR"/>
        </w:rPr>
        <w:t>colector</w:t>
      </w:r>
      <w:r w:rsidRPr="00A1266C">
        <w:rPr>
          <w:rFonts w:ascii="Times New Roman" w:eastAsia="Times New Roman" w:hAnsi="Times New Roman" w:cs="Times New Roman"/>
          <w:sz w:val="24"/>
          <w:szCs w:val="24"/>
          <w:lang w:val="fr-FR"/>
        </w:rPr>
        <w:t xml:space="preserve"> după trecerea prin separatoare de hidrocarburi</w:t>
      </w:r>
    </w:p>
    <w:p w:rsidR="00962DAF" w:rsidRPr="00A1266C" w:rsidRDefault="00962DAF" w:rsidP="00D372E1">
      <w:pPr>
        <w:pStyle w:val="ListParagraph"/>
        <w:numPr>
          <w:ilvl w:val="0"/>
          <w:numId w:val="12"/>
        </w:numPr>
        <w:spacing w:after="0"/>
        <w:jc w:val="both"/>
        <w:rPr>
          <w:rFonts w:ascii="Times New Roman" w:eastAsia="Times New Roman" w:hAnsi="Times New Roman" w:cs="Times New Roman"/>
          <w:sz w:val="24"/>
          <w:szCs w:val="24"/>
          <w:lang w:val="fr-FR"/>
        </w:rPr>
      </w:pPr>
      <w:r w:rsidRPr="00A1266C">
        <w:rPr>
          <w:rFonts w:ascii="Times New Roman" w:eastAsia="Times New Roman" w:hAnsi="Times New Roman" w:cs="Times New Roman"/>
          <w:sz w:val="24"/>
          <w:szCs w:val="24"/>
          <w:lang w:val="fr-FR"/>
        </w:rPr>
        <w:t>colectarea apelor pluviale care spală acoperișul halei se va face în bazin colector și va asigura rezerva de incendiu.</w:t>
      </w:r>
    </w:p>
    <w:p w:rsidR="00BC2AFF" w:rsidRPr="00A1266C" w:rsidRDefault="00BC2AFF" w:rsidP="00D372E1">
      <w:pPr>
        <w:pStyle w:val="ListParagraph"/>
        <w:numPr>
          <w:ilvl w:val="0"/>
          <w:numId w:val="12"/>
        </w:numPr>
        <w:spacing w:after="0"/>
        <w:jc w:val="both"/>
        <w:rPr>
          <w:rFonts w:ascii="Times New Roman" w:eastAsia="Times New Roman" w:hAnsi="Times New Roman" w:cs="Times New Roman"/>
          <w:sz w:val="24"/>
          <w:szCs w:val="24"/>
          <w:lang w:val="fr-FR"/>
        </w:rPr>
      </w:pPr>
      <w:r w:rsidRPr="00A1266C">
        <w:rPr>
          <w:rFonts w:ascii="Times New Roman" w:eastAsia="Times New Roman" w:hAnsi="Times New Roman" w:cs="Times New Roman"/>
          <w:sz w:val="24"/>
          <w:szCs w:val="24"/>
          <w:lang w:val="fr-FR"/>
        </w:rPr>
        <w:t>evacuarea apelor menajere se va face în toalete ecologice /</w:t>
      </w:r>
      <w:r w:rsidR="00F4224E" w:rsidRPr="00A1266C">
        <w:rPr>
          <w:rFonts w:ascii="Times New Roman" w:eastAsia="Times New Roman" w:hAnsi="Times New Roman" w:cs="Times New Roman"/>
          <w:sz w:val="24"/>
          <w:szCs w:val="24"/>
          <w:lang w:val="fr-FR"/>
        </w:rPr>
        <w:t>bazine vidanjabile</w:t>
      </w:r>
    </w:p>
    <w:p w:rsidR="00962DAF" w:rsidRPr="00A1266C" w:rsidRDefault="00962DAF" w:rsidP="00D372E1">
      <w:pPr>
        <w:pStyle w:val="ListParagraph"/>
        <w:numPr>
          <w:ilvl w:val="0"/>
          <w:numId w:val="12"/>
        </w:numPr>
        <w:spacing w:after="0"/>
        <w:jc w:val="both"/>
        <w:rPr>
          <w:rFonts w:ascii="Times New Roman" w:eastAsia="Times New Roman" w:hAnsi="Times New Roman" w:cs="Times New Roman"/>
          <w:sz w:val="24"/>
          <w:szCs w:val="24"/>
          <w:lang w:val="fr-FR"/>
        </w:rPr>
      </w:pPr>
      <w:r w:rsidRPr="00A1266C">
        <w:rPr>
          <w:rFonts w:ascii="Times New Roman" w:eastAsia="Times New Roman" w:hAnsi="Times New Roman" w:cs="Times New Roman"/>
          <w:sz w:val="24"/>
          <w:szCs w:val="24"/>
          <w:lang w:val="fr-FR"/>
        </w:rPr>
        <w:t xml:space="preserve">racordarea la rețeaua electrică se va face </w:t>
      </w:r>
      <w:r w:rsidR="004A392D" w:rsidRPr="00A1266C">
        <w:rPr>
          <w:rFonts w:ascii="Times New Roman" w:eastAsia="Times New Roman" w:hAnsi="Times New Roman" w:cs="Times New Roman"/>
          <w:sz w:val="24"/>
          <w:szCs w:val="24"/>
          <w:lang w:val="fr-FR"/>
        </w:rPr>
        <w:t>prin racordarea la rețeaua electrică prin intermediul unui post trafo amplasat în vecinătatea DN 6, sau în incintă.</w:t>
      </w:r>
    </w:p>
    <w:p w:rsidR="0063157A" w:rsidRDefault="0063157A" w:rsidP="00D372E1">
      <w:pPr>
        <w:pStyle w:val="ListParagraph"/>
        <w:numPr>
          <w:ilvl w:val="0"/>
          <w:numId w:val="12"/>
        </w:numPr>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încălzirea spațiilor</w:t>
      </w:r>
      <w:r w:rsidR="00B52720">
        <w:rPr>
          <w:rFonts w:ascii="Times New Roman" w:eastAsia="Times New Roman" w:hAnsi="Times New Roman" w:cs="Times New Roman"/>
          <w:sz w:val="28"/>
          <w:szCs w:val="28"/>
          <w:lang w:val="fr-FR"/>
        </w:rPr>
        <w:t xml:space="preserve"> din sediul administrativ</w:t>
      </w:r>
      <w:r>
        <w:rPr>
          <w:rFonts w:ascii="Times New Roman" w:eastAsia="Times New Roman" w:hAnsi="Times New Roman" w:cs="Times New Roman"/>
          <w:sz w:val="28"/>
          <w:szCs w:val="28"/>
          <w:lang w:val="fr-FR"/>
        </w:rPr>
        <w:t xml:space="preserve"> se va face</w:t>
      </w:r>
      <w:r w:rsidR="00A1266C">
        <w:rPr>
          <w:rFonts w:ascii="Times New Roman" w:eastAsia="Times New Roman" w:hAnsi="Times New Roman" w:cs="Times New Roman"/>
          <w:sz w:val="28"/>
          <w:szCs w:val="28"/>
          <w:lang w:val="fr-FR"/>
        </w:rPr>
        <w:t xml:space="preserve"> </w:t>
      </w:r>
      <w:r w:rsidR="00A1266C" w:rsidRPr="00B52720">
        <w:rPr>
          <w:rFonts w:ascii="Times New Roman" w:eastAsia="Times New Roman" w:hAnsi="Times New Roman" w:cs="Times New Roman"/>
          <w:sz w:val="28"/>
          <w:szCs w:val="28"/>
          <w:lang w:val="fr-FR"/>
        </w:rPr>
        <w:t>electric</w:t>
      </w:r>
      <w:r w:rsidR="00A1266C">
        <w:rPr>
          <w:rFonts w:ascii="Times New Roman" w:eastAsia="Times New Roman" w:hAnsi="Times New Roman" w:cs="Times New Roman"/>
          <w:sz w:val="28"/>
          <w:szCs w:val="28"/>
          <w:lang w:val="fr-FR"/>
        </w:rPr>
        <w:t> </w:t>
      </w:r>
    </w:p>
    <w:p w:rsidR="00127905" w:rsidRPr="00C168D6" w:rsidRDefault="00127905"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5C33CE"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1" w:name="do|ax5^E|spIII.|pa13"/>
      <w:bookmarkEnd w:id="21"/>
      <w:r w:rsidRPr="005C33CE">
        <w:rPr>
          <w:rFonts w:ascii="Times New Roman" w:eastAsia="Times New Roman" w:hAnsi="Times New Roman" w:cs="Times New Roman"/>
          <w:sz w:val="24"/>
          <w:szCs w:val="24"/>
        </w:rPr>
        <w:t xml:space="preserve">- </w:t>
      </w:r>
      <w:r w:rsidRPr="005C33CE">
        <w:rPr>
          <w:rFonts w:ascii="Times New Roman" w:eastAsia="Times New Roman" w:hAnsi="Times New Roman" w:cs="Times New Roman"/>
          <w:b/>
          <w:sz w:val="24"/>
          <w:szCs w:val="24"/>
        </w:rPr>
        <w:t>descrierea lucrărilor de refacere a amplasamentului în zona afectată de execuţia investiţiei;</w:t>
      </w:r>
    </w:p>
    <w:p w:rsidR="005C33CE" w:rsidRDefault="005C33CE" w:rsidP="004F783D">
      <w:pPr>
        <w:shd w:val="clear" w:color="auto" w:fill="FFFFFF"/>
        <w:spacing w:after="0" w:line="240" w:lineRule="auto"/>
        <w:jc w:val="both"/>
        <w:rPr>
          <w:rFonts w:ascii="Verdana" w:eastAsia="Times New Roman" w:hAnsi="Verdana" w:cs="Times New Roman"/>
        </w:rPr>
      </w:pPr>
    </w:p>
    <w:p w:rsidR="002F5332" w:rsidRDefault="002F5332" w:rsidP="002F5332">
      <w:pPr>
        <w:widowControl w:val="0"/>
        <w:spacing w:after="0"/>
        <w:jc w:val="both"/>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 xml:space="preserve">La finalizarea lucrărilor de construcții prevăzute prin proiect și a dotărilor aferente, terenul va </w:t>
      </w:r>
      <w:r w:rsidRPr="00152725">
        <w:rPr>
          <w:rFonts w:ascii="Times New Roman" w:eastAsia="Calibri" w:hAnsi="Times New Roman"/>
          <w:sz w:val="24"/>
          <w:szCs w:val="24"/>
        </w:rPr>
        <w:t>curățat de deșeuri de orice fel,</w:t>
      </w:r>
      <w:r>
        <w:rPr>
          <w:rFonts w:ascii="Times New Roman" w:eastAsia="Calibri" w:hAnsi="Times New Roman"/>
          <w:sz w:val="24"/>
          <w:szCs w:val="24"/>
        </w:rPr>
        <w:t xml:space="preserve"> va fi</w:t>
      </w:r>
      <w:r w:rsidRPr="00152725">
        <w:rPr>
          <w:rFonts w:ascii="Times New Roman" w:eastAsia="Calibri" w:hAnsi="Times New Roman"/>
          <w:sz w:val="24"/>
          <w:szCs w:val="24"/>
        </w:rPr>
        <w:t xml:space="preserve"> nivelat </w:t>
      </w:r>
      <w:r>
        <w:rPr>
          <w:rFonts w:ascii="Times New Roman" w:eastAsia="Calibri" w:hAnsi="Times New Roman"/>
          <w:sz w:val="24"/>
          <w:szCs w:val="24"/>
        </w:rPr>
        <w:t xml:space="preserve"> și </w:t>
      </w:r>
      <w:r>
        <w:rPr>
          <w:rFonts w:ascii="Times New Roman" w:eastAsia="Arial" w:hAnsi="Times New Roman" w:cs="Times New Roman"/>
          <w:sz w:val="24"/>
          <w:szCs w:val="24"/>
          <w:lang w:val="ro-RO"/>
        </w:rPr>
        <w:t>va fi adus la starea inițială prin executarea lucrărilor de umplere și repunere a solului vegetal în zonele în care vor fi prevăzute spații verzi.</w:t>
      </w:r>
      <w:r w:rsidRPr="00B1347D">
        <w:rPr>
          <w:rFonts w:ascii="Times New Roman" w:eastAsia="Calibri" w:hAnsi="Times New Roman"/>
          <w:sz w:val="24"/>
          <w:szCs w:val="24"/>
        </w:rPr>
        <w:t xml:space="preserve"> </w:t>
      </w:r>
    </w:p>
    <w:p w:rsidR="00127905" w:rsidRPr="004F783D" w:rsidRDefault="008B1CC0" w:rsidP="002A0BC6">
      <w:pPr>
        <w:widowControl w:val="0"/>
        <w:spacing w:after="0" w:line="360" w:lineRule="auto"/>
        <w:jc w:val="both"/>
        <w:rPr>
          <w:rFonts w:ascii="Verdana" w:eastAsia="Times New Roman" w:hAnsi="Verdana" w:cs="Times New Roman"/>
        </w:rPr>
      </w:pPr>
      <w:r w:rsidRPr="008B1CC0">
        <w:rPr>
          <w:rFonts w:ascii="Times New Roman" w:eastAsia="Arial" w:hAnsi="Times New Roman" w:cs="Times New Roman"/>
          <w:sz w:val="24"/>
          <w:szCs w:val="24"/>
          <w:lang w:val="ro-RO"/>
        </w:rPr>
        <w:tab/>
      </w:r>
    </w:p>
    <w:p w:rsidR="004F783D" w:rsidRPr="00F14689"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2" w:name="do|ax5^E|spIII.|pa14"/>
      <w:bookmarkEnd w:id="22"/>
      <w:r w:rsidRPr="00F14689">
        <w:rPr>
          <w:rFonts w:ascii="Times New Roman" w:eastAsia="Times New Roman" w:hAnsi="Times New Roman" w:cs="Times New Roman"/>
          <w:sz w:val="24"/>
          <w:szCs w:val="24"/>
        </w:rPr>
        <w:t xml:space="preserve">- </w:t>
      </w:r>
      <w:r w:rsidRPr="00F14689">
        <w:rPr>
          <w:rFonts w:ascii="Times New Roman" w:eastAsia="Times New Roman" w:hAnsi="Times New Roman" w:cs="Times New Roman"/>
          <w:b/>
          <w:sz w:val="24"/>
          <w:szCs w:val="24"/>
        </w:rPr>
        <w:t>căi noi de acces sau schimbări ale celor existente;</w:t>
      </w:r>
    </w:p>
    <w:p w:rsidR="00DC14D7" w:rsidRDefault="00DC14D7" w:rsidP="004F783D">
      <w:pPr>
        <w:shd w:val="clear" w:color="auto" w:fill="FFFFFF"/>
        <w:spacing w:after="0" w:line="240" w:lineRule="auto"/>
        <w:jc w:val="both"/>
        <w:rPr>
          <w:rFonts w:ascii="Verdana" w:eastAsia="Times New Roman" w:hAnsi="Verdana" w:cs="Times New Roman"/>
          <w:b/>
        </w:rPr>
      </w:pPr>
    </w:p>
    <w:p w:rsidR="0063157A" w:rsidRDefault="0063157A" w:rsidP="00DC14D7">
      <w:pPr>
        <w:shd w:val="clear" w:color="auto" w:fill="FFFFFF"/>
        <w:spacing w:after="0"/>
        <w:jc w:val="both"/>
        <w:rPr>
          <w:rFonts w:ascii="Times New Roman" w:eastAsia="Times New Roman" w:hAnsi="Times New Roman" w:cs="Times New Roman"/>
          <w:sz w:val="24"/>
          <w:szCs w:val="24"/>
        </w:rPr>
      </w:pPr>
      <w:r w:rsidRPr="0063157A">
        <w:rPr>
          <w:rFonts w:ascii="Times New Roman" w:eastAsia="Times New Roman" w:hAnsi="Times New Roman" w:cs="Times New Roman"/>
          <w:sz w:val="24"/>
          <w:szCs w:val="24"/>
        </w:rPr>
        <w:t>Se prevede prin implementarea proiectului amenajarea drumului agricol(comunal) care face legătura cu DN 6</w:t>
      </w:r>
      <w:r w:rsidR="00B52720">
        <w:rPr>
          <w:rFonts w:ascii="Times New Roman" w:eastAsia="Times New Roman" w:hAnsi="Times New Roman" w:cs="Times New Roman"/>
          <w:sz w:val="24"/>
          <w:szCs w:val="24"/>
        </w:rPr>
        <w:t xml:space="preserve"> pentru accesul pe amplasament.</w:t>
      </w:r>
    </w:p>
    <w:p w:rsidR="00B52720" w:rsidRPr="0063157A" w:rsidRDefault="00B52720" w:rsidP="00DC14D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amplasament vor fi amenajate căi de acces cu lățimea de 7 m și posibilitatea de intrare pe fiecare platforma.</w:t>
      </w:r>
    </w:p>
    <w:p w:rsidR="0063157A" w:rsidRPr="0063157A" w:rsidRDefault="0063157A" w:rsidP="004F783D">
      <w:pPr>
        <w:shd w:val="clear" w:color="auto" w:fill="FFFFFF"/>
        <w:spacing w:after="0" w:line="240" w:lineRule="auto"/>
        <w:jc w:val="both"/>
        <w:rPr>
          <w:rFonts w:ascii="Times New Roman" w:eastAsia="Times New Roman" w:hAnsi="Times New Roman" w:cs="Times New Roman"/>
          <w:b/>
          <w:sz w:val="24"/>
          <w:szCs w:val="24"/>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3" w:name="do|ax5^E|spIII.|pa15"/>
      <w:bookmarkEnd w:id="23"/>
      <w:r w:rsidRPr="0063157A">
        <w:rPr>
          <w:rFonts w:ascii="Times New Roman" w:eastAsia="Times New Roman" w:hAnsi="Times New Roman" w:cs="Times New Roman"/>
          <w:b/>
          <w:sz w:val="24"/>
          <w:szCs w:val="24"/>
        </w:rPr>
        <w:t>- resursele naturale folosite în construcţie şi funcţionare;</w:t>
      </w:r>
    </w:p>
    <w:p w:rsidR="00DC14D7" w:rsidRDefault="00DC14D7" w:rsidP="004F783D">
      <w:pPr>
        <w:shd w:val="clear" w:color="auto" w:fill="FFFFFF"/>
        <w:spacing w:after="0" w:line="240" w:lineRule="auto"/>
        <w:jc w:val="both"/>
        <w:rPr>
          <w:rFonts w:ascii="Times New Roman" w:eastAsia="Times New Roman" w:hAnsi="Times New Roman" w:cs="Times New Roman"/>
          <w:b/>
          <w:sz w:val="24"/>
          <w:szCs w:val="24"/>
        </w:rPr>
      </w:pPr>
    </w:p>
    <w:p w:rsidR="000519AC" w:rsidRPr="00CB0388" w:rsidRDefault="000519AC" w:rsidP="00DC14D7">
      <w:pPr>
        <w:shd w:val="clear" w:color="auto" w:fill="FFFFFF"/>
        <w:spacing w:after="0"/>
        <w:jc w:val="both"/>
        <w:rPr>
          <w:rFonts w:ascii="Times New Roman" w:eastAsia="Times New Roman" w:hAnsi="Times New Roman" w:cs="Times New Roman"/>
          <w:sz w:val="24"/>
          <w:szCs w:val="24"/>
        </w:rPr>
      </w:pPr>
      <w:r w:rsidRPr="000519AC">
        <w:rPr>
          <w:rFonts w:ascii="Times New Roman" w:eastAsia="Times New Roman" w:hAnsi="Times New Roman" w:cs="Times New Roman"/>
          <w:sz w:val="24"/>
          <w:szCs w:val="24"/>
        </w:rPr>
        <w:t xml:space="preserve"> În etapa de construire se vor achiziționa materiale de constructie  de la societăți autorizate cu </w:t>
      </w:r>
      <w:r w:rsidRPr="00CB0388">
        <w:rPr>
          <w:rFonts w:ascii="Times New Roman" w:eastAsia="Times New Roman" w:hAnsi="Times New Roman" w:cs="Times New Roman"/>
          <w:sz w:val="24"/>
          <w:szCs w:val="24"/>
        </w:rPr>
        <w:t>producerea acestora</w:t>
      </w:r>
      <w:r w:rsidR="00170554">
        <w:rPr>
          <w:rFonts w:ascii="Times New Roman" w:eastAsia="Times New Roman" w:hAnsi="Times New Roman" w:cs="Times New Roman"/>
          <w:sz w:val="24"/>
          <w:szCs w:val="24"/>
        </w:rPr>
        <w:t xml:space="preserve"> (betoane, mixturi astfaltice, material</w:t>
      </w:r>
      <w:r w:rsidR="00BF4708">
        <w:rPr>
          <w:rFonts w:ascii="Times New Roman" w:eastAsia="Times New Roman" w:hAnsi="Times New Roman" w:cs="Times New Roman"/>
          <w:sz w:val="24"/>
          <w:szCs w:val="24"/>
        </w:rPr>
        <w:t>e</w:t>
      </w:r>
      <w:r w:rsidR="00170554">
        <w:rPr>
          <w:rFonts w:ascii="Times New Roman" w:eastAsia="Times New Roman" w:hAnsi="Times New Roman" w:cs="Times New Roman"/>
          <w:sz w:val="24"/>
          <w:szCs w:val="24"/>
        </w:rPr>
        <w:t xml:space="preserve"> de construc</w:t>
      </w:r>
      <w:r w:rsidR="00BF4708">
        <w:rPr>
          <w:rFonts w:ascii="Times New Roman" w:eastAsia="Times New Roman" w:hAnsi="Times New Roman" w:cs="Times New Roman"/>
          <w:sz w:val="24"/>
          <w:szCs w:val="24"/>
        </w:rPr>
        <w:t>ț</w:t>
      </w:r>
      <w:r w:rsidR="00170554">
        <w:rPr>
          <w:rFonts w:ascii="Times New Roman" w:eastAsia="Times New Roman" w:hAnsi="Times New Roman" w:cs="Times New Roman"/>
          <w:sz w:val="24"/>
          <w:szCs w:val="24"/>
        </w:rPr>
        <w:t>ie, etc.</w:t>
      </w:r>
      <w:r w:rsidR="00BF4708">
        <w:rPr>
          <w:rFonts w:ascii="Times New Roman" w:eastAsia="Times New Roman" w:hAnsi="Times New Roman" w:cs="Times New Roman"/>
          <w:sz w:val="24"/>
          <w:szCs w:val="24"/>
        </w:rPr>
        <w:t>)</w:t>
      </w:r>
      <w:r w:rsidRPr="00CB0388">
        <w:rPr>
          <w:rFonts w:ascii="Times New Roman" w:eastAsia="Times New Roman" w:hAnsi="Times New Roman" w:cs="Times New Roman"/>
          <w:sz w:val="24"/>
          <w:szCs w:val="24"/>
        </w:rPr>
        <w:t>.</w:t>
      </w:r>
    </w:p>
    <w:p w:rsidR="000519AC" w:rsidRPr="00CB0388" w:rsidRDefault="000519AC" w:rsidP="00DC14D7">
      <w:pPr>
        <w:shd w:val="clear" w:color="auto" w:fill="FFFFFF"/>
        <w:spacing w:after="0"/>
        <w:jc w:val="both"/>
        <w:rPr>
          <w:rFonts w:ascii="Times New Roman" w:eastAsia="Times New Roman" w:hAnsi="Times New Roman" w:cs="Times New Roman"/>
          <w:sz w:val="24"/>
          <w:szCs w:val="24"/>
        </w:rPr>
      </w:pPr>
      <w:r w:rsidRPr="00CB0388">
        <w:rPr>
          <w:rFonts w:ascii="Times New Roman" w:eastAsia="Times New Roman" w:hAnsi="Times New Roman" w:cs="Times New Roman"/>
          <w:sz w:val="24"/>
          <w:szCs w:val="24"/>
        </w:rPr>
        <w:t>Pentru reabilitarea drumului agr</w:t>
      </w:r>
      <w:r w:rsidR="00DC14D7">
        <w:rPr>
          <w:rFonts w:ascii="Times New Roman" w:eastAsia="Times New Roman" w:hAnsi="Times New Roman" w:cs="Times New Roman"/>
          <w:sz w:val="24"/>
          <w:szCs w:val="24"/>
        </w:rPr>
        <w:t>i</w:t>
      </w:r>
      <w:r w:rsidRPr="00CB0388">
        <w:rPr>
          <w:rFonts w:ascii="Times New Roman" w:eastAsia="Times New Roman" w:hAnsi="Times New Roman" w:cs="Times New Roman"/>
          <w:sz w:val="24"/>
          <w:szCs w:val="24"/>
        </w:rPr>
        <w:t xml:space="preserve">col vor fi </w:t>
      </w:r>
      <w:r w:rsidRPr="006E707F">
        <w:rPr>
          <w:rFonts w:ascii="Times New Roman" w:eastAsia="Times New Roman" w:hAnsi="Times New Roman" w:cs="Times New Roman"/>
          <w:sz w:val="24"/>
          <w:szCs w:val="24"/>
        </w:rPr>
        <w:t>folosite material</w:t>
      </w:r>
      <w:r w:rsidR="00E62008" w:rsidRPr="006E707F">
        <w:rPr>
          <w:rFonts w:ascii="Times New Roman" w:eastAsia="Times New Roman" w:hAnsi="Times New Roman" w:cs="Times New Roman"/>
          <w:sz w:val="24"/>
          <w:szCs w:val="24"/>
        </w:rPr>
        <w:t>e</w:t>
      </w:r>
      <w:r w:rsidRPr="006E707F">
        <w:rPr>
          <w:rFonts w:ascii="Times New Roman" w:eastAsia="Times New Roman" w:hAnsi="Times New Roman" w:cs="Times New Roman"/>
          <w:sz w:val="24"/>
          <w:szCs w:val="24"/>
        </w:rPr>
        <w:t xml:space="preserve"> recuperabile</w:t>
      </w:r>
      <w:r w:rsidRPr="00CB0388">
        <w:rPr>
          <w:rFonts w:ascii="Times New Roman" w:eastAsia="Times New Roman" w:hAnsi="Times New Roman" w:cs="Times New Roman"/>
          <w:sz w:val="24"/>
          <w:szCs w:val="24"/>
        </w:rPr>
        <w:t xml:space="preserve"> din sortarea deșeurilor din construcții și demolări, în vederea economisirii resurselor naturale.</w:t>
      </w:r>
    </w:p>
    <w:p w:rsidR="0063157A" w:rsidRPr="00CB0388" w:rsidRDefault="0063157A"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CB0388"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4" w:name="do|ax5^E|spIII.|pa16"/>
      <w:bookmarkEnd w:id="24"/>
      <w:r w:rsidRPr="00CB0388">
        <w:rPr>
          <w:rFonts w:ascii="Times New Roman" w:eastAsia="Times New Roman" w:hAnsi="Times New Roman" w:cs="Times New Roman"/>
          <w:b/>
          <w:sz w:val="24"/>
          <w:szCs w:val="24"/>
        </w:rPr>
        <w:t>- metode folosite în construcţie/demolare;</w:t>
      </w:r>
    </w:p>
    <w:p w:rsidR="000519AC" w:rsidRPr="00CB0388" w:rsidRDefault="000519AC" w:rsidP="004F783D">
      <w:pPr>
        <w:shd w:val="clear" w:color="auto" w:fill="FFFFFF"/>
        <w:spacing w:after="0" w:line="240" w:lineRule="auto"/>
        <w:jc w:val="both"/>
        <w:rPr>
          <w:rFonts w:ascii="Times New Roman" w:eastAsia="Times New Roman" w:hAnsi="Times New Roman" w:cs="Times New Roman"/>
          <w:sz w:val="24"/>
          <w:szCs w:val="24"/>
        </w:rPr>
      </w:pPr>
      <w:r w:rsidRPr="00CB0388">
        <w:rPr>
          <w:rFonts w:ascii="Times New Roman" w:eastAsia="Times New Roman" w:hAnsi="Times New Roman" w:cs="Times New Roman"/>
          <w:sz w:val="24"/>
          <w:szCs w:val="24"/>
        </w:rPr>
        <w:t>Pe amplasament nu există construcții care trebuiesc demolate.</w:t>
      </w:r>
    </w:p>
    <w:p w:rsidR="000519AC" w:rsidRPr="00CB0388" w:rsidRDefault="000519AC" w:rsidP="004F783D">
      <w:pPr>
        <w:shd w:val="clear" w:color="auto" w:fill="FFFFFF"/>
        <w:spacing w:after="0" w:line="240" w:lineRule="auto"/>
        <w:jc w:val="both"/>
        <w:rPr>
          <w:rFonts w:ascii="Times New Roman" w:eastAsia="Times New Roman" w:hAnsi="Times New Roman" w:cs="Times New Roman"/>
          <w:sz w:val="24"/>
          <w:szCs w:val="24"/>
        </w:rPr>
      </w:pPr>
    </w:p>
    <w:p w:rsidR="004F783D" w:rsidRPr="00CB0388"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5" w:name="do|ax5^E|spIII.|pa17"/>
      <w:bookmarkEnd w:id="25"/>
      <w:r w:rsidRPr="00CB0388">
        <w:rPr>
          <w:rFonts w:ascii="Times New Roman" w:eastAsia="Times New Roman" w:hAnsi="Times New Roman" w:cs="Times New Roman"/>
          <w:b/>
          <w:sz w:val="24"/>
          <w:szCs w:val="24"/>
        </w:rPr>
        <w:t>- planul de execuţie, cuprinzând faza de construcţie, punerea în funcţiune, exploatare, refacere şi folosire ulterioară;</w:t>
      </w:r>
    </w:p>
    <w:p w:rsidR="00CB0388" w:rsidRPr="00CB0388" w:rsidRDefault="00CB0388" w:rsidP="004F783D">
      <w:pPr>
        <w:shd w:val="clear" w:color="auto" w:fill="FFFFFF"/>
        <w:spacing w:after="0" w:line="240" w:lineRule="auto"/>
        <w:jc w:val="both"/>
        <w:rPr>
          <w:rFonts w:ascii="Times New Roman" w:eastAsia="Times New Roman" w:hAnsi="Times New Roman" w:cs="Times New Roman"/>
          <w:sz w:val="24"/>
          <w:szCs w:val="24"/>
        </w:rPr>
      </w:pPr>
      <w:r w:rsidRPr="00CB0388">
        <w:rPr>
          <w:rFonts w:ascii="Times New Roman" w:eastAsia="Times New Roman" w:hAnsi="Times New Roman" w:cs="Times New Roman"/>
          <w:sz w:val="24"/>
          <w:szCs w:val="24"/>
        </w:rPr>
        <w:t xml:space="preserve"> Acest Plan v</w:t>
      </w:r>
      <w:r>
        <w:rPr>
          <w:rFonts w:ascii="Times New Roman" w:eastAsia="Times New Roman" w:hAnsi="Times New Roman" w:cs="Times New Roman"/>
          <w:sz w:val="24"/>
          <w:szCs w:val="24"/>
        </w:rPr>
        <w:t>a</w:t>
      </w:r>
      <w:r w:rsidRPr="00CB0388">
        <w:rPr>
          <w:rFonts w:ascii="Times New Roman" w:eastAsia="Times New Roman" w:hAnsi="Times New Roman" w:cs="Times New Roman"/>
          <w:sz w:val="24"/>
          <w:szCs w:val="24"/>
        </w:rPr>
        <w:t xml:space="preserve"> cuprinde toate aspectele enunțate, dar va fi elaborat</w:t>
      </w:r>
      <w:r>
        <w:rPr>
          <w:rFonts w:ascii="Times New Roman" w:eastAsia="Times New Roman" w:hAnsi="Times New Roman" w:cs="Times New Roman"/>
          <w:sz w:val="24"/>
          <w:szCs w:val="24"/>
        </w:rPr>
        <w:t xml:space="preserve"> </w:t>
      </w:r>
      <w:r w:rsidRPr="00CB0388">
        <w:rPr>
          <w:rFonts w:ascii="Times New Roman" w:eastAsia="Times New Roman" w:hAnsi="Times New Roman" w:cs="Times New Roman"/>
          <w:sz w:val="24"/>
          <w:szCs w:val="24"/>
        </w:rPr>
        <w:t>la faza de Proiect tehnic.</w:t>
      </w:r>
    </w:p>
    <w:p w:rsidR="00CB0388" w:rsidRPr="00CB0388" w:rsidRDefault="00CB0388" w:rsidP="004F783D">
      <w:pPr>
        <w:shd w:val="clear" w:color="auto" w:fill="FFFFFF"/>
        <w:spacing w:after="0" w:line="240" w:lineRule="auto"/>
        <w:jc w:val="both"/>
        <w:rPr>
          <w:rFonts w:ascii="Times New Roman" w:eastAsia="Times New Roman" w:hAnsi="Times New Roman" w:cs="Times New Roman"/>
          <w:sz w:val="24"/>
          <w:szCs w:val="24"/>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6" w:name="do|ax5^E|spIII.|pa18"/>
      <w:bookmarkEnd w:id="26"/>
      <w:r w:rsidRPr="00CB0388">
        <w:rPr>
          <w:rFonts w:ascii="Times New Roman" w:eastAsia="Times New Roman" w:hAnsi="Times New Roman" w:cs="Times New Roman"/>
          <w:sz w:val="24"/>
          <w:szCs w:val="24"/>
        </w:rPr>
        <w:t xml:space="preserve">- </w:t>
      </w:r>
      <w:r w:rsidRPr="00CB0388">
        <w:rPr>
          <w:rFonts w:ascii="Times New Roman" w:eastAsia="Times New Roman" w:hAnsi="Times New Roman" w:cs="Times New Roman"/>
          <w:b/>
          <w:sz w:val="24"/>
          <w:szCs w:val="24"/>
        </w:rPr>
        <w:t>relaţia cu alte proiecte existente sau planificate;</w:t>
      </w:r>
    </w:p>
    <w:p w:rsidR="001C7F1B" w:rsidRPr="00CB0388" w:rsidRDefault="001C7F1B" w:rsidP="004F783D">
      <w:pPr>
        <w:shd w:val="clear" w:color="auto" w:fill="FFFFFF"/>
        <w:spacing w:after="0" w:line="240" w:lineRule="auto"/>
        <w:jc w:val="both"/>
        <w:rPr>
          <w:rFonts w:ascii="Times New Roman" w:eastAsia="Times New Roman" w:hAnsi="Times New Roman" w:cs="Times New Roman"/>
          <w:b/>
          <w:sz w:val="24"/>
          <w:szCs w:val="24"/>
        </w:rPr>
      </w:pPr>
    </w:p>
    <w:p w:rsidR="002A0BC6" w:rsidRPr="00342A48" w:rsidRDefault="00CB0388" w:rsidP="002A0BC6">
      <w:pPr>
        <w:shd w:val="clear" w:color="auto" w:fill="FFFFFF"/>
        <w:spacing w:after="0"/>
        <w:jc w:val="both"/>
        <w:rPr>
          <w:rFonts w:ascii="Times New Roman" w:eastAsia="Times New Roman" w:hAnsi="Times New Roman" w:cs="Times New Roman"/>
          <w:b/>
          <w:i/>
          <w:sz w:val="24"/>
          <w:szCs w:val="24"/>
          <w:lang w:val="ro-RO"/>
        </w:rPr>
      </w:pPr>
      <w:r w:rsidRPr="00643852">
        <w:rPr>
          <w:rFonts w:ascii="Times New Roman" w:eastAsia="Times New Roman" w:hAnsi="Times New Roman" w:cs="Times New Roman"/>
          <w:sz w:val="24"/>
          <w:szCs w:val="24"/>
        </w:rPr>
        <w:lastRenderedPageBreak/>
        <w:t xml:space="preserve">SC AGRONOMICA SRL dorește implementarea altor proiecte la limita amplasamentului analizat, respectiv construirea </w:t>
      </w:r>
      <w:r w:rsidR="002A0BC6" w:rsidRPr="00342A48">
        <w:rPr>
          <w:rFonts w:ascii="Times New Roman" w:eastAsia="Times New Roman" w:hAnsi="Times New Roman" w:cs="Times New Roman"/>
          <w:b/>
          <w:i/>
          <w:sz w:val="24"/>
          <w:szCs w:val="24"/>
        </w:rPr>
        <w:t xml:space="preserve">Instalație de biogaz în vederea producerii de energie </w:t>
      </w:r>
      <w:r w:rsidR="002A0BC6" w:rsidRPr="00342A48">
        <w:rPr>
          <w:rFonts w:ascii="Times New Roman" w:eastAsia="Times New Roman" w:hAnsi="Times New Roman" w:cs="Times New Roman"/>
          <w:b/>
          <w:i/>
          <w:sz w:val="24"/>
          <w:szCs w:val="24"/>
          <w:lang w:val="ro-RO"/>
        </w:rPr>
        <w:t>din surse regenerabile</w:t>
      </w:r>
      <w:r w:rsidR="002A0BC6">
        <w:rPr>
          <w:rFonts w:ascii="Times New Roman" w:eastAsia="Times New Roman" w:hAnsi="Times New Roman" w:cs="Times New Roman"/>
          <w:b/>
          <w:i/>
          <w:sz w:val="24"/>
          <w:szCs w:val="24"/>
          <w:lang w:val="ro-RO"/>
        </w:rPr>
        <w:t>, precum și a Stației de sortare deșeuri</w:t>
      </w:r>
      <w:r w:rsidR="00083844">
        <w:rPr>
          <w:rFonts w:ascii="Times New Roman" w:eastAsia="Times New Roman" w:hAnsi="Times New Roman" w:cs="Times New Roman"/>
          <w:b/>
          <w:i/>
          <w:sz w:val="24"/>
          <w:szCs w:val="24"/>
          <w:lang w:val="ro-RO"/>
        </w:rPr>
        <w:t>.</w:t>
      </w:r>
    </w:p>
    <w:p w:rsidR="001C7F1B" w:rsidRDefault="001C7F1B" w:rsidP="00F621E6">
      <w:pPr>
        <w:shd w:val="clear" w:color="auto" w:fill="FFFFFF"/>
        <w:spacing w:after="0"/>
        <w:jc w:val="both"/>
        <w:rPr>
          <w:rFonts w:ascii="Times New Roman" w:eastAsia="Times New Roman" w:hAnsi="Times New Roman" w:cs="Times New Roman"/>
          <w:sz w:val="24"/>
          <w:szCs w:val="24"/>
        </w:rPr>
      </w:pPr>
      <w:r w:rsidRPr="006E707F">
        <w:rPr>
          <w:rFonts w:ascii="Times New Roman" w:eastAsia="Times New Roman" w:hAnsi="Times New Roman" w:cs="Times New Roman"/>
          <w:sz w:val="24"/>
          <w:szCs w:val="24"/>
        </w:rPr>
        <w:t>Se prevede ca asigurarea energiei electrice pe acest amplasament necesară pentru realizarea activități</w:t>
      </w:r>
      <w:r w:rsidR="00F56B03" w:rsidRPr="006E707F">
        <w:rPr>
          <w:rFonts w:ascii="Times New Roman" w:eastAsia="Times New Roman" w:hAnsi="Times New Roman" w:cs="Times New Roman"/>
          <w:sz w:val="24"/>
          <w:szCs w:val="24"/>
        </w:rPr>
        <w:t>lor</w:t>
      </w:r>
      <w:r w:rsidRPr="006E707F">
        <w:rPr>
          <w:rFonts w:ascii="Times New Roman" w:eastAsia="Times New Roman" w:hAnsi="Times New Roman" w:cs="Times New Roman"/>
          <w:sz w:val="24"/>
          <w:szCs w:val="24"/>
        </w:rPr>
        <w:t xml:space="preserve"> să fie asigurată din </w:t>
      </w:r>
      <w:r w:rsidR="00F56B03" w:rsidRPr="006E707F">
        <w:rPr>
          <w:rFonts w:ascii="Times New Roman" w:eastAsia="Times New Roman" w:hAnsi="Times New Roman" w:cs="Times New Roman"/>
          <w:sz w:val="24"/>
          <w:szCs w:val="24"/>
        </w:rPr>
        <w:t>rețeaua electrică locală.</w:t>
      </w:r>
      <w:r w:rsidRPr="006E707F">
        <w:rPr>
          <w:rFonts w:ascii="Times New Roman" w:eastAsia="Times New Roman" w:hAnsi="Times New Roman" w:cs="Times New Roman"/>
          <w:sz w:val="24"/>
          <w:szCs w:val="24"/>
        </w:rPr>
        <w:t xml:space="preserve"> </w:t>
      </w:r>
    </w:p>
    <w:p w:rsidR="00643852" w:rsidRPr="00643852" w:rsidRDefault="00643852" w:rsidP="004F783D">
      <w:pPr>
        <w:shd w:val="clear" w:color="auto" w:fill="FFFFFF"/>
        <w:spacing w:after="0" w:line="240" w:lineRule="auto"/>
        <w:jc w:val="both"/>
        <w:rPr>
          <w:rFonts w:ascii="Times New Roman" w:eastAsia="Times New Roman" w:hAnsi="Times New Roman" w:cs="Times New Roman"/>
          <w:sz w:val="24"/>
          <w:szCs w:val="24"/>
        </w:rPr>
      </w:pPr>
    </w:p>
    <w:p w:rsidR="004F783D" w:rsidRPr="006209F4"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7" w:name="do|ax5^E|spIII.|pa19"/>
      <w:bookmarkEnd w:id="27"/>
      <w:r w:rsidRPr="00643852">
        <w:rPr>
          <w:rFonts w:ascii="Verdana" w:eastAsia="Times New Roman" w:hAnsi="Verdana" w:cs="Times New Roman"/>
          <w:b/>
        </w:rPr>
        <w:t xml:space="preserve">- </w:t>
      </w:r>
      <w:r w:rsidRPr="006209F4">
        <w:rPr>
          <w:rFonts w:ascii="Times New Roman" w:eastAsia="Times New Roman" w:hAnsi="Times New Roman" w:cs="Times New Roman"/>
          <w:b/>
          <w:sz w:val="24"/>
          <w:szCs w:val="24"/>
        </w:rPr>
        <w:t>detalii privind alternativele care au fost luate în considerare;</w:t>
      </w:r>
    </w:p>
    <w:p w:rsidR="00614236" w:rsidRPr="00222EF7" w:rsidRDefault="00222EF7" w:rsidP="00222EF7">
      <w:pPr>
        <w:shd w:val="clear" w:color="auto" w:fill="FFFFFF"/>
        <w:spacing w:after="0"/>
        <w:jc w:val="both"/>
        <w:rPr>
          <w:rFonts w:ascii="Times New Roman" w:eastAsia="Times New Roman" w:hAnsi="Times New Roman" w:cs="Times New Roman"/>
          <w:sz w:val="24"/>
          <w:szCs w:val="24"/>
        </w:rPr>
      </w:pPr>
      <w:r w:rsidRPr="00222EF7">
        <w:rPr>
          <w:rFonts w:ascii="Times New Roman" w:eastAsia="Times New Roman" w:hAnsi="Times New Roman" w:cs="Times New Roman"/>
          <w:sz w:val="24"/>
          <w:szCs w:val="24"/>
        </w:rPr>
        <w:t>Alegerea acestui amplasament a fost agreată din punct de vedere al următoarelor criterii:</w:t>
      </w:r>
    </w:p>
    <w:p w:rsidR="00222EF7" w:rsidRPr="00222EF7" w:rsidRDefault="00222EF7" w:rsidP="00D372E1">
      <w:pPr>
        <w:pStyle w:val="ListParagraph"/>
        <w:numPr>
          <w:ilvl w:val="0"/>
          <w:numId w:val="13"/>
        </w:numPr>
        <w:shd w:val="clear" w:color="auto" w:fill="FFFFFF"/>
        <w:spacing w:after="0"/>
        <w:jc w:val="both"/>
        <w:rPr>
          <w:rFonts w:ascii="Times New Roman" w:eastAsia="Times New Roman" w:hAnsi="Times New Roman" w:cs="Times New Roman"/>
          <w:sz w:val="24"/>
          <w:szCs w:val="24"/>
        </w:rPr>
      </w:pPr>
      <w:r w:rsidRPr="00222EF7">
        <w:rPr>
          <w:rFonts w:ascii="Times New Roman" w:eastAsia="Times New Roman" w:hAnsi="Times New Roman" w:cs="Times New Roman"/>
          <w:sz w:val="24"/>
          <w:szCs w:val="24"/>
        </w:rPr>
        <w:t xml:space="preserve">distanța față de cea mai apropiată locuință este de aproare 2 </w:t>
      </w:r>
      <w:r w:rsidR="00092155">
        <w:rPr>
          <w:rFonts w:ascii="Times New Roman" w:eastAsia="Times New Roman" w:hAnsi="Times New Roman" w:cs="Times New Roman"/>
          <w:sz w:val="24"/>
          <w:szCs w:val="24"/>
        </w:rPr>
        <w:t>k</w:t>
      </w:r>
      <w:r w:rsidRPr="00222EF7">
        <w:rPr>
          <w:rFonts w:ascii="Times New Roman" w:eastAsia="Times New Roman" w:hAnsi="Times New Roman" w:cs="Times New Roman"/>
          <w:sz w:val="24"/>
          <w:szCs w:val="24"/>
        </w:rPr>
        <w:t>m, prin urmare nu va fi afectată sănătatea populației</w:t>
      </w:r>
    </w:p>
    <w:p w:rsidR="00222EF7" w:rsidRPr="00D46412" w:rsidRDefault="00222EF7" w:rsidP="00D372E1">
      <w:pPr>
        <w:pStyle w:val="ListParagraph"/>
        <w:numPr>
          <w:ilvl w:val="0"/>
          <w:numId w:val="13"/>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proiectul nu va fi implementat în apropiere de arii naturale protejate</w:t>
      </w:r>
    </w:p>
    <w:p w:rsidR="00222EF7" w:rsidRPr="00D46412" w:rsidRDefault="00222EF7" w:rsidP="00D372E1">
      <w:pPr>
        <w:pStyle w:val="ListParagraph"/>
        <w:numPr>
          <w:ilvl w:val="0"/>
          <w:numId w:val="13"/>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distanța față de cursurile de apă este relativ mare de aprox 1,6 k prin urmare nu va fi afectată calitatea apelor de suprafață</w:t>
      </w:r>
    </w:p>
    <w:p w:rsidR="00C8028D" w:rsidRPr="00D46412" w:rsidRDefault="00C8028D" w:rsidP="00D372E1">
      <w:pPr>
        <w:pStyle w:val="ListParagraph"/>
        <w:numPr>
          <w:ilvl w:val="0"/>
          <w:numId w:val="13"/>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se vor crea condiții de protejare a mediului prin eliminarea emisiilor rezultate de la deșeurile din zona.</w:t>
      </w:r>
    </w:p>
    <w:p w:rsidR="00092155" w:rsidRPr="00092155" w:rsidRDefault="00C8028D" w:rsidP="00C8028D">
      <w:pPr>
        <w:shd w:val="clear" w:color="auto" w:fill="FFFFFF"/>
        <w:spacing w:after="0"/>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92155">
        <w:rPr>
          <w:rFonts w:ascii="Times New Roman" w:eastAsia="Times New Roman" w:hAnsi="Times New Roman" w:cs="Times New Roman"/>
          <w:sz w:val="24"/>
          <w:szCs w:val="24"/>
        </w:rPr>
        <w:t xml:space="preserve">e asemenea  prin </w:t>
      </w:r>
      <w:r>
        <w:rPr>
          <w:rFonts w:ascii="Times New Roman" w:eastAsia="Times New Roman" w:hAnsi="Times New Roman" w:cs="Times New Roman"/>
          <w:sz w:val="24"/>
          <w:szCs w:val="24"/>
        </w:rPr>
        <w:t xml:space="preserve">implementarea proiectului vor fi aduse beneficii acestei zone, atât prin asigurarea locurilor de muncă cât și prin contribuțiile aduse prin contribuțiile la nivelul bugetului local. </w:t>
      </w:r>
    </w:p>
    <w:p w:rsidR="00614236" w:rsidRPr="00643852" w:rsidRDefault="00614236" w:rsidP="004F783D">
      <w:pPr>
        <w:shd w:val="clear" w:color="auto" w:fill="FFFFFF"/>
        <w:spacing w:after="0" w:line="240" w:lineRule="auto"/>
        <w:jc w:val="both"/>
        <w:rPr>
          <w:rFonts w:ascii="Verdana" w:eastAsia="Times New Roman" w:hAnsi="Verdana" w:cs="Times New Roman"/>
        </w:rPr>
      </w:pPr>
    </w:p>
    <w:p w:rsidR="004F783D"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8" w:name="do|ax5^E|spIII.|pa20"/>
      <w:bookmarkEnd w:id="28"/>
      <w:r w:rsidRPr="004F783D">
        <w:rPr>
          <w:rFonts w:ascii="Verdana" w:eastAsia="Times New Roman" w:hAnsi="Verdana" w:cs="Times New Roman"/>
        </w:rPr>
        <w:t xml:space="preserve">- </w:t>
      </w:r>
      <w:r w:rsidRPr="00614236">
        <w:rPr>
          <w:rFonts w:ascii="Times New Roman" w:eastAsia="Times New Roman" w:hAnsi="Times New Roman" w:cs="Times New Roman"/>
          <w:b/>
          <w:sz w:val="24"/>
          <w:szCs w:val="24"/>
        </w:rPr>
        <w:t>alte activităţi care pot apărea ca urmare a proiectului (de exemplu, extragerea de agregate, asigurarea unor noi surse de apă, surse sau linii de transport al energiei, creşterea numărului de locuinţe, eliminarea apelor uzate şi a deşeurilor);</w:t>
      </w:r>
    </w:p>
    <w:p w:rsidR="006209F4" w:rsidRPr="00614236" w:rsidRDefault="006209F4" w:rsidP="004F783D">
      <w:pPr>
        <w:shd w:val="clear" w:color="auto" w:fill="FFFFFF"/>
        <w:spacing w:after="0" w:line="240" w:lineRule="auto"/>
        <w:jc w:val="both"/>
        <w:rPr>
          <w:rFonts w:ascii="Times New Roman" w:eastAsia="Times New Roman" w:hAnsi="Times New Roman" w:cs="Times New Roman"/>
          <w:b/>
          <w:sz w:val="24"/>
          <w:szCs w:val="24"/>
        </w:rPr>
      </w:pPr>
    </w:p>
    <w:p w:rsidR="001837FE" w:rsidRDefault="00E30D5E" w:rsidP="00E30D5E">
      <w:pPr>
        <w:shd w:val="clear" w:color="auto" w:fill="FFFFFF"/>
        <w:spacing w:after="0"/>
        <w:jc w:val="both"/>
        <w:rPr>
          <w:rFonts w:ascii="Times New Roman" w:eastAsia="Times New Roman" w:hAnsi="Times New Roman" w:cs="Times New Roman"/>
          <w:sz w:val="24"/>
          <w:szCs w:val="24"/>
        </w:rPr>
      </w:pPr>
      <w:r w:rsidRPr="00E30D5E">
        <w:rPr>
          <w:rFonts w:ascii="Times New Roman" w:eastAsia="Times New Roman" w:hAnsi="Times New Roman" w:cs="Times New Roman"/>
          <w:sz w:val="24"/>
          <w:szCs w:val="24"/>
        </w:rPr>
        <w:t xml:space="preserve">  </w:t>
      </w:r>
      <w:r w:rsidRPr="006209F4">
        <w:rPr>
          <w:rFonts w:ascii="Times New Roman" w:eastAsia="Times New Roman" w:hAnsi="Times New Roman" w:cs="Times New Roman"/>
          <w:sz w:val="24"/>
          <w:szCs w:val="24"/>
        </w:rPr>
        <w:t>Prin implementarea proiectului se va asigura</w:t>
      </w:r>
      <w:r w:rsidR="001837FE">
        <w:rPr>
          <w:rFonts w:ascii="Times New Roman" w:eastAsia="Times New Roman" w:hAnsi="Times New Roman" w:cs="Times New Roman"/>
          <w:sz w:val="24"/>
          <w:szCs w:val="24"/>
        </w:rPr>
        <w:t>:</w:t>
      </w:r>
    </w:p>
    <w:p w:rsidR="001837FE" w:rsidRDefault="00E30D5E" w:rsidP="00D372E1">
      <w:pPr>
        <w:pStyle w:val="ListParagraph"/>
        <w:numPr>
          <w:ilvl w:val="1"/>
          <w:numId w:val="58"/>
        </w:numPr>
        <w:shd w:val="clear" w:color="auto" w:fill="FFFFFF"/>
        <w:spacing w:after="0"/>
        <w:ind w:left="810" w:hanging="450"/>
        <w:jc w:val="both"/>
        <w:rPr>
          <w:rFonts w:ascii="Times New Roman" w:eastAsia="Times New Roman" w:hAnsi="Times New Roman" w:cs="Times New Roman"/>
          <w:sz w:val="24"/>
          <w:szCs w:val="24"/>
        </w:rPr>
      </w:pPr>
      <w:r w:rsidRPr="001837FE">
        <w:rPr>
          <w:rFonts w:ascii="Times New Roman" w:eastAsia="Times New Roman" w:hAnsi="Times New Roman" w:cs="Times New Roman"/>
          <w:sz w:val="24"/>
          <w:szCs w:val="24"/>
        </w:rPr>
        <w:t xml:space="preserve">mai bună colectare a deșeurilor </w:t>
      </w:r>
      <w:r w:rsidR="005B36C0" w:rsidRPr="001837FE">
        <w:rPr>
          <w:rFonts w:ascii="Times New Roman" w:eastAsia="Times New Roman" w:hAnsi="Times New Roman" w:cs="Times New Roman"/>
          <w:sz w:val="24"/>
          <w:szCs w:val="24"/>
        </w:rPr>
        <w:t>generate în</w:t>
      </w:r>
      <w:r w:rsidRPr="001837FE">
        <w:rPr>
          <w:rFonts w:ascii="Times New Roman" w:eastAsia="Times New Roman" w:hAnsi="Times New Roman" w:cs="Times New Roman"/>
          <w:sz w:val="24"/>
          <w:szCs w:val="24"/>
        </w:rPr>
        <w:t xml:space="preserve"> zonă, </w:t>
      </w:r>
    </w:p>
    <w:p w:rsidR="001837FE" w:rsidRDefault="005B36C0" w:rsidP="00D372E1">
      <w:pPr>
        <w:pStyle w:val="ListParagraph"/>
        <w:numPr>
          <w:ilvl w:val="1"/>
          <w:numId w:val="58"/>
        </w:numPr>
        <w:shd w:val="clear" w:color="auto" w:fill="FFFFFF"/>
        <w:spacing w:after="0"/>
        <w:ind w:left="810" w:hanging="450"/>
        <w:jc w:val="both"/>
        <w:rPr>
          <w:rFonts w:ascii="Times New Roman" w:eastAsia="Times New Roman" w:hAnsi="Times New Roman" w:cs="Times New Roman"/>
          <w:sz w:val="24"/>
          <w:szCs w:val="24"/>
        </w:rPr>
      </w:pPr>
      <w:r w:rsidRPr="001837FE">
        <w:rPr>
          <w:rFonts w:ascii="Times New Roman" w:eastAsia="Times New Roman" w:hAnsi="Times New Roman" w:cs="Times New Roman"/>
          <w:sz w:val="24"/>
          <w:szCs w:val="24"/>
        </w:rPr>
        <w:t>îndeplinirea țintelor de colectare a deșeurilor în vederea</w:t>
      </w:r>
      <w:r w:rsidR="001837FE" w:rsidRPr="001837FE">
        <w:rPr>
          <w:rFonts w:ascii="Times New Roman" w:eastAsia="Times New Roman" w:hAnsi="Times New Roman" w:cs="Times New Roman"/>
          <w:sz w:val="24"/>
          <w:szCs w:val="24"/>
        </w:rPr>
        <w:t xml:space="preserve"> recuperării</w:t>
      </w:r>
      <w:r w:rsidR="001837FE">
        <w:rPr>
          <w:rFonts w:ascii="Times New Roman" w:eastAsia="Times New Roman" w:hAnsi="Times New Roman" w:cs="Times New Roman"/>
          <w:sz w:val="24"/>
          <w:szCs w:val="24"/>
        </w:rPr>
        <w:t xml:space="preserve"> materialelor reciclabile</w:t>
      </w:r>
      <w:r w:rsidR="001837FE" w:rsidRPr="001837FE">
        <w:rPr>
          <w:rFonts w:ascii="Times New Roman" w:eastAsia="Times New Roman" w:hAnsi="Times New Roman" w:cs="Times New Roman"/>
          <w:sz w:val="24"/>
          <w:szCs w:val="24"/>
        </w:rPr>
        <w:t>,</w:t>
      </w:r>
      <w:r w:rsidRPr="001837FE">
        <w:rPr>
          <w:rFonts w:ascii="Times New Roman" w:eastAsia="Times New Roman" w:hAnsi="Times New Roman" w:cs="Times New Roman"/>
          <w:sz w:val="24"/>
          <w:szCs w:val="24"/>
        </w:rPr>
        <w:t xml:space="preserve"> </w:t>
      </w:r>
      <w:r w:rsidR="00E30D5E" w:rsidRPr="001837FE">
        <w:rPr>
          <w:rFonts w:ascii="Times New Roman" w:eastAsia="Times New Roman" w:hAnsi="Times New Roman" w:cs="Times New Roman"/>
          <w:sz w:val="24"/>
          <w:szCs w:val="24"/>
        </w:rPr>
        <w:t xml:space="preserve">ceea ce va duce la o creștere a ratei de valorificare a </w:t>
      </w:r>
      <w:r w:rsidR="001837FE">
        <w:rPr>
          <w:rFonts w:ascii="Times New Roman" w:eastAsia="Times New Roman" w:hAnsi="Times New Roman" w:cs="Times New Roman"/>
          <w:sz w:val="24"/>
          <w:szCs w:val="24"/>
        </w:rPr>
        <w:t>acestora</w:t>
      </w:r>
      <w:r w:rsidR="001837FE" w:rsidRPr="001837FE">
        <w:rPr>
          <w:rFonts w:ascii="Times New Roman" w:eastAsia="Times New Roman" w:hAnsi="Times New Roman" w:cs="Times New Roman"/>
          <w:sz w:val="24"/>
          <w:szCs w:val="24"/>
        </w:rPr>
        <w:t>,</w:t>
      </w:r>
    </w:p>
    <w:p w:rsidR="001837FE" w:rsidRPr="00D46412" w:rsidRDefault="005B36C0" w:rsidP="00D372E1">
      <w:pPr>
        <w:pStyle w:val="ListParagraph"/>
        <w:numPr>
          <w:ilvl w:val="1"/>
          <w:numId w:val="58"/>
        </w:numPr>
        <w:shd w:val="clear" w:color="auto" w:fill="FFFFFF"/>
        <w:spacing w:after="0"/>
        <w:ind w:left="810" w:hanging="45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tratare</w:t>
      </w:r>
      <w:r w:rsidR="001837FE" w:rsidRPr="00D46412">
        <w:rPr>
          <w:rFonts w:ascii="Times New Roman" w:eastAsia="Times New Roman" w:hAnsi="Times New Roman" w:cs="Times New Roman"/>
          <w:sz w:val="24"/>
          <w:szCs w:val="24"/>
          <w:lang w:val="sv-SE"/>
        </w:rPr>
        <w:t>a</w:t>
      </w:r>
      <w:r w:rsidRPr="00D46412">
        <w:rPr>
          <w:rFonts w:ascii="Times New Roman" w:eastAsia="Times New Roman" w:hAnsi="Times New Roman" w:cs="Times New Roman"/>
          <w:sz w:val="24"/>
          <w:szCs w:val="24"/>
          <w:lang w:val="sv-SE"/>
        </w:rPr>
        <w:t xml:space="preserve"> în vederea reducerii volumelor de deșeuri ce urmează să fie eliminate prin depozitare finală,</w:t>
      </w:r>
    </w:p>
    <w:p w:rsidR="001837FE" w:rsidRPr="001837FE" w:rsidRDefault="001837FE" w:rsidP="00D372E1">
      <w:pPr>
        <w:pStyle w:val="ListParagraph"/>
        <w:numPr>
          <w:ilvl w:val="1"/>
          <w:numId w:val="58"/>
        </w:numPr>
        <w:shd w:val="clear" w:color="auto" w:fill="FFFFFF"/>
        <w:spacing w:after="0"/>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îndeplinirea </w:t>
      </w:r>
      <w:r w:rsidRPr="005E7E6A">
        <w:rPr>
          <w:rFonts w:ascii="Times New Roman" w:eastAsia="Times New Roman" w:hAnsi="Times New Roman" w:cs="Times New Roman"/>
          <w:sz w:val="24"/>
          <w:szCs w:val="24"/>
        </w:rPr>
        <w:t>obligaţiilor privind nivelul de pregătire pentru reutilizare, reciclare şi alte operaţiuni de valorificare materială</w:t>
      </w:r>
    </w:p>
    <w:p w:rsidR="00643852" w:rsidRPr="001837FE" w:rsidRDefault="00E30D5E" w:rsidP="00D372E1">
      <w:pPr>
        <w:pStyle w:val="ListParagraph"/>
        <w:numPr>
          <w:ilvl w:val="1"/>
          <w:numId w:val="58"/>
        </w:numPr>
        <w:shd w:val="clear" w:color="auto" w:fill="FFFFFF"/>
        <w:spacing w:after="0"/>
        <w:ind w:left="810" w:hanging="450"/>
        <w:jc w:val="both"/>
        <w:rPr>
          <w:rFonts w:ascii="Times New Roman" w:eastAsia="Times New Roman" w:hAnsi="Times New Roman" w:cs="Times New Roman"/>
          <w:sz w:val="24"/>
          <w:szCs w:val="24"/>
        </w:rPr>
      </w:pPr>
      <w:r w:rsidRPr="001837FE">
        <w:rPr>
          <w:rFonts w:ascii="Times New Roman" w:eastAsia="Times New Roman" w:hAnsi="Times New Roman" w:cs="Times New Roman"/>
          <w:sz w:val="24"/>
          <w:szCs w:val="24"/>
        </w:rPr>
        <w:t xml:space="preserve"> precum și o creștere a calității aerului din zonă prin eliminarea mirosurilor produse de descompunerea deșeurilor.</w:t>
      </w:r>
    </w:p>
    <w:p w:rsidR="00E30D5E" w:rsidRPr="006209F4" w:rsidRDefault="00E30D5E" w:rsidP="004F783D">
      <w:pPr>
        <w:shd w:val="clear" w:color="auto" w:fill="FFFFFF"/>
        <w:spacing w:after="0" w:line="240" w:lineRule="auto"/>
        <w:jc w:val="both"/>
        <w:rPr>
          <w:rFonts w:ascii="Times New Roman" w:eastAsia="Times New Roman" w:hAnsi="Times New Roman" w:cs="Times New Roman"/>
          <w:b/>
          <w:sz w:val="24"/>
          <w:szCs w:val="24"/>
        </w:rPr>
      </w:pPr>
    </w:p>
    <w:p w:rsidR="004F783D" w:rsidRPr="006209F4" w:rsidRDefault="004F783D" w:rsidP="004F783D">
      <w:pPr>
        <w:shd w:val="clear" w:color="auto" w:fill="FFFFFF"/>
        <w:spacing w:after="0" w:line="240" w:lineRule="auto"/>
        <w:jc w:val="both"/>
        <w:rPr>
          <w:rFonts w:ascii="Times New Roman" w:eastAsia="Times New Roman" w:hAnsi="Times New Roman" w:cs="Times New Roman"/>
          <w:b/>
          <w:sz w:val="24"/>
          <w:szCs w:val="24"/>
        </w:rPr>
      </w:pPr>
      <w:bookmarkStart w:id="29" w:name="do|ax5^E|spIII.|pa21"/>
      <w:bookmarkEnd w:id="29"/>
      <w:r w:rsidRPr="006209F4">
        <w:rPr>
          <w:rFonts w:ascii="Times New Roman" w:eastAsia="Times New Roman" w:hAnsi="Times New Roman" w:cs="Times New Roman"/>
          <w:b/>
          <w:sz w:val="24"/>
          <w:szCs w:val="24"/>
        </w:rPr>
        <w:t>- alte autorizaţii cerute pentru proiect.</w:t>
      </w:r>
    </w:p>
    <w:p w:rsidR="0035098F" w:rsidRPr="006209F4" w:rsidRDefault="0035098F" w:rsidP="004F783D">
      <w:pPr>
        <w:shd w:val="clear" w:color="auto" w:fill="FFFFFF"/>
        <w:spacing w:after="0" w:line="240" w:lineRule="auto"/>
        <w:jc w:val="both"/>
        <w:rPr>
          <w:rFonts w:ascii="Times New Roman" w:eastAsia="Times New Roman" w:hAnsi="Times New Roman" w:cs="Times New Roman"/>
          <w:b/>
          <w:sz w:val="24"/>
          <w:szCs w:val="24"/>
        </w:rPr>
      </w:pPr>
    </w:p>
    <w:p w:rsidR="00993A01" w:rsidRPr="006209F4" w:rsidRDefault="009041BC" w:rsidP="00D372E1">
      <w:pPr>
        <w:pStyle w:val="ListParagraph"/>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6209F4">
        <w:rPr>
          <w:rFonts w:ascii="Times New Roman" w:eastAsia="Times New Roman" w:hAnsi="Times New Roman" w:cs="Times New Roman"/>
          <w:sz w:val="24"/>
          <w:szCs w:val="24"/>
        </w:rPr>
        <w:t>Aviz de Gospodărire a Apelor</w:t>
      </w:r>
    </w:p>
    <w:p w:rsidR="009041BC" w:rsidRPr="006209F4" w:rsidRDefault="009041BC" w:rsidP="00D372E1">
      <w:pPr>
        <w:pStyle w:val="ListParagraph"/>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6209F4">
        <w:rPr>
          <w:rFonts w:ascii="Times New Roman" w:eastAsia="Times New Roman" w:hAnsi="Times New Roman" w:cs="Times New Roman"/>
          <w:sz w:val="24"/>
          <w:szCs w:val="24"/>
        </w:rPr>
        <w:t>Aprobări solicitate prin Certificatul de urbanism</w:t>
      </w:r>
      <w:r w:rsidR="00F80FB1" w:rsidRPr="006209F4">
        <w:rPr>
          <w:rFonts w:ascii="Times New Roman" w:eastAsia="Times New Roman" w:hAnsi="Times New Roman" w:cs="Times New Roman"/>
          <w:sz w:val="24"/>
          <w:szCs w:val="24"/>
        </w:rPr>
        <w:t xml:space="preserve"> pentru faza de obținere a autorizației de construire.</w:t>
      </w:r>
    </w:p>
    <w:p w:rsidR="009041BC" w:rsidRPr="004F783D" w:rsidRDefault="009041BC" w:rsidP="004F783D">
      <w:pPr>
        <w:shd w:val="clear" w:color="auto" w:fill="FFFFFF"/>
        <w:spacing w:after="0" w:line="240" w:lineRule="auto"/>
        <w:jc w:val="both"/>
        <w:rPr>
          <w:rFonts w:ascii="Times New Roman" w:eastAsia="Times New Roman" w:hAnsi="Times New Roman" w:cs="Times New Roman"/>
          <w:b/>
          <w:sz w:val="28"/>
          <w:szCs w:val="28"/>
        </w:rPr>
      </w:pPr>
    </w:p>
    <w:p w:rsidR="004F783D" w:rsidRPr="00FA4C57" w:rsidRDefault="004F783D" w:rsidP="004F783D">
      <w:pPr>
        <w:shd w:val="clear" w:color="auto" w:fill="FFFFFF"/>
        <w:spacing w:after="0" w:line="240" w:lineRule="auto"/>
        <w:jc w:val="both"/>
        <w:rPr>
          <w:rFonts w:ascii="Times New Roman" w:eastAsia="Times New Roman" w:hAnsi="Times New Roman" w:cs="Times New Roman"/>
          <w:b/>
          <w:sz w:val="24"/>
          <w:szCs w:val="24"/>
        </w:rPr>
      </w:pPr>
      <w:r w:rsidRPr="00FA4C57">
        <w:rPr>
          <w:rFonts w:ascii="Times New Roman" w:eastAsia="Times New Roman" w:hAnsi="Times New Roman" w:cs="Times New Roman"/>
          <w:b/>
          <w:bCs/>
          <w:sz w:val="24"/>
          <w:szCs w:val="24"/>
        </w:rPr>
        <w:t>IV.</w:t>
      </w:r>
      <w:r w:rsidRPr="00FA4C57">
        <w:rPr>
          <w:rFonts w:ascii="Times New Roman" w:eastAsia="Times New Roman" w:hAnsi="Times New Roman" w:cs="Times New Roman"/>
          <w:b/>
          <w:sz w:val="24"/>
          <w:szCs w:val="24"/>
        </w:rPr>
        <w:t>Descrierea lucrărilor de demolare necesare:</w:t>
      </w:r>
    </w:p>
    <w:p w:rsidR="00852E1B" w:rsidRDefault="00852E1B" w:rsidP="004F783D">
      <w:pPr>
        <w:shd w:val="clear" w:color="auto" w:fill="FFFFFF"/>
        <w:spacing w:after="0" w:line="240" w:lineRule="auto"/>
        <w:jc w:val="both"/>
        <w:rPr>
          <w:rFonts w:ascii="Times New Roman" w:eastAsia="Times New Roman" w:hAnsi="Times New Roman" w:cs="Times New Roman"/>
          <w:sz w:val="24"/>
          <w:szCs w:val="24"/>
        </w:rPr>
      </w:pPr>
    </w:p>
    <w:p w:rsidR="00852E1B" w:rsidRDefault="00852E1B" w:rsidP="00F80FB1">
      <w:pPr>
        <w:shd w:val="clear" w:color="auto" w:fill="FFFFFF"/>
        <w:spacing w:after="0"/>
        <w:jc w:val="both"/>
        <w:rPr>
          <w:rFonts w:ascii="Times New Roman" w:eastAsia="Times New Roman" w:hAnsi="Times New Roman" w:cs="Times New Roman"/>
          <w:sz w:val="24"/>
          <w:szCs w:val="24"/>
        </w:rPr>
      </w:pPr>
      <w:r w:rsidRPr="00852E1B">
        <w:rPr>
          <w:rFonts w:ascii="Times New Roman" w:eastAsia="Times New Roman" w:hAnsi="Times New Roman" w:cs="Times New Roman"/>
          <w:sz w:val="24"/>
          <w:szCs w:val="24"/>
        </w:rPr>
        <w:lastRenderedPageBreak/>
        <w:t>Pentru implementarea proiectului nu sunt necesare lucrări</w:t>
      </w:r>
      <w:r w:rsidR="00FA4C57">
        <w:rPr>
          <w:rFonts w:ascii="Times New Roman" w:eastAsia="Times New Roman" w:hAnsi="Times New Roman" w:cs="Times New Roman"/>
          <w:sz w:val="24"/>
          <w:szCs w:val="24"/>
        </w:rPr>
        <w:t xml:space="preserve"> de</w:t>
      </w:r>
      <w:r w:rsidRPr="00852E1B">
        <w:rPr>
          <w:rFonts w:ascii="Times New Roman" w:eastAsia="Times New Roman" w:hAnsi="Times New Roman" w:cs="Times New Roman"/>
          <w:sz w:val="24"/>
          <w:szCs w:val="24"/>
        </w:rPr>
        <w:t xml:space="preserve"> demolare. Terenul este liber de construcții.</w:t>
      </w:r>
    </w:p>
    <w:p w:rsidR="00F80FB1" w:rsidRPr="00F80FB1" w:rsidRDefault="00F80FB1" w:rsidP="00102D33">
      <w:pPr>
        <w:widowControl w:val="0"/>
        <w:spacing w:after="0"/>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planul de execuție a lucrărilor de demolare, de refacere şi folosire ulterioară a terenului; - descrierea lucrărilor de refacere a amplasamentului;</w:t>
      </w:r>
    </w:p>
    <w:p w:rsidR="00F80FB1" w:rsidRPr="00F80FB1" w:rsidRDefault="00F80FB1" w:rsidP="00F80FB1">
      <w:pPr>
        <w:widowControl w:val="0"/>
        <w:spacing w:after="0" w:line="360" w:lineRule="auto"/>
        <w:jc w:val="both"/>
        <w:rPr>
          <w:rFonts w:ascii="Times New Roman" w:eastAsia="Arial" w:hAnsi="Times New Roman" w:cs="Times New Roman"/>
          <w:sz w:val="24"/>
          <w:szCs w:val="24"/>
          <w:lang w:val="ro-RO"/>
        </w:rPr>
      </w:pPr>
      <w:r w:rsidRPr="00F80FB1">
        <w:rPr>
          <w:rFonts w:ascii="Times New Roman" w:eastAsia="Arial" w:hAnsi="Times New Roman" w:cs="Times New Roman"/>
          <w:b/>
          <w:sz w:val="24"/>
          <w:szCs w:val="24"/>
          <w:lang w:val="ro-RO"/>
        </w:rPr>
        <w:tab/>
        <w:t xml:space="preserve"> </w:t>
      </w: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căi noi de acces sau schimbări ale celor existente, după caz;</w:t>
      </w:r>
    </w:p>
    <w:p w:rsidR="00F80FB1" w:rsidRPr="00F80FB1" w:rsidRDefault="00F80FB1" w:rsidP="00F80FB1">
      <w:pPr>
        <w:widowControl w:val="0"/>
        <w:spacing w:after="0" w:line="360" w:lineRule="auto"/>
        <w:ind w:firstLine="720"/>
        <w:jc w:val="both"/>
        <w:rPr>
          <w:rFonts w:ascii="Times New Roman" w:eastAsia="Arial" w:hAnsi="Times New Roman" w:cs="Times New Roman"/>
          <w:b/>
          <w:sz w:val="24"/>
          <w:szCs w:val="24"/>
          <w:lang w:val="ro-RO"/>
        </w:rPr>
      </w:pP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metode folosite în demolare;</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ab/>
      </w: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detalii privind alternativele care au fost luate în considerare;</w:t>
      </w:r>
    </w:p>
    <w:p w:rsidR="00F80FB1" w:rsidRPr="00F80FB1" w:rsidRDefault="00F80FB1" w:rsidP="00F80FB1">
      <w:pPr>
        <w:widowControl w:val="0"/>
        <w:spacing w:after="0" w:line="360" w:lineRule="auto"/>
        <w:ind w:firstLine="720"/>
        <w:jc w:val="both"/>
        <w:rPr>
          <w:rFonts w:ascii="Times New Roman" w:eastAsia="Arial" w:hAnsi="Times New Roman" w:cs="Times New Roman"/>
          <w:b/>
          <w:sz w:val="24"/>
          <w:szCs w:val="24"/>
          <w:lang w:val="ro-RO"/>
        </w:rPr>
      </w:pPr>
      <w:r w:rsidRPr="00F80FB1">
        <w:rPr>
          <w:rFonts w:ascii="Times New Roman" w:eastAsia="Arial" w:hAnsi="Times New Roman" w:cs="Times New Roman"/>
          <w:sz w:val="24"/>
          <w:szCs w:val="24"/>
          <w:lang w:val="ro-RO"/>
        </w:rPr>
        <w:t>Nu este cazul</w:t>
      </w:r>
    </w:p>
    <w:p w:rsidR="00F80FB1" w:rsidRPr="00F80FB1" w:rsidRDefault="00F80FB1" w:rsidP="00F80FB1">
      <w:pPr>
        <w:widowControl w:val="0"/>
        <w:spacing w:after="0" w:line="360" w:lineRule="auto"/>
        <w:jc w:val="both"/>
        <w:rPr>
          <w:rFonts w:ascii="Times New Roman" w:eastAsia="Arial" w:hAnsi="Times New Roman" w:cs="Times New Roman"/>
          <w:b/>
          <w:sz w:val="24"/>
          <w:szCs w:val="24"/>
          <w:lang w:val="ro-RO"/>
        </w:rPr>
      </w:pPr>
      <w:r w:rsidRPr="00F80FB1">
        <w:rPr>
          <w:rFonts w:ascii="Times New Roman" w:eastAsia="Arial" w:hAnsi="Times New Roman" w:cs="Times New Roman"/>
          <w:b/>
          <w:sz w:val="24"/>
          <w:szCs w:val="24"/>
          <w:lang w:val="ro-RO"/>
        </w:rPr>
        <w:t>- alte activități care pot apărea ca urmare a demolării (de exemplu, eliminarea deșeurilor).</w:t>
      </w:r>
    </w:p>
    <w:p w:rsidR="00F80FB1" w:rsidRPr="00F80FB1" w:rsidRDefault="00F80FB1" w:rsidP="00F80FB1">
      <w:pPr>
        <w:widowControl w:val="0"/>
        <w:spacing w:after="0" w:line="360" w:lineRule="auto"/>
        <w:ind w:firstLine="720"/>
        <w:jc w:val="both"/>
        <w:rPr>
          <w:rFonts w:ascii="Times New Roman" w:eastAsia="Arial" w:hAnsi="Times New Roman" w:cs="Times New Roman"/>
          <w:sz w:val="24"/>
          <w:szCs w:val="24"/>
          <w:lang w:val="ro-RO"/>
        </w:rPr>
      </w:pPr>
      <w:r w:rsidRPr="00F80FB1">
        <w:rPr>
          <w:rFonts w:ascii="Times New Roman" w:eastAsia="Arial" w:hAnsi="Times New Roman" w:cs="Times New Roman"/>
          <w:sz w:val="24"/>
          <w:szCs w:val="24"/>
          <w:lang w:val="ro-RO"/>
        </w:rPr>
        <w:t>Nu este cazul</w:t>
      </w:r>
    </w:p>
    <w:p w:rsidR="00852E1B" w:rsidRPr="00D46412" w:rsidRDefault="00852E1B" w:rsidP="004F783D">
      <w:pPr>
        <w:shd w:val="clear" w:color="auto" w:fill="FFFFFF"/>
        <w:spacing w:after="0" w:line="240" w:lineRule="auto"/>
        <w:jc w:val="both"/>
        <w:rPr>
          <w:rFonts w:ascii="Times New Roman" w:eastAsia="Times New Roman" w:hAnsi="Times New Roman" w:cs="Times New Roman"/>
          <w:sz w:val="24"/>
          <w:szCs w:val="24"/>
          <w:lang w:val="ro-RO"/>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b/>
          <w:sz w:val="24"/>
          <w:szCs w:val="24"/>
          <w:lang w:val="ro-RO"/>
        </w:rPr>
      </w:pPr>
      <w:bookmarkStart w:id="30" w:name="do|ax5^E|spIV.|pa1"/>
      <w:bookmarkEnd w:id="1"/>
      <w:bookmarkEnd w:id="30"/>
      <w:r w:rsidRPr="00D46412">
        <w:rPr>
          <w:rFonts w:ascii="Times New Roman" w:eastAsia="Times New Roman" w:hAnsi="Times New Roman" w:cs="Times New Roman"/>
          <w:b/>
          <w:bCs/>
          <w:sz w:val="24"/>
          <w:szCs w:val="24"/>
          <w:lang w:val="ro-RO"/>
        </w:rPr>
        <w:t>V.</w:t>
      </w:r>
      <w:r w:rsidRPr="00D46412">
        <w:rPr>
          <w:rFonts w:ascii="Times New Roman" w:eastAsia="Times New Roman" w:hAnsi="Times New Roman" w:cs="Times New Roman"/>
          <w:b/>
          <w:sz w:val="24"/>
          <w:szCs w:val="24"/>
          <w:lang w:val="ro-RO"/>
        </w:rPr>
        <w:t>Descrierea amplasării proiectului:</w:t>
      </w:r>
    </w:p>
    <w:p w:rsidR="00FA4C57" w:rsidRPr="00D46412" w:rsidRDefault="00FA4C57" w:rsidP="006F3A52">
      <w:pPr>
        <w:shd w:val="clear" w:color="auto" w:fill="FFFFFF"/>
        <w:spacing w:after="0" w:line="240" w:lineRule="auto"/>
        <w:jc w:val="both"/>
        <w:rPr>
          <w:rFonts w:ascii="Times New Roman" w:eastAsia="Times New Roman" w:hAnsi="Times New Roman" w:cs="Times New Roman"/>
          <w:b/>
          <w:sz w:val="24"/>
          <w:szCs w:val="24"/>
          <w:lang w:val="ro-RO"/>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ro-RO"/>
        </w:rPr>
      </w:pPr>
      <w:bookmarkStart w:id="31" w:name="do|ax5^E|spV.|pa1"/>
      <w:bookmarkEnd w:id="31"/>
      <w:r w:rsidRPr="00D46412">
        <w:rPr>
          <w:rFonts w:ascii="Times New Roman" w:eastAsia="Times New Roman" w:hAnsi="Times New Roman" w:cs="Times New Roman"/>
          <w:sz w:val="24"/>
          <w:szCs w:val="24"/>
          <w:lang w:val="ro-RO"/>
        </w:rPr>
        <w:t xml:space="preserve">- </w:t>
      </w:r>
      <w:r w:rsidRPr="00D46412">
        <w:rPr>
          <w:rFonts w:ascii="Times New Roman" w:eastAsia="Times New Roman" w:hAnsi="Times New Roman" w:cs="Times New Roman"/>
          <w:b/>
          <w:sz w:val="24"/>
          <w:szCs w:val="24"/>
          <w:lang w:val="ro-RO"/>
        </w:rPr>
        <w:t xml:space="preserve">distanţa faţă de graniţe pentru proiectele care cad sub incidenţa </w:t>
      </w:r>
      <w:hyperlink r:id="rId10" w:history="1">
        <w:r w:rsidRPr="00D46412">
          <w:rPr>
            <w:rFonts w:ascii="Times New Roman" w:eastAsia="Times New Roman" w:hAnsi="Times New Roman" w:cs="Times New Roman"/>
            <w:b/>
            <w:bCs/>
            <w:color w:val="333399"/>
            <w:sz w:val="24"/>
            <w:szCs w:val="24"/>
            <w:u w:val="single"/>
            <w:lang w:val="ro-RO"/>
          </w:rPr>
          <w:t>Convenţiei privind evaluarea impactului asupra mediului în context transfrontieră</w:t>
        </w:r>
      </w:hyperlink>
      <w:r w:rsidRPr="00D46412">
        <w:rPr>
          <w:rFonts w:ascii="Times New Roman" w:eastAsia="Times New Roman" w:hAnsi="Times New Roman" w:cs="Times New Roman"/>
          <w:b/>
          <w:sz w:val="24"/>
          <w:szCs w:val="24"/>
          <w:lang w:val="ro-RO"/>
        </w:rPr>
        <w:t xml:space="preserve">, adoptată la Espoo la 25 februarie 1991, ratificată prin Legea nr. </w:t>
      </w:r>
      <w:hyperlink r:id="rId11" w:history="1">
        <w:r w:rsidRPr="00D46412">
          <w:rPr>
            <w:rFonts w:ascii="Times New Roman" w:eastAsia="Times New Roman" w:hAnsi="Times New Roman" w:cs="Times New Roman"/>
            <w:b/>
            <w:bCs/>
            <w:color w:val="333399"/>
            <w:sz w:val="24"/>
            <w:szCs w:val="24"/>
            <w:u w:val="single"/>
            <w:lang w:val="ro-RO"/>
          </w:rPr>
          <w:t>22/2001</w:t>
        </w:r>
      </w:hyperlink>
      <w:r w:rsidRPr="00D46412">
        <w:rPr>
          <w:rFonts w:ascii="Times New Roman" w:eastAsia="Times New Roman" w:hAnsi="Times New Roman" w:cs="Times New Roman"/>
          <w:b/>
          <w:sz w:val="24"/>
          <w:szCs w:val="24"/>
          <w:lang w:val="ro-RO"/>
        </w:rPr>
        <w:t>, cu completările ulterioare;</w:t>
      </w:r>
    </w:p>
    <w:p w:rsidR="00852E1B" w:rsidRPr="00D46412" w:rsidRDefault="00852E1B" w:rsidP="006F3A52">
      <w:pPr>
        <w:shd w:val="clear" w:color="auto" w:fill="FFFFFF"/>
        <w:spacing w:after="0" w:line="240" w:lineRule="auto"/>
        <w:jc w:val="both"/>
        <w:rPr>
          <w:rFonts w:ascii="Times New Roman" w:eastAsia="Times New Roman" w:hAnsi="Times New Roman" w:cs="Times New Roman"/>
          <w:sz w:val="24"/>
          <w:szCs w:val="24"/>
          <w:lang w:val="ro-RO"/>
        </w:rPr>
      </w:pPr>
    </w:p>
    <w:p w:rsidR="003F474D" w:rsidRPr="00D46412" w:rsidRDefault="005100E3" w:rsidP="006F3A52">
      <w:pPr>
        <w:shd w:val="clear" w:color="auto" w:fill="FFFFFF"/>
        <w:spacing w:after="0" w:line="240" w:lineRule="auto"/>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lang w:val="ro-RO"/>
        </w:rPr>
        <w:t xml:space="preserve">Prin implementarea Proiectului nu se va produce un impact semnificativ asupra factorilor de mediu sau nu există posibilitatea </w:t>
      </w:r>
      <w:r w:rsidR="00657985" w:rsidRPr="00D46412">
        <w:rPr>
          <w:rFonts w:ascii="Times New Roman" w:eastAsia="Times New Roman" w:hAnsi="Times New Roman" w:cs="Times New Roman"/>
          <w:sz w:val="24"/>
          <w:szCs w:val="24"/>
          <w:lang w:val="ro-RO"/>
        </w:rPr>
        <w:t>crearii unor situații de</w:t>
      </w:r>
      <w:r w:rsidRPr="00D46412">
        <w:rPr>
          <w:rFonts w:ascii="Times New Roman" w:eastAsia="Times New Roman" w:hAnsi="Times New Roman" w:cs="Times New Roman"/>
          <w:sz w:val="24"/>
          <w:szCs w:val="24"/>
          <w:lang w:val="ro-RO"/>
        </w:rPr>
        <w:t xml:space="preserve"> risc</w:t>
      </w:r>
      <w:r w:rsidR="00657985" w:rsidRPr="00D46412">
        <w:rPr>
          <w:rFonts w:ascii="Times New Roman" w:eastAsia="Times New Roman" w:hAnsi="Times New Roman" w:cs="Times New Roman"/>
          <w:sz w:val="24"/>
          <w:szCs w:val="24"/>
          <w:lang w:val="ro-RO"/>
        </w:rPr>
        <w:t>.</w:t>
      </w:r>
    </w:p>
    <w:p w:rsidR="00657985" w:rsidRPr="00D46412" w:rsidRDefault="00657985" w:rsidP="006F3A52">
      <w:p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Distanța față de granite cu Bulgaria este de aproximativ 60 km.</w:t>
      </w:r>
    </w:p>
    <w:p w:rsidR="003F474D" w:rsidRPr="00D46412" w:rsidRDefault="003F474D" w:rsidP="006F3A52">
      <w:pPr>
        <w:shd w:val="clear" w:color="auto" w:fill="FFFFFF"/>
        <w:spacing w:after="0" w:line="240" w:lineRule="auto"/>
        <w:jc w:val="both"/>
        <w:rPr>
          <w:rFonts w:ascii="Times New Roman" w:eastAsia="Times New Roman" w:hAnsi="Times New Roman" w:cs="Times New Roman"/>
          <w:sz w:val="24"/>
          <w:szCs w:val="24"/>
          <w:lang w:val="sv-SE"/>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b/>
          <w:sz w:val="24"/>
          <w:szCs w:val="24"/>
          <w:lang w:val="sv-SE"/>
        </w:rPr>
      </w:pPr>
      <w:bookmarkStart w:id="32" w:name="do|ax5^E|spV.|pa2"/>
      <w:bookmarkEnd w:id="32"/>
      <w:r w:rsidRPr="00D46412">
        <w:rPr>
          <w:rFonts w:ascii="Times New Roman" w:eastAsia="Times New Roman" w:hAnsi="Times New Roman" w:cs="Times New Roman"/>
          <w:sz w:val="24"/>
          <w:szCs w:val="24"/>
          <w:lang w:val="sv-SE"/>
        </w:rPr>
        <w:t xml:space="preserve">- </w:t>
      </w:r>
      <w:r w:rsidRPr="00D46412">
        <w:rPr>
          <w:rFonts w:ascii="Times New Roman" w:eastAsia="Times New Roman" w:hAnsi="Times New Roman" w:cs="Times New Roman"/>
          <w:b/>
          <w:sz w:val="24"/>
          <w:szCs w:val="24"/>
          <w:lang w:val="sv-SE"/>
        </w:rPr>
        <w:t xml:space="preserve">localizarea amplasamentului în raport cu patrimoniul cultural potrivit Listei monumentelor istorice, actualizată, aprobată prin Ordinul ministrului culturii şi cultelor nr. </w:t>
      </w:r>
      <w:hyperlink r:id="rId12" w:history="1">
        <w:r w:rsidRPr="00D46412">
          <w:rPr>
            <w:rFonts w:ascii="Times New Roman" w:eastAsia="Times New Roman" w:hAnsi="Times New Roman" w:cs="Times New Roman"/>
            <w:b/>
            <w:bCs/>
            <w:color w:val="333399"/>
            <w:sz w:val="24"/>
            <w:szCs w:val="24"/>
            <w:u w:val="single"/>
            <w:lang w:val="sv-SE"/>
          </w:rPr>
          <w:t>2.314/2004</w:t>
        </w:r>
      </w:hyperlink>
      <w:r w:rsidRPr="00D46412">
        <w:rPr>
          <w:rFonts w:ascii="Times New Roman" w:eastAsia="Times New Roman" w:hAnsi="Times New Roman" w:cs="Times New Roman"/>
          <w:b/>
          <w:sz w:val="24"/>
          <w:szCs w:val="24"/>
          <w:lang w:val="sv-SE"/>
        </w:rPr>
        <w:t xml:space="preserve">, cu modificările ulterioare, şi Repertoriului arheologic naţional prevăzut de Ordonanţa Guvernului nr. </w:t>
      </w:r>
      <w:hyperlink r:id="rId13" w:history="1">
        <w:r w:rsidRPr="00D46412">
          <w:rPr>
            <w:rFonts w:ascii="Times New Roman" w:eastAsia="Times New Roman" w:hAnsi="Times New Roman" w:cs="Times New Roman"/>
            <w:b/>
            <w:bCs/>
            <w:color w:val="333399"/>
            <w:sz w:val="24"/>
            <w:szCs w:val="24"/>
            <w:u w:val="single"/>
            <w:lang w:val="sv-SE"/>
          </w:rPr>
          <w:t>43/2000</w:t>
        </w:r>
      </w:hyperlink>
      <w:r w:rsidRPr="00D46412">
        <w:rPr>
          <w:rFonts w:ascii="Times New Roman" w:eastAsia="Times New Roman" w:hAnsi="Times New Roman" w:cs="Times New Roman"/>
          <w:b/>
          <w:sz w:val="24"/>
          <w:szCs w:val="24"/>
          <w:lang w:val="sv-SE"/>
        </w:rPr>
        <w:t xml:space="preserve"> privind protecţia patrimoniului arheologic şi declararea unor situri arheologice ca zone de interes naţional, republicată, cu modificările şi completările ulterioare;</w:t>
      </w:r>
    </w:p>
    <w:p w:rsidR="00FA4C57" w:rsidRPr="00D46412" w:rsidRDefault="00FA4C57" w:rsidP="006F3A52">
      <w:pPr>
        <w:shd w:val="clear" w:color="auto" w:fill="FFFFFF"/>
        <w:spacing w:after="0" w:line="240" w:lineRule="auto"/>
        <w:jc w:val="both"/>
        <w:rPr>
          <w:rFonts w:ascii="Times New Roman" w:eastAsia="Times New Roman" w:hAnsi="Times New Roman" w:cs="Times New Roman"/>
          <w:sz w:val="24"/>
          <w:szCs w:val="24"/>
          <w:lang w:val="sv-SE"/>
        </w:rPr>
      </w:pPr>
    </w:p>
    <w:p w:rsidR="000F0E27" w:rsidRPr="00D46412" w:rsidRDefault="000F0E27" w:rsidP="000F0E27">
      <w:pPr>
        <w:autoSpaceDE w:val="0"/>
        <w:autoSpaceDN w:val="0"/>
        <w:adjustRightInd w:val="0"/>
        <w:spacing w:after="0" w:line="240" w:lineRule="auto"/>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 xml:space="preserve">Amplasamentul </w:t>
      </w:r>
      <w:r w:rsidR="00FA4C57" w:rsidRPr="00D46412">
        <w:rPr>
          <w:rFonts w:ascii="Times New Roman" w:hAnsi="Times New Roman" w:cs="Times New Roman"/>
          <w:sz w:val="24"/>
          <w:szCs w:val="24"/>
          <w:lang w:val="sv-SE"/>
        </w:rPr>
        <w:t xml:space="preserve">analizat </w:t>
      </w:r>
      <w:r w:rsidRPr="00D46412">
        <w:rPr>
          <w:rFonts w:ascii="Times New Roman" w:hAnsi="Times New Roman" w:cs="Times New Roman"/>
          <w:sz w:val="24"/>
          <w:szCs w:val="24"/>
          <w:lang w:val="sv-SE"/>
        </w:rPr>
        <w:t>nu se afl</w:t>
      </w:r>
      <w:r w:rsidR="00FA4C57" w:rsidRPr="00D46412">
        <w:rPr>
          <w:rFonts w:ascii="Times New Roman" w:hAnsi="Times New Roman" w:cs="Times New Roman"/>
          <w:sz w:val="24"/>
          <w:szCs w:val="24"/>
          <w:lang w:val="sv-SE"/>
        </w:rPr>
        <w:t>ă</w:t>
      </w:r>
      <w:r w:rsidRPr="00D46412">
        <w:rPr>
          <w:rFonts w:ascii="Times New Roman" w:hAnsi="Times New Roman" w:cs="Times New Roman"/>
          <w:sz w:val="24"/>
          <w:szCs w:val="24"/>
          <w:lang w:val="sv-SE"/>
        </w:rPr>
        <w:t xml:space="preserve"> în zona de protecție a unor monumente istorice  sau în zona de protecție a patrimoniului arheologic în care să fie declarate </w:t>
      </w:r>
      <w:r w:rsidRPr="00D46412">
        <w:rPr>
          <w:rFonts w:ascii="Times New Roman" w:eastAsia="Times New Roman" w:hAnsi="Times New Roman" w:cs="Times New Roman"/>
          <w:sz w:val="24"/>
          <w:szCs w:val="24"/>
          <w:lang w:val="sv-SE"/>
        </w:rPr>
        <w:t xml:space="preserve">situri arheologice ca zone de interes </w:t>
      </w:r>
      <w:r w:rsidR="00FA6E11" w:rsidRPr="00D46412">
        <w:rPr>
          <w:rFonts w:ascii="Times New Roman" w:eastAsia="Times New Roman" w:hAnsi="Times New Roman" w:cs="Times New Roman"/>
          <w:sz w:val="24"/>
          <w:szCs w:val="24"/>
          <w:lang w:val="sv-SE"/>
        </w:rPr>
        <w:t>national, conform Legii.</w:t>
      </w:r>
    </w:p>
    <w:p w:rsidR="000F0E27" w:rsidRPr="00D46412" w:rsidRDefault="000F0E27" w:rsidP="000F0E27">
      <w:pPr>
        <w:autoSpaceDE w:val="0"/>
        <w:autoSpaceDN w:val="0"/>
        <w:adjustRightInd w:val="0"/>
        <w:spacing w:after="0" w:line="240" w:lineRule="auto"/>
        <w:rPr>
          <w:rFonts w:ascii="ArialNarrow" w:hAnsi="ArialNarrow" w:cs="ArialNarrow"/>
          <w:sz w:val="23"/>
          <w:szCs w:val="23"/>
          <w:lang w:val="sv-SE"/>
        </w:rPr>
      </w:pPr>
    </w:p>
    <w:p w:rsidR="006F3A52" w:rsidRPr="009E15E1"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3" w:name="do|ax5^E|spV.|pa3"/>
      <w:bookmarkEnd w:id="33"/>
      <w:r w:rsidRPr="009E15E1">
        <w:rPr>
          <w:rFonts w:ascii="Times New Roman" w:eastAsia="Times New Roman" w:hAnsi="Times New Roman" w:cs="Times New Roman"/>
          <w:b/>
          <w:sz w:val="24"/>
          <w:szCs w:val="24"/>
        </w:rPr>
        <w:t>- hărţi, fotografii ale amplasamentului care pot oferi informaţii privind caracteristicile fizice ale mediului, atât naturale, cât şi artificiale, şi alte informaţii privind:</w:t>
      </w:r>
    </w:p>
    <w:p w:rsidR="00FA4C57" w:rsidRPr="009E15E1" w:rsidRDefault="00FA4C57"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F675C"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4" w:name="do|ax5^E|spV.|pa4"/>
      <w:bookmarkEnd w:id="34"/>
      <w:r w:rsidRPr="006F675C">
        <w:rPr>
          <w:rFonts w:ascii="Times New Roman" w:eastAsia="Times New Roman" w:hAnsi="Times New Roman" w:cs="Times New Roman"/>
          <w:b/>
          <w:sz w:val="24"/>
          <w:szCs w:val="24"/>
        </w:rPr>
        <w:t>-- folosinţele actuale şi planificate ale terenului atât pe amplasament, cât şi pe zone adiacente acestuia;</w:t>
      </w:r>
    </w:p>
    <w:p w:rsidR="00FA6E11" w:rsidRDefault="006F675C"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Terenul este în curs de scoatere din circuit agricol</w:t>
      </w:r>
      <w:r w:rsidR="005E7E6A">
        <w:rPr>
          <w:rFonts w:ascii="Times New Roman" w:eastAsia="Times New Roman" w:hAnsi="Times New Roman" w:cs="Times New Roman"/>
          <w:sz w:val="24"/>
          <w:szCs w:val="24"/>
        </w:rPr>
        <w:t xml:space="preserve"> și introducere în intravilan, zona construcții</w:t>
      </w:r>
      <w:r>
        <w:rPr>
          <w:rFonts w:ascii="Times New Roman" w:eastAsia="Times New Roman" w:hAnsi="Times New Roman" w:cs="Times New Roman"/>
          <w:sz w:val="24"/>
          <w:szCs w:val="24"/>
        </w:rPr>
        <w:t>.</w:t>
      </w:r>
    </w:p>
    <w:p w:rsidR="006F675C" w:rsidRPr="00FA6E11" w:rsidRDefault="006F675C" w:rsidP="006F3A52">
      <w:pPr>
        <w:shd w:val="clear" w:color="auto" w:fill="FFFFFF"/>
        <w:spacing w:after="0" w:line="240" w:lineRule="auto"/>
        <w:jc w:val="both"/>
        <w:rPr>
          <w:rFonts w:ascii="Times New Roman" w:eastAsia="Times New Roman" w:hAnsi="Times New Roman" w:cs="Times New Roman"/>
          <w:sz w:val="24"/>
          <w:szCs w:val="24"/>
        </w:rPr>
      </w:pPr>
    </w:p>
    <w:p w:rsidR="006F3A52" w:rsidRPr="006F675C"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5" w:name="do|ax5^E|spV.|pa5"/>
      <w:bookmarkEnd w:id="35"/>
      <w:r w:rsidRPr="006F675C">
        <w:rPr>
          <w:rFonts w:ascii="Times New Roman" w:eastAsia="Times New Roman" w:hAnsi="Times New Roman" w:cs="Times New Roman"/>
          <w:b/>
          <w:sz w:val="24"/>
          <w:szCs w:val="24"/>
        </w:rPr>
        <w:t>-- politici de zonare şi de folosire a terenului;</w:t>
      </w:r>
    </w:p>
    <w:p w:rsidR="00071635" w:rsidRDefault="006F675C" w:rsidP="006F3A52">
      <w:pPr>
        <w:shd w:val="clear" w:color="auto" w:fill="FFFFFF"/>
        <w:spacing w:after="0" w:line="240" w:lineRule="auto"/>
        <w:jc w:val="both"/>
        <w:rPr>
          <w:rFonts w:ascii="Times New Roman" w:eastAsia="Times New Roman" w:hAnsi="Times New Roman" w:cs="Times New Roman"/>
          <w:sz w:val="24"/>
          <w:szCs w:val="24"/>
        </w:rPr>
      </w:pPr>
      <w:r w:rsidRPr="006F675C">
        <w:rPr>
          <w:rFonts w:ascii="Times New Roman" w:eastAsia="Times New Roman" w:hAnsi="Times New Roman" w:cs="Times New Roman"/>
          <w:sz w:val="24"/>
          <w:szCs w:val="24"/>
        </w:rPr>
        <w:t>Conform Planu</w:t>
      </w:r>
      <w:r w:rsidR="004459EC">
        <w:rPr>
          <w:rFonts w:ascii="Times New Roman" w:eastAsia="Times New Roman" w:hAnsi="Times New Roman" w:cs="Times New Roman"/>
          <w:sz w:val="24"/>
          <w:szCs w:val="24"/>
        </w:rPr>
        <w:t>lui</w:t>
      </w:r>
      <w:r w:rsidR="00F56B03">
        <w:rPr>
          <w:rFonts w:ascii="Times New Roman" w:eastAsia="Times New Roman" w:hAnsi="Times New Roman" w:cs="Times New Roman"/>
          <w:sz w:val="24"/>
          <w:szCs w:val="24"/>
        </w:rPr>
        <w:t xml:space="preserve"> </w:t>
      </w:r>
      <w:r w:rsidRPr="006F675C">
        <w:rPr>
          <w:rFonts w:ascii="Times New Roman" w:eastAsia="Times New Roman" w:hAnsi="Times New Roman" w:cs="Times New Roman"/>
          <w:sz w:val="24"/>
          <w:szCs w:val="24"/>
        </w:rPr>
        <w:t>de încadrare în zonă</w:t>
      </w:r>
      <w:r>
        <w:rPr>
          <w:rFonts w:ascii="Times New Roman" w:eastAsia="Times New Roman" w:hAnsi="Times New Roman" w:cs="Times New Roman"/>
          <w:sz w:val="24"/>
          <w:szCs w:val="24"/>
        </w:rPr>
        <w:t xml:space="preserve"> atașat.</w:t>
      </w:r>
    </w:p>
    <w:p w:rsidR="00FA6E11" w:rsidRPr="006F675C" w:rsidRDefault="006F675C" w:rsidP="006F3A52">
      <w:pPr>
        <w:shd w:val="clear" w:color="auto" w:fill="FFFFFF"/>
        <w:spacing w:after="0" w:line="240" w:lineRule="auto"/>
        <w:jc w:val="both"/>
        <w:rPr>
          <w:rFonts w:ascii="Times New Roman" w:eastAsia="Times New Roman" w:hAnsi="Times New Roman" w:cs="Times New Roman"/>
          <w:sz w:val="24"/>
          <w:szCs w:val="24"/>
        </w:rPr>
      </w:pPr>
      <w:r w:rsidRPr="006F675C">
        <w:rPr>
          <w:rFonts w:ascii="Times New Roman" w:eastAsia="Times New Roman" w:hAnsi="Times New Roman" w:cs="Times New Roman"/>
          <w:sz w:val="24"/>
          <w:szCs w:val="24"/>
        </w:rPr>
        <w:t>.</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36" w:name="do|ax5^E|spV.|pa6"/>
      <w:bookmarkEnd w:id="36"/>
      <w:r w:rsidRPr="00FA6E11">
        <w:rPr>
          <w:rFonts w:ascii="Times New Roman" w:eastAsia="Times New Roman" w:hAnsi="Times New Roman" w:cs="Times New Roman"/>
          <w:sz w:val="24"/>
          <w:szCs w:val="24"/>
        </w:rPr>
        <w:t xml:space="preserve">-- </w:t>
      </w:r>
      <w:r w:rsidRPr="006F675C">
        <w:rPr>
          <w:rFonts w:ascii="Times New Roman" w:eastAsia="Times New Roman" w:hAnsi="Times New Roman" w:cs="Times New Roman"/>
          <w:b/>
          <w:sz w:val="24"/>
          <w:szCs w:val="24"/>
        </w:rPr>
        <w:t>arealele sensibile</w:t>
      </w:r>
      <w:r w:rsidRPr="00FA6E11">
        <w:rPr>
          <w:rFonts w:ascii="Times New Roman" w:eastAsia="Times New Roman" w:hAnsi="Times New Roman" w:cs="Times New Roman"/>
          <w:sz w:val="24"/>
          <w:szCs w:val="24"/>
        </w:rPr>
        <w:t>;</w:t>
      </w:r>
    </w:p>
    <w:p w:rsidR="00071635" w:rsidRDefault="00B7292C"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Proiectul nu este prevăzut a fi implementat în apropierea de arii natural</w:t>
      </w:r>
      <w:r w:rsidR="003D1F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protejate.</w:t>
      </w:r>
    </w:p>
    <w:p w:rsidR="00071635" w:rsidRPr="00F87841" w:rsidRDefault="00071635" w:rsidP="00071635">
      <w:pPr>
        <w:spacing w:after="160" w:line="259" w:lineRule="auto"/>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Cele mai apropiate arii naturale protejate față de amplasament sunt:</w:t>
      </w:r>
    </w:p>
    <w:p w:rsidR="00071635" w:rsidRPr="00F87841" w:rsidRDefault="00071635" w:rsidP="00D372E1">
      <w:pPr>
        <w:numPr>
          <w:ilvl w:val="0"/>
          <w:numId w:val="11"/>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Parcul Natural Comana (cod RONPA0928) localizat în S-SE de amplasament la o distanță de aproximativ 6219 m;</w:t>
      </w:r>
    </w:p>
    <w:p w:rsidR="00071635" w:rsidRPr="00F87841" w:rsidRDefault="00071635" w:rsidP="00D372E1">
      <w:pPr>
        <w:numPr>
          <w:ilvl w:val="0"/>
          <w:numId w:val="11"/>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Zona umedă de importanță internațională Comana (cod RORMS0008) localizată în S-SE de amplasament la o distanță de aproximativ 6219 m;</w:t>
      </w:r>
    </w:p>
    <w:p w:rsidR="00071635" w:rsidRPr="00F87841" w:rsidRDefault="00071635" w:rsidP="00D372E1">
      <w:pPr>
        <w:numPr>
          <w:ilvl w:val="0"/>
          <w:numId w:val="11"/>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Situl de importanță comunitară Comana (cod ROSCI0043) localizat în S-SE de amplasament la o distanță de aproximativ 6219 m;</w:t>
      </w:r>
    </w:p>
    <w:p w:rsidR="00071635" w:rsidRPr="00F87841" w:rsidRDefault="00071635" w:rsidP="00D372E1">
      <w:pPr>
        <w:numPr>
          <w:ilvl w:val="0"/>
          <w:numId w:val="11"/>
        </w:numPr>
        <w:spacing w:after="160" w:line="259" w:lineRule="auto"/>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Aria de protecție specială avifaunistică Comana (cod ROSPA0022) localizat în S-SE de amplasament la o distanță de aproximativ 6219 m;</w:t>
      </w:r>
    </w:p>
    <w:p w:rsidR="00071635" w:rsidRPr="00F87841" w:rsidRDefault="00071635" w:rsidP="00D372E1">
      <w:pPr>
        <w:numPr>
          <w:ilvl w:val="0"/>
          <w:numId w:val="11"/>
        </w:numPr>
        <w:spacing w:after="0"/>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Situl de importanță comunitară Pădurea Bolintin (ROSCI0138) localizat în NV de amplasament la o distanță de aproximativ 13130 m;</w:t>
      </w:r>
    </w:p>
    <w:p w:rsidR="00071635" w:rsidRDefault="00071635" w:rsidP="00D372E1">
      <w:pPr>
        <w:numPr>
          <w:ilvl w:val="0"/>
          <w:numId w:val="11"/>
        </w:numPr>
        <w:spacing w:after="0"/>
        <w:contextualSpacing/>
        <w:jc w:val="both"/>
        <w:rPr>
          <w:rFonts w:ascii="Times New Roman" w:eastAsia="Calibri" w:hAnsi="Times New Roman" w:cs="Times New Roman"/>
          <w:sz w:val="24"/>
          <w:szCs w:val="24"/>
          <w:lang w:val="ro-RO"/>
        </w:rPr>
      </w:pPr>
      <w:r w:rsidRPr="00F87841">
        <w:rPr>
          <w:rFonts w:ascii="Times New Roman" w:eastAsia="Calibri" w:hAnsi="Times New Roman" w:cs="Times New Roman"/>
          <w:sz w:val="24"/>
          <w:szCs w:val="24"/>
          <w:lang w:val="ro-RO"/>
        </w:rPr>
        <w:t>Parcul Natural Văcărești (cod RONPA0954) localizat în NE de amplasament la o distanță de aproximativ 21110 m.</w:t>
      </w:r>
    </w:p>
    <w:p w:rsidR="00071635" w:rsidRDefault="00071635" w:rsidP="006F3A52">
      <w:pPr>
        <w:shd w:val="clear" w:color="auto" w:fill="FFFFFF"/>
        <w:spacing w:after="0" w:line="240" w:lineRule="auto"/>
        <w:jc w:val="both"/>
        <w:rPr>
          <w:rFonts w:ascii="Times New Roman" w:eastAsia="Times New Roman" w:hAnsi="Times New Roman" w:cs="Times New Roman"/>
          <w:sz w:val="24"/>
          <w:szCs w:val="24"/>
        </w:rPr>
      </w:pPr>
    </w:p>
    <w:p w:rsidR="00FA6E11" w:rsidRPr="00B7292C" w:rsidRDefault="00FA6E11"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B7292C"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7" w:name="do|ax5^E|spV.|pa7"/>
      <w:bookmarkEnd w:id="37"/>
      <w:r w:rsidRPr="00B7292C">
        <w:rPr>
          <w:rFonts w:ascii="Times New Roman" w:eastAsia="Times New Roman" w:hAnsi="Times New Roman" w:cs="Times New Roman"/>
          <w:b/>
          <w:sz w:val="24"/>
          <w:szCs w:val="24"/>
        </w:rPr>
        <w:t>- coordonatele geografice ale amplasamentului proiectului, care vor fi prezentate sub formă de vector în format digital cu referinţă geografică, în sistem de proiecţie naţională Stereo 1970;</w:t>
      </w:r>
    </w:p>
    <w:p w:rsidR="00B7292C" w:rsidRDefault="00B7292C"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Acestea sunt atașate în Anexa la documentația depusă.</w:t>
      </w:r>
    </w:p>
    <w:p w:rsidR="00B7292C" w:rsidRPr="00FA6E11" w:rsidRDefault="00B7292C"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38" w:name="do|ax5^E|spV.|pa8"/>
      <w:bookmarkEnd w:id="38"/>
      <w:r w:rsidRPr="00B7292C">
        <w:rPr>
          <w:rFonts w:ascii="Times New Roman" w:eastAsia="Times New Roman" w:hAnsi="Times New Roman" w:cs="Times New Roman"/>
          <w:b/>
          <w:sz w:val="24"/>
          <w:szCs w:val="24"/>
        </w:rPr>
        <w:t>- detalii privind orice variantă de amplasament care a fost luată în considerare.</w:t>
      </w:r>
    </w:p>
    <w:p w:rsidR="00B7292C" w:rsidRPr="00B7292C" w:rsidRDefault="00B7292C" w:rsidP="006F3A52">
      <w:pPr>
        <w:shd w:val="clear" w:color="auto" w:fill="FFFFFF"/>
        <w:spacing w:after="0" w:line="240" w:lineRule="auto"/>
        <w:jc w:val="both"/>
        <w:rPr>
          <w:rFonts w:ascii="Times New Roman" w:eastAsia="Times New Roman" w:hAnsi="Times New Roman" w:cs="Times New Roman"/>
          <w:b/>
          <w:sz w:val="24"/>
          <w:szCs w:val="24"/>
        </w:rPr>
      </w:pPr>
    </w:p>
    <w:p w:rsidR="00095AF9" w:rsidRDefault="00B7292C" w:rsidP="00095AF9">
      <w:pPr>
        <w:shd w:val="clear" w:color="auto" w:fill="FFFFFF"/>
        <w:spacing w:after="0" w:line="240" w:lineRule="auto"/>
        <w:jc w:val="both"/>
        <w:rPr>
          <w:rFonts w:ascii="Times New Roman" w:eastAsia="Times New Roman" w:hAnsi="Times New Roman" w:cs="Times New Roman"/>
          <w:sz w:val="24"/>
          <w:szCs w:val="24"/>
        </w:rPr>
      </w:pPr>
      <w:r w:rsidRPr="00B7292C">
        <w:rPr>
          <w:rFonts w:ascii="Times New Roman" w:eastAsia="Times New Roman" w:hAnsi="Times New Roman" w:cs="Times New Roman"/>
          <w:sz w:val="24"/>
          <w:szCs w:val="24"/>
        </w:rPr>
        <w:t>Varianta propusă este varianta cea mai potrivită din punct de vedere al alegerii amplasamentului</w:t>
      </w:r>
      <w:r w:rsidR="003A3C4F">
        <w:rPr>
          <w:rFonts w:ascii="Times New Roman" w:eastAsia="Times New Roman" w:hAnsi="Times New Roman" w:cs="Times New Roman"/>
          <w:sz w:val="24"/>
          <w:szCs w:val="24"/>
        </w:rPr>
        <w:t>, având în vedere distanța față de locuințe</w:t>
      </w:r>
      <w:r w:rsidR="00095AF9">
        <w:rPr>
          <w:rFonts w:ascii="Times New Roman" w:eastAsia="Times New Roman" w:hAnsi="Times New Roman" w:cs="Times New Roman"/>
          <w:sz w:val="24"/>
          <w:szCs w:val="24"/>
        </w:rPr>
        <w:t>, amplasarea la distanțe m</w:t>
      </w:r>
      <w:r w:rsidR="00EA5748">
        <w:rPr>
          <w:rFonts w:ascii="Times New Roman" w:eastAsia="Times New Roman" w:hAnsi="Times New Roman" w:cs="Times New Roman"/>
          <w:sz w:val="24"/>
          <w:szCs w:val="24"/>
        </w:rPr>
        <w:t>a</w:t>
      </w:r>
      <w:r w:rsidR="00095AF9">
        <w:rPr>
          <w:rFonts w:ascii="Times New Roman" w:eastAsia="Times New Roman" w:hAnsi="Times New Roman" w:cs="Times New Roman"/>
          <w:sz w:val="24"/>
          <w:szCs w:val="24"/>
        </w:rPr>
        <w:t>ri de  ariile  naturale protejate</w:t>
      </w:r>
      <w:r w:rsidR="00EA5748">
        <w:rPr>
          <w:rFonts w:ascii="Times New Roman" w:eastAsia="Times New Roman" w:hAnsi="Times New Roman" w:cs="Times New Roman"/>
          <w:sz w:val="24"/>
          <w:szCs w:val="24"/>
        </w:rPr>
        <w:t xml:space="preserve"> precu și față de cursurile de apă.</w:t>
      </w:r>
      <w:r w:rsidR="00095AF9">
        <w:rPr>
          <w:rFonts w:ascii="Times New Roman" w:eastAsia="Times New Roman" w:hAnsi="Times New Roman" w:cs="Times New Roman"/>
          <w:sz w:val="24"/>
          <w:szCs w:val="24"/>
        </w:rPr>
        <w:t>.</w:t>
      </w:r>
    </w:p>
    <w:p w:rsidR="00993A01" w:rsidRPr="00B7292C" w:rsidRDefault="00993A01" w:rsidP="006F3A52">
      <w:pPr>
        <w:shd w:val="clear" w:color="auto" w:fill="FFFFFF"/>
        <w:spacing w:after="0" w:line="240" w:lineRule="auto"/>
        <w:jc w:val="both"/>
        <w:rPr>
          <w:rFonts w:ascii="Times New Roman" w:eastAsia="Times New Roman" w:hAnsi="Times New Roman" w:cs="Times New Roman"/>
          <w:sz w:val="24"/>
          <w:szCs w:val="24"/>
        </w:rPr>
      </w:pPr>
    </w:p>
    <w:p w:rsidR="00B7292C" w:rsidRPr="00444559" w:rsidRDefault="00B7292C" w:rsidP="006F3A52">
      <w:pPr>
        <w:shd w:val="clear" w:color="auto" w:fill="FFFFFF"/>
        <w:spacing w:after="0" w:line="240" w:lineRule="auto"/>
        <w:jc w:val="both"/>
        <w:rPr>
          <w:rFonts w:ascii="Verdana" w:eastAsia="Times New Roman" w:hAnsi="Verdana" w:cs="Times New Roman"/>
          <w:b/>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444559">
        <w:rPr>
          <w:rFonts w:ascii="Times New Roman" w:eastAsia="Times New Roman" w:hAnsi="Times New Roman" w:cs="Times New Roman"/>
          <w:b/>
          <w:bCs/>
          <w:sz w:val="24"/>
          <w:szCs w:val="24"/>
        </w:rPr>
        <w:t>VI.</w:t>
      </w:r>
      <w:r w:rsidRPr="00444559">
        <w:rPr>
          <w:rFonts w:ascii="Times New Roman" w:eastAsia="Times New Roman" w:hAnsi="Times New Roman" w:cs="Times New Roman"/>
          <w:b/>
          <w:sz w:val="24"/>
          <w:szCs w:val="24"/>
        </w:rPr>
        <w:t>Descrierea tuturor efectelor semnificative posibile asupra mediului ale proiectului, în limita informaţiilor disponibile:</w:t>
      </w:r>
    </w:p>
    <w:p w:rsidR="00FA6E11" w:rsidRDefault="00865170" w:rsidP="006F3A52">
      <w:pPr>
        <w:shd w:val="clear" w:color="auto" w:fill="FFFFFF"/>
        <w:spacing w:after="0" w:line="240" w:lineRule="auto"/>
        <w:jc w:val="both"/>
        <w:rPr>
          <w:rFonts w:ascii="Times New Roman" w:hAnsi="Times New Roman"/>
          <w:b/>
          <w:sz w:val="24"/>
          <w:szCs w:val="24"/>
          <w:lang w:val="it-IT"/>
        </w:rPr>
      </w:pPr>
      <w:r w:rsidRPr="00152725">
        <w:rPr>
          <w:rFonts w:ascii="Times New Roman" w:hAnsi="Times New Roman"/>
          <w:b/>
          <w:sz w:val="24"/>
          <w:szCs w:val="24"/>
          <w:lang w:val="it-IT"/>
        </w:rPr>
        <w:t>Caracteristicile impactului potenţial</w:t>
      </w:r>
    </w:p>
    <w:p w:rsidR="00865170" w:rsidRPr="00865170" w:rsidRDefault="00865170" w:rsidP="00865170">
      <w:pPr>
        <w:autoSpaceDE w:val="0"/>
        <w:autoSpaceDN w:val="0"/>
        <w:adjustRightInd w:val="0"/>
        <w:spacing w:after="0"/>
        <w:jc w:val="both"/>
        <w:rPr>
          <w:rFonts w:ascii="Times New Roman" w:eastAsia="Times New Roman" w:hAnsi="Times New Roman" w:cs="Times New Roman"/>
          <w:sz w:val="24"/>
          <w:szCs w:val="24"/>
          <w:lang w:val="ro-RO" w:eastAsia="ro-RO"/>
        </w:rPr>
      </w:pPr>
      <w:r w:rsidRPr="00865170">
        <w:rPr>
          <w:rFonts w:ascii="Times New Roman" w:eastAsia="Times New Roman" w:hAnsi="Times New Roman" w:cs="Times New Roman"/>
          <w:sz w:val="24"/>
          <w:szCs w:val="24"/>
          <w:lang w:val="ro-RO" w:eastAsia="ro-RO"/>
        </w:rPr>
        <w:t>Proiectul este benefic pentru mediu, având în vedere că îndeplinește scopul de recuperare a materialelor reciclabile și de trimitere la valorificare a deșeurilor sortate fapt care conduce la micşorarea cantităţii de deşeuri destinate eliminare prin depozitare finală în depozitele ecologice. Totodată se respectă prevederile privind țintele de colectare a deșeurilor reciclabile stabilite conforn Strategiei și Planului Național de Gestionare a Deșeurilor.</w:t>
      </w:r>
    </w:p>
    <w:p w:rsidR="00865170" w:rsidRPr="00865170" w:rsidRDefault="00865170" w:rsidP="00865170">
      <w:pPr>
        <w:autoSpaceDE w:val="0"/>
        <w:autoSpaceDN w:val="0"/>
        <w:adjustRightInd w:val="0"/>
        <w:spacing w:after="0"/>
        <w:jc w:val="both"/>
        <w:rPr>
          <w:rFonts w:ascii="Times New Roman" w:eastAsia="Times New Roman" w:hAnsi="Times New Roman" w:cs="Times New Roman"/>
          <w:sz w:val="24"/>
          <w:szCs w:val="24"/>
          <w:lang w:val="ro-RO" w:eastAsia="ro-RO"/>
        </w:rPr>
      </w:pPr>
    </w:p>
    <w:p w:rsidR="00865170" w:rsidRPr="00865170" w:rsidRDefault="00865170" w:rsidP="00865170">
      <w:pPr>
        <w:autoSpaceDE w:val="0"/>
        <w:autoSpaceDN w:val="0"/>
        <w:adjustRightInd w:val="0"/>
        <w:spacing w:after="0"/>
        <w:jc w:val="both"/>
        <w:rPr>
          <w:rFonts w:ascii="Times New Roman" w:eastAsia="Times New Roman" w:hAnsi="Times New Roman" w:cs="Times New Roman"/>
          <w:sz w:val="24"/>
          <w:szCs w:val="24"/>
          <w:lang w:val="ro-RO" w:eastAsia="ro-RO"/>
        </w:rPr>
      </w:pPr>
      <w:r w:rsidRPr="00865170">
        <w:rPr>
          <w:rFonts w:ascii="Times New Roman" w:eastAsia="Times New Roman" w:hAnsi="Times New Roman" w:cs="Times New Roman"/>
          <w:sz w:val="24"/>
          <w:szCs w:val="24"/>
          <w:lang w:val="ro-RO" w:eastAsia="ro-RO"/>
        </w:rPr>
        <w:t xml:space="preserve">Referindu-ne strict la activitățile care se vor desfășura pe amplasament și măsurile care urmează a fi întreprinse pentru ca acestea să fie desfășurate în condiții de siguranță pentru sănătatea </w:t>
      </w:r>
      <w:r w:rsidRPr="00865170">
        <w:rPr>
          <w:rFonts w:ascii="Times New Roman" w:eastAsia="Times New Roman" w:hAnsi="Times New Roman" w:cs="Times New Roman"/>
          <w:sz w:val="24"/>
          <w:szCs w:val="24"/>
          <w:lang w:val="ro-RO" w:eastAsia="ro-RO"/>
        </w:rPr>
        <w:lastRenderedPageBreak/>
        <w:t>populației și de protecție a mediului, impactul asupra mediului se poate manifesta ca impact redus, reversibil, de scurtă durată.</w:t>
      </w:r>
    </w:p>
    <w:p w:rsidR="00865170" w:rsidRPr="00865170" w:rsidRDefault="00865170" w:rsidP="00865170">
      <w:pPr>
        <w:autoSpaceDE w:val="0"/>
        <w:autoSpaceDN w:val="0"/>
        <w:adjustRightInd w:val="0"/>
        <w:spacing w:after="0"/>
        <w:jc w:val="both"/>
        <w:rPr>
          <w:rFonts w:ascii="Times New Roman" w:eastAsia="Times New Roman" w:hAnsi="Times New Roman" w:cs="Times New Roman"/>
          <w:sz w:val="24"/>
          <w:szCs w:val="24"/>
          <w:lang w:val="ro-RO" w:eastAsia="ro-RO"/>
        </w:rPr>
      </w:pPr>
      <w:r w:rsidRPr="00865170">
        <w:rPr>
          <w:rFonts w:ascii="Times New Roman" w:eastAsia="Times New Roman" w:hAnsi="Times New Roman" w:cs="Times New Roman"/>
          <w:sz w:val="24"/>
          <w:szCs w:val="24"/>
          <w:lang w:val="ro-RO" w:eastAsia="ro-RO"/>
        </w:rPr>
        <w:t>Impactul posibil constă în poluarea de scurtă durată a factorului de mediu zgomot și a calității aerului din zonă datorită transportului de deșeuri.</w:t>
      </w:r>
    </w:p>
    <w:p w:rsidR="00865170" w:rsidRPr="00865170" w:rsidRDefault="00865170" w:rsidP="00865170">
      <w:pPr>
        <w:autoSpaceDE w:val="0"/>
        <w:autoSpaceDN w:val="0"/>
        <w:adjustRightInd w:val="0"/>
        <w:spacing w:after="0"/>
        <w:jc w:val="both"/>
        <w:rPr>
          <w:rFonts w:ascii="Times New Roman" w:eastAsia="Times New Roman" w:hAnsi="Times New Roman" w:cs="Times New Roman"/>
          <w:sz w:val="24"/>
          <w:szCs w:val="24"/>
          <w:lang w:val="ro-RO" w:eastAsia="ro-RO"/>
        </w:rPr>
      </w:pPr>
      <w:r w:rsidRPr="00865170">
        <w:rPr>
          <w:rFonts w:ascii="Times New Roman" w:eastAsia="Times New Roman" w:hAnsi="Times New Roman" w:cs="Times New Roman"/>
          <w:sz w:val="24"/>
          <w:szCs w:val="24"/>
          <w:lang w:val="ro-RO" w:eastAsia="ro-RO"/>
        </w:rPr>
        <w:t xml:space="preserve">Activitățile de stocare temporară a deșeurilor, </w:t>
      </w:r>
      <w:r>
        <w:rPr>
          <w:rFonts w:ascii="Times New Roman" w:eastAsia="Times New Roman" w:hAnsi="Times New Roman" w:cs="Times New Roman"/>
          <w:sz w:val="24"/>
          <w:szCs w:val="24"/>
          <w:lang w:val="ro-RO" w:eastAsia="ro-RO"/>
        </w:rPr>
        <w:t>a</w:t>
      </w:r>
      <w:r w:rsidRPr="00865170">
        <w:rPr>
          <w:rFonts w:ascii="Times New Roman" w:eastAsia="Times New Roman" w:hAnsi="Times New Roman" w:cs="Times New Roman"/>
          <w:sz w:val="24"/>
          <w:szCs w:val="24"/>
          <w:lang w:val="ro-RO" w:eastAsia="ro-RO"/>
        </w:rPr>
        <w:t>ctivit</w:t>
      </w:r>
      <w:r w:rsidR="00EE0E7A">
        <w:rPr>
          <w:rFonts w:ascii="Times New Roman" w:eastAsia="Times New Roman" w:hAnsi="Times New Roman" w:cs="Times New Roman"/>
          <w:sz w:val="24"/>
          <w:szCs w:val="24"/>
          <w:lang w:val="ro-RO" w:eastAsia="ro-RO"/>
        </w:rPr>
        <w:t xml:space="preserve">ățile </w:t>
      </w:r>
      <w:r w:rsidRPr="00865170">
        <w:rPr>
          <w:rFonts w:ascii="Times New Roman" w:eastAsia="Times New Roman" w:hAnsi="Times New Roman" w:cs="Times New Roman"/>
          <w:sz w:val="24"/>
          <w:szCs w:val="24"/>
          <w:lang w:val="ro-RO" w:eastAsia="ro-RO"/>
        </w:rPr>
        <w:t xml:space="preserve">de tratare </w:t>
      </w:r>
      <w:r>
        <w:rPr>
          <w:rFonts w:ascii="Times New Roman" w:eastAsia="Times New Roman" w:hAnsi="Times New Roman" w:cs="Times New Roman"/>
          <w:sz w:val="24"/>
          <w:szCs w:val="24"/>
          <w:lang w:val="ro-RO" w:eastAsia="ro-RO"/>
        </w:rPr>
        <w:t xml:space="preserve">a deșeurilor </w:t>
      </w:r>
      <w:r w:rsidRPr="00865170">
        <w:rPr>
          <w:rFonts w:ascii="Times New Roman" w:eastAsia="Times New Roman" w:hAnsi="Times New Roman" w:cs="Times New Roman"/>
          <w:sz w:val="24"/>
          <w:szCs w:val="24"/>
          <w:lang w:val="ro-RO" w:eastAsia="ro-RO"/>
        </w:rPr>
        <w:t>se vor desfășura pe platforme betonate, prevăzute cu sisteme de colectare a posibilelor pierderi și trimiterea la tratare/eliminare a acestora.Impactul olfactiv nu va fi semnificativ având în vedere amplasarea obiectivului la distanțe de locuințe.</w:t>
      </w:r>
    </w:p>
    <w:p w:rsidR="00865170" w:rsidRPr="00D46412" w:rsidRDefault="00865170" w:rsidP="006F3A52">
      <w:pPr>
        <w:shd w:val="clear" w:color="auto" w:fill="FFFFFF"/>
        <w:spacing w:after="0" w:line="240" w:lineRule="auto"/>
        <w:jc w:val="both"/>
        <w:rPr>
          <w:rFonts w:ascii="Times New Roman" w:eastAsia="Times New Roman" w:hAnsi="Times New Roman" w:cs="Times New Roman"/>
          <w:b/>
          <w:sz w:val="24"/>
          <w:szCs w:val="24"/>
          <w:lang w:val="ro-RO"/>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lang w:val="ro-RO"/>
        </w:rPr>
        <w:t>Surse de poluanţi şi instalaţii pentru reţinerea, evacuarea şi dispersia poluanţilor în mediu:</w:t>
      </w:r>
    </w:p>
    <w:p w:rsidR="00440107" w:rsidRPr="00D46412" w:rsidRDefault="00440107" w:rsidP="006F3A52">
      <w:pPr>
        <w:shd w:val="clear" w:color="auto" w:fill="FFFFFF"/>
        <w:spacing w:after="0" w:line="240" w:lineRule="auto"/>
        <w:jc w:val="both"/>
        <w:rPr>
          <w:rFonts w:ascii="Times New Roman" w:eastAsia="Times New Roman" w:hAnsi="Times New Roman" w:cs="Times New Roman"/>
          <w:sz w:val="24"/>
          <w:szCs w:val="24"/>
          <w:lang w:val="ro-RO"/>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b/>
          <w:bCs/>
          <w:sz w:val="24"/>
          <w:szCs w:val="24"/>
          <w:lang w:val="ro-RO"/>
        </w:rPr>
        <w:t>a)</w:t>
      </w:r>
      <w:r w:rsidRPr="00D46412">
        <w:rPr>
          <w:rFonts w:ascii="Times New Roman" w:eastAsia="Times New Roman" w:hAnsi="Times New Roman" w:cs="Times New Roman"/>
          <w:b/>
          <w:sz w:val="24"/>
          <w:szCs w:val="24"/>
          <w:lang w:val="ro-RO"/>
        </w:rPr>
        <w:t>protecţia calităţii apelor:</w:t>
      </w: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ro-RO"/>
        </w:rPr>
      </w:pPr>
      <w:bookmarkStart w:id="39" w:name="do|ax5^E|spVI.|alA|lia|pa1"/>
      <w:bookmarkEnd w:id="39"/>
      <w:r w:rsidRPr="00D46412">
        <w:rPr>
          <w:rFonts w:ascii="Times New Roman" w:eastAsia="Times New Roman" w:hAnsi="Times New Roman" w:cs="Times New Roman"/>
          <w:sz w:val="24"/>
          <w:szCs w:val="24"/>
          <w:lang w:val="ro-RO"/>
        </w:rPr>
        <w:t xml:space="preserve">- </w:t>
      </w:r>
      <w:r w:rsidRPr="00D46412">
        <w:rPr>
          <w:rFonts w:ascii="Times New Roman" w:eastAsia="Times New Roman" w:hAnsi="Times New Roman" w:cs="Times New Roman"/>
          <w:b/>
          <w:sz w:val="24"/>
          <w:szCs w:val="24"/>
          <w:lang w:val="ro-RO"/>
        </w:rPr>
        <w:t>sursele de poluanţi pentru ape, locul de evacuare sau emisarul;</w:t>
      </w:r>
    </w:p>
    <w:p w:rsidR="00FA6E11" w:rsidRPr="00D46412" w:rsidRDefault="00C75731" w:rsidP="006F3A52">
      <w:pPr>
        <w:shd w:val="clear" w:color="auto" w:fill="FFFFFF"/>
        <w:spacing w:after="0" w:line="240" w:lineRule="auto"/>
        <w:jc w:val="both"/>
        <w:rPr>
          <w:rFonts w:ascii="Times New Roman" w:eastAsia="Times New Roman" w:hAnsi="Times New Roman" w:cs="Times New Roman"/>
          <w:sz w:val="24"/>
          <w:szCs w:val="24"/>
          <w:lang w:val="ro-RO"/>
        </w:rPr>
      </w:pPr>
      <w:r w:rsidRPr="00D46412">
        <w:rPr>
          <w:rFonts w:ascii="Times New Roman" w:eastAsia="Times New Roman" w:hAnsi="Times New Roman" w:cs="Times New Roman"/>
          <w:sz w:val="24"/>
          <w:szCs w:val="24"/>
          <w:u w:val="single"/>
          <w:lang w:val="ro-RO"/>
        </w:rPr>
        <w:t>În perioada de construc</w:t>
      </w:r>
      <w:r w:rsidR="00993405" w:rsidRPr="00D46412">
        <w:rPr>
          <w:rFonts w:ascii="Times New Roman" w:eastAsia="Times New Roman" w:hAnsi="Times New Roman" w:cs="Times New Roman"/>
          <w:sz w:val="24"/>
          <w:szCs w:val="24"/>
          <w:u w:val="single"/>
          <w:lang w:val="ro-RO"/>
        </w:rPr>
        <w:t>ț</w:t>
      </w:r>
      <w:r w:rsidRPr="00D46412">
        <w:rPr>
          <w:rFonts w:ascii="Times New Roman" w:eastAsia="Times New Roman" w:hAnsi="Times New Roman" w:cs="Times New Roman"/>
          <w:sz w:val="24"/>
          <w:szCs w:val="24"/>
          <w:u w:val="single"/>
          <w:lang w:val="ro-RO"/>
        </w:rPr>
        <w:t>ie</w:t>
      </w:r>
      <w:r w:rsidRPr="00D46412">
        <w:rPr>
          <w:rFonts w:ascii="Times New Roman" w:eastAsia="Times New Roman" w:hAnsi="Times New Roman" w:cs="Times New Roman"/>
          <w:sz w:val="24"/>
          <w:szCs w:val="24"/>
          <w:lang w:val="ro-RO"/>
        </w:rPr>
        <w:t xml:space="preserve"> nu sunt identificate  pe amplasament surse de poluanți ai apelor.</w:t>
      </w:r>
    </w:p>
    <w:p w:rsidR="00C75731" w:rsidRPr="00D46412" w:rsidRDefault="00C75731" w:rsidP="006F3A52">
      <w:p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Distanța față de apele de suprafață este de aproximativ 1,6 km .</w:t>
      </w:r>
    </w:p>
    <w:p w:rsidR="00C75731" w:rsidRPr="00D46412" w:rsidRDefault="00C75731" w:rsidP="00C75731">
      <w:pPr>
        <w:autoSpaceDE w:val="0"/>
        <w:autoSpaceDN w:val="0"/>
        <w:adjustRightInd w:val="0"/>
        <w:spacing w:after="0"/>
        <w:rPr>
          <w:rFonts w:ascii="Times New Roman" w:hAnsi="Times New Roman" w:cs="Times New Roman"/>
          <w:sz w:val="24"/>
          <w:szCs w:val="24"/>
          <w:lang w:val="sv-SE"/>
        </w:rPr>
      </w:pPr>
      <w:r w:rsidRPr="00D46412">
        <w:rPr>
          <w:rFonts w:ascii="Times New Roman" w:eastAsia="Arial,Bold" w:hAnsi="Times New Roman" w:cs="Times New Roman"/>
          <w:bCs/>
          <w:sz w:val="24"/>
          <w:szCs w:val="24"/>
          <w:lang w:val="sv-SE"/>
        </w:rPr>
        <w:t xml:space="preserve">Pe amplasament se va asigura alimentarea cu apă din puț forat pentru care se va  </w:t>
      </w:r>
      <w:r w:rsidRPr="00D46412">
        <w:rPr>
          <w:rFonts w:ascii="Times New Roman" w:hAnsi="Times New Roman" w:cs="Times New Roman"/>
          <w:sz w:val="24"/>
          <w:szCs w:val="24"/>
          <w:lang w:val="sv-SE"/>
        </w:rPr>
        <w:t>constitui zona de protecție sanitară, împrejmuită.</w:t>
      </w:r>
    </w:p>
    <w:p w:rsidR="00C75731" w:rsidRPr="00D46412" w:rsidRDefault="00C75731" w:rsidP="00C75731">
      <w:pPr>
        <w:autoSpaceDE w:val="0"/>
        <w:autoSpaceDN w:val="0"/>
        <w:adjustRightInd w:val="0"/>
        <w:spacing w:after="0"/>
        <w:jc w:val="both"/>
        <w:rPr>
          <w:rFonts w:ascii="Times New Roman" w:eastAsia="Arial,Bold" w:hAnsi="Times New Roman" w:cs="Times New Roman"/>
          <w:bCs/>
          <w:sz w:val="24"/>
          <w:szCs w:val="24"/>
          <w:lang w:val="sv-SE"/>
        </w:rPr>
      </w:pPr>
      <w:r w:rsidRPr="00D46412">
        <w:rPr>
          <w:rFonts w:ascii="Times New Roman" w:eastAsia="Arial,Bold" w:hAnsi="Times New Roman" w:cs="Times New Roman"/>
          <w:bCs/>
          <w:sz w:val="24"/>
          <w:szCs w:val="24"/>
          <w:lang w:val="sv-SE"/>
        </w:rPr>
        <w:t>Apele menajere vor fi colectate în bazine vidanjabile. Pe amplasament nu este este prevăzut un sistem de colectare centralizată a apelor, cu trimitere la o stație de epurare sau deversare în emisar.</w:t>
      </w:r>
    </w:p>
    <w:p w:rsidR="00C75731" w:rsidRPr="00D46412" w:rsidRDefault="00EE0E7A" w:rsidP="006F3A52">
      <w:pPr>
        <w:shd w:val="clear" w:color="auto" w:fill="FFFFFF"/>
        <w:spacing w:after="0" w:line="240" w:lineRule="auto"/>
        <w:jc w:val="both"/>
        <w:rPr>
          <w:rFonts w:ascii="Times New Roman" w:eastAsia="Times New Roman" w:hAnsi="Times New Roman" w:cs="Times New Roman"/>
          <w:sz w:val="24"/>
          <w:szCs w:val="24"/>
          <w:u w:val="single"/>
          <w:lang w:val="sv-SE"/>
        </w:rPr>
      </w:pPr>
      <w:r w:rsidRPr="00D46412">
        <w:rPr>
          <w:rFonts w:ascii="Times New Roman" w:eastAsia="Times New Roman" w:hAnsi="Times New Roman" w:cs="Times New Roman"/>
          <w:sz w:val="24"/>
          <w:szCs w:val="24"/>
          <w:u w:val="single"/>
          <w:lang w:val="sv-SE"/>
        </w:rPr>
        <w:t>În perioada de funcționare</w:t>
      </w:r>
    </w:p>
    <w:p w:rsidR="00EE0E7A" w:rsidRPr="00EE0E7A" w:rsidRDefault="00EE0E7A" w:rsidP="00EE0E7A">
      <w:pPr>
        <w:autoSpaceDE w:val="0"/>
        <w:autoSpaceDN w:val="0"/>
        <w:adjustRightInd w:val="0"/>
        <w:spacing w:after="0"/>
        <w:jc w:val="both"/>
        <w:rPr>
          <w:rFonts w:ascii="Times New Roman" w:eastAsia="Calibri" w:hAnsi="Times New Roman" w:cs="Times New Roman"/>
          <w:sz w:val="24"/>
          <w:szCs w:val="24"/>
          <w:lang w:val="ro-RO"/>
        </w:rPr>
      </w:pPr>
      <w:r w:rsidRPr="00D46412">
        <w:rPr>
          <w:rFonts w:ascii="Times New Roman" w:eastAsia="Calibri" w:hAnsi="Times New Roman"/>
          <w:sz w:val="24"/>
          <w:szCs w:val="24"/>
          <w:lang w:val="sv-SE"/>
        </w:rPr>
        <w:t>Atât apele pluviale, cât şi apele rezultate din urma desfășurării activităților vor  â în sistemul general de colectare a apelor construit pe amplasamentul societăţii.</w:t>
      </w:r>
      <w:r w:rsidRPr="00EE0E7A">
        <w:rPr>
          <w:rFonts w:ascii="Times New Roman" w:eastAsia="Calibri" w:hAnsi="Times New Roman" w:cs="Times New Roman"/>
          <w:sz w:val="24"/>
          <w:szCs w:val="24"/>
          <w:lang w:val="ro-RO"/>
        </w:rPr>
        <w:t xml:space="preserve"> Condiţiile de monitorizare a calităţilor apelor pluviale şi a apelor de spălare vor fi stabilite de către autoritatea competentă de reglementare în domeniul gospodăririi apelor.</w:t>
      </w:r>
    </w:p>
    <w:p w:rsidR="00EE0E7A" w:rsidRPr="00D46412" w:rsidRDefault="00EE0E7A" w:rsidP="006F3A52">
      <w:pPr>
        <w:shd w:val="clear" w:color="auto" w:fill="FFFFFF"/>
        <w:spacing w:after="0" w:line="240" w:lineRule="auto"/>
        <w:jc w:val="both"/>
        <w:rPr>
          <w:rFonts w:ascii="Times New Roman" w:eastAsia="Times New Roman" w:hAnsi="Times New Roman" w:cs="Times New Roman"/>
          <w:sz w:val="24"/>
          <w:szCs w:val="24"/>
          <w:u w:val="single"/>
          <w:lang w:val="ro-RO"/>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0" w:name="do|ax5^E|spVI.|alA|lia|pa2"/>
      <w:bookmarkEnd w:id="40"/>
      <w:r w:rsidRPr="00444559">
        <w:rPr>
          <w:rFonts w:ascii="Times New Roman" w:eastAsia="Times New Roman" w:hAnsi="Times New Roman" w:cs="Times New Roman"/>
          <w:sz w:val="24"/>
          <w:szCs w:val="24"/>
        </w:rPr>
        <w:t>- staţiile şi instalaţiile de epurare sau de preepurare a apelor uzate prevăzute;</w:t>
      </w:r>
    </w:p>
    <w:p w:rsidR="00BA17DD" w:rsidRPr="00D46412" w:rsidRDefault="00EE0E7A" w:rsidP="00D372E1">
      <w:pPr>
        <w:pStyle w:val="ListParagraph"/>
        <w:numPr>
          <w:ilvl w:val="0"/>
          <w:numId w:val="60"/>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separatoare de hidrocarburi și bazine vidanjabile</w:t>
      </w:r>
    </w:p>
    <w:p w:rsidR="00F55707" w:rsidRPr="00D46412" w:rsidRDefault="00F55707" w:rsidP="00D372E1">
      <w:pPr>
        <w:pStyle w:val="ListParagraph"/>
        <w:numPr>
          <w:ilvl w:val="0"/>
          <w:numId w:val="60"/>
        </w:numPr>
        <w:shd w:val="clear" w:color="auto" w:fill="FFFFFF"/>
        <w:spacing w:after="0" w:line="240" w:lineRule="auto"/>
        <w:jc w:val="both"/>
        <w:rPr>
          <w:rFonts w:ascii="Times New Roman" w:eastAsia="Times New Roman" w:hAnsi="Times New Roman" w:cs="Times New Roman"/>
          <w:sz w:val="24"/>
          <w:szCs w:val="24"/>
          <w:lang w:val="sv-SE"/>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b/>
          <w:bCs/>
          <w:sz w:val="24"/>
          <w:szCs w:val="24"/>
          <w:lang w:val="sv-SE"/>
        </w:rPr>
        <w:t>b)</w:t>
      </w:r>
      <w:r w:rsidRPr="00D46412">
        <w:rPr>
          <w:rFonts w:ascii="Times New Roman" w:eastAsia="Times New Roman" w:hAnsi="Times New Roman" w:cs="Times New Roman"/>
          <w:b/>
          <w:sz w:val="24"/>
          <w:szCs w:val="24"/>
          <w:lang w:val="sv-SE"/>
        </w:rPr>
        <w:t>protecţia aerului</w:t>
      </w:r>
      <w:r w:rsidRPr="00D46412">
        <w:rPr>
          <w:rFonts w:ascii="Times New Roman" w:eastAsia="Times New Roman" w:hAnsi="Times New Roman" w:cs="Times New Roman"/>
          <w:sz w:val="24"/>
          <w:szCs w:val="24"/>
          <w:lang w:val="sv-SE"/>
        </w:rPr>
        <w:t>:</w:t>
      </w:r>
    </w:p>
    <w:p w:rsidR="006F3A52" w:rsidRPr="00D46412" w:rsidRDefault="006F3A52" w:rsidP="006F3A52">
      <w:pPr>
        <w:shd w:val="clear" w:color="auto" w:fill="FFFFFF"/>
        <w:spacing w:after="0" w:line="240" w:lineRule="auto"/>
        <w:jc w:val="both"/>
        <w:rPr>
          <w:rFonts w:ascii="Times New Roman" w:eastAsia="Times New Roman" w:hAnsi="Times New Roman" w:cs="Times New Roman"/>
          <w:b/>
          <w:sz w:val="24"/>
          <w:szCs w:val="24"/>
          <w:lang w:val="sv-SE"/>
        </w:rPr>
      </w:pPr>
      <w:bookmarkStart w:id="41" w:name="do|ax5^E|spVI.|alA|lib|pa1"/>
      <w:bookmarkEnd w:id="41"/>
      <w:r w:rsidRPr="00D46412">
        <w:rPr>
          <w:rFonts w:ascii="Times New Roman" w:eastAsia="Times New Roman" w:hAnsi="Times New Roman" w:cs="Times New Roman"/>
          <w:sz w:val="24"/>
          <w:szCs w:val="24"/>
          <w:lang w:val="sv-SE"/>
        </w:rPr>
        <w:t xml:space="preserve">- </w:t>
      </w:r>
      <w:r w:rsidRPr="00D46412">
        <w:rPr>
          <w:rFonts w:ascii="Times New Roman" w:eastAsia="Times New Roman" w:hAnsi="Times New Roman" w:cs="Times New Roman"/>
          <w:b/>
          <w:sz w:val="24"/>
          <w:szCs w:val="24"/>
          <w:lang w:val="sv-SE"/>
        </w:rPr>
        <w:t>sursele de poluanţi pentru aer, poluanţi, inclusiv surse de mirosuri;</w:t>
      </w:r>
    </w:p>
    <w:p w:rsidR="00C54EFC" w:rsidRPr="00D46412" w:rsidRDefault="00C54EFC" w:rsidP="006F3A52">
      <w:pPr>
        <w:shd w:val="clear" w:color="auto" w:fill="FFFFFF"/>
        <w:spacing w:after="0" w:line="240" w:lineRule="auto"/>
        <w:jc w:val="both"/>
        <w:rPr>
          <w:rFonts w:ascii="Times New Roman" w:eastAsia="Times New Roman" w:hAnsi="Times New Roman" w:cs="Times New Roman"/>
          <w:b/>
          <w:sz w:val="24"/>
          <w:szCs w:val="24"/>
          <w:lang w:val="sv-SE"/>
        </w:rPr>
      </w:pPr>
      <w:r w:rsidRPr="00D46412">
        <w:rPr>
          <w:rFonts w:ascii="Times New Roman" w:eastAsia="Times New Roman" w:hAnsi="Times New Roman" w:cs="Times New Roman"/>
          <w:b/>
          <w:sz w:val="24"/>
          <w:szCs w:val="24"/>
          <w:lang w:val="sv-SE"/>
        </w:rPr>
        <w:t>Surse de poluare în perioada de construire</w:t>
      </w:r>
    </w:p>
    <w:p w:rsidR="00D123CA" w:rsidRPr="00D123CA" w:rsidRDefault="00D123CA" w:rsidP="00D123CA">
      <w:pPr>
        <w:autoSpaceDE w:val="0"/>
        <w:autoSpaceDN w:val="0"/>
        <w:adjustRightInd w:val="0"/>
        <w:spacing w:after="0"/>
        <w:jc w:val="both"/>
        <w:rPr>
          <w:rFonts w:ascii="Times New Roman" w:eastAsia="Times New Roman" w:hAnsi="Times New Roman" w:cs="Times New Roman"/>
          <w:sz w:val="24"/>
          <w:szCs w:val="24"/>
          <w:lang w:val="ro-RO" w:eastAsia="ro-RO"/>
        </w:rPr>
      </w:pPr>
      <w:r w:rsidRPr="00D46412">
        <w:rPr>
          <w:rFonts w:ascii="Times New Roman" w:hAnsi="Times New Roman" w:cs="Times New Roman"/>
          <w:sz w:val="24"/>
          <w:szCs w:val="24"/>
          <w:lang w:val="sv-SE"/>
        </w:rPr>
        <w:t>În timpul perioadei de implementare a proiectului, poluarea aerului poate fi provocată de lucrările de decopertare, transportul și manevra</w:t>
      </w:r>
      <w:r w:rsidR="00F55707" w:rsidRPr="00D46412">
        <w:rPr>
          <w:rFonts w:ascii="Times New Roman" w:hAnsi="Times New Roman" w:cs="Times New Roman"/>
          <w:sz w:val="24"/>
          <w:szCs w:val="24"/>
          <w:lang w:val="sv-SE"/>
        </w:rPr>
        <w:t>rea materialelor de constructive.</w:t>
      </w:r>
      <w:r w:rsidRPr="00D46412">
        <w:rPr>
          <w:rFonts w:ascii="Times New Roman" w:hAnsi="Times New Roman" w:cs="Times New Roman"/>
          <w:sz w:val="24"/>
          <w:szCs w:val="24"/>
          <w:lang w:val="sv-SE"/>
        </w:rPr>
        <w:t xml:space="preserve"> </w:t>
      </w:r>
      <w:r w:rsidRPr="00D123CA">
        <w:rPr>
          <w:rFonts w:ascii="Times New Roman" w:eastAsia="Times New Roman" w:hAnsi="Times New Roman" w:cs="Times New Roman"/>
          <w:sz w:val="24"/>
          <w:szCs w:val="24"/>
          <w:lang w:val="ro-RO" w:eastAsia="ro-RO"/>
        </w:rPr>
        <w:t>Sursele de impurificare a atmosferei asociate activităților care se vor desfășura pe amplasament sunt surse libere, deschise, diseminate pe suprafețe mari, având cu totul alte particularități decât sursele aferente unor activități industriale sau asemănătoare.</w:t>
      </w:r>
    </w:p>
    <w:p w:rsidR="00D123CA" w:rsidRPr="00D123CA" w:rsidRDefault="00D123CA" w:rsidP="00D123CA">
      <w:pPr>
        <w:autoSpaceDE w:val="0"/>
        <w:autoSpaceDN w:val="0"/>
        <w:adjustRightInd w:val="0"/>
        <w:spacing w:after="0"/>
        <w:jc w:val="both"/>
        <w:rPr>
          <w:rFonts w:ascii="Times New Roman" w:eastAsia="Times New Roman" w:hAnsi="Times New Roman" w:cs="Times New Roman"/>
          <w:sz w:val="24"/>
          <w:szCs w:val="24"/>
          <w:lang w:val="ro-RO" w:eastAsia="ro-RO"/>
        </w:rPr>
      </w:pPr>
      <w:r w:rsidRPr="00D123CA">
        <w:rPr>
          <w:rFonts w:ascii="Times New Roman" w:eastAsia="Times New Roman" w:hAnsi="Times New Roman" w:cs="Times New Roman"/>
          <w:sz w:val="24"/>
          <w:szCs w:val="24"/>
          <w:lang w:val="ro-RO" w:eastAsia="ro-RO"/>
        </w:rPr>
        <w:t>În acest caz nu se poate pune problema unor instalații de captare - epurare – evacuare în atmosferă a aerului impurificat sau a gazelor reziduale.</w:t>
      </w:r>
    </w:p>
    <w:p w:rsidR="00D123CA" w:rsidRPr="00D123CA" w:rsidRDefault="00D123CA" w:rsidP="00D123CA">
      <w:pPr>
        <w:autoSpaceDE w:val="0"/>
        <w:autoSpaceDN w:val="0"/>
        <w:adjustRightInd w:val="0"/>
        <w:spacing w:after="0" w:line="240" w:lineRule="auto"/>
        <w:jc w:val="both"/>
        <w:rPr>
          <w:rFonts w:ascii="Times New Roman" w:hAnsi="Times New Roman" w:cs="Times New Roman"/>
          <w:sz w:val="24"/>
          <w:szCs w:val="24"/>
        </w:rPr>
      </w:pPr>
      <w:r w:rsidRPr="00D123CA">
        <w:rPr>
          <w:rFonts w:ascii="Times New Roman" w:hAnsi="Times New Roman" w:cs="Times New Roman"/>
          <w:sz w:val="24"/>
          <w:szCs w:val="24"/>
        </w:rPr>
        <w:t>Astfel, pot rezulta:</w:t>
      </w:r>
    </w:p>
    <w:p w:rsidR="00D123CA" w:rsidRPr="00D123CA" w:rsidRDefault="00D123CA" w:rsidP="00D372E1">
      <w:pPr>
        <w:numPr>
          <w:ilvl w:val="0"/>
          <w:numId w:val="15"/>
        </w:numPr>
        <w:autoSpaceDE w:val="0"/>
        <w:autoSpaceDN w:val="0"/>
        <w:adjustRightInd w:val="0"/>
        <w:spacing w:after="0"/>
        <w:jc w:val="both"/>
        <w:rPr>
          <w:rFonts w:ascii="Times New Roman" w:hAnsi="Times New Roman" w:cs="Times New Roman"/>
          <w:color w:val="000000"/>
          <w:sz w:val="24"/>
          <w:szCs w:val="24"/>
        </w:rPr>
      </w:pPr>
      <w:r w:rsidRPr="00D123CA">
        <w:rPr>
          <w:rFonts w:ascii="Times New Roman" w:eastAsia="Times New Roman" w:hAnsi="Times New Roman" w:cs="Times New Roman"/>
          <w:sz w:val="24"/>
          <w:szCs w:val="24"/>
          <w:lang w:val="ro-RO" w:eastAsia="ro-RO"/>
        </w:rPr>
        <w:t>emisii fugitive de gaze de ardere rezultate prin arderea combustibilului în  motoarele cu ardere internă a maşinilor şi utilajelor (excavatoare, buldozere,camioane); Poluanţii rezultați sunt reprezentaţi de pulberi în suspensie, oxizii de azot (exprimaţi în NO</w:t>
      </w:r>
      <w:r w:rsidRPr="00D123CA">
        <w:rPr>
          <w:rFonts w:ascii="Times New Roman" w:eastAsia="Times New Roman" w:hAnsi="Times New Roman" w:cs="Times New Roman"/>
          <w:sz w:val="24"/>
          <w:szCs w:val="24"/>
          <w:vertAlign w:val="subscript"/>
          <w:lang w:val="ro-RO" w:eastAsia="ro-RO"/>
        </w:rPr>
        <w:t>2</w:t>
      </w:r>
      <w:r w:rsidRPr="00D123CA">
        <w:rPr>
          <w:rFonts w:ascii="Times New Roman" w:eastAsia="Times New Roman" w:hAnsi="Times New Roman" w:cs="Times New Roman"/>
          <w:sz w:val="24"/>
          <w:szCs w:val="24"/>
          <w:lang w:val="ro-RO" w:eastAsia="ro-RO"/>
        </w:rPr>
        <w:t xml:space="preserve">), </w:t>
      </w:r>
      <w:r w:rsidRPr="00D123CA">
        <w:rPr>
          <w:rFonts w:ascii="Times New Roman" w:eastAsia="Times New Roman" w:hAnsi="Times New Roman" w:cs="Times New Roman"/>
          <w:sz w:val="24"/>
          <w:szCs w:val="24"/>
          <w:lang w:val="ro-RO" w:eastAsia="ro-RO"/>
        </w:rPr>
        <w:lastRenderedPageBreak/>
        <w:t>oxizii de sulf (exprimaţi în SO</w:t>
      </w:r>
      <w:r w:rsidRPr="00D123CA">
        <w:rPr>
          <w:rFonts w:ascii="Times New Roman" w:eastAsia="Times New Roman" w:hAnsi="Times New Roman" w:cs="Times New Roman"/>
          <w:sz w:val="24"/>
          <w:szCs w:val="24"/>
          <w:vertAlign w:val="subscript"/>
          <w:lang w:val="ro-RO" w:eastAsia="ro-RO"/>
        </w:rPr>
        <w:t>2</w:t>
      </w:r>
      <w:r w:rsidRPr="00D123CA">
        <w:rPr>
          <w:rFonts w:ascii="Times New Roman" w:eastAsia="Times New Roman" w:hAnsi="Times New Roman" w:cs="Times New Roman"/>
          <w:sz w:val="24"/>
          <w:szCs w:val="24"/>
          <w:lang w:val="ro-RO" w:eastAsia="ro-RO"/>
        </w:rPr>
        <w:t>), oxizi de carbon (CO, CO</w:t>
      </w:r>
      <w:r w:rsidRPr="00D123CA">
        <w:rPr>
          <w:rFonts w:ascii="Times New Roman" w:eastAsia="Times New Roman" w:hAnsi="Times New Roman" w:cs="Times New Roman"/>
          <w:sz w:val="24"/>
          <w:szCs w:val="24"/>
          <w:vertAlign w:val="subscript"/>
          <w:lang w:val="ro-RO" w:eastAsia="ro-RO"/>
        </w:rPr>
        <w:t>2</w:t>
      </w:r>
      <w:r w:rsidRPr="00D123CA">
        <w:rPr>
          <w:rFonts w:ascii="Times New Roman" w:eastAsia="Times New Roman" w:hAnsi="Times New Roman" w:cs="Times New Roman"/>
          <w:sz w:val="24"/>
          <w:szCs w:val="24"/>
          <w:lang w:val="ro-RO" w:eastAsia="ro-RO"/>
        </w:rPr>
        <w:t xml:space="preserve">). şi sunt reprezentate de hidrocarburi nearse şi produşi de oxidare.Distribuţia spaţială a concentraţiilor de poluanţi este variabilă fiind în strânsă corelare cu tipul surselor, amplasarea acestora, nivelul emisiilor şi condiţiile topoclimatice. </w:t>
      </w:r>
      <w:r w:rsidRPr="00D123CA">
        <w:rPr>
          <w:rFonts w:ascii="Times New Roman" w:eastAsia="Times New Roman" w:hAnsi="Times New Roman" w:cs="Times New Roman"/>
          <w:color w:val="000000"/>
          <w:sz w:val="24"/>
          <w:szCs w:val="24"/>
          <w:lang w:val="ro-RO" w:eastAsia="ro-RO"/>
        </w:rPr>
        <w:t>În zonă nu sunt alte surse majore de poluare a aerului</w:t>
      </w:r>
      <w:r w:rsidRPr="00D123CA">
        <w:rPr>
          <w:rFonts w:ascii="Times New Roman" w:hAnsi="Times New Roman" w:cs="Times New Roman"/>
          <w:color w:val="000000"/>
          <w:sz w:val="24"/>
          <w:szCs w:val="24"/>
        </w:rPr>
        <w:t>.</w:t>
      </w:r>
    </w:p>
    <w:p w:rsidR="00D123CA" w:rsidRPr="00D46412" w:rsidRDefault="00D123CA" w:rsidP="00D372E1">
      <w:pPr>
        <w:numPr>
          <w:ilvl w:val="0"/>
          <w:numId w:val="16"/>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pulberi în suspensie(particulele de praf) din activităţile de terasare şi excavare;</w:t>
      </w:r>
    </w:p>
    <w:p w:rsidR="00D123CA" w:rsidRPr="00D46412" w:rsidRDefault="00D123CA" w:rsidP="00D123CA">
      <w:pPr>
        <w:shd w:val="clear" w:color="auto" w:fill="FFFFFF"/>
        <w:spacing w:after="0" w:line="240" w:lineRule="auto"/>
        <w:ind w:left="720" w:hanging="36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w:t>
      </w:r>
      <w:r w:rsidRPr="00D46412">
        <w:rPr>
          <w:rFonts w:ascii="Times New Roman" w:eastAsia="Times New Roman" w:hAnsi="Times New Roman" w:cs="Times New Roman"/>
          <w:sz w:val="24"/>
          <w:szCs w:val="24"/>
          <w:lang w:val="sv-SE"/>
        </w:rPr>
        <w:tab/>
        <w:t>pulberile în suspensie din circulația vehiculelor şi utilajelor pe şantier, pentru transportul materialelor sau a personalului</w:t>
      </w:r>
    </w:p>
    <w:p w:rsidR="005B5D99" w:rsidRPr="00D46412" w:rsidRDefault="00D123CA" w:rsidP="00EC6E34">
      <w:pPr>
        <w:shd w:val="clear" w:color="auto" w:fill="FFFFFF"/>
        <w:spacing w:after="0" w:line="240" w:lineRule="auto"/>
        <w:ind w:left="720" w:hanging="72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w:t>
      </w:r>
      <w:r w:rsidRPr="00D46412">
        <w:rPr>
          <w:rFonts w:ascii="Times New Roman" w:eastAsia="Times New Roman" w:hAnsi="Times New Roman" w:cs="Times New Roman"/>
          <w:sz w:val="24"/>
          <w:szCs w:val="24"/>
          <w:lang w:val="sv-SE"/>
        </w:rPr>
        <w:tab/>
        <w:t>pulberi rezultate din manipularea și stocarea temporară sau necorespunzătoare a  deşeurilor din construcții sau material</w:t>
      </w:r>
      <w:r w:rsidR="00F55707" w:rsidRPr="00D46412">
        <w:rPr>
          <w:rFonts w:ascii="Times New Roman" w:eastAsia="Times New Roman" w:hAnsi="Times New Roman" w:cs="Times New Roman"/>
          <w:sz w:val="24"/>
          <w:szCs w:val="24"/>
          <w:lang w:val="sv-SE"/>
        </w:rPr>
        <w:t>elor</w:t>
      </w:r>
      <w:r w:rsidRPr="00D46412">
        <w:rPr>
          <w:rFonts w:ascii="Times New Roman" w:eastAsia="Times New Roman" w:hAnsi="Times New Roman" w:cs="Times New Roman"/>
          <w:sz w:val="24"/>
          <w:szCs w:val="24"/>
          <w:lang w:val="sv-SE"/>
        </w:rPr>
        <w:t xml:space="preserve"> de construcție.</w:t>
      </w:r>
    </w:p>
    <w:p w:rsidR="00C54EFC" w:rsidRPr="00D46412" w:rsidRDefault="00C54EFC" w:rsidP="00EC6E34">
      <w:pPr>
        <w:shd w:val="clear" w:color="auto" w:fill="FFFFFF"/>
        <w:spacing w:after="0" w:line="240" w:lineRule="auto"/>
        <w:ind w:left="720" w:hanging="720"/>
        <w:jc w:val="both"/>
        <w:rPr>
          <w:rFonts w:ascii="Times New Roman" w:eastAsia="Times New Roman" w:hAnsi="Times New Roman" w:cs="Times New Roman"/>
          <w:sz w:val="24"/>
          <w:szCs w:val="24"/>
          <w:lang w:val="sv-SE"/>
        </w:rPr>
      </w:pPr>
    </w:p>
    <w:p w:rsidR="00D123CA" w:rsidRPr="00D46412" w:rsidRDefault="00D123CA" w:rsidP="00D123CA">
      <w:pPr>
        <w:spacing w:after="0"/>
        <w:jc w:val="both"/>
        <w:rPr>
          <w:rFonts w:ascii="Times New Roman" w:hAnsi="Times New Roman" w:cs="Times New Roman"/>
          <w:b/>
          <w:bCs/>
          <w:iCs/>
          <w:sz w:val="24"/>
          <w:szCs w:val="24"/>
          <w:lang w:val="sv-SE"/>
        </w:rPr>
      </w:pPr>
      <w:r w:rsidRPr="00D46412">
        <w:rPr>
          <w:rFonts w:ascii="Times New Roman" w:hAnsi="Times New Roman" w:cs="Times New Roman"/>
          <w:b/>
          <w:bCs/>
          <w:iCs/>
          <w:sz w:val="24"/>
          <w:szCs w:val="24"/>
          <w:lang w:val="sv-SE"/>
        </w:rPr>
        <w:t xml:space="preserve">Sursele de poluare în perioada de funcționare </w:t>
      </w:r>
    </w:p>
    <w:p w:rsidR="00D123CA" w:rsidRPr="00D123CA" w:rsidRDefault="00D123CA" w:rsidP="00D372E1">
      <w:pPr>
        <w:numPr>
          <w:ilvl w:val="1"/>
          <w:numId w:val="17"/>
        </w:numPr>
        <w:tabs>
          <w:tab w:val="clear" w:pos="1800"/>
          <w:tab w:val="left" w:pos="630"/>
          <w:tab w:val="num" w:pos="1080"/>
        </w:tabs>
        <w:autoSpaceDE w:val="0"/>
        <w:autoSpaceDN w:val="0"/>
        <w:adjustRightInd w:val="0"/>
        <w:spacing w:after="0"/>
        <w:ind w:hanging="1530"/>
        <w:contextualSpacing/>
        <w:rPr>
          <w:rFonts w:ascii="Times New Roman" w:hAnsi="Times New Roman" w:cs="Times New Roman"/>
          <w:b/>
          <w:sz w:val="24"/>
          <w:szCs w:val="24"/>
        </w:rPr>
      </w:pPr>
      <w:r w:rsidRPr="00D123CA">
        <w:rPr>
          <w:rFonts w:ascii="Times New Roman" w:hAnsi="Times New Roman" w:cs="Times New Roman"/>
          <w:b/>
          <w:sz w:val="24"/>
          <w:szCs w:val="24"/>
        </w:rPr>
        <w:t>surse fixe sau staţionare;</w:t>
      </w:r>
    </w:p>
    <w:p w:rsidR="001E1A04" w:rsidRDefault="001E1A04" w:rsidP="00B830F2">
      <w:pPr>
        <w:autoSpaceDE w:val="0"/>
        <w:autoSpaceDN w:val="0"/>
        <w:adjustRightInd w:val="0"/>
        <w:spacing w:after="0"/>
        <w:ind w:left="1440" w:hanging="1080"/>
        <w:contextualSpacing/>
        <w:jc w:val="both"/>
        <w:rPr>
          <w:rFonts w:ascii="Times New Roman" w:hAnsi="Times New Roman" w:cs="Times New Roman"/>
          <w:sz w:val="24"/>
          <w:szCs w:val="24"/>
        </w:rPr>
      </w:pPr>
    </w:p>
    <w:p w:rsidR="00D123CA" w:rsidRPr="00D123CA" w:rsidRDefault="00C54EFC" w:rsidP="00B830F2">
      <w:pPr>
        <w:autoSpaceDE w:val="0"/>
        <w:autoSpaceDN w:val="0"/>
        <w:adjustRightInd w:val="0"/>
        <w:spacing w:after="0"/>
        <w:ind w:left="1440" w:hanging="1080"/>
        <w:contextualSpacing/>
        <w:jc w:val="both"/>
        <w:rPr>
          <w:rFonts w:ascii="Times New Roman" w:hAnsi="Times New Roman" w:cs="Times New Roman"/>
          <w:b/>
          <w:bCs/>
          <w:sz w:val="24"/>
          <w:szCs w:val="24"/>
        </w:rPr>
      </w:pPr>
      <w:r>
        <w:rPr>
          <w:rFonts w:ascii="Times New Roman" w:hAnsi="Times New Roman" w:cs="Times New Roman"/>
          <w:b/>
          <w:sz w:val="24"/>
          <w:szCs w:val="24"/>
        </w:rPr>
        <w:t>b)</w:t>
      </w:r>
      <w:r w:rsidR="00D123CA" w:rsidRPr="00D123CA">
        <w:rPr>
          <w:rFonts w:ascii="Times New Roman" w:hAnsi="Times New Roman" w:cs="Times New Roman"/>
          <w:b/>
          <w:sz w:val="24"/>
          <w:szCs w:val="24"/>
        </w:rPr>
        <w:t>surse mobile;</w:t>
      </w:r>
    </w:p>
    <w:p w:rsidR="00D123CA" w:rsidRPr="00B830F2" w:rsidRDefault="00D123CA" w:rsidP="00D372E1">
      <w:pPr>
        <w:pStyle w:val="ListParagraph"/>
        <w:numPr>
          <w:ilvl w:val="0"/>
          <w:numId w:val="19"/>
        </w:numPr>
        <w:autoSpaceDE w:val="0"/>
        <w:autoSpaceDN w:val="0"/>
        <w:adjustRightInd w:val="0"/>
        <w:spacing w:after="0"/>
        <w:jc w:val="both"/>
        <w:rPr>
          <w:rFonts w:ascii="Times New Roman" w:hAnsi="Times New Roman" w:cs="Times New Roman"/>
          <w:bCs/>
          <w:sz w:val="24"/>
          <w:szCs w:val="24"/>
        </w:rPr>
      </w:pPr>
      <w:r w:rsidRPr="00B830F2">
        <w:rPr>
          <w:rFonts w:ascii="Times New Roman" w:hAnsi="Times New Roman" w:cs="Times New Roman"/>
          <w:bCs/>
          <w:sz w:val="24"/>
          <w:szCs w:val="24"/>
        </w:rPr>
        <w:t>mijloacele auto de transport</w:t>
      </w:r>
    </w:p>
    <w:p w:rsidR="00D123CA" w:rsidRPr="00B830F2" w:rsidRDefault="00B830F2" w:rsidP="00B830F2">
      <w:pPr>
        <w:tabs>
          <w:tab w:val="left" w:pos="360"/>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sz w:val="24"/>
          <w:szCs w:val="24"/>
        </w:rPr>
        <w:t xml:space="preserve">     c)</w:t>
      </w:r>
      <w:r w:rsidR="00D123CA" w:rsidRPr="00B830F2">
        <w:rPr>
          <w:rFonts w:ascii="Times New Roman" w:hAnsi="Times New Roman" w:cs="Times New Roman"/>
          <w:b/>
          <w:sz w:val="24"/>
          <w:szCs w:val="24"/>
        </w:rPr>
        <w:t>surse difuze/fugitive.</w:t>
      </w:r>
    </w:p>
    <w:p w:rsidR="00D123CA" w:rsidRPr="00D123CA" w:rsidRDefault="00D123CA" w:rsidP="00D372E1">
      <w:pPr>
        <w:numPr>
          <w:ilvl w:val="0"/>
          <w:numId w:val="18"/>
        </w:numPr>
        <w:tabs>
          <w:tab w:val="left" w:pos="720"/>
          <w:tab w:val="left" w:pos="1080"/>
        </w:tabs>
        <w:autoSpaceDE w:val="0"/>
        <w:autoSpaceDN w:val="0"/>
        <w:adjustRightInd w:val="0"/>
        <w:spacing w:after="0"/>
        <w:ind w:left="720"/>
        <w:contextualSpacing/>
        <w:jc w:val="both"/>
        <w:rPr>
          <w:rFonts w:ascii="Times New Roman" w:hAnsi="Times New Roman" w:cs="Times New Roman"/>
          <w:bCs/>
          <w:sz w:val="24"/>
          <w:szCs w:val="24"/>
        </w:rPr>
      </w:pPr>
      <w:r w:rsidRPr="00D123CA">
        <w:rPr>
          <w:rFonts w:ascii="Times New Roman" w:hAnsi="Times New Roman" w:cs="Times New Roman"/>
          <w:bCs/>
          <w:sz w:val="24"/>
          <w:szCs w:val="24"/>
        </w:rPr>
        <w:t>spații de depozitare a deșeurilor ce urmează să fie tratate și a digestatului până la valorificare</w:t>
      </w:r>
      <w:r w:rsidR="00C75731">
        <w:rPr>
          <w:rFonts w:ascii="Times New Roman" w:hAnsi="Times New Roman" w:cs="Times New Roman"/>
          <w:bCs/>
          <w:sz w:val="24"/>
          <w:szCs w:val="24"/>
        </w:rPr>
        <w:t>.</w:t>
      </w:r>
    </w:p>
    <w:p w:rsidR="00D123CA" w:rsidRPr="00444559" w:rsidRDefault="00D123CA" w:rsidP="006F3A52">
      <w:pPr>
        <w:shd w:val="clear" w:color="auto" w:fill="FFFFFF"/>
        <w:spacing w:after="0" w:line="240" w:lineRule="auto"/>
        <w:jc w:val="both"/>
        <w:rPr>
          <w:rFonts w:ascii="Times New Roman" w:eastAsia="Times New Roman" w:hAnsi="Times New Roman" w:cs="Times New Roman"/>
          <w:sz w:val="24"/>
          <w:szCs w:val="24"/>
        </w:rPr>
      </w:pPr>
    </w:p>
    <w:p w:rsidR="006F3A52" w:rsidRPr="00D123C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42" w:name="do|ax5^E|spVI.|alA|lib|pa2"/>
      <w:bookmarkEnd w:id="42"/>
      <w:r w:rsidRPr="00D123CA">
        <w:rPr>
          <w:rFonts w:ascii="Times New Roman" w:eastAsia="Times New Roman" w:hAnsi="Times New Roman" w:cs="Times New Roman"/>
          <w:b/>
          <w:sz w:val="24"/>
          <w:szCs w:val="24"/>
        </w:rPr>
        <w:t>- instalaţiile pentru reţinerea şi dispersia poluanţilor în atmosferă;</w:t>
      </w:r>
    </w:p>
    <w:p w:rsidR="006F3A52" w:rsidRPr="005B5D99"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2C4E97">
        <w:rPr>
          <w:rFonts w:ascii="Times New Roman" w:eastAsia="Times New Roman" w:hAnsi="Times New Roman" w:cs="Times New Roman"/>
          <w:b/>
          <w:bCs/>
          <w:sz w:val="24"/>
          <w:szCs w:val="24"/>
        </w:rPr>
        <w:t>c)</w:t>
      </w:r>
      <w:r w:rsidRPr="005B5D99">
        <w:rPr>
          <w:rFonts w:ascii="Times New Roman" w:eastAsia="Times New Roman" w:hAnsi="Times New Roman" w:cs="Times New Roman"/>
          <w:b/>
          <w:sz w:val="24"/>
          <w:szCs w:val="24"/>
        </w:rPr>
        <w:t>protecţia împotriva zgomotului şi vibraţiilor:</w:t>
      </w:r>
    </w:p>
    <w:p w:rsidR="005B5D99" w:rsidRPr="00444559" w:rsidRDefault="005B5D99" w:rsidP="006F3A52">
      <w:pPr>
        <w:shd w:val="clear" w:color="auto" w:fill="FFFFFF"/>
        <w:spacing w:after="0" w:line="240" w:lineRule="auto"/>
        <w:jc w:val="both"/>
        <w:rPr>
          <w:rFonts w:ascii="Times New Roman" w:eastAsia="Times New Roman" w:hAnsi="Times New Roman" w:cs="Times New Roman"/>
          <w:sz w:val="24"/>
          <w:szCs w:val="24"/>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b/>
          <w:sz w:val="24"/>
          <w:szCs w:val="24"/>
          <w:lang w:val="sv-SE"/>
        </w:rPr>
      </w:pPr>
      <w:bookmarkStart w:id="43" w:name="do|ax5^E|spVI.|alA|lic|pa1"/>
      <w:bookmarkEnd w:id="43"/>
      <w:r w:rsidRPr="00D46412">
        <w:rPr>
          <w:rFonts w:ascii="Times New Roman" w:eastAsia="Times New Roman" w:hAnsi="Times New Roman" w:cs="Times New Roman"/>
          <w:b/>
          <w:sz w:val="24"/>
          <w:szCs w:val="24"/>
          <w:lang w:val="sv-SE"/>
        </w:rPr>
        <w:t>- sursele de zgomot şi de vibraţii;</w:t>
      </w:r>
    </w:p>
    <w:p w:rsidR="00AE0CCB" w:rsidRPr="00D46412" w:rsidRDefault="00AE0CCB" w:rsidP="006F3A52">
      <w:pPr>
        <w:shd w:val="clear" w:color="auto" w:fill="FFFFFF"/>
        <w:spacing w:after="0" w:line="240" w:lineRule="auto"/>
        <w:jc w:val="both"/>
        <w:rPr>
          <w:rFonts w:ascii="Times New Roman" w:eastAsia="Times New Roman" w:hAnsi="Times New Roman" w:cs="Times New Roman"/>
          <w:b/>
          <w:sz w:val="24"/>
          <w:szCs w:val="24"/>
          <w:lang w:val="sv-SE"/>
        </w:rPr>
      </w:pPr>
      <w:r w:rsidRPr="00D46412">
        <w:rPr>
          <w:rFonts w:ascii="Times New Roman" w:eastAsia="Times New Roman" w:hAnsi="Times New Roman" w:cs="Times New Roman"/>
          <w:b/>
          <w:sz w:val="24"/>
          <w:szCs w:val="24"/>
          <w:lang w:val="sv-SE"/>
        </w:rPr>
        <w:t>Surse de zgomot în perioada de construcție</w:t>
      </w:r>
    </w:p>
    <w:p w:rsidR="00AE0CCB" w:rsidRPr="00D46412" w:rsidRDefault="00AE0CCB" w:rsidP="00AE0CCB">
      <w:pPr>
        <w:autoSpaceDE w:val="0"/>
        <w:autoSpaceDN w:val="0"/>
        <w:adjustRightInd w:val="0"/>
        <w:spacing w:after="0"/>
        <w:ind w:firstLine="72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Zgomotul din timpul lucrărilor poate proveni în principal de la utilajele folosite în activitatea de excavare și terasamente, camioanele pentru transportul materialelor și deşeurilor generate şi alte echipamente folosite în construcţii.</w:t>
      </w:r>
    </w:p>
    <w:p w:rsidR="00AE0CCB" w:rsidRPr="00D46412" w:rsidRDefault="00AE0CCB" w:rsidP="00AE0CCB">
      <w:p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Impactul zgomotului generat în timpul lucrărilor va fi redus pentru că amplasamentul este situat la distanțe mari la zonele  locuite.</w:t>
      </w:r>
    </w:p>
    <w:p w:rsidR="00AE0CCB" w:rsidRPr="00D46412" w:rsidRDefault="00AE0CCB" w:rsidP="006F3A52">
      <w:pPr>
        <w:shd w:val="clear" w:color="auto" w:fill="FFFFFF"/>
        <w:spacing w:after="0" w:line="240" w:lineRule="auto"/>
        <w:jc w:val="both"/>
        <w:rPr>
          <w:rFonts w:ascii="Times New Roman" w:eastAsia="Times New Roman" w:hAnsi="Times New Roman" w:cs="Times New Roman"/>
          <w:b/>
          <w:sz w:val="24"/>
          <w:szCs w:val="24"/>
          <w:lang w:val="sv-SE"/>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sv-SE"/>
        </w:rPr>
      </w:pPr>
      <w:bookmarkStart w:id="44" w:name="do|ax5^E|spVI.|alA|lic|pa2"/>
      <w:bookmarkEnd w:id="44"/>
      <w:r w:rsidRPr="00D46412">
        <w:rPr>
          <w:rFonts w:ascii="Times New Roman" w:eastAsia="Times New Roman" w:hAnsi="Times New Roman" w:cs="Times New Roman"/>
          <w:sz w:val="24"/>
          <w:szCs w:val="24"/>
          <w:lang w:val="sv-SE"/>
        </w:rPr>
        <w:t xml:space="preserve">- </w:t>
      </w:r>
      <w:r w:rsidRPr="00D46412">
        <w:rPr>
          <w:rFonts w:ascii="Times New Roman" w:eastAsia="Times New Roman" w:hAnsi="Times New Roman" w:cs="Times New Roman"/>
          <w:b/>
          <w:sz w:val="24"/>
          <w:szCs w:val="24"/>
          <w:lang w:val="sv-SE"/>
        </w:rPr>
        <w:t>amenajările şi dotările pentru protecţia împotriva zgomotului şi vibraţiilor;</w:t>
      </w:r>
    </w:p>
    <w:p w:rsidR="00444559" w:rsidRPr="00E7018D" w:rsidRDefault="009B5A3D" w:rsidP="006F3A52">
      <w:pPr>
        <w:shd w:val="clear" w:color="auto" w:fill="FFFFFF"/>
        <w:spacing w:after="0" w:line="240" w:lineRule="auto"/>
        <w:jc w:val="both"/>
        <w:rPr>
          <w:rFonts w:ascii="Times New Roman" w:hAnsi="Times New Roman" w:cs="Times New Roman"/>
          <w:sz w:val="24"/>
          <w:szCs w:val="24"/>
        </w:rPr>
      </w:pPr>
      <w:r w:rsidRPr="00E7018D">
        <w:rPr>
          <w:rFonts w:ascii="Times New Roman" w:hAnsi="Times New Roman" w:cs="Times New Roman"/>
          <w:sz w:val="24"/>
          <w:szCs w:val="24"/>
        </w:rPr>
        <w:t>Toate instalațiile și utilajele vor fi echipate cu amortizoare de zgomot adecvate pentru a menține emisiile de zgomot în limitele normale/reglementate</w:t>
      </w:r>
    </w:p>
    <w:p w:rsidR="00E7018D" w:rsidRPr="00444559"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Pr="00D46412" w:rsidRDefault="006F3A52" w:rsidP="006F3A52">
      <w:pPr>
        <w:shd w:val="clear" w:color="auto" w:fill="FFFFFF"/>
        <w:spacing w:after="0" w:line="240" w:lineRule="auto"/>
        <w:jc w:val="both"/>
        <w:rPr>
          <w:rFonts w:ascii="Times New Roman" w:eastAsia="Times New Roman" w:hAnsi="Times New Roman" w:cs="Times New Roman"/>
          <w:b/>
          <w:sz w:val="24"/>
          <w:szCs w:val="24"/>
          <w:lang w:val="sv-SE"/>
        </w:rPr>
      </w:pPr>
      <w:r w:rsidRPr="00D46412">
        <w:rPr>
          <w:rFonts w:ascii="Times New Roman" w:eastAsia="Times New Roman" w:hAnsi="Times New Roman" w:cs="Times New Roman"/>
          <w:b/>
          <w:bCs/>
          <w:sz w:val="24"/>
          <w:szCs w:val="24"/>
          <w:lang w:val="sv-SE"/>
        </w:rPr>
        <w:t>d)</w:t>
      </w:r>
      <w:r w:rsidRPr="00D46412">
        <w:rPr>
          <w:rFonts w:ascii="Times New Roman" w:eastAsia="Times New Roman" w:hAnsi="Times New Roman" w:cs="Times New Roman"/>
          <w:b/>
          <w:sz w:val="24"/>
          <w:szCs w:val="24"/>
          <w:lang w:val="sv-SE"/>
        </w:rPr>
        <w:t>protecţia împotriva radiaţiilor:</w:t>
      </w: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sv-SE"/>
        </w:rPr>
      </w:pPr>
      <w:bookmarkStart w:id="45" w:name="do|ax5^E|spVI.|alA|lid|pa1"/>
      <w:bookmarkEnd w:id="45"/>
      <w:r w:rsidRPr="00D46412">
        <w:rPr>
          <w:rFonts w:ascii="Times New Roman" w:eastAsia="Times New Roman" w:hAnsi="Times New Roman" w:cs="Times New Roman"/>
          <w:sz w:val="24"/>
          <w:szCs w:val="24"/>
          <w:lang w:val="sv-SE"/>
        </w:rPr>
        <w:t>- sursele de radiaţii;</w:t>
      </w: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sv-SE"/>
        </w:rPr>
      </w:pPr>
      <w:bookmarkStart w:id="46" w:name="do|ax5^E|spVI.|alA|lid|pa2"/>
      <w:bookmarkEnd w:id="46"/>
      <w:r w:rsidRPr="00D46412">
        <w:rPr>
          <w:rFonts w:ascii="Times New Roman" w:eastAsia="Times New Roman" w:hAnsi="Times New Roman" w:cs="Times New Roman"/>
          <w:sz w:val="24"/>
          <w:szCs w:val="24"/>
          <w:lang w:val="sv-SE"/>
        </w:rPr>
        <w:t>- amenajările şi dotările pentru protecţia împotriva radiaţiilor;</w:t>
      </w:r>
    </w:p>
    <w:p w:rsidR="00444559" w:rsidRDefault="00E7018D" w:rsidP="006F3A52">
      <w:pPr>
        <w:shd w:val="clear" w:color="auto" w:fill="FFFFFF"/>
        <w:spacing w:after="0" w:line="240" w:lineRule="auto"/>
        <w:jc w:val="both"/>
        <w:rPr>
          <w:rFonts w:ascii="Times New Roman" w:eastAsia="Times New Roman" w:hAnsi="Times New Roman" w:cs="Times New Roman"/>
          <w:sz w:val="24"/>
          <w:szCs w:val="24"/>
        </w:rPr>
      </w:pPr>
      <w:r w:rsidRPr="00D46412">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Nu este cazul</w:t>
      </w:r>
    </w:p>
    <w:p w:rsidR="00E7018D" w:rsidRPr="00444559"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e)</w:t>
      </w:r>
      <w:r w:rsidRPr="005B5D99">
        <w:rPr>
          <w:rFonts w:ascii="Times New Roman" w:eastAsia="Times New Roman" w:hAnsi="Times New Roman" w:cs="Times New Roman"/>
          <w:b/>
          <w:sz w:val="24"/>
          <w:szCs w:val="24"/>
        </w:rPr>
        <w:t>protecţia solului şi a subsolului:</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7" w:name="do|ax5^E|spVI.|alA|lie|pa1"/>
      <w:bookmarkEnd w:id="47"/>
      <w:r w:rsidRPr="00444559">
        <w:rPr>
          <w:rFonts w:ascii="Times New Roman" w:eastAsia="Times New Roman" w:hAnsi="Times New Roman" w:cs="Times New Roman"/>
          <w:sz w:val="24"/>
          <w:szCs w:val="24"/>
        </w:rPr>
        <w:t xml:space="preserve">- </w:t>
      </w:r>
      <w:r w:rsidRPr="00D123CA">
        <w:rPr>
          <w:rFonts w:ascii="Times New Roman" w:eastAsia="Times New Roman" w:hAnsi="Times New Roman" w:cs="Times New Roman"/>
          <w:b/>
          <w:sz w:val="24"/>
          <w:szCs w:val="24"/>
        </w:rPr>
        <w:t>sursele de poluanţi pentru sol, subsol, ape freatice şi de adâncime;</w:t>
      </w:r>
      <w:r w:rsidR="00D123CA">
        <w:rPr>
          <w:rFonts w:ascii="Times New Roman" w:eastAsia="Times New Roman" w:hAnsi="Times New Roman" w:cs="Times New Roman"/>
          <w:sz w:val="24"/>
          <w:szCs w:val="24"/>
        </w:rPr>
        <w:t xml:space="preserve"> </w:t>
      </w:r>
    </w:p>
    <w:p w:rsidR="00D123CA" w:rsidRDefault="00D123CA"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perioada de implementare a proiectului singurele surse de poluare a solului se datorează </w:t>
      </w:r>
      <w:r>
        <w:rPr>
          <w:rFonts w:ascii="Times New Roman" w:hAnsi="Times New Roman" w:cs="Times New Roman"/>
          <w:sz w:val="24"/>
          <w:szCs w:val="24"/>
        </w:rPr>
        <w:t>a</w:t>
      </w:r>
      <w:r w:rsidRPr="00264267">
        <w:rPr>
          <w:rFonts w:ascii="Times New Roman" w:hAnsi="Times New Roman" w:cs="Times New Roman"/>
          <w:sz w:val="24"/>
          <w:szCs w:val="24"/>
        </w:rPr>
        <w:t>ctivităţil</w:t>
      </w:r>
      <w:r>
        <w:rPr>
          <w:rFonts w:ascii="Times New Roman" w:hAnsi="Times New Roman" w:cs="Times New Roman"/>
          <w:sz w:val="24"/>
          <w:szCs w:val="24"/>
        </w:rPr>
        <w:t>or</w:t>
      </w:r>
      <w:r w:rsidRPr="00264267">
        <w:rPr>
          <w:rFonts w:ascii="Times New Roman" w:hAnsi="Times New Roman" w:cs="Times New Roman"/>
          <w:sz w:val="24"/>
          <w:szCs w:val="24"/>
        </w:rPr>
        <w:t xml:space="preserve"> de pregătire a terenului(decapare sol vegetal, săpături, sistematizare mase de pământ, </w:t>
      </w:r>
      <w:r w:rsidRPr="00264267">
        <w:rPr>
          <w:rFonts w:ascii="Times New Roman" w:hAnsi="Times New Roman" w:cs="Times New Roman"/>
          <w:sz w:val="24"/>
          <w:szCs w:val="24"/>
        </w:rPr>
        <w:lastRenderedPageBreak/>
        <w:t>etc.), de construcţie, precum şi activităţile conexe (aprovizionare și transport materiale, stocare temporară materiale şi d</w:t>
      </w:r>
      <w:r>
        <w:rPr>
          <w:rFonts w:ascii="Times New Roman" w:hAnsi="Times New Roman" w:cs="Times New Roman"/>
          <w:sz w:val="24"/>
          <w:szCs w:val="24"/>
        </w:rPr>
        <w:t>eşeuri, transport deşeuri etc.).</w:t>
      </w:r>
    </w:p>
    <w:p w:rsidR="00D123CA" w:rsidRDefault="00D123CA" w:rsidP="006F3A52">
      <w:pPr>
        <w:shd w:val="clear" w:color="auto" w:fill="FFFFFF"/>
        <w:spacing w:after="0" w:line="240" w:lineRule="auto"/>
        <w:jc w:val="both"/>
        <w:rPr>
          <w:rFonts w:ascii="Times New Roman" w:eastAsia="Times New Roman" w:hAnsi="Times New Roman" w:cs="Times New Roman"/>
          <w:sz w:val="24"/>
          <w:szCs w:val="24"/>
        </w:rPr>
      </w:pPr>
    </w:p>
    <w:p w:rsidR="009711AF" w:rsidRPr="00D46412" w:rsidRDefault="009711AF" w:rsidP="009711AF">
      <w:pPr>
        <w:spacing w:after="0"/>
        <w:jc w:val="both"/>
        <w:rPr>
          <w:rFonts w:ascii="Times New Roman" w:hAnsi="Times New Roman" w:cs="Times New Roman"/>
          <w:bCs/>
          <w:sz w:val="24"/>
          <w:szCs w:val="24"/>
          <w:lang w:val="sv-SE"/>
        </w:rPr>
      </w:pPr>
      <w:r w:rsidRPr="00D46412">
        <w:rPr>
          <w:rFonts w:ascii="Times New Roman" w:hAnsi="Times New Roman" w:cs="Times New Roman"/>
          <w:b/>
          <w:bCs/>
          <w:sz w:val="24"/>
          <w:szCs w:val="24"/>
          <w:lang w:val="sv-SE"/>
        </w:rPr>
        <w:t>În perioada de funcționare, posibilele surse de poluare a solului pot fi</w:t>
      </w:r>
      <w:r w:rsidRPr="00D46412">
        <w:rPr>
          <w:rFonts w:ascii="Times New Roman" w:hAnsi="Times New Roman" w:cs="Times New Roman"/>
          <w:bCs/>
          <w:sz w:val="24"/>
          <w:szCs w:val="24"/>
          <w:lang w:val="sv-SE"/>
        </w:rPr>
        <w:t>:</w:t>
      </w:r>
    </w:p>
    <w:p w:rsidR="009711AF" w:rsidRPr="009711AF" w:rsidRDefault="009711AF" w:rsidP="00D372E1">
      <w:pPr>
        <w:numPr>
          <w:ilvl w:val="0"/>
          <w:numId w:val="30"/>
        </w:numPr>
        <w:tabs>
          <w:tab w:val="left" w:pos="180"/>
          <w:tab w:val="left" w:pos="540"/>
        </w:tabs>
        <w:autoSpaceDE w:val="0"/>
        <w:autoSpaceDN w:val="0"/>
        <w:adjustRightInd w:val="0"/>
        <w:spacing w:after="0"/>
        <w:ind w:left="0" w:firstLine="360"/>
        <w:contextualSpacing/>
        <w:jc w:val="both"/>
        <w:rPr>
          <w:rFonts w:ascii="Times New Roman" w:hAnsi="Times New Roman" w:cs="Times New Roman"/>
          <w:sz w:val="24"/>
          <w:szCs w:val="24"/>
        </w:rPr>
      </w:pPr>
      <w:r w:rsidRPr="009711AF">
        <w:rPr>
          <w:rFonts w:ascii="Times New Roman" w:hAnsi="Times New Roman" w:cs="Times New Roman"/>
          <w:sz w:val="24"/>
          <w:szCs w:val="24"/>
        </w:rPr>
        <w:t>scurgerea accidentală de hidrocarburi de la autovehiculele care transportă deșeurile</w:t>
      </w:r>
    </w:p>
    <w:p w:rsidR="009711AF" w:rsidRPr="009711AF" w:rsidRDefault="009711AF" w:rsidP="00D372E1">
      <w:pPr>
        <w:numPr>
          <w:ilvl w:val="0"/>
          <w:numId w:val="30"/>
        </w:numPr>
        <w:tabs>
          <w:tab w:val="left" w:pos="180"/>
          <w:tab w:val="left" w:pos="540"/>
        </w:tabs>
        <w:autoSpaceDE w:val="0"/>
        <w:autoSpaceDN w:val="0"/>
        <w:adjustRightInd w:val="0"/>
        <w:spacing w:after="0"/>
        <w:ind w:left="0" w:firstLine="360"/>
        <w:contextualSpacing/>
        <w:jc w:val="both"/>
        <w:rPr>
          <w:rFonts w:ascii="Times New Roman" w:hAnsi="Times New Roman" w:cs="Times New Roman"/>
          <w:sz w:val="24"/>
          <w:szCs w:val="24"/>
        </w:rPr>
      </w:pPr>
      <w:r w:rsidRPr="009711AF">
        <w:rPr>
          <w:rFonts w:ascii="Times New Roman" w:hAnsi="Times New Roman" w:cs="Times New Roman"/>
          <w:sz w:val="24"/>
          <w:szCs w:val="24"/>
        </w:rPr>
        <w:t>încărcarea/descărcarea/manipularea necorespunzătoare a deșeurilor</w:t>
      </w:r>
    </w:p>
    <w:p w:rsidR="009711AF" w:rsidRPr="009711AF" w:rsidRDefault="009711AF" w:rsidP="009711AF">
      <w:pPr>
        <w:tabs>
          <w:tab w:val="left" w:pos="540"/>
        </w:tabs>
        <w:autoSpaceDE w:val="0"/>
        <w:autoSpaceDN w:val="0"/>
        <w:adjustRightInd w:val="0"/>
        <w:spacing w:after="0"/>
        <w:ind w:firstLine="360"/>
        <w:jc w:val="both"/>
        <w:rPr>
          <w:rFonts w:ascii="Times New Roman" w:hAnsi="Times New Roman" w:cs="Times New Roman"/>
          <w:sz w:val="24"/>
          <w:szCs w:val="24"/>
        </w:rPr>
      </w:pPr>
      <w:r w:rsidRPr="009711AF">
        <w:rPr>
          <w:rFonts w:ascii="Times New Roman" w:hAnsi="Times New Roman" w:cs="Times New Roman"/>
          <w:sz w:val="24"/>
          <w:szCs w:val="24"/>
        </w:rPr>
        <w:t>- preaumplerea sau fisuri apărute la bazinele  vidanjabile</w:t>
      </w:r>
    </w:p>
    <w:p w:rsidR="009711AF" w:rsidRPr="009711AF" w:rsidRDefault="009711AF" w:rsidP="009711AF">
      <w:pPr>
        <w:tabs>
          <w:tab w:val="left" w:pos="540"/>
        </w:tabs>
        <w:spacing w:after="0"/>
        <w:ind w:firstLine="360"/>
        <w:jc w:val="both"/>
        <w:rPr>
          <w:rFonts w:ascii="Times New Roman" w:hAnsi="Times New Roman" w:cs="Times New Roman"/>
          <w:sz w:val="24"/>
          <w:szCs w:val="24"/>
        </w:rPr>
      </w:pPr>
      <w:r w:rsidRPr="009711AF">
        <w:rPr>
          <w:rFonts w:ascii="Times New Roman" w:hAnsi="Times New Roman" w:cs="Times New Roman"/>
          <w:sz w:val="24"/>
          <w:szCs w:val="24"/>
        </w:rPr>
        <w:t>- funcționarea necorespunzătoare a  separatoarelor de hidrocarburi.</w:t>
      </w:r>
    </w:p>
    <w:p w:rsidR="009711AF" w:rsidRPr="009711AF" w:rsidRDefault="009711AF" w:rsidP="00D372E1">
      <w:pPr>
        <w:numPr>
          <w:ilvl w:val="0"/>
          <w:numId w:val="30"/>
        </w:numPr>
        <w:tabs>
          <w:tab w:val="left" w:pos="540"/>
        </w:tabs>
        <w:spacing w:after="0"/>
        <w:contextualSpacing/>
        <w:jc w:val="both"/>
        <w:rPr>
          <w:rFonts w:ascii="Times New Roman" w:hAnsi="Times New Roman" w:cs="Times New Roman"/>
          <w:bCs/>
          <w:sz w:val="24"/>
          <w:szCs w:val="24"/>
        </w:rPr>
      </w:pPr>
      <w:r w:rsidRPr="009711AF">
        <w:rPr>
          <w:rFonts w:ascii="Times New Roman" w:hAnsi="Times New Roman" w:cs="Times New Roman"/>
          <w:bCs/>
          <w:sz w:val="24"/>
          <w:szCs w:val="24"/>
        </w:rPr>
        <w:t>defecte ale sistemele de colectare a apelor uzate</w:t>
      </w: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8" w:name="do|ax5^E|spVI.|alA|lie|pa2"/>
      <w:bookmarkEnd w:id="48"/>
      <w:r w:rsidRPr="00444559">
        <w:rPr>
          <w:rFonts w:ascii="Times New Roman" w:eastAsia="Times New Roman" w:hAnsi="Times New Roman" w:cs="Times New Roman"/>
          <w:sz w:val="24"/>
          <w:szCs w:val="24"/>
        </w:rPr>
        <w:t>- lucrările şi dotările pentru protecţia solului şi a subsolului;</w:t>
      </w:r>
    </w:p>
    <w:p w:rsidR="00444559" w:rsidRDefault="00070A2A" w:rsidP="00D372E1">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etanșeității platformelor betonate</w:t>
      </w:r>
    </w:p>
    <w:p w:rsidR="00070A2A" w:rsidRDefault="00070A2A" w:rsidP="00D372E1">
      <w:pPr>
        <w:pStyle w:val="ListParagraph"/>
        <w:numPr>
          <w:ilvl w:val="0"/>
          <w:numId w:val="1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stacarea temporară a deșeurilor numai în spații amenajate</w:t>
      </w:r>
    </w:p>
    <w:p w:rsidR="00E7018D" w:rsidRPr="00070A2A" w:rsidRDefault="00E7018D" w:rsidP="00E7018D">
      <w:pPr>
        <w:pStyle w:val="ListParagraph"/>
        <w:shd w:val="clear" w:color="auto" w:fill="FFFFFF"/>
        <w:spacing w:after="0" w:line="240" w:lineRule="auto"/>
        <w:jc w:val="both"/>
        <w:rPr>
          <w:rFonts w:ascii="Times New Roman" w:eastAsia="Times New Roman" w:hAnsi="Times New Roman" w:cs="Times New Roman"/>
          <w:sz w:val="24"/>
          <w:szCs w:val="24"/>
        </w:rPr>
      </w:pPr>
    </w:p>
    <w:p w:rsidR="006F3A52" w:rsidRPr="00444559"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f)</w:t>
      </w:r>
      <w:r w:rsidRPr="005B5D99">
        <w:rPr>
          <w:rFonts w:ascii="Times New Roman" w:eastAsia="Times New Roman" w:hAnsi="Times New Roman" w:cs="Times New Roman"/>
          <w:b/>
          <w:sz w:val="24"/>
          <w:szCs w:val="24"/>
        </w:rPr>
        <w:t>protecţia ecosistemelor terestre şi acvatice:</w:t>
      </w:r>
    </w:p>
    <w:p w:rsidR="002C4E97"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49" w:name="do|ax5^E|spVI.|alA|lif|pa1"/>
      <w:bookmarkEnd w:id="49"/>
      <w:r w:rsidRPr="00444559">
        <w:rPr>
          <w:rFonts w:ascii="Times New Roman" w:eastAsia="Times New Roman" w:hAnsi="Times New Roman" w:cs="Times New Roman"/>
          <w:sz w:val="24"/>
          <w:szCs w:val="24"/>
        </w:rPr>
        <w:t xml:space="preserve">- </w:t>
      </w:r>
      <w:r w:rsidRPr="002C4E97">
        <w:rPr>
          <w:rFonts w:ascii="Times New Roman" w:eastAsia="Times New Roman" w:hAnsi="Times New Roman" w:cs="Times New Roman"/>
          <w:sz w:val="24"/>
          <w:szCs w:val="24"/>
        </w:rPr>
        <w:t>identificarea arealelor sensibile ce pot fi afectate de proiect;</w:t>
      </w:r>
      <w:bookmarkStart w:id="50" w:name="do|ax5^E|spVI.|alA|lif|pa2"/>
      <w:bookmarkEnd w:id="50"/>
    </w:p>
    <w:p w:rsidR="002C4E97"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sz w:val="24"/>
          <w:szCs w:val="24"/>
        </w:rPr>
        <w:t>- lucrările, dotările şi măsurile pentru protecţia biodiversităţii, monumentelor naturii şi ariilor protejate;</w:t>
      </w:r>
    </w:p>
    <w:p w:rsidR="002C4E97" w:rsidRDefault="00E7018D"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 este cazul</w:t>
      </w:r>
    </w:p>
    <w:p w:rsidR="00E7018D" w:rsidRPr="002C4E97"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g)</w:t>
      </w:r>
      <w:r w:rsidRPr="005B5D99">
        <w:rPr>
          <w:rFonts w:ascii="Times New Roman" w:eastAsia="Times New Roman" w:hAnsi="Times New Roman" w:cs="Times New Roman"/>
          <w:b/>
          <w:sz w:val="24"/>
          <w:szCs w:val="24"/>
        </w:rPr>
        <w:t>protecţia aşezărilor umane şi a altor obiective de interes public:</w:t>
      </w:r>
    </w:p>
    <w:p w:rsidR="006F3A52"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51" w:name="do|ax5^E|spVI.|alA|lig|pa1"/>
      <w:bookmarkEnd w:id="51"/>
      <w:r w:rsidRPr="002C4E97">
        <w:rPr>
          <w:rFonts w:ascii="Times New Roman" w:eastAsia="Times New Roman" w:hAnsi="Times New Roman" w:cs="Times New Roman"/>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52" w:name="do|ax5^E|spVI.|alA|lig|pa2"/>
      <w:bookmarkEnd w:id="52"/>
      <w:r w:rsidRPr="002C4E97">
        <w:rPr>
          <w:rFonts w:ascii="Times New Roman" w:eastAsia="Times New Roman" w:hAnsi="Times New Roman" w:cs="Times New Roman"/>
          <w:sz w:val="24"/>
          <w:szCs w:val="24"/>
        </w:rPr>
        <w:t>- lucrările, dotările şi măsurile pentru protecţia aşezărilor umane şi a obiectivelor protejate şi/sau de interes public;</w:t>
      </w:r>
    </w:p>
    <w:p w:rsidR="002C4E97" w:rsidRDefault="00E7018D" w:rsidP="006F3A5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Implementarea proiectului se va face la distanță față de zonele de locuințe, aprox. 2000m.</w:t>
      </w:r>
    </w:p>
    <w:p w:rsidR="00E7018D" w:rsidRPr="002C4E97" w:rsidRDefault="00E7018D"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b/>
          <w:bCs/>
          <w:sz w:val="24"/>
          <w:szCs w:val="24"/>
        </w:rPr>
        <w:t>h)</w:t>
      </w:r>
      <w:r w:rsidRPr="005B5D99">
        <w:rPr>
          <w:rFonts w:ascii="Times New Roman" w:eastAsia="Times New Roman" w:hAnsi="Times New Roman" w:cs="Times New Roman"/>
          <w:b/>
          <w:sz w:val="24"/>
          <w:szCs w:val="24"/>
        </w:rPr>
        <w:t>prevenirea şi gestionarea deşeurilor generate pe amplasament în timpul realizării proiectului/în timpul exploatării, inclusiv eliminarea</w:t>
      </w:r>
      <w:r w:rsidRPr="002C4E97">
        <w:rPr>
          <w:rFonts w:ascii="Times New Roman" w:eastAsia="Times New Roman" w:hAnsi="Times New Roman" w:cs="Times New Roman"/>
          <w:sz w:val="24"/>
          <w:szCs w:val="24"/>
        </w:rPr>
        <w:t>:</w:t>
      </w: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Organizarea de șantier va necesita asigurarea unui bun management al materialelor, incluzând în această categorie şi deşeurile.</w:t>
      </w: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Tehnicile care vor fi implementate pentru precolectarea, stocarea temporară şi eliminarea</w:t>
      </w: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deşeurilor vor respecta cerinţele de bază menţionate în legea cadru, Legea deșeurilor, nr.211/211 cu modificările și completările ulterioare, respectiv:</w:t>
      </w:r>
    </w:p>
    <w:p w:rsidR="002F3D0A" w:rsidRPr="002F3D0A" w:rsidRDefault="002F3D0A" w:rsidP="00D372E1">
      <w:pPr>
        <w:numPr>
          <w:ilvl w:val="0"/>
          <w:numId w:val="24"/>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deșeurile generate se vor colecta selectiv în containere specializate și se vor preda către operatori autorizați pentru colectarea și transportul în vederea valorificării/eliminării finale.</w:t>
      </w:r>
    </w:p>
    <w:p w:rsidR="002F3D0A" w:rsidRPr="002F3D0A" w:rsidRDefault="002F3D0A" w:rsidP="00D372E1">
      <w:pPr>
        <w:numPr>
          <w:ilvl w:val="0"/>
          <w:numId w:val="20"/>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va fi desemnată o persoană, din rândul angajaţilor Constructorului (în timpul construcţiei), care să urmărească şi să asigure îndeplinirea obligaţiilor prevăzute de lege în sarcina deţinătorilor/producătorilor de deşeuri;</w:t>
      </w:r>
    </w:p>
    <w:p w:rsidR="002F3D0A" w:rsidRPr="002F3D0A" w:rsidRDefault="002F3D0A" w:rsidP="00D372E1">
      <w:pPr>
        <w:numPr>
          <w:ilvl w:val="0"/>
          <w:numId w:val="21"/>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va fi păstrată evidenţa tipurilor şi cantităţilor tuturor categoriilor de deşeuri generate pe amplasamente;</w:t>
      </w:r>
    </w:p>
    <w:p w:rsidR="002F3D0A" w:rsidRPr="002F3D0A" w:rsidRDefault="002F3D0A" w:rsidP="00D372E1">
      <w:pPr>
        <w:numPr>
          <w:ilvl w:val="0"/>
          <w:numId w:val="21"/>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lastRenderedPageBreak/>
        <w:t>va fi implementat și operat un sistem de colectare separată care să prevină amestecarea deşeurilor periculoase cu deşeuri nepericuloase şi care va permite valorificarea acestora.</w:t>
      </w:r>
    </w:p>
    <w:p w:rsidR="002F3D0A" w:rsidRPr="002F3D0A" w:rsidRDefault="002F3D0A" w:rsidP="002F3D0A">
      <w:pPr>
        <w:autoSpaceDE w:val="0"/>
        <w:autoSpaceDN w:val="0"/>
        <w:adjustRightInd w:val="0"/>
        <w:spacing w:after="0"/>
        <w:ind w:firstLine="360"/>
        <w:jc w:val="both"/>
        <w:rPr>
          <w:rFonts w:ascii="Times New Roman" w:hAnsi="Times New Roman" w:cs="Times New Roman"/>
          <w:sz w:val="24"/>
          <w:szCs w:val="24"/>
        </w:rPr>
      </w:pPr>
      <w:r w:rsidRPr="002F3D0A">
        <w:rPr>
          <w:rFonts w:ascii="Times New Roman" w:hAnsi="Times New Roman" w:cs="Times New Roman"/>
          <w:sz w:val="24"/>
          <w:szCs w:val="24"/>
        </w:rPr>
        <w:t>Prin modul de gestionare a deşeurilor se va urmări reducerea riscurilor pentru mediu şi populaţie şi limitarea cantităţilor de deşeuri eliminate prin evacuare la depozitele de deşeuri.</w:t>
      </w:r>
    </w:p>
    <w:p w:rsidR="002F3D0A" w:rsidRPr="002F3D0A" w:rsidRDefault="002F3D0A" w:rsidP="002F3D0A">
      <w:pPr>
        <w:autoSpaceDE w:val="0"/>
        <w:autoSpaceDN w:val="0"/>
        <w:adjustRightInd w:val="0"/>
        <w:spacing w:after="0"/>
        <w:jc w:val="both"/>
        <w:rPr>
          <w:rFonts w:ascii="Times New Roman" w:hAnsi="Times New Roman" w:cs="Times New Roman"/>
          <w:b/>
          <w:sz w:val="24"/>
          <w:szCs w:val="24"/>
        </w:rPr>
      </w:pPr>
    </w:p>
    <w:p w:rsidR="002F3D0A" w:rsidRPr="002F3D0A" w:rsidRDefault="002F3D0A" w:rsidP="002F3D0A">
      <w:pPr>
        <w:autoSpaceDE w:val="0"/>
        <w:autoSpaceDN w:val="0"/>
        <w:adjustRightInd w:val="0"/>
        <w:spacing w:after="0"/>
        <w:jc w:val="both"/>
        <w:rPr>
          <w:rFonts w:ascii="Times New Roman" w:hAnsi="Times New Roman" w:cs="Times New Roman"/>
          <w:sz w:val="24"/>
          <w:szCs w:val="24"/>
        </w:rPr>
      </w:pPr>
      <w:r w:rsidRPr="002F3D0A">
        <w:rPr>
          <w:rFonts w:ascii="Times New Roman" w:hAnsi="Times New Roman" w:cs="Times New Roman"/>
          <w:sz w:val="24"/>
          <w:szCs w:val="24"/>
        </w:rPr>
        <w:t>Modalităţile de gestionare eficientă şi conformă a deşeurilor generate au în vedere:</w:t>
      </w:r>
    </w:p>
    <w:p w:rsidR="002F3D0A" w:rsidRPr="002F3D0A" w:rsidRDefault="002F3D0A" w:rsidP="00D372E1">
      <w:pPr>
        <w:numPr>
          <w:ilvl w:val="0"/>
          <w:numId w:val="21"/>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eastAsia="Times New Roman" w:hAnsi="Times New Roman" w:cs="Times New Roman"/>
          <w:bCs/>
          <w:sz w:val="24"/>
          <w:szCs w:val="24"/>
        </w:rPr>
        <w:t>vor fi respectate obligaţiile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p>
    <w:p w:rsidR="002F3D0A" w:rsidRPr="002F3D0A" w:rsidRDefault="002F3D0A" w:rsidP="00D372E1">
      <w:pPr>
        <w:numPr>
          <w:ilvl w:val="0"/>
          <w:numId w:val="22"/>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depozitarea finală a deșeurilor din construcții și demolări nevalorificabile se va face numai în spaţii aprobate de municipalitate;</w:t>
      </w:r>
    </w:p>
    <w:p w:rsidR="002F3D0A" w:rsidRPr="00D46412" w:rsidRDefault="002F3D0A" w:rsidP="00D372E1">
      <w:pPr>
        <w:numPr>
          <w:ilvl w:val="0"/>
          <w:numId w:val="23"/>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pământul de excavaţie va fi refolosit pe cât de mult posibil ca material de umplutură;</w:t>
      </w:r>
    </w:p>
    <w:p w:rsidR="002F3D0A" w:rsidRPr="00D46412" w:rsidRDefault="002F3D0A" w:rsidP="00D372E1">
      <w:pPr>
        <w:numPr>
          <w:ilvl w:val="0"/>
          <w:numId w:val="23"/>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stratul de sol vegetal va fi îndepărtat şi depozitat separat, urmând a fi utilizat în acelaşi scop pe alte amplasamente, sau pentru readucerea la stare inițială a zonelor afectate de construcții.</w:t>
      </w:r>
    </w:p>
    <w:p w:rsidR="002F3D0A" w:rsidRPr="002F3D0A" w:rsidRDefault="002F3D0A"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colectarea deșeurilor generate din activităţile proprii (lemn, metal, material plastice, sticlă) se va face separat şi vor fi valorificate prin agenţi economici autorizaţi;</w:t>
      </w:r>
    </w:p>
    <w:p w:rsidR="002F3D0A" w:rsidRPr="002F3D0A" w:rsidRDefault="002F3D0A"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deşeurile periculoase (uleiuri uzate şi unsori) vor fi livrate pe bază de contract şi evidenţe stricte operatorilor autorizaţi.</w:t>
      </w:r>
    </w:p>
    <w:p w:rsidR="002F3D0A" w:rsidRPr="002F3D0A" w:rsidRDefault="002F3D0A"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2F3D0A">
        <w:rPr>
          <w:rFonts w:ascii="Times New Roman" w:hAnsi="Times New Roman" w:cs="Times New Roman"/>
          <w:sz w:val="24"/>
          <w:szCs w:val="24"/>
        </w:rPr>
        <w:t>stocarea temporară a tuturor deșeurilor pe amplasament se va realiza astfel încât să</w:t>
      </w:r>
    </w:p>
    <w:p w:rsidR="002F3D0A" w:rsidRPr="002F3D0A" w:rsidRDefault="002F3D0A" w:rsidP="002F3D0A">
      <w:pPr>
        <w:spacing w:after="0"/>
        <w:ind w:left="720"/>
        <w:jc w:val="both"/>
        <w:rPr>
          <w:rFonts w:ascii="Times New Roman" w:hAnsi="Times New Roman" w:cs="Times New Roman"/>
          <w:strike/>
          <w:sz w:val="24"/>
          <w:szCs w:val="24"/>
        </w:rPr>
      </w:pPr>
      <w:r w:rsidRPr="002F3D0A">
        <w:rPr>
          <w:rFonts w:ascii="Times New Roman" w:hAnsi="Times New Roman" w:cs="Times New Roman"/>
          <w:sz w:val="24"/>
          <w:szCs w:val="24"/>
        </w:rPr>
        <w:t>se reducă riscul poluării solului şi a apei freatice</w:t>
      </w:r>
      <w:r w:rsidRPr="002F3D0A">
        <w:rPr>
          <w:rFonts w:ascii="Times New Roman" w:hAnsi="Times New Roman" w:cs="Times New Roman"/>
          <w:strike/>
          <w:sz w:val="24"/>
          <w:szCs w:val="24"/>
        </w:rPr>
        <w:t>.</w:t>
      </w:r>
    </w:p>
    <w:p w:rsidR="002C4E97" w:rsidRPr="002C4E97" w:rsidRDefault="002C4E97" w:rsidP="006F3A52">
      <w:pPr>
        <w:shd w:val="clear" w:color="auto" w:fill="FFFFFF"/>
        <w:spacing w:after="0" w:line="240" w:lineRule="auto"/>
        <w:jc w:val="both"/>
        <w:rPr>
          <w:rFonts w:ascii="Times New Roman" w:eastAsia="Times New Roman" w:hAnsi="Times New Roman" w:cs="Times New Roman"/>
          <w:sz w:val="24"/>
          <w:szCs w:val="24"/>
        </w:rPr>
      </w:pPr>
    </w:p>
    <w:p w:rsidR="006F3A52" w:rsidRPr="00E30E1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53" w:name="do|ax5^E|spVI.|alA|lih|pa1"/>
      <w:bookmarkEnd w:id="53"/>
      <w:r w:rsidRPr="002C4E97">
        <w:rPr>
          <w:rFonts w:ascii="Times New Roman" w:eastAsia="Times New Roman" w:hAnsi="Times New Roman" w:cs="Times New Roman"/>
          <w:sz w:val="24"/>
          <w:szCs w:val="24"/>
        </w:rPr>
        <w:t xml:space="preserve">- </w:t>
      </w:r>
      <w:r w:rsidRPr="00E30E10">
        <w:rPr>
          <w:rFonts w:ascii="Times New Roman" w:eastAsia="Times New Roman" w:hAnsi="Times New Roman" w:cs="Times New Roman"/>
          <w:b/>
          <w:sz w:val="24"/>
          <w:szCs w:val="24"/>
        </w:rPr>
        <w:t>lista deşeurilor (clasificate şi codificate în conformitate cu prevederile legislaţiei europene şi naţionale privind deşeurile), cantităţi de deşeuri generate;</w:t>
      </w:r>
    </w:p>
    <w:tbl>
      <w:tblPr>
        <w:tblStyle w:val="TableGrid"/>
        <w:tblW w:w="0" w:type="auto"/>
        <w:tblLook w:val="04A0" w:firstRow="1" w:lastRow="0" w:firstColumn="1" w:lastColumn="0" w:noHBand="0" w:noVBand="1"/>
      </w:tblPr>
      <w:tblGrid>
        <w:gridCol w:w="1430"/>
        <w:gridCol w:w="3303"/>
        <w:gridCol w:w="2319"/>
        <w:gridCol w:w="2298"/>
      </w:tblGrid>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Cod deșeu.</w:t>
            </w:r>
          </w:p>
        </w:tc>
        <w:tc>
          <w:tcPr>
            <w:tcW w:w="3384" w:type="dxa"/>
          </w:tcPr>
          <w:p w:rsidR="007B31F3"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Denumire deșeu</w:t>
            </w:r>
          </w:p>
          <w:p w:rsidR="000E576C" w:rsidRPr="00E7018D" w:rsidRDefault="000E576C" w:rsidP="006F3A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 Deciziei 955/2014</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Cantitatea estimate a fi generată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Starea fizică</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17 04 07</w:t>
            </w:r>
          </w:p>
        </w:tc>
        <w:tc>
          <w:tcPr>
            <w:tcW w:w="3384" w:type="dxa"/>
          </w:tcPr>
          <w:p w:rsidR="007B31F3" w:rsidRPr="000E576C" w:rsidRDefault="000E576C" w:rsidP="000E576C">
            <w:pPr>
              <w:jc w:val="both"/>
              <w:rPr>
                <w:rFonts w:ascii="Times New Roman" w:eastAsia="Times New Roman" w:hAnsi="Times New Roman" w:cs="Times New Roman"/>
                <w:sz w:val="24"/>
                <w:szCs w:val="24"/>
              </w:rPr>
            </w:pPr>
            <w:r w:rsidRPr="000E576C">
              <w:rPr>
                <w:rFonts w:ascii="Times New Roman" w:hAnsi="Times New Roman" w:cs="Times New Roman"/>
                <w:color w:val="444444"/>
                <w:sz w:val="24"/>
                <w:szCs w:val="24"/>
                <w:shd w:val="clear" w:color="auto" w:fill="FFFFFF"/>
              </w:rPr>
              <w:t>amestecuri metalice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 xml:space="preserve"> 1,5 tone</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0E576C">
            <w:pPr>
              <w:rPr>
                <w:rFonts w:ascii="Times New Roman" w:eastAsia="Times New Roman" w:hAnsi="Times New Roman" w:cs="Times New Roman"/>
                <w:sz w:val="24"/>
                <w:szCs w:val="24"/>
              </w:rPr>
            </w:pPr>
            <w:r w:rsidRPr="00E7018D">
              <w:rPr>
                <w:rFonts w:ascii="Times New Roman" w:hAnsi="Times New Roman" w:cs="Times New Roman"/>
                <w:sz w:val="24"/>
                <w:szCs w:val="24"/>
              </w:rPr>
              <w:t>17 02 01</w:t>
            </w:r>
          </w:p>
        </w:tc>
        <w:tc>
          <w:tcPr>
            <w:tcW w:w="3384"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lemn (resturi tâmplărie, cofraje)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0,2 tone</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0E576C">
            <w:pPr>
              <w:rPr>
                <w:rFonts w:ascii="Times New Roman" w:eastAsia="Times New Roman" w:hAnsi="Times New Roman" w:cs="Times New Roman"/>
                <w:sz w:val="24"/>
                <w:szCs w:val="24"/>
              </w:rPr>
            </w:pPr>
            <w:r w:rsidRPr="00E7018D">
              <w:rPr>
                <w:rFonts w:ascii="Times New Roman" w:hAnsi="Times New Roman" w:cs="Times New Roman"/>
                <w:sz w:val="24"/>
                <w:szCs w:val="24"/>
              </w:rPr>
              <w:t>17 09 04</w:t>
            </w:r>
          </w:p>
        </w:tc>
        <w:tc>
          <w:tcPr>
            <w:tcW w:w="3384" w:type="dxa"/>
          </w:tcPr>
          <w:p w:rsidR="007B31F3" w:rsidRPr="000E576C" w:rsidRDefault="000E576C" w:rsidP="006F3A52">
            <w:pPr>
              <w:jc w:val="both"/>
              <w:rPr>
                <w:rFonts w:ascii="Times New Roman" w:eastAsia="Times New Roman" w:hAnsi="Times New Roman" w:cs="Times New Roman"/>
                <w:sz w:val="24"/>
                <w:szCs w:val="24"/>
              </w:rPr>
            </w:pPr>
            <w:r w:rsidRPr="000E576C">
              <w:rPr>
                <w:rFonts w:ascii="Times New Roman" w:hAnsi="Times New Roman" w:cs="Times New Roman"/>
                <w:color w:val="444444"/>
                <w:sz w:val="24"/>
                <w:szCs w:val="24"/>
                <w:shd w:val="clear" w:color="auto" w:fill="FFFFFF"/>
              </w:rPr>
              <w:t>deșeuri amestecate de la construcții și demolări, altele decât cele specificate la 17 09 01, 17 09 02 și 17 09 03</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5 tone</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20 03 01</w:t>
            </w:r>
          </w:p>
        </w:tc>
        <w:tc>
          <w:tcPr>
            <w:tcW w:w="3384"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Deșeuri municipale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0,02 tone/lună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15 01 10*</w:t>
            </w:r>
          </w:p>
        </w:tc>
        <w:tc>
          <w:tcPr>
            <w:tcW w:w="3384"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Ambalaje care conțin reziduuri sau sunt contaminate cu substanțe periculoase</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0,02 tone/lună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r w:rsidR="007B31F3" w:rsidTr="007B31F3">
        <w:tc>
          <w:tcPr>
            <w:tcW w:w="1458"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hAnsi="Times New Roman" w:cs="Times New Roman"/>
                <w:sz w:val="24"/>
                <w:szCs w:val="24"/>
              </w:rPr>
              <w:t>15</w:t>
            </w:r>
            <w:r w:rsidR="00723E00">
              <w:rPr>
                <w:rFonts w:ascii="Times New Roman" w:hAnsi="Times New Roman" w:cs="Times New Roman"/>
                <w:sz w:val="24"/>
                <w:szCs w:val="24"/>
              </w:rPr>
              <w:t xml:space="preserve"> </w:t>
            </w:r>
            <w:r w:rsidRPr="00E7018D">
              <w:rPr>
                <w:rFonts w:ascii="Times New Roman" w:hAnsi="Times New Roman" w:cs="Times New Roman"/>
                <w:sz w:val="24"/>
                <w:szCs w:val="24"/>
              </w:rPr>
              <w:t>02 02*</w:t>
            </w:r>
          </w:p>
        </w:tc>
        <w:tc>
          <w:tcPr>
            <w:tcW w:w="3384" w:type="dxa"/>
          </w:tcPr>
          <w:p w:rsidR="007B31F3" w:rsidRPr="00D46412" w:rsidRDefault="00723E00" w:rsidP="006F3A52">
            <w:pPr>
              <w:jc w:val="both"/>
              <w:rPr>
                <w:rFonts w:ascii="Times New Roman" w:eastAsia="Times New Roman" w:hAnsi="Times New Roman" w:cs="Times New Roman"/>
                <w:sz w:val="24"/>
                <w:szCs w:val="24"/>
                <w:lang w:val="sv-SE"/>
              </w:rPr>
            </w:pPr>
            <w:r w:rsidRPr="00D46412">
              <w:rPr>
                <w:rFonts w:ascii="Times New Roman" w:hAnsi="Times New Roman" w:cs="Times New Roman"/>
                <w:color w:val="444444"/>
                <w:sz w:val="24"/>
                <w:szCs w:val="24"/>
                <w:shd w:val="clear" w:color="auto" w:fill="FFFFFF"/>
                <w:lang w:val="sv-SE"/>
              </w:rPr>
              <w:t>absorbanți, materiale filtrante, materiale de lustruire și îmbrăcăminte de protecție, altele decât cele specificate la 15 02 02</w:t>
            </w:r>
          </w:p>
        </w:tc>
        <w:tc>
          <w:tcPr>
            <w:tcW w:w="2371" w:type="dxa"/>
          </w:tcPr>
          <w:p w:rsidR="007B31F3" w:rsidRPr="00E7018D" w:rsidRDefault="007B31F3" w:rsidP="006F3A52">
            <w:pPr>
              <w:jc w:val="both"/>
              <w:rPr>
                <w:rFonts w:ascii="Times New Roman" w:eastAsia="Times New Roman" w:hAnsi="Times New Roman" w:cs="Times New Roman"/>
                <w:sz w:val="24"/>
                <w:szCs w:val="24"/>
              </w:rPr>
            </w:pPr>
            <w:r w:rsidRPr="00E7018D">
              <w:rPr>
                <w:rFonts w:ascii="Times New Roman" w:eastAsia="Times New Roman" w:hAnsi="Times New Roman" w:cs="Times New Roman"/>
                <w:sz w:val="24"/>
                <w:szCs w:val="24"/>
              </w:rPr>
              <w:t>0,03 tone/lună</w:t>
            </w:r>
          </w:p>
        </w:tc>
        <w:tc>
          <w:tcPr>
            <w:tcW w:w="2363" w:type="dxa"/>
          </w:tcPr>
          <w:p w:rsidR="007B31F3" w:rsidRDefault="007B31F3" w:rsidP="006F3A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p>
        </w:tc>
      </w:tr>
    </w:tbl>
    <w:p w:rsidR="002C4E97" w:rsidRPr="00E30E10" w:rsidRDefault="002C4E97"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4" w:name="do|ax5^E|spVI.|alA|lih|pa2"/>
      <w:bookmarkEnd w:id="54"/>
      <w:r w:rsidRPr="00F94F74">
        <w:rPr>
          <w:rFonts w:ascii="Times New Roman" w:eastAsia="Times New Roman" w:hAnsi="Times New Roman" w:cs="Times New Roman"/>
          <w:b/>
          <w:sz w:val="24"/>
          <w:szCs w:val="24"/>
        </w:rPr>
        <w:lastRenderedPageBreak/>
        <w:t>- programul de prevenire şi reducere a cantităţilor de deşeuri generate;</w:t>
      </w:r>
    </w:p>
    <w:p w:rsidR="00F94F74" w:rsidRPr="00F94F74" w:rsidRDefault="00F94F74" w:rsidP="00F94F74">
      <w:pPr>
        <w:shd w:val="clear" w:color="auto" w:fill="FFFFFF"/>
        <w:spacing w:after="0"/>
        <w:jc w:val="both"/>
        <w:rPr>
          <w:rFonts w:ascii="Times New Roman" w:eastAsia="Times New Roman" w:hAnsi="Times New Roman" w:cs="Times New Roman"/>
          <w:b/>
          <w:sz w:val="24"/>
          <w:szCs w:val="24"/>
        </w:rPr>
      </w:pP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adopta  începând cu primirea ordinului de începere  a lucrărilor măsuri pentru reducerea cantităților de deșeuri generate din activitate.</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Aceste măsuri fac referire la:</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 prevenirea și reducerea generării deșeurilor la sursă;</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 colectare selectivă a deșeurilor;</w:t>
      </w:r>
    </w:p>
    <w:p w:rsidR="007B31F3" w:rsidRPr="00F94F74" w:rsidRDefault="007B31F3"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 încurajarea reutilizării, reciclării și recuperării.</w:t>
      </w:r>
    </w:p>
    <w:p w:rsidR="001971ED" w:rsidRPr="00F94F74" w:rsidRDefault="001971ED"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Se va avea în vedere implementarea unui m</w:t>
      </w:r>
      <w:r w:rsidR="007B31F3" w:rsidRPr="00F94F74">
        <w:rPr>
          <w:rFonts w:ascii="Times New Roman" w:hAnsi="Times New Roman" w:cs="Times New Roman"/>
          <w:sz w:val="24"/>
          <w:szCs w:val="24"/>
        </w:rPr>
        <w:t xml:space="preserve">anagementul adecvat al deșeurilor generate în perioada de </w:t>
      </w:r>
      <w:r w:rsidRPr="00F94F74">
        <w:rPr>
          <w:rFonts w:ascii="Times New Roman" w:hAnsi="Times New Roman" w:cs="Times New Roman"/>
          <w:sz w:val="24"/>
          <w:szCs w:val="24"/>
        </w:rPr>
        <w:t>constructie</w:t>
      </w:r>
      <w:r w:rsidR="007B31F3" w:rsidRPr="00F94F74">
        <w:rPr>
          <w:rFonts w:ascii="Times New Roman" w:hAnsi="Times New Roman" w:cs="Times New Roman"/>
          <w:sz w:val="24"/>
          <w:szCs w:val="24"/>
        </w:rPr>
        <w:t xml:space="preserve"> și funcționare </w:t>
      </w:r>
      <w:r w:rsidRPr="00F94F74">
        <w:rPr>
          <w:rFonts w:ascii="Times New Roman" w:hAnsi="Times New Roman" w:cs="Times New Roman"/>
          <w:sz w:val="24"/>
          <w:szCs w:val="24"/>
        </w:rPr>
        <w:t>care va urmări:</w:t>
      </w:r>
    </w:p>
    <w:p w:rsidR="001971ED" w:rsidRPr="00F94F74" w:rsidRDefault="007B31F3"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depozitarea temporară a deșeurilor </w:t>
      </w:r>
      <w:r w:rsidR="001971ED" w:rsidRPr="00F94F74">
        <w:rPr>
          <w:rFonts w:ascii="Times New Roman" w:hAnsi="Times New Roman" w:cs="Times New Roman"/>
          <w:sz w:val="24"/>
          <w:szCs w:val="24"/>
        </w:rPr>
        <w:t xml:space="preserve">selective și </w:t>
      </w:r>
      <w:r w:rsidRPr="00F94F74">
        <w:rPr>
          <w:rFonts w:ascii="Times New Roman" w:hAnsi="Times New Roman" w:cs="Times New Roman"/>
          <w:sz w:val="24"/>
          <w:szCs w:val="24"/>
        </w:rPr>
        <w:t>controlat</w:t>
      </w:r>
      <w:r w:rsidR="001971ED" w:rsidRPr="00F94F74">
        <w:rPr>
          <w:rFonts w:ascii="Times New Roman" w:hAnsi="Times New Roman" w:cs="Times New Roman"/>
          <w:sz w:val="24"/>
          <w:szCs w:val="24"/>
        </w:rPr>
        <w:t>ă</w:t>
      </w:r>
      <w:r w:rsidRPr="00F94F74">
        <w:rPr>
          <w:rFonts w:ascii="Times New Roman" w:hAnsi="Times New Roman" w:cs="Times New Roman"/>
          <w:sz w:val="24"/>
          <w:szCs w:val="24"/>
        </w:rPr>
        <w:t xml:space="preserve"> </w:t>
      </w:r>
      <w:r w:rsidR="001971ED" w:rsidRPr="00F94F74">
        <w:rPr>
          <w:rFonts w:ascii="Times New Roman" w:hAnsi="Times New Roman" w:cs="Times New Roman"/>
          <w:sz w:val="24"/>
          <w:szCs w:val="24"/>
        </w:rPr>
        <w:t>în zone special amenajate</w:t>
      </w:r>
    </w:p>
    <w:p w:rsidR="001971ED" w:rsidRPr="00F94F74" w:rsidRDefault="007B31F3"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în recipienți adecvați, funcție de caracteristicile chimice și fizice al deșeurilor, gradul de periculozitate etc.;</w:t>
      </w:r>
    </w:p>
    <w:p w:rsidR="001971ED" w:rsidRPr="00F94F74" w:rsidRDefault="007B31F3"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achiziționarea/închirierea de containere pentru colectarea, depozitarea și transportul deșeurilor menajere;</w:t>
      </w:r>
    </w:p>
    <w:p w:rsidR="001971ED" w:rsidRPr="00F94F74" w:rsidRDefault="007B31F3"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realizarea pe bază de contracte cu societăți autorizate a transportului, eliminării sau valorificării deșeurilor generate; </w:t>
      </w:r>
    </w:p>
    <w:p w:rsidR="001971ED" w:rsidRPr="00F94F74" w:rsidRDefault="001971ED"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încadrarea deșeurilor generate și ținerea evidenței</w:t>
      </w:r>
      <w:r w:rsidR="007B31F3" w:rsidRPr="00F94F74">
        <w:rPr>
          <w:rFonts w:ascii="Times New Roman" w:hAnsi="Times New Roman" w:cs="Times New Roman"/>
          <w:sz w:val="24"/>
          <w:szCs w:val="24"/>
        </w:rPr>
        <w:t xml:space="preserve"> deșeurilor</w:t>
      </w:r>
      <w:r w:rsidRPr="00F94F74">
        <w:rPr>
          <w:rFonts w:ascii="Times New Roman" w:hAnsi="Times New Roman" w:cs="Times New Roman"/>
          <w:sz w:val="24"/>
          <w:szCs w:val="24"/>
        </w:rPr>
        <w:t xml:space="preserve"> </w:t>
      </w:r>
      <w:r w:rsidR="007B31F3" w:rsidRPr="00F94F74">
        <w:rPr>
          <w:rFonts w:ascii="Times New Roman" w:hAnsi="Times New Roman" w:cs="Times New Roman"/>
          <w:sz w:val="24"/>
          <w:szCs w:val="24"/>
        </w:rPr>
        <w:t xml:space="preserve">; </w:t>
      </w:r>
    </w:p>
    <w:p w:rsidR="001971ED" w:rsidRPr="00F94F74" w:rsidRDefault="001971ED"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respectarea trasabilității deșeurilor prin:</w:t>
      </w:r>
    </w:p>
    <w:p w:rsidR="001971ED" w:rsidRPr="00F94F74" w:rsidRDefault="001971ED"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prevenirea producerii deșeurilor din activitățile desfășurate</w:t>
      </w:r>
    </w:p>
    <w:p w:rsidR="001971ED" w:rsidRPr="00F94F74" w:rsidRDefault="007B31F3" w:rsidP="00D372E1">
      <w:pPr>
        <w:pStyle w:val="ListParagraph"/>
        <w:numPr>
          <w:ilvl w:val="0"/>
          <w:numId w:val="25"/>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reciclarea și reutilizarea deșeurilor:</w:t>
      </w: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5" w:name="do|ax5^E|spVI.|alA|lih|pa3"/>
      <w:bookmarkEnd w:id="55"/>
      <w:r w:rsidRPr="00F94F74">
        <w:rPr>
          <w:rFonts w:ascii="Times New Roman" w:eastAsia="Times New Roman" w:hAnsi="Times New Roman" w:cs="Times New Roman"/>
          <w:b/>
          <w:sz w:val="24"/>
          <w:szCs w:val="24"/>
        </w:rPr>
        <w:t>- planul de gestionare a deşeurilor;</w:t>
      </w:r>
    </w:p>
    <w:p w:rsidR="002C4E97" w:rsidRPr="00F94F74" w:rsidRDefault="000A6F0A"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b/>
          <w:sz w:val="24"/>
          <w:szCs w:val="24"/>
        </w:rPr>
        <w:t xml:space="preserve"> </w:t>
      </w:r>
      <w:r w:rsidRPr="00F94F74">
        <w:rPr>
          <w:rFonts w:ascii="Times New Roman" w:eastAsia="Times New Roman" w:hAnsi="Times New Roman" w:cs="Times New Roman"/>
          <w:sz w:val="24"/>
          <w:szCs w:val="24"/>
        </w:rPr>
        <w:t>La predarea amplasamentului către constructor înainte de a fi dat ordin</w:t>
      </w:r>
      <w:r w:rsidR="000E6B46" w:rsidRPr="00F94F74">
        <w:rPr>
          <w:rFonts w:ascii="Times New Roman" w:eastAsia="Times New Roman" w:hAnsi="Times New Roman" w:cs="Times New Roman"/>
          <w:sz w:val="24"/>
          <w:szCs w:val="24"/>
        </w:rPr>
        <w:t>u</w:t>
      </w:r>
      <w:r w:rsidRPr="00F94F74">
        <w:rPr>
          <w:rFonts w:ascii="Times New Roman" w:eastAsia="Times New Roman" w:hAnsi="Times New Roman" w:cs="Times New Roman"/>
          <w:sz w:val="24"/>
          <w:szCs w:val="24"/>
        </w:rPr>
        <w:t>l de începere acesta va avea obligația întocmirii Planului de gestionare al deșeurilor, care va fi înaintat autorității competente pentru protecția mediului.</w:t>
      </w:r>
    </w:p>
    <w:p w:rsidR="000E6B46" w:rsidRPr="00F94F74" w:rsidRDefault="000E6B46"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fi obligat să utilizeze bune practici de mediu pe tot parcursul activităților de construcție și să reducă la minimum gradul de deteriorare a vegetației, solului, apelor de suprafață, apelor subterane și peisajului, precum și gradul de perturbare a așezărilor umane și a comunicațiilor locale.</w:t>
      </w:r>
    </w:p>
    <w:p w:rsidR="00FC7F17" w:rsidRPr="00F94F74" w:rsidRDefault="00FC7F17"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avea obligația asigurării:</w:t>
      </w:r>
    </w:p>
    <w:p w:rsidR="00FC7F17" w:rsidRPr="00F94F74" w:rsidRDefault="00DD6750" w:rsidP="00D372E1">
      <w:pPr>
        <w:pStyle w:val="ListParagraph"/>
        <w:numPr>
          <w:ilvl w:val="0"/>
          <w:numId w:val="26"/>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i</w:t>
      </w:r>
      <w:r w:rsidR="00FC7F17" w:rsidRPr="00F94F74">
        <w:rPr>
          <w:rFonts w:ascii="Times New Roman" w:hAnsi="Times New Roman" w:cs="Times New Roman"/>
          <w:sz w:val="24"/>
          <w:szCs w:val="24"/>
        </w:rPr>
        <w:t>nstruirii întregului personal implicat în etapa de construcție asupra cerințelor de protecția mediului și din condițiile impuse prin actele de reglementare emise de către autoritățile competente;</w:t>
      </w:r>
    </w:p>
    <w:p w:rsidR="00FC7F17" w:rsidRPr="00F94F74" w:rsidRDefault="00FC7F17" w:rsidP="00D372E1">
      <w:pPr>
        <w:pStyle w:val="ListParagraph"/>
        <w:numPr>
          <w:ilvl w:val="0"/>
          <w:numId w:val="26"/>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dot</w:t>
      </w:r>
      <w:r w:rsidR="00DD6750" w:rsidRPr="00F94F74">
        <w:rPr>
          <w:rFonts w:ascii="Times New Roman" w:hAnsi="Times New Roman" w:cs="Times New Roman"/>
          <w:sz w:val="24"/>
          <w:szCs w:val="24"/>
        </w:rPr>
        <w:t>ării</w:t>
      </w:r>
      <w:r w:rsidRPr="00F94F74">
        <w:rPr>
          <w:rFonts w:ascii="Times New Roman" w:hAnsi="Times New Roman" w:cs="Times New Roman"/>
          <w:sz w:val="24"/>
          <w:szCs w:val="24"/>
        </w:rPr>
        <w:t xml:space="preserve"> cu absorbanţi şi/sau substanţe neutralizatoare pentru a putea asigura o intervenţie rapidă şi eficientă în caz de poluare accidentală generată de pierderi de carburanţi şi/sau lubrefianţi; </w:t>
      </w:r>
    </w:p>
    <w:p w:rsidR="000E6B46" w:rsidRPr="00F94F74" w:rsidRDefault="00FC7F17" w:rsidP="00D372E1">
      <w:pPr>
        <w:pStyle w:val="ListParagraph"/>
        <w:numPr>
          <w:ilvl w:val="0"/>
          <w:numId w:val="26"/>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elabor</w:t>
      </w:r>
      <w:r w:rsidR="00DD6750" w:rsidRPr="00F94F74">
        <w:rPr>
          <w:rFonts w:ascii="Times New Roman" w:hAnsi="Times New Roman" w:cs="Times New Roman"/>
          <w:sz w:val="24"/>
          <w:szCs w:val="24"/>
        </w:rPr>
        <w:t>ării</w:t>
      </w:r>
      <w:r w:rsidRPr="00F94F74">
        <w:rPr>
          <w:rFonts w:ascii="Times New Roman" w:hAnsi="Times New Roman" w:cs="Times New Roman"/>
          <w:sz w:val="24"/>
          <w:szCs w:val="24"/>
        </w:rPr>
        <w:t xml:space="preserve"> unui plan de intervenţie în caz de avarie/accident. În cazul producerii unei poluări accidentale, constructorul este obligat să ia măsuri imediate pentru înlăturarea cauzelor, pentru limitarea şi înlăturarea efectelor acestora şi să informeze în termen de 2 </w:t>
      </w:r>
      <w:r w:rsidRPr="00F94F74">
        <w:rPr>
          <w:rFonts w:ascii="Times New Roman" w:hAnsi="Times New Roman" w:cs="Times New Roman"/>
          <w:sz w:val="24"/>
          <w:szCs w:val="24"/>
        </w:rPr>
        <w:lastRenderedPageBreak/>
        <w:t>ore Agenția pentru Protecția Mediului Giurgiu și Comisariatul Gărzii de Mediu GNM –CJ Giurgiu.</w:t>
      </w:r>
    </w:p>
    <w:p w:rsidR="00EF1343" w:rsidRPr="00F94F74" w:rsidRDefault="00EF1343"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sz w:val="24"/>
          <w:szCs w:val="24"/>
        </w:rPr>
        <w:t>În vederea gestionării corespunzătoare a deșeurilor vor fi prevăzute următoarele obligații și măsuri:</w:t>
      </w:r>
    </w:p>
    <w:p w:rsidR="00EF1343" w:rsidRPr="00F94F74" w:rsidRDefault="00EF1343"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abandonarea deşeurilor este interzisã; </w:t>
      </w:r>
    </w:p>
    <w:p w:rsidR="00EF1343" w:rsidRPr="00F94F74" w:rsidRDefault="00EF1343"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sã nu amestece diferitele categorii de deşeuri periculoase cu alte categorii de deşeuri periculoase sau cu alte deşeuri, substanţe ori materiale;</w:t>
      </w:r>
    </w:p>
    <w:p w:rsidR="00EF1343" w:rsidRPr="00D46412" w:rsidRDefault="00EF1343"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hAnsi="Times New Roman" w:cs="Times New Roman"/>
          <w:sz w:val="24"/>
          <w:szCs w:val="24"/>
          <w:lang w:val="sv-SE"/>
        </w:rPr>
        <w:t>nu se vor arunca, nu se vor incinera, nu se vor depozita pe sol şi nici nu se vor îngropa deşeuri menajere sau alte tipuri de deşeuri (anvelope uzate, filtre de ulei, lavete, recipienţi pentru vopsele etc.);</w:t>
      </w:r>
    </w:p>
    <w:p w:rsidR="00DD6750" w:rsidRPr="00D46412" w:rsidRDefault="00EF1343"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lang w:val="sv-SE"/>
        </w:rPr>
      </w:pPr>
      <w:r w:rsidRPr="00D46412">
        <w:rPr>
          <w:rFonts w:ascii="Times New Roman" w:hAnsi="Times New Roman" w:cs="Times New Roman"/>
          <w:sz w:val="24"/>
          <w:szCs w:val="24"/>
          <w:lang w:val="sv-SE"/>
        </w:rPr>
        <w:t xml:space="preserve"> deşeurile produse pe amplasament se vor stoca temporar, separat pe categorii (hârtie; ambalaje din polietilenă, metale etc.), în recipienţi sau containere destinate colectării acestora; recipienţii sau containerele se vor amplasa în spaţii special amenajate în interiorul organizării de şantier;</w:t>
      </w:r>
    </w:p>
    <w:p w:rsidR="00DD6750" w:rsidRPr="00F94F74" w:rsidRDefault="00DD6750"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d</w:t>
      </w:r>
      <w:r w:rsidR="00EF1343" w:rsidRPr="00F94F74">
        <w:rPr>
          <w:rFonts w:ascii="Times New Roman" w:hAnsi="Times New Roman" w:cs="Times New Roman"/>
          <w:sz w:val="24"/>
          <w:szCs w:val="24"/>
        </w:rPr>
        <w:t>eşeurile vor fi predate pentru tratare/valorificare/eliminare către societăţi autorizate pe bază de contract sau comandă;</w:t>
      </w:r>
    </w:p>
    <w:p w:rsidR="00DD6750" w:rsidRPr="00F94F74" w:rsidRDefault="00EF1343"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w:t>
      </w:r>
      <w:r w:rsidR="00DD6750" w:rsidRPr="00F94F74">
        <w:rPr>
          <w:rFonts w:ascii="Times New Roman" w:hAnsi="Times New Roman" w:cs="Times New Roman"/>
          <w:sz w:val="24"/>
          <w:szCs w:val="24"/>
        </w:rPr>
        <w:t>p</w:t>
      </w:r>
      <w:r w:rsidRPr="00F94F74">
        <w:rPr>
          <w:rFonts w:ascii="Times New Roman" w:hAnsi="Times New Roman" w:cs="Times New Roman"/>
          <w:sz w:val="24"/>
          <w:szCs w:val="24"/>
        </w:rPr>
        <w:t xml:space="preserve">ământul excavat excentar se va utiliza pentru rambleierea zonelor </w:t>
      </w:r>
      <w:r w:rsidR="00DD6750" w:rsidRPr="00F94F74">
        <w:rPr>
          <w:rFonts w:ascii="Times New Roman" w:hAnsi="Times New Roman" w:cs="Times New Roman"/>
          <w:sz w:val="24"/>
          <w:szCs w:val="24"/>
        </w:rPr>
        <w:t>î</w:t>
      </w:r>
      <w:r w:rsidRPr="00F94F74">
        <w:rPr>
          <w:rFonts w:ascii="Times New Roman" w:hAnsi="Times New Roman" w:cs="Times New Roman"/>
          <w:sz w:val="24"/>
          <w:szCs w:val="24"/>
        </w:rPr>
        <w:t>nvecinate amplasamentului și acoperirea denivelărilor din zonă;</w:t>
      </w:r>
    </w:p>
    <w:p w:rsidR="00EF1343" w:rsidRPr="00F94F74" w:rsidRDefault="00EF1343" w:rsidP="00D372E1">
      <w:pPr>
        <w:pStyle w:val="ListParagraph"/>
        <w:numPr>
          <w:ilvl w:val="0"/>
          <w:numId w:val="27"/>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 xml:space="preserve"> </w:t>
      </w:r>
      <w:r w:rsidR="00DD6750" w:rsidRPr="00F94F74">
        <w:rPr>
          <w:rFonts w:ascii="Times New Roman" w:hAnsi="Times New Roman" w:cs="Times New Roman"/>
          <w:sz w:val="24"/>
          <w:szCs w:val="24"/>
        </w:rPr>
        <w:t>s</w:t>
      </w:r>
      <w:r w:rsidRPr="00F94F74">
        <w:rPr>
          <w:rFonts w:ascii="Times New Roman" w:hAnsi="Times New Roman" w:cs="Times New Roman"/>
          <w:sz w:val="24"/>
          <w:szCs w:val="24"/>
        </w:rPr>
        <w:t>e va ţine evidenţa deşeurilor produse conform cu H.G.nr. 856/2002 şi evidenţa documentelor de transport.</w:t>
      </w:r>
    </w:p>
    <w:p w:rsidR="00E74D12" w:rsidRPr="00F94F74" w:rsidRDefault="00E74D12" w:rsidP="00F94F74">
      <w:pPr>
        <w:pStyle w:val="ListParagraph"/>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bCs/>
          <w:sz w:val="24"/>
          <w:szCs w:val="24"/>
        </w:rPr>
        <w:t>i)</w:t>
      </w:r>
      <w:r w:rsidRPr="00F94F74">
        <w:rPr>
          <w:rFonts w:ascii="Times New Roman" w:eastAsia="Times New Roman" w:hAnsi="Times New Roman" w:cs="Times New Roman"/>
          <w:b/>
          <w:sz w:val="24"/>
          <w:szCs w:val="24"/>
        </w:rPr>
        <w:t>gospodărirea substanţelor şi preparatelor chimice periculoase:</w:t>
      </w:r>
    </w:p>
    <w:p w:rsidR="006F3A52" w:rsidRPr="00F94F74" w:rsidRDefault="006F3A52" w:rsidP="00F94F74">
      <w:pPr>
        <w:shd w:val="clear" w:color="auto" w:fill="FFFFFF"/>
        <w:spacing w:after="0"/>
        <w:jc w:val="both"/>
        <w:rPr>
          <w:rFonts w:ascii="Times New Roman" w:eastAsia="Times New Roman" w:hAnsi="Times New Roman" w:cs="Times New Roman"/>
          <w:sz w:val="24"/>
          <w:szCs w:val="24"/>
        </w:rPr>
      </w:pPr>
      <w:bookmarkStart w:id="56" w:name="do|ax5^E|spVI.|alA|lii|pa1"/>
      <w:bookmarkEnd w:id="56"/>
      <w:r w:rsidRPr="00F94F74">
        <w:rPr>
          <w:rFonts w:ascii="Times New Roman" w:eastAsia="Times New Roman" w:hAnsi="Times New Roman" w:cs="Times New Roman"/>
          <w:sz w:val="24"/>
          <w:szCs w:val="24"/>
        </w:rPr>
        <w:t>- substanţele şi preparatele chimice periculoase utilizate şi/sau produse;</w:t>
      </w:r>
    </w:p>
    <w:p w:rsidR="002C4E97" w:rsidRPr="00F94F74" w:rsidRDefault="002C4E97" w:rsidP="00F94F74">
      <w:pPr>
        <w:shd w:val="clear" w:color="auto" w:fill="FFFFFF"/>
        <w:spacing w:after="0"/>
        <w:jc w:val="both"/>
        <w:rPr>
          <w:rFonts w:ascii="Times New Roman" w:eastAsia="Times New Roman" w:hAnsi="Times New Roman" w:cs="Times New Roman"/>
          <w:sz w:val="24"/>
          <w:szCs w:val="24"/>
        </w:rPr>
      </w:pPr>
    </w:p>
    <w:p w:rsidR="00E30E10" w:rsidRPr="00F94F74" w:rsidRDefault="00E30E10"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b/>
          <w:sz w:val="24"/>
          <w:szCs w:val="24"/>
        </w:rPr>
        <w:t>În perioada de construire</w:t>
      </w:r>
      <w:r w:rsidRPr="00F94F74">
        <w:rPr>
          <w:rFonts w:ascii="Times New Roman" w:eastAsia="Times New Roman" w:hAnsi="Times New Roman" w:cs="Times New Roman"/>
          <w:sz w:val="24"/>
          <w:szCs w:val="24"/>
        </w:rPr>
        <w:t>:</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Pe parcursul implementării Planului, în perioada de construire vor fi utilizate următoarele tipuri de  substanțe cu posibil caracter periculos: vopsele pe bază de ulei, carburanți</w:t>
      </w:r>
      <w:r w:rsidR="002111A4" w:rsidRPr="00F94F74">
        <w:rPr>
          <w:rFonts w:ascii="Times New Roman" w:hAnsi="Times New Roman" w:cs="Times New Roman"/>
          <w:sz w:val="24"/>
          <w:szCs w:val="24"/>
        </w:rPr>
        <w:t xml:space="preserve"> , lubrifianți necesari funcționării utilajelor, echipamentelor;</w:t>
      </w:r>
      <w:r w:rsidRPr="00F94F74">
        <w:rPr>
          <w:rFonts w:ascii="Times New Roman" w:hAnsi="Times New Roman" w:cs="Times New Roman"/>
          <w:sz w:val="24"/>
          <w:szCs w:val="24"/>
        </w:rPr>
        <w:t>.</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Stocarea vopselelor  se va realiza în ambalajele originale, în spatii special amenajate  pe</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amplasament. Se va evita stocarea în exces a acestor materiale.</w:t>
      </w:r>
    </w:p>
    <w:p w:rsidR="00E30E10" w:rsidRPr="00F94F74" w:rsidRDefault="00E30E10"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Nu se va realiza stocarea pe amplasamente a carburanților necesari funcționării  utilajelor. Acestea vor fi alimentate cu o instalație mobilă.</w:t>
      </w:r>
    </w:p>
    <w:p w:rsidR="00E30E10" w:rsidRPr="00F94F74" w:rsidRDefault="00E30E10" w:rsidP="00F94F74">
      <w:p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Scurgerile de substanțe periculoase (carburanți, lubrifianți), cum ar fi: produse petroliere, uleiuri, etc. se vor colecta în sistem uscat.</w:t>
      </w:r>
    </w:p>
    <w:p w:rsidR="00E30E10" w:rsidRPr="00F94F74" w:rsidRDefault="00E30E10" w:rsidP="00F94F74">
      <w:pPr>
        <w:shd w:val="clear" w:color="auto" w:fill="FFFFFF"/>
        <w:spacing w:after="0"/>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7" w:name="do|ax5^E|spVI.|alA|lii|pa2"/>
      <w:bookmarkEnd w:id="57"/>
      <w:r w:rsidRPr="00F94F74">
        <w:rPr>
          <w:rFonts w:ascii="Times New Roman" w:eastAsia="Times New Roman" w:hAnsi="Times New Roman" w:cs="Times New Roman"/>
          <w:b/>
          <w:sz w:val="24"/>
          <w:szCs w:val="24"/>
        </w:rPr>
        <w:t>- modul de gospodărire a substanţelor şi preparatelor chimice periculoase şi asigurarea condiţiilor de protecţie a factorilor de mediu şi a sănătăţii populaţiei.</w:t>
      </w:r>
    </w:p>
    <w:p w:rsidR="009B5A3D" w:rsidRPr="00F94F74" w:rsidRDefault="009B5A3D" w:rsidP="00F94F74">
      <w:pPr>
        <w:shd w:val="clear" w:color="auto" w:fill="FFFFFF"/>
        <w:spacing w:after="0"/>
        <w:jc w:val="both"/>
        <w:rPr>
          <w:rFonts w:ascii="Times New Roman" w:eastAsia="Times New Roman" w:hAnsi="Times New Roman" w:cs="Times New Roman"/>
          <w:b/>
          <w:sz w:val="24"/>
          <w:szCs w:val="24"/>
        </w:rPr>
      </w:pPr>
    </w:p>
    <w:p w:rsidR="002C4E97" w:rsidRPr="00F94F74" w:rsidRDefault="009B5A3D"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lastRenderedPageBreak/>
        <w:t>Alimentarea cu carburanţi şi schimburile de ulei ale vehiculelor/utilajelor se vor efectua în unităţi specializate şi autorizate pentru astfel de activităţi. Alimentarea cu combustibil (motorină) a utilajelor și echipamentelor se va realiza din autocisterne existente în organizarea de șantier.</w:t>
      </w:r>
    </w:p>
    <w:p w:rsidR="009B5A3D" w:rsidRPr="00F94F74" w:rsidRDefault="009B5A3D" w:rsidP="00F94F74">
      <w:pPr>
        <w:shd w:val="clear" w:color="auto" w:fill="FFFFFF"/>
        <w:spacing w:after="0"/>
        <w:jc w:val="both"/>
        <w:rPr>
          <w:rFonts w:ascii="Times New Roman" w:hAnsi="Times New Roman" w:cs="Times New Roman"/>
          <w:sz w:val="24"/>
          <w:szCs w:val="24"/>
        </w:rPr>
      </w:pPr>
    </w:p>
    <w:p w:rsidR="009B5A3D" w:rsidRPr="00F94F74" w:rsidRDefault="009B5A3D" w:rsidP="00F94F74">
      <w:pPr>
        <w:shd w:val="clear" w:color="auto" w:fill="FFFFFF"/>
        <w:spacing w:after="0"/>
        <w:jc w:val="both"/>
        <w:rPr>
          <w:rFonts w:ascii="Times New Roman" w:hAnsi="Times New Roman" w:cs="Times New Roman"/>
          <w:b/>
          <w:sz w:val="24"/>
          <w:szCs w:val="24"/>
        </w:rPr>
      </w:pPr>
      <w:r w:rsidRPr="00F94F74">
        <w:rPr>
          <w:rFonts w:ascii="Times New Roman" w:hAnsi="Times New Roman" w:cs="Times New Roman"/>
          <w:b/>
          <w:sz w:val="24"/>
          <w:szCs w:val="24"/>
        </w:rPr>
        <w:t>Măsuri ce vor fi întreprinse pentru prevenirea contaminării cu substanțe chimice periculoase</w:t>
      </w:r>
    </w:p>
    <w:p w:rsidR="009B5A3D" w:rsidRPr="00F94F74" w:rsidRDefault="009B5A3D" w:rsidP="00D372E1">
      <w:pPr>
        <w:pStyle w:val="ListParagraph"/>
        <w:numPr>
          <w:ilvl w:val="0"/>
          <w:numId w:val="2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echipamentele ce vor fi aduse pe șantier vor fi în perfectă stare de funcționare, cu revizia tehnică efectuată și schimbul de ulei făcut;</w:t>
      </w:r>
    </w:p>
    <w:p w:rsidR="009B5A3D" w:rsidRPr="00F94F74" w:rsidRDefault="009B5A3D" w:rsidP="00D372E1">
      <w:pPr>
        <w:pStyle w:val="ListParagraph"/>
        <w:numPr>
          <w:ilvl w:val="0"/>
          <w:numId w:val="2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instalațiile, vehiculele și echipamentele vor fi întreținute conform standardele în vigoare , vor avea inspecția tehnică la zi pentru a preveni scurgerile/emisiile, și verificări tehnice periodice pentru emisii (monoxid de carbon și emisii gazoase). </w:t>
      </w:r>
    </w:p>
    <w:p w:rsidR="00F86E06" w:rsidRPr="00F94F74" w:rsidRDefault="009B5A3D" w:rsidP="00D372E1">
      <w:pPr>
        <w:pStyle w:val="ListParagraph"/>
        <w:numPr>
          <w:ilvl w:val="0"/>
          <w:numId w:val="2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w:t>
      </w:r>
      <w:r w:rsidR="00F86E06" w:rsidRPr="00F94F74">
        <w:rPr>
          <w:rFonts w:ascii="Times New Roman" w:hAnsi="Times New Roman" w:cs="Times New Roman"/>
          <w:sz w:val="24"/>
          <w:szCs w:val="24"/>
        </w:rPr>
        <w:t>a</w:t>
      </w:r>
      <w:r w:rsidRPr="00F94F74">
        <w:rPr>
          <w:rFonts w:ascii="Times New Roman" w:hAnsi="Times New Roman" w:cs="Times New Roman"/>
          <w:sz w:val="24"/>
          <w:szCs w:val="24"/>
        </w:rPr>
        <w:t>sigurarea de materiale specifice intervenției în caz de accidente (scurgerea de hidrocarburi) astfel încât să se evite orice posibilitate de extindere a poluării;</w:t>
      </w:r>
    </w:p>
    <w:p w:rsidR="00F86E06" w:rsidRPr="00F94F74" w:rsidRDefault="003D71DD" w:rsidP="00D372E1">
      <w:pPr>
        <w:pStyle w:val="ListParagraph"/>
        <w:numPr>
          <w:ilvl w:val="0"/>
          <w:numId w:val="28"/>
        </w:num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m</w:t>
      </w:r>
      <w:r w:rsidR="009B5A3D" w:rsidRPr="00F94F74">
        <w:rPr>
          <w:rFonts w:ascii="Times New Roman" w:hAnsi="Times New Roman" w:cs="Times New Roman"/>
          <w:sz w:val="24"/>
          <w:szCs w:val="24"/>
        </w:rPr>
        <w:t xml:space="preserve">anipularea combustibilului, în special din rezervoare, va avea loc în zone sigure. </w:t>
      </w:r>
    </w:p>
    <w:p w:rsidR="003D71DD" w:rsidRPr="00F94F74" w:rsidRDefault="00F86E06" w:rsidP="00D372E1">
      <w:pPr>
        <w:pStyle w:val="ListParagraph"/>
        <w:numPr>
          <w:ilvl w:val="0"/>
          <w:numId w:val="28"/>
        </w:numPr>
        <w:shd w:val="clear" w:color="auto" w:fill="FFFFFF"/>
        <w:spacing w:after="0"/>
        <w:jc w:val="both"/>
        <w:rPr>
          <w:rFonts w:ascii="Times New Roman" w:eastAsia="Times New Roman" w:hAnsi="Times New Roman" w:cs="Times New Roman"/>
          <w:sz w:val="24"/>
          <w:szCs w:val="24"/>
        </w:rPr>
      </w:pPr>
      <w:r w:rsidRPr="00F94F74">
        <w:rPr>
          <w:rFonts w:ascii="Times New Roman" w:hAnsi="Times New Roman" w:cs="Times New Roman"/>
          <w:sz w:val="24"/>
          <w:szCs w:val="24"/>
        </w:rPr>
        <w:t>-</w:t>
      </w:r>
      <w:r w:rsidR="003D71DD" w:rsidRPr="00F94F74">
        <w:rPr>
          <w:rFonts w:ascii="Times New Roman" w:hAnsi="Times New Roman" w:cs="Times New Roman"/>
          <w:sz w:val="24"/>
          <w:szCs w:val="24"/>
        </w:rPr>
        <w:t>vor fi asigurate condiții similare</w:t>
      </w:r>
      <w:r w:rsidR="009B5A3D" w:rsidRPr="00F94F74">
        <w:rPr>
          <w:rFonts w:ascii="Times New Roman" w:hAnsi="Times New Roman" w:cs="Times New Roman"/>
          <w:sz w:val="24"/>
          <w:szCs w:val="24"/>
        </w:rPr>
        <w:t xml:space="preserve"> pentru </w:t>
      </w:r>
      <w:r w:rsidR="003D71DD" w:rsidRPr="00F94F74">
        <w:rPr>
          <w:rFonts w:ascii="Times New Roman" w:hAnsi="Times New Roman" w:cs="Times New Roman"/>
          <w:sz w:val="24"/>
          <w:szCs w:val="24"/>
        </w:rPr>
        <w:t>manipularea uleiurilor</w:t>
      </w:r>
      <w:r w:rsidR="009B5A3D" w:rsidRPr="00F94F74">
        <w:rPr>
          <w:rFonts w:ascii="Times New Roman" w:hAnsi="Times New Roman" w:cs="Times New Roman"/>
          <w:sz w:val="24"/>
          <w:szCs w:val="24"/>
        </w:rPr>
        <w:t>, substanțe chimice și deșeuri lichide</w:t>
      </w:r>
      <w:bookmarkStart w:id="58" w:name="do|ax5^E|spVI.|alB"/>
      <w:bookmarkEnd w:id="58"/>
      <w:r w:rsidR="003D71DD" w:rsidRPr="00F94F74">
        <w:rPr>
          <w:rFonts w:ascii="Times New Roman" w:hAnsi="Times New Roman" w:cs="Times New Roman"/>
          <w:sz w:val="24"/>
          <w:szCs w:val="24"/>
        </w:rPr>
        <w:t>.</w:t>
      </w:r>
    </w:p>
    <w:p w:rsidR="006F3A52" w:rsidRPr="00F94F74" w:rsidRDefault="00F86E06"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bCs/>
          <w:sz w:val="24"/>
          <w:szCs w:val="24"/>
        </w:rPr>
        <w:t xml:space="preserve"> </w:t>
      </w:r>
      <w:r w:rsidR="006F3A52" w:rsidRPr="00F94F74">
        <w:rPr>
          <w:rFonts w:ascii="Times New Roman" w:eastAsia="Times New Roman" w:hAnsi="Times New Roman" w:cs="Times New Roman"/>
          <w:bCs/>
          <w:sz w:val="24"/>
          <w:szCs w:val="24"/>
        </w:rPr>
        <w:t>(B)</w:t>
      </w:r>
      <w:r w:rsidR="006F3A52" w:rsidRPr="00F94F74">
        <w:rPr>
          <w:rFonts w:ascii="Times New Roman" w:eastAsia="Times New Roman" w:hAnsi="Times New Roman" w:cs="Times New Roman"/>
          <w:sz w:val="24"/>
          <w:szCs w:val="24"/>
        </w:rPr>
        <w:t>Utilizarea resurselor naturale, în special a solului, a terenurilor, a apei şi a biodiversităţii.</w:t>
      </w:r>
    </w:p>
    <w:p w:rsidR="002C4E97" w:rsidRPr="00F94F74" w:rsidRDefault="002C4E97" w:rsidP="00F94F74">
      <w:pPr>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bCs/>
          <w:sz w:val="24"/>
          <w:szCs w:val="24"/>
        </w:rPr>
        <w:t>VII.</w:t>
      </w:r>
      <w:r w:rsidRPr="00F94F74">
        <w:rPr>
          <w:rFonts w:ascii="Times New Roman" w:eastAsia="Times New Roman" w:hAnsi="Times New Roman" w:cs="Times New Roman"/>
          <w:b/>
          <w:sz w:val="24"/>
          <w:szCs w:val="24"/>
        </w:rPr>
        <w:t>Descrierea aspectelor de mediu susceptibile a fi afectate în mod semnificativ de proiect:</w:t>
      </w: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59" w:name="do|ax5^E|spVII.|pa1"/>
      <w:bookmarkEnd w:id="59"/>
      <w:r w:rsidRPr="00F94F74">
        <w:rPr>
          <w:rFonts w:ascii="Times New Roman" w:eastAsia="Times New Roman" w:hAnsi="Times New Roman" w:cs="Times New Roman"/>
          <w:b/>
          <w:sz w:val="24"/>
          <w:szCs w:val="24"/>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E76A1C" w:rsidRPr="00F94F74" w:rsidRDefault="00E76A1C" w:rsidP="00F94F74">
      <w:pPr>
        <w:shd w:val="clear" w:color="auto" w:fill="FFFFFF"/>
        <w:spacing w:after="0"/>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0" w:name="do|ax5^E|spVII.|pa2"/>
      <w:bookmarkEnd w:id="60"/>
      <w:r w:rsidRPr="00F94F74">
        <w:rPr>
          <w:rFonts w:ascii="Times New Roman" w:eastAsia="Times New Roman" w:hAnsi="Times New Roman" w:cs="Times New Roman"/>
          <w:sz w:val="24"/>
          <w:szCs w:val="24"/>
        </w:rPr>
        <w:t xml:space="preserve">- </w:t>
      </w:r>
      <w:r w:rsidRPr="00F94F74">
        <w:rPr>
          <w:rFonts w:ascii="Times New Roman" w:eastAsia="Times New Roman" w:hAnsi="Times New Roman" w:cs="Times New Roman"/>
          <w:b/>
          <w:sz w:val="24"/>
          <w:szCs w:val="24"/>
        </w:rPr>
        <w:t>extinderea impactului (zona geografică, numărul populaţiei/habitatelor/speciilor afectate);</w:t>
      </w:r>
    </w:p>
    <w:p w:rsidR="00E76A1C" w:rsidRPr="00F94F74" w:rsidRDefault="0040625D"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În perioada de construire</w:t>
      </w:r>
    </w:p>
    <w:p w:rsidR="00E76A1C" w:rsidRPr="00F94F74" w:rsidRDefault="00E76A1C"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 Impactul în perioada de execuție se manifestă doar în zona frontului de lucru, are un caracter temporar și discontinuu. </w:t>
      </w:r>
    </w:p>
    <w:p w:rsidR="00006C55" w:rsidRPr="00F94F74" w:rsidRDefault="00006C55" w:rsidP="00F94F74">
      <w:pPr>
        <w:tabs>
          <w:tab w:val="left" w:pos="0"/>
        </w:tabs>
        <w:autoSpaceDE w:val="0"/>
        <w:autoSpaceDN w:val="0"/>
        <w:adjustRightInd w:val="0"/>
        <w:spacing w:after="0"/>
        <w:jc w:val="both"/>
        <w:rPr>
          <w:rFonts w:ascii="Times New Roman" w:hAnsi="Times New Roman" w:cs="Times New Roman"/>
          <w:color w:val="000000"/>
          <w:sz w:val="24"/>
          <w:szCs w:val="24"/>
        </w:rPr>
      </w:pPr>
      <w:r w:rsidRPr="00F94F74">
        <w:rPr>
          <w:rFonts w:ascii="Times New Roman" w:hAnsi="Times New Roman" w:cs="Times New Roman"/>
          <w:iCs/>
          <w:color w:val="000000"/>
          <w:sz w:val="24"/>
          <w:szCs w:val="24"/>
        </w:rPr>
        <w:t>Impactul direct asupra aerului va fi redus</w:t>
      </w:r>
      <w:r w:rsidRPr="00F94F74">
        <w:rPr>
          <w:rFonts w:ascii="Times New Roman" w:hAnsi="Times New Roman" w:cs="Times New Roman"/>
          <w:color w:val="000000"/>
          <w:sz w:val="24"/>
          <w:szCs w:val="24"/>
        </w:rPr>
        <w:t xml:space="preserve">, local, se va manifesta în perioada de realizare a proiectului de plan, ca urmare a emisiilor de pulberi în suspensie și pulberi sedimentabile și de poluanți specifici rezultați din funcționarea utilajelor și a autovehiculelor de transport materiale/ deșeuri din construcții. </w:t>
      </w:r>
    </w:p>
    <w:p w:rsidR="00006C55" w:rsidRPr="00F94F74" w:rsidRDefault="00006C55"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color w:val="000000"/>
          <w:sz w:val="24"/>
          <w:szCs w:val="24"/>
        </w:rPr>
        <w:t>Impactul va fi perceptibil pe timpul realizării lucrărilor de construcții și va avea un caracter reversibil ( impactul va înceta la terminarea lucrărilor)</w:t>
      </w:r>
    </w:p>
    <w:p w:rsidR="00006C55" w:rsidRPr="00F94F74" w:rsidRDefault="00270BE1"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bCs/>
          <w:iCs/>
          <w:sz w:val="24"/>
          <w:szCs w:val="24"/>
        </w:rPr>
        <w:lastRenderedPageBreak/>
        <w:t>Impactul prognozat asupra calității apelor de suprafață și subterane în perioada de realizare a lucrărilor de constructive este neglijabil</w:t>
      </w:r>
    </w:p>
    <w:p w:rsidR="00006C55" w:rsidRDefault="00270BE1" w:rsidP="00F94F74">
      <w:pPr>
        <w:shd w:val="clear" w:color="auto" w:fill="FFFFFF"/>
        <w:spacing w:after="0"/>
        <w:jc w:val="both"/>
        <w:rPr>
          <w:rFonts w:ascii="Times New Roman" w:eastAsia="Arial,Bold" w:hAnsi="Times New Roman" w:cs="Times New Roman"/>
          <w:sz w:val="24"/>
          <w:szCs w:val="24"/>
        </w:rPr>
      </w:pPr>
      <w:r w:rsidRPr="00F94F74">
        <w:rPr>
          <w:rFonts w:ascii="Times New Roman" w:eastAsia="Arial,Bold" w:hAnsi="Times New Roman" w:cs="Times New Roman"/>
          <w:sz w:val="24"/>
          <w:szCs w:val="24"/>
        </w:rPr>
        <w:t>Impactul prognozat asupra calității solului în perioada de realizare a lucrărilor de construcții este determinat de realizarea lucrărilor executate asupra solului, săpături, excavații.</w:t>
      </w:r>
      <w:r w:rsidRPr="00F94F74">
        <w:rPr>
          <w:rFonts w:ascii="Times New Roman" w:hAnsi="Times New Roman" w:cs="Times New Roman"/>
          <w:sz w:val="24"/>
          <w:szCs w:val="24"/>
        </w:rPr>
        <w:t xml:space="preserve"> </w:t>
      </w:r>
      <w:r w:rsidRPr="00F94F74">
        <w:rPr>
          <w:rFonts w:ascii="Times New Roman" w:eastAsia="Arial,Bold" w:hAnsi="Times New Roman" w:cs="Times New Roman"/>
          <w:sz w:val="24"/>
          <w:szCs w:val="24"/>
        </w:rPr>
        <w:t>Impactul este temporar, local, pe durata de realizare a implementării proiectului.</w:t>
      </w:r>
    </w:p>
    <w:p w:rsidR="0040625D" w:rsidRPr="00F94F74" w:rsidRDefault="0040625D" w:rsidP="00F94F74">
      <w:pPr>
        <w:autoSpaceDE w:val="0"/>
        <w:autoSpaceDN w:val="0"/>
        <w:adjustRightInd w:val="0"/>
        <w:spacing w:after="0"/>
        <w:rPr>
          <w:rFonts w:ascii="Times New Roman" w:hAnsi="Times New Roman" w:cs="Times New Roman"/>
          <w:sz w:val="24"/>
          <w:szCs w:val="24"/>
        </w:rPr>
      </w:pPr>
      <w:bookmarkStart w:id="61" w:name="do|ax5^E|spVII.|pa3"/>
      <w:bookmarkEnd w:id="61"/>
      <w:r w:rsidRPr="00F94F74">
        <w:rPr>
          <w:rFonts w:ascii="Times New Roman" w:hAnsi="Times New Roman" w:cs="Times New Roman"/>
          <w:b/>
          <w:bCs/>
          <w:sz w:val="24"/>
          <w:szCs w:val="24"/>
        </w:rPr>
        <w:t xml:space="preserve">Pe termen scurt </w:t>
      </w:r>
      <w:r w:rsidRPr="00F94F74">
        <w:rPr>
          <w:rFonts w:ascii="Times New Roman" w:hAnsi="Times New Roman" w:cs="Times New Roman"/>
          <w:sz w:val="24"/>
          <w:szCs w:val="24"/>
        </w:rPr>
        <w:t>va exista un impact negativ, în limite admisibile ( reversibil),datorat  intensificarii  traficului rutier,  prezenței constructorilor și a utilajelor, lucrărilor de decopertare a solului.</w:t>
      </w:r>
    </w:p>
    <w:p w:rsidR="000D5C6C" w:rsidRDefault="000D5C6C" w:rsidP="0040625D">
      <w:pPr>
        <w:autoSpaceDE w:val="0"/>
        <w:autoSpaceDN w:val="0"/>
        <w:adjustRightInd w:val="0"/>
        <w:spacing w:after="0" w:line="240" w:lineRule="auto"/>
        <w:rPr>
          <w:rFonts w:ascii="Times New Roman" w:hAnsi="Times New Roman" w:cs="Times New Roman"/>
          <w:sz w:val="24"/>
          <w:szCs w:val="24"/>
        </w:rPr>
      </w:pPr>
    </w:p>
    <w:p w:rsidR="0040625D" w:rsidRPr="00F94F74" w:rsidRDefault="0040625D" w:rsidP="00F94F74">
      <w:pPr>
        <w:autoSpaceDE w:val="0"/>
        <w:autoSpaceDN w:val="0"/>
        <w:adjustRightInd w:val="0"/>
        <w:spacing w:after="0"/>
        <w:jc w:val="both"/>
        <w:rPr>
          <w:rFonts w:ascii="Times New Roman" w:eastAsia="Arial,Bold" w:hAnsi="Times New Roman" w:cs="Times New Roman"/>
          <w:sz w:val="24"/>
          <w:szCs w:val="24"/>
        </w:rPr>
      </w:pPr>
      <w:r w:rsidRPr="00F94F74">
        <w:rPr>
          <w:rFonts w:ascii="Times New Roman" w:eastAsia="Arial,Bold" w:hAnsi="Times New Roman" w:cs="Times New Roman"/>
          <w:b/>
          <w:bCs/>
          <w:sz w:val="24"/>
          <w:szCs w:val="24"/>
        </w:rPr>
        <w:t>În perioada de</w:t>
      </w:r>
      <w:r w:rsidRPr="00F94F74">
        <w:rPr>
          <w:rFonts w:ascii="Times New Roman" w:hAnsi="Times New Roman" w:cs="Times New Roman"/>
          <w:b/>
          <w:sz w:val="24"/>
          <w:szCs w:val="24"/>
        </w:rPr>
        <w:t xml:space="preserve"> funcționare</w:t>
      </w:r>
      <w:r w:rsidRPr="00F94F74">
        <w:rPr>
          <w:rFonts w:ascii="Times New Roman" w:eastAsia="Arial,Bold" w:hAnsi="Times New Roman" w:cs="Times New Roman"/>
          <w:b/>
          <w:bCs/>
          <w:sz w:val="24"/>
          <w:szCs w:val="24"/>
        </w:rPr>
        <w:t xml:space="preserve"> </w:t>
      </w:r>
      <w:r w:rsidRPr="00F94F74">
        <w:rPr>
          <w:rFonts w:ascii="Times New Roman" w:eastAsia="Arial,Bold" w:hAnsi="Times New Roman" w:cs="Times New Roman"/>
          <w:sz w:val="24"/>
          <w:szCs w:val="24"/>
        </w:rPr>
        <w:t xml:space="preserve">impactul va fi determinat în principal de modul în care se vor desfășura activitățile de colectare/manipularea a deșeurilor la descărcare/încărcare,  de modul de exploatare a  </w:t>
      </w:r>
      <w:r w:rsidR="007244B1">
        <w:rPr>
          <w:rFonts w:ascii="Times New Roman" w:eastAsia="Arial,Bold" w:hAnsi="Times New Roman" w:cs="Times New Roman"/>
          <w:sz w:val="24"/>
          <w:szCs w:val="24"/>
        </w:rPr>
        <w:t>echipamentelor de lucru și utilajelor.</w:t>
      </w:r>
      <w:r w:rsidRPr="00F94F74">
        <w:rPr>
          <w:rFonts w:ascii="Times New Roman" w:eastAsia="Arial,Bold" w:hAnsi="Times New Roman" w:cs="Times New Roman"/>
          <w:sz w:val="24"/>
          <w:szCs w:val="24"/>
        </w:rPr>
        <w:t>.</w:t>
      </w:r>
    </w:p>
    <w:p w:rsidR="0040625D" w:rsidRPr="00F94F74" w:rsidRDefault="0040625D" w:rsidP="00F94F74">
      <w:pPr>
        <w:autoSpaceDE w:val="0"/>
        <w:autoSpaceDN w:val="0"/>
        <w:adjustRightInd w:val="0"/>
        <w:spacing w:after="0"/>
        <w:jc w:val="both"/>
        <w:rPr>
          <w:rFonts w:ascii="Times New Roman" w:eastAsia="Arial,Bold" w:hAnsi="Times New Roman" w:cs="Times New Roman"/>
          <w:sz w:val="24"/>
          <w:szCs w:val="24"/>
        </w:rPr>
      </w:pPr>
      <w:r w:rsidRPr="00F94F74">
        <w:rPr>
          <w:rFonts w:ascii="Times New Roman" w:eastAsia="Arial,Bold" w:hAnsi="Times New Roman" w:cs="Times New Roman"/>
          <w:sz w:val="24"/>
          <w:szCs w:val="24"/>
        </w:rPr>
        <w:t>Se va urmări încadrarea emisiilor în limitele prevăzute de legislația în vigoare, respectiv STAS 12574/87 – „Aer din zonele protejate”, Legea 104/2011, Ordinului 757/1997.</w:t>
      </w:r>
    </w:p>
    <w:p w:rsidR="0040625D" w:rsidRPr="00F94F74" w:rsidRDefault="0040625D" w:rsidP="00F94F74">
      <w:pPr>
        <w:autoSpaceDE w:val="0"/>
        <w:autoSpaceDN w:val="0"/>
        <w:adjustRightInd w:val="0"/>
        <w:spacing w:after="0"/>
        <w:rPr>
          <w:rFonts w:ascii="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 magnitudinea şi complexitatea impactului;</w:t>
      </w:r>
    </w:p>
    <w:p w:rsidR="00070A2A" w:rsidRPr="00F94F74" w:rsidRDefault="00070A2A" w:rsidP="00F94F74">
      <w:pPr>
        <w:shd w:val="clear" w:color="auto" w:fill="FFFFFF"/>
        <w:spacing w:after="0"/>
        <w:jc w:val="both"/>
        <w:rPr>
          <w:rFonts w:ascii="Times New Roman" w:eastAsia="Times New Roman" w:hAnsi="Times New Roman" w:cs="Times New Roman"/>
          <w:b/>
          <w:sz w:val="24"/>
          <w:szCs w:val="24"/>
        </w:rPr>
      </w:pPr>
    </w:p>
    <w:p w:rsidR="0040625D" w:rsidRPr="00F94F74" w:rsidRDefault="00070A2A"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Din analiza impactului asupra fiecărei componente de mediu se poate aprecia că realizarea proiectului prezintă un impact negativ redus, care se manifestă local și temp</w:t>
      </w:r>
      <w:r w:rsidR="00333779" w:rsidRPr="00F94F74">
        <w:rPr>
          <w:rFonts w:ascii="Times New Roman" w:hAnsi="Times New Roman" w:cs="Times New Roman"/>
          <w:sz w:val="24"/>
          <w:szCs w:val="24"/>
        </w:rPr>
        <w:t>orar asupra factorilor de mediu.</w:t>
      </w:r>
    </w:p>
    <w:p w:rsidR="00CB44A5" w:rsidRPr="00F94F74" w:rsidRDefault="00CB44A5" w:rsidP="00F94F74">
      <w:pPr>
        <w:shd w:val="clear" w:color="auto" w:fill="FFFFFF"/>
        <w:spacing w:after="0"/>
        <w:jc w:val="both"/>
        <w:rPr>
          <w:rFonts w:ascii="Times New Roman" w:eastAsia="Times New Roman" w:hAnsi="Times New Roman" w:cs="Times New Roman"/>
          <w:b/>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2" w:name="do|ax5^E|spVII.|pa4"/>
      <w:bookmarkEnd w:id="62"/>
      <w:r w:rsidRPr="00F94F74">
        <w:rPr>
          <w:rFonts w:ascii="Times New Roman" w:eastAsia="Times New Roman" w:hAnsi="Times New Roman" w:cs="Times New Roman"/>
          <w:b/>
          <w:sz w:val="24"/>
          <w:szCs w:val="24"/>
        </w:rPr>
        <w:t>- probabilitatea impactului;</w:t>
      </w:r>
    </w:p>
    <w:p w:rsidR="00CB44A5" w:rsidRPr="00F94F74" w:rsidRDefault="00CB44A5" w:rsidP="00F94F74">
      <w:pPr>
        <w:shd w:val="clear" w:color="auto" w:fill="FFFFFF"/>
        <w:spacing w:after="0"/>
        <w:jc w:val="both"/>
        <w:rPr>
          <w:rFonts w:ascii="Times New Roman" w:eastAsia="Times New Roman" w:hAnsi="Times New Roman" w:cs="Times New Roman"/>
          <w:b/>
          <w:sz w:val="24"/>
          <w:szCs w:val="24"/>
        </w:rPr>
      </w:pPr>
    </w:p>
    <w:p w:rsidR="0040625D" w:rsidRPr="00F94F74" w:rsidRDefault="00CB44A5" w:rsidP="00F94F74">
      <w:pPr>
        <w:shd w:val="clear" w:color="auto" w:fill="FFFFFF"/>
        <w:spacing w:after="0"/>
        <w:jc w:val="both"/>
        <w:rPr>
          <w:rFonts w:ascii="Times New Roman" w:eastAsia="Times New Roman" w:hAnsi="Times New Roman" w:cs="Times New Roman"/>
          <w:sz w:val="24"/>
          <w:szCs w:val="24"/>
        </w:rPr>
      </w:pPr>
      <w:r w:rsidRPr="00F94F74">
        <w:rPr>
          <w:rFonts w:ascii="Times New Roman" w:eastAsia="Times New Roman" w:hAnsi="Times New Roman" w:cs="Times New Roman"/>
          <w:sz w:val="24"/>
          <w:szCs w:val="24"/>
        </w:rPr>
        <w:t xml:space="preserve"> Impactul va fi local în perioada de construire mai ales asupra solului. </w:t>
      </w:r>
    </w:p>
    <w:p w:rsidR="00CB44A5" w:rsidRPr="00F94F74" w:rsidRDefault="00CB44A5" w:rsidP="00F94F74">
      <w:pPr>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3" w:name="do|ax5^E|spVII.|pa5"/>
      <w:bookmarkEnd w:id="63"/>
      <w:r w:rsidRPr="00F94F74">
        <w:rPr>
          <w:rFonts w:ascii="Times New Roman" w:eastAsia="Times New Roman" w:hAnsi="Times New Roman" w:cs="Times New Roman"/>
          <w:sz w:val="24"/>
          <w:szCs w:val="24"/>
        </w:rPr>
        <w:t xml:space="preserve">- </w:t>
      </w:r>
      <w:r w:rsidRPr="00F94F74">
        <w:rPr>
          <w:rFonts w:ascii="Times New Roman" w:eastAsia="Times New Roman" w:hAnsi="Times New Roman" w:cs="Times New Roman"/>
          <w:b/>
          <w:sz w:val="24"/>
          <w:szCs w:val="24"/>
        </w:rPr>
        <w:t>durata, frecvenţa şi reversibilitatea impactului;</w:t>
      </w:r>
    </w:p>
    <w:p w:rsidR="00CB44A5" w:rsidRPr="00F94F74" w:rsidRDefault="00CB44A5" w:rsidP="00F94F74">
      <w:pPr>
        <w:shd w:val="clear" w:color="auto" w:fill="FFFFFF"/>
        <w:spacing w:after="0"/>
        <w:jc w:val="both"/>
        <w:rPr>
          <w:rFonts w:ascii="Times New Roman" w:eastAsia="Times New Roman" w:hAnsi="Times New Roman" w:cs="Times New Roman"/>
          <w:b/>
          <w:sz w:val="24"/>
          <w:szCs w:val="24"/>
        </w:rPr>
      </w:pPr>
    </w:p>
    <w:p w:rsidR="0040625D" w:rsidRPr="00F94F74" w:rsidRDefault="00CB44A5" w:rsidP="00F94F74">
      <w:pPr>
        <w:shd w:val="clear" w:color="auto" w:fill="FFFFFF"/>
        <w:spacing w:after="0"/>
        <w:jc w:val="both"/>
        <w:rPr>
          <w:rFonts w:ascii="Times New Roman" w:hAnsi="Times New Roman" w:cs="Times New Roman"/>
          <w:sz w:val="24"/>
          <w:szCs w:val="24"/>
        </w:rPr>
      </w:pPr>
      <w:r w:rsidRPr="00F94F74">
        <w:rPr>
          <w:rFonts w:ascii="Times New Roman" w:hAnsi="Times New Roman" w:cs="Times New Roman"/>
          <w:sz w:val="24"/>
          <w:szCs w:val="24"/>
        </w:rPr>
        <w:t>Impactul asupra mediului este în general redus pe durata de execuţie a proiectului, de mică intensitate şi reversibil</w:t>
      </w:r>
    </w:p>
    <w:p w:rsidR="00CB44A5" w:rsidRPr="00F94F74" w:rsidRDefault="00CB44A5" w:rsidP="00F94F74">
      <w:pPr>
        <w:shd w:val="clear" w:color="auto" w:fill="FFFFFF"/>
        <w:spacing w:after="0"/>
        <w:jc w:val="both"/>
        <w:rPr>
          <w:rFonts w:ascii="Times New Roman" w:eastAsia="Times New Roman" w:hAnsi="Times New Roman" w:cs="Times New Roman"/>
          <w:sz w:val="24"/>
          <w:szCs w:val="24"/>
        </w:rPr>
      </w:pPr>
    </w:p>
    <w:p w:rsidR="006F3A52" w:rsidRPr="00F94F74" w:rsidRDefault="006F3A52" w:rsidP="00F94F74">
      <w:pPr>
        <w:shd w:val="clear" w:color="auto" w:fill="FFFFFF"/>
        <w:spacing w:after="0"/>
        <w:jc w:val="both"/>
        <w:rPr>
          <w:rFonts w:ascii="Times New Roman" w:eastAsia="Times New Roman" w:hAnsi="Times New Roman" w:cs="Times New Roman"/>
          <w:b/>
          <w:sz w:val="24"/>
          <w:szCs w:val="24"/>
        </w:rPr>
      </w:pPr>
      <w:bookmarkStart w:id="64" w:name="do|ax5^E|spVII.|pa6"/>
      <w:bookmarkEnd w:id="64"/>
      <w:r w:rsidRPr="00F94F74">
        <w:rPr>
          <w:rFonts w:ascii="Times New Roman" w:eastAsia="Times New Roman" w:hAnsi="Times New Roman" w:cs="Times New Roman"/>
          <w:b/>
          <w:sz w:val="24"/>
          <w:szCs w:val="24"/>
        </w:rPr>
        <w:t>- măsurile de evitare, reducere sau ameliorare a impactului semnificativ asupra mediului;</w:t>
      </w:r>
    </w:p>
    <w:p w:rsidR="00552E71" w:rsidRPr="00F94F74" w:rsidRDefault="00552E71" w:rsidP="00F94F74">
      <w:pPr>
        <w:autoSpaceDE w:val="0"/>
        <w:autoSpaceDN w:val="0"/>
        <w:adjustRightInd w:val="0"/>
        <w:spacing w:after="0"/>
        <w:rPr>
          <w:rFonts w:ascii="Times New Roman" w:eastAsia="Arial,Bold" w:hAnsi="Times New Roman" w:cs="Times New Roman"/>
          <w:sz w:val="24"/>
          <w:szCs w:val="24"/>
        </w:rPr>
      </w:pPr>
    </w:p>
    <w:p w:rsidR="00552E71" w:rsidRPr="00F94F74" w:rsidRDefault="00552E71" w:rsidP="00F94F74">
      <w:pPr>
        <w:autoSpaceDE w:val="0"/>
        <w:autoSpaceDN w:val="0"/>
        <w:adjustRightInd w:val="0"/>
        <w:spacing w:after="0"/>
        <w:rPr>
          <w:rFonts w:ascii="Times New Roman" w:eastAsia="Arial,Bold" w:hAnsi="Times New Roman" w:cs="Times New Roman"/>
          <w:sz w:val="24"/>
          <w:szCs w:val="24"/>
        </w:rPr>
      </w:pPr>
      <w:r w:rsidRPr="00F94F74">
        <w:rPr>
          <w:rFonts w:ascii="Times New Roman" w:eastAsia="Arial,Bold" w:hAnsi="Times New Roman" w:cs="Times New Roman"/>
          <w:sz w:val="24"/>
          <w:szCs w:val="24"/>
        </w:rPr>
        <w:t xml:space="preserve">Din analiza datelor prezentate este necesar a fi întreprinse măsuri de prevenire și reducere a efectelor implementării proiectului încă din faza </w:t>
      </w:r>
      <w:r w:rsidRPr="00F94F74">
        <w:rPr>
          <w:rFonts w:ascii="Times New Roman" w:eastAsia="Arial,Bold" w:hAnsi="Times New Roman" w:cs="Times New Roman"/>
          <w:b/>
          <w:sz w:val="24"/>
          <w:szCs w:val="24"/>
        </w:rPr>
        <w:t>organizării de șantier</w:t>
      </w:r>
      <w:r w:rsidRPr="00F94F74">
        <w:rPr>
          <w:rFonts w:ascii="Times New Roman" w:eastAsia="Arial,Bold" w:hAnsi="Times New Roman" w:cs="Times New Roman"/>
          <w:sz w:val="24"/>
          <w:szCs w:val="24"/>
        </w:rPr>
        <w:t>.</w:t>
      </w:r>
    </w:p>
    <w:p w:rsidR="00552E71" w:rsidRPr="00F94F74" w:rsidRDefault="00552E71" w:rsidP="00D372E1">
      <w:pPr>
        <w:numPr>
          <w:ilvl w:val="0"/>
          <w:numId w:val="7"/>
        </w:numPr>
        <w:autoSpaceDE w:val="0"/>
        <w:autoSpaceDN w:val="0"/>
        <w:adjustRightInd w:val="0"/>
        <w:spacing w:after="0"/>
        <w:contextualSpacing/>
        <w:rPr>
          <w:rFonts w:ascii="Times New Roman" w:hAnsi="Times New Roman" w:cs="Times New Roman"/>
          <w:sz w:val="24"/>
          <w:szCs w:val="24"/>
        </w:rPr>
      </w:pPr>
      <w:r w:rsidRPr="00F94F74">
        <w:rPr>
          <w:rFonts w:ascii="Times New Roman" w:hAnsi="Times New Roman" w:cs="Times New Roman"/>
          <w:sz w:val="24"/>
          <w:szCs w:val="24"/>
        </w:rPr>
        <w:t>oganizarea de șantier pentru realizarea lucrărilor de construcție se va realiza în interiorul amplasamentului studiat prin PUZ.</w:t>
      </w:r>
    </w:p>
    <w:p w:rsidR="00552E71" w:rsidRPr="00F94F74" w:rsidRDefault="00552E71"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avea în vedere ca să fie limitate transporturile la distanțe cât mai scurte (pentru muncitori, materiale, deșeuri, vehicule și echipamente de întreținere)</w:t>
      </w:r>
    </w:p>
    <w:p w:rsidR="00552E71" w:rsidRPr="00F94F74" w:rsidRDefault="00552E71"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suprafața de teren pe care va fi organizarea trebuie să aibă în vedere ocuparea temporară a terenului cât mai limitată și strictă, în limitele prevăzute pentru a nu ocupa terenuri din </w:t>
      </w:r>
      <w:r w:rsidRPr="00F94F74">
        <w:rPr>
          <w:rFonts w:ascii="Times New Roman" w:hAnsi="Times New Roman" w:cs="Times New Roman"/>
          <w:sz w:val="24"/>
          <w:szCs w:val="24"/>
        </w:rPr>
        <w:lastRenderedPageBreak/>
        <w:t>vecinătatea amplasamentului analizat;În acest sens se va face împrejmuirea suprafeţei ocupate de organizarea de şantier;</w:t>
      </w:r>
    </w:p>
    <w:p w:rsidR="00552E71" w:rsidRPr="00F94F74" w:rsidRDefault="00552E71"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avea în vedere alegerea celor mai bune soluții tehnice pentru asigurarea surselor de energie alternativă precum și de gestionare a deșeurilor rezultate în perioada de implementare</w:t>
      </w:r>
    </w:p>
    <w:p w:rsidR="00552E71" w:rsidRPr="00F94F74" w:rsidRDefault="00552E71"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vor fi respectate condițiile de protecție a factorilor de mediu și sănătății populației pe toată perioada de implementare a proiectului </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asigurarea întreţinerii corespunzatoare a flotei auto, a  utilajelor de construcţii prin respectarea programului de verificare şi de funcţionare prevăzut, în vederea asigurării unui control al emisiilor de gaze de eşapament provenite de la acestea prin respectarea programelor de revizii – întreținere în unități autorizate</w:t>
      </w:r>
    </w:p>
    <w:p w:rsidR="00552E71" w:rsidRPr="00F94F74" w:rsidRDefault="00552E71"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utilajele tehnologice vor respecta prevederile HG nr.332/2007 privind stabilirea procedurilor pentru aprobarea de tip a motoarelor destinate a fi montate pe mașini mobile nerutiere și a motoarelor destinate vehiculelor pentru transportul rutier de persoane sau marfă și stabilirea măsurilor de limitare a emisiilor gazoase și de particule poluante provenite de la acestea.</w:t>
      </w:r>
    </w:p>
    <w:p w:rsidR="00552E71" w:rsidRPr="00F94F74" w:rsidRDefault="00552E71" w:rsidP="00D372E1">
      <w:pPr>
        <w:numPr>
          <w:ilvl w:val="0"/>
          <w:numId w:val="5"/>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folosi  numai utilaje și mijloace de transport dotate cu motoare Diesel care nu produc emisii de Pb și care elimină concentrații scăzute de monoxid de carbon.</w:t>
      </w:r>
    </w:p>
    <w:p w:rsidR="00552E71" w:rsidRPr="00F94F74" w:rsidRDefault="00552E71"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utiliza vehicule corespunzătoare din punct de vedere tehnic;</w:t>
      </w:r>
    </w:p>
    <w:p w:rsidR="00552E71" w:rsidRPr="00F94F74" w:rsidRDefault="00552E71"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oprirea motoarelor atunci când autospecialele de transport staționează în incinta  amplasamentului</w:t>
      </w:r>
    </w:p>
    <w:p w:rsidR="00552E71" w:rsidRPr="00F94F74" w:rsidRDefault="00552E71"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lang w:val="it-IT"/>
        </w:rPr>
        <w:t>limitarea vitezei de circulație pe căile de acces pentru a limita ridicarea prafului si zgomotului;</w:t>
      </w:r>
    </w:p>
    <w:p w:rsidR="00552E71" w:rsidRPr="00D46412" w:rsidRDefault="00552E71" w:rsidP="00D372E1">
      <w:pPr>
        <w:numPr>
          <w:ilvl w:val="0"/>
          <w:numId w:val="4"/>
        </w:numPr>
        <w:autoSpaceDE w:val="0"/>
        <w:autoSpaceDN w:val="0"/>
        <w:adjustRightInd w:val="0"/>
        <w:spacing w:after="0"/>
        <w:contextualSpacing/>
        <w:jc w:val="both"/>
        <w:rPr>
          <w:rFonts w:ascii="Times New Roman" w:hAnsi="Times New Roman" w:cs="Times New Roman"/>
          <w:sz w:val="24"/>
          <w:szCs w:val="24"/>
          <w:lang w:val="ro-RO"/>
        </w:rPr>
      </w:pPr>
      <w:r w:rsidRPr="00F94F74">
        <w:rPr>
          <w:rFonts w:ascii="Times New Roman" w:hAnsi="Times New Roman" w:cs="Times New Roman"/>
          <w:sz w:val="24"/>
          <w:szCs w:val="24"/>
          <w:lang w:val="ro-RO" w:eastAsia="ro-RO"/>
        </w:rPr>
        <w:t xml:space="preserve"> activitățile de încărcare/descărcare a mijloacelor de transport, generatoare de praf vor fi reduse sau oprite în perioadele cu vânt cu viteze mai mari, sau vor fi folosite mașini acoperite</w:t>
      </w:r>
    </w:p>
    <w:p w:rsidR="00552E71" w:rsidRPr="00D46412"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lang w:val="ro-RO"/>
        </w:rPr>
      </w:pPr>
      <w:r w:rsidRPr="00D46412">
        <w:rPr>
          <w:rFonts w:ascii="Times New Roman" w:hAnsi="Times New Roman" w:cs="Times New Roman"/>
          <w:sz w:val="24"/>
          <w:szCs w:val="24"/>
          <w:lang w:val="ro-RO"/>
        </w:rPr>
        <w:t>dotarea cu utilaje performante care să nu conducă, la depăşirea nivelului de zgomot admis de normativele în vigoare. In fazele de execuţie a săpăturilor, a lucrărilor de construcții, se vor lua măsuri pentru atenuarea zgomului şi vibrațiilor produse prin utilizarea de utilaje/ echipamente/ autovehicule verificate din punct de vedere tehnic. realizarea lucrărilor de excavaţii şi transport în perioade de calm atmosferic</w:t>
      </w:r>
    </w:p>
    <w:p w:rsidR="00552E71" w:rsidRPr="00D46412"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lang w:val="ro-RO"/>
        </w:rPr>
      </w:pPr>
      <w:r w:rsidRPr="00D46412">
        <w:rPr>
          <w:rFonts w:ascii="Times New Roman" w:hAnsi="Times New Roman" w:cs="Times New Roman"/>
          <w:sz w:val="24"/>
          <w:szCs w:val="24"/>
          <w:lang w:val="ro-RO"/>
        </w:rPr>
        <w:t xml:space="preserve"> asigurarea unor măsuri suplimentare de minimizare a emisiilor: prin stropirea frontului de lucru în perioade secetoase, acoperirea cu prelate a mijloacelor de transport care transportă substanțe pulverulente</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respectarea instrucțiunilor de montaj a instalațiilor;</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 lucrări vor respecta standardele şi normativele în vigoare pentru asigurarea exigenţelor privind calitatea construcţiilor pe toată durata de existenţă normată a acestora. </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vor fi folosite materiale agrementate;</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va respecta disciplina în construcții în vederea reducerii riscurilor de producere a accidentelor;</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lastRenderedPageBreak/>
        <w:t>dotarea organizării de șantier cu toalete ecologice pentru personalul angajat;</w:t>
      </w:r>
    </w:p>
    <w:p w:rsidR="00552E71" w:rsidRPr="00F94F74" w:rsidRDefault="00552E71"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asigurarea colectării selective a deşeurilor. Mijloacele de transport vor fi acoperite cu prelate pentru prevenirea împrăştierii acestora. </w:t>
      </w:r>
    </w:p>
    <w:p w:rsidR="00552E71" w:rsidRPr="00F94F74" w:rsidRDefault="00552E71" w:rsidP="00D372E1">
      <w:pPr>
        <w:numPr>
          <w:ilvl w:val="0"/>
          <w:numId w:val="6"/>
        </w:numPr>
        <w:contextualSpacing/>
        <w:jc w:val="both"/>
        <w:rPr>
          <w:rFonts w:ascii="Times New Roman" w:hAnsi="Times New Roman" w:cs="Times New Roman"/>
          <w:sz w:val="24"/>
          <w:szCs w:val="24"/>
        </w:rPr>
      </w:pPr>
      <w:r w:rsidRPr="00F94F74">
        <w:rPr>
          <w:rFonts w:ascii="Times New Roman" w:hAnsi="Times New Roman" w:cs="Times New Roman"/>
          <w:sz w:val="24"/>
          <w:szCs w:val="24"/>
        </w:rPr>
        <w:t>decopertarea separată a stratului de sol fertil și depozitarea acestuia în vederea refolosirii pentru amenajarea spațiilor verzi la finalizarea lucrărilor și readucerea amplasamentului la starea inițială în zonele afectate de lucrări;</w:t>
      </w:r>
    </w:p>
    <w:p w:rsidR="00552E71" w:rsidRPr="00F94F74" w:rsidRDefault="00552E71" w:rsidP="00D372E1">
      <w:pPr>
        <w:numPr>
          <w:ilvl w:val="0"/>
          <w:numId w:val="6"/>
        </w:numPr>
        <w:contextualSpacing/>
        <w:jc w:val="both"/>
        <w:rPr>
          <w:rFonts w:ascii="Times New Roman" w:hAnsi="Times New Roman" w:cs="Times New Roman"/>
          <w:sz w:val="24"/>
          <w:szCs w:val="24"/>
        </w:rPr>
      </w:pPr>
      <w:r w:rsidRPr="00F94F74">
        <w:rPr>
          <w:rFonts w:ascii="Times New Roman" w:hAnsi="Times New Roman" w:cs="Times New Roman"/>
          <w:sz w:val="24"/>
          <w:szCs w:val="24"/>
        </w:rPr>
        <w:t>limitarea utilizării substanţelor chimice periculoase;</w:t>
      </w:r>
    </w:p>
    <w:p w:rsidR="00552E71" w:rsidRPr="00F94F74" w:rsidRDefault="00552E71" w:rsidP="00D372E1">
      <w:pPr>
        <w:numPr>
          <w:ilvl w:val="0"/>
          <w:numId w:val="6"/>
        </w:numPr>
        <w:autoSpaceDE w:val="0"/>
        <w:autoSpaceDN w:val="0"/>
        <w:adjustRightInd w:val="0"/>
        <w:spacing w:after="0"/>
        <w:contextualSpacing/>
        <w:jc w:val="both"/>
        <w:rPr>
          <w:rFonts w:ascii="Times New Roman" w:eastAsia="Arial,Bold" w:hAnsi="Times New Roman" w:cs="Times New Roman"/>
          <w:sz w:val="24"/>
          <w:szCs w:val="24"/>
        </w:rPr>
      </w:pPr>
      <w:r w:rsidRPr="00F94F74">
        <w:rPr>
          <w:rFonts w:ascii="Times New Roman" w:hAnsi="Times New Roman" w:cs="Times New Roman"/>
          <w:sz w:val="24"/>
          <w:szCs w:val="24"/>
        </w:rPr>
        <w:t>în caz de poluari accidentale vor fi întreprinse toate măsurile pentru refacere a amplasamentului și de aducere a acestuia la condițiile inițiale;</w:t>
      </w:r>
    </w:p>
    <w:p w:rsidR="00552E71" w:rsidRPr="00F94F74" w:rsidRDefault="00552E71" w:rsidP="00D372E1">
      <w:pPr>
        <w:numPr>
          <w:ilvl w:val="0"/>
          <w:numId w:val="6"/>
        </w:numPr>
        <w:autoSpaceDE w:val="0"/>
        <w:autoSpaceDN w:val="0"/>
        <w:adjustRightInd w:val="0"/>
        <w:spacing w:after="0"/>
        <w:contextualSpacing/>
        <w:jc w:val="both"/>
        <w:rPr>
          <w:rFonts w:ascii="Times New Roman" w:eastAsia="Arial,Bold" w:hAnsi="Times New Roman" w:cs="Times New Roman"/>
          <w:sz w:val="24"/>
          <w:szCs w:val="24"/>
        </w:rPr>
      </w:pPr>
      <w:r w:rsidRPr="00F94F74">
        <w:rPr>
          <w:rFonts w:ascii="Times New Roman" w:hAnsi="Times New Roman" w:cs="Times New Roman"/>
          <w:sz w:val="24"/>
          <w:szCs w:val="24"/>
        </w:rPr>
        <w:t xml:space="preserve">se vor realiza lucrări de eliberare a amplasamentului de construcţiile/ amenajările temporare, nivelarea/ compactarea terenului, executarea de plantări în vederea amenajării de spaţii verzi. </w:t>
      </w:r>
    </w:p>
    <w:p w:rsidR="00552E71" w:rsidRPr="00F94F74" w:rsidRDefault="00552E71" w:rsidP="00F94F74">
      <w:pPr>
        <w:shd w:val="clear" w:color="auto" w:fill="FFFFFF"/>
        <w:spacing w:after="0"/>
        <w:jc w:val="both"/>
        <w:rPr>
          <w:rFonts w:ascii="Times New Roman" w:eastAsia="Times New Roman" w:hAnsi="Times New Roman" w:cs="Times New Roman"/>
          <w:b/>
          <w:sz w:val="24"/>
          <w:szCs w:val="24"/>
        </w:rPr>
      </w:pPr>
    </w:p>
    <w:p w:rsidR="009711AF" w:rsidRPr="00F94F74" w:rsidRDefault="009711AF" w:rsidP="00F94F74">
      <w:pPr>
        <w:keepNext/>
        <w:keepLines/>
        <w:spacing w:before="200" w:after="0"/>
        <w:outlineLvl w:val="1"/>
        <w:rPr>
          <w:rFonts w:ascii="Times New Roman" w:eastAsiaTheme="majorEastAsia" w:hAnsi="Times New Roman" w:cs="Times New Roman"/>
          <w:b/>
          <w:bCs/>
          <w:iCs/>
          <w:sz w:val="24"/>
          <w:szCs w:val="24"/>
        </w:rPr>
      </w:pPr>
      <w:r w:rsidRPr="00F94F74">
        <w:rPr>
          <w:rFonts w:ascii="Times New Roman" w:eastAsiaTheme="majorEastAsia" w:hAnsi="Times New Roman" w:cs="Times New Roman"/>
          <w:b/>
          <w:bCs/>
          <w:iCs/>
          <w:sz w:val="24"/>
          <w:szCs w:val="24"/>
        </w:rPr>
        <w:t>Măsuri de prevenire și reducere a impactului asupra solului/subsolului</w:t>
      </w:r>
    </w:p>
    <w:p w:rsidR="009711AF" w:rsidRPr="00F94F74" w:rsidRDefault="009711AF" w:rsidP="00F94F74">
      <w:pPr>
        <w:keepNext/>
        <w:keepLines/>
        <w:spacing w:after="0"/>
        <w:outlineLvl w:val="1"/>
        <w:rPr>
          <w:rFonts w:ascii="Times New Roman" w:eastAsia="Arial,Bold" w:hAnsi="Times New Roman" w:cs="Times New Roman"/>
          <w:b/>
          <w:bCs/>
          <w:sz w:val="24"/>
          <w:szCs w:val="24"/>
        </w:rPr>
      </w:pPr>
      <w:bookmarkStart w:id="65" w:name="_Toc25391163"/>
      <w:r w:rsidRPr="00F94F74">
        <w:rPr>
          <w:rFonts w:ascii="Times New Roman" w:eastAsiaTheme="majorEastAsia" w:hAnsi="Times New Roman" w:cs="Times New Roman"/>
          <w:b/>
          <w:bCs/>
          <w:sz w:val="24"/>
          <w:szCs w:val="24"/>
        </w:rPr>
        <w:t>S</w:t>
      </w:r>
      <w:r w:rsidRPr="00F94F74">
        <w:rPr>
          <w:rFonts w:ascii="Times New Roman" w:eastAsia="Arial,Bold" w:hAnsi="Times New Roman" w:cs="Times New Roman"/>
          <w:b/>
          <w:bCs/>
          <w:sz w:val="24"/>
          <w:szCs w:val="24"/>
        </w:rPr>
        <w:t>olul și a subsolul</w:t>
      </w:r>
      <w:bookmarkEnd w:id="65"/>
    </w:p>
    <w:p w:rsidR="00BA01A1" w:rsidRDefault="009711AF" w:rsidP="00BA01A1">
      <w:pPr>
        <w:keepNext/>
        <w:keepLines/>
        <w:spacing w:before="200" w:after="0"/>
        <w:outlineLvl w:val="2"/>
        <w:rPr>
          <w:rFonts w:ascii="Times New Roman" w:eastAsiaTheme="majorEastAsia" w:hAnsi="Times New Roman" w:cs="Times New Roman"/>
          <w:b/>
          <w:bCs/>
          <w:sz w:val="24"/>
          <w:szCs w:val="24"/>
        </w:rPr>
      </w:pPr>
      <w:bookmarkStart w:id="66" w:name="_Toc25391164"/>
      <w:r w:rsidRPr="00F94F74">
        <w:rPr>
          <w:rFonts w:ascii="Times New Roman" w:eastAsiaTheme="majorEastAsia" w:hAnsi="Times New Roman" w:cs="Times New Roman"/>
          <w:b/>
          <w:bCs/>
          <w:sz w:val="24"/>
          <w:szCs w:val="24"/>
        </w:rPr>
        <w:t>Măsuri de protecție a solului și subsolului în perioada de construire:</w:t>
      </w:r>
      <w:bookmarkEnd w:id="66"/>
    </w:p>
    <w:p w:rsidR="00BA01A1" w:rsidRPr="00BA01A1" w:rsidRDefault="00BA01A1" w:rsidP="00D372E1">
      <w:pPr>
        <w:pStyle w:val="ListParagraph"/>
        <w:keepNext/>
        <w:keepLines/>
        <w:numPr>
          <w:ilvl w:val="0"/>
          <w:numId w:val="61"/>
        </w:numPr>
        <w:spacing w:before="200" w:after="0"/>
        <w:outlineLvl w:val="2"/>
        <w:rPr>
          <w:rFonts w:ascii="Times New Roman" w:hAnsi="Times New Roman" w:cs="Times New Roman"/>
          <w:sz w:val="24"/>
          <w:szCs w:val="24"/>
        </w:rPr>
      </w:pPr>
      <w:r w:rsidRPr="00BA01A1">
        <w:rPr>
          <w:rFonts w:ascii="Times New Roman" w:hAnsi="Times New Roman" w:cs="Times New Roman"/>
          <w:sz w:val="24"/>
          <w:szCs w:val="24"/>
        </w:rPr>
        <w:t>stabilirea unor condiții contractuale pentru antreprenor astfel încât să aibă în vedere realizarea unei organiz</w:t>
      </w:r>
      <w:r>
        <w:rPr>
          <w:rFonts w:ascii="Times New Roman" w:hAnsi="Times New Roman" w:cs="Times New Roman"/>
          <w:sz w:val="24"/>
          <w:szCs w:val="24"/>
        </w:rPr>
        <w:t>ă</w:t>
      </w:r>
      <w:r w:rsidRPr="00BA01A1">
        <w:rPr>
          <w:rFonts w:ascii="Times New Roman" w:hAnsi="Times New Roman" w:cs="Times New Roman"/>
          <w:sz w:val="24"/>
          <w:szCs w:val="24"/>
        </w:rPr>
        <w:t xml:space="preserve">ri de </w:t>
      </w:r>
      <w:r>
        <w:rPr>
          <w:rFonts w:ascii="Times New Roman" w:hAnsi="Times New Roman" w:cs="Times New Roman"/>
          <w:sz w:val="24"/>
          <w:szCs w:val="24"/>
        </w:rPr>
        <w:t>ș</w:t>
      </w:r>
      <w:r w:rsidRPr="00BA01A1">
        <w:rPr>
          <w:rFonts w:ascii="Times New Roman" w:hAnsi="Times New Roman" w:cs="Times New Roman"/>
          <w:sz w:val="24"/>
          <w:szCs w:val="24"/>
        </w:rPr>
        <w:t>antier corespunzătoare din punct de vedere al facilităților;</w:t>
      </w:r>
    </w:p>
    <w:p w:rsidR="00BA01A1" w:rsidRPr="00BA01A1" w:rsidRDefault="00BA01A1" w:rsidP="00D372E1">
      <w:pPr>
        <w:pStyle w:val="ListParagraph"/>
        <w:keepNext/>
        <w:keepLines/>
        <w:numPr>
          <w:ilvl w:val="0"/>
          <w:numId w:val="61"/>
        </w:numPr>
        <w:spacing w:before="200" w:after="0"/>
        <w:outlineLvl w:val="2"/>
        <w:rPr>
          <w:rFonts w:ascii="Times New Roman" w:hAnsi="Times New Roman" w:cs="Times New Roman"/>
          <w:sz w:val="24"/>
          <w:szCs w:val="24"/>
        </w:rPr>
      </w:pPr>
      <w:r w:rsidRPr="00BA01A1">
        <w:rPr>
          <w:rFonts w:ascii="Times New Roman" w:hAnsi="Times New Roman" w:cs="Times New Roman"/>
          <w:sz w:val="24"/>
          <w:szCs w:val="24"/>
        </w:rPr>
        <w:t>evitarea degradării zonelor învecinate amplasamentului și a vegetației existente, din perimetrul adiacent șantierului, prin sta</w:t>
      </w:r>
      <w:r>
        <w:rPr>
          <w:rFonts w:ascii="Times New Roman" w:hAnsi="Times New Roman" w:cs="Times New Roman"/>
          <w:sz w:val="24"/>
          <w:szCs w:val="24"/>
        </w:rPr>
        <w:t>ț</w:t>
      </w:r>
      <w:r w:rsidRPr="00BA01A1">
        <w:rPr>
          <w:rFonts w:ascii="Times New Roman" w:hAnsi="Times New Roman" w:cs="Times New Roman"/>
          <w:sz w:val="24"/>
          <w:szCs w:val="24"/>
        </w:rPr>
        <w:t>ionarea utilajelor,efectuarea de repara</w:t>
      </w:r>
      <w:r>
        <w:rPr>
          <w:rFonts w:ascii="Times New Roman" w:hAnsi="Times New Roman" w:cs="Times New Roman"/>
          <w:sz w:val="24"/>
          <w:szCs w:val="24"/>
        </w:rPr>
        <w:t>ț</w:t>
      </w:r>
      <w:r w:rsidRPr="00BA01A1">
        <w:rPr>
          <w:rFonts w:ascii="Times New Roman" w:hAnsi="Times New Roman" w:cs="Times New Roman"/>
          <w:sz w:val="24"/>
          <w:szCs w:val="24"/>
        </w:rPr>
        <w:t>ii, depozitarea de materiale etc.</w:t>
      </w:r>
    </w:p>
    <w:p w:rsidR="00BA01A1" w:rsidRPr="00BA01A1" w:rsidRDefault="00BA01A1" w:rsidP="00D372E1">
      <w:pPr>
        <w:pStyle w:val="ListParagraph"/>
        <w:keepNext/>
        <w:keepLines/>
        <w:numPr>
          <w:ilvl w:val="0"/>
          <w:numId w:val="61"/>
        </w:numPr>
        <w:spacing w:before="200" w:after="0"/>
        <w:outlineLvl w:val="2"/>
        <w:rPr>
          <w:rFonts w:ascii="Times New Roman" w:hAnsi="Times New Roman" w:cs="Times New Roman"/>
          <w:sz w:val="24"/>
          <w:szCs w:val="24"/>
        </w:rPr>
      </w:pPr>
      <w:r w:rsidRPr="00BA01A1">
        <w:rPr>
          <w:rFonts w:ascii="Times New Roman" w:hAnsi="Times New Roman" w:cs="Times New Roman"/>
          <w:sz w:val="24"/>
          <w:szCs w:val="24"/>
        </w:rPr>
        <w:t>colectarea tuturor deșeurilor rezultate din activitatea de amenajări ale anexelor și a amenajării spațiului în care vor fi spălate mașinile;</w:t>
      </w:r>
    </w:p>
    <w:p w:rsidR="00BA01A1" w:rsidRPr="00BA01A1" w:rsidRDefault="00BA01A1" w:rsidP="00D372E1">
      <w:pPr>
        <w:pStyle w:val="ListParagraph"/>
        <w:keepNext/>
        <w:keepLines/>
        <w:numPr>
          <w:ilvl w:val="0"/>
          <w:numId w:val="61"/>
        </w:numPr>
        <w:spacing w:before="200" w:after="0"/>
        <w:outlineLvl w:val="2"/>
        <w:rPr>
          <w:rFonts w:ascii="Times New Roman" w:hAnsi="Times New Roman" w:cs="Times New Roman"/>
          <w:sz w:val="24"/>
          <w:szCs w:val="24"/>
        </w:rPr>
      </w:pPr>
      <w:r w:rsidRPr="00BA01A1">
        <w:rPr>
          <w:rFonts w:ascii="Times New Roman" w:hAnsi="Times New Roman" w:cs="Times New Roman"/>
          <w:sz w:val="24"/>
          <w:szCs w:val="24"/>
        </w:rPr>
        <w:t>în cazul în care pe suprafaţa amplasamentului au loc împrăştieri de deşeuri periculoase solide sau pulverulente acestea trebuie colectate şi reambalate.</w:t>
      </w:r>
    </w:p>
    <w:p w:rsidR="009711AF" w:rsidRPr="00BA01A1" w:rsidRDefault="009711AF" w:rsidP="00D372E1">
      <w:pPr>
        <w:pStyle w:val="ListParagraph"/>
        <w:keepNext/>
        <w:keepLines/>
        <w:numPr>
          <w:ilvl w:val="0"/>
          <w:numId w:val="61"/>
        </w:numPr>
        <w:spacing w:before="200" w:after="0"/>
        <w:outlineLvl w:val="2"/>
        <w:rPr>
          <w:rFonts w:ascii="Times New Roman" w:hAnsi="Times New Roman" w:cs="Times New Roman"/>
          <w:sz w:val="24"/>
          <w:szCs w:val="24"/>
        </w:rPr>
      </w:pPr>
      <w:r w:rsidRPr="00BA01A1">
        <w:rPr>
          <w:rFonts w:ascii="Times New Roman" w:hAnsi="Times New Roman" w:cs="Times New Roman"/>
          <w:sz w:val="24"/>
          <w:szCs w:val="24"/>
        </w:rPr>
        <w:t>se vor utiliza numai mijloace auto și utilitare care corespund din punct de vedere tehnic ;</w:t>
      </w:r>
    </w:p>
    <w:p w:rsidR="009711AF" w:rsidRPr="00F94F74" w:rsidRDefault="009711AF" w:rsidP="00D372E1">
      <w:pPr>
        <w:numPr>
          <w:ilvl w:val="0"/>
          <w:numId w:val="29"/>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 xml:space="preserve">deșeurile din construcții și demolări se vor colecta și valorifica/elimina de către societăți autorizate. </w:t>
      </w:r>
    </w:p>
    <w:p w:rsidR="009711AF" w:rsidRPr="00F94F74" w:rsidRDefault="009711AF" w:rsidP="00D372E1">
      <w:pPr>
        <w:numPr>
          <w:ilvl w:val="0"/>
          <w:numId w:val="29"/>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depozitarea provizorie a pământului excavat se va face pe suprafețe cât mai reduse.</w:t>
      </w:r>
    </w:p>
    <w:p w:rsidR="00BA01A1" w:rsidRPr="00BA01A1" w:rsidRDefault="009711AF" w:rsidP="00D372E1">
      <w:pPr>
        <w:numPr>
          <w:ilvl w:val="0"/>
          <w:numId w:val="62"/>
        </w:numPr>
        <w:autoSpaceDE w:val="0"/>
        <w:autoSpaceDN w:val="0"/>
        <w:adjustRightInd w:val="0"/>
        <w:spacing w:after="0"/>
        <w:contextualSpacing/>
        <w:jc w:val="both"/>
        <w:rPr>
          <w:rFonts w:ascii="Times New Roman" w:eastAsia="Calibri" w:hAnsi="Times New Roman" w:cs="Times New Roman"/>
          <w:sz w:val="24"/>
          <w:szCs w:val="24"/>
          <w:lang w:val="ro-RO"/>
        </w:rPr>
      </w:pPr>
      <w:r w:rsidRPr="00BA01A1">
        <w:rPr>
          <w:rFonts w:ascii="Times New Roman" w:hAnsi="Times New Roman" w:cs="Times New Roman"/>
          <w:sz w:val="24"/>
          <w:szCs w:val="24"/>
        </w:rPr>
        <w:t>se va reface solul (dacă este cazul) în zonele unde acesta a fost afectat temporar prin lucrările de excavare, depozitare de materiale, staționare de utilaje, în scopul redării în circuit la categoria de folosință inițială.</w:t>
      </w:r>
      <w:bookmarkStart w:id="67" w:name="_Toc25391165"/>
      <w:r w:rsidR="00BA01A1" w:rsidRPr="00BA01A1">
        <w:rPr>
          <w:rFonts w:ascii="Times New Roman" w:eastAsia="Calibri" w:hAnsi="Times New Roman" w:cs="Times New Roman"/>
          <w:sz w:val="24"/>
          <w:szCs w:val="24"/>
          <w:lang w:val="ro-RO"/>
        </w:rPr>
        <w:t xml:space="preserve"> în cazul în care au loc deversări de deşeuri periculoase lichide acestea trebuie îndepărtate imediat cu ajutorul materialelor absorbante. Materialele absorbante cu conţinut de deşeuri periculoase vor fi gestionate ca şi deşeuri periculoase.</w:t>
      </w:r>
    </w:p>
    <w:p w:rsidR="009711AF" w:rsidRPr="00D46412" w:rsidRDefault="009711AF" w:rsidP="00D372E1">
      <w:pPr>
        <w:keepNext/>
        <w:keepLines/>
        <w:numPr>
          <w:ilvl w:val="0"/>
          <w:numId w:val="29"/>
        </w:numPr>
        <w:autoSpaceDE w:val="0"/>
        <w:autoSpaceDN w:val="0"/>
        <w:adjustRightInd w:val="0"/>
        <w:spacing w:before="200" w:after="0"/>
        <w:contextualSpacing/>
        <w:jc w:val="both"/>
        <w:outlineLvl w:val="2"/>
        <w:rPr>
          <w:rFonts w:ascii="Times New Roman" w:eastAsiaTheme="majorEastAsia" w:hAnsi="Times New Roman" w:cs="Times New Roman"/>
          <w:b/>
          <w:bCs/>
          <w:sz w:val="24"/>
          <w:szCs w:val="24"/>
          <w:lang w:val="sv-SE"/>
        </w:rPr>
      </w:pPr>
      <w:r w:rsidRPr="00D46412">
        <w:rPr>
          <w:rFonts w:ascii="Times New Roman" w:eastAsiaTheme="majorEastAsia" w:hAnsi="Times New Roman" w:cs="Times New Roman"/>
          <w:b/>
          <w:bCs/>
          <w:sz w:val="24"/>
          <w:szCs w:val="24"/>
          <w:lang w:val="sv-SE"/>
        </w:rPr>
        <w:t>Măsuri de protecție a solului și subsolului în perioada de funcționare</w:t>
      </w:r>
      <w:bookmarkEnd w:id="67"/>
    </w:p>
    <w:p w:rsidR="009711AF" w:rsidRPr="00F94F74" w:rsidRDefault="009711AF" w:rsidP="00F94F74">
      <w:pPr>
        <w:tabs>
          <w:tab w:val="left" w:pos="540"/>
        </w:tabs>
        <w:spacing w:after="0"/>
        <w:jc w:val="both"/>
        <w:rPr>
          <w:rFonts w:ascii="Times New Roman" w:hAnsi="Times New Roman" w:cs="Times New Roman"/>
          <w:bCs/>
          <w:sz w:val="24"/>
          <w:szCs w:val="24"/>
        </w:rPr>
      </w:pPr>
      <w:r w:rsidRPr="00F94F74">
        <w:rPr>
          <w:rFonts w:ascii="Times New Roman" w:hAnsi="Times New Roman" w:cs="Times New Roman"/>
          <w:bCs/>
          <w:sz w:val="24"/>
          <w:szCs w:val="24"/>
        </w:rPr>
        <w:t>Pentru evitarea factorului de mediu Sol-subsol, este necesară:</w:t>
      </w:r>
    </w:p>
    <w:p w:rsidR="009711AF" w:rsidRPr="00F94F74" w:rsidRDefault="009711AF" w:rsidP="00D372E1">
      <w:pPr>
        <w:numPr>
          <w:ilvl w:val="0"/>
          <w:numId w:val="31"/>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întreţinerea corespunzătoare a suprafeţelor betonate pentru asigurarea etanșeității</w:t>
      </w:r>
    </w:p>
    <w:p w:rsidR="009711AF" w:rsidRPr="00F94F74" w:rsidRDefault="009711AF" w:rsidP="00D372E1">
      <w:pPr>
        <w:numPr>
          <w:ilvl w:val="0"/>
          <w:numId w:val="31"/>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lastRenderedPageBreak/>
        <w:t>colectarea produselor solubile sau lichide, de orice fel, în cazul în care acestea s-au scurs pe platforme, prin absorbţia lor sau colectarea directă şi evacuarea, respectiv neutralizarea / depozitarea acestora corespunzător caracteristicilor fizice şi chimice</w:t>
      </w:r>
    </w:p>
    <w:p w:rsidR="009711AF" w:rsidRPr="00F94F74" w:rsidRDefault="009711AF" w:rsidP="00D372E1">
      <w:pPr>
        <w:numPr>
          <w:ilvl w:val="0"/>
          <w:numId w:val="31"/>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verificarea etanşeităţii rețelei de colectare a apelor pluviale și a eventualelor scurgeri, remedierea operativă a defecţiunilor</w:t>
      </w:r>
    </w:p>
    <w:p w:rsidR="009711AF" w:rsidRPr="00D46412" w:rsidRDefault="009711AF" w:rsidP="00D372E1">
      <w:pPr>
        <w:numPr>
          <w:ilvl w:val="0"/>
          <w:numId w:val="31"/>
        </w:numPr>
        <w:tabs>
          <w:tab w:val="left" w:pos="540"/>
        </w:tabs>
        <w:spacing w:after="0"/>
        <w:ind w:left="540"/>
        <w:contextualSpacing/>
        <w:jc w:val="both"/>
        <w:rPr>
          <w:rFonts w:ascii="Times New Roman" w:hAnsi="Times New Roman" w:cs="Times New Roman"/>
          <w:bCs/>
          <w:sz w:val="24"/>
          <w:szCs w:val="24"/>
          <w:lang w:val="sv-SE"/>
        </w:rPr>
      </w:pPr>
      <w:r w:rsidRPr="00D46412">
        <w:rPr>
          <w:rFonts w:ascii="Times New Roman" w:hAnsi="Times New Roman" w:cs="Times New Roman"/>
          <w:bCs/>
          <w:sz w:val="24"/>
          <w:szCs w:val="24"/>
          <w:lang w:val="sv-SE"/>
        </w:rPr>
        <w:t>vidanjarea tuturor bazinelor când se atinge un grad de umplere de 80%</w:t>
      </w:r>
    </w:p>
    <w:p w:rsidR="009711AF" w:rsidRPr="00F94F74" w:rsidRDefault="009711AF" w:rsidP="00D372E1">
      <w:pPr>
        <w:numPr>
          <w:ilvl w:val="0"/>
          <w:numId w:val="31"/>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asigurarea exploatării corespunzatoare și asigurarea mentenanței separatoarelor de hidrocarburi.</w:t>
      </w:r>
    </w:p>
    <w:p w:rsidR="009711AF" w:rsidRPr="00F94F74" w:rsidRDefault="009711AF" w:rsidP="00D372E1">
      <w:pPr>
        <w:numPr>
          <w:ilvl w:val="0"/>
          <w:numId w:val="31"/>
        </w:numPr>
        <w:tabs>
          <w:tab w:val="left" w:pos="540"/>
        </w:tabs>
        <w:spacing w:after="0"/>
        <w:ind w:left="540"/>
        <w:contextualSpacing/>
        <w:jc w:val="both"/>
        <w:rPr>
          <w:rFonts w:ascii="Times New Roman" w:hAnsi="Times New Roman" w:cs="Times New Roman"/>
          <w:bCs/>
          <w:sz w:val="24"/>
          <w:szCs w:val="24"/>
        </w:rPr>
      </w:pPr>
      <w:r w:rsidRPr="00F94F74">
        <w:rPr>
          <w:rFonts w:ascii="Times New Roman" w:hAnsi="Times New Roman" w:cs="Times New Roman"/>
          <w:bCs/>
          <w:sz w:val="24"/>
          <w:szCs w:val="24"/>
        </w:rPr>
        <w:t>reducerea emisiilor din aer și apă care pot constitui surse de poluare pentru sol</w:t>
      </w:r>
    </w:p>
    <w:p w:rsidR="00F71A4F" w:rsidRPr="00F94F74" w:rsidRDefault="00F71A4F" w:rsidP="00D372E1">
      <w:pPr>
        <w:numPr>
          <w:ilvl w:val="0"/>
          <w:numId w:val="31"/>
        </w:numPr>
        <w:tabs>
          <w:tab w:val="left" w:pos="540"/>
        </w:tabs>
        <w:spacing w:after="0"/>
        <w:ind w:left="540"/>
        <w:contextualSpacing/>
        <w:jc w:val="both"/>
        <w:rPr>
          <w:rFonts w:ascii="Times New Roman" w:hAnsi="Times New Roman" w:cs="Times New Roman"/>
          <w:bCs/>
          <w:sz w:val="24"/>
          <w:szCs w:val="24"/>
        </w:rPr>
      </w:pPr>
    </w:p>
    <w:p w:rsidR="00E8089E" w:rsidRPr="00F94F74" w:rsidRDefault="00F71A4F" w:rsidP="00E8089E">
      <w:pPr>
        <w:spacing w:after="0"/>
        <w:ind w:left="360"/>
        <w:rPr>
          <w:rFonts w:ascii="Times New Roman" w:hAnsi="Times New Roman" w:cs="Times New Roman"/>
          <w:bCs/>
          <w:sz w:val="24"/>
          <w:szCs w:val="24"/>
        </w:rPr>
      </w:pPr>
      <w:r w:rsidRPr="00F94F74">
        <w:rPr>
          <w:rFonts w:ascii="Times New Roman" w:eastAsiaTheme="majorEastAsia" w:hAnsi="Times New Roman" w:cs="Times New Roman"/>
          <w:b/>
          <w:bCs/>
          <w:sz w:val="24"/>
          <w:szCs w:val="24"/>
        </w:rPr>
        <w:t xml:space="preserve">Măsuri de protecție </w:t>
      </w:r>
      <w:r w:rsidR="00E8089E" w:rsidRPr="00F94F74">
        <w:rPr>
          <w:rFonts w:ascii="Times New Roman" w:hAnsi="Times New Roman" w:cs="Times New Roman"/>
          <w:b/>
          <w:bCs/>
          <w:sz w:val="24"/>
          <w:szCs w:val="24"/>
        </w:rPr>
        <w:t>a calității Aerului</w:t>
      </w:r>
      <w:r w:rsidRPr="00F94F74">
        <w:rPr>
          <w:rFonts w:ascii="Times New Roman" w:eastAsiaTheme="majorEastAsia" w:hAnsi="Times New Roman" w:cs="Times New Roman"/>
          <w:b/>
          <w:bCs/>
          <w:sz w:val="24"/>
          <w:szCs w:val="24"/>
        </w:rPr>
        <w:t xml:space="preserve">  în perioada </w:t>
      </w:r>
      <w:r w:rsidRPr="00F94F74">
        <w:rPr>
          <w:rFonts w:ascii="Times New Roman" w:hAnsi="Times New Roman" w:cs="Times New Roman"/>
          <w:b/>
          <w:bCs/>
          <w:sz w:val="24"/>
          <w:szCs w:val="24"/>
        </w:rPr>
        <w:t xml:space="preserve">în perioada de </w:t>
      </w:r>
      <w:r w:rsidR="00E8089E" w:rsidRPr="00F94F74">
        <w:rPr>
          <w:rFonts w:ascii="Times New Roman" w:hAnsi="Times New Roman" w:cs="Times New Roman"/>
          <w:b/>
          <w:bCs/>
          <w:sz w:val="24"/>
          <w:szCs w:val="24"/>
        </w:rPr>
        <w:t>construire</w:t>
      </w:r>
      <w:r w:rsidRPr="00F94F74">
        <w:rPr>
          <w:rFonts w:ascii="Times New Roman" w:hAnsi="Times New Roman" w:cs="Times New Roman"/>
          <w:bCs/>
          <w:sz w:val="24"/>
          <w:szCs w:val="24"/>
        </w:rPr>
        <w:t xml:space="preserve">, </w:t>
      </w:r>
    </w:p>
    <w:p w:rsidR="00F71A4F" w:rsidRPr="00F94F74" w:rsidRDefault="00F71A4F" w:rsidP="00D372E1">
      <w:pPr>
        <w:pStyle w:val="ListParagraph"/>
        <w:numPr>
          <w:ilvl w:val="0"/>
          <w:numId w:val="33"/>
        </w:numPr>
        <w:spacing w:after="0"/>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activitățile de încărcare/descărcare a mijloacelor de transport, generatoare de praf vor fi reduse sau oprite în perioadele cu vânt cu viteze mai mari, sau vor fi folosite mașini acoperite.</w:t>
      </w:r>
    </w:p>
    <w:p w:rsidR="00F71A4F" w:rsidRPr="00F94F74" w:rsidRDefault="00F71A4F" w:rsidP="00D372E1">
      <w:pPr>
        <w:numPr>
          <w:ilvl w:val="0"/>
          <w:numId w:val="32"/>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folosirea drumurilor existente și respectarea traseului stabilit de către autoritățile competente în cazul transportului de deșeuri periculoase;</w:t>
      </w:r>
    </w:p>
    <w:p w:rsidR="00F71A4F" w:rsidRPr="00F94F74" w:rsidRDefault="00F71A4F" w:rsidP="00D372E1">
      <w:pPr>
        <w:numPr>
          <w:ilvl w:val="0"/>
          <w:numId w:val="32"/>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 xml:space="preserve">limitarea vitezei mijloacelor auto pe drumuri până la </w:t>
      </w:r>
      <w:r w:rsidR="00E8089E" w:rsidRPr="00F94F74">
        <w:rPr>
          <w:rFonts w:ascii="Times New Roman" w:eastAsia="Times New Roman" w:hAnsi="Times New Roman" w:cs="Times New Roman"/>
          <w:sz w:val="24"/>
          <w:szCs w:val="24"/>
          <w:lang w:val="ro-RO" w:eastAsia="ro-RO"/>
        </w:rPr>
        <w:t>amplasament</w:t>
      </w:r>
      <w:r w:rsidRPr="00F94F74">
        <w:rPr>
          <w:rFonts w:ascii="Times New Roman" w:eastAsia="Times New Roman" w:hAnsi="Times New Roman" w:cs="Times New Roman"/>
          <w:sz w:val="24"/>
          <w:szCs w:val="24"/>
          <w:lang w:val="ro-RO" w:eastAsia="ro-RO"/>
        </w:rPr>
        <w:t>;</w:t>
      </w:r>
    </w:p>
    <w:p w:rsidR="00F71A4F" w:rsidRPr="00F94F74" w:rsidRDefault="00F71A4F" w:rsidP="00D372E1">
      <w:pPr>
        <w:numPr>
          <w:ilvl w:val="0"/>
          <w:numId w:val="32"/>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transportul deșeurilor se va face numai în mijloace auto adecvate, închise;</w:t>
      </w:r>
    </w:p>
    <w:p w:rsidR="00F71A4F" w:rsidRPr="00F94F74" w:rsidRDefault="00F71A4F" w:rsidP="00D372E1">
      <w:pPr>
        <w:numPr>
          <w:ilvl w:val="0"/>
          <w:numId w:val="32"/>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sigilarea suprafeţelor din beton sau a altor materiale semiporoase pentru a preveni absorbţia;</w:t>
      </w:r>
    </w:p>
    <w:p w:rsidR="00F71A4F" w:rsidRPr="00F94F74" w:rsidRDefault="00F71A4F" w:rsidP="00D372E1">
      <w:pPr>
        <w:numPr>
          <w:ilvl w:val="0"/>
          <w:numId w:val="32"/>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minimizarea perioadei de stocare temporară a deşeurilor;</w:t>
      </w:r>
    </w:p>
    <w:p w:rsidR="00E8089E" w:rsidRPr="00F94F74" w:rsidRDefault="00F71A4F" w:rsidP="00D372E1">
      <w:pPr>
        <w:numPr>
          <w:ilvl w:val="0"/>
          <w:numId w:val="32"/>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F94F74">
        <w:rPr>
          <w:rFonts w:ascii="Times New Roman" w:eastAsia="Times New Roman" w:hAnsi="Times New Roman" w:cs="Times New Roman"/>
          <w:sz w:val="24"/>
          <w:szCs w:val="24"/>
          <w:lang w:val="ro-RO" w:eastAsia="ro-RO"/>
        </w:rPr>
        <w:t>menţinerea instalațiilor/echipamentelor în stare bună de funcţionare, prin efectuarea reviziilor tehnice;</w:t>
      </w:r>
    </w:p>
    <w:p w:rsidR="00F94F74" w:rsidRDefault="00F94F74" w:rsidP="00E8089E">
      <w:pPr>
        <w:autoSpaceDE w:val="0"/>
        <w:autoSpaceDN w:val="0"/>
        <w:adjustRightInd w:val="0"/>
        <w:spacing w:after="0"/>
        <w:contextualSpacing/>
        <w:jc w:val="both"/>
        <w:rPr>
          <w:rFonts w:ascii="Times New Roman" w:eastAsia="Times New Roman" w:hAnsi="Times New Roman" w:cs="Times New Roman"/>
          <w:b/>
          <w:sz w:val="24"/>
          <w:szCs w:val="24"/>
          <w:lang w:val="ro-RO" w:eastAsia="ro-RO"/>
        </w:rPr>
      </w:pPr>
    </w:p>
    <w:p w:rsidR="00E8089E" w:rsidRPr="00F94F74" w:rsidRDefault="00E8089E" w:rsidP="00E8089E">
      <w:pPr>
        <w:autoSpaceDE w:val="0"/>
        <w:autoSpaceDN w:val="0"/>
        <w:adjustRightInd w:val="0"/>
        <w:spacing w:after="0"/>
        <w:contextualSpacing/>
        <w:jc w:val="both"/>
        <w:rPr>
          <w:rFonts w:ascii="Times New Roman" w:eastAsia="Times New Roman" w:hAnsi="Times New Roman" w:cs="Times New Roman"/>
          <w:b/>
          <w:sz w:val="24"/>
          <w:szCs w:val="24"/>
          <w:lang w:val="ro-RO" w:eastAsia="ro-RO"/>
        </w:rPr>
      </w:pPr>
      <w:r w:rsidRPr="00F94F74">
        <w:rPr>
          <w:rFonts w:ascii="Times New Roman" w:eastAsia="Times New Roman" w:hAnsi="Times New Roman" w:cs="Times New Roman"/>
          <w:b/>
          <w:sz w:val="24"/>
          <w:szCs w:val="24"/>
          <w:lang w:val="ro-RO" w:eastAsia="ro-RO"/>
        </w:rPr>
        <w:t>Măsuri de protecție a calității aerului în perioada de funcționare</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folosirea drumurilor existente și respectarea traseului stabilit de către autoritățile competente în cazul transportului de deșeuri periculoase;</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 xml:space="preserve">limitarea vitezei mijloacelor auto pe drumuri până </w:t>
      </w:r>
      <w:r>
        <w:rPr>
          <w:rFonts w:ascii="Times New Roman" w:eastAsia="Times New Roman" w:hAnsi="Times New Roman" w:cs="Times New Roman"/>
          <w:sz w:val="24"/>
          <w:szCs w:val="24"/>
          <w:lang w:val="ro-RO" w:eastAsia="ro-RO"/>
        </w:rPr>
        <w:t>platformele de tratare a deșeurilor</w:t>
      </w:r>
      <w:r w:rsidRPr="000628DD">
        <w:rPr>
          <w:rFonts w:ascii="Times New Roman" w:eastAsia="Times New Roman" w:hAnsi="Times New Roman" w:cs="Times New Roman"/>
          <w:sz w:val="24"/>
          <w:szCs w:val="24"/>
          <w:lang w:val="ro-RO" w:eastAsia="ro-RO"/>
        </w:rPr>
        <w:t>;</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transportul deșeurilor se va face numai în mijloace auto adecvate, închise;</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reabilitarea platformelor pentru a fi uşor de curăţat și spălat – pentru a facilita scurgerea și colectarea apelor reziduale și a evita stagnarea și băltirea apelor;</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sigilarea suprafeţelor din beton sau a altor materiale semiporoase pentru a preveni absorbţia ;</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 xml:space="preserve">minimizarea perioadei de stocare temporară a deşeurilor </w:t>
      </w:r>
      <w:r>
        <w:rPr>
          <w:rFonts w:ascii="Times New Roman" w:eastAsia="Times New Roman" w:hAnsi="Times New Roman" w:cs="Times New Roman"/>
          <w:sz w:val="24"/>
          <w:szCs w:val="24"/>
          <w:lang w:val="ro-RO" w:eastAsia="ro-RO"/>
        </w:rPr>
        <w:t>pe amplasament</w:t>
      </w:r>
      <w:r w:rsidRPr="000628DD">
        <w:rPr>
          <w:rFonts w:ascii="Times New Roman" w:eastAsia="Times New Roman" w:hAnsi="Times New Roman" w:cs="Times New Roman"/>
          <w:sz w:val="24"/>
          <w:szCs w:val="24"/>
          <w:lang w:val="ro-RO" w:eastAsia="ro-RO"/>
        </w:rPr>
        <w:t>;</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menţinerea instalaţiilor în stare bună de funcţionare, prin efectuarea reviziilor tehnice;</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asigurarea ventilaţiei halei în zona stocării și tratării deşeurilor;</w:t>
      </w:r>
    </w:p>
    <w:p w:rsidR="000628DD" w:rsidRPr="000628DD" w:rsidRDefault="000628DD" w:rsidP="00D372E1">
      <w:pPr>
        <w:numPr>
          <w:ilvl w:val="0"/>
          <w:numId w:val="63"/>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0628DD">
        <w:rPr>
          <w:rFonts w:ascii="Times New Roman" w:eastAsia="Times New Roman" w:hAnsi="Times New Roman" w:cs="Times New Roman"/>
          <w:sz w:val="24"/>
          <w:szCs w:val="24"/>
          <w:lang w:val="ro-RO" w:eastAsia="ro-RO"/>
        </w:rPr>
        <w:t>acoperirea cu folii de plastic a prismelor care urmează să fie tratate prin bioremediere/compostare.</w:t>
      </w:r>
    </w:p>
    <w:p w:rsidR="00552E71" w:rsidRPr="00D46412" w:rsidRDefault="008419A9" w:rsidP="006F3A52">
      <w:pPr>
        <w:shd w:val="clear" w:color="auto" w:fill="FFFFFF"/>
        <w:spacing w:after="0" w:line="240" w:lineRule="auto"/>
        <w:jc w:val="both"/>
        <w:rPr>
          <w:rFonts w:ascii="Times New Roman" w:eastAsiaTheme="majorEastAsia" w:hAnsi="Times New Roman" w:cs="Times New Roman"/>
          <w:b/>
          <w:bCs/>
          <w:sz w:val="24"/>
          <w:szCs w:val="24"/>
          <w:lang w:val="sv-SE"/>
        </w:rPr>
      </w:pPr>
      <w:r w:rsidRPr="00D46412">
        <w:rPr>
          <w:rFonts w:ascii="Times New Roman" w:eastAsiaTheme="majorEastAsia" w:hAnsi="Times New Roman" w:cs="Times New Roman"/>
          <w:b/>
          <w:bCs/>
          <w:sz w:val="24"/>
          <w:szCs w:val="24"/>
          <w:lang w:val="sv-SE"/>
        </w:rPr>
        <w:t>Măsuri de protecție datorate zgomotului șă vibrațiilor  în perioada de</w:t>
      </w:r>
      <w:r w:rsidR="0050055A" w:rsidRPr="00D46412">
        <w:rPr>
          <w:rFonts w:ascii="Times New Roman" w:eastAsiaTheme="majorEastAsia" w:hAnsi="Times New Roman" w:cs="Times New Roman"/>
          <w:b/>
          <w:bCs/>
          <w:sz w:val="24"/>
          <w:szCs w:val="24"/>
          <w:lang w:val="sv-SE"/>
        </w:rPr>
        <w:t xml:space="preserve"> operare</w:t>
      </w:r>
    </w:p>
    <w:p w:rsidR="0050055A" w:rsidRPr="00D46412" w:rsidRDefault="0050055A" w:rsidP="0050055A">
      <w:p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lastRenderedPageBreak/>
        <w:t xml:space="preserve">Reducerea zgomotului trebuie avută în vedere ori de câte ori acest lucru e posibil. prin schimbarea metodei de constructie sau implementarea unor măsuri tehnico-organizatorice, care constau în: </w:t>
      </w:r>
    </w:p>
    <w:p w:rsidR="0050055A" w:rsidRPr="00F94F74" w:rsidRDefault="0050055A" w:rsidP="00D372E1">
      <w:pPr>
        <w:numPr>
          <w:ilvl w:val="0"/>
          <w:numId w:val="44"/>
        </w:numPr>
        <w:autoSpaceDE w:val="0"/>
        <w:autoSpaceDN w:val="0"/>
        <w:adjustRightInd w:val="0"/>
        <w:spacing w:after="0"/>
        <w:contextualSpacing/>
        <w:rPr>
          <w:rFonts w:ascii="Times New Roman" w:hAnsi="Times New Roman" w:cs="Times New Roman"/>
          <w:sz w:val="24"/>
          <w:szCs w:val="24"/>
        </w:rPr>
      </w:pPr>
      <w:r w:rsidRPr="00F94F74">
        <w:rPr>
          <w:rFonts w:ascii="Times New Roman" w:hAnsi="Times New Roman" w:cs="Times New Roman"/>
          <w:sz w:val="24"/>
          <w:szCs w:val="24"/>
        </w:rPr>
        <w:t>combaterea zgomotului la sursă</w:t>
      </w:r>
      <w:r w:rsidR="001024C9" w:rsidRPr="00F94F74">
        <w:rPr>
          <w:rFonts w:ascii="Times New Roman" w:hAnsi="Times New Roman" w:cs="Times New Roman"/>
          <w:sz w:val="24"/>
          <w:szCs w:val="24"/>
        </w:rPr>
        <w:t>, prin</w:t>
      </w:r>
      <w:r w:rsidRPr="00F94F74">
        <w:rPr>
          <w:rFonts w:ascii="Times New Roman" w:hAnsi="Times New Roman" w:cs="Times New Roman"/>
          <w:sz w:val="24"/>
          <w:szCs w:val="24"/>
        </w:rPr>
        <w:t>;</w:t>
      </w:r>
    </w:p>
    <w:p w:rsidR="0016369F" w:rsidRPr="00F94F74" w:rsidRDefault="0016369F" w:rsidP="00D372E1">
      <w:pPr>
        <w:pStyle w:val="ListParagraph"/>
        <w:numPr>
          <w:ilvl w:val="0"/>
          <w:numId w:val="46"/>
        </w:num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 xml:space="preserve">utilizarea de echipamente și vehicule silențioase, </w:t>
      </w:r>
    </w:p>
    <w:p w:rsidR="0016369F" w:rsidRPr="00F94F74" w:rsidRDefault="0016369F" w:rsidP="00D372E1">
      <w:pPr>
        <w:pStyle w:val="ListParagraph"/>
        <w:numPr>
          <w:ilvl w:val="0"/>
          <w:numId w:val="46"/>
        </w:num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 xml:space="preserve">întreținerea periodică în vederea menținerii emisiilor acustice în limitele operaționale normale; </w:t>
      </w:r>
    </w:p>
    <w:p w:rsidR="001024C9" w:rsidRPr="00F94F74" w:rsidRDefault="0016369F" w:rsidP="00D372E1">
      <w:pPr>
        <w:pStyle w:val="ListParagraph"/>
        <w:numPr>
          <w:ilvl w:val="0"/>
          <w:numId w:val="46"/>
        </w:numPr>
        <w:autoSpaceDE w:val="0"/>
        <w:autoSpaceDN w:val="0"/>
        <w:adjustRightInd w:val="0"/>
        <w:spacing w:after="0"/>
        <w:rPr>
          <w:rFonts w:ascii="Times New Roman" w:hAnsi="Times New Roman" w:cs="Times New Roman"/>
          <w:sz w:val="24"/>
          <w:szCs w:val="24"/>
        </w:rPr>
      </w:pPr>
      <w:r w:rsidRPr="00F94F74">
        <w:rPr>
          <w:rFonts w:ascii="Times New Roman" w:hAnsi="Times New Roman" w:cs="Times New Roman"/>
          <w:sz w:val="24"/>
          <w:szCs w:val="24"/>
        </w:rPr>
        <w:t>dotarea utilajelor cu amortizoare de zgomot;</w:t>
      </w:r>
    </w:p>
    <w:p w:rsidR="0050055A" w:rsidRPr="00F94F74" w:rsidRDefault="0050055A" w:rsidP="00D372E1">
      <w:pPr>
        <w:numPr>
          <w:ilvl w:val="0"/>
          <w:numId w:val="45"/>
        </w:numPr>
        <w:autoSpaceDE w:val="0"/>
        <w:autoSpaceDN w:val="0"/>
        <w:adjustRightInd w:val="0"/>
        <w:spacing w:after="0"/>
        <w:contextualSpacing/>
        <w:rPr>
          <w:rFonts w:ascii="Times New Roman" w:hAnsi="Times New Roman" w:cs="Times New Roman"/>
          <w:sz w:val="24"/>
          <w:szCs w:val="24"/>
        </w:rPr>
      </w:pPr>
      <w:r w:rsidRPr="00F94F74">
        <w:rPr>
          <w:rFonts w:ascii="Times New Roman" w:hAnsi="Times New Roman" w:cs="Times New Roman"/>
          <w:sz w:val="24"/>
          <w:szCs w:val="24"/>
        </w:rPr>
        <w:t>adoptarea de măsuri de protecţie colectivă, incluzând şi organizarea muncii;</w:t>
      </w:r>
    </w:p>
    <w:p w:rsidR="0050055A" w:rsidRPr="00F94F74" w:rsidRDefault="0050055A" w:rsidP="0050055A">
      <w:pPr>
        <w:rPr>
          <w:rFonts w:ascii="Times New Roman" w:hAnsi="Times New Roman" w:cs="Times New Roman"/>
          <w:sz w:val="24"/>
          <w:szCs w:val="24"/>
        </w:rPr>
      </w:pPr>
      <w:r w:rsidRPr="00F94F74">
        <w:rPr>
          <w:rFonts w:ascii="Times New Roman" w:hAnsi="Times New Roman" w:cs="Times New Roman"/>
          <w:sz w:val="24"/>
          <w:szCs w:val="24"/>
        </w:rPr>
        <w:t>folosirea mijloacelor individuale de protecţie a auzului</w:t>
      </w:r>
    </w:p>
    <w:p w:rsidR="00B00856" w:rsidRPr="00F94F74" w:rsidRDefault="00B00856" w:rsidP="00B00856">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Constructorul va acționa pentru minimizarea zgomotului şi vibraţiilor produse în perioada de construire. Se va urmări încadrarea nivelului de zgomot în valorile prevăzute în Standardul SR</w:t>
      </w:r>
    </w:p>
    <w:p w:rsidR="00B00856" w:rsidRPr="00F94F74" w:rsidRDefault="00B00856" w:rsidP="00B00856">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10009/2017, respectând următoarele cerinţe:</w:t>
      </w:r>
    </w:p>
    <w:p w:rsidR="00B00856" w:rsidRPr="00F94F74" w:rsidRDefault="00B00856" w:rsidP="00D372E1">
      <w:pPr>
        <w:numPr>
          <w:ilvl w:val="0"/>
          <w:numId w:val="38"/>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toate vehiculele si echipamentele mecanice folosite vor fi prevăzute cu amortizoare de</w:t>
      </w:r>
    </w:p>
    <w:p w:rsidR="00B00856" w:rsidRPr="00D46412" w:rsidRDefault="00B00856" w:rsidP="00B00856">
      <w:pPr>
        <w:autoSpaceDE w:val="0"/>
        <w:autoSpaceDN w:val="0"/>
        <w:adjustRightInd w:val="0"/>
        <w:spacing w:after="0"/>
        <w:ind w:left="72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zgomot și vor fi menținute într-o stare bună de funcționare;</w:t>
      </w:r>
    </w:p>
    <w:p w:rsidR="00B00856" w:rsidRPr="00D46412" w:rsidRDefault="00B00856" w:rsidP="00D372E1">
      <w:pPr>
        <w:numPr>
          <w:ilvl w:val="0"/>
          <w:numId w:val="39"/>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toate compresoarele vor fi modele “zgomot redus”, echipate cu protecţii acustice care vorfi puse în funcţiune de fiecare dată când maşina este utilizată, şi toate echipamentele de percuţie vor fi echipate cu amortizoare de zgomot de tipul recomandat de fabricant;</w:t>
      </w:r>
    </w:p>
    <w:p w:rsidR="00B00856" w:rsidRPr="00F94F74" w:rsidRDefault="00B00856" w:rsidP="00D372E1">
      <w:pPr>
        <w:numPr>
          <w:ilvl w:val="0"/>
          <w:numId w:val="40"/>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maşinile şi echipamentele care nu sunt utilizate permanent vor fi oprite in intervalul în</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care nu se lucrează;</w:t>
      </w:r>
    </w:p>
    <w:p w:rsidR="00B00856" w:rsidRPr="00F94F74" w:rsidRDefault="00B00856" w:rsidP="00D372E1">
      <w:pPr>
        <w:numPr>
          <w:ilvl w:val="0"/>
          <w:numId w:val="41"/>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toate echipamentele fixe (e.g. generatoare, pompe, etc.), vor fi pe cât posibil introduse în</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incinte izolate acustic atunci când sunt în operare;</w:t>
      </w:r>
    </w:p>
    <w:p w:rsidR="00B00856" w:rsidRPr="00F94F74" w:rsidRDefault="00B00856" w:rsidP="00D372E1">
      <w:pPr>
        <w:numPr>
          <w:ilvl w:val="0"/>
          <w:numId w:val="42"/>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se vor evita operațiile de transport care pot mări nivelul de zgomot în timpul nopții;</w:t>
      </w:r>
    </w:p>
    <w:p w:rsidR="00B00856" w:rsidRPr="00F94F74" w:rsidRDefault="00B00856" w:rsidP="00D372E1">
      <w:pPr>
        <w:numPr>
          <w:ilvl w:val="0"/>
          <w:numId w:val="43"/>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zgomotul emis de orice echipament utilizat va respecta cerinţele HG 1756 / 2006 privind</w:t>
      </w:r>
    </w:p>
    <w:p w:rsidR="00B00856" w:rsidRPr="00F94F74" w:rsidRDefault="00B00856" w:rsidP="00B00856">
      <w:pPr>
        <w:autoSpaceDE w:val="0"/>
        <w:autoSpaceDN w:val="0"/>
        <w:adjustRightInd w:val="0"/>
        <w:spacing w:after="0"/>
        <w:ind w:left="720"/>
        <w:jc w:val="both"/>
        <w:rPr>
          <w:rFonts w:ascii="Times New Roman" w:hAnsi="Times New Roman" w:cs="Times New Roman"/>
          <w:sz w:val="24"/>
          <w:szCs w:val="24"/>
        </w:rPr>
      </w:pPr>
      <w:r w:rsidRPr="00F94F74">
        <w:rPr>
          <w:rFonts w:ascii="Times New Roman" w:hAnsi="Times New Roman" w:cs="Times New Roman"/>
          <w:sz w:val="24"/>
          <w:szCs w:val="24"/>
        </w:rPr>
        <w:t>limitarea nivelului emisiilor de zgomot în mediu produs de echipamente destinate utilizării în exteriorul clădirilor.</w:t>
      </w:r>
    </w:p>
    <w:p w:rsidR="00B00856" w:rsidRPr="00F94F74" w:rsidRDefault="00B00856" w:rsidP="00B00856">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Se va avea în vedere respectarea prevederilor din Ordinul Ministrului Sănătăţii nr. 119/2014 care stabileşte Normele de igienă şi recomandări privind mediul de viaţă al populaţiei cu completările și modificările ulterioare şi ale Legii nr. 61/1991 pentru sancţionarea faptelor de încălcare a unor norme de convieţuire socială, a ordinii şi liniştii publice, cu modificările ulterioare.</w:t>
      </w:r>
    </w:p>
    <w:p w:rsidR="0050055A" w:rsidRPr="00F94F74" w:rsidRDefault="0050055A" w:rsidP="005C3E4C">
      <w:pPr>
        <w:pStyle w:val="ListParagraph"/>
        <w:shd w:val="clear" w:color="auto" w:fill="FFFFFF"/>
        <w:spacing w:after="0" w:line="240" w:lineRule="auto"/>
        <w:ind w:left="1080"/>
        <w:jc w:val="both"/>
        <w:rPr>
          <w:rFonts w:ascii="Times New Roman" w:eastAsia="Times New Roman" w:hAnsi="Times New Roman" w:cs="Times New Roman"/>
          <w:b/>
          <w:sz w:val="24"/>
          <w:szCs w:val="24"/>
        </w:rPr>
      </w:pPr>
    </w:p>
    <w:p w:rsidR="008419A9" w:rsidRPr="00D46412" w:rsidRDefault="008419A9" w:rsidP="008419A9">
      <w:pPr>
        <w:keepNext/>
        <w:keepLines/>
        <w:spacing w:after="0"/>
        <w:outlineLvl w:val="1"/>
        <w:rPr>
          <w:rFonts w:ascii="Times New Roman" w:eastAsiaTheme="majorEastAsia" w:hAnsi="Times New Roman" w:cs="Times New Roman"/>
          <w:b/>
          <w:bCs/>
          <w:sz w:val="24"/>
          <w:szCs w:val="24"/>
          <w:lang w:val="sv-SE"/>
        </w:rPr>
      </w:pPr>
      <w:r w:rsidRPr="00D46412">
        <w:rPr>
          <w:rFonts w:ascii="Times New Roman" w:eastAsiaTheme="majorEastAsia" w:hAnsi="Times New Roman" w:cs="Times New Roman"/>
          <w:b/>
          <w:bCs/>
          <w:sz w:val="24"/>
          <w:szCs w:val="24"/>
          <w:lang w:val="sv-SE"/>
        </w:rPr>
        <w:t>Măsuri de protecție datorate zgomotului șă vibrațiilor  în perioada de funcționare</w:t>
      </w:r>
    </w:p>
    <w:p w:rsidR="008419A9" w:rsidRPr="00F94F74" w:rsidRDefault="008419A9" w:rsidP="008419A9">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În vederea reducerii nivelului de zgomot în perioada de construire sunt prevăzute următoarele: </w:t>
      </w:r>
    </w:p>
    <w:p w:rsidR="008419A9" w:rsidRPr="00F94F74" w:rsidRDefault="008419A9" w:rsidP="00D372E1">
      <w:pPr>
        <w:numPr>
          <w:ilvl w:val="0"/>
          <w:numId w:val="34"/>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atenuarea zgomotului prin folosirea de materiale izolante acustice şi fonoabsorbante</w:t>
      </w:r>
    </w:p>
    <w:p w:rsidR="008419A9" w:rsidRPr="00F94F74" w:rsidRDefault="008419A9" w:rsidP="008419A9">
      <w:pPr>
        <w:autoSpaceDE w:val="0"/>
        <w:autoSpaceDN w:val="0"/>
        <w:adjustRightInd w:val="0"/>
        <w:spacing w:after="0"/>
        <w:ind w:left="720"/>
        <w:contextualSpacing/>
        <w:jc w:val="both"/>
        <w:rPr>
          <w:rFonts w:ascii="Times New Roman" w:hAnsi="Times New Roman" w:cs="Times New Roman"/>
          <w:sz w:val="24"/>
          <w:szCs w:val="24"/>
        </w:rPr>
      </w:pPr>
      <w:r w:rsidRPr="00F94F74">
        <w:rPr>
          <w:rFonts w:ascii="Times New Roman" w:hAnsi="Times New Roman" w:cs="Times New Roman"/>
          <w:sz w:val="24"/>
          <w:szCs w:val="24"/>
        </w:rPr>
        <w:t>sau izolarea componentelor care vibrează;</w:t>
      </w:r>
    </w:p>
    <w:p w:rsidR="008419A9" w:rsidRPr="00D46412" w:rsidRDefault="008419A9" w:rsidP="00D372E1">
      <w:pPr>
        <w:numPr>
          <w:ilvl w:val="0"/>
          <w:numId w:val="34"/>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amplasarea de atenuatoare de zgomot;</w:t>
      </w:r>
    </w:p>
    <w:p w:rsidR="00F874FD" w:rsidRPr="00F874FD" w:rsidRDefault="00F874FD" w:rsidP="00F874FD">
      <w:pPr>
        <w:autoSpaceDE w:val="0"/>
        <w:autoSpaceDN w:val="0"/>
        <w:adjustRightInd w:val="0"/>
        <w:spacing w:after="0"/>
        <w:ind w:left="720"/>
        <w:contextualSpacing/>
        <w:jc w:val="both"/>
        <w:rPr>
          <w:rFonts w:ascii="Times New Roman" w:hAnsi="Times New Roman" w:cs="Times New Roman"/>
          <w:sz w:val="24"/>
          <w:szCs w:val="24"/>
        </w:rPr>
      </w:pPr>
      <w:r w:rsidRPr="00F874FD">
        <w:rPr>
          <w:rFonts w:ascii="Times New Roman" w:hAnsi="Times New Roman" w:cs="Times New Roman"/>
          <w:sz w:val="24"/>
          <w:szCs w:val="24"/>
        </w:rPr>
        <w:t>Toate echipamentele care vor fi folosite în activitate vor respecta limitele maxime admise de zgomot.</w:t>
      </w:r>
    </w:p>
    <w:p w:rsidR="008419A9" w:rsidRPr="00D46412" w:rsidRDefault="00F874FD" w:rsidP="00F874FD">
      <w:pPr>
        <w:autoSpaceDE w:val="0"/>
        <w:autoSpaceDN w:val="0"/>
        <w:adjustRightInd w:val="0"/>
        <w:spacing w:after="0"/>
        <w:ind w:left="72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În perioada de descărcare a deșeurilor se vor opri motoarele mașinilor.</w:t>
      </w:r>
      <w:r w:rsidR="008419A9" w:rsidRPr="00D46412">
        <w:rPr>
          <w:rFonts w:ascii="Times New Roman" w:hAnsi="Times New Roman" w:cs="Times New Roman"/>
          <w:sz w:val="24"/>
          <w:szCs w:val="24"/>
          <w:lang w:val="sv-SE"/>
        </w:rPr>
        <w:t>.</w:t>
      </w:r>
    </w:p>
    <w:p w:rsidR="008419A9" w:rsidRPr="00D46412" w:rsidRDefault="008419A9" w:rsidP="00D372E1">
      <w:pPr>
        <w:numPr>
          <w:ilvl w:val="0"/>
          <w:numId w:val="36"/>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lastRenderedPageBreak/>
        <w:t>planificarea activităţilor producătoare de zgomot, astfel încât desfăşurarea acestora să afecteze un număr cât mai mic de lucrători;</w:t>
      </w:r>
    </w:p>
    <w:p w:rsidR="008419A9" w:rsidRPr="00D46412" w:rsidRDefault="008419A9" w:rsidP="00D372E1">
      <w:pPr>
        <w:numPr>
          <w:ilvl w:val="0"/>
          <w:numId w:val="35"/>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organizarea lucrului în aşa fel astfel încât timpul petrecut în zonele zgomotoase să fie limitat;</w:t>
      </w:r>
    </w:p>
    <w:p w:rsidR="008419A9" w:rsidRPr="00D46412" w:rsidRDefault="008419A9" w:rsidP="00D372E1">
      <w:pPr>
        <w:numPr>
          <w:ilvl w:val="0"/>
          <w:numId w:val="37"/>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atenuarea propagării zgomotului de amenajări cu rol de ecrane fonoizolante;</w:t>
      </w:r>
    </w:p>
    <w:p w:rsidR="008419A9" w:rsidRPr="00F94F74" w:rsidRDefault="008419A9" w:rsidP="00D372E1">
      <w:pPr>
        <w:numPr>
          <w:ilvl w:val="0"/>
          <w:numId w:val="37"/>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utilizarea de materiale fonoabsorbante, pentru reducerea sunetelor reflectate;</w:t>
      </w:r>
    </w:p>
    <w:p w:rsidR="008419A9" w:rsidRPr="00F94F74" w:rsidRDefault="008419A9" w:rsidP="00D372E1">
      <w:pPr>
        <w:numPr>
          <w:ilvl w:val="0"/>
          <w:numId w:val="37"/>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combaterea zgomotului şi a vibraţiilor care se propagă prin sol, prin utilizarea unor măsuri de amortizare (dale flotante);</w:t>
      </w:r>
    </w:p>
    <w:p w:rsidR="008419A9" w:rsidRPr="00F94F74" w:rsidRDefault="008419A9" w:rsidP="00D372E1">
      <w:pPr>
        <w:numPr>
          <w:ilvl w:val="0"/>
          <w:numId w:val="37"/>
        </w:numPr>
        <w:autoSpaceDE w:val="0"/>
        <w:autoSpaceDN w:val="0"/>
        <w:adjustRightInd w:val="0"/>
        <w:spacing w:after="0"/>
        <w:contextualSpacing/>
        <w:jc w:val="both"/>
        <w:rPr>
          <w:rFonts w:ascii="Times New Roman" w:hAnsi="Times New Roman" w:cs="Times New Roman"/>
          <w:sz w:val="24"/>
          <w:szCs w:val="24"/>
        </w:rPr>
      </w:pPr>
      <w:r w:rsidRPr="00F94F74">
        <w:rPr>
          <w:rFonts w:ascii="Times New Roman" w:hAnsi="Times New Roman" w:cs="Times New Roman"/>
          <w:sz w:val="24"/>
          <w:szCs w:val="24"/>
        </w:rPr>
        <w:t>implementarea unor programe de lucru prin care se ţine sub control expunerea la</w:t>
      </w:r>
    </w:p>
    <w:p w:rsidR="008419A9" w:rsidRPr="00F94F74" w:rsidRDefault="008419A9" w:rsidP="008419A9">
      <w:pPr>
        <w:autoSpaceDE w:val="0"/>
        <w:autoSpaceDN w:val="0"/>
        <w:adjustRightInd w:val="0"/>
        <w:spacing w:after="0"/>
        <w:ind w:left="720"/>
        <w:contextualSpacing/>
        <w:jc w:val="both"/>
        <w:rPr>
          <w:rFonts w:ascii="Times New Roman" w:hAnsi="Times New Roman" w:cs="Times New Roman"/>
          <w:sz w:val="24"/>
          <w:szCs w:val="24"/>
        </w:rPr>
      </w:pPr>
      <w:r w:rsidRPr="00F94F74">
        <w:rPr>
          <w:rFonts w:ascii="Times New Roman" w:hAnsi="Times New Roman" w:cs="Times New Roman"/>
          <w:sz w:val="24"/>
          <w:szCs w:val="24"/>
        </w:rPr>
        <w:t>zgomot.</w:t>
      </w: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bookmarkStart w:id="68" w:name="do|ax5^E|spVII.|pa7"/>
      <w:bookmarkEnd w:id="68"/>
    </w:p>
    <w:p w:rsidR="0040625D" w:rsidRPr="00F94F74" w:rsidRDefault="006A4D0E" w:rsidP="006F3A52">
      <w:pPr>
        <w:shd w:val="clear" w:color="auto" w:fill="FFFFFF"/>
        <w:spacing w:after="0" w:line="240" w:lineRule="auto"/>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Măsuri de protecție a biodiversității</w:t>
      </w:r>
    </w:p>
    <w:p w:rsidR="004F4AD8" w:rsidRPr="00F94F74" w:rsidRDefault="004F4AD8" w:rsidP="004F4AD8">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Amplasamentul analizat pentru implementarea proiectului se află la distanțe mari față de ariile de protecție specială avifaunistică (SPA) și situri de importantă comunitară (SCI).</w:t>
      </w:r>
    </w:p>
    <w:p w:rsidR="004F4AD8" w:rsidRPr="00F94F74" w:rsidRDefault="004F4AD8" w:rsidP="00F94F74">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bCs/>
          <w:sz w:val="24"/>
          <w:szCs w:val="24"/>
        </w:rPr>
        <w:t xml:space="preserve">În concluzie, considerăm că impactul produs asupra biodiversităţii prin </w:t>
      </w:r>
      <w:r w:rsidR="00F94F74">
        <w:rPr>
          <w:rFonts w:ascii="Times New Roman" w:hAnsi="Times New Roman" w:cs="Times New Roman"/>
          <w:bCs/>
          <w:sz w:val="24"/>
          <w:szCs w:val="24"/>
        </w:rPr>
        <w:t xml:space="preserve">proiect </w:t>
      </w:r>
      <w:r w:rsidRPr="00F94F74">
        <w:rPr>
          <w:rFonts w:ascii="Times New Roman" w:hAnsi="Times New Roman" w:cs="Times New Roman"/>
          <w:bCs/>
          <w:sz w:val="24"/>
          <w:szCs w:val="24"/>
        </w:rPr>
        <w:t>este unul minor, fără impact asupra florei şi faunei locale</w:t>
      </w:r>
      <w:r w:rsidRPr="00F94F74">
        <w:rPr>
          <w:rFonts w:ascii="Times New Roman" w:hAnsi="Times New Roman" w:cs="Times New Roman"/>
          <w:bCs/>
          <w:i/>
          <w:iCs/>
          <w:sz w:val="24"/>
          <w:szCs w:val="24"/>
        </w:rPr>
        <w:t>.</w:t>
      </w:r>
    </w:p>
    <w:p w:rsidR="004F4AD8" w:rsidRPr="00F94F74" w:rsidRDefault="004F4AD8" w:rsidP="00F94F74">
      <w:pPr>
        <w:autoSpaceDE w:val="0"/>
        <w:autoSpaceDN w:val="0"/>
        <w:adjustRightInd w:val="0"/>
        <w:spacing w:after="0"/>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Vor fi impuse  impuse masuri de reducere a impactului biodiversitatii in etapa de implementare a proiectului pentru a nu fi produse dezechilibre ecologice si anume: </w:t>
      </w:r>
    </w:p>
    <w:p w:rsidR="004F4AD8" w:rsidRPr="00F94F74" w:rsidRDefault="004F4AD8" w:rsidP="00D372E1">
      <w:pPr>
        <w:numPr>
          <w:ilvl w:val="0"/>
          <w:numId w:val="47"/>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se va evita depozitarea necontrolată a materialelor rezultate din activităţile de construcţie (sol fertil, pământ); </w:t>
      </w:r>
    </w:p>
    <w:p w:rsidR="0059505C" w:rsidRPr="00F94F74" w:rsidRDefault="004F4AD8" w:rsidP="00D372E1">
      <w:pPr>
        <w:numPr>
          <w:ilvl w:val="0"/>
          <w:numId w:val="47"/>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se va evita deteriorarea suprafeţelor învecinate, pentru a evita pierderea şi/sau afectarea habitatelor şi a speciilor de floră şi faună; deșeurile vor fi îndepărtate periodică în scopul evitării atragerii speciilor de faună, îmbolnăvirii sau accidentării acestora; </w:t>
      </w:r>
    </w:p>
    <w:p w:rsidR="0059505C" w:rsidRPr="00F94F74" w:rsidRDefault="004F4AD8" w:rsidP="00D372E1">
      <w:pPr>
        <w:numPr>
          <w:ilvl w:val="0"/>
          <w:numId w:val="47"/>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se vor executa lucrări de reconstrucţie a terenurilor a căror suprafaţă a fost afectată pe parcursul executării lucrărilor de execuţie şi vor fi readuse la starea inițială; </w:t>
      </w:r>
    </w:p>
    <w:p w:rsidR="004F4AD8" w:rsidRPr="00F94F74" w:rsidRDefault="004F4AD8" w:rsidP="00D372E1">
      <w:pPr>
        <w:numPr>
          <w:ilvl w:val="0"/>
          <w:numId w:val="47"/>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utilizarea de utilaje şi mijloace de transport silenţioase, pentru a diminua zgomotul datorat activităţii de construcţie, ce ar putea deranja speciile de faună, precum şi echiparea cu sisteme performante de minimizare şi reţinere a plouanţilor în atmosferă; </w:t>
      </w:r>
    </w:p>
    <w:p w:rsidR="004F4AD8" w:rsidRPr="00F94F74" w:rsidRDefault="004F4AD8" w:rsidP="00D372E1">
      <w:pPr>
        <w:numPr>
          <w:ilvl w:val="0"/>
          <w:numId w:val="47"/>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excluderea reparaţiilor la utilaje şi mijloacele de transport în afara incintelor specializate legale; </w:t>
      </w:r>
    </w:p>
    <w:p w:rsidR="004F4AD8" w:rsidRPr="00F94F74" w:rsidRDefault="004F4AD8" w:rsidP="00D372E1">
      <w:pPr>
        <w:numPr>
          <w:ilvl w:val="0"/>
          <w:numId w:val="47"/>
        </w:numPr>
        <w:autoSpaceDE w:val="0"/>
        <w:autoSpaceDN w:val="0"/>
        <w:adjustRightInd w:val="0"/>
        <w:spacing w:after="20"/>
        <w:jc w:val="both"/>
        <w:rPr>
          <w:rFonts w:ascii="Times New Roman" w:hAnsi="Times New Roman" w:cs="Times New Roman"/>
          <w:color w:val="000000"/>
          <w:sz w:val="24"/>
          <w:szCs w:val="24"/>
        </w:rPr>
      </w:pPr>
      <w:r w:rsidRPr="00F94F74">
        <w:rPr>
          <w:rFonts w:ascii="Times New Roman" w:hAnsi="Times New Roman" w:cs="Times New Roman"/>
          <w:color w:val="000000"/>
          <w:sz w:val="24"/>
          <w:szCs w:val="24"/>
        </w:rPr>
        <w:t xml:space="preserve">controlul deversării de carburanţi sau substanţe volatile pe suprafaţa solului/vegetaţiei de pe amplasament; </w:t>
      </w:r>
    </w:p>
    <w:p w:rsidR="00F94F74" w:rsidRDefault="00F94F74" w:rsidP="006F3A52">
      <w:pPr>
        <w:shd w:val="clear" w:color="auto" w:fill="FFFFFF"/>
        <w:spacing w:after="0" w:line="240" w:lineRule="auto"/>
        <w:jc w:val="both"/>
        <w:rPr>
          <w:rFonts w:ascii="Times New Roman" w:eastAsia="Times New Roman" w:hAnsi="Times New Roman" w:cs="Times New Roman"/>
          <w:b/>
          <w:sz w:val="24"/>
          <w:szCs w:val="24"/>
        </w:rPr>
      </w:pPr>
    </w:p>
    <w:p w:rsidR="004F4AD8" w:rsidRPr="00F94F74" w:rsidRDefault="00F0361A" w:rsidP="006F3A52">
      <w:pPr>
        <w:shd w:val="clear" w:color="auto" w:fill="FFFFFF"/>
        <w:spacing w:after="0" w:line="240" w:lineRule="auto"/>
        <w:jc w:val="both"/>
        <w:rPr>
          <w:rFonts w:ascii="Times New Roman" w:eastAsia="Times New Roman" w:hAnsi="Times New Roman" w:cs="Times New Roman"/>
          <w:b/>
          <w:sz w:val="24"/>
          <w:szCs w:val="24"/>
        </w:rPr>
      </w:pPr>
      <w:r w:rsidRPr="00F94F74">
        <w:rPr>
          <w:rFonts w:ascii="Times New Roman" w:eastAsia="Times New Roman" w:hAnsi="Times New Roman" w:cs="Times New Roman"/>
          <w:b/>
          <w:sz w:val="24"/>
          <w:szCs w:val="24"/>
        </w:rPr>
        <w:t>Măsuri de protecție a Peisajului</w:t>
      </w:r>
    </w:p>
    <w:p w:rsidR="00F0361A" w:rsidRPr="00F94F74" w:rsidRDefault="00F0361A" w:rsidP="00F0361A">
      <w:pPr>
        <w:autoSpaceDE w:val="0"/>
        <w:autoSpaceDN w:val="0"/>
        <w:adjustRightInd w:val="0"/>
        <w:spacing w:after="0"/>
        <w:jc w:val="both"/>
        <w:rPr>
          <w:rFonts w:ascii="Times New Roman" w:hAnsi="Times New Roman" w:cs="Times New Roman"/>
          <w:sz w:val="24"/>
          <w:szCs w:val="24"/>
        </w:rPr>
      </w:pPr>
      <w:r w:rsidRPr="00F94F74">
        <w:rPr>
          <w:rFonts w:ascii="Times New Roman" w:hAnsi="Times New Roman" w:cs="Times New Roman"/>
          <w:sz w:val="24"/>
          <w:szCs w:val="24"/>
        </w:rPr>
        <w:t xml:space="preserve">Prin implementarea proiectului se are în vedere împrejmuirea amplasamentului cu perdele de protecție formate din plantații cu specii specific zonei. </w:t>
      </w:r>
    </w:p>
    <w:p w:rsidR="00F94F74" w:rsidRDefault="00F94F74" w:rsidP="00F0361A">
      <w:pPr>
        <w:autoSpaceDE w:val="0"/>
        <w:autoSpaceDN w:val="0"/>
        <w:adjustRightInd w:val="0"/>
        <w:spacing w:after="0"/>
        <w:jc w:val="both"/>
        <w:rPr>
          <w:rFonts w:ascii="Times New Roman" w:hAnsi="Times New Roman" w:cs="Times New Roman"/>
          <w:b/>
          <w:sz w:val="24"/>
          <w:szCs w:val="24"/>
        </w:rPr>
      </w:pPr>
    </w:p>
    <w:p w:rsidR="00F0361A" w:rsidRPr="00D46412" w:rsidRDefault="00F0361A" w:rsidP="00F0361A">
      <w:pPr>
        <w:autoSpaceDE w:val="0"/>
        <w:autoSpaceDN w:val="0"/>
        <w:adjustRightInd w:val="0"/>
        <w:spacing w:after="0"/>
        <w:jc w:val="both"/>
        <w:rPr>
          <w:rFonts w:ascii="Times New Roman" w:hAnsi="Times New Roman" w:cs="Times New Roman"/>
          <w:b/>
          <w:sz w:val="24"/>
          <w:szCs w:val="24"/>
          <w:lang w:val="sv-SE"/>
        </w:rPr>
      </w:pPr>
      <w:r w:rsidRPr="00D46412">
        <w:rPr>
          <w:rFonts w:ascii="Times New Roman" w:hAnsi="Times New Roman" w:cs="Times New Roman"/>
          <w:b/>
          <w:sz w:val="24"/>
          <w:szCs w:val="24"/>
          <w:lang w:val="sv-SE"/>
        </w:rPr>
        <w:t>Măsuri de protecție a Peisajului în perioada de construcție</w:t>
      </w:r>
    </w:p>
    <w:p w:rsidR="00F0361A" w:rsidRPr="00D46412" w:rsidRDefault="00F0361A" w:rsidP="00D372E1">
      <w:pPr>
        <w:pStyle w:val="ListParagraph"/>
        <w:numPr>
          <w:ilvl w:val="0"/>
          <w:numId w:val="33"/>
        </w:num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respectarea regulilor de şantier privind managementul materialelor şi deşeurilor, coordonarea traficului, minimizarea emisiilor în apă, aer şi zgomot vor asigura indirect şi aceste cerinţe.</w:t>
      </w:r>
    </w:p>
    <w:p w:rsidR="00F0361A" w:rsidRPr="00D46412" w:rsidRDefault="00F0361A" w:rsidP="00D372E1">
      <w:pPr>
        <w:pStyle w:val="ListParagraph"/>
        <w:numPr>
          <w:ilvl w:val="0"/>
          <w:numId w:val="33"/>
        </w:num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lastRenderedPageBreak/>
        <w:t>la finalizarea lucrărilor vor fi efectuate amenajări de teren şi vor fi retrase utilajele astfel încât terenul să fie readus pe cât posibil la starea anterioară.</w:t>
      </w:r>
    </w:p>
    <w:p w:rsidR="00F94F74" w:rsidRPr="00D46412" w:rsidRDefault="00F94F74" w:rsidP="006F3A52">
      <w:pPr>
        <w:shd w:val="clear" w:color="auto" w:fill="FFFFFF"/>
        <w:spacing w:after="0" w:line="240" w:lineRule="auto"/>
        <w:jc w:val="both"/>
        <w:rPr>
          <w:rFonts w:ascii="Times New Roman" w:eastAsia="Times New Roman" w:hAnsi="Times New Roman" w:cs="Times New Roman"/>
          <w:b/>
          <w:sz w:val="24"/>
          <w:szCs w:val="24"/>
          <w:lang w:val="sv-SE"/>
        </w:rPr>
      </w:pPr>
    </w:p>
    <w:p w:rsidR="004F4AD8" w:rsidRPr="00D46412" w:rsidRDefault="00F0361A" w:rsidP="006F3A52">
      <w:pPr>
        <w:shd w:val="clear" w:color="auto" w:fill="FFFFFF"/>
        <w:spacing w:after="0" w:line="240" w:lineRule="auto"/>
        <w:jc w:val="both"/>
        <w:rPr>
          <w:rFonts w:ascii="Times New Roman" w:eastAsia="Times New Roman" w:hAnsi="Times New Roman" w:cs="Times New Roman"/>
          <w:b/>
          <w:sz w:val="24"/>
          <w:szCs w:val="24"/>
          <w:lang w:val="sv-SE"/>
        </w:rPr>
      </w:pPr>
      <w:r w:rsidRPr="00D46412">
        <w:rPr>
          <w:rFonts w:ascii="Times New Roman" w:eastAsia="Times New Roman" w:hAnsi="Times New Roman" w:cs="Times New Roman"/>
          <w:b/>
          <w:sz w:val="24"/>
          <w:szCs w:val="24"/>
          <w:lang w:val="sv-SE"/>
        </w:rPr>
        <w:t>Măsuri de protecție a Peisajului în perioada de operare</w:t>
      </w:r>
    </w:p>
    <w:p w:rsidR="00F0361A" w:rsidRPr="00D46412" w:rsidRDefault="00031C00" w:rsidP="00D372E1">
      <w:pPr>
        <w:pStyle w:val="ListParagraph"/>
        <w:numPr>
          <w:ilvl w:val="0"/>
          <w:numId w:val="48"/>
        </w:num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p</w:t>
      </w:r>
      <w:r w:rsidR="00F0361A" w:rsidRPr="00D46412">
        <w:rPr>
          <w:rFonts w:ascii="Times New Roman" w:hAnsi="Times New Roman" w:cs="Times New Roman"/>
          <w:sz w:val="24"/>
          <w:szCs w:val="24"/>
          <w:lang w:val="sv-SE"/>
        </w:rPr>
        <w:t xml:space="preserve">rin implementarea proiectului se are în vedere împrejmuirea amplasamentului cu perdele de protecție formate din plantații cu specii specific zonei. </w:t>
      </w:r>
    </w:p>
    <w:p w:rsidR="00E76142" w:rsidRPr="00D46412" w:rsidRDefault="00E76142" w:rsidP="00E76142">
      <w:pPr>
        <w:keepNext/>
        <w:keepLines/>
        <w:spacing w:before="200" w:after="0"/>
        <w:outlineLvl w:val="1"/>
        <w:rPr>
          <w:rFonts w:ascii="Times New Roman" w:eastAsiaTheme="majorEastAsia" w:hAnsi="Times New Roman" w:cs="Times New Roman"/>
          <w:b/>
          <w:bCs/>
          <w:sz w:val="24"/>
          <w:szCs w:val="24"/>
          <w:lang w:val="sv-SE"/>
        </w:rPr>
      </w:pPr>
      <w:r w:rsidRPr="00D46412">
        <w:rPr>
          <w:rFonts w:ascii="Times New Roman" w:eastAsiaTheme="majorEastAsia" w:hAnsi="Times New Roman" w:cs="Times New Roman"/>
          <w:b/>
          <w:bCs/>
          <w:sz w:val="24"/>
          <w:szCs w:val="24"/>
          <w:lang w:val="sv-SE"/>
        </w:rPr>
        <w:t>Gestionarea deşeurilor în perioada de construcție</w:t>
      </w:r>
    </w:p>
    <w:p w:rsidR="00E76142" w:rsidRPr="00D46412" w:rsidRDefault="00E76142" w:rsidP="00E76142">
      <w:p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Organizarea de șantier va necesita asigurarea unui bun management al materialelor, incluzând în această categorie şi deşeurile.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Tehnicile care vor fi implementate pentru precolectarea, stocarea temporară şi eliminarea</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deşeurilor vor respecta cerinţele de bază menţionate în legea cadru, Legea deșeurilor, nr.211/211 cu modificările și completările ulterioare, respectiv:</w:t>
      </w:r>
    </w:p>
    <w:p w:rsidR="00E76142" w:rsidRPr="00E76142" w:rsidRDefault="00E76142" w:rsidP="00D372E1">
      <w:pPr>
        <w:numPr>
          <w:ilvl w:val="0"/>
          <w:numId w:val="24"/>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deșeurile generate se vor colecta selectiv în containere specializate și se vor preda către operatori autorizați pentru colectarea și transportul în vederea valorificării/eliminării finale.</w:t>
      </w:r>
    </w:p>
    <w:p w:rsidR="00E76142" w:rsidRPr="00E76142" w:rsidRDefault="00E76142" w:rsidP="00D372E1">
      <w:pPr>
        <w:numPr>
          <w:ilvl w:val="0"/>
          <w:numId w:val="20"/>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va fi desemnată o persoană, din rândul angajaţilor Constructorului (în timpul construcţiei), care să urmărească şi să asigure îndeplinirea obligaţiilor prevăzute de lege în sarcina deţinătorilor/producătorilor de deşeuri;</w:t>
      </w:r>
    </w:p>
    <w:p w:rsidR="00E76142" w:rsidRPr="00E76142" w:rsidRDefault="00E76142" w:rsidP="00D372E1">
      <w:pPr>
        <w:numPr>
          <w:ilvl w:val="0"/>
          <w:numId w:val="21"/>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va fi păstrată evidenţa tipurilor şi cantităţilor tuturor categoriilor de deşeuri generate pe amplasamente;</w:t>
      </w:r>
    </w:p>
    <w:p w:rsidR="00E76142" w:rsidRPr="00E76142" w:rsidRDefault="00E76142" w:rsidP="00D372E1">
      <w:pPr>
        <w:numPr>
          <w:ilvl w:val="0"/>
          <w:numId w:val="21"/>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va fi implementat și operat un sistem de colectare separată care să prevină amestecarea deşeurilor periculoase cu deşeuri nepericuloase şi care va permite valorificarea acestora.</w:t>
      </w:r>
    </w:p>
    <w:p w:rsidR="00E76142" w:rsidRPr="00E76142" w:rsidRDefault="00E76142" w:rsidP="00E76142">
      <w:pPr>
        <w:autoSpaceDE w:val="0"/>
        <w:autoSpaceDN w:val="0"/>
        <w:adjustRightInd w:val="0"/>
        <w:spacing w:after="0"/>
        <w:ind w:firstLine="360"/>
        <w:jc w:val="both"/>
        <w:rPr>
          <w:rFonts w:ascii="Times New Roman" w:hAnsi="Times New Roman" w:cs="Times New Roman"/>
          <w:sz w:val="24"/>
          <w:szCs w:val="24"/>
        </w:rPr>
      </w:pPr>
      <w:r w:rsidRPr="00E76142">
        <w:rPr>
          <w:rFonts w:ascii="Times New Roman" w:hAnsi="Times New Roman" w:cs="Times New Roman"/>
          <w:sz w:val="24"/>
          <w:szCs w:val="24"/>
        </w:rPr>
        <w:t>Prin modul de gestionare a deşeurilor se va urmări reducerea riscurilor pentru mediu şi populaţie şi limitarea cantităţilor de deşeuri eliminate prin evacuare la depozitele de deşeuri.</w:t>
      </w:r>
    </w:p>
    <w:p w:rsidR="00E76142" w:rsidRPr="00E76142" w:rsidRDefault="00E76142" w:rsidP="00E76142">
      <w:pPr>
        <w:autoSpaceDE w:val="0"/>
        <w:autoSpaceDN w:val="0"/>
        <w:adjustRightInd w:val="0"/>
        <w:spacing w:after="0"/>
        <w:jc w:val="both"/>
        <w:rPr>
          <w:rFonts w:ascii="Times New Roman" w:hAnsi="Times New Roman" w:cs="Times New Roman"/>
          <w:b/>
          <w:sz w:val="24"/>
          <w:szCs w:val="24"/>
        </w:rPr>
      </w:pP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Modalităţile de gestionare eficientă şi conformă a deşeurilor generate au în vedere:</w:t>
      </w:r>
    </w:p>
    <w:p w:rsidR="00E76142" w:rsidRPr="00E76142" w:rsidRDefault="00E76142" w:rsidP="00D372E1">
      <w:pPr>
        <w:numPr>
          <w:ilvl w:val="0"/>
          <w:numId w:val="21"/>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eastAsia="Times New Roman" w:hAnsi="Times New Roman" w:cs="Times New Roman"/>
          <w:bCs/>
          <w:sz w:val="24"/>
          <w:szCs w:val="24"/>
        </w:rPr>
        <w:t>vor fi respectate obligaţiile anuale privind nivelul de pregătire pentru reutilizare, reciclare şi alte operaţiuni de valorificare materială, inclusiv operaţiuni de umplere, rambleiere care utilizează deşeuri pentru a înlocui alte materiale, ale persoanele juridice pe numele cărora sunt emise autorizaţiile de construcţie/desfiinţare</w:t>
      </w:r>
    </w:p>
    <w:p w:rsidR="00E76142" w:rsidRPr="00E76142" w:rsidRDefault="00E76142" w:rsidP="00D372E1">
      <w:pPr>
        <w:numPr>
          <w:ilvl w:val="0"/>
          <w:numId w:val="22"/>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depozitarea finală a deșeurilor din construcții și demolări nevalorificabile se va face numai în spaţii aprobate de municipalitate;</w:t>
      </w:r>
    </w:p>
    <w:p w:rsidR="00E76142" w:rsidRPr="00D46412" w:rsidRDefault="00E76142" w:rsidP="00D372E1">
      <w:pPr>
        <w:numPr>
          <w:ilvl w:val="0"/>
          <w:numId w:val="23"/>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pământul de excavaţie va fi refolosit pe cât de mult posibil ca material de umplutură;</w:t>
      </w:r>
    </w:p>
    <w:p w:rsidR="00E76142" w:rsidRPr="00D46412" w:rsidRDefault="00E76142" w:rsidP="00D372E1">
      <w:pPr>
        <w:numPr>
          <w:ilvl w:val="0"/>
          <w:numId w:val="23"/>
        </w:numPr>
        <w:autoSpaceDE w:val="0"/>
        <w:autoSpaceDN w:val="0"/>
        <w:adjustRightInd w:val="0"/>
        <w:spacing w:after="0"/>
        <w:contextualSpacing/>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stratul de sol vegetal va fi îndepărtat şi depozitat separat, urmând a fi utilizat în acelaşi scop pe alte amplasamente, sau pentru readucerea la stare inițială a zonelor afectate de construcții.</w:t>
      </w:r>
    </w:p>
    <w:p w:rsidR="00E76142" w:rsidRDefault="00E76142"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colectarea deșeurilor generate generate din activităţile proprii (lemn, metal, material plastice, sticlă) se va face separat şi vor fi valorificate prin agenţi economici autorizaţi;</w:t>
      </w:r>
    </w:p>
    <w:p w:rsidR="0000415F" w:rsidRPr="00E76142" w:rsidRDefault="0000415F"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00415F">
        <w:rPr>
          <w:rFonts w:ascii="Times New Roman" w:hAnsi="Times New Roman" w:cs="Times New Roman"/>
          <w:sz w:val="24"/>
          <w:szCs w:val="24"/>
        </w:rPr>
        <w:t>Deşeurile de ambalaje (15.01) vor fi colectate selectiv şi valorificate prin societăți autorizate..</w:t>
      </w:r>
    </w:p>
    <w:p w:rsidR="00E76142" w:rsidRPr="00E76142" w:rsidRDefault="00E76142"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lastRenderedPageBreak/>
        <w:t>deşeurile periculoase (uleiuri uzate şi unsori) vor fi livrate pe bază de contract şi evidenţe stricte operatorilor autorizaţi.</w:t>
      </w:r>
    </w:p>
    <w:p w:rsidR="00E76142" w:rsidRPr="00E76142" w:rsidRDefault="00E76142" w:rsidP="00D372E1">
      <w:pPr>
        <w:numPr>
          <w:ilvl w:val="0"/>
          <w:numId w:val="23"/>
        </w:numPr>
        <w:autoSpaceDE w:val="0"/>
        <w:autoSpaceDN w:val="0"/>
        <w:adjustRightInd w:val="0"/>
        <w:spacing w:after="0"/>
        <w:contextualSpacing/>
        <w:jc w:val="both"/>
        <w:rPr>
          <w:rFonts w:ascii="Times New Roman" w:hAnsi="Times New Roman" w:cs="Times New Roman"/>
          <w:sz w:val="24"/>
          <w:szCs w:val="24"/>
        </w:rPr>
      </w:pPr>
      <w:r w:rsidRPr="00E76142">
        <w:rPr>
          <w:rFonts w:ascii="Times New Roman" w:hAnsi="Times New Roman" w:cs="Times New Roman"/>
          <w:sz w:val="24"/>
          <w:szCs w:val="24"/>
        </w:rPr>
        <w:t>stocarea temporară a tuturor deșeurilor pe amplasament se va realiza astfel încât să</w:t>
      </w:r>
    </w:p>
    <w:p w:rsidR="00E76142" w:rsidRDefault="00E76142" w:rsidP="00E76142">
      <w:pPr>
        <w:spacing w:after="0"/>
        <w:ind w:left="720"/>
        <w:jc w:val="both"/>
        <w:rPr>
          <w:rFonts w:ascii="Times New Roman" w:hAnsi="Times New Roman" w:cs="Times New Roman"/>
          <w:strike/>
          <w:sz w:val="24"/>
          <w:szCs w:val="24"/>
        </w:rPr>
      </w:pPr>
      <w:r w:rsidRPr="00E76142">
        <w:rPr>
          <w:rFonts w:ascii="Times New Roman" w:hAnsi="Times New Roman" w:cs="Times New Roman"/>
          <w:sz w:val="24"/>
          <w:szCs w:val="24"/>
        </w:rPr>
        <w:t>se reducă riscul poluării solului şi a apei freatice</w:t>
      </w:r>
      <w:r w:rsidRPr="00E76142">
        <w:rPr>
          <w:rFonts w:ascii="Times New Roman" w:hAnsi="Times New Roman" w:cs="Times New Roman"/>
          <w:strike/>
          <w:sz w:val="24"/>
          <w:szCs w:val="24"/>
        </w:rPr>
        <w:t>.</w:t>
      </w:r>
    </w:p>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În perioada de funcţionare a obiectivului se vor genera deşeuri menajere și deșeuri rezultate din activitățile desfășurate pe amplasamet , astfel:</w:t>
      </w:r>
    </w:p>
    <w:p w:rsidR="00BA4EA5" w:rsidRPr="00BA4EA5" w:rsidRDefault="00BA4EA5" w:rsidP="00BA4EA5">
      <w:pPr>
        <w:widowControl w:val="0"/>
        <w:ind w:right="157"/>
        <w:jc w:val="both"/>
        <w:rPr>
          <w:rFonts w:ascii="Times New Roman" w:eastAsia="Calibri" w:hAnsi="Times New Roman" w:cs="Times New Roman"/>
          <w:b/>
          <w:sz w:val="24"/>
          <w:szCs w:val="24"/>
          <w:lang w:val="ro-RO"/>
        </w:rPr>
      </w:pPr>
      <w:r w:rsidRPr="00BA4EA5">
        <w:rPr>
          <w:rFonts w:ascii="Times New Roman" w:eastAsia="Calibri" w:hAnsi="Times New Roman" w:cs="Times New Roman"/>
          <w:b/>
          <w:sz w:val="24"/>
          <w:szCs w:val="24"/>
          <w:lang w:val="ro-RO"/>
        </w:rPr>
        <w:t xml:space="preserve">Deşeuri produse în urma activităţii </w:t>
      </w:r>
      <w:r>
        <w:rPr>
          <w:rFonts w:ascii="Times New Roman" w:eastAsia="Calibri" w:hAnsi="Times New Roman" w:cs="Times New Roman"/>
          <w:b/>
          <w:sz w:val="24"/>
          <w:szCs w:val="24"/>
          <w:lang w:val="ro-RO"/>
        </w:rPr>
        <w:t>administrative</w:t>
      </w:r>
      <w:r w:rsidRPr="00BA4EA5">
        <w:rPr>
          <w:rFonts w:ascii="Times New Roman" w:eastAsia="Calibri" w:hAnsi="Times New Roman" w:cs="Times New Roman"/>
          <w:b/>
          <w:sz w:val="24"/>
          <w:szCs w:val="24"/>
          <w:lang w:val="ro-RO"/>
        </w:rPr>
        <w:t>:</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47"/>
        <w:gridCol w:w="1266"/>
        <w:gridCol w:w="1667"/>
        <w:gridCol w:w="1426"/>
        <w:gridCol w:w="2675"/>
      </w:tblGrid>
      <w:tr w:rsidR="00BA4EA5" w:rsidRPr="00D46412" w:rsidTr="00A636E8">
        <w:trPr>
          <w:trHeight w:val="546"/>
          <w:tblHeader/>
          <w:jc w:val="center"/>
        </w:trPr>
        <w:tc>
          <w:tcPr>
            <w:tcW w:w="550" w:type="dxa"/>
            <w:vAlign w:val="center"/>
          </w:tcPr>
          <w:p w:rsidR="00BA4EA5" w:rsidRPr="00BA4EA5" w:rsidRDefault="00BA4EA5" w:rsidP="00BA4EA5">
            <w:pPr>
              <w:widowControl w:val="0"/>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Nr. crt.</w:t>
            </w:r>
          </w:p>
        </w:tc>
        <w:tc>
          <w:tcPr>
            <w:tcW w:w="1247" w:type="dxa"/>
            <w:vAlign w:val="center"/>
          </w:tcPr>
          <w:p w:rsidR="00BA4EA5" w:rsidRPr="00BA4EA5" w:rsidRDefault="00BA4EA5" w:rsidP="00BA4EA5">
            <w:pPr>
              <w:widowControl w:val="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Denumirea deşeului</w:t>
            </w:r>
          </w:p>
        </w:tc>
        <w:tc>
          <w:tcPr>
            <w:tcW w:w="1266" w:type="dxa"/>
            <w:vAlign w:val="center"/>
          </w:tcPr>
          <w:p w:rsidR="00BA4EA5" w:rsidRPr="00BA4EA5" w:rsidRDefault="00BA4EA5" w:rsidP="00BA4EA5">
            <w:pPr>
              <w:widowControl w:val="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Codul deşeului</w:t>
            </w:r>
          </w:p>
        </w:tc>
        <w:tc>
          <w:tcPr>
            <w:tcW w:w="1667" w:type="dxa"/>
            <w:vAlign w:val="center"/>
          </w:tcPr>
          <w:p w:rsidR="00BA4EA5" w:rsidRPr="00BA4EA5" w:rsidRDefault="00BA4EA5" w:rsidP="00BA4EA5">
            <w:pPr>
              <w:widowControl w:val="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Provenienţa</w:t>
            </w:r>
          </w:p>
        </w:tc>
        <w:tc>
          <w:tcPr>
            <w:tcW w:w="1426" w:type="dxa"/>
            <w:vAlign w:val="center"/>
          </w:tcPr>
          <w:p w:rsidR="00BA4EA5" w:rsidRPr="00BA4EA5" w:rsidRDefault="00BA4EA5" w:rsidP="00BA4EA5">
            <w:pPr>
              <w:widowControl w:val="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Modul de stocare temporară</w:t>
            </w:r>
          </w:p>
        </w:tc>
        <w:tc>
          <w:tcPr>
            <w:tcW w:w="2675" w:type="dxa"/>
            <w:vAlign w:val="center"/>
          </w:tcPr>
          <w:p w:rsidR="00BA4EA5" w:rsidRPr="00BA4EA5" w:rsidRDefault="00BA4EA5" w:rsidP="00BA4EA5">
            <w:pPr>
              <w:widowControl w:val="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 de valorificare sau eliminare finală</w:t>
            </w:r>
          </w:p>
        </w:tc>
      </w:tr>
      <w:tr w:rsidR="00BA4EA5" w:rsidRPr="00BA4EA5" w:rsidTr="00A636E8">
        <w:trPr>
          <w:trHeight w:val="451"/>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w:t>
            </w:r>
          </w:p>
        </w:tc>
        <w:tc>
          <w:tcPr>
            <w:tcW w:w="124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Deşeu de hârtie </w:t>
            </w:r>
          </w:p>
        </w:tc>
        <w:tc>
          <w:tcPr>
            <w:tcW w:w="126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20 01 01</w:t>
            </w:r>
          </w:p>
        </w:tc>
        <w:tc>
          <w:tcPr>
            <w:tcW w:w="166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birou</w:t>
            </w:r>
          </w:p>
        </w:tc>
        <w:tc>
          <w:tcPr>
            <w:tcW w:w="142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Pubele</w:t>
            </w:r>
          </w:p>
        </w:tc>
        <w:tc>
          <w:tcPr>
            <w:tcW w:w="2675"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Reciclare (cod R3) </w:t>
            </w:r>
          </w:p>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p>
        </w:tc>
      </w:tr>
      <w:tr w:rsidR="00BA4EA5" w:rsidRPr="00BA4EA5" w:rsidTr="00A636E8">
        <w:trPr>
          <w:trHeight w:val="451"/>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w:t>
            </w:r>
          </w:p>
        </w:tc>
        <w:tc>
          <w:tcPr>
            <w:tcW w:w="124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de carton</w:t>
            </w:r>
          </w:p>
        </w:tc>
        <w:tc>
          <w:tcPr>
            <w:tcW w:w="126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15 01 01</w:t>
            </w:r>
          </w:p>
        </w:tc>
        <w:tc>
          <w:tcPr>
            <w:tcW w:w="166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aprovizionare</w:t>
            </w:r>
          </w:p>
        </w:tc>
        <w:tc>
          <w:tcPr>
            <w:tcW w:w="142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hala societăţii</w:t>
            </w:r>
          </w:p>
        </w:tc>
        <w:tc>
          <w:tcPr>
            <w:tcW w:w="2675"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Reciclare (cod R3) </w:t>
            </w:r>
          </w:p>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p>
        </w:tc>
      </w:tr>
      <w:tr w:rsidR="00BA4EA5" w:rsidRPr="00BA4EA5" w:rsidTr="00A636E8">
        <w:trPr>
          <w:trHeight w:val="274"/>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3.</w:t>
            </w:r>
          </w:p>
        </w:tc>
        <w:tc>
          <w:tcPr>
            <w:tcW w:w="124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de material plastic</w:t>
            </w:r>
          </w:p>
        </w:tc>
        <w:tc>
          <w:tcPr>
            <w:tcW w:w="126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20 01 39</w:t>
            </w:r>
          </w:p>
        </w:tc>
        <w:tc>
          <w:tcPr>
            <w:tcW w:w="166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birou</w:t>
            </w:r>
          </w:p>
        </w:tc>
        <w:tc>
          <w:tcPr>
            <w:tcW w:w="142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Pubele</w:t>
            </w:r>
          </w:p>
        </w:tc>
        <w:tc>
          <w:tcPr>
            <w:tcW w:w="2675"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Reciclare (cod R3) </w:t>
            </w:r>
          </w:p>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p>
        </w:tc>
      </w:tr>
      <w:tr w:rsidR="00BA4EA5" w:rsidRPr="00BA4EA5" w:rsidTr="00A636E8">
        <w:trPr>
          <w:trHeight w:val="274"/>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4.</w:t>
            </w:r>
          </w:p>
        </w:tc>
        <w:tc>
          <w:tcPr>
            <w:tcW w:w="124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Ambalaje conta-minate (bidoanede plastic)</w:t>
            </w:r>
          </w:p>
        </w:tc>
        <w:tc>
          <w:tcPr>
            <w:tcW w:w="126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01 10*</w:t>
            </w:r>
          </w:p>
        </w:tc>
        <w:tc>
          <w:tcPr>
            <w:tcW w:w="166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Ambalaj materiale dezinfectante</w:t>
            </w:r>
          </w:p>
        </w:tc>
        <w:tc>
          <w:tcPr>
            <w:tcW w:w="142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Cutii, în hala societăţii</w:t>
            </w:r>
          </w:p>
        </w:tc>
        <w:tc>
          <w:tcPr>
            <w:tcW w:w="2675"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Coincinerare (cod R1) </w:t>
            </w:r>
          </w:p>
        </w:tc>
      </w:tr>
      <w:tr w:rsidR="00BA4EA5" w:rsidRPr="00BA4EA5" w:rsidTr="00A636E8">
        <w:trPr>
          <w:trHeight w:val="274"/>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5.</w:t>
            </w:r>
          </w:p>
        </w:tc>
        <w:tc>
          <w:tcPr>
            <w:tcW w:w="124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Tuburi de neon</w:t>
            </w:r>
          </w:p>
        </w:tc>
        <w:tc>
          <w:tcPr>
            <w:tcW w:w="126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01 21*</w:t>
            </w:r>
          </w:p>
        </w:tc>
        <w:tc>
          <w:tcPr>
            <w:tcW w:w="166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Administrativ</w:t>
            </w:r>
          </w:p>
        </w:tc>
        <w:tc>
          <w:tcPr>
            <w:tcW w:w="142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Cutii, în hala</w:t>
            </w:r>
          </w:p>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societăţii</w:t>
            </w:r>
          </w:p>
        </w:tc>
        <w:tc>
          <w:tcPr>
            <w:tcW w:w="2675"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Valorificare (R12) </w:t>
            </w:r>
          </w:p>
        </w:tc>
      </w:tr>
      <w:tr w:rsidR="00BA4EA5" w:rsidRPr="00BA4EA5" w:rsidTr="00A636E8">
        <w:trPr>
          <w:trHeight w:val="274"/>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6.</w:t>
            </w:r>
          </w:p>
        </w:tc>
        <w:tc>
          <w:tcPr>
            <w:tcW w:w="124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de tonere</w:t>
            </w:r>
          </w:p>
        </w:tc>
        <w:tc>
          <w:tcPr>
            <w:tcW w:w="126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08 03 18</w:t>
            </w:r>
          </w:p>
        </w:tc>
        <w:tc>
          <w:tcPr>
            <w:tcW w:w="1667"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birou</w:t>
            </w:r>
          </w:p>
        </w:tc>
        <w:tc>
          <w:tcPr>
            <w:tcW w:w="1426"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Cutii, în magazia societăţii</w:t>
            </w:r>
          </w:p>
        </w:tc>
        <w:tc>
          <w:tcPr>
            <w:tcW w:w="2675" w:type="dxa"/>
            <w:vAlign w:val="center"/>
          </w:tcPr>
          <w:p w:rsidR="00BA4EA5" w:rsidRPr="00BA4EA5" w:rsidRDefault="00BA4EA5" w:rsidP="00BA4EA5">
            <w:pPr>
              <w:widowControl w:val="0"/>
              <w:spacing w:after="0"/>
              <w:ind w:right="158"/>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Valorificare R12 </w:t>
            </w:r>
          </w:p>
        </w:tc>
      </w:tr>
      <w:tr w:rsidR="00BA4EA5" w:rsidRPr="00BA4EA5" w:rsidTr="00A636E8">
        <w:trPr>
          <w:trHeight w:val="274"/>
          <w:jc w:val="center"/>
        </w:trPr>
        <w:tc>
          <w:tcPr>
            <w:tcW w:w="550" w:type="dxa"/>
            <w:vAlign w:val="center"/>
          </w:tcPr>
          <w:p w:rsidR="00BA4EA5" w:rsidRPr="00BA4EA5" w:rsidRDefault="00BA4EA5" w:rsidP="00BA4EA5">
            <w:pPr>
              <w:widowControl w:val="0"/>
              <w:spacing w:after="0"/>
              <w:ind w:right="-39"/>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7.</w:t>
            </w:r>
          </w:p>
        </w:tc>
        <w:tc>
          <w:tcPr>
            <w:tcW w:w="1247"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menajer</w:t>
            </w:r>
          </w:p>
        </w:tc>
        <w:tc>
          <w:tcPr>
            <w:tcW w:w="1266"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20 03 01</w:t>
            </w:r>
          </w:p>
        </w:tc>
        <w:tc>
          <w:tcPr>
            <w:tcW w:w="1667"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Activităţi socio-administrative</w:t>
            </w:r>
          </w:p>
        </w:tc>
        <w:tc>
          <w:tcPr>
            <w:tcW w:w="1426"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Europubele</w:t>
            </w:r>
          </w:p>
        </w:tc>
        <w:tc>
          <w:tcPr>
            <w:tcW w:w="2675"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Sortare și valorificarea deșeurilor pretabile</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Pr="00BA4EA5" w:rsidRDefault="00BA4EA5" w:rsidP="00BA4EA5">
      <w:pPr>
        <w:widowControl w:val="0"/>
        <w:spacing w:after="0"/>
        <w:ind w:right="159"/>
        <w:jc w:val="both"/>
        <w:rPr>
          <w:rFonts w:ascii="Times New Roman" w:eastAsia="Calibri" w:hAnsi="Times New Roman" w:cs="Times New Roman"/>
          <w:b/>
          <w:sz w:val="24"/>
          <w:szCs w:val="24"/>
          <w:lang w:val="ro-RO"/>
        </w:rPr>
      </w:pPr>
      <w:r w:rsidRPr="00BA4EA5">
        <w:rPr>
          <w:rFonts w:ascii="Times New Roman" w:eastAsia="Calibri" w:hAnsi="Times New Roman" w:cs="Times New Roman"/>
          <w:b/>
          <w:sz w:val="24"/>
          <w:szCs w:val="24"/>
          <w:lang w:val="ro-RO"/>
        </w:rPr>
        <w:t>Deşeuri rezultate din desfăşurarea activităţii de colectare a deşeurilor industriale periculoase şi nepericuloase:</w:t>
      </w:r>
    </w:p>
    <w:p w:rsidR="00BA4EA5" w:rsidRPr="00BA4EA5" w:rsidRDefault="00BA4EA5" w:rsidP="00BA4EA5">
      <w:pPr>
        <w:widowControl w:val="0"/>
        <w:spacing w:after="0"/>
        <w:ind w:right="159"/>
        <w:jc w:val="both"/>
        <w:rPr>
          <w:rFonts w:ascii="Times New Roman" w:eastAsia="Calibri" w:hAnsi="Times New Roman" w:cs="Times New Roman"/>
          <w:sz w:val="24"/>
          <w:szCs w:val="24"/>
          <w:lang w:val="ro-RO"/>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540"/>
        <w:gridCol w:w="1282"/>
        <w:gridCol w:w="1358"/>
        <w:gridCol w:w="1722"/>
        <w:gridCol w:w="2462"/>
      </w:tblGrid>
      <w:tr w:rsidR="00BA4EA5" w:rsidRPr="00D46412" w:rsidTr="00A636E8">
        <w:trPr>
          <w:trHeight w:val="546"/>
          <w:tblHeader/>
          <w:jc w:val="center"/>
        </w:trPr>
        <w:tc>
          <w:tcPr>
            <w:tcW w:w="605" w:type="dxa"/>
            <w:vAlign w:val="center"/>
          </w:tcPr>
          <w:p w:rsidR="00BA4EA5" w:rsidRPr="00BA4EA5" w:rsidRDefault="00BA4EA5" w:rsidP="00BA4EA5">
            <w:pPr>
              <w:widowControl w:val="0"/>
              <w:spacing w:after="0"/>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Nr. crt.</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Denumirea deşeului</w:t>
            </w:r>
          </w:p>
        </w:tc>
        <w:tc>
          <w:tcPr>
            <w:tcW w:w="1282"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Codul deşeului</w:t>
            </w:r>
          </w:p>
        </w:tc>
        <w:tc>
          <w:tcPr>
            <w:tcW w:w="1358"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Provenienţa</w:t>
            </w:r>
          </w:p>
        </w:tc>
        <w:tc>
          <w:tcPr>
            <w:tcW w:w="1722"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Modul de stocare temporară</w:t>
            </w:r>
          </w:p>
        </w:tc>
        <w:tc>
          <w:tcPr>
            <w:tcW w:w="2462"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 de valorificare sau eliminare finală</w:t>
            </w:r>
          </w:p>
        </w:tc>
      </w:tr>
      <w:tr w:rsidR="00BA4EA5" w:rsidRPr="00BA4EA5" w:rsidTr="00A636E8">
        <w:trPr>
          <w:trHeight w:val="451"/>
          <w:jc w:val="center"/>
        </w:trPr>
        <w:tc>
          <w:tcPr>
            <w:tcW w:w="605"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Echipament individual de protecţie uzat </w:t>
            </w:r>
          </w:p>
        </w:tc>
        <w:tc>
          <w:tcPr>
            <w:tcW w:w="1282"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15 02 03</w:t>
            </w:r>
          </w:p>
        </w:tc>
        <w:tc>
          <w:tcPr>
            <w:tcW w:w="1358"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prevenire şi protecţie</w:t>
            </w:r>
          </w:p>
        </w:tc>
        <w:tc>
          <w:tcPr>
            <w:tcW w:w="1722"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Cutii, în magazia societăţii</w:t>
            </w:r>
          </w:p>
        </w:tc>
        <w:tc>
          <w:tcPr>
            <w:tcW w:w="2462"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Coincinerare </w:t>
            </w:r>
          </w:p>
        </w:tc>
      </w:tr>
      <w:tr w:rsidR="00BA4EA5" w:rsidRPr="00BA4EA5" w:rsidTr="00A636E8">
        <w:trPr>
          <w:trHeight w:val="451"/>
          <w:jc w:val="center"/>
        </w:trPr>
        <w:tc>
          <w:tcPr>
            <w:tcW w:w="605"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Materiale absorbante contaminate</w:t>
            </w:r>
          </w:p>
        </w:tc>
        <w:tc>
          <w:tcPr>
            <w:tcW w:w="1282"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02 02*</w:t>
            </w:r>
          </w:p>
        </w:tc>
        <w:tc>
          <w:tcPr>
            <w:tcW w:w="1358"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colectare şi transport</w:t>
            </w:r>
          </w:p>
        </w:tc>
        <w:tc>
          <w:tcPr>
            <w:tcW w:w="1722"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Butoaie, saci, la firma care efectuează </w:t>
            </w:r>
            <w:r w:rsidRPr="00BA4EA5">
              <w:rPr>
                <w:rFonts w:ascii="Times New Roman" w:eastAsia="Calibri" w:hAnsi="Times New Roman" w:cs="Times New Roman"/>
                <w:sz w:val="20"/>
                <w:szCs w:val="20"/>
                <w:lang w:val="ro-RO"/>
              </w:rPr>
              <w:lastRenderedPageBreak/>
              <w:t>stocarea temporară</w:t>
            </w:r>
          </w:p>
        </w:tc>
        <w:tc>
          <w:tcPr>
            <w:tcW w:w="2462"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lastRenderedPageBreak/>
              <w:t xml:space="preserve">Coincinerare (cod R1) </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Pr="00BA4EA5" w:rsidRDefault="00BA4EA5" w:rsidP="00BA4EA5">
      <w:pPr>
        <w:widowControl w:val="0"/>
        <w:spacing w:after="0"/>
        <w:ind w:right="157"/>
        <w:jc w:val="both"/>
        <w:rPr>
          <w:rFonts w:ascii="Times New Roman" w:eastAsia="Calibri" w:hAnsi="Times New Roman" w:cs="Times New Roman"/>
          <w:sz w:val="24"/>
          <w:szCs w:val="24"/>
          <w:lang w:val="ro-RO"/>
        </w:rPr>
      </w:pPr>
      <w:r w:rsidRPr="00BA4EA5">
        <w:rPr>
          <w:rFonts w:ascii="Times New Roman" w:eastAsia="Calibri" w:hAnsi="Times New Roman" w:cs="Times New Roman"/>
          <w:b/>
          <w:sz w:val="24"/>
          <w:szCs w:val="24"/>
          <w:lang w:val="ro-RO"/>
        </w:rPr>
        <w:t>Deşeuri rezultate din desfăşurarea activităţii de recuperare a deşeurilor reciclabile sortate:</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530"/>
        <w:gridCol w:w="1260"/>
        <w:gridCol w:w="1720"/>
        <w:gridCol w:w="1540"/>
        <w:gridCol w:w="2329"/>
      </w:tblGrid>
      <w:tr w:rsidR="00BA4EA5" w:rsidRPr="00D46412" w:rsidTr="00A636E8">
        <w:trPr>
          <w:trHeight w:val="546"/>
          <w:tblHeader/>
          <w:jc w:val="center"/>
        </w:trPr>
        <w:tc>
          <w:tcPr>
            <w:tcW w:w="724" w:type="dxa"/>
            <w:vAlign w:val="center"/>
          </w:tcPr>
          <w:p w:rsidR="00BA4EA5" w:rsidRPr="00BA4EA5" w:rsidRDefault="00BA4EA5" w:rsidP="00BA4EA5">
            <w:pPr>
              <w:widowControl w:val="0"/>
              <w:spacing w:after="0"/>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Nr. crt.</w:t>
            </w:r>
          </w:p>
        </w:tc>
        <w:tc>
          <w:tcPr>
            <w:tcW w:w="153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Denumirea deşeului</w:t>
            </w:r>
          </w:p>
        </w:tc>
        <w:tc>
          <w:tcPr>
            <w:tcW w:w="126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Codul deşeului</w:t>
            </w:r>
          </w:p>
        </w:tc>
        <w:tc>
          <w:tcPr>
            <w:tcW w:w="172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Provenienţa</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Modul de stocare temporară</w:t>
            </w:r>
          </w:p>
        </w:tc>
        <w:tc>
          <w:tcPr>
            <w:tcW w:w="2329"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 de valorificare sau eliminare finală</w:t>
            </w:r>
          </w:p>
        </w:tc>
      </w:tr>
      <w:tr w:rsidR="00BA4EA5" w:rsidRPr="00BA4EA5" w:rsidTr="00A636E8">
        <w:trPr>
          <w:trHeight w:val="451"/>
          <w:jc w:val="center"/>
        </w:trPr>
        <w:tc>
          <w:tcPr>
            <w:tcW w:w="724"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w:t>
            </w:r>
          </w:p>
        </w:tc>
        <w:tc>
          <w:tcPr>
            <w:tcW w:w="153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Echipament individual de protecţie uzat </w:t>
            </w:r>
          </w:p>
        </w:tc>
        <w:tc>
          <w:tcPr>
            <w:tcW w:w="126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15 02 03</w:t>
            </w:r>
          </w:p>
        </w:tc>
        <w:tc>
          <w:tcPr>
            <w:tcW w:w="172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prevenire şi protecţie</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Cutii, în magazie</w:t>
            </w:r>
          </w:p>
        </w:tc>
        <w:tc>
          <w:tcPr>
            <w:tcW w:w="2329"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Coincinerare </w:t>
            </w:r>
          </w:p>
        </w:tc>
      </w:tr>
      <w:tr w:rsidR="00BA4EA5" w:rsidRPr="00BA4EA5" w:rsidTr="00A636E8">
        <w:trPr>
          <w:trHeight w:val="451"/>
          <w:jc w:val="center"/>
        </w:trPr>
        <w:tc>
          <w:tcPr>
            <w:tcW w:w="724"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w:t>
            </w:r>
          </w:p>
        </w:tc>
        <w:tc>
          <w:tcPr>
            <w:tcW w:w="153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Deşeu de hârtie </w:t>
            </w:r>
          </w:p>
        </w:tc>
        <w:tc>
          <w:tcPr>
            <w:tcW w:w="126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20 01 01</w:t>
            </w:r>
          </w:p>
        </w:tc>
        <w:tc>
          <w:tcPr>
            <w:tcW w:w="172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Activitatea de birou</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Pubele</w:t>
            </w:r>
          </w:p>
        </w:tc>
        <w:tc>
          <w:tcPr>
            <w:tcW w:w="2329"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Reciclare (cod R3) </w:t>
            </w:r>
          </w:p>
        </w:tc>
      </w:tr>
      <w:tr w:rsidR="00BA4EA5" w:rsidRPr="00BA4EA5" w:rsidTr="00A636E8">
        <w:trPr>
          <w:trHeight w:val="451"/>
          <w:jc w:val="center"/>
        </w:trPr>
        <w:tc>
          <w:tcPr>
            <w:tcW w:w="724"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3.</w:t>
            </w:r>
          </w:p>
        </w:tc>
        <w:tc>
          <w:tcPr>
            <w:tcW w:w="153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menajer</w:t>
            </w:r>
          </w:p>
        </w:tc>
        <w:tc>
          <w:tcPr>
            <w:tcW w:w="126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20 03 01</w:t>
            </w:r>
          </w:p>
        </w:tc>
        <w:tc>
          <w:tcPr>
            <w:tcW w:w="172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Activităţi socio-administrative</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Europubele</w:t>
            </w:r>
          </w:p>
        </w:tc>
        <w:tc>
          <w:tcPr>
            <w:tcW w:w="2329"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Eliminare (D5) </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r w:rsidRPr="00BA4EA5">
        <w:rPr>
          <w:rFonts w:ascii="Times New Roman" w:eastAsia="Calibri" w:hAnsi="Times New Roman" w:cs="Times New Roman"/>
          <w:sz w:val="24"/>
          <w:szCs w:val="24"/>
          <w:lang w:val="ro-RO"/>
        </w:rPr>
        <w:t>Activitatea de recuperare a deșeurilor în vederea reciclării</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30"/>
        <w:gridCol w:w="1210"/>
        <w:gridCol w:w="1540"/>
        <w:gridCol w:w="14"/>
        <w:gridCol w:w="1527"/>
        <w:gridCol w:w="14"/>
        <w:gridCol w:w="2233"/>
      </w:tblGrid>
      <w:tr w:rsidR="00BA4EA5" w:rsidRPr="00D46412" w:rsidTr="00A636E8">
        <w:trPr>
          <w:trHeight w:val="546"/>
          <w:tblHeader/>
          <w:jc w:val="center"/>
        </w:trPr>
        <w:tc>
          <w:tcPr>
            <w:tcW w:w="1133" w:type="dxa"/>
            <w:vAlign w:val="center"/>
          </w:tcPr>
          <w:p w:rsidR="00BA4EA5" w:rsidRPr="00BA4EA5" w:rsidRDefault="00BA4EA5" w:rsidP="00BA4EA5">
            <w:pPr>
              <w:widowControl w:val="0"/>
              <w:spacing w:after="0"/>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Nr. crt.</w:t>
            </w:r>
          </w:p>
        </w:tc>
        <w:tc>
          <w:tcPr>
            <w:tcW w:w="143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Denumirea deşeului</w:t>
            </w:r>
          </w:p>
        </w:tc>
        <w:tc>
          <w:tcPr>
            <w:tcW w:w="121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Codul deşeului</w:t>
            </w:r>
          </w:p>
        </w:tc>
        <w:tc>
          <w:tcPr>
            <w:tcW w:w="1540" w:type="dxa"/>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Provenienţa</w:t>
            </w:r>
          </w:p>
        </w:tc>
        <w:tc>
          <w:tcPr>
            <w:tcW w:w="1541"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Compoziţia</w:t>
            </w:r>
          </w:p>
        </w:tc>
        <w:tc>
          <w:tcPr>
            <w:tcW w:w="2247"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b/>
                <w:sz w:val="20"/>
                <w:szCs w:val="20"/>
                <w:lang w:val="ro-RO"/>
              </w:rPr>
            </w:pPr>
            <w:r w:rsidRPr="00BA4EA5">
              <w:rPr>
                <w:rFonts w:ascii="Times New Roman" w:eastAsia="Calibri" w:hAnsi="Times New Roman" w:cs="Times New Roman"/>
                <w:b/>
                <w:sz w:val="20"/>
                <w:szCs w:val="20"/>
                <w:lang w:val="ro-RO"/>
              </w:rPr>
              <w:t>Mod de valorificare sau eliminare finală</w:t>
            </w:r>
          </w:p>
        </w:tc>
      </w:tr>
      <w:tr w:rsidR="00BA4EA5" w:rsidRPr="00BA4EA5" w:rsidTr="00A636E8">
        <w:trPr>
          <w:trHeight w:val="451"/>
          <w:jc w:val="center"/>
        </w:trPr>
        <w:tc>
          <w:tcPr>
            <w:tcW w:w="1133"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w:t>
            </w:r>
          </w:p>
        </w:tc>
        <w:tc>
          <w:tcPr>
            <w:tcW w:w="143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de hârtie şi carton</w:t>
            </w:r>
          </w:p>
        </w:tc>
        <w:tc>
          <w:tcPr>
            <w:tcW w:w="121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15 01 01</w:t>
            </w:r>
          </w:p>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20 01 01</w:t>
            </w:r>
          </w:p>
        </w:tc>
        <w:tc>
          <w:tcPr>
            <w:tcW w:w="1554"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Colectare de la persoane juridice</w:t>
            </w:r>
          </w:p>
        </w:tc>
        <w:tc>
          <w:tcPr>
            <w:tcW w:w="1541"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Hârtie şi carton</w:t>
            </w:r>
          </w:p>
        </w:tc>
        <w:tc>
          <w:tcPr>
            <w:tcW w:w="2233"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Reciclare (cod R3) </w:t>
            </w:r>
          </w:p>
        </w:tc>
      </w:tr>
      <w:tr w:rsidR="00BA4EA5" w:rsidRPr="00BA4EA5" w:rsidTr="00A636E8">
        <w:trPr>
          <w:trHeight w:val="274"/>
          <w:jc w:val="center"/>
        </w:trPr>
        <w:tc>
          <w:tcPr>
            <w:tcW w:w="1133"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w:t>
            </w:r>
          </w:p>
        </w:tc>
        <w:tc>
          <w:tcPr>
            <w:tcW w:w="143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de material plastic</w:t>
            </w:r>
          </w:p>
        </w:tc>
        <w:tc>
          <w:tcPr>
            <w:tcW w:w="121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15 01 02</w:t>
            </w:r>
          </w:p>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20 01 39</w:t>
            </w:r>
          </w:p>
        </w:tc>
        <w:tc>
          <w:tcPr>
            <w:tcW w:w="1554"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Colectare de la persoane juridice</w:t>
            </w:r>
          </w:p>
        </w:tc>
        <w:tc>
          <w:tcPr>
            <w:tcW w:w="1541"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PE, PP</w:t>
            </w:r>
          </w:p>
        </w:tc>
        <w:tc>
          <w:tcPr>
            <w:tcW w:w="2233"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Reciclare (cod R3) </w:t>
            </w:r>
          </w:p>
        </w:tc>
      </w:tr>
      <w:tr w:rsidR="00BA4EA5" w:rsidRPr="00BA4EA5" w:rsidTr="00A636E8">
        <w:trPr>
          <w:trHeight w:val="274"/>
          <w:jc w:val="center"/>
        </w:trPr>
        <w:tc>
          <w:tcPr>
            <w:tcW w:w="1133" w:type="dxa"/>
            <w:vAlign w:val="center"/>
          </w:tcPr>
          <w:p w:rsidR="00BA4EA5" w:rsidRPr="00BA4EA5" w:rsidRDefault="00BA4EA5" w:rsidP="00BA4EA5">
            <w:pPr>
              <w:widowControl w:val="0"/>
              <w:spacing w:after="0"/>
              <w:ind w:right="-39"/>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3.</w:t>
            </w:r>
          </w:p>
        </w:tc>
        <w:tc>
          <w:tcPr>
            <w:tcW w:w="143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Deşeu textil</w:t>
            </w:r>
          </w:p>
        </w:tc>
        <w:tc>
          <w:tcPr>
            <w:tcW w:w="1210"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04 02 09</w:t>
            </w:r>
          </w:p>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04 02 22</w:t>
            </w:r>
          </w:p>
        </w:tc>
        <w:tc>
          <w:tcPr>
            <w:tcW w:w="1554"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Colectare de la persoane juridice</w:t>
            </w:r>
          </w:p>
        </w:tc>
        <w:tc>
          <w:tcPr>
            <w:tcW w:w="1541" w:type="dxa"/>
            <w:gridSpan w:val="2"/>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Material textil (poliester)</w:t>
            </w:r>
          </w:p>
        </w:tc>
        <w:tc>
          <w:tcPr>
            <w:tcW w:w="2233" w:type="dxa"/>
            <w:vAlign w:val="center"/>
          </w:tcPr>
          <w:p w:rsidR="00BA4EA5" w:rsidRPr="00BA4EA5" w:rsidRDefault="00BA4EA5" w:rsidP="00BA4EA5">
            <w:pPr>
              <w:widowControl w:val="0"/>
              <w:spacing w:after="0"/>
              <w:ind w:right="157"/>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Coincinerare </w:t>
            </w:r>
          </w:p>
        </w:tc>
      </w:tr>
    </w:tbl>
    <w:p w:rsidR="00BB7EB8" w:rsidRDefault="00BB7EB8" w:rsidP="00BA4EA5">
      <w:pPr>
        <w:autoSpaceDE w:val="0"/>
        <w:autoSpaceDN w:val="0"/>
        <w:adjustRightInd w:val="0"/>
        <w:spacing w:after="0"/>
        <w:jc w:val="both"/>
        <w:rPr>
          <w:rFonts w:ascii="Times New Roman" w:eastAsia="Calibri" w:hAnsi="Times New Roman" w:cs="Times New Roman"/>
          <w:b/>
          <w:sz w:val="24"/>
          <w:szCs w:val="24"/>
          <w:lang w:val="ro-RO"/>
        </w:rPr>
      </w:pPr>
    </w:p>
    <w:p w:rsidR="00BA4EA5" w:rsidRPr="00BB7EB8" w:rsidRDefault="00BA4EA5" w:rsidP="00BA4EA5">
      <w:pPr>
        <w:autoSpaceDE w:val="0"/>
        <w:autoSpaceDN w:val="0"/>
        <w:adjustRightInd w:val="0"/>
        <w:spacing w:after="0"/>
        <w:jc w:val="both"/>
        <w:rPr>
          <w:rFonts w:ascii="Times New Roman" w:eastAsia="Calibri" w:hAnsi="Times New Roman" w:cs="Times New Roman"/>
          <w:b/>
          <w:sz w:val="24"/>
          <w:szCs w:val="24"/>
          <w:lang w:val="ro-RO"/>
        </w:rPr>
      </w:pPr>
      <w:r w:rsidRPr="00BB7EB8">
        <w:rPr>
          <w:rFonts w:ascii="Times New Roman" w:eastAsia="Calibri" w:hAnsi="Times New Roman" w:cs="Times New Roman"/>
          <w:b/>
          <w:sz w:val="24"/>
          <w:szCs w:val="24"/>
          <w:lang w:val="ro-RO"/>
        </w:rPr>
        <w:t>Deșeuri rezultate din activitatea de compostare</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915"/>
        <w:gridCol w:w="1134"/>
        <w:gridCol w:w="1560"/>
        <w:gridCol w:w="1700"/>
        <w:gridCol w:w="2397"/>
      </w:tblGrid>
      <w:tr w:rsidR="00BB7EB8" w:rsidRPr="00D46412"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B7EB8" w:rsidRPr="00396386" w:rsidRDefault="00BB7EB8" w:rsidP="00A636E8">
            <w:pPr>
              <w:widowControl w:val="0"/>
              <w:spacing w:after="0"/>
              <w:jc w:val="both"/>
              <w:rPr>
                <w:rFonts w:ascii="Times New Roman" w:hAnsi="Times New Roman"/>
                <w:b/>
                <w:sz w:val="20"/>
                <w:szCs w:val="20"/>
              </w:rPr>
            </w:pPr>
            <w:r w:rsidRPr="00396386">
              <w:rPr>
                <w:rFonts w:ascii="Times New Roman" w:hAnsi="Times New Roman"/>
                <w:b/>
                <w:sz w:val="20"/>
                <w:szCs w:val="20"/>
              </w:rPr>
              <w:t>Nr. crt.</w:t>
            </w:r>
          </w:p>
        </w:tc>
        <w:tc>
          <w:tcPr>
            <w:tcW w:w="1915"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b/>
                <w:sz w:val="20"/>
                <w:szCs w:val="20"/>
              </w:rPr>
            </w:pPr>
            <w:r w:rsidRPr="00396386">
              <w:rPr>
                <w:rFonts w:ascii="Times New Roman" w:hAnsi="Times New Roman"/>
                <w:b/>
                <w:sz w:val="20"/>
                <w:szCs w:val="20"/>
              </w:rPr>
              <w:t>Denumirea deșerului</w:t>
            </w:r>
          </w:p>
        </w:tc>
        <w:tc>
          <w:tcPr>
            <w:tcW w:w="1134"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b/>
                <w:sz w:val="20"/>
                <w:szCs w:val="20"/>
              </w:rPr>
            </w:pPr>
            <w:r w:rsidRPr="00396386">
              <w:rPr>
                <w:rFonts w:ascii="Times New Roman" w:hAnsi="Times New Roman"/>
                <w:b/>
                <w:sz w:val="20"/>
                <w:szCs w:val="20"/>
              </w:rPr>
              <w:t>Codul deșeului</w:t>
            </w:r>
          </w:p>
        </w:tc>
        <w:tc>
          <w:tcPr>
            <w:tcW w:w="156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b/>
                <w:sz w:val="20"/>
                <w:szCs w:val="20"/>
              </w:rPr>
            </w:pPr>
            <w:r w:rsidRPr="00396386">
              <w:rPr>
                <w:rFonts w:ascii="Times New Roman" w:hAnsi="Times New Roman"/>
                <w:b/>
                <w:sz w:val="20"/>
                <w:szCs w:val="20"/>
              </w:rPr>
              <w:t>Proveniența</w:t>
            </w:r>
          </w:p>
        </w:tc>
        <w:tc>
          <w:tcPr>
            <w:tcW w:w="170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b/>
                <w:sz w:val="20"/>
                <w:szCs w:val="20"/>
              </w:rPr>
            </w:pPr>
            <w:r w:rsidRPr="00396386">
              <w:rPr>
                <w:rFonts w:ascii="Times New Roman" w:hAnsi="Times New Roman"/>
                <w:b/>
                <w:sz w:val="20"/>
                <w:szCs w:val="20"/>
              </w:rPr>
              <w:t>Mod de ambalare</w:t>
            </w:r>
          </w:p>
        </w:tc>
        <w:tc>
          <w:tcPr>
            <w:tcW w:w="2397" w:type="dxa"/>
            <w:tcBorders>
              <w:top w:val="single" w:sz="12" w:space="0" w:color="auto"/>
              <w:bottom w:val="single" w:sz="12" w:space="0" w:color="auto"/>
              <w:right w:val="single" w:sz="12" w:space="0" w:color="auto"/>
            </w:tcBorders>
            <w:vAlign w:val="center"/>
          </w:tcPr>
          <w:p w:rsidR="00BB7EB8" w:rsidRPr="00D46412" w:rsidRDefault="00BB7EB8" w:rsidP="00A636E8">
            <w:pPr>
              <w:widowControl w:val="0"/>
              <w:spacing w:after="0"/>
              <w:ind w:right="157"/>
              <w:jc w:val="both"/>
              <w:rPr>
                <w:rFonts w:ascii="Times New Roman" w:hAnsi="Times New Roman"/>
                <w:b/>
                <w:sz w:val="20"/>
                <w:szCs w:val="20"/>
                <w:lang w:val="sv-SE"/>
              </w:rPr>
            </w:pPr>
            <w:r w:rsidRPr="00D46412">
              <w:rPr>
                <w:rFonts w:ascii="Times New Roman" w:hAnsi="Times New Roman"/>
                <w:b/>
                <w:sz w:val="20"/>
                <w:szCs w:val="20"/>
                <w:lang w:val="sv-SE"/>
              </w:rPr>
              <w:t>Mod de valorificare sau eliminare finală</w:t>
            </w:r>
          </w:p>
        </w:tc>
      </w:tr>
      <w:tr w:rsidR="00BB7EB8" w:rsidRPr="00396386"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B7EB8" w:rsidRPr="00396386" w:rsidRDefault="00BB7EB8" w:rsidP="00A636E8">
            <w:pPr>
              <w:widowControl w:val="0"/>
              <w:spacing w:after="0"/>
              <w:jc w:val="both"/>
              <w:rPr>
                <w:rFonts w:ascii="Times New Roman" w:hAnsi="Times New Roman"/>
                <w:sz w:val="20"/>
                <w:szCs w:val="20"/>
              </w:rPr>
            </w:pPr>
            <w:r w:rsidRPr="00396386">
              <w:rPr>
                <w:rFonts w:ascii="Times New Roman" w:hAnsi="Times New Roman"/>
                <w:sz w:val="20"/>
                <w:szCs w:val="20"/>
              </w:rPr>
              <w:t>1</w:t>
            </w:r>
          </w:p>
        </w:tc>
        <w:tc>
          <w:tcPr>
            <w:tcW w:w="1915"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Fracțiune necompostabilă din deseuri asimilabile menajere</w:t>
            </w:r>
          </w:p>
        </w:tc>
        <w:tc>
          <w:tcPr>
            <w:tcW w:w="1134"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19 05 01</w:t>
            </w:r>
          </w:p>
        </w:tc>
        <w:tc>
          <w:tcPr>
            <w:tcW w:w="156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compostare</w:t>
            </w:r>
          </w:p>
        </w:tc>
        <w:tc>
          <w:tcPr>
            <w:tcW w:w="170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vrac</w:t>
            </w:r>
          </w:p>
        </w:tc>
        <w:tc>
          <w:tcPr>
            <w:tcW w:w="2397" w:type="dxa"/>
            <w:tcBorders>
              <w:top w:val="single" w:sz="12" w:space="0" w:color="auto"/>
              <w:bottom w:val="single" w:sz="12" w:space="0" w:color="auto"/>
              <w:right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D5 eliminare la depozite conforme</w:t>
            </w:r>
          </w:p>
        </w:tc>
      </w:tr>
      <w:tr w:rsidR="00BB7EB8" w:rsidRPr="00396386"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B7EB8" w:rsidRPr="00396386" w:rsidRDefault="00BB7EB8" w:rsidP="00A636E8">
            <w:pPr>
              <w:widowControl w:val="0"/>
              <w:spacing w:after="0"/>
              <w:jc w:val="both"/>
              <w:rPr>
                <w:rFonts w:ascii="Times New Roman" w:hAnsi="Times New Roman"/>
                <w:b/>
                <w:sz w:val="20"/>
                <w:szCs w:val="20"/>
              </w:rPr>
            </w:pPr>
            <w:r w:rsidRPr="00396386">
              <w:rPr>
                <w:rFonts w:ascii="Times New Roman" w:hAnsi="Times New Roman"/>
                <w:b/>
                <w:sz w:val="20"/>
                <w:szCs w:val="20"/>
              </w:rPr>
              <w:t>2</w:t>
            </w:r>
          </w:p>
        </w:tc>
        <w:tc>
          <w:tcPr>
            <w:tcW w:w="1915"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Fractiuni necompostate de deseuri organice</w:t>
            </w:r>
          </w:p>
        </w:tc>
        <w:tc>
          <w:tcPr>
            <w:tcW w:w="1134"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19 05 03</w:t>
            </w:r>
          </w:p>
        </w:tc>
        <w:tc>
          <w:tcPr>
            <w:tcW w:w="156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compostare</w:t>
            </w:r>
          </w:p>
        </w:tc>
        <w:tc>
          <w:tcPr>
            <w:tcW w:w="170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vrac</w:t>
            </w:r>
          </w:p>
        </w:tc>
        <w:tc>
          <w:tcPr>
            <w:tcW w:w="2397" w:type="dxa"/>
            <w:tcBorders>
              <w:top w:val="single" w:sz="12" w:space="0" w:color="auto"/>
              <w:bottom w:val="single" w:sz="12" w:space="0" w:color="auto"/>
              <w:right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D5 eliminare la depozite conforme</w:t>
            </w:r>
          </w:p>
        </w:tc>
      </w:tr>
      <w:tr w:rsidR="00BB7EB8" w:rsidRPr="00D46412"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B7EB8" w:rsidRPr="00396386" w:rsidRDefault="00BB7EB8" w:rsidP="00A636E8">
            <w:pPr>
              <w:widowControl w:val="0"/>
              <w:spacing w:after="0"/>
              <w:jc w:val="both"/>
              <w:rPr>
                <w:rFonts w:ascii="Times New Roman" w:hAnsi="Times New Roman"/>
                <w:b/>
                <w:sz w:val="20"/>
                <w:szCs w:val="20"/>
              </w:rPr>
            </w:pPr>
            <w:r w:rsidRPr="00396386">
              <w:rPr>
                <w:rFonts w:ascii="Times New Roman" w:hAnsi="Times New Roman"/>
                <w:b/>
                <w:sz w:val="20"/>
                <w:szCs w:val="20"/>
              </w:rPr>
              <w:lastRenderedPageBreak/>
              <w:t>3</w:t>
            </w:r>
          </w:p>
        </w:tc>
        <w:tc>
          <w:tcPr>
            <w:tcW w:w="1915" w:type="dxa"/>
            <w:tcBorders>
              <w:top w:val="single" w:sz="12" w:space="0" w:color="auto"/>
              <w:bottom w:val="single" w:sz="12" w:space="0" w:color="auto"/>
            </w:tcBorders>
            <w:vAlign w:val="center"/>
          </w:tcPr>
          <w:p w:rsidR="00BB7EB8" w:rsidRPr="00D46412" w:rsidRDefault="00BB7EB8" w:rsidP="00A636E8">
            <w:pPr>
              <w:widowControl w:val="0"/>
              <w:spacing w:after="0"/>
              <w:ind w:right="157"/>
              <w:jc w:val="both"/>
              <w:rPr>
                <w:rFonts w:ascii="Times New Roman" w:hAnsi="Times New Roman"/>
                <w:sz w:val="20"/>
                <w:szCs w:val="20"/>
                <w:lang w:val="sv-SE"/>
              </w:rPr>
            </w:pPr>
            <w:r w:rsidRPr="00D46412">
              <w:rPr>
                <w:rFonts w:ascii="Times New Roman" w:hAnsi="Times New Roman"/>
                <w:sz w:val="20"/>
                <w:szCs w:val="20"/>
                <w:lang w:val="sv-SE"/>
              </w:rPr>
              <w:t>Deșeu de folie și plastic(sistem de acoperire brazde)</w:t>
            </w:r>
          </w:p>
        </w:tc>
        <w:tc>
          <w:tcPr>
            <w:tcW w:w="1134"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15 01 02</w:t>
            </w:r>
          </w:p>
        </w:tc>
        <w:tc>
          <w:tcPr>
            <w:tcW w:w="156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compostare</w:t>
            </w:r>
          </w:p>
        </w:tc>
        <w:tc>
          <w:tcPr>
            <w:tcW w:w="1700" w:type="dxa"/>
            <w:tcBorders>
              <w:top w:val="single" w:sz="12" w:space="0" w:color="auto"/>
              <w:bottom w:val="single" w:sz="12" w:space="0" w:color="auto"/>
            </w:tcBorders>
            <w:vAlign w:val="center"/>
          </w:tcPr>
          <w:p w:rsidR="00BB7EB8" w:rsidRPr="00396386" w:rsidRDefault="00BB7EB8" w:rsidP="00A636E8">
            <w:pPr>
              <w:widowControl w:val="0"/>
              <w:spacing w:after="0"/>
              <w:ind w:right="157"/>
              <w:jc w:val="both"/>
              <w:rPr>
                <w:rFonts w:ascii="Times New Roman" w:hAnsi="Times New Roman"/>
                <w:sz w:val="20"/>
                <w:szCs w:val="20"/>
              </w:rPr>
            </w:pPr>
            <w:r w:rsidRPr="00396386">
              <w:rPr>
                <w:rFonts w:ascii="Times New Roman" w:hAnsi="Times New Roman"/>
                <w:sz w:val="20"/>
                <w:szCs w:val="20"/>
              </w:rPr>
              <w:t>baloți</w:t>
            </w:r>
          </w:p>
        </w:tc>
        <w:tc>
          <w:tcPr>
            <w:tcW w:w="2397" w:type="dxa"/>
            <w:tcBorders>
              <w:top w:val="single" w:sz="12" w:space="0" w:color="auto"/>
              <w:bottom w:val="single" w:sz="12" w:space="0" w:color="auto"/>
              <w:right w:val="single" w:sz="12" w:space="0" w:color="auto"/>
            </w:tcBorders>
            <w:vAlign w:val="center"/>
          </w:tcPr>
          <w:p w:rsidR="00BB7EB8" w:rsidRPr="00D46412" w:rsidRDefault="00BB7EB8" w:rsidP="00A636E8">
            <w:pPr>
              <w:widowControl w:val="0"/>
              <w:spacing w:after="0"/>
              <w:ind w:right="157"/>
              <w:jc w:val="both"/>
              <w:rPr>
                <w:rFonts w:ascii="Times New Roman" w:hAnsi="Times New Roman"/>
                <w:sz w:val="20"/>
                <w:szCs w:val="20"/>
                <w:lang w:val="sv-SE"/>
              </w:rPr>
            </w:pPr>
            <w:r w:rsidRPr="00D46412">
              <w:rPr>
                <w:rFonts w:ascii="Times New Roman" w:hAnsi="Times New Roman"/>
                <w:sz w:val="20"/>
                <w:szCs w:val="20"/>
                <w:lang w:val="sv-SE"/>
              </w:rPr>
              <w:t>Schimbul de deșeuri în vederea expunerii la oricare dintre operațiunile numerotate de la R1 la R11</w:t>
            </w:r>
          </w:p>
        </w:tc>
      </w:tr>
    </w:tbl>
    <w:p w:rsid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Deșeuri rezultate din tratarea materialelor din construcții și demolări</w:t>
      </w:r>
    </w:p>
    <w:p w:rsidR="00BA4EA5" w:rsidRPr="00BF56AE" w:rsidRDefault="00BA4EA5" w:rsidP="00BA4EA5">
      <w:pPr>
        <w:spacing w:after="0" w:line="240" w:lineRule="auto"/>
        <w:jc w:val="both"/>
        <w:rPr>
          <w:rFonts w:ascii="Times New Roman" w:eastAsia="Calibri" w:hAnsi="Times New Roman" w:cs="Times New Roman"/>
          <w:sz w:val="24"/>
          <w:szCs w:val="24"/>
          <w:lang w:val="ro-RO"/>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701"/>
        <w:gridCol w:w="1417"/>
        <w:gridCol w:w="1615"/>
        <w:gridCol w:w="1722"/>
        <w:gridCol w:w="1766"/>
      </w:tblGrid>
      <w:tr w:rsidR="00BA4EA5" w:rsidRPr="00D46412" w:rsidTr="00A636E8">
        <w:trPr>
          <w:trHeight w:val="546"/>
          <w:tblHeader/>
          <w:jc w:val="center"/>
        </w:trPr>
        <w:tc>
          <w:tcPr>
            <w:tcW w:w="767" w:type="dxa"/>
            <w:vAlign w:val="center"/>
          </w:tcPr>
          <w:p w:rsidR="00BA4EA5" w:rsidRPr="00BF56AE" w:rsidRDefault="00BA4EA5" w:rsidP="00A636E8">
            <w:pPr>
              <w:widowControl w:val="0"/>
              <w:spacing w:after="0" w:line="240" w:lineRule="auto"/>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Nr. crt.</w:t>
            </w:r>
          </w:p>
        </w:tc>
        <w:tc>
          <w:tcPr>
            <w:tcW w:w="1701" w:type="dxa"/>
            <w:vAlign w:val="center"/>
          </w:tcPr>
          <w:p w:rsidR="00BA4EA5" w:rsidRPr="00BF56AE" w:rsidRDefault="00BA4EA5"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Denumirea deşeului</w:t>
            </w:r>
          </w:p>
        </w:tc>
        <w:tc>
          <w:tcPr>
            <w:tcW w:w="1417" w:type="dxa"/>
            <w:vAlign w:val="center"/>
          </w:tcPr>
          <w:p w:rsidR="00BA4EA5" w:rsidRPr="00BF56AE" w:rsidRDefault="00BA4EA5"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Codul deşeului</w:t>
            </w:r>
          </w:p>
        </w:tc>
        <w:tc>
          <w:tcPr>
            <w:tcW w:w="1615" w:type="dxa"/>
            <w:vAlign w:val="center"/>
          </w:tcPr>
          <w:p w:rsidR="00BA4EA5" w:rsidRPr="00BF56AE" w:rsidRDefault="00BA4EA5"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Provenienţa</w:t>
            </w:r>
          </w:p>
        </w:tc>
        <w:tc>
          <w:tcPr>
            <w:tcW w:w="1722" w:type="dxa"/>
            <w:vAlign w:val="center"/>
          </w:tcPr>
          <w:p w:rsidR="00BA4EA5" w:rsidRPr="00BF56AE" w:rsidRDefault="00BA4EA5"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Modul de stocare temporară</w:t>
            </w:r>
          </w:p>
        </w:tc>
        <w:tc>
          <w:tcPr>
            <w:tcW w:w="1766" w:type="dxa"/>
            <w:vAlign w:val="center"/>
          </w:tcPr>
          <w:p w:rsidR="00BA4EA5" w:rsidRPr="00BF56AE" w:rsidRDefault="00BA4EA5"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Mod de valorificare sau eliminare finală</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lemn</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17 02 01</w:t>
            </w:r>
          </w:p>
        </w:tc>
        <w:tc>
          <w:tcPr>
            <w:tcW w:w="1615" w:type="dxa"/>
          </w:tcPr>
          <w:p w:rsidR="00BA4EA5" w:rsidRPr="00620E3A" w:rsidRDefault="00BA4EA5" w:rsidP="00A636E8">
            <w:pPr>
              <w:widowControl w:val="0"/>
              <w:spacing w:after="0" w:line="240" w:lineRule="auto"/>
              <w:ind w:right="157"/>
              <w:jc w:val="center"/>
              <w:rPr>
                <w:rFonts w:ascii="Times New Roman" w:hAnsi="Times New Roman" w:cs="Times New Roman"/>
                <w:lang w:val="ro-RO"/>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widowControl w:val="0"/>
              <w:spacing w:after="0" w:line="240" w:lineRule="auto"/>
              <w:ind w:right="157"/>
              <w:jc w:val="center"/>
              <w:rPr>
                <w:rFonts w:ascii="Times New Roman" w:hAnsi="Times New Roman" w:cs="Times New Roman"/>
                <w:lang w:val="ro-RO"/>
              </w:rPr>
            </w:pPr>
            <w:r w:rsidRPr="00620E3A">
              <w:rPr>
                <w:rFonts w:ascii="Times New Roman" w:hAnsi="Times New Roman" w:cs="Times New Roman"/>
                <w:lang w:val="ro-RO"/>
              </w:rPr>
              <w:t>Platforme,</w:t>
            </w:r>
          </w:p>
        </w:tc>
        <w:tc>
          <w:tcPr>
            <w:tcW w:w="1766" w:type="dxa"/>
          </w:tcPr>
          <w:p w:rsidR="00BA4EA5" w:rsidRPr="00620E3A" w:rsidRDefault="00BA4EA5" w:rsidP="00A636E8">
            <w:pPr>
              <w:widowControl w:val="0"/>
              <w:spacing w:after="0" w:line="240" w:lineRule="auto"/>
              <w:ind w:right="157"/>
              <w:jc w:val="center"/>
              <w:rPr>
                <w:rFonts w:ascii="Times New Roman" w:hAnsi="Times New Roman" w:cs="Times New Roman"/>
                <w:lang w:val="ro-RO"/>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sticlă</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17 02 02</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widowControl w:val="0"/>
              <w:spacing w:after="0" w:line="240" w:lineRule="auto"/>
              <w:ind w:right="157"/>
              <w:jc w:val="center"/>
              <w:rPr>
                <w:rFonts w:ascii="Times New Roman" w:hAnsi="Times New Roman" w:cs="Times New Roman"/>
                <w:lang w:val="ro-RO"/>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materiale plastice</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17 02 03</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cupru, bronz, alamă</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17 04 01</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aluminiu</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17 04 02</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plumb</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17 04 03</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zinc</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17 04 04</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fier şi oţel</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17 04 05</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staniu</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17 04 06</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amestecuri metalice</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17 04 07</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lang w:val="it-IT"/>
              </w:rPr>
            </w:pPr>
            <w:r w:rsidRPr="00620E3A">
              <w:rPr>
                <w:rFonts w:ascii="Times New Roman" w:eastAsia="Calibri" w:hAnsi="Times New Roman" w:cs="Times New Roman"/>
                <w:lang w:val="it-IT"/>
              </w:rPr>
              <w:t>cabluri, altele decât cele specificate la 17 04 10</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17 04 11</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r w:rsidR="00BA4EA5" w:rsidRPr="00BF56AE" w:rsidTr="00A636E8">
        <w:trPr>
          <w:trHeight w:val="546"/>
          <w:tblHeader/>
          <w:jc w:val="center"/>
        </w:trPr>
        <w:tc>
          <w:tcPr>
            <w:tcW w:w="767" w:type="dxa"/>
          </w:tcPr>
          <w:p w:rsidR="00BA4EA5" w:rsidRPr="00620E3A" w:rsidRDefault="00BA4EA5" w:rsidP="00D372E1">
            <w:pPr>
              <w:pStyle w:val="ListParagraph"/>
              <w:widowControl w:val="0"/>
              <w:numPr>
                <w:ilvl w:val="0"/>
                <w:numId w:val="64"/>
              </w:numPr>
              <w:spacing w:after="0" w:line="240" w:lineRule="auto"/>
              <w:jc w:val="center"/>
              <w:rPr>
                <w:rFonts w:ascii="Times New Roman" w:hAnsi="Times New Roman" w:cs="Times New Roman"/>
                <w:lang w:val="ro-RO"/>
              </w:rPr>
            </w:pPr>
          </w:p>
        </w:tc>
        <w:tc>
          <w:tcPr>
            <w:tcW w:w="1701" w:type="dxa"/>
          </w:tcPr>
          <w:p w:rsidR="00BA4EA5" w:rsidRPr="00620E3A" w:rsidRDefault="00BA4EA5" w:rsidP="00A636E8">
            <w:pPr>
              <w:tabs>
                <w:tab w:val="left" w:pos="900"/>
              </w:tabs>
              <w:spacing w:after="0" w:line="240" w:lineRule="auto"/>
              <w:jc w:val="center"/>
              <w:rPr>
                <w:rFonts w:ascii="Times New Roman" w:eastAsia="Calibri" w:hAnsi="Times New Roman" w:cs="Times New Roman"/>
                <w:lang w:val="it-IT"/>
              </w:rPr>
            </w:pPr>
            <w:r w:rsidRPr="00620E3A">
              <w:rPr>
                <w:rFonts w:ascii="Times New Roman" w:eastAsia="Calibri" w:hAnsi="Times New Roman" w:cs="Times New Roman"/>
                <w:lang w:val="it-IT"/>
              </w:rPr>
              <w:t>materiale izolante,</w:t>
            </w:r>
          </w:p>
          <w:p w:rsidR="00BA4EA5" w:rsidRPr="00620E3A" w:rsidRDefault="00BA4EA5" w:rsidP="00A636E8">
            <w:pPr>
              <w:tabs>
                <w:tab w:val="left" w:pos="900"/>
              </w:tabs>
              <w:spacing w:after="0" w:line="240" w:lineRule="auto"/>
              <w:jc w:val="center"/>
              <w:rPr>
                <w:rFonts w:ascii="Times New Roman" w:eastAsia="Calibri" w:hAnsi="Times New Roman" w:cs="Times New Roman"/>
                <w:lang w:val="it-IT"/>
              </w:rPr>
            </w:pPr>
            <w:r w:rsidRPr="00620E3A">
              <w:rPr>
                <w:rFonts w:ascii="Times New Roman" w:eastAsia="Calibri" w:hAnsi="Times New Roman" w:cs="Times New Roman"/>
                <w:lang w:val="it-IT"/>
              </w:rPr>
              <w:t>altele decât cele specificate la 17 06 01 şi 17 06 03</w:t>
            </w:r>
          </w:p>
        </w:tc>
        <w:tc>
          <w:tcPr>
            <w:tcW w:w="1417" w:type="dxa"/>
          </w:tcPr>
          <w:p w:rsidR="00BA4EA5" w:rsidRPr="00620E3A" w:rsidRDefault="00BA4EA5" w:rsidP="00A636E8">
            <w:pPr>
              <w:tabs>
                <w:tab w:val="left" w:pos="900"/>
              </w:tabs>
              <w:spacing w:after="0" w:line="240" w:lineRule="auto"/>
              <w:jc w:val="center"/>
              <w:rPr>
                <w:rFonts w:ascii="Times New Roman" w:eastAsia="Calibri" w:hAnsi="Times New Roman" w:cs="Times New Roman"/>
              </w:rPr>
            </w:pPr>
            <w:r w:rsidRPr="00620E3A">
              <w:rPr>
                <w:rFonts w:ascii="Times New Roman" w:eastAsia="Calibri" w:hAnsi="Times New Roman" w:cs="Times New Roman"/>
              </w:rPr>
              <w:t>17 06 04</w:t>
            </w:r>
          </w:p>
        </w:tc>
        <w:tc>
          <w:tcPr>
            <w:tcW w:w="1615" w:type="dxa"/>
          </w:tcPr>
          <w:p w:rsidR="00BA4EA5" w:rsidRPr="00D46412" w:rsidRDefault="00BA4EA5" w:rsidP="00A636E8">
            <w:pPr>
              <w:jc w:val="center"/>
              <w:rPr>
                <w:rFonts w:ascii="Times New Roman" w:hAnsi="Times New Roman" w:cs="Times New Roman"/>
                <w:lang w:val="sv-SE"/>
              </w:rPr>
            </w:pPr>
            <w:r w:rsidRPr="00620E3A">
              <w:rPr>
                <w:rFonts w:ascii="Times New Roman" w:hAnsi="Times New Roman" w:cs="Times New Roman"/>
                <w:lang w:val="ro-RO"/>
              </w:rPr>
              <w:t>Sortare deșeuri construcții și demolări</w:t>
            </w:r>
          </w:p>
        </w:tc>
        <w:tc>
          <w:tcPr>
            <w:tcW w:w="1722"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Containere amplasate pe platforme</w:t>
            </w:r>
          </w:p>
        </w:tc>
        <w:tc>
          <w:tcPr>
            <w:tcW w:w="1766" w:type="dxa"/>
          </w:tcPr>
          <w:p w:rsidR="00BA4EA5" w:rsidRPr="00620E3A" w:rsidRDefault="00BA4EA5" w:rsidP="00A636E8">
            <w:pPr>
              <w:jc w:val="center"/>
              <w:rPr>
                <w:rFonts w:ascii="Times New Roman" w:hAnsi="Times New Roman" w:cs="Times New Roman"/>
              </w:rPr>
            </w:pPr>
            <w:r w:rsidRPr="00620E3A">
              <w:rPr>
                <w:rFonts w:ascii="Times New Roman" w:hAnsi="Times New Roman" w:cs="Times New Roman"/>
                <w:lang w:val="ro-RO"/>
              </w:rPr>
              <w:t>Valorificare prin agenți economici autorizați</w:t>
            </w:r>
          </w:p>
        </w:tc>
      </w:tr>
    </w:tbl>
    <w:p w:rsidR="00BA4EA5" w:rsidRPr="00BF56AE" w:rsidRDefault="00BA4EA5" w:rsidP="00BA4EA5">
      <w:pPr>
        <w:spacing w:after="0" w:line="240" w:lineRule="auto"/>
        <w:jc w:val="both"/>
        <w:rPr>
          <w:rFonts w:ascii="Times New Roman" w:eastAsia="Calibri" w:hAnsi="Times New Roman" w:cs="Times New Roman"/>
          <w:caps/>
          <w:sz w:val="24"/>
          <w:szCs w:val="24"/>
          <w:lang w:val="ro-RO"/>
        </w:rPr>
      </w:pPr>
    </w:p>
    <w:p w:rsidR="00BA4EA5" w:rsidRPr="00BF56AE" w:rsidRDefault="00BA4EA5" w:rsidP="00BA4EA5">
      <w:pPr>
        <w:spacing w:after="0" w:line="240" w:lineRule="auto"/>
        <w:jc w:val="both"/>
        <w:rPr>
          <w:rFonts w:ascii="Times New Roman" w:eastAsia="Calibri" w:hAnsi="Times New Roman" w:cs="Times New Roman"/>
          <w:b/>
          <w:caps/>
          <w:sz w:val="24"/>
          <w:szCs w:val="24"/>
          <w:lang w:val="ro-RO"/>
        </w:rPr>
      </w:pPr>
    </w:p>
    <w:p w:rsidR="000C4817" w:rsidRPr="00BF56AE" w:rsidRDefault="000C4817" w:rsidP="000C4817">
      <w:pPr>
        <w:autoSpaceDE w:val="0"/>
        <w:autoSpaceDN w:val="0"/>
        <w:adjustRightInd w:val="0"/>
        <w:spacing w:after="0"/>
        <w:jc w:val="both"/>
        <w:rPr>
          <w:rFonts w:ascii="Times New Roman" w:hAnsi="Times New Roman" w:cs="Times New Roman"/>
          <w:b/>
          <w:sz w:val="24"/>
          <w:szCs w:val="24"/>
        </w:rPr>
      </w:pPr>
      <w:r w:rsidRPr="00BF56AE">
        <w:rPr>
          <w:rFonts w:ascii="Times New Roman" w:hAnsi="Times New Roman" w:cs="Times New Roman"/>
          <w:b/>
          <w:sz w:val="24"/>
          <w:szCs w:val="24"/>
        </w:rPr>
        <w:t>Deșeuri rezultate din activitatea de decontaminare a solurilor</w:t>
      </w:r>
    </w:p>
    <w:p w:rsidR="000C4817" w:rsidRPr="00BF56AE" w:rsidRDefault="000C4817" w:rsidP="000C4817">
      <w:pPr>
        <w:autoSpaceDE w:val="0"/>
        <w:autoSpaceDN w:val="0"/>
        <w:adjustRightInd w:val="0"/>
        <w:spacing w:after="0"/>
        <w:jc w:val="both"/>
        <w:rPr>
          <w:rFonts w:ascii="Times New Roman" w:hAnsi="Times New Roman" w:cs="Times New Roman"/>
          <w:b/>
          <w:sz w:val="24"/>
          <w:szCs w:val="24"/>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701"/>
        <w:gridCol w:w="1417"/>
        <w:gridCol w:w="1615"/>
        <w:gridCol w:w="1722"/>
        <w:gridCol w:w="1766"/>
      </w:tblGrid>
      <w:tr w:rsidR="000C4817" w:rsidRPr="00D46412" w:rsidTr="00A636E8">
        <w:trPr>
          <w:trHeight w:val="546"/>
          <w:tblHeader/>
          <w:jc w:val="center"/>
        </w:trPr>
        <w:tc>
          <w:tcPr>
            <w:tcW w:w="767" w:type="dxa"/>
            <w:vAlign w:val="center"/>
          </w:tcPr>
          <w:p w:rsidR="000C4817" w:rsidRPr="00BF56AE" w:rsidRDefault="000C4817" w:rsidP="00A636E8">
            <w:pPr>
              <w:widowControl w:val="0"/>
              <w:spacing w:after="0" w:line="240" w:lineRule="auto"/>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Nr. crt.</w:t>
            </w:r>
          </w:p>
        </w:tc>
        <w:tc>
          <w:tcPr>
            <w:tcW w:w="1701" w:type="dxa"/>
            <w:vAlign w:val="center"/>
          </w:tcPr>
          <w:p w:rsidR="000C4817" w:rsidRPr="00BF56AE" w:rsidRDefault="000C4817"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Denumirea deşeului</w:t>
            </w:r>
          </w:p>
        </w:tc>
        <w:tc>
          <w:tcPr>
            <w:tcW w:w="1417" w:type="dxa"/>
            <w:vAlign w:val="center"/>
          </w:tcPr>
          <w:p w:rsidR="000C4817" w:rsidRPr="00BF56AE" w:rsidRDefault="000C4817"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Codul deşeului</w:t>
            </w:r>
          </w:p>
        </w:tc>
        <w:tc>
          <w:tcPr>
            <w:tcW w:w="1615" w:type="dxa"/>
            <w:vAlign w:val="center"/>
          </w:tcPr>
          <w:p w:rsidR="000C4817" w:rsidRPr="00BF56AE" w:rsidRDefault="000C4817"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Provenienţa</w:t>
            </w:r>
          </w:p>
        </w:tc>
        <w:tc>
          <w:tcPr>
            <w:tcW w:w="1722" w:type="dxa"/>
            <w:vAlign w:val="center"/>
          </w:tcPr>
          <w:p w:rsidR="000C4817" w:rsidRPr="00BF56AE" w:rsidRDefault="000C4817"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Modul de stocare temporară</w:t>
            </w:r>
          </w:p>
        </w:tc>
        <w:tc>
          <w:tcPr>
            <w:tcW w:w="1766" w:type="dxa"/>
            <w:vAlign w:val="center"/>
          </w:tcPr>
          <w:p w:rsidR="000C4817" w:rsidRPr="00BF56AE" w:rsidRDefault="000C4817" w:rsidP="00A636E8">
            <w:pPr>
              <w:widowControl w:val="0"/>
              <w:spacing w:after="0" w:line="240" w:lineRule="auto"/>
              <w:ind w:right="157"/>
              <w:jc w:val="both"/>
              <w:rPr>
                <w:rFonts w:ascii="Times New Roman" w:hAnsi="Times New Roman" w:cs="Times New Roman"/>
                <w:b/>
                <w:sz w:val="24"/>
                <w:szCs w:val="24"/>
                <w:lang w:val="ro-RO"/>
              </w:rPr>
            </w:pPr>
            <w:r w:rsidRPr="00BF56AE">
              <w:rPr>
                <w:rFonts w:ascii="Times New Roman" w:hAnsi="Times New Roman" w:cs="Times New Roman"/>
                <w:b/>
                <w:sz w:val="24"/>
                <w:szCs w:val="24"/>
                <w:lang w:val="ro-RO"/>
              </w:rPr>
              <w:t>Mod de valorificare sau eliminare finală</w:t>
            </w:r>
          </w:p>
        </w:tc>
      </w:tr>
      <w:tr w:rsidR="006E707F" w:rsidRPr="00BF56AE" w:rsidTr="00A636E8">
        <w:trPr>
          <w:trHeight w:val="546"/>
          <w:tblHeader/>
          <w:jc w:val="center"/>
        </w:trPr>
        <w:tc>
          <w:tcPr>
            <w:tcW w:w="767" w:type="dxa"/>
            <w:vAlign w:val="center"/>
          </w:tcPr>
          <w:p w:rsidR="006E707F" w:rsidRPr="00BF56AE" w:rsidRDefault="006E707F" w:rsidP="00A636E8">
            <w:pPr>
              <w:widowControl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1701" w:type="dxa"/>
            <w:vAlign w:val="center"/>
          </w:tcPr>
          <w:p w:rsidR="006E707F" w:rsidRPr="006E707F" w:rsidRDefault="006E707F" w:rsidP="00A636E8">
            <w:pPr>
              <w:widowControl w:val="0"/>
              <w:spacing w:after="0" w:line="240" w:lineRule="auto"/>
              <w:ind w:right="157"/>
              <w:jc w:val="both"/>
              <w:rPr>
                <w:rFonts w:ascii="Times New Roman" w:hAnsi="Times New Roman" w:cs="Times New Roman"/>
                <w:sz w:val="24"/>
                <w:szCs w:val="24"/>
                <w:lang w:val="ro-RO"/>
              </w:rPr>
            </w:pPr>
            <w:r w:rsidRPr="006E707F">
              <w:rPr>
                <w:rFonts w:ascii="Times New Roman" w:hAnsi="Times New Roman" w:cs="Times New Roman"/>
                <w:color w:val="000000"/>
                <w:sz w:val="24"/>
                <w:szCs w:val="24"/>
                <w:lang w:val="ro-RO"/>
              </w:rPr>
              <w:t>sol bioremediat cu TPH&lt;2000</w:t>
            </w:r>
          </w:p>
        </w:tc>
        <w:tc>
          <w:tcPr>
            <w:tcW w:w="1417" w:type="dxa"/>
            <w:vAlign w:val="center"/>
          </w:tcPr>
          <w:p w:rsidR="006E707F" w:rsidRPr="006E707F" w:rsidRDefault="006E707F" w:rsidP="00A636E8">
            <w:pPr>
              <w:widowControl w:val="0"/>
              <w:spacing w:after="0" w:line="240" w:lineRule="auto"/>
              <w:ind w:right="157"/>
              <w:jc w:val="both"/>
              <w:rPr>
                <w:rFonts w:ascii="Times New Roman" w:hAnsi="Times New Roman" w:cs="Times New Roman"/>
                <w:sz w:val="24"/>
                <w:szCs w:val="24"/>
                <w:lang w:val="ro-RO"/>
              </w:rPr>
            </w:pPr>
            <w:r w:rsidRPr="006E707F">
              <w:rPr>
                <w:rFonts w:ascii="Times New Roman" w:hAnsi="Times New Roman" w:cs="Times New Roman"/>
                <w:sz w:val="24"/>
                <w:szCs w:val="24"/>
                <w:lang w:val="ro-RO"/>
              </w:rPr>
              <w:t>Nu este cazul</w:t>
            </w:r>
          </w:p>
        </w:tc>
        <w:tc>
          <w:tcPr>
            <w:tcW w:w="1615" w:type="dxa"/>
            <w:vAlign w:val="center"/>
          </w:tcPr>
          <w:p w:rsidR="006E707F" w:rsidRPr="006E707F" w:rsidRDefault="006E707F" w:rsidP="00A636E8">
            <w:pPr>
              <w:widowControl w:val="0"/>
              <w:spacing w:after="0" w:line="240" w:lineRule="auto"/>
              <w:ind w:right="157"/>
              <w:jc w:val="both"/>
              <w:rPr>
                <w:rFonts w:ascii="Times New Roman" w:hAnsi="Times New Roman" w:cs="Times New Roman"/>
                <w:sz w:val="24"/>
                <w:szCs w:val="24"/>
                <w:lang w:val="ro-RO"/>
              </w:rPr>
            </w:pPr>
            <w:r w:rsidRPr="006E707F">
              <w:rPr>
                <w:rFonts w:ascii="Times New Roman" w:hAnsi="Times New Roman" w:cs="Times New Roman"/>
                <w:sz w:val="24"/>
                <w:szCs w:val="24"/>
                <w:lang w:val="ro-RO"/>
              </w:rPr>
              <w:t>bioremediere</w:t>
            </w:r>
          </w:p>
        </w:tc>
        <w:tc>
          <w:tcPr>
            <w:tcW w:w="1722" w:type="dxa"/>
            <w:vAlign w:val="center"/>
          </w:tcPr>
          <w:p w:rsidR="006E707F" w:rsidRPr="006E707F" w:rsidRDefault="006E707F" w:rsidP="00A636E8">
            <w:pPr>
              <w:widowControl w:val="0"/>
              <w:spacing w:after="0" w:line="240" w:lineRule="auto"/>
              <w:ind w:right="157"/>
              <w:jc w:val="both"/>
              <w:rPr>
                <w:rFonts w:ascii="Times New Roman" w:hAnsi="Times New Roman" w:cs="Times New Roman"/>
                <w:sz w:val="24"/>
                <w:szCs w:val="24"/>
                <w:lang w:val="ro-RO"/>
              </w:rPr>
            </w:pPr>
            <w:r w:rsidRPr="006E707F">
              <w:rPr>
                <w:rFonts w:ascii="Times New Roman" w:hAnsi="Times New Roman" w:cs="Times New Roman"/>
                <w:sz w:val="24"/>
                <w:szCs w:val="24"/>
                <w:lang w:val="ro-RO"/>
              </w:rPr>
              <w:t>vrac</w:t>
            </w:r>
          </w:p>
        </w:tc>
        <w:tc>
          <w:tcPr>
            <w:tcW w:w="1766" w:type="dxa"/>
            <w:vAlign w:val="center"/>
          </w:tcPr>
          <w:p w:rsidR="006E707F" w:rsidRPr="006E707F" w:rsidRDefault="006E707F" w:rsidP="00A636E8">
            <w:pPr>
              <w:widowControl w:val="0"/>
              <w:spacing w:after="0" w:line="240" w:lineRule="auto"/>
              <w:ind w:right="157"/>
              <w:jc w:val="both"/>
              <w:rPr>
                <w:rFonts w:ascii="Times New Roman" w:hAnsi="Times New Roman" w:cs="Times New Roman"/>
                <w:sz w:val="24"/>
                <w:szCs w:val="24"/>
                <w:lang w:val="ro-RO"/>
              </w:rPr>
            </w:pPr>
            <w:r w:rsidRPr="006E707F">
              <w:rPr>
                <w:rFonts w:ascii="Times New Roman" w:hAnsi="Times New Roman" w:cs="Times New Roman"/>
                <w:color w:val="000000"/>
                <w:sz w:val="24"/>
                <w:szCs w:val="24"/>
                <w:lang w:val="ro-RO"/>
              </w:rPr>
              <w:t>umplerea zonelor excavate</w:t>
            </w:r>
          </w:p>
        </w:tc>
      </w:tr>
      <w:tr w:rsidR="000C4817" w:rsidRPr="00BF56AE" w:rsidTr="00A636E8">
        <w:trPr>
          <w:trHeight w:val="546"/>
          <w:tblHeader/>
          <w:jc w:val="center"/>
        </w:trPr>
        <w:tc>
          <w:tcPr>
            <w:tcW w:w="767" w:type="dxa"/>
            <w:vAlign w:val="center"/>
          </w:tcPr>
          <w:p w:rsidR="000C4817" w:rsidRPr="00BF56AE" w:rsidRDefault="000C4817" w:rsidP="00A636E8">
            <w:pPr>
              <w:widowControl w:val="0"/>
              <w:spacing w:after="0" w:line="240" w:lineRule="auto"/>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1</w:t>
            </w:r>
          </w:p>
        </w:tc>
        <w:tc>
          <w:tcPr>
            <w:tcW w:w="1701" w:type="dxa"/>
            <w:vAlign w:val="center"/>
          </w:tcPr>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Sol bioremediat</w:t>
            </w:r>
            <w:r w:rsidR="006E707F">
              <w:rPr>
                <w:rFonts w:ascii="Times New Roman" w:hAnsi="Times New Roman" w:cs="Times New Roman"/>
                <w:sz w:val="24"/>
                <w:szCs w:val="24"/>
                <w:lang w:val="ro-RO"/>
              </w:rPr>
              <w:t xml:space="preserve"> cu TPH &gt;2000</w:t>
            </w:r>
          </w:p>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 xml:space="preserve">deșeu stabilizat </w:t>
            </w:r>
            <w:r w:rsidRPr="00BF56AE">
              <w:rPr>
                <w:rFonts w:ascii="Times New Roman" w:hAnsi="Times New Roman" w:cs="Times New Roman"/>
                <w:color w:val="444444"/>
                <w:sz w:val="24"/>
                <w:szCs w:val="24"/>
                <w:shd w:val="clear" w:color="auto" w:fill="FFFFFF"/>
              </w:rPr>
              <w:t>altele decât cele specificate la 19 03 04</w:t>
            </w:r>
          </w:p>
        </w:tc>
        <w:tc>
          <w:tcPr>
            <w:tcW w:w="1417" w:type="dxa"/>
            <w:vAlign w:val="center"/>
          </w:tcPr>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19 13 02</w:t>
            </w:r>
          </w:p>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p>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p>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19  03 05</w:t>
            </w:r>
          </w:p>
        </w:tc>
        <w:tc>
          <w:tcPr>
            <w:tcW w:w="1615" w:type="dxa"/>
            <w:vAlign w:val="center"/>
          </w:tcPr>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Tratarea solurilor contaminate</w:t>
            </w:r>
          </w:p>
        </w:tc>
        <w:tc>
          <w:tcPr>
            <w:tcW w:w="1722" w:type="dxa"/>
            <w:vAlign w:val="center"/>
          </w:tcPr>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Platforme betonate</w:t>
            </w:r>
          </w:p>
        </w:tc>
        <w:tc>
          <w:tcPr>
            <w:tcW w:w="1766" w:type="dxa"/>
            <w:vAlign w:val="center"/>
          </w:tcPr>
          <w:p w:rsidR="000C4817" w:rsidRPr="00BF56AE" w:rsidRDefault="000C4817" w:rsidP="00A636E8">
            <w:pPr>
              <w:widowControl w:val="0"/>
              <w:spacing w:after="0" w:line="240" w:lineRule="auto"/>
              <w:ind w:right="157"/>
              <w:jc w:val="both"/>
              <w:rPr>
                <w:rFonts w:ascii="Times New Roman" w:hAnsi="Times New Roman" w:cs="Times New Roman"/>
                <w:sz w:val="24"/>
                <w:szCs w:val="24"/>
                <w:lang w:val="ro-RO"/>
              </w:rPr>
            </w:pPr>
            <w:r w:rsidRPr="00BF56AE">
              <w:rPr>
                <w:rFonts w:ascii="Times New Roman" w:hAnsi="Times New Roman" w:cs="Times New Roman"/>
                <w:sz w:val="24"/>
                <w:szCs w:val="24"/>
                <w:lang w:val="ro-RO"/>
              </w:rPr>
              <w:t>Umplere amplasamente excavate, gropi de împrumut sau depozitare finală în depozite de deșeuri nepericuloase</w:t>
            </w:r>
          </w:p>
        </w:tc>
      </w:tr>
    </w:tbl>
    <w:p w:rsidR="00BA4EA5" w:rsidRPr="00BF56AE" w:rsidRDefault="00BA4EA5" w:rsidP="00BA4EA5">
      <w:pPr>
        <w:spacing w:after="0" w:line="240" w:lineRule="auto"/>
        <w:jc w:val="both"/>
        <w:rPr>
          <w:rFonts w:ascii="Times New Roman" w:eastAsia="Calibri" w:hAnsi="Times New Roman" w:cs="Times New Roman"/>
          <w:caps/>
          <w:sz w:val="24"/>
          <w:szCs w:val="24"/>
          <w:lang w:val="ro-RO"/>
        </w:rPr>
      </w:pPr>
    </w:p>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Pr="00BA4EA5" w:rsidRDefault="00BA4EA5" w:rsidP="00BA4EA5">
      <w:pPr>
        <w:suppressAutoHyphens/>
        <w:autoSpaceDE w:val="0"/>
        <w:spacing w:after="0"/>
        <w:jc w:val="both"/>
        <w:rPr>
          <w:rFonts w:ascii="Times New Roman" w:eastAsia="Calibri" w:hAnsi="Times New Roman" w:cs="Times New Roman"/>
          <w:b/>
          <w:bCs/>
          <w:sz w:val="24"/>
          <w:szCs w:val="24"/>
          <w:lang w:val="ro-RO" w:eastAsia="ar-SA"/>
        </w:rPr>
      </w:pPr>
      <w:r w:rsidRPr="00BA4EA5">
        <w:rPr>
          <w:rFonts w:ascii="Times New Roman" w:eastAsia="Calibri" w:hAnsi="Times New Roman" w:cs="Times New Roman"/>
          <w:b/>
          <w:bCs/>
          <w:sz w:val="24"/>
          <w:szCs w:val="24"/>
          <w:lang w:val="ro-RO" w:eastAsia="ar-SA"/>
        </w:rPr>
        <w:t xml:space="preserve">Deşeuri rezultate în urma activităţii de bioremediere în care se foloseşte instalaţia mobilă de aerare BACKHUS </w:t>
      </w: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4500"/>
        <w:gridCol w:w="3960"/>
      </w:tblGrid>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eastAsia="hi-IN" w:bidi="hi-IN"/>
              </w:rPr>
            </w:pPr>
            <w:r w:rsidRPr="00BA4EA5">
              <w:rPr>
                <w:rFonts w:ascii="Times New Roman" w:eastAsia="SimSun" w:hAnsi="Times New Roman" w:cs="Times New Roman"/>
                <w:kern w:val="1"/>
                <w:lang w:eastAsia="hi-IN" w:bidi="hi-IN"/>
              </w:rPr>
              <w:t>Cod deşeu</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eastAsia="hi-IN" w:bidi="hi-IN"/>
              </w:rPr>
            </w:pPr>
            <w:r w:rsidRPr="00BA4EA5">
              <w:rPr>
                <w:rFonts w:ascii="Times New Roman" w:eastAsia="SimSun" w:hAnsi="Times New Roman" w:cs="Times New Roman"/>
                <w:kern w:val="1"/>
                <w:lang w:eastAsia="hi-IN" w:bidi="hi-IN"/>
              </w:rPr>
              <w:t>Denumire deşeu</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Valorificare/</w:t>
            </w:r>
          </w:p>
          <w:p w:rsidR="00BA4EA5" w:rsidRPr="00BA4EA5" w:rsidRDefault="00BA4EA5" w:rsidP="00BA4EA5">
            <w:pPr>
              <w:widowControl w:val="0"/>
              <w:suppressLineNumbers/>
              <w:suppressAutoHyphens/>
              <w:snapToGrid w:val="0"/>
              <w:spacing w:after="0"/>
              <w:ind w:right="78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 xml:space="preserve">           eliminare</w:t>
            </w:r>
          </w:p>
        </w:tc>
      </w:tr>
      <w:tr w:rsidR="006E707F" w:rsidRPr="00BA4EA5" w:rsidTr="00A636E8">
        <w:tc>
          <w:tcPr>
            <w:tcW w:w="1440" w:type="dxa"/>
            <w:tcBorders>
              <w:top w:val="single" w:sz="1" w:space="0" w:color="000000"/>
              <w:left w:val="single" w:sz="1" w:space="0" w:color="000000"/>
              <w:bottom w:val="single" w:sz="1" w:space="0" w:color="000000"/>
            </w:tcBorders>
            <w:shd w:val="clear" w:color="auto" w:fill="auto"/>
          </w:tcPr>
          <w:p w:rsidR="006E707F" w:rsidRPr="00BA4EA5" w:rsidRDefault="006E707F" w:rsidP="00BA4EA5">
            <w:pPr>
              <w:widowControl w:val="0"/>
              <w:suppressLineNumbers/>
              <w:suppressAutoHyphens/>
              <w:snapToGrid w:val="0"/>
              <w:spacing w:after="0"/>
              <w:jc w:val="both"/>
              <w:rPr>
                <w:rFonts w:ascii="Times New Roman" w:eastAsia="SimSun" w:hAnsi="Times New Roman" w:cs="Times New Roman"/>
                <w:kern w:val="1"/>
                <w:lang w:eastAsia="hi-IN" w:bidi="hi-IN"/>
              </w:rPr>
            </w:pPr>
            <w:r w:rsidRPr="006E707F">
              <w:rPr>
                <w:rFonts w:ascii="Times New Roman" w:hAnsi="Times New Roman" w:cs="Times New Roman"/>
                <w:color w:val="000000"/>
                <w:sz w:val="24"/>
                <w:szCs w:val="24"/>
                <w:lang w:val="ro-RO"/>
              </w:rPr>
              <w:lastRenderedPageBreak/>
              <w:t>sol bioremediat cu TPH&lt;2000</w:t>
            </w:r>
          </w:p>
        </w:tc>
        <w:tc>
          <w:tcPr>
            <w:tcW w:w="4500" w:type="dxa"/>
            <w:tcBorders>
              <w:top w:val="single" w:sz="1" w:space="0" w:color="000000"/>
              <w:left w:val="single" w:sz="1" w:space="0" w:color="000000"/>
              <w:bottom w:val="single" w:sz="1" w:space="0" w:color="000000"/>
            </w:tcBorders>
            <w:shd w:val="clear" w:color="auto" w:fill="auto"/>
          </w:tcPr>
          <w:p w:rsidR="006E707F" w:rsidRPr="00BA4EA5" w:rsidRDefault="006E707F" w:rsidP="00BA4EA5">
            <w:pPr>
              <w:widowControl w:val="0"/>
              <w:suppressLineNumbers/>
              <w:suppressAutoHyphens/>
              <w:snapToGrid w:val="0"/>
              <w:spacing w:after="0"/>
              <w:jc w:val="both"/>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subprodus</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6E707F" w:rsidRPr="00BA4EA5" w:rsidRDefault="006E707F"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Pr>
                <w:rFonts w:ascii="Times New Roman" w:hAnsi="Times New Roman" w:cs="Times New Roman"/>
                <w:color w:val="000000"/>
                <w:sz w:val="24"/>
                <w:szCs w:val="24"/>
                <w:lang w:val="ro-RO"/>
              </w:rPr>
              <w:t xml:space="preserve">Valorificare prin </w:t>
            </w:r>
            <w:r w:rsidRPr="006E707F">
              <w:rPr>
                <w:rFonts w:ascii="Times New Roman" w:hAnsi="Times New Roman" w:cs="Times New Roman"/>
                <w:color w:val="000000"/>
                <w:sz w:val="24"/>
                <w:szCs w:val="24"/>
                <w:lang w:val="ro-RO"/>
              </w:rPr>
              <w:t>umplerea zonelor excavate</w:t>
            </w:r>
          </w:p>
        </w:tc>
      </w:tr>
      <w:tr w:rsidR="00BA4EA5" w:rsidRPr="00BA4EA5" w:rsidTr="00A636E8">
        <w:tc>
          <w:tcPr>
            <w:tcW w:w="1440" w:type="dxa"/>
            <w:tcBorders>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19 13 02</w:t>
            </w:r>
          </w:p>
        </w:tc>
        <w:tc>
          <w:tcPr>
            <w:tcW w:w="4500" w:type="dxa"/>
            <w:tcBorders>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 xml:space="preserve">Deşeuri solide de la remedierea solului, </w:t>
            </w:r>
          </w:p>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altele decat cele specificate la 19 13 01*</w:t>
            </w:r>
          </w:p>
        </w:tc>
        <w:tc>
          <w:tcPr>
            <w:tcW w:w="3960" w:type="dxa"/>
            <w:tcBorders>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Stocare temporară pe platformă betonată în zona depozitare deşeuri în vederea trimiterii la valorificare prin firme autorizate</w:t>
            </w:r>
          </w:p>
        </w:tc>
      </w:tr>
      <w:tr w:rsidR="00BA4EA5" w:rsidRPr="00BA4EA5" w:rsidTr="00A636E8">
        <w:tc>
          <w:tcPr>
            <w:tcW w:w="1440" w:type="dxa"/>
            <w:tcBorders>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19 03 05</w:t>
            </w:r>
          </w:p>
        </w:tc>
        <w:tc>
          <w:tcPr>
            <w:tcW w:w="4500" w:type="dxa"/>
            <w:tcBorders>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Deşeuri stabilizate, altele decât</w:t>
            </w:r>
          </w:p>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 xml:space="preserve"> cele specificate la 19 03 04</w:t>
            </w:r>
          </w:p>
        </w:tc>
        <w:tc>
          <w:tcPr>
            <w:tcW w:w="3960" w:type="dxa"/>
            <w:tcBorders>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Valorificate/eliminate prin societăţi autorizate</w:t>
            </w:r>
          </w:p>
        </w:tc>
      </w:tr>
      <w:tr w:rsidR="00BA4EA5" w:rsidRPr="00BA4EA5" w:rsidTr="00A636E8">
        <w:tc>
          <w:tcPr>
            <w:tcW w:w="1440" w:type="dxa"/>
            <w:tcBorders>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17 05 04</w:t>
            </w:r>
          </w:p>
        </w:tc>
        <w:tc>
          <w:tcPr>
            <w:tcW w:w="4500" w:type="dxa"/>
            <w:tcBorders>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Pământ şi pietre, altele decât cele</w:t>
            </w:r>
          </w:p>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 xml:space="preserve"> specificate la 17 05 03</w:t>
            </w:r>
          </w:p>
        </w:tc>
        <w:tc>
          <w:tcPr>
            <w:tcW w:w="3960" w:type="dxa"/>
            <w:tcBorders>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lang w:val="ro-RO" w:eastAsia="hi-IN" w:bidi="hi-IN"/>
              </w:rPr>
            </w:pPr>
            <w:r w:rsidRPr="00BA4EA5">
              <w:rPr>
                <w:rFonts w:ascii="Times New Roman" w:eastAsia="SimSun" w:hAnsi="Times New Roman" w:cs="Times New Roman"/>
                <w:kern w:val="1"/>
                <w:lang w:val="ro-RO" w:eastAsia="hi-IN" w:bidi="hi-IN"/>
              </w:rPr>
              <w:t>Stocare temporară pe platformă betonată în zona depozitare deşeuri în vederea trimiterii la valorificare prin firme autorizate</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r w:rsidRPr="00BA4EA5">
        <w:rPr>
          <w:rFonts w:ascii="Times New Roman" w:eastAsia="Times New Roman" w:hAnsi="Times New Roman" w:cs="Times New Roman"/>
          <w:b/>
          <w:sz w:val="24"/>
          <w:szCs w:val="24"/>
        </w:rPr>
        <w:t>1.1Activitatea de tratare a deseurilor nepericuloase –preparare combustibil alternativ solid, nepericulos</w:t>
      </w: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4500"/>
        <w:gridCol w:w="3960"/>
      </w:tblGrid>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r w:rsidRPr="00BA4EA5">
              <w:rPr>
                <w:rFonts w:ascii="Times New Roman" w:eastAsia="SimSun" w:hAnsi="Times New Roman" w:cs="Times New Roman"/>
                <w:kern w:val="1"/>
                <w:sz w:val="20"/>
                <w:szCs w:val="20"/>
                <w:lang w:eastAsia="hi-IN" w:bidi="hi-IN"/>
              </w:rPr>
              <w:t>Cod deşeu</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r w:rsidRPr="00BA4EA5">
              <w:rPr>
                <w:rFonts w:ascii="Times New Roman" w:eastAsia="SimSun" w:hAnsi="Times New Roman" w:cs="Times New Roman"/>
                <w:kern w:val="1"/>
                <w:sz w:val="20"/>
                <w:szCs w:val="20"/>
                <w:lang w:eastAsia="hi-IN" w:bidi="hi-IN"/>
              </w:rPr>
              <w:t>Denumire deşeu</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w:t>
            </w:r>
          </w:p>
          <w:p w:rsidR="00BA4EA5" w:rsidRPr="00BA4EA5" w:rsidRDefault="00BA4EA5" w:rsidP="00BA4EA5">
            <w:pPr>
              <w:widowControl w:val="0"/>
              <w:suppressLineNumbers/>
              <w:suppressAutoHyphens/>
              <w:snapToGrid w:val="0"/>
              <w:spacing w:after="0"/>
              <w:ind w:right="78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 xml:space="preserve">           eliminare</w:t>
            </w:r>
          </w:p>
        </w:tc>
      </w:tr>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SimSun" w:hAnsi="Times New Roman" w:cs="Times New Roman"/>
                <w:kern w:val="1"/>
                <w:sz w:val="20"/>
                <w:szCs w:val="20"/>
                <w:lang w:eastAsia="hi-IN" w:bidi="hi-IN"/>
              </w:rPr>
            </w:pPr>
            <w:r w:rsidRPr="00BA4EA5">
              <w:rPr>
                <w:rFonts w:ascii="Times New Roman" w:eastAsia="Times New Roman" w:hAnsi="Times New Roman" w:cs="Times New Roman"/>
                <w:sz w:val="20"/>
                <w:szCs w:val="20"/>
              </w:rPr>
              <w:t xml:space="preserve">cod 19 12 12 </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t>alte deseuri(inclusive amestecuri de material) de la tratarea mecanica a deseurilor, altele decat cele specificate la 19 12 11*</w:t>
            </w:r>
          </w:p>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 prin coincinerare in fabricele de ciment</w:t>
            </w:r>
          </w:p>
        </w:tc>
      </w:tr>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t>cod 19 02 04* si 19 02 08*</w:t>
            </w:r>
          </w:p>
        </w:tc>
        <w:tc>
          <w:tcPr>
            <w:tcW w:w="4500" w:type="dxa"/>
            <w:tcBorders>
              <w:top w:val="single" w:sz="1" w:space="0" w:color="000000"/>
              <w:left w:val="single" w:sz="1" w:space="0" w:color="000000"/>
              <w:bottom w:val="single" w:sz="1" w:space="0" w:color="000000"/>
            </w:tcBorders>
            <w:shd w:val="clear" w:color="auto" w:fill="auto"/>
          </w:tcPr>
          <w:p w:rsidR="00BA4EA5" w:rsidRPr="009F6951" w:rsidRDefault="009F6951" w:rsidP="00BA4EA5">
            <w:pPr>
              <w:shd w:val="clear" w:color="auto" w:fill="FFFFFF"/>
              <w:spacing w:after="0"/>
              <w:jc w:val="both"/>
              <w:rPr>
                <w:rFonts w:ascii="Times New Roman" w:hAnsi="Times New Roman" w:cs="Times New Roman"/>
                <w:color w:val="444444"/>
                <w:shd w:val="clear" w:color="auto" w:fill="FFFFFF"/>
              </w:rPr>
            </w:pPr>
            <w:r w:rsidRPr="009F6951">
              <w:rPr>
                <w:rFonts w:ascii="Times New Roman" w:hAnsi="Times New Roman" w:cs="Times New Roman"/>
                <w:color w:val="444444"/>
                <w:shd w:val="clear" w:color="auto" w:fill="FFFFFF"/>
              </w:rPr>
              <w:t>deșeuri preamestecate conținând cel puțin un deșeu periculos</w:t>
            </w:r>
          </w:p>
          <w:p w:rsidR="009F6951" w:rsidRPr="00BA4EA5" w:rsidRDefault="009F6951" w:rsidP="00BA4EA5">
            <w:pPr>
              <w:shd w:val="clear" w:color="auto" w:fill="FFFFFF"/>
              <w:spacing w:after="0"/>
              <w:jc w:val="both"/>
              <w:rPr>
                <w:rFonts w:ascii="Times New Roman" w:eastAsia="Times New Roman" w:hAnsi="Times New Roman" w:cs="Times New Roman"/>
                <w:sz w:val="20"/>
                <w:szCs w:val="20"/>
              </w:rPr>
            </w:pPr>
            <w:r w:rsidRPr="009F6951">
              <w:rPr>
                <w:rFonts w:ascii="Times New Roman" w:hAnsi="Times New Roman" w:cs="Times New Roman"/>
                <w:color w:val="444444"/>
                <w:shd w:val="clear" w:color="auto" w:fill="FFFFFF"/>
              </w:rPr>
              <w:t>deșeuri lichide combustibile cu conținut de substanțe periculoase</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 prin coincinerare in fabricele de ciment</w:t>
            </w:r>
          </w:p>
        </w:tc>
      </w:tr>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t>-cod 19 12 11*</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t>alte deseuri(inclusiv amestecuri de material) de la tratarea mecanica a deseurilor</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 prin coincinerare in fabricele de ciment</w:t>
            </w:r>
          </w:p>
        </w:tc>
      </w:tr>
    </w:tbl>
    <w:p w:rsidR="00BA4EA5" w:rsidRPr="00BA4EA5" w:rsidRDefault="00BA4EA5" w:rsidP="00BA4EA5">
      <w:pPr>
        <w:shd w:val="clear" w:color="auto" w:fill="FFFFFF"/>
        <w:spacing w:after="0"/>
        <w:jc w:val="both"/>
        <w:rPr>
          <w:rFonts w:ascii="Times New Roman" w:eastAsia="Times New Roman" w:hAnsi="Times New Roman" w:cs="Times New Roman"/>
          <w:b/>
          <w:sz w:val="20"/>
          <w:szCs w:val="20"/>
        </w:rPr>
      </w:pPr>
      <w:r w:rsidRPr="00BA4EA5">
        <w:rPr>
          <w:rFonts w:ascii="Times New Roman" w:eastAsia="Times New Roman" w:hAnsi="Times New Roman" w:cs="Times New Roman"/>
          <w:b/>
          <w:sz w:val="20"/>
          <w:szCs w:val="20"/>
        </w:rPr>
        <w:t>- 1.3.Prepararea combustibilului alternativ pastos(tip șlam)</w:t>
      </w: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4500"/>
        <w:gridCol w:w="3960"/>
      </w:tblGrid>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r w:rsidRPr="00BA4EA5">
              <w:rPr>
                <w:rFonts w:ascii="Times New Roman" w:eastAsia="SimSun" w:hAnsi="Times New Roman" w:cs="Times New Roman"/>
                <w:kern w:val="1"/>
                <w:sz w:val="20"/>
                <w:szCs w:val="20"/>
                <w:lang w:eastAsia="hi-IN" w:bidi="hi-IN"/>
              </w:rPr>
              <w:t>Cod deşeu</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r w:rsidRPr="00BA4EA5">
              <w:rPr>
                <w:rFonts w:ascii="Times New Roman" w:eastAsia="SimSun" w:hAnsi="Times New Roman" w:cs="Times New Roman"/>
                <w:kern w:val="1"/>
                <w:sz w:val="20"/>
                <w:szCs w:val="20"/>
                <w:lang w:eastAsia="hi-IN" w:bidi="hi-IN"/>
              </w:rPr>
              <w:t>Denumire deşeu</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w:t>
            </w:r>
          </w:p>
          <w:p w:rsidR="00BA4EA5" w:rsidRPr="00BA4EA5" w:rsidRDefault="00BA4EA5" w:rsidP="00BA4EA5">
            <w:pPr>
              <w:widowControl w:val="0"/>
              <w:suppressLineNumbers/>
              <w:suppressAutoHyphens/>
              <w:snapToGrid w:val="0"/>
              <w:spacing w:after="0"/>
              <w:ind w:right="78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 xml:space="preserve">           eliminare</w:t>
            </w:r>
          </w:p>
        </w:tc>
      </w:tr>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t>cod 19 02 04* si 19 02 08*</w:t>
            </w:r>
          </w:p>
        </w:tc>
        <w:tc>
          <w:tcPr>
            <w:tcW w:w="4500" w:type="dxa"/>
            <w:tcBorders>
              <w:top w:val="single" w:sz="1" w:space="0" w:color="000000"/>
              <w:left w:val="single" w:sz="1" w:space="0" w:color="000000"/>
              <w:bottom w:val="single" w:sz="1" w:space="0" w:color="000000"/>
            </w:tcBorders>
            <w:shd w:val="clear" w:color="auto" w:fill="auto"/>
          </w:tcPr>
          <w:p w:rsidR="004276F2" w:rsidRPr="009F6951" w:rsidRDefault="004276F2" w:rsidP="004276F2">
            <w:pPr>
              <w:shd w:val="clear" w:color="auto" w:fill="FFFFFF"/>
              <w:spacing w:after="0"/>
              <w:jc w:val="both"/>
              <w:rPr>
                <w:rFonts w:ascii="Times New Roman" w:hAnsi="Times New Roman" w:cs="Times New Roman"/>
                <w:color w:val="444444"/>
                <w:shd w:val="clear" w:color="auto" w:fill="FFFFFF"/>
              </w:rPr>
            </w:pPr>
            <w:r w:rsidRPr="009F6951">
              <w:rPr>
                <w:rFonts w:ascii="Times New Roman" w:hAnsi="Times New Roman" w:cs="Times New Roman"/>
                <w:color w:val="444444"/>
                <w:shd w:val="clear" w:color="auto" w:fill="FFFFFF"/>
              </w:rPr>
              <w:t>deșeuri preamestecate conținând cel puțin un deșeu periculos</w:t>
            </w:r>
          </w:p>
          <w:p w:rsidR="00BA4EA5" w:rsidRPr="00BA4EA5" w:rsidRDefault="004276F2" w:rsidP="004276F2">
            <w:pPr>
              <w:shd w:val="clear" w:color="auto" w:fill="FFFFFF"/>
              <w:spacing w:after="0"/>
              <w:jc w:val="both"/>
              <w:rPr>
                <w:rFonts w:ascii="Times New Roman" w:eastAsia="Times New Roman" w:hAnsi="Times New Roman" w:cs="Times New Roman"/>
                <w:sz w:val="20"/>
                <w:szCs w:val="20"/>
              </w:rPr>
            </w:pPr>
            <w:r w:rsidRPr="009F6951">
              <w:rPr>
                <w:rFonts w:ascii="Times New Roman" w:hAnsi="Times New Roman" w:cs="Times New Roman"/>
                <w:color w:val="444444"/>
                <w:shd w:val="clear" w:color="auto" w:fill="FFFFFF"/>
              </w:rPr>
              <w:t>deșeuri lichide combustibile cu conținut de substanțe periculoase</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 prin coincinerare in fabricele de ciment</w:t>
            </w:r>
          </w:p>
        </w:tc>
      </w:tr>
    </w:tbl>
    <w:p w:rsidR="00BA4EA5" w:rsidRPr="00BA4EA5" w:rsidRDefault="00BA4EA5" w:rsidP="00BA4EA5">
      <w:pPr>
        <w:shd w:val="clear" w:color="auto" w:fill="FFFFFF"/>
        <w:spacing w:after="0"/>
        <w:jc w:val="both"/>
        <w:rPr>
          <w:rFonts w:ascii="Times New Roman" w:eastAsia="Times New Roman" w:hAnsi="Times New Roman" w:cs="Times New Roman"/>
          <w:b/>
          <w:sz w:val="24"/>
          <w:szCs w:val="24"/>
        </w:rPr>
      </w:pPr>
      <w:r w:rsidRPr="00BA4EA5">
        <w:rPr>
          <w:rFonts w:ascii="Times New Roman" w:eastAsia="Times New Roman" w:hAnsi="Times New Roman" w:cs="Times New Roman"/>
          <w:b/>
          <w:sz w:val="24"/>
          <w:szCs w:val="24"/>
        </w:rPr>
        <w:t>-</w:t>
      </w:r>
    </w:p>
    <w:p w:rsidR="00BA4EA5" w:rsidRPr="00BA4EA5" w:rsidRDefault="00BA4EA5" w:rsidP="00BA4EA5">
      <w:pPr>
        <w:shd w:val="clear" w:color="auto" w:fill="FFFFFF"/>
        <w:spacing w:after="0"/>
        <w:jc w:val="both"/>
        <w:rPr>
          <w:rFonts w:ascii="Times New Roman" w:eastAsia="Times New Roman" w:hAnsi="Times New Roman" w:cs="Times New Roman"/>
          <w:b/>
          <w:sz w:val="24"/>
          <w:szCs w:val="24"/>
        </w:rPr>
      </w:pPr>
      <w:r w:rsidRPr="00BA4EA5">
        <w:rPr>
          <w:rFonts w:ascii="Times New Roman" w:eastAsia="Times New Roman" w:hAnsi="Times New Roman" w:cs="Times New Roman"/>
          <w:b/>
          <w:sz w:val="24"/>
          <w:szCs w:val="24"/>
        </w:rPr>
        <w:t xml:space="preserve">1.2Activitatea de tratare a deseurilor periculoase –preparare combustibil alternative solid, , </w:t>
      </w: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4500"/>
        <w:gridCol w:w="3960"/>
      </w:tblGrid>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r w:rsidRPr="00BA4EA5">
              <w:rPr>
                <w:rFonts w:ascii="Times New Roman" w:eastAsia="SimSun" w:hAnsi="Times New Roman" w:cs="Times New Roman"/>
                <w:kern w:val="1"/>
                <w:sz w:val="20"/>
                <w:szCs w:val="20"/>
                <w:lang w:eastAsia="hi-IN" w:bidi="hi-IN"/>
              </w:rPr>
              <w:t>Cod deşeu</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eastAsia="hi-IN" w:bidi="hi-IN"/>
              </w:rPr>
            </w:pPr>
            <w:r w:rsidRPr="00BA4EA5">
              <w:rPr>
                <w:rFonts w:ascii="Times New Roman" w:eastAsia="SimSun" w:hAnsi="Times New Roman" w:cs="Times New Roman"/>
                <w:kern w:val="1"/>
                <w:sz w:val="20"/>
                <w:szCs w:val="20"/>
                <w:lang w:eastAsia="hi-IN" w:bidi="hi-IN"/>
              </w:rPr>
              <w:t>Denumire deşeu</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w:t>
            </w:r>
          </w:p>
          <w:p w:rsidR="00BA4EA5" w:rsidRPr="00BA4EA5" w:rsidRDefault="00BA4EA5" w:rsidP="00BA4EA5">
            <w:pPr>
              <w:widowControl w:val="0"/>
              <w:suppressLineNumbers/>
              <w:suppressAutoHyphens/>
              <w:snapToGrid w:val="0"/>
              <w:spacing w:after="0"/>
              <w:ind w:right="78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 xml:space="preserve">           eliminare</w:t>
            </w:r>
          </w:p>
        </w:tc>
      </w:tr>
      <w:tr w:rsidR="00BA4EA5" w:rsidRPr="00BA4EA5" w:rsidTr="00A636E8">
        <w:tc>
          <w:tcPr>
            <w:tcW w:w="144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lastRenderedPageBreak/>
              <w:t>-cod 19 12 11*</w:t>
            </w:r>
          </w:p>
        </w:tc>
        <w:tc>
          <w:tcPr>
            <w:tcW w:w="4500" w:type="dxa"/>
            <w:tcBorders>
              <w:top w:val="single" w:sz="1" w:space="0" w:color="000000"/>
              <w:left w:val="single" w:sz="1" w:space="0" w:color="000000"/>
              <w:bottom w:val="single" w:sz="1" w:space="0" w:color="000000"/>
            </w:tcBorders>
            <w:shd w:val="clear" w:color="auto" w:fill="auto"/>
          </w:tcPr>
          <w:p w:rsidR="00BA4EA5" w:rsidRPr="00BA4EA5" w:rsidRDefault="00BA4EA5" w:rsidP="00BA4EA5">
            <w:pPr>
              <w:shd w:val="clear" w:color="auto" w:fill="FFFFFF"/>
              <w:spacing w:after="0"/>
              <w:jc w:val="both"/>
              <w:rPr>
                <w:rFonts w:ascii="Times New Roman" w:eastAsia="Times New Roman" w:hAnsi="Times New Roman" w:cs="Times New Roman"/>
                <w:sz w:val="20"/>
                <w:szCs w:val="20"/>
              </w:rPr>
            </w:pPr>
            <w:r w:rsidRPr="00BA4EA5">
              <w:rPr>
                <w:rFonts w:ascii="Times New Roman" w:eastAsia="Times New Roman" w:hAnsi="Times New Roman" w:cs="Times New Roman"/>
                <w:sz w:val="20"/>
                <w:szCs w:val="20"/>
              </w:rPr>
              <w:t>alte deseuri(inclusiv amestecuri de material) de la tratarea mecanica a deseurilor</w:t>
            </w:r>
          </w:p>
        </w:tc>
        <w:tc>
          <w:tcPr>
            <w:tcW w:w="3960" w:type="dxa"/>
            <w:tcBorders>
              <w:top w:val="single" w:sz="1" w:space="0" w:color="000000"/>
              <w:left w:val="single" w:sz="1" w:space="0" w:color="000000"/>
              <w:bottom w:val="single" w:sz="1" w:space="0" w:color="000000"/>
              <w:right w:val="single" w:sz="1" w:space="0" w:color="000000"/>
            </w:tcBorders>
            <w:shd w:val="clear" w:color="auto" w:fill="auto"/>
          </w:tcPr>
          <w:p w:rsidR="00BA4EA5" w:rsidRPr="00BA4EA5" w:rsidRDefault="00BA4EA5" w:rsidP="00BA4EA5">
            <w:pPr>
              <w:widowControl w:val="0"/>
              <w:suppressLineNumbers/>
              <w:suppressAutoHyphens/>
              <w:snapToGrid w:val="0"/>
              <w:spacing w:after="0"/>
              <w:jc w:val="both"/>
              <w:rPr>
                <w:rFonts w:ascii="Times New Roman" w:eastAsia="SimSun" w:hAnsi="Times New Roman" w:cs="Times New Roman"/>
                <w:kern w:val="1"/>
                <w:sz w:val="20"/>
                <w:szCs w:val="20"/>
                <w:lang w:val="ro-RO" w:eastAsia="hi-IN" w:bidi="hi-IN"/>
              </w:rPr>
            </w:pPr>
            <w:r w:rsidRPr="00BA4EA5">
              <w:rPr>
                <w:rFonts w:ascii="Times New Roman" w:eastAsia="SimSun" w:hAnsi="Times New Roman" w:cs="Times New Roman"/>
                <w:kern w:val="1"/>
                <w:sz w:val="20"/>
                <w:szCs w:val="20"/>
                <w:lang w:val="ro-RO" w:eastAsia="hi-IN" w:bidi="hi-IN"/>
              </w:rPr>
              <w:t>Valorificare prin coincinerare in fabricele de ciment</w:t>
            </w:r>
          </w:p>
        </w:tc>
      </w:tr>
    </w:tbl>
    <w:p w:rsidR="00BA4EA5" w:rsidRPr="00BA4EA5" w:rsidRDefault="00BA4EA5" w:rsidP="00BA4EA5">
      <w:pPr>
        <w:shd w:val="clear" w:color="auto" w:fill="FFFFFF"/>
        <w:spacing w:after="0"/>
        <w:jc w:val="both"/>
        <w:rPr>
          <w:rFonts w:ascii="Times New Roman" w:eastAsia="Times New Roman" w:hAnsi="Times New Roman" w:cs="Times New Roman"/>
          <w:sz w:val="24"/>
          <w:szCs w:val="24"/>
        </w:rPr>
      </w:pPr>
    </w:p>
    <w:p w:rsidR="00BA4EA5" w:rsidRPr="00D46412" w:rsidRDefault="00BA4EA5" w:rsidP="00BA4EA5">
      <w:pPr>
        <w:shd w:val="clear" w:color="auto" w:fill="FFFFFF"/>
        <w:spacing w:after="0"/>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Deșeuri rezultate de la stabilizare/inertizare</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915"/>
        <w:gridCol w:w="1134"/>
        <w:gridCol w:w="1560"/>
        <w:gridCol w:w="1700"/>
        <w:gridCol w:w="2397"/>
      </w:tblGrid>
      <w:tr w:rsidR="00BA4EA5" w:rsidRPr="00D46412"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Nr. crt.</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Denumirea deșerului</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Codul deșeului</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Proveniența</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Mod de ambalare</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Mod de valorificare sau eliminare finală</w:t>
            </w:r>
          </w:p>
        </w:tc>
      </w:tr>
      <w:tr w:rsidR="00BA4EA5" w:rsidRPr="00D46412" w:rsidTr="00A636E8">
        <w:trPr>
          <w:trHeight w:val="451"/>
          <w:jc w:val="center"/>
        </w:trPr>
        <w:tc>
          <w:tcPr>
            <w:tcW w:w="603" w:type="dxa"/>
            <w:tcBorders>
              <w:top w:val="single" w:sz="12" w:space="0" w:color="auto"/>
              <w:left w:val="single" w:sz="12" w:space="0" w:color="auto"/>
            </w:tcBorders>
            <w:vAlign w:val="center"/>
          </w:tcPr>
          <w:p w:rsidR="00BA4EA5" w:rsidRPr="00BA4EA5" w:rsidRDefault="00BA4EA5" w:rsidP="00BA4EA5">
            <w:pPr>
              <w:widowControl w:val="0"/>
              <w:spacing w:after="0"/>
              <w:ind w:right="-39"/>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w:t>
            </w:r>
          </w:p>
        </w:tc>
        <w:tc>
          <w:tcPr>
            <w:tcW w:w="1915" w:type="dxa"/>
            <w:tcBorders>
              <w:top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Deseuri stabilizate, altele decat cele mentionate la 19 03 04</w:t>
            </w:r>
          </w:p>
        </w:tc>
        <w:tc>
          <w:tcPr>
            <w:tcW w:w="1134" w:type="dxa"/>
            <w:tcBorders>
              <w:top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19 03 05</w:t>
            </w:r>
          </w:p>
        </w:tc>
        <w:tc>
          <w:tcPr>
            <w:tcW w:w="1560" w:type="dxa"/>
            <w:tcBorders>
              <w:top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Stabilizare cu INERCEM</w:t>
            </w:r>
          </w:p>
        </w:tc>
        <w:tc>
          <w:tcPr>
            <w:tcW w:w="1700" w:type="dxa"/>
            <w:tcBorders>
              <w:top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Vrac</w:t>
            </w:r>
          </w:p>
        </w:tc>
        <w:tc>
          <w:tcPr>
            <w:tcW w:w="2397" w:type="dxa"/>
            <w:tcBorders>
              <w:top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Depozitare finala prin Vitalia Servicii Pentru Mediu</w:t>
            </w:r>
          </w:p>
        </w:tc>
      </w:tr>
      <w:tr w:rsidR="00BA4EA5" w:rsidRPr="00BA4EA5" w:rsidTr="00A636E8">
        <w:trPr>
          <w:trHeight w:val="451"/>
          <w:jc w:val="center"/>
        </w:trPr>
        <w:tc>
          <w:tcPr>
            <w:tcW w:w="603" w:type="dxa"/>
            <w:tcBorders>
              <w:left w:val="single" w:sz="12" w:space="0" w:color="auto"/>
              <w:bottom w:val="single" w:sz="12" w:space="0" w:color="auto"/>
            </w:tcBorders>
            <w:vAlign w:val="center"/>
          </w:tcPr>
          <w:p w:rsidR="00BA4EA5" w:rsidRPr="00BA4EA5" w:rsidRDefault="00BA4EA5" w:rsidP="00BA4EA5">
            <w:pPr>
              <w:widowControl w:val="0"/>
              <w:spacing w:after="0"/>
              <w:ind w:right="-39"/>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2.</w:t>
            </w:r>
          </w:p>
        </w:tc>
        <w:tc>
          <w:tcPr>
            <w:tcW w:w="1915" w:type="dxa"/>
            <w:tcBorders>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Deseuri partialstabilizate</w:t>
            </w:r>
          </w:p>
        </w:tc>
        <w:tc>
          <w:tcPr>
            <w:tcW w:w="1134" w:type="dxa"/>
            <w:tcBorders>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1903 04*</w:t>
            </w:r>
          </w:p>
        </w:tc>
        <w:tc>
          <w:tcPr>
            <w:tcW w:w="1560" w:type="dxa"/>
            <w:tcBorders>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Centrifuga Hydropure</w:t>
            </w:r>
          </w:p>
        </w:tc>
        <w:tc>
          <w:tcPr>
            <w:tcW w:w="1700" w:type="dxa"/>
            <w:tcBorders>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Saci pp</w:t>
            </w:r>
          </w:p>
        </w:tc>
        <w:tc>
          <w:tcPr>
            <w:tcW w:w="2397" w:type="dxa"/>
            <w:tcBorders>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Eliminare prin coincinerare la CCH Bicaz</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Pr="00BA4EA5" w:rsidRDefault="00BA4EA5" w:rsidP="00BA4EA5">
      <w:pPr>
        <w:autoSpaceDE w:val="0"/>
        <w:autoSpaceDN w:val="0"/>
        <w:adjustRightInd w:val="0"/>
        <w:spacing w:after="0"/>
        <w:jc w:val="both"/>
        <w:rPr>
          <w:rFonts w:ascii="Times New Roman" w:eastAsia="Calibri" w:hAnsi="Times New Roman" w:cs="Times New Roman"/>
          <w:b/>
          <w:sz w:val="24"/>
          <w:szCs w:val="24"/>
          <w:lang w:val="ro-RO"/>
        </w:rPr>
      </w:pPr>
      <w:r w:rsidRPr="00BA4EA5">
        <w:rPr>
          <w:rFonts w:ascii="Times New Roman" w:eastAsia="Calibri" w:hAnsi="Times New Roman" w:cs="Times New Roman"/>
          <w:b/>
          <w:sz w:val="24"/>
          <w:szCs w:val="24"/>
          <w:lang w:val="ro-RO"/>
        </w:rPr>
        <w:t>Deșeuri rezultate din activitatea de compostare</w:t>
      </w:r>
    </w:p>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915"/>
        <w:gridCol w:w="1134"/>
        <w:gridCol w:w="1560"/>
        <w:gridCol w:w="1700"/>
        <w:gridCol w:w="2397"/>
      </w:tblGrid>
      <w:tr w:rsidR="00BA4EA5" w:rsidRPr="00D46412"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Nr. crt.</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Denumirea deșerului</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Codul deșeului</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Proveniența</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Mod de ambalare</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Mod de valorificare sau eliminare finală</w:t>
            </w:r>
          </w:p>
        </w:tc>
      </w:tr>
      <w:tr w:rsidR="00BA4EA5" w:rsidRPr="00BA4EA5"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Fracțiune necompostabilă din deseuri asimilabile menajere</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19 05 01</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compostare</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vrac</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D5 eliminare la depozite conforme</w:t>
            </w:r>
          </w:p>
        </w:tc>
      </w:tr>
      <w:tr w:rsidR="00BA4EA5" w:rsidRPr="00BA4EA5"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2</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Fractiuni necompostate de deseuri organice</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19 05 03</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compostare</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vrac</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D5 eliminare la depozite conforme</w:t>
            </w:r>
          </w:p>
        </w:tc>
      </w:tr>
      <w:tr w:rsidR="00BA4EA5" w:rsidRPr="00D46412"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3</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Deșeu de folie și plastic(sistem de acoperire brazde)</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15 01 02</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compostare</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baloți</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Schimbul de deșeuri în vederea expunerii la oricare dintre operațiunile numerotate de la R1 la R11</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0"/>
          <w:szCs w:val="20"/>
          <w:lang w:val="ro-RO"/>
        </w:rPr>
      </w:pPr>
    </w:p>
    <w:p w:rsidR="00BA4EA5" w:rsidRPr="00BA4EA5" w:rsidRDefault="00BA4EA5" w:rsidP="00BA4EA5">
      <w:pPr>
        <w:autoSpaceDE w:val="0"/>
        <w:autoSpaceDN w:val="0"/>
        <w:adjustRightInd w:val="0"/>
        <w:spacing w:after="0"/>
        <w:jc w:val="both"/>
        <w:rPr>
          <w:rFonts w:ascii="Times New Roman" w:eastAsia="Calibri" w:hAnsi="Times New Roman" w:cs="Times New Roman"/>
          <w:sz w:val="20"/>
          <w:szCs w:val="20"/>
          <w:lang w:val="ro-RO"/>
        </w:rPr>
      </w:pPr>
      <w:r w:rsidRPr="00BA4EA5">
        <w:rPr>
          <w:rFonts w:ascii="Times New Roman" w:eastAsia="Calibri" w:hAnsi="Times New Roman" w:cs="Times New Roman"/>
          <w:sz w:val="20"/>
          <w:szCs w:val="20"/>
          <w:lang w:val="ro-RO"/>
        </w:rPr>
        <w:t xml:space="preserve">Din colectarea apelor de pe amplasament rezultă : </w:t>
      </w:r>
    </w:p>
    <w:p w:rsidR="00BA4EA5" w:rsidRPr="00BA4EA5" w:rsidRDefault="00BA4EA5" w:rsidP="00BA4EA5">
      <w:pPr>
        <w:autoSpaceDE w:val="0"/>
        <w:autoSpaceDN w:val="0"/>
        <w:adjustRightInd w:val="0"/>
        <w:spacing w:after="0"/>
        <w:jc w:val="both"/>
        <w:rPr>
          <w:rFonts w:ascii="Times New Roman" w:eastAsia="Calibri" w:hAnsi="Times New Roman" w:cs="Times New Roman"/>
          <w:sz w:val="20"/>
          <w:szCs w:val="20"/>
          <w:lang w:val="ro-RO"/>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915"/>
        <w:gridCol w:w="1134"/>
        <w:gridCol w:w="1560"/>
        <w:gridCol w:w="1700"/>
        <w:gridCol w:w="2397"/>
      </w:tblGrid>
      <w:tr w:rsidR="00BA4EA5" w:rsidRPr="00D46412"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Nr. crt.</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Denumirea deșerului</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Codul deșeului</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Proveniența</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Mod de ambalare</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Mod de valorificare sau eliminare finală</w:t>
            </w:r>
          </w:p>
        </w:tc>
      </w:tr>
      <w:tr w:rsidR="00BA4EA5" w:rsidRPr="00BA4EA5"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Nămoluri din bazinul vidanjabil</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19 05 01</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 xml:space="preserve">Curățarea bazinelor </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vrac</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D5 eliminare la depozite conforme</w:t>
            </w:r>
          </w:p>
        </w:tc>
      </w:tr>
      <w:tr w:rsidR="00BA4EA5" w:rsidRPr="00BA4EA5" w:rsidTr="00A636E8">
        <w:trPr>
          <w:trHeight w:val="546"/>
          <w:tblHeader/>
          <w:jc w:val="center"/>
        </w:trPr>
        <w:tc>
          <w:tcPr>
            <w:tcW w:w="603" w:type="dxa"/>
            <w:tcBorders>
              <w:top w:val="single" w:sz="12" w:space="0" w:color="auto"/>
              <w:left w:val="single" w:sz="12" w:space="0" w:color="auto"/>
              <w:bottom w:val="single" w:sz="12" w:space="0" w:color="auto"/>
            </w:tcBorders>
            <w:vAlign w:val="center"/>
          </w:tcPr>
          <w:p w:rsidR="00BA4EA5" w:rsidRPr="00BA4EA5" w:rsidRDefault="00BA4EA5" w:rsidP="00BA4EA5">
            <w:pPr>
              <w:widowControl w:val="0"/>
              <w:spacing w:after="0"/>
              <w:jc w:val="both"/>
              <w:rPr>
                <w:rFonts w:ascii="Times New Roman" w:eastAsia="Times New Roman" w:hAnsi="Times New Roman" w:cs="Times New Roman"/>
                <w:b/>
                <w:sz w:val="20"/>
                <w:szCs w:val="20"/>
                <w:lang w:val="ro-RO"/>
              </w:rPr>
            </w:pPr>
            <w:r w:rsidRPr="00BA4EA5">
              <w:rPr>
                <w:rFonts w:ascii="Times New Roman" w:eastAsia="Times New Roman" w:hAnsi="Times New Roman" w:cs="Times New Roman"/>
                <w:b/>
                <w:sz w:val="20"/>
                <w:szCs w:val="20"/>
                <w:lang w:val="ro-RO"/>
              </w:rPr>
              <w:t>2</w:t>
            </w:r>
          </w:p>
        </w:tc>
        <w:tc>
          <w:tcPr>
            <w:tcW w:w="1915"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Amestecuri apă uleidin separatorul de hidrocarburi</w:t>
            </w:r>
          </w:p>
        </w:tc>
        <w:tc>
          <w:tcPr>
            <w:tcW w:w="1134"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13 05 07*</w:t>
            </w:r>
          </w:p>
        </w:tc>
        <w:tc>
          <w:tcPr>
            <w:tcW w:w="156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Separatorul de hidrocarburi</w:t>
            </w:r>
          </w:p>
        </w:tc>
        <w:tc>
          <w:tcPr>
            <w:tcW w:w="1700" w:type="dxa"/>
            <w:tcBorders>
              <w:top w:val="single" w:sz="12" w:space="0" w:color="auto"/>
              <w:bottom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vrac</w:t>
            </w:r>
          </w:p>
        </w:tc>
        <w:tc>
          <w:tcPr>
            <w:tcW w:w="2397" w:type="dxa"/>
            <w:tcBorders>
              <w:top w:val="single" w:sz="12" w:space="0" w:color="auto"/>
              <w:bottom w:val="single" w:sz="12" w:space="0" w:color="auto"/>
              <w:right w:val="single" w:sz="12" w:space="0" w:color="auto"/>
            </w:tcBorders>
            <w:vAlign w:val="center"/>
          </w:tcPr>
          <w:p w:rsidR="00BA4EA5" w:rsidRPr="00BA4EA5" w:rsidRDefault="00BA4EA5" w:rsidP="00BA4EA5">
            <w:pPr>
              <w:widowControl w:val="0"/>
              <w:spacing w:after="0"/>
              <w:ind w:right="157"/>
              <w:jc w:val="both"/>
              <w:rPr>
                <w:rFonts w:ascii="Times New Roman" w:eastAsia="Times New Roman" w:hAnsi="Times New Roman" w:cs="Times New Roman"/>
                <w:sz w:val="20"/>
                <w:szCs w:val="20"/>
                <w:lang w:val="ro-RO"/>
              </w:rPr>
            </w:pPr>
            <w:r w:rsidRPr="00BA4EA5">
              <w:rPr>
                <w:rFonts w:ascii="Times New Roman" w:eastAsia="Times New Roman" w:hAnsi="Times New Roman" w:cs="Times New Roman"/>
                <w:sz w:val="20"/>
                <w:szCs w:val="20"/>
                <w:lang w:val="ro-RO"/>
              </w:rPr>
              <w:t xml:space="preserve">D5 eliminare la depozite conforme/ predare societăți autorizate </w:t>
            </w:r>
          </w:p>
        </w:tc>
      </w:tr>
    </w:tbl>
    <w:p w:rsidR="00BA4EA5" w:rsidRPr="00BA4EA5" w:rsidRDefault="00BA4EA5" w:rsidP="00BA4EA5">
      <w:pPr>
        <w:autoSpaceDE w:val="0"/>
        <w:autoSpaceDN w:val="0"/>
        <w:adjustRightInd w:val="0"/>
        <w:spacing w:after="0"/>
        <w:jc w:val="both"/>
        <w:rPr>
          <w:rFonts w:ascii="Times New Roman" w:eastAsia="Calibri" w:hAnsi="Times New Roman" w:cs="Times New Roman"/>
          <w:sz w:val="24"/>
          <w:szCs w:val="24"/>
          <w:lang w:val="ro-RO"/>
        </w:rPr>
      </w:pPr>
    </w:p>
    <w:p w:rsidR="00BA4EA5" w:rsidRPr="00E76142" w:rsidRDefault="00BA4EA5" w:rsidP="00E76142">
      <w:pPr>
        <w:spacing w:after="0"/>
        <w:ind w:left="720"/>
        <w:jc w:val="both"/>
        <w:rPr>
          <w:rFonts w:ascii="Times New Roman" w:hAnsi="Times New Roman" w:cs="Times New Roman"/>
          <w:strike/>
          <w:sz w:val="24"/>
          <w:szCs w:val="24"/>
        </w:rPr>
      </w:pPr>
    </w:p>
    <w:p w:rsidR="00E76142" w:rsidRPr="00E76142" w:rsidRDefault="00E76142" w:rsidP="00E76142">
      <w:pPr>
        <w:keepNext/>
        <w:keepLines/>
        <w:spacing w:before="200" w:after="0"/>
        <w:jc w:val="both"/>
        <w:outlineLvl w:val="1"/>
        <w:rPr>
          <w:rFonts w:ascii="Times New Roman" w:eastAsiaTheme="majorEastAsia" w:hAnsi="Times New Roman" w:cs="Times New Roman"/>
          <w:b/>
          <w:bCs/>
          <w:sz w:val="24"/>
          <w:szCs w:val="24"/>
        </w:rPr>
      </w:pPr>
      <w:bookmarkStart w:id="69" w:name="_Toc25391177"/>
      <w:r w:rsidRPr="00E76142">
        <w:rPr>
          <w:rFonts w:ascii="Times New Roman" w:eastAsiaTheme="majorEastAsia" w:hAnsi="Times New Roman" w:cs="Times New Roman"/>
          <w:b/>
          <w:bCs/>
          <w:sz w:val="24"/>
          <w:szCs w:val="24"/>
        </w:rPr>
        <w:lastRenderedPageBreak/>
        <w:t>Managementul substanțelor periculoase în perioada de construcție</w:t>
      </w:r>
      <w:bookmarkEnd w:id="69"/>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Pe parcursul implementării Planului, în perioada de construire vor fi utilizate următoarele tipuri de  substanțe cu posibil caracter periculos: vopsele pe bază de ulei, carburanți.</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Stocarea vopselelor  se va realiza în ambalajele originale, în spatii special amenajate  pe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amplasament. Se va evita stocarea în exces a acestor materiale.</w:t>
      </w:r>
    </w:p>
    <w:p w:rsidR="00E76142" w:rsidRP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Nu se va realiza stocarea pe amplasamente a carburanților necesari funcționării  utilajelor. Acestea vor fi alimentate cu o instalație mobilă.</w:t>
      </w:r>
    </w:p>
    <w:p w:rsidR="00E76142" w:rsidRDefault="00E76142" w:rsidP="00E76142">
      <w:pPr>
        <w:autoSpaceDE w:val="0"/>
        <w:autoSpaceDN w:val="0"/>
        <w:adjustRightInd w:val="0"/>
        <w:spacing w:after="0"/>
        <w:jc w:val="both"/>
        <w:rPr>
          <w:rFonts w:ascii="Times New Roman" w:hAnsi="Times New Roman" w:cs="Times New Roman"/>
          <w:sz w:val="24"/>
          <w:szCs w:val="24"/>
        </w:rPr>
      </w:pPr>
      <w:r w:rsidRPr="00E76142">
        <w:rPr>
          <w:rFonts w:ascii="Times New Roman" w:hAnsi="Times New Roman" w:cs="Times New Roman"/>
          <w:sz w:val="24"/>
          <w:szCs w:val="24"/>
        </w:rPr>
        <w:t>Scurgerile de substanțe periculoase (carburanți, lubrifianți), cum ar fi: produse petroliere, uleiuri, etc. se vor colecta în sistem uscat.</w:t>
      </w:r>
    </w:p>
    <w:p w:rsidR="00EB1ED8" w:rsidRPr="00D46412" w:rsidRDefault="00EB1ED8" w:rsidP="00E76142">
      <w:pPr>
        <w:autoSpaceDE w:val="0"/>
        <w:autoSpaceDN w:val="0"/>
        <w:adjustRightInd w:val="0"/>
        <w:spacing w:after="0"/>
        <w:jc w:val="both"/>
        <w:rPr>
          <w:rFonts w:ascii="Times New Roman" w:hAnsi="Times New Roman" w:cs="Times New Roman"/>
          <w:sz w:val="24"/>
          <w:szCs w:val="24"/>
          <w:lang w:val="sv-SE"/>
        </w:rPr>
      </w:pPr>
      <w:r w:rsidRPr="00D46412">
        <w:rPr>
          <w:rFonts w:ascii="Times New Roman" w:hAnsi="Times New Roman" w:cs="Times New Roman"/>
          <w:sz w:val="24"/>
          <w:szCs w:val="24"/>
          <w:lang w:val="sv-SE"/>
        </w:rPr>
        <w:t>În perioada de operare se vor folosi următoarele substanțe chimice:</w:t>
      </w:r>
    </w:p>
    <w:p w:rsidR="00EB1ED8" w:rsidRPr="00EB1ED8" w:rsidRDefault="00EB1ED8" w:rsidP="00EB1ED8">
      <w:pPr>
        <w:spacing w:after="0"/>
        <w:ind w:right="-72" w:firstLine="720"/>
        <w:jc w:val="both"/>
        <w:rPr>
          <w:rFonts w:ascii="Times New Roman" w:eastAsia="Times New Roman" w:hAnsi="Times New Roman" w:cs="Times New Roman"/>
          <w:bCs/>
          <w:sz w:val="24"/>
          <w:szCs w:val="24"/>
          <w:lang w:val="it-IT"/>
        </w:rPr>
      </w:pPr>
      <w:r w:rsidRPr="00EB1ED8">
        <w:rPr>
          <w:rFonts w:ascii="Times New Roman" w:eastAsia="Times New Roman" w:hAnsi="Times New Roman" w:cs="Times New Roman"/>
          <w:bCs/>
          <w:sz w:val="24"/>
          <w:szCs w:val="24"/>
          <w:lang w:val="it-IT"/>
        </w:rPr>
        <w:t>Deseurile rezultate, precum si ambalajele substantelor toxice si periculoase, vor fi depozitate în siguranța și predate unitatilor specializate pentru valorificare-eliminare.</w:t>
      </w:r>
    </w:p>
    <w:p w:rsidR="00EB1ED8" w:rsidRPr="00EB1ED8" w:rsidRDefault="00EB1ED8" w:rsidP="00EB1ED8">
      <w:pPr>
        <w:spacing w:after="0"/>
        <w:ind w:right="-72" w:firstLine="720"/>
        <w:jc w:val="both"/>
        <w:rPr>
          <w:rFonts w:ascii="Times New Roman" w:eastAsia="Times New Roman" w:hAnsi="Times New Roman" w:cs="Times New Roman"/>
          <w:bCs/>
          <w:sz w:val="24"/>
          <w:szCs w:val="24"/>
          <w:lang w:val="it-IT"/>
        </w:rPr>
      </w:pPr>
      <w:r w:rsidRPr="00EB1ED8">
        <w:rPr>
          <w:rFonts w:ascii="Times New Roman" w:eastAsia="Times New Roman" w:hAnsi="Times New Roman" w:cs="Times New Roman"/>
          <w:bCs/>
          <w:sz w:val="24"/>
          <w:szCs w:val="24"/>
          <w:lang w:val="it-IT"/>
        </w:rPr>
        <w:t>În activitățile de tratare a deșeurilor se vor folosi:</w:t>
      </w:r>
    </w:p>
    <w:p w:rsidR="00EB1ED8" w:rsidRPr="00EB1ED8" w:rsidRDefault="00EB1ED8" w:rsidP="00EB1ED8">
      <w:pPr>
        <w:spacing w:after="0"/>
        <w:ind w:right="-72" w:firstLine="720"/>
        <w:jc w:val="both"/>
        <w:rPr>
          <w:rFonts w:ascii="Times New Roman" w:eastAsia="Times New Roman" w:hAnsi="Times New Roman" w:cs="Times New Roman"/>
          <w:bCs/>
          <w:sz w:val="24"/>
          <w:szCs w:val="24"/>
          <w:u w:val="single"/>
          <w:lang w:val="it-IT"/>
        </w:rPr>
      </w:pPr>
      <w:r w:rsidRPr="00EB1ED8">
        <w:rPr>
          <w:rFonts w:ascii="Times New Roman" w:eastAsia="Times New Roman" w:hAnsi="Times New Roman" w:cs="Times New Roman"/>
          <w:bCs/>
          <w:sz w:val="24"/>
          <w:szCs w:val="24"/>
          <w:u w:val="single"/>
          <w:lang w:val="it-IT"/>
        </w:rPr>
        <w:t>pentru stabilizare</w:t>
      </w:r>
    </w:p>
    <w:p w:rsidR="00EB1ED8" w:rsidRPr="00EB1ED8" w:rsidRDefault="00EB1ED8" w:rsidP="00D372E1">
      <w:pPr>
        <w:numPr>
          <w:ilvl w:val="1"/>
          <w:numId w:val="65"/>
        </w:numPr>
        <w:tabs>
          <w:tab w:val="left" w:pos="0"/>
        </w:tabs>
        <w:suppressAutoHyphens/>
        <w:spacing w:after="0"/>
        <w:ind w:left="0" w:firstLine="0"/>
        <w:jc w:val="both"/>
        <w:rPr>
          <w:rFonts w:ascii="Times New Roman" w:eastAsia="Calibri" w:hAnsi="Times New Roman" w:cs="Times New Roman"/>
          <w:sz w:val="24"/>
          <w:szCs w:val="24"/>
          <w:lang w:val="pt-BR"/>
        </w:rPr>
      </w:pPr>
      <w:r w:rsidRPr="00EB1ED8">
        <w:rPr>
          <w:rFonts w:ascii="Times New Roman" w:eastAsia="Calibri" w:hAnsi="Times New Roman" w:cs="Times New Roman"/>
          <w:sz w:val="24"/>
          <w:szCs w:val="24"/>
          <w:lang w:val="pt-BR"/>
        </w:rPr>
        <w:t xml:space="preserve">INERCEM (liant mineral) – </w:t>
      </w:r>
      <w:r w:rsidRPr="00EB1ED8">
        <w:rPr>
          <w:rFonts w:ascii="Times New Roman" w:eastAsia="Calibri" w:hAnsi="Times New Roman" w:cs="Times New Roman"/>
          <w:sz w:val="24"/>
          <w:szCs w:val="24"/>
          <w:lang w:val="pt-BR" w:eastAsia="fr-FR"/>
        </w:rPr>
        <w:t>(fraze de risc : R37/38, R41, R43; fraze se securitate; S22, S24/25, S26, S36, S37, S39, S46),</w:t>
      </w:r>
      <w:r w:rsidRPr="00EB1ED8">
        <w:rPr>
          <w:rFonts w:ascii="Times New Roman" w:eastAsia="Calibri" w:hAnsi="Times New Roman" w:cs="Times New Roman"/>
          <w:sz w:val="24"/>
          <w:szCs w:val="24"/>
          <w:lang w:val="pt-BR"/>
        </w:rPr>
        <w:t xml:space="preserve"> în condiții normale de utilizare, liantul special nu este periculos pentru mediu;</w:t>
      </w:r>
    </w:p>
    <w:p w:rsidR="00EB1ED8" w:rsidRPr="00EB1ED8" w:rsidRDefault="00EB1ED8" w:rsidP="00D372E1">
      <w:pPr>
        <w:numPr>
          <w:ilvl w:val="0"/>
          <w:numId w:val="66"/>
        </w:numPr>
        <w:spacing w:after="0"/>
        <w:ind w:left="0" w:right="-79" w:firstLine="0"/>
        <w:contextualSpacing/>
        <w:jc w:val="both"/>
        <w:rPr>
          <w:rFonts w:ascii="Times New Roman" w:eastAsia="Times New Roman" w:hAnsi="Times New Roman" w:cs="Times New Roman"/>
          <w:sz w:val="24"/>
          <w:szCs w:val="24"/>
          <w:lang w:val="fr-FR"/>
        </w:rPr>
      </w:pPr>
      <w:r w:rsidRPr="00EB1ED8">
        <w:rPr>
          <w:rFonts w:ascii="Times New Roman" w:eastAsia="Calibri" w:hAnsi="Times New Roman" w:cs="Times New Roman"/>
          <w:sz w:val="24"/>
          <w:szCs w:val="24"/>
          <w:lang w:val="it-IT"/>
        </w:rPr>
        <w:t>floculant CIBA - polielectroliţi  cationici – copolimer epiclorohidrină şi dimetilamină – R52/53 toxic pentru organismele acvatice, S61 – evitaţi dispersarea în mediu</w:t>
      </w:r>
      <w:r w:rsidRPr="00EB1ED8">
        <w:rPr>
          <w:rFonts w:ascii="Times New Roman" w:eastAsia="Calibri" w:hAnsi="Times New Roman" w:cs="Times New Roman"/>
          <w:spacing w:val="-3"/>
          <w:sz w:val="24"/>
          <w:szCs w:val="24"/>
          <w:lang w:val="pt-BR"/>
        </w:rPr>
        <w:t>;</w:t>
      </w:r>
    </w:p>
    <w:p w:rsidR="00EB1ED8" w:rsidRPr="00EB1ED8" w:rsidRDefault="00EB1ED8" w:rsidP="00EB1ED8">
      <w:pPr>
        <w:spacing w:after="0"/>
        <w:ind w:right="-72" w:firstLine="720"/>
        <w:jc w:val="both"/>
        <w:rPr>
          <w:rFonts w:ascii="Times New Roman" w:eastAsia="Times New Roman" w:hAnsi="Times New Roman" w:cs="Times New Roman"/>
          <w:sz w:val="24"/>
          <w:szCs w:val="24"/>
          <w:lang w:val="fr-FR"/>
        </w:rPr>
      </w:pPr>
      <w:r w:rsidRPr="00EB1ED8">
        <w:rPr>
          <w:rFonts w:ascii="Times New Roman" w:eastAsia="Times New Roman" w:hAnsi="Times New Roman" w:cs="Times New Roman"/>
          <w:sz w:val="24"/>
          <w:szCs w:val="24"/>
          <w:lang w:val="fr-FR"/>
        </w:rPr>
        <w:t xml:space="preserve">Alimentarea cu combustibil a mașinilor și utilajelor se va face </w:t>
      </w:r>
      <w:r>
        <w:rPr>
          <w:rFonts w:ascii="Times New Roman" w:eastAsia="Times New Roman" w:hAnsi="Times New Roman" w:cs="Times New Roman"/>
          <w:sz w:val="24"/>
          <w:szCs w:val="24"/>
          <w:lang w:val="fr-FR"/>
        </w:rPr>
        <w:t>în spații special amenajate</w:t>
      </w:r>
      <w:r w:rsidRPr="00EB1ED8">
        <w:rPr>
          <w:rFonts w:ascii="Times New Roman" w:eastAsia="Times New Roman" w:hAnsi="Times New Roman" w:cs="Times New Roman"/>
          <w:sz w:val="24"/>
          <w:szCs w:val="24"/>
          <w:lang w:val="fr-FR"/>
        </w:rPr>
        <w:t>. Schimburile de uleiuri se vor face la service autorizat.</w:t>
      </w:r>
    </w:p>
    <w:p w:rsidR="00EB1ED8" w:rsidRPr="00E76142" w:rsidRDefault="00EB1ED8" w:rsidP="00E76142">
      <w:pPr>
        <w:autoSpaceDE w:val="0"/>
        <w:autoSpaceDN w:val="0"/>
        <w:adjustRightInd w:val="0"/>
        <w:spacing w:after="0"/>
        <w:jc w:val="both"/>
        <w:rPr>
          <w:rFonts w:ascii="Times New Roman" w:hAnsi="Times New Roman" w:cs="Times New Roman"/>
          <w:sz w:val="24"/>
          <w:szCs w:val="24"/>
        </w:rPr>
      </w:pPr>
    </w:p>
    <w:p w:rsidR="006F3A52" w:rsidRPr="002C4E97"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2C4E97">
        <w:rPr>
          <w:rFonts w:ascii="Times New Roman" w:eastAsia="Times New Roman" w:hAnsi="Times New Roman" w:cs="Times New Roman"/>
          <w:sz w:val="24"/>
          <w:szCs w:val="24"/>
        </w:rPr>
        <w:t xml:space="preserve">- </w:t>
      </w:r>
      <w:r w:rsidRPr="0040625D">
        <w:rPr>
          <w:rFonts w:ascii="Times New Roman" w:eastAsia="Times New Roman" w:hAnsi="Times New Roman" w:cs="Times New Roman"/>
          <w:b/>
          <w:sz w:val="24"/>
          <w:szCs w:val="24"/>
        </w:rPr>
        <w:t>natura transfrontalieră a impactului.</w:t>
      </w:r>
    </w:p>
    <w:p w:rsidR="00415CD4" w:rsidRDefault="00995291" w:rsidP="00995291">
      <w:pPr>
        <w:shd w:val="clear" w:color="auto" w:fill="FFFFFF"/>
        <w:tabs>
          <w:tab w:val="left" w:pos="1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 este cazul. Implementarea proiectului nu va avea efect transfrontalier, iar posibilele accidente/incidente nu au cum să afecteze</w:t>
      </w:r>
      <w:r w:rsidR="00415CD4">
        <w:rPr>
          <w:rFonts w:ascii="Times New Roman" w:eastAsia="Times New Roman" w:hAnsi="Times New Roman" w:cs="Times New Roman"/>
          <w:sz w:val="24"/>
          <w:szCs w:val="24"/>
        </w:rPr>
        <w:t xml:space="preserve"> la distanț</w:t>
      </w:r>
      <w:r w:rsidR="00F63754">
        <w:rPr>
          <w:rFonts w:ascii="Times New Roman" w:eastAsia="Times New Roman" w:hAnsi="Times New Roman" w:cs="Times New Roman"/>
          <w:sz w:val="24"/>
          <w:szCs w:val="24"/>
        </w:rPr>
        <w:t>a de 60 km față de granița Bulgariei.</w:t>
      </w:r>
    </w:p>
    <w:p w:rsidR="000C59E0" w:rsidRPr="002C4E97" w:rsidRDefault="00995291" w:rsidP="00995291">
      <w:pPr>
        <w:shd w:val="clear" w:color="auto" w:fill="FFFFFF"/>
        <w:tabs>
          <w:tab w:val="left" w:pos="1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3A52" w:rsidRPr="00995291"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0" w:name="do|ax5^E|spVIII."/>
      <w:bookmarkEnd w:id="70"/>
      <w:r w:rsidRPr="00995291">
        <w:rPr>
          <w:rFonts w:ascii="Times New Roman" w:eastAsia="Times New Roman" w:hAnsi="Times New Roman" w:cs="Times New Roman"/>
          <w:b/>
          <w:bCs/>
          <w:sz w:val="24"/>
          <w:szCs w:val="24"/>
        </w:rPr>
        <w:t>VIII.</w:t>
      </w:r>
      <w:r w:rsidRPr="00995291">
        <w:rPr>
          <w:rFonts w:ascii="Times New Roman" w:eastAsia="Times New Roman" w:hAnsi="Times New Roman" w:cs="Times New Roman"/>
          <w:b/>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0C59E0" w:rsidRDefault="000C59E0" w:rsidP="006F3A52">
      <w:pPr>
        <w:shd w:val="clear" w:color="auto" w:fill="FFFFFF"/>
        <w:spacing w:after="0" w:line="240" w:lineRule="auto"/>
        <w:jc w:val="both"/>
        <w:rPr>
          <w:rFonts w:ascii="Verdana" w:eastAsia="Times New Roman" w:hAnsi="Verdana" w:cs="Times New Roman"/>
        </w:rPr>
      </w:pPr>
    </w:p>
    <w:p w:rsidR="00415CD4" w:rsidRDefault="00415CD4" w:rsidP="006F3A52">
      <w:pPr>
        <w:shd w:val="clear" w:color="auto" w:fill="FFFFFF"/>
        <w:spacing w:after="0" w:line="240" w:lineRule="auto"/>
        <w:jc w:val="both"/>
        <w:rPr>
          <w:rFonts w:ascii="Verdana" w:eastAsia="Times New Roman" w:hAnsi="Verdana" w:cs="Times New Roman"/>
        </w:rPr>
      </w:pPr>
    </w:p>
    <w:p w:rsidR="00415CD4" w:rsidRPr="00CF2099" w:rsidRDefault="00415CD4" w:rsidP="00CF2099">
      <w:pPr>
        <w:shd w:val="clear" w:color="auto" w:fill="FFFFFF"/>
        <w:spacing w:after="0"/>
        <w:jc w:val="both"/>
        <w:rPr>
          <w:rFonts w:ascii="Times New Roman" w:hAnsi="Times New Roman" w:cs="Times New Roman"/>
          <w:sz w:val="24"/>
          <w:szCs w:val="24"/>
        </w:rPr>
      </w:pPr>
      <w:r w:rsidRPr="00CF2099">
        <w:rPr>
          <w:rFonts w:ascii="Times New Roman" w:hAnsi="Times New Roman" w:cs="Times New Roman"/>
          <w:sz w:val="24"/>
          <w:szCs w:val="24"/>
        </w:rPr>
        <w:t>În timpul execuţiei şi pe perioada de operare a  instalației  de  biogas se vor respecta următoarele reglementari aplicabile referitoare la protecția mediului:</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OUG nr. 195/2005 privind protecţia mediului, aprobata cu modificări prin Legea nr. 265/2006, cu modificările și completările ulterioare, cu modificările și aprobările ulterioare;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Legea nr. 292/2018 privind evaluarea impactului anumitor proiecte publice și private asupra mediului. </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lastRenderedPageBreak/>
        <w:t xml:space="preserve">Ordin nr. 462/1993 privind protecţia atmosferei, si normele metodologice privind determinarea emisiilor de poluanți atmosferici produși de surse staționare, cu modificările și completările ulterioare. </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Legea nr.104/2011 privind calitatea aerului înconjurător, cu modificările și completările ulterioare </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STAS 12574/87 condiții de calitate aer din zonele protejate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Legea nr. 107 / 1996 Legea apelor cu modificările și completările ulterioare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Lege nr. 458 / 2002 privind calitatea apei potabile, cu modificările și completările ulterioare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HG 188/2002 pentru aprobarea unor norme privind condiţiile de descărcare în mediul acvatic a apelor uzate, cu modificările și completările ulterioare </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Ordinul 756/1997 privind aprobarea regulamentului privind evaluarea poluării mediului (valori de referinţă pentru urme de elemente chimice în sol).</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HG nr. 1756/2006 privind limitarea nivelului emisiilor de zgomot în mediu produs de echipamente destinate utilizării în exteriorul clădirilor</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SR 10009-2017 Acustică. Limite admisibile ale nivelului de zgomot din mediul ambiant F. Deșeuri</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Legea nr.211/2011 (republicată 2014) privind regimul deșeurilor, cu modificările și completările ulterioare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Legea nr. 249/2015 privind modalitatea de gestionare a ambalajelor şi a deşeurilor de ambalaje, cu modificările și completările ulterioare - HG nr. 235/2007 privind gestionarea uleiurilor uzate.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OUG nr. 5/2015 privind deşeurile de echipamente electrice şi electronice</w:t>
      </w:r>
    </w:p>
    <w:p w:rsidR="00415CD4" w:rsidRPr="00CF2099"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CF2099">
        <w:rPr>
          <w:rFonts w:ascii="Times New Roman" w:hAnsi="Times New Roman" w:cs="Times New Roman"/>
          <w:sz w:val="24"/>
          <w:szCs w:val="24"/>
        </w:rPr>
        <w:t xml:space="preserve"> HG nr. 856/2002 privind evidenţa gestiunii deşeurilor şi pentru aprobarea listei cuprinzând deşeurile, inclusiv deşeurile periculoase.</w:t>
      </w:r>
    </w:p>
    <w:p w:rsidR="00415CD4" w:rsidRPr="00ED7C4E" w:rsidRDefault="00415CD4"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7F6166">
        <w:rPr>
          <w:rFonts w:ascii="Times New Roman" w:hAnsi="Times New Roman" w:cs="Times New Roman"/>
          <w:sz w:val="24"/>
          <w:szCs w:val="24"/>
        </w:rPr>
        <w:t>Decizia 955 din 2014</w:t>
      </w:r>
      <w:r w:rsidR="007F6166" w:rsidRPr="007F6166">
        <w:rPr>
          <w:rFonts w:ascii="Times New Roman" w:eastAsia="Calibri" w:hAnsi="Times New Roman" w:cs="Times New Roman"/>
          <w:bCs/>
          <w:color w:val="444444"/>
          <w:sz w:val="24"/>
          <w:szCs w:val="24"/>
        </w:rPr>
        <w:t xml:space="preserve"> DECIZIEI COMISIEI </w:t>
      </w:r>
      <w:r w:rsidR="007F6166" w:rsidRPr="007F6166">
        <w:rPr>
          <w:rFonts w:ascii="Times New Roman" w:eastAsia="Calibri" w:hAnsi="Times New Roman" w:cs="Times New Roman"/>
          <w:bCs/>
          <w:i/>
          <w:iCs/>
          <w:color w:val="444444"/>
          <w:sz w:val="24"/>
          <w:szCs w:val="24"/>
        </w:rPr>
        <w:t>(2014/955/UE)</w:t>
      </w:r>
      <w:r w:rsidR="007F6166" w:rsidRPr="007F6166">
        <w:rPr>
          <w:rFonts w:ascii="Times New Roman" w:eastAsia="Calibri" w:hAnsi="Times New Roman" w:cs="Times New Roman"/>
          <w:bCs/>
          <w:color w:val="444444"/>
          <w:sz w:val="24"/>
          <w:szCs w:val="24"/>
        </w:rPr>
        <w:t xml:space="preserve"> din 18 decembrie 2014 de modificare a Deciziei 2000/532/CE de stabilire a unei liste de deșeuri în temeiul Directivei 2008/98/CE a Parlamentului European</w:t>
      </w:r>
    </w:p>
    <w:p w:rsidR="00ED7C4E" w:rsidRPr="00A87AE6" w:rsidRDefault="00ED7C4E" w:rsidP="00D372E1">
      <w:pPr>
        <w:pStyle w:val="ListParagraph"/>
        <w:numPr>
          <w:ilvl w:val="0"/>
          <w:numId w:val="24"/>
        </w:numPr>
        <w:shd w:val="clear" w:color="auto" w:fill="FFFFFF"/>
        <w:spacing w:after="0"/>
        <w:jc w:val="both"/>
        <w:rPr>
          <w:rFonts w:ascii="Times New Roman" w:eastAsia="Times New Roman" w:hAnsi="Times New Roman" w:cs="Times New Roman"/>
          <w:sz w:val="24"/>
          <w:szCs w:val="24"/>
        </w:rPr>
      </w:pPr>
      <w:r w:rsidRPr="00A87AE6">
        <w:rPr>
          <w:rFonts w:ascii="Times New Roman" w:hAnsi="Times New Roman" w:cs="Times New Roman"/>
          <w:sz w:val="24"/>
          <w:szCs w:val="24"/>
        </w:rPr>
        <w:t>HG nr.1061/2008 privind transportul deseurilor periculoase si nepericuloase pe teritoriul României</w:t>
      </w:r>
      <w:r w:rsidR="00F136DB" w:rsidRPr="00A87AE6">
        <w:rPr>
          <w:rFonts w:ascii="Times New Roman" w:hAnsi="Times New Roman" w:cs="Times New Roman"/>
          <w:sz w:val="24"/>
          <w:szCs w:val="24"/>
        </w:rPr>
        <w:t>, cu completările ulterioare;</w:t>
      </w:r>
    </w:p>
    <w:p w:rsidR="00415CD4" w:rsidRPr="00A87AE6" w:rsidRDefault="00A87AE6" w:rsidP="00A87AE6">
      <w:pPr>
        <w:shd w:val="clear" w:color="auto" w:fill="FFFFFF"/>
        <w:spacing w:after="0"/>
        <w:jc w:val="both"/>
        <w:rPr>
          <w:rFonts w:ascii="Times New Roman" w:eastAsia="Times New Roman" w:hAnsi="Times New Roman" w:cs="Times New Roman"/>
          <w:sz w:val="24"/>
          <w:szCs w:val="24"/>
        </w:rPr>
      </w:pPr>
      <w:r w:rsidRPr="00A87AE6">
        <w:rPr>
          <w:rFonts w:ascii="Times New Roman" w:eastAsia="Times New Roman" w:hAnsi="Times New Roman" w:cs="Times New Roman"/>
          <w:sz w:val="24"/>
          <w:szCs w:val="24"/>
        </w:rPr>
        <w:t>precum și la respectarea sănătății populației , respectiv:</w:t>
      </w:r>
    </w:p>
    <w:p w:rsidR="00A87AE6" w:rsidRPr="00D46412" w:rsidRDefault="00A87AE6" w:rsidP="00D372E1">
      <w:pPr>
        <w:pStyle w:val="ListParagraph"/>
        <w:keepNext/>
        <w:numPr>
          <w:ilvl w:val="0"/>
          <w:numId w:val="49"/>
        </w:numPr>
        <w:suppressAutoHyphens/>
        <w:autoSpaceDE w:val="0"/>
        <w:autoSpaceDN w:val="0"/>
        <w:adjustRightInd w:val="0"/>
        <w:spacing w:after="0"/>
        <w:jc w:val="both"/>
        <w:outlineLvl w:val="3"/>
        <w:rPr>
          <w:rFonts w:ascii="Times New Roman" w:eastAsia="Calibri" w:hAnsi="Times New Roman" w:cs="Times New Roman"/>
          <w:sz w:val="24"/>
          <w:szCs w:val="24"/>
          <w:lang w:val="sv-SE"/>
        </w:rPr>
      </w:pPr>
      <w:r w:rsidRPr="00A87AE6">
        <w:rPr>
          <w:rFonts w:ascii="Times New Roman" w:eastAsia="Calibri" w:hAnsi="Times New Roman" w:cs="Times New Roman"/>
          <w:sz w:val="24"/>
          <w:szCs w:val="24"/>
          <w:lang w:val="ro-RO"/>
        </w:rPr>
        <w:t xml:space="preserve">Ordinul   nr. 119 din  4 februarie 2014 </w:t>
      </w:r>
      <w:r w:rsidRPr="00D46412">
        <w:rPr>
          <w:rFonts w:ascii="Times New Roman" w:eastAsia="Calibri" w:hAnsi="Times New Roman" w:cs="Times New Roman"/>
          <w:sz w:val="24"/>
          <w:szCs w:val="24"/>
          <w:lang w:val="sv-SE"/>
        </w:rPr>
        <w:t>pentru aprobarea Normelor de igienă şi sănătate publică privind mediul de viaţă al populaţiei</w:t>
      </w:r>
    </w:p>
    <w:p w:rsidR="00A87AE6" w:rsidRPr="00D46412" w:rsidRDefault="00A87AE6" w:rsidP="006F3A52">
      <w:pPr>
        <w:shd w:val="clear" w:color="auto" w:fill="FFFFFF"/>
        <w:spacing w:after="0" w:line="240" w:lineRule="auto"/>
        <w:jc w:val="both"/>
        <w:rPr>
          <w:rFonts w:ascii="Verdana" w:eastAsia="Times New Roman" w:hAnsi="Verdana" w:cs="Times New Roman"/>
          <w:lang w:val="sv-SE"/>
        </w:rPr>
      </w:pPr>
    </w:p>
    <w:p w:rsidR="006F3A52" w:rsidRPr="00D949C0"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D949C0">
        <w:rPr>
          <w:rFonts w:ascii="Times New Roman" w:eastAsia="Times New Roman" w:hAnsi="Times New Roman" w:cs="Times New Roman"/>
          <w:b/>
          <w:bCs/>
          <w:sz w:val="24"/>
          <w:szCs w:val="24"/>
        </w:rPr>
        <w:t>IX.</w:t>
      </w:r>
      <w:r w:rsidRPr="00D949C0">
        <w:rPr>
          <w:rFonts w:ascii="Times New Roman" w:eastAsia="Times New Roman" w:hAnsi="Times New Roman" w:cs="Times New Roman"/>
          <w:b/>
          <w:sz w:val="24"/>
          <w:szCs w:val="24"/>
        </w:rPr>
        <w:t>Legătura cu alte acte normative şi/sau planuri/programe/strategii/documente de planificare:</w:t>
      </w:r>
    </w:p>
    <w:p w:rsidR="00D949C0" w:rsidRDefault="006F3A52" w:rsidP="00127E8B">
      <w:pPr>
        <w:shd w:val="clear" w:color="auto" w:fill="FFFFFF"/>
        <w:spacing w:after="0" w:line="240" w:lineRule="auto"/>
        <w:jc w:val="both"/>
        <w:rPr>
          <w:rFonts w:ascii="Times New Roman" w:eastAsia="Times New Roman" w:hAnsi="Times New Roman" w:cs="Times New Roman"/>
          <w:sz w:val="24"/>
          <w:szCs w:val="24"/>
        </w:rPr>
      </w:pPr>
      <w:bookmarkStart w:id="71" w:name="do|ax5^E|spIX.|alA"/>
      <w:bookmarkEnd w:id="71"/>
      <w:r w:rsidRPr="00B53EDC">
        <w:rPr>
          <w:rFonts w:ascii="Times New Roman" w:eastAsia="Times New Roman" w:hAnsi="Times New Roman" w:cs="Times New Roman"/>
          <w:b/>
          <w:bCs/>
          <w:color w:val="008F00"/>
          <w:sz w:val="24"/>
          <w:szCs w:val="24"/>
        </w:rPr>
        <w:t>(A)</w:t>
      </w:r>
      <w:r w:rsidRPr="00B53EDC">
        <w:rPr>
          <w:rFonts w:ascii="Times New Roman" w:eastAsia="Times New Roman" w:hAnsi="Times New Roman" w:cs="Times New Roman"/>
          <w:sz w:val="24"/>
          <w:szCs w:val="24"/>
        </w:rPr>
        <w:t xml:space="preserve">Justificarea încadrării proiectului, după caz, în prevederile altor acte normative naţionale care transpun legislaţia Uniunii Europene: Directiva </w:t>
      </w:r>
      <w:hyperlink r:id="rId14" w:history="1">
        <w:r w:rsidRPr="00B53EDC">
          <w:rPr>
            <w:rFonts w:ascii="Times New Roman" w:eastAsia="Times New Roman" w:hAnsi="Times New Roman" w:cs="Times New Roman"/>
            <w:b/>
            <w:bCs/>
            <w:color w:val="333399"/>
            <w:sz w:val="24"/>
            <w:szCs w:val="24"/>
            <w:u w:val="single"/>
          </w:rPr>
          <w:t>2010/75/UE</w:t>
        </w:r>
      </w:hyperlink>
      <w:r w:rsidRPr="00B53EDC">
        <w:rPr>
          <w:rFonts w:ascii="Times New Roman" w:eastAsia="Times New Roman" w:hAnsi="Times New Roman" w:cs="Times New Roman"/>
          <w:sz w:val="24"/>
          <w:szCs w:val="24"/>
        </w:rPr>
        <w:t xml:space="preserve"> (IED) a Parlamentului European şi a Consiliului din 24 noiembrie 2010 privind emisiile industriale (prevenirea şi controlul integrat al poluării),</w:t>
      </w:r>
      <w:r w:rsidR="00127E8B">
        <w:rPr>
          <w:rFonts w:ascii="Times New Roman" w:eastAsia="Times New Roman" w:hAnsi="Times New Roman" w:cs="Times New Roman"/>
          <w:sz w:val="24"/>
          <w:szCs w:val="24"/>
        </w:rPr>
        <w:t xml:space="preserve"> </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B53EDC">
        <w:rPr>
          <w:rFonts w:ascii="Times New Roman" w:eastAsia="Times New Roman" w:hAnsi="Times New Roman" w:cs="Times New Roman"/>
          <w:sz w:val="24"/>
          <w:szCs w:val="24"/>
        </w:rPr>
        <w:t xml:space="preserve"> Directiva </w:t>
      </w:r>
      <w:hyperlink r:id="rId15" w:history="1">
        <w:r w:rsidRPr="00B53EDC">
          <w:rPr>
            <w:rFonts w:ascii="Times New Roman" w:eastAsia="Times New Roman" w:hAnsi="Times New Roman" w:cs="Times New Roman"/>
            <w:b/>
            <w:bCs/>
            <w:color w:val="333399"/>
            <w:sz w:val="24"/>
            <w:szCs w:val="24"/>
            <w:u w:val="single"/>
          </w:rPr>
          <w:t>2012/18/UE</w:t>
        </w:r>
      </w:hyperlink>
      <w:r w:rsidRPr="00B53EDC">
        <w:rPr>
          <w:rFonts w:ascii="Times New Roman" w:eastAsia="Times New Roman" w:hAnsi="Times New Roman" w:cs="Times New Roman"/>
          <w:sz w:val="24"/>
          <w:szCs w:val="24"/>
        </w:rPr>
        <w:t xml:space="preserve"> a Parlamentului European şi a Consiliului din 4 iulie 2012 privind controlul pericolelor de accidente majore care implică substanţe periculoase, de modificare şi </w:t>
      </w:r>
      <w:r w:rsidRPr="00B53EDC">
        <w:rPr>
          <w:rFonts w:ascii="Times New Roman" w:eastAsia="Times New Roman" w:hAnsi="Times New Roman" w:cs="Times New Roman"/>
          <w:sz w:val="24"/>
          <w:szCs w:val="24"/>
        </w:rPr>
        <w:lastRenderedPageBreak/>
        <w:t xml:space="preserve">ulterior de abrogare a Directivei </w:t>
      </w:r>
      <w:hyperlink r:id="rId16" w:history="1">
        <w:r w:rsidRPr="00B53EDC">
          <w:rPr>
            <w:rFonts w:ascii="Times New Roman" w:eastAsia="Times New Roman" w:hAnsi="Times New Roman" w:cs="Times New Roman"/>
            <w:b/>
            <w:bCs/>
            <w:color w:val="333399"/>
            <w:sz w:val="24"/>
            <w:szCs w:val="24"/>
            <w:u w:val="single"/>
          </w:rPr>
          <w:t>96/82/CE</w:t>
        </w:r>
      </w:hyperlink>
      <w:r w:rsidRPr="00B53EDC">
        <w:rPr>
          <w:rFonts w:ascii="Times New Roman" w:eastAsia="Times New Roman" w:hAnsi="Times New Roman" w:cs="Times New Roman"/>
          <w:sz w:val="24"/>
          <w:szCs w:val="24"/>
        </w:rPr>
        <w:t xml:space="preserve"> a Consiliului, Directiva </w:t>
      </w:r>
      <w:hyperlink r:id="rId17" w:history="1">
        <w:r w:rsidRPr="00B53EDC">
          <w:rPr>
            <w:rFonts w:ascii="Times New Roman" w:eastAsia="Times New Roman" w:hAnsi="Times New Roman" w:cs="Times New Roman"/>
            <w:b/>
            <w:bCs/>
            <w:color w:val="333399"/>
            <w:sz w:val="24"/>
            <w:szCs w:val="24"/>
            <w:u w:val="single"/>
          </w:rPr>
          <w:t>2000/60/CE</w:t>
        </w:r>
      </w:hyperlink>
      <w:r w:rsidRPr="00B53EDC">
        <w:rPr>
          <w:rFonts w:ascii="Times New Roman" w:eastAsia="Times New Roman" w:hAnsi="Times New Roman" w:cs="Times New Roman"/>
          <w:sz w:val="24"/>
          <w:szCs w:val="24"/>
        </w:rPr>
        <w:t xml:space="preserve"> a Parlamentului European şi a Consiliului din 23 octombrie 2000 de stabilire a unui cadru de politică comunitară în domeniul apei, Directiva-cadru aer </w:t>
      </w:r>
      <w:hyperlink r:id="rId18" w:history="1">
        <w:r w:rsidRPr="00B53EDC">
          <w:rPr>
            <w:rFonts w:ascii="Times New Roman" w:eastAsia="Times New Roman" w:hAnsi="Times New Roman" w:cs="Times New Roman"/>
            <w:b/>
            <w:bCs/>
            <w:color w:val="333399"/>
            <w:sz w:val="24"/>
            <w:szCs w:val="24"/>
            <w:u w:val="single"/>
          </w:rPr>
          <w:t>2008/50/CE</w:t>
        </w:r>
      </w:hyperlink>
      <w:r w:rsidRPr="00B53EDC">
        <w:rPr>
          <w:rFonts w:ascii="Times New Roman" w:eastAsia="Times New Roman" w:hAnsi="Times New Roman" w:cs="Times New Roman"/>
          <w:sz w:val="24"/>
          <w:szCs w:val="24"/>
        </w:rPr>
        <w:t xml:space="preserve"> a Parlamentului European şi a Consiliului din 21 mai 2008 privind calitatea aerului înconjurător şi un aer mai curat pentru Europa, Directiva </w:t>
      </w:r>
      <w:hyperlink r:id="rId19" w:history="1">
        <w:r w:rsidRPr="00B53EDC">
          <w:rPr>
            <w:rFonts w:ascii="Times New Roman" w:eastAsia="Times New Roman" w:hAnsi="Times New Roman" w:cs="Times New Roman"/>
            <w:b/>
            <w:bCs/>
            <w:color w:val="333399"/>
            <w:sz w:val="24"/>
            <w:szCs w:val="24"/>
            <w:u w:val="single"/>
          </w:rPr>
          <w:t>2008/98/CE</w:t>
        </w:r>
      </w:hyperlink>
      <w:r w:rsidRPr="00B53EDC">
        <w:rPr>
          <w:rFonts w:ascii="Times New Roman" w:eastAsia="Times New Roman" w:hAnsi="Times New Roman" w:cs="Times New Roman"/>
          <w:sz w:val="24"/>
          <w:szCs w:val="24"/>
        </w:rPr>
        <w:t xml:space="preserve"> a Parlamentului European şi a Consiliului din 19 noiembrie 2008 privind deşeurile şi de abrogare a anumitor directive, şi altele).</w:t>
      </w:r>
    </w:p>
    <w:p w:rsidR="00D949C0" w:rsidRDefault="00D949C0" w:rsidP="006F3A52">
      <w:pPr>
        <w:shd w:val="clear" w:color="auto" w:fill="FFFFFF"/>
        <w:spacing w:after="0" w:line="240" w:lineRule="auto"/>
        <w:jc w:val="both"/>
        <w:rPr>
          <w:rFonts w:ascii="Times New Roman" w:eastAsia="Times New Roman" w:hAnsi="Times New Roman" w:cs="Times New Roman"/>
          <w:sz w:val="24"/>
          <w:szCs w:val="24"/>
        </w:rPr>
      </w:pPr>
    </w:p>
    <w:p w:rsidR="00D949C0" w:rsidRDefault="00D949C0" w:rsidP="006F3A52">
      <w:pPr>
        <w:shd w:val="clear" w:color="auto" w:fill="FFFFFF"/>
        <w:spacing w:after="0" w:line="240" w:lineRule="auto"/>
        <w:jc w:val="both"/>
        <w:rPr>
          <w:rFonts w:ascii="Times New Roman" w:eastAsia="Times New Roman" w:hAnsi="Times New Roman" w:cs="Times New Roman"/>
          <w:sz w:val="24"/>
          <w:szCs w:val="24"/>
        </w:rPr>
      </w:pPr>
    </w:p>
    <w:p w:rsidR="00D949C0" w:rsidRPr="00B53EDC" w:rsidRDefault="00D949C0" w:rsidP="006F3A52">
      <w:pPr>
        <w:shd w:val="clear" w:color="auto" w:fill="FFFFFF"/>
        <w:spacing w:after="0" w:line="240" w:lineRule="auto"/>
        <w:jc w:val="both"/>
        <w:rPr>
          <w:rFonts w:ascii="Times New Roman" w:eastAsia="Times New Roman" w:hAnsi="Times New Roman" w:cs="Times New Roman"/>
          <w:sz w:val="24"/>
          <w:szCs w:val="24"/>
        </w:rPr>
      </w:pPr>
    </w:p>
    <w:p w:rsidR="006F3A52" w:rsidRPr="00B53EDC"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72" w:name="do|ax5^E|spIX.|alB"/>
      <w:bookmarkEnd w:id="72"/>
      <w:r w:rsidRPr="00B53EDC">
        <w:rPr>
          <w:rFonts w:ascii="Times New Roman" w:eastAsia="Times New Roman" w:hAnsi="Times New Roman" w:cs="Times New Roman"/>
          <w:b/>
          <w:bCs/>
          <w:color w:val="008F00"/>
          <w:sz w:val="24"/>
          <w:szCs w:val="24"/>
        </w:rPr>
        <w:t>(B)</w:t>
      </w:r>
      <w:r w:rsidRPr="00B53EDC">
        <w:rPr>
          <w:rFonts w:ascii="Times New Roman" w:eastAsia="Times New Roman" w:hAnsi="Times New Roman" w:cs="Times New Roman"/>
          <w:sz w:val="24"/>
          <w:szCs w:val="24"/>
        </w:rPr>
        <w:t>Se va menţiona planul/programul/strategia/documentul de programare/planificare din care face proiectul, cu indicarea actului normativ prin care a fost aprobat.</w:t>
      </w:r>
    </w:p>
    <w:p w:rsidR="000C59E0" w:rsidRDefault="000C59E0" w:rsidP="006F3A52">
      <w:pPr>
        <w:shd w:val="clear" w:color="auto" w:fill="FFFFFF"/>
        <w:spacing w:after="0" w:line="240" w:lineRule="auto"/>
        <w:jc w:val="both"/>
        <w:rPr>
          <w:rFonts w:ascii="Times New Roman" w:eastAsia="Times New Roman" w:hAnsi="Times New Roman" w:cs="Times New Roman"/>
          <w:sz w:val="24"/>
          <w:szCs w:val="24"/>
        </w:rPr>
      </w:pPr>
    </w:p>
    <w:p w:rsidR="000E5668" w:rsidRDefault="000E5668" w:rsidP="006F3A52">
      <w:pPr>
        <w:shd w:val="clear" w:color="auto" w:fill="FFFFFF"/>
        <w:spacing w:after="0" w:line="240" w:lineRule="auto"/>
        <w:jc w:val="both"/>
        <w:rPr>
          <w:rFonts w:ascii="Times New Roman" w:eastAsia="Times New Roman" w:hAnsi="Times New Roman" w:cs="Times New Roman"/>
          <w:sz w:val="24"/>
          <w:szCs w:val="24"/>
        </w:rPr>
      </w:pPr>
    </w:p>
    <w:p w:rsidR="000E5668" w:rsidRPr="00B53EDC" w:rsidRDefault="000E5668" w:rsidP="006F3A52">
      <w:pPr>
        <w:shd w:val="clear" w:color="auto" w:fill="FFFFFF"/>
        <w:spacing w:after="0" w:line="240" w:lineRule="auto"/>
        <w:jc w:val="both"/>
        <w:rPr>
          <w:rFonts w:ascii="Times New Roman" w:eastAsia="Times New Roman" w:hAnsi="Times New Roman" w:cs="Times New Roman"/>
          <w:sz w:val="24"/>
          <w:szCs w:val="24"/>
        </w:rPr>
      </w:pPr>
    </w:p>
    <w:p w:rsidR="006F3A52" w:rsidRPr="00B53EDC"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B53EDC">
        <w:rPr>
          <w:rFonts w:ascii="Times New Roman" w:eastAsia="Times New Roman" w:hAnsi="Times New Roman" w:cs="Times New Roman"/>
          <w:b/>
          <w:bCs/>
          <w:sz w:val="24"/>
          <w:szCs w:val="24"/>
        </w:rPr>
        <w:t>X.</w:t>
      </w:r>
      <w:r w:rsidRPr="00B53EDC">
        <w:rPr>
          <w:rFonts w:ascii="Times New Roman" w:eastAsia="Times New Roman" w:hAnsi="Times New Roman" w:cs="Times New Roman"/>
          <w:b/>
          <w:sz w:val="24"/>
          <w:szCs w:val="24"/>
        </w:rPr>
        <w:t>Lucrări necesare organizării de şantier:</w:t>
      </w: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3" w:name="do|ax5^E|spX.|pa1"/>
      <w:bookmarkEnd w:id="73"/>
      <w:r w:rsidRPr="00127E8B">
        <w:rPr>
          <w:rFonts w:ascii="Times New Roman" w:eastAsia="Times New Roman" w:hAnsi="Times New Roman" w:cs="Times New Roman"/>
          <w:b/>
          <w:sz w:val="24"/>
          <w:szCs w:val="24"/>
        </w:rPr>
        <w:t>- descrierea lucrărilor necesare organizării de şantier;</w:t>
      </w:r>
    </w:p>
    <w:p w:rsidR="00803C30" w:rsidRPr="00127E8B" w:rsidRDefault="00803C30"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127E8B"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4" w:name="do|ax5^E|spX.|pa2"/>
      <w:bookmarkEnd w:id="74"/>
      <w:r w:rsidRPr="00127E8B">
        <w:rPr>
          <w:rFonts w:ascii="Times New Roman" w:eastAsia="Times New Roman" w:hAnsi="Times New Roman" w:cs="Times New Roman"/>
          <w:b/>
          <w:sz w:val="24"/>
          <w:szCs w:val="24"/>
        </w:rPr>
        <w:t>- localizarea organizării de şantier;</w:t>
      </w:r>
    </w:p>
    <w:p w:rsidR="00DB62DB" w:rsidRPr="00B53EDC" w:rsidRDefault="00DB62DB" w:rsidP="00DB62DB">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O</w:t>
      </w:r>
      <w:r w:rsidRPr="0041631F">
        <w:rPr>
          <w:rFonts w:ascii="Times New Roman" w:hAnsi="Times New Roman" w:cs="Times New Roman"/>
          <w:sz w:val="24"/>
          <w:szCs w:val="24"/>
        </w:rPr>
        <w:t>ganizarea de șantier pentru realizarea lucrărilor de construcție se va realiza în interiorul amplasamentului</w:t>
      </w:r>
      <w:r>
        <w:rPr>
          <w:rFonts w:ascii="Times New Roman" w:hAnsi="Times New Roman" w:cs="Times New Roman"/>
          <w:sz w:val="24"/>
          <w:szCs w:val="24"/>
        </w:rPr>
        <w:t>.</w:t>
      </w:r>
    </w:p>
    <w:p w:rsidR="002C4E97" w:rsidRPr="00B53EDC" w:rsidRDefault="002C4E97" w:rsidP="006F3A52">
      <w:pPr>
        <w:shd w:val="clear" w:color="auto" w:fill="FFFFFF"/>
        <w:spacing w:after="0" w:line="240" w:lineRule="auto"/>
        <w:jc w:val="both"/>
        <w:rPr>
          <w:rFonts w:ascii="Times New Roman" w:eastAsia="Times New Roman" w:hAnsi="Times New Roman" w:cs="Times New Roman"/>
          <w:sz w:val="24"/>
          <w:szCs w:val="24"/>
        </w:rPr>
      </w:pPr>
    </w:p>
    <w:p w:rsidR="006F3A52" w:rsidRPr="00127E8B"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5" w:name="do|ax5^E|spX.|pa3"/>
      <w:bookmarkEnd w:id="75"/>
      <w:r w:rsidRPr="00127E8B">
        <w:rPr>
          <w:rFonts w:ascii="Times New Roman" w:eastAsia="Times New Roman" w:hAnsi="Times New Roman" w:cs="Times New Roman"/>
          <w:b/>
          <w:sz w:val="24"/>
          <w:szCs w:val="24"/>
        </w:rPr>
        <w:t>- descrierea impactului asupra mediului a lucrărilor organizării de şantier;</w:t>
      </w:r>
    </w:p>
    <w:p w:rsidR="002C4E97" w:rsidRPr="00D46412" w:rsidRDefault="00DB62DB" w:rsidP="00D372E1">
      <w:pPr>
        <w:pStyle w:val="ListParagraph"/>
        <w:numPr>
          <w:ilvl w:val="0"/>
          <w:numId w:val="49"/>
        </w:numPr>
        <w:shd w:val="clear" w:color="auto" w:fill="FFFFFF"/>
        <w:spacing w:after="0" w:line="240" w:lineRule="auto"/>
        <w:jc w:val="both"/>
        <w:rPr>
          <w:rFonts w:ascii="Times New Roman" w:eastAsia="Times New Roman" w:hAnsi="Times New Roman" w:cs="Times New Roman"/>
          <w:sz w:val="24"/>
          <w:szCs w:val="24"/>
          <w:lang w:val="sv-SE"/>
        </w:rPr>
      </w:pPr>
      <w:r w:rsidRPr="00D46412">
        <w:rPr>
          <w:rFonts w:ascii="Times New Roman" w:eastAsia="Times New Roman" w:hAnsi="Times New Roman" w:cs="Times New Roman"/>
          <w:sz w:val="24"/>
          <w:szCs w:val="24"/>
          <w:lang w:val="sv-SE"/>
        </w:rPr>
        <w:t>impactul va fi redus doar pe perioada lucrărilor</w:t>
      </w:r>
    </w:p>
    <w:p w:rsidR="006F3A52" w:rsidRPr="00D46412" w:rsidRDefault="006F3A52" w:rsidP="006F3A52">
      <w:pPr>
        <w:shd w:val="clear" w:color="auto" w:fill="FFFFFF"/>
        <w:spacing w:after="0" w:line="240" w:lineRule="auto"/>
        <w:jc w:val="both"/>
        <w:rPr>
          <w:rFonts w:ascii="Times New Roman" w:eastAsia="Times New Roman" w:hAnsi="Times New Roman" w:cs="Times New Roman"/>
          <w:sz w:val="24"/>
          <w:szCs w:val="24"/>
          <w:lang w:val="sv-SE"/>
        </w:rPr>
      </w:pPr>
      <w:bookmarkStart w:id="76" w:name="do|ax5^E|spX.|pa4"/>
      <w:bookmarkEnd w:id="76"/>
      <w:r w:rsidRPr="00D46412">
        <w:rPr>
          <w:rFonts w:ascii="Times New Roman" w:eastAsia="Times New Roman" w:hAnsi="Times New Roman" w:cs="Times New Roman"/>
          <w:sz w:val="24"/>
          <w:szCs w:val="24"/>
          <w:lang w:val="sv-SE"/>
        </w:rPr>
        <w:t xml:space="preserve">- </w:t>
      </w:r>
      <w:r w:rsidRPr="00D46412">
        <w:rPr>
          <w:rFonts w:ascii="Times New Roman" w:eastAsia="Times New Roman" w:hAnsi="Times New Roman" w:cs="Times New Roman"/>
          <w:b/>
          <w:sz w:val="24"/>
          <w:szCs w:val="24"/>
          <w:lang w:val="sv-SE"/>
        </w:rPr>
        <w:t>surse de poluanţi şi instalaţii pentru reţinerea, evacuarea şi dispersia poluanţilor în mediu în timpul organizării de şantier;</w:t>
      </w:r>
    </w:p>
    <w:p w:rsidR="002C4E97" w:rsidRPr="00DB62DB" w:rsidRDefault="00DB62DB" w:rsidP="00D372E1">
      <w:pPr>
        <w:pStyle w:val="ListParagraph"/>
        <w:numPr>
          <w:ilvl w:val="0"/>
          <w:numId w:val="4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toaletelor ecologice pentru personalul angajat</w:t>
      </w:r>
    </w:p>
    <w:p w:rsidR="006F3A52" w:rsidRPr="00066C97"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7" w:name="do|ax5^E|spX.|pa5"/>
      <w:bookmarkEnd w:id="77"/>
      <w:r w:rsidRPr="00066C97">
        <w:rPr>
          <w:rFonts w:ascii="Times New Roman" w:eastAsia="Times New Roman" w:hAnsi="Times New Roman" w:cs="Times New Roman"/>
          <w:b/>
          <w:sz w:val="24"/>
          <w:szCs w:val="24"/>
        </w:rPr>
        <w:t>- dotări şi măsuri prevăzute pentru controlul emisiilor de poluanţi în mediu.</w:t>
      </w:r>
    </w:p>
    <w:p w:rsidR="00066C97" w:rsidRPr="00066C97" w:rsidRDefault="00066C97"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va avea în vedere ca să fie limitate transporturile la distanțe cât mai scurte (pentru muncitori, materiale, deșeuri, vehicule și echipamente de întreținere)</w:t>
      </w:r>
    </w:p>
    <w:p w:rsidR="00066C97" w:rsidRPr="00066C97" w:rsidRDefault="00066C97"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suprafața de teren pe care va fi organizarea trebuie să aibă în vedere ocuparea temporară a terenului cât mai limitată și strictă, în limitele prevăzute pentru a nu ocupa terenuri din vecinătatea amplasamentului analizat;În acest sens se va face împrejmuirea suprafeţei ocupate de organizarea de şantier;</w:t>
      </w:r>
    </w:p>
    <w:p w:rsidR="00066C97" w:rsidRPr="00066C97" w:rsidRDefault="00066C97"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va avea în vedere alegerea celor mai bune soluții tehnice pentru asigurarea surselor de energie alternativă precum și de gestionare a deșeurilor rezultate în perioada de implementare</w:t>
      </w:r>
    </w:p>
    <w:p w:rsidR="00066C97" w:rsidRPr="00066C97" w:rsidRDefault="00066C97" w:rsidP="00D372E1">
      <w:pPr>
        <w:numPr>
          <w:ilvl w:val="0"/>
          <w:numId w:val="8"/>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vor fi respectate condițiile de protecție a factorilor de mediu și sănătății populației pe toată perioada de implementare a proiectului </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asigurarea întreţinerii corespunzatoare a flotei auto, a  utilajelor de construcţii prin respectarea programului de verificare şi de funcţionare prevăzut, în vederea asigurării unui control al emisiilor de gaze de eşapament provenite de la acestea prin respectarea programelor de revizii – întreținere în unități autorizate</w:t>
      </w:r>
    </w:p>
    <w:p w:rsidR="00066C97" w:rsidRPr="00066C97" w:rsidRDefault="00066C97"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utilajele tehnologice vor respecta prevederile HG nr.332/2007 privind stabilirea procedurilor pentru aprobarea de tip a motoarelor destinate a fi montate pe mașini mobile </w:t>
      </w:r>
      <w:r w:rsidRPr="00066C97">
        <w:rPr>
          <w:rFonts w:ascii="Times New Roman" w:hAnsi="Times New Roman" w:cs="Times New Roman"/>
          <w:sz w:val="24"/>
          <w:szCs w:val="24"/>
        </w:rPr>
        <w:lastRenderedPageBreak/>
        <w:t>nerutiere și a motoarelor destinate vehiculelor pentru transportul rutier de persoane sau marfă și stabilirea măsurilor de limitare a emisiilor gazoase și de particule poluante provenite de la acestea.</w:t>
      </w:r>
    </w:p>
    <w:p w:rsidR="00066C97" w:rsidRPr="00066C97" w:rsidRDefault="00066C97" w:rsidP="00D372E1">
      <w:pPr>
        <w:numPr>
          <w:ilvl w:val="0"/>
          <w:numId w:val="5"/>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vor folosi  numai utilaje și mijloace de transport dotate cu motoare Diesel care nu produc emisii de Pb și care elimină concentrații scăzute de monoxid de carbon.</w:t>
      </w:r>
    </w:p>
    <w:p w:rsidR="00066C97" w:rsidRPr="00066C97" w:rsidRDefault="00066C97"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vor utiliza vehicule corespunzătoare din punct de vedere tehnic;</w:t>
      </w:r>
    </w:p>
    <w:p w:rsidR="00066C97" w:rsidRPr="00066C97" w:rsidRDefault="00066C97"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oprirea motoarelor atunci când autospecialele de transport staționează în incinta  amplasamentului</w:t>
      </w:r>
    </w:p>
    <w:p w:rsidR="00066C97" w:rsidRPr="00066C97" w:rsidRDefault="00066C97" w:rsidP="00D372E1">
      <w:pPr>
        <w:numPr>
          <w:ilvl w:val="0"/>
          <w:numId w:val="4"/>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lang w:val="it-IT"/>
        </w:rPr>
        <w:t>limitarea vitezei de circulație pe căile de acces pentru a limita ridicarea prafului si zgomotului;</w:t>
      </w:r>
    </w:p>
    <w:p w:rsidR="00066C97" w:rsidRPr="00D46412" w:rsidRDefault="00066C97" w:rsidP="00D372E1">
      <w:pPr>
        <w:numPr>
          <w:ilvl w:val="0"/>
          <w:numId w:val="4"/>
        </w:numPr>
        <w:autoSpaceDE w:val="0"/>
        <w:autoSpaceDN w:val="0"/>
        <w:adjustRightInd w:val="0"/>
        <w:spacing w:after="0"/>
        <w:contextualSpacing/>
        <w:jc w:val="both"/>
        <w:rPr>
          <w:rFonts w:ascii="Times New Roman" w:hAnsi="Times New Roman" w:cs="Times New Roman"/>
          <w:sz w:val="24"/>
          <w:szCs w:val="24"/>
          <w:lang w:val="ro-RO"/>
        </w:rPr>
      </w:pPr>
      <w:r w:rsidRPr="00066C97">
        <w:rPr>
          <w:rFonts w:ascii="Times New Roman" w:hAnsi="Times New Roman" w:cs="Times New Roman"/>
          <w:sz w:val="24"/>
          <w:szCs w:val="24"/>
          <w:lang w:val="ro-RO" w:eastAsia="ro-RO"/>
        </w:rPr>
        <w:t xml:space="preserve"> activitățile de încărcare/descărcare a mijloacelor de transport, generatoare de praf vor fi reduse sau oprite în perioadele cu vânt cu viteze mai mari, sau vor fi folosite mașini acoperite</w:t>
      </w:r>
    </w:p>
    <w:p w:rsidR="00066C97" w:rsidRPr="00D46412"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lang w:val="ro-RO"/>
        </w:rPr>
      </w:pPr>
      <w:r w:rsidRPr="00D46412">
        <w:rPr>
          <w:rFonts w:ascii="Times New Roman" w:hAnsi="Times New Roman" w:cs="Times New Roman"/>
          <w:sz w:val="24"/>
          <w:szCs w:val="24"/>
          <w:lang w:val="ro-RO"/>
        </w:rPr>
        <w:t>dotarea cu utilaje performante care să nu conducă, la depăşirea nivelului de zgomot admis de normativele în vigoare. In fazele de execuţie a săpăturilor, a lucrărilor de construcții, se vor lua măsuri pentru atenuarea zgomului şi vibrațiilor produse prin utilizarea de utilaje/ echipamente/ autovehicule verificate din punct de vedere tehnic. realizarea lucrărilor de excavaţii şi transport în perioade de calm atmosferic</w:t>
      </w:r>
    </w:p>
    <w:p w:rsidR="00066C97" w:rsidRPr="00D46412"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lang w:val="ro-RO"/>
        </w:rPr>
      </w:pPr>
      <w:r w:rsidRPr="00D46412">
        <w:rPr>
          <w:rFonts w:ascii="Times New Roman" w:hAnsi="Times New Roman" w:cs="Times New Roman"/>
          <w:sz w:val="24"/>
          <w:szCs w:val="24"/>
          <w:lang w:val="ro-RO"/>
        </w:rPr>
        <w:t xml:space="preserve"> asigurarea unor măsuri suplimentare de minimizare a emisiilor: prin stropirea frontului de lucru în perioade secetoase, acoperirea cu prelate a mijloacelor de transport care transportă substanțe pulverulente</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respectarea instrucțiunilor de montaj a instalațiilor;</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 lucrări vor respecta standardele şi normativele în vigoare pentru asigurarea exigenţelor privind calitatea construcţiilor pe toată durata de existenţă normată a acestora. </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vor fi folosite materiale agrementate;</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se va respecta disciplina în construcții în vederea reducerii riscurilor de producere a accidentelor;</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dotarea organizării de șantier cu toalete ecologice pentru personalul angajat;</w:t>
      </w:r>
    </w:p>
    <w:p w:rsidR="00066C97" w:rsidRPr="00066C97" w:rsidRDefault="00066C97" w:rsidP="00D372E1">
      <w:pPr>
        <w:numPr>
          <w:ilvl w:val="0"/>
          <w:numId w:val="6"/>
        </w:numPr>
        <w:autoSpaceDE w:val="0"/>
        <w:autoSpaceDN w:val="0"/>
        <w:adjustRightInd w:val="0"/>
        <w:spacing w:after="0"/>
        <w:contextualSpacing/>
        <w:jc w:val="both"/>
        <w:rPr>
          <w:rFonts w:ascii="Times New Roman" w:hAnsi="Times New Roman" w:cs="Times New Roman"/>
          <w:sz w:val="24"/>
          <w:szCs w:val="24"/>
        </w:rPr>
      </w:pPr>
      <w:r w:rsidRPr="00066C97">
        <w:rPr>
          <w:rFonts w:ascii="Times New Roman" w:hAnsi="Times New Roman" w:cs="Times New Roman"/>
          <w:sz w:val="24"/>
          <w:szCs w:val="24"/>
        </w:rPr>
        <w:t xml:space="preserve">asigurarea colectării selective a deşeurilor. Mijloacele de transport vor fi acoperite cu prelate pentru prevenirea împrăştierii acestora. </w:t>
      </w:r>
    </w:p>
    <w:p w:rsidR="00066C97" w:rsidRPr="00066C97" w:rsidRDefault="00066C97" w:rsidP="00D372E1">
      <w:pPr>
        <w:numPr>
          <w:ilvl w:val="0"/>
          <w:numId w:val="6"/>
        </w:numPr>
        <w:contextualSpacing/>
        <w:jc w:val="both"/>
        <w:rPr>
          <w:rFonts w:ascii="Times New Roman" w:hAnsi="Times New Roman" w:cs="Times New Roman"/>
          <w:sz w:val="24"/>
          <w:szCs w:val="24"/>
        </w:rPr>
      </w:pPr>
      <w:r w:rsidRPr="00066C97">
        <w:rPr>
          <w:rFonts w:ascii="Times New Roman" w:hAnsi="Times New Roman" w:cs="Times New Roman"/>
          <w:sz w:val="24"/>
          <w:szCs w:val="24"/>
        </w:rPr>
        <w:t>decopertarea separată a stratului de sol fertil și depozitarea acestuia în vederea refolosirii pentru amenajarea spațiilor verzi la finalizarea lucrărilor și readucerea amplasamentului la starea inițială în zonele afectate de lucrări;</w:t>
      </w:r>
    </w:p>
    <w:p w:rsidR="00066C97" w:rsidRPr="00066C97" w:rsidRDefault="00066C97" w:rsidP="00D372E1">
      <w:pPr>
        <w:numPr>
          <w:ilvl w:val="0"/>
          <w:numId w:val="6"/>
        </w:numPr>
        <w:contextualSpacing/>
        <w:jc w:val="both"/>
        <w:rPr>
          <w:rFonts w:ascii="Times New Roman" w:hAnsi="Times New Roman" w:cs="Times New Roman"/>
          <w:sz w:val="24"/>
          <w:szCs w:val="24"/>
        </w:rPr>
      </w:pPr>
      <w:r w:rsidRPr="00066C97">
        <w:rPr>
          <w:rFonts w:ascii="Times New Roman" w:hAnsi="Times New Roman" w:cs="Times New Roman"/>
          <w:sz w:val="24"/>
          <w:szCs w:val="24"/>
        </w:rPr>
        <w:t>limitarea utilizării substanţelor chimice periculoase;</w:t>
      </w:r>
    </w:p>
    <w:p w:rsidR="00066C97" w:rsidRPr="00066C97" w:rsidRDefault="00066C97" w:rsidP="00D372E1">
      <w:pPr>
        <w:numPr>
          <w:ilvl w:val="0"/>
          <w:numId w:val="6"/>
        </w:numPr>
        <w:autoSpaceDE w:val="0"/>
        <w:autoSpaceDN w:val="0"/>
        <w:adjustRightInd w:val="0"/>
        <w:spacing w:after="0"/>
        <w:contextualSpacing/>
        <w:jc w:val="both"/>
        <w:rPr>
          <w:rFonts w:ascii="Times New Roman" w:eastAsia="Arial,Bold" w:hAnsi="Times New Roman" w:cs="Times New Roman"/>
          <w:sz w:val="24"/>
          <w:szCs w:val="24"/>
        </w:rPr>
      </w:pPr>
      <w:r w:rsidRPr="00066C97">
        <w:rPr>
          <w:rFonts w:ascii="Times New Roman" w:hAnsi="Times New Roman" w:cs="Times New Roman"/>
          <w:sz w:val="24"/>
          <w:szCs w:val="24"/>
        </w:rPr>
        <w:t>în caz de poluari accidentale vor fi întreprinse toate măsurile pentru refacere a amplasamentului și de aducere a acestuia la condițiile inițiale;</w:t>
      </w:r>
    </w:p>
    <w:p w:rsidR="00066C97" w:rsidRPr="00066C97" w:rsidRDefault="00066C97" w:rsidP="00D372E1">
      <w:pPr>
        <w:numPr>
          <w:ilvl w:val="0"/>
          <w:numId w:val="6"/>
        </w:numPr>
        <w:autoSpaceDE w:val="0"/>
        <w:autoSpaceDN w:val="0"/>
        <w:adjustRightInd w:val="0"/>
        <w:spacing w:after="0"/>
        <w:contextualSpacing/>
        <w:jc w:val="both"/>
        <w:rPr>
          <w:rFonts w:ascii="Times New Roman" w:eastAsia="Arial,Bold" w:hAnsi="Times New Roman" w:cs="Times New Roman"/>
          <w:sz w:val="24"/>
          <w:szCs w:val="24"/>
        </w:rPr>
      </w:pPr>
      <w:r w:rsidRPr="00066C97">
        <w:rPr>
          <w:rFonts w:ascii="Times New Roman" w:hAnsi="Times New Roman" w:cs="Times New Roman"/>
          <w:sz w:val="24"/>
          <w:szCs w:val="24"/>
        </w:rPr>
        <w:t xml:space="preserve">se vor realiza lucrări de eliberare a amplasamentului de construcţiile/ amenajările temporare, nivelarea/ compactarea terenului, executarea de plantări în vederea amenajării de spaţii verzi. </w:t>
      </w:r>
    </w:p>
    <w:p w:rsidR="00066C97" w:rsidRDefault="00066C97"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B53EDC">
        <w:rPr>
          <w:rFonts w:ascii="Times New Roman" w:eastAsia="Times New Roman" w:hAnsi="Times New Roman" w:cs="Times New Roman"/>
          <w:b/>
          <w:bCs/>
          <w:color w:val="8F0000"/>
          <w:sz w:val="24"/>
          <w:szCs w:val="24"/>
        </w:rPr>
        <w:lastRenderedPageBreak/>
        <w:t>XI.</w:t>
      </w:r>
      <w:r w:rsidRPr="00B53EDC">
        <w:rPr>
          <w:rFonts w:ascii="Times New Roman" w:eastAsia="Times New Roman" w:hAnsi="Times New Roman" w:cs="Times New Roman"/>
          <w:b/>
          <w:sz w:val="24"/>
          <w:szCs w:val="24"/>
        </w:rPr>
        <w:t>Lucrări de refacere a amplasamentului la finalizarea investiţiei, în caz de accidente şi/sau la încetarea activităţii, în măsura în care aceste informaţii sunt disponibile:</w:t>
      </w:r>
    </w:p>
    <w:p w:rsidR="00651F6A" w:rsidRPr="00B53EDC" w:rsidRDefault="00651F6A"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51F6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8" w:name="do|ax5^E|spXI.|pa1"/>
      <w:bookmarkEnd w:id="78"/>
      <w:r w:rsidRPr="00B53EDC">
        <w:rPr>
          <w:rFonts w:ascii="Times New Roman" w:eastAsia="Times New Roman" w:hAnsi="Times New Roman" w:cs="Times New Roman"/>
          <w:sz w:val="24"/>
          <w:szCs w:val="24"/>
        </w:rPr>
        <w:t xml:space="preserve">- </w:t>
      </w:r>
      <w:r w:rsidRPr="00651F6A">
        <w:rPr>
          <w:rFonts w:ascii="Times New Roman" w:eastAsia="Times New Roman" w:hAnsi="Times New Roman" w:cs="Times New Roman"/>
          <w:b/>
          <w:sz w:val="24"/>
          <w:szCs w:val="24"/>
        </w:rPr>
        <w:t>lucrările propuse pentru refacerea amplasamentului la finalizarea investiţiei, în caz de accidente şi/sau la încetarea activităţii;</w:t>
      </w:r>
    </w:p>
    <w:p w:rsidR="0090490A" w:rsidRPr="00651F6A" w:rsidRDefault="0090490A"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51F6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79" w:name="do|ax5^E|spXI.|pa2"/>
      <w:bookmarkEnd w:id="79"/>
      <w:r w:rsidRPr="00651F6A">
        <w:rPr>
          <w:rFonts w:ascii="Times New Roman" w:eastAsia="Times New Roman" w:hAnsi="Times New Roman" w:cs="Times New Roman"/>
          <w:b/>
          <w:sz w:val="24"/>
          <w:szCs w:val="24"/>
        </w:rPr>
        <w:t>- aspecte referitoare la prevenirea şi modul de răspuns pentru cazuri de poluări accidentale;</w:t>
      </w:r>
    </w:p>
    <w:p w:rsidR="0090490A" w:rsidRPr="00651F6A" w:rsidRDefault="0090490A" w:rsidP="006F3A52">
      <w:pPr>
        <w:shd w:val="clear" w:color="auto" w:fill="FFFFFF"/>
        <w:spacing w:after="0" w:line="240" w:lineRule="auto"/>
        <w:jc w:val="both"/>
        <w:rPr>
          <w:rFonts w:ascii="Times New Roman" w:eastAsia="Times New Roman" w:hAnsi="Times New Roman" w:cs="Times New Roman"/>
          <w:b/>
          <w:sz w:val="24"/>
          <w:szCs w:val="24"/>
        </w:rPr>
      </w:pPr>
    </w:p>
    <w:p w:rsidR="006F3A52" w:rsidRPr="00651F6A"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0" w:name="do|ax5^E|spXI.|pa3"/>
      <w:bookmarkEnd w:id="80"/>
      <w:r w:rsidRPr="00651F6A">
        <w:rPr>
          <w:rFonts w:ascii="Times New Roman" w:eastAsia="Times New Roman" w:hAnsi="Times New Roman" w:cs="Times New Roman"/>
          <w:b/>
          <w:sz w:val="24"/>
          <w:szCs w:val="24"/>
        </w:rPr>
        <w:t>- aspecte referitoare la închiderea/dezafectarea/demolarea instalaţiei;</w:t>
      </w:r>
    </w:p>
    <w:p w:rsidR="0090490A" w:rsidRPr="00651F6A" w:rsidRDefault="0090490A" w:rsidP="006F3A52">
      <w:pPr>
        <w:shd w:val="clear" w:color="auto" w:fill="FFFFFF"/>
        <w:spacing w:after="0" w:line="240" w:lineRule="auto"/>
        <w:jc w:val="both"/>
        <w:rPr>
          <w:rFonts w:ascii="Verdana" w:eastAsia="Times New Roman" w:hAnsi="Verdana" w:cs="Times New Roman"/>
          <w:b/>
        </w:rPr>
      </w:pPr>
    </w:p>
    <w:p w:rsidR="006F3A52" w:rsidRPr="0090490A"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81" w:name="do|ax5^E|spXI.|pa4"/>
      <w:bookmarkEnd w:id="81"/>
      <w:r w:rsidRPr="006F3A52">
        <w:rPr>
          <w:rFonts w:ascii="Verdana" w:eastAsia="Times New Roman" w:hAnsi="Verdana" w:cs="Times New Roman"/>
        </w:rPr>
        <w:t xml:space="preserve">- </w:t>
      </w:r>
      <w:r w:rsidRPr="0090490A">
        <w:rPr>
          <w:rFonts w:ascii="Times New Roman" w:eastAsia="Times New Roman" w:hAnsi="Times New Roman" w:cs="Times New Roman"/>
          <w:sz w:val="24"/>
          <w:szCs w:val="24"/>
        </w:rPr>
        <w:t>modalităţi de refacere a stării iniţiale/reabilitare în vederea utilizării ulterioare a terenului.</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Proiectul de investiție prevede ca la finalizarea lucrărilor de construire a instalației de biogas să se  realizeze lucrări de refacere a zonelor posibil a fi afectate de execuţia proiectului.</w:t>
      </w:r>
    </w:p>
    <w:p w:rsidR="004A5EAD" w:rsidRPr="004A5EAD" w:rsidRDefault="004A5EAD" w:rsidP="004A5EAD">
      <w:pPr>
        <w:spacing w:after="0"/>
        <w:jc w:val="both"/>
        <w:rPr>
          <w:rFonts w:ascii="Times New Roman" w:eastAsia="Times New Roman" w:hAnsi="Times New Roman" w:cs="Times New Roman"/>
          <w:bCs/>
          <w:sz w:val="24"/>
          <w:szCs w:val="24"/>
        </w:rPr>
      </w:pPr>
      <w:r w:rsidRPr="004A5EAD">
        <w:rPr>
          <w:rFonts w:ascii="Times New Roman" w:eastAsia="Times New Roman" w:hAnsi="Times New Roman" w:cs="Times New Roman"/>
          <w:bCs/>
          <w:sz w:val="24"/>
          <w:szCs w:val="24"/>
        </w:rPr>
        <w:t xml:space="preserve">În caz de accidente tehnice, se vor aplica măsurile tehnice/ operaționale/ organizatorice stabilite în Planul de intervenții </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bCs/>
          <w:sz w:val="24"/>
          <w:szCs w:val="24"/>
        </w:rPr>
        <w:t xml:space="preserve">La încetarea activității, titularul va </w:t>
      </w:r>
      <w:r w:rsidRPr="004A5EAD">
        <w:rPr>
          <w:rFonts w:ascii="Times New Roman" w:eastAsia="Times New Roman" w:hAnsi="Times New Roman" w:cs="Times New Roman"/>
          <w:sz w:val="24"/>
          <w:szCs w:val="24"/>
        </w:rPr>
        <w:t xml:space="preserve">decide sistarea activităţii de stocare temporară a deșeurilor </w:t>
      </w:r>
      <w:r>
        <w:rPr>
          <w:rFonts w:ascii="Times New Roman" w:eastAsia="Times New Roman" w:hAnsi="Times New Roman" w:cs="Times New Roman"/>
          <w:sz w:val="24"/>
          <w:szCs w:val="24"/>
        </w:rPr>
        <w:t>care urmează să fie neutralizate</w:t>
      </w:r>
      <w:r w:rsidRPr="004A5EAD">
        <w:rPr>
          <w:rFonts w:ascii="Times New Roman" w:eastAsia="Times New Roman" w:hAnsi="Times New Roman" w:cs="Times New Roman"/>
          <w:sz w:val="24"/>
          <w:szCs w:val="24"/>
        </w:rPr>
        <w:t xml:space="preserve"> şi dezafectarea (demontarea/ demolarea) instalați</w:t>
      </w:r>
      <w:r>
        <w:rPr>
          <w:rFonts w:ascii="Times New Roman" w:eastAsia="Times New Roman" w:hAnsi="Times New Roman" w:cs="Times New Roman"/>
          <w:sz w:val="24"/>
          <w:szCs w:val="24"/>
        </w:rPr>
        <w:t>ilor</w:t>
      </w:r>
      <w:r w:rsidRPr="004A5EAD">
        <w:rPr>
          <w:rFonts w:ascii="Times New Roman" w:eastAsia="Times New Roman" w:hAnsi="Times New Roman" w:cs="Times New Roman"/>
          <w:sz w:val="24"/>
          <w:szCs w:val="24"/>
        </w:rPr>
        <w:t xml:space="preserve"> şi a echipamentelor existente.</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Ulterior încetării activităţii de tratare termică prin sterilizare a deșeurilor medicale, pot exista următoarele posibilităţi în ceea ce priveşte folosinţa viitoare a amplasamentului aferent instalației: </w:t>
      </w:r>
    </w:p>
    <w:p w:rsidR="004A5EAD" w:rsidRPr="004A5EAD" w:rsidRDefault="004A5EAD" w:rsidP="00D372E1">
      <w:pPr>
        <w:numPr>
          <w:ilvl w:val="0"/>
          <w:numId w:val="9"/>
        </w:numPr>
        <w:spacing w:after="0"/>
        <w:contextualSpacing/>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Sistarea temporară a activităţii şi trecerea în conservare a facilităţii de sterilizare a deșeurilor medicale.</w:t>
      </w:r>
    </w:p>
    <w:p w:rsidR="004A5EAD" w:rsidRPr="004A5EAD" w:rsidRDefault="004A5EAD" w:rsidP="00D372E1">
      <w:pPr>
        <w:numPr>
          <w:ilvl w:val="0"/>
          <w:numId w:val="9"/>
        </w:numPr>
        <w:spacing w:after="0"/>
        <w:contextualSpacing/>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Încetarea activităţii şi dezafectarea instalației. </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În aceste situații situaţii este obligatorie realizarea prealabilă a transferului întregii cantităţi de deşeuri medicale existente pe amplasament către instalația de eliminare prin incinerare.</w:t>
      </w:r>
    </w:p>
    <w:p w:rsidR="004A5EAD" w:rsidRPr="004A5EAD" w:rsidRDefault="004A5EAD" w:rsidP="004A5EAD">
      <w:pPr>
        <w:spacing w:after="0"/>
        <w:jc w:val="both"/>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În situația dezafectării instalației se aplică prevederile Legii 50/1991 privind autorizarea executării lucrărilor de construcţii, art. 8, în vederea obţinerii autorizaţie de desfiinţare. </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Ulterior încetării activităţilor desfăşurate pe amplasament, respectiv de stocare temporară a deșeurilor și de tratare a deșeurilor periculoase prin metodele prezentate, exista următoarele posibilităţi în ceea ce priveşte folosinţa viitoare a terenului sau construcţiilor:</w:t>
      </w:r>
    </w:p>
    <w:p w:rsidR="004A4A81" w:rsidRPr="004A4A81" w:rsidRDefault="004A4A81" w:rsidP="00D372E1">
      <w:pPr>
        <w:numPr>
          <w:ilvl w:val="1"/>
          <w:numId w:val="10"/>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sistarea temporară a activităţii şi trecerea în conservare a halei și anexelor;</w:t>
      </w:r>
    </w:p>
    <w:p w:rsidR="004A4A81" w:rsidRPr="004A4A81" w:rsidRDefault="004A4A81" w:rsidP="00D372E1">
      <w:pPr>
        <w:numPr>
          <w:ilvl w:val="1"/>
          <w:numId w:val="10"/>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încetarea activităţii şi schimbarea folosinţei construcţiilor;</w:t>
      </w:r>
    </w:p>
    <w:p w:rsidR="004A4A81" w:rsidRPr="004A4A81" w:rsidRDefault="004A4A81" w:rsidP="00D372E1">
      <w:pPr>
        <w:numPr>
          <w:ilvl w:val="1"/>
          <w:numId w:val="10"/>
        </w:numPr>
        <w:autoSpaceDE w:val="0"/>
        <w:autoSpaceDN w:val="0"/>
        <w:adjustRightInd w:val="0"/>
        <w:spacing w:after="0"/>
        <w:contextualSpacing/>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încetarea activităţii şi dezafectarea construcţiilor.</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În toate aceste trei situaţii este obligatorie realizarea prealabilă a transferului întregii cantităţi a deşeurilor şi materialelor stocate către societăți de valor</w:t>
      </w:r>
      <w:r>
        <w:rPr>
          <w:rFonts w:ascii="Times New Roman" w:eastAsia="Times New Roman" w:hAnsi="Times New Roman" w:cs="Times New Roman"/>
          <w:sz w:val="24"/>
          <w:szCs w:val="24"/>
          <w:lang w:val="ro-RO" w:eastAsia="ro-RO"/>
        </w:rPr>
        <w:t>ificare sau eliminare</w:t>
      </w:r>
      <w:r w:rsidRPr="004A4A81">
        <w:rPr>
          <w:rFonts w:ascii="Times New Roman" w:eastAsia="Times New Roman" w:hAnsi="Times New Roman" w:cs="Times New Roman"/>
          <w:sz w:val="24"/>
          <w:szCs w:val="24"/>
          <w:lang w:val="ro-RO" w:eastAsia="ro-RO"/>
        </w:rPr>
        <w:t>.</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Având în vedere durata de derulare a procedurilor administrative, se recomandă ca acestea să înceapă înainte de sistarea propriu-zisă a activităţii de stocare temporară.</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 xml:space="preserve">De asemenea, în eventualitatea identificării unei contaminări a mediului geologic, vor fi puse în aplicare  prevederile </w:t>
      </w:r>
      <w:r>
        <w:rPr>
          <w:rFonts w:ascii="Times New Roman" w:eastAsia="Times New Roman" w:hAnsi="Times New Roman" w:cs="Times New Roman"/>
          <w:sz w:val="24"/>
          <w:szCs w:val="24"/>
          <w:lang w:val="ro-RO" w:eastAsia="ro-RO"/>
        </w:rPr>
        <w:t xml:space="preserve">Legii nr.74 /2019 </w:t>
      </w:r>
      <w:r w:rsidR="00EC2BEB">
        <w:rPr>
          <w:rFonts w:ascii="Times New Roman" w:eastAsia="Times New Roman" w:hAnsi="Times New Roman" w:cs="Times New Roman"/>
          <w:sz w:val="24"/>
          <w:szCs w:val="24"/>
          <w:lang w:val="ro-RO" w:eastAsia="ro-RO"/>
        </w:rPr>
        <w:t>prin care au fost abrogate</w:t>
      </w:r>
      <w:r>
        <w:rPr>
          <w:rFonts w:ascii="Times New Roman" w:eastAsia="Times New Roman" w:hAnsi="Times New Roman" w:cs="Times New Roman"/>
          <w:sz w:val="24"/>
          <w:szCs w:val="24"/>
          <w:lang w:val="ro-RO" w:eastAsia="ro-RO"/>
        </w:rPr>
        <w:t xml:space="preserve"> </w:t>
      </w:r>
      <w:r w:rsidRPr="004A4A81">
        <w:rPr>
          <w:rFonts w:ascii="Times New Roman" w:eastAsia="Times New Roman" w:hAnsi="Times New Roman" w:cs="Times New Roman"/>
          <w:i/>
          <w:iCs/>
          <w:sz w:val="24"/>
          <w:szCs w:val="24"/>
          <w:lang w:val="ro-RO" w:eastAsia="ro-RO"/>
        </w:rPr>
        <w:t xml:space="preserve">HG 1408/2007 privind </w:t>
      </w:r>
      <w:r w:rsidRPr="004A4A81">
        <w:rPr>
          <w:rFonts w:ascii="Times New Roman" w:eastAsia="Times New Roman" w:hAnsi="Times New Roman" w:cs="Times New Roman"/>
          <w:i/>
          <w:iCs/>
          <w:sz w:val="24"/>
          <w:szCs w:val="24"/>
          <w:lang w:val="ro-RO" w:eastAsia="ro-RO"/>
        </w:rPr>
        <w:lastRenderedPageBreak/>
        <w:t xml:space="preserve">modalităţile de investigare şi evaluare a poluării solului şi subsolului </w:t>
      </w:r>
      <w:r w:rsidRPr="004A4A81">
        <w:rPr>
          <w:rFonts w:ascii="Times New Roman" w:eastAsia="Times New Roman" w:hAnsi="Times New Roman" w:cs="Times New Roman"/>
          <w:sz w:val="24"/>
          <w:szCs w:val="24"/>
          <w:lang w:val="ro-RO" w:eastAsia="ro-RO"/>
        </w:rPr>
        <w:t xml:space="preserve">şi </w:t>
      </w:r>
      <w:r w:rsidRPr="004A4A81">
        <w:rPr>
          <w:rFonts w:ascii="Times New Roman" w:eastAsia="Times New Roman" w:hAnsi="Times New Roman" w:cs="Times New Roman"/>
          <w:i/>
          <w:iCs/>
          <w:sz w:val="24"/>
          <w:szCs w:val="24"/>
          <w:lang w:val="ro-RO" w:eastAsia="ro-RO"/>
        </w:rPr>
        <w:t>HG 1403/2007 privind refacerea zonelor în care solul, subsolul şi ecosistemele terestre au fost afectate</w:t>
      </w:r>
      <w:r w:rsidRPr="004A4A81">
        <w:rPr>
          <w:rFonts w:ascii="Times New Roman" w:eastAsia="Times New Roman" w:hAnsi="Times New Roman" w:cs="Times New Roman"/>
          <w:sz w:val="24"/>
          <w:szCs w:val="24"/>
          <w:lang w:val="ro-RO" w:eastAsia="ro-RO"/>
        </w:rPr>
        <w:t>.</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Refacerea mediului geologic şi a ecosistemelor terestre afectate constă în aducerea acestora cât mai aproape de starea naturală, prin aplicarea unor măsuri de curăţare, remediere şi/sau reconstrucţie ecologică, complementare şi compensatorii, şi prin eliminarea oricărui risc semnificativ de impact asupra acestora, conform categoriei de folosinţă a terenului.</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 xml:space="preserve">Procesul de refacere a mediului geologic constă în îndepărtarea surselor de contaminare de pe amplasament, </w:t>
      </w:r>
      <w:r w:rsidR="00EC2BEB">
        <w:rPr>
          <w:rFonts w:ascii="Times New Roman" w:eastAsia="Times New Roman" w:hAnsi="Times New Roman" w:cs="Times New Roman"/>
          <w:sz w:val="24"/>
          <w:szCs w:val="24"/>
          <w:lang w:val="ro-RO" w:eastAsia="ro-RO"/>
        </w:rPr>
        <w:t>de</w:t>
      </w:r>
      <w:r w:rsidRPr="004A4A81">
        <w:rPr>
          <w:rFonts w:ascii="Times New Roman" w:eastAsia="Times New Roman" w:hAnsi="Times New Roman" w:cs="Times New Roman"/>
          <w:sz w:val="24"/>
          <w:szCs w:val="24"/>
          <w:lang w:val="ro-RO" w:eastAsia="ro-RO"/>
        </w:rPr>
        <w:t xml:space="preserve"> izolarea şi decontaminarea ariilor contaminate, limitarea şi eliminarea posibilităţilor de raspândire a poluanţilor în mediul geologic şi în atingerea valorilor limită admise</w:t>
      </w:r>
      <w:r w:rsidR="00EC2BEB">
        <w:rPr>
          <w:rFonts w:ascii="Times New Roman" w:eastAsia="Times New Roman" w:hAnsi="Times New Roman" w:cs="Times New Roman"/>
          <w:sz w:val="24"/>
          <w:szCs w:val="24"/>
          <w:lang w:val="ro-RO" w:eastAsia="ro-RO"/>
        </w:rPr>
        <w:t xml:space="preserve"> </w:t>
      </w:r>
      <w:r w:rsidRPr="004A4A81">
        <w:rPr>
          <w:rFonts w:ascii="Times New Roman" w:eastAsia="Times New Roman" w:hAnsi="Times New Roman" w:cs="Times New Roman"/>
          <w:sz w:val="24"/>
          <w:szCs w:val="24"/>
          <w:lang w:val="ro-RO" w:eastAsia="ro-RO"/>
        </w:rPr>
        <w:t>pentru concentraţiile de poluanţi.</w:t>
      </w:r>
    </w:p>
    <w:p w:rsidR="004A4A81" w:rsidRPr="004A4A81" w:rsidRDefault="004A4A81" w:rsidP="004A4A81">
      <w:pPr>
        <w:autoSpaceDE w:val="0"/>
        <w:autoSpaceDN w:val="0"/>
        <w:adjustRightInd w:val="0"/>
        <w:spacing w:after="0"/>
        <w:jc w:val="both"/>
        <w:rPr>
          <w:rFonts w:ascii="Times New Roman" w:eastAsia="Times New Roman" w:hAnsi="Times New Roman" w:cs="Times New Roman"/>
          <w:b/>
          <w:bCs/>
          <w:sz w:val="24"/>
          <w:szCs w:val="24"/>
          <w:lang w:val="ro-RO" w:eastAsia="ro-RO"/>
        </w:rPr>
      </w:pPr>
      <w:r w:rsidRPr="004A4A81">
        <w:rPr>
          <w:rFonts w:ascii="Times New Roman" w:eastAsia="Times New Roman" w:hAnsi="Times New Roman" w:cs="Times New Roman"/>
          <w:b/>
          <w:bCs/>
          <w:sz w:val="24"/>
          <w:szCs w:val="24"/>
          <w:lang w:val="ro-RO" w:eastAsia="ro-RO"/>
        </w:rPr>
        <w:t>Sistarea temporară a activităţii</w:t>
      </w:r>
    </w:p>
    <w:p w:rsidR="00EC2BEB" w:rsidRDefault="00EC2BEB"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SC AGRONOMICA SRL</w:t>
      </w:r>
      <w:r w:rsidR="004A4A81" w:rsidRPr="004A4A81">
        <w:rPr>
          <w:rFonts w:ascii="Times New Roman" w:eastAsia="Times New Roman" w:hAnsi="Times New Roman" w:cs="Times New Roman"/>
          <w:sz w:val="24"/>
          <w:szCs w:val="24"/>
          <w:lang w:val="ro-RO" w:eastAsia="ro-RO"/>
        </w:rPr>
        <w:t xml:space="preserve"> poate decide oprirea activităţii de </w:t>
      </w:r>
      <w:r w:rsidR="007244B1">
        <w:rPr>
          <w:rFonts w:ascii="Times New Roman" w:eastAsia="Times New Roman" w:hAnsi="Times New Roman" w:cs="Times New Roman"/>
          <w:sz w:val="24"/>
          <w:szCs w:val="24"/>
          <w:lang w:val="ro-RO" w:eastAsia="ro-RO"/>
        </w:rPr>
        <w:t>tratare a deșeurilor</w:t>
      </w:r>
      <w:r w:rsidR="004A4A81" w:rsidRPr="004A4A81">
        <w:rPr>
          <w:rFonts w:ascii="Times New Roman" w:eastAsia="Times New Roman" w:hAnsi="Times New Roman" w:cs="Times New Roman"/>
          <w:sz w:val="24"/>
          <w:szCs w:val="24"/>
          <w:lang w:val="ro-RO" w:eastAsia="ro-RO"/>
        </w:rPr>
        <w:t xml:space="preserve"> pentru o perioadă determinată sau nu de timp şi trecerea în conservare a construcţiilor şi echipamentelor existente în vederea unei utilizări ulterioare în acelaşi domeniu</w:t>
      </w:r>
      <w:r>
        <w:rPr>
          <w:rFonts w:ascii="Times New Roman" w:eastAsia="Times New Roman" w:hAnsi="Times New Roman" w:cs="Times New Roman"/>
          <w:sz w:val="24"/>
          <w:szCs w:val="24"/>
          <w:lang w:val="ro-RO" w:eastAsia="ro-RO"/>
        </w:rPr>
        <w:t>.</w:t>
      </w:r>
    </w:p>
    <w:p w:rsidR="004A4A81" w:rsidRPr="004A4A81" w:rsidRDefault="004A4A81"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sidRPr="004A4A81">
        <w:rPr>
          <w:rFonts w:ascii="Times New Roman" w:eastAsia="Times New Roman" w:hAnsi="Times New Roman" w:cs="Times New Roman"/>
          <w:sz w:val="24"/>
          <w:szCs w:val="24"/>
          <w:lang w:val="ro-RO" w:eastAsia="ro-RO"/>
        </w:rPr>
        <w:t xml:space="preserve">Decizia privind sistarea temporară a activităţii va fi notificată prealabil aplicării la autoritatea competentă de mediu. Notificarea va fi insoţită de dovezi privind nivelul de contaminare existent a factorilor de mediu. </w:t>
      </w:r>
    </w:p>
    <w:p w:rsidR="004A4A81" w:rsidRPr="004A4A81" w:rsidRDefault="004A4A81" w:rsidP="004A4A81">
      <w:pPr>
        <w:autoSpaceDE w:val="0"/>
        <w:autoSpaceDN w:val="0"/>
        <w:adjustRightInd w:val="0"/>
        <w:spacing w:after="0"/>
        <w:jc w:val="both"/>
        <w:rPr>
          <w:rFonts w:ascii="Times New Roman" w:eastAsia="Times New Roman" w:hAnsi="Times New Roman" w:cs="Times New Roman"/>
          <w:b/>
          <w:bCs/>
          <w:sz w:val="24"/>
          <w:szCs w:val="24"/>
          <w:lang w:val="ro-RO" w:eastAsia="ro-RO"/>
        </w:rPr>
      </w:pPr>
      <w:r w:rsidRPr="004A4A81">
        <w:rPr>
          <w:rFonts w:ascii="Times New Roman" w:eastAsia="Times New Roman" w:hAnsi="Times New Roman" w:cs="Times New Roman"/>
          <w:b/>
          <w:bCs/>
          <w:sz w:val="24"/>
          <w:szCs w:val="24"/>
          <w:lang w:val="ro-RO" w:eastAsia="ro-RO"/>
        </w:rPr>
        <w:t>Schimbarea folosinţei construcţiilor</w:t>
      </w:r>
    </w:p>
    <w:p w:rsidR="004A4A81" w:rsidRPr="004A4A81" w:rsidRDefault="00EC2BEB" w:rsidP="004A4A81">
      <w:pPr>
        <w:autoSpaceDE w:val="0"/>
        <w:autoSpaceDN w:val="0"/>
        <w:adjustRightInd w:val="0"/>
        <w:spacing w:after="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În cazul în care se dorește schimbarea folosinței construcțiilor d</w:t>
      </w:r>
      <w:r w:rsidR="004A4A81" w:rsidRPr="004A4A81">
        <w:rPr>
          <w:rFonts w:ascii="Times New Roman" w:eastAsia="Times New Roman" w:hAnsi="Times New Roman" w:cs="Times New Roman"/>
          <w:sz w:val="24"/>
          <w:szCs w:val="24"/>
          <w:lang w:val="ro-RO" w:eastAsia="ro-RO"/>
        </w:rPr>
        <w:t xml:space="preserve">upă stabilirea obligaţiilor de mediu, trebuie efectuate lucrări de refacere înainte de demararea noilor activităţi. </w:t>
      </w:r>
    </w:p>
    <w:p w:rsidR="004A5EAD" w:rsidRPr="00D46412" w:rsidRDefault="004A5EAD" w:rsidP="004A5EAD">
      <w:pPr>
        <w:spacing w:after="0"/>
        <w:jc w:val="both"/>
        <w:rPr>
          <w:rFonts w:ascii="Times New Roman" w:eastAsia="Times New Roman" w:hAnsi="Times New Roman" w:cs="Times New Roman"/>
          <w:sz w:val="24"/>
          <w:szCs w:val="24"/>
          <w:lang w:val="ro-RO"/>
        </w:rPr>
      </w:pPr>
    </w:p>
    <w:p w:rsidR="000C59E0" w:rsidRPr="00D46412" w:rsidRDefault="000C59E0" w:rsidP="006F3A52">
      <w:pPr>
        <w:shd w:val="clear" w:color="auto" w:fill="FFFFFF"/>
        <w:spacing w:after="0" w:line="240" w:lineRule="auto"/>
        <w:jc w:val="both"/>
        <w:rPr>
          <w:rFonts w:ascii="Times New Roman" w:eastAsia="Times New Roman" w:hAnsi="Times New Roman" w:cs="Times New Roman"/>
          <w:sz w:val="24"/>
          <w:szCs w:val="24"/>
          <w:lang w:val="ro-RO"/>
        </w:rPr>
      </w:pP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r w:rsidRPr="00723729">
        <w:rPr>
          <w:rFonts w:ascii="Times New Roman" w:eastAsia="Times New Roman" w:hAnsi="Times New Roman" w:cs="Times New Roman"/>
          <w:b/>
          <w:bCs/>
          <w:sz w:val="24"/>
          <w:szCs w:val="24"/>
        </w:rPr>
        <w:t>XII.</w:t>
      </w:r>
      <w:r w:rsidRPr="00723729">
        <w:rPr>
          <w:rFonts w:ascii="Times New Roman" w:eastAsia="Times New Roman" w:hAnsi="Times New Roman" w:cs="Times New Roman"/>
          <w:b/>
          <w:sz w:val="24"/>
          <w:szCs w:val="24"/>
        </w:rPr>
        <w:t>Anexe - piese desenate</w:t>
      </w:r>
      <w:r w:rsidRPr="0090490A">
        <w:rPr>
          <w:rFonts w:ascii="Times New Roman" w:eastAsia="Times New Roman" w:hAnsi="Times New Roman" w:cs="Times New Roman"/>
          <w:sz w:val="24"/>
          <w:szCs w:val="24"/>
        </w:rPr>
        <w:t>:</w:t>
      </w:r>
    </w:p>
    <w:p w:rsidR="00723729" w:rsidRDefault="00723729" w:rsidP="006F3A52">
      <w:pPr>
        <w:shd w:val="clear" w:color="auto" w:fill="FFFFFF"/>
        <w:spacing w:after="0" w:line="240" w:lineRule="auto"/>
        <w:jc w:val="both"/>
        <w:rPr>
          <w:rFonts w:ascii="Times New Roman" w:eastAsia="Times New Roman" w:hAnsi="Times New Roman" w:cs="Times New Roman"/>
          <w:sz w:val="24"/>
          <w:szCs w:val="24"/>
        </w:rPr>
      </w:pPr>
    </w:p>
    <w:p w:rsidR="00723729" w:rsidRDefault="00723729" w:rsidP="00723729">
      <w:pPr>
        <w:shd w:val="clear" w:color="auto" w:fill="FFFFFF"/>
        <w:spacing w:after="0" w:line="240" w:lineRule="auto"/>
        <w:jc w:val="both"/>
        <w:rPr>
          <w:rFonts w:ascii="Times New Roman" w:eastAsia="Times New Roman" w:hAnsi="Times New Roman" w:cs="Times New Roman"/>
          <w:sz w:val="24"/>
          <w:szCs w:val="24"/>
        </w:rPr>
      </w:pPr>
    </w:p>
    <w:p w:rsidR="00723729" w:rsidRPr="007D0430" w:rsidRDefault="00723729" w:rsidP="00723729">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sz w:val="24"/>
          <w:szCs w:val="24"/>
        </w:rPr>
        <w:t>Plan de situație și încadrare în zonă</w:t>
      </w:r>
    </w:p>
    <w:p w:rsidR="000C59E0" w:rsidRPr="0090490A" w:rsidRDefault="000C59E0" w:rsidP="006F3A52">
      <w:pPr>
        <w:shd w:val="clear" w:color="auto" w:fill="FFFFFF"/>
        <w:spacing w:after="0" w:line="240" w:lineRule="auto"/>
        <w:jc w:val="both"/>
        <w:rPr>
          <w:rFonts w:ascii="Times New Roman" w:eastAsia="Times New Roman" w:hAnsi="Times New Roman" w:cs="Times New Roman"/>
          <w:sz w:val="24"/>
          <w:szCs w:val="24"/>
        </w:rPr>
      </w:pPr>
      <w:bookmarkStart w:id="82" w:name="do|ax5^E|spXII.|pt1"/>
      <w:bookmarkEnd w:id="82"/>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bCs/>
          <w:color w:val="8F0000"/>
          <w:sz w:val="24"/>
          <w:szCs w:val="24"/>
        </w:rPr>
        <w:t>XIII.</w:t>
      </w:r>
      <w:r w:rsidRPr="007D0430">
        <w:rPr>
          <w:rFonts w:ascii="Times New Roman" w:eastAsia="Times New Roman" w:hAnsi="Times New Roman" w:cs="Times New Roman"/>
          <w:b/>
          <w:sz w:val="24"/>
          <w:szCs w:val="24"/>
        </w:rPr>
        <w:t xml:space="preserve">Pentru proiectele care intră sub incidenţa prevederilor art. 28 din Ordonanţa de urgenţă a Guvernului nr. </w:t>
      </w:r>
      <w:hyperlink r:id="rId20" w:history="1">
        <w:r w:rsidRPr="007D0430">
          <w:rPr>
            <w:rFonts w:ascii="Times New Roman" w:eastAsia="Times New Roman" w:hAnsi="Times New Roman" w:cs="Times New Roman"/>
            <w:b/>
            <w:bCs/>
            <w:color w:val="333399"/>
            <w:sz w:val="24"/>
            <w:szCs w:val="24"/>
            <w:u w:val="single"/>
          </w:rPr>
          <w:t>57/2007</w:t>
        </w:r>
      </w:hyperlink>
      <w:r w:rsidRPr="007D0430">
        <w:rPr>
          <w:rFonts w:ascii="Times New Roman" w:eastAsia="Times New Roman" w:hAnsi="Times New Roman" w:cs="Times New Roman"/>
          <w:b/>
          <w:sz w:val="24"/>
          <w:szCs w:val="24"/>
        </w:rPr>
        <w:t xml:space="preserve"> privind regimul ariilor naturale protejate, conservarea habitatelor naturale, a florei şi faunei sălbatice, aprobată cu modificări şi completări prin Legea nr. </w:t>
      </w:r>
      <w:hyperlink r:id="rId21" w:history="1">
        <w:r w:rsidRPr="007D0430">
          <w:rPr>
            <w:rFonts w:ascii="Times New Roman" w:eastAsia="Times New Roman" w:hAnsi="Times New Roman" w:cs="Times New Roman"/>
            <w:b/>
            <w:bCs/>
            <w:color w:val="333399"/>
            <w:sz w:val="24"/>
            <w:szCs w:val="24"/>
            <w:u w:val="single"/>
          </w:rPr>
          <w:t>49/2011</w:t>
        </w:r>
      </w:hyperlink>
      <w:r w:rsidRPr="007D0430">
        <w:rPr>
          <w:rFonts w:ascii="Times New Roman" w:eastAsia="Times New Roman" w:hAnsi="Times New Roman" w:cs="Times New Roman"/>
          <w:b/>
          <w:sz w:val="24"/>
          <w:szCs w:val="24"/>
        </w:rPr>
        <w:t>, cu modificările şi completările ulterioare, memoriul va fi completat cu următoarele:</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3" w:name="do|ax5^E|spXIII.|lia"/>
      <w:bookmarkEnd w:id="83"/>
      <w:r w:rsidRPr="007D0430">
        <w:rPr>
          <w:rFonts w:ascii="Times New Roman" w:eastAsia="Times New Roman" w:hAnsi="Times New Roman" w:cs="Times New Roman"/>
          <w:b/>
          <w:bCs/>
          <w:color w:val="8F0000"/>
          <w:sz w:val="24"/>
          <w:szCs w:val="24"/>
        </w:rPr>
        <w:t>a)</w:t>
      </w:r>
      <w:r w:rsidRPr="007D0430">
        <w:rPr>
          <w:rFonts w:ascii="Times New Roman" w:eastAsia="Times New Roman" w:hAnsi="Times New Roman" w:cs="Times New Roman"/>
          <w:b/>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4" w:name="do|ax5^E|spXIII.|lib"/>
      <w:bookmarkEnd w:id="84"/>
      <w:r w:rsidRPr="007D0430">
        <w:rPr>
          <w:rFonts w:ascii="Times New Roman" w:eastAsia="Times New Roman" w:hAnsi="Times New Roman" w:cs="Times New Roman"/>
          <w:b/>
          <w:bCs/>
          <w:color w:val="8F0000"/>
          <w:sz w:val="24"/>
          <w:szCs w:val="24"/>
        </w:rPr>
        <w:t>b)</w:t>
      </w:r>
      <w:r w:rsidRPr="007D0430">
        <w:rPr>
          <w:rFonts w:ascii="Times New Roman" w:eastAsia="Times New Roman" w:hAnsi="Times New Roman" w:cs="Times New Roman"/>
          <w:b/>
          <w:sz w:val="24"/>
          <w:szCs w:val="24"/>
        </w:rPr>
        <w:t>numele şi codul ariei naturale protejate de interes comunitar;</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5" w:name="do|ax5^E|spXIII.|lic"/>
      <w:bookmarkEnd w:id="85"/>
      <w:r w:rsidRPr="007D0430">
        <w:rPr>
          <w:rFonts w:ascii="Times New Roman" w:eastAsia="Times New Roman" w:hAnsi="Times New Roman" w:cs="Times New Roman"/>
          <w:b/>
          <w:bCs/>
          <w:color w:val="8F0000"/>
          <w:sz w:val="24"/>
          <w:szCs w:val="24"/>
        </w:rPr>
        <w:t>c)</w:t>
      </w:r>
      <w:r w:rsidRPr="007D0430">
        <w:rPr>
          <w:rFonts w:ascii="Times New Roman" w:eastAsia="Times New Roman" w:hAnsi="Times New Roman" w:cs="Times New Roman"/>
          <w:b/>
          <w:sz w:val="24"/>
          <w:szCs w:val="24"/>
        </w:rPr>
        <w:t>prezenţa şi efectivele/suprafeţele acoperite de specii şi habitate de interes comunitar în zona proiectului;</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6" w:name="do|ax5^E|spXIII.|lid"/>
      <w:bookmarkEnd w:id="86"/>
      <w:r w:rsidRPr="007D0430">
        <w:rPr>
          <w:rFonts w:ascii="Times New Roman" w:eastAsia="Times New Roman" w:hAnsi="Times New Roman" w:cs="Times New Roman"/>
          <w:b/>
          <w:bCs/>
          <w:color w:val="8F0000"/>
          <w:sz w:val="24"/>
          <w:szCs w:val="24"/>
        </w:rPr>
        <w:t>d)</w:t>
      </w:r>
      <w:r w:rsidRPr="007D0430">
        <w:rPr>
          <w:rFonts w:ascii="Times New Roman" w:eastAsia="Times New Roman" w:hAnsi="Times New Roman" w:cs="Times New Roman"/>
          <w:b/>
          <w:sz w:val="24"/>
          <w:szCs w:val="24"/>
        </w:rPr>
        <w:t>se va preciza dacă proiectul propus nu are legătură directă cu sau nu este necesar pentru managementul conservării ariei naturale protejate de interes comunitar;</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7" w:name="do|ax5^E|spXIII.|lie"/>
      <w:bookmarkEnd w:id="87"/>
      <w:r w:rsidRPr="007D0430">
        <w:rPr>
          <w:rFonts w:ascii="Times New Roman" w:eastAsia="Times New Roman" w:hAnsi="Times New Roman" w:cs="Times New Roman"/>
          <w:b/>
          <w:bCs/>
          <w:color w:val="8F0000"/>
          <w:sz w:val="24"/>
          <w:szCs w:val="24"/>
        </w:rPr>
        <w:lastRenderedPageBreak/>
        <w:t>e)</w:t>
      </w:r>
      <w:r w:rsidRPr="007D0430">
        <w:rPr>
          <w:rFonts w:ascii="Times New Roman" w:eastAsia="Times New Roman" w:hAnsi="Times New Roman" w:cs="Times New Roman"/>
          <w:b/>
          <w:sz w:val="24"/>
          <w:szCs w:val="24"/>
        </w:rPr>
        <w:t>se va estima impactul potenţial al proiectului asupra speciilor şi habitatelor din aria naturală protejată de interes comunitar;</w:t>
      </w:r>
    </w:p>
    <w:p w:rsidR="006F3A52" w:rsidRDefault="006F3A52" w:rsidP="006F3A52">
      <w:pPr>
        <w:shd w:val="clear" w:color="auto" w:fill="FFFFFF"/>
        <w:spacing w:after="0" w:line="240" w:lineRule="auto"/>
        <w:jc w:val="both"/>
        <w:rPr>
          <w:rFonts w:ascii="Times New Roman" w:eastAsia="Times New Roman" w:hAnsi="Times New Roman" w:cs="Times New Roman"/>
          <w:sz w:val="24"/>
          <w:szCs w:val="24"/>
        </w:rPr>
      </w:pPr>
      <w:bookmarkStart w:id="88" w:name="do|ax5^E|spXIII.|lif"/>
      <w:bookmarkEnd w:id="88"/>
      <w:r w:rsidRPr="007D0430">
        <w:rPr>
          <w:rFonts w:ascii="Times New Roman" w:eastAsia="Times New Roman" w:hAnsi="Times New Roman" w:cs="Times New Roman"/>
          <w:b/>
          <w:bCs/>
          <w:color w:val="8F0000"/>
          <w:sz w:val="24"/>
          <w:szCs w:val="24"/>
        </w:rPr>
        <w:t>f)</w:t>
      </w:r>
      <w:r w:rsidRPr="007D0430">
        <w:rPr>
          <w:rFonts w:ascii="Times New Roman" w:eastAsia="Times New Roman" w:hAnsi="Times New Roman" w:cs="Times New Roman"/>
          <w:b/>
          <w:sz w:val="24"/>
          <w:szCs w:val="24"/>
        </w:rPr>
        <w:t>alte informaţii prevăzute în legislaţia în vigoare</w:t>
      </w:r>
      <w:r w:rsidRPr="0090490A">
        <w:rPr>
          <w:rFonts w:ascii="Times New Roman" w:eastAsia="Times New Roman" w:hAnsi="Times New Roman" w:cs="Times New Roman"/>
          <w:sz w:val="24"/>
          <w:szCs w:val="24"/>
        </w:rPr>
        <w:t>.</w:t>
      </w:r>
    </w:p>
    <w:p w:rsidR="00723729" w:rsidRDefault="00723729" w:rsidP="006F3A52">
      <w:pPr>
        <w:shd w:val="clear" w:color="auto" w:fill="FFFFFF"/>
        <w:spacing w:after="0" w:line="240" w:lineRule="auto"/>
        <w:jc w:val="both"/>
        <w:rPr>
          <w:rFonts w:ascii="Times New Roman" w:eastAsia="Times New Roman" w:hAnsi="Times New Roman" w:cs="Times New Roman"/>
          <w:sz w:val="24"/>
          <w:szCs w:val="24"/>
        </w:rPr>
      </w:pPr>
    </w:p>
    <w:p w:rsidR="00723729" w:rsidRDefault="00723729" w:rsidP="006F3A52">
      <w:pPr>
        <w:shd w:val="clear" w:color="auto" w:fill="FFFFFF"/>
        <w:spacing w:after="0" w:line="240" w:lineRule="auto"/>
        <w:jc w:val="both"/>
        <w:rPr>
          <w:rFonts w:ascii="Times New Roman" w:eastAsia="Times New Roman" w:hAnsi="Times New Roman" w:cs="Times New Roman"/>
          <w:b/>
          <w:bCs/>
          <w:color w:val="333399"/>
          <w:sz w:val="24"/>
          <w:szCs w:val="24"/>
          <w:u w:val="single"/>
        </w:rPr>
      </w:pPr>
      <w:r>
        <w:rPr>
          <w:rFonts w:ascii="Times New Roman" w:eastAsia="Times New Roman" w:hAnsi="Times New Roman" w:cs="Times New Roman"/>
          <w:sz w:val="24"/>
          <w:szCs w:val="24"/>
        </w:rPr>
        <w:t xml:space="preserve"> Proiectul nu intră sub incidența art.28 </w:t>
      </w:r>
      <w:r w:rsidRPr="0090490A">
        <w:rPr>
          <w:rFonts w:ascii="Times New Roman" w:eastAsia="Times New Roman" w:hAnsi="Times New Roman" w:cs="Times New Roman"/>
          <w:sz w:val="24"/>
          <w:szCs w:val="24"/>
        </w:rPr>
        <w:t xml:space="preserve">din Ordonanţa de urgenţă a Guvernului nr. </w:t>
      </w:r>
      <w:hyperlink r:id="rId22" w:history="1">
        <w:r w:rsidRPr="0090490A">
          <w:rPr>
            <w:rFonts w:ascii="Times New Roman" w:eastAsia="Times New Roman" w:hAnsi="Times New Roman" w:cs="Times New Roman"/>
            <w:b/>
            <w:bCs/>
            <w:color w:val="333399"/>
            <w:sz w:val="24"/>
            <w:szCs w:val="24"/>
            <w:u w:val="single"/>
          </w:rPr>
          <w:t>57/2007</w:t>
        </w:r>
      </w:hyperlink>
      <w:r w:rsidRPr="0090490A">
        <w:rPr>
          <w:rFonts w:ascii="Times New Roman" w:eastAsia="Times New Roman" w:hAnsi="Times New Roman" w:cs="Times New Roman"/>
          <w:sz w:val="24"/>
          <w:szCs w:val="24"/>
        </w:rPr>
        <w:t xml:space="preserve"> privind regimul ariilor naturale protejate, conservarea habitatelor naturale, a florei şi faunei sălbatice, aprobată cu modificări şi completări prin Legea nr. </w:t>
      </w:r>
      <w:hyperlink r:id="rId23" w:history="1">
        <w:r w:rsidRPr="0090490A">
          <w:rPr>
            <w:rFonts w:ascii="Times New Roman" w:eastAsia="Times New Roman" w:hAnsi="Times New Roman" w:cs="Times New Roman"/>
            <w:b/>
            <w:bCs/>
            <w:color w:val="333399"/>
            <w:sz w:val="24"/>
            <w:szCs w:val="24"/>
            <w:u w:val="single"/>
          </w:rPr>
          <w:t>49/2011</w:t>
        </w:r>
      </w:hyperlink>
    </w:p>
    <w:p w:rsidR="00723729" w:rsidRPr="0090490A" w:rsidRDefault="00723729" w:rsidP="006F3A52">
      <w:pPr>
        <w:shd w:val="clear" w:color="auto" w:fill="FFFFFF"/>
        <w:spacing w:after="0" w:line="240" w:lineRule="auto"/>
        <w:jc w:val="both"/>
        <w:rPr>
          <w:rFonts w:ascii="Times New Roman" w:eastAsia="Times New Roman" w:hAnsi="Times New Roman" w:cs="Times New Roman"/>
          <w:sz w:val="24"/>
          <w:szCs w:val="24"/>
        </w:rPr>
      </w:pP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bCs/>
          <w:color w:val="8F0000"/>
          <w:sz w:val="24"/>
          <w:szCs w:val="24"/>
        </w:rPr>
        <w:t>XIV.</w:t>
      </w:r>
      <w:r w:rsidRPr="007D0430">
        <w:rPr>
          <w:rFonts w:ascii="Times New Roman" w:eastAsia="Times New Roman" w:hAnsi="Times New Roman" w:cs="Times New Roman"/>
          <w:b/>
          <w:sz w:val="24"/>
          <w:szCs w:val="24"/>
        </w:rPr>
        <w:t>Pentru proiectele care se realizează pe ape sau au legătură cu apele, memoriul va fi completat cu următoarele informaţii, preluate din Planurile de management bazinale, actualizate:</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89" w:name="do|ax5^E|spXIV.|pa1"/>
      <w:bookmarkEnd w:id="89"/>
      <w:r w:rsidRPr="007D0430">
        <w:rPr>
          <w:rFonts w:ascii="Times New Roman" w:eastAsia="Times New Roman" w:hAnsi="Times New Roman" w:cs="Times New Roman"/>
          <w:b/>
          <w:sz w:val="24"/>
          <w:szCs w:val="24"/>
        </w:rPr>
        <w:t>1.Localizarea proiectului:</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0" w:name="do|ax5^E|spXIV.|pa2"/>
      <w:bookmarkEnd w:id="90"/>
      <w:r w:rsidRPr="007D0430">
        <w:rPr>
          <w:rFonts w:ascii="Times New Roman" w:eastAsia="Times New Roman" w:hAnsi="Times New Roman" w:cs="Times New Roman"/>
          <w:b/>
          <w:sz w:val="24"/>
          <w:szCs w:val="24"/>
        </w:rPr>
        <w:t>- bazinul hidrografic;</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1" w:name="do|ax5^E|spXIV.|pa3"/>
      <w:bookmarkEnd w:id="91"/>
      <w:r w:rsidRPr="007D0430">
        <w:rPr>
          <w:rFonts w:ascii="Times New Roman" w:eastAsia="Times New Roman" w:hAnsi="Times New Roman" w:cs="Times New Roman"/>
          <w:b/>
          <w:sz w:val="24"/>
          <w:szCs w:val="24"/>
        </w:rPr>
        <w:t>- cursul de apă: denumirea şi codul cadastral;</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2" w:name="do|ax5^E|spXIV.|pa4"/>
      <w:bookmarkEnd w:id="92"/>
      <w:r w:rsidRPr="007D0430">
        <w:rPr>
          <w:rFonts w:ascii="Times New Roman" w:eastAsia="Times New Roman" w:hAnsi="Times New Roman" w:cs="Times New Roman"/>
          <w:b/>
          <w:sz w:val="24"/>
          <w:szCs w:val="24"/>
        </w:rPr>
        <w:t>- corpul de apă (de suprafaţă şi/sau subteran): denumire şi cod.</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3" w:name="do|ax5^E|spXIV.|pa5"/>
      <w:bookmarkEnd w:id="93"/>
      <w:r w:rsidRPr="007D0430">
        <w:rPr>
          <w:rFonts w:ascii="Times New Roman" w:eastAsia="Times New Roman" w:hAnsi="Times New Roman" w:cs="Times New Roman"/>
          <w:b/>
          <w:sz w:val="24"/>
          <w:szCs w:val="24"/>
        </w:rPr>
        <w:t>2.Indicarea stării ecologice/potenţialului ecologic şi starea chimică a corpului de apă de suprafaţă; pentru corpul de apă subteran se vor indica starea cantitativă şi starea chimica a corpului de apă.</w:t>
      </w:r>
    </w:p>
    <w:p w:rsidR="006F3A52" w:rsidRPr="007D0430" w:rsidRDefault="006F3A52" w:rsidP="006F3A52">
      <w:pPr>
        <w:shd w:val="clear" w:color="auto" w:fill="FFFFFF"/>
        <w:spacing w:after="0" w:line="240" w:lineRule="auto"/>
        <w:jc w:val="both"/>
        <w:rPr>
          <w:rFonts w:ascii="Times New Roman" w:eastAsia="Times New Roman" w:hAnsi="Times New Roman" w:cs="Times New Roman"/>
          <w:b/>
          <w:sz w:val="24"/>
          <w:szCs w:val="24"/>
        </w:rPr>
      </w:pPr>
      <w:bookmarkStart w:id="94" w:name="do|ax5^E|spXIV.|pt3"/>
      <w:bookmarkEnd w:id="94"/>
      <w:r w:rsidRPr="007D0430">
        <w:rPr>
          <w:rFonts w:ascii="Times New Roman" w:eastAsia="Times New Roman" w:hAnsi="Times New Roman" w:cs="Times New Roman"/>
          <w:b/>
          <w:bCs/>
          <w:color w:val="8F0000"/>
          <w:sz w:val="24"/>
          <w:szCs w:val="24"/>
        </w:rPr>
        <w:t>3.</w:t>
      </w:r>
      <w:r w:rsidRPr="007D0430">
        <w:rPr>
          <w:rFonts w:ascii="Times New Roman" w:eastAsia="Times New Roman" w:hAnsi="Times New Roman" w:cs="Times New Roman"/>
          <w:b/>
          <w:sz w:val="24"/>
          <w:szCs w:val="24"/>
        </w:rPr>
        <w:t>indicarea obiectivului/obiectivelor de mediu pentru fiecare corp de apă identificat, cu precizarea excepţiilor aplicate şi a termenelor aferente, după caz.</w:t>
      </w:r>
    </w:p>
    <w:p w:rsidR="000C59E0" w:rsidRDefault="000C59E0" w:rsidP="006F3A52">
      <w:pPr>
        <w:shd w:val="clear" w:color="auto" w:fill="FFFFFF"/>
        <w:spacing w:after="0" w:line="240" w:lineRule="auto"/>
        <w:jc w:val="both"/>
        <w:rPr>
          <w:rFonts w:ascii="Times New Roman" w:eastAsia="Times New Roman" w:hAnsi="Times New Roman" w:cs="Times New Roman"/>
          <w:sz w:val="24"/>
          <w:szCs w:val="24"/>
        </w:rPr>
      </w:pPr>
    </w:p>
    <w:p w:rsidR="00C870C1" w:rsidRDefault="00C870C1" w:rsidP="00C870C1">
      <w:pPr>
        <w:autoSpaceDE w:val="0"/>
        <w:autoSpaceDN w:val="0"/>
        <w:adjustRightInd w:val="0"/>
        <w:spacing w:after="0" w:line="240" w:lineRule="auto"/>
        <w:jc w:val="both"/>
        <w:rPr>
          <w:rFonts w:ascii="Times New Roman" w:eastAsia="SimSun" w:hAnsi="Times New Roman" w:cs="Times New Roman"/>
          <w:bCs/>
          <w:sz w:val="24"/>
          <w:szCs w:val="24"/>
          <w:lang w:val="ro-RO" w:eastAsia="zh-CN"/>
        </w:rPr>
      </w:pPr>
      <w:r w:rsidRPr="00C870C1">
        <w:rPr>
          <w:rFonts w:ascii="Times New Roman" w:eastAsia="SimSun" w:hAnsi="Times New Roman" w:cs="Times New Roman"/>
          <w:bCs/>
          <w:sz w:val="24"/>
          <w:szCs w:val="24"/>
          <w:lang w:val="ro-RO" w:eastAsia="zh-CN"/>
        </w:rPr>
        <w:t>Conform planului de management al bazinului hidrografic Arges Vedea, teritoriul administrativ al orasului Mihăilești se suprapune pe zona corpului de apă subterană freatică RoAG05 și  pe zona corp de apă subterană de adâncime RoAG12.</w:t>
      </w:r>
    </w:p>
    <w:p w:rsidR="00C870C1" w:rsidRDefault="00C870C1" w:rsidP="00C870C1">
      <w:pPr>
        <w:autoSpaceDE w:val="0"/>
        <w:autoSpaceDN w:val="0"/>
        <w:adjustRightInd w:val="0"/>
        <w:spacing w:after="0" w:line="240" w:lineRule="auto"/>
        <w:jc w:val="both"/>
        <w:rPr>
          <w:rFonts w:ascii="Times New Roman" w:eastAsia="SimSun" w:hAnsi="Times New Roman" w:cs="Times New Roman"/>
          <w:bCs/>
          <w:sz w:val="24"/>
          <w:szCs w:val="24"/>
          <w:lang w:val="ro-RO" w:eastAsia="zh-CN"/>
        </w:rPr>
      </w:pPr>
    </w:p>
    <w:p w:rsidR="00C870C1" w:rsidRPr="00C870C1" w:rsidRDefault="00C870C1" w:rsidP="00C870C1">
      <w:pPr>
        <w:spacing w:after="160"/>
        <w:jc w:val="both"/>
        <w:rPr>
          <w:rFonts w:ascii="Times New Roman" w:eastAsia="Calibri" w:hAnsi="Times New Roman" w:cs="Times New Roman"/>
          <w:b/>
          <w:sz w:val="24"/>
          <w:szCs w:val="24"/>
          <w:lang w:val="ro-RO"/>
        </w:rPr>
      </w:pPr>
      <w:r w:rsidRPr="00C870C1">
        <w:rPr>
          <w:rFonts w:ascii="Times New Roman" w:eastAsia="Calibri" w:hAnsi="Times New Roman" w:cs="Times New Roman"/>
          <w:b/>
          <w:sz w:val="24"/>
          <w:szCs w:val="24"/>
          <w:lang w:val="ro-RO"/>
        </w:rPr>
        <w:t>Relația amplasamentului cu cele mai apropiate cursuri de apă:</w:t>
      </w:r>
    </w:p>
    <w:p w:rsidR="00C870C1" w:rsidRPr="00C870C1" w:rsidRDefault="00C870C1" w:rsidP="00C870C1">
      <w:pPr>
        <w:spacing w:after="160"/>
        <w:jc w:val="both"/>
        <w:rPr>
          <w:rFonts w:ascii="Times New Roman" w:eastAsia="Calibri" w:hAnsi="Times New Roman" w:cs="Times New Roman"/>
          <w:sz w:val="24"/>
          <w:szCs w:val="24"/>
          <w:lang w:val="ro-RO"/>
        </w:rPr>
      </w:pPr>
      <w:r w:rsidRPr="00C870C1">
        <w:rPr>
          <w:rFonts w:ascii="Times New Roman" w:eastAsia="Calibri" w:hAnsi="Times New Roman" w:cs="Times New Roman"/>
          <w:sz w:val="24"/>
          <w:szCs w:val="24"/>
          <w:lang w:val="ro-RO"/>
        </w:rPr>
        <w:t>Cele mai apropiate cursuri de apă față de limita amplasamentului sunt:</w:t>
      </w:r>
    </w:p>
    <w:p w:rsidR="00C870C1" w:rsidRPr="00C870C1" w:rsidRDefault="00C870C1" w:rsidP="00D372E1">
      <w:pPr>
        <w:numPr>
          <w:ilvl w:val="0"/>
          <w:numId w:val="11"/>
        </w:numPr>
        <w:spacing w:after="160"/>
        <w:contextualSpacing/>
        <w:jc w:val="both"/>
        <w:rPr>
          <w:rFonts w:ascii="Times New Roman" w:eastAsia="Calibri" w:hAnsi="Times New Roman" w:cs="Times New Roman"/>
          <w:sz w:val="24"/>
          <w:szCs w:val="24"/>
          <w:lang w:val="ro-RO"/>
        </w:rPr>
      </w:pPr>
      <w:r w:rsidRPr="00C870C1">
        <w:rPr>
          <w:rFonts w:ascii="Times New Roman" w:eastAsia="Calibri" w:hAnsi="Times New Roman" w:cs="Times New Roman"/>
          <w:sz w:val="24"/>
          <w:szCs w:val="24"/>
          <w:lang w:val="ro-RO"/>
        </w:rPr>
        <w:t>Râul Ilfovăț localizat în S-SE de amplasament la aproximativ 1761 m;</w:t>
      </w:r>
    </w:p>
    <w:p w:rsidR="00C870C1" w:rsidRPr="00C870C1" w:rsidRDefault="00C870C1" w:rsidP="00D372E1">
      <w:pPr>
        <w:numPr>
          <w:ilvl w:val="0"/>
          <w:numId w:val="11"/>
        </w:numPr>
        <w:spacing w:after="160"/>
        <w:contextualSpacing/>
        <w:jc w:val="both"/>
        <w:rPr>
          <w:rFonts w:ascii="Times New Roman" w:eastAsia="Calibri" w:hAnsi="Times New Roman" w:cs="Times New Roman"/>
          <w:sz w:val="24"/>
          <w:szCs w:val="24"/>
          <w:lang w:val="ro-RO"/>
        </w:rPr>
      </w:pPr>
      <w:r w:rsidRPr="00C870C1">
        <w:rPr>
          <w:rFonts w:ascii="Times New Roman" w:eastAsia="Calibri" w:hAnsi="Times New Roman" w:cs="Times New Roman"/>
          <w:sz w:val="24"/>
          <w:szCs w:val="24"/>
          <w:lang w:val="ro-RO"/>
        </w:rPr>
        <w:t>Râul Argeș localizat în N-NE de amplasament la aproximativ 4826 m.</w:t>
      </w:r>
    </w:p>
    <w:p w:rsidR="00C870C1" w:rsidRPr="00C870C1" w:rsidRDefault="00C870C1" w:rsidP="00C870C1">
      <w:pPr>
        <w:spacing w:after="0" w:line="240" w:lineRule="atLeast"/>
        <w:jc w:val="both"/>
        <w:rPr>
          <w:rFonts w:ascii="Times New Roman" w:eastAsia="Times New Roman" w:hAnsi="Times New Roman" w:cs="Times New Roman"/>
          <w:b/>
          <w:sz w:val="24"/>
          <w:szCs w:val="24"/>
          <w:lang w:val="it-IT"/>
        </w:rPr>
      </w:pPr>
    </w:p>
    <w:p w:rsidR="00C870C1" w:rsidRPr="00C870C1" w:rsidRDefault="00C870C1" w:rsidP="00C870C1">
      <w:pPr>
        <w:autoSpaceDE w:val="0"/>
        <w:autoSpaceDN w:val="0"/>
        <w:adjustRightInd w:val="0"/>
        <w:spacing w:after="0" w:line="240" w:lineRule="auto"/>
        <w:jc w:val="both"/>
        <w:rPr>
          <w:rFonts w:ascii="Times New Roman" w:eastAsia="Times New Roman" w:hAnsi="Times New Roman" w:cs="Times New Roman"/>
          <w:b/>
          <w:color w:val="555555"/>
          <w:sz w:val="24"/>
          <w:szCs w:val="24"/>
        </w:rPr>
      </w:pPr>
    </w:p>
    <w:p w:rsidR="00C870C1" w:rsidRPr="0090490A" w:rsidRDefault="00C870C1" w:rsidP="006F3A52">
      <w:pPr>
        <w:shd w:val="clear" w:color="auto" w:fill="FFFFFF"/>
        <w:spacing w:after="0" w:line="240" w:lineRule="auto"/>
        <w:jc w:val="both"/>
        <w:rPr>
          <w:rFonts w:ascii="Times New Roman" w:eastAsia="Times New Roman" w:hAnsi="Times New Roman" w:cs="Times New Roman"/>
          <w:sz w:val="24"/>
          <w:szCs w:val="24"/>
        </w:rPr>
      </w:pPr>
    </w:p>
    <w:p w:rsidR="006F3A52" w:rsidRDefault="006F3A52" w:rsidP="006F3A52">
      <w:pPr>
        <w:shd w:val="clear" w:color="auto" w:fill="FFFFFF"/>
        <w:spacing w:after="0" w:line="240" w:lineRule="auto"/>
        <w:jc w:val="both"/>
        <w:rPr>
          <w:rFonts w:ascii="Times New Roman" w:eastAsia="Times New Roman" w:hAnsi="Times New Roman" w:cs="Times New Roman"/>
          <w:b/>
          <w:sz w:val="24"/>
          <w:szCs w:val="24"/>
        </w:rPr>
      </w:pPr>
      <w:r w:rsidRPr="007D0430">
        <w:rPr>
          <w:rFonts w:ascii="Times New Roman" w:eastAsia="Times New Roman" w:hAnsi="Times New Roman" w:cs="Times New Roman"/>
          <w:b/>
          <w:bCs/>
          <w:sz w:val="24"/>
          <w:szCs w:val="24"/>
        </w:rPr>
        <w:t>XV</w:t>
      </w:r>
      <w:r w:rsidRPr="007D0430">
        <w:rPr>
          <w:rFonts w:ascii="Times New Roman" w:eastAsia="Times New Roman" w:hAnsi="Times New Roman" w:cs="Times New Roman"/>
          <w:b/>
          <w:bCs/>
          <w:color w:val="8F0000"/>
          <w:sz w:val="24"/>
          <w:szCs w:val="24"/>
        </w:rPr>
        <w:t>.</w:t>
      </w:r>
      <w:r w:rsidRPr="007D0430">
        <w:rPr>
          <w:rFonts w:ascii="Times New Roman" w:eastAsia="Times New Roman" w:hAnsi="Times New Roman" w:cs="Times New Roman"/>
          <w:b/>
          <w:sz w:val="24"/>
          <w:szCs w:val="24"/>
        </w:rPr>
        <w:t>Criteriile prevăzute în anexa nr. 3 la Legea nr. .................................. privind evaluarea impactului anumitor proiecte publice şi private asupra mediului se iau în considerare, dacă este cazul, în momentul compilării informaţiilor în conformitate cu punctele III-XIV.</w:t>
      </w:r>
    </w:p>
    <w:p w:rsidR="007D0430" w:rsidRPr="007D0430" w:rsidRDefault="007D0430" w:rsidP="006F3A52">
      <w:pPr>
        <w:shd w:val="clear" w:color="auto" w:fill="FFFFFF"/>
        <w:spacing w:after="0" w:line="240" w:lineRule="auto"/>
        <w:jc w:val="both"/>
        <w:rPr>
          <w:rFonts w:ascii="Times New Roman" w:eastAsia="Times New Roman" w:hAnsi="Times New Roman" w:cs="Times New Roman"/>
          <w:b/>
          <w:sz w:val="24"/>
          <w:szCs w:val="24"/>
        </w:rPr>
      </w:pPr>
    </w:p>
    <w:p w:rsidR="00214B31" w:rsidRDefault="00C870C1">
      <w:pPr>
        <w:rPr>
          <w:rFonts w:ascii="Times New Roman" w:hAnsi="Times New Roman" w:cs="Times New Roman"/>
          <w:sz w:val="24"/>
          <w:szCs w:val="24"/>
        </w:rPr>
      </w:pPr>
      <w:r>
        <w:rPr>
          <w:rFonts w:ascii="Times New Roman" w:hAnsi="Times New Roman" w:cs="Times New Roman"/>
          <w:sz w:val="24"/>
          <w:szCs w:val="24"/>
        </w:rPr>
        <w:t xml:space="preserve"> Nu este cazul.</w:t>
      </w:r>
    </w:p>
    <w:p w:rsidR="00BC763A" w:rsidRDefault="00BC763A">
      <w:pPr>
        <w:rPr>
          <w:rFonts w:ascii="Times New Roman" w:hAnsi="Times New Roman" w:cs="Times New Roman"/>
          <w:sz w:val="24"/>
          <w:szCs w:val="24"/>
        </w:rPr>
      </w:pPr>
    </w:p>
    <w:p w:rsidR="00BC763A" w:rsidRPr="00BC763A" w:rsidRDefault="00BC763A">
      <w:pPr>
        <w:rPr>
          <w:rFonts w:ascii="Times New Roman" w:hAnsi="Times New Roman" w:cs="Times New Roman"/>
          <w:b/>
          <w:sz w:val="24"/>
          <w:szCs w:val="24"/>
        </w:rPr>
      </w:pPr>
      <w:r w:rsidRPr="00BC763A">
        <w:rPr>
          <w:rFonts w:ascii="Times New Roman" w:hAnsi="Times New Roman" w:cs="Times New Roman"/>
          <w:b/>
          <w:sz w:val="24"/>
          <w:szCs w:val="24"/>
        </w:rPr>
        <w:t>Administrator</w:t>
      </w:r>
    </w:p>
    <w:sectPr w:rsidR="00BC763A" w:rsidRPr="00BC763A" w:rsidSect="00DA3E8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65" w:rsidRDefault="00C21F65" w:rsidP="004F783D">
      <w:pPr>
        <w:spacing w:after="0" w:line="240" w:lineRule="auto"/>
      </w:pPr>
      <w:r>
        <w:separator/>
      </w:r>
    </w:p>
  </w:endnote>
  <w:endnote w:type="continuationSeparator" w:id="0">
    <w:p w:rsidR="00C21F65" w:rsidRDefault="00C21F65" w:rsidP="004F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Source Sans Pro">
    <w:panose1 w:val="020B0503030403020204"/>
    <w:charset w:val="00"/>
    <w:family w:val="swiss"/>
    <w:pitch w:val="variable"/>
    <w:sig w:usb0="00000003"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20B0604020202020204"/>
    <w:charset w:val="00"/>
    <w:family w:val="swiss"/>
    <w:notTrueType/>
    <w:pitch w:val="default"/>
    <w:sig w:usb0="00000005" w:usb1="00000000" w:usb2="00000000" w:usb3="00000000" w:csb0="00000003" w:csb1="00000000"/>
  </w:font>
  <w:font w:name="Arial-BoldMT">
    <w:panose1 w:val="020B0604020202020204"/>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Narrow">
    <w:altName w:val="Arial"/>
    <w:panose1 w:val="020B0606020202030204"/>
    <w:charset w:val="00"/>
    <w:family w:val="swiss"/>
    <w:notTrueType/>
    <w:pitch w:val="variable"/>
    <w:sig w:usb0="00000287" w:usb1="00000800" w:usb2="00000000" w:usb3="00000000" w:csb0="0000009F" w:csb1="00000000"/>
  </w:font>
  <w:font w:name="Arial,Bold">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24102"/>
      <w:docPartObj>
        <w:docPartGallery w:val="Page Numbers (Bottom of Page)"/>
        <w:docPartUnique/>
      </w:docPartObj>
    </w:sdtPr>
    <w:sdtEndPr>
      <w:rPr>
        <w:noProof/>
      </w:rPr>
    </w:sdtEndPr>
    <w:sdtContent>
      <w:p w:rsidR="00216E24" w:rsidRDefault="00C21F65">
        <w:pPr>
          <w:pStyle w:val="Footer"/>
          <w:jc w:val="right"/>
        </w:pPr>
        <w:r>
          <w:fldChar w:fldCharType="begin"/>
        </w:r>
        <w:r>
          <w:instrText xml:space="preserve"> PAGE   \* MERGEFORMA</w:instrText>
        </w:r>
        <w:r>
          <w:instrText xml:space="preserve">T </w:instrText>
        </w:r>
        <w:r>
          <w:fldChar w:fldCharType="separate"/>
        </w:r>
        <w:r w:rsidR="00F327E0">
          <w:rPr>
            <w:noProof/>
          </w:rPr>
          <w:t>6</w:t>
        </w:r>
        <w:r>
          <w:rPr>
            <w:noProof/>
          </w:rPr>
          <w:fldChar w:fldCharType="end"/>
        </w:r>
      </w:p>
    </w:sdtContent>
  </w:sdt>
  <w:p w:rsidR="00216E24" w:rsidRDefault="0021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65" w:rsidRDefault="00C21F65" w:rsidP="004F783D">
      <w:pPr>
        <w:spacing w:after="0" w:line="240" w:lineRule="auto"/>
      </w:pPr>
      <w:r>
        <w:separator/>
      </w:r>
    </w:p>
  </w:footnote>
  <w:footnote w:type="continuationSeparator" w:id="0">
    <w:p w:rsidR="00C21F65" w:rsidRDefault="00C21F65" w:rsidP="004F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99E495E"/>
    <w:name w:val="WW8Num4"/>
    <w:lvl w:ilvl="0">
      <w:start w:val="1"/>
      <w:numFmt w:val="bullet"/>
      <w:lvlText w:val=""/>
      <w:lvlJc w:val="left"/>
      <w:pPr>
        <w:tabs>
          <w:tab w:val="num" w:pos="1440"/>
        </w:tabs>
        <w:ind w:left="1440" w:hanging="360"/>
      </w:pPr>
      <w:rPr>
        <w:rFonts w:ascii="Wingdings" w:hAnsi="Wingdings" w:hint="default"/>
        <w:b/>
        <w:bCs/>
        <w:color w:val="000000"/>
        <w:sz w:val="28"/>
        <w:szCs w:val="28"/>
        <w:lang w:val="ro-RO"/>
      </w:r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0000004"/>
    <w:multiLevelType w:val="multilevel"/>
    <w:tmpl w:val="B2FCE444"/>
    <w:name w:val="WW8Num6"/>
    <w:lvl w:ilvl="0">
      <w:start w:val="1"/>
      <w:numFmt w:val="bullet"/>
      <w:lvlText w:val="-"/>
      <w:lvlJc w:val="left"/>
      <w:pPr>
        <w:tabs>
          <w:tab w:val="num" w:pos="720"/>
        </w:tabs>
        <w:ind w:left="720" w:hanging="360"/>
      </w:pPr>
      <w:rPr>
        <w:rFonts w:ascii="Calibri" w:eastAsiaTheme="minorHAnsi" w:hAnsi="Calibri" w:cs="Calibri"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7116B92E"/>
    <w:name w:val="WW8Num20"/>
    <w:lvl w:ilvl="0">
      <w:start w:val="1"/>
      <w:numFmt w:val="bullet"/>
      <w:lvlText w:val=""/>
      <w:lvlJc w:val="left"/>
      <w:pPr>
        <w:tabs>
          <w:tab w:val="num" w:pos="0"/>
        </w:tabs>
        <w:ind w:left="1500" w:hanging="360"/>
      </w:pPr>
      <w:rPr>
        <w:rFonts w:ascii="Symbol" w:hAnsi="Symbol" w:cs="Symbol"/>
        <w:b/>
        <w:color w:val="333333"/>
        <w:sz w:val="28"/>
        <w:szCs w:val="28"/>
        <w:lang w:val="ro-RO" w:eastAsia="ro-RO" w:bidi="ar-SA"/>
      </w:rPr>
    </w:lvl>
    <w:lvl w:ilvl="1">
      <w:start w:val="1"/>
      <w:numFmt w:val="bullet"/>
      <w:lvlText w:val="-"/>
      <w:lvlJc w:val="left"/>
      <w:pPr>
        <w:tabs>
          <w:tab w:val="num" w:pos="0"/>
        </w:tabs>
        <w:ind w:left="1440" w:hanging="360"/>
      </w:pPr>
      <w:rPr>
        <w:rFonts w:ascii="Garamond" w:hAnsi="Garamond" w:hint="default"/>
        <w:b w:val="0"/>
        <w:color w:val="333333"/>
        <w:sz w:val="28"/>
        <w:szCs w:val="28"/>
        <w:lang w:val="ro-RO" w:eastAsia="ro-RO" w:bidi="ar-S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34D1"/>
    <w:multiLevelType w:val="hybridMultilevel"/>
    <w:tmpl w:val="04CC7D5A"/>
    <w:lvl w:ilvl="0" w:tplc="A12EEA6C">
      <w:start w:val="2"/>
      <w:numFmt w:val="bullet"/>
      <w:lvlText w:val="-"/>
      <w:lvlJc w:val="left"/>
      <w:pPr>
        <w:ind w:left="771" w:hanging="360"/>
      </w:pPr>
      <w:rPr>
        <w:rFonts w:ascii="Times New Roman" w:eastAsiaTheme="minorHAnsi" w:hAnsi="Times New Roman" w:cs="Times New Roman"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1DC7834"/>
    <w:multiLevelType w:val="multilevel"/>
    <w:tmpl w:val="588C8768"/>
    <w:lvl w:ilvl="0">
      <w:start w:val="1"/>
      <w:numFmt w:val="bullet"/>
      <w:lvlText w:val="-"/>
      <w:lvlJc w:val="left"/>
      <w:pPr>
        <w:tabs>
          <w:tab w:val="num" w:pos="502"/>
        </w:tabs>
        <w:ind w:left="502" w:hanging="360"/>
      </w:pPr>
      <w:rPr>
        <w:rFonts w:ascii="Calibri" w:eastAsiaTheme="minorHAnsi" w:hAnsi="Calibri" w:cs="Calibri" w:hint="default"/>
        <w:color w:val="auto"/>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2843B23"/>
    <w:multiLevelType w:val="hybridMultilevel"/>
    <w:tmpl w:val="2A30DA04"/>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B7C97"/>
    <w:multiLevelType w:val="hybridMultilevel"/>
    <w:tmpl w:val="FE4427C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01E81"/>
    <w:multiLevelType w:val="hybridMultilevel"/>
    <w:tmpl w:val="E5D81A94"/>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F62B7"/>
    <w:multiLevelType w:val="hybridMultilevel"/>
    <w:tmpl w:val="9CE4845E"/>
    <w:lvl w:ilvl="0" w:tplc="F090715C">
      <w:start w:val="1972"/>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C16AE"/>
    <w:multiLevelType w:val="hybridMultilevel"/>
    <w:tmpl w:val="6D2492EC"/>
    <w:lvl w:ilvl="0" w:tplc="6C0A2BF4">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857059"/>
    <w:multiLevelType w:val="hybridMultilevel"/>
    <w:tmpl w:val="B5D6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635FC"/>
    <w:multiLevelType w:val="hybridMultilevel"/>
    <w:tmpl w:val="A5F2B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72A89"/>
    <w:multiLevelType w:val="hybridMultilevel"/>
    <w:tmpl w:val="593A6804"/>
    <w:lvl w:ilvl="0" w:tplc="B8FAF016">
      <w:start w:val="2"/>
      <w:numFmt w:val="bullet"/>
      <w:lvlText w:val="-"/>
      <w:lvlJc w:val="left"/>
      <w:pPr>
        <w:ind w:left="720" w:hanging="360"/>
      </w:pPr>
      <w:rPr>
        <w:rFonts w:ascii="Times New Roman" w:eastAsia="Times New Roman" w:hAnsi="Times New Roman" w:cs="Times New Roman" w:hint="default"/>
      </w:rPr>
    </w:lvl>
    <w:lvl w:ilvl="1" w:tplc="E27EAFC8">
      <w:start w:val="5"/>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41C34"/>
    <w:multiLevelType w:val="hybridMultilevel"/>
    <w:tmpl w:val="DEB2F768"/>
    <w:lvl w:ilvl="0" w:tplc="3190C0A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84C4E0A"/>
    <w:multiLevelType w:val="hybridMultilevel"/>
    <w:tmpl w:val="40A8FA60"/>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24697"/>
    <w:multiLevelType w:val="hybridMultilevel"/>
    <w:tmpl w:val="9C6A3138"/>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1A7A766C"/>
    <w:multiLevelType w:val="hybridMultilevel"/>
    <w:tmpl w:val="A01C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870A6"/>
    <w:multiLevelType w:val="hybridMultilevel"/>
    <w:tmpl w:val="A78411D2"/>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839DB"/>
    <w:multiLevelType w:val="hybridMultilevel"/>
    <w:tmpl w:val="835CFEC0"/>
    <w:lvl w:ilvl="0" w:tplc="3190C0A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C116B18"/>
    <w:multiLevelType w:val="hybridMultilevel"/>
    <w:tmpl w:val="89F02D4A"/>
    <w:lvl w:ilvl="0" w:tplc="FF8C557C">
      <w:start w:val="1"/>
      <w:numFmt w:val="bullet"/>
      <w:lvlText w:val="-"/>
      <w:lvlJc w:val="left"/>
      <w:pPr>
        <w:ind w:left="1080" w:hanging="360"/>
      </w:pPr>
      <w:rPr>
        <w:rFonts w:ascii="Garamond" w:eastAsia="Calibri"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F4A0049"/>
    <w:multiLevelType w:val="hybridMultilevel"/>
    <w:tmpl w:val="31BA0AB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B4399"/>
    <w:multiLevelType w:val="hybridMultilevel"/>
    <w:tmpl w:val="19925582"/>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C04010"/>
    <w:multiLevelType w:val="hybridMultilevel"/>
    <w:tmpl w:val="EFEA91A0"/>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8A7C5C"/>
    <w:multiLevelType w:val="hybridMultilevel"/>
    <w:tmpl w:val="7396D90C"/>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65681"/>
    <w:multiLevelType w:val="hybridMultilevel"/>
    <w:tmpl w:val="D6340DEC"/>
    <w:lvl w:ilvl="0" w:tplc="FF8C557C">
      <w:start w:val="1"/>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E548E"/>
    <w:multiLevelType w:val="hybridMultilevel"/>
    <w:tmpl w:val="25CA198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D18F8"/>
    <w:multiLevelType w:val="hybridMultilevel"/>
    <w:tmpl w:val="2A3ED71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222B2E"/>
    <w:multiLevelType w:val="hybridMultilevel"/>
    <w:tmpl w:val="9EA837DA"/>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8A56BD"/>
    <w:multiLevelType w:val="hybridMultilevel"/>
    <w:tmpl w:val="AA6A1144"/>
    <w:lvl w:ilvl="0" w:tplc="3190C0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5A4511"/>
    <w:multiLevelType w:val="hybridMultilevel"/>
    <w:tmpl w:val="B9A0B5C4"/>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A7C23"/>
    <w:multiLevelType w:val="hybridMultilevel"/>
    <w:tmpl w:val="879A89E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417543"/>
    <w:multiLevelType w:val="hybridMultilevel"/>
    <w:tmpl w:val="0D387DD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5E3855"/>
    <w:multiLevelType w:val="hybridMultilevel"/>
    <w:tmpl w:val="BE4ABDF2"/>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C10018"/>
    <w:multiLevelType w:val="hybridMultilevel"/>
    <w:tmpl w:val="82080A7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1F0FF3"/>
    <w:multiLevelType w:val="hybridMultilevel"/>
    <w:tmpl w:val="1076C2F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E5100"/>
    <w:multiLevelType w:val="hybridMultilevel"/>
    <w:tmpl w:val="3F7601A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3D04E5"/>
    <w:multiLevelType w:val="hybridMultilevel"/>
    <w:tmpl w:val="BC861762"/>
    <w:lvl w:ilvl="0" w:tplc="8E969A50">
      <w:start w:val="1"/>
      <w:numFmt w:val="bullet"/>
      <w:lvlText w:val="-"/>
      <w:lvlJc w:val="left"/>
      <w:pPr>
        <w:ind w:left="1080" w:hanging="360"/>
      </w:pPr>
      <w:rPr>
        <w:rFonts w:ascii="Garamond" w:hAnsi="Garamon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3463931"/>
    <w:multiLevelType w:val="hybridMultilevel"/>
    <w:tmpl w:val="B900B74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B61730"/>
    <w:multiLevelType w:val="multilevel"/>
    <w:tmpl w:val="7AF8FA80"/>
    <w:lvl w:ilvl="0">
      <w:start w:val="1"/>
      <w:numFmt w:val="bullet"/>
      <w:lvlText w:val="-"/>
      <w:lvlJc w:val="left"/>
      <w:pPr>
        <w:tabs>
          <w:tab w:val="num" w:pos="720"/>
        </w:tabs>
        <w:ind w:left="720" w:hanging="360"/>
      </w:pPr>
      <w:rPr>
        <w:rFonts w:ascii="Garamond" w:hAnsi="Garamond" w:hint="default"/>
        <w:b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7FB6888"/>
    <w:multiLevelType w:val="hybridMultilevel"/>
    <w:tmpl w:val="FE801322"/>
    <w:lvl w:ilvl="0" w:tplc="3190C0A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8DD3925"/>
    <w:multiLevelType w:val="hybridMultilevel"/>
    <w:tmpl w:val="07BAB7EE"/>
    <w:lvl w:ilvl="0" w:tplc="FF8C557C">
      <w:start w:val="1"/>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166994"/>
    <w:multiLevelType w:val="hybridMultilevel"/>
    <w:tmpl w:val="306E6EF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26680A"/>
    <w:multiLevelType w:val="hybridMultilevel"/>
    <w:tmpl w:val="28849B1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D168E8"/>
    <w:multiLevelType w:val="hybridMultilevel"/>
    <w:tmpl w:val="B060DB9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77D27"/>
    <w:multiLevelType w:val="hybridMultilevel"/>
    <w:tmpl w:val="24AE92C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AD5E36"/>
    <w:multiLevelType w:val="hybridMultilevel"/>
    <w:tmpl w:val="20F4B7C4"/>
    <w:lvl w:ilvl="0" w:tplc="D3AAAE4C">
      <w:start w:val="2"/>
      <w:numFmt w:val="bullet"/>
      <w:lvlText w:val="-"/>
      <w:lvlJc w:val="left"/>
      <w:pPr>
        <w:ind w:left="720" w:hanging="360"/>
      </w:pPr>
      <w:rPr>
        <w:rFonts w:ascii="Times New Roman" w:eastAsia="Times New Roman" w:hAnsi="Times New Roman" w:cs="Times New Roman"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E7F559C"/>
    <w:multiLevelType w:val="hybridMultilevel"/>
    <w:tmpl w:val="8F8A04D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C6688D"/>
    <w:multiLevelType w:val="hybridMultilevel"/>
    <w:tmpl w:val="53FC4DF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01590D"/>
    <w:multiLevelType w:val="hybridMultilevel"/>
    <w:tmpl w:val="594C3BC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D10129"/>
    <w:multiLevelType w:val="hybridMultilevel"/>
    <w:tmpl w:val="70E0B08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F77216"/>
    <w:multiLevelType w:val="hybridMultilevel"/>
    <w:tmpl w:val="FF946E42"/>
    <w:lvl w:ilvl="0" w:tplc="FF8C557C">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7112D2"/>
    <w:multiLevelType w:val="hybridMultilevel"/>
    <w:tmpl w:val="5324EFC2"/>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B36DE2"/>
    <w:multiLevelType w:val="hybridMultilevel"/>
    <w:tmpl w:val="7938C592"/>
    <w:lvl w:ilvl="0" w:tplc="B8FAF0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EE42EE"/>
    <w:multiLevelType w:val="hybridMultilevel"/>
    <w:tmpl w:val="C1C63A22"/>
    <w:lvl w:ilvl="0" w:tplc="04F6B65A">
      <w:start w:val="9"/>
      <w:numFmt w:val="bullet"/>
      <w:lvlText w:val="-"/>
      <w:lvlJc w:val="left"/>
      <w:pPr>
        <w:tabs>
          <w:tab w:val="num" w:pos="780"/>
        </w:tabs>
        <w:ind w:left="780" w:hanging="360"/>
      </w:pPr>
      <w:rPr>
        <w:rFonts w:ascii="Times New Roman" w:eastAsia="Times New Roman" w:hAnsi="Times New Roman" w:cs="Times New Roman" w:hint="default"/>
        <w:lang w:val="en-US"/>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448C7550"/>
    <w:multiLevelType w:val="hybridMultilevel"/>
    <w:tmpl w:val="078E2B56"/>
    <w:lvl w:ilvl="0" w:tplc="FF8C557C">
      <w:start w:val="1"/>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7702B2"/>
    <w:multiLevelType w:val="hybridMultilevel"/>
    <w:tmpl w:val="5D1EB0F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4E4FBD"/>
    <w:multiLevelType w:val="hybridMultilevel"/>
    <w:tmpl w:val="9D7896C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9E5D62"/>
    <w:multiLevelType w:val="hybridMultilevel"/>
    <w:tmpl w:val="DA36FE10"/>
    <w:lvl w:ilvl="0" w:tplc="ADDC4ED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4E3E6E6B"/>
    <w:multiLevelType w:val="hybridMultilevel"/>
    <w:tmpl w:val="A5DC87F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C17F7E"/>
    <w:multiLevelType w:val="hybridMultilevel"/>
    <w:tmpl w:val="4E66F9BE"/>
    <w:lvl w:ilvl="0" w:tplc="3B34A794">
      <w:numFmt w:val="bullet"/>
      <w:lvlText w:val="-"/>
      <w:lvlJc w:val="left"/>
      <w:pPr>
        <w:ind w:left="810" w:hanging="360"/>
      </w:pPr>
      <w:rPr>
        <w:rFonts w:ascii="Source Sans Pro" w:eastAsia="Times New Roman" w:hAnsi="Source Sans Pro" w:cs="Times New Roman" w:hint="default"/>
        <w:sz w:val="2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0" w15:restartNumberingAfterBreak="0">
    <w:nsid w:val="4F0401D7"/>
    <w:multiLevelType w:val="hybridMultilevel"/>
    <w:tmpl w:val="947A7E2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83172F"/>
    <w:multiLevelType w:val="hybridMultilevel"/>
    <w:tmpl w:val="4CEC643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8F61DB"/>
    <w:multiLevelType w:val="hybridMultilevel"/>
    <w:tmpl w:val="AD58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F984446"/>
    <w:multiLevelType w:val="hybridMultilevel"/>
    <w:tmpl w:val="F04C594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AB2715"/>
    <w:multiLevelType w:val="hybridMultilevel"/>
    <w:tmpl w:val="F560FF68"/>
    <w:lvl w:ilvl="0" w:tplc="A12EEA6C">
      <w:start w:val="2"/>
      <w:numFmt w:val="bullet"/>
      <w:lvlText w:val="-"/>
      <w:lvlJc w:val="left"/>
      <w:pPr>
        <w:ind w:left="857" w:hanging="360"/>
      </w:pPr>
      <w:rPr>
        <w:rFonts w:ascii="Times New Roman" w:eastAsiaTheme="minorHAnsi" w:hAnsi="Times New Roman" w:cs="Times New Roman"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65" w15:restartNumberingAfterBreak="0">
    <w:nsid w:val="53082718"/>
    <w:multiLevelType w:val="hybridMultilevel"/>
    <w:tmpl w:val="D9005F1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0E1445"/>
    <w:multiLevelType w:val="hybridMultilevel"/>
    <w:tmpl w:val="B2A6299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190E50"/>
    <w:multiLevelType w:val="hybridMultilevel"/>
    <w:tmpl w:val="74B83A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4ED5B59"/>
    <w:multiLevelType w:val="hybridMultilevel"/>
    <w:tmpl w:val="52669FF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CF3DE2"/>
    <w:multiLevelType w:val="multilevel"/>
    <w:tmpl w:val="9A66B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61C38CD"/>
    <w:multiLevelType w:val="hybridMultilevel"/>
    <w:tmpl w:val="6610D1C8"/>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4D14D1"/>
    <w:multiLevelType w:val="hybridMultilevel"/>
    <w:tmpl w:val="183033D4"/>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F5BD3"/>
    <w:multiLevelType w:val="hybridMultilevel"/>
    <w:tmpl w:val="409CFE36"/>
    <w:lvl w:ilvl="0" w:tplc="A12EEA6C">
      <w:start w:val="2"/>
      <w:numFmt w:val="bullet"/>
      <w:lvlText w:val="-"/>
      <w:lvlJc w:val="left"/>
      <w:pPr>
        <w:ind w:left="789" w:hanging="360"/>
      </w:pPr>
      <w:rPr>
        <w:rFonts w:ascii="Times New Roman" w:eastAsiaTheme="minorHAnsi"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3" w15:restartNumberingAfterBreak="0">
    <w:nsid w:val="5DC358E1"/>
    <w:multiLevelType w:val="hybridMultilevel"/>
    <w:tmpl w:val="FF027C98"/>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FE19FA"/>
    <w:multiLevelType w:val="hybridMultilevel"/>
    <w:tmpl w:val="7F80B784"/>
    <w:lvl w:ilvl="0" w:tplc="3190C0A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60380160"/>
    <w:multiLevelType w:val="hybridMultilevel"/>
    <w:tmpl w:val="FD9E2522"/>
    <w:lvl w:ilvl="0" w:tplc="6C0A2BF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2A49E0"/>
    <w:multiLevelType w:val="hybridMultilevel"/>
    <w:tmpl w:val="6150BDA6"/>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6D69B6"/>
    <w:multiLevelType w:val="hybridMultilevel"/>
    <w:tmpl w:val="82325C28"/>
    <w:lvl w:ilvl="0" w:tplc="FF8C557C">
      <w:start w:val="1"/>
      <w:numFmt w:val="bullet"/>
      <w:lvlText w:val="-"/>
      <w:lvlJc w:val="left"/>
      <w:pPr>
        <w:ind w:left="744" w:hanging="360"/>
      </w:pPr>
      <w:rPr>
        <w:rFonts w:ascii="Garamond" w:eastAsia="Calibri" w:hAnsi="Garamond"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8" w15:restartNumberingAfterBreak="0">
    <w:nsid w:val="627A232D"/>
    <w:multiLevelType w:val="hybridMultilevel"/>
    <w:tmpl w:val="62D4B73C"/>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DC4906"/>
    <w:multiLevelType w:val="hybridMultilevel"/>
    <w:tmpl w:val="7AE89FD6"/>
    <w:lvl w:ilvl="0" w:tplc="A12EEA6C">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0" w15:restartNumberingAfterBreak="0">
    <w:nsid w:val="640979E7"/>
    <w:multiLevelType w:val="hybridMultilevel"/>
    <w:tmpl w:val="3B9ADF0E"/>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1243CE"/>
    <w:multiLevelType w:val="hybridMultilevel"/>
    <w:tmpl w:val="1312F1DE"/>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E596F"/>
    <w:multiLevelType w:val="hybridMultilevel"/>
    <w:tmpl w:val="9A2870C4"/>
    <w:lvl w:ilvl="0" w:tplc="6C0A2BF4">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93F63FD"/>
    <w:multiLevelType w:val="hybridMultilevel"/>
    <w:tmpl w:val="499C4B24"/>
    <w:lvl w:ilvl="0" w:tplc="FF8C557C">
      <w:start w:val="1"/>
      <w:numFmt w:val="bullet"/>
      <w:lvlText w:val="-"/>
      <w:lvlJc w:val="left"/>
      <w:pPr>
        <w:ind w:left="720" w:hanging="360"/>
      </w:pPr>
      <w:rPr>
        <w:rFonts w:ascii="Garamond" w:eastAsia="Calibri" w:hAnsi="Garamond"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5F1F3E"/>
    <w:multiLevelType w:val="hybridMultilevel"/>
    <w:tmpl w:val="C36CAD5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1E1113"/>
    <w:multiLevelType w:val="hybridMultilevel"/>
    <w:tmpl w:val="7BDC04D8"/>
    <w:lvl w:ilvl="0" w:tplc="B8FAF0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8F6D53"/>
    <w:multiLevelType w:val="hybridMultilevel"/>
    <w:tmpl w:val="8DBAB68C"/>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347DA5"/>
    <w:multiLevelType w:val="hybridMultilevel"/>
    <w:tmpl w:val="E98AD382"/>
    <w:lvl w:ilvl="0" w:tplc="A12EEA6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34E4257"/>
    <w:multiLevelType w:val="hybridMultilevel"/>
    <w:tmpl w:val="AC62CED8"/>
    <w:lvl w:ilvl="0" w:tplc="A12EEA6C">
      <w:start w:val="2"/>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737F0F08"/>
    <w:multiLevelType w:val="hybridMultilevel"/>
    <w:tmpl w:val="5B0A210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A84353"/>
    <w:multiLevelType w:val="hybridMultilevel"/>
    <w:tmpl w:val="43E4CE7A"/>
    <w:lvl w:ilvl="0" w:tplc="6414BECC">
      <w:start w:val="1"/>
      <w:numFmt w:val="bullet"/>
      <w:lvlText w:val="-"/>
      <w:lvlJc w:val="left"/>
      <w:pPr>
        <w:tabs>
          <w:tab w:val="num" w:pos="720"/>
        </w:tabs>
        <w:ind w:left="720" w:hanging="360"/>
      </w:pPr>
      <w:rPr>
        <w:rFonts w:ascii="Garamond" w:eastAsia="Calibri" w:hAnsi="Garamond" w:cs="Arial" w:hint="default"/>
      </w:rPr>
    </w:lvl>
    <w:lvl w:ilvl="1" w:tplc="F090715C">
      <w:start w:val="1972"/>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7C81146"/>
    <w:multiLevelType w:val="hybridMultilevel"/>
    <w:tmpl w:val="922E75B6"/>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612051"/>
    <w:multiLevelType w:val="hybridMultilevel"/>
    <w:tmpl w:val="B0A8BE40"/>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A40116"/>
    <w:multiLevelType w:val="hybridMultilevel"/>
    <w:tmpl w:val="96A25B7C"/>
    <w:lvl w:ilvl="0" w:tplc="FF8C557C">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C435EF"/>
    <w:multiLevelType w:val="hybridMultilevel"/>
    <w:tmpl w:val="888A9412"/>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A57E72"/>
    <w:multiLevelType w:val="hybridMultilevel"/>
    <w:tmpl w:val="29368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904041"/>
    <w:multiLevelType w:val="hybridMultilevel"/>
    <w:tmpl w:val="8496F7B0"/>
    <w:lvl w:ilvl="0" w:tplc="8E969A50">
      <w:start w:val="1"/>
      <w:numFmt w:val="bullet"/>
      <w:lvlText w:val="-"/>
      <w:lvlJc w:val="left"/>
      <w:pPr>
        <w:ind w:left="720" w:hanging="360"/>
      </w:pPr>
      <w:rPr>
        <w:rFonts w:ascii="Garamond" w:hAnsi="Garamon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1472AC"/>
    <w:multiLevelType w:val="hybridMultilevel"/>
    <w:tmpl w:val="E42AD6FA"/>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1C318B"/>
    <w:multiLevelType w:val="hybridMultilevel"/>
    <w:tmpl w:val="47645BB8"/>
    <w:lvl w:ilvl="0" w:tplc="A12EE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2"/>
  </w:num>
  <w:num w:numId="3">
    <w:abstractNumId w:val="30"/>
  </w:num>
  <w:num w:numId="4">
    <w:abstractNumId w:val="89"/>
  </w:num>
  <w:num w:numId="5">
    <w:abstractNumId w:val="83"/>
  </w:num>
  <w:num w:numId="6">
    <w:abstractNumId w:val="72"/>
  </w:num>
  <w:num w:numId="7">
    <w:abstractNumId w:val="97"/>
  </w:num>
  <w:num w:numId="8">
    <w:abstractNumId w:val="91"/>
  </w:num>
  <w:num w:numId="9">
    <w:abstractNumId w:val="32"/>
  </w:num>
  <w:num w:numId="10">
    <w:abstractNumId w:val="45"/>
  </w:num>
  <w:num w:numId="11">
    <w:abstractNumId w:val="57"/>
  </w:num>
  <w:num w:numId="12">
    <w:abstractNumId w:val="96"/>
  </w:num>
  <w:num w:numId="13">
    <w:abstractNumId w:val="25"/>
  </w:num>
  <w:num w:numId="14">
    <w:abstractNumId w:val="58"/>
  </w:num>
  <w:num w:numId="15">
    <w:abstractNumId w:val="33"/>
  </w:num>
  <w:num w:numId="16">
    <w:abstractNumId w:val="92"/>
  </w:num>
  <w:num w:numId="17">
    <w:abstractNumId w:val="0"/>
  </w:num>
  <w:num w:numId="18">
    <w:abstractNumId w:val="9"/>
  </w:num>
  <w:num w:numId="19">
    <w:abstractNumId w:val="55"/>
  </w:num>
  <w:num w:numId="20">
    <w:abstractNumId w:val="21"/>
  </w:num>
  <w:num w:numId="21">
    <w:abstractNumId w:val="84"/>
  </w:num>
  <w:num w:numId="22">
    <w:abstractNumId w:val="17"/>
  </w:num>
  <w:num w:numId="23">
    <w:abstractNumId w:val="71"/>
  </w:num>
  <w:num w:numId="24">
    <w:abstractNumId w:val="35"/>
  </w:num>
  <w:num w:numId="25">
    <w:abstractNumId w:val="73"/>
  </w:num>
  <w:num w:numId="26">
    <w:abstractNumId w:val="23"/>
  </w:num>
  <w:num w:numId="27">
    <w:abstractNumId w:val="61"/>
  </w:num>
  <w:num w:numId="28">
    <w:abstractNumId w:val="7"/>
  </w:num>
  <w:num w:numId="29">
    <w:abstractNumId w:val="65"/>
  </w:num>
  <w:num w:numId="30">
    <w:abstractNumId w:val="56"/>
  </w:num>
  <w:num w:numId="31">
    <w:abstractNumId w:val="51"/>
  </w:num>
  <w:num w:numId="32">
    <w:abstractNumId w:val="82"/>
  </w:num>
  <w:num w:numId="33">
    <w:abstractNumId w:val="36"/>
  </w:num>
  <w:num w:numId="34">
    <w:abstractNumId w:val="86"/>
  </w:num>
  <w:num w:numId="35">
    <w:abstractNumId w:val="68"/>
  </w:num>
  <w:num w:numId="36">
    <w:abstractNumId w:val="63"/>
  </w:num>
  <w:num w:numId="37">
    <w:abstractNumId w:val="42"/>
  </w:num>
  <w:num w:numId="38">
    <w:abstractNumId w:val="60"/>
  </w:num>
  <w:num w:numId="39">
    <w:abstractNumId w:val="22"/>
  </w:num>
  <w:num w:numId="40">
    <w:abstractNumId w:val="66"/>
  </w:num>
  <w:num w:numId="41">
    <w:abstractNumId w:val="34"/>
  </w:num>
  <w:num w:numId="42">
    <w:abstractNumId w:val="47"/>
  </w:num>
  <w:num w:numId="43">
    <w:abstractNumId w:val="48"/>
  </w:num>
  <w:num w:numId="44">
    <w:abstractNumId w:val="26"/>
  </w:num>
  <w:num w:numId="45">
    <w:abstractNumId w:val="29"/>
  </w:num>
  <w:num w:numId="46">
    <w:abstractNumId w:val="62"/>
  </w:num>
  <w:num w:numId="47">
    <w:abstractNumId w:val="14"/>
  </w:num>
  <w:num w:numId="48">
    <w:abstractNumId w:val="27"/>
  </w:num>
  <w:num w:numId="49">
    <w:abstractNumId w:val="80"/>
  </w:num>
  <w:num w:numId="50">
    <w:abstractNumId w:val="46"/>
  </w:num>
  <w:num w:numId="51">
    <w:abstractNumId w:val="41"/>
  </w:num>
  <w:num w:numId="52">
    <w:abstractNumId w:val="98"/>
  </w:num>
  <w:num w:numId="53">
    <w:abstractNumId w:val="75"/>
  </w:num>
  <w:num w:numId="54">
    <w:abstractNumId w:val="12"/>
  </w:num>
  <w:num w:numId="55">
    <w:abstractNumId w:val="95"/>
  </w:num>
  <w:num w:numId="56">
    <w:abstractNumId w:val="87"/>
  </w:num>
  <w:num w:numId="57">
    <w:abstractNumId w:val="43"/>
  </w:num>
  <w:num w:numId="58">
    <w:abstractNumId w:val="3"/>
  </w:num>
  <w:num w:numId="59">
    <w:abstractNumId w:val="20"/>
  </w:num>
  <w:num w:numId="60">
    <w:abstractNumId w:val="64"/>
  </w:num>
  <w:num w:numId="61">
    <w:abstractNumId w:val="94"/>
  </w:num>
  <w:num w:numId="62">
    <w:abstractNumId w:val="18"/>
  </w:num>
  <w:num w:numId="63">
    <w:abstractNumId w:val="74"/>
  </w:num>
  <w:num w:numId="64">
    <w:abstractNumId w:val="10"/>
  </w:num>
  <w:num w:numId="65">
    <w:abstractNumId w:val="90"/>
  </w:num>
  <w:num w:numId="66">
    <w:abstractNumId w:val="13"/>
  </w:num>
  <w:num w:numId="67">
    <w:abstractNumId w:val="19"/>
  </w:num>
  <w:num w:numId="68">
    <w:abstractNumId w:val="6"/>
  </w:num>
  <w:num w:numId="69">
    <w:abstractNumId w:val="15"/>
  </w:num>
  <w:num w:numId="70">
    <w:abstractNumId w:val="16"/>
  </w:num>
  <w:num w:numId="71">
    <w:abstractNumId w:val="2"/>
  </w:num>
  <w:num w:numId="72">
    <w:abstractNumId w:val="76"/>
  </w:num>
  <w:num w:numId="73">
    <w:abstractNumId w:val="1"/>
  </w:num>
  <w:num w:numId="74">
    <w:abstractNumId w:val="4"/>
  </w:num>
  <w:num w:numId="75">
    <w:abstractNumId w:val="40"/>
  </w:num>
  <w:num w:numId="76">
    <w:abstractNumId w:val="77"/>
  </w:num>
  <w:num w:numId="77">
    <w:abstractNumId w:val="31"/>
  </w:num>
  <w:num w:numId="78">
    <w:abstractNumId w:val="50"/>
  </w:num>
  <w:num w:numId="79">
    <w:abstractNumId w:val="93"/>
  </w:num>
  <w:num w:numId="80">
    <w:abstractNumId w:val="11"/>
  </w:num>
  <w:num w:numId="81">
    <w:abstractNumId w:val="78"/>
  </w:num>
  <w:num w:numId="82">
    <w:abstractNumId w:val="8"/>
  </w:num>
  <w:num w:numId="83">
    <w:abstractNumId w:val="38"/>
  </w:num>
  <w:num w:numId="84">
    <w:abstractNumId w:val="28"/>
  </w:num>
  <w:num w:numId="85">
    <w:abstractNumId w:val="37"/>
  </w:num>
  <w:num w:numId="86">
    <w:abstractNumId w:val="70"/>
  </w:num>
  <w:num w:numId="87">
    <w:abstractNumId w:val="24"/>
  </w:num>
  <w:num w:numId="88">
    <w:abstractNumId w:val="54"/>
  </w:num>
  <w:num w:numId="89">
    <w:abstractNumId w:val="49"/>
  </w:num>
  <w:num w:numId="90">
    <w:abstractNumId w:val="44"/>
  </w:num>
  <w:num w:numId="91">
    <w:abstractNumId w:val="79"/>
  </w:num>
  <w:num w:numId="92">
    <w:abstractNumId w:val="88"/>
  </w:num>
  <w:num w:numId="93">
    <w:abstractNumId w:val="59"/>
  </w:num>
  <w:num w:numId="94">
    <w:abstractNumId w:val="81"/>
  </w:num>
  <w:num w:numId="95">
    <w:abstractNumId w:val="53"/>
  </w:num>
  <w:num w:numId="96">
    <w:abstractNumId w:val="5"/>
  </w:num>
  <w:num w:numId="97">
    <w:abstractNumId w:val="39"/>
  </w:num>
  <w:num w:numId="98">
    <w:abstractNumId w:val="67"/>
  </w:num>
  <w:num w:numId="99">
    <w:abstractNumId w:val="6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80"/>
    <w:rsid w:val="0000415F"/>
    <w:rsid w:val="00006C55"/>
    <w:rsid w:val="0001462C"/>
    <w:rsid w:val="000257B5"/>
    <w:rsid w:val="00031C00"/>
    <w:rsid w:val="000519AC"/>
    <w:rsid w:val="0005258A"/>
    <w:rsid w:val="000628B5"/>
    <w:rsid w:val="000628DD"/>
    <w:rsid w:val="00066C97"/>
    <w:rsid w:val="00070A2A"/>
    <w:rsid w:val="00071635"/>
    <w:rsid w:val="00083844"/>
    <w:rsid w:val="00091D5D"/>
    <w:rsid w:val="00092155"/>
    <w:rsid w:val="000935AE"/>
    <w:rsid w:val="00095AF9"/>
    <w:rsid w:val="000A6F0A"/>
    <w:rsid w:val="000C4817"/>
    <w:rsid w:val="000C59E0"/>
    <w:rsid w:val="000D5C6C"/>
    <w:rsid w:val="000E27A7"/>
    <w:rsid w:val="000E5668"/>
    <w:rsid w:val="000E576C"/>
    <w:rsid w:val="000E6B46"/>
    <w:rsid w:val="000F0E27"/>
    <w:rsid w:val="001024C9"/>
    <w:rsid w:val="00102D33"/>
    <w:rsid w:val="00107542"/>
    <w:rsid w:val="001269FD"/>
    <w:rsid w:val="00127905"/>
    <w:rsid w:val="00127E8B"/>
    <w:rsid w:val="00135BF7"/>
    <w:rsid w:val="00141937"/>
    <w:rsid w:val="0016369F"/>
    <w:rsid w:val="00170554"/>
    <w:rsid w:val="00172387"/>
    <w:rsid w:val="001837FE"/>
    <w:rsid w:val="001971ED"/>
    <w:rsid w:val="001C7F1B"/>
    <w:rsid w:val="001D3E9D"/>
    <w:rsid w:val="001D4D7C"/>
    <w:rsid w:val="001E1A04"/>
    <w:rsid w:val="001F39B9"/>
    <w:rsid w:val="00206E87"/>
    <w:rsid w:val="002076E5"/>
    <w:rsid w:val="00210690"/>
    <w:rsid w:val="002111A4"/>
    <w:rsid w:val="00214B31"/>
    <w:rsid w:val="00216E24"/>
    <w:rsid w:val="00222EF7"/>
    <w:rsid w:val="0022434E"/>
    <w:rsid w:val="002411DA"/>
    <w:rsid w:val="00242AE0"/>
    <w:rsid w:val="00253863"/>
    <w:rsid w:val="002554CA"/>
    <w:rsid w:val="002623BE"/>
    <w:rsid w:val="0027049F"/>
    <w:rsid w:val="00270BE1"/>
    <w:rsid w:val="00295A95"/>
    <w:rsid w:val="002A0B70"/>
    <w:rsid w:val="002A0BC6"/>
    <w:rsid w:val="002C4E97"/>
    <w:rsid w:val="002F3D0A"/>
    <w:rsid w:val="002F5332"/>
    <w:rsid w:val="00317C50"/>
    <w:rsid w:val="0033035E"/>
    <w:rsid w:val="00330AA5"/>
    <w:rsid w:val="00333779"/>
    <w:rsid w:val="00345F8D"/>
    <w:rsid w:val="0035098F"/>
    <w:rsid w:val="00361A00"/>
    <w:rsid w:val="003A074E"/>
    <w:rsid w:val="003A3C4F"/>
    <w:rsid w:val="003A5577"/>
    <w:rsid w:val="003B1E9B"/>
    <w:rsid w:val="003C5776"/>
    <w:rsid w:val="003C5D63"/>
    <w:rsid w:val="003D1FEF"/>
    <w:rsid w:val="003D5B64"/>
    <w:rsid w:val="003D71DD"/>
    <w:rsid w:val="003F474D"/>
    <w:rsid w:val="004019C4"/>
    <w:rsid w:val="0040625D"/>
    <w:rsid w:val="00415CD4"/>
    <w:rsid w:val="0042356C"/>
    <w:rsid w:val="004276F2"/>
    <w:rsid w:val="00440107"/>
    <w:rsid w:val="00444559"/>
    <w:rsid w:val="0044468B"/>
    <w:rsid w:val="004459EC"/>
    <w:rsid w:val="004476D9"/>
    <w:rsid w:val="004543CE"/>
    <w:rsid w:val="00461480"/>
    <w:rsid w:val="00471A7B"/>
    <w:rsid w:val="004A2E45"/>
    <w:rsid w:val="004A392D"/>
    <w:rsid w:val="004A4A81"/>
    <w:rsid w:val="004A5DDE"/>
    <w:rsid w:val="004A5EAD"/>
    <w:rsid w:val="004B237B"/>
    <w:rsid w:val="004C53C6"/>
    <w:rsid w:val="004C7C71"/>
    <w:rsid w:val="004E6E77"/>
    <w:rsid w:val="004F4AD8"/>
    <w:rsid w:val="004F5D35"/>
    <w:rsid w:val="004F783D"/>
    <w:rsid w:val="0050055A"/>
    <w:rsid w:val="005100E3"/>
    <w:rsid w:val="005155A9"/>
    <w:rsid w:val="00520D01"/>
    <w:rsid w:val="005416E8"/>
    <w:rsid w:val="00543254"/>
    <w:rsid w:val="00552E71"/>
    <w:rsid w:val="0059505C"/>
    <w:rsid w:val="005B36C0"/>
    <w:rsid w:val="005B5D99"/>
    <w:rsid w:val="005C33CE"/>
    <w:rsid w:val="005C3E4C"/>
    <w:rsid w:val="005C5264"/>
    <w:rsid w:val="005E7E6A"/>
    <w:rsid w:val="00614236"/>
    <w:rsid w:val="006150EE"/>
    <w:rsid w:val="006209F4"/>
    <w:rsid w:val="00620E3A"/>
    <w:rsid w:val="0062173E"/>
    <w:rsid w:val="0063157A"/>
    <w:rsid w:val="00631743"/>
    <w:rsid w:val="00643852"/>
    <w:rsid w:val="00651F6A"/>
    <w:rsid w:val="00654813"/>
    <w:rsid w:val="00657985"/>
    <w:rsid w:val="00674761"/>
    <w:rsid w:val="0068079D"/>
    <w:rsid w:val="00681C04"/>
    <w:rsid w:val="00691C5A"/>
    <w:rsid w:val="006A036B"/>
    <w:rsid w:val="006A4D0E"/>
    <w:rsid w:val="006A631E"/>
    <w:rsid w:val="006A70D0"/>
    <w:rsid w:val="006D1251"/>
    <w:rsid w:val="006D4DFE"/>
    <w:rsid w:val="006E707F"/>
    <w:rsid w:val="006F3A52"/>
    <w:rsid w:val="006F675C"/>
    <w:rsid w:val="007232FF"/>
    <w:rsid w:val="00723729"/>
    <w:rsid w:val="00723E00"/>
    <w:rsid w:val="007244B1"/>
    <w:rsid w:val="00737D3F"/>
    <w:rsid w:val="00784CBE"/>
    <w:rsid w:val="0079547E"/>
    <w:rsid w:val="00797E17"/>
    <w:rsid w:val="007B31F3"/>
    <w:rsid w:val="007C2E8C"/>
    <w:rsid w:val="007D0430"/>
    <w:rsid w:val="007D4E25"/>
    <w:rsid w:val="007E2510"/>
    <w:rsid w:val="007F4BF1"/>
    <w:rsid w:val="007F6166"/>
    <w:rsid w:val="00803C30"/>
    <w:rsid w:val="008226F6"/>
    <w:rsid w:val="008419A9"/>
    <w:rsid w:val="00846ECF"/>
    <w:rsid w:val="00852E1B"/>
    <w:rsid w:val="00853DF8"/>
    <w:rsid w:val="00865170"/>
    <w:rsid w:val="008677D4"/>
    <w:rsid w:val="008950F1"/>
    <w:rsid w:val="008B1CC0"/>
    <w:rsid w:val="008E5F2F"/>
    <w:rsid w:val="009041BC"/>
    <w:rsid w:val="0090490A"/>
    <w:rsid w:val="00924DE4"/>
    <w:rsid w:val="00926E35"/>
    <w:rsid w:val="009428C2"/>
    <w:rsid w:val="00960FC3"/>
    <w:rsid w:val="009613DA"/>
    <w:rsid w:val="00962DAF"/>
    <w:rsid w:val="009711AF"/>
    <w:rsid w:val="00990B2C"/>
    <w:rsid w:val="00993405"/>
    <w:rsid w:val="00993A01"/>
    <w:rsid w:val="00995291"/>
    <w:rsid w:val="009B5A3D"/>
    <w:rsid w:val="009B66C9"/>
    <w:rsid w:val="009B6F8C"/>
    <w:rsid w:val="009D0C86"/>
    <w:rsid w:val="009D1754"/>
    <w:rsid w:val="009D68F7"/>
    <w:rsid w:val="009E15E1"/>
    <w:rsid w:val="009F418A"/>
    <w:rsid w:val="009F6951"/>
    <w:rsid w:val="009F731F"/>
    <w:rsid w:val="00A018FF"/>
    <w:rsid w:val="00A05996"/>
    <w:rsid w:val="00A103CE"/>
    <w:rsid w:val="00A11D09"/>
    <w:rsid w:val="00A1266C"/>
    <w:rsid w:val="00A14C1A"/>
    <w:rsid w:val="00A21C95"/>
    <w:rsid w:val="00A636E8"/>
    <w:rsid w:val="00A87AE6"/>
    <w:rsid w:val="00AB4364"/>
    <w:rsid w:val="00AD6B81"/>
    <w:rsid w:val="00AE065F"/>
    <w:rsid w:val="00AE0CCB"/>
    <w:rsid w:val="00B00537"/>
    <w:rsid w:val="00B00856"/>
    <w:rsid w:val="00B110BA"/>
    <w:rsid w:val="00B1347D"/>
    <w:rsid w:val="00B15BCD"/>
    <w:rsid w:val="00B52720"/>
    <w:rsid w:val="00B53EDC"/>
    <w:rsid w:val="00B66232"/>
    <w:rsid w:val="00B7292C"/>
    <w:rsid w:val="00B80E6D"/>
    <w:rsid w:val="00B830F2"/>
    <w:rsid w:val="00B870AD"/>
    <w:rsid w:val="00BA01A1"/>
    <w:rsid w:val="00BA17DD"/>
    <w:rsid w:val="00BA4EA5"/>
    <w:rsid w:val="00BB7EB8"/>
    <w:rsid w:val="00BC2AFF"/>
    <w:rsid w:val="00BC763A"/>
    <w:rsid w:val="00BD599F"/>
    <w:rsid w:val="00BF4708"/>
    <w:rsid w:val="00C01A20"/>
    <w:rsid w:val="00C10472"/>
    <w:rsid w:val="00C168D6"/>
    <w:rsid w:val="00C21F65"/>
    <w:rsid w:val="00C35836"/>
    <w:rsid w:val="00C41AD6"/>
    <w:rsid w:val="00C54EFC"/>
    <w:rsid w:val="00C5547E"/>
    <w:rsid w:val="00C6075B"/>
    <w:rsid w:val="00C6724F"/>
    <w:rsid w:val="00C67483"/>
    <w:rsid w:val="00C74097"/>
    <w:rsid w:val="00C75731"/>
    <w:rsid w:val="00C8028D"/>
    <w:rsid w:val="00C870C1"/>
    <w:rsid w:val="00C9241A"/>
    <w:rsid w:val="00C925E8"/>
    <w:rsid w:val="00C93302"/>
    <w:rsid w:val="00CA2281"/>
    <w:rsid w:val="00CA348D"/>
    <w:rsid w:val="00CB0388"/>
    <w:rsid w:val="00CB44A5"/>
    <w:rsid w:val="00CB69B9"/>
    <w:rsid w:val="00CF2099"/>
    <w:rsid w:val="00CF5FA1"/>
    <w:rsid w:val="00D079E5"/>
    <w:rsid w:val="00D10F16"/>
    <w:rsid w:val="00D123CA"/>
    <w:rsid w:val="00D33108"/>
    <w:rsid w:val="00D372E1"/>
    <w:rsid w:val="00D40A51"/>
    <w:rsid w:val="00D46412"/>
    <w:rsid w:val="00D72301"/>
    <w:rsid w:val="00D809CD"/>
    <w:rsid w:val="00D87A16"/>
    <w:rsid w:val="00D949C0"/>
    <w:rsid w:val="00DA3E88"/>
    <w:rsid w:val="00DB62DB"/>
    <w:rsid w:val="00DC14D7"/>
    <w:rsid w:val="00DD37CF"/>
    <w:rsid w:val="00DD6750"/>
    <w:rsid w:val="00E12BB2"/>
    <w:rsid w:val="00E23A46"/>
    <w:rsid w:val="00E30D5E"/>
    <w:rsid w:val="00E30E10"/>
    <w:rsid w:val="00E31186"/>
    <w:rsid w:val="00E40D70"/>
    <w:rsid w:val="00E53E5F"/>
    <w:rsid w:val="00E5697B"/>
    <w:rsid w:val="00E62008"/>
    <w:rsid w:val="00E7018D"/>
    <w:rsid w:val="00E7353E"/>
    <w:rsid w:val="00E74D12"/>
    <w:rsid w:val="00E76142"/>
    <w:rsid w:val="00E76A1C"/>
    <w:rsid w:val="00E8089E"/>
    <w:rsid w:val="00E80CB5"/>
    <w:rsid w:val="00E90B57"/>
    <w:rsid w:val="00E97BBD"/>
    <w:rsid w:val="00E97EA7"/>
    <w:rsid w:val="00EA5748"/>
    <w:rsid w:val="00EB1ED8"/>
    <w:rsid w:val="00EB5B02"/>
    <w:rsid w:val="00EC2BEB"/>
    <w:rsid w:val="00EC5A96"/>
    <w:rsid w:val="00EC6E34"/>
    <w:rsid w:val="00ED31DE"/>
    <w:rsid w:val="00ED37C1"/>
    <w:rsid w:val="00ED7C4E"/>
    <w:rsid w:val="00EE0E7A"/>
    <w:rsid w:val="00EF1343"/>
    <w:rsid w:val="00F0361A"/>
    <w:rsid w:val="00F136DB"/>
    <w:rsid w:val="00F14689"/>
    <w:rsid w:val="00F2616E"/>
    <w:rsid w:val="00F327E0"/>
    <w:rsid w:val="00F4224E"/>
    <w:rsid w:val="00F55707"/>
    <w:rsid w:val="00F56B03"/>
    <w:rsid w:val="00F621E6"/>
    <w:rsid w:val="00F63754"/>
    <w:rsid w:val="00F71A4F"/>
    <w:rsid w:val="00F80FB1"/>
    <w:rsid w:val="00F84FCD"/>
    <w:rsid w:val="00F86E06"/>
    <w:rsid w:val="00F874FD"/>
    <w:rsid w:val="00F87841"/>
    <w:rsid w:val="00F94F74"/>
    <w:rsid w:val="00FA4C57"/>
    <w:rsid w:val="00FA6E11"/>
    <w:rsid w:val="00FC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432A"/>
  <w15:docId w15:val="{33BC22AB-ADE9-1541-80D6-6B93E1B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689"/>
    <w:pPr>
      <w:keepNext/>
      <w:keepLines/>
      <w:spacing w:before="200" w:after="0"/>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52"/>
    <w:rPr>
      <w:rFonts w:ascii="Tahoma" w:hAnsi="Tahoma" w:cs="Tahoma"/>
      <w:sz w:val="16"/>
      <w:szCs w:val="16"/>
    </w:rPr>
  </w:style>
  <w:style w:type="paragraph" w:styleId="Header">
    <w:name w:val="header"/>
    <w:basedOn w:val="Normal"/>
    <w:link w:val="HeaderChar"/>
    <w:uiPriority w:val="99"/>
    <w:unhideWhenUsed/>
    <w:rsid w:val="004F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3D"/>
  </w:style>
  <w:style w:type="paragraph" w:styleId="Footer">
    <w:name w:val="footer"/>
    <w:basedOn w:val="Normal"/>
    <w:link w:val="FooterChar"/>
    <w:uiPriority w:val="99"/>
    <w:unhideWhenUsed/>
    <w:rsid w:val="004F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3D"/>
  </w:style>
  <w:style w:type="paragraph" w:styleId="ListParagraph">
    <w:name w:val="List Paragraph"/>
    <w:basedOn w:val="Normal"/>
    <w:uiPriority w:val="34"/>
    <w:qFormat/>
    <w:rsid w:val="00107542"/>
    <w:pPr>
      <w:ind w:left="720"/>
      <w:contextualSpacing/>
    </w:pPr>
  </w:style>
  <w:style w:type="character" w:styleId="Hyperlink">
    <w:name w:val="Hyperlink"/>
    <w:basedOn w:val="DefaultParagraphFont"/>
    <w:uiPriority w:val="99"/>
    <w:unhideWhenUsed/>
    <w:rsid w:val="00107542"/>
    <w:rPr>
      <w:color w:val="0000FF" w:themeColor="hyperlink"/>
      <w:u w:val="single"/>
    </w:rPr>
  </w:style>
  <w:style w:type="paragraph" w:customStyle="1" w:styleId="Default">
    <w:name w:val="Default"/>
    <w:rsid w:val="0027049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7049F"/>
    <w:pPr>
      <w:spacing w:before="100" w:beforeAutospacing="1" w:after="100" w:afterAutospacing="1" w:line="240" w:lineRule="auto"/>
    </w:pPr>
    <w:rPr>
      <w:rFonts w:ascii="Times New Roman" w:eastAsia="Times New Roman" w:hAnsi="Times New Roman" w:cs="Times New Roman"/>
      <w:b/>
      <w:sz w:val="24"/>
      <w:szCs w:val="24"/>
    </w:rPr>
  </w:style>
  <w:style w:type="table" w:styleId="TableGrid">
    <w:name w:val="Table Grid"/>
    <w:basedOn w:val="TableNormal"/>
    <w:uiPriority w:val="59"/>
    <w:rsid w:val="007B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6C55"/>
    <w:pPr>
      <w:spacing w:after="0" w:line="240" w:lineRule="auto"/>
    </w:pPr>
    <w:rPr>
      <w:rFonts w:cstheme="maj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0B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6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689"/>
    <w:rPr>
      <w:rFonts w:asciiTheme="majorHAnsi" w:eastAsiaTheme="majorEastAsia" w:hAnsiTheme="majorHAnsi" w:cstheme="majorBidi"/>
      <w:b/>
      <w:bCs/>
      <w:color w:val="4F81BD" w:themeColor="accent1"/>
      <w:sz w:val="28"/>
      <w:szCs w:val="28"/>
    </w:rPr>
  </w:style>
  <w:style w:type="numbering" w:customStyle="1" w:styleId="NoList1">
    <w:name w:val="No List1"/>
    <w:next w:val="NoList"/>
    <w:uiPriority w:val="99"/>
    <w:semiHidden/>
    <w:unhideWhenUsed/>
    <w:rsid w:val="00F14689"/>
  </w:style>
  <w:style w:type="paragraph" w:styleId="TOCHeading">
    <w:name w:val="TOC Heading"/>
    <w:basedOn w:val="Heading1"/>
    <w:next w:val="Normal"/>
    <w:uiPriority w:val="39"/>
    <w:semiHidden/>
    <w:unhideWhenUsed/>
    <w:qFormat/>
    <w:rsid w:val="00F14689"/>
    <w:pPr>
      <w:outlineLvl w:val="9"/>
    </w:pPr>
    <w:rPr>
      <w:b w:val="0"/>
      <w:lang w:eastAsia="ja-JP"/>
    </w:rPr>
  </w:style>
  <w:style w:type="paragraph" w:styleId="Caption">
    <w:name w:val="caption"/>
    <w:basedOn w:val="Normal"/>
    <w:next w:val="Normal"/>
    <w:uiPriority w:val="35"/>
    <w:unhideWhenUsed/>
    <w:qFormat/>
    <w:rsid w:val="00F14689"/>
    <w:pPr>
      <w:spacing w:line="240" w:lineRule="auto"/>
    </w:pPr>
    <w:rPr>
      <w:rFonts w:cstheme="majorBidi"/>
      <w:b/>
      <w:bCs/>
      <w:color w:val="4F81BD" w:themeColor="accent1"/>
      <w:sz w:val="18"/>
      <w:szCs w:val="18"/>
    </w:rPr>
  </w:style>
  <w:style w:type="table" w:customStyle="1" w:styleId="TableGrid2">
    <w:name w:val="Table Grid2"/>
    <w:basedOn w:val="TableNormal"/>
    <w:next w:val="TableGrid"/>
    <w:uiPriority w:val="59"/>
    <w:rsid w:val="00F14689"/>
    <w:pPr>
      <w:spacing w:after="0" w:line="240" w:lineRule="auto"/>
    </w:pPr>
    <w:rPr>
      <w:rFonts w:cstheme="maj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F14689"/>
  </w:style>
  <w:style w:type="character" w:customStyle="1" w:styleId="spct">
    <w:name w:val="s_pct"/>
    <w:basedOn w:val="DefaultParagraphFont"/>
    <w:rsid w:val="00F14689"/>
  </w:style>
  <w:style w:type="character" w:customStyle="1" w:styleId="spctbdy">
    <w:name w:val="s_pct_bdy"/>
    <w:basedOn w:val="DefaultParagraphFont"/>
    <w:rsid w:val="00F14689"/>
  </w:style>
  <w:style w:type="character" w:customStyle="1" w:styleId="slinttl">
    <w:name w:val="s_lin_ttl"/>
    <w:basedOn w:val="DefaultParagraphFont"/>
    <w:rsid w:val="00F14689"/>
  </w:style>
  <w:style w:type="character" w:customStyle="1" w:styleId="slinbdy">
    <w:name w:val="s_lin_bdy"/>
    <w:basedOn w:val="DefaultParagraphFont"/>
    <w:rsid w:val="00F14689"/>
  </w:style>
  <w:style w:type="character" w:customStyle="1" w:styleId="spctttl">
    <w:name w:val="s_pct_ttl"/>
    <w:basedOn w:val="DefaultParagraphFont"/>
    <w:rsid w:val="00F14689"/>
  </w:style>
  <w:style w:type="paragraph" w:styleId="TOC1">
    <w:name w:val="toc 1"/>
    <w:basedOn w:val="Normal"/>
    <w:next w:val="Normal"/>
    <w:autoRedefine/>
    <w:uiPriority w:val="39"/>
    <w:unhideWhenUsed/>
    <w:rsid w:val="00F14689"/>
    <w:pPr>
      <w:tabs>
        <w:tab w:val="right" w:leader="dot" w:pos="9350"/>
      </w:tabs>
      <w:spacing w:after="0" w:line="240" w:lineRule="auto"/>
    </w:pPr>
    <w:rPr>
      <w:rFonts w:cstheme="majorBidi"/>
      <w:sz w:val="28"/>
      <w:szCs w:val="28"/>
    </w:rPr>
  </w:style>
  <w:style w:type="paragraph" w:styleId="TOC2">
    <w:name w:val="toc 2"/>
    <w:basedOn w:val="Normal"/>
    <w:next w:val="Normal"/>
    <w:autoRedefine/>
    <w:uiPriority w:val="39"/>
    <w:unhideWhenUsed/>
    <w:rsid w:val="00F14689"/>
    <w:pPr>
      <w:tabs>
        <w:tab w:val="right" w:leader="dot" w:pos="9350"/>
      </w:tabs>
      <w:spacing w:after="100" w:line="240" w:lineRule="auto"/>
      <w:ind w:left="280"/>
    </w:pPr>
    <w:rPr>
      <w:rFonts w:cstheme="majorBidi"/>
      <w:sz w:val="28"/>
      <w:szCs w:val="28"/>
    </w:rPr>
  </w:style>
  <w:style w:type="paragraph" w:styleId="TOC3">
    <w:name w:val="toc 3"/>
    <w:basedOn w:val="Normal"/>
    <w:next w:val="Normal"/>
    <w:autoRedefine/>
    <w:uiPriority w:val="39"/>
    <w:unhideWhenUsed/>
    <w:rsid w:val="00F14689"/>
    <w:pPr>
      <w:spacing w:after="100"/>
      <w:ind w:left="560"/>
    </w:pPr>
    <w:rPr>
      <w:rFonts w:cstheme="majorBidi"/>
      <w:sz w:val="28"/>
      <w:szCs w:val="28"/>
    </w:rPr>
  </w:style>
  <w:style w:type="paragraph" w:customStyle="1" w:styleId="doc-ti">
    <w:name w:val="doc-ti"/>
    <w:basedOn w:val="Normal"/>
    <w:rsid w:val="00F14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normal">
    <w:name w:val="sp-normal"/>
    <w:basedOn w:val="DefaultParagraphFont"/>
    <w:rsid w:val="00F14689"/>
  </w:style>
  <w:style w:type="paragraph" w:styleId="NoSpacing">
    <w:name w:val="No Spacing"/>
    <w:uiPriority w:val="1"/>
    <w:qFormat/>
    <w:rsid w:val="00F14689"/>
    <w:pPr>
      <w:spacing w:after="0" w:line="240" w:lineRule="auto"/>
    </w:pPr>
    <w:rPr>
      <w:rFonts w:cstheme="majorBidi"/>
      <w:sz w:val="28"/>
      <w:szCs w:val="28"/>
    </w:rPr>
  </w:style>
  <w:style w:type="paragraph" w:customStyle="1" w:styleId="CharCharCharCharCharChar">
    <w:name w:val="Char Char Char Char Char Char"/>
    <w:basedOn w:val="Normal"/>
    <w:rsid w:val="00F14689"/>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iPriority w:val="99"/>
    <w:semiHidden/>
    <w:unhideWhenUsed/>
    <w:rsid w:val="00F14689"/>
    <w:pPr>
      <w:spacing w:after="120" w:line="480" w:lineRule="auto"/>
      <w:ind w:left="360"/>
    </w:pPr>
    <w:rPr>
      <w:rFonts w:cstheme="majorBidi"/>
      <w:sz w:val="28"/>
      <w:szCs w:val="28"/>
    </w:rPr>
  </w:style>
  <w:style w:type="character" w:customStyle="1" w:styleId="BodyTextIndent2Char">
    <w:name w:val="Body Text Indent 2 Char"/>
    <w:basedOn w:val="DefaultParagraphFont"/>
    <w:link w:val="BodyTextIndent2"/>
    <w:uiPriority w:val="99"/>
    <w:semiHidden/>
    <w:rsid w:val="00F14689"/>
    <w:rPr>
      <w:rFonts w:cstheme="majorBidi"/>
      <w:sz w:val="28"/>
      <w:szCs w:val="28"/>
    </w:rPr>
  </w:style>
  <w:style w:type="paragraph" w:styleId="TOC4">
    <w:name w:val="toc 4"/>
    <w:basedOn w:val="Normal"/>
    <w:next w:val="Normal"/>
    <w:autoRedefine/>
    <w:uiPriority w:val="39"/>
    <w:unhideWhenUsed/>
    <w:rsid w:val="00F14689"/>
    <w:pPr>
      <w:spacing w:after="100"/>
      <w:ind w:left="660"/>
    </w:pPr>
    <w:rPr>
      <w:rFonts w:eastAsiaTheme="minorEastAsia"/>
    </w:rPr>
  </w:style>
  <w:style w:type="paragraph" w:styleId="TOC5">
    <w:name w:val="toc 5"/>
    <w:basedOn w:val="Normal"/>
    <w:next w:val="Normal"/>
    <w:autoRedefine/>
    <w:uiPriority w:val="39"/>
    <w:unhideWhenUsed/>
    <w:rsid w:val="00F14689"/>
    <w:pPr>
      <w:spacing w:after="100"/>
      <w:ind w:left="880"/>
    </w:pPr>
    <w:rPr>
      <w:rFonts w:eastAsiaTheme="minorEastAsia"/>
    </w:rPr>
  </w:style>
  <w:style w:type="paragraph" w:styleId="TOC6">
    <w:name w:val="toc 6"/>
    <w:basedOn w:val="Normal"/>
    <w:next w:val="Normal"/>
    <w:autoRedefine/>
    <w:uiPriority w:val="39"/>
    <w:unhideWhenUsed/>
    <w:rsid w:val="00F14689"/>
    <w:pPr>
      <w:spacing w:after="100"/>
      <w:ind w:left="1100"/>
    </w:pPr>
    <w:rPr>
      <w:rFonts w:eastAsiaTheme="minorEastAsia"/>
    </w:rPr>
  </w:style>
  <w:style w:type="paragraph" w:styleId="TOC7">
    <w:name w:val="toc 7"/>
    <w:basedOn w:val="Normal"/>
    <w:next w:val="Normal"/>
    <w:autoRedefine/>
    <w:uiPriority w:val="39"/>
    <w:unhideWhenUsed/>
    <w:rsid w:val="00F14689"/>
    <w:pPr>
      <w:spacing w:after="100"/>
      <w:ind w:left="1320"/>
    </w:pPr>
    <w:rPr>
      <w:rFonts w:eastAsiaTheme="minorEastAsia"/>
    </w:rPr>
  </w:style>
  <w:style w:type="paragraph" w:styleId="TOC8">
    <w:name w:val="toc 8"/>
    <w:basedOn w:val="Normal"/>
    <w:next w:val="Normal"/>
    <w:autoRedefine/>
    <w:uiPriority w:val="39"/>
    <w:unhideWhenUsed/>
    <w:rsid w:val="00F14689"/>
    <w:pPr>
      <w:spacing w:after="100"/>
      <w:ind w:left="1540"/>
    </w:pPr>
    <w:rPr>
      <w:rFonts w:eastAsiaTheme="minorEastAsia"/>
    </w:rPr>
  </w:style>
  <w:style w:type="paragraph" w:styleId="TOC9">
    <w:name w:val="toc 9"/>
    <w:basedOn w:val="Normal"/>
    <w:next w:val="Normal"/>
    <w:autoRedefine/>
    <w:uiPriority w:val="39"/>
    <w:unhideWhenUsed/>
    <w:rsid w:val="00F1468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nomica94@gmail.com" TargetMode="External"/><Relationship Id="rId13" Type="http://schemas.openxmlformats.org/officeDocument/2006/relationships/hyperlink" Target="file:///C:\Users\User\sintact%204.0\cache\Legislatie\temp526534\00097923.htm" TargetMode="External"/><Relationship Id="rId18" Type="http://schemas.openxmlformats.org/officeDocument/2006/relationships/hyperlink" Target="file:///C:\Users\User\sintact%204.0\cache\Legislatie\temp526534\1200443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sintact%204.0\cache\Legislatie\temp526534\00139597.htm" TargetMode="External"/><Relationship Id="rId7" Type="http://schemas.openxmlformats.org/officeDocument/2006/relationships/endnotes" Target="endnotes.xml"/><Relationship Id="rId12" Type="http://schemas.openxmlformats.org/officeDocument/2006/relationships/hyperlink" Target="file:///C:\Users\User\sintact%204.0\cache\Legislatie\temp526534\00075522.htm" TargetMode="External"/><Relationship Id="rId17" Type="http://schemas.openxmlformats.org/officeDocument/2006/relationships/hyperlink" Target="file:///C:\Users\User\sintact%204.0\cache\Legislatie\temp526534\12019205.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sintact%204.0\cache\Legislatie\temp526534\12018241.htm" TargetMode="External"/><Relationship Id="rId20" Type="http://schemas.openxmlformats.org/officeDocument/2006/relationships/hyperlink" Target="file:///C:\Users\User\sintact%204.0\cache\Legislatie\temp526534\0010386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intact%204.0\cache\Legislatie\temp526534\0004831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sintact%204.0\cache\Legislatie\temp526534\12033122.htm" TargetMode="External"/><Relationship Id="rId23" Type="http://schemas.openxmlformats.org/officeDocument/2006/relationships/hyperlink" Target="file:///C:\Users\User\sintact%204.0\cache\Legislatie\temp526534\00139597.htm" TargetMode="External"/><Relationship Id="rId10" Type="http://schemas.openxmlformats.org/officeDocument/2006/relationships/hyperlink" Target="file:///C:\Users\User\sintact%204.0\cache\Legislatie\temp526534\00048320.htm" TargetMode="External"/><Relationship Id="rId19" Type="http://schemas.openxmlformats.org/officeDocument/2006/relationships/hyperlink" Target="file:///C:\Users\User\sintact%204.0\cache\Legislatie\temp526534\12008633.htm" TargetMode="External"/><Relationship Id="rId4" Type="http://schemas.openxmlformats.org/officeDocument/2006/relationships/settings" Target="settings.xml"/><Relationship Id="rId9" Type="http://schemas.openxmlformats.org/officeDocument/2006/relationships/hyperlink" Target="http://webcache.googleusercontent.com/search?q=cache:RQVbiq_fmc8J:apmbz.anpm.ro/files/APM%2520Buzau/Deseuri/Cadrul%2520general/1.12Ghidprivindcompostareadeseurilorbiodegradabile.doc+&amp;cd=1&amp;hl=en&amp;ct=clnk&amp;gl=ro" TargetMode="External"/><Relationship Id="rId14" Type="http://schemas.openxmlformats.org/officeDocument/2006/relationships/hyperlink" Target="file:///C:\Users\User\sintact%204.0\cache\Legislatie\temp526534\12021051.htm" TargetMode="External"/><Relationship Id="rId22" Type="http://schemas.openxmlformats.org/officeDocument/2006/relationships/hyperlink" Target="file:///C:\Users\User\sintact%204.0\cache\Legislatie\temp526534\001038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8C93-D032-C748-84F8-7A733AD1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18943</Words>
  <Characters>107980</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126670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 Bradu</dc:creator>
  <cp:lastModifiedBy>George Manescu</cp:lastModifiedBy>
  <cp:revision>2</cp:revision>
  <cp:lastPrinted>2019-11-25T10:19:00Z</cp:lastPrinted>
  <dcterms:created xsi:type="dcterms:W3CDTF">2019-11-25T10:19:00Z</dcterms:created>
  <dcterms:modified xsi:type="dcterms:W3CDTF">2019-11-25T10:19:00Z</dcterms:modified>
</cp:coreProperties>
</file>