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tblLook w:val="04A0" w:firstRow="1" w:lastRow="0" w:firstColumn="1" w:lastColumn="0" w:noHBand="0" w:noVBand="1"/>
      </w:tblPr>
      <w:tblGrid>
        <w:gridCol w:w="9970"/>
      </w:tblGrid>
      <w:tr w:rsidR="00BE56E9" w:rsidRPr="006E7D26" w:rsidTr="00AF5B43">
        <w:tc>
          <w:tcPr>
            <w:tcW w:w="8161" w:type="dxa"/>
          </w:tcPr>
          <w:p w:rsidR="00BE56E9" w:rsidRDefault="00BE56E9" w:rsidP="00AF5B43">
            <w:pPr>
              <w:spacing w:after="0" w:line="240" w:lineRule="auto"/>
              <w:jc w:val="both"/>
              <w:outlineLvl w:val="0"/>
              <w:rPr>
                <w:rFonts w:ascii="Times New Roman" w:eastAsia="Times New Roman" w:hAnsi="Times New Roman"/>
                <w:b/>
                <w:bCs/>
                <w:sz w:val="28"/>
                <w:szCs w:val="28"/>
                <w:lang w:val="ro-RO"/>
              </w:rPr>
            </w:pPr>
            <w:r w:rsidRPr="006E7D26">
              <w:rPr>
                <w:rFonts w:ascii="Times New Roman" w:eastAsia="Times New Roman" w:hAnsi="Times New Roman"/>
                <w:b/>
                <w:bCs/>
                <w:sz w:val="28"/>
                <w:szCs w:val="28"/>
                <w:lang w:val="ro-RO"/>
              </w:rPr>
              <w:t xml:space="preserve">SC </w:t>
            </w:r>
            <w:proofErr w:type="spellStart"/>
            <w:r w:rsidRPr="006E7D26">
              <w:rPr>
                <w:rFonts w:ascii="Times New Roman" w:eastAsia="Times New Roman" w:hAnsi="Times New Roman"/>
                <w:b/>
                <w:bCs/>
                <w:sz w:val="28"/>
                <w:szCs w:val="28"/>
                <w:lang w:val="ro-RO"/>
              </w:rPr>
              <w:t>Style</w:t>
            </w:r>
            <w:proofErr w:type="spellEnd"/>
            <w:r w:rsidRPr="006E7D26">
              <w:rPr>
                <w:rFonts w:ascii="Times New Roman" w:eastAsia="Times New Roman" w:hAnsi="Times New Roman"/>
                <w:b/>
                <w:bCs/>
                <w:sz w:val="28"/>
                <w:szCs w:val="28"/>
                <w:lang w:val="ro-RO"/>
              </w:rPr>
              <w:t xml:space="preserve"> Construct SRL </w:t>
            </w:r>
          </w:p>
          <w:p w:rsidR="00BE56E9" w:rsidRPr="006E7D26" w:rsidRDefault="00BE56E9" w:rsidP="00AF5B43">
            <w:pPr>
              <w:spacing w:after="0" w:line="240" w:lineRule="auto"/>
              <w:jc w:val="both"/>
              <w:outlineLvl w:val="0"/>
              <w:rPr>
                <w:rFonts w:ascii="Times New Roman" w:hAnsi="Times New Roman"/>
                <w:sz w:val="28"/>
                <w:szCs w:val="28"/>
                <w:lang w:val="ro-RO"/>
              </w:rPr>
            </w:pPr>
            <w:proofErr w:type="spellStart"/>
            <w:r w:rsidRPr="006E7D26">
              <w:rPr>
                <w:rFonts w:ascii="Times New Roman" w:eastAsia="Times New Roman" w:hAnsi="Times New Roman"/>
                <w:bCs/>
                <w:sz w:val="28"/>
                <w:szCs w:val="28"/>
                <w:lang w:val="ro-RO"/>
              </w:rPr>
              <w:t>com</w:t>
            </w:r>
            <w:proofErr w:type="spellEnd"/>
            <w:r w:rsidRPr="006E7D26">
              <w:rPr>
                <w:rFonts w:ascii="Times New Roman" w:eastAsia="Times New Roman" w:hAnsi="Times New Roman"/>
                <w:bCs/>
                <w:sz w:val="28"/>
                <w:szCs w:val="28"/>
                <w:lang w:val="ro-RO"/>
              </w:rPr>
              <w:t>. Joiţa, sat Bâcu, str. Avicolei, nr. 2, jud. Giurgiu</w:t>
            </w:r>
          </w:p>
        </w:tc>
      </w:tr>
    </w:tbl>
    <w:p w:rsidR="00BE56E9" w:rsidRDefault="00BE56E9" w:rsidP="002B2483">
      <w:pPr>
        <w:spacing w:after="0" w:line="360" w:lineRule="auto"/>
        <w:jc w:val="both"/>
        <w:rPr>
          <w:rFonts w:ascii="Times New Roman" w:eastAsia="Times New Roman" w:hAnsi="Times New Roman" w:cs="Times New Roman"/>
          <w:noProof/>
          <w:sz w:val="28"/>
          <w:szCs w:val="20"/>
          <w:lang w:val="ro-RO" w:eastAsia="ro-RO"/>
        </w:rPr>
      </w:pPr>
    </w:p>
    <w:p w:rsidR="002B2483" w:rsidRPr="00BE56E9" w:rsidRDefault="00BE56E9" w:rsidP="00BE56E9">
      <w:pPr>
        <w:spacing w:after="0" w:line="360" w:lineRule="auto"/>
        <w:jc w:val="center"/>
        <w:rPr>
          <w:rFonts w:ascii="Times New Roman" w:eastAsia="Times New Roman" w:hAnsi="Times New Roman" w:cs="Times New Roman"/>
          <w:b/>
          <w:noProof/>
          <w:sz w:val="28"/>
          <w:szCs w:val="20"/>
          <w:lang w:val="ro-RO" w:eastAsia="ro-RO"/>
        </w:rPr>
      </w:pPr>
      <w:bookmarkStart w:id="0" w:name="_GoBack"/>
      <w:r w:rsidRPr="00BE56E9">
        <w:rPr>
          <w:rFonts w:ascii="Times New Roman" w:eastAsia="Times New Roman" w:hAnsi="Times New Roman" w:cs="Times New Roman"/>
          <w:b/>
          <w:noProof/>
          <w:sz w:val="28"/>
          <w:szCs w:val="20"/>
          <w:lang w:val="ro-RO" w:eastAsia="ro-RO"/>
        </w:rPr>
        <w:t>MEMORIU TEHNIC</w:t>
      </w:r>
    </w:p>
    <w:bookmarkEnd w:id="0"/>
    <w:p w:rsidR="002B2483" w:rsidRPr="002B2483" w:rsidRDefault="002B2483" w:rsidP="002B2483">
      <w:pPr>
        <w:spacing w:after="0" w:line="360" w:lineRule="auto"/>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ab/>
      </w:r>
      <w:r w:rsidRPr="002B2483">
        <w:rPr>
          <w:rFonts w:ascii="Times New Roman" w:eastAsia="Times New Roman" w:hAnsi="Times New Roman" w:cs="Times New Roman"/>
          <w:noProof/>
          <w:sz w:val="28"/>
          <w:szCs w:val="20"/>
          <w:lang w:val="ro-RO" w:eastAsia="ro-RO"/>
        </w:rPr>
        <w:tab/>
        <w:t xml:space="preserve">    </w:t>
      </w:r>
    </w:p>
    <w:p w:rsidR="002B2483" w:rsidRPr="002B2483" w:rsidRDefault="002B2483" w:rsidP="002B2483">
      <w:pPr>
        <w:numPr>
          <w:ilvl w:val="0"/>
          <w:numId w:val="1"/>
        </w:numPr>
        <w:spacing w:after="0" w:line="360" w:lineRule="auto"/>
        <w:jc w:val="both"/>
        <w:rPr>
          <w:rFonts w:ascii="Times New Roman" w:eastAsia="Times New Roman" w:hAnsi="Times New Roman" w:cs="Times New Roman"/>
          <w:b/>
          <w:noProof/>
          <w:sz w:val="28"/>
          <w:szCs w:val="20"/>
          <w:lang w:val="ro-RO" w:eastAsia="ro-RO"/>
        </w:rPr>
      </w:pPr>
      <w:r w:rsidRPr="002B2483">
        <w:rPr>
          <w:rFonts w:ascii="Times New Roman" w:eastAsia="Times New Roman" w:hAnsi="Times New Roman" w:cs="Times New Roman"/>
          <w:b/>
          <w:noProof/>
          <w:sz w:val="28"/>
          <w:szCs w:val="20"/>
          <w:lang w:val="ro-RO" w:eastAsia="ro-RO"/>
        </w:rPr>
        <w:t>Denumirea proiectului</w:t>
      </w:r>
    </w:p>
    <w:p w:rsidR="002B2483" w:rsidRDefault="002B2483" w:rsidP="002B2483">
      <w:pPr>
        <w:spacing w:after="0" w:line="360" w:lineRule="auto"/>
        <w:ind w:left="1069"/>
        <w:jc w:val="both"/>
        <w:rPr>
          <w:rFonts w:ascii="Times New Roman" w:eastAsia="Times New Roman" w:hAnsi="Times New Roman" w:cs="Times New Roman"/>
          <w:b/>
          <w:noProof/>
          <w:sz w:val="28"/>
          <w:szCs w:val="20"/>
          <w:lang w:val="ro-RO" w:eastAsia="ro-RO"/>
        </w:rPr>
      </w:pPr>
      <w:r w:rsidRPr="002B2483">
        <w:rPr>
          <w:rFonts w:ascii="Times New Roman" w:eastAsia="Times New Roman" w:hAnsi="Times New Roman" w:cs="Times New Roman"/>
          <w:b/>
          <w:noProof/>
          <w:sz w:val="28"/>
          <w:szCs w:val="20"/>
          <w:lang w:val="ro-RO" w:eastAsia="ro-RO"/>
        </w:rPr>
        <w:t>Statie de concasare – Concasor mobil Beyer, tip KB 570 x 410</w:t>
      </w:r>
    </w:p>
    <w:p w:rsidR="002B2483" w:rsidRPr="002B2483" w:rsidRDefault="002B2483" w:rsidP="002B2483">
      <w:pPr>
        <w:numPr>
          <w:ilvl w:val="0"/>
          <w:numId w:val="1"/>
        </w:numPr>
        <w:spacing w:after="0" w:line="360" w:lineRule="auto"/>
        <w:jc w:val="both"/>
        <w:rPr>
          <w:rFonts w:ascii="Times New Roman" w:eastAsia="Times New Roman" w:hAnsi="Times New Roman" w:cs="Times New Roman"/>
          <w:b/>
          <w:noProof/>
          <w:sz w:val="28"/>
          <w:szCs w:val="20"/>
          <w:lang w:val="ro-RO" w:eastAsia="ro-RO"/>
        </w:rPr>
      </w:pPr>
      <w:r w:rsidRPr="002B2483">
        <w:rPr>
          <w:rFonts w:ascii="Times New Roman" w:eastAsia="Times New Roman" w:hAnsi="Times New Roman" w:cs="Times New Roman"/>
          <w:b/>
          <w:noProof/>
          <w:sz w:val="28"/>
          <w:szCs w:val="20"/>
          <w:lang w:val="ro-RO" w:eastAsia="ro-RO"/>
        </w:rPr>
        <w:t>Titular</w:t>
      </w:r>
    </w:p>
    <w:p w:rsidR="002B2483" w:rsidRPr="002B2483" w:rsidRDefault="002B2483" w:rsidP="002B2483">
      <w:pPr>
        <w:spacing w:after="0" w:line="360" w:lineRule="auto"/>
        <w:ind w:firstLine="709"/>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 xml:space="preserve">S.C. STYLE CONSTRUCT S.R.L., cu sediul in str. Avicolei nr. 2, sat Bacu, comuna Joita, judetul Giurgiu, tel. 0722294127, fax 0346819771, e-mail: </w:t>
      </w:r>
      <w:hyperlink r:id="rId8" w:history="1">
        <w:r w:rsidRPr="002B2483">
          <w:rPr>
            <w:rFonts w:ascii="Times New Roman" w:eastAsia="Times New Roman" w:hAnsi="Times New Roman" w:cs="Times New Roman"/>
            <w:noProof/>
            <w:sz w:val="28"/>
            <w:szCs w:val="20"/>
            <w:lang w:val="ro-RO" w:eastAsia="ro-RO"/>
          </w:rPr>
          <w:t>office@styleconstruct.ro</w:t>
        </w:r>
      </w:hyperlink>
      <w:r w:rsidRPr="002B2483">
        <w:rPr>
          <w:rFonts w:ascii="Times New Roman" w:eastAsia="Times New Roman" w:hAnsi="Times New Roman" w:cs="Times New Roman"/>
          <w:noProof/>
          <w:sz w:val="28"/>
          <w:szCs w:val="20"/>
          <w:lang w:val="ro-RO" w:eastAsia="ro-RO"/>
        </w:rPr>
        <w:t>.</w:t>
      </w:r>
    </w:p>
    <w:p w:rsidR="002B2483" w:rsidRPr="002B2483" w:rsidRDefault="002B2483" w:rsidP="002B2483">
      <w:pPr>
        <w:spacing w:after="0" w:line="360" w:lineRule="auto"/>
        <w:ind w:firstLine="684"/>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Statia de concasare – concasor  mobil Beyer, tip KB 570 x 410, va fi amplasata in Baza de productie Gradinari, apartinand SC STYLE CONSTRUCT SRL, situata in comuna Gradinari, sat Gradinari, judetul Giurgiu, pe terasa mal drept al r. Arges, la cca. 1 km amonte de podul peste r. Arges de pe DC 130 Gradinari – Tantava.</w:t>
      </w:r>
    </w:p>
    <w:p w:rsidR="002B2483" w:rsidRPr="002B2483" w:rsidRDefault="002B2483" w:rsidP="002B2483">
      <w:pPr>
        <w:spacing w:after="0" w:line="360" w:lineRule="auto"/>
        <w:ind w:firstLine="709"/>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 director general: ing. Duculeci Ion;</w:t>
      </w:r>
    </w:p>
    <w:p w:rsidR="002B2483" w:rsidRDefault="002B2483" w:rsidP="002B2483">
      <w:pPr>
        <w:spacing w:after="0" w:line="360" w:lineRule="auto"/>
        <w:ind w:firstLine="709"/>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 responsabil protec</w:t>
      </w:r>
      <w:r>
        <w:rPr>
          <w:rFonts w:ascii="Times New Roman" w:eastAsia="Times New Roman" w:hAnsi="Times New Roman" w:cs="Times New Roman"/>
          <w:noProof/>
          <w:sz w:val="28"/>
          <w:szCs w:val="20"/>
          <w:lang w:val="ro-RO" w:eastAsia="ro-RO"/>
        </w:rPr>
        <w:t>tia mediului: Daia Ion Cristian;</w:t>
      </w:r>
    </w:p>
    <w:p w:rsidR="002B2483" w:rsidRPr="002B2483" w:rsidRDefault="002B2483" w:rsidP="002B2483">
      <w:pPr>
        <w:spacing w:after="0" w:line="360" w:lineRule="auto"/>
        <w:ind w:firstLine="709"/>
        <w:jc w:val="both"/>
        <w:rPr>
          <w:rFonts w:ascii="Times New Roman" w:eastAsia="Times New Roman" w:hAnsi="Times New Roman" w:cs="Times New Roman"/>
          <w:b/>
          <w:noProof/>
          <w:sz w:val="28"/>
          <w:szCs w:val="20"/>
          <w:lang w:val="ro-RO" w:eastAsia="ro-RO"/>
        </w:rPr>
      </w:pPr>
      <w:r w:rsidRPr="002B2483">
        <w:rPr>
          <w:rFonts w:ascii="Times New Roman" w:eastAsia="Times New Roman" w:hAnsi="Times New Roman" w:cs="Times New Roman"/>
          <w:b/>
          <w:noProof/>
          <w:sz w:val="28"/>
          <w:szCs w:val="20"/>
          <w:lang w:val="ro-RO" w:eastAsia="ro-RO"/>
        </w:rPr>
        <w:t>3.  Descrierea caracteristicilor fizice ale intregului proiect</w:t>
      </w:r>
    </w:p>
    <w:p w:rsidR="002B2483" w:rsidRPr="002B2483" w:rsidRDefault="002B2483" w:rsidP="002B2483">
      <w:pPr>
        <w:spacing w:after="0" w:line="360" w:lineRule="auto"/>
        <w:ind w:firstLine="684"/>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Statia de concasare, respectiv Concasorul mobil Beyer are ca scop prelucrarea deseurilor din constructii si demolari pentru reutilizarea lor, conform cod CAEN 3832.</w:t>
      </w:r>
    </w:p>
    <w:p w:rsidR="002B2483" w:rsidRPr="002B2483" w:rsidRDefault="002B2483" w:rsidP="002B2483">
      <w:pPr>
        <w:spacing w:after="0" w:line="360" w:lineRule="auto"/>
        <w:ind w:firstLine="684"/>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Materialul care va fi concasat face parte din clasa 17 – deseuri din constructii si demolari, conform anexei 2 la H.G. nr. 856/2002, respectiv cod 17 01 01 – beton, fiind compus din: produse neconforme provenite in urma confectionarii diferitelor tipuri</w:t>
      </w:r>
    </w:p>
    <w:p w:rsidR="002B2483" w:rsidRPr="002B2483" w:rsidRDefault="002B2483" w:rsidP="002B2483">
      <w:pPr>
        <w:spacing w:after="0" w:line="360" w:lineRule="auto"/>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val="ro-RO" w:eastAsia="ro-RO"/>
        </w:rPr>
        <w:t xml:space="preserve">de prefabricate (pavele, borduri, dale) si betoane, precum si de la activitatile de constructii desfasurate pe santiere (ex.: in urma demolarii unui drum care urmeaza a fi reconstruit rezulta o cantitate de deseu de beton care va fi concasata pana va ajunge la marimea obisnuita a agregatului si a sortului necesar pentru realizarea unui anumit tip de beton sau a executarii stratului de baza a drumurilor). In mod similar cu deseurile de beton, produsele neconforme (pavele, borduri, dale) vor fi concasate si vor fi refolosite in circuitul de productie sau utilizate ca produse de consolidare a cailor de acces sau a </w:t>
      </w:r>
      <w:r w:rsidRPr="002B2483">
        <w:rPr>
          <w:rFonts w:ascii="Times New Roman" w:eastAsia="Times New Roman" w:hAnsi="Times New Roman" w:cs="Times New Roman"/>
          <w:noProof/>
          <w:sz w:val="28"/>
          <w:szCs w:val="20"/>
          <w:lang w:val="ro-RO" w:eastAsia="ro-RO"/>
        </w:rPr>
        <w:lastRenderedPageBreak/>
        <w:t xml:space="preserve">platformelor tehnologice </w:t>
      </w:r>
      <w:r w:rsidRPr="002B2483">
        <w:rPr>
          <w:rFonts w:ascii="Times New Roman" w:eastAsia="Times New Roman" w:hAnsi="Times New Roman" w:cs="Times New Roman"/>
          <w:noProof/>
          <w:sz w:val="28"/>
          <w:szCs w:val="20"/>
          <w:lang w:eastAsia="ro-RO"/>
        </w:rPr>
        <w:t>(ex.: in vederea accesului, descarcarii si  montarii grinzilor unui pod nou. Lucrarile se desfasoara in apropierea cursurilor de apa, iar accesul autovehiculelor de tonaj mare, precum si descarcarea / montarea grinzilor cu ajutorul macaralei sunt practic nerealizabile fara consolidarea cailor de acces).</w:t>
      </w:r>
    </w:p>
    <w:p w:rsidR="002B2483" w:rsidRPr="002B2483" w:rsidRDefault="002B2483" w:rsidP="002B2483">
      <w:pPr>
        <w:tabs>
          <w:tab w:val="left" w:pos="720"/>
          <w:tab w:val="left" w:pos="1815"/>
        </w:tabs>
        <w:spacing w:after="0" w:line="360" w:lineRule="auto"/>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ab/>
        <w:t>Zona pe care se va desfasura activitatea de concasare are o suprafata de 40 mp si este compusa din: platforma de receptie, platforma de lucru / concasare, inclusiv banda transportoare, platforma de depozitare a materialului concasat.</w:t>
      </w:r>
    </w:p>
    <w:p w:rsidR="002B2483" w:rsidRPr="002B2483" w:rsidRDefault="002B2483" w:rsidP="002B2483">
      <w:pPr>
        <w:tabs>
          <w:tab w:val="left" w:pos="720"/>
          <w:tab w:val="left" w:pos="1815"/>
        </w:tabs>
        <w:spacing w:after="0" w:line="360" w:lineRule="auto"/>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ab/>
        <w:t>Valoarea investitiei este 700.000 lei.</w:t>
      </w:r>
    </w:p>
    <w:p w:rsidR="002B2483" w:rsidRPr="002B2483" w:rsidRDefault="002B2483" w:rsidP="002B2483">
      <w:pPr>
        <w:spacing w:after="0" w:line="360" w:lineRule="auto"/>
        <w:ind w:firstLine="684"/>
        <w:jc w:val="both"/>
        <w:rPr>
          <w:rFonts w:ascii="Times New Roman" w:eastAsia="Times New Roman" w:hAnsi="Times New Roman" w:cs="Times New Roman"/>
          <w:noProof/>
          <w:sz w:val="28"/>
          <w:szCs w:val="20"/>
          <w:lang w:val="ro-RO" w:eastAsia="ro-RO"/>
        </w:rPr>
      </w:pPr>
      <w:r w:rsidRPr="00F07579">
        <w:rPr>
          <w:rFonts w:ascii="Times New Roman" w:eastAsia="Times New Roman" w:hAnsi="Times New Roman" w:cs="Times New Roman"/>
          <w:b/>
          <w:noProof/>
          <w:sz w:val="28"/>
          <w:szCs w:val="20"/>
          <w:lang w:val="ro-RO" w:eastAsia="ro-RO"/>
        </w:rPr>
        <w:t>Terenul pe care va functiona Statia de concasare apartine S.C. STYLE</w:t>
      </w:r>
      <w:r w:rsidRPr="002B2483">
        <w:rPr>
          <w:rFonts w:ascii="Times New Roman" w:eastAsia="Times New Roman" w:hAnsi="Times New Roman" w:cs="Times New Roman"/>
          <w:noProof/>
          <w:sz w:val="28"/>
          <w:szCs w:val="20"/>
          <w:lang w:val="ro-RO" w:eastAsia="ro-RO"/>
        </w:rPr>
        <w:t xml:space="preserve"> CONSTRUCT S.R.L., conform contract de vanzare - cumparare nr. 151/18.08.1997.</w:t>
      </w:r>
    </w:p>
    <w:p w:rsidR="002B2483" w:rsidRPr="002B2483" w:rsidRDefault="002B2483" w:rsidP="002B2483">
      <w:pPr>
        <w:spacing w:after="0" w:line="360" w:lineRule="auto"/>
        <w:ind w:firstLine="684"/>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Destinatia  existenta: Baza de Productie Gradinari, in cadrul careia se desfasoara urmatoarele activitati: Fabricarea elementelor din beton pentru constructii (cod CAEN: 2361), Fabricarea betonului (cod CAEN: 2363), Fabricarea de constructii metalice si parti componente ale structurilor metalice (cod CAEN: 2511).</w:t>
      </w:r>
    </w:p>
    <w:p w:rsidR="002B2483" w:rsidRPr="002B2483" w:rsidRDefault="002B2483" w:rsidP="002B2483">
      <w:pPr>
        <w:spacing w:after="0" w:line="360" w:lineRule="auto"/>
        <w:ind w:firstLine="684"/>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Motivul solicitarii acordului de mediu este incadrarea in activitatea deja existenta pe amplasament</w:t>
      </w:r>
      <w:r w:rsidR="00084BC2">
        <w:rPr>
          <w:rFonts w:ascii="Times New Roman" w:eastAsia="Times New Roman" w:hAnsi="Times New Roman" w:cs="Times New Roman"/>
          <w:noProof/>
          <w:sz w:val="28"/>
          <w:szCs w:val="20"/>
          <w:lang w:val="ro-RO" w:eastAsia="ro-RO"/>
        </w:rPr>
        <w:t xml:space="preserve"> </w:t>
      </w:r>
      <w:r w:rsidRPr="002B2483">
        <w:rPr>
          <w:rFonts w:ascii="Times New Roman" w:eastAsia="Times New Roman" w:hAnsi="Times New Roman" w:cs="Times New Roman"/>
          <w:noProof/>
          <w:sz w:val="28"/>
          <w:szCs w:val="20"/>
          <w:lang w:val="ro-RO" w:eastAsia="ro-RO"/>
        </w:rPr>
        <w:t xml:space="preserve"> a unei Statii de concasare - concasor  mobil Beyer, tip KB 570 x 410. Activitatea existenta care se desfasoara pe amplasamentul pe care va functiona Statia de concasare este autorizata prin Autorizatia de mediu nr. 84/22.05.2013, eliberata de A.P.M. Giurgiu.</w:t>
      </w:r>
    </w:p>
    <w:p w:rsidR="002B2483" w:rsidRPr="002B2483" w:rsidRDefault="002B2483" w:rsidP="002B2483">
      <w:pPr>
        <w:tabs>
          <w:tab w:val="left" w:pos="3345"/>
        </w:tabs>
        <w:spacing w:after="0" w:line="360" w:lineRule="auto"/>
        <w:ind w:firstLine="684"/>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Parametrii tehnici Concasor mobil Beyer:</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Lungimea orificiului de intrare: 570 mm;</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Latimea orificiului de intrare: 410 mm;</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Interval fanta: 10 – 60 mm;</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Granulatia maxima a materialului introdus: 320 – 450 mm;</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Greutatea: 3,6 to;</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Productivitate: 20 – 25 to/h, la marimea fantei de 50 – 60 mm;</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Motor diesel tip Hatz 4M41;</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 xml:space="preserve">Consum motorina: 5 litri/h; </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Nivel zgomot mediu: 92 dB;</w:t>
      </w:r>
    </w:p>
    <w:p w:rsidR="002B2483" w:rsidRPr="002B2483" w:rsidRDefault="002B2483" w:rsidP="002B2483">
      <w:pPr>
        <w:tabs>
          <w:tab w:val="left" w:pos="720"/>
          <w:tab w:val="left" w:pos="1815"/>
        </w:tabs>
        <w:spacing w:after="0" w:line="360" w:lineRule="auto"/>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lastRenderedPageBreak/>
        <w:tab/>
        <w:t>Zona pe care se va desfasura activitatea de concasare are o suprafata de 40 mp si este compusa din: platforma de receptie, platforma de lucru / concasare, inclusiv banda transportoare, platforma de depozitare a materialului concasat.</w:t>
      </w:r>
    </w:p>
    <w:p w:rsidR="002B2483" w:rsidRPr="002B2483" w:rsidRDefault="002B2483" w:rsidP="002B2483">
      <w:pPr>
        <w:spacing w:after="0" w:line="360" w:lineRule="auto"/>
        <w:ind w:firstLine="720"/>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Utilaje folosite in procesul de lucru:</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Concasor mobil, tip Beyer, cu falci;</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Incarcator frontal, cu cupa de 2,3 mc;</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 xml:space="preserve">Autobasculanta Volvo; </w:t>
      </w:r>
    </w:p>
    <w:p w:rsidR="002B2483" w:rsidRPr="002B2483" w:rsidRDefault="002B2483" w:rsidP="002B2483">
      <w:pPr>
        <w:spacing w:after="0" w:line="360" w:lineRule="auto"/>
        <w:ind w:firstLine="684"/>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 xml:space="preserve">Etapele procesului de concasare sunt: </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incarcarea concasorului cu ajutorul incarcatorului frontal;</w:t>
      </w:r>
    </w:p>
    <w:p w:rsidR="002B2483" w:rsidRPr="002B2483" w:rsidRDefault="002B2483" w:rsidP="002B2483">
      <w:pPr>
        <w:numPr>
          <w:ilvl w:val="0"/>
          <w:numId w:val="2"/>
        </w:numPr>
        <w:spacing w:after="0" w:line="360" w:lineRule="auto"/>
        <w:ind w:hanging="193"/>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concasarea, care in functie de marimea fantei  va produce material concasat cu dimensiuni intre 10 – 60 mm;</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descarcarea concasorului cu ajutorul bandei transportoare si depozitarea in vederea folosirii in procesele de productie;</w:t>
      </w:r>
    </w:p>
    <w:p w:rsidR="002B2483" w:rsidRPr="002B2483" w:rsidRDefault="002B2483" w:rsidP="002B2483">
      <w:pPr>
        <w:spacing w:after="0" w:line="360" w:lineRule="auto"/>
        <w:ind w:firstLine="684"/>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 xml:space="preserve">Pentru a usura incarcarea concasorului se va construi in partea laterala a  concasorului o rampa de incarcare din piatra sparta si balast pe o supraf. de cca.12 mp. </w:t>
      </w:r>
    </w:p>
    <w:p w:rsidR="002B2483" w:rsidRDefault="002B2483" w:rsidP="002B2483">
      <w:pPr>
        <w:spacing w:after="0" w:line="360" w:lineRule="auto"/>
        <w:ind w:firstLine="684"/>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 xml:space="preserve">Se estimeaza o functionare a concasorul de cca. 40 ore/luna si un consum de motorina 300 litri/luna. </w:t>
      </w:r>
    </w:p>
    <w:p w:rsidR="002B2483" w:rsidRPr="002B2483" w:rsidRDefault="002B2483" w:rsidP="002B2483">
      <w:pPr>
        <w:numPr>
          <w:ilvl w:val="0"/>
          <w:numId w:val="3"/>
        </w:numPr>
        <w:spacing w:after="0" w:line="360" w:lineRule="auto"/>
        <w:jc w:val="both"/>
        <w:rPr>
          <w:rFonts w:ascii="Times New Roman" w:eastAsia="Times New Roman" w:hAnsi="Times New Roman" w:cs="Times New Roman"/>
          <w:b/>
          <w:noProof/>
          <w:sz w:val="28"/>
          <w:szCs w:val="20"/>
          <w:lang w:eastAsia="ro-RO"/>
        </w:rPr>
      </w:pPr>
      <w:r w:rsidRPr="002B2483">
        <w:rPr>
          <w:rFonts w:ascii="Times New Roman" w:eastAsia="Times New Roman" w:hAnsi="Times New Roman" w:cs="Times New Roman"/>
          <w:b/>
          <w:noProof/>
          <w:sz w:val="28"/>
          <w:szCs w:val="20"/>
          <w:lang w:eastAsia="ro-RO"/>
        </w:rPr>
        <w:t>Descrierea lucrarilor de demolare necesare</w:t>
      </w:r>
    </w:p>
    <w:p w:rsidR="002B2483" w:rsidRDefault="002B2483" w:rsidP="002B2483">
      <w:pPr>
        <w:spacing w:after="0" w:line="360" w:lineRule="auto"/>
        <w:ind w:firstLine="709"/>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Nu sunt necesare lucrari de demolare pentru implementarea proiectului. Se vor folosi caile de acces existente.</w:t>
      </w:r>
    </w:p>
    <w:p w:rsidR="002B2483" w:rsidRPr="002B2483" w:rsidRDefault="002B2483" w:rsidP="002B2483">
      <w:pPr>
        <w:numPr>
          <w:ilvl w:val="0"/>
          <w:numId w:val="3"/>
        </w:numPr>
        <w:tabs>
          <w:tab w:val="left" w:pos="915"/>
        </w:tabs>
        <w:spacing w:after="0" w:line="360" w:lineRule="auto"/>
        <w:jc w:val="both"/>
        <w:rPr>
          <w:rFonts w:ascii="Times New Roman" w:eastAsia="Times New Roman" w:hAnsi="Times New Roman" w:cs="Times New Roman"/>
          <w:b/>
          <w:noProof/>
          <w:sz w:val="28"/>
          <w:szCs w:val="20"/>
          <w:lang w:eastAsia="ro-RO"/>
        </w:rPr>
      </w:pPr>
      <w:r w:rsidRPr="002B2483">
        <w:rPr>
          <w:rFonts w:ascii="Times New Roman" w:eastAsia="Times New Roman" w:hAnsi="Times New Roman" w:cs="Times New Roman"/>
          <w:b/>
          <w:noProof/>
          <w:sz w:val="28"/>
          <w:szCs w:val="20"/>
          <w:lang w:eastAsia="ro-RO"/>
        </w:rPr>
        <w:t>Descrierea amplasarii proiectului</w:t>
      </w:r>
    </w:p>
    <w:p w:rsidR="002B2483" w:rsidRPr="002B2483" w:rsidRDefault="002B2483" w:rsidP="002B2483">
      <w:pPr>
        <w:spacing w:after="0" w:line="360" w:lineRule="auto"/>
        <w:ind w:firstLine="709"/>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Terenul pe care va functiona Statia de concasare apartine S.C. STYLE CONSTRUCT S.R.L., conform contract de vanzare - cumparare nr. 151/18.08.1997.</w:t>
      </w:r>
    </w:p>
    <w:p w:rsidR="002B2483" w:rsidRDefault="002B2483" w:rsidP="002B2483">
      <w:pPr>
        <w:spacing w:after="0" w:line="360" w:lineRule="auto"/>
        <w:ind w:firstLine="709"/>
        <w:jc w:val="both"/>
        <w:rPr>
          <w:rFonts w:ascii="Times New Roman" w:eastAsia="Times New Roman" w:hAnsi="Times New Roman" w:cs="Times New Roman"/>
          <w:bCs/>
          <w:color w:val="000000"/>
          <w:sz w:val="28"/>
          <w:szCs w:val="28"/>
          <w:lang w:val="ro-RO" w:eastAsia="ro-RO"/>
        </w:rPr>
      </w:pPr>
      <w:r w:rsidRPr="002B2483">
        <w:rPr>
          <w:rFonts w:ascii="Times New Roman" w:eastAsia="Times New Roman" w:hAnsi="Times New Roman" w:cs="Times New Roman"/>
          <w:b/>
          <w:noProof/>
          <w:sz w:val="28"/>
          <w:szCs w:val="20"/>
          <w:lang w:eastAsia="ro-RO"/>
        </w:rPr>
        <w:tab/>
      </w:r>
      <w:r w:rsidRPr="002B2483">
        <w:rPr>
          <w:rFonts w:ascii="Times New Roman" w:eastAsia="Times New Roman" w:hAnsi="Times New Roman" w:cs="Times New Roman"/>
          <w:bCs/>
          <w:color w:val="000000"/>
          <w:sz w:val="28"/>
          <w:szCs w:val="28"/>
          <w:lang w:val="ro-RO" w:eastAsia="ro-RO"/>
        </w:rPr>
        <w:t>Suprafata totala a terenului pe care se va amplasa Statia de concasare este de 26065 mp, din care suprafata construita este de 1478 mp si cuprinde: cladire birouri – 173 mp, magazii de materiale – 385 mp, hala de productie – 594 mp, atelier mecanic – 97 mp, atelier confectii metalice – 191 mp, anexe – 38 mp. Suprafata ocupata de proiect este de 40 mp.</w:t>
      </w:r>
    </w:p>
    <w:p w:rsidR="002B2483" w:rsidRPr="002B2483" w:rsidRDefault="002B2483" w:rsidP="002B2483">
      <w:pPr>
        <w:spacing w:after="0" w:line="360" w:lineRule="auto"/>
        <w:ind w:firstLine="709"/>
        <w:jc w:val="both"/>
        <w:rPr>
          <w:rFonts w:ascii="Times New Roman" w:eastAsia="Times New Roman" w:hAnsi="Times New Roman" w:cs="Times New Roman"/>
          <w:bCs/>
          <w:color w:val="000000"/>
          <w:sz w:val="28"/>
          <w:szCs w:val="28"/>
          <w:lang w:val="ro-RO" w:eastAsia="ro-RO"/>
        </w:rPr>
      </w:pPr>
    </w:p>
    <w:p w:rsidR="002B2483" w:rsidRPr="002B2483" w:rsidRDefault="002B2483" w:rsidP="002B2483">
      <w:pPr>
        <w:spacing w:after="0" w:line="360" w:lineRule="auto"/>
        <w:ind w:left="709"/>
        <w:jc w:val="both"/>
        <w:rPr>
          <w:rFonts w:ascii="Times New Roman" w:eastAsia="Times New Roman" w:hAnsi="Times New Roman" w:cs="Times New Roman"/>
          <w:bCs/>
          <w:color w:val="000000"/>
          <w:sz w:val="28"/>
          <w:szCs w:val="28"/>
          <w:lang w:val="ro-RO" w:eastAsia="ro-RO"/>
        </w:rPr>
      </w:pPr>
      <w:r w:rsidRPr="002B2483">
        <w:rPr>
          <w:rFonts w:ascii="Times New Roman" w:eastAsia="Times New Roman" w:hAnsi="Times New Roman" w:cs="Times New Roman"/>
          <w:bCs/>
          <w:color w:val="000000"/>
          <w:sz w:val="28"/>
          <w:szCs w:val="28"/>
          <w:lang w:val="ro-RO" w:eastAsia="ro-RO"/>
        </w:rPr>
        <w:lastRenderedPageBreak/>
        <w:t>Punctele care delimiteaza terenul, in coordonate STEREO ′70, sunt urmatoarele:</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880"/>
        <w:gridCol w:w="2700"/>
      </w:tblGrid>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8"/>
                <w:szCs w:val="28"/>
                <w:lang w:val="ro-RO" w:eastAsia="ro-RO"/>
              </w:rPr>
            </w:pPr>
            <w:r w:rsidRPr="002B2483">
              <w:rPr>
                <w:rFonts w:ascii="Times New Roman" w:eastAsia="Times New Roman" w:hAnsi="Times New Roman" w:cs="Times New Roman"/>
                <w:bCs/>
                <w:color w:val="000000"/>
                <w:sz w:val="28"/>
                <w:szCs w:val="28"/>
                <w:lang w:val="ro-RO" w:eastAsia="ro-RO"/>
              </w:rPr>
              <w:t>Nr. pct.</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8"/>
                <w:szCs w:val="28"/>
                <w:lang w:val="ro-RO" w:eastAsia="ro-RO"/>
              </w:rPr>
            </w:pPr>
            <w:r w:rsidRPr="002B2483">
              <w:rPr>
                <w:rFonts w:ascii="Times New Roman" w:eastAsia="Times New Roman" w:hAnsi="Times New Roman" w:cs="Times New Roman"/>
                <w:bCs/>
                <w:color w:val="000000"/>
                <w:sz w:val="28"/>
                <w:szCs w:val="28"/>
                <w:lang w:val="ro-RO" w:eastAsia="ro-RO"/>
              </w:rPr>
              <w:t>X [m]</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8"/>
                <w:szCs w:val="28"/>
                <w:lang w:val="ro-RO" w:eastAsia="ro-RO"/>
              </w:rPr>
            </w:pPr>
            <w:r w:rsidRPr="002B2483">
              <w:rPr>
                <w:rFonts w:ascii="Times New Roman" w:eastAsia="Times New Roman" w:hAnsi="Times New Roman" w:cs="Times New Roman"/>
                <w:bCs/>
                <w:color w:val="000000"/>
                <w:sz w:val="28"/>
                <w:szCs w:val="28"/>
                <w:lang w:val="ro-RO" w:eastAsia="ro-RO"/>
              </w:rPr>
              <w:t>y [m]</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100</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322447,116</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564877,642</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23</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322439,514</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564872,640</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22</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322384,746</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564836,405</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21</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322296,588</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564778,347</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20</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322273,585</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564762,956</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19</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322289,798</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564733,024</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18</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322300,069</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564717,933</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17</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322307,984</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564711,134</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16</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322339,640</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564694,578</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15</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322361,286</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564681,533</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14</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322371,096</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564679,009</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13</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322383,864</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564681,494</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12</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322386,186</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564682,701</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11</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322396,504</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564689,494</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211</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322404,071</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564694,323</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144</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322421,002</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564707,629</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101</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322445,556</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564722,901</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102</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322479,937</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564748,123</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103</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322505,620</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564772,364</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104</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322513,299</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564802,863</w:t>
            </w:r>
          </w:p>
        </w:tc>
      </w:tr>
      <w:tr w:rsidR="002B2483" w:rsidRPr="002B2483" w:rsidTr="00D05620">
        <w:tc>
          <w:tcPr>
            <w:tcW w:w="144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25</w:t>
            </w:r>
          </w:p>
        </w:tc>
        <w:tc>
          <w:tcPr>
            <w:tcW w:w="288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322465,165</w:t>
            </w:r>
          </w:p>
        </w:tc>
        <w:tc>
          <w:tcPr>
            <w:tcW w:w="2700" w:type="dxa"/>
            <w:shd w:val="clear" w:color="auto" w:fill="auto"/>
            <w:vAlign w:val="center"/>
          </w:tcPr>
          <w:p w:rsidR="002B2483" w:rsidRPr="002B2483" w:rsidRDefault="002B2483" w:rsidP="002B24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ro-RO" w:eastAsia="ro-RO"/>
              </w:rPr>
            </w:pPr>
            <w:r w:rsidRPr="002B2483">
              <w:rPr>
                <w:rFonts w:ascii="Times New Roman" w:eastAsia="Times New Roman" w:hAnsi="Times New Roman" w:cs="Times New Roman"/>
                <w:bCs/>
                <w:color w:val="000000"/>
                <w:sz w:val="24"/>
                <w:szCs w:val="24"/>
                <w:lang w:val="ro-RO" w:eastAsia="ro-RO"/>
              </w:rPr>
              <w:t>564857,982</w:t>
            </w:r>
          </w:p>
        </w:tc>
      </w:tr>
    </w:tbl>
    <w:p w:rsidR="002B2483" w:rsidRPr="002B2483" w:rsidRDefault="002B2483" w:rsidP="002B2483">
      <w:pPr>
        <w:spacing w:after="0" w:line="360" w:lineRule="auto"/>
        <w:ind w:firstLine="709"/>
        <w:jc w:val="both"/>
        <w:rPr>
          <w:rFonts w:ascii="Times New Roman" w:eastAsia="Times New Roman" w:hAnsi="Times New Roman" w:cs="Times New Roman"/>
          <w:b/>
          <w:noProof/>
          <w:sz w:val="28"/>
          <w:szCs w:val="20"/>
          <w:lang w:eastAsia="ro-RO"/>
        </w:rPr>
      </w:pPr>
    </w:p>
    <w:p w:rsidR="002B2483" w:rsidRDefault="002B2483" w:rsidP="002B2483">
      <w:pPr>
        <w:spacing w:after="0" w:line="360" w:lineRule="auto"/>
        <w:ind w:firstLine="709"/>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Distanta fata de zona rezidentiala este de 500 metri.</w:t>
      </w:r>
    </w:p>
    <w:p w:rsidR="002B2483" w:rsidRPr="002B2483" w:rsidRDefault="002B2483" w:rsidP="002B2483">
      <w:pPr>
        <w:numPr>
          <w:ilvl w:val="0"/>
          <w:numId w:val="3"/>
        </w:numPr>
        <w:spacing w:after="0" w:line="360" w:lineRule="auto"/>
        <w:jc w:val="both"/>
        <w:rPr>
          <w:rFonts w:ascii="Times New Roman" w:eastAsia="Times New Roman" w:hAnsi="Times New Roman" w:cs="Times New Roman"/>
          <w:b/>
          <w:noProof/>
          <w:sz w:val="28"/>
          <w:szCs w:val="20"/>
          <w:lang w:eastAsia="ro-RO"/>
        </w:rPr>
      </w:pPr>
      <w:r w:rsidRPr="002B2483">
        <w:rPr>
          <w:rFonts w:ascii="Times New Roman" w:eastAsia="Times New Roman" w:hAnsi="Times New Roman" w:cs="Times New Roman"/>
          <w:b/>
          <w:noProof/>
          <w:sz w:val="28"/>
          <w:szCs w:val="20"/>
          <w:lang w:eastAsia="ro-RO"/>
        </w:rPr>
        <w:t>Descrierea efectelor semnificatieve posibile asupra mediului</w:t>
      </w:r>
    </w:p>
    <w:p w:rsidR="002B2483" w:rsidRPr="002B2483" w:rsidRDefault="002B2483" w:rsidP="002B2483">
      <w:pPr>
        <w:spacing w:after="0" w:line="360" w:lineRule="auto"/>
        <w:ind w:firstLine="1134"/>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Protectia calitatii apelor: nu se foloseste sursa de apa, iar activitatea desfasurata nu presupune crearea de surse de poluanti pentru ape.</w:t>
      </w:r>
    </w:p>
    <w:p w:rsidR="002B2483" w:rsidRPr="002B2483" w:rsidRDefault="002B2483" w:rsidP="002B2483">
      <w:pPr>
        <w:spacing w:after="0" w:line="360" w:lineRule="auto"/>
        <w:ind w:firstLine="1134"/>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Protectia aerului: activitatea se desfasoara in spatiu deschis si singura sursa de poluare a aerului ar putea aparea in urma functionarii necorespunzatoare a motorului concasorului.</w:t>
      </w:r>
    </w:p>
    <w:p w:rsidR="002B2483" w:rsidRPr="002B2483" w:rsidRDefault="002B2483" w:rsidP="002B2483">
      <w:pPr>
        <w:spacing w:after="0" w:line="360" w:lineRule="auto"/>
        <w:ind w:firstLine="1134"/>
        <w:jc w:val="both"/>
        <w:rPr>
          <w:rFonts w:ascii="Times New Roman" w:eastAsia="Times New Roman" w:hAnsi="Times New Roman" w:cs="Times New Roman"/>
          <w:sz w:val="28"/>
          <w:szCs w:val="20"/>
          <w:lang w:val="ro-RO" w:eastAsia="ro-RO"/>
        </w:rPr>
      </w:pPr>
      <w:r w:rsidRPr="002B2483">
        <w:rPr>
          <w:rFonts w:ascii="Times New Roman" w:eastAsia="Times New Roman" w:hAnsi="Times New Roman" w:cs="Times New Roman"/>
          <w:noProof/>
          <w:sz w:val="28"/>
          <w:szCs w:val="20"/>
          <w:lang w:eastAsia="ro-RO"/>
        </w:rPr>
        <w:t xml:space="preserve">Protectia impotriva zgomotului si vibratiilor: </w:t>
      </w:r>
      <w:r w:rsidRPr="002B2483">
        <w:rPr>
          <w:rFonts w:ascii="Times New Roman" w:eastAsia="Times New Roman" w:hAnsi="Times New Roman" w:cs="Times New Roman"/>
          <w:sz w:val="28"/>
          <w:szCs w:val="20"/>
          <w:lang w:val="ro-RO" w:eastAsia="ro-RO"/>
        </w:rPr>
        <w:t xml:space="preserve">avand in vedere ca perimetrul obiectivului se afla la o distanta </w:t>
      </w:r>
      <w:proofErr w:type="gramStart"/>
      <w:r w:rsidRPr="002B2483">
        <w:rPr>
          <w:rFonts w:ascii="Times New Roman" w:eastAsia="Times New Roman" w:hAnsi="Times New Roman" w:cs="Times New Roman"/>
          <w:sz w:val="28"/>
          <w:szCs w:val="20"/>
          <w:lang w:val="ro-RO" w:eastAsia="ro-RO"/>
        </w:rPr>
        <w:t>de  500</w:t>
      </w:r>
      <w:proofErr w:type="gramEnd"/>
      <w:r w:rsidRPr="002B2483">
        <w:rPr>
          <w:rFonts w:ascii="Times New Roman" w:eastAsia="Times New Roman" w:hAnsi="Times New Roman" w:cs="Times New Roman"/>
          <w:sz w:val="28"/>
          <w:szCs w:val="20"/>
          <w:lang w:val="ro-RO" w:eastAsia="ro-RO"/>
        </w:rPr>
        <w:t xml:space="preserve"> m de cea mai apropiata locuinta din comuna Gradinari, nivelul zgomotului produs de concasor nu are influenta asupra populatiei. </w:t>
      </w:r>
    </w:p>
    <w:p w:rsidR="002B2483" w:rsidRPr="002B2483" w:rsidRDefault="002B2483" w:rsidP="002B2483">
      <w:pPr>
        <w:spacing w:after="0" w:line="360" w:lineRule="auto"/>
        <w:ind w:left="1134"/>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Protectia impotriva radiatiilor: nu este cazul;</w:t>
      </w:r>
    </w:p>
    <w:p w:rsidR="002B2483" w:rsidRPr="002B2483" w:rsidRDefault="002B2483" w:rsidP="002B2483">
      <w:pPr>
        <w:spacing w:after="0" w:line="360" w:lineRule="auto"/>
        <w:ind w:firstLine="1134"/>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Protectia solului si a subsolului: activitatea desfasurata nu are influenta negativa asupra solului si a subsolului.</w:t>
      </w:r>
    </w:p>
    <w:p w:rsidR="002B2483" w:rsidRPr="002B2483" w:rsidRDefault="002B2483" w:rsidP="002B2483">
      <w:pPr>
        <w:spacing w:after="0" w:line="360" w:lineRule="auto"/>
        <w:ind w:firstLine="1134"/>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Protectia ecosistemelor terestre si acvatice: nu este cazul;</w:t>
      </w:r>
    </w:p>
    <w:p w:rsidR="002B2483" w:rsidRPr="002B2483" w:rsidRDefault="002B2483" w:rsidP="002B2483">
      <w:pPr>
        <w:spacing w:after="0" w:line="360" w:lineRule="auto"/>
        <w:ind w:firstLine="1134"/>
        <w:jc w:val="both"/>
        <w:rPr>
          <w:rFonts w:ascii="Times New Roman" w:eastAsia="Times New Roman" w:hAnsi="Times New Roman" w:cs="Times New Roman"/>
          <w:sz w:val="28"/>
          <w:szCs w:val="20"/>
          <w:lang w:val="ro-RO" w:eastAsia="ro-RO"/>
        </w:rPr>
      </w:pPr>
      <w:r w:rsidRPr="002B2483">
        <w:rPr>
          <w:rFonts w:ascii="Times New Roman" w:eastAsia="Times New Roman" w:hAnsi="Times New Roman" w:cs="Times New Roman"/>
          <w:noProof/>
          <w:sz w:val="28"/>
          <w:szCs w:val="20"/>
          <w:lang w:eastAsia="ro-RO"/>
        </w:rPr>
        <w:lastRenderedPageBreak/>
        <w:t xml:space="preserve">Protectia asezarilor umane si a altor obiective de interes public:  </w:t>
      </w:r>
      <w:r w:rsidRPr="002B2483">
        <w:rPr>
          <w:rFonts w:ascii="Times New Roman" w:eastAsia="Times New Roman" w:hAnsi="Times New Roman" w:cs="Times New Roman"/>
          <w:sz w:val="28"/>
          <w:szCs w:val="20"/>
          <w:lang w:val="ro-RO" w:eastAsia="ro-RO"/>
        </w:rPr>
        <w:t>in zona de activitate a nu exista obiective social-culturale sau de interes traditional. Cel mai apropiat obiectiv cultural este Conacul Otetelesanu (1900 – 1916) din comuna Gradinari situat la o distanta de cca 2,5 km. Activitatea desfasurata nu are impact negativ asupra conditiilor culturale, etnice sau de patrimoniu din regiune.</w:t>
      </w:r>
    </w:p>
    <w:p w:rsidR="002B2483" w:rsidRPr="002B2483" w:rsidRDefault="002B2483" w:rsidP="002B2483">
      <w:pPr>
        <w:spacing w:after="0" w:line="360" w:lineRule="auto"/>
        <w:ind w:firstLine="1134"/>
        <w:jc w:val="both"/>
        <w:rPr>
          <w:rFonts w:ascii="Times New Roman" w:eastAsia="Times New Roman" w:hAnsi="Times New Roman" w:cs="Times New Roman"/>
          <w:noProof/>
          <w:sz w:val="28"/>
          <w:szCs w:val="20"/>
          <w:lang w:eastAsia="ro-RO"/>
        </w:rPr>
      </w:pPr>
      <w:r w:rsidRPr="002B2483">
        <w:rPr>
          <w:rFonts w:ascii="Times New Roman" w:eastAsia="Times New Roman" w:hAnsi="Times New Roman" w:cs="Times New Roman"/>
          <w:noProof/>
          <w:sz w:val="28"/>
          <w:szCs w:val="20"/>
          <w:lang w:eastAsia="ro-RO"/>
        </w:rPr>
        <w:t>Gestionarea deseurilor: avand in vedere ca activitatea propusa autorizarii va fi integrata in activitatea deja existenta pe amplasament eventualele deseuri rezultate din exploatarea instalatiei (piese de schimb, filtru ulei, filtru motorina, baterie auto) vor fi gestionate in cadrul Bazei de productie Gradinari. Exista contracte de service cu unitati specializate pentru revizii si eventuale reparatii a concasorului. De asemenea deseurile menajere vor fi preluate prin contract cu firma de salubritate.</w:t>
      </w:r>
    </w:p>
    <w:p w:rsidR="002B2483" w:rsidRDefault="002B2483" w:rsidP="002B2483">
      <w:pPr>
        <w:spacing w:after="0" w:line="360" w:lineRule="auto"/>
        <w:ind w:firstLine="684"/>
        <w:jc w:val="both"/>
        <w:rPr>
          <w:rFonts w:ascii="Times New Roman" w:eastAsia="Times New Roman" w:hAnsi="Times New Roman" w:cs="Times New Roman"/>
          <w:sz w:val="28"/>
          <w:szCs w:val="20"/>
          <w:lang w:val="ro-RO" w:eastAsia="ro-RO"/>
        </w:rPr>
      </w:pPr>
      <w:r w:rsidRPr="002B2483">
        <w:rPr>
          <w:rFonts w:ascii="Times New Roman" w:eastAsia="Times New Roman" w:hAnsi="Times New Roman" w:cs="Times New Roman"/>
          <w:noProof/>
          <w:sz w:val="28"/>
          <w:szCs w:val="20"/>
          <w:lang w:eastAsia="ro-RO"/>
        </w:rPr>
        <w:t>Gospodarirea substantelor si preparatelor chimice periculoase: alimentarea cu combustibil</w:t>
      </w:r>
      <w:r w:rsidRPr="002B2483">
        <w:rPr>
          <w:rFonts w:ascii="Times New Roman" w:eastAsia="Times New Roman" w:hAnsi="Times New Roman" w:cs="Times New Roman"/>
          <w:sz w:val="28"/>
          <w:szCs w:val="20"/>
          <w:lang w:val="ro-RO" w:eastAsia="ro-RO"/>
        </w:rPr>
        <w:t xml:space="preserve"> (motorina) a concasorului se </w:t>
      </w:r>
      <w:proofErr w:type="gramStart"/>
      <w:r w:rsidRPr="002B2483">
        <w:rPr>
          <w:rFonts w:ascii="Times New Roman" w:eastAsia="Times New Roman" w:hAnsi="Times New Roman" w:cs="Times New Roman"/>
          <w:sz w:val="28"/>
          <w:szCs w:val="20"/>
          <w:lang w:val="ro-RO" w:eastAsia="ro-RO"/>
        </w:rPr>
        <w:t>va</w:t>
      </w:r>
      <w:proofErr w:type="gramEnd"/>
      <w:r w:rsidRPr="002B2483">
        <w:rPr>
          <w:rFonts w:ascii="Times New Roman" w:eastAsia="Times New Roman" w:hAnsi="Times New Roman" w:cs="Times New Roman"/>
          <w:sz w:val="28"/>
          <w:szCs w:val="20"/>
          <w:lang w:val="ro-RO" w:eastAsia="ro-RO"/>
        </w:rPr>
        <w:t xml:space="preserve"> face din rezervorul deja existent in cadrul Bazei de productie.</w:t>
      </w:r>
    </w:p>
    <w:p w:rsidR="002B2483" w:rsidRPr="002B2483" w:rsidRDefault="002B2483" w:rsidP="002B2483">
      <w:pPr>
        <w:numPr>
          <w:ilvl w:val="0"/>
          <w:numId w:val="3"/>
        </w:numPr>
        <w:spacing w:after="0" w:line="360" w:lineRule="auto"/>
        <w:ind w:left="0" w:firstLine="709"/>
        <w:jc w:val="both"/>
        <w:rPr>
          <w:rFonts w:ascii="Times New Roman" w:eastAsia="Times New Roman" w:hAnsi="Times New Roman" w:cs="Times New Roman"/>
          <w:b/>
          <w:sz w:val="28"/>
          <w:szCs w:val="20"/>
          <w:lang w:val="ro-RO" w:eastAsia="ro-RO"/>
        </w:rPr>
      </w:pPr>
      <w:r w:rsidRPr="002B2483">
        <w:rPr>
          <w:rFonts w:ascii="Times New Roman" w:eastAsia="Times New Roman" w:hAnsi="Times New Roman" w:cs="Times New Roman"/>
          <w:b/>
          <w:sz w:val="28"/>
          <w:szCs w:val="20"/>
          <w:lang w:val="ro-RO" w:eastAsia="ro-RO"/>
        </w:rPr>
        <w:t>Descrierea aspectelor de mediu susceptibile a fi afectate in mod semnificativ de proiect</w:t>
      </w:r>
    </w:p>
    <w:p w:rsidR="002B2483" w:rsidRDefault="002B2483" w:rsidP="002B2483">
      <w:pPr>
        <w:spacing w:after="0" w:line="360" w:lineRule="auto"/>
        <w:ind w:firstLine="1134"/>
        <w:jc w:val="both"/>
        <w:rPr>
          <w:rFonts w:ascii="Times New Roman" w:eastAsia="Times New Roman" w:hAnsi="Times New Roman" w:cs="Times New Roman"/>
          <w:sz w:val="28"/>
          <w:szCs w:val="20"/>
          <w:lang w:val="ro-RO" w:eastAsia="ro-RO"/>
        </w:rPr>
      </w:pPr>
      <w:r w:rsidRPr="002B2483">
        <w:rPr>
          <w:rFonts w:ascii="Times New Roman" w:eastAsia="Times New Roman" w:hAnsi="Times New Roman" w:cs="Times New Roman"/>
          <w:sz w:val="28"/>
          <w:szCs w:val="20"/>
          <w:lang w:val="ro-RO" w:eastAsia="ro-RO"/>
        </w:rPr>
        <w:t>Nu au fost identificate aspecte de mediu susceptibile a fi afectate in mod semnificativ de proiect.</w:t>
      </w:r>
    </w:p>
    <w:p w:rsidR="002B2483" w:rsidRPr="002B2483" w:rsidRDefault="002B2483" w:rsidP="002B2483">
      <w:pPr>
        <w:numPr>
          <w:ilvl w:val="0"/>
          <w:numId w:val="3"/>
        </w:numPr>
        <w:spacing w:after="0" w:line="360" w:lineRule="auto"/>
        <w:jc w:val="both"/>
        <w:rPr>
          <w:rFonts w:ascii="Times New Roman" w:eastAsia="Times New Roman" w:hAnsi="Times New Roman" w:cs="Times New Roman"/>
          <w:b/>
          <w:sz w:val="28"/>
          <w:szCs w:val="20"/>
          <w:lang w:val="ro-RO" w:eastAsia="ro-RO"/>
        </w:rPr>
      </w:pPr>
      <w:r w:rsidRPr="002B2483">
        <w:rPr>
          <w:rFonts w:ascii="Times New Roman" w:eastAsia="Times New Roman" w:hAnsi="Times New Roman" w:cs="Times New Roman"/>
          <w:b/>
          <w:sz w:val="28"/>
          <w:szCs w:val="20"/>
          <w:lang w:val="ro-RO" w:eastAsia="ro-RO"/>
        </w:rPr>
        <w:t>Prevederi pentru monitorizarea mediului</w:t>
      </w:r>
    </w:p>
    <w:p w:rsidR="002B2483" w:rsidRPr="002B2483" w:rsidRDefault="002B2483" w:rsidP="002B2483">
      <w:pPr>
        <w:spacing w:after="0" w:line="360" w:lineRule="auto"/>
        <w:ind w:firstLine="709"/>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Monitorizarea presupune supravegherea activitatii desfasurate, avand ca obiectiv principal minimizarea impactului produs de acestea asupra mediului inconjurator si un control periodic, cu o frecventa corespunzatoare.</w:t>
      </w:r>
    </w:p>
    <w:p w:rsidR="002B2483" w:rsidRPr="002B2483" w:rsidRDefault="002B2483" w:rsidP="002B2483">
      <w:pPr>
        <w:spacing w:after="0" w:line="360" w:lineRule="auto"/>
        <w:ind w:firstLine="709"/>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Este necesara efectuarea de inspectii periodice a instalatiei de concasare pentru a se evita eventuale defectiuni ale motorului care ar conduce la scurgeri de ulei si/sau combustibil.</w:t>
      </w:r>
    </w:p>
    <w:p w:rsidR="002B2483" w:rsidRPr="002B2483" w:rsidRDefault="002B2483" w:rsidP="002B2483">
      <w:pPr>
        <w:spacing w:after="0" w:line="360" w:lineRule="auto"/>
        <w:ind w:firstLine="709"/>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Conform profilului de activitate, cauzele care pot determina poluarea mediului sunt:</w:t>
      </w:r>
    </w:p>
    <w:p w:rsidR="002B2483" w:rsidRPr="002B2483" w:rsidRDefault="002B2483" w:rsidP="002B2483">
      <w:pPr>
        <w:spacing w:after="0" w:line="360" w:lineRule="auto"/>
        <w:ind w:left="709"/>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 zgomotul produs de instalatia de concasare;</w:t>
      </w:r>
    </w:p>
    <w:p w:rsidR="002B2483" w:rsidRPr="002B2483" w:rsidRDefault="002B2483" w:rsidP="002B2483">
      <w:pPr>
        <w:spacing w:after="0" w:line="360" w:lineRule="auto"/>
        <w:ind w:left="709"/>
        <w:jc w:val="both"/>
        <w:rPr>
          <w:rFonts w:ascii="Times New Roman" w:eastAsia="Times New Roman" w:hAnsi="Times New Roman" w:cs="Times New Roman"/>
          <w:noProof/>
          <w:sz w:val="28"/>
          <w:szCs w:val="20"/>
          <w:lang w:val="ro-RO" w:eastAsia="ro-RO"/>
        </w:rPr>
      </w:pPr>
      <w:r w:rsidRPr="002B2483">
        <w:rPr>
          <w:rFonts w:ascii="Times New Roman" w:eastAsia="Times New Roman" w:hAnsi="Times New Roman" w:cs="Times New Roman"/>
          <w:noProof/>
          <w:sz w:val="28"/>
          <w:szCs w:val="20"/>
          <w:lang w:val="ro-RO" w:eastAsia="ro-RO"/>
        </w:rPr>
        <w:t>- scurgeri accidentale de ulei si/sau combustibil;</w:t>
      </w:r>
    </w:p>
    <w:p w:rsidR="002B2483" w:rsidRPr="002B2483" w:rsidRDefault="002B2483" w:rsidP="002B2483">
      <w:pPr>
        <w:spacing w:after="0" w:line="360" w:lineRule="auto"/>
        <w:ind w:firstLine="709"/>
        <w:jc w:val="both"/>
        <w:rPr>
          <w:rFonts w:ascii="Times New Roman" w:eastAsia="Times New Roman" w:hAnsi="Times New Roman" w:cs="Times New Roman"/>
          <w:sz w:val="28"/>
          <w:szCs w:val="20"/>
          <w:lang w:val="ro-RO" w:eastAsia="ro-RO"/>
        </w:rPr>
      </w:pPr>
      <w:r w:rsidRPr="002B2483">
        <w:rPr>
          <w:rFonts w:ascii="Times New Roman" w:eastAsia="Times New Roman" w:hAnsi="Times New Roman" w:cs="Times New Roman"/>
          <w:sz w:val="28"/>
          <w:szCs w:val="20"/>
          <w:lang w:val="ro-RO" w:eastAsia="ro-RO"/>
        </w:rPr>
        <w:lastRenderedPageBreak/>
        <w:t>Aceste situatii pot determina poluarea solului prin infestarea cu ulei/combustibil si disconfort personalului angajat sau din vecinatati, prin nivelul de zgomot emis.</w:t>
      </w:r>
    </w:p>
    <w:p w:rsidR="002B2483" w:rsidRPr="002B2483" w:rsidRDefault="002B2483" w:rsidP="002B2483">
      <w:pPr>
        <w:spacing w:after="0" w:line="360" w:lineRule="auto"/>
        <w:ind w:firstLine="684"/>
        <w:jc w:val="both"/>
        <w:rPr>
          <w:rFonts w:ascii="Times New Roman" w:eastAsia="Times New Roman" w:hAnsi="Times New Roman" w:cs="Times New Roman"/>
          <w:sz w:val="28"/>
          <w:szCs w:val="20"/>
          <w:lang w:val="ro-RO" w:eastAsia="ro-RO"/>
        </w:rPr>
      </w:pPr>
      <w:r w:rsidRPr="002B2483">
        <w:rPr>
          <w:rFonts w:ascii="Times New Roman" w:eastAsia="Times New Roman" w:hAnsi="Times New Roman" w:cs="Times New Roman"/>
          <w:sz w:val="28"/>
          <w:szCs w:val="20"/>
          <w:lang w:val="ro-RO" w:eastAsia="ro-RO"/>
        </w:rPr>
        <w:t>In situatii de urgenta, pentru stoparea poluarilor si eliminarea efectelor acestora se va urmari:</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sz w:val="28"/>
          <w:szCs w:val="20"/>
          <w:lang w:val="ro-RO" w:eastAsia="ro-RO"/>
        </w:rPr>
      </w:pPr>
      <w:r w:rsidRPr="002B2483">
        <w:rPr>
          <w:rFonts w:ascii="Times New Roman" w:eastAsia="Times New Roman" w:hAnsi="Times New Roman" w:cs="Times New Roman"/>
          <w:sz w:val="28"/>
          <w:szCs w:val="20"/>
          <w:lang w:val="ro-RO" w:eastAsia="ro-RO"/>
        </w:rPr>
        <w:t>oprirea imediata a instalatiei;</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sz w:val="28"/>
          <w:szCs w:val="20"/>
          <w:lang w:val="ro-RO" w:eastAsia="ro-RO"/>
        </w:rPr>
      </w:pPr>
      <w:r w:rsidRPr="002B2483">
        <w:rPr>
          <w:rFonts w:ascii="Times New Roman" w:eastAsia="Times New Roman" w:hAnsi="Times New Roman" w:cs="Times New Roman"/>
          <w:sz w:val="28"/>
          <w:szCs w:val="20"/>
          <w:lang w:val="ro-RO" w:eastAsia="ro-RO"/>
        </w:rPr>
        <w:t>comunicarea rapida a informatiilor despre eventualele poluari depistate;</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sz w:val="28"/>
          <w:szCs w:val="20"/>
          <w:lang w:val="ro-RO" w:eastAsia="ro-RO"/>
        </w:rPr>
      </w:pPr>
      <w:r w:rsidRPr="002B2483">
        <w:rPr>
          <w:rFonts w:ascii="Times New Roman" w:eastAsia="Times New Roman" w:hAnsi="Times New Roman" w:cs="Times New Roman"/>
          <w:sz w:val="28"/>
          <w:szCs w:val="20"/>
          <w:lang w:val="ro-RO" w:eastAsia="ro-RO"/>
        </w:rPr>
        <w:t>receptia si prelucrarea datelor;</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sz w:val="28"/>
          <w:szCs w:val="20"/>
          <w:lang w:val="ro-RO" w:eastAsia="ro-RO"/>
        </w:rPr>
      </w:pPr>
      <w:r w:rsidRPr="002B2483">
        <w:rPr>
          <w:rFonts w:ascii="Times New Roman" w:eastAsia="Times New Roman" w:hAnsi="Times New Roman" w:cs="Times New Roman"/>
          <w:sz w:val="28"/>
          <w:szCs w:val="20"/>
          <w:lang w:val="ro-RO" w:eastAsia="ro-RO"/>
        </w:rPr>
        <w:t>atribuirea responsabilitatilor;</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sz w:val="28"/>
          <w:szCs w:val="20"/>
          <w:lang w:val="ro-RO" w:eastAsia="ro-RO"/>
        </w:rPr>
      </w:pPr>
      <w:r w:rsidRPr="002B2483">
        <w:rPr>
          <w:rFonts w:ascii="Times New Roman" w:eastAsia="Times New Roman" w:hAnsi="Times New Roman" w:cs="Times New Roman"/>
          <w:sz w:val="28"/>
          <w:szCs w:val="20"/>
          <w:lang w:val="ro-RO" w:eastAsia="ro-RO"/>
        </w:rPr>
        <w:t>pregatirea de masuri operative de interventie;</w:t>
      </w:r>
    </w:p>
    <w:p w:rsidR="002B2483" w:rsidRPr="002B2483" w:rsidRDefault="002B2483" w:rsidP="002B2483">
      <w:pPr>
        <w:numPr>
          <w:ilvl w:val="0"/>
          <w:numId w:val="2"/>
        </w:numPr>
        <w:spacing w:after="0" w:line="360" w:lineRule="auto"/>
        <w:jc w:val="both"/>
        <w:rPr>
          <w:rFonts w:ascii="Times New Roman" w:eastAsia="Times New Roman" w:hAnsi="Times New Roman" w:cs="Times New Roman"/>
          <w:sz w:val="28"/>
          <w:szCs w:val="20"/>
          <w:lang w:val="ro-RO" w:eastAsia="ro-RO"/>
        </w:rPr>
      </w:pPr>
      <w:r w:rsidRPr="002B2483">
        <w:rPr>
          <w:rFonts w:ascii="Times New Roman" w:eastAsia="Times New Roman" w:hAnsi="Times New Roman" w:cs="Times New Roman"/>
          <w:sz w:val="28"/>
          <w:szCs w:val="20"/>
          <w:lang w:val="ro-RO" w:eastAsia="ro-RO"/>
        </w:rPr>
        <w:t>transmiterea informatiilor populatiei, daca este cazul;</w:t>
      </w:r>
    </w:p>
    <w:p w:rsidR="002B2483" w:rsidRPr="002B2483" w:rsidRDefault="002B2483" w:rsidP="002B2483">
      <w:pPr>
        <w:spacing w:after="0" w:line="360" w:lineRule="auto"/>
        <w:ind w:firstLine="709"/>
        <w:jc w:val="both"/>
        <w:rPr>
          <w:rFonts w:ascii="Times New Roman" w:eastAsia="Times New Roman" w:hAnsi="Times New Roman" w:cs="Times New Roman"/>
          <w:sz w:val="28"/>
          <w:szCs w:val="20"/>
          <w:lang w:val="ro-RO" w:eastAsia="ro-RO"/>
        </w:rPr>
      </w:pPr>
      <w:r w:rsidRPr="002B2483">
        <w:rPr>
          <w:rFonts w:ascii="Times New Roman" w:eastAsia="Times New Roman" w:hAnsi="Times New Roman" w:cs="Times New Roman"/>
          <w:sz w:val="28"/>
          <w:szCs w:val="20"/>
          <w:lang w:val="ro-RO" w:eastAsia="ro-RO"/>
        </w:rPr>
        <w:t>In eventualitatea unor scurgeri accidentale de  de ulei/combustibil vor fi folosite materialele absorbante pentru tratarea solului afectat. In astfel de situatii este oprita functionarea instalatiei, se elimina defectiunea existenta, se stabilesc responsabilitatile pentru aceste poluari accidentale si se dispun masuri tehnice si de organizare pentru a preveni aparitia ulterioara de astfel de situatii; nu se permit modificari sau completari ale instalati</w:t>
      </w:r>
      <w:r w:rsidR="00084BC2">
        <w:rPr>
          <w:rFonts w:ascii="Times New Roman" w:eastAsia="Times New Roman" w:hAnsi="Times New Roman" w:cs="Times New Roman"/>
          <w:sz w:val="28"/>
          <w:szCs w:val="20"/>
          <w:lang w:val="ro-RO" w:eastAsia="ro-RO"/>
        </w:rPr>
        <w:t>ei de concasare</w:t>
      </w:r>
      <w:r w:rsidRPr="002B2483">
        <w:rPr>
          <w:rFonts w:ascii="Times New Roman" w:eastAsia="Times New Roman" w:hAnsi="Times New Roman" w:cs="Times New Roman"/>
          <w:sz w:val="28"/>
          <w:szCs w:val="20"/>
          <w:lang w:val="ro-RO" w:eastAsia="ro-RO"/>
        </w:rPr>
        <w:t xml:space="preserve"> fara acordul furnizorului instalatiei.</w:t>
      </w:r>
    </w:p>
    <w:p w:rsidR="002B2483" w:rsidRPr="002B2483" w:rsidRDefault="002B2483" w:rsidP="002B2483">
      <w:pPr>
        <w:spacing w:after="0" w:line="360" w:lineRule="auto"/>
        <w:ind w:firstLine="709"/>
        <w:jc w:val="both"/>
        <w:rPr>
          <w:rFonts w:ascii="Times New Roman" w:eastAsia="Times New Roman" w:hAnsi="Times New Roman" w:cs="Times New Roman"/>
          <w:sz w:val="28"/>
          <w:szCs w:val="20"/>
          <w:u w:val="single"/>
          <w:lang w:val="ro-RO" w:eastAsia="ro-RO"/>
        </w:rPr>
      </w:pPr>
      <w:r w:rsidRPr="002B2483">
        <w:rPr>
          <w:rFonts w:ascii="Times New Roman" w:eastAsia="Times New Roman" w:hAnsi="Times New Roman" w:cs="Times New Roman"/>
          <w:sz w:val="28"/>
          <w:szCs w:val="20"/>
          <w:lang w:val="ro-RO" w:eastAsia="ro-RO"/>
        </w:rPr>
        <w:t xml:space="preserve">Anexe: plan de amplasament, plan de incadrare in zona, planuri instalatie concasare. </w:t>
      </w:r>
    </w:p>
    <w:p w:rsidR="002B2483" w:rsidRPr="002B2483" w:rsidRDefault="002B2483" w:rsidP="002B2483">
      <w:pPr>
        <w:spacing w:after="0" w:line="360" w:lineRule="auto"/>
        <w:ind w:left="1069"/>
        <w:jc w:val="both"/>
        <w:rPr>
          <w:rFonts w:ascii="Times New Roman" w:eastAsia="Times New Roman" w:hAnsi="Times New Roman" w:cs="Times New Roman"/>
          <w:sz w:val="28"/>
          <w:szCs w:val="20"/>
          <w:lang w:val="ro-RO" w:eastAsia="ro-RO"/>
        </w:rPr>
      </w:pPr>
    </w:p>
    <w:p w:rsidR="002B2483" w:rsidRPr="002B2483" w:rsidRDefault="002B2483" w:rsidP="002B2483">
      <w:pPr>
        <w:spacing w:after="0" w:line="360" w:lineRule="auto"/>
        <w:ind w:firstLine="1134"/>
        <w:jc w:val="both"/>
        <w:rPr>
          <w:rFonts w:ascii="Times New Roman" w:eastAsia="Times New Roman" w:hAnsi="Times New Roman" w:cs="Times New Roman"/>
          <w:noProof/>
          <w:sz w:val="28"/>
          <w:szCs w:val="20"/>
          <w:lang w:eastAsia="ro-RO"/>
        </w:rPr>
      </w:pPr>
    </w:p>
    <w:p w:rsidR="002B2483" w:rsidRPr="002B2483" w:rsidRDefault="002B2483" w:rsidP="002B2483">
      <w:pPr>
        <w:spacing w:after="0" w:line="360" w:lineRule="auto"/>
        <w:ind w:firstLine="570"/>
        <w:jc w:val="center"/>
        <w:rPr>
          <w:rFonts w:ascii="Times New Roman" w:eastAsia="Times New Roman" w:hAnsi="Times New Roman" w:cs="Times New Roman"/>
          <w:sz w:val="28"/>
          <w:szCs w:val="20"/>
          <w:lang w:val="ro-RO" w:eastAsia="ro-RO"/>
        </w:rPr>
      </w:pPr>
      <w:r w:rsidRPr="002B2483">
        <w:rPr>
          <w:rFonts w:ascii="Times New Roman" w:eastAsia="Times New Roman" w:hAnsi="Times New Roman" w:cs="Times New Roman"/>
          <w:sz w:val="28"/>
          <w:szCs w:val="20"/>
          <w:lang w:val="ro-RO" w:eastAsia="ro-RO"/>
        </w:rPr>
        <w:t>Director general</w:t>
      </w:r>
    </w:p>
    <w:p w:rsidR="002B2483" w:rsidRPr="002B2483" w:rsidRDefault="002B2483" w:rsidP="002B2483">
      <w:pPr>
        <w:spacing w:after="0" w:line="360" w:lineRule="auto"/>
        <w:ind w:firstLine="570"/>
        <w:jc w:val="center"/>
        <w:rPr>
          <w:rFonts w:ascii="Times New Roman" w:eastAsia="Times New Roman" w:hAnsi="Times New Roman" w:cs="Times New Roman"/>
          <w:sz w:val="28"/>
          <w:szCs w:val="20"/>
          <w:lang w:val="ro-RO" w:eastAsia="ro-RO"/>
        </w:rPr>
      </w:pPr>
      <w:r w:rsidRPr="002B2483">
        <w:rPr>
          <w:rFonts w:ascii="Times New Roman" w:eastAsia="Times New Roman" w:hAnsi="Times New Roman" w:cs="Times New Roman"/>
          <w:sz w:val="28"/>
          <w:szCs w:val="20"/>
          <w:lang w:val="ro-RO" w:eastAsia="ro-RO"/>
        </w:rPr>
        <w:t>ing. Ion DUCULECI</w:t>
      </w:r>
    </w:p>
    <w:p w:rsidR="0015683A" w:rsidRDefault="0015683A"/>
    <w:sectPr w:rsidR="0015683A" w:rsidSect="000E57E3">
      <w:footerReference w:type="even" r:id="rId9"/>
      <w:footerReference w:type="default" r:id="rId10"/>
      <w:pgSz w:w="11906" w:h="16838" w:code="9"/>
      <w:pgMar w:top="1411" w:right="707" w:bottom="1411" w:left="1411" w:header="706" w:footer="576"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CC" w:rsidRDefault="005A7FCC" w:rsidP="002B2483">
      <w:pPr>
        <w:spacing w:after="0" w:line="240" w:lineRule="auto"/>
      </w:pPr>
      <w:r>
        <w:separator/>
      </w:r>
    </w:p>
  </w:endnote>
  <w:endnote w:type="continuationSeparator" w:id="0">
    <w:p w:rsidR="005A7FCC" w:rsidRDefault="005A7FCC" w:rsidP="002B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16" w:rsidRDefault="006C64BE" w:rsidP="0048390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A84016" w:rsidRDefault="005A7FCC" w:rsidP="00483905">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201076"/>
      <w:docPartObj>
        <w:docPartGallery w:val="Page Numbers (Bottom of Page)"/>
        <w:docPartUnique/>
      </w:docPartObj>
    </w:sdtPr>
    <w:sdtEndPr>
      <w:rPr>
        <w:noProof/>
      </w:rPr>
    </w:sdtEndPr>
    <w:sdtContent>
      <w:p w:rsidR="002B2483" w:rsidRDefault="002B2483">
        <w:pPr>
          <w:pStyle w:val="Subsol"/>
          <w:jc w:val="right"/>
        </w:pPr>
        <w:r>
          <w:fldChar w:fldCharType="begin"/>
        </w:r>
        <w:r>
          <w:instrText xml:space="preserve"> PAGE   \* MERGEFORMAT </w:instrText>
        </w:r>
        <w:r>
          <w:fldChar w:fldCharType="separate"/>
        </w:r>
        <w:r w:rsidR="00BE56E9">
          <w:rPr>
            <w:noProof/>
          </w:rPr>
          <w:t>- 1 -</w:t>
        </w:r>
        <w:r>
          <w:rPr>
            <w:noProof/>
          </w:rPr>
          <w:fldChar w:fldCharType="end"/>
        </w:r>
      </w:p>
    </w:sdtContent>
  </w:sdt>
  <w:p w:rsidR="00A84016" w:rsidRPr="001C50BC" w:rsidRDefault="005A7FCC" w:rsidP="00B869B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CC" w:rsidRDefault="005A7FCC" w:rsidP="002B2483">
      <w:pPr>
        <w:spacing w:after="0" w:line="240" w:lineRule="auto"/>
      </w:pPr>
      <w:r>
        <w:separator/>
      </w:r>
    </w:p>
  </w:footnote>
  <w:footnote w:type="continuationSeparator" w:id="0">
    <w:p w:rsidR="005A7FCC" w:rsidRDefault="005A7FCC" w:rsidP="002B2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C1082"/>
    <w:multiLevelType w:val="hybridMultilevel"/>
    <w:tmpl w:val="D534C8D2"/>
    <w:lvl w:ilvl="0" w:tplc="A060110E">
      <w:start w:val="4"/>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FCE4F8A"/>
    <w:multiLevelType w:val="hybridMultilevel"/>
    <w:tmpl w:val="0C5802B4"/>
    <w:lvl w:ilvl="0" w:tplc="6FCA276E">
      <w:start w:val="2"/>
      <w:numFmt w:val="bullet"/>
      <w:lvlText w:val="-"/>
      <w:lvlJc w:val="left"/>
      <w:pPr>
        <w:ind w:left="1044" w:hanging="360"/>
      </w:pPr>
      <w:rPr>
        <w:rFonts w:ascii="Times New Roman" w:eastAsia="Times New Roman" w:hAnsi="Times New Roman" w:cs="Times New Roman" w:hint="default"/>
      </w:rPr>
    </w:lvl>
    <w:lvl w:ilvl="1" w:tplc="04090003">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
    <w:nsid w:val="67253735"/>
    <w:multiLevelType w:val="multilevel"/>
    <w:tmpl w:val="248EC2F8"/>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C4"/>
    <w:rsid w:val="00084BC2"/>
    <w:rsid w:val="0015683A"/>
    <w:rsid w:val="002B2483"/>
    <w:rsid w:val="005A7FCC"/>
    <w:rsid w:val="006C64BE"/>
    <w:rsid w:val="00A645C4"/>
    <w:rsid w:val="00B154D6"/>
    <w:rsid w:val="00BC647D"/>
    <w:rsid w:val="00BE56E9"/>
    <w:rsid w:val="00F0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B248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B2483"/>
  </w:style>
  <w:style w:type="paragraph" w:styleId="Subsol">
    <w:name w:val="footer"/>
    <w:basedOn w:val="Normal"/>
    <w:link w:val="SubsolCaracter"/>
    <w:uiPriority w:val="99"/>
    <w:unhideWhenUsed/>
    <w:rsid w:val="002B248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B2483"/>
  </w:style>
  <w:style w:type="character" w:styleId="Numrdepagin">
    <w:name w:val="page number"/>
    <w:basedOn w:val="Fontdeparagrafimplicit"/>
    <w:rsid w:val="002B2483"/>
  </w:style>
  <w:style w:type="paragraph" w:styleId="TextnBalon">
    <w:name w:val="Balloon Text"/>
    <w:basedOn w:val="Normal"/>
    <w:link w:val="TextnBalonCaracter"/>
    <w:uiPriority w:val="99"/>
    <w:semiHidden/>
    <w:unhideWhenUsed/>
    <w:rsid w:val="002B248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B2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B248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B2483"/>
  </w:style>
  <w:style w:type="paragraph" w:styleId="Subsol">
    <w:name w:val="footer"/>
    <w:basedOn w:val="Normal"/>
    <w:link w:val="SubsolCaracter"/>
    <w:uiPriority w:val="99"/>
    <w:unhideWhenUsed/>
    <w:rsid w:val="002B248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B2483"/>
  </w:style>
  <w:style w:type="character" w:styleId="Numrdepagin">
    <w:name w:val="page number"/>
    <w:basedOn w:val="Fontdeparagrafimplicit"/>
    <w:rsid w:val="002B2483"/>
  </w:style>
  <w:style w:type="paragraph" w:styleId="TextnBalon">
    <w:name w:val="Balloon Text"/>
    <w:basedOn w:val="Normal"/>
    <w:link w:val="TextnBalonCaracter"/>
    <w:uiPriority w:val="99"/>
    <w:semiHidden/>
    <w:unhideWhenUsed/>
    <w:rsid w:val="002B248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B2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yleconstruct.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1497</Words>
  <Characters>8536</Characters>
  <Application>Microsoft Office Word</Application>
  <DocSecurity>0</DocSecurity>
  <Lines>71</Lines>
  <Paragraphs>20</Paragraphs>
  <ScaleCrop>false</ScaleCrop>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Daia</dc:creator>
  <cp:keywords/>
  <dc:description/>
  <cp:lastModifiedBy>dan negoita</cp:lastModifiedBy>
  <cp:revision>7</cp:revision>
  <cp:lastPrinted>2020-07-21T13:44:00Z</cp:lastPrinted>
  <dcterms:created xsi:type="dcterms:W3CDTF">2020-07-16T12:17:00Z</dcterms:created>
  <dcterms:modified xsi:type="dcterms:W3CDTF">2020-07-23T05:51:00Z</dcterms:modified>
</cp:coreProperties>
</file>